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1D8" w:rsidRPr="009D11D8" w:rsidRDefault="009D11D8" w:rsidP="00E04DA3">
      <w:pPr>
        <w:pStyle w:val="Szvegtrzs"/>
        <w:pBdr>
          <w:top w:val="single" w:sz="4" w:space="31" w:color="auto" w:shadow="1"/>
          <w:left w:val="single" w:sz="4" w:space="4" w:color="auto" w:shadow="1"/>
          <w:bottom w:val="single" w:sz="4" w:space="31" w:color="auto" w:shadow="1"/>
          <w:right w:val="single" w:sz="4" w:space="4" w:color="auto" w:shadow="1"/>
        </w:pBdr>
        <w:jc w:val="center"/>
        <w:rPr>
          <w:b/>
          <w:i/>
          <w:smallCaps/>
          <w:sz w:val="44"/>
        </w:rPr>
      </w:pPr>
      <w:r w:rsidRPr="009D11D8">
        <w:rPr>
          <w:b/>
          <w:i/>
          <w:smallCaps/>
          <w:sz w:val="44"/>
        </w:rPr>
        <w:t>Budapest Főváros VII. Kerület Erzsébetváros Önkormányzatának</w:t>
      </w:r>
    </w:p>
    <w:p w:rsidR="009D11D8" w:rsidRPr="009D11D8" w:rsidRDefault="009D11D8" w:rsidP="00E04DA3">
      <w:pPr>
        <w:pStyle w:val="Szvegtrzs"/>
        <w:pBdr>
          <w:top w:val="single" w:sz="4" w:space="31" w:color="auto" w:shadow="1"/>
          <w:left w:val="single" w:sz="4" w:space="4" w:color="auto" w:shadow="1"/>
          <w:bottom w:val="single" w:sz="4" w:space="31" w:color="auto" w:shadow="1"/>
          <w:right w:val="single" w:sz="4" w:space="4" w:color="auto" w:shadow="1"/>
        </w:pBdr>
        <w:jc w:val="center"/>
        <w:rPr>
          <w:b/>
          <w:i/>
          <w:smallCaps/>
          <w:sz w:val="44"/>
        </w:rPr>
      </w:pPr>
    </w:p>
    <w:p w:rsidR="009D11D8" w:rsidRPr="009D11D8" w:rsidRDefault="009D11D8" w:rsidP="00E04DA3">
      <w:pPr>
        <w:pStyle w:val="Szvegtrzs"/>
        <w:pBdr>
          <w:top w:val="single" w:sz="4" w:space="31" w:color="auto" w:shadow="1"/>
          <w:left w:val="single" w:sz="4" w:space="4" w:color="auto" w:shadow="1"/>
          <w:bottom w:val="single" w:sz="4" w:space="31" w:color="auto" w:shadow="1"/>
          <w:right w:val="single" w:sz="4" w:space="4" w:color="auto" w:shadow="1"/>
        </w:pBdr>
        <w:jc w:val="center"/>
        <w:rPr>
          <w:b/>
          <w:i/>
          <w:smallCaps/>
          <w:sz w:val="56"/>
        </w:rPr>
      </w:pPr>
      <w:proofErr w:type="gramStart"/>
      <w:r w:rsidRPr="009D11D8">
        <w:rPr>
          <w:b/>
          <w:i/>
          <w:smallCaps/>
          <w:sz w:val="56"/>
        </w:rPr>
        <w:t>átfogó</w:t>
      </w:r>
      <w:proofErr w:type="gramEnd"/>
      <w:r w:rsidRPr="009D11D8">
        <w:rPr>
          <w:b/>
          <w:i/>
          <w:smallCaps/>
          <w:sz w:val="56"/>
        </w:rPr>
        <w:t xml:space="preserve"> értékelése</w:t>
      </w:r>
    </w:p>
    <w:p w:rsidR="009D11D8" w:rsidRPr="009D11D8" w:rsidRDefault="009D11D8" w:rsidP="00E04DA3">
      <w:pPr>
        <w:pStyle w:val="Szvegtrzs"/>
        <w:pBdr>
          <w:top w:val="single" w:sz="4" w:space="31" w:color="auto" w:shadow="1"/>
          <w:left w:val="single" w:sz="4" w:space="4" w:color="auto" w:shadow="1"/>
          <w:bottom w:val="single" w:sz="4" w:space="31" w:color="auto" w:shadow="1"/>
          <w:right w:val="single" w:sz="4" w:space="4" w:color="auto" w:shadow="1"/>
        </w:pBdr>
        <w:jc w:val="center"/>
        <w:rPr>
          <w:b/>
          <w:i/>
          <w:smallCaps/>
          <w:sz w:val="56"/>
        </w:rPr>
      </w:pPr>
    </w:p>
    <w:p w:rsidR="009D11D8" w:rsidRPr="009D11D8" w:rsidRDefault="009D11D8" w:rsidP="00E04DA3">
      <w:pPr>
        <w:pStyle w:val="Szvegtrzs"/>
        <w:pBdr>
          <w:top w:val="single" w:sz="4" w:space="31" w:color="auto" w:shadow="1"/>
          <w:left w:val="single" w:sz="4" w:space="4" w:color="auto" w:shadow="1"/>
          <w:bottom w:val="single" w:sz="4" w:space="31" w:color="auto" w:shadow="1"/>
          <w:right w:val="single" w:sz="4" w:space="4" w:color="auto" w:shadow="1"/>
        </w:pBdr>
        <w:jc w:val="center"/>
        <w:rPr>
          <w:b/>
          <w:i/>
          <w:smallCaps/>
          <w:sz w:val="44"/>
        </w:rPr>
      </w:pPr>
      <w:proofErr w:type="gramStart"/>
      <w:r w:rsidRPr="009D11D8">
        <w:rPr>
          <w:b/>
          <w:i/>
          <w:smallCaps/>
          <w:sz w:val="44"/>
        </w:rPr>
        <w:t>a</w:t>
      </w:r>
      <w:proofErr w:type="gramEnd"/>
      <w:r w:rsidRPr="009D11D8">
        <w:rPr>
          <w:b/>
          <w:i/>
          <w:smallCaps/>
          <w:sz w:val="44"/>
        </w:rPr>
        <w:t xml:space="preserve"> 2009. éviben végzett</w:t>
      </w:r>
    </w:p>
    <w:p w:rsidR="00E55ECB" w:rsidRPr="009D11D8" w:rsidRDefault="009D11D8" w:rsidP="00E04DA3">
      <w:pPr>
        <w:pStyle w:val="Szvegtrzs"/>
        <w:pBdr>
          <w:top w:val="single" w:sz="4" w:space="31" w:color="auto" w:shadow="1"/>
          <w:left w:val="single" w:sz="4" w:space="4" w:color="auto" w:shadow="1"/>
          <w:bottom w:val="single" w:sz="4" w:space="31" w:color="auto" w:shadow="1"/>
          <w:right w:val="single" w:sz="4" w:space="4" w:color="auto" w:shadow="1"/>
        </w:pBdr>
        <w:jc w:val="center"/>
        <w:rPr>
          <w:b/>
          <w:i/>
          <w:smallCaps/>
          <w:sz w:val="52"/>
        </w:rPr>
      </w:pPr>
      <w:proofErr w:type="gramStart"/>
      <w:r w:rsidRPr="009D11D8">
        <w:rPr>
          <w:b/>
          <w:i/>
          <w:smallCaps/>
          <w:sz w:val="52"/>
        </w:rPr>
        <w:t>kerületi</w:t>
      </w:r>
      <w:proofErr w:type="gramEnd"/>
      <w:r w:rsidRPr="009D11D8">
        <w:rPr>
          <w:b/>
          <w:i/>
          <w:smallCaps/>
          <w:sz w:val="52"/>
        </w:rPr>
        <w:t xml:space="preserve"> gyermekvédelmi feladatok ellátásáról</w:t>
      </w:r>
    </w:p>
    <w:p w:rsidR="00E55ECB" w:rsidRDefault="00E55ECB" w:rsidP="00E04DA3">
      <w:pPr>
        <w:pStyle w:val="Szvegtrzs"/>
        <w:pBdr>
          <w:top w:val="single" w:sz="4" w:space="31" w:color="auto" w:shadow="1"/>
          <w:left w:val="single" w:sz="4" w:space="4" w:color="auto" w:shadow="1"/>
          <w:bottom w:val="single" w:sz="4" w:space="31" w:color="auto" w:shadow="1"/>
          <w:right w:val="single" w:sz="4" w:space="4" w:color="auto" w:shadow="1"/>
        </w:pBdr>
        <w:jc w:val="center"/>
        <w:rPr>
          <w:b/>
        </w:rPr>
      </w:pPr>
    </w:p>
    <w:p w:rsidR="00441124" w:rsidRDefault="00441124" w:rsidP="00E15823">
      <w:pPr>
        <w:pStyle w:val="Szvegtrzs"/>
        <w:pBdr>
          <w:top w:val="single" w:sz="4" w:space="31" w:color="auto" w:shadow="1"/>
          <w:left w:val="single" w:sz="4" w:space="4" w:color="auto" w:shadow="1"/>
          <w:bottom w:val="single" w:sz="4" w:space="31" w:color="auto" w:shadow="1"/>
          <w:right w:val="single" w:sz="4" w:space="4" w:color="auto" w:shadow="1"/>
        </w:pBdr>
        <w:jc w:val="center"/>
        <w:rPr>
          <w:b/>
          <w:i/>
          <w:sz w:val="28"/>
        </w:rPr>
      </w:pPr>
    </w:p>
    <w:p w:rsidR="00441124" w:rsidRDefault="00441124" w:rsidP="00E15823">
      <w:pPr>
        <w:pStyle w:val="Szvegtrzs"/>
        <w:pBdr>
          <w:top w:val="single" w:sz="4" w:space="31" w:color="auto" w:shadow="1"/>
          <w:left w:val="single" w:sz="4" w:space="4" w:color="auto" w:shadow="1"/>
          <w:bottom w:val="single" w:sz="4" w:space="31" w:color="auto" w:shadow="1"/>
          <w:right w:val="single" w:sz="4" w:space="4" w:color="auto" w:shadow="1"/>
        </w:pBdr>
        <w:jc w:val="center"/>
        <w:rPr>
          <w:b/>
          <w:i/>
          <w:sz w:val="28"/>
        </w:rPr>
      </w:pPr>
    </w:p>
    <w:p w:rsidR="00E15823" w:rsidRDefault="007C6B7D" w:rsidP="00E15823">
      <w:pPr>
        <w:pStyle w:val="Szvegtrzs"/>
        <w:pBdr>
          <w:top w:val="single" w:sz="4" w:space="31" w:color="auto" w:shadow="1"/>
          <w:left w:val="single" w:sz="4" w:space="4" w:color="auto" w:shadow="1"/>
          <w:bottom w:val="single" w:sz="4" w:space="31" w:color="auto" w:shadow="1"/>
          <w:right w:val="single" w:sz="4" w:space="4" w:color="auto" w:shadow="1"/>
        </w:pBdr>
        <w:jc w:val="center"/>
        <w:rPr>
          <w:rFonts w:ascii="Tahoma" w:hAnsi="Tahoma" w:cs="Tahoma"/>
          <w:noProof/>
          <w:color w:val="333333"/>
          <w:sz w:val="17"/>
          <w:szCs w:val="17"/>
        </w:rPr>
      </w:pPr>
      <w:r>
        <w:rPr>
          <w:rFonts w:ascii="Tahoma" w:hAnsi="Tahoma" w:cs="Tahoma"/>
          <w:noProof/>
          <w:color w:val="333333"/>
          <w:sz w:val="17"/>
          <w:szCs w:val="17"/>
        </w:rPr>
        <w:drawing>
          <wp:inline distT="0" distB="0" distL="0" distR="0">
            <wp:extent cx="3810000" cy="3810000"/>
            <wp:effectExtent l="19050" t="0" r="0" b="0"/>
            <wp:docPr id="1" name="Kép 1" descr="http://chut.freeblog.hu/files/kisl%C3%A1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http://chut.freeblog.hu/files/kisl%C3%A1ny.jpg"/>
                    <pic:cNvPicPr>
                      <a:picLocks noChangeAspect="1" noChangeArrowheads="1"/>
                    </pic:cNvPicPr>
                  </pic:nvPicPr>
                  <pic:blipFill>
                    <a:blip r:embed="rId8" cstate="print"/>
                    <a:srcRect/>
                    <a:stretch>
                      <a:fillRect/>
                    </a:stretch>
                  </pic:blipFill>
                  <pic:spPr bwMode="auto">
                    <a:xfrm>
                      <a:off x="0" y="0"/>
                      <a:ext cx="3810000" cy="3810000"/>
                    </a:xfrm>
                    <a:prstGeom prst="rect">
                      <a:avLst/>
                    </a:prstGeom>
                    <a:noFill/>
                    <a:ln w="9525">
                      <a:noFill/>
                      <a:miter lim="800000"/>
                      <a:headEnd/>
                      <a:tailEnd/>
                    </a:ln>
                  </pic:spPr>
                </pic:pic>
              </a:graphicData>
            </a:graphic>
          </wp:inline>
        </w:drawing>
      </w:r>
    </w:p>
    <w:p w:rsidR="00441124" w:rsidRDefault="00441124" w:rsidP="00E15823">
      <w:pPr>
        <w:pStyle w:val="Szvegtrzs"/>
        <w:pBdr>
          <w:top w:val="single" w:sz="4" w:space="31" w:color="auto" w:shadow="1"/>
          <w:left w:val="single" w:sz="4" w:space="4" w:color="auto" w:shadow="1"/>
          <w:bottom w:val="single" w:sz="4" w:space="31" w:color="auto" w:shadow="1"/>
          <w:right w:val="single" w:sz="4" w:space="4" w:color="auto" w:shadow="1"/>
        </w:pBdr>
        <w:jc w:val="center"/>
        <w:rPr>
          <w:rFonts w:ascii="Tahoma" w:hAnsi="Tahoma" w:cs="Tahoma"/>
          <w:noProof/>
          <w:color w:val="333333"/>
          <w:sz w:val="17"/>
          <w:szCs w:val="17"/>
        </w:rPr>
      </w:pPr>
    </w:p>
    <w:p w:rsidR="000C632F" w:rsidRDefault="000C632F" w:rsidP="00A64937">
      <w:pPr>
        <w:jc w:val="center"/>
        <w:rPr>
          <w:b/>
          <w:sz w:val="28"/>
        </w:rPr>
      </w:pPr>
      <w:bookmarkStart w:id="0" w:name="_Toc197321299"/>
    </w:p>
    <w:p w:rsidR="000C632F" w:rsidRDefault="009D11D8" w:rsidP="00A64937">
      <w:pPr>
        <w:jc w:val="center"/>
        <w:rPr>
          <w:b/>
          <w:sz w:val="28"/>
        </w:rPr>
      </w:pPr>
      <w:r>
        <w:rPr>
          <w:b/>
          <w:sz w:val="28"/>
        </w:rPr>
        <w:br w:type="page"/>
      </w:r>
    </w:p>
    <w:p w:rsidR="00A64937" w:rsidRPr="009F7E98" w:rsidRDefault="009F2631" w:rsidP="00A64937">
      <w:pPr>
        <w:jc w:val="center"/>
        <w:rPr>
          <w:b/>
          <w:smallCaps/>
          <w:spacing w:val="100"/>
          <w:sz w:val="36"/>
          <w:szCs w:val="36"/>
        </w:rPr>
      </w:pPr>
      <w:r w:rsidRPr="009F7E98">
        <w:rPr>
          <w:b/>
          <w:smallCaps/>
          <w:spacing w:val="100"/>
          <w:sz w:val="36"/>
          <w:szCs w:val="36"/>
        </w:rPr>
        <w:lastRenderedPageBreak/>
        <w:t>Tartalomjegyzék</w:t>
      </w:r>
    </w:p>
    <w:p w:rsidR="00A64937" w:rsidRDefault="00A64937" w:rsidP="00A64937">
      <w:pPr>
        <w:jc w:val="center"/>
        <w:rPr>
          <w:b/>
          <w:sz w:val="28"/>
        </w:rPr>
      </w:pPr>
    </w:p>
    <w:p w:rsidR="009F7E98" w:rsidRDefault="009F7E98" w:rsidP="00A64937">
      <w:pPr>
        <w:jc w:val="center"/>
        <w:rPr>
          <w:b/>
          <w:sz w:val="28"/>
        </w:rPr>
      </w:pPr>
    </w:p>
    <w:p w:rsidR="009F7E98" w:rsidRDefault="009F7E98" w:rsidP="00A64937">
      <w:pPr>
        <w:jc w:val="center"/>
        <w:rPr>
          <w:b/>
          <w:sz w:val="28"/>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411"/>
        <w:gridCol w:w="7628"/>
        <w:gridCol w:w="534"/>
      </w:tblGrid>
      <w:tr w:rsidR="009F2631" w:rsidRPr="00A05308" w:rsidTr="00A05308">
        <w:trPr>
          <w:trHeight w:val="971"/>
        </w:trPr>
        <w:tc>
          <w:tcPr>
            <w:tcW w:w="458" w:type="dxa"/>
            <w:tcBorders>
              <w:top w:val="nil"/>
              <w:left w:val="nil"/>
              <w:bottom w:val="nil"/>
              <w:right w:val="nil"/>
            </w:tcBorders>
          </w:tcPr>
          <w:p w:rsidR="009F2631" w:rsidRPr="00A05308" w:rsidRDefault="009F2631" w:rsidP="009F2631">
            <w:pPr>
              <w:rPr>
                <w:b/>
                <w:sz w:val="28"/>
                <w:szCs w:val="28"/>
              </w:rPr>
            </w:pPr>
            <w:r w:rsidRPr="00A05308">
              <w:rPr>
                <w:b/>
                <w:sz w:val="28"/>
                <w:szCs w:val="28"/>
              </w:rPr>
              <w:t>1.</w:t>
            </w:r>
          </w:p>
        </w:tc>
        <w:tc>
          <w:tcPr>
            <w:tcW w:w="8039" w:type="dxa"/>
            <w:gridSpan w:val="2"/>
            <w:tcBorders>
              <w:top w:val="nil"/>
              <w:left w:val="nil"/>
              <w:bottom w:val="nil"/>
              <w:right w:val="nil"/>
            </w:tcBorders>
          </w:tcPr>
          <w:p w:rsidR="009F2631" w:rsidRPr="00A05308" w:rsidRDefault="009F2631" w:rsidP="00A05308">
            <w:pPr>
              <w:tabs>
                <w:tab w:val="right" w:leader="hyphen" w:pos="7823"/>
              </w:tabs>
              <w:rPr>
                <w:b/>
                <w:sz w:val="26"/>
                <w:szCs w:val="26"/>
              </w:rPr>
            </w:pPr>
            <w:r w:rsidRPr="00A05308">
              <w:rPr>
                <w:b/>
                <w:sz w:val="26"/>
                <w:szCs w:val="26"/>
              </w:rPr>
              <w:t>A település demográfiai mutatói, különös tekintettel a 0-18 éves korosztály adataira</w:t>
            </w:r>
            <w:r w:rsidR="00F51D3D" w:rsidRPr="00A05308">
              <w:rPr>
                <w:b/>
                <w:sz w:val="26"/>
                <w:szCs w:val="26"/>
              </w:rPr>
              <w:tab/>
            </w:r>
          </w:p>
        </w:tc>
        <w:tc>
          <w:tcPr>
            <w:tcW w:w="534" w:type="dxa"/>
            <w:tcBorders>
              <w:top w:val="nil"/>
              <w:left w:val="nil"/>
              <w:bottom w:val="nil"/>
              <w:right w:val="nil"/>
            </w:tcBorders>
            <w:vAlign w:val="center"/>
          </w:tcPr>
          <w:p w:rsidR="009F2631" w:rsidRPr="00A05308" w:rsidRDefault="009F2631" w:rsidP="00A05308">
            <w:pPr>
              <w:jc w:val="right"/>
              <w:rPr>
                <w:b/>
                <w:sz w:val="28"/>
                <w:szCs w:val="28"/>
              </w:rPr>
            </w:pPr>
            <w:r w:rsidRPr="00A05308">
              <w:rPr>
                <w:b/>
                <w:sz w:val="28"/>
                <w:szCs w:val="28"/>
              </w:rPr>
              <w:t>4</w:t>
            </w:r>
          </w:p>
        </w:tc>
      </w:tr>
      <w:tr w:rsidR="009F2631" w:rsidRPr="00A05308" w:rsidTr="00A05308">
        <w:tc>
          <w:tcPr>
            <w:tcW w:w="458" w:type="dxa"/>
            <w:tcBorders>
              <w:top w:val="nil"/>
              <w:left w:val="nil"/>
              <w:bottom w:val="nil"/>
              <w:right w:val="nil"/>
            </w:tcBorders>
          </w:tcPr>
          <w:p w:rsidR="009F2631" w:rsidRPr="00A05308" w:rsidRDefault="009F2631" w:rsidP="009F2631">
            <w:pPr>
              <w:rPr>
                <w:b/>
                <w:sz w:val="28"/>
                <w:szCs w:val="28"/>
              </w:rPr>
            </w:pPr>
            <w:r w:rsidRPr="00A05308">
              <w:rPr>
                <w:b/>
                <w:sz w:val="28"/>
                <w:szCs w:val="28"/>
              </w:rPr>
              <w:t>2.</w:t>
            </w:r>
          </w:p>
        </w:tc>
        <w:tc>
          <w:tcPr>
            <w:tcW w:w="8039" w:type="dxa"/>
            <w:gridSpan w:val="2"/>
            <w:tcBorders>
              <w:top w:val="nil"/>
              <w:left w:val="nil"/>
              <w:bottom w:val="nil"/>
              <w:right w:val="nil"/>
            </w:tcBorders>
          </w:tcPr>
          <w:p w:rsidR="009F2631" w:rsidRPr="00A05308" w:rsidRDefault="009F2631" w:rsidP="00A05308">
            <w:pPr>
              <w:tabs>
                <w:tab w:val="right" w:leader="hyphen" w:pos="7823"/>
              </w:tabs>
              <w:rPr>
                <w:b/>
                <w:sz w:val="26"/>
                <w:szCs w:val="26"/>
              </w:rPr>
            </w:pPr>
            <w:r w:rsidRPr="00A05308">
              <w:rPr>
                <w:b/>
                <w:sz w:val="26"/>
                <w:szCs w:val="26"/>
              </w:rPr>
              <w:t>Az önkormányzat által nyújtott pénzbeli és természetbeni ellátások biztosítása</w:t>
            </w:r>
            <w:r w:rsidR="00F51D3D" w:rsidRPr="00A05308">
              <w:rPr>
                <w:b/>
                <w:sz w:val="26"/>
                <w:szCs w:val="26"/>
              </w:rPr>
              <w:tab/>
            </w:r>
          </w:p>
        </w:tc>
        <w:tc>
          <w:tcPr>
            <w:tcW w:w="534" w:type="dxa"/>
            <w:tcBorders>
              <w:top w:val="nil"/>
              <w:left w:val="nil"/>
              <w:bottom w:val="nil"/>
              <w:right w:val="nil"/>
            </w:tcBorders>
            <w:vAlign w:val="bottom"/>
          </w:tcPr>
          <w:p w:rsidR="009F2631" w:rsidRPr="00A05308" w:rsidRDefault="009F2631" w:rsidP="00A05308">
            <w:pPr>
              <w:jc w:val="right"/>
              <w:rPr>
                <w:b/>
                <w:sz w:val="28"/>
                <w:szCs w:val="28"/>
              </w:rPr>
            </w:pPr>
            <w:r w:rsidRPr="00A05308">
              <w:rPr>
                <w:b/>
                <w:sz w:val="28"/>
                <w:szCs w:val="28"/>
              </w:rPr>
              <w:t>6</w:t>
            </w:r>
          </w:p>
        </w:tc>
      </w:tr>
      <w:tr w:rsidR="009F2631" w:rsidRPr="00A05308" w:rsidTr="00A05308">
        <w:tc>
          <w:tcPr>
            <w:tcW w:w="458" w:type="dxa"/>
            <w:tcBorders>
              <w:top w:val="nil"/>
              <w:left w:val="nil"/>
              <w:bottom w:val="nil"/>
              <w:right w:val="nil"/>
            </w:tcBorders>
          </w:tcPr>
          <w:p w:rsidR="009F2631" w:rsidRPr="00A05308" w:rsidRDefault="009F2631" w:rsidP="009F2631">
            <w:pPr>
              <w:rPr>
                <w:b/>
                <w:sz w:val="28"/>
                <w:szCs w:val="28"/>
              </w:rPr>
            </w:pPr>
          </w:p>
        </w:tc>
        <w:tc>
          <w:tcPr>
            <w:tcW w:w="411" w:type="dxa"/>
            <w:tcBorders>
              <w:top w:val="nil"/>
              <w:left w:val="nil"/>
              <w:bottom w:val="nil"/>
              <w:right w:val="nil"/>
            </w:tcBorders>
          </w:tcPr>
          <w:p w:rsidR="009F2631" w:rsidRPr="00A05308" w:rsidRDefault="009F2631" w:rsidP="00A05308">
            <w:pPr>
              <w:tabs>
                <w:tab w:val="right" w:leader="hyphen" w:pos="7823"/>
              </w:tabs>
              <w:rPr>
                <w:sz w:val="26"/>
                <w:szCs w:val="26"/>
              </w:rPr>
            </w:pPr>
            <w:proofErr w:type="gramStart"/>
            <w:r w:rsidRPr="00A05308">
              <w:rPr>
                <w:sz w:val="26"/>
                <w:szCs w:val="26"/>
              </w:rPr>
              <w:t>a.</w:t>
            </w:r>
            <w:proofErr w:type="gramEnd"/>
          </w:p>
        </w:tc>
        <w:tc>
          <w:tcPr>
            <w:tcW w:w="7628" w:type="dxa"/>
            <w:tcBorders>
              <w:top w:val="nil"/>
              <w:left w:val="nil"/>
              <w:bottom w:val="nil"/>
              <w:right w:val="nil"/>
            </w:tcBorders>
          </w:tcPr>
          <w:p w:rsidR="009F2631" w:rsidRPr="00A05308" w:rsidRDefault="009F2631" w:rsidP="00A05308">
            <w:pPr>
              <w:tabs>
                <w:tab w:val="right" w:leader="hyphen" w:pos="7823"/>
              </w:tabs>
              <w:rPr>
                <w:sz w:val="26"/>
                <w:szCs w:val="26"/>
              </w:rPr>
            </w:pPr>
            <w:r w:rsidRPr="00A05308">
              <w:rPr>
                <w:sz w:val="26"/>
                <w:szCs w:val="26"/>
              </w:rPr>
              <w:t>A nevelési oktatási intézményekbe járó gyermekek és tanulók részére biztosított térítésmentes, illetve kedvezményes juttatásokról</w:t>
            </w:r>
            <w:r w:rsidR="00F51D3D" w:rsidRPr="00A05308">
              <w:rPr>
                <w:sz w:val="26"/>
                <w:szCs w:val="26"/>
              </w:rPr>
              <w:tab/>
            </w:r>
          </w:p>
        </w:tc>
        <w:tc>
          <w:tcPr>
            <w:tcW w:w="534" w:type="dxa"/>
            <w:tcBorders>
              <w:top w:val="nil"/>
              <w:left w:val="nil"/>
              <w:bottom w:val="nil"/>
              <w:right w:val="nil"/>
            </w:tcBorders>
            <w:vAlign w:val="bottom"/>
          </w:tcPr>
          <w:p w:rsidR="009F2631" w:rsidRPr="00A05308" w:rsidRDefault="009F2631" w:rsidP="00A05308">
            <w:pPr>
              <w:jc w:val="right"/>
              <w:rPr>
                <w:b/>
                <w:sz w:val="28"/>
                <w:szCs w:val="28"/>
              </w:rPr>
            </w:pPr>
            <w:r w:rsidRPr="00A05308">
              <w:rPr>
                <w:b/>
                <w:sz w:val="28"/>
                <w:szCs w:val="28"/>
              </w:rPr>
              <w:t>6</w:t>
            </w:r>
          </w:p>
        </w:tc>
      </w:tr>
      <w:tr w:rsidR="009F2631" w:rsidRPr="00A05308" w:rsidTr="00A05308">
        <w:trPr>
          <w:trHeight w:val="888"/>
        </w:trPr>
        <w:tc>
          <w:tcPr>
            <w:tcW w:w="458" w:type="dxa"/>
            <w:tcBorders>
              <w:top w:val="nil"/>
              <w:left w:val="nil"/>
              <w:bottom w:val="nil"/>
              <w:right w:val="nil"/>
            </w:tcBorders>
          </w:tcPr>
          <w:p w:rsidR="009F2631" w:rsidRPr="00A05308" w:rsidRDefault="009F2631" w:rsidP="009F2631">
            <w:pPr>
              <w:rPr>
                <w:b/>
                <w:sz w:val="28"/>
                <w:szCs w:val="28"/>
              </w:rPr>
            </w:pPr>
          </w:p>
        </w:tc>
        <w:tc>
          <w:tcPr>
            <w:tcW w:w="411" w:type="dxa"/>
            <w:tcBorders>
              <w:top w:val="nil"/>
              <w:left w:val="nil"/>
              <w:bottom w:val="nil"/>
              <w:right w:val="nil"/>
            </w:tcBorders>
          </w:tcPr>
          <w:p w:rsidR="009F2631" w:rsidRPr="00A05308" w:rsidRDefault="009F2631" w:rsidP="00A05308">
            <w:pPr>
              <w:tabs>
                <w:tab w:val="right" w:leader="hyphen" w:pos="7823"/>
              </w:tabs>
              <w:rPr>
                <w:sz w:val="26"/>
                <w:szCs w:val="26"/>
              </w:rPr>
            </w:pPr>
            <w:r w:rsidRPr="00A05308">
              <w:rPr>
                <w:sz w:val="26"/>
                <w:szCs w:val="26"/>
              </w:rPr>
              <w:t>b.</w:t>
            </w:r>
          </w:p>
        </w:tc>
        <w:tc>
          <w:tcPr>
            <w:tcW w:w="7628" w:type="dxa"/>
            <w:tcBorders>
              <w:top w:val="nil"/>
              <w:left w:val="nil"/>
              <w:bottom w:val="nil"/>
              <w:right w:val="nil"/>
            </w:tcBorders>
          </w:tcPr>
          <w:p w:rsidR="009F2631" w:rsidRPr="00A05308" w:rsidRDefault="009F2631" w:rsidP="00A05308">
            <w:pPr>
              <w:tabs>
                <w:tab w:val="right" w:leader="hyphen" w:pos="7823"/>
              </w:tabs>
              <w:rPr>
                <w:sz w:val="26"/>
                <w:szCs w:val="26"/>
              </w:rPr>
            </w:pPr>
            <w:r w:rsidRPr="00A05308">
              <w:rPr>
                <w:sz w:val="26"/>
                <w:szCs w:val="26"/>
              </w:rPr>
              <w:t>A gyermekek után megállapított pénzbeli és természetbeni ellátások alakulása</w:t>
            </w:r>
            <w:r w:rsidR="00F51D3D" w:rsidRPr="00A05308">
              <w:rPr>
                <w:sz w:val="26"/>
                <w:szCs w:val="26"/>
              </w:rPr>
              <w:tab/>
            </w:r>
          </w:p>
        </w:tc>
        <w:tc>
          <w:tcPr>
            <w:tcW w:w="534" w:type="dxa"/>
            <w:tcBorders>
              <w:top w:val="nil"/>
              <w:left w:val="nil"/>
              <w:bottom w:val="nil"/>
              <w:right w:val="nil"/>
            </w:tcBorders>
            <w:vAlign w:val="center"/>
          </w:tcPr>
          <w:p w:rsidR="009F2631" w:rsidRPr="00A05308" w:rsidRDefault="009F2631" w:rsidP="00A05308">
            <w:pPr>
              <w:jc w:val="right"/>
              <w:rPr>
                <w:b/>
                <w:sz w:val="28"/>
                <w:szCs w:val="28"/>
              </w:rPr>
            </w:pPr>
            <w:r w:rsidRPr="00A05308">
              <w:rPr>
                <w:b/>
                <w:sz w:val="28"/>
                <w:szCs w:val="28"/>
              </w:rPr>
              <w:t>7</w:t>
            </w:r>
          </w:p>
        </w:tc>
      </w:tr>
      <w:tr w:rsidR="00F51D3D" w:rsidRPr="00A05308" w:rsidTr="00A05308">
        <w:tc>
          <w:tcPr>
            <w:tcW w:w="458" w:type="dxa"/>
            <w:tcBorders>
              <w:top w:val="nil"/>
              <w:left w:val="nil"/>
              <w:bottom w:val="nil"/>
              <w:right w:val="nil"/>
            </w:tcBorders>
          </w:tcPr>
          <w:p w:rsidR="00F51D3D" w:rsidRPr="00A05308" w:rsidRDefault="00F51D3D" w:rsidP="009F2631">
            <w:pPr>
              <w:rPr>
                <w:b/>
                <w:sz w:val="28"/>
                <w:szCs w:val="28"/>
              </w:rPr>
            </w:pPr>
            <w:r w:rsidRPr="00A05308">
              <w:rPr>
                <w:b/>
                <w:sz w:val="28"/>
                <w:szCs w:val="28"/>
              </w:rPr>
              <w:t>3.</w:t>
            </w:r>
          </w:p>
        </w:tc>
        <w:tc>
          <w:tcPr>
            <w:tcW w:w="8039" w:type="dxa"/>
            <w:gridSpan w:val="2"/>
            <w:tcBorders>
              <w:top w:val="nil"/>
              <w:left w:val="nil"/>
              <w:bottom w:val="nil"/>
              <w:right w:val="nil"/>
            </w:tcBorders>
          </w:tcPr>
          <w:p w:rsidR="00F51D3D" w:rsidRPr="00A05308" w:rsidRDefault="00F51D3D" w:rsidP="00A05308">
            <w:pPr>
              <w:tabs>
                <w:tab w:val="right" w:leader="hyphen" w:pos="7823"/>
              </w:tabs>
              <w:rPr>
                <w:b/>
                <w:sz w:val="26"/>
                <w:szCs w:val="26"/>
              </w:rPr>
            </w:pPr>
            <w:r w:rsidRPr="00A05308">
              <w:rPr>
                <w:b/>
                <w:sz w:val="26"/>
                <w:szCs w:val="26"/>
              </w:rPr>
              <w:t>Az önkormányzat által biztosított személyes gondoskodást nyújtó ellátások bemutatása</w:t>
            </w:r>
            <w:r w:rsidRPr="00A05308">
              <w:rPr>
                <w:b/>
                <w:sz w:val="26"/>
                <w:szCs w:val="26"/>
              </w:rPr>
              <w:tab/>
            </w:r>
          </w:p>
        </w:tc>
        <w:tc>
          <w:tcPr>
            <w:tcW w:w="534" w:type="dxa"/>
            <w:tcBorders>
              <w:top w:val="nil"/>
              <w:left w:val="nil"/>
              <w:bottom w:val="nil"/>
              <w:right w:val="nil"/>
            </w:tcBorders>
            <w:vAlign w:val="bottom"/>
          </w:tcPr>
          <w:p w:rsidR="00F51D3D" w:rsidRPr="00A05308" w:rsidRDefault="00F51D3D" w:rsidP="00A05308">
            <w:pPr>
              <w:jc w:val="right"/>
              <w:rPr>
                <w:b/>
                <w:sz w:val="28"/>
                <w:szCs w:val="28"/>
              </w:rPr>
            </w:pPr>
            <w:r w:rsidRPr="00A05308">
              <w:rPr>
                <w:b/>
                <w:sz w:val="28"/>
                <w:szCs w:val="28"/>
              </w:rPr>
              <w:t>10</w:t>
            </w:r>
          </w:p>
        </w:tc>
      </w:tr>
      <w:tr w:rsidR="009F2631" w:rsidRPr="00A05308" w:rsidTr="00A05308">
        <w:tc>
          <w:tcPr>
            <w:tcW w:w="458" w:type="dxa"/>
            <w:tcBorders>
              <w:top w:val="nil"/>
              <w:left w:val="nil"/>
              <w:bottom w:val="nil"/>
              <w:right w:val="nil"/>
            </w:tcBorders>
          </w:tcPr>
          <w:p w:rsidR="009F2631" w:rsidRPr="00A05308" w:rsidRDefault="009F2631" w:rsidP="009F2631">
            <w:pPr>
              <w:rPr>
                <w:b/>
                <w:sz w:val="28"/>
                <w:szCs w:val="28"/>
              </w:rPr>
            </w:pPr>
          </w:p>
        </w:tc>
        <w:tc>
          <w:tcPr>
            <w:tcW w:w="411" w:type="dxa"/>
            <w:tcBorders>
              <w:top w:val="nil"/>
              <w:left w:val="nil"/>
              <w:bottom w:val="nil"/>
              <w:right w:val="nil"/>
            </w:tcBorders>
          </w:tcPr>
          <w:p w:rsidR="009F2631" w:rsidRPr="00A05308" w:rsidRDefault="00F51D3D" w:rsidP="00A05308">
            <w:pPr>
              <w:tabs>
                <w:tab w:val="right" w:leader="hyphen" w:pos="7823"/>
              </w:tabs>
              <w:rPr>
                <w:sz w:val="26"/>
                <w:szCs w:val="26"/>
              </w:rPr>
            </w:pPr>
            <w:proofErr w:type="gramStart"/>
            <w:r w:rsidRPr="00A05308">
              <w:rPr>
                <w:sz w:val="26"/>
                <w:szCs w:val="26"/>
              </w:rPr>
              <w:t>a.</w:t>
            </w:r>
            <w:proofErr w:type="gramEnd"/>
          </w:p>
        </w:tc>
        <w:tc>
          <w:tcPr>
            <w:tcW w:w="7628" w:type="dxa"/>
            <w:tcBorders>
              <w:top w:val="nil"/>
              <w:left w:val="nil"/>
              <w:bottom w:val="nil"/>
              <w:right w:val="nil"/>
            </w:tcBorders>
          </w:tcPr>
          <w:p w:rsidR="009F2631" w:rsidRPr="00A05308" w:rsidRDefault="00F51D3D" w:rsidP="00A05308">
            <w:pPr>
              <w:tabs>
                <w:tab w:val="right" w:leader="hyphen" w:pos="7823"/>
              </w:tabs>
              <w:rPr>
                <w:sz w:val="26"/>
                <w:szCs w:val="26"/>
              </w:rPr>
            </w:pPr>
            <w:r w:rsidRPr="00A05308">
              <w:rPr>
                <w:sz w:val="26"/>
                <w:szCs w:val="26"/>
              </w:rPr>
              <w:t>A Gyermekjóléti Központ munkájáról</w:t>
            </w:r>
            <w:r w:rsidRPr="00A05308">
              <w:rPr>
                <w:sz w:val="26"/>
                <w:szCs w:val="26"/>
              </w:rPr>
              <w:tab/>
            </w:r>
          </w:p>
        </w:tc>
        <w:tc>
          <w:tcPr>
            <w:tcW w:w="534" w:type="dxa"/>
            <w:tcBorders>
              <w:top w:val="nil"/>
              <w:left w:val="nil"/>
              <w:bottom w:val="nil"/>
              <w:right w:val="nil"/>
            </w:tcBorders>
            <w:vAlign w:val="bottom"/>
          </w:tcPr>
          <w:p w:rsidR="009F2631" w:rsidRPr="00A05308" w:rsidRDefault="00F51D3D" w:rsidP="00A05308">
            <w:pPr>
              <w:jc w:val="right"/>
              <w:rPr>
                <w:b/>
                <w:sz w:val="28"/>
                <w:szCs w:val="28"/>
              </w:rPr>
            </w:pPr>
            <w:r w:rsidRPr="00A05308">
              <w:rPr>
                <w:b/>
                <w:sz w:val="28"/>
                <w:szCs w:val="28"/>
              </w:rPr>
              <w:t>10</w:t>
            </w:r>
          </w:p>
        </w:tc>
      </w:tr>
      <w:tr w:rsidR="009F2631" w:rsidRPr="00A05308" w:rsidTr="00A05308">
        <w:tc>
          <w:tcPr>
            <w:tcW w:w="458" w:type="dxa"/>
            <w:tcBorders>
              <w:top w:val="nil"/>
              <w:left w:val="nil"/>
              <w:bottom w:val="nil"/>
              <w:right w:val="nil"/>
            </w:tcBorders>
          </w:tcPr>
          <w:p w:rsidR="009F2631" w:rsidRPr="00A05308" w:rsidRDefault="009F2631" w:rsidP="009F2631">
            <w:pPr>
              <w:rPr>
                <w:b/>
                <w:sz w:val="28"/>
                <w:szCs w:val="28"/>
              </w:rPr>
            </w:pPr>
          </w:p>
        </w:tc>
        <w:tc>
          <w:tcPr>
            <w:tcW w:w="411" w:type="dxa"/>
            <w:tcBorders>
              <w:top w:val="nil"/>
              <w:left w:val="nil"/>
              <w:bottom w:val="nil"/>
              <w:right w:val="nil"/>
            </w:tcBorders>
          </w:tcPr>
          <w:p w:rsidR="009F2631" w:rsidRPr="00A05308" w:rsidRDefault="00F51D3D" w:rsidP="00A05308">
            <w:pPr>
              <w:tabs>
                <w:tab w:val="right" w:leader="hyphen" w:pos="7823"/>
              </w:tabs>
              <w:rPr>
                <w:sz w:val="26"/>
                <w:szCs w:val="26"/>
              </w:rPr>
            </w:pPr>
            <w:r w:rsidRPr="00A05308">
              <w:rPr>
                <w:sz w:val="26"/>
                <w:szCs w:val="26"/>
              </w:rPr>
              <w:t>b.</w:t>
            </w:r>
          </w:p>
        </w:tc>
        <w:tc>
          <w:tcPr>
            <w:tcW w:w="7628" w:type="dxa"/>
            <w:tcBorders>
              <w:top w:val="nil"/>
              <w:left w:val="nil"/>
              <w:bottom w:val="nil"/>
              <w:right w:val="nil"/>
            </w:tcBorders>
          </w:tcPr>
          <w:p w:rsidR="009F2631" w:rsidRPr="00A05308" w:rsidRDefault="00F51D3D" w:rsidP="00A05308">
            <w:pPr>
              <w:tabs>
                <w:tab w:val="right" w:leader="hyphen" w:pos="7823"/>
              </w:tabs>
              <w:rPr>
                <w:sz w:val="26"/>
                <w:szCs w:val="26"/>
              </w:rPr>
            </w:pPr>
            <w:r w:rsidRPr="00A05308">
              <w:rPr>
                <w:sz w:val="26"/>
                <w:szCs w:val="26"/>
              </w:rPr>
              <w:t>A bölcsődei intézmények munkájáról</w:t>
            </w:r>
            <w:r w:rsidRPr="00A05308">
              <w:rPr>
                <w:sz w:val="26"/>
                <w:szCs w:val="26"/>
              </w:rPr>
              <w:tab/>
            </w:r>
          </w:p>
        </w:tc>
        <w:tc>
          <w:tcPr>
            <w:tcW w:w="534" w:type="dxa"/>
            <w:tcBorders>
              <w:top w:val="nil"/>
              <w:left w:val="nil"/>
              <w:bottom w:val="nil"/>
              <w:right w:val="nil"/>
            </w:tcBorders>
            <w:vAlign w:val="bottom"/>
          </w:tcPr>
          <w:p w:rsidR="009F2631" w:rsidRPr="00A05308" w:rsidRDefault="00F51D3D" w:rsidP="00A05308">
            <w:pPr>
              <w:jc w:val="right"/>
              <w:rPr>
                <w:b/>
                <w:sz w:val="28"/>
                <w:szCs w:val="28"/>
              </w:rPr>
            </w:pPr>
            <w:r w:rsidRPr="00A05308">
              <w:rPr>
                <w:b/>
                <w:sz w:val="28"/>
                <w:szCs w:val="28"/>
              </w:rPr>
              <w:t>17</w:t>
            </w:r>
          </w:p>
        </w:tc>
      </w:tr>
      <w:tr w:rsidR="009F2631" w:rsidRPr="00A05308" w:rsidTr="00A05308">
        <w:tc>
          <w:tcPr>
            <w:tcW w:w="458" w:type="dxa"/>
            <w:tcBorders>
              <w:top w:val="nil"/>
              <w:left w:val="nil"/>
              <w:bottom w:val="nil"/>
              <w:right w:val="nil"/>
            </w:tcBorders>
          </w:tcPr>
          <w:p w:rsidR="009F2631" w:rsidRPr="00A05308" w:rsidRDefault="009F2631" w:rsidP="009F2631">
            <w:pPr>
              <w:rPr>
                <w:b/>
                <w:sz w:val="28"/>
                <w:szCs w:val="28"/>
              </w:rPr>
            </w:pPr>
          </w:p>
        </w:tc>
        <w:tc>
          <w:tcPr>
            <w:tcW w:w="411" w:type="dxa"/>
            <w:tcBorders>
              <w:top w:val="nil"/>
              <w:left w:val="nil"/>
              <w:bottom w:val="nil"/>
              <w:right w:val="nil"/>
            </w:tcBorders>
          </w:tcPr>
          <w:p w:rsidR="009F2631" w:rsidRPr="00A05308" w:rsidRDefault="00F51D3D" w:rsidP="00A05308">
            <w:pPr>
              <w:tabs>
                <w:tab w:val="right" w:leader="hyphen" w:pos="7823"/>
              </w:tabs>
              <w:rPr>
                <w:sz w:val="26"/>
                <w:szCs w:val="26"/>
              </w:rPr>
            </w:pPr>
            <w:r w:rsidRPr="00A05308">
              <w:rPr>
                <w:sz w:val="26"/>
                <w:szCs w:val="26"/>
              </w:rPr>
              <w:t>c.</w:t>
            </w:r>
          </w:p>
        </w:tc>
        <w:tc>
          <w:tcPr>
            <w:tcW w:w="7628" w:type="dxa"/>
            <w:tcBorders>
              <w:top w:val="nil"/>
              <w:left w:val="nil"/>
              <w:bottom w:val="nil"/>
              <w:right w:val="nil"/>
            </w:tcBorders>
          </w:tcPr>
          <w:p w:rsidR="009F2631" w:rsidRPr="00A05308" w:rsidRDefault="00F51D3D" w:rsidP="00A05308">
            <w:pPr>
              <w:tabs>
                <w:tab w:val="right" w:leader="hyphen" w:pos="7823"/>
              </w:tabs>
              <w:rPr>
                <w:sz w:val="26"/>
                <w:szCs w:val="26"/>
              </w:rPr>
            </w:pPr>
            <w:r w:rsidRPr="00A05308">
              <w:rPr>
                <w:sz w:val="26"/>
                <w:szCs w:val="26"/>
              </w:rPr>
              <w:t>Az Erzsébetvárosi Szociális és Gyermekjóléti Szolgáltató Központ gyermekvédelmi munkájáról</w:t>
            </w:r>
            <w:r w:rsidRPr="00A05308">
              <w:rPr>
                <w:sz w:val="26"/>
                <w:szCs w:val="26"/>
              </w:rPr>
              <w:tab/>
            </w:r>
          </w:p>
        </w:tc>
        <w:tc>
          <w:tcPr>
            <w:tcW w:w="534" w:type="dxa"/>
            <w:tcBorders>
              <w:top w:val="nil"/>
              <w:left w:val="nil"/>
              <w:bottom w:val="nil"/>
              <w:right w:val="nil"/>
            </w:tcBorders>
            <w:vAlign w:val="bottom"/>
          </w:tcPr>
          <w:p w:rsidR="009F2631" w:rsidRPr="00A05308" w:rsidRDefault="00F51D3D" w:rsidP="00A05308">
            <w:pPr>
              <w:jc w:val="right"/>
              <w:rPr>
                <w:b/>
                <w:sz w:val="28"/>
                <w:szCs w:val="28"/>
              </w:rPr>
            </w:pPr>
            <w:r w:rsidRPr="00A05308">
              <w:rPr>
                <w:b/>
                <w:sz w:val="28"/>
                <w:szCs w:val="28"/>
              </w:rPr>
              <w:t>30</w:t>
            </w:r>
          </w:p>
        </w:tc>
      </w:tr>
      <w:tr w:rsidR="009F2631" w:rsidRPr="00A05308" w:rsidTr="00A05308">
        <w:trPr>
          <w:trHeight w:val="662"/>
        </w:trPr>
        <w:tc>
          <w:tcPr>
            <w:tcW w:w="458" w:type="dxa"/>
            <w:tcBorders>
              <w:top w:val="nil"/>
              <w:left w:val="nil"/>
              <w:bottom w:val="nil"/>
              <w:right w:val="nil"/>
            </w:tcBorders>
          </w:tcPr>
          <w:p w:rsidR="009F2631" w:rsidRPr="00A05308" w:rsidRDefault="009F2631" w:rsidP="009F2631">
            <w:pPr>
              <w:rPr>
                <w:b/>
                <w:sz w:val="28"/>
                <w:szCs w:val="28"/>
              </w:rPr>
            </w:pPr>
          </w:p>
        </w:tc>
        <w:tc>
          <w:tcPr>
            <w:tcW w:w="411" w:type="dxa"/>
            <w:tcBorders>
              <w:top w:val="nil"/>
              <w:left w:val="nil"/>
              <w:bottom w:val="nil"/>
              <w:right w:val="nil"/>
            </w:tcBorders>
          </w:tcPr>
          <w:p w:rsidR="009F2631" w:rsidRPr="00A05308" w:rsidRDefault="00F51D3D" w:rsidP="00A05308">
            <w:pPr>
              <w:tabs>
                <w:tab w:val="right" w:leader="hyphen" w:pos="7823"/>
              </w:tabs>
              <w:rPr>
                <w:sz w:val="26"/>
                <w:szCs w:val="26"/>
              </w:rPr>
            </w:pPr>
            <w:r w:rsidRPr="00A05308">
              <w:rPr>
                <w:sz w:val="26"/>
                <w:szCs w:val="26"/>
              </w:rPr>
              <w:t>d.</w:t>
            </w:r>
          </w:p>
        </w:tc>
        <w:tc>
          <w:tcPr>
            <w:tcW w:w="7628" w:type="dxa"/>
            <w:tcBorders>
              <w:top w:val="nil"/>
              <w:left w:val="nil"/>
              <w:bottom w:val="nil"/>
              <w:right w:val="nil"/>
            </w:tcBorders>
          </w:tcPr>
          <w:p w:rsidR="009F2631" w:rsidRPr="00A05308" w:rsidRDefault="00F51D3D" w:rsidP="00A05308">
            <w:pPr>
              <w:tabs>
                <w:tab w:val="right" w:leader="hyphen" w:pos="7823"/>
              </w:tabs>
              <w:rPr>
                <w:sz w:val="26"/>
                <w:szCs w:val="26"/>
              </w:rPr>
            </w:pPr>
            <w:r w:rsidRPr="00A05308">
              <w:rPr>
                <w:sz w:val="26"/>
                <w:szCs w:val="26"/>
              </w:rPr>
              <w:t>A kerületi jelzőrendszer tagjainak működéséről, munkájáról</w:t>
            </w:r>
            <w:r w:rsidRPr="00A05308">
              <w:rPr>
                <w:sz w:val="26"/>
                <w:szCs w:val="26"/>
              </w:rPr>
              <w:tab/>
            </w:r>
          </w:p>
        </w:tc>
        <w:tc>
          <w:tcPr>
            <w:tcW w:w="534" w:type="dxa"/>
            <w:tcBorders>
              <w:top w:val="nil"/>
              <w:left w:val="nil"/>
              <w:bottom w:val="nil"/>
              <w:right w:val="nil"/>
            </w:tcBorders>
          </w:tcPr>
          <w:p w:rsidR="009F2631" w:rsidRPr="00A05308" w:rsidRDefault="00F51D3D" w:rsidP="00A05308">
            <w:pPr>
              <w:jc w:val="right"/>
              <w:rPr>
                <w:b/>
                <w:sz w:val="28"/>
                <w:szCs w:val="28"/>
              </w:rPr>
            </w:pPr>
            <w:r w:rsidRPr="00A05308">
              <w:rPr>
                <w:b/>
                <w:sz w:val="28"/>
                <w:szCs w:val="28"/>
              </w:rPr>
              <w:t>32</w:t>
            </w:r>
          </w:p>
        </w:tc>
      </w:tr>
      <w:tr w:rsidR="00F51D3D" w:rsidRPr="00A05308" w:rsidTr="00A05308">
        <w:trPr>
          <w:trHeight w:val="558"/>
        </w:trPr>
        <w:tc>
          <w:tcPr>
            <w:tcW w:w="458" w:type="dxa"/>
            <w:tcBorders>
              <w:top w:val="nil"/>
              <w:left w:val="nil"/>
              <w:bottom w:val="nil"/>
              <w:right w:val="nil"/>
            </w:tcBorders>
          </w:tcPr>
          <w:p w:rsidR="00F51D3D" w:rsidRPr="00A05308" w:rsidRDefault="00F51D3D" w:rsidP="00F51D3D">
            <w:pPr>
              <w:rPr>
                <w:b/>
                <w:sz w:val="28"/>
                <w:szCs w:val="28"/>
              </w:rPr>
            </w:pPr>
            <w:r w:rsidRPr="00A05308">
              <w:rPr>
                <w:b/>
                <w:sz w:val="28"/>
                <w:szCs w:val="28"/>
              </w:rPr>
              <w:t>4.</w:t>
            </w:r>
          </w:p>
        </w:tc>
        <w:tc>
          <w:tcPr>
            <w:tcW w:w="8039" w:type="dxa"/>
            <w:gridSpan w:val="2"/>
            <w:tcBorders>
              <w:top w:val="nil"/>
              <w:left w:val="nil"/>
              <w:bottom w:val="nil"/>
              <w:right w:val="nil"/>
            </w:tcBorders>
          </w:tcPr>
          <w:p w:rsidR="00F51D3D" w:rsidRPr="00A05308" w:rsidRDefault="00F51D3D" w:rsidP="00A05308">
            <w:pPr>
              <w:tabs>
                <w:tab w:val="right" w:leader="hyphen" w:pos="7823"/>
              </w:tabs>
              <w:rPr>
                <w:b/>
                <w:sz w:val="26"/>
                <w:szCs w:val="26"/>
              </w:rPr>
            </w:pPr>
            <w:r w:rsidRPr="00A05308">
              <w:rPr>
                <w:b/>
                <w:sz w:val="26"/>
                <w:szCs w:val="26"/>
              </w:rPr>
              <w:t>A jegyzői hatáskörben tett gyámhatósági intézkedések</w:t>
            </w:r>
            <w:r w:rsidR="009F7E98" w:rsidRPr="00A05308">
              <w:rPr>
                <w:b/>
                <w:sz w:val="26"/>
                <w:szCs w:val="26"/>
              </w:rPr>
              <w:tab/>
            </w:r>
          </w:p>
        </w:tc>
        <w:tc>
          <w:tcPr>
            <w:tcW w:w="534" w:type="dxa"/>
            <w:tcBorders>
              <w:top w:val="nil"/>
              <w:left w:val="nil"/>
              <w:bottom w:val="nil"/>
              <w:right w:val="nil"/>
            </w:tcBorders>
          </w:tcPr>
          <w:p w:rsidR="00F51D3D" w:rsidRPr="00A05308" w:rsidRDefault="00F51D3D" w:rsidP="00A05308">
            <w:pPr>
              <w:jc w:val="right"/>
              <w:rPr>
                <w:b/>
                <w:sz w:val="28"/>
                <w:szCs w:val="28"/>
              </w:rPr>
            </w:pPr>
            <w:r w:rsidRPr="00A05308">
              <w:rPr>
                <w:b/>
                <w:sz w:val="28"/>
                <w:szCs w:val="28"/>
              </w:rPr>
              <w:t>39</w:t>
            </w:r>
          </w:p>
        </w:tc>
      </w:tr>
      <w:tr w:rsidR="00F51D3D" w:rsidRPr="00A05308" w:rsidTr="00A05308">
        <w:trPr>
          <w:trHeight w:val="552"/>
        </w:trPr>
        <w:tc>
          <w:tcPr>
            <w:tcW w:w="458" w:type="dxa"/>
            <w:tcBorders>
              <w:top w:val="nil"/>
              <w:left w:val="nil"/>
              <w:bottom w:val="nil"/>
              <w:right w:val="nil"/>
            </w:tcBorders>
          </w:tcPr>
          <w:p w:rsidR="00F51D3D" w:rsidRPr="00A05308" w:rsidRDefault="00F51D3D" w:rsidP="009F2631">
            <w:pPr>
              <w:rPr>
                <w:b/>
                <w:sz w:val="28"/>
                <w:szCs w:val="28"/>
              </w:rPr>
            </w:pPr>
            <w:r w:rsidRPr="00A05308">
              <w:rPr>
                <w:b/>
                <w:sz w:val="28"/>
                <w:szCs w:val="28"/>
              </w:rPr>
              <w:t>5.</w:t>
            </w:r>
          </w:p>
        </w:tc>
        <w:tc>
          <w:tcPr>
            <w:tcW w:w="8039" w:type="dxa"/>
            <w:gridSpan w:val="2"/>
            <w:tcBorders>
              <w:top w:val="nil"/>
              <w:left w:val="nil"/>
              <w:bottom w:val="nil"/>
              <w:right w:val="nil"/>
            </w:tcBorders>
          </w:tcPr>
          <w:p w:rsidR="00F51D3D" w:rsidRPr="00A05308" w:rsidRDefault="00F51D3D" w:rsidP="00A05308">
            <w:pPr>
              <w:tabs>
                <w:tab w:val="right" w:leader="hyphen" w:pos="7823"/>
              </w:tabs>
              <w:rPr>
                <w:b/>
                <w:sz w:val="26"/>
                <w:szCs w:val="26"/>
              </w:rPr>
            </w:pPr>
            <w:r w:rsidRPr="00A05308">
              <w:rPr>
                <w:b/>
                <w:sz w:val="26"/>
                <w:szCs w:val="26"/>
              </w:rPr>
              <w:t>A Gyámhivatal intézkedési, feladatai</w:t>
            </w:r>
            <w:r w:rsidRPr="00A05308">
              <w:rPr>
                <w:b/>
                <w:sz w:val="26"/>
                <w:szCs w:val="26"/>
              </w:rPr>
              <w:tab/>
            </w:r>
          </w:p>
        </w:tc>
        <w:tc>
          <w:tcPr>
            <w:tcW w:w="534" w:type="dxa"/>
            <w:tcBorders>
              <w:top w:val="nil"/>
              <w:left w:val="nil"/>
              <w:bottom w:val="nil"/>
              <w:right w:val="nil"/>
            </w:tcBorders>
          </w:tcPr>
          <w:p w:rsidR="00F51D3D" w:rsidRPr="00A05308" w:rsidRDefault="00F51D3D" w:rsidP="00A05308">
            <w:pPr>
              <w:jc w:val="right"/>
              <w:rPr>
                <w:b/>
                <w:sz w:val="28"/>
                <w:szCs w:val="28"/>
              </w:rPr>
            </w:pPr>
            <w:r w:rsidRPr="00A05308">
              <w:rPr>
                <w:b/>
                <w:sz w:val="28"/>
                <w:szCs w:val="28"/>
              </w:rPr>
              <w:t>42</w:t>
            </w:r>
          </w:p>
        </w:tc>
      </w:tr>
      <w:tr w:rsidR="00F51D3D" w:rsidRPr="00A05308" w:rsidTr="00A05308">
        <w:trPr>
          <w:trHeight w:val="560"/>
        </w:trPr>
        <w:tc>
          <w:tcPr>
            <w:tcW w:w="458" w:type="dxa"/>
            <w:tcBorders>
              <w:top w:val="nil"/>
              <w:left w:val="nil"/>
              <w:bottom w:val="nil"/>
              <w:right w:val="nil"/>
            </w:tcBorders>
          </w:tcPr>
          <w:p w:rsidR="00F51D3D" w:rsidRPr="00A05308" w:rsidRDefault="00F51D3D" w:rsidP="009F2631">
            <w:pPr>
              <w:rPr>
                <w:b/>
                <w:sz w:val="28"/>
                <w:szCs w:val="28"/>
              </w:rPr>
            </w:pPr>
            <w:r w:rsidRPr="00A05308">
              <w:rPr>
                <w:b/>
                <w:sz w:val="28"/>
                <w:szCs w:val="28"/>
              </w:rPr>
              <w:t>6.</w:t>
            </w:r>
          </w:p>
        </w:tc>
        <w:tc>
          <w:tcPr>
            <w:tcW w:w="8039" w:type="dxa"/>
            <w:gridSpan w:val="2"/>
            <w:tcBorders>
              <w:top w:val="nil"/>
              <w:left w:val="nil"/>
              <w:bottom w:val="nil"/>
              <w:right w:val="nil"/>
            </w:tcBorders>
          </w:tcPr>
          <w:p w:rsidR="00F51D3D" w:rsidRPr="00A05308" w:rsidRDefault="00F51D3D" w:rsidP="00A05308">
            <w:pPr>
              <w:tabs>
                <w:tab w:val="right" w:leader="hyphen" w:pos="7823"/>
              </w:tabs>
              <w:rPr>
                <w:b/>
                <w:sz w:val="26"/>
                <w:szCs w:val="26"/>
              </w:rPr>
            </w:pPr>
            <w:r w:rsidRPr="00A05308">
              <w:rPr>
                <w:b/>
                <w:sz w:val="26"/>
                <w:szCs w:val="26"/>
              </w:rPr>
              <w:t>Felügyeleti szervek által végzett ellenőrzések</w:t>
            </w:r>
            <w:r w:rsidRPr="00A05308">
              <w:rPr>
                <w:b/>
                <w:sz w:val="26"/>
                <w:szCs w:val="26"/>
              </w:rPr>
              <w:tab/>
            </w:r>
          </w:p>
        </w:tc>
        <w:tc>
          <w:tcPr>
            <w:tcW w:w="534" w:type="dxa"/>
            <w:tcBorders>
              <w:top w:val="nil"/>
              <w:left w:val="nil"/>
              <w:bottom w:val="nil"/>
              <w:right w:val="nil"/>
            </w:tcBorders>
          </w:tcPr>
          <w:p w:rsidR="00F51D3D" w:rsidRPr="00A05308" w:rsidRDefault="00F51D3D" w:rsidP="00A05308">
            <w:pPr>
              <w:jc w:val="right"/>
              <w:rPr>
                <w:b/>
                <w:sz w:val="28"/>
                <w:szCs w:val="28"/>
              </w:rPr>
            </w:pPr>
            <w:r w:rsidRPr="00A05308">
              <w:rPr>
                <w:b/>
                <w:sz w:val="28"/>
                <w:szCs w:val="28"/>
              </w:rPr>
              <w:t>48</w:t>
            </w:r>
          </w:p>
        </w:tc>
      </w:tr>
      <w:tr w:rsidR="00F51D3D" w:rsidRPr="00A05308" w:rsidTr="00A05308">
        <w:trPr>
          <w:trHeight w:val="554"/>
        </w:trPr>
        <w:tc>
          <w:tcPr>
            <w:tcW w:w="458" w:type="dxa"/>
            <w:tcBorders>
              <w:top w:val="nil"/>
              <w:left w:val="nil"/>
              <w:bottom w:val="nil"/>
              <w:right w:val="nil"/>
            </w:tcBorders>
          </w:tcPr>
          <w:p w:rsidR="00F51D3D" w:rsidRPr="00A05308" w:rsidRDefault="00F51D3D" w:rsidP="009F2631">
            <w:pPr>
              <w:rPr>
                <w:b/>
                <w:sz w:val="28"/>
                <w:szCs w:val="28"/>
              </w:rPr>
            </w:pPr>
            <w:r w:rsidRPr="00A05308">
              <w:rPr>
                <w:b/>
                <w:sz w:val="28"/>
                <w:szCs w:val="28"/>
              </w:rPr>
              <w:t>7.</w:t>
            </w:r>
          </w:p>
        </w:tc>
        <w:tc>
          <w:tcPr>
            <w:tcW w:w="8039" w:type="dxa"/>
            <w:gridSpan w:val="2"/>
            <w:tcBorders>
              <w:top w:val="nil"/>
              <w:left w:val="nil"/>
              <w:bottom w:val="nil"/>
              <w:right w:val="nil"/>
            </w:tcBorders>
          </w:tcPr>
          <w:p w:rsidR="00F51D3D" w:rsidRPr="00A05308" w:rsidRDefault="00F51D3D" w:rsidP="00A05308">
            <w:pPr>
              <w:tabs>
                <w:tab w:val="right" w:leader="hyphen" w:pos="7823"/>
              </w:tabs>
              <w:rPr>
                <w:b/>
                <w:sz w:val="26"/>
                <w:szCs w:val="26"/>
              </w:rPr>
            </w:pPr>
            <w:r w:rsidRPr="00A05308">
              <w:rPr>
                <w:b/>
                <w:sz w:val="26"/>
                <w:szCs w:val="26"/>
              </w:rPr>
              <w:t>A jövőre vonatkozó javaslatok, célok meghatározása</w:t>
            </w:r>
            <w:r w:rsidRPr="00A05308">
              <w:rPr>
                <w:b/>
                <w:sz w:val="26"/>
                <w:szCs w:val="26"/>
              </w:rPr>
              <w:tab/>
            </w:r>
          </w:p>
        </w:tc>
        <w:tc>
          <w:tcPr>
            <w:tcW w:w="534" w:type="dxa"/>
            <w:tcBorders>
              <w:top w:val="nil"/>
              <w:left w:val="nil"/>
              <w:bottom w:val="nil"/>
              <w:right w:val="nil"/>
            </w:tcBorders>
          </w:tcPr>
          <w:p w:rsidR="00F51D3D" w:rsidRPr="00A05308" w:rsidRDefault="00F51D3D" w:rsidP="00A05308">
            <w:pPr>
              <w:jc w:val="right"/>
              <w:rPr>
                <w:b/>
                <w:sz w:val="28"/>
                <w:szCs w:val="28"/>
              </w:rPr>
            </w:pPr>
            <w:r w:rsidRPr="00A05308">
              <w:rPr>
                <w:b/>
                <w:sz w:val="28"/>
                <w:szCs w:val="28"/>
              </w:rPr>
              <w:t>52</w:t>
            </w:r>
          </w:p>
        </w:tc>
      </w:tr>
      <w:tr w:rsidR="00F51D3D" w:rsidRPr="00A05308" w:rsidTr="00A05308">
        <w:trPr>
          <w:trHeight w:val="562"/>
        </w:trPr>
        <w:tc>
          <w:tcPr>
            <w:tcW w:w="458" w:type="dxa"/>
            <w:tcBorders>
              <w:top w:val="nil"/>
              <w:left w:val="nil"/>
              <w:bottom w:val="nil"/>
              <w:right w:val="nil"/>
            </w:tcBorders>
          </w:tcPr>
          <w:p w:rsidR="00F51D3D" w:rsidRPr="00A05308" w:rsidRDefault="00F51D3D" w:rsidP="009F2631">
            <w:pPr>
              <w:rPr>
                <w:b/>
                <w:sz w:val="28"/>
                <w:szCs w:val="28"/>
              </w:rPr>
            </w:pPr>
            <w:r w:rsidRPr="00A05308">
              <w:rPr>
                <w:b/>
                <w:sz w:val="28"/>
                <w:szCs w:val="28"/>
              </w:rPr>
              <w:t>8.</w:t>
            </w:r>
          </w:p>
        </w:tc>
        <w:tc>
          <w:tcPr>
            <w:tcW w:w="8039" w:type="dxa"/>
            <w:gridSpan w:val="2"/>
            <w:tcBorders>
              <w:top w:val="nil"/>
              <w:left w:val="nil"/>
              <w:bottom w:val="nil"/>
              <w:right w:val="nil"/>
            </w:tcBorders>
          </w:tcPr>
          <w:p w:rsidR="00F51D3D" w:rsidRPr="00A05308" w:rsidRDefault="00F51D3D" w:rsidP="00A05308">
            <w:pPr>
              <w:tabs>
                <w:tab w:val="right" w:leader="hyphen" w:pos="7823"/>
              </w:tabs>
              <w:rPr>
                <w:b/>
                <w:sz w:val="26"/>
                <w:szCs w:val="26"/>
              </w:rPr>
            </w:pPr>
            <w:r w:rsidRPr="00A05308">
              <w:rPr>
                <w:b/>
                <w:sz w:val="26"/>
                <w:szCs w:val="26"/>
              </w:rPr>
              <w:t>A bűnmegelőzési program főbb pontjainak bemutatása</w:t>
            </w:r>
            <w:r w:rsidRPr="00A05308">
              <w:rPr>
                <w:b/>
                <w:sz w:val="26"/>
                <w:szCs w:val="26"/>
              </w:rPr>
              <w:tab/>
            </w:r>
          </w:p>
        </w:tc>
        <w:tc>
          <w:tcPr>
            <w:tcW w:w="534" w:type="dxa"/>
            <w:tcBorders>
              <w:top w:val="nil"/>
              <w:left w:val="nil"/>
              <w:bottom w:val="nil"/>
              <w:right w:val="nil"/>
            </w:tcBorders>
          </w:tcPr>
          <w:p w:rsidR="00F51D3D" w:rsidRPr="00A05308" w:rsidRDefault="00F51D3D" w:rsidP="00A05308">
            <w:pPr>
              <w:jc w:val="right"/>
              <w:rPr>
                <w:b/>
                <w:sz w:val="28"/>
                <w:szCs w:val="28"/>
              </w:rPr>
            </w:pPr>
            <w:r w:rsidRPr="00A05308">
              <w:rPr>
                <w:b/>
                <w:sz w:val="28"/>
                <w:szCs w:val="28"/>
              </w:rPr>
              <w:t>55</w:t>
            </w:r>
          </w:p>
        </w:tc>
      </w:tr>
      <w:tr w:rsidR="00F51D3D" w:rsidRPr="00A05308" w:rsidTr="00A05308">
        <w:trPr>
          <w:trHeight w:val="840"/>
        </w:trPr>
        <w:tc>
          <w:tcPr>
            <w:tcW w:w="458" w:type="dxa"/>
            <w:tcBorders>
              <w:top w:val="nil"/>
              <w:left w:val="nil"/>
              <w:bottom w:val="nil"/>
              <w:right w:val="nil"/>
            </w:tcBorders>
          </w:tcPr>
          <w:p w:rsidR="00F51D3D" w:rsidRPr="00A05308" w:rsidRDefault="00F51D3D" w:rsidP="009F2631">
            <w:pPr>
              <w:rPr>
                <w:b/>
                <w:sz w:val="28"/>
                <w:szCs w:val="28"/>
              </w:rPr>
            </w:pPr>
            <w:r w:rsidRPr="00A05308">
              <w:rPr>
                <w:b/>
                <w:sz w:val="28"/>
                <w:szCs w:val="28"/>
              </w:rPr>
              <w:t>9.</w:t>
            </w:r>
          </w:p>
        </w:tc>
        <w:tc>
          <w:tcPr>
            <w:tcW w:w="8039" w:type="dxa"/>
            <w:gridSpan w:val="2"/>
            <w:tcBorders>
              <w:top w:val="nil"/>
              <w:left w:val="nil"/>
              <w:bottom w:val="nil"/>
              <w:right w:val="nil"/>
            </w:tcBorders>
          </w:tcPr>
          <w:p w:rsidR="00F51D3D" w:rsidRPr="00A05308" w:rsidRDefault="00F51D3D" w:rsidP="00A05308">
            <w:pPr>
              <w:tabs>
                <w:tab w:val="right" w:leader="hyphen" w:pos="7823"/>
              </w:tabs>
              <w:rPr>
                <w:b/>
                <w:sz w:val="26"/>
                <w:szCs w:val="26"/>
              </w:rPr>
            </w:pPr>
            <w:r w:rsidRPr="00A05308">
              <w:rPr>
                <w:b/>
                <w:sz w:val="26"/>
                <w:szCs w:val="26"/>
              </w:rPr>
              <w:t>A települési önkormányzat és a civil szervezeti közötti együttműködés keretében történő feladatok, ellátások, szolgáltatások</w:t>
            </w:r>
            <w:r w:rsidRPr="00A05308">
              <w:rPr>
                <w:b/>
                <w:sz w:val="26"/>
                <w:szCs w:val="26"/>
              </w:rPr>
              <w:tab/>
            </w:r>
          </w:p>
        </w:tc>
        <w:tc>
          <w:tcPr>
            <w:tcW w:w="534" w:type="dxa"/>
            <w:tcBorders>
              <w:top w:val="nil"/>
              <w:left w:val="nil"/>
              <w:bottom w:val="nil"/>
              <w:right w:val="nil"/>
            </w:tcBorders>
            <w:vAlign w:val="center"/>
          </w:tcPr>
          <w:p w:rsidR="00F51D3D" w:rsidRPr="00A05308" w:rsidRDefault="00F51D3D" w:rsidP="00A05308">
            <w:pPr>
              <w:jc w:val="right"/>
              <w:rPr>
                <w:b/>
                <w:sz w:val="28"/>
                <w:szCs w:val="28"/>
              </w:rPr>
            </w:pPr>
            <w:r w:rsidRPr="00A05308">
              <w:rPr>
                <w:b/>
                <w:sz w:val="28"/>
                <w:szCs w:val="28"/>
              </w:rPr>
              <w:t>57</w:t>
            </w:r>
          </w:p>
        </w:tc>
      </w:tr>
    </w:tbl>
    <w:p w:rsidR="00A64937" w:rsidRPr="009F2631" w:rsidRDefault="00A64937" w:rsidP="009F2631">
      <w:pPr>
        <w:ind w:left="567" w:hanging="567"/>
      </w:pPr>
    </w:p>
    <w:p w:rsidR="005A4719" w:rsidRDefault="00C9366A" w:rsidP="009F7E98">
      <w:pPr>
        <w:rPr>
          <w:b/>
          <w:sz w:val="28"/>
          <w:szCs w:val="28"/>
        </w:rPr>
      </w:pPr>
      <w:bookmarkStart w:id="1" w:name="_Toc197554045"/>
      <w:bookmarkStart w:id="2" w:name="_Toc197554800"/>
      <w:bookmarkStart w:id="3" w:name="_Toc197555014"/>
      <w:bookmarkStart w:id="4" w:name="_Toc197559910"/>
      <w:bookmarkStart w:id="5" w:name="_Toc197560013"/>
      <w:bookmarkStart w:id="6" w:name="_Toc197560115"/>
      <w:bookmarkStart w:id="7" w:name="_Toc197560243"/>
      <w:bookmarkStart w:id="8" w:name="_Toc197561567"/>
      <w:r>
        <w:rPr>
          <w:b/>
          <w:sz w:val="28"/>
          <w:szCs w:val="28"/>
        </w:rPr>
        <w:br w:type="page"/>
      </w:r>
    </w:p>
    <w:p w:rsidR="000D1D7B" w:rsidRDefault="000D1D7B" w:rsidP="00E04DA3">
      <w:pPr>
        <w:rPr>
          <w:b/>
          <w:sz w:val="28"/>
          <w:szCs w:val="28"/>
        </w:rPr>
      </w:pPr>
    </w:p>
    <w:p w:rsidR="00E55ECB" w:rsidRPr="00E04DA3" w:rsidRDefault="00E55ECB" w:rsidP="00E04DA3">
      <w:pPr>
        <w:rPr>
          <w:b/>
          <w:sz w:val="28"/>
          <w:szCs w:val="28"/>
        </w:rPr>
      </w:pPr>
      <w:r w:rsidRPr="00E04DA3">
        <w:rPr>
          <w:b/>
          <w:sz w:val="28"/>
          <w:szCs w:val="28"/>
        </w:rPr>
        <w:t>Bevezető</w:t>
      </w:r>
      <w:bookmarkEnd w:id="0"/>
      <w:bookmarkEnd w:id="1"/>
      <w:bookmarkEnd w:id="2"/>
      <w:bookmarkEnd w:id="3"/>
      <w:bookmarkEnd w:id="4"/>
      <w:bookmarkEnd w:id="5"/>
      <w:bookmarkEnd w:id="6"/>
      <w:bookmarkEnd w:id="7"/>
      <w:bookmarkEnd w:id="8"/>
    </w:p>
    <w:p w:rsidR="00E55ECB" w:rsidRDefault="00E55ECB" w:rsidP="0020398D">
      <w:pPr>
        <w:pStyle w:val="Szvegtrzs"/>
        <w:ind w:left="284" w:hanging="284"/>
      </w:pPr>
    </w:p>
    <w:p w:rsidR="0020398D" w:rsidRDefault="0020398D" w:rsidP="0020398D">
      <w:pPr>
        <w:pStyle w:val="Szvegtrzs"/>
        <w:ind w:left="284" w:hanging="284"/>
      </w:pPr>
    </w:p>
    <w:p w:rsidR="009F7E98" w:rsidRDefault="009F7E98" w:rsidP="0020398D">
      <w:pPr>
        <w:pStyle w:val="Szvegtrzs"/>
        <w:ind w:left="284" w:hanging="284"/>
      </w:pPr>
    </w:p>
    <w:p w:rsidR="00E55ECB" w:rsidRDefault="00E55ECB" w:rsidP="00E35F03">
      <w:pPr>
        <w:pStyle w:val="Szvegtrzs"/>
        <w:spacing w:before="120"/>
      </w:pPr>
      <w:r>
        <w:t xml:space="preserve">A gyermekek védelme a gyermek családban történő nevelkedésének elősegítése, veszélyeztetettségének megszüntetése, valamint a szülői vagy más hozzátartozói gondoskodásból kikerülő gyermek helyettesítő védelmének biztosítására irányuló tevékenység. A gyermek védelmét pénzbeli, természetbeni és személyes gondoskodást nyújtó gyermekjóléti alapellátások, illetve gyermekvédelmi szakellátások, valamint a törvényben meghatározott hatósági intézkedések biztosítják. A gyermekvédelmi rendszer működtetése állami és önkormányzati feladat. </w:t>
      </w:r>
    </w:p>
    <w:p w:rsidR="009F7E98" w:rsidRDefault="009F7E98" w:rsidP="00E35F03">
      <w:pPr>
        <w:pStyle w:val="Szvegtrzs"/>
        <w:spacing w:before="120"/>
      </w:pPr>
    </w:p>
    <w:p w:rsidR="00E55ECB" w:rsidRDefault="00E55ECB" w:rsidP="00E35F03">
      <w:pPr>
        <w:pStyle w:val="Szvegtrzs"/>
        <w:spacing w:before="120"/>
      </w:pPr>
      <w:r>
        <w:t>E feladatokat szem előtt tartva Erzsébetváros Önkormányzat a lehetőségeihez mérten mind a hatósági munkában, mind az intézményhálózatán keresztül biztosítja, végzi a kerületben a gyermekvédelmi ellátásokat.</w:t>
      </w:r>
    </w:p>
    <w:p w:rsidR="009F7E98" w:rsidRDefault="009F7E98" w:rsidP="00E35F03">
      <w:pPr>
        <w:pStyle w:val="Szvegtrzs"/>
        <w:spacing w:before="120"/>
      </w:pPr>
    </w:p>
    <w:p w:rsidR="00E55ECB" w:rsidRDefault="00E55ECB" w:rsidP="00E35F03">
      <w:pPr>
        <w:pStyle w:val="Szvegtrzs"/>
        <w:spacing w:before="120"/>
      </w:pPr>
      <w:r>
        <w:t xml:space="preserve">2007. év nyarán az önkormányzati intézményeink nagy változáson mentek keresztül. Az </w:t>
      </w:r>
      <w:r w:rsidR="009452C0">
        <w:t>a</w:t>
      </w:r>
      <w:r>
        <w:t xml:space="preserve">ddig Erzsébetvárosi Egyesített Bölcsőde és a Gyermekjóléti Központ, valamint a Családsegítő Szolgálat egy integrált intézménnyé alakult </w:t>
      </w:r>
      <w:r w:rsidR="009452C0">
        <w:t xml:space="preserve">az </w:t>
      </w:r>
      <w:r>
        <w:t>Erzsébetvárosi Szociális és Gyermekjóléti Szolgáltató Központtá</w:t>
      </w:r>
      <w:r w:rsidR="00E35F03">
        <w:t xml:space="preserve"> (</w:t>
      </w:r>
      <w:proofErr w:type="spellStart"/>
      <w:r>
        <w:t>SzoGyeSz</w:t>
      </w:r>
      <w:proofErr w:type="spellEnd"/>
      <w:r>
        <w:t>), me</w:t>
      </w:r>
      <w:r w:rsidR="00F32747">
        <w:t>lynek vezetője Tánczos Éva.</w:t>
      </w:r>
    </w:p>
    <w:p w:rsidR="009F7E98" w:rsidRDefault="009F7E98" w:rsidP="00E35F03">
      <w:pPr>
        <w:pStyle w:val="Szvegtrzs"/>
        <w:spacing w:before="120"/>
      </w:pPr>
    </w:p>
    <w:p w:rsidR="00E55ECB" w:rsidRDefault="00E55ECB" w:rsidP="00E35F03">
      <w:pPr>
        <w:pStyle w:val="Szvegtrzs"/>
        <w:spacing w:before="120"/>
      </w:pPr>
      <w:r>
        <w:t xml:space="preserve">A hatályos jogszabályok értelmében a szakmai szervezeti egységek élén szakmai vezetők állnak, így biztosítani tudjuk az intézmények szakmai önállóságát. </w:t>
      </w:r>
    </w:p>
    <w:p w:rsidR="009F7E98" w:rsidRDefault="009F7E98" w:rsidP="00E35F03">
      <w:pPr>
        <w:pStyle w:val="Szvegtrzs"/>
        <w:spacing w:before="120"/>
      </w:pPr>
    </w:p>
    <w:p w:rsidR="00E55ECB" w:rsidRDefault="00E55ECB" w:rsidP="00E35F03">
      <w:pPr>
        <w:pStyle w:val="Szvegtrzs"/>
        <w:spacing w:before="120"/>
        <w:rPr>
          <w:b/>
        </w:rPr>
      </w:pPr>
      <w:r>
        <w:t>Egy vezető kezébe összpontosítottuk a gyermekjóléti alapszolgáltatásokat remélve, hogy a szakmai munka áttekinthetőbb és egységes lesz. A beszámoló a 200</w:t>
      </w:r>
      <w:r w:rsidR="007A1E79">
        <w:t>9</w:t>
      </w:r>
      <w:r>
        <w:t xml:space="preserve">. év munkáját tartalmazza, mely az újonnan felállt intézmény </w:t>
      </w:r>
      <w:r w:rsidR="00B05D96">
        <w:t xml:space="preserve">immár </w:t>
      </w:r>
      <w:r w:rsidR="007A1E79">
        <w:t>második</w:t>
      </w:r>
      <w:r w:rsidR="001A2EB8">
        <w:t xml:space="preserve"> teljes évét</w:t>
      </w:r>
      <w:r>
        <w:t xml:space="preserve"> jelenti</w:t>
      </w:r>
      <w:r w:rsidR="001A2EB8">
        <w:t>.</w:t>
      </w:r>
    </w:p>
    <w:p w:rsidR="00E55ECB" w:rsidRPr="00E20CDF" w:rsidRDefault="00C441B4" w:rsidP="00E20CDF">
      <w:pPr>
        <w:ind w:left="426" w:hanging="426"/>
        <w:rPr>
          <w:b/>
          <w:i/>
          <w:sz w:val="28"/>
          <w:szCs w:val="28"/>
        </w:rPr>
      </w:pPr>
      <w:bookmarkStart w:id="9" w:name="_Toc197321300"/>
      <w:bookmarkStart w:id="10" w:name="_Toc197836276"/>
      <w:bookmarkStart w:id="11" w:name="_Toc197836589"/>
      <w:bookmarkStart w:id="12" w:name="_Toc197836724"/>
      <w:bookmarkStart w:id="13" w:name="_Toc197836876"/>
      <w:r>
        <w:br w:type="page"/>
      </w:r>
      <w:r w:rsidRPr="00E20CDF">
        <w:rPr>
          <w:b/>
          <w:bCs/>
          <w:i/>
          <w:sz w:val="28"/>
          <w:szCs w:val="28"/>
        </w:rPr>
        <w:lastRenderedPageBreak/>
        <w:t>1.</w:t>
      </w:r>
      <w:r w:rsidRPr="00E20CDF">
        <w:rPr>
          <w:b/>
          <w:bCs/>
          <w:i/>
          <w:sz w:val="28"/>
          <w:szCs w:val="28"/>
        </w:rPr>
        <w:tab/>
      </w:r>
      <w:r w:rsidR="00E55ECB" w:rsidRPr="00E20CDF">
        <w:rPr>
          <w:b/>
          <w:bCs/>
          <w:i/>
          <w:sz w:val="28"/>
          <w:szCs w:val="28"/>
        </w:rPr>
        <w:t>A TELEPÜLÉS DEMOGRÁFIAI MUTATÓI, KÜLÖNÖS TEKINTETTEL</w:t>
      </w:r>
      <w:bookmarkEnd w:id="9"/>
      <w:bookmarkEnd w:id="10"/>
      <w:bookmarkEnd w:id="11"/>
      <w:bookmarkEnd w:id="12"/>
      <w:bookmarkEnd w:id="13"/>
      <w:r w:rsidR="00E55ECB" w:rsidRPr="00E20CDF">
        <w:rPr>
          <w:b/>
          <w:bCs/>
          <w:i/>
          <w:sz w:val="28"/>
          <w:szCs w:val="28"/>
        </w:rPr>
        <w:t xml:space="preserve"> </w:t>
      </w:r>
      <w:bookmarkStart w:id="14" w:name="_Toc197321301"/>
      <w:proofErr w:type="gramStart"/>
      <w:r w:rsidR="00E20CDF">
        <w:rPr>
          <w:b/>
          <w:i/>
          <w:sz w:val="28"/>
          <w:szCs w:val="28"/>
        </w:rPr>
        <w:t>A</w:t>
      </w:r>
      <w:proofErr w:type="gramEnd"/>
      <w:r w:rsidR="00E20CDF">
        <w:rPr>
          <w:b/>
          <w:i/>
          <w:sz w:val="28"/>
          <w:szCs w:val="28"/>
        </w:rPr>
        <w:t xml:space="preserve"> 0–</w:t>
      </w:r>
      <w:r w:rsidR="00E55ECB" w:rsidRPr="00E20CDF">
        <w:rPr>
          <w:b/>
          <w:i/>
          <w:sz w:val="28"/>
          <w:szCs w:val="28"/>
        </w:rPr>
        <w:t>18 ÉVES KOROSZTÁLY ADATAIRA</w:t>
      </w:r>
      <w:bookmarkEnd w:id="14"/>
    </w:p>
    <w:p w:rsidR="00E55ECB" w:rsidRDefault="00E55ECB" w:rsidP="00E20CDF"/>
    <w:p w:rsidR="00E55ECB" w:rsidRPr="00E20CDF" w:rsidRDefault="00E55ECB" w:rsidP="00E04DA3">
      <w:pPr>
        <w:pStyle w:val="Szvegtrzs"/>
      </w:pPr>
      <w:proofErr w:type="gramStart"/>
      <w:r w:rsidRPr="00E20CDF">
        <w:t>Budapest,</w:t>
      </w:r>
      <w:proofErr w:type="gramEnd"/>
      <w:r w:rsidRPr="00E20CDF">
        <w:t xml:space="preserve"> VII. kerületében az állandó lakosság száma: </w:t>
      </w:r>
      <w:r w:rsidR="001A2EB8" w:rsidRPr="00E20CDF">
        <w:t>200</w:t>
      </w:r>
      <w:r w:rsidR="009452C0" w:rsidRPr="00E20CDF">
        <w:t>9</w:t>
      </w:r>
      <w:r w:rsidRPr="00E20CDF">
        <w:t xml:space="preserve">. </w:t>
      </w:r>
      <w:r w:rsidR="0071363A" w:rsidRPr="00E20CDF">
        <w:t>április 16</w:t>
      </w:r>
      <w:r w:rsidRPr="00E20CDF">
        <w:t>-</w:t>
      </w:r>
      <w:r w:rsidR="00C441B4" w:rsidRPr="00E20CDF">
        <w:t>a</w:t>
      </w:r>
      <w:r w:rsidRPr="00E20CDF">
        <w:t>i állapot szerint: 5</w:t>
      </w:r>
      <w:r w:rsidR="0071363A" w:rsidRPr="00E20CDF">
        <w:t>5 289</w:t>
      </w:r>
      <w:r w:rsidR="00C441B4" w:rsidRPr="00E20CDF">
        <w:t xml:space="preserve"> fő, </w:t>
      </w:r>
      <w:r w:rsidRPr="00E20CDF">
        <w:t>200</w:t>
      </w:r>
      <w:r w:rsidR="00E851C1" w:rsidRPr="00E20CDF">
        <w:t>9</w:t>
      </w:r>
      <w:r w:rsidR="00C441B4" w:rsidRPr="00E20CDF">
        <w:t>.december 31-ei</w:t>
      </w:r>
      <w:r w:rsidRPr="00E20CDF">
        <w:t xml:space="preserve"> állapot szerint </w:t>
      </w:r>
      <w:r w:rsidR="009452C0" w:rsidRPr="00E20CDF">
        <w:t>5</w:t>
      </w:r>
      <w:r w:rsidR="00E851C1" w:rsidRPr="00E20CDF">
        <w:t>5</w:t>
      </w:r>
      <w:r w:rsidR="009452C0" w:rsidRPr="00E20CDF">
        <w:t xml:space="preserve"> </w:t>
      </w:r>
      <w:r w:rsidR="00E851C1" w:rsidRPr="00E20CDF">
        <w:t>406</w:t>
      </w:r>
      <w:r w:rsidRPr="00E20CDF">
        <w:t xml:space="preserve"> fő. Ebből</w:t>
      </w:r>
      <w:r w:rsidR="00E20CDF">
        <w:t xml:space="preserve"> a KSH számításai szerint a 0-</w:t>
      </w:r>
      <w:r w:rsidRPr="00E20CDF">
        <w:t>18 éves korú gyermekek megoszlása a következőként alakult:</w:t>
      </w:r>
    </w:p>
    <w:p w:rsidR="00E55ECB" w:rsidRDefault="00E55ECB">
      <w:pPr>
        <w:pStyle w:val="Szvegtrzs"/>
      </w:pPr>
    </w:p>
    <w:p w:rsidR="00E55ECB" w:rsidRDefault="00C441B4" w:rsidP="00C441B4">
      <w:pPr>
        <w:pStyle w:val="Szvegtrzs"/>
        <w:tabs>
          <w:tab w:val="clear" w:pos="720"/>
          <w:tab w:val="decimal" w:pos="3969"/>
        </w:tabs>
        <w:ind w:left="567"/>
      </w:pPr>
      <w:r>
        <w:t>2000. évben:</w:t>
      </w:r>
      <w:r>
        <w:tab/>
      </w:r>
      <w:r w:rsidR="00E55ECB">
        <w:t>11 336 fő,</w:t>
      </w:r>
    </w:p>
    <w:p w:rsidR="00E55ECB" w:rsidRDefault="00C441B4" w:rsidP="00C441B4">
      <w:pPr>
        <w:pStyle w:val="Szvegtrzs"/>
        <w:tabs>
          <w:tab w:val="clear" w:pos="720"/>
          <w:tab w:val="decimal" w:pos="3969"/>
        </w:tabs>
        <w:ind w:left="567"/>
      </w:pPr>
      <w:r>
        <w:t>2001. évben:</w:t>
      </w:r>
      <w:r>
        <w:tab/>
      </w:r>
      <w:r w:rsidR="00E55ECB">
        <w:t>10 380 fő,</w:t>
      </w:r>
    </w:p>
    <w:p w:rsidR="00E55ECB" w:rsidRDefault="00C441B4" w:rsidP="00C441B4">
      <w:pPr>
        <w:pStyle w:val="Szvegtrzs"/>
        <w:tabs>
          <w:tab w:val="clear" w:pos="720"/>
          <w:tab w:val="decimal" w:pos="3969"/>
        </w:tabs>
        <w:ind w:left="567"/>
      </w:pPr>
      <w:r>
        <w:t>2002. évben:</w:t>
      </w:r>
      <w:r>
        <w:tab/>
      </w:r>
      <w:r w:rsidR="00E55ECB">
        <w:t>10 035 fő,</w:t>
      </w:r>
    </w:p>
    <w:p w:rsidR="00E55ECB" w:rsidRDefault="00C441B4" w:rsidP="00C441B4">
      <w:pPr>
        <w:pStyle w:val="Szvegtrzs"/>
        <w:tabs>
          <w:tab w:val="clear" w:pos="720"/>
          <w:tab w:val="decimal" w:pos="3969"/>
        </w:tabs>
        <w:ind w:left="567"/>
      </w:pPr>
      <w:r>
        <w:t>2003. évben:</w:t>
      </w:r>
      <w:r>
        <w:tab/>
      </w:r>
      <w:r w:rsidR="00E55ECB">
        <w:t>9 748 fő,</w:t>
      </w:r>
    </w:p>
    <w:p w:rsidR="00E55ECB" w:rsidRDefault="00C441B4" w:rsidP="00C441B4">
      <w:pPr>
        <w:pStyle w:val="Szvegtrzs"/>
        <w:tabs>
          <w:tab w:val="clear" w:pos="720"/>
          <w:tab w:val="decimal" w:pos="3969"/>
        </w:tabs>
        <w:ind w:left="567"/>
      </w:pPr>
      <w:r>
        <w:t>2004. évben:</w:t>
      </w:r>
      <w:r>
        <w:tab/>
      </w:r>
      <w:r w:rsidR="00E55ECB">
        <w:t>8 623 fő,</w:t>
      </w:r>
    </w:p>
    <w:p w:rsidR="00E55ECB" w:rsidRDefault="00C441B4" w:rsidP="00C441B4">
      <w:pPr>
        <w:pStyle w:val="Szvegtrzs"/>
        <w:tabs>
          <w:tab w:val="clear" w:pos="720"/>
          <w:tab w:val="decimal" w:pos="3969"/>
        </w:tabs>
        <w:ind w:left="567"/>
      </w:pPr>
      <w:r>
        <w:t>2005. évben:</w:t>
      </w:r>
      <w:r>
        <w:tab/>
      </w:r>
      <w:r w:rsidR="00E55ECB">
        <w:t xml:space="preserve">7 853 fő, </w:t>
      </w:r>
    </w:p>
    <w:p w:rsidR="00E55ECB" w:rsidRDefault="00C441B4" w:rsidP="00C441B4">
      <w:pPr>
        <w:pStyle w:val="Szvegtrzs"/>
        <w:tabs>
          <w:tab w:val="clear" w:pos="720"/>
          <w:tab w:val="decimal" w:pos="3969"/>
        </w:tabs>
        <w:ind w:left="567"/>
      </w:pPr>
      <w:r>
        <w:t>2006. évben:</w:t>
      </w:r>
      <w:r>
        <w:tab/>
      </w:r>
      <w:r w:rsidR="00E55ECB">
        <w:t xml:space="preserve">7 421 fő, </w:t>
      </w:r>
    </w:p>
    <w:p w:rsidR="001A2EB8" w:rsidRDefault="00C441B4" w:rsidP="00C441B4">
      <w:pPr>
        <w:pStyle w:val="Szvegtrzs"/>
        <w:tabs>
          <w:tab w:val="clear" w:pos="720"/>
          <w:tab w:val="decimal" w:pos="3969"/>
        </w:tabs>
        <w:ind w:left="567"/>
      </w:pPr>
      <w:r>
        <w:t>2007. évben:</w:t>
      </w:r>
      <w:r>
        <w:tab/>
      </w:r>
      <w:r w:rsidR="00E55ECB">
        <w:t>7 072 fő</w:t>
      </w:r>
      <w:r w:rsidR="001A2EB8">
        <w:t>,</w:t>
      </w:r>
    </w:p>
    <w:p w:rsidR="00E55ECB" w:rsidRDefault="00C441B4" w:rsidP="00C441B4">
      <w:pPr>
        <w:pStyle w:val="Szvegtrzs"/>
        <w:tabs>
          <w:tab w:val="clear" w:pos="720"/>
          <w:tab w:val="decimal" w:pos="3969"/>
        </w:tabs>
        <w:ind w:left="567"/>
      </w:pPr>
      <w:r>
        <w:t>2008. évben:</w:t>
      </w:r>
      <w:r>
        <w:tab/>
      </w:r>
      <w:r w:rsidR="00F85E47">
        <w:t xml:space="preserve">6 789 </w:t>
      </w:r>
      <w:r w:rsidR="00E851C1">
        <w:t>fő,</w:t>
      </w:r>
    </w:p>
    <w:p w:rsidR="00036885" w:rsidRDefault="00C441B4" w:rsidP="00C441B4">
      <w:pPr>
        <w:pStyle w:val="Szvegtrzs"/>
        <w:tabs>
          <w:tab w:val="clear" w:pos="720"/>
          <w:tab w:val="decimal" w:pos="3969"/>
        </w:tabs>
        <w:ind w:left="567"/>
      </w:pPr>
      <w:r>
        <w:t>2009. évben:</w:t>
      </w:r>
      <w:r>
        <w:tab/>
      </w:r>
      <w:r w:rsidR="00E851C1">
        <w:t>6 593 fő az alábbi megoszlás szerint:</w:t>
      </w:r>
    </w:p>
    <w:p w:rsidR="005E1FF5" w:rsidRDefault="005E1FF5">
      <w:pPr>
        <w:pStyle w:val="Szvegtrzs"/>
      </w:pPr>
    </w:p>
    <w:p w:rsidR="005E1FF5" w:rsidRDefault="005E1FF5" w:rsidP="005E1FF5">
      <w:pPr>
        <w:pStyle w:val="Szvegtrzs"/>
        <w:rPr>
          <w:b/>
        </w:rPr>
      </w:pPr>
    </w:p>
    <w:p w:rsidR="005E1FF5" w:rsidRDefault="007C6B7D" w:rsidP="005E1FF5">
      <w:pPr>
        <w:pStyle w:val="Szvegtrzs"/>
        <w:rPr>
          <w:b/>
        </w:rPr>
      </w:pPr>
      <w:r>
        <w:rPr>
          <w:b/>
          <w:noProof/>
        </w:rPr>
        <w:drawing>
          <wp:inline distT="0" distB="0" distL="0" distR="0">
            <wp:extent cx="5476875" cy="3200400"/>
            <wp:effectExtent l="0" t="0" r="0" b="0"/>
            <wp:docPr id="2" name="Objektum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E1FF5" w:rsidRDefault="005E1FF5" w:rsidP="005E1FF5">
      <w:pPr>
        <w:pStyle w:val="Szvegtrzs"/>
        <w:rPr>
          <w:b/>
        </w:rPr>
      </w:pPr>
    </w:p>
    <w:p w:rsidR="00E851C1" w:rsidRPr="00E20CDF" w:rsidRDefault="00E851C1" w:rsidP="00E20CDF">
      <w:pPr>
        <w:spacing w:before="240"/>
        <w:rPr>
          <w:i/>
        </w:rPr>
      </w:pPr>
      <w:r w:rsidRPr="00E20CDF">
        <w:rPr>
          <w:i/>
        </w:rPr>
        <w:t>2010. január 1-</w:t>
      </w:r>
      <w:r w:rsidR="00C441B4" w:rsidRPr="00E20CDF">
        <w:rPr>
          <w:i/>
        </w:rPr>
        <w:t>jé</w:t>
      </w:r>
      <w:r w:rsidRPr="00E20CDF">
        <w:rPr>
          <w:i/>
        </w:rPr>
        <w:t>ig:</w:t>
      </w:r>
    </w:p>
    <w:p w:rsidR="00E851C1" w:rsidRDefault="00C441B4" w:rsidP="00C441B4">
      <w:pPr>
        <w:pStyle w:val="Szvegtrzs"/>
        <w:tabs>
          <w:tab w:val="clear" w:pos="720"/>
          <w:tab w:val="decimal" w:pos="7938"/>
        </w:tabs>
        <w:ind w:left="142"/>
        <w:rPr>
          <w:b/>
        </w:rPr>
      </w:pPr>
      <w:r>
        <w:t>0 – 3 évesek száma (</w:t>
      </w:r>
      <w:r w:rsidR="00E851C1">
        <w:t>2007. 01. 01. – 2009. 12. 31.</w:t>
      </w:r>
      <w:r w:rsidR="00E20CDF">
        <w:t>-</w:t>
      </w:r>
      <w:r w:rsidR="00E851C1">
        <w:t>ig születettek):</w:t>
      </w:r>
      <w:r w:rsidR="00E851C1">
        <w:tab/>
      </w:r>
      <w:r w:rsidR="00E851C1">
        <w:rPr>
          <w:b/>
        </w:rPr>
        <w:t>1 283 fő</w:t>
      </w:r>
    </w:p>
    <w:p w:rsidR="00E851C1" w:rsidRDefault="00C441B4" w:rsidP="00C441B4">
      <w:pPr>
        <w:pStyle w:val="Szvegtrzs"/>
        <w:tabs>
          <w:tab w:val="clear" w:pos="720"/>
          <w:tab w:val="decimal" w:pos="7938"/>
        </w:tabs>
        <w:ind w:left="142"/>
      </w:pPr>
      <w:r>
        <w:t xml:space="preserve">3 – </w:t>
      </w:r>
      <w:r w:rsidR="00E851C1">
        <w:t xml:space="preserve">6 évesek száma (2004. 01. 01. – </w:t>
      </w:r>
      <w:r>
        <w:t>2006. 12. 31.</w:t>
      </w:r>
      <w:r w:rsidR="00E20CDF">
        <w:t>-</w:t>
      </w:r>
      <w:r>
        <w:t>ig születettek)</w:t>
      </w:r>
      <w:r w:rsidR="00E851C1">
        <w:t>:</w:t>
      </w:r>
      <w:r w:rsidR="00E851C1">
        <w:tab/>
      </w:r>
      <w:r w:rsidR="00E20CDF">
        <w:rPr>
          <w:b/>
        </w:rPr>
        <w:t>1 </w:t>
      </w:r>
      <w:r w:rsidR="00E851C1" w:rsidRPr="001A2EB8">
        <w:rPr>
          <w:b/>
        </w:rPr>
        <w:t>0</w:t>
      </w:r>
      <w:r w:rsidR="00E851C1">
        <w:rPr>
          <w:b/>
        </w:rPr>
        <w:t>03</w:t>
      </w:r>
      <w:r w:rsidR="00E20CDF">
        <w:rPr>
          <w:b/>
        </w:rPr>
        <w:t xml:space="preserve"> </w:t>
      </w:r>
      <w:r w:rsidR="00E851C1">
        <w:rPr>
          <w:b/>
        </w:rPr>
        <w:t>fő</w:t>
      </w:r>
    </w:p>
    <w:p w:rsidR="00E851C1" w:rsidRDefault="00C441B4" w:rsidP="00C441B4">
      <w:pPr>
        <w:pStyle w:val="Szvegtrzs"/>
        <w:tabs>
          <w:tab w:val="clear" w:pos="720"/>
          <w:tab w:val="decimal" w:pos="7938"/>
        </w:tabs>
        <w:ind w:left="142"/>
        <w:rPr>
          <w:b/>
        </w:rPr>
      </w:pPr>
      <w:r>
        <w:t xml:space="preserve">6 </w:t>
      </w:r>
      <w:r w:rsidR="00E851C1">
        <w:t>– 10 évesek száma (2000. 01. 01. – 2003. 12. 31.</w:t>
      </w:r>
      <w:r w:rsidR="00E20CDF">
        <w:t>-</w:t>
      </w:r>
      <w:r w:rsidR="00E851C1">
        <w:t>ig születettek):</w:t>
      </w:r>
      <w:r w:rsidR="00E851C1">
        <w:tab/>
      </w:r>
      <w:r w:rsidR="00E851C1">
        <w:rPr>
          <w:b/>
        </w:rPr>
        <w:t>1 250 fő</w:t>
      </w:r>
    </w:p>
    <w:p w:rsidR="00E851C1" w:rsidRDefault="00E851C1" w:rsidP="00C441B4">
      <w:pPr>
        <w:pStyle w:val="Szvegtrzs"/>
        <w:tabs>
          <w:tab w:val="clear" w:pos="720"/>
          <w:tab w:val="decimal" w:pos="7938"/>
        </w:tabs>
        <w:rPr>
          <w:b/>
        </w:rPr>
      </w:pPr>
      <w:r>
        <w:t xml:space="preserve">10 – 14 évesek száma (1996. 01. 01. - </w:t>
      </w:r>
      <w:r w:rsidR="00C441B4">
        <w:t>1999. 12. 31.</w:t>
      </w:r>
      <w:r w:rsidR="00E20CDF">
        <w:t>-</w:t>
      </w:r>
      <w:r w:rsidR="00C441B4">
        <w:t>ig születettek)</w:t>
      </w:r>
      <w:r>
        <w:t>:</w:t>
      </w:r>
      <w:r>
        <w:tab/>
      </w:r>
      <w:r w:rsidR="00E20CDF">
        <w:rPr>
          <w:b/>
        </w:rPr>
        <w:t>1 </w:t>
      </w:r>
      <w:r>
        <w:rPr>
          <w:b/>
        </w:rPr>
        <w:t>307</w:t>
      </w:r>
      <w:r w:rsidR="00E20CDF">
        <w:rPr>
          <w:b/>
        </w:rPr>
        <w:t xml:space="preserve"> </w:t>
      </w:r>
      <w:r>
        <w:rPr>
          <w:b/>
        </w:rPr>
        <w:t>fő</w:t>
      </w:r>
    </w:p>
    <w:p w:rsidR="00E851C1" w:rsidRDefault="00E851C1" w:rsidP="00C441B4">
      <w:pPr>
        <w:pStyle w:val="Szvegtrzs"/>
        <w:tabs>
          <w:tab w:val="clear" w:pos="720"/>
          <w:tab w:val="decimal" w:pos="7938"/>
        </w:tabs>
      </w:pPr>
      <w:r>
        <w:t>14 – 18 évesek száma (1992. 01. 01. – 1995. 12. 31.</w:t>
      </w:r>
      <w:r w:rsidR="00E20CDF">
        <w:t>-</w:t>
      </w:r>
      <w:r>
        <w:t>ig születettek):</w:t>
      </w:r>
      <w:r>
        <w:tab/>
      </w:r>
      <w:r w:rsidR="00E20CDF">
        <w:rPr>
          <w:b/>
        </w:rPr>
        <w:t>1 </w:t>
      </w:r>
      <w:r>
        <w:rPr>
          <w:b/>
        </w:rPr>
        <w:t>750</w:t>
      </w:r>
      <w:r w:rsidR="00E20CDF">
        <w:rPr>
          <w:b/>
        </w:rPr>
        <w:t xml:space="preserve"> </w:t>
      </w:r>
      <w:r>
        <w:rPr>
          <w:b/>
        </w:rPr>
        <w:t>fő</w:t>
      </w:r>
    </w:p>
    <w:p w:rsidR="001A2EB8" w:rsidRPr="00E20CDF" w:rsidRDefault="004064FC" w:rsidP="00E20CDF">
      <w:pPr>
        <w:tabs>
          <w:tab w:val="decimal" w:pos="7938"/>
        </w:tabs>
        <w:rPr>
          <w:i/>
        </w:rPr>
      </w:pPr>
      <w:r>
        <w:rPr>
          <w:b/>
        </w:rPr>
        <w:br w:type="page"/>
      </w:r>
      <w:r w:rsidR="001A2EB8" w:rsidRPr="00E20CDF">
        <w:rPr>
          <w:i/>
        </w:rPr>
        <w:lastRenderedPageBreak/>
        <w:t>2009. január 1</w:t>
      </w:r>
      <w:r w:rsidR="00E851C1" w:rsidRPr="00E20CDF">
        <w:rPr>
          <w:i/>
        </w:rPr>
        <w:t>-</w:t>
      </w:r>
      <w:r w:rsidR="00C441B4" w:rsidRPr="00E20CDF">
        <w:rPr>
          <w:i/>
        </w:rPr>
        <w:t>jé</w:t>
      </w:r>
      <w:r w:rsidR="001A2EB8" w:rsidRPr="00E20CDF">
        <w:rPr>
          <w:i/>
        </w:rPr>
        <w:t>ig:</w:t>
      </w:r>
    </w:p>
    <w:p w:rsidR="001A2EB8" w:rsidRDefault="00C441B4" w:rsidP="00C441B4">
      <w:pPr>
        <w:pStyle w:val="Szvegtrzs"/>
        <w:tabs>
          <w:tab w:val="clear" w:pos="720"/>
          <w:tab w:val="decimal" w:pos="7938"/>
        </w:tabs>
        <w:ind w:left="142"/>
        <w:rPr>
          <w:b/>
        </w:rPr>
      </w:pPr>
      <w:r>
        <w:t xml:space="preserve">0 – </w:t>
      </w:r>
      <w:r w:rsidR="001A2EB8">
        <w:t>3 évesek száma (2006. 01. 01. – 2008. 12. 31.</w:t>
      </w:r>
      <w:r w:rsidR="00E20CDF">
        <w:t>-</w:t>
      </w:r>
      <w:r w:rsidR="001A2EB8">
        <w:t>ig születettek):</w:t>
      </w:r>
      <w:r w:rsidR="001A2EB8">
        <w:tab/>
      </w:r>
      <w:r w:rsidR="001A2EB8">
        <w:rPr>
          <w:b/>
        </w:rPr>
        <w:t>1 256 fő</w:t>
      </w:r>
    </w:p>
    <w:p w:rsidR="001A2EB8" w:rsidRDefault="00C441B4" w:rsidP="00C441B4">
      <w:pPr>
        <w:pStyle w:val="Szvegtrzs"/>
        <w:tabs>
          <w:tab w:val="clear" w:pos="720"/>
          <w:tab w:val="decimal" w:pos="7938"/>
        </w:tabs>
        <w:ind w:left="142"/>
      </w:pPr>
      <w:r>
        <w:t xml:space="preserve">3 – </w:t>
      </w:r>
      <w:r w:rsidR="001A2EB8">
        <w:t xml:space="preserve">6 évesek száma (2003. 01. 01. – </w:t>
      </w:r>
      <w:r>
        <w:t>2005. 12. 31.</w:t>
      </w:r>
      <w:r w:rsidR="00E20CDF">
        <w:t>-</w:t>
      </w:r>
      <w:r>
        <w:t>ig születettek)</w:t>
      </w:r>
      <w:r w:rsidR="001A2EB8">
        <w:t>:</w:t>
      </w:r>
      <w:r w:rsidR="001A2EB8">
        <w:tab/>
      </w:r>
      <w:r w:rsidR="00E20CDF">
        <w:rPr>
          <w:b/>
        </w:rPr>
        <w:t>1 </w:t>
      </w:r>
      <w:r w:rsidR="001A2EB8" w:rsidRPr="001A2EB8">
        <w:rPr>
          <w:b/>
        </w:rPr>
        <w:t>012</w:t>
      </w:r>
      <w:r w:rsidR="00E20CDF">
        <w:rPr>
          <w:b/>
        </w:rPr>
        <w:t xml:space="preserve"> </w:t>
      </w:r>
      <w:r w:rsidR="001A2EB8">
        <w:rPr>
          <w:b/>
        </w:rPr>
        <w:t>fő</w:t>
      </w:r>
    </w:p>
    <w:p w:rsidR="001A2EB8" w:rsidRDefault="00C441B4" w:rsidP="00C441B4">
      <w:pPr>
        <w:pStyle w:val="Szvegtrzs"/>
        <w:tabs>
          <w:tab w:val="clear" w:pos="720"/>
          <w:tab w:val="decimal" w:pos="7938"/>
        </w:tabs>
        <w:ind w:left="142"/>
        <w:rPr>
          <w:b/>
        </w:rPr>
      </w:pPr>
      <w:r>
        <w:t xml:space="preserve">6 </w:t>
      </w:r>
      <w:r w:rsidR="001A2EB8">
        <w:t>– 10 évesek száma (1999. 01. 01. – 2002. 12. 31.</w:t>
      </w:r>
      <w:r w:rsidR="00E20CDF">
        <w:t>-</w:t>
      </w:r>
      <w:r w:rsidR="001A2EB8">
        <w:t>ig születettek):</w:t>
      </w:r>
      <w:r w:rsidR="001A2EB8">
        <w:tab/>
      </w:r>
      <w:r w:rsidR="001A2EB8">
        <w:rPr>
          <w:b/>
        </w:rPr>
        <w:t>1 284 fő</w:t>
      </w:r>
    </w:p>
    <w:p w:rsidR="001A2EB8" w:rsidRDefault="001A2EB8" w:rsidP="00C441B4">
      <w:pPr>
        <w:pStyle w:val="Szvegtrzs"/>
        <w:tabs>
          <w:tab w:val="clear" w:pos="720"/>
          <w:tab w:val="decimal" w:pos="7938"/>
        </w:tabs>
        <w:rPr>
          <w:b/>
        </w:rPr>
      </w:pPr>
      <w:r>
        <w:t xml:space="preserve">10 – 14 évesek száma (1995. 01. 01. - </w:t>
      </w:r>
      <w:r w:rsidR="00C441B4">
        <w:t>1998. 12. 31.</w:t>
      </w:r>
      <w:r w:rsidR="00E20CDF">
        <w:t>-</w:t>
      </w:r>
      <w:r w:rsidR="00C441B4">
        <w:t>ig születettek)</w:t>
      </w:r>
      <w:r>
        <w:t>:</w:t>
      </w:r>
      <w:r>
        <w:tab/>
      </w:r>
      <w:r w:rsidR="00E20CDF">
        <w:rPr>
          <w:b/>
        </w:rPr>
        <w:t>1 </w:t>
      </w:r>
      <w:r>
        <w:rPr>
          <w:b/>
        </w:rPr>
        <w:t>391</w:t>
      </w:r>
      <w:r w:rsidR="00E20CDF">
        <w:rPr>
          <w:b/>
        </w:rPr>
        <w:t xml:space="preserve"> </w:t>
      </w:r>
      <w:r>
        <w:rPr>
          <w:b/>
        </w:rPr>
        <w:t>fő</w:t>
      </w:r>
    </w:p>
    <w:p w:rsidR="001A2EB8" w:rsidRDefault="001A2EB8" w:rsidP="00C441B4">
      <w:pPr>
        <w:pStyle w:val="Szvegtrzs"/>
        <w:tabs>
          <w:tab w:val="clear" w:pos="720"/>
          <w:tab w:val="decimal" w:pos="7938"/>
        </w:tabs>
      </w:pPr>
      <w:r>
        <w:t>14 – 18 évesek száma (1991. 01. 01. – 1994. 12. 31.</w:t>
      </w:r>
      <w:r w:rsidR="00E20CDF">
        <w:t>-</w:t>
      </w:r>
      <w:r>
        <w:t>ig születettek):</w:t>
      </w:r>
      <w:r>
        <w:tab/>
      </w:r>
      <w:r w:rsidR="00E20CDF">
        <w:rPr>
          <w:b/>
        </w:rPr>
        <w:t>1 </w:t>
      </w:r>
      <w:r>
        <w:rPr>
          <w:b/>
        </w:rPr>
        <w:t>846</w:t>
      </w:r>
      <w:r w:rsidR="00E20CDF">
        <w:rPr>
          <w:b/>
        </w:rPr>
        <w:t xml:space="preserve"> </w:t>
      </w:r>
      <w:r>
        <w:rPr>
          <w:b/>
        </w:rPr>
        <w:t>fő</w:t>
      </w:r>
    </w:p>
    <w:p w:rsidR="00E55ECB" w:rsidRPr="00E20CDF" w:rsidRDefault="00C441B4" w:rsidP="00E20CDF">
      <w:pPr>
        <w:pStyle w:val="Szvegtrzs"/>
        <w:tabs>
          <w:tab w:val="clear" w:pos="720"/>
          <w:tab w:val="decimal" w:pos="7938"/>
        </w:tabs>
        <w:spacing w:before="240"/>
        <w:rPr>
          <w:i/>
        </w:rPr>
      </w:pPr>
      <w:r w:rsidRPr="00E20CDF">
        <w:rPr>
          <w:i/>
        </w:rPr>
        <w:t>2008. január 1-jé</w:t>
      </w:r>
      <w:r w:rsidR="00E55ECB" w:rsidRPr="00E20CDF">
        <w:rPr>
          <w:i/>
        </w:rPr>
        <w:t>ig:</w:t>
      </w:r>
    </w:p>
    <w:p w:rsidR="00E55ECB" w:rsidRDefault="00C441B4" w:rsidP="00C441B4">
      <w:pPr>
        <w:pStyle w:val="Szvegtrzs"/>
        <w:tabs>
          <w:tab w:val="clear" w:pos="720"/>
          <w:tab w:val="decimal" w:pos="7938"/>
        </w:tabs>
        <w:ind w:left="142"/>
        <w:rPr>
          <w:b/>
        </w:rPr>
      </w:pPr>
      <w:r>
        <w:t xml:space="preserve">0 – </w:t>
      </w:r>
      <w:r w:rsidR="00E55ECB">
        <w:t>3 évesek száma (</w:t>
      </w:r>
      <w:r w:rsidR="00E20CDF">
        <w:t>2005. 01. 01. – 2007. 12. 31.-</w:t>
      </w:r>
      <w:r w:rsidR="00E55ECB">
        <w:t>ig születettek):</w:t>
      </w:r>
      <w:r w:rsidR="00E55ECB">
        <w:tab/>
      </w:r>
      <w:r w:rsidR="00E55ECB">
        <w:rPr>
          <w:b/>
        </w:rPr>
        <w:t>1 305 fő</w:t>
      </w:r>
    </w:p>
    <w:p w:rsidR="00E55ECB" w:rsidRDefault="00C441B4" w:rsidP="00C441B4">
      <w:pPr>
        <w:pStyle w:val="Szvegtrzs"/>
        <w:tabs>
          <w:tab w:val="clear" w:pos="720"/>
          <w:tab w:val="decimal" w:pos="7938"/>
        </w:tabs>
        <w:ind w:left="142"/>
      </w:pPr>
      <w:r>
        <w:t xml:space="preserve">3 – </w:t>
      </w:r>
      <w:r w:rsidR="00E55ECB">
        <w:t xml:space="preserve">6 évesek száma (2002. 01. 01. – </w:t>
      </w:r>
      <w:r>
        <w:t xml:space="preserve">2004. </w:t>
      </w:r>
      <w:r w:rsidR="00E20CDF">
        <w:t>12. 31.-</w:t>
      </w:r>
      <w:r>
        <w:t>ig születettek):</w:t>
      </w:r>
      <w:r>
        <w:tab/>
      </w:r>
      <w:r w:rsidR="00E55ECB">
        <w:rPr>
          <w:b/>
        </w:rPr>
        <w:t>997 fő</w:t>
      </w:r>
    </w:p>
    <w:p w:rsidR="00E55ECB" w:rsidRDefault="00C441B4" w:rsidP="00C441B4">
      <w:pPr>
        <w:pStyle w:val="Szvegtrzs"/>
        <w:tabs>
          <w:tab w:val="clear" w:pos="720"/>
          <w:tab w:val="decimal" w:pos="7938"/>
        </w:tabs>
        <w:ind w:left="142"/>
        <w:rPr>
          <w:b/>
        </w:rPr>
      </w:pPr>
      <w:r>
        <w:t xml:space="preserve">6 </w:t>
      </w:r>
      <w:r w:rsidR="00E55ECB">
        <w:t>– 10 évesek száma (1998. 01. 01. – 2001. 12. 31.</w:t>
      </w:r>
      <w:r w:rsidR="00E20CDF">
        <w:t>-</w:t>
      </w:r>
      <w:r w:rsidR="00E55ECB">
        <w:t>ig születettek):</w:t>
      </w:r>
      <w:r w:rsidR="00E55ECB">
        <w:tab/>
      </w:r>
      <w:r w:rsidR="00E55ECB">
        <w:rPr>
          <w:b/>
        </w:rPr>
        <w:t>1 350 fő</w:t>
      </w:r>
    </w:p>
    <w:p w:rsidR="00E55ECB" w:rsidRDefault="00E55ECB" w:rsidP="00C441B4">
      <w:pPr>
        <w:pStyle w:val="Szvegtrzs"/>
        <w:tabs>
          <w:tab w:val="clear" w:pos="720"/>
          <w:tab w:val="decimal" w:pos="7938"/>
        </w:tabs>
        <w:rPr>
          <w:b/>
        </w:rPr>
      </w:pPr>
      <w:r>
        <w:t xml:space="preserve">10 – 14 évesek száma (1994. 01. 01. - </w:t>
      </w:r>
      <w:r w:rsidR="00E20CDF">
        <w:t>1997. 12. 31.-</w:t>
      </w:r>
      <w:r w:rsidR="00C441B4">
        <w:t>ig születettek)</w:t>
      </w:r>
      <w:r>
        <w:t>:</w:t>
      </w:r>
      <w:r>
        <w:tab/>
      </w:r>
      <w:r>
        <w:rPr>
          <w:b/>
        </w:rPr>
        <w:t>1</w:t>
      </w:r>
      <w:r w:rsidR="00E20CDF">
        <w:rPr>
          <w:b/>
        </w:rPr>
        <w:t> </w:t>
      </w:r>
      <w:r>
        <w:rPr>
          <w:b/>
        </w:rPr>
        <w:t>548</w:t>
      </w:r>
      <w:r w:rsidR="00E20CDF">
        <w:rPr>
          <w:b/>
        </w:rPr>
        <w:t xml:space="preserve"> </w:t>
      </w:r>
      <w:r>
        <w:rPr>
          <w:b/>
        </w:rPr>
        <w:t>fő</w:t>
      </w:r>
    </w:p>
    <w:p w:rsidR="00E55ECB" w:rsidRDefault="00E55ECB" w:rsidP="00C441B4">
      <w:pPr>
        <w:pStyle w:val="Szvegtrzs"/>
        <w:tabs>
          <w:tab w:val="clear" w:pos="720"/>
          <w:tab w:val="decimal" w:pos="7938"/>
        </w:tabs>
      </w:pPr>
      <w:r>
        <w:t>14 – 18 évesek száma</w:t>
      </w:r>
      <w:r w:rsidR="00E20CDF">
        <w:t xml:space="preserve"> (1990. 01. 01. – 1993. 12. 31.-</w:t>
      </w:r>
      <w:r>
        <w:t>ig születettek):</w:t>
      </w:r>
      <w:r>
        <w:tab/>
      </w:r>
      <w:r>
        <w:rPr>
          <w:b/>
        </w:rPr>
        <w:t>1</w:t>
      </w:r>
      <w:r w:rsidR="00E20CDF">
        <w:rPr>
          <w:b/>
        </w:rPr>
        <w:t> </w:t>
      </w:r>
      <w:r>
        <w:rPr>
          <w:b/>
        </w:rPr>
        <w:t>872</w:t>
      </w:r>
      <w:r w:rsidR="00E20CDF">
        <w:rPr>
          <w:b/>
        </w:rPr>
        <w:t xml:space="preserve"> </w:t>
      </w:r>
      <w:r>
        <w:rPr>
          <w:b/>
        </w:rPr>
        <w:t>fő</w:t>
      </w:r>
    </w:p>
    <w:p w:rsidR="00E55ECB" w:rsidRPr="00E20CDF" w:rsidRDefault="00C441B4" w:rsidP="00E20CDF">
      <w:pPr>
        <w:pStyle w:val="Szvegtrzs"/>
        <w:tabs>
          <w:tab w:val="clear" w:pos="720"/>
          <w:tab w:val="decimal" w:pos="7938"/>
        </w:tabs>
        <w:spacing w:before="240"/>
        <w:rPr>
          <w:i/>
        </w:rPr>
      </w:pPr>
      <w:r w:rsidRPr="00E20CDF">
        <w:rPr>
          <w:i/>
        </w:rPr>
        <w:t>2007. január 1-jé</w:t>
      </w:r>
      <w:r w:rsidR="00E55ECB" w:rsidRPr="00E20CDF">
        <w:rPr>
          <w:i/>
        </w:rPr>
        <w:t>ig:</w:t>
      </w:r>
    </w:p>
    <w:p w:rsidR="00E55ECB" w:rsidRDefault="00C441B4" w:rsidP="00C441B4">
      <w:pPr>
        <w:pStyle w:val="Szvegtrzs"/>
        <w:tabs>
          <w:tab w:val="clear" w:pos="720"/>
          <w:tab w:val="decimal" w:pos="7938"/>
        </w:tabs>
        <w:ind w:left="142"/>
        <w:rPr>
          <w:b/>
        </w:rPr>
      </w:pPr>
      <w:r>
        <w:t xml:space="preserve">0 – </w:t>
      </w:r>
      <w:r w:rsidR="00E55ECB">
        <w:t>3 évesek száma (2004. 01. 01. – 2006. 12. 31.</w:t>
      </w:r>
      <w:r w:rsidR="00E20CDF">
        <w:t>-</w:t>
      </w:r>
      <w:r w:rsidR="00E55ECB">
        <w:t>ig születettek):</w:t>
      </w:r>
      <w:r w:rsidR="00E55ECB">
        <w:tab/>
      </w:r>
      <w:r w:rsidR="00E55ECB">
        <w:rPr>
          <w:b/>
        </w:rPr>
        <w:t>1 280 fő</w:t>
      </w:r>
    </w:p>
    <w:p w:rsidR="00E55ECB" w:rsidRDefault="00C441B4" w:rsidP="00C441B4">
      <w:pPr>
        <w:pStyle w:val="Szvegtrzs"/>
        <w:tabs>
          <w:tab w:val="clear" w:pos="720"/>
          <w:tab w:val="decimal" w:pos="7938"/>
        </w:tabs>
        <w:ind w:left="142"/>
        <w:rPr>
          <w:b/>
        </w:rPr>
      </w:pPr>
      <w:r>
        <w:t xml:space="preserve">3 – </w:t>
      </w:r>
      <w:r w:rsidR="00E55ECB">
        <w:t xml:space="preserve">6 évesek száma (2001. 01. 01. – </w:t>
      </w:r>
      <w:r>
        <w:t>2003. 12. 31.</w:t>
      </w:r>
      <w:r w:rsidR="00E20CDF">
        <w:t>-</w:t>
      </w:r>
      <w:r>
        <w:t>ig születettek)</w:t>
      </w:r>
      <w:r w:rsidR="00E55ECB">
        <w:t>:</w:t>
      </w:r>
      <w:r w:rsidR="00E55ECB">
        <w:tab/>
      </w:r>
      <w:r w:rsidR="00E55ECB">
        <w:rPr>
          <w:b/>
        </w:rPr>
        <w:t>1 063 fő</w:t>
      </w:r>
    </w:p>
    <w:p w:rsidR="00E55ECB" w:rsidRDefault="00C441B4" w:rsidP="00C441B4">
      <w:pPr>
        <w:pStyle w:val="Szvegtrzs"/>
        <w:tabs>
          <w:tab w:val="clear" w:pos="720"/>
          <w:tab w:val="decimal" w:pos="7938"/>
        </w:tabs>
        <w:ind w:left="142"/>
        <w:rPr>
          <w:b/>
        </w:rPr>
      </w:pPr>
      <w:r>
        <w:t xml:space="preserve">6 </w:t>
      </w:r>
      <w:r w:rsidR="00E55ECB">
        <w:t>– 10 évesek száma (1997. 01. 01. – 2000. 12. 31.</w:t>
      </w:r>
      <w:r w:rsidR="00E20CDF">
        <w:t>-</w:t>
      </w:r>
      <w:r w:rsidR="00E55ECB">
        <w:t>ig születettek):</w:t>
      </w:r>
      <w:r w:rsidR="00E55ECB">
        <w:tab/>
      </w:r>
      <w:r w:rsidR="00E55ECB">
        <w:rPr>
          <w:b/>
        </w:rPr>
        <w:t>1 426 fő</w:t>
      </w:r>
    </w:p>
    <w:p w:rsidR="00E55ECB" w:rsidRDefault="00E55ECB" w:rsidP="00C441B4">
      <w:pPr>
        <w:pStyle w:val="Szvegtrzs"/>
        <w:tabs>
          <w:tab w:val="clear" w:pos="720"/>
          <w:tab w:val="decimal" w:pos="7938"/>
        </w:tabs>
      </w:pPr>
      <w:r>
        <w:t>10 – 14 évesek száma (1993. 01. 01. - 1996. 12. 31.</w:t>
      </w:r>
      <w:r w:rsidR="00E20CDF">
        <w:t>-</w:t>
      </w:r>
      <w:r>
        <w:t>ig születettek):</w:t>
      </w:r>
      <w:r>
        <w:tab/>
      </w:r>
      <w:r>
        <w:rPr>
          <w:b/>
        </w:rPr>
        <w:t>1</w:t>
      </w:r>
      <w:r w:rsidR="00E20CDF">
        <w:rPr>
          <w:b/>
        </w:rPr>
        <w:t> </w:t>
      </w:r>
      <w:r>
        <w:rPr>
          <w:b/>
        </w:rPr>
        <w:t>691</w:t>
      </w:r>
      <w:r w:rsidR="00E20CDF">
        <w:rPr>
          <w:b/>
        </w:rPr>
        <w:t xml:space="preserve"> </w:t>
      </w:r>
      <w:r>
        <w:rPr>
          <w:b/>
        </w:rPr>
        <w:t>fő</w:t>
      </w:r>
    </w:p>
    <w:p w:rsidR="00E55ECB" w:rsidRDefault="00E55ECB" w:rsidP="00C441B4">
      <w:pPr>
        <w:pStyle w:val="Szvegtrzs"/>
        <w:tabs>
          <w:tab w:val="clear" w:pos="720"/>
          <w:tab w:val="decimal" w:pos="7938"/>
        </w:tabs>
      </w:pPr>
      <w:r>
        <w:t>14 – 18 évesek száma (1989. 01. 01. – 1992. 12. 31.</w:t>
      </w:r>
      <w:r w:rsidR="00E20CDF">
        <w:t>-</w:t>
      </w:r>
      <w:r>
        <w:t>ig születettek):</w:t>
      </w:r>
      <w:r>
        <w:tab/>
      </w:r>
      <w:r>
        <w:rPr>
          <w:b/>
        </w:rPr>
        <w:t>1</w:t>
      </w:r>
      <w:r w:rsidR="00E20CDF">
        <w:rPr>
          <w:b/>
        </w:rPr>
        <w:t> </w:t>
      </w:r>
      <w:r>
        <w:rPr>
          <w:b/>
        </w:rPr>
        <w:t>961</w:t>
      </w:r>
      <w:r w:rsidR="00E20CDF">
        <w:rPr>
          <w:b/>
        </w:rPr>
        <w:t xml:space="preserve"> </w:t>
      </w:r>
      <w:r>
        <w:rPr>
          <w:b/>
        </w:rPr>
        <w:t>fő</w:t>
      </w:r>
    </w:p>
    <w:p w:rsidR="00E55ECB" w:rsidRPr="00E20CDF" w:rsidRDefault="00C441B4" w:rsidP="00E20CDF">
      <w:pPr>
        <w:pStyle w:val="Szvegtrzs"/>
        <w:tabs>
          <w:tab w:val="clear" w:pos="720"/>
          <w:tab w:val="decimal" w:pos="7938"/>
        </w:tabs>
        <w:spacing w:before="240"/>
        <w:rPr>
          <w:i/>
        </w:rPr>
      </w:pPr>
      <w:r w:rsidRPr="00E20CDF">
        <w:rPr>
          <w:i/>
        </w:rPr>
        <w:t>2006. január 1-jé</w:t>
      </w:r>
      <w:r w:rsidR="00E55ECB" w:rsidRPr="00E20CDF">
        <w:rPr>
          <w:i/>
        </w:rPr>
        <w:t xml:space="preserve">ig: </w:t>
      </w:r>
    </w:p>
    <w:p w:rsidR="00E55ECB" w:rsidRDefault="00C441B4" w:rsidP="00C441B4">
      <w:pPr>
        <w:pStyle w:val="Szvegtrzs"/>
        <w:tabs>
          <w:tab w:val="clear" w:pos="720"/>
          <w:tab w:val="decimal" w:pos="7938"/>
        </w:tabs>
        <w:ind w:left="142"/>
        <w:rPr>
          <w:b/>
        </w:rPr>
      </w:pPr>
      <w:r>
        <w:t xml:space="preserve">0 – </w:t>
      </w:r>
      <w:r w:rsidR="00E55ECB">
        <w:t>3 évesek száma (2003. 01. 01. – 2006. 01. 01.</w:t>
      </w:r>
      <w:r w:rsidR="00E20CDF">
        <w:t>-</w:t>
      </w:r>
      <w:r w:rsidR="00E55ECB">
        <w:t>ig születettek):</w:t>
      </w:r>
      <w:r w:rsidR="00E55ECB">
        <w:tab/>
      </w:r>
      <w:r w:rsidR="00E55ECB">
        <w:rPr>
          <w:b/>
        </w:rPr>
        <w:t>1 268 fő</w:t>
      </w:r>
    </w:p>
    <w:p w:rsidR="00E55ECB" w:rsidRDefault="00C441B4" w:rsidP="00C441B4">
      <w:pPr>
        <w:pStyle w:val="Szvegtrzs"/>
        <w:tabs>
          <w:tab w:val="clear" w:pos="720"/>
          <w:tab w:val="decimal" w:pos="7938"/>
        </w:tabs>
        <w:ind w:left="142"/>
      </w:pPr>
      <w:r>
        <w:t xml:space="preserve">3 – </w:t>
      </w:r>
      <w:r w:rsidR="00E55ECB">
        <w:t>6 évesek száma (2000. 01. 01. – 2003. 01. 01.</w:t>
      </w:r>
      <w:r w:rsidR="00E20CDF">
        <w:t>-</w:t>
      </w:r>
      <w:r w:rsidR="00E55ECB">
        <w:t>ig születettek):</w:t>
      </w:r>
      <w:r w:rsidR="00E55ECB">
        <w:tab/>
      </w:r>
      <w:r w:rsidR="00E55ECB">
        <w:rPr>
          <w:b/>
        </w:rPr>
        <w:t>1 118 fő</w:t>
      </w:r>
    </w:p>
    <w:p w:rsidR="00E55ECB" w:rsidRDefault="00C441B4" w:rsidP="00C441B4">
      <w:pPr>
        <w:pStyle w:val="Szvegtrzs"/>
        <w:tabs>
          <w:tab w:val="clear" w:pos="720"/>
          <w:tab w:val="decimal" w:pos="7938"/>
        </w:tabs>
        <w:ind w:left="142"/>
        <w:rPr>
          <w:b/>
        </w:rPr>
      </w:pPr>
      <w:r>
        <w:t xml:space="preserve">6 </w:t>
      </w:r>
      <w:r w:rsidR="00E55ECB">
        <w:t>– 10 évesek száma</w:t>
      </w:r>
      <w:r w:rsidR="00E20CDF">
        <w:t xml:space="preserve"> (1996. 01. 01. – 2000. 01. 01.-</w:t>
      </w:r>
      <w:r w:rsidR="00E55ECB">
        <w:t>ig születettek):</w:t>
      </w:r>
      <w:r w:rsidR="00E55ECB">
        <w:tab/>
      </w:r>
      <w:r w:rsidR="00E55ECB">
        <w:rPr>
          <w:b/>
        </w:rPr>
        <w:t>1 480 fő</w:t>
      </w:r>
    </w:p>
    <w:p w:rsidR="00E55ECB" w:rsidRDefault="00E55ECB" w:rsidP="00C441B4">
      <w:pPr>
        <w:pStyle w:val="Szvegtrzs"/>
        <w:tabs>
          <w:tab w:val="clear" w:pos="720"/>
          <w:tab w:val="decimal" w:pos="7938"/>
        </w:tabs>
      </w:pPr>
      <w:r>
        <w:t>10 – 14 évesek száma (1992. 01. 01. - 2000. 01. 01.</w:t>
      </w:r>
      <w:r w:rsidR="00E20CDF">
        <w:t>-</w:t>
      </w:r>
      <w:r>
        <w:t>ig születettek):</w:t>
      </w:r>
      <w:r>
        <w:tab/>
      </w:r>
      <w:r>
        <w:rPr>
          <w:b/>
        </w:rPr>
        <w:t>1</w:t>
      </w:r>
      <w:r w:rsidR="00E20CDF">
        <w:rPr>
          <w:b/>
        </w:rPr>
        <w:t> </w:t>
      </w:r>
      <w:r>
        <w:rPr>
          <w:b/>
        </w:rPr>
        <w:t>979</w:t>
      </w:r>
      <w:r w:rsidR="00E20CDF">
        <w:rPr>
          <w:b/>
        </w:rPr>
        <w:t xml:space="preserve"> </w:t>
      </w:r>
      <w:r>
        <w:rPr>
          <w:b/>
        </w:rPr>
        <w:t>fő</w:t>
      </w:r>
    </w:p>
    <w:p w:rsidR="00E55ECB" w:rsidRDefault="00E55ECB" w:rsidP="00C441B4">
      <w:pPr>
        <w:pStyle w:val="Szvegtrzs"/>
        <w:tabs>
          <w:tab w:val="clear" w:pos="720"/>
          <w:tab w:val="decimal" w:pos="7938"/>
        </w:tabs>
        <w:rPr>
          <w:b/>
        </w:rPr>
      </w:pPr>
      <w:r>
        <w:t>14 – 18 évesek száma (1988. 01. 01. – 1992. 01. 01.</w:t>
      </w:r>
      <w:r w:rsidR="00E20CDF">
        <w:t>-</w:t>
      </w:r>
      <w:r>
        <w:t>ig születettek):</w:t>
      </w:r>
      <w:r>
        <w:tab/>
      </w:r>
      <w:r>
        <w:rPr>
          <w:b/>
        </w:rPr>
        <w:t>2 008 fő</w:t>
      </w:r>
    </w:p>
    <w:p w:rsidR="005A4719" w:rsidRDefault="005A4719">
      <w:pPr>
        <w:pStyle w:val="Szvegtrzs"/>
        <w:rPr>
          <w:b/>
        </w:rPr>
      </w:pPr>
    </w:p>
    <w:p w:rsidR="00C441B4" w:rsidRDefault="007C6B7D" w:rsidP="009D4E24">
      <w:r>
        <w:rPr>
          <w:noProof/>
        </w:rPr>
        <w:drawing>
          <wp:inline distT="0" distB="0" distL="0" distR="0">
            <wp:extent cx="5629275" cy="3057525"/>
            <wp:effectExtent l="0" t="0" r="0" b="0"/>
            <wp:docPr id="3" name="Objektum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20CDF" w:rsidRDefault="00C441B4" w:rsidP="00E20CDF">
      <w:pPr>
        <w:ind w:left="426" w:hanging="426"/>
      </w:pPr>
      <w:r>
        <w:br w:type="page"/>
      </w:r>
      <w:bookmarkStart w:id="15" w:name="_Toc197321302"/>
      <w:bookmarkStart w:id="16" w:name="_Toc197836277"/>
      <w:bookmarkStart w:id="17" w:name="_Toc197836590"/>
      <w:bookmarkStart w:id="18" w:name="_Toc197836725"/>
      <w:bookmarkStart w:id="19" w:name="_Toc197836877"/>
    </w:p>
    <w:p w:rsidR="00E55ECB" w:rsidRPr="004064FC" w:rsidRDefault="00E55ECB" w:rsidP="00E20CDF">
      <w:pPr>
        <w:spacing w:before="360" w:after="240"/>
        <w:ind w:left="425" w:hanging="425"/>
        <w:rPr>
          <w:b/>
          <w:bCs/>
          <w:i/>
          <w:sz w:val="28"/>
        </w:rPr>
      </w:pPr>
      <w:r w:rsidRPr="004064FC">
        <w:rPr>
          <w:b/>
          <w:bCs/>
          <w:i/>
          <w:sz w:val="28"/>
        </w:rPr>
        <w:lastRenderedPageBreak/>
        <w:t>2.</w:t>
      </w:r>
      <w:r w:rsidR="00C441B4" w:rsidRPr="004064FC">
        <w:rPr>
          <w:b/>
          <w:bCs/>
          <w:i/>
          <w:sz w:val="28"/>
        </w:rPr>
        <w:tab/>
      </w:r>
      <w:r w:rsidRPr="004064FC">
        <w:rPr>
          <w:b/>
          <w:bCs/>
          <w:i/>
          <w:sz w:val="28"/>
        </w:rPr>
        <w:t xml:space="preserve">ÖNKORMÁNYZAT ÁLTAL NYÚJTOTT PÉNZBELI </w:t>
      </w:r>
      <w:proofErr w:type="gramStart"/>
      <w:r w:rsidRPr="004064FC">
        <w:rPr>
          <w:b/>
          <w:bCs/>
          <w:i/>
          <w:sz w:val="28"/>
        </w:rPr>
        <w:t>ÉS</w:t>
      </w:r>
      <w:proofErr w:type="gramEnd"/>
      <w:r w:rsidRPr="004064FC">
        <w:rPr>
          <w:b/>
          <w:bCs/>
          <w:i/>
          <w:sz w:val="28"/>
        </w:rPr>
        <w:t xml:space="preserve"> TERMÉSZETBENI ELLÁTÁSOK BIZTOSÍTÁSA</w:t>
      </w:r>
      <w:bookmarkEnd w:id="15"/>
      <w:bookmarkEnd w:id="16"/>
      <w:bookmarkEnd w:id="17"/>
      <w:bookmarkEnd w:id="18"/>
      <w:bookmarkEnd w:id="19"/>
    </w:p>
    <w:p w:rsidR="004064FC" w:rsidRPr="00732174" w:rsidRDefault="00732174" w:rsidP="00C10065">
      <w:pPr>
        <w:spacing w:before="360"/>
        <w:jc w:val="center"/>
        <w:rPr>
          <w:b/>
        </w:rPr>
      </w:pPr>
      <w:r w:rsidRPr="00732174">
        <w:rPr>
          <w:b/>
        </w:rPr>
        <w:t>2/A.</w:t>
      </w:r>
    </w:p>
    <w:p w:rsidR="00E55ECB" w:rsidRPr="00E20CDF" w:rsidRDefault="00E20CDF" w:rsidP="00E20CDF">
      <w:pPr>
        <w:jc w:val="center"/>
        <w:rPr>
          <w:b/>
        </w:rPr>
      </w:pPr>
      <w:bookmarkStart w:id="20" w:name="_Toc197321303"/>
      <w:bookmarkStart w:id="21" w:name="_Toc197836278"/>
      <w:bookmarkStart w:id="22" w:name="_Toc197836591"/>
      <w:bookmarkStart w:id="23" w:name="_Toc197836726"/>
      <w:bookmarkStart w:id="24" w:name="_Toc197836878"/>
      <w:r>
        <w:rPr>
          <w:b/>
        </w:rPr>
        <w:t>A NEVELÉSI</w:t>
      </w:r>
      <w:r w:rsidR="00E55ECB" w:rsidRPr="00E20CDF">
        <w:rPr>
          <w:b/>
        </w:rPr>
        <w:t xml:space="preserve">–OKTATÁSI INTÉZMÉNYEKBE JÁRÓ GYERMEKEK </w:t>
      </w:r>
      <w:proofErr w:type="gramStart"/>
      <w:r w:rsidR="00E55ECB" w:rsidRPr="00E20CDF">
        <w:rPr>
          <w:b/>
        </w:rPr>
        <w:t>ÉS</w:t>
      </w:r>
      <w:proofErr w:type="gramEnd"/>
      <w:r w:rsidR="00E55ECB" w:rsidRPr="00E20CDF">
        <w:rPr>
          <w:b/>
        </w:rPr>
        <w:t xml:space="preserve"> TANULÓK RÉSZÉRE BIZTOSÍTOTT TÉRÍTÉSMENTES, ILLETVE KEDVEZMÉNYES JUTTATÁSOKRÓL</w:t>
      </w:r>
      <w:bookmarkEnd w:id="20"/>
      <w:bookmarkEnd w:id="21"/>
      <w:bookmarkEnd w:id="22"/>
      <w:bookmarkEnd w:id="23"/>
      <w:bookmarkEnd w:id="24"/>
    </w:p>
    <w:p w:rsidR="00E55ECB" w:rsidRDefault="00E55ECB" w:rsidP="00C10065">
      <w:pPr>
        <w:pStyle w:val="TJ2"/>
        <w:ind w:left="0"/>
      </w:pPr>
    </w:p>
    <w:p w:rsidR="00C441B4" w:rsidRDefault="00C441B4" w:rsidP="00C10065"/>
    <w:p w:rsidR="004064FC" w:rsidRDefault="004064FC" w:rsidP="00C10065"/>
    <w:p w:rsidR="000947E5" w:rsidRPr="00ED0424" w:rsidRDefault="00C441B4" w:rsidP="00C10065">
      <w:r>
        <w:t>Budapest Főváros VII. K</w:t>
      </w:r>
      <w:r w:rsidR="000947E5" w:rsidRPr="00ED0424">
        <w:t>erület Erzsébetváros Önkormányzata az alábbi térítésmentes és kedvezményes juttatásokat biztosítja:</w:t>
      </w:r>
    </w:p>
    <w:p w:rsidR="000947E5" w:rsidRDefault="000947E5" w:rsidP="00C10065">
      <w:pPr>
        <w:pStyle w:val="Szvegtrzs"/>
      </w:pPr>
    </w:p>
    <w:p w:rsidR="004064FC" w:rsidRPr="00ED0424" w:rsidRDefault="004064FC" w:rsidP="00C10065">
      <w:pPr>
        <w:pStyle w:val="Szvegtrzs"/>
      </w:pPr>
    </w:p>
    <w:p w:rsidR="000947E5" w:rsidRPr="00ED0424" w:rsidRDefault="000947E5" w:rsidP="00C10065">
      <w:pPr>
        <w:pStyle w:val="Szvegtrzs"/>
      </w:pPr>
      <w:r w:rsidRPr="00ED0424">
        <w:rPr>
          <w:b/>
        </w:rPr>
        <w:t>Tankönyv</w:t>
      </w:r>
      <w:r w:rsidRPr="00ED0424">
        <w:t xml:space="preserve">: A juttatás tartalmazza </w:t>
      </w:r>
      <w:r w:rsidR="002D7D2F">
        <w:t xml:space="preserve">a </w:t>
      </w:r>
      <w:r w:rsidRPr="00ED0424">
        <w:t xml:space="preserve">tankönyvpiac rendjéről szóló 2001. évi XXXVII. </w:t>
      </w:r>
      <w:r w:rsidR="002D7D2F">
        <w:t>t</w:t>
      </w:r>
      <w:r w:rsidRPr="00ED0424">
        <w:t>örvény</w:t>
      </w:r>
      <w:r w:rsidR="002D7D2F">
        <w:t>,</w:t>
      </w:r>
      <w:r w:rsidRPr="00ED0424">
        <w:t xml:space="preserve"> valamint </w:t>
      </w:r>
      <w:r w:rsidR="002D7D2F">
        <w:t>a</w:t>
      </w:r>
      <w:r w:rsidRPr="00ED0424">
        <w:t xml:space="preserve"> közoktatásról szóló 1993. évi LXXIX. törvény rendelkezései alapján, az Önkormányzat mindenkori éves költségvetésében biztosított összeghatárig az iskola által összeállított tankönyv csomagot. A juttatás igénybe vételének részletes szabályait a Polgármester szabályozza. Minden kerületi fenntartású oktatási intézménybe járó, VII. kerületi lakóhellyel rendelkező tanulóra, amennyiben a vele egy háztartásban élők egy főre jutó havi jövedelme nem magasabb az öregségi nyugdíj mindenkori legkisebb összegének 200 %-nál</w:t>
      </w:r>
    </w:p>
    <w:p w:rsidR="000947E5" w:rsidRDefault="000947E5" w:rsidP="00C10065"/>
    <w:p w:rsidR="004064FC" w:rsidRPr="00ED0424" w:rsidRDefault="004064FC" w:rsidP="00C10065"/>
    <w:p w:rsidR="00D10B3F" w:rsidRDefault="000947E5" w:rsidP="00C10065">
      <w:r w:rsidRPr="00ED0424">
        <w:rPr>
          <w:b/>
        </w:rPr>
        <w:t xml:space="preserve">B” kategóriás gépjárművezetői engedély megszerzéséhez szükséges elméleti és gyakorlati oktatás: </w:t>
      </w:r>
      <w:r w:rsidRPr="00ED0424">
        <w:t>Ezen juttatás tartalmazza az Önkormányzat által szervezett gépjárművezetői engedély megszerzéséhez szükséges elméleti képzést, az elméleti képzést követő vizsgákat, a gyakorlati képzést 30 óra időtartamban, valamint a gyakorlati képzéshez kapcsolódó vizsgákat. A pótvizsgák és a 30 órát meghaladó gyakorlati képzési idő költségei a tanulót illetve gondviselőjét terheli.</w:t>
      </w:r>
      <w:r w:rsidR="00D10B3F">
        <w:t xml:space="preserve"> </w:t>
      </w:r>
      <w:r w:rsidR="00D10B3F" w:rsidRPr="00A201F2">
        <w:t>A támogatás igénybevételének feltétele a szervező és a tanuló, illetőleg gondviselő közötti megállapodás létrejötte, valamint az oktatást folytató gazdasági szervezet igazolása arról, hogy a résztvevő az elméleti képzés költségét előzetesen megtérítette.</w:t>
      </w:r>
      <w:r w:rsidR="00D10B3F">
        <w:t xml:space="preserve"> A juttatás pénzügyi fedezetét az Önkormányzat a mindenkori éves költségvetésében biztosítja.</w:t>
      </w:r>
    </w:p>
    <w:p w:rsidR="000947E5" w:rsidRDefault="000947E5" w:rsidP="00C10065">
      <w:pPr>
        <w:pStyle w:val="Szvegtrzs"/>
      </w:pPr>
    </w:p>
    <w:p w:rsidR="004064FC" w:rsidRPr="00ED0424" w:rsidRDefault="004064FC" w:rsidP="00C10065">
      <w:pPr>
        <w:pStyle w:val="Szvegtrzs"/>
      </w:pPr>
    </w:p>
    <w:p w:rsidR="000947E5" w:rsidRPr="00ED0424" w:rsidRDefault="000947E5" w:rsidP="00C10065">
      <w:pPr>
        <w:pStyle w:val="Szvegtrzs"/>
      </w:pPr>
      <w:r w:rsidRPr="00ED0424">
        <w:rPr>
          <w:b/>
        </w:rPr>
        <w:t xml:space="preserve">Európai számítógép kezelői vizsga (ECDL): </w:t>
      </w:r>
      <w:r w:rsidRPr="00ED0424">
        <w:t>A juttatás tartalmazza a regisztrációs díjat, valamint 7. évfolyamtól felmenő rendszerben félévente egy tananyag egység (modul) nappali rendszerben történő oktatását és az ehhez kapcsolódó vizsgát. A támogatás igénybe vételének feltétele az oktatási intézmény és a tanuló illetőleg gondviselő közötti megállapodás létrejötte. A megállapodás tartalmi követ</w:t>
      </w:r>
      <w:r w:rsidR="004064FC">
        <w:t>elményeit a p</w:t>
      </w:r>
      <w:r w:rsidRPr="00ED0424">
        <w:t xml:space="preserve">olgármester határozza meg. A </w:t>
      </w:r>
      <w:r w:rsidR="004064FC">
        <w:t>juttatás pénzügyi fedezetét az ö</w:t>
      </w:r>
      <w:r w:rsidRPr="00ED0424">
        <w:t>nkormányzat a mindenkori éves költségvetésében biztosítja. Minden ke</w:t>
      </w:r>
      <w:r w:rsidR="004064FC">
        <w:t>rületi fenntartású intézmény 7–</w:t>
      </w:r>
      <w:r w:rsidRPr="00ED0424">
        <w:t>10. évfolyamos tanulóra felmenő rendszerben.</w:t>
      </w:r>
    </w:p>
    <w:p w:rsidR="00667C78" w:rsidRDefault="00667C78" w:rsidP="00ED0424">
      <w:pPr>
        <w:pStyle w:val="Szvegtrzs"/>
        <w:jc w:val="center"/>
        <w:rPr>
          <w:b/>
          <w:i/>
        </w:rPr>
      </w:pPr>
    </w:p>
    <w:p w:rsidR="000947E5" w:rsidRPr="00732174" w:rsidRDefault="004064FC" w:rsidP="00732174">
      <w:pPr>
        <w:pStyle w:val="Szvegtrzs"/>
        <w:tabs>
          <w:tab w:val="clear" w:pos="720"/>
        </w:tabs>
        <w:rPr>
          <w:i/>
        </w:rPr>
      </w:pPr>
      <w:r>
        <w:rPr>
          <w:b/>
          <w:i/>
        </w:rPr>
        <w:br w:type="page"/>
      </w:r>
      <w:r w:rsidR="000947E5" w:rsidRPr="00732174">
        <w:rPr>
          <w:i/>
        </w:rPr>
        <w:lastRenderedPageBreak/>
        <w:t>A rendszeres gyermekvédelmi kedvezményben részesülő gyermekek, a Gyvt. 148</w:t>
      </w:r>
      <w:r w:rsidR="00C83190" w:rsidRPr="00732174">
        <w:rPr>
          <w:i/>
        </w:rPr>
        <w:t>.</w:t>
      </w:r>
      <w:r w:rsidR="000947E5" w:rsidRPr="00732174">
        <w:rPr>
          <w:i/>
        </w:rPr>
        <w:t xml:space="preserve"> § </w:t>
      </w:r>
      <w:r w:rsidR="00C83190" w:rsidRPr="00732174">
        <w:rPr>
          <w:i/>
        </w:rPr>
        <w:t>(</w:t>
      </w:r>
      <w:r w:rsidR="000947E5" w:rsidRPr="00732174">
        <w:rPr>
          <w:i/>
        </w:rPr>
        <w:t>5</w:t>
      </w:r>
      <w:r w:rsidR="00C83190" w:rsidRPr="00732174">
        <w:rPr>
          <w:i/>
        </w:rPr>
        <w:t>)</w:t>
      </w:r>
      <w:r w:rsidR="000947E5" w:rsidRPr="00732174">
        <w:rPr>
          <w:i/>
        </w:rPr>
        <w:t xml:space="preserve"> bekezdés a</w:t>
      </w:r>
      <w:r w:rsidR="00C83190" w:rsidRPr="00732174">
        <w:rPr>
          <w:i/>
        </w:rPr>
        <w:t>)</w:t>
      </w:r>
      <w:r w:rsidR="000947E5" w:rsidRPr="00732174">
        <w:rPr>
          <w:i/>
        </w:rPr>
        <w:t>,</w:t>
      </w:r>
      <w:r w:rsidRPr="00732174">
        <w:rPr>
          <w:i/>
        </w:rPr>
        <w:t xml:space="preserve"> </w:t>
      </w:r>
      <w:r w:rsidR="000947E5" w:rsidRPr="00732174">
        <w:rPr>
          <w:i/>
        </w:rPr>
        <w:t>b</w:t>
      </w:r>
      <w:r w:rsidR="00C83190" w:rsidRPr="00732174">
        <w:rPr>
          <w:i/>
        </w:rPr>
        <w:t>)</w:t>
      </w:r>
      <w:r w:rsidR="000947E5" w:rsidRPr="00732174">
        <w:rPr>
          <w:i/>
        </w:rPr>
        <w:t>,</w:t>
      </w:r>
      <w:r w:rsidRPr="00732174">
        <w:rPr>
          <w:i/>
        </w:rPr>
        <w:t xml:space="preserve"> </w:t>
      </w:r>
      <w:r w:rsidR="000947E5" w:rsidRPr="00732174">
        <w:rPr>
          <w:i/>
        </w:rPr>
        <w:t>c</w:t>
      </w:r>
      <w:r w:rsidR="00C83190" w:rsidRPr="00732174">
        <w:rPr>
          <w:i/>
        </w:rPr>
        <w:t>)</w:t>
      </w:r>
      <w:r w:rsidRPr="00732174">
        <w:rPr>
          <w:i/>
        </w:rPr>
        <w:t xml:space="preserve"> pontja alapján,</w:t>
      </w:r>
      <w:r w:rsidR="000947E5" w:rsidRPr="00732174">
        <w:rPr>
          <w:i/>
        </w:rPr>
        <w:t xml:space="preserve"> a 16/2000. számú önkormányzati rendelet 3. számú melléklet alapján </w:t>
      </w:r>
    </w:p>
    <w:p w:rsidR="00EC0099" w:rsidRPr="00ED0424" w:rsidRDefault="00EC0099" w:rsidP="00ED0424">
      <w:pPr>
        <w:pStyle w:val="Szvegtrzs"/>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992"/>
        <w:gridCol w:w="1417"/>
        <w:gridCol w:w="1418"/>
        <w:gridCol w:w="1291"/>
        <w:gridCol w:w="1678"/>
      </w:tblGrid>
      <w:tr w:rsidR="00E71881" w:rsidRPr="00ED0424" w:rsidTr="004064FC">
        <w:tc>
          <w:tcPr>
            <w:tcW w:w="2802" w:type="dxa"/>
            <w:vAlign w:val="center"/>
          </w:tcPr>
          <w:p w:rsidR="00E71881" w:rsidRPr="00E57334" w:rsidRDefault="00E71881" w:rsidP="00554DBA">
            <w:pPr>
              <w:pStyle w:val="Szvegtrzs"/>
              <w:jc w:val="center"/>
              <w:rPr>
                <w:b/>
              </w:rPr>
            </w:pPr>
            <w:r w:rsidRPr="00E57334">
              <w:rPr>
                <w:b/>
              </w:rPr>
              <w:t>Intézmény megnevezése</w:t>
            </w:r>
          </w:p>
        </w:tc>
        <w:tc>
          <w:tcPr>
            <w:tcW w:w="992" w:type="dxa"/>
            <w:vAlign w:val="center"/>
          </w:tcPr>
          <w:p w:rsidR="00E71881" w:rsidRPr="00E57334" w:rsidRDefault="00E71881" w:rsidP="00554DBA">
            <w:pPr>
              <w:pStyle w:val="Szvegtrzs"/>
              <w:jc w:val="center"/>
              <w:rPr>
                <w:b/>
              </w:rPr>
            </w:pPr>
            <w:r w:rsidRPr="00E57334">
              <w:rPr>
                <w:b/>
              </w:rPr>
              <w:t>Óvoda</w:t>
            </w:r>
          </w:p>
        </w:tc>
        <w:tc>
          <w:tcPr>
            <w:tcW w:w="1417" w:type="dxa"/>
            <w:vAlign w:val="center"/>
          </w:tcPr>
          <w:p w:rsidR="00E71881" w:rsidRPr="00E57334" w:rsidRDefault="00E71881" w:rsidP="00554DBA">
            <w:pPr>
              <w:pStyle w:val="Szvegtrzs"/>
              <w:jc w:val="center"/>
              <w:rPr>
                <w:b/>
              </w:rPr>
            </w:pPr>
            <w:r w:rsidRPr="00E57334">
              <w:rPr>
                <w:b/>
              </w:rPr>
              <w:t>Általános iskola 1-4. évfolyam</w:t>
            </w:r>
          </w:p>
        </w:tc>
        <w:tc>
          <w:tcPr>
            <w:tcW w:w="1418" w:type="dxa"/>
            <w:vAlign w:val="center"/>
          </w:tcPr>
          <w:p w:rsidR="00E71881" w:rsidRPr="00E57334" w:rsidRDefault="00E71881" w:rsidP="00554DBA">
            <w:pPr>
              <w:pStyle w:val="Szvegtrzs"/>
              <w:jc w:val="center"/>
              <w:rPr>
                <w:b/>
              </w:rPr>
            </w:pPr>
            <w:r w:rsidRPr="00E57334">
              <w:rPr>
                <w:b/>
              </w:rPr>
              <w:t>Általános Iskola 5-6. évfolyam</w:t>
            </w:r>
          </w:p>
        </w:tc>
        <w:tc>
          <w:tcPr>
            <w:tcW w:w="1291" w:type="dxa"/>
            <w:vAlign w:val="center"/>
          </w:tcPr>
          <w:p w:rsidR="00E71881" w:rsidRPr="00E57334" w:rsidRDefault="00E71881" w:rsidP="00554DBA">
            <w:pPr>
              <w:pStyle w:val="Szvegtrzs"/>
              <w:jc w:val="center"/>
              <w:rPr>
                <w:b/>
              </w:rPr>
            </w:pPr>
            <w:r w:rsidRPr="00E57334">
              <w:rPr>
                <w:b/>
              </w:rPr>
              <w:t>Általános Iskola 7-8. évfolyam</w:t>
            </w:r>
          </w:p>
        </w:tc>
        <w:tc>
          <w:tcPr>
            <w:tcW w:w="1678" w:type="dxa"/>
            <w:vAlign w:val="center"/>
          </w:tcPr>
          <w:p w:rsidR="00E71881" w:rsidRPr="00E57334" w:rsidRDefault="00E71881" w:rsidP="00554DBA">
            <w:pPr>
              <w:pStyle w:val="Szvegtrzs"/>
              <w:jc w:val="center"/>
              <w:rPr>
                <w:b/>
              </w:rPr>
            </w:pPr>
            <w:r w:rsidRPr="00E57334">
              <w:rPr>
                <w:b/>
                <w:sz w:val="20"/>
              </w:rPr>
              <w:t>Középiskola (Gimnázium, Szakközépiskola, Szakiskola)</w:t>
            </w:r>
          </w:p>
        </w:tc>
      </w:tr>
      <w:tr w:rsidR="00E71881" w:rsidRPr="00ED0424" w:rsidTr="004064FC">
        <w:tc>
          <w:tcPr>
            <w:tcW w:w="2802" w:type="dxa"/>
          </w:tcPr>
          <w:p w:rsidR="00E71881" w:rsidRPr="00ED0424" w:rsidRDefault="00E71881" w:rsidP="00E57334">
            <w:pPr>
              <w:pStyle w:val="Szvegtrzs"/>
              <w:jc w:val="left"/>
            </w:pPr>
            <w:r w:rsidRPr="00ED0424">
              <w:t>2101 Baross Gábor Általános Iskola</w:t>
            </w:r>
          </w:p>
        </w:tc>
        <w:tc>
          <w:tcPr>
            <w:tcW w:w="992" w:type="dxa"/>
            <w:vAlign w:val="center"/>
          </w:tcPr>
          <w:p w:rsidR="00E71881" w:rsidRPr="00ED0424" w:rsidRDefault="00E71881" w:rsidP="004064FC">
            <w:pPr>
              <w:pStyle w:val="Szvegtrzs"/>
              <w:jc w:val="center"/>
            </w:pPr>
          </w:p>
        </w:tc>
        <w:tc>
          <w:tcPr>
            <w:tcW w:w="1417" w:type="dxa"/>
            <w:vAlign w:val="center"/>
          </w:tcPr>
          <w:p w:rsidR="00E71881" w:rsidRPr="00ED0424" w:rsidRDefault="00E71881" w:rsidP="004064FC">
            <w:pPr>
              <w:pStyle w:val="Szvegtrzs"/>
              <w:jc w:val="center"/>
            </w:pPr>
            <w:r>
              <w:t>72</w:t>
            </w:r>
          </w:p>
        </w:tc>
        <w:tc>
          <w:tcPr>
            <w:tcW w:w="1418" w:type="dxa"/>
            <w:vAlign w:val="center"/>
          </w:tcPr>
          <w:p w:rsidR="00E71881" w:rsidRPr="00ED0424" w:rsidRDefault="00E71881" w:rsidP="004064FC">
            <w:pPr>
              <w:pStyle w:val="Szvegtrzs"/>
              <w:jc w:val="center"/>
            </w:pPr>
            <w:r>
              <w:t>25</w:t>
            </w:r>
          </w:p>
        </w:tc>
        <w:tc>
          <w:tcPr>
            <w:tcW w:w="1291" w:type="dxa"/>
            <w:vAlign w:val="center"/>
          </w:tcPr>
          <w:p w:rsidR="00E71881" w:rsidRPr="00ED0424" w:rsidRDefault="00E71881" w:rsidP="004064FC">
            <w:pPr>
              <w:pStyle w:val="Szvegtrzs"/>
              <w:jc w:val="center"/>
            </w:pPr>
            <w:r>
              <w:t>16</w:t>
            </w:r>
          </w:p>
        </w:tc>
        <w:tc>
          <w:tcPr>
            <w:tcW w:w="1678" w:type="dxa"/>
            <w:vAlign w:val="center"/>
          </w:tcPr>
          <w:p w:rsidR="00E71881" w:rsidRPr="00ED0424" w:rsidRDefault="00E71881" w:rsidP="004064FC">
            <w:pPr>
              <w:pStyle w:val="Szvegtrzs"/>
              <w:jc w:val="center"/>
            </w:pPr>
          </w:p>
        </w:tc>
      </w:tr>
      <w:tr w:rsidR="00E71881" w:rsidRPr="00ED0424" w:rsidTr="004064FC">
        <w:tc>
          <w:tcPr>
            <w:tcW w:w="2802" w:type="dxa"/>
          </w:tcPr>
          <w:p w:rsidR="00E71881" w:rsidRPr="00ED0424" w:rsidRDefault="00E71881" w:rsidP="00E57334">
            <w:pPr>
              <w:pStyle w:val="Szvegtrzs"/>
              <w:jc w:val="left"/>
            </w:pPr>
            <w:r w:rsidRPr="00ED0424">
              <w:t>2101-1 Kópévár Óvoda</w:t>
            </w:r>
          </w:p>
        </w:tc>
        <w:tc>
          <w:tcPr>
            <w:tcW w:w="992" w:type="dxa"/>
            <w:vAlign w:val="center"/>
          </w:tcPr>
          <w:p w:rsidR="00E71881" w:rsidRPr="00ED0424" w:rsidRDefault="00E71881" w:rsidP="004064FC">
            <w:pPr>
              <w:pStyle w:val="Szvegtrzs"/>
              <w:jc w:val="center"/>
            </w:pPr>
            <w:r>
              <w:t>7</w:t>
            </w:r>
            <w:r w:rsidRPr="00ED0424">
              <w:t>5</w:t>
            </w:r>
          </w:p>
        </w:tc>
        <w:tc>
          <w:tcPr>
            <w:tcW w:w="1417" w:type="dxa"/>
            <w:vAlign w:val="center"/>
          </w:tcPr>
          <w:p w:rsidR="00E71881" w:rsidRPr="00ED0424" w:rsidRDefault="00E71881" w:rsidP="004064FC">
            <w:pPr>
              <w:pStyle w:val="Szvegtrzs"/>
              <w:jc w:val="center"/>
            </w:pPr>
          </w:p>
        </w:tc>
        <w:tc>
          <w:tcPr>
            <w:tcW w:w="1418" w:type="dxa"/>
            <w:vAlign w:val="center"/>
          </w:tcPr>
          <w:p w:rsidR="00E71881" w:rsidRPr="00ED0424" w:rsidRDefault="00E71881" w:rsidP="004064FC">
            <w:pPr>
              <w:pStyle w:val="Szvegtrzs"/>
              <w:jc w:val="center"/>
            </w:pPr>
          </w:p>
        </w:tc>
        <w:tc>
          <w:tcPr>
            <w:tcW w:w="1291" w:type="dxa"/>
            <w:vAlign w:val="center"/>
          </w:tcPr>
          <w:p w:rsidR="00E71881" w:rsidRPr="00ED0424" w:rsidRDefault="00E71881" w:rsidP="004064FC">
            <w:pPr>
              <w:pStyle w:val="Szvegtrzs"/>
              <w:jc w:val="center"/>
            </w:pPr>
          </w:p>
        </w:tc>
        <w:tc>
          <w:tcPr>
            <w:tcW w:w="1678" w:type="dxa"/>
            <w:vAlign w:val="center"/>
          </w:tcPr>
          <w:p w:rsidR="00E71881" w:rsidRPr="00ED0424" w:rsidRDefault="00E71881" w:rsidP="004064FC">
            <w:pPr>
              <w:pStyle w:val="Szvegtrzs"/>
              <w:jc w:val="center"/>
            </w:pPr>
          </w:p>
        </w:tc>
      </w:tr>
      <w:tr w:rsidR="00E71881" w:rsidRPr="00ED0424" w:rsidTr="004064FC">
        <w:tc>
          <w:tcPr>
            <w:tcW w:w="2802" w:type="dxa"/>
          </w:tcPr>
          <w:p w:rsidR="00E71881" w:rsidRPr="00ED0424" w:rsidRDefault="00E71881" w:rsidP="00E57334">
            <w:pPr>
              <w:pStyle w:val="Szvegtrzs"/>
              <w:jc w:val="left"/>
            </w:pPr>
            <w:r w:rsidRPr="00ED0424">
              <w:t>2101-2 Nefelejcs Óvoda</w:t>
            </w:r>
          </w:p>
        </w:tc>
        <w:tc>
          <w:tcPr>
            <w:tcW w:w="992" w:type="dxa"/>
            <w:vAlign w:val="center"/>
          </w:tcPr>
          <w:p w:rsidR="00E71881" w:rsidRPr="00ED0424" w:rsidRDefault="00E71881" w:rsidP="004064FC">
            <w:pPr>
              <w:pStyle w:val="Szvegtrzs"/>
              <w:jc w:val="center"/>
            </w:pPr>
            <w:r w:rsidRPr="00ED0424">
              <w:t>2</w:t>
            </w:r>
            <w:r>
              <w:t>8</w:t>
            </w:r>
          </w:p>
        </w:tc>
        <w:tc>
          <w:tcPr>
            <w:tcW w:w="1417" w:type="dxa"/>
            <w:vAlign w:val="center"/>
          </w:tcPr>
          <w:p w:rsidR="00E71881" w:rsidRPr="00ED0424" w:rsidRDefault="00E71881" w:rsidP="004064FC">
            <w:pPr>
              <w:pStyle w:val="Szvegtrzs"/>
              <w:jc w:val="center"/>
            </w:pPr>
          </w:p>
        </w:tc>
        <w:tc>
          <w:tcPr>
            <w:tcW w:w="1418" w:type="dxa"/>
            <w:vAlign w:val="center"/>
          </w:tcPr>
          <w:p w:rsidR="00E71881" w:rsidRPr="00ED0424" w:rsidRDefault="00E71881" w:rsidP="004064FC">
            <w:pPr>
              <w:pStyle w:val="Szvegtrzs"/>
              <w:jc w:val="center"/>
            </w:pPr>
          </w:p>
        </w:tc>
        <w:tc>
          <w:tcPr>
            <w:tcW w:w="1291" w:type="dxa"/>
            <w:vAlign w:val="center"/>
          </w:tcPr>
          <w:p w:rsidR="00E71881" w:rsidRPr="00ED0424" w:rsidRDefault="00E71881" w:rsidP="004064FC">
            <w:pPr>
              <w:pStyle w:val="Szvegtrzs"/>
              <w:jc w:val="center"/>
            </w:pPr>
          </w:p>
        </w:tc>
        <w:tc>
          <w:tcPr>
            <w:tcW w:w="1678" w:type="dxa"/>
            <w:vAlign w:val="center"/>
          </w:tcPr>
          <w:p w:rsidR="00E71881" w:rsidRPr="00ED0424" w:rsidRDefault="00E71881" w:rsidP="004064FC">
            <w:pPr>
              <w:pStyle w:val="Szvegtrzs"/>
              <w:jc w:val="center"/>
            </w:pPr>
          </w:p>
        </w:tc>
      </w:tr>
      <w:tr w:rsidR="00E71881" w:rsidRPr="00ED0424" w:rsidTr="004064FC">
        <w:tc>
          <w:tcPr>
            <w:tcW w:w="2802" w:type="dxa"/>
          </w:tcPr>
          <w:p w:rsidR="00E71881" w:rsidRPr="00E71881" w:rsidRDefault="00E71881" w:rsidP="00E57334">
            <w:pPr>
              <w:pStyle w:val="Szvegtrzs"/>
              <w:jc w:val="left"/>
            </w:pPr>
            <w:r w:rsidRPr="00E71881">
              <w:t xml:space="preserve">2102 Alsóerdősori Bárdos Lajos Általános Iskola és Gimnázium </w:t>
            </w:r>
          </w:p>
        </w:tc>
        <w:tc>
          <w:tcPr>
            <w:tcW w:w="992" w:type="dxa"/>
            <w:vAlign w:val="center"/>
          </w:tcPr>
          <w:p w:rsidR="00E71881" w:rsidRPr="00ED0424" w:rsidRDefault="00E71881" w:rsidP="004064FC">
            <w:pPr>
              <w:pStyle w:val="Szvegtrzs"/>
              <w:jc w:val="center"/>
            </w:pPr>
          </w:p>
        </w:tc>
        <w:tc>
          <w:tcPr>
            <w:tcW w:w="1417" w:type="dxa"/>
            <w:vAlign w:val="center"/>
          </w:tcPr>
          <w:p w:rsidR="00E71881" w:rsidRPr="00ED0424" w:rsidRDefault="00E71881" w:rsidP="004064FC">
            <w:pPr>
              <w:pStyle w:val="Szvegtrzs"/>
              <w:jc w:val="center"/>
            </w:pPr>
            <w:r>
              <w:t>44</w:t>
            </w:r>
          </w:p>
        </w:tc>
        <w:tc>
          <w:tcPr>
            <w:tcW w:w="1418" w:type="dxa"/>
            <w:vAlign w:val="center"/>
          </w:tcPr>
          <w:p w:rsidR="00E71881" w:rsidRPr="00ED0424" w:rsidRDefault="00E71881" w:rsidP="004064FC">
            <w:pPr>
              <w:pStyle w:val="Szvegtrzs"/>
              <w:jc w:val="center"/>
            </w:pPr>
            <w:r>
              <w:t>36</w:t>
            </w:r>
          </w:p>
        </w:tc>
        <w:tc>
          <w:tcPr>
            <w:tcW w:w="1291" w:type="dxa"/>
            <w:vAlign w:val="center"/>
          </w:tcPr>
          <w:p w:rsidR="00E71881" w:rsidRPr="00ED0424" w:rsidRDefault="00E71881" w:rsidP="004064FC">
            <w:pPr>
              <w:pStyle w:val="Szvegtrzs"/>
              <w:jc w:val="center"/>
            </w:pPr>
            <w:r>
              <w:t>13</w:t>
            </w:r>
          </w:p>
        </w:tc>
        <w:tc>
          <w:tcPr>
            <w:tcW w:w="1678" w:type="dxa"/>
            <w:vAlign w:val="center"/>
          </w:tcPr>
          <w:p w:rsidR="00E71881" w:rsidRPr="00ED0424" w:rsidRDefault="00E71881" w:rsidP="004064FC">
            <w:pPr>
              <w:pStyle w:val="Szvegtrzs"/>
              <w:jc w:val="center"/>
            </w:pPr>
            <w:r>
              <w:t>5</w:t>
            </w:r>
          </w:p>
        </w:tc>
      </w:tr>
      <w:tr w:rsidR="00E71881" w:rsidRPr="00ED0424" w:rsidTr="004064FC">
        <w:tc>
          <w:tcPr>
            <w:tcW w:w="2802" w:type="dxa"/>
          </w:tcPr>
          <w:p w:rsidR="00E71881" w:rsidRPr="00ED0424" w:rsidRDefault="00E71881" w:rsidP="00E57334">
            <w:pPr>
              <w:pStyle w:val="Szvegtrzs"/>
              <w:jc w:val="left"/>
            </w:pPr>
            <w:r w:rsidRPr="00ED0424">
              <w:t>2102-1 Brunszvik Teréz Óvoda</w:t>
            </w:r>
          </w:p>
        </w:tc>
        <w:tc>
          <w:tcPr>
            <w:tcW w:w="992" w:type="dxa"/>
            <w:vAlign w:val="center"/>
          </w:tcPr>
          <w:p w:rsidR="00E71881" w:rsidRPr="00ED0424" w:rsidRDefault="00E71881" w:rsidP="004064FC">
            <w:pPr>
              <w:pStyle w:val="Szvegtrzs"/>
              <w:jc w:val="center"/>
            </w:pPr>
            <w:r w:rsidRPr="00ED0424">
              <w:t>2</w:t>
            </w:r>
            <w:r>
              <w:t>6</w:t>
            </w:r>
          </w:p>
        </w:tc>
        <w:tc>
          <w:tcPr>
            <w:tcW w:w="1417" w:type="dxa"/>
            <w:vAlign w:val="center"/>
          </w:tcPr>
          <w:p w:rsidR="00E71881" w:rsidRPr="00ED0424" w:rsidRDefault="00E71881" w:rsidP="004064FC">
            <w:pPr>
              <w:pStyle w:val="Szvegtrzs"/>
              <w:jc w:val="center"/>
            </w:pPr>
          </w:p>
        </w:tc>
        <w:tc>
          <w:tcPr>
            <w:tcW w:w="1418" w:type="dxa"/>
            <w:vAlign w:val="center"/>
          </w:tcPr>
          <w:p w:rsidR="00E71881" w:rsidRPr="00ED0424" w:rsidRDefault="00E71881" w:rsidP="004064FC">
            <w:pPr>
              <w:pStyle w:val="Szvegtrzs"/>
              <w:jc w:val="center"/>
            </w:pPr>
          </w:p>
        </w:tc>
        <w:tc>
          <w:tcPr>
            <w:tcW w:w="1291" w:type="dxa"/>
            <w:vAlign w:val="center"/>
          </w:tcPr>
          <w:p w:rsidR="00E71881" w:rsidRPr="00ED0424" w:rsidRDefault="00E71881" w:rsidP="004064FC">
            <w:pPr>
              <w:pStyle w:val="Szvegtrzs"/>
              <w:jc w:val="center"/>
            </w:pPr>
          </w:p>
        </w:tc>
        <w:tc>
          <w:tcPr>
            <w:tcW w:w="1678" w:type="dxa"/>
            <w:vAlign w:val="center"/>
          </w:tcPr>
          <w:p w:rsidR="00E71881" w:rsidRPr="00ED0424" w:rsidRDefault="00E71881" w:rsidP="004064FC">
            <w:pPr>
              <w:pStyle w:val="Szvegtrzs"/>
              <w:jc w:val="center"/>
            </w:pPr>
          </w:p>
        </w:tc>
      </w:tr>
      <w:tr w:rsidR="00E71881" w:rsidRPr="00ED0424" w:rsidTr="004064FC">
        <w:tc>
          <w:tcPr>
            <w:tcW w:w="2802" w:type="dxa"/>
          </w:tcPr>
          <w:p w:rsidR="00E71881" w:rsidRPr="00ED0424" w:rsidRDefault="00E71881" w:rsidP="00E57334">
            <w:pPr>
              <w:pStyle w:val="Szvegtrzs"/>
              <w:jc w:val="left"/>
            </w:pPr>
            <w:r w:rsidRPr="00ED0424">
              <w:t>2103 Erzsébetvárosi Általános Iskola és Informatikai Szakközépiskola</w:t>
            </w:r>
          </w:p>
        </w:tc>
        <w:tc>
          <w:tcPr>
            <w:tcW w:w="992" w:type="dxa"/>
            <w:vAlign w:val="center"/>
          </w:tcPr>
          <w:p w:rsidR="00E71881" w:rsidRPr="00ED0424" w:rsidRDefault="00E71881" w:rsidP="004064FC">
            <w:pPr>
              <w:pStyle w:val="Szvegtrzs"/>
              <w:jc w:val="center"/>
            </w:pPr>
          </w:p>
        </w:tc>
        <w:tc>
          <w:tcPr>
            <w:tcW w:w="1417" w:type="dxa"/>
            <w:vAlign w:val="center"/>
          </w:tcPr>
          <w:p w:rsidR="00E71881" w:rsidRPr="00ED0424" w:rsidRDefault="00E71881" w:rsidP="004064FC">
            <w:pPr>
              <w:pStyle w:val="Szvegtrzs"/>
              <w:jc w:val="center"/>
            </w:pPr>
            <w:r>
              <w:t>37</w:t>
            </w:r>
          </w:p>
        </w:tc>
        <w:tc>
          <w:tcPr>
            <w:tcW w:w="1418" w:type="dxa"/>
            <w:vAlign w:val="center"/>
          </w:tcPr>
          <w:p w:rsidR="00E71881" w:rsidRPr="00ED0424" w:rsidRDefault="00E71881" w:rsidP="004064FC">
            <w:pPr>
              <w:pStyle w:val="Szvegtrzs"/>
              <w:jc w:val="center"/>
            </w:pPr>
            <w:r w:rsidRPr="00ED0424">
              <w:t>2</w:t>
            </w:r>
            <w:r>
              <w:t>0</w:t>
            </w:r>
          </w:p>
        </w:tc>
        <w:tc>
          <w:tcPr>
            <w:tcW w:w="1291" w:type="dxa"/>
            <w:vAlign w:val="center"/>
          </w:tcPr>
          <w:p w:rsidR="00E71881" w:rsidRPr="00ED0424" w:rsidRDefault="00E71881" w:rsidP="004064FC">
            <w:pPr>
              <w:pStyle w:val="Szvegtrzs"/>
              <w:jc w:val="center"/>
            </w:pPr>
            <w:r>
              <w:t>8</w:t>
            </w:r>
          </w:p>
        </w:tc>
        <w:tc>
          <w:tcPr>
            <w:tcW w:w="1678" w:type="dxa"/>
            <w:vAlign w:val="center"/>
          </w:tcPr>
          <w:p w:rsidR="00E71881" w:rsidRPr="00ED0424" w:rsidRDefault="00E71881" w:rsidP="004064FC">
            <w:pPr>
              <w:pStyle w:val="Szvegtrzs"/>
              <w:jc w:val="center"/>
            </w:pPr>
            <w:r>
              <w:t>3</w:t>
            </w:r>
          </w:p>
        </w:tc>
      </w:tr>
      <w:tr w:rsidR="00E71881" w:rsidRPr="00ED0424" w:rsidTr="004064FC">
        <w:tc>
          <w:tcPr>
            <w:tcW w:w="2802" w:type="dxa"/>
          </w:tcPr>
          <w:p w:rsidR="00E71881" w:rsidRPr="00ED0424" w:rsidRDefault="00E71881" w:rsidP="00E57334">
            <w:pPr>
              <w:pStyle w:val="Szvegtrzs"/>
              <w:jc w:val="left"/>
            </w:pPr>
            <w:r w:rsidRPr="00ED0424">
              <w:t>2103-1 Bóbita Óvoda</w:t>
            </w:r>
          </w:p>
        </w:tc>
        <w:tc>
          <w:tcPr>
            <w:tcW w:w="992" w:type="dxa"/>
            <w:vAlign w:val="center"/>
          </w:tcPr>
          <w:p w:rsidR="00E71881" w:rsidRPr="00ED0424" w:rsidRDefault="00E71881" w:rsidP="004064FC">
            <w:pPr>
              <w:pStyle w:val="Szvegtrzs"/>
              <w:jc w:val="center"/>
            </w:pPr>
            <w:r>
              <w:t>27</w:t>
            </w:r>
          </w:p>
        </w:tc>
        <w:tc>
          <w:tcPr>
            <w:tcW w:w="1417" w:type="dxa"/>
            <w:vAlign w:val="center"/>
          </w:tcPr>
          <w:p w:rsidR="00E71881" w:rsidRPr="00ED0424" w:rsidRDefault="00E71881" w:rsidP="004064FC">
            <w:pPr>
              <w:pStyle w:val="Szvegtrzs"/>
              <w:jc w:val="center"/>
            </w:pPr>
          </w:p>
        </w:tc>
        <w:tc>
          <w:tcPr>
            <w:tcW w:w="1418" w:type="dxa"/>
            <w:vAlign w:val="center"/>
          </w:tcPr>
          <w:p w:rsidR="00E71881" w:rsidRPr="00ED0424" w:rsidRDefault="00E71881" w:rsidP="004064FC">
            <w:pPr>
              <w:pStyle w:val="Szvegtrzs"/>
              <w:jc w:val="center"/>
            </w:pPr>
          </w:p>
        </w:tc>
        <w:tc>
          <w:tcPr>
            <w:tcW w:w="1291" w:type="dxa"/>
            <w:vAlign w:val="center"/>
          </w:tcPr>
          <w:p w:rsidR="00E71881" w:rsidRPr="00ED0424" w:rsidRDefault="00E71881" w:rsidP="004064FC">
            <w:pPr>
              <w:pStyle w:val="Szvegtrzs"/>
              <w:jc w:val="center"/>
            </w:pPr>
          </w:p>
        </w:tc>
        <w:tc>
          <w:tcPr>
            <w:tcW w:w="1678" w:type="dxa"/>
            <w:vAlign w:val="center"/>
          </w:tcPr>
          <w:p w:rsidR="00E71881" w:rsidRPr="00ED0424" w:rsidRDefault="00E71881" w:rsidP="004064FC">
            <w:pPr>
              <w:pStyle w:val="Szvegtrzs"/>
              <w:jc w:val="center"/>
            </w:pPr>
          </w:p>
        </w:tc>
      </w:tr>
      <w:tr w:rsidR="00E71881" w:rsidRPr="00ED0424" w:rsidTr="004064FC">
        <w:tc>
          <w:tcPr>
            <w:tcW w:w="2802" w:type="dxa"/>
          </w:tcPr>
          <w:p w:rsidR="00E71881" w:rsidRPr="00ED0424" w:rsidRDefault="00E71881" w:rsidP="00E57334">
            <w:pPr>
              <w:pStyle w:val="Szvegtrzs"/>
              <w:jc w:val="left"/>
            </w:pPr>
            <w:r w:rsidRPr="00ED0424">
              <w:t xml:space="preserve">2104 Janikovszky Éva Általános Iskola és Gimnázium </w:t>
            </w:r>
          </w:p>
        </w:tc>
        <w:tc>
          <w:tcPr>
            <w:tcW w:w="992" w:type="dxa"/>
            <w:vAlign w:val="center"/>
          </w:tcPr>
          <w:p w:rsidR="00E71881" w:rsidRPr="00ED0424" w:rsidRDefault="00E71881" w:rsidP="004064FC">
            <w:pPr>
              <w:pStyle w:val="Szvegtrzs"/>
              <w:jc w:val="center"/>
            </w:pPr>
          </w:p>
        </w:tc>
        <w:tc>
          <w:tcPr>
            <w:tcW w:w="1417" w:type="dxa"/>
            <w:vAlign w:val="center"/>
          </w:tcPr>
          <w:p w:rsidR="00E71881" w:rsidRPr="00ED0424" w:rsidRDefault="00CD1C1F" w:rsidP="004064FC">
            <w:pPr>
              <w:pStyle w:val="Szvegtrzs"/>
              <w:jc w:val="center"/>
            </w:pPr>
            <w:r>
              <w:t>59</w:t>
            </w:r>
          </w:p>
        </w:tc>
        <w:tc>
          <w:tcPr>
            <w:tcW w:w="1418" w:type="dxa"/>
            <w:vAlign w:val="center"/>
          </w:tcPr>
          <w:p w:rsidR="00E71881" w:rsidRPr="00ED0424" w:rsidRDefault="00CD1C1F" w:rsidP="004064FC">
            <w:pPr>
              <w:pStyle w:val="Szvegtrzs"/>
              <w:jc w:val="center"/>
            </w:pPr>
            <w:r>
              <w:t>35</w:t>
            </w:r>
          </w:p>
        </w:tc>
        <w:tc>
          <w:tcPr>
            <w:tcW w:w="1291" w:type="dxa"/>
            <w:vAlign w:val="center"/>
          </w:tcPr>
          <w:p w:rsidR="00E71881" w:rsidRPr="00ED0424" w:rsidRDefault="00CD1C1F" w:rsidP="004064FC">
            <w:pPr>
              <w:pStyle w:val="Szvegtrzs"/>
              <w:jc w:val="center"/>
            </w:pPr>
            <w:r>
              <w:t>19</w:t>
            </w:r>
          </w:p>
        </w:tc>
        <w:tc>
          <w:tcPr>
            <w:tcW w:w="1678" w:type="dxa"/>
            <w:vAlign w:val="center"/>
          </w:tcPr>
          <w:p w:rsidR="00E71881" w:rsidRPr="00ED0424" w:rsidRDefault="00CD1C1F" w:rsidP="004064FC">
            <w:pPr>
              <w:pStyle w:val="Szvegtrzs"/>
              <w:jc w:val="center"/>
            </w:pPr>
            <w:r>
              <w:t>6</w:t>
            </w:r>
          </w:p>
        </w:tc>
      </w:tr>
      <w:tr w:rsidR="00E71881" w:rsidRPr="00ED0424" w:rsidTr="004064FC">
        <w:tc>
          <w:tcPr>
            <w:tcW w:w="2802" w:type="dxa"/>
          </w:tcPr>
          <w:p w:rsidR="00E71881" w:rsidRPr="00ED0424" w:rsidRDefault="00E71881" w:rsidP="00E57334">
            <w:pPr>
              <w:pStyle w:val="Szvegtrzs"/>
              <w:jc w:val="left"/>
            </w:pPr>
            <w:r w:rsidRPr="00ED0424">
              <w:t>2104-1 Magonc Óvoda</w:t>
            </w:r>
          </w:p>
        </w:tc>
        <w:tc>
          <w:tcPr>
            <w:tcW w:w="992" w:type="dxa"/>
            <w:vAlign w:val="center"/>
          </w:tcPr>
          <w:p w:rsidR="00E71881" w:rsidRPr="00ED0424" w:rsidRDefault="00CD1C1F" w:rsidP="004064FC">
            <w:pPr>
              <w:pStyle w:val="Szvegtrzs"/>
              <w:jc w:val="center"/>
            </w:pPr>
            <w:r>
              <w:t>32</w:t>
            </w:r>
          </w:p>
        </w:tc>
        <w:tc>
          <w:tcPr>
            <w:tcW w:w="1417" w:type="dxa"/>
            <w:vAlign w:val="center"/>
          </w:tcPr>
          <w:p w:rsidR="00E71881" w:rsidRPr="00ED0424" w:rsidRDefault="00E71881" w:rsidP="004064FC">
            <w:pPr>
              <w:pStyle w:val="Szvegtrzs"/>
              <w:jc w:val="center"/>
            </w:pPr>
          </w:p>
        </w:tc>
        <w:tc>
          <w:tcPr>
            <w:tcW w:w="1418" w:type="dxa"/>
            <w:vAlign w:val="center"/>
          </w:tcPr>
          <w:p w:rsidR="00E71881" w:rsidRPr="00ED0424" w:rsidRDefault="00E71881" w:rsidP="004064FC">
            <w:pPr>
              <w:pStyle w:val="Szvegtrzs"/>
              <w:jc w:val="center"/>
            </w:pPr>
          </w:p>
        </w:tc>
        <w:tc>
          <w:tcPr>
            <w:tcW w:w="1291" w:type="dxa"/>
            <w:vAlign w:val="center"/>
          </w:tcPr>
          <w:p w:rsidR="00E71881" w:rsidRPr="00ED0424" w:rsidRDefault="00E71881" w:rsidP="004064FC">
            <w:pPr>
              <w:pStyle w:val="Szvegtrzs"/>
              <w:jc w:val="center"/>
            </w:pPr>
          </w:p>
        </w:tc>
        <w:tc>
          <w:tcPr>
            <w:tcW w:w="1678" w:type="dxa"/>
            <w:vAlign w:val="center"/>
          </w:tcPr>
          <w:p w:rsidR="00E71881" w:rsidRPr="00ED0424" w:rsidRDefault="00E71881" w:rsidP="004064FC">
            <w:pPr>
              <w:pStyle w:val="Szvegtrzs"/>
              <w:jc w:val="center"/>
            </w:pPr>
          </w:p>
        </w:tc>
      </w:tr>
      <w:tr w:rsidR="00E71881" w:rsidRPr="00ED0424" w:rsidTr="004064FC">
        <w:tc>
          <w:tcPr>
            <w:tcW w:w="2802" w:type="dxa"/>
          </w:tcPr>
          <w:p w:rsidR="00E71881" w:rsidRPr="00ED0424" w:rsidRDefault="00E35F03" w:rsidP="00E57334">
            <w:pPr>
              <w:pStyle w:val="Szvegtrzs"/>
              <w:jc w:val="left"/>
            </w:pPr>
            <w:r>
              <w:t>2105 Magyar-</w:t>
            </w:r>
            <w:r w:rsidR="00E71881" w:rsidRPr="00ED0424">
              <w:t>angol Két</w:t>
            </w:r>
            <w:r>
              <w:t>-</w:t>
            </w:r>
            <w:r w:rsidR="00E71881" w:rsidRPr="00ED0424">
              <w:t>tannyelvű Általános Iskola és Vendéglátó Szakiskola</w:t>
            </w:r>
          </w:p>
        </w:tc>
        <w:tc>
          <w:tcPr>
            <w:tcW w:w="992" w:type="dxa"/>
            <w:vAlign w:val="center"/>
          </w:tcPr>
          <w:p w:rsidR="00E71881" w:rsidRPr="00ED0424" w:rsidRDefault="00E71881" w:rsidP="004064FC">
            <w:pPr>
              <w:pStyle w:val="Szvegtrzs"/>
              <w:jc w:val="center"/>
            </w:pPr>
          </w:p>
        </w:tc>
        <w:tc>
          <w:tcPr>
            <w:tcW w:w="1417" w:type="dxa"/>
            <w:vAlign w:val="center"/>
          </w:tcPr>
          <w:p w:rsidR="00E71881" w:rsidRPr="00ED0424" w:rsidRDefault="00E71881" w:rsidP="004064FC">
            <w:pPr>
              <w:pStyle w:val="Szvegtrzs"/>
              <w:jc w:val="center"/>
            </w:pPr>
            <w:r w:rsidRPr="00ED0424">
              <w:t>6</w:t>
            </w:r>
            <w:r w:rsidR="00CD1C1F">
              <w:t>1</w:t>
            </w:r>
          </w:p>
        </w:tc>
        <w:tc>
          <w:tcPr>
            <w:tcW w:w="1418" w:type="dxa"/>
            <w:vAlign w:val="center"/>
          </w:tcPr>
          <w:p w:rsidR="00E71881" w:rsidRPr="00ED0424" w:rsidRDefault="00E71881" w:rsidP="004064FC">
            <w:pPr>
              <w:pStyle w:val="Szvegtrzs"/>
              <w:jc w:val="center"/>
            </w:pPr>
            <w:r w:rsidRPr="00ED0424">
              <w:t>2</w:t>
            </w:r>
            <w:r w:rsidR="00CD1C1F">
              <w:t>2</w:t>
            </w:r>
          </w:p>
        </w:tc>
        <w:tc>
          <w:tcPr>
            <w:tcW w:w="1291" w:type="dxa"/>
            <w:vAlign w:val="center"/>
          </w:tcPr>
          <w:p w:rsidR="00E71881" w:rsidRPr="00ED0424" w:rsidRDefault="00CD1C1F" w:rsidP="004064FC">
            <w:pPr>
              <w:pStyle w:val="Szvegtrzs"/>
              <w:jc w:val="center"/>
            </w:pPr>
            <w:r>
              <w:t>7</w:t>
            </w:r>
          </w:p>
        </w:tc>
        <w:tc>
          <w:tcPr>
            <w:tcW w:w="1678" w:type="dxa"/>
            <w:vAlign w:val="center"/>
          </w:tcPr>
          <w:p w:rsidR="00E71881" w:rsidRPr="00ED0424" w:rsidRDefault="00CD1C1F" w:rsidP="004064FC">
            <w:pPr>
              <w:pStyle w:val="Szvegtrzs"/>
              <w:jc w:val="center"/>
            </w:pPr>
            <w:r>
              <w:t>4</w:t>
            </w:r>
          </w:p>
        </w:tc>
      </w:tr>
      <w:tr w:rsidR="00E71881" w:rsidRPr="00ED0424" w:rsidTr="004064FC">
        <w:tc>
          <w:tcPr>
            <w:tcW w:w="2802" w:type="dxa"/>
          </w:tcPr>
          <w:p w:rsidR="00E71881" w:rsidRPr="00ED0424" w:rsidRDefault="00E71881" w:rsidP="00E57334">
            <w:pPr>
              <w:pStyle w:val="Szvegtrzs"/>
              <w:jc w:val="left"/>
            </w:pPr>
            <w:r w:rsidRPr="00ED0424">
              <w:t>2105-1 Dob Óvoda</w:t>
            </w:r>
          </w:p>
        </w:tc>
        <w:tc>
          <w:tcPr>
            <w:tcW w:w="992" w:type="dxa"/>
            <w:vAlign w:val="center"/>
          </w:tcPr>
          <w:p w:rsidR="00E71881" w:rsidRPr="00ED0424" w:rsidRDefault="00E71881" w:rsidP="004064FC">
            <w:pPr>
              <w:pStyle w:val="Szvegtrzs"/>
              <w:jc w:val="center"/>
            </w:pPr>
            <w:r w:rsidRPr="00ED0424">
              <w:t>1</w:t>
            </w:r>
            <w:r w:rsidR="00CD1C1F">
              <w:t>5</w:t>
            </w:r>
          </w:p>
        </w:tc>
        <w:tc>
          <w:tcPr>
            <w:tcW w:w="1417" w:type="dxa"/>
            <w:vAlign w:val="center"/>
          </w:tcPr>
          <w:p w:rsidR="00E71881" w:rsidRPr="00ED0424" w:rsidRDefault="00E71881" w:rsidP="004064FC">
            <w:pPr>
              <w:pStyle w:val="Szvegtrzs"/>
              <w:jc w:val="center"/>
            </w:pPr>
          </w:p>
        </w:tc>
        <w:tc>
          <w:tcPr>
            <w:tcW w:w="1418" w:type="dxa"/>
            <w:vAlign w:val="center"/>
          </w:tcPr>
          <w:p w:rsidR="00E71881" w:rsidRPr="00ED0424" w:rsidRDefault="00E71881" w:rsidP="004064FC">
            <w:pPr>
              <w:pStyle w:val="Szvegtrzs"/>
              <w:jc w:val="center"/>
            </w:pPr>
          </w:p>
        </w:tc>
        <w:tc>
          <w:tcPr>
            <w:tcW w:w="1291" w:type="dxa"/>
            <w:vAlign w:val="center"/>
          </w:tcPr>
          <w:p w:rsidR="00E71881" w:rsidRPr="00ED0424" w:rsidRDefault="00E71881" w:rsidP="004064FC">
            <w:pPr>
              <w:pStyle w:val="Szvegtrzs"/>
              <w:jc w:val="center"/>
            </w:pPr>
          </w:p>
        </w:tc>
        <w:tc>
          <w:tcPr>
            <w:tcW w:w="1678" w:type="dxa"/>
            <w:vAlign w:val="center"/>
          </w:tcPr>
          <w:p w:rsidR="00E71881" w:rsidRPr="00ED0424" w:rsidRDefault="00E71881" w:rsidP="004064FC">
            <w:pPr>
              <w:pStyle w:val="Szvegtrzs"/>
              <w:jc w:val="center"/>
            </w:pPr>
          </w:p>
        </w:tc>
      </w:tr>
      <w:tr w:rsidR="00E71881" w:rsidRPr="00ED0424" w:rsidTr="004064FC">
        <w:tc>
          <w:tcPr>
            <w:tcW w:w="2802" w:type="dxa"/>
          </w:tcPr>
          <w:p w:rsidR="00E71881" w:rsidRPr="00ED0424" w:rsidRDefault="00E71881" w:rsidP="00E57334">
            <w:pPr>
              <w:pStyle w:val="Szvegtrzs"/>
              <w:jc w:val="left"/>
            </w:pPr>
            <w:r w:rsidRPr="00ED0424">
              <w:t>2105-2 Csicsergő Óvoda</w:t>
            </w:r>
          </w:p>
        </w:tc>
        <w:tc>
          <w:tcPr>
            <w:tcW w:w="992" w:type="dxa"/>
            <w:vAlign w:val="center"/>
          </w:tcPr>
          <w:p w:rsidR="00E71881" w:rsidRPr="00ED0424" w:rsidRDefault="00CD1C1F" w:rsidP="004064FC">
            <w:pPr>
              <w:pStyle w:val="Szvegtrzs"/>
              <w:jc w:val="center"/>
            </w:pPr>
            <w:r>
              <w:t>35</w:t>
            </w:r>
          </w:p>
        </w:tc>
        <w:tc>
          <w:tcPr>
            <w:tcW w:w="1417" w:type="dxa"/>
            <w:vAlign w:val="center"/>
          </w:tcPr>
          <w:p w:rsidR="00E71881" w:rsidRPr="00ED0424" w:rsidRDefault="00E71881" w:rsidP="004064FC">
            <w:pPr>
              <w:pStyle w:val="Szvegtrzs"/>
              <w:jc w:val="center"/>
            </w:pPr>
          </w:p>
        </w:tc>
        <w:tc>
          <w:tcPr>
            <w:tcW w:w="1418" w:type="dxa"/>
            <w:vAlign w:val="center"/>
          </w:tcPr>
          <w:p w:rsidR="00E71881" w:rsidRPr="00ED0424" w:rsidRDefault="00E71881" w:rsidP="004064FC">
            <w:pPr>
              <w:pStyle w:val="Szvegtrzs"/>
              <w:jc w:val="center"/>
            </w:pPr>
          </w:p>
        </w:tc>
        <w:tc>
          <w:tcPr>
            <w:tcW w:w="1291" w:type="dxa"/>
            <w:vAlign w:val="center"/>
          </w:tcPr>
          <w:p w:rsidR="00E71881" w:rsidRPr="00ED0424" w:rsidRDefault="00E71881" w:rsidP="004064FC">
            <w:pPr>
              <w:pStyle w:val="Szvegtrzs"/>
              <w:jc w:val="center"/>
            </w:pPr>
          </w:p>
        </w:tc>
        <w:tc>
          <w:tcPr>
            <w:tcW w:w="1678" w:type="dxa"/>
            <w:vAlign w:val="center"/>
          </w:tcPr>
          <w:p w:rsidR="00E71881" w:rsidRPr="00ED0424" w:rsidRDefault="00E71881" w:rsidP="004064FC">
            <w:pPr>
              <w:pStyle w:val="Szvegtrzs"/>
              <w:jc w:val="center"/>
            </w:pPr>
          </w:p>
        </w:tc>
      </w:tr>
      <w:tr w:rsidR="00E71881" w:rsidRPr="00ED0424" w:rsidTr="004064FC">
        <w:tc>
          <w:tcPr>
            <w:tcW w:w="2802" w:type="dxa"/>
          </w:tcPr>
          <w:p w:rsidR="00E71881" w:rsidRPr="00E57334" w:rsidRDefault="00E71881" w:rsidP="00E57334">
            <w:pPr>
              <w:pStyle w:val="Szvegtrzs"/>
              <w:jc w:val="left"/>
              <w:rPr>
                <w:b/>
              </w:rPr>
            </w:pPr>
            <w:r w:rsidRPr="00E57334">
              <w:rPr>
                <w:b/>
              </w:rPr>
              <w:t>Összesen:</w:t>
            </w:r>
          </w:p>
        </w:tc>
        <w:tc>
          <w:tcPr>
            <w:tcW w:w="992" w:type="dxa"/>
            <w:vAlign w:val="center"/>
          </w:tcPr>
          <w:p w:rsidR="00E71881" w:rsidRPr="00E57334" w:rsidRDefault="00E71881" w:rsidP="004064FC">
            <w:pPr>
              <w:pStyle w:val="Szvegtrzs"/>
              <w:jc w:val="center"/>
              <w:rPr>
                <w:b/>
              </w:rPr>
            </w:pPr>
            <w:r w:rsidRPr="00E57334">
              <w:rPr>
                <w:b/>
              </w:rPr>
              <w:t>2</w:t>
            </w:r>
            <w:r w:rsidR="00CD1C1F">
              <w:rPr>
                <w:b/>
              </w:rPr>
              <w:t>38</w:t>
            </w:r>
          </w:p>
        </w:tc>
        <w:tc>
          <w:tcPr>
            <w:tcW w:w="1417" w:type="dxa"/>
            <w:vAlign w:val="center"/>
          </w:tcPr>
          <w:p w:rsidR="00E71881" w:rsidRPr="00E57334" w:rsidRDefault="00CD1C1F" w:rsidP="004064FC">
            <w:pPr>
              <w:pStyle w:val="Szvegtrzs"/>
              <w:jc w:val="center"/>
              <w:rPr>
                <w:b/>
              </w:rPr>
            </w:pPr>
            <w:r>
              <w:rPr>
                <w:b/>
              </w:rPr>
              <w:t>273</w:t>
            </w:r>
          </w:p>
        </w:tc>
        <w:tc>
          <w:tcPr>
            <w:tcW w:w="1418" w:type="dxa"/>
            <w:vAlign w:val="center"/>
          </w:tcPr>
          <w:p w:rsidR="00E71881" w:rsidRPr="00E57334" w:rsidRDefault="00CD1C1F" w:rsidP="004064FC">
            <w:pPr>
              <w:pStyle w:val="Szvegtrzs"/>
              <w:jc w:val="center"/>
              <w:rPr>
                <w:b/>
              </w:rPr>
            </w:pPr>
            <w:r>
              <w:rPr>
                <w:b/>
              </w:rPr>
              <w:t>138</w:t>
            </w:r>
          </w:p>
        </w:tc>
        <w:tc>
          <w:tcPr>
            <w:tcW w:w="1291" w:type="dxa"/>
            <w:vAlign w:val="center"/>
          </w:tcPr>
          <w:p w:rsidR="00E71881" w:rsidRPr="00E57334" w:rsidRDefault="00CD1C1F" w:rsidP="004064FC">
            <w:pPr>
              <w:pStyle w:val="Szvegtrzs"/>
              <w:jc w:val="center"/>
              <w:rPr>
                <w:b/>
              </w:rPr>
            </w:pPr>
            <w:r>
              <w:rPr>
                <w:b/>
              </w:rPr>
              <w:t>63</w:t>
            </w:r>
          </w:p>
        </w:tc>
        <w:tc>
          <w:tcPr>
            <w:tcW w:w="1678" w:type="dxa"/>
            <w:vAlign w:val="center"/>
          </w:tcPr>
          <w:p w:rsidR="00E71881" w:rsidRPr="00E57334" w:rsidRDefault="00CD1C1F" w:rsidP="004064FC">
            <w:pPr>
              <w:pStyle w:val="Szvegtrzs"/>
              <w:jc w:val="center"/>
              <w:rPr>
                <w:b/>
              </w:rPr>
            </w:pPr>
            <w:r>
              <w:rPr>
                <w:b/>
              </w:rPr>
              <w:t>18</w:t>
            </w:r>
          </w:p>
        </w:tc>
      </w:tr>
    </w:tbl>
    <w:p w:rsidR="00732174" w:rsidRPr="00E20CDF" w:rsidRDefault="00732174" w:rsidP="00E20CDF">
      <w:pPr>
        <w:spacing w:before="360"/>
        <w:jc w:val="center"/>
        <w:rPr>
          <w:b/>
        </w:rPr>
      </w:pPr>
      <w:bookmarkStart w:id="25" w:name="_Toc197321309"/>
      <w:bookmarkStart w:id="26" w:name="_Toc197836279"/>
      <w:bookmarkStart w:id="27" w:name="_Toc197836592"/>
      <w:bookmarkStart w:id="28" w:name="_Toc197836727"/>
      <w:bookmarkStart w:id="29" w:name="_Toc197836879"/>
      <w:r w:rsidRPr="00E20CDF">
        <w:rPr>
          <w:b/>
        </w:rPr>
        <w:t>2/B.</w:t>
      </w:r>
    </w:p>
    <w:p w:rsidR="00E55ECB" w:rsidRPr="00E20CDF" w:rsidRDefault="00E55ECB" w:rsidP="00E20CDF">
      <w:pPr>
        <w:jc w:val="center"/>
        <w:rPr>
          <w:b/>
        </w:rPr>
      </w:pPr>
      <w:r w:rsidRPr="00E20CDF">
        <w:rPr>
          <w:b/>
        </w:rPr>
        <w:t xml:space="preserve">A GYERMEKEK UTÁN MEGÁLLAPÍTOTT PÉNZBELI </w:t>
      </w:r>
      <w:proofErr w:type="gramStart"/>
      <w:r w:rsidRPr="00E20CDF">
        <w:rPr>
          <w:b/>
        </w:rPr>
        <w:t>ÉS</w:t>
      </w:r>
      <w:proofErr w:type="gramEnd"/>
      <w:r w:rsidRPr="00E20CDF">
        <w:rPr>
          <w:b/>
        </w:rPr>
        <w:t xml:space="preserve"> TERMÉSZETBENI ELLÁTÁSOK ALAKULÁSA</w:t>
      </w:r>
      <w:bookmarkEnd w:id="25"/>
      <w:bookmarkEnd w:id="26"/>
      <w:bookmarkEnd w:id="27"/>
      <w:bookmarkEnd w:id="28"/>
      <w:bookmarkEnd w:id="29"/>
    </w:p>
    <w:p w:rsidR="00B90C34" w:rsidRPr="00890760" w:rsidRDefault="00F55A81" w:rsidP="00A05308">
      <w:pPr>
        <w:pStyle w:val="Cmsor6"/>
        <w:numPr>
          <w:ilvl w:val="0"/>
          <w:numId w:val="2"/>
        </w:numPr>
        <w:tabs>
          <w:tab w:val="clear" w:pos="1065"/>
          <w:tab w:val="num" w:pos="360"/>
        </w:tabs>
        <w:spacing w:after="120"/>
        <w:ind w:left="357" w:firstLine="0"/>
        <w:rPr>
          <w:sz w:val="24"/>
          <w:szCs w:val="24"/>
        </w:rPr>
      </w:pPr>
      <w:bookmarkStart w:id="30" w:name="_Toc197321310"/>
      <w:bookmarkStart w:id="31" w:name="_Toc197554046"/>
      <w:bookmarkStart w:id="32" w:name="_Toc197554801"/>
      <w:bookmarkStart w:id="33" w:name="_Toc197555015"/>
      <w:bookmarkStart w:id="34" w:name="_Toc197559911"/>
      <w:bookmarkStart w:id="35" w:name="_Toc197560014"/>
      <w:bookmarkStart w:id="36" w:name="_Toc197560116"/>
      <w:bookmarkStart w:id="37" w:name="_Toc197560244"/>
      <w:bookmarkStart w:id="38" w:name="_Toc197561568"/>
      <w:r>
        <w:rPr>
          <w:sz w:val="24"/>
          <w:szCs w:val="24"/>
        </w:rPr>
        <w:t xml:space="preserve">Rendszeres gyermekvédelmi </w:t>
      </w:r>
      <w:r w:rsidR="00B90C34" w:rsidRPr="00890760">
        <w:rPr>
          <w:sz w:val="24"/>
          <w:szCs w:val="24"/>
        </w:rPr>
        <w:t>kedvezmény</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1276"/>
        <w:gridCol w:w="1417"/>
        <w:gridCol w:w="1276"/>
        <w:gridCol w:w="1276"/>
      </w:tblGrid>
      <w:tr w:rsidR="004064FC" w:rsidRPr="002B72C1" w:rsidTr="004064FC">
        <w:tc>
          <w:tcPr>
            <w:tcW w:w="3828" w:type="dxa"/>
          </w:tcPr>
          <w:p w:rsidR="004064FC" w:rsidRPr="00E57334" w:rsidRDefault="004064FC" w:rsidP="00487B6D">
            <w:pPr>
              <w:ind w:left="34"/>
              <w:rPr>
                <w:b/>
              </w:rPr>
            </w:pPr>
          </w:p>
        </w:tc>
        <w:tc>
          <w:tcPr>
            <w:tcW w:w="1276" w:type="dxa"/>
            <w:vAlign w:val="center"/>
          </w:tcPr>
          <w:p w:rsidR="004064FC" w:rsidRPr="00E57334" w:rsidRDefault="004064FC" w:rsidP="00487B6D">
            <w:pPr>
              <w:ind w:left="34"/>
              <w:jc w:val="center"/>
              <w:rPr>
                <w:b/>
              </w:rPr>
            </w:pPr>
            <w:r w:rsidRPr="00E57334">
              <w:rPr>
                <w:b/>
              </w:rPr>
              <w:t>2006</w:t>
            </w:r>
          </w:p>
        </w:tc>
        <w:tc>
          <w:tcPr>
            <w:tcW w:w="1417" w:type="dxa"/>
            <w:vAlign w:val="center"/>
          </w:tcPr>
          <w:p w:rsidR="004064FC" w:rsidRPr="00E57334" w:rsidRDefault="004064FC" w:rsidP="00487B6D">
            <w:pPr>
              <w:ind w:left="34"/>
              <w:jc w:val="center"/>
              <w:rPr>
                <w:b/>
              </w:rPr>
            </w:pPr>
            <w:r w:rsidRPr="00E57334">
              <w:rPr>
                <w:b/>
              </w:rPr>
              <w:t>2007</w:t>
            </w:r>
          </w:p>
        </w:tc>
        <w:tc>
          <w:tcPr>
            <w:tcW w:w="1276" w:type="dxa"/>
            <w:vAlign w:val="center"/>
          </w:tcPr>
          <w:p w:rsidR="004064FC" w:rsidRPr="00E57334" w:rsidRDefault="004064FC" w:rsidP="00487B6D">
            <w:pPr>
              <w:ind w:left="34"/>
              <w:jc w:val="center"/>
              <w:rPr>
                <w:b/>
              </w:rPr>
            </w:pPr>
            <w:r w:rsidRPr="00E57334">
              <w:rPr>
                <w:b/>
              </w:rPr>
              <w:t>2008</w:t>
            </w:r>
          </w:p>
        </w:tc>
        <w:tc>
          <w:tcPr>
            <w:tcW w:w="1276" w:type="dxa"/>
            <w:vAlign w:val="center"/>
          </w:tcPr>
          <w:p w:rsidR="004064FC" w:rsidRPr="00E57334" w:rsidRDefault="004064FC" w:rsidP="00487B6D">
            <w:pPr>
              <w:ind w:left="34"/>
              <w:jc w:val="center"/>
              <w:rPr>
                <w:b/>
              </w:rPr>
            </w:pPr>
            <w:r>
              <w:rPr>
                <w:b/>
              </w:rPr>
              <w:t>2009</w:t>
            </w:r>
          </w:p>
        </w:tc>
      </w:tr>
      <w:tr w:rsidR="004064FC" w:rsidRPr="002B72C1" w:rsidTr="004064FC">
        <w:tc>
          <w:tcPr>
            <w:tcW w:w="3828" w:type="dxa"/>
          </w:tcPr>
          <w:p w:rsidR="004064FC" w:rsidRPr="002B72C1" w:rsidRDefault="004064FC" w:rsidP="00487B6D">
            <w:pPr>
              <w:ind w:left="34"/>
            </w:pPr>
            <w:r>
              <w:t>Kérelmező</w:t>
            </w:r>
            <w:r w:rsidRPr="002B72C1">
              <w:t xml:space="preserve"> családok száma</w:t>
            </w:r>
            <w:r>
              <w:t>:</w:t>
            </w:r>
            <w:r w:rsidRPr="002B72C1">
              <w:t xml:space="preserve"> </w:t>
            </w:r>
          </w:p>
        </w:tc>
        <w:tc>
          <w:tcPr>
            <w:tcW w:w="1276" w:type="dxa"/>
            <w:vAlign w:val="center"/>
          </w:tcPr>
          <w:p w:rsidR="004064FC" w:rsidRPr="002B72C1" w:rsidRDefault="004064FC" w:rsidP="00487B6D">
            <w:pPr>
              <w:ind w:left="34"/>
              <w:jc w:val="center"/>
            </w:pPr>
            <w:r w:rsidRPr="002B72C1">
              <w:t>861</w:t>
            </w:r>
          </w:p>
        </w:tc>
        <w:tc>
          <w:tcPr>
            <w:tcW w:w="1417" w:type="dxa"/>
            <w:vAlign w:val="center"/>
          </w:tcPr>
          <w:p w:rsidR="004064FC" w:rsidRPr="002B72C1" w:rsidRDefault="004064FC" w:rsidP="00487B6D">
            <w:pPr>
              <w:ind w:left="34"/>
              <w:jc w:val="center"/>
            </w:pPr>
            <w:r w:rsidRPr="002B72C1">
              <w:t>698</w:t>
            </w:r>
          </w:p>
        </w:tc>
        <w:tc>
          <w:tcPr>
            <w:tcW w:w="1276" w:type="dxa"/>
            <w:vAlign w:val="center"/>
          </w:tcPr>
          <w:p w:rsidR="004064FC" w:rsidRPr="002B72C1" w:rsidRDefault="004064FC" w:rsidP="00487B6D">
            <w:pPr>
              <w:ind w:left="34"/>
              <w:jc w:val="center"/>
            </w:pPr>
            <w:r>
              <w:t>718</w:t>
            </w:r>
          </w:p>
        </w:tc>
        <w:tc>
          <w:tcPr>
            <w:tcW w:w="1276" w:type="dxa"/>
            <w:vAlign w:val="center"/>
          </w:tcPr>
          <w:p w:rsidR="004064FC" w:rsidRDefault="004064FC" w:rsidP="00487B6D">
            <w:pPr>
              <w:ind w:left="34"/>
              <w:jc w:val="center"/>
            </w:pPr>
            <w:r>
              <w:t>787</w:t>
            </w:r>
          </w:p>
        </w:tc>
      </w:tr>
      <w:tr w:rsidR="004064FC" w:rsidRPr="00E57334" w:rsidTr="004064FC">
        <w:tc>
          <w:tcPr>
            <w:tcW w:w="3828" w:type="dxa"/>
          </w:tcPr>
          <w:p w:rsidR="004064FC" w:rsidRPr="00A60730" w:rsidRDefault="004064FC" w:rsidP="00487B6D">
            <w:pPr>
              <w:ind w:left="34"/>
            </w:pPr>
            <w:r>
              <w:t>Kérelmek száma:</w:t>
            </w:r>
          </w:p>
        </w:tc>
        <w:tc>
          <w:tcPr>
            <w:tcW w:w="1276" w:type="dxa"/>
            <w:vAlign w:val="center"/>
          </w:tcPr>
          <w:p w:rsidR="004064FC" w:rsidRPr="00E57334" w:rsidRDefault="004064FC" w:rsidP="00487B6D">
            <w:pPr>
              <w:ind w:left="34"/>
              <w:jc w:val="center"/>
              <w:rPr>
                <w:b/>
              </w:rPr>
            </w:pPr>
          </w:p>
        </w:tc>
        <w:tc>
          <w:tcPr>
            <w:tcW w:w="1417" w:type="dxa"/>
            <w:vAlign w:val="center"/>
          </w:tcPr>
          <w:p w:rsidR="004064FC" w:rsidRPr="002B72C1" w:rsidRDefault="004064FC" w:rsidP="00487B6D">
            <w:pPr>
              <w:ind w:left="34"/>
              <w:jc w:val="center"/>
            </w:pPr>
            <w:r>
              <w:t>1171</w:t>
            </w:r>
          </w:p>
        </w:tc>
        <w:tc>
          <w:tcPr>
            <w:tcW w:w="1276" w:type="dxa"/>
            <w:vAlign w:val="center"/>
          </w:tcPr>
          <w:p w:rsidR="004064FC" w:rsidRPr="002B72C1" w:rsidRDefault="004064FC" w:rsidP="00487B6D">
            <w:pPr>
              <w:ind w:left="34"/>
              <w:jc w:val="center"/>
            </w:pPr>
            <w:r>
              <w:t>1278</w:t>
            </w:r>
          </w:p>
        </w:tc>
        <w:tc>
          <w:tcPr>
            <w:tcW w:w="1276" w:type="dxa"/>
            <w:vAlign w:val="center"/>
          </w:tcPr>
          <w:p w:rsidR="004064FC" w:rsidRPr="002B72C1" w:rsidRDefault="004064FC" w:rsidP="00487B6D">
            <w:pPr>
              <w:ind w:left="34"/>
              <w:jc w:val="center"/>
            </w:pPr>
            <w:r>
              <w:t>1600</w:t>
            </w:r>
          </w:p>
        </w:tc>
      </w:tr>
      <w:tr w:rsidR="004064FC" w:rsidRPr="002B72C1" w:rsidTr="004064FC">
        <w:tc>
          <w:tcPr>
            <w:tcW w:w="3828" w:type="dxa"/>
          </w:tcPr>
          <w:p w:rsidR="004064FC" w:rsidRPr="002B72C1" w:rsidRDefault="004064FC" w:rsidP="00487B6D">
            <w:pPr>
              <w:ind w:left="34"/>
            </w:pPr>
            <w:r w:rsidRPr="002B72C1">
              <w:t>Ebből megállapításra került</w:t>
            </w:r>
            <w:r>
              <w:t>: (család</w:t>
            </w:r>
            <w:r w:rsidRPr="002B72C1">
              <w:t>)</w:t>
            </w:r>
          </w:p>
        </w:tc>
        <w:tc>
          <w:tcPr>
            <w:tcW w:w="1276" w:type="dxa"/>
            <w:vAlign w:val="center"/>
          </w:tcPr>
          <w:p w:rsidR="004064FC" w:rsidRPr="002B72C1" w:rsidRDefault="004064FC" w:rsidP="00487B6D">
            <w:pPr>
              <w:ind w:left="34"/>
              <w:jc w:val="center"/>
            </w:pPr>
            <w:r w:rsidRPr="002B72C1">
              <w:t>679</w:t>
            </w:r>
          </w:p>
        </w:tc>
        <w:tc>
          <w:tcPr>
            <w:tcW w:w="1417" w:type="dxa"/>
            <w:vAlign w:val="center"/>
          </w:tcPr>
          <w:p w:rsidR="004064FC" w:rsidRPr="002B72C1" w:rsidRDefault="004064FC" w:rsidP="00487B6D">
            <w:pPr>
              <w:ind w:left="34"/>
              <w:jc w:val="center"/>
            </w:pPr>
            <w:r w:rsidRPr="002B72C1">
              <w:t>543</w:t>
            </w:r>
          </w:p>
        </w:tc>
        <w:tc>
          <w:tcPr>
            <w:tcW w:w="1276" w:type="dxa"/>
            <w:vAlign w:val="center"/>
          </w:tcPr>
          <w:p w:rsidR="004064FC" w:rsidRPr="002B72C1" w:rsidRDefault="004064FC" w:rsidP="00487B6D">
            <w:pPr>
              <w:ind w:left="34"/>
              <w:jc w:val="center"/>
            </w:pPr>
            <w:r>
              <w:t>567</w:t>
            </w:r>
          </w:p>
        </w:tc>
        <w:tc>
          <w:tcPr>
            <w:tcW w:w="1276" w:type="dxa"/>
            <w:vAlign w:val="center"/>
          </w:tcPr>
          <w:p w:rsidR="004064FC" w:rsidRDefault="004064FC" w:rsidP="00487B6D">
            <w:pPr>
              <w:ind w:left="34"/>
              <w:jc w:val="center"/>
            </w:pPr>
            <w:r>
              <w:t>553</w:t>
            </w:r>
          </w:p>
        </w:tc>
      </w:tr>
      <w:tr w:rsidR="004064FC" w:rsidRPr="002B72C1" w:rsidTr="004064FC">
        <w:tc>
          <w:tcPr>
            <w:tcW w:w="3828" w:type="dxa"/>
          </w:tcPr>
          <w:p w:rsidR="004064FC" w:rsidRPr="002B72C1" w:rsidRDefault="004064FC" w:rsidP="00487B6D">
            <w:pPr>
              <w:ind w:left="34"/>
            </w:pPr>
            <w:r w:rsidRPr="002B72C1">
              <w:t>Jogosult gyermekek száma</w:t>
            </w:r>
            <w:r>
              <w:t>:</w:t>
            </w:r>
          </w:p>
        </w:tc>
        <w:tc>
          <w:tcPr>
            <w:tcW w:w="1276" w:type="dxa"/>
            <w:vAlign w:val="center"/>
          </w:tcPr>
          <w:p w:rsidR="004064FC" w:rsidRPr="002B72C1" w:rsidRDefault="004064FC" w:rsidP="00487B6D">
            <w:pPr>
              <w:ind w:left="34"/>
              <w:jc w:val="center"/>
            </w:pPr>
            <w:r w:rsidRPr="002B72C1">
              <w:t>855</w:t>
            </w:r>
          </w:p>
        </w:tc>
        <w:tc>
          <w:tcPr>
            <w:tcW w:w="1417" w:type="dxa"/>
            <w:vAlign w:val="center"/>
          </w:tcPr>
          <w:p w:rsidR="004064FC" w:rsidRPr="002B72C1" w:rsidRDefault="004064FC" w:rsidP="00487B6D">
            <w:pPr>
              <w:ind w:left="34"/>
              <w:jc w:val="center"/>
            </w:pPr>
            <w:r w:rsidRPr="002B72C1">
              <w:t>961</w:t>
            </w:r>
          </w:p>
        </w:tc>
        <w:tc>
          <w:tcPr>
            <w:tcW w:w="1276" w:type="dxa"/>
            <w:vAlign w:val="center"/>
          </w:tcPr>
          <w:p w:rsidR="004064FC" w:rsidRPr="002B72C1" w:rsidRDefault="004064FC" w:rsidP="00487B6D">
            <w:pPr>
              <w:ind w:left="34"/>
              <w:jc w:val="center"/>
            </w:pPr>
            <w:r>
              <w:t>1118</w:t>
            </w:r>
          </w:p>
        </w:tc>
        <w:tc>
          <w:tcPr>
            <w:tcW w:w="1276" w:type="dxa"/>
            <w:vAlign w:val="center"/>
          </w:tcPr>
          <w:p w:rsidR="004064FC" w:rsidRDefault="004064FC" w:rsidP="00487B6D">
            <w:pPr>
              <w:ind w:left="34"/>
              <w:jc w:val="center"/>
            </w:pPr>
            <w:r>
              <w:t>998</w:t>
            </w:r>
          </w:p>
        </w:tc>
      </w:tr>
      <w:tr w:rsidR="004064FC" w:rsidRPr="00E57334" w:rsidTr="004064FC">
        <w:tc>
          <w:tcPr>
            <w:tcW w:w="3828" w:type="dxa"/>
          </w:tcPr>
          <w:p w:rsidR="004064FC" w:rsidRPr="002B72C1" w:rsidRDefault="004064FC" w:rsidP="00487B6D">
            <w:pPr>
              <w:ind w:left="34"/>
            </w:pPr>
            <w:r w:rsidRPr="002B72C1">
              <w:t>Ebből elutasításra került</w:t>
            </w:r>
            <w:r>
              <w:t>: (család</w:t>
            </w:r>
            <w:r w:rsidRPr="002B72C1">
              <w:t>)</w:t>
            </w:r>
          </w:p>
        </w:tc>
        <w:tc>
          <w:tcPr>
            <w:tcW w:w="1276" w:type="dxa"/>
            <w:vAlign w:val="center"/>
          </w:tcPr>
          <w:p w:rsidR="004064FC" w:rsidRPr="002B72C1" w:rsidRDefault="004064FC" w:rsidP="00487B6D">
            <w:pPr>
              <w:ind w:left="34"/>
              <w:jc w:val="center"/>
            </w:pPr>
            <w:r w:rsidRPr="002B72C1">
              <w:t>182</w:t>
            </w:r>
          </w:p>
        </w:tc>
        <w:tc>
          <w:tcPr>
            <w:tcW w:w="1417" w:type="dxa"/>
            <w:vAlign w:val="center"/>
          </w:tcPr>
          <w:p w:rsidR="004064FC" w:rsidRPr="002B72C1" w:rsidRDefault="004064FC" w:rsidP="00487B6D">
            <w:pPr>
              <w:ind w:left="34"/>
              <w:jc w:val="center"/>
            </w:pPr>
            <w:r w:rsidRPr="002B72C1">
              <w:t>155</w:t>
            </w:r>
          </w:p>
        </w:tc>
        <w:tc>
          <w:tcPr>
            <w:tcW w:w="1276" w:type="dxa"/>
            <w:vAlign w:val="center"/>
          </w:tcPr>
          <w:p w:rsidR="004064FC" w:rsidRPr="002B72C1" w:rsidRDefault="004064FC" w:rsidP="00487B6D">
            <w:pPr>
              <w:ind w:left="34"/>
              <w:jc w:val="center"/>
            </w:pPr>
            <w:r>
              <w:t>151</w:t>
            </w:r>
          </w:p>
        </w:tc>
        <w:tc>
          <w:tcPr>
            <w:tcW w:w="1276" w:type="dxa"/>
            <w:vAlign w:val="center"/>
          </w:tcPr>
          <w:p w:rsidR="004064FC" w:rsidRDefault="004064FC" w:rsidP="00487B6D">
            <w:pPr>
              <w:ind w:left="34"/>
              <w:jc w:val="center"/>
            </w:pPr>
            <w:r>
              <w:t>234</w:t>
            </w:r>
          </w:p>
        </w:tc>
      </w:tr>
    </w:tbl>
    <w:p w:rsidR="00B90C34" w:rsidRDefault="00B90C34" w:rsidP="00487B6D">
      <w:pPr>
        <w:spacing w:before="120" w:after="120"/>
      </w:pPr>
      <w:r w:rsidRPr="002B72C1">
        <w:t>Elutasítás</w:t>
      </w:r>
      <w:r w:rsidR="00C83190">
        <w:t xml:space="preserve"> </w:t>
      </w:r>
      <w:r w:rsidR="004064FC">
        <w:t xml:space="preserve">főbb oka: egy főre jutó </w:t>
      </w:r>
      <w:r w:rsidRPr="002B72C1">
        <w:t xml:space="preserve">jövedelem </w:t>
      </w:r>
      <w:r>
        <w:t>meghaladja a jogszabályban meghatározott</w:t>
      </w:r>
      <w:r w:rsidR="006B6009">
        <w:t xml:space="preserve"> </w:t>
      </w:r>
      <w:r>
        <w:t>mértéket.</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1560"/>
        <w:gridCol w:w="1559"/>
        <w:gridCol w:w="1701"/>
        <w:gridCol w:w="1843"/>
      </w:tblGrid>
      <w:tr w:rsidR="004064FC" w:rsidRPr="002B72C1" w:rsidTr="00732174">
        <w:tc>
          <w:tcPr>
            <w:tcW w:w="2693" w:type="dxa"/>
          </w:tcPr>
          <w:p w:rsidR="004064FC" w:rsidRPr="00E57334" w:rsidRDefault="004064FC" w:rsidP="004064FC">
            <w:pPr>
              <w:ind w:left="34"/>
              <w:rPr>
                <w:b/>
              </w:rPr>
            </w:pPr>
          </w:p>
        </w:tc>
        <w:tc>
          <w:tcPr>
            <w:tcW w:w="1560" w:type="dxa"/>
          </w:tcPr>
          <w:p w:rsidR="004064FC" w:rsidRPr="00E57334" w:rsidRDefault="004064FC" w:rsidP="004064FC">
            <w:pPr>
              <w:jc w:val="center"/>
              <w:rPr>
                <w:b/>
              </w:rPr>
            </w:pPr>
            <w:r w:rsidRPr="00E57334">
              <w:rPr>
                <w:b/>
              </w:rPr>
              <w:t>2006</w:t>
            </w:r>
          </w:p>
        </w:tc>
        <w:tc>
          <w:tcPr>
            <w:tcW w:w="1559" w:type="dxa"/>
          </w:tcPr>
          <w:p w:rsidR="004064FC" w:rsidRPr="00E57334" w:rsidRDefault="004064FC" w:rsidP="004064FC">
            <w:pPr>
              <w:ind w:left="40"/>
              <w:jc w:val="center"/>
              <w:rPr>
                <w:b/>
              </w:rPr>
            </w:pPr>
            <w:r w:rsidRPr="00E57334">
              <w:rPr>
                <w:b/>
              </w:rPr>
              <w:t>2007</w:t>
            </w:r>
          </w:p>
        </w:tc>
        <w:tc>
          <w:tcPr>
            <w:tcW w:w="1701" w:type="dxa"/>
          </w:tcPr>
          <w:p w:rsidR="004064FC" w:rsidRPr="00E57334" w:rsidRDefault="004064FC" w:rsidP="004064FC">
            <w:pPr>
              <w:jc w:val="center"/>
              <w:rPr>
                <w:b/>
              </w:rPr>
            </w:pPr>
            <w:r w:rsidRPr="00E57334">
              <w:rPr>
                <w:b/>
              </w:rPr>
              <w:t>2008</w:t>
            </w:r>
          </w:p>
        </w:tc>
        <w:tc>
          <w:tcPr>
            <w:tcW w:w="1843" w:type="dxa"/>
          </w:tcPr>
          <w:p w:rsidR="004064FC" w:rsidRPr="00E57334" w:rsidRDefault="004064FC" w:rsidP="004064FC">
            <w:pPr>
              <w:ind w:left="58"/>
              <w:jc w:val="center"/>
              <w:rPr>
                <w:b/>
              </w:rPr>
            </w:pPr>
            <w:r>
              <w:rPr>
                <w:b/>
              </w:rPr>
              <w:t>2009</w:t>
            </w:r>
          </w:p>
        </w:tc>
      </w:tr>
      <w:tr w:rsidR="004064FC" w:rsidRPr="00E57334" w:rsidTr="00732174">
        <w:tc>
          <w:tcPr>
            <w:tcW w:w="2693" w:type="dxa"/>
          </w:tcPr>
          <w:p w:rsidR="004064FC" w:rsidRPr="002B72C1" w:rsidRDefault="004064FC" w:rsidP="00487B6D">
            <w:pPr>
              <w:ind w:left="34"/>
            </w:pPr>
            <w:r w:rsidRPr="002B72C1">
              <w:t xml:space="preserve">Pénzbeli juttatás  </w:t>
            </w:r>
          </w:p>
        </w:tc>
        <w:tc>
          <w:tcPr>
            <w:tcW w:w="1560" w:type="dxa"/>
          </w:tcPr>
          <w:p w:rsidR="004064FC" w:rsidRPr="002B72C1" w:rsidRDefault="004064FC" w:rsidP="004064FC">
            <w:pPr>
              <w:jc w:val="center"/>
            </w:pPr>
            <w:r w:rsidRPr="002B72C1">
              <w:t>6.820.</w:t>
            </w:r>
            <w:r>
              <w:t>e</w:t>
            </w:r>
          </w:p>
        </w:tc>
        <w:tc>
          <w:tcPr>
            <w:tcW w:w="1559" w:type="dxa"/>
          </w:tcPr>
          <w:p w:rsidR="004064FC" w:rsidRPr="002B72C1" w:rsidRDefault="004064FC" w:rsidP="004064FC">
            <w:pPr>
              <w:ind w:left="40"/>
              <w:jc w:val="center"/>
            </w:pPr>
            <w:r w:rsidRPr="002B72C1">
              <w:t>9.270.</w:t>
            </w:r>
            <w:r>
              <w:t>e</w:t>
            </w:r>
          </w:p>
        </w:tc>
        <w:tc>
          <w:tcPr>
            <w:tcW w:w="1701" w:type="dxa"/>
          </w:tcPr>
          <w:p w:rsidR="004064FC" w:rsidRPr="002B72C1" w:rsidRDefault="004064FC" w:rsidP="004064FC">
            <w:pPr>
              <w:jc w:val="center"/>
            </w:pPr>
            <w:r>
              <w:t>11.616.e</w:t>
            </w:r>
          </w:p>
        </w:tc>
        <w:tc>
          <w:tcPr>
            <w:tcW w:w="1843" w:type="dxa"/>
          </w:tcPr>
          <w:p w:rsidR="004064FC" w:rsidRDefault="004064FC" w:rsidP="004064FC">
            <w:pPr>
              <w:ind w:left="58"/>
              <w:jc w:val="center"/>
            </w:pPr>
            <w:r w:rsidRPr="002A7694">
              <w:t>11.89</w:t>
            </w:r>
            <w:r>
              <w:t>6.e</w:t>
            </w:r>
          </w:p>
        </w:tc>
      </w:tr>
    </w:tbl>
    <w:p w:rsidR="00E20CDF" w:rsidRDefault="00E20CDF" w:rsidP="00E20CDF">
      <w:pPr>
        <w:spacing w:before="120" w:after="120"/>
        <w:rPr>
          <w:b/>
        </w:rPr>
      </w:pPr>
    </w:p>
    <w:p w:rsidR="00B90C34" w:rsidRDefault="00E20CDF" w:rsidP="00A05308">
      <w:pPr>
        <w:numPr>
          <w:ilvl w:val="0"/>
          <w:numId w:val="2"/>
        </w:numPr>
        <w:tabs>
          <w:tab w:val="clear" w:pos="1065"/>
          <w:tab w:val="num" w:pos="709"/>
        </w:tabs>
        <w:spacing w:before="120" w:after="120"/>
        <w:ind w:left="714" w:hanging="357"/>
        <w:rPr>
          <w:b/>
        </w:rPr>
      </w:pPr>
      <w:r>
        <w:rPr>
          <w:b/>
        </w:rPr>
        <w:br w:type="page"/>
      </w:r>
      <w:r w:rsidR="00B90C34" w:rsidRPr="002B72C1">
        <w:rPr>
          <w:b/>
        </w:rPr>
        <w:lastRenderedPageBreak/>
        <w:t>Gyermekétkeztetési támogatás</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134"/>
        <w:gridCol w:w="1134"/>
        <w:gridCol w:w="1134"/>
        <w:gridCol w:w="993"/>
        <w:gridCol w:w="992"/>
      </w:tblGrid>
      <w:tr w:rsidR="006D25F1" w:rsidRPr="00E57334" w:rsidTr="004064FC">
        <w:tc>
          <w:tcPr>
            <w:tcW w:w="3827" w:type="dxa"/>
          </w:tcPr>
          <w:p w:rsidR="006D25F1" w:rsidRPr="00E57334" w:rsidRDefault="006D25F1" w:rsidP="003E1636">
            <w:pPr>
              <w:rPr>
                <w:b/>
              </w:rPr>
            </w:pPr>
          </w:p>
        </w:tc>
        <w:tc>
          <w:tcPr>
            <w:tcW w:w="1134" w:type="dxa"/>
            <w:shd w:val="clear" w:color="auto" w:fill="auto"/>
            <w:vAlign w:val="center"/>
          </w:tcPr>
          <w:p w:rsidR="006D25F1" w:rsidRPr="00E57334" w:rsidRDefault="006D25F1" w:rsidP="004064FC">
            <w:pPr>
              <w:jc w:val="center"/>
              <w:rPr>
                <w:b/>
              </w:rPr>
            </w:pPr>
            <w:r w:rsidRPr="00E57334">
              <w:rPr>
                <w:b/>
              </w:rPr>
              <w:t>2005</w:t>
            </w:r>
          </w:p>
        </w:tc>
        <w:tc>
          <w:tcPr>
            <w:tcW w:w="1134" w:type="dxa"/>
            <w:vAlign w:val="center"/>
          </w:tcPr>
          <w:p w:rsidR="006D25F1" w:rsidRPr="00E57334" w:rsidRDefault="006D25F1" w:rsidP="004064FC">
            <w:pPr>
              <w:ind w:left="-6"/>
              <w:jc w:val="center"/>
              <w:rPr>
                <w:b/>
              </w:rPr>
            </w:pPr>
            <w:r w:rsidRPr="00E57334">
              <w:rPr>
                <w:b/>
              </w:rPr>
              <w:t>2006</w:t>
            </w:r>
          </w:p>
        </w:tc>
        <w:tc>
          <w:tcPr>
            <w:tcW w:w="1134" w:type="dxa"/>
            <w:vAlign w:val="center"/>
          </w:tcPr>
          <w:p w:rsidR="006D25F1" w:rsidRPr="00E57334" w:rsidRDefault="006D25F1" w:rsidP="004064FC">
            <w:pPr>
              <w:ind w:left="3"/>
              <w:jc w:val="center"/>
              <w:rPr>
                <w:b/>
              </w:rPr>
            </w:pPr>
            <w:r w:rsidRPr="00E57334">
              <w:rPr>
                <w:b/>
              </w:rPr>
              <w:t>2007</w:t>
            </w:r>
          </w:p>
        </w:tc>
        <w:tc>
          <w:tcPr>
            <w:tcW w:w="993" w:type="dxa"/>
            <w:vAlign w:val="center"/>
          </w:tcPr>
          <w:p w:rsidR="006D25F1" w:rsidRPr="00E57334" w:rsidRDefault="006D25F1" w:rsidP="004064FC">
            <w:pPr>
              <w:ind w:left="12"/>
              <w:jc w:val="center"/>
              <w:rPr>
                <w:b/>
              </w:rPr>
            </w:pPr>
            <w:r w:rsidRPr="00E57334">
              <w:rPr>
                <w:b/>
              </w:rPr>
              <w:t>2008</w:t>
            </w:r>
          </w:p>
        </w:tc>
        <w:tc>
          <w:tcPr>
            <w:tcW w:w="992" w:type="dxa"/>
            <w:vAlign w:val="center"/>
          </w:tcPr>
          <w:p w:rsidR="006D25F1" w:rsidRPr="00E57334" w:rsidRDefault="006D25F1" w:rsidP="004064FC">
            <w:pPr>
              <w:ind w:left="21"/>
              <w:jc w:val="center"/>
              <w:rPr>
                <w:b/>
              </w:rPr>
            </w:pPr>
            <w:r>
              <w:rPr>
                <w:b/>
              </w:rPr>
              <w:t>2009</w:t>
            </w:r>
          </w:p>
        </w:tc>
      </w:tr>
      <w:tr w:rsidR="006D25F1" w:rsidRPr="002B72C1" w:rsidTr="004064FC">
        <w:tc>
          <w:tcPr>
            <w:tcW w:w="3827" w:type="dxa"/>
          </w:tcPr>
          <w:p w:rsidR="006D25F1" w:rsidRPr="002B72C1" w:rsidRDefault="006D25F1" w:rsidP="00487B6D">
            <w:pPr>
              <w:ind w:left="34"/>
            </w:pPr>
            <w:r>
              <w:t>Kérelmező</w:t>
            </w:r>
            <w:r w:rsidRPr="002B72C1">
              <w:t xml:space="preserve"> családok száma</w:t>
            </w:r>
            <w:r w:rsidR="00F109BB">
              <w:t>:</w:t>
            </w:r>
            <w:r w:rsidRPr="002B72C1">
              <w:t xml:space="preserve"> </w:t>
            </w:r>
          </w:p>
        </w:tc>
        <w:tc>
          <w:tcPr>
            <w:tcW w:w="1134" w:type="dxa"/>
            <w:shd w:val="clear" w:color="auto" w:fill="auto"/>
            <w:vAlign w:val="center"/>
          </w:tcPr>
          <w:p w:rsidR="006D25F1" w:rsidRPr="002B72C1" w:rsidRDefault="006D25F1" w:rsidP="004064FC">
            <w:pPr>
              <w:jc w:val="center"/>
            </w:pPr>
            <w:r w:rsidRPr="002B72C1">
              <w:t>342</w:t>
            </w:r>
          </w:p>
        </w:tc>
        <w:tc>
          <w:tcPr>
            <w:tcW w:w="1134" w:type="dxa"/>
            <w:vAlign w:val="center"/>
          </w:tcPr>
          <w:p w:rsidR="006D25F1" w:rsidRPr="002B72C1" w:rsidRDefault="006D25F1" w:rsidP="004064FC">
            <w:pPr>
              <w:ind w:left="-6"/>
              <w:jc w:val="center"/>
            </w:pPr>
            <w:r w:rsidRPr="002B72C1">
              <w:t>333</w:t>
            </w:r>
          </w:p>
        </w:tc>
        <w:tc>
          <w:tcPr>
            <w:tcW w:w="1134" w:type="dxa"/>
            <w:vAlign w:val="center"/>
          </w:tcPr>
          <w:p w:rsidR="006D25F1" w:rsidRPr="002B72C1" w:rsidRDefault="006D25F1" w:rsidP="004064FC">
            <w:pPr>
              <w:ind w:left="3"/>
              <w:jc w:val="center"/>
            </w:pPr>
            <w:r w:rsidRPr="002B72C1">
              <w:t>259</w:t>
            </w:r>
          </w:p>
        </w:tc>
        <w:tc>
          <w:tcPr>
            <w:tcW w:w="993" w:type="dxa"/>
            <w:vAlign w:val="center"/>
          </w:tcPr>
          <w:p w:rsidR="006D25F1" w:rsidRPr="002B72C1" w:rsidRDefault="006D25F1" w:rsidP="004064FC">
            <w:pPr>
              <w:ind w:left="12"/>
              <w:jc w:val="center"/>
            </w:pPr>
            <w:r>
              <w:t>197</w:t>
            </w:r>
          </w:p>
        </w:tc>
        <w:tc>
          <w:tcPr>
            <w:tcW w:w="992" w:type="dxa"/>
            <w:vAlign w:val="center"/>
          </w:tcPr>
          <w:p w:rsidR="006D25F1" w:rsidRDefault="006D25F1" w:rsidP="004064FC">
            <w:pPr>
              <w:ind w:left="21"/>
              <w:jc w:val="center"/>
            </w:pPr>
            <w:r>
              <w:t>152</w:t>
            </w:r>
          </w:p>
        </w:tc>
      </w:tr>
      <w:tr w:rsidR="006D25F1" w:rsidRPr="002B72C1" w:rsidTr="004064FC">
        <w:tc>
          <w:tcPr>
            <w:tcW w:w="3827" w:type="dxa"/>
          </w:tcPr>
          <w:p w:rsidR="006D25F1" w:rsidRDefault="006D25F1" w:rsidP="00487B6D">
            <w:pPr>
              <w:ind w:left="34"/>
            </w:pPr>
            <w:r>
              <w:t>Kérelmek száma:</w:t>
            </w:r>
          </w:p>
        </w:tc>
        <w:tc>
          <w:tcPr>
            <w:tcW w:w="1134" w:type="dxa"/>
            <w:shd w:val="clear" w:color="auto" w:fill="auto"/>
            <w:vAlign w:val="center"/>
          </w:tcPr>
          <w:p w:rsidR="006D25F1" w:rsidRPr="002B72C1" w:rsidRDefault="006D25F1" w:rsidP="004064FC">
            <w:pPr>
              <w:jc w:val="center"/>
            </w:pPr>
            <w:r>
              <w:t>558</w:t>
            </w:r>
          </w:p>
        </w:tc>
        <w:tc>
          <w:tcPr>
            <w:tcW w:w="1134" w:type="dxa"/>
            <w:vAlign w:val="center"/>
          </w:tcPr>
          <w:p w:rsidR="006D25F1" w:rsidRPr="002B72C1" w:rsidRDefault="006D25F1" w:rsidP="004064FC">
            <w:pPr>
              <w:ind w:left="-6"/>
              <w:jc w:val="center"/>
            </w:pPr>
            <w:r>
              <w:t>533</w:t>
            </w:r>
          </w:p>
        </w:tc>
        <w:tc>
          <w:tcPr>
            <w:tcW w:w="1134" w:type="dxa"/>
            <w:vAlign w:val="center"/>
          </w:tcPr>
          <w:p w:rsidR="006D25F1" w:rsidRPr="002B72C1" w:rsidRDefault="006D25F1" w:rsidP="004064FC">
            <w:pPr>
              <w:ind w:left="3"/>
              <w:jc w:val="center"/>
            </w:pPr>
            <w:r>
              <w:t>459</w:t>
            </w:r>
          </w:p>
        </w:tc>
        <w:tc>
          <w:tcPr>
            <w:tcW w:w="993" w:type="dxa"/>
            <w:vAlign w:val="center"/>
          </w:tcPr>
          <w:p w:rsidR="006D25F1" w:rsidRDefault="006D25F1" w:rsidP="004064FC">
            <w:pPr>
              <w:ind w:left="12"/>
              <w:jc w:val="center"/>
            </w:pPr>
            <w:r>
              <w:t>354</w:t>
            </w:r>
          </w:p>
        </w:tc>
        <w:tc>
          <w:tcPr>
            <w:tcW w:w="992" w:type="dxa"/>
            <w:vAlign w:val="center"/>
          </w:tcPr>
          <w:p w:rsidR="006D25F1" w:rsidRDefault="006D25F1" w:rsidP="004064FC">
            <w:pPr>
              <w:ind w:left="21"/>
              <w:jc w:val="center"/>
            </w:pPr>
            <w:r>
              <w:t>267</w:t>
            </w:r>
          </w:p>
        </w:tc>
      </w:tr>
      <w:tr w:rsidR="006D25F1" w:rsidRPr="002B72C1" w:rsidTr="004064FC">
        <w:tc>
          <w:tcPr>
            <w:tcW w:w="3827" w:type="dxa"/>
          </w:tcPr>
          <w:p w:rsidR="006D25F1" w:rsidRPr="002B72C1" w:rsidRDefault="006D25F1" w:rsidP="00487B6D">
            <w:pPr>
              <w:ind w:left="34"/>
            </w:pPr>
            <w:r w:rsidRPr="002B72C1">
              <w:t>Ebből megállapításra került</w:t>
            </w:r>
            <w:r>
              <w:t xml:space="preserve"> </w:t>
            </w:r>
            <w:r w:rsidR="004064FC">
              <w:t>(család</w:t>
            </w:r>
            <w:r w:rsidRPr="002B72C1">
              <w:t>)</w:t>
            </w:r>
            <w:r w:rsidR="00F109BB">
              <w:t>:</w:t>
            </w:r>
          </w:p>
        </w:tc>
        <w:tc>
          <w:tcPr>
            <w:tcW w:w="1134" w:type="dxa"/>
            <w:shd w:val="clear" w:color="auto" w:fill="auto"/>
            <w:vAlign w:val="center"/>
          </w:tcPr>
          <w:p w:rsidR="006D25F1" w:rsidRPr="002B72C1" w:rsidRDefault="006D25F1" w:rsidP="004064FC">
            <w:pPr>
              <w:jc w:val="center"/>
            </w:pPr>
            <w:r w:rsidRPr="002B72C1">
              <w:t>281</w:t>
            </w:r>
          </w:p>
        </w:tc>
        <w:tc>
          <w:tcPr>
            <w:tcW w:w="1134" w:type="dxa"/>
            <w:vAlign w:val="center"/>
          </w:tcPr>
          <w:p w:rsidR="006D25F1" w:rsidRPr="002B72C1" w:rsidRDefault="006D25F1" w:rsidP="004064FC">
            <w:pPr>
              <w:ind w:left="-6"/>
              <w:jc w:val="center"/>
            </w:pPr>
            <w:r w:rsidRPr="002B72C1">
              <w:t>256</w:t>
            </w:r>
          </w:p>
        </w:tc>
        <w:tc>
          <w:tcPr>
            <w:tcW w:w="1134" w:type="dxa"/>
            <w:vAlign w:val="center"/>
          </w:tcPr>
          <w:p w:rsidR="006D25F1" w:rsidRPr="002B72C1" w:rsidRDefault="006D25F1" w:rsidP="004064FC">
            <w:pPr>
              <w:ind w:left="3"/>
              <w:jc w:val="center"/>
            </w:pPr>
            <w:r w:rsidRPr="002B72C1">
              <w:t>213</w:t>
            </w:r>
          </w:p>
        </w:tc>
        <w:tc>
          <w:tcPr>
            <w:tcW w:w="993" w:type="dxa"/>
            <w:vAlign w:val="center"/>
          </w:tcPr>
          <w:p w:rsidR="006D25F1" w:rsidRPr="002B72C1" w:rsidRDefault="006D25F1" w:rsidP="004064FC">
            <w:pPr>
              <w:ind w:left="12"/>
              <w:jc w:val="center"/>
            </w:pPr>
            <w:r>
              <w:t>147</w:t>
            </w:r>
          </w:p>
        </w:tc>
        <w:tc>
          <w:tcPr>
            <w:tcW w:w="992" w:type="dxa"/>
            <w:vAlign w:val="center"/>
          </w:tcPr>
          <w:p w:rsidR="006D25F1" w:rsidRDefault="006D25F1" w:rsidP="004064FC">
            <w:pPr>
              <w:ind w:left="21"/>
              <w:jc w:val="center"/>
            </w:pPr>
            <w:r>
              <w:t>104</w:t>
            </w:r>
          </w:p>
        </w:tc>
      </w:tr>
      <w:tr w:rsidR="006D25F1" w:rsidRPr="002B72C1" w:rsidTr="004064FC">
        <w:tc>
          <w:tcPr>
            <w:tcW w:w="3827" w:type="dxa"/>
          </w:tcPr>
          <w:p w:rsidR="006D25F1" w:rsidRPr="002B72C1" w:rsidRDefault="006D25F1" w:rsidP="00487B6D">
            <w:pPr>
              <w:ind w:left="34"/>
            </w:pPr>
            <w:r w:rsidRPr="002B72C1">
              <w:t xml:space="preserve">Ebből elutasításra került </w:t>
            </w:r>
            <w:r w:rsidR="004064FC">
              <w:t>(család</w:t>
            </w:r>
            <w:r w:rsidRPr="002B72C1">
              <w:t>)</w:t>
            </w:r>
            <w:r w:rsidR="00F109BB">
              <w:t>:</w:t>
            </w:r>
          </w:p>
        </w:tc>
        <w:tc>
          <w:tcPr>
            <w:tcW w:w="1134" w:type="dxa"/>
            <w:shd w:val="clear" w:color="auto" w:fill="auto"/>
            <w:vAlign w:val="center"/>
          </w:tcPr>
          <w:p w:rsidR="006D25F1" w:rsidRPr="002B72C1" w:rsidRDefault="006D25F1" w:rsidP="004064FC">
            <w:pPr>
              <w:jc w:val="center"/>
            </w:pPr>
            <w:r w:rsidRPr="002B72C1">
              <w:t>61</w:t>
            </w:r>
          </w:p>
        </w:tc>
        <w:tc>
          <w:tcPr>
            <w:tcW w:w="1134" w:type="dxa"/>
            <w:vAlign w:val="center"/>
          </w:tcPr>
          <w:p w:rsidR="006D25F1" w:rsidRPr="002B72C1" w:rsidRDefault="006D25F1" w:rsidP="004064FC">
            <w:pPr>
              <w:ind w:left="-6"/>
              <w:jc w:val="center"/>
            </w:pPr>
            <w:r w:rsidRPr="002B72C1">
              <w:t>77</w:t>
            </w:r>
          </w:p>
        </w:tc>
        <w:tc>
          <w:tcPr>
            <w:tcW w:w="1134" w:type="dxa"/>
            <w:vAlign w:val="center"/>
          </w:tcPr>
          <w:p w:rsidR="006D25F1" w:rsidRPr="002B72C1" w:rsidRDefault="006D25F1" w:rsidP="004064FC">
            <w:pPr>
              <w:ind w:left="3"/>
              <w:jc w:val="center"/>
            </w:pPr>
            <w:r w:rsidRPr="002B72C1">
              <w:t>46</w:t>
            </w:r>
          </w:p>
        </w:tc>
        <w:tc>
          <w:tcPr>
            <w:tcW w:w="993" w:type="dxa"/>
            <w:vAlign w:val="center"/>
          </w:tcPr>
          <w:p w:rsidR="006D25F1" w:rsidRPr="002B72C1" w:rsidRDefault="006D25F1" w:rsidP="004064FC">
            <w:pPr>
              <w:ind w:left="12"/>
              <w:jc w:val="center"/>
            </w:pPr>
            <w:r>
              <w:t>50</w:t>
            </w:r>
          </w:p>
        </w:tc>
        <w:tc>
          <w:tcPr>
            <w:tcW w:w="992" w:type="dxa"/>
            <w:vAlign w:val="center"/>
          </w:tcPr>
          <w:p w:rsidR="006D25F1" w:rsidRDefault="006D25F1" w:rsidP="004064FC">
            <w:pPr>
              <w:ind w:left="21"/>
              <w:jc w:val="center"/>
            </w:pPr>
            <w:r>
              <w:t>48</w:t>
            </w:r>
          </w:p>
        </w:tc>
      </w:tr>
    </w:tbl>
    <w:p w:rsidR="006D25F1" w:rsidRPr="002B72C1" w:rsidRDefault="006D25F1" w:rsidP="00977351">
      <w:pPr>
        <w:spacing w:before="120" w:after="120"/>
      </w:pPr>
      <w:r>
        <w:t>A normatív kedvezmények 1-7.osztályosokra való kiterjesztése miatt csökkent a kérelmezők száma, valam</w:t>
      </w:r>
      <w:r w:rsidR="004064FC">
        <w:t xml:space="preserve">int az önkormányzat ráfordítása, </w:t>
      </w:r>
      <w:r>
        <w:t>a legtöbb elutasítás is ebből adódik.</w:t>
      </w:r>
    </w:p>
    <w:p w:rsidR="00B90C34" w:rsidRPr="002B72C1" w:rsidRDefault="00CF513E" w:rsidP="00977351">
      <w:pPr>
        <w:spacing w:before="120" w:after="120"/>
      </w:pPr>
      <w:r>
        <w:t>Elutasítás főbb oka</w:t>
      </w:r>
      <w:r w:rsidR="004064FC">
        <w:t xml:space="preserve">: egy főre jutó </w:t>
      </w:r>
      <w:r w:rsidR="00B90C34" w:rsidRPr="002B72C1">
        <w:t xml:space="preserve">jövedelem </w:t>
      </w:r>
      <w:r w:rsidR="00B90C34">
        <w:t>meghaladja a jogszabályban meghatározott</w:t>
      </w:r>
      <w:r w:rsidR="004F652B">
        <w:t xml:space="preserve"> </w:t>
      </w:r>
      <w:r w:rsidR="00B90C34">
        <w:t>mértéket.</w:t>
      </w:r>
    </w:p>
    <w:tbl>
      <w:tblPr>
        <w:tblW w:w="9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6"/>
        <w:gridCol w:w="1275"/>
        <w:gridCol w:w="1274"/>
        <w:gridCol w:w="1275"/>
        <w:gridCol w:w="1275"/>
        <w:gridCol w:w="1323"/>
      </w:tblGrid>
      <w:tr w:rsidR="006D25F1" w:rsidRPr="00E57334" w:rsidTr="004064FC">
        <w:tc>
          <w:tcPr>
            <w:tcW w:w="2926" w:type="dxa"/>
          </w:tcPr>
          <w:p w:rsidR="006D25F1" w:rsidRPr="00E57334" w:rsidRDefault="006D25F1" w:rsidP="004064FC">
            <w:pPr>
              <w:rPr>
                <w:b/>
              </w:rPr>
            </w:pPr>
          </w:p>
        </w:tc>
        <w:tc>
          <w:tcPr>
            <w:tcW w:w="1275" w:type="dxa"/>
            <w:shd w:val="clear" w:color="auto" w:fill="auto"/>
          </w:tcPr>
          <w:p w:rsidR="006D25F1" w:rsidRPr="00E57334" w:rsidRDefault="006D25F1" w:rsidP="004064FC">
            <w:pPr>
              <w:ind w:left="85"/>
              <w:jc w:val="center"/>
              <w:rPr>
                <w:b/>
              </w:rPr>
            </w:pPr>
            <w:r w:rsidRPr="00E57334">
              <w:rPr>
                <w:b/>
              </w:rPr>
              <w:t>2005</w:t>
            </w:r>
          </w:p>
        </w:tc>
        <w:tc>
          <w:tcPr>
            <w:tcW w:w="1274" w:type="dxa"/>
          </w:tcPr>
          <w:p w:rsidR="006D25F1" w:rsidRPr="00E57334" w:rsidRDefault="006D25F1" w:rsidP="004064FC">
            <w:pPr>
              <w:ind w:left="85"/>
              <w:jc w:val="center"/>
              <w:rPr>
                <w:b/>
              </w:rPr>
            </w:pPr>
            <w:r w:rsidRPr="00E57334">
              <w:rPr>
                <w:b/>
              </w:rPr>
              <w:t>2006</w:t>
            </w:r>
          </w:p>
        </w:tc>
        <w:tc>
          <w:tcPr>
            <w:tcW w:w="1275" w:type="dxa"/>
          </w:tcPr>
          <w:p w:rsidR="006D25F1" w:rsidRPr="00E57334" w:rsidRDefault="006D25F1" w:rsidP="004064FC">
            <w:pPr>
              <w:ind w:left="87"/>
              <w:jc w:val="center"/>
              <w:rPr>
                <w:b/>
              </w:rPr>
            </w:pPr>
            <w:r w:rsidRPr="00E57334">
              <w:rPr>
                <w:b/>
              </w:rPr>
              <w:t>2007</w:t>
            </w:r>
          </w:p>
        </w:tc>
        <w:tc>
          <w:tcPr>
            <w:tcW w:w="1275" w:type="dxa"/>
          </w:tcPr>
          <w:p w:rsidR="006D25F1" w:rsidRPr="00E57334" w:rsidRDefault="006D25F1" w:rsidP="004064FC">
            <w:pPr>
              <w:ind w:left="88"/>
              <w:jc w:val="center"/>
              <w:rPr>
                <w:b/>
              </w:rPr>
            </w:pPr>
            <w:r w:rsidRPr="00E57334">
              <w:rPr>
                <w:b/>
              </w:rPr>
              <w:t>2008</w:t>
            </w:r>
          </w:p>
        </w:tc>
        <w:tc>
          <w:tcPr>
            <w:tcW w:w="1323" w:type="dxa"/>
          </w:tcPr>
          <w:p w:rsidR="006D25F1" w:rsidRPr="00E57334" w:rsidRDefault="006D25F1" w:rsidP="004064FC">
            <w:pPr>
              <w:ind w:left="89"/>
              <w:jc w:val="center"/>
              <w:rPr>
                <w:b/>
              </w:rPr>
            </w:pPr>
            <w:r>
              <w:rPr>
                <w:b/>
              </w:rPr>
              <w:t>2009.</w:t>
            </w:r>
          </w:p>
        </w:tc>
      </w:tr>
      <w:tr w:rsidR="006D25F1" w:rsidRPr="002B72C1" w:rsidTr="004064FC">
        <w:tc>
          <w:tcPr>
            <w:tcW w:w="2926" w:type="dxa"/>
          </w:tcPr>
          <w:p w:rsidR="006D25F1" w:rsidRPr="002B72C1" w:rsidRDefault="006D25F1" w:rsidP="00487B6D">
            <w:r w:rsidRPr="002B72C1">
              <w:t>Kifizetett összeg:</w:t>
            </w:r>
          </w:p>
        </w:tc>
        <w:tc>
          <w:tcPr>
            <w:tcW w:w="1275" w:type="dxa"/>
            <w:shd w:val="clear" w:color="auto" w:fill="auto"/>
          </w:tcPr>
          <w:p w:rsidR="006D25F1" w:rsidRPr="002B72C1" w:rsidRDefault="006D25F1" w:rsidP="004064FC">
            <w:pPr>
              <w:ind w:left="85"/>
              <w:jc w:val="center"/>
            </w:pPr>
            <w:r w:rsidRPr="002B72C1">
              <w:t>2851 e Ft</w:t>
            </w:r>
          </w:p>
        </w:tc>
        <w:tc>
          <w:tcPr>
            <w:tcW w:w="1274" w:type="dxa"/>
          </w:tcPr>
          <w:p w:rsidR="006D25F1" w:rsidRPr="002B72C1" w:rsidRDefault="006D25F1" w:rsidP="004064FC">
            <w:pPr>
              <w:ind w:left="85"/>
              <w:jc w:val="center"/>
            </w:pPr>
            <w:r w:rsidRPr="002B72C1">
              <w:t>2310 e</w:t>
            </w:r>
          </w:p>
        </w:tc>
        <w:tc>
          <w:tcPr>
            <w:tcW w:w="1275" w:type="dxa"/>
          </w:tcPr>
          <w:p w:rsidR="006D25F1" w:rsidRPr="002B72C1" w:rsidRDefault="006D25F1" w:rsidP="004064FC">
            <w:pPr>
              <w:ind w:left="87"/>
              <w:jc w:val="center"/>
            </w:pPr>
            <w:r>
              <w:t>1247 e</w:t>
            </w:r>
          </w:p>
        </w:tc>
        <w:tc>
          <w:tcPr>
            <w:tcW w:w="1275" w:type="dxa"/>
          </w:tcPr>
          <w:p w:rsidR="006D25F1" w:rsidRPr="002B72C1" w:rsidRDefault="006D25F1" w:rsidP="004064FC">
            <w:pPr>
              <w:ind w:left="88"/>
              <w:jc w:val="center"/>
            </w:pPr>
            <w:r>
              <w:t>1486 e</w:t>
            </w:r>
          </w:p>
        </w:tc>
        <w:tc>
          <w:tcPr>
            <w:tcW w:w="1323" w:type="dxa"/>
          </w:tcPr>
          <w:p w:rsidR="006D25F1" w:rsidRDefault="00621325" w:rsidP="004064FC">
            <w:pPr>
              <w:ind w:left="89"/>
              <w:jc w:val="center"/>
            </w:pPr>
            <w:r>
              <w:t>934 e</w:t>
            </w:r>
          </w:p>
        </w:tc>
      </w:tr>
    </w:tbl>
    <w:p w:rsidR="00B90C34" w:rsidRDefault="00B90C34" w:rsidP="00A05308">
      <w:pPr>
        <w:numPr>
          <w:ilvl w:val="0"/>
          <w:numId w:val="2"/>
        </w:numPr>
        <w:tabs>
          <w:tab w:val="clear" w:pos="1065"/>
          <w:tab w:val="num" w:pos="360"/>
        </w:tabs>
        <w:spacing w:before="120" w:after="120"/>
        <w:ind w:left="357" w:firstLine="0"/>
        <w:rPr>
          <w:b/>
          <w:bCs/>
        </w:rPr>
      </w:pPr>
      <w:r w:rsidRPr="00942198">
        <w:rPr>
          <w:b/>
          <w:bCs/>
        </w:rPr>
        <w:t>Rend</w:t>
      </w:r>
      <w:r w:rsidR="0054392C">
        <w:rPr>
          <w:b/>
          <w:bCs/>
        </w:rPr>
        <w:t>kívüli gyerekvédelmi  támogatás</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134"/>
        <w:gridCol w:w="1134"/>
        <w:gridCol w:w="1134"/>
        <w:gridCol w:w="993"/>
        <w:gridCol w:w="1134"/>
      </w:tblGrid>
      <w:tr w:rsidR="00F109BB" w:rsidRPr="00E57334" w:rsidTr="0054392C">
        <w:tc>
          <w:tcPr>
            <w:tcW w:w="3827" w:type="dxa"/>
          </w:tcPr>
          <w:p w:rsidR="00F109BB" w:rsidRPr="00E57334" w:rsidRDefault="00F109BB" w:rsidP="004064FC">
            <w:pPr>
              <w:ind w:left="34"/>
              <w:rPr>
                <w:b/>
              </w:rPr>
            </w:pPr>
          </w:p>
        </w:tc>
        <w:tc>
          <w:tcPr>
            <w:tcW w:w="1134" w:type="dxa"/>
            <w:shd w:val="clear" w:color="auto" w:fill="auto"/>
            <w:vAlign w:val="center"/>
          </w:tcPr>
          <w:p w:rsidR="00F109BB" w:rsidRPr="00E57334" w:rsidRDefault="00F109BB" w:rsidP="0054392C">
            <w:pPr>
              <w:jc w:val="center"/>
              <w:rPr>
                <w:b/>
              </w:rPr>
            </w:pPr>
            <w:r w:rsidRPr="00E57334">
              <w:rPr>
                <w:b/>
              </w:rPr>
              <w:t>2005</w:t>
            </w:r>
          </w:p>
        </w:tc>
        <w:tc>
          <w:tcPr>
            <w:tcW w:w="1134" w:type="dxa"/>
            <w:vAlign w:val="center"/>
          </w:tcPr>
          <w:p w:rsidR="00F109BB" w:rsidRPr="00E57334" w:rsidRDefault="00F109BB" w:rsidP="0054392C">
            <w:pPr>
              <w:ind w:left="33"/>
              <w:jc w:val="center"/>
              <w:rPr>
                <w:b/>
              </w:rPr>
            </w:pPr>
            <w:r w:rsidRPr="00E57334">
              <w:rPr>
                <w:b/>
              </w:rPr>
              <w:t>2006</w:t>
            </w:r>
          </w:p>
        </w:tc>
        <w:tc>
          <w:tcPr>
            <w:tcW w:w="1134" w:type="dxa"/>
            <w:vAlign w:val="center"/>
          </w:tcPr>
          <w:p w:rsidR="00F109BB" w:rsidRPr="00E57334" w:rsidRDefault="00F109BB" w:rsidP="0054392C">
            <w:pPr>
              <w:ind w:left="34"/>
              <w:jc w:val="center"/>
              <w:rPr>
                <w:b/>
              </w:rPr>
            </w:pPr>
            <w:r w:rsidRPr="00E57334">
              <w:rPr>
                <w:b/>
              </w:rPr>
              <w:t>2007</w:t>
            </w:r>
          </w:p>
        </w:tc>
        <w:tc>
          <w:tcPr>
            <w:tcW w:w="993" w:type="dxa"/>
            <w:vAlign w:val="center"/>
          </w:tcPr>
          <w:p w:rsidR="00F109BB" w:rsidRPr="00E57334" w:rsidRDefault="00F109BB" w:rsidP="0054392C">
            <w:pPr>
              <w:jc w:val="center"/>
              <w:rPr>
                <w:b/>
              </w:rPr>
            </w:pPr>
            <w:r w:rsidRPr="00E57334">
              <w:rPr>
                <w:b/>
              </w:rPr>
              <w:t>2008</w:t>
            </w:r>
          </w:p>
        </w:tc>
        <w:tc>
          <w:tcPr>
            <w:tcW w:w="1134" w:type="dxa"/>
            <w:vAlign w:val="center"/>
          </w:tcPr>
          <w:p w:rsidR="00F109BB" w:rsidRPr="00E57334" w:rsidRDefault="00F109BB" w:rsidP="0054392C">
            <w:pPr>
              <w:ind w:left="34"/>
              <w:jc w:val="center"/>
              <w:rPr>
                <w:b/>
              </w:rPr>
            </w:pPr>
            <w:r>
              <w:rPr>
                <w:b/>
              </w:rPr>
              <w:t>2009</w:t>
            </w:r>
          </w:p>
        </w:tc>
      </w:tr>
      <w:tr w:rsidR="00F109BB" w:rsidRPr="00942198" w:rsidTr="0054392C">
        <w:tc>
          <w:tcPr>
            <w:tcW w:w="3827" w:type="dxa"/>
          </w:tcPr>
          <w:p w:rsidR="00F109BB" w:rsidRPr="00942198" w:rsidRDefault="00F109BB" w:rsidP="00487B6D">
            <w:pPr>
              <w:ind w:left="34" w:hanging="34"/>
            </w:pPr>
            <w:r>
              <w:t>Kérelmező</w:t>
            </w:r>
            <w:r w:rsidRPr="00942198">
              <w:t xml:space="preserve"> családok száma</w:t>
            </w:r>
            <w:r>
              <w:t>:</w:t>
            </w:r>
            <w:r w:rsidRPr="00942198">
              <w:t xml:space="preserve"> </w:t>
            </w:r>
          </w:p>
        </w:tc>
        <w:tc>
          <w:tcPr>
            <w:tcW w:w="1134" w:type="dxa"/>
            <w:shd w:val="clear" w:color="auto" w:fill="auto"/>
            <w:vAlign w:val="center"/>
          </w:tcPr>
          <w:p w:rsidR="00F109BB" w:rsidRPr="00942198" w:rsidRDefault="00F109BB" w:rsidP="0054392C">
            <w:pPr>
              <w:jc w:val="center"/>
            </w:pPr>
            <w:r w:rsidRPr="00942198">
              <w:t>973</w:t>
            </w:r>
          </w:p>
        </w:tc>
        <w:tc>
          <w:tcPr>
            <w:tcW w:w="1134" w:type="dxa"/>
            <w:vAlign w:val="center"/>
          </w:tcPr>
          <w:p w:rsidR="00F109BB" w:rsidRPr="00942198" w:rsidRDefault="00F109BB" w:rsidP="0054392C">
            <w:pPr>
              <w:ind w:left="33"/>
              <w:jc w:val="center"/>
            </w:pPr>
            <w:r w:rsidRPr="00942198">
              <w:t>648</w:t>
            </w:r>
          </w:p>
        </w:tc>
        <w:tc>
          <w:tcPr>
            <w:tcW w:w="1134" w:type="dxa"/>
            <w:vAlign w:val="center"/>
          </w:tcPr>
          <w:p w:rsidR="00F109BB" w:rsidRPr="00942198" w:rsidRDefault="00F109BB" w:rsidP="0054392C">
            <w:pPr>
              <w:ind w:left="34"/>
              <w:jc w:val="center"/>
            </w:pPr>
            <w:r w:rsidRPr="00942198">
              <w:t>542</w:t>
            </w:r>
          </w:p>
        </w:tc>
        <w:tc>
          <w:tcPr>
            <w:tcW w:w="993" w:type="dxa"/>
            <w:vAlign w:val="center"/>
          </w:tcPr>
          <w:p w:rsidR="00F109BB" w:rsidRPr="00CD2676" w:rsidRDefault="00F109BB" w:rsidP="0054392C">
            <w:pPr>
              <w:jc w:val="center"/>
            </w:pPr>
            <w:r w:rsidRPr="00CD2676">
              <w:t>470</w:t>
            </w:r>
          </w:p>
        </w:tc>
        <w:tc>
          <w:tcPr>
            <w:tcW w:w="1134" w:type="dxa"/>
            <w:vAlign w:val="center"/>
          </w:tcPr>
          <w:p w:rsidR="00F109BB" w:rsidRPr="00F109BB" w:rsidRDefault="00F109BB" w:rsidP="0054392C">
            <w:pPr>
              <w:ind w:left="34"/>
              <w:jc w:val="center"/>
            </w:pPr>
            <w:r w:rsidRPr="00F109BB">
              <w:t>474</w:t>
            </w:r>
          </w:p>
        </w:tc>
      </w:tr>
      <w:tr w:rsidR="00F109BB" w:rsidRPr="00942198" w:rsidTr="0054392C">
        <w:tc>
          <w:tcPr>
            <w:tcW w:w="3827" w:type="dxa"/>
          </w:tcPr>
          <w:p w:rsidR="00F109BB" w:rsidRDefault="00F109BB" w:rsidP="00487B6D">
            <w:pPr>
              <w:ind w:left="34" w:hanging="34"/>
            </w:pPr>
            <w:r>
              <w:t>Kérelmek száma:</w:t>
            </w:r>
          </w:p>
        </w:tc>
        <w:tc>
          <w:tcPr>
            <w:tcW w:w="1134" w:type="dxa"/>
            <w:shd w:val="clear" w:color="auto" w:fill="auto"/>
            <w:vAlign w:val="center"/>
          </w:tcPr>
          <w:p w:rsidR="00F109BB" w:rsidRPr="00942198" w:rsidRDefault="00F109BB" w:rsidP="0054392C">
            <w:pPr>
              <w:jc w:val="center"/>
            </w:pPr>
          </w:p>
        </w:tc>
        <w:tc>
          <w:tcPr>
            <w:tcW w:w="1134" w:type="dxa"/>
            <w:vAlign w:val="center"/>
          </w:tcPr>
          <w:p w:rsidR="00F109BB" w:rsidRPr="00942198" w:rsidRDefault="00F109BB" w:rsidP="0054392C">
            <w:pPr>
              <w:ind w:left="33"/>
              <w:jc w:val="center"/>
            </w:pPr>
          </w:p>
        </w:tc>
        <w:tc>
          <w:tcPr>
            <w:tcW w:w="1134" w:type="dxa"/>
            <w:vAlign w:val="center"/>
          </w:tcPr>
          <w:p w:rsidR="00F109BB" w:rsidRPr="00942198" w:rsidRDefault="00F109BB" w:rsidP="0054392C">
            <w:pPr>
              <w:ind w:left="34"/>
              <w:jc w:val="center"/>
            </w:pPr>
            <w:r>
              <w:t>1048</w:t>
            </w:r>
          </w:p>
        </w:tc>
        <w:tc>
          <w:tcPr>
            <w:tcW w:w="993" w:type="dxa"/>
            <w:vAlign w:val="center"/>
          </w:tcPr>
          <w:p w:rsidR="00F109BB" w:rsidRPr="00CD2676" w:rsidRDefault="00F109BB" w:rsidP="0054392C">
            <w:pPr>
              <w:jc w:val="center"/>
            </w:pPr>
            <w:r>
              <w:t>888</w:t>
            </w:r>
          </w:p>
        </w:tc>
        <w:tc>
          <w:tcPr>
            <w:tcW w:w="1134" w:type="dxa"/>
            <w:vAlign w:val="center"/>
          </w:tcPr>
          <w:p w:rsidR="00F109BB" w:rsidRPr="00F109BB" w:rsidRDefault="00F109BB" w:rsidP="0054392C">
            <w:pPr>
              <w:ind w:left="34"/>
              <w:jc w:val="center"/>
            </w:pPr>
            <w:r w:rsidRPr="00F109BB">
              <w:t>985</w:t>
            </w:r>
          </w:p>
        </w:tc>
      </w:tr>
      <w:tr w:rsidR="00F109BB" w:rsidRPr="00942198" w:rsidTr="0054392C">
        <w:tc>
          <w:tcPr>
            <w:tcW w:w="3827" w:type="dxa"/>
          </w:tcPr>
          <w:p w:rsidR="00F109BB" w:rsidRPr="00942198" w:rsidRDefault="00F109BB" w:rsidP="00487B6D">
            <w:pPr>
              <w:ind w:left="34" w:hanging="34"/>
            </w:pPr>
            <w:r w:rsidRPr="00942198">
              <w:t>Ebből megállapításra került</w:t>
            </w:r>
            <w:r>
              <w:t>:</w:t>
            </w:r>
            <w:r w:rsidR="004064FC">
              <w:t xml:space="preserve"> </w:t>
            </w:r>
            <w:r w:rsidRPr="00942198">
              <w:t>(család)</w:t>
            </w:r>
          </w:p>
        </w:tc>
        <w:tc>
          <w:tcPr>
            <w:tcW w:w="1134" w:type="dxa"/>
            <w:shd w:val="clear" w:color="auto" w:fill="auto"/>
            <w:vAlign w:val="center"/>
          </w:tcPr>
          <w:p w:rsidR="00F109BB" w:rsidRPr="00942198" w:rsidRDefault="00F109BB" w:rsidP="0054392C">
            <w:pPr>
              <w:jc w:val="center"/>
            </w:pPr>
            <w:r w:rsidRPr="00942198">
              <w:t>772</w:t>
            </w:r>
          </w:p>
        </w:tc>
        <w:tc>
          <w:tcPr>
            <w:tcW w:w="1134" w:type="dxa"/>
            <w:vAlign w:val="center"/>
          </w:tcPr>
          <w:p w:rsidR="00F109BB" w:rsidRPr="00942198" w:rsidRDefault="00F109BB" w:rsidP="0054392C">
            <w:pPr>
              <w:ind w:left="33"/>
              <w:jc w:val="center"/>
            </w:pPr>
            <w:r w:rsidRPr="00942198">
              <w:t>301</w:t>
            </w:r>
          </w:p>
        </w:tc>
        <w:tc>
          <w:tcPr>
            <w:tcW w:w="1134" w:type="dxa"/>
            <w:vAlign w:val="center"/>
          </w:tcPr>
          <w:p w:rsidR="00F109BB" w:rsidRPr="00942198" w:rsidRDefault="00F109BB" w:rsidP="0054392C">
            <w:pPr>
              <w:ind w:left="34"/>
              <w:jc w:val="center"/>
            </w:pPr>
            <w:r w:rsidRPr="00942198">
              <w:t>213</w:t>
            </w:r>
          </w:p>
        </w:tc>
        <w:tc>
          <w:tcPr>
            <w:tcW w:w="993" w:type="dxa"/>
            <w:vAlign w:val="center"/>
          </w:tcPr>
          <w:p w:rsidR="00F109BB" w:rsidRPr="00CD2676" w:rsidRDefault="00F109BB" w:rsidP="0054392C">
            <w:pPr>
              <w:jc w:val="center"/>
            </w:pPr>
            <w:r w:rsidRPr="00CD2676">
              <w:t>245</w:t>
            </w:r>
          </w:p>
        </w:tc>
        <w:tc>
          <w:tcPr>
            <w:tcW w:w="1134" w:type="dxa"/>
            <w:vAlign w:val="center"/>
          </w:tcPr>
          <w:p w:rsidR="00F109BB" w:rsidRPr="00CD2676" w:rsidRDefault="00423876" w:rsidP="0054392C">
            <w:pPr>
              <w:ind w:left="34"/>
              <w:jc w:val="center"/>
            </w:pPr>
            <w:r>
              <w:t>229</w:t>
            </w:r>
          </w:p>
        </w:tc>
      </w:tr>
      <w:tr w:rsidR="00F109BB" w:rsidRPr="00942198" w:rsidTr="0054392C">
        <w:tc>
          <w:tcPr>
            <w:tcW w:w="3827" w:type="dxa"/>
            <w:tcBorders>
              <w:bottom w:val="single" w:sz="4" w:space="0" w:color="auto"/>
            </w:tcBorders>
          </w:tcPr>
          <w:p w:rsidR="00F109BB" w:rsidRPr="00942198" w:rsidRDefault="00F109BB" w:rsidP="00487B6D">
            <w:pPr>
              <w:ind w:left="34" w:hanging="34"/>
            </w:pPr>
            <w:r w:rsidRPr="00942198">
              <w:t>Ebből elutasításra került</w:t>
            </w:r>
            <w:r>
              <w:t>:</w:t>
            </w:r>
          </w:p>
        </w:tc>
        <w:tc>
          <w:tcPr>
            <w:tcW w:w="1134" w:type="dxa"/>
            <w:tcBorders>
              <w:bottom w:val="single" w:sz="4" w:space="0" w:color="auto"/>
            </w:tcBorders>
            <w:shd w:val="clear" w:color="auto" w:fill="auto"/>
            <w:vAlign w:val="center"/>
          </w:tcPr>
          <w:p w:rsidR="00F109BB" w:rsidRPr="00942198" w:rsidRDefault="00F109BB" w:rsidP="0054392C">
            <w:pPr>
              <w:jc w:val="center"/>
            </w:pPr>
            <w:r w:rsidRPr="00942198">
              <w:t>201</w:t>
            </w:r>
          </w:p>
        </w:tc>
        <w:tc>
          <w:tcPr>
            <w:tcW w:w="1134" w:type="dxa"/>
            <w:tcBorders>
              <w:bottom w:val="single" w:sz="4" w:space="0" w:color="auto"/>
            </w:tcBorders>
            <w:vAlign w:val="center"/>
          </w:tcPr>
          <w:p w:rsidR="00F109BB" w:rsidRPr="00942198" w:rsidRDefault="00F109BB" w:rsidP="0054392C">
            <w:pPr>
              <w:ind w:left="33"/>
              <w:jc w:val="center"/>
            </w:pPr>
            <w:r w:rsidRPr="00942198">
              <w:t>347</w:t>
            </w:r>
          </w:p>
        </w:tc>
        <w:tc>
          <w:tcPr>
            <w:tcW w:w="1134" w:type="dxa"/>
            <w:tcBorders>
              <w:bottom w:val="single" w:sz="4" w:space="0" w:color="auto"/>
            </w:tcBorders>
            <w:vAlign w:val="center"/>
          </w:tcPr>
          <w:p w:rsidR="00F109BB" w:rsidRPr="00942198" w:rsidRDefault="00F109BB" w:rsidP="0054392C">
            <w:pPr>
              <w:ind w:left="34"/>
              <w:jc w:val="center"/>
            </w:pPr>
            <w:r w:rsidRPr="00942198">
              <w:t>329</w:t>
            </w:r>
          </w:p>
        </w:tc>
        <w:tc>
          <w:tcPr>
            <w:tcW w:w="993" w:type="dxa"/>
            <w:vAlign w:val="center"/>
          </w:tcPr>
          <w:p w:rsidR="00F109BB" w:rsidRPr="00CD2676" w:rsidRDefault="00F109BB" w:rsidP="0054392C">
            <w:pPr>
              <w:jc w:val="center"/>
            </w:pPr>
            <w:r w:rsidRPr="00CD2676">
              <w:t>2</w:t>
            </w:r>
            <w:r>
              <w:t>01</w:t>
            </w:r>
          </w:p>
        </w:tc>
        <w:tc>
          <w:tcPr>
            <w:tcW w:w="1134" w:type="dxa"/>
            <w:vAlign w:val="center"/>
          </w:tcPr>
          <w:p w:rsidR="00F109BB" w:rsidRPr="00F109BB" w:rsidRDefault="00F109BB" w:rsidP="0054392C">
            <w:pPr>
              <w:ind w:left="34"/>
              <w:jc w:val="center"/>
            </w:pPr>
            <w:r w:rsidRPr="00F109BB">
              <w:t>245</w:t>
            </w:r>
          </w:p>
        </w:tc>
      </w:tr>
    </w:tbl>
    <w:p w:rsidR="00B90C34" w:rsidRDefault="00B90C34" w:rsidP="00977351">
      <w:pPr>
        <w:spacing w:before="120" w:after="120"/>
      </w:pPr>
      <w:r>
        <w:t xml:space="preserve">Elutasítás legfőbb </w:t>
      </w:r>
      <w:r w:rsidR="00E35F03">
        <w:t>oka</w:t>
      </w:r>
      <w:r w:rsidR="0054392C">
        <w:t>:</w:t>
      </w:r>
      <w:r w:rsidR="00E35F03">
        <w:t xml:space="preserve"> </w:t>
      </w:r>
      <w:r w:rsidR="0054392C">
        <w:t xml:space="preserve">nem minősül </w:t>
      </w:r>
      <w:r>
        <w:t xml:space="preserve">a kérelem oka létfenntartást veszélyeztető </w:t>
      </w:r>
      <w:r w:rsidRPr="00942198">
        <w:t>élethelyzetnek.</w:t>
      </w:r>
    </w:p>
    <w:tbl>
      <w:tblPr>
        <w:tblW w:w="9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1276"/>
        <w:gridCol w:w="1275"/>
        <w:gridCol w:w="1276"/>
        <w:gridCol w:w="1276"/>
        <w:gridCol w:w="1268"/>
      </w:tblGrid>
      <w:tr w:rsidR="00423876" w:rsidRPr="00E57334" w:rsidTr="0054392C">
        <w:tc>
          <w:tcPr>
            <w:tcW w:w="2977" w:type="dxa"/>
          </w:tcPr>
          <w:p w:rsidR="00423876" w:rsidRPr="00E57334" w:rsidRDefault="00423876" w:rsidP="0054392C">
            <w:pPr>
              <w:ind w:left="34"/>
              <w:rPr>
                <w:b/>
              </w:rPr>
            </w:pPr>
          </w:p>
        </w:tc>
        <w:tc>
          <w:tcPr>
            <w:tcW w:w="1276" w:type="dxa"/>
            <w:shd w:val="clear" w:color="auto" w:fill="auto"/>
          </w:tcPr>
          <w:p w:rsidR="00423876" w:rsidRPr="00E57334" w:rsidRDefault="00423876" w:rsidP="0054392C">
            <w:pPr>
              <w:ind w:left="34"/>
              <w:jc w:val="center"/>
              <w:rPr>
                <w:b/>
              </w:rPr>
            </w:pPr>
            <w:r w:rsidRPr="00E57334">
              <w:rPr>
                <w:b/>
              </w:rPr>
              <w:t>2005</w:t>
            </w:r>
          </w:p>
        </w:tc>
        <w:tc>
          <w:tcPr>
            <w:tcW w:w="1275" w:type="dxa"/>
          </w:tcPr>
          <w:p w:rsidR="00423876" w:rsidRPr="00E57334" w:rsidRDefault="00423876" w:rsidP="0054392C">
            <w:pPr>
              <w:ind w:left="33"/>
              <w:jc w:val="center"/>
              <w:rPr>
                <w:b/>
              </w:rPr>
            </w:pPr>
            <w:r w:rsidRPr="00E57334">
              <w:rPr>
                <w:b/>
              </w:rPr>
              <w:t>2006</w:t>
            </w:r>
          </w:p>
        </w:tc>
        <w:tc>
          <w:tcPr>
            <w:tcW w:w="1276" w:type="dxa"/>
          </w:tcPr>
          <w:p w:rsidR="00423876" w:rsidRPr="00E57334" w:rsidRDefault="00423876" w:rsidP="0054392C">
            <w:pPr>
              <w:ind w:left="34"/>
              <w:jc w:val="center"/>
              <w:rPr>
                <w:b/>
              </w:rPr>
            </w:pPr>
            <w:r w:rsidRPr="00E57334">
              <w:rPr>
                <w:b/>
              </w:rPr>
              <w:t>2007</w:t>
            </w:r>
          </w:p>
        </w:tc>
        <w:tc>
          <w:tcPr>
            <w:tcW w:w="1276" w:type="dxa"/>
          </w:tcPr>
          <w:p w:rsidR="00423876" w:rsidRPr="00E57334" w:rsidRDefault="00423876" w:rsidP="0054392C">
            <w:pPr>
              <w:jc w:val="center"/>
              <w:rPr>
                <w:b/>
              </w:rPr>
            </w:pPr>
            <w:r w:rsidRPr="00E57334">
              <w:rPr>
                <w:b/>
              </w:rPr>
              <w:t>2008</w:t>
            </w:r>
          </w:p>
        </w:tc>
        <w:tc>
          <w:tcPr>
            <w:tcW w:w="1268" w:type="dxa"/>
          </w:tcPr>
          <w:p w:rsidR="00423876" w:rsidRPr="00E57334" w:rsidRDefault="00423876" w:rsidP="0054392C">
            <w:pPr>
              <w:ind w:left="34"/>
              <w:jc w:val="center"/>
              <w:rPr>
                <w:b/>
              </w:rPr>
            </w:pPr>
            <w:r>
              <w:rPr>
                <w:b/>
              </w:rPr>
              <w:t>2009</w:t>
            </w:r>
          </w:p>
        </w:tc>
      </w:tr>
      <w:tr w:rsidR="00423876" w:rsidRPr="002B72C1" w:rsidTr="0054392C">
        <w:tc>
          <w:tcPr>
            <w:tcW w:w="2977" w:type="dxa"/>
          </w:tcPr>
          <w:p w:rsidR="00423876" w:rsidRPr="002B72C1" w:rsidRDefault="00423876" w:rsidP="00487B6D">
            <w:pPr>
              <w:ind w:left="34"/>
            </w:pPr>
            <w:r w:rsidRPr="002B72C1">
              <w:t>Kifizetett összeg:</w:t>
            </w:r>
          </w:p>
        </w:tc>
        <w:tc>
          <w:tcPr>
            <w:tcW w:w="1276" w:type="dxa"/>
            <w:shd w:val="clear" w:color="auto" w:fill="auto"/>
          </w:tcPr>
          <w:p w:rsidR="00423876" w:rsidRPr="002B72C1" w:rsidRDefault="00423876" w:rsidP="0054392C">
            <w:pPr>
              <w:ind w:left="34"/>
              <w:jc w:val="center"/>
            </w:pPr>
            <w:r>
              <w:t>4203 e Ft</w:t>
            </w:r>
          </w:p>
        </w:tc>
        <w:tc>
          <w:tcPr>
            <w:tcW w:w="1275" w:type="dxa"/>
          </w:tcPr>
          <w:p w:rsidR="00423876" w:rsidRPr="002B72C1" w:rsidRDefault="00423876" w:rsidP="0054392C">
            <w:pPr>
              <w:ind w:left="33"/>
              <w:jc w:val="center"/>
            </w:pPr>
            <w:r>
              <w:t>5745 e</w:t>
            </w:r>
          </w:p>
        </w:tc>
        <w:tc>
          <w:tcPr>
            <w:tcW w:w="1276" w:type="dxa"/>
          </w:tcPr>
          <w:p w:rsidR="00423876" w:rsidRPr="002B72C1" w:rsidRDefault="00423876" w:rsidP="0054392C">
            <w:pPr>
              <w:ind w:left="34"/>
              <w:jc w:val="center"/>
            </w:pPr>
            <w:r>
              <w:t>4036 e Ft</w:t>
            </w:r>
          </w:p>
        </w:tc>
        <w:tc>
          <w:tcPr>
            <w:tcW w:w="1276" w:type="dxa"/>
          </w:tcPr>
          <w:p w:rsidR="00423876" w:rsidRPr="002B72C1" w:rsidRDefault="00423876" w:rsidP="0054392C">
            <w:pPr>
              <w:jc w:val="center"/>
            </w:pPr>
            <w:r>
              <w:t>3741 e</w:t>
            </w:r>
          </w:p>
        </w:tc>
        <w:tc>
          <w:tcPr>
            <w:tcW w:w="1268" w:type="dxa"/>
          </w:tcPr>
          <w:p w:rsidR="00423876" w:rsidRDefault="00423876" w:rsidP="0054392C">
            <w:pPr>
              <w:ind w:left="34"/>
              <w:jc w:val="center"/>
            </w:pPr>
            <w:r>
              <w:t>3398 e</w:t>
            </w:r>
          </w:p>
        </w:tc>
      </w:tr>
    </w:tbl>
    <w:p w:rsidR="00B90C34" w:rsidRPr="00890760" w:rsidRDefault="00B90C34" w:rsidP="00977351">
      <w:pPr>
        <w:spacing w:before="120" w:after="120"/>
      </w:pPr>
      <w:r w:rsidRPr="00890760">
        <w:t>Évről évre csökk</w:t>
      </w:r>
      <w:r w:rsidR="00CF513E">
        <w:t>en a segélyre kifizetett összeg</w:t>
      </w:r>
      <w:r w:rsidRPr="00890760">
        <w:t>, és nő az elutasítások aránya.</w:t>
      </w:r>
    </w:p>
    <w:p w:rsidR="00B90C34" w:rsidRDefault="00B90C34" w:rsidP="00A05308">
      <w:pPr>
        <w:numPr>
          <w:ilvl w:val="0"/>
          <w:numId w:val="2"/>
        </w:numPr>
        <w:tabs>
          <w:tab w:val="clear" w:pos="1065"/>
        </w:tabs>
        <w:spacing w:before="120" w:after="120"/>
        <w:ind w:left="357" w:firstLine="0"/>
        <w:rPr>
          <w:b/>
          <w:bCs/>
        </w:rPr>
      </w:pPr>
      <w:r w:rsidRPr="00890760">
        <w:rPr>
          <w:b/>
          <w:bCs/>
        </w:rPr>
        <w:t>Kiegészítő gyermekvédelmi támogatás</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7"/>
        <w:gridCol w:w="1134"/>
        <w:gridCol w:w="1134"/>
        <w:gridCol w:w="1134"/>
        <w:gridCol w:w="993"/>
        <w:gridCol w:w="1134"/>
      </w:tblGrid>
      <w:tr w:rsidR="00A21177" w:rsidRPr="00E57334" w:rsidTr="001E030C">
        <w:tc>
          <w:tcPr>
            <w:tcW w:w="3827" w:type="dxa"/>
          </w:tcPr>
          <w:p w:rsidR="00A21177" w:rsidRPr="00E57334" w:rsidRDefault="00A21177" w:rsidP="003E1636">
            <w:pPr>
              <w:rPr>
                <w:b/>
              </w:rPr>
            </w:pPr>
          </w:p>
        </w:tc>
        <w:tc>
          <w:tcPr>
            <w:tcW w:w="1134" w:type="dxa"/>
            <w:tcBorders>
              <w:bottom w:val="single" w:sz="4" w:space="0" w:color="auto"/>
            </w:tcBorders>
            <w:shd w:val="clear" w:color="auto" w:fill="auto"/>
          </w:tcPr>
          <w:p w:rsidR="00A21177" w:rsidRPr="00E57334" w:rsidRDefault="00A21177" w:rsidP="0054392C">
            <w:pPr>
              <w:ind w:left="34"/>
              <w:jc w:val="center"/>
              <w:rPr>
                <w:b/>
              </w:rPr>
            </w:pPr>
            <w:r w:rsidRPr="00E57334">
              <w:rPr>
                <w:b/>
              </w:rPr>
              <w:t>2005</w:t>
            </w:r>
          </w:p>
        </w:tc>
        <w:tc>
          <w:tcPr>
            <w:tcW w:w="1134" w:type="dxa"/>
          </w:tcPr>
          <w:p w:rsidR="00A21177" w:rsidRPr="00E57334" w:rsidRDefault="00A21177" w:rsidP="0054392C">
            <w:pPr>
              <w:ind w:left="34"/>
              <w:jc w:val="center"/>
              <w:rPr>
                <w:b/>
              </w:rPr>
            </w:pPr>
            <w:r w:rsidRPr="00E57334">
              <w:rPr>
                <w:b/>
              </w:rPr>
              <w:t>2006</w:t>
            </w:r>
          </w:p>
        </w:tc>
        <w:tc>
          <w:tcPr>
            <w:tcW w:w="1134" w:type="dxa"/>
          </w:tcPr>
          <w:p w:rsidR="00A21177" w:rsidRPr="00E57334" w:rsidRDefault="00A21177" w:rsidP="0054392C">
            <w:pPr>
              <w:ind w:left="34"/>
              <w:jc w:val="center"/>
              <w:rPr>
                <w:b/>
              </w:rPr>
            </w:pPr>
            <w:r w:rsidRPr="00E57334">
              <w:rPr>
                <w:b/>
              </w:rPr>
              <w:t>2007</w:t>
            </w:r>
          </w:p>
        </w:tc>
        <w:tc>
          <w:tcPr>
            <w:tcW w:w="993" w:type="dxa"/>
          </w:tcPr>
          <w:p w:rsidR="00A21177" w:rsidRPr="00E57334" w:rsidRDefault="00A21177" w:rsidP="0054392C">
            <w:pPr>
              <w:ind w:left="34"/>
              <w:jc w:val="center"/>
              <w:rPr>
                <w:b/>
              </w:rPr>
            </w:pPr>
            <w:r w:rsidRPr="00E57334">
              <w:rPr>
                <w:b/>
              </w:rPr>
              <w:t>2008</w:t>
            </w:r>
          </w:p>
        </w:tc>
        <w:tc>
          <w:tcPr>
            <w:tcW w:w="1134" w:type="dxa"/>
          </w:tcPr>
          <w:p w:rsidR="00A21177" w:rsidRPr="00E57334" w:rsidRDefault="00A21177" w:rsidP="0054392C">
            <w:pPr>
              <w:ind w:left="33"/>
              <w:jc w:val="center"/>
              <w:rPr>
                <w:b/>
              </w:rPr>
            </w:pPr>
            <w:r>
              <w:rPr>
                <w:b/>
              </w:rPr>
              <w:t>2009</w:t>
            </w:r>
          </w:p>
        </w:tc>
      </w:tr>
      <w:tr w:rsidR="00A21177" w:rsidRPr="00946EA0" w:rsidTr="001E030C">
        <w:tc>
          <w:tcPr>
            <w:tcW w:w="3827" w:type="dxa"/>
          </w:tcPr>
          <w:p w:rsidR="00A21177" w:rsidRPr="00946EA0" w:rsidRDefault="00A21177" w:rsidP="00487B6D">
            <w:pPr>
              <w:ind w:left="34" w:hanging="34"/>
            </w:pPr>
            <w:r>
              <w:t>Kérelmező</w:t>
            </w:r>
            <w:r w:rsidRPr="00946EA0">
              <w:t xml:space="preserve"> családok száma </w:t>
            </w:r>
          </w:p>
        </w:tc>
        <w:tc>
          <w:tcPr>
            <w:tcW w:w="1134" w:type="dxa"/>
            <w:shd w:val="pct5" w:color="auto" w:fill="auto"/>
          </w:tcPr>
          <w:p w:rsidR="00A21177" w:rsidRPr="00E57334" w:rsidRDefault="00A21177" w:rsidP="00A21177">
            <w:pPr>
              <w:jc w:val="center"/>
              <w:rPr>
                <w:b/>
              </w:rPr>
            </w:pPr>
          </w:p>
        </w:tc>
        <w:tc>
          <w:tcPr>
            <w:tcW w:w="1134" w:type="dxa"/>
          </w:tcPr>
          <w:p w:rsidR="00A21177" w:rsidRPr="00946EA0" w:rsidRDefault="00A21177" w:rsidP="0054392C">
            <w:pPr>
              <w:ind w:left="34"/>
              <w:jc w:val="center"/>
            </w:pPr>
            <w:r w:rsidRPr="00946EA0">
              <w:t>20</w:t>
            </w:r>
          </w:p>
        </w:tc>
        <w:tc>
          <w:tcPr>
            <w:tcW w:w="1134" w:type="dxa"/>
          </w:tcPr>
          <w:p w:rsidR="00A21177" w:rsidRPr="00946EA0" w:rsidRDefault="00A21177" w:rsidP="0054392C">
            <w:pPr>
              <w:ind w:left="34"/>
              <w:jc w:val="center"/>
            </w:pPr>
            <w:r w:rsidRPr="00946EA0">
              <w:t>20</w:t>
            </w:r>
          </w:p>
        </w:tc>
        <w:tc>
          <w:tcPr>
            <w:tcW w:w="993" w:type="dxa"/>
          </w:tcPr>
          <w:p w:rsidR="00A21177" w:rsidRPr="00946EA0" w:rsidRDefault="00A21177" w:rsidP="0054392C">
            <w:pPr>
              <w:ind w:left="34"/>
              <w:jc w:val="center"/>
            </w:pPr>
            <w:r>
              <w:t>15</w:t>
            </w:r>
          </w:p>
        </w:tc>
        <w:tc>
          <w:tcPr>
            <w:tcW w:w="1134" w:type="dxa"/>
          </w:tcPr>
          <w:p w:rsidR="00A21177" w:rsidRDefault="00A21177" w:rsidP="0054392C">
            <w:pPr>
              <w:ind w:left="33"/>
              <w:jc w:val="center"/>
            </w:pPr>
            <w:r>
              <w:t>20</w:t>
            </w:r>
          </w:p>
        </w:tc>
      </w:tr>
      <w:tr w:rsidR="00A21177" w:rsidRPr="00946EA0" w:rsidTr="001E030C">
        <w:tc>
          <w:tcPr>
            <w:tcW w:w="3827" w:type="dxa"/>
          </w:tcPr>
          <w:p w:rsidR="00A21177" w:rsidRPr="00946EA0" w:rsidRDefault="00A21177" w:rsidP="00487B6D">
            <w:pPr>
              <w:ind w:left="34" w:hanging="34"/>
            </w:pPr>
            <w:r>
              <w:t>Kérelmek száma:</w:t>
            </w:r>
          </w:p>
        </w:tc>
        <w:tc>
          <w:tcPr>
            <w:tcW w:w="1134" w:type="dxa"/>
            <w:shd w:val="pct5" w:color="auto" w:fill="auto"/>
          </w:tcPr>
          <w:p w:rsidR="00A21177" w:rsidRPr="00E57334" w:rsidRDefault="00A21177" w:rsidP="00A21177">
            <w:pPr>
              <w:jc w:val="center"/>
              <w:rPr>
                <w:b/>
              </w:rPr>
            </w:pPr>
          </w:p>
        </w:tc>
        <w:tc>
          <w:tcPr>
            <w:tcW w:w="1134" w:type="dxa"/>
          </w:tcPr>
          <w:p w:rsidR="00A21177" w:rsidRPr="00946EA0" w:rsidRDefault="00A21177" w:rsidP="0054392C">
            <w:pPr>
              <w:ind w:left="34"/>
              <w:jc w:val="center"/>
            </w:pPr>
          </w:p>
        </w:tc>
        <w:tc>
          <w:tcPr>
            <w:tcW w:w="1134" w:type="dxa"/>
          </w:tcPr>
          <w:p w:rsidR="00A21177" w:rsidRPr="00946EA0" w:rsidRDefault="00A21177" w:rsidP="0054392C">
            <w:pPr>
              <w:ind w:left="34"/>
              <w:jc w:val="center"/>
            </w:pPr>
            <w:r>
              <w:t>41</w:t>
            </w:r>
          </w:p>
        </w:tc>
        <w:tc>
          <w:tcPr>
            <w:tcW w:w="993" w:type="dxa"/>
          </w:tcPr>
          <w:p w:rsidR="00A21177" w:rsidRDefault="00A21177" w:rsidP="0054392C">
            <w:pPr>
              <w:ind w:left="34"/>
              <w:jc w:val="center"/>
            </w:pPr>
            <w:r>
              <w:t>44</w:t>
            </w:r>
          </w:p>
        </w:tc>
        <w:tc>
          <w:tcPr>
            <w:tcW w:w="1134" w:type="dxa"/>
          </w:tcPr>
          <w:p w:rsidR="00A21177" w:rsidRDefault="00A21177" w:rsidP="0054392C">
            <w:pPr>
              <w:ind w:left="33"/>
              <w:jc w:val="center"/>
            </w:pPr>
            <w:r>
              <w:t>41</w:t>
            </w:r>
          </w:p>
        </w:tc>
      </w:tr>
      <w:tr w:rsidR="00A21177" w:rsidRPr="00946EA0" w:rsidTr="001E030C">
        <w:tc>
          <w:tcPr>
            <w:tcW w:w="3827" w:type="dxa"/>
          </w:tcPr>
          <w:p w:rsidR="00A21177" w:rsidRPr="00946EA0" w:rsidRDefault="00A21177" w:rsidP="00487B6D">
            <w:pPr>
              <w:ind w:left="34" w:hanging="34"/>
            </w:pPr>
            <w:r w:rsidRPr="00946EA0">
              <w:t>Jogosult gyermekek száma</w:t>
            </w:r>
          </w:p>
        </w:tc>
        <w:tc>
          <w:tcPr>
            <w:tcW w:w="1134" w:type="dxa"/>
            <w:shd w:val="pct5" w:color="auto" w:fill="auto"/>
          </w:tcPr>
          <w:p w:rsidR="00A21177" w:rsidRPr="00E57334" w:rsidRDefault="00A21177" w:rsidP="00A21177">
            <w:pPr>
              <w:jc w:val="center"/>
              <w:rPr>
                <w:b/>
              </w:rPr>
            </w:pPr>
          </w:p>
        </w:tc>
        <w:tc>
          <w:tcPr>
            <w:tcW w:w="1134" w:type="dxa"/>
          </w:tcPr>
          <w:p w:rsidR="00A21177" w:rsidRPr="00946EA0" w:rsidRDefault="00A21177" w:rsidP="0054392C">
            <w:pPr>
              <w:ind w:left="34"/>
              <w:jc w:val="center"/>
            </w:pPr>
            <w:r w:rsidRPr="00946EA0">
              <w:t>26</w:t>
            </w:r>
          </w:p>
        </w:tc>
        <w:tc>
          <w:tcPr>
            <w:tcW w:w="1134" w:type="dxa"/>
          </w:tcPr>
          <w:p w:rsidR="00A21177" w:rsidRPr="00946EA0" w:rsidRDefault="00A21177" w:rsidP="0054392C">
            <w:pPr>
              <w:ind w:left="34"/>
              <w:jc w:val="center"/>
            </w:pPr>
            <w:r w:rsidRPr="00946EA0">
              <w:t>26</w:t>
            </w:r>
          </w:p>
        </w:tc>
        <w:tc>
          <w:tcPr>
            <w:tcW w:w="993" w:type="dxa"/>
          </w:tcPr>
          <w:p w:rsidR="00A21177" w:rsidRPr="00946EA0" w:rsidRDefault="00A21177" w:rsidP="0054392C">
            <w:pPr>
              <w:ind w:left="34"/>
              <w:jc w:val="center"/>
            </w:pPr>
            <w:r>
              <w:t>19</w:t>
            </w:r>
          </w:p>
        </w:tc>
        <w:tc>
          <w:tcPr>
            <w:tcW w:w="1134" w:type="dxa"/>
          </w:tcPr>
          <w:p w:rsidR="00A21177" w:rsidRDefault="00A21177" w:rsidP="0054392C">
            <w:pPr>
              <w:ind w:left="33"/>
              <w:jc w:val="center"/>
            </w:pPr>
            <w:r>
              <w:t>23</w:t>
            </w:r>
          </w:p>
        </w:tc>
      </w:tr>
      <w:tr w:rsidR="00A21177" w:rsidRPr="00946EA0" w:rsidTr="001E030C">
        <w:tc>
          <w:tcPr>
            <w:tcW w:w="3827" w:type="dxa"/>
          </w:tcPr>
          <w:p w:rsidR="00A21177" w:rsidRPr="00946EA0" w:rsidRDefault="00A21177" w:rsidP="00487B6D">
            <w:pPr>
              <w:ind w:hanging="34"/>
            </w:pPr>
            <w:r w:rsidRPr="00946EA0">
              <w:t>Ebből megállapításra került</w:t>
            </w:r>
            <w:r w:rsidR="0054392C">
              <w:t xml:space="preserve"> </w:t>
            </w:r>
            <w:r w:rsidRPr="00946EA0">
              <w:t>(család)</w:t>
            </w:r>
          </w:p>
        </w:tc>
        <w:tc>
          <w:tcPr>
            <w:tcW w:w="1134" w:type="dxa"/>
            <w:shd w:val="pct5" w:color="auto" w:fill="auto"/>
          </w:tcPr>
          <w:p w:rsidR="00A21177" w:rsidRPr="00E57334" w:rsidRDefault="00A21177" w:rsidP="00A21177">
            <w:pPr>
              <w:jc w:val="center"/>
              <w:rPr>
                <w:b/>
              </w:rPr>
            </w:pPr>
          </w:p>
        </w:tc>
        <w:tc>
          <w:tcPr>
            <w:tcW w:w="1134" w:type="dxa"/>
          </w:tcPr>
          <w:p w:rsidR="00A21177" w:rsidRPr="00946EA0" w:rsidRDefault="00A21177" w:rsidP="0054392C">
            <w:pPr>
              <w:ind w:left="34"/>
              <w:jc w:val="center"/>
            </w:pPr>
            <w:r w:rsidRPr="00946EA0">
              <w:t>20</w:t>
            </w:r>
          </w:p>
        </w:tc>
        <w:tc>
          <w:tcPr>
            <w:tcW w:w="1134" w:type="dxa"/>
          </w:tcPr>
          <w:p w:rsidR="00A21177" w:rsidRPr="00946EA0" w:rsidRDefault="00A21177" w:rsidP="0054392C">
            <w:pPr>
              <w:ind w:left="34"/>
              <w:jc w:val="center"/>
            </w:pPr>
            <w:r w:rsidRPr="00946EA0">
              <w:t>20</w:t>
            </w:r>
          </w:p>
        </w:tc>
        <w:tc>
          <w:tcPr>
            <w:tcW w:w="993" w:type="dxa"/>
          </w:tcPr>
          <w:p w:rsidR="00A21177" w:rsidRPr="00946EA0" w:rsidRDefault="00A21177" w:rsidP="0054392C">
            <w:pPr>
              <w:ind w:left="34"/>
              <w:jc w:val="center"/>
            </w:pPr>
            <w:r>
              <w:t>15</w:t>
            </w:r>
          </w:p>
        </w:tc>
        <w:tc>
          <w:tcPr>
            <w:tcW w:w="1134" w:type="dxa"/>
          </w:tcPr>
          <w:p w:rsidR="00A21177" w:rsidRDefault="00A21177" w:rsidP="0054392C">
            <w:pPr>
              <w:ind w:left="33"/>
              <w:jc w:val="center"/>
            </w:pPr>
            <w:r>
              <w:t>20</w:t>
            </w:r>
          </w:p>
        </w:tc>
      </w:tr>
      <w:tr w:rsidR="00A21177" w:rsidRPr="00946EA0" w:rsidTr="001E030C">
        <w:tc>
          <w:tcPr>
            <w:tcW w:w="3827" w:type="dxa"/>
            <w:tcBorders>
              <w:bottom w:val="single" w:sz="4" w:space="0" w:color="auto"/>
            </w:tcBorders>
          </w:tcPr>
          <w:p w:rsidR="00A21177" w:rsidRPr="00946EA0" w:rsidRDefault="00A21177" w:rsidP="00487B6D">
            <w:pPr>
              <w:ind w:hanging="34"/>
            </w:pPr>
            <w:r w:rsidRPr="00946EA0">
              <w:t>Ebből elutasításra került</w:t>
            </w:r>
          </w:p>
        </w:tc>
        <w:tc>
          <w:tcPr>
            <w:tcW w:w="1134" w:type="dxa"/>
            <w:tcBorders>
              <w:bottom w:val="single" w:sz="4" w:space="0" w:color="auto"/>
            </w:tcBorders>
            <w:shd w:val="pct5" w:color="auto" w:fill="auto"/>
          </w:tcPr>
          <w:p w:rsidR="00A21177" w:rsidRPr="00946EA0" w:rsidRDefault="00A21177" w:rsidP="00A21177">
            <w:pPr>
              <w:jc w:val="center"/>
            </w:pPr>
          </w:p>
        </w:tc>
        <w:tc>
          <w:tcPr>
            <w:tcW w:w="1134" w:type="dxa"/>
            <w:tcBorders>
              <w:bottom w:val="single" w:sz="4" w:space="0" w:color="auto"/>
            </w:tcBorders>
          </w:tcPr>
          <w:p w:rsidR="00A21177" w:rsidRPr="00946EA0" w:rsidRDefault="00A21177" w:rsidP="0054392C">
            <w:pPr>
              <w:ind w:left="34"/>
              <w:jc w:val="center"/>
            </w:pPr>
            <w:r w:rsidRPr="00946EA0">
              <w:t>0</w:t>
            </w:r>
          </w:p>
        </w:tc>
        <w:tc>
          <w:tcPr>
            <w:tcW w:w="1134" w:type="dxa"/>
            <w:tcBorders>
              <w:bottom w:val="single" w:sz="4" w:space="0" w:color="auto"/>
            </w:tcBorders>
          </w:tcPr>
          <w:p w:rsidR="00A21177" w:rsidRPr="00946EA0" w:rsidRDefault="00A21177" w:rsidP="0054392C">
            <w:pPr>
              <w:ind w:left="34"/>
              <w:jc w:val="center"/>
            </w:pPr>
            <w:r w:rsidRPr="00946EA0">
              <w:t>0</w:t>
            </w:r>
          </w:p>
        </w:tc>
        <w:tc>
          <w:tcPr>
            <w:tcW w:w="993" w:type="dxa"/>
            <w:tcBorders>
              <w:bottom w:val="single" w:sz="4" w:space="0" w:color="auto"/>
            </w:tcBorders>
          </w:tcPr>
          <w:p w:rsidR="00A21177" w:rsidRPr="00946EA0" w:rsidRDefault="00A21177" w:rsidP="0054392C">
            <w:pPr>
              <w:ind w:left="34"/>
              <w:jc w:val="center"/>
            </w:pPr>
            <w:r>
              <w:t>0</w:t>
            </w:r>
          </w:p>
        </w:tc>
        <w:tc>
          <w:tcPr>
            <w:tcW w:w="1134" w:type="dxa"/>
            <w:tcBorders>
              <w:bottom w:val="single" w:sz="4" w:space="0" w:color="auto"/>
            </w:tcBorders>
          </w:tcPr>
          <w:p w:rsidR="00A21177" w:rsidRDefault="00A21177" w:rsidP="0054392C">
            <w:pPr>
              <w:ind w:left="33"/>
              <w:jc w:val="center"/>
            </w:pPr>
            <w:r>
              <w:t>0</w:t>
            </w:r>
          </w:p>
        </w:tc>
      </w:tr>
    </w:tbl>
    <w:p w:rsidR="00B90C34" w:rsidRPr="0054392C" w:rsidRDefault="00B90C34" w:rsidP="0054392C">
      <w:pPr>
        <w:rPr>
          <w:b/>
          <w:bCs/>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1276"/>
        <w:gridCol w:w="1275"/>
        <w:gridCol w:w="1276"/>
        <w:gridCol w:w="1276"/>
        <w:gridCol w:w="1276"/>
      </w:tblGrid>
      <w:tr w:rsidR="00A21177" w:rsidRPr="00E57334" w:rsidTr="001E030C">
        <w:tc>
          <w:tcPr>
            <w:tcW w:w="2977" w:type="dxa"/>
          </w:tcPr>
          <w:p w:rsidR="00A21177" w:rsidRPr="00E57334" w:rsidRDefault="00A21177" w:rsidP="0054392C">
            <w:pPr>
              <w:ind w:left="34"/>
              <w:rPr>
                <w:b/>
              </w:rPr>
            </w:pPr>
          </w:p>
        </w:tc>
        <w:tc>
          <w:tcPr>
            <w:tcW w:w="1276" w:type="dxa"/>
            <w:shd w:val="clear" w:color="auto" w:fill="auto"/>
          </w:tcPr>
          <w:p w:rsidR="00A21177" w:rsidRPr="00E57334" w:rsidRDefault="00A21177" w:rsidP="0054392C">
            <w:pPr>
              <w:ind w:left="34"/>
              <w:jc w:val="center"/>
              <w:rPr>
                <w:b/>
              </w:rPr>
            </w:pPr>
            <w:r w:rsidRPr="00E57334">
              <w:rPr>
                <w:b/>
              </w:rPr>
              <w:t>2005</w:t>
            </w:r>
          </w:p>
        </w:tc>
        <w:tc>
          <w:tcPr>
            <w:tcW w:w="1275" w:type="dxa"/>
          </w:tcPr>
          <w:p w:rsidR="00A21177" w:rsidRPr="00E57334" w:rsidRDefault="00A21177" w:rsidP="0054392C">
            <w:pPr>
              <w:ind w:firstLine="33"/>
              <w:jc w:val="center"/>
              <w:rPr>
                <w:b/>
              </w:rPr>
            </w:pPr>
            <w:r w:rsidRPr="00E57334">
              <w:rPr>
                <w:b/>
              </w:rPr>
              <w:t>2006</w:t>
            </w:r>
          </w:p>
        </w:tc>
        <w:tc>
          <w:tcPr>
            <w:tcW w:w="1276" w:type="dxa"/>
          </w:tcPr>
          <w:p w:rsidR="00A21177" w:rsidRPr="00E57334" w:rsidRDefault="00A21177" w:rsidP="0054392C">
            <w:pPr>
              <w:ind w:left="34"/>
              <w:jc w:val="center"/>
              <w:rPr>
                <w:b/>
              </w:rPr>
            </w:pPr>
            <w:r w:rsidRPr="00E57334">
              <w:rPr>
                <w:b/>
              </w:rPr>
              <w:t>2007</w:t>
            </w:r>
          </w:p>
        </w:tc>
        <w:tc>
          <w:tcPr>
            <w:tcW w:w="1276" w:type="dxa"/>
          </w:tcPr>
          <w:p w:rsidR="00A21177" w:rsidRPr="00E57334" w:rsidRDefault="00A21177" w:rsidP="0054392C">
            <w:pPr>
              <w:ind w:left="34"/>
              <w:jc w:val="center"/>
              <w:rPr>
                <w:b/>
              </w:rPr>
            </w:pPr>
            <w:r w:rsidRPr="00E57334">
              <w:rPr>
                <w:b/>
              </w:rPr>
              <w:t>2008</w:t>
            </w:r>
          </w:p>
        </w:tc>
        <w:tc>
          <w:tcPr>
            <w:tcW w:w="1276" w:type="dxa"/>
          </w:tcPr>
          <w:p w:rsidR="00A21177" w:rsidRPr="00E57334" w:rsidRDefault="00A21177" w:rsidP="0054392C">
            <w:pPr>
              <w:jc w:val="center"/>
              <w:rPr>
                <w:b/>
              </w:rPr>
            </w:pPr>
            <w:r>
              <w:rPr>
                <w:b/>
              </w:rPr>
              <w:t>2009</w:t>
            </w:r>
          </w:p>
        </w:tc>
      </w:tr>
      <w:tr w:rsidR="00A21177" w:rsidRPr="00946EA0" w:rsidTr="001E030C">
        <w:tc>
          <w:tcPr>
            <w:tcW w:w="2977" w:type="dxa"/>
          </w:tcPr>
          <w:p w:rsidR="00A21177" w:rsidRPr="00946EA0" w:rsidRDefault="00A21177" w:rsidP="00487B6D">
            <w:pPr>
              <w:ind w:left="34"/>
            </w:pPr>
            <w:r w:rsidRPr="00946EA0">
              <w:t>Kifizetett összeg:</w:t>
            </w:r>
          </w:p>
        </w:tc>
        <w:tc>
          <w:tcPr>
            <w:tcW w:w="1276" w:type="dxa"/>
            <w:shd w:val="pct5" w:color="auto" w:fill="auto"/>
          </w:tcPr>
          <w:p w:rsidR="00A21177" w:rsidRPr="00946EA0" w:rsidRDefault="00A21177" w:rsidP="0054392C">
            <w:pPr>
              <w:ind w:left="34"/>
              <w:jc w:val="center"/>
            </w:pPr>
          </w:p>
        </w:tc>
        <w:tc>
          <w:tcPr>
            <w:tcW w:w="1275" w:type="dxa"/>
          </w:tcPr>
          <w:p w:rsidR="00A21177" w:rsidRPr="00946EA0" w:rsidRDefault="00A21177" w:rsidP="0054392C">
            <w:pPr>
              <w:ind w:firstLine="33"/>
              <w:jc w:val="center"/>
            </w:pPr>
            <w:r w:rsidRPr="00946EA0">
              <w:t>2037 e</w:t>
            </w:r>
          </w:p>
        </w:tc>
        <w:tc>
          <w:tcPr>
            <w:tcW w:w="1276" w:type="dxa"/>
          </w:tcPr>
          <w:p w:rsidR="00A21177" w:rsidRPr="00946EA0" w:rsidRDefault="00A21177" w:rsidP="0054392C">
            <w:pPr>
              <w:ind w:left="34"/>
              <w:jc w:val="center"/>
            </w:pPr>
            <w:r w:rsidRPr="00946EA0">
              <w:t>2142 e Ft</w:t>
            </w:r>
          </w:p>
        </w:tc>
        <w:tc>
          <w:tcPr>
            <w:tcW w:w="1276" w:type="dxa"/>
          </w:tcPr>
          <w:p w:rsidR="00A21177" w:rsidRPr="00946EA0" w:rsidRDefault="00A21177" w:rsidP="0054392C">
            <w:pPr>
              <w:ind w:left="34"/>
              <w:jc w:val="center"/>
            </w:pPr>
            <w:r>
              <w:t>1444 e</w:t>
            </w:r>
          </w:p>
        </w:tc>
        <w:tc>
          <w:tcPr>
            <w:tcW w:w="1276" w:type="dxa"/>
          </w:tcPr>
          <w:p w:rsidR="00A21177" w:rsidRDefault="00A21177" w:rsidP="0054392C">
            <w:pPr>
              <w:jc w:val="center"/>
            </w:pPr>
            <w:r>
              <w:t>1951 e</w:t>
            </w:r>
          </w:p>
        </w:tc>
      </w:tr>
    </w:tbl>
    <w:p w:rsidR="00B90C34" w:rsidRDefault="00B90C34" w:rsidP="00B90C34">
      <w:pPr>
        <w:ind w:left="705"/>
        <w:rPr>
          <w:b/>
          <w:bCs/>
          <w:sz w:val="22"/>
          <w:szCs w:val="22"/>
        </w:rPr>
      </w:pPr>
    </w:p>
    <w:p w:rsidR="00B90C34" w:rsidRPr="00E35F03" w:rsidRDefault="00E35F03" w:rsidP="00E35F03">
      <w:pPr>
        <w:ind w:left="705"/>
        <w:rPr>
          <w:bCs/>
          <w:i/>
        </w:rPr>
      </w:pPr>
      <w:r>
        <w:rPr>
          <w:b/>
          <w:bCs/>
        </w:rPr>
        <w:br w:type="page"/>
      </w:r>
      <w:r w:rsidR="00CF513E" w:rsidRPr="00E35F03">
        <w:rPr>
          <w:b/>
          <w:bCs/>
          <w:i/>
        </w:rPr>
        <w:lastRenderedPageBreak/>
        <w:t>Egyéb</w:t>
      </w:r>
      <w:r w:rsidRPr="00E35F03">
        <w:rPr>
          <w:b/>
          <w:bCs/>
          <w:i/>
        </w:rPr>
        <w:t xml:space="preserve">, a </w:t>
      </w:r>
      <w:r w:rsidR="00E20CDF">
        <w:rPr>
          <w:b/>
          <w:bCs/>
          <w:i/>
        </w:rPr>
        <w:t>Gyvt.</w:t>
      </w:r>
      <w:r w:rsidR="00B90C34" w:rsidRPr="00E35F03">
        <w:rPr>
          <w:b/>
          <w:bCs/>
          <w:i/>
        </w:rPr>
        <w:t>-ben nem szabályozott támogatások</w:t>
      </w:r>
      <w:r w:rsidR="00B90C34" w:rsidRPr="00E35F03">
        <w:rPr>
          <w:bCs/>
          <w:i/>
        </w:rPr>
        <w:t>:</w:t>
      </w:r>
    </w:p>
    <w:p w:rsidR="00B90C34" w:rsidRPr="00890760" w:rsidRDefault="00B90C34" w:rsidP="00A05308">
      <w:pPr>
        <w:numPr>
          <w:ilvl w:val="0"/>
          <w:numId w:val="2"/>
        </w:numPr>
        <w:tabs>
          <w:tab w:val="clear" w:pos="1065"/>
          <w:tab w:val="num" w:pos="709"/>
        </w:tabs>
        <w:spacing w:before="120" w:after="120"/>
        <w:ind w:left="709" w:hanging="284"/>
        <w:rPr>
          <w:b/>
          <w:bCs/>
        </w:rPr>
      </w:pPr>
      <w:r w:rsidRPr="00890760">
        <w:rPr>
          <w:b/>
          <w:bCs/>
        </w:rPr>
        <w:t xml:space="preserve">Rendkívüli beiskolázási támogatás </w:t>
      </w:r>
    </w:p>
    <w:tbl>
      <w:tblPr>
        <w:tblW w:w="9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134"/>
        <w:gridCol w:w="1134"/>
        <w:gridCol w:w="1134"/>
        <w:gridCol w:w="993"/>
        <w:gridCol w:w="1126"/>
      </w:tblGrid>
      <w:tr w:rsidR="00C046FD" w:rsidRPr="00E57334" w:rsidTr="0054392C">
        <w:tc>
          <w:tcPr>
            <w:tcW w:w="3827" w:type="dxa"/>
          </w:tcPr>
          <w:p w:rsidR="00C046FD" w:rsidRPr="00E57334" w:rsidRDefault="00C046FD" w:rsidP="0054392C">
            <w:pPr>
              <w:ind w:left="34"/>
              <w:rPr>
                <w:b/>
              </w:rPr>
            </w:pPr>
          </w:p>
        </w:tc>
        <w:tc>
          <w:tcPr>
            <w:tcW w:w="1134" w:type="dxa"/>
            <w:shd w:val="clear" w:color="auto" w:fill="auto"/>
          </w:tcPr>
          <w:p w:rsidR="00C046FD" w:rsidRPr="00E57334" w:rsidRDefault="00C046FD" w:rsidP="0054392C">
            <w:pPr>
              <w:ind w:left="36"/>
              <w:jc w:val="center"/>
              <w:rPr>
                <w:b/>
              </w:rPr>
            </w:pPr>
            <w:r w:rsidRPr="00E57334">
              <w:rPr>
                <w:b/>
              </w:rPr>
              <w:t>2005</w:t>
            </w:r>
          </w:p>
        </w:tc>
        <w:tc>
          <w:tcPr>
            <w:tcW w:w="1134" w:type="dxa"/>
          </w:tcPr>
          <w:p w:rsidR="00C046FD" w:rsidRPr="00E57334" w:rsidRDefault="00C046FD" w:rsidP="0054392C">
            <w:pPr>
              <w:ind w:left="36"/>
              <w:jc w:val="center"/>
              <w:rPr>
                <w:b/>
              </w:rPr>
            </w:pPr>
            <w:r w:rsidRPr="00E57334">
              <w:rPr>
                <w:b/>
              </w:rPr>
              <w:t>2006</w:t>
            </w:r>
          </w:p>
        </w:tc>
        <w:tc>
          <w:tcPr>
            <w:tcW w:w="1134" w:type="dxa"/>
          </w:tcPr>
          <w:p w:rsidR="00C046FD" w:rsidRPr="00E57334" w:rsidRDefault="00C046FD" w:rsidP="0054392C">
            <w:pPr>
              <w:ind w:left="38"/>
              <w:jc w:val="center"/>
              <w:rPr>
                <w:b/>
              </w:rPr>
            </w:pPr>
            <w:r w:rsidRPr="00E57334">
              <w:rPr>
                <w:b/>
              </w:rPr>
              <w:t>2007</w:t>
            </w:r>
          </w:p>
        </w:tc>
        <w:tc>
          <w:tcPr>
            <w:tcW w:w="993" w:type="dxa"/>
          </w:tcPr>
          <w:p w:rsidR="00C046FD" w:rsidRPr="00E57334" w:rsidRDefault="00C046FD" w:rsidP="0054392C">
            <w:pPr>
              <w:ind w:left="39"/>
              <w:jc w:val="center"/>
              <w:rPr>
                <w:b/>
              </w:rPr>
            </w:pPr>
            <w:r w:rsidRPr="00E57334">
              <w:rPr>
                <w:b/>
              </w:rPr>
              <w:t>2008</w:t>
            </w:r>
          </w:p>
        </w:tc>
        <w:tc>
          <w:tcPr>
            <w:tcW w:w="1126" w:type="dxa"/>
          </w:tcPr>
          <w:p w:rsidR="00C046FD" w:rsidRPr="00E57334" w:rsidRDefault="00C046FD" w:rsidP="0054392C">
            <w:pPr>
              <w:ind w:left="40"/>
              <w:jc w:val="center"/>
              <w:rPr>
                <w:b/>
              </w:rPr>
            </w:pPr>
            <w:r>
              <w:rPr>
                <w:b/>
              </w:rPr>
              <w:t>2009</w:t>
            </w:r>
          </w:p>
        </w:tc>
      </w:tr>
      <w:tr w:rsidR="00C046FD" w:rsidRPr="00B147B1" w:rsidTr="0054392C">
        <w:tc>
          <w:tcPr>
            <w:tcW w:w="3827" w:type="dxa"/>
          </w:tcPr>
          <w:p w:rsidR="00C046FD" w:rsidRPr="00B147B1" w:rsidRDefault="00C046FD" w:rsidP="00487B6D">
            <w:pPr>
              <w:ind w:left="34" w:hanging="34"/>
            </w:pPr>
            <w:r>
              <w:t>Kérelmező</w:t>
            </w:r>
            <w:r w:rsidRPr="00B147B1">
              <w:t xml:space="preserve"> családok száma </w:t>
            </w:r>
          </w:p>
        </w:tc>
        <w:tc>
          <w:tcPr>
            <w:tcW w:w="1134" w:type="dxa"/>
            <w:shd w:val="clear" w:color="auto" w:fill="auto"/>
          </w:tcPr>
          <w:p w:rsidR="00C046FD" w:rsidRPr="00C046FD" w:rsidRDefault="00C046FD" w:rsidP="0054392C">
            <w:pPr>
              <w:ind w:left="36"/>
              <w:jc w:val="center"/>
            </w:pPr>
            <w:r w:rsidRPr="00C046FD">
              <w:t>110</w:t>
            </w:r>
          </w:p>
        </w:tc>
        <w:tc>
          <w:tcPr>
            <w:tcW w:w="1134" w:type="dxa"/>
          </w:tcPr>
          <w:p w:rsidR="00C046FD" w:rsidRPr="00C046FD" w:rsidRDefault="00C046FD" w:rsidP="0054392C">
            <w:pPr>
              <w:ind w:left="36"/>
              <w:jc w:val="center"/>
            </w:pPr>
            <w:r w:rsidRPr="00C046FD">
              <w:t>127</w:t>
            </w:r>
          </w:p>
        </w:tc>
        <w:tc>
          <w:tcPr>
            <w:tcW w:w="1134" w:type="dxa"/>
          </w:tcPr>
          <w:p w:rsidR="00C046FD" w:rsidRPr="00B147B1" w:rsidRDefault="00C046FD" w:rsidP="0054392C">
            <w:pPr>
              <w:ind w:left="38"/>
              <w:jc w:val="center"/>
            </w:pPr>
            <w:r>
              <w:t>144</w:t>
            </w:r>
          </w:p>
        </w:tc>
        <w:tc>
          <w:tcPr>
            <w:tcW w:w="993" w:type="dxa"/>
          </w:tcPr>
          <w:p w:rsidR="00C046FD" w:rsidRDefault="00C046FD" w:rsidP="0054392C">
            <w:pPr>
              <w:ind w:left="39"/>
              <w:jc w:val="center"/>
            </w:pPr>
            <w:r>
              <w:t>138</w:t>
            </w:r>
          </w:p>
        </w:tc>
        <w:tc>
          <w:tcPr>
            <w:tcW w:w="1126" w:type="dxa"/>
          </w:tcPr>
          <w:p w:rsidR="00C046FD" w:rsidRDefault="00C046FD" w:rsidP="0054392C">
            <w:pPr>
              <w:ind w:left="40"/>
              <w:jc w:val="center"/>
            </w:pPr>
            <w:r>
              <w:t>149</w:t>
            </w:r>
          </w:p>
        </w:tc>
      </w:tr>
      <w:tr w:rsidR="00C046FD" w:rsidRPr="00B147B1" w:rsidTr="0054392C">
        <w:tc>
          <w:tcPr>
            <w:tcW w:w="3827" w:type="dxa"/>
          </w:tcPr>
          <w:p w:rsidR="00C046FD" w:rsidRPr="00C046FD" w:rsidRDefault="00C046FD" w:rsidP="00487B6D">
            <w:pPr>
              <w:ind w:left="34" w:hanging="34"/>
            </w:pPr>
            <w:r w:rsidRPr="00C046FD">
              <w:t>Kérelmek száma:</w:t>
            </w:r>
          </w:p>
        </w:tc>
        <w:tc>
          <w:tcPr>
            <w:tcW w:w="1134" w:type="dxa"/>
            <w:shd w:val="clear" w:color="auto" w:fill="auto"/>
          </w:tcPr>
          <w:p w:rsidR="00C046FD" w:rsidRPr="00C046FD" w:rsidRDefault="00C046FD" w:rsidP="0054392C">
            <w:pPr>
              <w:ind w:left="36"/>
              <w:jc w:val="center"/>
            </w:pPr>
            <w:r w:rsidRPr="00C046FD">
              <w:t>115</w:t>
            </w:r>
          </w:p>
        </w:tc>
        <w:tc>
          <w:tcPr>
            <w:tcW w:w="1134" w:type="dxa"/>
          </w:tcPr>
          <w:p w:rsidR="00C046FD" w:rsidRPr="00C046FD" w:rsidRDefault="00C046FD" w:rsidP="0054392C">
            <w:pPr>
              <w:ind w:left="36"/>
              <w:jc w:val="center"/>
            </w:pPr>
            <w:r w:rsidRPr="00C046FD">
              <w:t>130</w:t>
            </w:r>
          </w:p>
        </w:tc>
        <w:tc>
          <w:tcPr>
            <w:tcW w:w="1134" w:type="dxa"/>
          </w:tcPr>
          <w:p w:rsidR="00C046FD" w:rsidRPr="00B147B1" w:rsidRDefault="00C046FD" w:rsidP="0054392C">
            <w:pPr>
              <w:ind w:left="38"/>
              <w:jc w:val="center"/>
            </w:pPr>
            <w:r>
              <w:t>149</w:t>
            </w:r>
          </w:p>
        </w:tc>
        <w:tc>
          <w:tcPr>
            <w:tcW w:w="993" w:type="dxa"/>
          </w:tcPr>
          <w:p w:rsidR="00C046FD" w:rsidRPr="00B147B1" w:rsidRDefault="00C046FD" w:rsidP="0054392C">
            <w:pPr>
              <w:ind w:left="39"/>
              <w:jc w:val="center"/>
            </w:pPr>
            <w:r>
              <w:t>158</w:t>
            </w:r>
          </w:p>
        </w:tc>
        <w:tc>
          <w:tcPr>
            <w:tcW w:w="1126" w:type="dxa"/>
          </w:tcPr>
          <w:p w:rsidR="00C046FD" w:rsidRPr="00B147B1" w:rsidRDefault="00C046FD" w:rsidP="0054392C">
            <w:pPr>
              <w:ind w:left="40"/>
              <w:jc w:val="center"/>
            </w:pPr>
            <w:r>
              <w:t>151</w:t>
            </w:r>
          </w:p>
        </w:tc>
      </w:tr>
      <w:tr w:rsidR="00C046FD" w:rsidRPr="00B147B1" w:rsidTr="0054392C">
        <w:tc>
          <w:tcPr>
            <w:tcW w:w="3827" w:type="dxa"/>
          </w:tcPr>
          <w:p w:rsidR="00C046FD" w:rsidRPr="001A5794" w:rsidRDefault="00C046FD" w:rsidP="00487B6D">
            <w:pPr>
              <w:ind w:left="34" w:hanging="34"/>
            </w:pPr>
            <w:r>
              <w:t>Ebből megállapításra került</w:t>
            </w:r>
            <w:r w:rsidR="0054392C">
              <w:t xml:space="preserve"> </w:t>
            </w:r>
            <w:r>
              <w:t>(család)</w:t>
            </w:r>
          </w:p>
        </w:tc>
        <w:tc>
          <w:tcPr>
            <w:tcW w:w="1134" w:type="dxa"/>
            <w:shd w:val="clear" w:color="auto" w:fill="auto"/>
          </w:tcPr>
          <w:p w:rsidR="00C046FD" w:rsidRPr="001A5794" w:rsidRDefault="00C046FD" w:rsidP="0054392C">
            <w:pPr>
              <w:ind w:left="36"/>
              <w:jc w:val="center"/>
            </w:pPr>
            <w:r>
              <w:t>95</w:t>
            </w:r>
          </w:p>
        </w:tc>
        <w:tc>
          <w:tcPr>
            <w:tcW w:w="1134" w:type="dxa"/>
          </w:tcPr>
          <w:p w:rsidR="00C046FD" w:rsidRPr="001A5794" w:rsidRDefault="00C046FD" w:rsidP="0054392C">
            <w:pPr>
              <w:ind w:left="36"/>
              <w:jc w:val="center"/>
            </w:pPr>
            <w:r>
              <w:t>105</w:t>
            </w:r>
          </w:p>
        </w:tc>
        <w:tc>
          <w:tcPr>
            <w:tcW w:w="1134" w:type="dxa"/>
          </w:tcPr>
          <w:p w:rsidR="00C046FD" w:rsidRPr="00B147B1" w:rsidRDefault="00C046FD" w:rsidP="0054392C">
            <w:pPr>
              <w:ind w:left="38"/>
              <w:jc w:val="center"/>
            </w:pPr>
            <w:r>
              <w:t>121</w:t>
            </w:r>
          </w:p>
        </w:tc>
        <w:tc>
          <w:tcPr>
            <w:tcW w:w="993" w:type="dxa"/>
          </w:tcPr>
          <w:p w:rsidR="00C046FD" w:rsidRDefault="00C046FD" w:rsidP="0054392C">
            <w:pPr>
              <w:ind w:left="39"/>
              <w:jc w:val="center"/>
            </w:pPr>
            <w:r>
              <w:t>114</w:t>
            </w:r>
          </w:p>
        </w:tc>
        <w:tc>
          <w:tcPr>
            <w:tcW w:w="1126" w:type="dxa"/>
          </w:tcPr>
          <w:p w:rsidR="00C046FD" w:rsidRDefault="00C046FD" w:rsidP="0054392C">
            <w:pPr>
              <w:ind w:left="40"/>
              <w:jc w:val="center"/>
            </w:pPr>
            <w:r>
              <w:t>131</w:t>
            </w:r>
          </w:p>
        </w:tc>
      </w:tr>
      <w:tr w:rsidR="00C046FD" w:rsidRPr="00B147B1" w:rsidTr="0054392C">
        <w:tc>
          <w:tcPr>
            <w:tcW w:w="3827" w:type="dxa"/>
          </w:tcPr>
          <w:p w:rsidR="00C046FD" w:rsidRDefault="00C046FD" w:rsidP="00487B6D">
            <w:pPr>
              <w:ind w:left="34" w:hanging="34"/>
            </w:pPr>
            <w:r>
              <w:t>Jogosult gyermek</w:t>
            </w:r>
          </w:p>
        </w:tc>
        <w:tc>
          <w:tcPr>
            <w:tcW w:w="1134" w:type="dxa"/>
            <w:shd w:val="clear" w:color="auto" w:fill="auto"/>
          </w:tcPr>
          <w:p w:rsidR="00C046FD" w:rsidRPr="001A5794" w:rsidRDefault="00C046FD" w:rsidP="0054392C">
            <w:pPr>
              <w:ind w:left="36"/>
              <w:jc w:val="center"/>
            </w:pPr>
            <w:r>
              <w:t>192</w:t>
            </w:r>
          </w:p>
        </w:tc>
        <w:tc>
          <w:tcPr>
            <w:tcW w:w="1134" w:type="dxa"/>
          </w:tcPr>
          <w:p w:rsidR="00C046FD" w:rsidRDefault="00C046FD" w:rsidP="0054392C">
            <w:pPr>
              <w:ind w:left="36"/>
              <w:jc w:val="center"/>
            </w:pPr>
            <w:r>
              <w:t>286</w:t>
            </w:r>
          </w:p>
        </w:tc>
        <w:tc>
          <w:tcPr>
            <w:tcW w:w="1134" w:type="dxa"/>
          </w:tcPr>
          <w:p w:rsidR="00C046FD" w:rsidRDefault="00C046FD" w:rsidP="0054392C">
            <w:pPr>
              <w:ind w:left="38"/>
              <w:jc w:val="center"/>
            </w:pPr>
            <w:r>
              <w:t>242</w:t>
            </w:r>
          </w:p>
        </w:tc>
        <w:tc>
          <w:tcPr>
            <w:tcW w:w="993" w:type="dxa"/>
          </w:tcPr>
          <w:p w:rsidR="00C046FD" w:rsidRDefault="00C046FD" w:rsidP="0054392C">
            <w:pPr>
              <w:ind w:left="39"/>
              <w:jc w:val="center"/>
            </w:pPr>
            <w:r>
              <w:t>218</w:t>
            </w:r>
          </w:p>
        </w:tc>
        <w:tc>
          <w:tcPr>
            <w:tcW w:w="1126" w:type="dxa"/>
          </w:tcPr>
          <w:p w:rsidR="00C046FD" w:rsidRDefault="00C046FD" w:rsidP="0054392C">
            <w:pPr>
              <w:ind w:left="40"/>
              <w:jc w:val="center"/>
            </w:pPr>
            <w:r>
              <w:t>200</w:t>
            </w:r>
          </w:p>
        </w:tc>
      </w:tr>
      <w:tr w:rsidR="00C046FD" w:rsidRPr="00B147B1" w:rsidTr="0054392C">
        <w:tc>
          <w:tcPr>
            <w:tcW w:w="3827" w:type="dxa"/>
            <w:tcBorders>
              <w:bottom w:val="single" w:sz="4" w:space="0" w:color="auto"/>
            </w:tcBorders>
          </w:tcPr>
          <w:p w:rsidR="00C046FD" w:rsidRDefault="00C046FD" w:rsidP="00487B6D">
            <w:pPr>
              <w:ind w:left="34" w:hanging="34"/>
            </w:pPr>
            <w:r>
              <w:t>Ebből elutasításra került</w:t>
            </w:r>
          </w:p>
        </w:tc>
        <w:tc>
          <w:tcPr>
            <w:tcW w:w="1134" w:type="dxa"/>
            <w:tcBorders>
              <w:bottom w:val="single" w:sz="4" w:space="0" w:color="auto"/>
            </w:tcBorders>
            <w:shd w:val="clear" w:color="auto" w:fill="auto"/>
          </w:tcPr>
          <w:p w:rsidR="00C046FD" w:rsidRPr="001A5794" w:rsidRDefault="00C046FD" w:rsidP="0054392C">
            <w:pPr>
              <w:ind w:left="36"/>
              <w:jc w:val="center"/>
            </w:pPr>
            <w:r>
              <w:t>2</w:t>
            </w:r>
          </w:p>
        </w:tc>
        <w:tc>
          <w:tcPr>
            <w:tcW w:w="1134" w:type="dxa"/>
            <w:tcBorders>
              <w:bottom w:val="single" w:sz="4" w:space="0" w:color="auto"/>
            </w:tcBorders>
          </w:tcPr>
          <w:p w:rsidR="00C046FD" w:rsidRPr="001A5794" w:rsidRDefault="00C046FD" w:rsidP="0054392C">
            <w:pPr>
              <w:ind w:left="36"/>
              <w:jc w:val="center"/>
            </w:pPr>
            <w:r>
              <w:t>12</w:t>
            </w:r>
          </w:p>
        </w:tc>
        <w:tc>
          <w:tcPr>
            <w:tcW w:w="1134" w:type="dxa"/>
            <w:tcBorders>
              <w:bottom w:val="single" w:sz="4" w:space="0" w:color="auto"/>
            </w:tcBorders>
          </w:tcPr>
          <w:p w:rsidR="00C046FD" w:rsidRPr="00B147B1" w:rsidRDefault="00C046FD" w:rsidP="0054392C">
            <w:pPr>
              <w:ind w:left="38"/>
              <w:jc w:val="center"/>
            </w:pPr>
            <w:r>
              <w:t>23</w:t>
            </w:r>
          </w:p>
        </w:tc>
        <w:tc>
          <w:tcPr>
            <w:tcW w:w="993" w:type="dxa"/>
            <w:tcBorders>
              <w:bottom w:val="single" w:sz="4" w:space="0" w:color="auto"/>
            </w:tcBorders>
          </w:tcPr>
          <w:p w:rsidR="00C046FD" w:rsidRDefault="00C046FD" w:rsidP="0054392C">
            <w:pPr>
              <w:ind w:left="39"/>
              <w:jc w:val="center"/>
            </w:pPr>
            <w:r>
              <w:t>24</w:t>
            </w:r>
          </w:p>
        </w:tc>
        <w:tc>
          <w:tcPr>
            <w:tcW w:w="1126" w:type="dxa"/>
            <w:tcBorders>
              <w:bottom w:val="single" w:sz="4" w:space="0" w:color="auto"/>
            </w:tcBorders>
          </w:tcPr>
          <w:p w:rsidR="00C046FD" w:rsidRDefault="00C046FD" w:rsidP="0054392C">
            <w:pPr>
              <w:ind w:left="40"/>
              <w:jc w:val="center"/>
            </w:pPr>
            <w:r>
              <w:t>20</w:t>
            </w:r>
          </w:p>
        </w:tc>
      </w:tr>
    </w:tbl>
    <w:p w:rsidR="00B90C34" w:rsidRPr="00890760" w:rsidRDefault="0054392C" w:rsidP="00487B6D">
      <w:pPr>
        <w:spacing w:before="120" w:after="120"/>
        <w:rPr>
          <w:bCs/>
        </w:rPr>
      </w:pPr>
      <w:r>
        <w:rPr>
          <w:bCs/>
        </w:rPr>
        <w:t xml:space="preserve">Elutasítás legfőbb oka: </w:t>
      </w:r>
      <w:r w:rsidR="00B90C34" w:rsidRPr="00890760">
        <w:rPr>
          <w:bCs/>
        </w:rPr>
        <w:t xml:space="preserve">Az ügyfél jogosult lenne a rendszeres gyermekvédelmi kedvezményre, és az ehhez kapcsolódó pénzbeli juttatásra, de azt nem kérelmezte. </w:t>
      </w:r>
    </w:p>
    <w:tbl>
      <w:tblPr>
        <w:tblW w:w="9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5"/>
        <w:gridCol w:w="1275"/>
        <w:gridCol w:w="1274"/>
        <w:gridCol w:w="1275"/>
        <w:gridCol w:w="1275"/>
        <w:gridCol w:w="1274"/>
      </w:tblGrid>
      <w:tr w:rsidR="00C046FD" w:rsidRPr="00E57334" w:rsidTr="0054392C">
        <w:tc>
          <w:tcPr>
            <w:tcW w:w="2975" w:type="dxa"/>
          </w:tcPr>
          <w:p w:rsidR="00C046FD" w:rsidRPr="00E57334" w:rsidRDefault="00C046FD" w:rsidP="0054392C">
            <w:pPr>
              <w:rPr>
                <w:b/>
                <w:sz w:val="22"/>
                <w:szCs w:val="22"/>
              </w:rPr>
            </w:pPr>
          </w:p>
        </w:tc>
        <w:tc>
          <w:tcPr>
            <w:tcW w:w="1275" w:type="dxa"/>
          </w:tcPr>
          <w:p w:rsidR="00C046FD" w:rsidRPr="00E57334" w:rsidRDefault="00C046FD" w:rsidP="0054392C">
            <w:pPr>
              <w:ind w:left="36"/>
              <w:jc w:val="center"/>
              <w:rPr>
                <w:b/>
                <w:sz w:val="22"/>
                <w:szCs w:val="22"/>
              </w:rPr>
            </w:pPr>
            <w:r w:rsidRPr="00E57334">
              <w:rPr>
                <w:b/>
                <w:sz w:val="22"/>
                <w:szCs w:val="22"/>
              </w:rPr>
              <w:t>2005</w:t>
            </w:r>
          </w:p>
        </w:tc>
        <w:tc>
          <w:tcPr>
            <w:tcW w:w="1274" w:type="dxa"/>
          </w:tcPr>
          <w:p w:rsidR="00C046FD" w:rsidRPr="00E57334" w:rsidRDefault="00C046FD" w:rsidP="0054392C">
            <w:pPr>
              <w:jc w:val="center"/>
              <w:rPr>
                <w:b/>
                <w:sz w:val="22"/>
                <w:szCs w:val="22"/>
              </w:rPr>
            </w:pPr>
            <w:r w:rsidRPr="00E57334">
              <w:rPr>
                <w:b/>
                <w:sz w:val="22"/>
                <w:szCs w:val="22"/>
              </w:rPr>
              <w:t>2006</w:t>
            </w:r>
          </w:p>
        </w:tc>
        <w:tc>
          <w:tcPr>
            <w:tcW w:w="1275" w:type="dxa"/>
          </w:tcPr>
          <w:p w:rsidR="00C046FD" w:rsidRPr="00E57334" w:rsidRDefault="00C046FD" w:rsidP="0054392C">
            <w:pPr>
              <w:ind w:left="38"/>
              <w:jc w:val="center"/>
              <w:rPr>
                <w:b/>
                <w:sz w:val="22"/>
                <w:szCs w:val="22"/>
              </w:rPr>
            </w:pPr>
            <w:r w:rsidRPr="00E57334">
              <w:rPr>
                <w:b/>
                <w:sz w:val="22"/>
                <w:szCs w:val="22"/>
              </w:rPr>
              <w:t>2007</w:t>
            </w:r>
          </w:p>
        </w:tc>
        <w:tc>
          <w:tcPr>
            <w:tcW w:w="1275" w:type="dxa"/>
          </w:tcPr>
          <w:p w:rsidR="00C046FD" w:rsidRPr="00E57334" w:rsidRDefault="00C046FD" w:rsidP="0054392C">
            <w:pPr>
              <w:ind w:left="39"/>
              <w:jc w:val="center"/>
              <w:rPr>
                <w:b/>
                <w:sz w:val="22"/>
                <w:szCs w:val="22"/>
              </w:rPr>
            </w:pPr>
            <w:r w:rsidRPr="00E57334">
              <w:rPr>
                <w:b/>
                <w:sz w:val="22"/>
                <w:szCs w:val="22"/>
              </w:rPr>
              <w:t>2008</w:t>
            </w:r>
          </w:p>
        </w:tc>
        <w:tc>
          <w:tcPr>
            <w:tcW w:w="1274" w:type="dxa"/>
          </w:tcPr>
          <w:p w:rsidR="00C046FD" w:rsidRPr="00E57334" w:rsidRDefault="00C046FD" w:rsidP="0054392C">
            <w:pPr>
              <w:ind w:left="40"/>
              <w:jc w:val="center"/>
              <w:rPr>
                <w:b/>
                <w:sz w:val="22"/>
                <w:szCs w:val="22"/>
              </w:rPr>
            </w:pPr>
            <w:r>
              <w:rPr>
                <w:b/>
                <w:sz w:val="22"/>
                <w:szCs w:val="22"/>
              </w:rPr>
              <w:t>2009</w:t>
            </w:r>
          </w:p>
        </w:tc>
      </w:tr>
      <w:tr w:rsidR="00C046FD" w:rsidRPr="002B72C1" w:rsidTr="0054392C">
        <w:tc>
          <w:tcPr>
            <w:tcW w:w="2975" w:type="dxa"/>
          </w:tcPr>
          <w:p w:rsidR="00C046FD" w:rsidRPr="002B72C1" w:rsidRDefault="00C046FD" w:rsidP="00487B6D">
            <w:r w:rsidRPr="002B72C1">
              <w:t>Kifizetett összeg:</w:t>
            </w:r>
          </w:p>
        </w:tc>
        <w:tc>
          <w:tcPr>
            <w:tcW w:w="1275" w:type="dxa"/>
          </w:tcPr>
          <w:p w:rsidR="00C046FD" w:rsidRPr="002B72C1" w:rsidRDefault="00C046FD" w:rsidP="0054392C">
            <w:pPr>
              <w:ind w:left="36"/>
              <w:jc w:val="center"/>
            </w:pPr>
            <w:r>
              <w:t>960 e</w:t>
            </w:r>
          </w:p>
        </w:tc>
        <w:tc>
          <w:tcPr>
            <w:tcW w:w="1274" w:type="dxa"/>
          </w:tcPr>
          <w:p w:rsidR="00C046FD" w:rsidRPr="002B72C1" w:rsidRDefault="00C046FD" w:rsidP="0054392C">
            <w:pPr>
              <w:jc w:val="center"/>
            </w:pPr>
            <w:r>
              <w:t>1716 e</w:t>
            </w:r>
          </w:p>
        </w:tc>
        <w:tc>
          <w:tcPr>
            <w:tcW w:w="1275" w:type="dxa"/>
          </w:tcPr>
          <w:p w:rsidR="00C046FD" w:rsidRPr="002B72C1" w:rsidRDefault="00C046FD" w:rsidP="0054392C">
            <w:pPr>
              <w:ind w:left="38"/>
              <w:jc w:val="center"/>
            </w:pPr>
            <w:r>
              <w:t>1452 e</w:t>
            </w:r>
          </w:p>
        </w:tc>
        <w:tc>
          <w:tcPr>
            <w:tcW w:w="1275" w:type="dxa"/>
          </w:tcPr>
          <w:p w:rsidR="00C046FD" w:rsidRDefault="00C046FD" w:rsidP="0054392C">
            <w:pPr>
              <w:ind w:left="39"/>
              <w:jc w:val="center"/>
            </w:pPr>
            <w:r>
              <w:t>1308 e</w:t>
            </w:r>
          </w:p>
        </w:tc>
        <w:tc>
          <w:tcPr>
            <w:tcW w:w="1274" w:type="dxa"/>
          </w:tcPr>
          <w:p w:rsidR="00C046FD" w:rsidRDefault="00C046FD" w:rsidP="0054392C">
            <w:pPr>
              <w:ind w:left="40"/>
              <w:jc w:val="center"/>
            </w:pPr>
            <w:r>
              <w:t>1210 e</w:t>
            </w:r>
          </w:p>
        </w:tc>
      </w:tr>
    </w:tbl>
    <w:p w:rsidR="00C046FD" w:rsidRPr="008630BC" w:rsidRDefault="00C046FD" w:rsidP="00A05308">
      <w:pPr>
        <w:numPr>
          <w:ilvl w:val="0"/>
          <w:numId w:val="2"/>
        </w:numPr>
        <w:tabs>
          <w:tab w:val="clear" w:pos="1065"/>
          <w:tab w:val="num" w:pos="709"/>
        </w:tabs>
        <w:spacing w:before="120" w:after="120"/>
        <w:ind w:left="709" w:hanging="284"/>
        <w:rPr>
          <w:b/>
          <w:bCs/>
          <w:sz w:val="22"/>
          <w:szCs w:val="22"/>
        </w:rPr>
      </w:pPr>
      <w:r w:rsidRPr="008630BC">
        <w:rPr>
          <w:b/>
          <w:bCs/>
          <w:sz w:val="22"/>
          <w:szCs w:val="22"/>
        </w:rPr>
        <w:t xml:space="preserve">Óvodáztatási támogatás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134"/>
        <w:gridCol w:w="1134"/>
        <w:gridCol w:w="1134"/>
        <w:gridCol w:w="993"/>
        <w:gridCol w:w="1134"/>
      </w:tblGrid>
      <w:tr w:rsidR="00C046FD" w:rsidRPr="002A7694" w:rsidTr="001E030C">
        <w:tc>
          <w:tcPr>
            <w:tcW w:w="3827" w:type="dxa"/>
          </w:tcPr>
          <w:p w:rsidR="00C046FD" w:rsidRPr="002A7694" w:rsidRDefault="00C046FD" w:rsidP="00487B6D">
            <w:pPr>
              <w:ind w:left="34" w:hanging="34"/>
              <w:rPr>
                <w:b/>
              </w:rPr>
            </w:pPr>
          </w:p>
        </w:tc>
        <w:tc>
          <w:tcPr>
            <w:tcW w:w="1134" w:type="dxa"/>
            <w:tcBorders>
              <w:bottom w:val="single" w:sz="4" w:space="0" w:color="auto"/>
            </w:tcBorders>
            <w:shd w:val="clear" w:color="auto" w:fill="auto"/>
            <w:vAlign w:val="center"/>
          </w:tcPr>
          <w:p w:rsidR="00C046FD" w:rsidRPr="002A7694" w:rsidRDefault="00C046FD" w:rsidP="0054392C">
            <w:pPr>
              <w:ind w:left="34"/>
              <w:jc w:val="center"/>
              <w:rPr>
                <w:b/>
              </w:rPr>
            </w:pPr>
            <w:r w:rsidRPr="002A7694">
              <w:rPr>
                <w:b/>
              </w:rPr>
              <w:t>2005</w:t>
            </w:r>
          </w:p>
        </w:tc>
        <w:tc>
          <w:tcPr>
            <w:tcW w:w="1134" w:type="dxa"/>
            <w:tcBorders>
              <w:bottom w:val="single" w:sz="4" w:space="0" w:color="auto"/>
            </w:tcBorders>
            <w:vAlign w:val="center"/>
          </w:tcPr>
          <w:p w:rsidR="00C046FD" w:rsidRPr="002A7694" w:rsidRDefault="00C046FD" w:rsidP="0054392C">
            <w:pPr>
              <w:ind w:left="33"/>
              <w:jc w:val="center"/>
              <w:rPr>
                <w:b/>
              </w:rPr>
            </w:pPr>
            <w:r w:rsidRPr="002A7694">
              <w:rPr>
                <w:b/>
              </w:rPr>
              <w:t>2006</w:t>
            </w:r>
          </w:p>
        </w:tc>
        <w:tc>
          <w:tcPr>
            <w:tcW w:w="1134" w:type="dxa"/>
            <w:tcBorders>
              <w:bottom w:val="single" w:sz="4" w:space="0" w:color="auto"/>
            </w:tcBorders>
            <w:vAlign w:val="center"/>
          </w:tcPr>
          <w:p w:rsidR="00C046FD" w:rsidRPr="002A7694" w:rsidRDefault="00C046FD" w:rsidP="0054392C">
            <w:pPr>
              <w:jc w:val="center"/>
              <w:rPr>
                <w:b/>
              </w:rPr>
            </w:pPr>
            <w:r w:rsidRPr="002A7694">
              <w:rPr>
                <w:b/>
              </w:rPr>
              <w:t>2007</w:t>
            </w:r>
          </w:p>
        </w:tc>
        <w:tc>
          <w:tcPr>
            <w:tcW w:w="993" w:type="dxa"/>
            <w:tcBorders>
              <w:bottom w:val="single" w:sz="4" w:space="0" w:color="auto"/>
            </w:tcBorders>
            <w:vAlign w:val="center"/>
          </w:tcPr>
          <w:p w:rsidR="00C046FD" w:rsidRPr="002A7694" w:rsidRDefault="00C046FD" w:rsidP="0054392C">
            <w:pPr>
              <w:ind w:left="34"/>
              <w:jc w:val="center"/>
              <w:rPr>
                <w:b/>
              </w:rPr>
            </w:pPr>
            <w:r w:rsidRPr="002A7694">
              <w:rPr>
                <w:b/>
              </w:rPr>
              <w:t>2008</w:t>
            </w:r>
          </w:p>
        </w:tc>
        <w:tc>
          <w:tcPr>
            <w:tcW w:w="1134" w:type="dxa"/>
            <w:vAlign w:val="center"/>
          </w:tcPr>
          <w:p w:rsidR="00C046FD" w:rsidRPr="002A7694" w:rsidRDefault="00C046FD" w:rsidP="0054392C">
            <w:pPr>
              <w:ind w:left="34"/>
              <w:jc w:val="center"/>
              <w:rPr>
                <w:b/>
              </w:rPr>
            </w:pPr>
            <w:r w:rsidRPr="002A7694">
              <w:rPr>
                <w:b/>
              </w:rPr>
              <w:t>2009</w:t>
            </w:r>
          </w:p>
        </w:tc>
      </w:tr>
      <w:tr w:rsidR="00C046FD" w:rsidRPr="002A7694" w:rsidTr="0054392C">
        <w:tc>
          <w:tcPr>
            <w:tcW w:w="3827" w:type="dxa"/>
          </w:tcPr>
          <w:p w:rsidR="00C046FD" w:rsidRPr="002A7694" w:rsidRDefault="0054392C" w:rsidP="00487B6D">
            <w:pPr>
              <w:ind w:left="34" w:hanging="34"/>
            </w:pPr>
            <w:r>
              <w:t xml:space="preserve">Kérelmezők </w:t>
            </w:r>
            <w:r w:rsidR="00C046FD" w:rsidRPr="002A7694">
              <w:t xml:space="preserve">családok száma </w:t>
            </w:r>
          </w:p>
        </w:tc>
        <w:tc>
          <w:tcPr>
            <w:tcW w:w="1134" w:type="dxa"/>
            <w:shd w:val="pct5" w:color="auto" w:fill="auto"/>
            <w:vAlign w:val="center"/>
          </w:tcPr>
          <w:p w:rsidR="00C046FD" w:rsidRPr="002A7694" w:rsidRDefault="00C046FD" w:rsidP="0054392C">
            <w:pPr>
              <w:ind w:left="34"/>
              <w:jc w:val="center"/>
              <w:rPr>
                <w:b/>
              </w:rPr>
            </w:pPr>
          </w:p>
        </w:tc>
        <w:tc>
          <w:tcPr>
            <w:tcW w:w="1134" w:type="dxa"/>
            <w:shd w:val="pct5" w:color="auto" w:fill="auto"/>
            <w:vAlign w:val="center"/>
          </w:tcPr>
          <w:p w:rsidR="00C046FD" w:rsidRPr="002A7694" w:rsidRDefault="00C046FD" w:rsidP="0054392C">
            <w:pPr>
              <w:ind w:left="33"/>
              <w:jc w:val="center"/>
              <w:rPr>
                <w:b/>
              </w:rPr>
            </w:pPr>
          </w:p>
        </w:tc>
        <w:tc>
          <w:tcPr>
            <w:tcW w:w="1134" w:type="dxa"/>
            <w:shd w:val="pct5" w:color="auto" w:fill="auto"/>
            <w:vAlign w:val="center"/>
          </w:tcPr>
          <w:p w:rsidR="00C046FD" w:rsidRPr="002A7694" w:rsidRDefault="00C046FD" w:rsidP="0054392C">
            <w:pPr>
              <w:jc w:val="center"/>
            </w:pPr>
          </w:p>
        </w:tc>
        <w:tc>
          <w:tcPr>
            <w:tcW w:w="993" w:type="dxa"/>
            <w:shd w:val="pct5" w:color="auto" w:fill="auto"/>
            <w:vAlign w:val="center"/>
          </w:tcPr>
          <w:p w:rsidR="00C046FD" w:rsidRPr="002A7694" w:rsidRDefault="00C046FD" w:rsidP="0054392C">
            <w:pPr>
              <w:ind w:left="34"/>
              <w:jc w:val="center"/>
            </w:pPr>
          </w:p>
        </w:tc>
        <w:tc>
          <w:tcPr>
            <w:tcW w:w="1134" w:type="dxa"/>
            <w:vAlign w:val="center"/>
          </w:tcPr>
          <w:p w:rsidR="00C046FD" w:rsidRPr="002A7694" w:rsidRDefault="00C046FD" w:rsidP="0054392C">
            <w:pPr>
              <w:ind w:left="34"/>
              <w:jc w:val="center"/>
            </w:pPr>
            <w:r>
              <w:t>25</w:t>
            </w:r>
          </w:p>
        </w:tc>
      </w:tr>
      <w:tr w:rsidR="00C046FD" w:rsidRPr="00B147B1" w:rsidTr="0054392C">
        <w:tc>
          <w:tcPr>
            <w:tcW w:w="3827" w:type="dxa"/>
          </w:tcPr>
          <w:p w:rsidR="00C046FD" w:rsidRPr="002A7694" w:rsidRDefault="00C046FD" w:rsidP="00487B6D">
            <w:pPr>
              <w:ind w:left="34" w:hanging="34"/>
              <w:rPr>
                <w:b/>
              </w:rPr>
            </w:pPr>
            <w:r w:rsidRPr="002A7694">
              <w:t>Kérelmek száma</w:t>
            </w:r>
          </w:p>
        </w:tc>
        <w:tc>
          <w:tcPr>
            <w:tcW w:w="1134" w:type="dxa"/>
            <w:shd w:val="pct5" w:color="auto" w:fill="auto"/>
            <w:vAlign w:val="center"/>
          </w:tcPr>
          <w:p w:rsidR="00C046FD" w:rsidRPr="008E2ABE" w:rsidRDefault="00C046FD" w:rsidP="0054392C">
            <w:pPr>
              <w:ind w:left="34"/>
              <w:jc w:val="center"/>
            </w:pPr>
          </w:p>
        </w:tc>
        <w:tc>
          <w:tcPr>
            <w:tcW w:w="1134" w:type="dxa"/>
            <w:shd w:val="pct5" w:color="auto" w:fill="auto"/>
            <w:vAlign w:val="center"/>
          </w:tcPr>
          <w:p w:rsidR="00C046FD" w:rsidRPr="008E2ABE" w:rsidRDefault="00C046FD" w:rsidP="0054392C">
            <w:pPr>
              <w:ind w:left="33"/>
              <w:jc w:val="center"/>
            </w:pPr>
          </w:p>
        </w:tc>
        <w:tc>
          <w:tcPr>
            <w:tcW w:w="1134" w:type="dxa"/>
            <w:shd w:val="pct5" w:color="auto" w:fill="auto"/>
            <w:vAlign w:val="center"/>
          </w:tcPr>
          <w:p w:rsidR="00C046FD" w:rsidRPr="008E2ABE" w:rsidRDefault="00C046FD" w:rsidP="0054392C">
            <w:pPr>
              <w:jc w:val="center"/>
            </w:pPr>
          </w:p>
        </w:tc>
        <w:tc>
          <w:tcPr>
            <w:tcW w:w="993" w:type="dxa"/>
            <w:shd w:val="pct5" w:color="auto" w:fill="auto"/>
            <w:vAlign w:val="center"/>
          </w:tcPr>
          <w:p w:rsidR="00C046FD" w:rsidRPr="008E2ABE" w:rsidRDefault="00C046FD" w:rsidP="0054392C">
            <w:pPr>
              <w:ind w:left="34"/>
              <w:jc w:val="center"/>
            </w:pPr>
          </w:p>
        </w:tc>
        <w:tc>
          <w:tcPr>
            <w:tcW w:w="1134" w:type="dxa"/>
            <w:vAlign w:val="center"/>
          </w:tcPr>
          <w:p w:rsidR="00C046FD" w:rsidRPr="008E2ABE" w:rsidRDefault="00C046FD" w:rsidP="0054392C">
            <w:pPr>
              <w:ind w:left="34"/>
              <w:jc w:val="center"/>
            </w:pPr>
            <w:r>
              <w:t>46</w:t>
            </w:r>
          </w:p>
        </w:tc>
      </w:tr>
      <w:tr w:rsidR="00C046FD" w:rsidRPr="00B147B1" w:rsidTr="0054392C">
        <w:tc>
          <w:tcPr>
            <w:tcW w:w="3827" w:type="dxa"/>
          </w:tcPr>
          <w:p w:rsidR="00C046FD" w:rsidRPr="002A7694" w:rsidRDefault="00C046FD" w:rsidP="00487B6D">
            <w:pPr>
              <w:ind w:left="34" w:hanging="34"/>
            </w:pPr>
            <w:r w:rsidRPr="002A7694">
              <w:t>Ebből megállapításra került</w:t>
            </w:r>
            <w:r w:rsidR="0054392C">
              <w:t xml:space="preserve"> (család</w:t>
            </w:r>
            <w:r w:rsidRPr="002A7694">
              <w:t>)</w:t>
            </w:r>
          </w:p>
        </w:tc>
        <w:tc>
          <w:tcPr>
            <w:tcW w:w="1134" w:type="dxa"/>
            <w:shd w:val="pct5" w:color="auto" w:fill="auto"/>
            <w:vAlign w:val="center"/>
          </w:tcPr>
          <w:p w:rsidR="00C046FD" w:rsidRPr="002A7694" w:rsidRDefault="00C046FD" w:rsidP="0054392C">
            <w:pPr>
              <w:ind w:left="34"/>
              <w:jc w:val="center"/>
            </w:pPr>
          </w:p>
        </w:tc>
        <w:tc>
          <w:tcPr>
            <w:tcW w:w="1134" w:type="dxa"/>
            <w:shd w:val="pct5" w:color="auto" w:fill="auto"/>
            <w:vAlign w:val="center"/>
          </w:tcPr>
          <w:p w:rsidR="00C046FD" w:rsidRPr="002A7694" w:rsidRDefault="00C046FD" w:rsidP="0054392C">
            <w:pPr>
              <w:ind w:left="33"/>
              <w:jc w:val="center"/>
            </w:pPr>
          </w:p>
        </w:tc>
        <w:tc>
          <w:tcPr>
            <w:tcW w:w="1134" w:type="dxa"/>
            <w:shd w:val="pct5" w:color="auto" w:fill="auto"/>
            <w:vAlign w:val="center"/>
          </w:tcPr>
          <w:p w:rsidR="00C046FD" w:rsidRPr="002A7694" w:rsidRDefault="00C046FD" w:rsidP="0054392C">
            <w:pPr>
              <w:jc w:val="center"/>
            </w:pPr>
          </w:p>
        </w:tc>
        <w:tc>
          <w:tcPr>
            <w:tcW w:w="993" w:type="dxa"/>
            <w:shd w:val="pct5" w:color="auto" w:fill="auto"/>
            <w:vAlign w:val="center"/>
          </w:tcPr>
          <w:p w:rsidR="00C046FD" w:rsidRPr="002A7694" w:rsidRDefault="00C046FD" w:rsidP="0054392C">
            <w:pPr>
              <w:ind w:left="34"/>
              <w:jc w:val="center"/>
            </w:pPr>
          </w:p>
        </w:tc>
        <w:tc>
          <w:tcPr>
            <w:tcW w:w="1134" w:type="dxa"/>
            <w:vAlign w:val="center"/>
          </w:tcPr>
          <w:p w:rsidR="00C046FD" w:rsidRPr="002A7694" w:rsidRDefault="00C046FD" w:rsidP="0054392C">
            <w:pPr>
              <w:ind w:left="34"/>
              <w:jc w:val="center"/>
            </w:pPr>
          </w:p>
        </w:tc>
      </w:tr>
      <w:tr w:rsidR="00C046FD" w:rsidRPr="00B147B1" w:rsidTr="0054392C">
        <w:tc>
          <w:tcPr>
            <w:tcW w:w="3827" w:type="dxa"/>
          </w:tcPr>
          <w:p w:rsidR="00C046FD" w:rsidRPr="002A7694" w:rsidRDefault="00C046FD" w:rsidP="00487B6D">
            <w:pPr>
              <w:ind w:left="34" w:hanging="34"/>
            </w:pPr>
            <w:r w:rsidRPr="002A7694">
              <w:t>Jogosult gyermek</w:t>
            </w:r>
          </w:p>
        </w:tc>
        <w:tc>
          <w:tcPr>
            <w:tcW w:w="1134" w:type="dxa"/>
            <w:shd w:val="pct5" w:color="auto" w:fill="auto"/>
            <w:vAlign w:val="center"/>
          </w:tcPr>
          <w:p w:rsidR="00C046FD" w:rsidRPr="002A7694" w:rsidRDefault="00C046FD" w:rsidP="0054392C">
            <w:pPr>
              <w:ind w:left="34"/>
              <w:jc w:val="center"/>
            </w:pPr>
          </w:p>
        </w:tc>
        <w:tc>
          <w:tcPr>
            <w:tcW w:w="1134" w:type="dxa"/>
            <w:shd w:val="pct5" w:color="auto" w:fill="auto"/>
            <w:vAlign w:val="center"/>
          </w:tcPr>
          <w:p w:rsidR="00C046FD" w:rsidRPr="002A7694" w:rsidRDefault="00C046FD" w:rsidP="0054392C">
            <w:pPr>
              <w:ind w:left="33"/>
              <w:jc w:val="center"/>
            </w:pPr>
          </w:p>
        </w:tc>
        <w:tc>
          <w:tcPr>
            <w:tcW w:w="1134" w:type="dxa"/>
            <w:shd w:val="pct5" w:color="auto" w:fill="auto"/>
            <w:vAlign w:val="center"/>
          </w:tcPr>
          <w:p w:rsidR="00C046FD" w:rsidRPr="002A7694" w:rsidRDefault="00C046FD" w:rsidP="0054392C">
            <w:pPr>
              <w:jc w:val="center"/>
            </w:pPr>
          </w:p>
        </w:tc>
        <w:tc>
          <w:tcPr>
            <w:tcW w:w="993" w:type="dxa"/>
            <w:shd w:val="pct5" w:color="auto" w:fill="auto"/>
            <w:vAlign w:val="center"/>
          </w:tcPr>
          <w:p w:rsidR="00C046FD" w:rsidRPr="002A7694" w:rsidRDefault="00C046FD" w:rsidP="0054392C">
            <w:pPr>
              <w:ind w:left="34"/>
              <w:jc w:val="center"/>
            </w:pPr>
          </w:p>
        </w:tc>
        <w:tc>
          <w:tcPr>
            <w:tcW w:w="1134" w:type="dxa"/>
            <w:vAlign w:val="center"/>
          </w:tcPr>
          <w:p w:rsidR="00C046FD" w:rsidRPr="002A7694" w:rsidRDefault="00C046FD" w:rsidP="0054392C">
            <w:pPr>
              <w:ind w:left="34"/>
              <w:jc w:val="center"/>
            </w:pPr>
          </w:p>
        </w:tc>
      </w:tr>
      <w:tr w:rsidR="00C046FD" w:rsidRPr="00B147B1" w:rsidTr="0054392C">
        <w:tc>
          <w:tcPr>
            <w:tcW w:w="3827" w:type="dxa"/>
          </w:tcPr>
          <w:p w:rsidR="00C046FD" w:rsidRPr="002A7694" w:rsidRDefault="00C046FD" w:rsidP="00487B6D">
            <w:pPr>
              <w:ind w:left="34" w:hanging="34"/>
            </w:pPr>
            <w:r w:rsidRPr="002A7694">
              <w:t>Ebből elutasításra került</w:t>
            </w:r>
          </w:p>
        </w:tc>
        <w:tc>
          <w:tcPr>
            <w:tcW w:w="1134" w:type="dxa"/>
            <w:shd w:val="pct5" w:color="auto" w:fill="auto"/>
            <w:vAlign w:val="center"/>
          </w:tcPr>
          <w:p w:rsidR="00C046FD" w:rsidRPr="002A7694" w:rsidRDefault="00C046FD" w:rsidP="0054392C">
            <w:pPr>
              <w:ind w:left="34"/>
              <w:jc w:val="center"/>
            </w:pPr>
          </w:p>
        </w:tc>
        <w:tc>
          <w:tcPr>
            <w:tcW w:w="1134" w:type="dxa"/>
            <w:shd w:val="pct5" w:color="auto" w:fill="auto"/>
            <w:vAlign w:val="center"/>
          </w:tcPr>
          <w:p w:rsidR="00C046FD" w:rsidRPr="002A7694" w:rsidRDefault="00C046FD" w:rsidP="0054392C">
            <w:pPr>
              <w:ind w:left="33"/>
              <w:jc w:val="center"/>
            </w:pPr>
          </w:p>
        </w:tc>
        <w:tc>
          <w:tcPr>
            <w:tcW w:w="1134" w:type="dxa"/>
            <w:shd w:val="pct5" w:color="auto" w:fill="auto"/>
            <w:vAlign w:val="center"/>
          </w:tcPr>
          <w:p w:rsidR="00C046FD" w:rsidRPr="002A7694" w:rsidRDefault="00C046FD" w:rsidP="0054392C">
            <w:pPr>
              <w:jc w:val="center"/>
            </w:pPr>
          </w:p>
        </w:tc>
        <w:tc>
          <w:tcPr>
            <w:tcW w:w="993" w:type="dxa"/>
            <w:shd w:val="pct5" w:color="auto" w:fill="auto"/>
            <w:vAlign w:val="center"/>
          </w:tcPr>
          <w:p w:rsidR="00C046FD" w:rsidRPr="002A7694" w:rsidRDefault="00C046FD" w:rsidP="0054392C">
            <w:pPr>
              <w:ind w:left="34"/>
              <w:jc w:val="center"/>
            </w:pPr>
          </w:p>
        </w:tc>
        <w:tc>
          <w:tcPr>
            <w:tcW w:w="1134" w:type="dxa"/>
            <w:vAlign w:val="center"/>
          </w:tcPr>
          <w:p w:rsidR="00C046FD" w:rsidRPr="002A7694" w:rsidRDefault="00C046FD" w:rsidP="0054392C">
            <w:pPr>
              <w:ind w:left="34"/>
              <w:jc w:val="center"/>
            </w:pPr>
            <w:r>
              <w:t>15</w:t>
            </w:r>
          </w:p>
        </w:tc>
      </w:tr>
      <w:tr w:rsidR="00C046FD" w:rsidRPr="00B147B1" w:rsidTr="0054392C">
        <w:tc>
          <w:tcPr>
            <w:tcW w:w="3827" w:type="dxa"/>
            <w:tcBorders>
              <w:bottom w:val="single" w:sz="4" w:space="0" w:color="auto"/>
            </w:tcBorders>
          </w:tcPr>
          <w:p w:rsidR="00C046FD" w:rsidRPr="002A7694" w:rsidRDefault="00C046FD" w:rsidP="00487B6D">
            <w:pPr>
              <w:ind w:left="34" w:hanging="34"/>
            </w:pPr>
            <w:r w:rsidRPr="002A7694">
              <w:t>Kifizetett összeg:</w:t>
            </w:r>
          </w:p>
        </w:tc>
        <w:tc>
          <w:tcPr>
            <w:tcW w:w="1134" w:type="dxa"/>
            <w:tcBorders>
              <w:bottom w:val="single" w:sz="4" w:space="0" w:color="auto"/>
            </w:tcBorders>
            <w:shd w:val="pct5" w:color="auto" w:fill="auto"/>
            <w:vAlign w:val="center"/>
          </w:tcPr>
          <w:p w:rsidR="00C046FD" w:rsidRPr="002A7694" w:rsidRDefault="00C046FD" w:rsidP="0054392C">
            <w:pPr>
              <w:ind w:left="34"/>
              <w:jc w:val="center"/>
            </w:pPr>
          </w:p>
        </w:tc>
        <w:tc>
          <w:tcPr>
            <w:tcW w:w="1134" w:type="dxa"/>
            <w:tcBorders>
              <w:bottom w:val="single" w:sz="4" w:space="0" w:color="auto"/>
            </w:tcBorders>
            <w:shd w:val="pct5" w:color="auto" w:fill="auto"/>
            <w:vAlign w:val="center"/>
          </w:tcPr>
          <w:p w:rsidR="00C046FD" w:rsidRPr="002A7694" w:rsidRDefault="00C046FD" w:rsidP="0054392C">
            <w:pPr>
              <w:ind w:left="33"/>
              <w:jc w:val="center"/>
            </w:pPr>
          </w:p>
        </w:tc>
        <w:tc>
          <w:tcPr>
            <w:tcW w:w="1134" w:type="dxa"/>
            <w:tcBorders>
              <w:bottom w:val="single" w:sz="4" w:space="0" w:color="auto"/>
            </w:tcBorders>
            <w:shd w:val="pct5" w:color="auto" w:fill="auto"/>
            <w:vAlign w:val="center"/>
          </w:tcPr>
          <w:p w:rsidR="00C046FD" w:rsidRPr="002A7694" w:rsidRDefault="00C046FD" w:rsidP="0054392C">
            <w:pPr>
              <w:jc w:val="center"/>
            </w:pPr>
          </w:p>
        </w:tc>
        <w:tc>
          <w:tcPr>
            <w:tcW w:w="993" w:type="dxa"/>
            <w:tcBorders>
              <w:bottom w:val="single" w:sz="4" w:space="0" w:color="auto"/>
            </w:tcBorders>
            <w:shd w:val="pct5" w:color="auto" w:fill="auto"/>
            <w:vAlign w:val="center"/>
          </w:tcPr>
          <w:p w:rsidR="00C046FD" w:rsidRPr="002A7694" w:rsidRDefault="00C046FD" w:rsidP="0054392C">
            <w:pPr>
              <w:ind w:left="34"/>
              <w:jc w:val="center"/>
            </w:pPr>
          </w:p>
        </w:tc>
        <w:tc>
          <w:tcPr>
            <w:tcW w:w="1134" w:type="dxa"/>
            <w:tcBorders>
              <w:bottom w:val="single" w:sz="4" w:space="0" w:color="auto"/>
            </w:tcBorders>
            <w:vAlign w:val="center"/>
          </w:tcPr>
          <w:p w:rsidR="00C046FD" w:rsidRPr="002A7694" w:rsidRDefault="00C046FD" w:rsidP="0054392C">
            <w:pPr>
              <w:ind w:left="34"/>
              <w:jc w:val="center"/>
            </w:pPr>
          </w:p>
        </w:tc>
      </w:tr>
    </w:tbl>
    <w:p w:rsidR="00B90C34" w:rsidRPr="004F04BA" w:rsidRDefault="00B90C34" w:rsidP="00E35F03">
      <w:pPr>
        <w:pStyle w:val="Szvegtrzsbehzssal31"/>
        <w:spacing w:before="120" w:after="120"/>
        <w:ind w:left="0" w:firstLine="0"/>
        <w:rPr>
          <w:rFonts w:ascii="Times New Roman" w:hAnsi="Times New Roman"/>
          <w:szCs w:val="24"/>
        </w:rPr>
      </w:pPr>
      <w:r w:rsidRPr="004F04BA">
        <w:rPr>
          <w:rFonts w:ascii="Times New Roman" w:hAnsi="Times New Roman"/>
          <w:noProof/>
          <w:szCs w:val="24"/>
        </w:rPr>
        <w:t xml:space="preserve">Rendkívüli beiskolázási támogatás állapítható meg minden olyan tanulói jogviszonnyal rendelkező gyermek részére, </w:t>
      </w:r>
      <w:r w:rsidRPr="004F04BA">
        <w:rPr>
          <w:rFonts w:ascii="Times New Roman" w:hAnsi="Times New Roman"/>
          <w:bCs/>
          <w:szCs w:val="24"/>
        </w:rPr>
        <w:t>aki az őt gondozó család jövedelemi viszonyai alapján nem jogosult rendszeres gyermekvédelmi kedvezményre és családjában az egy főre eső jövedelem nem haladja meg az érvényes öregségi nyugdíjminimum 150 %-át.</w:t>
      </w:r>
    </w:p>
    <w:p w:rsidR="00B90C34" w:rsidRPr="00890760" w:rsidRDefault="00B90C34" w:rsidP="00A05308">
      <w:pPr>
        <w:numPr>
          <w:ilvl w:val="0"/>
          <w:numId w:val="2"/>
        </w:numPr>
        <w:tabs>
          <w:tab w:val="clear" w:pos="1065"/>
          <w:tab w:val="num" w:pos="709"/>
        </w:tabs>
        <w:spacing w:before="120" w:after="120"/>
        <w:ind w:left="709" w:hanging="284"/>
        <w:rPr>
          <w:b/>
          <w:bCs/>
        </w:rPr>
      </w:pPr>
      <w:r w:rsidRPr="00890760">
        <w:rPr>
          <w:b/>
          <w:bCs/>
        </w:rPr>
        <w:t xml:space="preserve">Táborozási támogatás </w:t>
      </w:r>
    </w:p>
    <w:tbl>
      <w:tblPr>
        <w:tblW w:w="9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992"/>
        <w:gridCol w:w="1134"/>
        <w:gridCol w:w="1134"/>
        <w:gridCol w:w="992"/>
        <w:gridCol w:w="985"/>
      </w:tblGrid>
      <w:tr w:rsidR="00EF7FAA" w:rsidRPr="00E57334" w:rsidTr="00403CC4">
        <w:tc>
          <w:tcPr>
            <w:tcW w:w="4111" w:type="dxa"/>
          </w:tcPr>
          <w:p w:rsidR="00EF7FAA" w:rsidRPr="00E57334" w:rsidRDefault="00EF7FAA" w:rsidP="00403CC4">
            <w:pPr>
              <w:ind w:left="34"/>
              <w:rPr>
                <w:b/>
              </w:rPr>
            </w:pPr>
          </w:p>
        </w:tc>
        <w:tc>
          <w:tcPr>
            <w:tcW w:w="992" w:type="dxa"/>
            <w:shd w:val="clear" w:color="auto" w:fill="auto"/>
          </w:tcPr>
          <w:p w:rsidR="00EF7FAA" w:rsidRPr="00E57334" w:rsidRDefault="00EF7FAA" w:rsidP="00403CC4">
            <w:pPr>
              <w:ind w:left="36"/>
              <w:jc w:val="center"/>
              <w:rPr>
                <w:b/>
              </w:rPr>
            </w:pPr>
            <w:r w:rsidRPr="00E57334">
              <w:rPr>
                <w:b/>
              </w:rPr>
              <w:t>2005</w:t>
            </w:r>
          </w:p>
        </w:tc>
        <w:tc>
          <w:tcPr>
            <w:tcW w:w="1134" w:type="dxa"/>
          </w:tcPr>
          <w:p w:rsidR="00EF7FAA" w:rsidRPr="00E57334" w:rsidRDefault="00EF7FAA" w:rsidP="00403CC4">
            <w:pPr>
              <w:ind w:left="36"/>
              <w:jc w:val="center"/>
              <w:rPr>
                <w:b/>
              </w:rPr>
            </w:pPr>
            <w:r w:rsidRPr="00E57334">
              <w:rPr>
                <w:b/>
              </w:rPr>
              <w:t>2006</w:t>
            </w:r>
          </w:p>
        </w:tc>
        <w:tc>
          <w:tcPr>
            <w:tcW w:w="1134" w:type="dxa"/>
          </w:tcPr>
          <w:p w:rsidR="00EF7FAA" w:rsidRPr="00E57334" w:rsidRDefault="00EF7FAA" w:rsidP="00403CC4">
            <w:pPr>
              <w:ind w:left="38"/>
              <w:jc w:val="center"/>
              <w:rPr>
                <w:b/>
              </w:rPr>
            </w:pPr>
            <w:r w:rsidRPr="00E57334">
              <w:rPr>
                <w:b/>
              </w:rPr>
              <w:t>2007</w:t>
            </w:r>
          </w:p>
        </w:tc>
        <w:tc>
          <w:tcPr>
            <w:tcW w:w="992" w:type="dxa"/>
          </w:tcPr>
          <w:p w:rsidR="00EF7FAA" w:rsidRPr="00E57334" w:rsidRDefault="00EF7FAA" w:rsidP="00403CC4">
            <w:pPr>
              <w:ind w:left="39"/>
              <w:jc w:val="center"/>
              <w:rPr>
                <w:b/>
              </w:rPr>
            </w:pPr>
            <w:r w:rsidRPr="00E57334">
              <w:rPr>
                <w:b/>
              </w:rPr>
              <w:t>2008</w:t>
            </w:r>
          </w:p>
        </w:tc>
        <w:tc>
          <w:tcPr>
            <w:tcW w:w="985" w:type="dxa"/>
          </w:tcPr>
          <w:p w:rsidR="00EF7FAA" w:rsidRPr="00E57334" w:rsidRDefault="00EF7FAA" w:rsidP="00403CC4">
            <w:pPr>
              <w:ind w:left="40"/>
              <w:jc w:val="center"/>
              <w:rPr>
                <w:b/>
              </w:rPr>
            </w:pPr>
            <w:r>
              <w:rPr>
                <w:b/>
              </w:rPr>
              <w:t>2009</w:t>
            </w:r>
          </w:p>
        </w:tc>
      </w:tr>
      <w:tr w:rsidR="00EF7FAA" w:rsidRPr="00F11887" w:rsidTr="00403CC4">
        <w:tc>
          <w:tcPr>
            <w:tcW w:w="4111" w:type="dxa"/>
          </w:tcPr>
          <w:p w:rsidR="00EF7FAA" w:rsidRPr="00F11887" w:rsidRDefault="00EF7FAA" w:rsidP="00A13CEC">
            <w:pPr>
              <w:ind w:left="34" w:hanging="34"/>
            </w:pPr>
            <w:r>
              <w:t>Kérelmező</w:t>
            </w:r>
            <w:r w:rsidRPr="00F11887">
              <w:t xml:space="preserve"> családok száma</w:t>
            </w:r>
            <w:r>
              <w:t>:</w:t>
            </w:r>
            <w:r w:rsidRPr="00F11887">
              <w:t xml:space="preserve"> </w:t>
            </w:r>
          </w:p>
        </w:tc>
        <w:tc>
          <w:tcPr>
            <w:tcW w:w="992" w:type="dxa"/>
            <w:shd w:val="clear" w:color="auto" w:fill="auto"/>
          </w:tcPr>
          <w:p w:rsidR="00EF7FAA" w:rsidRPr="00F33A45" w:rsidRDefault="00EF7FAA" w:rsidP="00403CC4">
            <w:pPr>
              <w:ind w:left="36"/>
              <w:jc w:val="center"/>
            </w:pPr>
            <w:r w:rsidRPr="00F33A45">
              <w:t>60</w:t>
            </w:r>
          </w:p>
        </w:tc>
        <w:tc>
          <w:tcPr>
            <w:tcW w:w="1134" w:type="dxa"/>
          </w:tcPr>
          <w:p w:rsidR="00EF7FAA" w:rsidRPr="00F33A45" w:rsidRDefault="00EF7FAA" w:rsidP="00403CC4">
            <w:pPr>
              <w:ind w:left="36"/>
              <w:jc w:val="center"/>
            </w:pPr>
            <w:r w:rsidRPr="00F33A45">
              <w:t>72</w:t>
            </w:r>
          </w:p>
        </w:tc>
        <w:tc>
          <w:tcPr>
            <w:tcW w:w="1134" w:type="dxa"/>
          </w:tcPr>
          <w:p w:rsidR="00EF7FAA" w:rsidRPr="00F33A45" w:rsidRDefault="00EF7FAA" w:rsidP="00403CC4">
            <w:pPr>
              <w:ind w:left="38"/>
              <w:jc w:val="center"/>
            </w:pPr>
            <w:r>
              <w:t>82</w:t>
            </w:r>
          </w:p>
        </w:tc>
        <w:tc>
          <w:tcPr>
            <w:tcW w:w="992" w:type="dxa"/>
          </w:tcPr>
          <w:p w:rsidR="00EF7FAA" w:rsidRDefault="00EF7FAA" w:rsidP="00403CC4">
            <w:pPr>
              <w:ind w:left="39"/>
              <w:jc w:val="center"/>
            </w:pPr>
            <w:r>
              <w:t>77</w:t>
            </w:r>
          </w:p>
        </w:tc>
        <w:tc>
          <w:tcPr>
            <w:tcW w:w="985" w:type="dxa"/>
          </w:tcPr>
          <w:p w:rsidR="00EF7FAA" w:rsidRDefault="00EF7FAA" w:rsidP="00403CC4">
            <w:pPr>
              <w:ind w:left="40"/>
              <w:jc w:val="center"/>
            </w:pPr>
            <w:r>
              <w:t>85</w:t>
            </w:r>
          </w:p>
        </w:tc>
      </w:tr>
      <w:tr w:rsidR="00EF7FAA" w:rsidRPr="00F11887" w:rsidTr="001E030C">
        <w:tc>
          <w:tcPr>
            <w:tcW w:w="4111" w:type="dxa"/>
          </w:tcPr>
          <w:p w:rsidR="00EF7FAA" w:rsidRPr="00EF7FAA" w:rsidRDefault="00EF7FAA" w:rsidP="00A13CEC">
            <w:pPr>
              <w:ind w:left="34" w:hanging="34"/>
            </w:pPr>
            <w:r w:rsidRPr="00EF7FAA">
              <w:t>Kérelmek száma:</w:t>
            </w:r>
          </w:p>
        </w:tc>
        <w:tc>
          <w:tcPr>
            <w:tcW w:w="992" w:type="dxa"/>
            <w:shd w:val="pct5" w:color="auto" w:fill="auto"/>
          </w:tcPr>
          <w:p w:rsidR="00EF7FAA" w:rsidRPr="00E57334" w:rsidRDefault="00EF7FAA" w:rsidP="00403CC4">
            <w:pPr>
              <w:ind w:left="36"/>
              <w:jc w:val="center"/>
              <w:rPr>
                <w:b/>
              </w:rPr>
            </w:pPr>
          </w:p>
        </w:tc>
        <w:tc>
          <w:tcPr>
            <w:tcW w:w="1134" w:type="dxa"/>
          </w:tcPr>
          <w:p w:rsidR="00EF7FAA" w:rsidRPr="00EF7FAA" w:rsidRDefault="00EF7FAA" w:rsidP="00403CC4">
            <w:pPr>
              <w:ind w:left="36"/>
              <w:jc w:val="center"/>
            </w:pPr>
            <w:r w:rsidRPr="00EF7FAA">
              <w:t>76</w:t>
            </w:r>
          </w:p>
        </w:tc>
        <w:tc>
          <w:tcPr>
            <w:tcW w:w="1134" w:type="dxa"/>
          </w:tcPr>
          <w:p w:rsidR="00EF7FAA" w:rsidRPr="00F11887" w:rsidRDefault="00EF7FAA" w:rsidP="00403CC4">
            <w:pPr>
              <w:ind w:left="38"/>
              <w:jc w:val="center"/>
            </w:pPr>
            <w:r>
              <w:t>87</w:t>
            </w:r>
          </w:p>
        </w:tc>
        <w:tc>
          <w:tcPr>
            <w:tcW w:w="992" w:type="dxa"/>
          </w:tcPr>
          <w:p w:rsidR="00EF7FAA" w:rsidRPr="00F11887" w:rsidRDefault="00EF7FAA" w:rsidP="00403CC4">
            <w:pPr>
              <w:ind w:left="39"/>
              <w:jc w:val="center"/>
            </w:pPr>
            <w:r>
              <w:t>79</w:t>
            </w:r>
          </w:p>
        </w:tc>
        <w:tc>
          <w:tcPr>
            <w:tcW w:w="985" w:type="dxa"/>
          </w:tcPr>
          <w:p w:rsidR="00EF7FAA" w:rsidRPr="00F11887" w:rsidRDefault="00EF7FAA" w:rsidP="00403CC4">
            <w:pPr>
              <w:ind w:left="40"/>
              <w:jc w:val="center"/>
            </w:pPr>
            <w:r>
              <w:t>90</w:t>
            </w:r>
          </w:p>
        </w:tc>
      </w:tr>
      <w:tr w:rsidR="00EF7FAA" w:rsidRPr="00F11887" w:rsidTr="00403CC4">
        <w:tc>
          <w:tcPr>
            <w:tcW w:w="4111" w:type="dxa"/>
          </w:tcPr>
          <w:p w:rsidR="00EF7FAA" w:rsidRPr="00F11887" w:rsidRDefault="00EF7FAA" w:rsidP="00A13CEC">
            <w:pPr>
              <w:ind w:left="34" w:hanging="34"/>
            </w:pPr>
            <w:r w:rsidRPr="00F11887">
              <w:t>Ebből megállapításra került</w:t>
            </w:r>
            <w:r>
              <w:t xml:space="preserve"> </w:t>
            </w:r>
            <w:r w:rsidRPr="00F11887">
              <w:t>(</w:t>
            </w:r>
            <w:r w:rsidR="00403CC4">
              <w:t>gyermek</w:t>
            </w:r>
            <w:r>
              <w:t>):</w:t>
            </w:r>
            <w:r w:rsidRPr="00F11887">
              <w:t xml:space="preserve"> </w:t>
            </w:r>
          </w:p>
        </w:tc>
        <w:tc>
          <w:tcPr>
            <w:tcW w:w="992" w:type="dxa"/>
            <w:shd w:val="clear" w:color="auto" w:fill="auto"/>
          </w:tcPr>
          <w:p w:rsidR="00EF7FAA" w:rsidRPr="00F11887" w:rsidRDefault="00EF7FAA" w:rsidP="00403CC4">
            <w:pPr>
              <w:ind w:left="36"/>
              <w:jc w:val="center"/>
            </w:pPr>
            <w:r>
              <w:t>54</w:t>
            </w:r>
          </w:p>
        </w:tc>
        <w:tc>
          <w:tcPr>
            <w:tcW w:w="1134" w:type="dxa"/>
          </w:tcPr>
          <w:p w:rsidR="00EF7FAA" w:rsidRPr="00F11887" w:rsidRDefault="00EF7FAA" w:rsidP="00403CC4">
            <w:pPr>
              <w:ind w:left="36"/>
              <w:jc w:val="center"/>
            </w:pPr>
            <w:r w:rsidRPr="00F11887">
              <w:t>66</w:t>
            </w:r>
          </w:p>
        </w:tc>
        <w:tc>
          <w:tcPr>
            <w:tcW w:w="1134" w:type="dxa"/>
          </w:tcPr>
          <w:p w:rsidR="00EF7FAA" w:rsidRPr="00F11887" w:rsidRDefault="00EF7FAA" w:rsidP="00403CC4">
            <w:pPr>
              <w:ind w:left="38"/>
              <w:jc w:val="center"/>
            </w:pPr>
            <w:r>
              <w:t>75</w:t>
            </w:r>
          </w:p>
        </w:tc>
        <w:tc>
          <w:tcPr>
            <w:tcW w:w="992" w:type="dxa"/>
          </w:tcPr>
          <w:p w:rsidR="00EF7FAA" w:rsidRDefault="00EF7FAA" w:rsidP="00403CC4">
            <w:pPr>
              <w:ind w:left="39"/>
              <w:jc w:val="center"/>
            </w:pPr>
            <w:r>
              <w:t>70</w:t>
            </w:r>
          </w:p>
        </w:tc>
        <w:tc>
          <w:tcPr>
            <w:tcW w:w="985" w:type="dxa"/>
          </w:tcPr>
          <w:p w:rsidR="00EF7FAA" w:rsidRDefault="00EF7FAA" w:rsidP="00403CC4">
            <w:pPr>
              <w:ind w:left="40"/>
              <w:jc w:val="center"/>
            </w:pPr>
            <w:r>
              <w:t>90</w:t>
            </w:r>
          </w:p>
        </w:tc>
      </w:tr>
      <w:tr w:rsidR="00EF7FAA" w:rsidRPr="00F11887" w:rsidTr="00403CC4">
        <w:tc>
          <w:tcPr>
            <w:tcW w:w="4111" w:type="dxa"/>
            <w:tcBorders>
              <w:bottom w:val="single" w:sz="4" w:space="0" w:color="auto"/>
            </w:tcBorders>
          </w:tcPr>
          <w:p w:rsidR="00EF7FAA" w:rsidRPr="00F11887" w:rsidRDefault="00EF7FAA" w:rsidP="00A13CEC">
            <w:pPr>
              <w:ind w:left="34" w:hanging="34"/>
            </w:pPr>
            <w:r w:rsidRPr="00F11887">
              <w:t>Ebből elutasításra került</w:t>
            </w:r>
            <w:r>
              <w:t>:</w:t>
            </w:r>
          </w:p>
        </w:tc>
        <w:tc>
          <w:tcPr>
            <w:tcW w:w="992" w:type="dxa"/>
            <w:tcBorders>
              <w:bottom w:val="single" w:sz="4" w:space="0" w:color="auto"/>
            </w:tcBorders>
            <w:shd w:val="clear" w:color="auto" w:fill="auto"/>
          </w:tcPr>
          <w:p w:rsidR="00EF7FAA" w:rsidRPr="00F11887" w:rsidRDefault="00EF7FAA" w:rsidP="00403CC4">
            <w:pPr>
              <w:ind w:left="36"/>
              <w:jc w:val="center"/>
            </w:pPr>
            <w:r>
              <w:t>6</w:t>
            </w:r>
          </w:p>
        </w:tc>
        <w:tc>
          <w:tcPr>
            <w:tcW w:w="1134" w:type="dxa"/>
            <w:tcBorders>
              <w:bottom w:val="single" w:sz="4" w:space="0" w:color="auto"/>
            </w:tcBorders>
          </w:tcPr>
          <w:p w:rsidR="00EF7FAA" w:rsidRPr="00F11887" w:rsidRDefault="00EF7FAA" w:rsidP="00403CC4">
            <w:pPr>
              <w:ind w:left="36"/>
              <w:jc w:val="center"/>
            </w:pPr>
            <w:r>
              <w:t>6</w:t>
            </w:r>
          </w:p>
        </w:tc>
        <w:tc>
          <w:tcPr>
            <w:tcW w:w="1134" w:type="dxa"/>
            <w:tcBorders>
              <w:bottom w:val="single" w:sz="4" w:space="0" w:color="auto"/>
            </w:tcBorders>
          </w:tcPr>
          <w:p w:rsidR="00EF7FAA" w:rsidRPr="00F11887" w:rsidRDefault="00EF7FAA" w:rsidP="00403CC4">
            <w:pPr>
              <w:ind w:left="38"/>
              <w:jc w:val="center"/>
            </w:pPr>
            <w:r>
              <w:t>7</w:t>
            </w:r>
          </w:p>
        </w:tc>
        <w:tc>
          <w:tcPr>
            <w:tcW w:w="992" w:type="dxa"/>
            <w:tcBorders>
              <w:bottom w:val="single" w:sz="4" w:space="0" w:color="auto"/>
            </w:tcBorders>
          </w:tcPr>
          <w:p w:rsidR="00EF7FAA" w:rsidRDefault="00EF7FAA" w:rsidP="00403CC4">
            <w:pPr>
              <w:ind w:left="39"/>
              <w:jc w:val="center"/>
            </w:pPr>
            <w:r>
              <w:t>2</w:t>
            </w:r>
          </w:p>
        </w:tc>
        <w:tc>
          <w:tcPr>
            <w:tcW w:w="985" w:type="dxa"/>
            <w:tcBorders>
              <w:bottom w:val="single" w:sz="4" w:space="0" w:color="auto"/>
            </w:tcBorders>
          </w:tcPr>
          <w:p w:rsidR="00EF7FAA" w:rsidRDefault="00EF7FAA" w:rsidP="00403CC4">
            <w:pPr>
              <w:ind w:left="40"/>
              <w:jc w:val="center"/>
            </w:pPr>
            <w:r>
              <w:t>0</w:t>
            </w:r>
          </w:p>
        </w:tc>
      </w:tr>
    </w:tbl>
    <w:p w:rsidR="00B90C34" w:rsidRPr="004F04BA" w:rsidRDefault="00B90C34" w:rsidP="00A13CEC">
      <w:pPr>
        <w:spacing w:before="120" w:after="120"/>
      </w:pPr>
      <w:r w:rsidRPr="004F04BA">
        <w:t>Azon általános iskolai oktatás keretében tanulói jogvi</w:t>
      </w:r>
      <w:r w:rsidR="00732174">
        <w:t>szonnyal rendelkező gyermek</w:t>
      </w:r>
      <w:r w:rsidR="003245F3" w:rsidRPr="004F04BA">
        <w:t xml:space="preserve"> </w:t>
      </w:r>
      <w:r w:rsidRPr="004F04BA">
        <w:t>után, akinek családjában az egy főre eső jövedelem nem haladja meg az öregségi nyugdíjminimum</w:t>
      </w:r>
      <w:r w:rsidR="003245F3" w:rsidRPr="004F04BA">
        <w:t xml:space="preserve"> </w:t>
      </w:r>
      <w:r w:rsidRPr="004F04BA">
        <w:t>másfélszeresét, évente egy alkalommal táborozási támoga</w:t>
      </w:r>
      <w:r w:rsidR="00732174">
        <w:t xml:space="preserve">tás állapítható meg, szorgalmi </w:t>
      </w:r>
      <w:r w:rsidRPr="004F04BA">
        <w:t>időszakban az „erdei” tábor, vagy nyári időszakban a</w:t>
      </w:r>
      <w:r w:rsidR="00732174">
        <w:t xml:space="preserve"> nyári tábor költségeihez való </w:t>
      </w:r>
      <w:r w:rsidRPr="004F04BA">
        <w:t xml:space="preserve">hozzájárulásként. </w:t>
      </w:r>
    </w:p>
    <w:tbl>
      <w:tblPr>
        <w:tblW w:w="9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5"/>
        <w:gridCol w:w="1275"/>
        <w:gridCol w:w="1274"/>
        <w:gridCol w:w="1275"/>
        <w:gridCol w:w="1275"/>
        <w:gridCol w:w="1274"/>
      </w:tblGrid>
      <w:tr w:rsidR="00EF7FAA" w:rsidRPr="00E57334" w:rsidTr="00732174">
        <w:tc>
          <w:tcPr>
            <w:tcW w:w="2975" w:type="dxa"/>
          </w:tcPr>
          <w:p w:rsidR="00EF7FAA" w:rsidRPr="00E57334" w:rsidRDefault="00EF7FAA" w:rsidP="00732174">
            <w:pPr>
              <w:ind w:left="34"/>
              <w:rPr>
                <w:b/>
              </w:rPr>
            </w:pPr>
          </w:p>
        </w:tc>
        <w:tc>
          <w:tcPr>
            <w:tcW w:w="1275" w:type="dxa"/>
          </w:tcPr>
          <w:p w:rsidR="00EF7FAA" w:rsidRPr="00E57334" w:rsidRDefault="00EF7FAA" w:rsidP="00732174">
            <w:pPr>
              <w:ind w:left="36"/>
              <w:jc w:val="center"/>
              <w:rPr>
                <w:b/>
              </w:rPr>
            </w:pPr>
            <w:r w:rsidRPr="00E57334">
              <w:rPr>
                <w:b/>
              </w:rPr>
              <w:t>2005</w:t>
            </w:r>
          </w:p>
        </w:tc>
        <w:tc>
          <w:tcPr>
            <w:tcW w:w="1274" w:type="dxa"/>
          </w:tcPr>
          <w:p w:rsidR="00EF7FAA" w:rsidRPr="00E57334" w:rsidRDefault="00EF7FAA" w:rsidP="00732174">
            <w:pPr>
              <w:ind w:left="36"/>
              <w:jc w:val="center"/>
              <w:rPr>
                <w:b/>
              </w:rPr>
            </w:pPr>
            <w:r w:rsidRPr="00E57334">
              <w:rPr>
                <w:b/>
              </w:rPr>
              <w:t>2006</w:t>
            </w:r>
          </w:p>
        </w:tc>
        <w:tc>
          <w:tcPr>
            <w:tcW w:w="1275" w:type="dxa"/>
          </w:tcPr>
          <w:p w:rsidR="00EF7FAA" w:rsidRPr="00E57334" w:rsidRDefault="00EF7FAA" w:rsidP="00732174">
            <w:pPr>
              <w:ind w:left="38"/>
              <w:jc w:val="center"/>
              <w:rPr>
                <w:b/>
              </w:rPr>
            </w:pPr>
            <w:r w:rsidRPr="00E57334">
              <w:rPr>
                <w:b/>
              </w:rPr>
              <w:t>2007</w:t>
            </w:r>
          </w:p>
        </w:tc>
        <w:tc>
          <w:tcPr>
            <w:tcW w:w="1275" w:type="dxa"/>
          </w:tcPr>
          <w:p w:rsidR="00EF7FAA" w:rsidRPr="00E57334" w:rsidRDefault="00EF7FAA" w:rsidP="00732174">
            <w:pPr>
              <w:ind w:left="39"/>
              <w:jc w:val="center"/>
              <w:rPr>
                <w:b/>
              </w:rPr>
            </w:pPr>
            <w:r w:rsidRPr="00E57334">
              <w:rPr>
                <w:b/>
              </w:rPr>
              <w:t>2008</w:t>
            </w:r>
          </w:p>
        </w:tc>
        <w:tc>
          <w:tcPr>
            <w:tcW w:w="1274" w:type="dxa"/>
          </w:tcPr>
          <w:p w:rsidR="00EF7FAA" w:rsidRPr="00E57334" w:rsidRDefault="00EF7FAA" w:rsidP="00732174">
            <w:pPr>
              <w:ind w:left="40"/>
              <w:jc w:val="center"/>
              <w:rPr>
                <w:b/>
              </w:rPr>
            </w:pPr>
            <w:r>
              <w:rPr>
                <w:b/>
              </w:rPr>
              <w:t>2009</w:t>
            </w:r>
          </w:p>
        </w:tc>
      </w:tr>
      <w:tr w:rsidR="00EF7FAA" w:rsidRPr="002B72C1" w:rsidTr="00732174">
        <w:tc>
          <w:tcPr>
            <w:tcW w:w="2975" w:type="dxa"/>
          </w:tcPr>
          <w:p w:rsidR="00EF7FAA" w:rsidRPr="002B72C1" w:rsidRDefault="00EF7FAA" w:rsidP="00A13CEC">
            <w:pPr>
              <w:ind w:left="34"/>
            </w:pPr>
            <w:r w:rsidRPr="002B72C1">
              <w:t>Kifizetett összeg:</w:t>
            </w:r>
          </w:p>
        </w:tc>
        <w:tc>
          <w:tcPr>
            <w:tcW w:w="1275" w:type="dxa"/>
          </w:tcPr>
          <w:p w:rsidR="00EF7FAA" w:rsidRPr="002B72C1" w:rsidRDefault="00EF7FAA" w:rsidP="00732174">
            <w:pPr>
              <w:ind w:left="36"/>
              <w:jc w:val="center"/>
            </w:pPr>
            <w:r>
              <w:t>270 e</w:t>
            </w:r>
          </w:p>
        </w:tc>
        <w:tc>
          <w:tcPr>
            <w:tcW w:w="1274" w:type="dxa"/>
          </w:tcPr>
          <w:p w:rsidR="00EF7FAA" w:rsidRPr="002B72C1" w:rsidRDefault="00EF7FAA" w:rsidP="00732174">
            <w:pPr>
              <w:ind w:left="36"/>
              <w:jc w:val="center"/>
            </w:pPr>
            <w:r>
              <w:t>330 e</w:t>
            </w:r>
          </w:p>
        </w:tc>
        <w:tc>
          <w:tcPr>
            <w:tcW w:w="1275" w:type="dxa"/>
          </w:tcPr>
          <w:p w:rsidR="00EF7FAA" w:rsidRPr="002B72C1" w:rsidRDefault="00EF7FAA" w:rsidP="00732174">
            <w:pPr>
              <w:ind w:left="38"/>
              <w:jc w:val="center"/>
            </w:pPr>
            <w:r>
              <w:t>375 e</w:t>
            </w:r>
          </w:p>
        </w:tc>
        <w:tc>
          <w:tcPr>
            <w:tcW w:w="1275" w:type="dxa"/>
          </w:tcPr>
          <w:p w:rsidR="00EF7FAA" w:rsidRDefault="00EF7FAA" w:rsidP="00732174">
            <w:pPr>
              <w:ind w:left="39"/>
              <w:jc w:val="center"/>
            </w:pPr>
            <w:r>
              <w:t>350 e</w:t>
            </w:r>
          </w:p>
        </w:tc>
        <w:tc>
          <w:tcPr>
            <w:tcW w:w="1274" w:type="dxa"/>
          </w:tcPr>
          <w:p w:rsidR="00EF7FAA" w:rsidRDefault="00EF7FAA" w:rsidP="00732174">
            <w:pPr>
              <w:ind w:left="40"/>
              <w:jc w:val="center"/>
            </w:pPr>
            <w:r>
              <w:t>425 e</w:t>
            </w:r>
          </w:p>
        </w:tc>
      </w:tr>
    </w:tbl>
    <w:p w:rsidR="00B90C34" w:rsidRDefault="00732174" w:rsidP="00A13CEC">
      <w:pPr>
        <w:spacing w:before="120" w:after="120"/>
      </w:pPr>
      <w:r>
        <w:t xml:space="preserve">Elutasítás főbb oka: egy főre jutó </w:t>
      </w:r>
      <w:r w:rsidR="00B90C34" w:rsidRPr="002B72C1">
        <w:t xml:space="preserve">jövedelem </w:t>
      </w:r>
      <w:r w:rsidR="00B90C34">
        <w:t>meghaladja a jogszabályban meghatározott</w:t>
      </w:r>
      <w:r w:rsidR="00EF7FAA">
        <w:t xml:space="preserve"> m</w:t>
      </w:r>
      <w:r w:rsidR="00B90C34">
        <w:t>értéket.</w:t>
      </w:r>
    </w:p>
    <w:p w:rsidR="00B90C34" w:rsidRPr="00890760" w:rsidRDefault="00E35F03" w:rsidP="00A05308">
      <w:pPr>
        <w:numPr>
          <w:ilvl w:val="0"/>
          <w:numId w:val="2"/>
        </w:numPr>
        <w:tabs>
          <w:tab w:val="clear" w:pos="1065"/>
          <w:tab w:val="num" w:pos="709"/>
        </w:tabs>
        <w:spacing w:before="120" w:after="120"/>
        <w:ind w:left="709" w:hanging="283"/>
        <w:rPr>
          <w:b/>
          <w:bCs/>
        </w:rPr>
      </w:pPr>
      <w:r>
        <w:br w:type="page"/>
      </w:r>
      <w:r w:rsidR="00B90C34" w:rsidRPr="00890760">
        <w:rPr>
          <w:b/>
          <w:bCs/>
        </w:rPr>
        <w:lastRenderedPageBreak/>
        <w:t xml:space="preserve">Ösztöndíj </w:t>
      </w:r>
      <w:r w:rsidR="00732174">
        <w:rPr>
          <w:b/>
          <w:bCs/>
        </w:rPr>
        <w:t>támogatás</w:t>
      </w:r>
    </w:p>
    <w:tbl>
      <w:tblPr>
        <w:tblW w:w="9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1276"/>
        <w:gridCol w:w="1134"/>
        <w:gridCol w:w="992"/>
        <w:gridCol w:w="1134"/>
        <w:gridCol w:w="985"/>
      </w:tblGrid>
      <w:tr w:rsidR="00EF7FAA" w:rsidRPr="00E57334" w:rsidTr="00732174">
        <w:tc>
          <w:tcPr>
            <w:tcW w:w="3827" w:type="dxa"/>
          </w:tcPr>
          <w:p w:rsidR="00EF7FAA" w:rsidRPr="00E57334" w:rsidRDefault="00EF7FAA" w:rsidP="00732174">
            <w:pPr>
              <w:ind w:left="34"/>
              <w:rPr>
                <w:b/>
              </w:rPr>
            </w:pPr>
          </w:p>
        </w:tc>
        <w:tc>
          <w:tcPr>
            <w:tcW w:w="1276" w:type="dxa"/>
            <w:shd w:val="clear" w:color="auto" w:fill="auto"/>
          </w:tcPr>
          <w:p w:rsidR="00EF7FAA" w:rsidRPr="00E57334" w:rsidRDefault="00EF7FAA" w:rsidP="00732174">
            <w:pPr>
              <w:ind w:left="36"/>
              <w:jc w:val="center"/>
              <w:rPr>
                <w:b/>
              </w:rPr>
            </w:pPr>
            <w:r w:rsidRPr="00E57334">
              <w:rPr>
                <w:b/>
              </w:rPr>
              <w:t>2005</w:t>
            </w:r>
          </w:p>
        </w:tc>
        <w:tc>
          <w:tcPr>
            <w:tcW w:w="1134" w:type="dxa"/>
          </w:tcPr>
          <w:p w:rsidR="00EF7FAA" w:rsidRPr="00E57334" w:rsidRDefault="00EF7FAA" w:rsidP="00732174">
            <w:pPr>
              <w:ind w:left="36"/>
              <w:jc w:val="center"/>
              <w:rPr>
                <w:b/>
              </w:rPr>
            </w:pPr>
            <w:r w:rsidRPr="00E57334">
              <w:rPr>
                <w:b/>
              </w:rPr>
              <w:t>2006</w:t>
            </w:r>
          </w:p>
        </w:tc>
        <w:tc>
          <w:tcPr>
            <w:tcW w:w="992" w:type="dxa"/>
          </w:tcPr>
          <w:p w:rsidR="00EF7FAA" w:rsidRPr="00E57334" w:rsidRDefault="00EF7FAA" w:rsidP="00732174">
            <w:pPr>
              <w:jc w:val="center"/>
              <w:rPr>
                <w:b/>
              </w:rPr>
            </w:pPr>
            <w:r w:rsidRPr="00E57334">
              <w:rPr>
                <w:b/>
              </w:rPr>
              <w:t>2007</w:t>
            </w:r>
          </w:p>
        </w:tc>
        <w:tc>
          <w:tcPr>
            <w:tcW w:w="1134" w:type="dxa"/>
          </w:tcPr>
          <w:p w:rsidR="00EF7FAA" w:rsidRPr="00E57334" w:rsidRDefault="00EF7FAA" w:rsidP="00732174">
            <w:pPr>
              <w:ind w:left="39"/>
              <w:jc w:val="center"/>
              <w:rPr>
                <w:b/>
              </w:rPr>
            </w:pPr>
            <w:r w:rsidRPr="00E57334">
              <w:rPr>
                <w:b/>
              </w:rPr>
              <w:t>2008</w:t>
            </w:r>
          </w:p>
        </w:tc>
        <w:tc>
          <w:tcPr>
            <w:tcW w:w="985" w:type="dxa"/>
          </w:tcPr>
          <w:p w:rsidR="00EF7FAA" w:rsidRPr="00E57334" w:rsidRDefault="00EF7FAA" w:rsidP="00732174">
            <w:pPr>
              <w:ind w:left="40"/>
              <w:jc w:val="center"/>
              <w:rPr>
                <w:b/>
              </w:rPr>
            </w:pPr>
            <w:r>
              <w:rPr>
                <w:b/>
              </w:rPr>
              <w:t>2009</w:t>
            </w:r>
          </w:p>
        </w:tc>
      </w:tr>
      <w:tr w:rsidR="00EF7FAA" w:rsidRPr="00F33A45" w:rsidTr="001E030C">
        <w:tc>
          <w:tcPr>
            <w:tcW w:w="3827" w:type="dxa"/>
          </w:tcPr>
          <w:p w:rsidR="00EF7FAA" w:rsidRPr="00F11887" w:rsidRDefault="00EF7FAA" w:rsidP="00B31752">
            <w:pPr>
              <w:ind w:left="34"/>
            </w:pPr>
            <w:r>
              <w:t>Kérelmező</w:t>
            </w:r>
            <w:r w:rsidRPr="00F11887">
              <w:t xml:space="preserve"> családok száma </w:t>
            </w:r>
          </w:p>
        </w:tc>
        <w:tc>
          <w:tcPr>
            <w:tcW w:w="1276" w:type="dxa"/>
            <w:tcBorders>
              <w:bottom w:val="single" w:sz="4" w:space="0" w:color="auto"/>
            </w:tcBorders>
            <w:shd w:val="clear" w:color="auto" w:fill="auto"/>
          </w:tcPr>
          <w:p w:rsidR="00EF7FAA" w:rsidRPr="00F33A45" w:rsidRDefault="00EF7FAA" w:rsidP="00732174">
            <w:pPr>
              <w:ind w:left="36"/>
              <w:jc w:val="center"/>
            </w:pPr>
            <w:r>
              <w:t>140</w:t>
            </w:r>
          </w:p>
        </w:tc>
        <w:tc>
          <w:tcPr>
            <w:tcW w:w="1134" w:type="dxa"/>
            <w:tcBorders>
              <w:bottom w:val="single" w:sz="4" w:space="0" w:color="auto"/>
            </w:tcBorders>
          </w:tcPr>
          <w:p w:rsidR="00EF7FAA" w:rsidRPr="00F33A45" w:rsidRDefault="00EF7FAA" w:rsidP="00732174">
            <w:pPr>
              <w:ind w:left="36"/>
              <w:jc w:val="center"/>
            </w:pPr>
            <w:r>
              <w:t>128</w:t>
            </w:r>
          </w:p>
        </w:tc>
        <w:tc>
          <w:tcPr>
            <w:tcW w:w="992" w:type="dxa"/>
          </w:tcPr>
          <w:p w:rsidR="00EF7FAA" w:rsidRPr="00F33A45" w:rsidRDefault="00EF7FAA" w:rsidP="00732174">
            <w:pPr>
              <w:jc w:val="center"/>
            </w:pPr>
            <w:r>
              <w:t>105</w:t>
            </w:r>
          </w:p>
        </w:tc>
        <w:tc>
          <w:tcPr>
            <w:tcW w:w="1134" w:type="dxa"/>
          </w:tcPr>
          <w:p w:rsidR="00EF7FAA" w:rsidRDefault="00EF7FAA" w:rsidP="00732174">
            <w:pPr>
              <w:ind w:left="39"/>
              <w:jc w:val="center"/>
            </w:pPr>
            <w:r>
              <w:t>96</w:t>
            </w:r>
          </w:p>
        </w:tc>
        <w:tc>
          <w:tcPr>
            <w:tcW w:w="985" w:type="dxa"/>
          </w:tcPr>
          <w:p w:rsidR="00EF7FAA" w:rsidRDefault="00EF7FAA" w:rsidP="00732174">
            <w:pPr>
              <w:ind w:left="40"/>
              <w:jc w:val="center"/>
            </w:pPr>
            <w:r>
              <w:t>98</w:t>
            </w:r>
          </w:p>
        </w:tc>
      </w:tr>
      <w:tr w:rsidR="00EF7FAA" w:rsidRPr="00F11887" w:rsidTr="001E030C">
        <w:tc>
          <w:tcPr>
            <w:tcW w:w="3827" w:type="dxa"/>
          </w:tcPr>
          <w:p w:rsidR="00EF7FAA" w:rsidRPr="00EF7FAA" w:rsidRDefault="00EF7FAA" w:rsidP="00B31752">
            <w:pPr>
              <w:ind w:left="34"/>
            </w:pPr>
            <w:r w:rsidRPr="00EF7FAA">
              <w:t>Kérelmek száma:</w:t>
            </w:r>
          </w:p>
        </w:tc>
        <w:tc>
          <w:tcPr>
            <w:tcW w:w="1276" w:type="dxa"/>
            <w:shd w:val="pct5" w:color="auto" w:fill="auto"/>
          </w:tcPr>
          <w:p w:rsidR="00EF7FAA" w:rsidRPr="007F20A1" w:rsidRDefault="00EF7FAA" w:rsidP="00732174">
            <w:pPr>
              <w:ind w:left="36"/>
              <w:jc w:val="center"/>
            </w:pPr>
          </w:p>
        </w:tc>
        <w:tc>
          <w:tcPr>
            <w:tcW w:w="1134" w:type="dxa"/>
            <w:shd w:val="pct5" w:color="auto" w:fill="auto"/>
          </w:tcPr>
          <w:p w:rsidR="00EF7FAA" w:rsidRPr="007F20A1" w:rsidRDefault="00EF7FAA" w:rsidP="00732174">
            <w:pPr>
              <w:ind w:left="36"/>
              <w:jc w:val="center"/>
            </w:pPr>
          </w:p>
        </w:tc>
        <w:tc>
          <w:tcPr>
            <w:tcW w:w="992" w:type="dxa"/>
          </w:tcPr>
          <w:p w:rsidR="00EF7FAA" w:rsidRDefault="00EF7FAA" w:rsidP="00732174">
            <w:pPr>
              <w:jc w:val="center"/>
            </w:pPr>
            <w:r>
              <w:t>212</w:t>
            </w:r>
          </w:p>
        </w:tc>
        <w:tc>
          <w:tcPr>
            <w:tcW w:w="1134" w:type="dxa"/>
          </w:tcPr>
          <w:p w:rsidR="00EF7FAA" w:rsidRDefault="00EF7FAA" w:rsidP="00732174">
            <w:pPr>
              <w:ind w:left="39"/>
              <w:jc w:val="center"/>
            </w:pPr>
            <w:r>
              <w:t>109</w:t>
            </w:r>
          </w:p>
        </w:tc>
        <w:tc>
          <w:tcPr>
            <w:tcW w:w="985" w:type="dxa"/>
          </w:tcPr>
          <w:p w:rsidR="00EF7FAA" w:rsidRDefault="00EF7FAA" w:rsidP="00732174">
            <w:pPr>
              <w:ind w:left="40"/>
              <w:jc w:val="center"/>
            </w:pPr>
            <w:r>
              <w:t>226</w:t>
            </w:r>
          </w:p>
        </w:tc>
      </w:tr>
      <w:tr w:rsidR="00EF7FAA" w:rsidRPr="00F11887" w:rsidTr="00732174">
        <w:tc>
          <w:tcPr>
            <w:tcW w:w="3827" w:type="dxa"/>
          </w:tcPr>
          <w:p w:rsidR="00EF7FAA" w:rsidRPr="00C65F28" w:rsidRDefault="00EF7FAA" w:rsidP="00B31752">
            <w:pPr>
              <w:ind w:left="34"/>
            </w:pPr>
            <w:r w:rsidRPr="00F11887">
              <w:t>Ebből megállapításra került</w:t>
            </w:r>
            <w:r w:rsidR="00732174">
              <w:t xml:space="preserve"> </w:t>
            </w:r>
            <w:r>
              <w:t>(</w:t>
            </w:r>
            <w:r w:rsidRPr="00C65F28">
              <w:t>család</w:t>
            </w:r>
            <w:r>
              <w:t>)</w:t>
            </w:r>
          </w:p>
        </w:tc>
        <w:tc>
          <w:tcPr>
            <w:tcW w:w="1276" w:type="dxa"/>
            <w:shd w:val="clear" w:color="auto" w:fill="auto"/>
          </w:tcPr>
          <w:p w:rsidR="00EF7FAA" w:rsidRPr="007F20A1" w:rsidRDefault="00EF7FAA" w:rsidP="00732174">
            <w:pPr>
              <w:ind w:left="36"/>
              <w:jc w:val="center"/>
            </w:pPr>
            <w:r w:rsidRPr="007F20A1">
              <w:t>133</w:t>
            </w:r>
          </w:p>
        </w:tc>
        <w:tc>
          <w:tcPr>
            <w:tcW w:w="1134" w:type="dxa"/>
          </w:tcPr>
          <w:p w:rsidR="00EF7FAA" w:rsidRPr="007F20A1" w:rsidRDefault="00EF7FAA" w:rsidP="00732174">
            <w:pPr>
              <w:ind w:left="36"/>
              <w:jc w:val="center"/>
            </w:pPr>
            <w:r w:rsidRPr="007F20A1">
              <w:t>120</w:t>
            </w:r>
          </w:p>
        </w:tc>
        <w:tc>
          <w:tcPr>
            <w:tcW w:w="992" w:type="dxa"/>
          </w:tcPr>
          <w:p w:rsidR="00EF7FAA" w:rsidRPr="00F11887" w:rsidRDefault="00EF7FAA" w:rsidP="00732174">
            <w:pPr>
              <w:jc w:val="center"/>
            </w:pPr>
            <w:r>
              <w:t>95</w:t>
            </w:r>
          </w:p>
        </w:tc>
        <w:tc>
          <w:tcPr>
            <w:tcW w:w="1134" w:type="dxa"/>
          </w:tcPr>
          <w:p w:rsidR="00EF7FAA" w:rsidRPr="00F11887" w:rsidRDefault="00EF7FAA" w:rsidP="00732174">
            <w:pPr>
              <w:ind w:left="39"/>
              <w:jc w:val="center"/>
            </w:pPr>
            <w:r>
              <w:t>117</w:t>
            </w:r>
          </w:p>
        </w:tc>
        <w:tc>
          <w:tcPr>
            <w:tcW w:w="985" w:type="dxa"/>
          </w:tcPr>
          <w:p w:rsidR="00EF7FAA" w:rsidRDefault="00EF64EA" w:rsidP="00732174">
            <w:pPr>
              <w:ind w:left="40"/>
              <w:jc w:val="center"/>
            </w:pPr>
            <w:r>
              <w:t>105</w:t>
            </w:r>
          </w:p>
        </w:tc>
      </w:tr>
      <w:tr w:rsidR="00EF7FAA" w:rsidRPr="00F11887" w:rsidTr="00732174">
        <w:tc>
          <w:tcPr>
            <w:tcW w:w="3827" w:type="dxa"/>
          </w:tcPr>
          <w:p w:rsidR="00EF7FAA" w:rsidRPr="00F11887" w:rsidRDefault="00EF7FAA" w:rsidP="00B31752">
            <w:pPr>
              <w:ind w:left="34"/>
            </w:pPr>
            <w:r w:rsidRPr="00F11887">
              <w:t>Ebből megállapításra került</w:t>
            </w:r>
            <w:r w:rsidR="00732174">
              <w:t xml:space="preserve"> </w:t>
            </w:r>
            <w:r w:rsidRPr="00F11887">
              <w:t>(</w:t>
            </w:r>
            <w:r>
              <w:t>gyerek</w:t>
            </w:r>
            <w:r w:rsidRPr="00F11887">
              <w:t>)</w:t>
            </w:r>
          </w:p>
        </w:tc>
        <w:tc>
          <w:tcPr>
            <w:tcW w:w="1276" w:type="dxa"/>
            <w:shd w:val="clear" w:color="auto" w:fill="auto"/>
          </w:tcPr>
          <w:p w:rsidR="00EF7FAA" w:rsidRPr="00F11887" w:rsidRDefault="00EF7FAA" w:rsidP="00732174">
            <w:pPr>
              <w:ind w:left="36"/>
              <w:jc w:val="center"/>
            </w:pPr>
            <w:r>
              <w:t>112</w:t>
            </w:r>
          </w:p>
        </w:tc>
        <w:tc>
          <w:tcPr>
            <w:tcW w:w="1134" w:type="dxa"/>
          </w:tcPr>
          <w:p w:rsidR="00EF7FAA" w:rsidRPr="00F11887" w:rsidRDefault="00EF7FAA" w:rsidP="00732174">
            <w:pPr>
              <w:ind w:left="36"/>
              <w:jc w:val="center"/>
            </w:pPr>
            <w:r>
              <w:t>107</w:t>
            </w:r>
          </w:p>
        </w:tc>
        <w:tc>
          <w:tcPr>
            <w:tcW w:w="992" w:type="dxa"/>
          </w:tcPr>
          <w:p w:rsidR="00EF7FAA" w:rsidRPr="00F11887" w:rsidRDefault="00EF7FAA" w:rsidP="00732174">
            <w:pPr>
              <w:jc w:val="center"/>
            </w:pPr>
            <w:r>
              <w:t>93</w:t>
            </w:r>
          </w:p>
        </w:tc>
        <w:tc>
          <w:tcPr>
            <w:tcW w:w="1134" w:type="dxa"/>
          </w:tcPr>
          <w:p w:rsidR="00EF7FAA" w:rsidRDefault="00EF7FAA" w:rsidP="00732174">
            <w:pPr>
              <w:ind w:left="39"/>
              <w:jc w:val="center"/>
            </w:pPr>
            <w:r>
              <w:t>168</w:t>
            </w:r>
          </w:p>
        </w:tc>
        <w:tc>
          <w:tcPr>
            <w:tcW w:w="985" w:type="dxa"/>
          </w:tcPr>
          <w:p w:rsidR="00EF7FAA" w:rsidRDefault="00EF64EA" w:rsidP="00732174">
            <w:pPr>
              <w:ind w:left="40"/>
              <w:jc w:val="center"/>
            </w:pPr>
            <w:r>
              <w:t>203</w:t>
            </w:r>
          </w:p>
        </w:tc>
      </w:tr>
      <w:tr w:rsidR="00EF7FAA" w:rsidRPr="00F11887" w:rsidTr="00732174">
        <w:tc>
          <w:tcPr>
            <w:tcW w:w="3827" w:type="dxa"/>
            <w:tcBorders>
              <w:bottom w:val="single" w:sz="4" w:space="0" w:color="auto"/>
            </w:tcBorders>
          </w:tcPr>
          <w:p w:rsidR="00EF7FAA" w:rsidRPr="00F11887" w:rsidRDefault="00EF7FAA" w:rsidP="00B31752">
            <w:pPr>
              <w:ind w:left="34"/>
            </w:pPr>
            <w:r w:rsidRPr="00F11887">
              <w:t>Ebből elutasításra került</w:t>
            </w:r>
          </w:p>
        </w:tc>
        <w:tc>
          <w:tcPr>
            <w:tcW w:w="1276" w:type="dxa"/>
            <w:tcBorders>
              <w:bottom w:val="single" w:sz="4" w:space="0" w:color="auto"/>
            </w:tcBorders>
            <w:shd w:val="clear" w:color="auto" w:fill="auto"/>
          </w:tcPr>
          <w:p w:rsidR="00EF7FAA" w:rsidRPr="00F11887" w:rsidRDefault="00EF7FAA" w:rsidP="00732174">
            <w:pPr>
              <w:ind w:left="36"/>
              <w:jc w:val="center"/>
            </w:pPr>
            <w:r>
              <w:t>7</w:t>
            </w:r>
          </w:p>
        </w:tc>
        <w:tc>
          <w:tcPr>
            <w:tcW w:w="1134" w:type="dxa"/>
            <w:tcBorders>
              <w:bottom w:val="single" w:sz="4" w:space="0" w:color="auto"/>
            </w:tcBorders>
          </w:tcPr>
          <w:p w:rsidR="00EF7FAA" w:rsidRPr="00F11887" w:rsidRDefault="00EF7FAA" w:rsidP="00732174">
            <w:pPr>
              <w:ind w:left="36"/>
              <w:jc w:val="center"/>
            </w:pPr>
            <w:r>
              <w:t>8</w:t>
            </w:r>
          </w:p>
        </w:tc>
        <w:tc>
          <w:tcPr>
            <w:tcW w:w="992" w:type="dxa"/>
            <w:tcBorders>
              <w:bottom w:val="single" w:sz="4" w:space="0" w:color="auto"/>
            </w:tcBorders>
          </w:tcPr>
          <w:p w:rsidR="00EF7FAA" w:rsidRPr="00F11887" w:rsidRDefault="00EF7FAA" w:rsidP="00732174">
            <w:pPr>
              <w:jc w:val="center"/>
            </w:pPr>
            <w:r>
              <w:t>12</w:t>
            </w:r>
          </w:p>
        </w:tc>
        <w:tc>
          <w:tcPr>
            <w:tcW w:w="1134" w:type="dxa"/>
            <w:tcBorders>
              <w:bottom w:val="single" w:sz="4" w:space="0" w:color="auto"/>
            </w:tcBorders>
          </w:tcPr>
          <w:p w:rsidR="00EF7FAA" w:rsidRDefault="00EF7FAA" w:rsidP="00732174">
            <w:pPr>
              <w:ind w:left="39"/>
              <w:jc w:val="center"/>
            </w:pPr>
            <w:r>
              <w:t>10</w:t>
            </w:r>
          </w:p>
        </w:tc>
        <w:tc>
          <w:tcPr>
            <w:tcW w:w="985" w:type="dxa"/>
            <w:tcBorders>
              <w:bottom w:val="single" w:sz="4" w:space="0" w:color="auto"/>
            </w:tcBorders>
          </w:tcPr>
          <w:p w:rsidR="00EF7FAA" w:rsidRDefault="007608DC" w:rsidP="00732174">
            <w:pPr>
              <w:ind w:left="40"/>
              <w:jc w:val="center"/>
            </w:pPr>
            <w:r>
              <w:t>23</w:t>
            </w:r>
          </w:p>
        </w:tc>
      </w:tr>
    </w:tbl>
    <w:p w:rsidR="00B90C34" w:rsidRPr="004F04BA" w:rsidRDefault="00B90C34" w:rsidP="00E25D5A">
      <w:pPr>
        <w:spacing w:before="120"/>
      </w:pPr>
      <w:r w:rsidRPr="004F04BA">
        <w:t xml:space="preserve">Ösztöndíj-támogatás állapítható meg azon </w:t>
      </w:r>
      <w:r w:rsidRPr="004F04BA">
        <w:rPr>
          <w:bCs/>
        </w:rPr>
        <w:t>nappali rendszerű</w:t>
      </w:r>
      <w:r w:rsidRPr="004F04BA">
        <w:t xml:space="preserve"> általános iskola </w:t>
      </w:r>
      <w:r w:rsidRPr="004F04BA">
        <w:rPr>
          <w:bCs/>
        </w:rPr>
        <w:t xml:space="preserve">felső </w:t>
      </w:r>
      <w:r w:rsidR="00A066AC" w:rsidRPr="004F04BA">
        <w:rPr>
          <w:bCs/>
        </w:rPr>
        <w:t xml:space="preserve">   </w:t>
      </w:r>
      <w:r w:rsidRPr="004F04BA">
        <w:rPr>
          <w:bCs/>
        </w:rPr>
        <w:t>tagozatán</w:t>
      </w:r>
      <w:r w:rsidR="00890760" w:rsidRPr="004F04BA">
        <w:rPr>
          <w:bCs/>
        </w:rPr>
        <w:t xml:space="preserve"> </w:t>
      </w:r>
      <w:r w:rsidR="00732174">
        <w:t xml:space="preserve">tanulmányokat  </w:t>
      </w:r>
      <w:r w:rsidRPr="004F04BA">
        <w:t>folytató gyermek részére, aki esetében az együtt élők összjövedelméből számított egy főre es</w:t>
      </w:r>
      <w:r w:rsidR="00E35F03">
        <w:t xml:space="preserve">ő jövedelem nem  haladja meg a </w:t>
      </w:r>
      <w:r w:rsidRPr="004F04BA">
        <w:t>nyugdíjminimum 200 %-át.</w:t>
      </w:r>
    </w:p>
    <w:p w:rsidR="00B90C34" w:rsidRPr="004F04BA" w:rsidRDefault="00B90C34" w:rsidP="00E25D5A">
      <w:pPr>
        <w:pStyle w:val="Szvegtrzs"/>
        <w:spacing w:before="120"/>
        <w:rPr>
          <w:bCs/>
        </w:rPr>
      </w:pPr>
      <w:r w:rsidRPr="004F04BA">
        <w:t xml:space="preserve">Az ösztöndíj-támogatás azon 5-8. osztályos általános iskolai tanulmányokat folytató </w:t>
      </w:r>
      <w:r w:rsidR="00A066AC" w:rsidRPr="004F04BA">
        <w:t xml:space="preserve">  </w:t>
      </w:r>
      <w:r w:rsidRPr="004F04BA">
        <w:t xml:space="preserve">gyermek részére állapítható meg, aki az 5. osztály első félévi, </w:t>
      </w:r>
      <w:r w:rsidRPr="004F04BA">
        <w:rPr>
          <w:bCs/>
        </w:rPr>
        <w:t>valamint az ezt követő év végi, továbbá a következő</w:t>
      </w:r>
      <w:r w:rsidR="00A066AC" w:rsidRPr="004F04BA">
        <w:rPr>
          <w:bCs/>
        </w:rPr>
        <w:t xml:space="preserve"> </w:t>
      </w:r>
      <w:r w:rsidRPr="004F04BA">
        <w:rPr>
          <w:bCs/>
        </w:rPr>
        <w:t xml:space="preserve"> tanítási évek félévi és év végi </w:t>
      </w:r>
      <w:r w:rsidRPr="004F04BA">
        <w:t>tanulmányi eredménye alapján</w:t>
      </w:r>
      <w:r w:rsidRPr="004F04BA">
        <w:rPr>
          <w:bCs/>
        </w:rPr>
        <w:t xml:space="preserve"> </w:t>
      </w:r>
      <w:r w:rsidRPr="004F04BA">
        <w:t xml:space="preserve">a négyes átlagot elérte, vagy meghaladta. </w:t>
      </w:r>
      <w:r w:rsidRPr="004F04BA">
        <w:rPr>
          <w:bCs/>
        </w:rPr>
        <w:t>A támogatás csak általános iskolai tanulmányokat folytató gyermeknek állapítható meg,  így a kérelem utolsó alkalommal a 8. osztály első féléves eredménye alapján nyújtható be.</w:t>
      </w:r>
    </w:p>
    <w:p w:rsidR="00B90C34" w:rsidRDefault="00732174" w:rsidP="00E25D5A">
      <w:pPr>
        <w:spacing w:before="120" w:after="120"/>
      </w:pPr>
      <w:r>
        <w:t xml:space="preserve">Elutasítás főbb oka: egy főre jutó </w:t>
      </w:r>
      <w:r w:rsidR="00B90C34" w:rsidRPr="002B72C1">
        <w:t xml:space="preserve">jövedelem </w:t>
      </w:r>
      <w:r w:rsidR="00B90C34">
        <w:t>meghaladja a jogszabályban meghatározott</w:t>
      </w:r>
      <w:r w:rsidR="006B6009">
        <w:t xml:space="preserve"> </w:t>
      </w:r>
      <w:r w:rsidR="00B90C34">
        <w:t>mértéket.</w:t>
      </w:r>
    </w:p>
    <w:tbl>
      <w:tblPr>
        <w:tblW w:w="9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5"/>
        <w:gridCol w:w="1275"/>
        <w:gridCol w:w="1274"/>
        <w:gridCol w:w="1275"/>
        <w:gridCol w:w="1275"/>
        <w:gridCol w:w="1274"/>
      </w:tblGrid>
      <w:tr w:rsidR="007608DC" w:rsidRPr="00E57334" w:rsidTr="00732174">
        <w:tc>
          <w:tcPr>
            <w:tcW w:w="2975" w:type="dxa"/>
          </w:tcPr>
          <w:p w:rsidR="007608DC" w:rsidRPr="00E35F03" w:rsidRDefault="007608DC" w:rsidP="00E35F03">
            <w:pPr>
              <w:rPr>
                <w:b/>
              </w:rPr>
            </w:pPr>
          </w:p>
        </w:tc>
        <w:tc>
          <w:tcPr>
            <w:tcW w:w="1275" w:type="dxa"/>
          </w:tcPr>
          <w:p w:rsidR="007608DC" w:rsidRPr="00E57334" w:rsidRDefault="007608DC" w:rsidP="00732174">
            <w:pPr>
              <w:ind w:left="36"/>
              <w:jc w:val="center"/>
              <w:rPr>
                <w:b/>
              </w:rPr>
            </w:pPr>
            <w:r w:rsidRPr="00E57334">
              <w:rPr>
                <w:b/>
              </w:rPr>
              <w:t>2005</w:t>
            </w:r>
          </w:p>
        </w:tc>
        <w:tc>
          <w:tcPr>
            <w:tcW w:w="1274" w:type="dxa"/>
          </w:tcPr>
          <w:p w:rsidR="007608DC" w:rsidRPr="00E57334" w:rsidRDefault="007608DC" w:rsidP="00732174">
            <w:pPr>
              <w:ind w:left="36"/>
              <w:jc w:val="center"/>
              <w:rPr>
                <w:b/>
              </w:rPr>
            </w:pPr>
            <w:r w:rsidRPr="00E57334">
              <w:rPr>
                <w:b/>
              </w:rPr>
              <w:t>2006</w:t>
            </w:r>
          </w:p>
        </w:tc>
        <w:tc>
          <w:tcPr>
            <w:tcW w:w="1275" w:type="dxa"/>
          </w:tcPr>
          <w:p w:rsidR="007608DC" w:rsidRPr="00E57334" w:rsidRDefault="007608DC" w:rsidP="00732174">
            <w:pPr>
              <w:ind w:left="38"/>
              <w:jc w:val="center"/>
              <w:rPr>
                <w:b/>
              </w:rPr>
            </w:pPr>
            <w:r w:rsidRPr="00E57334">
              <w:rPr>
                <w:b/>
              </w:rPr>
              <w:t>2007</w:t>
            </w:r>
          </w:p>
        </w:tc>
        <w:tc>
          <w:tcPr>
            <w:tcW w:w="1275" w:type="dxa"/>
          </w:tcPr>
          <w:p w:rsidR="007608DC" w:rsidRPr="00E57334" w:rsidRDefault="007608DC" w:rsidP="00732174">
            <w:pPr>
              <w:ind w:left="39"/>
              <w:jc w:val="center"/>
              <w:rPr>
                <w:b/>
              </w:rPr>
            </w:pPr>
            <w:r w:rsidRPr="00E57334">
              <w:rPr>
                <w:b/>
              </w:rPr>
              <w:t>2008</w:t>
            </w:r>
          </w:p>
        </w:tc>
        <w:tc>
          <w:tcPr>
            <w:tcW w:w="1274" w:type="dxa"/>
          </w:tcPr>
          <w:p w:rsidR="007608DC" w:rsidRPr="00E57334" w:rsidRDefault="007608DC" w:rsidP="00732174">
            <w:pPr>
              <w:jc w:val="center"/>
              <w:rPr>
                <w:b/>
              </w:rPr>
            </w:pPr>
            <w:r>
              <w:rPr>
                <w:b/>
              </w:rPr>
              <w:t>2009</w:t>
            </w:r>
          </w:p>
        </w:tc>
      </w:tr>
      <w:tr w:rsidR="007608DC" w:rsidRPr="002B72C1" w:rsidTr="00732174">
        <w:tc>
          <w:tcPr>
            <w:tcW w:w="2975" w:type="dxa"/>
          </w:tcPr>
          <w:p w:rsidR="007608DC" w:rsidRPr="002B72C1" w:rsidRDefault="007608DC" w:rsidP="00B31752">
            <w:pPr>
              <w:ind w:left="34" w:hanging="34"/>
            </w:pPr>
            <w:r w:rsidRPr="002B72C1">
              <w:t>Kifizetett összeg:</w:t>
            </w:r>
          </w:p>
        </w:tc>
        <w:tc>
          <w:tcPr>
            <w:tcW w:w="1275" w:type="dxa"/>
          </w:tcPr>
          <w:p w:rsidR="007608DC" w:rsidRPr="002B72C1" w:rsidRDefault="007608DC" w:rsidP="00732174">
            <w:pPr>
              <w:ind w:left="36"/>
              <w:jc w:val="center"/>
            </w:pPr>
            <w:r>
              <w:t>4350 e</w:t>
            </w:r>
          </w:p>
        </w:tc>
        <w:tc>
          <w:tcPr>
            <w:tcW w:w="1274" w:type="dxa"/>
          </w:tcPr>
          <w:p w:rsidR="007608DC" w:rsidRPr="002B72C1" w:rsidRDefault="007608DC" w:rsidP="00732174">
            <w:pPr>
              <w:ind w:left="36"/>
              <w:jc w:val="center"/>
            </w:pPr>
            <w:r>
              <w:t>4560 e</w:t>
            </w:r>
          </w:p>
        </w:tc>
        <w:tc>
          <w:tcPr>
            <w:tcW w:w="1275" w:type="dxa"/>
          </w:tcPr>
          <w:p w:rsidR="007608DC" w:rsidRPr="002B72C1" w:rsidRDefault="007608DC" w:rsidP="00732174">
            <w:pPr>
              <w:ind w:left="38"/>
              <w:jc w:val="center"/>
            </w:pPr>
            <w:r>
              <w:t>4098 e</w:t>
            </w:r>
          </w:p>
        </w:tc>
        <w:tc>
          <w:tcPr>
            <w:tcW w:w="1275" w:type="dxa"/>
          </w:tcPr>
          <w:p w:rsidR="007608DC" w:rsidRDefault="007608DC" w:rsidP="00732174">
            <w:pPr>
              <w:ind w:left="39"/>
              <w:jc w:val="center"/>
            </w:pPr>
            <w:r>
              <w:t>3661 e</w:t>
            </w:r>
          </w:p>
        </w:tc>
        <w:tc>
          <w:tcPr>
            <w:tcW w:w="1274" w:type="dxa"/>
          </w:tcPr>
          <w:p w:rsidR="007608DC" w:rsidRDefault="007608DC" w:rsidP="00732174">
            <w:pPr>
              <w:jc w:val="center"/>
            </w:pPr>
            <w:r>
              <w:t>3792 e</w:t>
            </w:r>
          </w:p>
        </w:tc>
      </w:tr>
    </w:tbl>
    <w:p w:rsidR="00732174" w:rsidRDefault="00732174" w:rsidP="00732174">
      <w:pPr>
        <w:ind w:hanging="567"/>
      </w:pPr>
      <w:bookmarkStart w:id="39" w:name="_Toc197321317"/>
      <w:bookmarkStart w:id="40" w:name="_Toc197561574"/>
      <w:bookmarkStart w:id="41" w:name="_Toc197836280"/>
      <w:bookmarkStart w:id="42" w:name="_Toc197836593"/>
      <w:bookmarkStart w:id="43" w:name="_Toc197836728"/>
      <w:bookmarkStart w:id="44" w:name="_Toc197836880"/>
      <w:bookmarkEnd w:id="30"/>
      <w:bookmarkEnd w:id="31"/>
      <w:bookmarkEnd w:id="32"/>
      <w:bookmarkEnd w:id="33"/>
      <w:bookmarkEnd w:id="34"/>
      <w:bookmarkEnd w:id="35"/>
      <w:bookmarkEnd w:id="36"/>
      <w:bookmarkEnd w:id="37"/>
      <w:bookmarkEnd w:id="38"/>
    </w:p>
    <w:p w:rsidR="00E55ECB" w:rsidRPr="001E030C" w:rsidRDefault="00732174" w:rsidP="00E20CDF">
      <w:pPr>
        <w:spacing w:before="360"/>
        <w:ind w:left="426" w:hanging="426"/>
        <w:rPr>
          <w:i/>
          <w:sz w:val="28"/>
          <w:szCs w:val="28"/>
        </w:rPr>
      </w:pPr>
      <w:r w:rsidRPr="001E030C">
        <w:rPr>
          <w:rStyle w:val="Cmsor1Char"/>
          <w:i/>
          <w:sz w:val="28"/>
          <w:szCs w:val="28"/>
        </w:rPr>
        <w:t>3.</w:t>
      </w:r>
      <w:r w:rsidRPr="001E030C">
        <w:rPr>
          <w:rStyle w:val="Cmsor1Char"/>
          <w:i/>
          <w:sz w:val="28"/>
          <w:szCs w:val="28"/>
        </w:rPr>
        <w:tab/>
      </w:r>
      <w:r w:rsidR="00E55ECB" w:rsidRPr="001E030C">
        <w:rPr>
          <w:rStyle w:val="Cmsor1Char"/>
          <w:i/>
          <w:sz w:val="28"/>
          <w:szCs w:val="28"/>
        </w:rPr>
        <w:t>AZ ÖNKORMÁNYZAT ÁLTAL BIZTOSÍTOTT SZEMÉLYES GONDOSKODÁST NYÚJTÓ ELLÁTÁSOK BEMUTATÁSA</w:t>
      </w:r>
      <w:bookmarkEnd w:id="39"/>
      <w:r w:rsidR="00E55ECB" w:rsidRPr="001E030C">
        <w:rPr>
          <w:i/>
          <w:sz w:val="28"/>
          <w:szCs w:val="28"/>
        </w:rPr>
        <w:t>:</w:t>
      </w:r>
      <w:bookmarkEnd w:id="40"/>
      <w:bookmarkEnd w:id="41"/>
      <w:bookmarkEnd w:id="42"/>
      <w:bookmarkEnd w:id="43"/>
      <w:bookmarkEnd w:id="44"/>
    </w:p>
    <w:p w:rsidR="001E030C" w:rsidRPr="001E030C" w:rsidRDefault="001E030C" w:rsidP="00D8537C">
      <w:pPr>
        <w:spacing w:before="360"/>
        <w:jc w:val="center"/>
        <w:rPr>
          <w:b/>
        </w:rPr>
      </w:pPr>
      <w:bookmarkStart w:id="45" w:name="_Toc197321318"/>
      <w:bookmarkStart w:id="46" w:name="_Toc197561575"/>
      <w:bookmarkStart w:id="47" w:name="_Toc197836281"/>
      <w:bookmarkStart w:id="48" w:name="_Toc197836594"/>
      <w:bookmarkStart w:id="49" w:name="_Toc197836729"/>
      <w:bookmarkStart w:id="50" w:name="_Toc197836881"/>
      <w:r w:rsidRPr="001E030C">
        <w:rPr>
          <w:b/>
        </w:rPr>
        <w:t>3/A.</w:t>
      </w:r>
    </w:p>
    <w:p w:rsidR="00E55ECB" w:rsidRPr="00E04DA3" w:rsidRDefault="00E55ECB" w:rsidP="00B31752">
      <w:pPr>
        <w:jc w:val="center"/>
      </w:pPr>
      <w:r w:rsidRPr="001E030C">
        <w:rPr>
          <w:b/>
        </w:rPr>
        <w:t>A GYERMEKJÓLÉTI KÖZPONT MUNKÁJÁRÓL</w:t>
      </w:r>
      <w:bookmarkEnd w:id="45"/>
      <w:bookmarkEnd w:id="46"/>
      <w:bookmarkEnd w:id="47"/>
      <w:bookmarkEnd w:id="48"/>
      <w:bookmarkEnd w:id="49"/>
      <w:bookmarkEnd w:id="50"/>
    </w:p>
    <w:p w:rsidR="00DB485A" w:rsidRPr="001E030C" w:rsidRDefault="00DB485A" w:rsidP="00B31752">
      <w:pPr>
        <w:spacing w:before="240"/>
        <w:rPr>
          <w:u w:val="single"/>
        </w:rPr>
      </w:pPr>
      <w:r w:rsidRPr="001E030C">
        <w:rPr>
          <w:u w:val="single"/>
        </w:rPr>
        <w:t>Személyi- és tárgyi feltételek</w:t>
      </w:r>
    </w:p>
    <w:p w:rsidR="00B7792F" w:rsidRDefault="00DB485A" w:rsidP="00E25D5A">
      <w:pPr>
        <w:spacing w:before="60"/>
        <w:rPr>
          <w:rFonts w:ascii="Verdana" w:hAnsi="Verdana"/>
        </w:rPr>
      </w:pPr>
      <w:r w:rsidRPr="00D856DA">
        <w:t xml:space="preserve">A </w:t>
      </w:r>
      <w:r w:rsidRPr="00D856DA">
        <w:rPr>
          <w:b/>
          <w:i/>
        </w:rPr>
        <w:t>személyi feltételek</w:t>
      </w:r>
      <w:r w:rsidR="00877B4E">
        <w:rPr>
          <w:b/>
          <w:i/>
        </w:rPr>
        <w:t xml:space="preserve"> - </w:t>
      </w:r>
      <w:r w:rsidR="00877B4E" w:rsidRPr="00877B4E">
        <w:t xml:space="preserve">A jelenlegi létszám elegendő a zavartalan feladatellátáshoz, de mindenképp nagyobb biztonságot nyújtana, ha egy </w:t>
      </w:r>
      <w:r w:rsidR="00877B4E">
        <w:t>-</w:t>
      </w:r>
      <w:r w:rsidR="00877B4E" w:rsidRPr="00877B4E">
        <w:t xml:space="preserve"> viszonylag - állandó összetételű stáb dolgozhatna együtt.</w:t>
      </w:r>
      <w:r w:rsidR="00B7792F" w:rsidRPr="00B7792F">
        <w:rPr>
          <w:rFonts w:ascii="Verdana" w:hAnsi="Verdana"/>
        </w:rPr>
        <w:t xml:space="preserve"> </w:t>
      </w:r>
    </w:p>
    <w:p w:rsidR="00CC1029" w:rsidRDefault="00B7792F" w:rsidP="00B31752">
      <w:r w:rsidRPr="00B7792F">
        <w:t>Az elmúlt évben egy fő lépett ki a Központból, egy személynek nem lett meghosszabbítva a határozott idejű szerződése, egy fő pedig szülési szabadságra ment. Egy kollégánk augusztus óta van tartós betegállományban, egy pedig egy évre fizetés nélküli szabadságra ment. Az elmúlt évben három kollégát vettünk fel határozott idejű szerződéssel, egyet közülük csak 3 hónapra. 2009 elejétől az iskolai és a családgondozói</w:t>
      </w:r>
      <w:r w:rsidR="00CC1029" w:rsidRPr="00CC1029">
        <w:rPr>
          <w:rFonts w:ascii="Verdana" w:hAnsi="Verdana"/>
        </w:rPr>
        <w:t xml:space="preserve"> </w:t>
      </w:r>
      <w:r w:rsidR="00CC1029" w:rsidRPr="00CC1029">
        <w:t xml:space="preserve">stáb szupervíziója közös lett, a két korábbi </w:t>
      </w:r>
      <w:proofErr w:type="spellStart"/>
      <w:r w:rsidR="00CC1029" w:rsidRPr="00CC1029">
        <w:t>szupervízor</w:t>
      </w:r>
      <w:proofErr w:type="spellEnd"/>
      <w:r w:rsidR="00CC1029" w:rsidRPr="00CC1029">
        <w:t xml:space="preserve"> együttesen látta el ezt a feladatot egészen múlt év decemberéig. Ekkor – mivel a szupervízióra járók létszáma csökkent – megállapodtunk, hogy egy fő, Falvai Rita vezeti tovább a team-szupervíziót.</w:t>
      </w:r>
    </w:p>
    <w:p w:rsidR="00CC1029" w:rsidRPr="00CC1029" w:rsidRDefault="00CC1029" w:rsidP="00B31752">
      <w:r w:rsidRPr="00CC1029">
        <w:t>M</w:t>
      </w:r>
      <w:r w:rsidR="001E030C">
        <w:t>indenképp megemlítendő, hogy a k</w:t>
      </w:r>
      <w:r w:rsidRPr="00CC1029">
        <w:t xml:space="preserve">özpont dolgozói a tavalyi évben már csak egészen minimális juttatásban részesültek, ami az elvonások következtében a 2010-es évre teljesen meg is szűnt, így, az egyre fokozódó elvárások mellett, egyre nehezebb körülmények közt </w:t>
      </w:r>
      <w:r w:rsidR="001E030C">
        <w:t>kell dolgoznia kollégáinknak.</w:t>
      </w:r>
    </w:p>
    <w:p w:rsidR="00DB485A" w:rsidRDefault="00DB485A" w:rsidP="00B31752">
      <w:pPr>
        <w:spacing w:before="120"/>
      </w:pPr>
      <w:r w:rsidRPr="00D856DA">
        <w:t xml:space="preserve">A </w:t>
      </w:r>
      <w:r w:rsidRPr="00D856DA">
        <w:rPr>
          <w:b/>
          <w:i/>
        </w:rPr>
        <w:t>tárgyi feltételek</w:t>
      </w:r>
      <w:r w:rsidRPr="00D856DA">
        <w:t xml:space="preserve"> tekintetében </w:t>
      </w:r>
      <w:r w:rsidR="00CC1029" w:rsidRPr="00CC1029">
        <w:t>csak a 2008-as éves beszámolóban megfogalmazottakat tudjuk megismételni.</w:t>
      </w:r>
      <w:r w:rsidR="00CC1029">
        <w:t xml:space="preserve"> </w:t>
      </w:r>
      <w:r w:rsidR="00CC1029" w:rsidRPr="00CC1029">
        <w:t xml:space="preserve">Mind az elhelyezés, mind pedig a tárgyi feltételek (amortizálódott bútorok, </w:t>
      </w:r>
      <w:r w:rsidR="00CC1029" w:rsidRPr="00CC1029">
        <w:lastRenderedPageBreak/>
        <w:t>korszerűtlen gépek, világítás, stb.) esetében változatlan a helyzet, azaz továbbra sem megoldott a zavartalan feladatellátás biztosítása.</w:t>
      </w:r>
      <w:r w:rsidR="00CC1029">
        <w:rPr>
          <w:rFonts w:ascii="Verdana" w:hAnsi="Verdana"/>
        </w:rPr>
        <w:t xml:space="preserve"> </w:t>
      </w:r>
      <w:r w:rsidR="00CC1029">
        <w:t>S</w:t>
      </w:r>
      <w:r w:rsidRPr="00D856DA">
        <w:t xml:space="preserve">ajnos elég lehangoló a kép. Az Alpár utcai telephely jelenlegi állapotában nem alkalmas a komplex feladatellátásra. Jelenleg két helyiségben tudjuk fogadni ügyfeleinket, amelyek egymástól nincsenek megfelelően szeparálva, így egy nyugodt beszélgetéshez nem adottak a feltételek. Sokszor kell azzal szembesülnünk, hogy vagy bizonyos foglalkozásokat kell elhalasztanunk, vagy pedig klienseinket nem tudjuk hol fogadni, mivel minden termünk foglalt. A mellékhelyiségek, mosdók állapota nem megfelelő. Sok gondot okozott a számítógépek hiánya, illetve azok állapota. </w:t>
      </w:r>
      <w:r w:rsidR="00CC1029">
        <w:t>Még 2008 á</w:t>
      </w:r>
      <w:r w:rsidRPr="00D856DA">
        <w:t>prilis</w:t>
      </w:r>
      <w:r w:rsidR="00CC1029">
        <w:t>á</w:t>
      </w:r>
      <w:r w:rsidRPr="00D856DA">
        <w:t xml:space="preserve">ban sikerült bevezettetni az internetet, addig csak egy gépen tudtunk csatlakozni. A gépek rendkívül rossz állapotban voltak, folyamatos javítást igényeltek. </w:t>
      </w:r>
      <w:r w:rsidR="00CC1029">
        <w:t>Szintén 2008-ban, novemberben</w:t>
      </w:r>
      <w:r w:rsidRPr="00D856DA">
        <w:t xml:space="preserve"> kaptunk az Önkormányzat Adócsoportjától 8 db leselejtezett számítógépet és monitort, amelyek minimálisan ugyan, de elegendőek a napi munkavégzés ellátására, ugyanakkor </w:t>
      </w:r>
      <w:r w:rsidR="00CC1029">
        <w:t xml:space="preserve">karbantartásuk nem megoldott. Megint 2008-ban </w:t>
      </w:r>
      <w:r w:rsidRPr="00D856DA">
        <w:t xml:space="preserve">kaptunk új, nagyteljesítményű fénymásolót, amely egyben nyomtatóként is üzemel. </w:t>
      </w:r>
    </w:p>
    <w:p w:rsidR="00CC1029" w:rsidRPr="00CC1029" w:rsidRDefault="00CC1029" w:rsidP="00E25D5A">
      <w:pPr>
        <w:spacing w:before="120"/>
        <w:rPr>
          <w:u w:val="single"/>
        </w:rPr>
      </w:pPr>
      <w:r w:rsidRPr="00CC1029">
        <w:rPr>
          <w:u w:val="single"/>
        </w:rPr>
        <w:t>Változó jogszabályok:</w:t>
      </w:r>
    </w:p>
    <w:p w:rsidR="00CC1029" w:rsidRDefault="00CC1029" w:rsidP="00E25D5A">
      <w:pPr>
        <w:spacing w:before="60"/>
      </w:pPr>
      <w:r w:rsidRPr="00CC1029">
        <w:t>Az elmúlt évben több fontos jogszabályi változás is történt, amelyek közvetve, vagy közvetlenül érintették a jelzőrendszer, illetve a Központ munkáját.</w:t>
      </w:r>
    </w:p>
    <w:p w:rsidR="00CC1029" w:rsidRPr="00CC1029" w:rsidRDefault="00CC1029" w:rsidP="00A05308">
      <w:pPr>
        <w:numPr>
          <w:ilvl w:val="0"/>
          <w:numId w:val="16"/>
        </w:numPr>
        <w:suppressAutoHyphens/>
      </w:pPr>
      <w:r w:rsidRPr="00CC1029">
        <w:t>a védelembe vételhez kapcsolódóan:</w:t>
      </w:r>
    </w:p>
    <w:p w:rsidR="00CC1029" w:rsidRPr="00CC1029" w:rsidRDefault="00CC1029" w:rsidP="00A05308">
      <w:pPr>
        <w:numPr>
          <w:ilvl w:val="2"/>
          <w:numId w:val="16"/>
        </w:numPr>
        <w:suppressAutoHyphens/>
      </w:pPr>
      <w:r w:rsidRPr="00CC1029">
        <w:t>a családi pótlék természetben történő nyújtásának lehetősége (a cs</w:t>
      </w:r>
      <w:r>
        <w:t xml:space="preserve">aládi pótlék </w:t>
      </w:r>
      <w:r w:rsidRPr="00CC1029">
        <w:t>50%-nak erejéig)</w:t>
      </w:r>
    </w:p>
    <w:p w:rsidR="00CC1029" w:rsidRPr="00CC1029" w:rsidRDefault="00CC1029" w:rsidP="00A05308">
      <w:pPr>
        <w:numPr>
          <w:ilvl w:val="2"/>
          <w:numId w:val="16"/>
        </w:numPr>
        <w:suppressAutoHyphens/>
      </w:pPr>
      <w:r>
        <w:t xml:space="preserve">a jegyző </w:t>
      </w:r>
      <w:r w:rsidRPr="00CC1029">
        <w:t>kötelezheti a szülőt az átmeneti gondozás igénybevételére</w:t>
      </w:r>
    </w:p>
    <w:p w:rsidR="00CC1029" w:rsidRPr="00CC1029" w:rsidRDefault="00CC1029" w:rsidP="00A05308">
      <w:pPr>
        <w:numPr>
          <w:ilvl w:val="2"/>
          <w:numId w:val="16"/>
        </w:numPr>
        <w:suppressAutoHyphens/>
      </w:pPr>
      <w:r w:rsidRPr="00CC1029">
        <w:t xml:space="preserve">a legalább 2 éve fennálló </w:t>
      </w:r>
      <w:proofErr w:type="gramStart"/>
      <w:r w:rsidRPr="00CC1029">
        <w:t>védelembe</w:t>
      </w:r>
      <w:proofErr w:type="gramEnd"/>
      <w:r w:rsidRPr="00CC1029">
        <w:t xml:space="preserve"> vétel felülvizsgálatába be lett vonva a gyámhivatal</w:t>
      </w:r>
    </w:p>
    <w:p w:rsidR="00CC1029" w:rsidRPr="00CC1029" w:rsidRDefault="00CC1029" w:rsidP="00A05308">
      <w:pPr>
        <w:numPr>
          <w:ilvl w:val="2"/>
          <w:numId w:val="16"/>
        </w:numPr>
        <w:suppressAutoHyphens/>
      </w:pPr>
      <w:r w:rsidRPr="00CC1029">
        <w:t>a pártfogói felügyelet időtartama alatt is lehetőség van a védelembe vétel elrendelésére</w:t>
      </w:r>
    </w:p>
    <w:p w:rsidR="00CC1029" w:rsidRPr="00CC1029" w:rsidRDefault="00CC1029" w:rsidP="00A05308">
      <w:pPr>
        <w:numPr>
          <w:ilvl w:val="0"/>
          <w:numId w:val="16"/>
        </w:numPr>
        <w:suppressAutoHyphens/>
      </w:pPr>
      <w:r w:rsidRPr="00CC1029">
        <w:t>az átmeneti nevelésbe vétel megszüntetése családba</w:t>
      </w:r>
      <w:r w:rsidR="00732174">
        <w:t xml:space="preserve"> </w:t>
      </w:r>
      <w:r w:rsidRPr="00CC1029">
        <w:t>fogadás esetén</w:t>
      </w:r>
    </w:p>
    <w:p w:rsidR="00CC1029" w:rsidRPr="00CC1029" w:rsidRDefault="00CC1029" w:rsidP="00A05308">
      <w:pPr>
        <w:numPr>
          <w:ilvl w:val="0"/>
          <w:numId w:val="16"/>
        </w:numPr>
        <w:suppressAutoHyphens/>
      </w:pPr>
      <w:r w:rsidRPr="00CC1029">
        <w:t>gyermekvédelmi igazgatási bírság</w:t>
      </w:r>
    </w:p>
    <w:p w:rsidR="00CC1029" w:rsidRPr="00CC1029" w:rsidRDefault="00CC1029" w:rsidP="00A05308">
      <w:pPr>
        <w:numPr>
          <w:ilvl w:val="0"/>
          <w:numId w:val="16"/>
        </w:numPr>
        <w:suppressAutoHyphens/>
      </w:pPr>
      <w:r w:rsidRPr="00CC1029">
        <w:t>távoltartási törvény életbe lépése</w:t>
      </w:r>
    </w:p>
    <w:p w:rsidR="00CC1029" w:rsidRPr="00CC1029" w:rsidRDefault="00CC1029" w:rsidP="00A05308">
      <w:pPr>
        <w:numPr>
          <w:ilvl w:val="0"/>
          <w:numId w:val="16"/>
        </w:numPr>
        <w:suppressAutoHyphens/>
      </w:pPr>
      <w:r w:rsidRPr="00CC1029">
        <w:t>a gyermekjóléti szolgálat értesítése azon esetekben, amikor a szülők nem kívánják i</w:t>
      </w:r>
      <w:r w:rsidR="00E35F03">
        <w:t>génybe venni védőnői ellátást (E</w:t>
      </w:r>
      <w:r w:rsidRPr="00CC1029">
        <w:t>ü. tv.)</w:t>
      </w:r>
    </w:p>
    <w:p w:rsidR="00CC1029" w:rsidRPr="00541E17" w:rsidRDefault="00CC1029" w:rsidP="00E25D5A">
      <w:pPr>
        <w:spacing w:before="120"/>
        <w:rPr>
          <w:u w:val="single"/>
        </w:rPr>
      </w:pPr>
      <w:r w:rsidRPr="00541E17">
        <w:rPr>
          <w:u w:val="single"/>
        </w:rPr>
        <w:t>Szakmai munka:</w:t>
      </w:r>
    </w:p>
    <w:p w:rsidR="00CC1029" w:rsidRPr="00541E17" w:rsidRDefault="00CC1029" w:rsidP="00E25D5A">
      <w:pPr>
        <w:spacing w:before="60"/>
      </w:pPr>
      <w:r w:rsidRPr="00541E17">
        <w:t>A 2009-as évben az alábbi jelentősebb szakmai esemény történt a Központ életében:</w:t>
      </w:r>
    </w:p>
    <w:p w:rsidR="00CC1029" w:rsidRPr="00541E17" w:rsidRDefault="00CC1029" w:rsidP="00A05308">
      <w:pPr>
        <w:numPr>
          <w:ilvl w:val="0"/>
          <w:numId w:val="17"/>
        </w:numPr>
        <w:suppressAutoHyphens/>
      </w:pPr>
      <w:r w:rsidRPr="00541E17">
        <w:t xml:space="preserve">az </w:t>
      </w:r>
      <w:r w:rsidRPr="00541E17">
        <w:rPr>
          <w:i/>
        </w:rPr>
        <w:t>önkéntes</w:t>
      </w:r>
      <w:r w:rsidRPr="00541E17">
        <w:t xml:space="preserve"> munka beindítása</w:t>
      </w:r>
    </w:p>
    <w:p w:rsidR="00CC1029" w:rsidRPr="00541E17" w:rsidRDefault="00CC1029" w:rsidP="00A05308">
      <w:pPr>
        <w:numPr>
          <w:ilvl w:val="0"/>
          <w:numId w:val="17"/>
        </w:numPr>
        <w:suppressAutoHyphens/>
      </w:pPr>
      <w:r w:rsidRPr="00541E17">
        <w:rPr>
          <w:i/>
        </w:rPr>
        <w:t>szakellátottak munkacsoport</w:t>
      </w:r>
      <w:r w:rsidRPr="00541E17">
        <w:t xml:space="preserve"> létrehozása</w:t>
      </w:r>
    </w:p>
    <w:p w:rsidR="00CC1029" w:rsidRDefault="00CC1029" w:rsidP="00A05308">
      <w:pPr>
        <w:numPr>
          <w:ilvl w:val="0"/>
          <w:numId w:val="17"/>
        </w:numPr>
        <w:suppressAutoHyphens/>
      </w:pPr>
      <w:r w:rsidRPr="00541E17">
        <w:t xml:space="preserve">az </w:t>
      </w:r>
      <w:r w:rsidRPr="00541E17">
        <w:rPr>
          <w:i/>
        </w:rPr>
        <w:t>utcai szociális munkához</w:t>
      </w:r>
      <w:r w:rsidR="00E35F03">
        <w:t xml:space="preserve"> kapcsolódó szocio</w:t>
      </w:r>
      <w:r w:rsidRPr="00541E17">
        <w:t>kulturális nyári programok lebonyolítása</w:t>
      </w:r>
    </w:p>
    <w:p w:rsidR="00541E17" w:rsidRPr="00541E17" w:rsidRDefault="001E030C" w:rsidP="006251C0">
      <w:pPr>
        <w:spacing w:before="120"/>
        <w:ind w:left="426" w:hanging="426"/>
      </w:pPr>
      <w:r>
        <w:t>1.</w:t>
      </w:r>
      <w:r>
        <w:tab/>
      </w:r>
      <w:r w:rsidR="00541E17" w:rsidRPr="00541E17">
        <w:t xml:space="preserve">2009. elején regisztráltattuk magunkat a minisztériumban, majd júniusban elindítottuk az önkéntes munkát a gyermekjólétiben. Az előzetes felmérés alapján elsősorban korrepetálásra, fejlesztésre és csoportokban kisegítő tevékenységre volt szükség a kollégák körében. A nyári korrepetálást már az önkéntesek bevonásával sikerült megvalósítani, ami komoly segítséget jelentett. Hol több, hol kevesebb önkéntes bevonásával </w:t>
      </w:r>
      <w:proofErr w:type="gramStart"/>
      <w:r w:rsidR="00541E17" w:rsidRPr="00541E17">
        <w:t>azóta</w:t>
      </w:r>
      <w:proofErr w:type="gramEnd"/>
      <w:r w:rsidR="00541E17" w:rsidRPr="00541E17">
        <w:t xml:space="preserve"> is folyamatos ez a tevékenység. Segítségük igénybevétele előtt, megkapták a tájékoztatást és egy </w:t>
      </w:r>
      <w:r w:rsidR="00541E17" w:rsidRPr="00541E17">
        <w:rPr>
          <w:i/>
        </w:rPr>
        <w:t>mini</w:t>
      </w:r>
      <w:r w:rsidR="00541E17" w:rsidRPr="00541E17">
        <w:t xml:space="preserve"> képzést is az itt folyó tevékenységről.</w:t>
      </w:r>
    </w:p>
    <w:p w:rsidR="00541E17" w:rsidRPr="00541E17" w:rsidRDefault="001E030C" w:rsidP="006251C0">
      <w:pPr>
        <w:spacing w:before="120"/>
        <w:ind w:left="426" w:hanging="426"/>
      </w:pPr>
      <w:r>
        <w:t>2.</w:t>
      </w:r>
      <w:r>
        <w:tab/>
      </w:r>
      <w:r w:rsidR="00541E17" w:rsidRPr="00541E17">
        <w:t xml:space="preserve">2009. év második felében megalakult a szakellátottakkal foglalkozó munkacsoport. A munkacsoport négy főből áll, akik a csökkentett számú családgondozói tevékenység mellett, elsősorban a szakellátott gyermekek családjainak gondozását végzik. Tapasztalat, hogy a gyermekjóléti szolgálatoknál a szakellátottakkal folyó munka általában háttérbe szorul, kevesebb energia fordítódik </w:t>
      </w:r>
      <w:proofErr w:type="gramStart"/>
      <w:r w:rsidR="00541E17" w:rsidRPr="00541E17">
        <w:t>ezen</w:t>
      </w:r>
      <w:proofErr w:type="gramEnd"/>
      <w:r w:rsidR="00541E17" w:rsidRPr="00541E17">
        <w:t xml:space="preserve"> családokra. A munkacsoport átvette az összes családot, </w:t>
      </w:r>
      <w:r w:rsidR="00541E17" w:rsidRPr="00541E17">
        <w:lastRenderedPageBreak/>
        <w:t xml:space="preserve">közösen megbeszélték a problémákat és a lehetséges teendőket. Megbeszélést folytatott a kerületi gyámhivatallal, a </w:t>
      </w:r>
      <w:proofErr w:type="spellStart"/>
      <w:r w:rsidR="00541E17" w:rsidRPr="00541E17">
        <w:t>Tegyesz-szel</w:t>
      </w:r>
      <w:proofErr w:type="spellEnd"/>
      <w:r w:rsidR="00541E17" w:rsidRPr="00541E17">
        <w:t>, valamint a gondozási helyek szakembereivel is. Feladatuk azon új megoldások keresése is, amelyekkel eredményesebb</w:t>
      </w:r>
      <w:r w:rsidR="00541E17">
        <w:t>en</w:t>
      </w:r>
      <w:r w:rsidR="00541E17" w:rsidRPr="00541E17">
        <w:t xml:space="preserve"> gondozhatók az érintett családok és szorosabbá tehető az együttműködés a társintézményekkel is. Az első visszajelzések pozitívak, a bennünket ellenőrző módszertani gyermekjóléti szolgálat felkért bennünket a módszer ismertetésére is.</w:t>
      </w:r>
    </w:p>
    <w:p w:rsidR="00541E17" w:rsidRPr="00541E17" w:rsidRDefault="001E030C" w:rsidP="006251C0">
      <w:pPr>
        <w:spacing w:before="120"/>
        <w:ind w:left="426" w:hanging="426"/>
      </w:pPr>
      <w:r>
        <w:t>3.</w:t>
      </w:r>
      <w:r>
        <w:tab/>
      </w:r>
      <w:r w:rsidR="00541E17" w:rsidRPr="00541E17">
        <w:t>Az utcai szociális munkát a tavalyi évben – p</w:t>
      </w:r>
      <w:r>
        <w:t xml:space="preserve">ályázat útján – egy </w:t>
      </w:r>
      <w:proofErr w:type="spellStart"/>
      <w:r>
        <w:t>szocio-kultu</w:t>
      </w:r>
      <w:r w:rsidR="00541E17" w:rsidRPr="00541E17">
        <w:t>rális</w:t>
      </w:r>
      <w:proofErr w:type="spellEnd"/>
      <w:r w:rsidR="00541E17" w:rsidRPr="00541E17">
        <w:t xml:space="preserve"> programsorozattal egészítettük ki, illetve támogattuk meg. A három alkalomból álló programsorozat lényege az volt, hogy egy-egy alkalommal - lehetőség szerint minél több gyermeket és szülőt bevonva – több programmal is biztosítsunk a Klauzál téren megfordulóknak. Ennek keretében volt kézműves foglalkozás, tánctanítás, közös zenélés, valamint filmforgatás a gyerekek és a szülők bevonásával és az így készült filmet este levetítettük, ami nagy tetszést aratott, egyúttal összehozta a gyerekeket, felnőtteket. Jelenlétünkre számítottak, ezáltal a heti kétszeri utcai munkát ismertsége is nagyobb lett. A három alkalomról film is készült.</w:t>
      </w:r>
    </w:p>
    <w:p w:rsidR="0005524B" w:rsidRPr="0005524B" w:rsidRDefault="0005524B" w:rsidP="006251C0">
      <w:pPr>
        <w:spacing w:before="120"/>
      </w:pPr>
      <w:r w:rsidRPr="0005524B">
        <w:rPr>
          <w:b/>
        </w:rPr>
        <w:t>Szakmai tanácskozások</w:t>
      </w:r>
      <w:r w:rsidRPr="0005524B">
        <w:t xml:space="preserve"> - A tavalyi évben </w:t>
      </w:r>
      <w:r w:rsidRPr="0005524B">
        <w:rPr>
          <w:b/>
        </w:rPr>
        <w:t>6</w:t>
      </w:r>
      <w:r w:rsidRPr="0005524B">
        <w:t xml:space="preserve"> szakmaközi tanácskozáson (gyámhivatal-gyámhatóság, védőnők, óvodák, iskolai gyermekvédelmi felelősök) kívül </w:t>
      </w:r>
      <w:r w:rsidRPr="0005524B">
        <w:rPr>
          <w:b/>
        </w:rPr>
        <w:t>22</w:t>
      </w:r>
      <w:r w:rsidRPr="0005524B">
        <w:t xml:space="preserve"> esetkonferenciát tartottunk. A 2009-es évben több a gyermekvédelmi törvényt érintő jogszabályi változás lépett életbe. Ezekről, valamint az ún. </w:t>
      </w:r>
      <w:proofErr w:type="gramStart"/>
      <w:r w:rsidRPr="0005524B">
        <w:rPr>
          <w:i/>
          <w:iCs/>
        </w:rPr>
        <w:t>távoltartási</w:t>
      </w:r>
      <w:proofErr w:type="gramEnd"/>
      <w:r w:rsidRPr="0005524B">
        <w:t xml:space="preserve"> törvényről tartottunk ismertetőt a kerület bölcsődéiben, valamint megbeszélést az iskolai gyermekvédelmi felelősök számára.</w:t>
      </w:r>
    </w:p>
    <w:p w:rsidR="0005524B" w:rsidRPr="0005524B" w:rsidRDefault="0005524B" w:rsidP="00E25D5A">
      <w:pPr>
        <w:spacing w:before="80"/>
      </w:pPr>
      <w:r w:rsidRPr="0005524B">
        <w:t xml:space="preserve">Központunk 2009-ben is ellátta a kerületi </w:t>
      </w:r>
      <w:r w:rsidRPr="0005524B">
        <w:rPr>
          <w:b/>
        </w:rPr>
        <w:t>Kábítószerügyi Egyeztető Fórum</w:t>
      </w:r>
      <w:r w:rsidRPr="0005524B">
        <w:t xml:space="preserve"> (KEF) munkájának koordinálását. Sor került tavaly egy szervezetfejlesztésre is, amelyben a KEF áttekintette, hogy miképp tudna hatékonyabban működni és kijelölte az elkövetkezendő időszak feladatait. Júniusban, a Kábítószer Ellenes Világnap alkalmával a N</w:t>
      </w:r>
      <w:r w:rsidR="00D7703B">
        <w:t xml:space="preserve">emzeti Drogmegelőzési Intézettől </w:t>
      </w:r>
      <w:r w:rsidRPr="0005524B">
        <w:t xml:space="preserve">– pályázat útján – nyert pénzből „Minden, amit tudni akartál a drogról, csak nem merted megkérdezni” címmel programot szerveztünk a Klauzál téren az utcai szociális munka keretén belül, ahol a megjelent szakemberekkel (rendőr, jogász, szociális munkás) el lehetett beszélgetni, kérdéseket lehetett feltenni. A KEF hozzálátott az új kerületi stratégia kidolgozásához, amely szem előtt tartja az új nemzeti drogstratégia főbb irányelveit. Mint </w:t>
      </w:r>
      <w:proofErr w:type="spellStart"/>
      <w:r w:rsidRPr="0005524B">
        <w:t>KEF-tagok</w:t>
      </w:r>
      <w:proofErr w:type="spellEnd"/>
      <w:r w:rsidRPr="0005524B">
        <w:t xml:space="preserve">, segítséget nyújtottunk az egyik önkormányzati fenntartású iskolának, mivel gyógyszerfogyasztást tapasztaltak tanulóik körében, és megszerveztük, hogy a Sziget Droginformációs Alapítvány közvetlen segítséget nyújtson a pedagógusoknak, valamint a családoknak is. </w:t>
      </w:r>
    </w:p>
    <w:p w:rsidR="0005524B" w:rsidRPr="0005524B" w:rsidRDefault="0005524B" w:rsidP="006251C0">
      <w:pPr>
        <w:spacing w:before="120"/>
      </w:pPr>
      <w:r w:rsidRPr="0005524B">
        <w:rPr>
          <w:b/>
        </w:rPr>
        <w:t>Iskolai- és utcai szociális munka</w:t>
      </w:r>
      <w:r w:rsidRPr="0005524B">
        <w:t xml:space="preserve"> - A tavalyi évben is – júniustól szeptemberig – folytattunk utcai szociális munkát. Ezúttal egy helyszínen, a Klauzál téren dolgoztunk, heti két alkalommal. A fentebb már említett kulturális programmal, valamint a KEF rendezvényével színesítettük a kínálatot. A záró rendezvényt az Erzsébetvárosi Közösségi Házzal közösen bonyolítottuk le. </w:t>
      </w:r>
    </w:p>
    <w:p w:rsidR="0005524B" w:rsidRPr="0005524B" w:rsidRDefault="0005524B" w:rsidP="00E25D5A">
      <w:pPr>
        <w:spacing w:before="80"/>
      </w:pPr>
      <w:r w:rsidRPr="0005524B">
        <w:t>Iskolai szociális munkát továbbra is mind az öt önkormányzati fenntartású iskolában szolgáltattunk. Az iskolák hozzáállása, motivációja továbbra is igen eltérő. Van ahol kifejezetten nagy igény van az iskolai szociális munkásra, termet, infrastruktúrát biztosítanak számunkra és pedagógusok, gyermekek, szülők egyaránt keresik munkatársunkat. Másutt klubhelyiséget adtak a működésünkhöz, ami - ismerve a körülményeket - mindenképp jelentős változásnak számít. Ugyanakkor meg kell említeni, hogy van</w:t>
      </w:r>
      <w:r>
        <w:t>,</w:t>
      </w:r>
      <w:r w:rsidRPr="0005524B">
        <w:t xml:space="preserve"> ahol többszöri megbeszélést követően sem értették, hogy mi miben tudnánk segíteni, tudtunkra adták, hogy a kialakult problémákat megpróbálják maguk megoldani, nekünk csak akkor jeleznek, ha már nem képesek megbirkózni a feladattal. Sajnos ez a „szerviz” szemlélet meglehetősen általános az iskola és gyermekjóléti kapcsolatában. Az iskolák sok esetben nem értik az együttműködés lényegét és csak akkor jeleznek, amikor a probléma már eszkalálódik, ilyenkor azonban már mi sem tudunk sokat segíteni. Igaz ez a szemlélet akkor is, amikor az iskolai szociális munkás a helyszínen próbál segítséget nyújtani. Jó</w:t>
      </w:r>
      <w:r w:rsidR="001E030C">
        <w:t xml:space="preserve"> </w:t>
      </w:r>
      <w:r w:rsidRPr="0005524B">
        <w:lastRenderedPageBreak/>
        <w:t xml:space="preserve">pár esetben az eltérő értékrend okoz konfliktust az iskola és a gyermekjóléti között. Még mindig fellelhető a gyermek hibáztatása, az érdemes-érdemtelen kategorizálás ahelyett, hogy a problémákat az iskola megpróbálná kontextusában értelmezni. </w:t>
      </w:r>
    </w:p>
    <w:p w:rsidR="0005524B" w:rsidRPr="0005524B" w:rsidRDefault="0005524B" w:rsidP="00E25D5A">
      <w:pPr>
        <w:spacing w:before="80"/>
      </w:pPr>
      <w:r w:rsidRPr="0005524B">
        <w:rPr>
          <w:b/>
        </w:rPr>
        <w:t xml:space="preserve">Rendezvények, csoportok, táborok - </w:t>
      </w:r>
      <w:r w:rsidRPr="0005524B">
        <w:t xml:space="preserve">Hagyományosnak mondható a gyermeknapi rendezvényünk, amelyet </w:t>
      </w:r>
      <w:r>
        <w:t>2009-ben is</w:t>
      </w:r>
      <w:r w:rsidRPr="0005524B">
        <w:t xml:space="preserve"> két helyszínen, a Gyermekjóléti Központban és a Klauzál téren rendeztünk meg, valamint a karácsonyi ünnepségünk. Mindkét alkalommal 60 fő feletti volt a résztvevők száma.</w:t>
      </w:r>
    </w:p>
    <w:p w:rsidR="0005524B" w:rsidRPr="0005524B" w:rsidRDefault="0005524B" w:rsidP="006251C0">
      <w:pPr>
        <w:spacing w:before="120"/>
      </w:pPr>
      <w:r w:rsidRPr="0005524B">
        <w:t xml:space="preserve">A nyár folyamán két tábort is szerveztünk, mindkettőt pályázat és a fenntartó együttes segítségével sikerült megvalósítanunk. Az egyiket </w:t>
      </w:r>
      <w:proofErr w:type="spellStart"/>
      <w:r w:rsidRPr="0005524B">
        <w:t>Ruzsinán</w:t>
      </w:r>
      <w:proofErr w:type="spellEnd"/>
      <w:r w:rsidRPr="0005524B">
        <w:t xml:space="preserve"> (Szlovákia), az Önkormányzat üdülőjében, míg a másikat a Balatonnál, </w:t>
      </w:r>
      <w:proofErr w:type="spellStart"/>
      <w:r w:rsidRPr="0005524B">
        <w:t>Pálkövén</w:t>
      </w:r>
      <w:proofErr w:type="spellEnd"/>
      <w:r w:rsidRPr="0005524B">
        <w:t xml:space="preserve">. Mindkét táborban közel húsz-húsz főt nyaraltattunk egy hétig. Fontosnak tartjuk megemlíteni, hogy a táboroztatott gyerek nagy része a mai napig is felkeresi a tábort vezető kollégáinkat. Ez azt jelzi, hogy hiteles, megbízható személyként elfogadják családgondozóinkat, problémáikkal bátran </w:t>
      </w:r>
      <w:proofErr w:type="gramStart"/>
      <w:r w:rsidRPr="0005524B">
        <w:t>fordul(</w:t>
      </w:r>
      <w:proofErr w:type="gramEnd"/>
      <w:r w:rsidRPr="0005524B">
        <w:t>hat)</w:t>
      </w:r>
      <w:proofErr w:type="spellStart"/>
      <w:r w:rsidRPr="0005524B">
        <w:t>nak</w:t>
      </w:r>
      <w:proofErr w:type="spellEnd"/>
      <w:r w:rsidRPr="0005524B">
        <w:t xml:space="preserve"> hozzájuk.</w:t>
      </w:r>
    </w:p>
    <w:p w:rsidR="0005524B" w:rsidRPr="0005524B" w:rsidRDefault="0005524B" w:rsidP="00E25D5A">
      <w:pPr>
        <w:spacing w:before="80"/>
      </w:pPr>
      <w:r w:rsidRPr="0005524B">
        <w:t xml:space="preserve">Tovább bővült rendszeres csoportjaink száma. A </w:t>
      </w:r>
      <w:r w:rsidRPr="0005524B">
        <w:rPr>
          <w:i/>
          <w:iCs/>
        </w:rPr>
        <w:t>Zabhegyező</w:t>
      </w:r>
      <w:r w:rsidRPr="0005524B">
        <w:t xml:space="preserve"> nevű kamaszcsoportunk mellett továbbra is működik a </w:t>
      </w:r>
      <w:r w:rsidRPr="0005524B">
        <w:rPr>
          <w:i/>
          <w:iCs/>
        </w:rPr>
        <w:t>Firka</w:t>
      </w:r>
      <w:r w:rsidRPr="0005524B">
        <w:t xml:space="preserve"> képzőművész-, valamint a </w:t>
      </w:r>
      <w:r w:rsidR="00D7703B">
        <w:t>gyermek játszócsoportunk. 2009-ben</w:t>
      </w:r>
      <w:r w:rsidRPr="0005524B">
        <w:t xml:space="preserve"> indult a kézműves csoportunk, emellett kísérleti jelleggel beindítottuk a </w:t>
      </w:r>
      <w:r w:rsidRPr="0005524B">
        <w:rPr>
          <w:i/>
          <w:iCs/>
        </w:rPr>
        <w:t>Szülőkre hangolva</w:t>
      </w:r>
      <w:r w:rsidRPr="0005524B">
        <w:t xml:space="preserve"> nevű, szülőknek szóló csoportunkat, amelyet a Családsegítő és a Központ egy-egy munkatársa vezet. Szintén </w:t>
      </w:r>
      <w:r w:rsidR="00D7703B">
        <w:t>2009</w:t>
      </w:r>
      <w:r w:rsidRPr="0005524B">
        <w:t xml:space="preserve"> év eleje óta működik - nagy sikerrel - a </w:t>
      </w:r>
      <w:r w:rsidRPr="0005524B">
        <w:rPr>
          <w:i/>
          <w:iCs/>
        </w:rPr>
        <w:t>Hegyező</w:t>
      </w:r>
      <w:r w:rsidRPr="0005524B">
        <w:t xml:space="preserve"> nevű esetmegbeszélő csoport, ami a kerületi jelzőrendszeri tagok számára egy olyan szakmai fórum, ahol problémáikat, dilemmáikat megbeszélhetik a társszakmák szakembereivel. Az esetmegbeszélő csoportot a Központ egyik volt, egy jelenlegi és a nevelési tanácsadó egyik munkatársa vezeti.</w:t>
      </w:r>
    </w:p>
    <w:p w:rsidR="0005524B" w:rsidRPr="00D7703B" w:rsidRDefault="0005524B" w:rsidP="006251C0">
      <w:pPr>
        <w:spacing w:before="120"/>
      </w:pPr>
      <w:r w:rsidRPr="00D7703B">
        <w:t xml:space="preserve">Az elmúlt évben magasabb volt a </w:t>
      </w:r>
      <w:r w:rsidRPr="00D7703B">
        <w:rPr>
          <w:b/>
        </w:rPr>
        <w:t>készenléti szolgálatot</w:t>
      </w:r>
      <w:r w:rsidRPr="00D7703B">
        <w:t xml:space="preserve"> igénybevevők száma, 27 hívásunk volt. Ugyanakkor a legtöbb esetben nem állt fenn krízishelyzet, ügyfeleink a családgondozóikat keresték, érdemi hívás 7 alkalommal történt</w:t>
      </w:r>
    </w:p>
    <w:p w:rsidR="0005524B" w:rsidRPr="00D7703B" w:rsidRDefault="0005524B" w:rsidP="006251C0">
      <w:pPr>
        <w:spacing w:before="120"/>
      </w:pPr>
      <w:r w:rsidRPr="00D7703B">
        <w:rPr>
          <w:b/>
        </w:rPr>
        <w:t>Szociális válsághelyzetben lévő várandós anyákkal</w:t>
      </w:r>
      <w:r w:rsidRPr="00D7703B">
        <w:t xml:space="preserve"> 2 esetben került kapcsolatba Központunk. A megkeresések oka lakhatási probléma volt. A hozzánk fordulóknak egyik esetben anyaotthoni elhelyezést ajánlottunk fel, a másik esetben pedig csecsemőotthoni elhelyezésben segédkeztünk. Két esetben ügyfeleink más megoldást választottak (ismerősnél, rokonnál oldották meg lakhatásukat). A Magyar Vöröskereszt minden esetben tud fogadni bántalmazott anyákat, amennyiben ilyen jellegű probléma adódik. </w:t>
      </w:r>
    </w:p>
    <w:p w:rsidR="0005524B" w:rsidRPr="00D7703B" w:rsidRDefault="0005524B" w:rsidP="006251C0">
      <w:pPr>
        <w:spacing w:before="120"/>
      </w:pPr>
      <w:r w:rsidRPr="00D7703B">
        <w:t xml:space="preserve">A </w:t>
      </w:r>
      <w:r w:rsidRPr="00D7703B">
        <w:rPr>
          <w:b/>
        </w:rPr>
        <w:t>kórházi szociális munkás</w:t>
      </w:r>
      <w:r w:rsidRPr="00D7703B">
        <w:t xml:space="preserve"> 4 esetben kapott jelzést, ebből 1 fő volt szociális válsághelyzetben lévő várandós anya. </w:t>
      </w:r>
    </w:p>
    <w:p w:rsidR="0005524B" w:rsidRPr="00D7703B" w:rsidRDefault="0005524B" w:rsidP="00E25D5A">
      <w:pPr>
        <w:spacing w:before="120" w:after="60"/>
        <w:rPr>
          <w:u w:val="single"/>
        </w:rPr>
      </w:pPr>
      <w:r w:rsidRPr="00D7703B">
        <w:rPr>
          <w:u w:val="single"/>
        </w:rPr>
        <w:t>Egyéb (pá</w:t>
      </w:r>
      <w:r w:rsidR="00017F85">
        <w:rPr>
          <w:u w:val="single"/>
        </w:rPr>
        <w:t>lyázatok, adományok, hallgatók)</w:t>
      </w:r>
    </w:p>
    <w:p w:rsidR="0005524B" w:rsidRPr="00D7703B" w:rsidRDefault="0005524B" w:rsidP="00DF3C5D">
      <w:pPr>
        <w:spacing w:after="60"/>
      </w:pPr>
      <w:r w:rsidRPr="00D7703B">
        <w:t xml:space="preserve">Az elmúlt évben is több </w:t>
      </w:r>
      <w:r w:rsidRPr="00D7703B">
        <w:rPr>
          <w:b/>
          <w:bCs/>
        </w:rPr>
        <w:t>pályázaton</w:t>
      </w:r>
      <w:r w:rsidRPr="00D7703B">
        <w:t xml:space="preserve"> indultunk. 4 pályázaton nyertünk (</w:t>
      </w:r>
      <w:proofErr w:type="spellStart"/>
      <w:r w:rsidRPr="00D7703B">
        <w:t>növényesítési</w:t>
      </w:r>
      <w:proofErr w:type="spellEnd"/>
      <w:r w:rsidRPr="00D7703B">
        <w:t xml:space="preserve"> pályázat, </w:t>
      </w:r>
      <w:proofErr w:type="spellStart"/>
      <w:r w:rsidRPr="00D7703B">
        <w:t>ruzsinai</w:t>
      </w:r>
      <w:proofErr w:type="spellEnd"/>
      <w:r w:rsidRPr="00D7703B">
        <w:t xml:space="preserve"> táboroztatás, élelmiszerbank pályázata, közművelődési pályázat), melyekkel a szakmai munkánkat tudtuk színesíteni, illetve lehetőségeinkhez mérten próbáltuk környezetünket is szebbé tenni. A különböző programok, rendezvények lebonyolítását igyekeztünk </w:t>
      </w:r>
      <w:r w:rsidRPr="00D7703B">
        <w:rPr>
          <w:b/>
          <w:bCs/>
        </w:rPr>
        <w:t>adományokkal</w:t>
      </w:r>
      <w:r w:rsidRPr="00D7703B">
        <w:t xml:space="preserve"> megoldani, illetve kiegészíteni. </w:t>
      </w:r>
    </w:p>
    <w:p w:rsidR="0005524B" w:rsidRPr="00D7703B" w:rsidRDefault="0005524B" w:rsidP="00DF3C5D">
      <w:pPr>
        <w:spacing w:after="60"/>
      </w:pPr>
      <w:r w:rsidRPr="00D7703B">
        <w:t xml:space="preserve">Tavaly is több </w:t>
      </w:r>
      <w:r w:rsidRPr="00D7703B">
        <w:rPr>
          <w:b/>
          <w:bCs/>
        </w:rPr>
        <w:t>hallgatót</w:t>
      </w:r>
      <w:r w:rsidRPr="00D7703B">
        <w:t xml:space="preserve"> (ELTE, </w:t>
      </w:r>
      <w:proofErr w:type="spellStart"/>
      <w:r w:rsidRPr="00D7703B">
        <w:t>Wesley</w:t>
      </w:r>
      <w:proofErr w:type="spellEnd"/>
      <w:r w:rsidRPr="00D7703B">
        <w:t xml:space="preserve">) fogadtunk hosszabb gyakorlatra. Általános visszajelzés volt, hogy kollégáink magas színvonalon és lelkiismeretesen látták el a tereptanárai teendőket. </w:t>
      </w:r>
    </w:p>
    <w:p w:rsidR="00D7703B" w:rsidRPr="00D7703B" w:rsidRDefault="00D7703B" w:rsidP="00E25D5A">
      <w:pPr>
        <w:spacing w:before="120" w:after="60"/>
        <w:rPr>
          <w:u w:val="single"/>
        </w:rPr>
      </w:pPr>
      <w:r w:rsidRPr="00D7703B">
        <w:rPr>
          <w:u w:val="single"/>
        </w:rPr>
        <w:t>Együttműködés a jelzőrendszerrel</w:t>
      </w:r>
    </w:p>
    <w:p w:rsidR="00D7703B" w:rsidRPr="00D7703B" w:rsidRDefault="00D7703B" w:rsidP="00E25D5A">
      <w:pPr>
        <w:spacing w:after="60"/>
      </w:pPr>
      <w:r w:rsidRPr="00D7703B">
        <w:t>A 2010. március 19-én megtartott éves gyermekvédelmi tanácskozáson elhangzott, valamint a tanácskozásig a jelzőrendszertől beérkezett jelzések alapján a következőkről tudunk beszámolni.</w:t>
      </w:r>
    </w:p>
    <w:p w:rsidR="00D7703B" w:rsidRPr="00D7703B" w:rsidRDefault="00D7703B" w:rsidP="00DF3C5D">
      <w:pPr>
        <w:spacing w:after="60"/>
      </w:pPr>
      <w:r w:rsidRPr="00D7703B">
        <w:t xml:space="preserve">Általánosságban elmondható, hogy emelkedett a kerület jelzőrendszeri tagjaitól beérkezett jelzések száma. Ennek okát már feljebb ismertettük, ehhez annyit tennénk hozzá, hogy a </w:t>
      </w:r>
      <w:r w:rsidRPr="00D7703B">
        <w:lastRenderedPageBreak/>
        <w:t xml:space="preserve">veszélyeztetettség felismerésében, illetve a jelzés megtételében fontos segítséget nyújt a Központ és a Nevelési Tanácsadó kollégái által vezetett Hegyező – esetmegbeszélő csoport. </w:t>
      </w:r>
    </w:p>
    <w:p w:rsidR="00D7703B" w:rsidRPr="00D7703B" w:rsidRDefault="00D7703B" w:rsidP="00DF3C5D">
      <w:pPr>
        <w:spacing w:after="120"/>
      </w:pPr>
      <w:r w:rsidRPr="00D7703B">
        <w:t xml:space="preserve">Ugyanakkor sajnálatosnak tartjuk, hogy a gyermekorvosoktól, csakúgy, mint az előző években nem kaptunk jelzést. Ez különösen akkor meglepő, amikor Központunk tapasztalata (és a számok is ezt támasztják alá), hogy emelkedett a bántalmazások száma. Ugyanezt jelezték vissza a védőnők és az iskolák is. Több esetben is tapasztaltuk, hogy az orvosok nincsenek tisztában – jogszabály által előírt jelzési kötelezettségükkel. </w:t>
      </w:r>
    </w:p>
    <w:tbl>
      <w:tblPr>
        <w:tblW w:w="0" w:type="auto"/>
        <w:tblInd w:w="70" w:type="dxa"/>
        <w:tblLayout w:type="fixed"/>
        <w:tblCellMar>
          <w:left w:w="70" w:type="dxa"/>
          <w:right w:w="70" w:type="dxa"/>
        </w:tblCellMar>
        <w:tblLook w:val="0000"/>
      </w:tblPr>
      <w:tblGrid>
        <w:gridCol w:w="7938"/>
        <w:gridCol w:w="1418"/>
      </w:tblGrid>
      <w:tr w:rsidR="00C2395D" w:rsidRPr="00C2395D" w:rsidTr="00505E10">
        <w:trPr>
          <w:trHeight w:val="330"/>
        </w:trPr>
        <w:tc>
          <w:tcPr>
            <w:tcW w:w="9356" w:type="dxa"/>
            <w:gridSpan w:val="2"/>
            <w:tcBorders>
              <w:top w:val="double" w:sz="1" w:space="0" w:color="000000"/>
              <w:left w:val="double" w:sz="1" w:space="0" w:color="000000"/>
              <w:bottom w:val="double" w:sz="1" w:space="0" w:color="000000"/>
              <w:right w:val="double" w:sz="1" w:space="0" w:color="000000"/>
            </w:tcBorders>
          </w:tcPr>
          <w:p w:rsidR="00C2395D" w:rsidRPr="00C2395D" w:rsidRDefault="00C2395D" w:rsidP="00505E10">
            <w:pPr>
              <w:snapToGrid w:val="0"/>
              <w:ind w:left="108"/>
              <w:jc w:val="center"/>
              <w:rPr>
                <w:b/>
              </w:rPr>
            </w:pPr>
            <w:r w:rsidRPr="00C2395D">
              <w:rPr>
                <w:b/>
              </w:rPr>
              <w:t>A jelzőrendszer által küldött jelzések száma (tárgyév)</w:t>
            </w:r>
          </w:p>
        </w:tc>
      </w:tr>
      <w:tr w:rsidR="00C2395D" w:rsidRPr="00C2395D" w:rsidTr="00505E10">
        <w:tblPrEx>
          <w:tblCellMar>
            <w:left w:w="108" w:type="dxa"/>
            <w:right w:w="108" w:type="dxa"/>
          </w:tblCellMar>
        </w:tblPrEx>
        <w:tc>
          <w:tcPr>
            <w:tcW w:w="7938" w:type="dxa"/>
            <w:tcBorders>
              <w:top w:val="double" w:sz="1" w:space="0" w:color="000000"/>
              <w:left w:val="double" w:sz="1" w:space="0" w:color="000000"/>
              <w:bottom w:val="single" w:sz="4" w:space="0" w:color="000000"/>
            </w:tcBorders>
          </w:tcPr>
          <w:p w:rsidR="00C2395D" w:rsidRPr="00C2395D" w:rsidRDefault="00C2395D" w:rsidP="00017F85">
            <w:pPr>
              <w:snapToGrid w:val="0"/>
            </w:pPr>
            <w:r w:rsidRPr="00C2395D">
              <w:t>Egészségügyi szolgáltató</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65</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Ebből védőnői jelzés</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23</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Személyes gondoskodást nyújtó szociális szolgálat</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179</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Közoktatási intézmény</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358</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Rendőrség</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102</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Ügyészség, bíróság</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7</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Társadalmi szervezet, egyház, alapítvány</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72</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 xml:space="preserve">Áldozatsegítés és kárenyhítés feladatait ellátó szerv, pártfogó felügyelői </w:t>
            </w:r>
            <w:proofErr w:type="spellStart"/>
            <w:r w:rsidRPr="00C2395D">
              <w:t>szolg</w:t>
            </w:r>
            <w:proofErr w:type="spellEnd"/>
            <w:r w:rsidRPr="00C2395D">
              <w:t>.</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22</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Állampolgár</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1</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Önkormányzat (jegyző)</w:t>
            </w:r>
          </w:p>
        </w:tc>
        <w:tc>
          <w:tcPr>
            <w:tcW w:w="1418" w:type="dxa"/>
            <w:tcBorders>
              <w:top w:val="single" w:sz="4" w:space="0" w:color="000000"/>
              <w:left w:val="single" w:sz="4" w:space="0" w:color="000000"/>
              <w:bottom w:val="single" w:sz="4" w:space="0" w:color="000000"/>
              <w:right w:val="double" w:sz="1" w:space="0" w:color="000000"/>
            </w:tcBorders>
          </w:tcPr>
          <w:p w:rsidR="00C2395D" w:rsidRPr="00C2395D" w:rsidRDefault="00C2395D" w:rsidP="00C2395D">
            <w:pPr>
              <w:snapToGrid w:val="0"/>
              <w:jc w:val="center"/>
            </w:pPr>
            <w:r w:rsidRPr="00C2395D">
              <w:t>172</w:t>
            </w:r>
          </w:p>
        </w:tc>
      </w:tr>
      <w:tr w:rsidR="00C2395D" w:rsidRPr="00C2395D" w:rsidTr="00505E10">
        <w:tblPrEx>
          <w:tblCellMar>
            <w:left w:w="108" w:type="dxa"/>
            <w:right w:w="108" w:type="dxa"/>
          </w:tblCellMar>
        </w:tblPrEx>
        <w:tc>
          <w:tcPr>
            <w:tcW w:w="7938" w:type="dxa"/>
            <w:tcBorders>
              <w:top w:val="single" w:sz="4" w:space="0" w:color="000000"/>
              <w:left w:val="double" w:sz="1" w:space="0" w:color="000000"/>
              <w:bottom w:val="double" w:sz="1" w:space="0" w:color="000000"/>
            </w:tcBorders>
          </w:tcPr>
          <w:p w:rsidR="00C2395D" w:rsidRPr="00C2395D" w:rsidRDefault="00C2395D" w:rsidP="00017F85">
            <w:pPr>
              <w:snapToGrid w:val="0"/>
              <w:rPr>
                <w:b/>
              </w:rPr>
            </w:pPr>
            <w:r w:rsidRPr="00C2395D">
              <w:rPr>
                <w:b/>
              </w:rPr>
              <w:t>Összesen:</w:t>
            </w:r>
          </w:p>
        </w:tc>
        <w:tc>
          <w:tcPr>
            <w:tcW w:w="1418" w:type="dxa"/>
            <w:tcBorders>
              <w:top w:val="single" w:sz="4" w:space="0" w:color="000000"/>
              <w:left w:val="single" w:sz="4" w:space="0" w:color="000000"/>
              <w:bottom w:val="double" w:sz="1" w:space="0" w:color="000000"/>
              <w:right w:val="double" w:sz="1" w:space="0" w:color="000000"/>
            </w:tcBorders>
          </w:tcPr>
          <w:p w:rsidR="00C2395D" w:rsidRPr="00C2395D" w:rsidRDefault="00C2395D" w:rsidP="00C2395D">
            <w:pPr>
              <w:snapToGrid w:val="0"/>
              <w:jc w:val="center"/>
              <w:rPr>
                <w:b/>
              </w:rPr>
            </w:pPr>
            <w:r w:rsidRPr="00C2395D">
              <w:rPr>
                <w:b/>
              </w:rPr>
              <w:t>978</w:t>
            </w:r>
          </w:p>
        </w:tc>
      </w:tr>
    </w:tbl>
    <w:p w:rsidR="00C2395D" w:rsidRPr="00C2395D" w:rsidRDefault="00C2395D" w:rsidP="006251C0">
      <w:pPr>
        <w:spacing w:before="240"/>
      </w:pPr>
      <w:r w:rsidRPr="00C2395D">
        <w:t xml:space="preserve">A legtöbb jelzést továbbra is a közoktatási intézményektől kapjuk, ezen belül pedig az általános </w:t>
      </w:r>
      <w:r w:rsidRPr="00C2395D">
        <w:rPr>
          <w:b/>
          <w:bCs/>
        </w:rPr>
        <w:t>iskoláktól</w:t>
      </w:r>
      <w:r w:rsidRPr="00C2395D">
        <w:t>. A leggyakoribb problémák:</w:t>
      </w:r>
    </w:p>
    <w:p w:rsidR="00C2395D" w:rsidRPr="00C2395D" w:rsidRDefault="00505E10" w:rsidP="00A05308">
      <w:pPr>
        <w:numPr>
          <w:ilvl w:val="0"/>
          <w:numId w:val="18"/>
        </w:numPr>
        <w:suppressAutoHyphens/>
        <w:spacing w:before="60"/>
        <w:ind w:hanging="357"/>
      </w:pPr>
      <w:r>
        <w:t>i</w:t>
      </w:r>
      <w:r w:rsidR="00C2395D" w:rsidRPr="00C2395D">
        <w:t>gazolatlan hiányzás, csavargás</w:t>
      </w:r>
    </w:p>
    <w:p w:rsidR="00C2395D" w:rsidRPr="00C2395D" w:rsidRDefault="00505E10" w:rsidP="00A05308">
      <w:pPr>
        <w:numPr>
          <w:ilvl w:val="0"/>
          <w:numId w:val="18"/>
        </w:numPr>
        <w:suppressAutoHyphens/>
      </w:pPr>
      <w:r>
        <w:t>m</w:t>
      </w:r>
      <w:r w:rsidR="00C2395D" w:rsidRPr="00C2395D">
        <w:t>agatartási problémák, iskolai agresszió, teljesítményzavar</w:t>
      </w:r>
    </w:p>
    <w:p w:rsidR="00C2395D" w:rsidRPr="00C2395D" w:rsidRDefault="00505E10" w:rsidP="00A05308">
      <w:pPr>
        <w:numPr>
          <w:ilvl w:val="0"/>
          <w:numId w:val="18"/>
        </w:numPr>
        <w:suppressAutoHyphens/>
      </w:pPr>
      <w:r>
        <w:t>s</w:t>
      </w:r>
      <w:r w:rsidR="00C2395D" w:rsidRPr="00C2395D">
        <w:t>zülői elhanyagolás, családi konfliktusok, mentális zavarok</w:t>
      </w:r>
    </w:p>
    <w:p w:rsidR="00C2395D" w:rsidRPr="00C2395D" w:rsidRDefault="00505E10" w:rsidP="00A05308">
      <w:pPr>
        <w:numPr>
          <w:ilvl w:val="0"/>
          <w:numId w:val="18"/>
        </w:numPr>
        <w:suppressAutoHyphens/>
      </w:pPr>
      <w:r>
        <w:t>s</w:t>
      </w:r>
      <w:r w:rsidR="00C2395D" w:rsidRPr="00C2395D">
        <w:t>zociális problémák</w:t>
      </w:r>
      <w:r>
        <w:t>.</w:t>
      </w:r>
    </w:p>
    <w:p w:rsidR="00C2395D" w:rsidRPr="00C2395D" w:rsidRDefault="00C2395D" w:rsidP="00B603C8">
      <w:pPr>
        <w:spacing w:before="120"/>
      </w:pPr>
      <w:r w:rsidRPr="00C2395D">
        <w:t xml:space="preserve">Emelkedett az </w:t>
      </w:r>
      <w:r w:rsidRPr="00C2395D">
        <w:rPr>
          <w:b/>
          <w:bCs/>
        </w:rPr>
        <w:t>óvodáktól</w:t>
      </w:r>
      <w:r w:rsidRPr="00C2395D">
        <w:t xml:space="preserve">, </w:t>
      </w:r>
      <w:r w:rsidRPr="00C2395D">
        <w:rPr>
          <w:b/>
          <w:bCs/>
        </w:rPr>
        <w:t>védőnőktől</w:t>
      </w:r>
      <w:r w:rsidRPr="00C2395D">
        <w:t xml:space="preserve"> érkezett jelzések száma is, több olyan problémáról is beszámoltak, amelyek a 2008-as évvel kapcsolatban tavaly nem említettek.</w:t>
      </w:r>
    </w:p>
    <w:p w:rsidR="00C2395D" w:rsidRPr="00C2395D" w:rsidRDefault="00C2395D" w:rsidP="00A05308">
      <w:pPr>
        <w:numPr>
          <w:ilvl w:val="0"/>
          <w:numId w:val="19"/>
        </w:numPr>
        <w:suppressAutoHyphens/>
        <w:spacing w:before="60"/>
        <w:ind w:hanging="357"/>
      </w:pPr>
      <w:r w:rsidRPr="00C2395D">
        <w:t>anyagi</w:t>
      </w:r>
    </w:p>
    <w:p w:rsidR="00C2395D" w:rsidRPr="00C2395D" w:rsidRDefault="00C2395D" w:rsidP="00A05308">
      <w:pPr>
        <w:numPr>
          <w:ilvl w:val="0"/>
          <w:numId w:val="19"/>
        </w:numPr>
        <w:suppressAutoHyphens/>
      </w:pPr>
      <w:r w:rsidRPr="00C2395D">
        <w:t>párkapcsolati</w:t>
      </w:r>
    </w:p>
    <w:p w:rsidR="00C2395D" w:rsidRPr="00C2395D" w:rsidRDefault="00C2395D" w:rsidP="00A05308">
      <w:pPr>
        <w:numPr>
          <w:ilvl w:val="0"/>
          <w:numId w:val="19"/>
        </w:numPr>
        <w:suppressAutoHyphens/>
      </w:pPr>
      <w:r w:rsidRPr="00C2395D">
        <w:t>bántalmazás</w:t>
      </w:r>
    </w:p>
    <w:p w:rsidR="00C2395D" w:rsidRPr="00C2395D" w:rsidRDefault="00C2395D" w:rsidP="00A05308">
      <w:pPr>
        <w:numPr>
          <w:ilvl w:val="0"/>
          <w:numId w:val="19"/>
        </w:numPr>
        <w:suppressAutoHyphens/>
      </w:pPr>
      <w:r w:rsidRPr="00C2395D">
        <w:t>lakhely elhagyás hátrahagyott cím nélkül</w:t>
      </w:r>
    </w:p>
    <w:p w:rsidR="00C2395D" w:rsidRPr="00C2395D" w:rsidRDefault="00C2395D" w:rsidP="00A05308">
      <w:pPr>
        <w:numPr>
          <w:ilvl w:val="0"/>
          <w:numId w:val="19"/>
        </w:numPr>
        <w:suppressAutoHyphens/>
      </w:pPr>
      <w:r w:rsidRPr="00C2395D">
        <w:t>egyszülős család</w:t>
      </w:r>
      <w:r>
        <w:t xml:space="preserve"> -</w:t>
      </w:r>
      <w:r w:rsidR="00505E10">
        <w:t xml:space="preserve"> </w:t>
      </w:r>
      <w:r w:rsidRPr="00C2395D">
        <w:t>gyerekek vándorlása a szülők között</w:t>
      </w:r>
    </w:p>
    <w:p w:rsidR="00C2395D" w:rsidRPr="00C2395D" w:rsidRDefault="00C2395D" w:rsidP="00A05308">
      <w:pPr>
        <w:numPr>
          <w:ilvl w:val="0"/>
          <w:numId w:val="19"/>
        </w:numPr>
        <w:suppressAutoHyphens/>
      </w:pPr>
      <w:r w:rsidRPr="00C2395D">
        <w:t>anyaotthoni és pszichiátriai elhelyezés nehézsége</w:t>
      </w:r>
    </w:p>
    <w:p w:rsidR="00C2395D" w:rsidRPr="00C2395D" w:rsidRDefault="00C2395D" w:rsidP="00A05308">
      <w:pPr>
        <w:numPr>
          <w:ilvl w:val="0"/>
          <w:numId w:val="19"/>
        </w:numPr>
        <w:suppressAutoHyphens/>
      </w:pPr>
      <w:r w:rsidRPr="00C2395D">
        <w:t>oltáshiány</w:t>
      </w:r>
      <w:r w:rsidR="00505E10">
        <w:t>.</w:t>
      </w:r>
    </w:p>
    <w:p w:rsidR="00C2395D" w:rsidRPr="00C2395D" w:rsidRDefault="00E35F03" w:rsidP="006251C0">
      <w:pPr>
        <w:spacing w:before="120"/>
      </w:pPr>
      <w:r>
        <w:t>Az óvodák k</w:t>
      </w:r>
      <w:r w:rsidR="00C2395D" w:rsidRPr="00C2395D">
        <w:t xml:space="preserve">özpontunkkal kapcsolatban kiemelték, hogy gyors és hatékony az együttműködés. A védőnők részéről megfogalmazódott - évek óta visszatérően -, hogy kívánatosnak tartanák, ha egy-egy intézményhez ugyanaz a családgondozó tartozna, de ezt a kérésüket továbbra sem tudjuk teljesíteni. </w:t>
      </w:r>
    </w:p>
    <w:p w:rsidR="00C2395D" w:rsidRPr="00C2395D" w:rsidRDefault="00C2395D" w:rsidP="006251C0">
      <w:pPr>
        <w:spacing w:before="120"/>
      </w:pPr>
      <w:r w:rsidRPr="00C2395D">
        <w:t xml:space="preserve">Sok jelzést kapunk a </w:t>
      </w:r>
      <w:r w:rsidRPr="00C2395D">
        <w:rPr>
          <w:b/>
          <w:bCs/>
        </w:rPr>
        <w:t>rendőrségtől</w:t>
      </w:r>
      <w:r w:rsidRPr="00C2395D">
        <w:t xml:space="preserve"> is, leginkább eltűnésről, lopásról, rablásról, garázdaságról. Folyamatos volt az együttműködésünk az elmúlt évben egy-egy </w:t>
      </w:r>
      <w:proofErr w:type="gramStart"/>
      <w:r w:rsidRPr="00C2395D">
        <w:t>konkrét eset</w:t>
      </w:r>
      <w:proofErr w:type="gramEnd"/>
      <w:r w:rsidRPr="00C2395D">
        <w:t xml:space="preserve"> kapcsán, valamint két alkalommal is egyeztettünk a távoltartási törvényről. Kifejezetten eredményesnek tartjuk az együttműködést, többször tapasztaltuk segítőkész hozzáállásukat.</w:t>
      </w:r>
    </w:p>
    <w:p w:rsidR="00C2395D" w:rsidRPr="00C2395D" w:rsidRDefault="00C2395D" w:rsidP="00317FE9">
      <w:pPr>
        <w:spacing w:before="120"/>
      </w:pPr>
      <w:r w:rsidRPr="00C2395D">
        <w:t xml:space="preserve">Az </w:t>
      </w:r>
      <w:r w:rsidRPr="00C2395D">
        <w:rPr>
          <w:b/>
          <w:bCs/>
        </w:rPr>
        <w:t>Esély Családsegítő Szolgálattal</w:t>
      </w:r>
      <w:r w:rsidRPr="00C2395D">
        <w:t xml:space="preserve"> és a </w:t>
      </w:r>
      <w:r w:rsidR="006251C0" w:rsidRPr="006251C0">
        <w:rPr>
          <w:b/>
        </w:rPr>
        <w:t>N</w:t>
      </w:r>
      <w:r w:rsidRPr="00C2395D">
        <w:rPr>
          <w:b/>
          <w:bCs/>
        </w:rPr>
        <w:t xml:space="preserve">evelési </w:t>
      </w:r>
      <w:r w:rsidR="006251C0">
        <w:rPr>
          <w:b/>
          <w:bCs/>
        </w:rPr>
        <w:t>T</w:t>
      </w:r>
      <w:r w:rsidRPr="00C2395D">
        <w:rPr>
          <w:b/>
          <w:bCs/>
        </w:rPr>
        <w:t>anácsadóval</w:t>
      </w:r>
      <w:r w:rsidRPr="00C2395D">
        <w:t xml:space="preserve"> folyamatos és zökkenőmentes az együttműködésünk. A családsegítő munkatársaival az elmúlt évben is több alkalommal </w:t>
      </w:r>
      <w:r w:rsidRPr="00C2395D">
        <w:lastRenderedPageBreak/>
        <w:t>tartottunk közös esetmegbeszélő csoportot, valamint gyakoriak a közös esetek kapcsán a közös családlátogatások is. Problémaként megemlítették a lakosság</w:t>
      </w:r>
    </w:p>
    <w:p w:rsidR="00C2395D" w:rsidRPr="00C2395D" w:rsidRDefault="00C2395D" w:rsidP="00A05308">
      <w:pPr>
        <w:numPr>
          <w:ilvl w:val="0"/>
          <w:numId w:val="20"/>
        </w:numPr>
        <w:suppressAutoHyphens/>
        <w:spacing w:before="60"/>
        <w:ind w:hanging="357"/>
      </w:pPr>
      <w:r w:rsidRPr="00C2395D">
        <w:t>folyamatos elszegényedést,</w:t>
      </w:r>
    </w:p>
    <w:p w:rsidR="00C2395D" w:rsidRPr="00C2395D" w:rsidRDefault="00C2395D" w:rsidP="00A05308">
      <w:pPr>
        <w:numPr>
          <w:ilvl w:val="0"/>
          <w:numId w:val="20"/>
        </w:numPr>
        <w:suppressAutoHyphens/>
      </w:pPr>
      <w:r w:rsidRPr="00C2395D">
        <w:t>eladósodást,</w:t>
      </w:r>
    </w:p>
    <w:p w:rsidR="00C2395D" w:rsidRPr="00C2395D" w:rsidRDefault="00C2395D" w:rsidP="00A05308">
      <w:pPr>
        <w:numPr>
          <w:ilvl w:val="0"/>
          <w:numId w:val="20"/>
        </w:numPr>
        <w:suppressAutoHyphens/>
      </w:pPr>
      <w:r w:rsidRPr="00C2395D">
        <w:t>lakhatás elvesztését,</w:t>
      </w:r>
    </w:p>
    <w:p w:rsidR="00C2395D" w:rsidRDefault="00C2395D" w:rsidP="00A05308">
      <w:pPr>
        <w:numPr>
          <w:ilvl w:val="0"/>
          <w:numId w:val="20"/>
        </w:numPr>
        <w:suppressAutoHyphens/>
      </w:pPr>
      <w:r w:rsidRPr="00C2395D">
        <w:t>szolgáltatásokból történő kizárásukat.</w:t>
      </w:r>
    </w:p>
    <w:p w:rsidR="00C2395D" w:rsidRPr="00C2395D" w:rsidRDefault="00C2395D" w:rsidP="00317FE9">
      <w:pPr>
        <w:spacing w:before="120"/>
      </w:pPr>
      <w:r w:rsidRPr="00C2395D">
        <w:t>A nevelési tanácsadó szociális munkása rendszeresen jár egyeztetni a központba a közös családokról, valamint részt vesz a Hegyező esetmegbeszélő csoport vezetésében. Munkájuk kapcsán az alábbi nehézségekről számoltak be:</w:t>
      </w:r>
    </w:p>
    <w:p w:rsidR="00C2395D" w:rsidRPr="00C2395D" w:rsidRDefault="00505E10" w:rsidP="00A05308">
      <w:pPr>
        <w:numPr>
          <w:ilvl w:val="0"/>
          <w:numId w:val="21"/>
        </w:numPr>
        <w:suppressAutoHyphens/>
        <w:spacing w:before="60"/>
        <w:ind w:hanging="357"/>
      </w:pPr>
      <w:r>
        <w:t>M</w:t>
      </w:r>
      <w:r w:rsidR="00C2395D" w:rsidRPr="00C2395D">
        <w:t>agas azon tanköteles korú óvodások száma, akik nem-, vagy csak ritkán járnak óvodába, ami rontja későbbi iskolai teljesítményüket.</w:t>
      </w:r>
    </w:p>
    <w:p w:rsidR="00C2395D" w:rsidRPr="00C2395D" w:rsidRDefault="00505E10" w:rsidP="00A05308">
      <w:pPr>
        <w:numPr>
          <w:ilvl w:val="0"/>
          <w:numId w:val="21"/>
        </w:numPr>
        <w:suppressAutoHyphens/>
      </w:pPr>
      <w:r>
        <w:t>R</w:t>
      </w:r>
      <w:r w:rsidR="00C2395D" w:rsidRPr="00C2395D">
        <w:t>ejtett és nyílt iskolai agresszió, családon belüli erőszak</w:t>
      </w:r>
      <w:r>
        <w:t>.</w:t>
      </w:r>
    </w:p>
    <w:p w:rsidR="00C2395D" w:rsidRPr="00C2395D" w:rsidRDefault="00C2395D" w:rsidP="00317FE9">
      <w:pPr>
        <w:spacing w:before="120"/>
      </w:pPr>
      <w:r w:rsidRPr="00C2395D">
        <w:t xml:space="preserve">Az </w:t>
      </w:r>
      <w:r w:rsidRPr="00C2395D">
        <w:rPr>
          <w:b/>
          <w:bCs/>
        </w:rPr>
        <w:t>átmeneti gondozást</w:t>
      </w:r>
      <w:r w:rsidRPr="00C2395D">
        <w:t xml:space="preserve"> nyújtó szolgáltatások (családok átmeneti otthona, helyettes szülői hálózat) elégedettek az együttműködéssel, úgy látják, hogy a Központ indokoltan delegálja klienseit a szolgáltatásukba. A legtöbb esetben folyamatos az együttműködés a Központ és a szolgáltatást nyújtók családgondozói között, több esetben került </w:t>
      </w:r>
      <w:proofErr w:type="gramStart"/>
      <w:r w:rsidRPr="00C2395D">
        <w:t>sor közös</w:t>
      </w:r>
      <w:proofErr w:type="gramEnd"/>
      <w:r w:rsidRPr="00C2395D">
        <w:t xml:space="preserve"> esetmegbeszélőre, esetkonferenciára. A bekerülés leggyakoribb okaként az alábbiakat emelték ki:</w:t>
      </w:r>
    </w:p>
    <w:p w:rsidR="00C2395D" w:rsidRPr="00C2395D" w:rsidRDefault="00C2395D" w:rsidP="00A05308">
      <w:pPr>
        <w:numPr>
          <w:ilvl w:val="0"/>
          <w:numId w:val="22"/>
        </w:numPr>
        <w:suppressAutoHyphens/>
        <w:spacing w:before="60"/>
        <w:ind w:hanging="357"/>
      </w:pPr>
      <w:r w:rsidRPr="00C2395D">
        <w:t>lakhatás hiánya, elszegényedés</w:t>
      </w:r>
    </w:p>
    <w:p w:rsidR="00C2395D" w:rsidRPr="00C2395D" w:rsidRDefault="00C2395D" w:rsidP="00A05308">
      <w:pPr>
        <w:numPr>
          <w:ilvl w:val="0"/>
          <w:numId w:val="22"/>
        </w:numPr>
        <w:suppressAutoHyphens/>
      </w:pPr>
      <w:r w:rsidRPr="00C2395D">
        <w:t>családi konfliktusok</w:t>
      </w:r>
    </w:p>
    <w:p w:rsidR="00C2395D" w:rsidRPr="00C2395D" w:rsidRDefault="00C2395D" w:rsidP="00A05308">
      <w:pPr>
        <w:numPr>
          <w:ilvl w:val="0"/>
          <w:numId w:val="22"/>
        </w:numPr>
        <w:suppressAutoHyphens/>
      </w:pPr>
      <w:r w:rsidRPr="00C2395D">
        <w:t>jellemzően fiatal családok</w:t>
      </w:r>
    </w:p>
    <w:p w:rsidR="00C2395D" w:rsidRPr="00C2395D" w:rsidRDefault="00C2395D" w:rsidP="00A05308">
      <w:pPr>
        <w:numPr>
          <w:ilvl w:val="0"/>
          <w:numId w:val="22"/>
        </w:numPr>
        <w:suppressAutoHyphens/>
      </w:pPr>
      <w:r w:rsidRPr="00C2395D">
        <w:t>szülői elhanyagolás, alkalmatlanság</w:t>
      </w:r>
      <w:r w:rsidR="00505E10">
        <w:t>.</w:t>
      </w:r>
    </w:p>
    <w:p w:rsidR="00C2395D" w:rsidRPr="00C2395D" w:rsidRDefault="00C2395D" w:rsidP="00BB24FC">
      <w:pPr>
        <w:spacing w:before="120"/>
      </w:pPr>
      <w:r w:rsidRPr="00C2395D">
        <w:t xml:space="preserve">A </w:t>
      </w:r>
      <w:r w:rsidRPr="00C2395D">
        <w:rPr>
          <w:b/>
          <w:bCs/>
        </w:rPr>
        <w:t>szakellátással</w:t>
      </w:r>
      <w:r w:rsidRPr="00C2395D">
        <w:t xml:space="preserve"> (</w:t>
      </w:r>
      <w:proofErr w:type="spellStart"/>
      <w:r w:rsidRPr="00C2395D">
        <w:t>Tegyesz</w:t>
      </w:r>
      <w:proofErr w:type="spellEnd"/>
      <w:r w:rsidRPr="00C2395D">
        <w:t xml:space="preserve">) alapvetően változott a viszonyunk a tavalyi év második felétől. A szakellátottakkal foglalkozó munkacsoportunk intenzív munkát folytat a szakellátásban lévő gyermekek családjaival. Ennek keretében folyamatos az egyeztetés a gyámi tanácsadókkal, a helyezési csoporttal, szakértőkkel, a gondozási helyek családgondozóival, esetmegbeszélőket szervezünk. A </w:t>
      </w:r>
      <w:proofErr w:type="spellStart"/>
      <w:r w:rsidRPr="00C2395D">
        <w:t>Tegyesz</w:t>
      </w:r>
      <w:proofErr w:type="spellEnd"/>
      <w:r w:rsidRPr="00C2395D">
        <w:t xml:space="preserve"> felajánlotta, hogy bármikor rendelkezésünkre bocsátják klienseink iratanyagát, valamint segítenek a gyermekotthonok, nevelőszülők meglátogatásának megszervezésében. Budapesten jelenleg a Hetedhét Gyermekjóléti Központ az egyetlen, amely e módszer szerint dolgozik, mind a </w:t>
      </w:r>
      <w:proofErr w:type="spellStart"/>
      <w:r w:rsidRPr="00C2395D">
        <w:t>Tegyesz</w:t>
      </w:r>
      <w:proofErr w:type="spellEnd"/>
      <w:r w:rsidRPr="00C2395D">
        <w:t>, mind pedig a módszertani feladatokat ellátó gyermekjóléti központ elismerte tevékenységünket.</w:t>
      </w:r>
    </w:p>
    <w:p w:rsidR="00C2395D" w:rsidRPr="00C2395D" w:rsidRDefault="00C2395D" w:rsidP="00017F85">
      <w:pPr>
        <w:spacing w:before="240"/>
        <w:rPr>
          <w:b/>
        </w:rPr>
      </w:pPr>
      <w:r w:rsidRPr="00C2395D">
        <w:rPr>
          <w:b/>
        </w:rPr>
        <w:t>A gyermekjóléti szolgálat szakmai munkája az adatok tükrében</w:t>
      </w:r>
    </w:p>
    <w:p w:rsidR="00C2395D" w:rsidRPr="00C2395D" w:rsidRDefault="00C2395D" w:rsidP="00852634">
      <w:pPr>
        <w:spacing w:before="120" w:after="120"/>
      </w:pPr>
      <w:r w:rsidRPr="00C2395D">
        <w:t xml:space="preserve">Az elmúlt évben nőtt a gondozott gyermekek száma és egyaránt nőtt az átmeneti gondozásba és a szakellátásba bekerült kiskorúak száma, valamint erős növekedés figyelhető meg a védelembe vett gyermekek tekintetében is. </w:t>
      </w:r>
    </w:p>
    <w:tbl>
      <w:tblPr>
        <w:tblW w:w="0" w:type="auto"/>
        <w:tblLayout w:type="fixed"/>
        <w:tblCellMar>
          <w:left w:w="70" w:type="dxa"/>
          <w:right w:w="70" w:type="dxa"/>
        </w:tblCellMar>
        <w:tblLook w:val="0000"/>
      </w:tblPr>
      <w:tblGrid>
        <w:gridCol w:w="5740"/>
        <w:gridCol w:w="1701"/>
        <w:gridCol w:w="1701"/>
      </w:tblGrid>
      <w:tr w:rsidR="00C2395D" w:rsidTr="00E35F03">
        <w:trPr>
          <w:trHeight w:val="360"/>
        </w:trPr>
        <w:tc>
          <w:tcPr>
            <w:tcW w:w="9142" w:type="dxa"/>
            <w:gridSpan w:val="3"/>
            <w:tcBorders>
              <w:top w:val="double" w:sz="1" w:space="0" w:color="000000"/>
              <w:left w:val="double" w:sz="1" w:space="0" w:color="000000"/>
              <w:bottom w:val="double" w:sz="1" w:space="0" w:color="000000"/>
              <w:right w:val="double" w:sz="1" w:space="0" w:color="000000"/>
            </w:tcBorders>
            <w:vAlign w:val="center"/>
          </w:tcPr>
          <w:p w:rsidR="00C2395D" w:rsidRPr="00C2395D" w:rsidRDefault="00C2395D" w:rsidP="00E35F03">
            <w:pPr>
              <w:snapToGrid w:val="0"/>
              <w:ind w:firstLine="708"/>
              <w:jc w:val="center"/>
              <w:rPr>
                <w:b/>
              </w:rPr>
            </w:pPr>
            <w:r w:rsidRPr="00C2395D">
              <w:rPr>
                <w:b/>
              </w:rPr>
              <w:t xml:space="preserve">A Gyermekjóléti </w:t>
            </w:r>
            <w:proofErr w:type="gramStart"/>
            <w:r w:rsidRPr="00C2395D">
              <w:rPr>
                <w:b/>
              </w:rPr>
              <w:t>Központ gondozási</w:t>
            </w:r>
            <w:proofErr w:type="gramEnd"/>
            <w:r w:rsidRPr="00C2395D">
              <w:rPr>
                <w:b/>
              </w:rPr>
              <w:t xml:space="preserve"> tevékenysége</w:t>
            </w:r>
          </w:p>
        </w:tc>
      </w:tr>
      <w:tr w:rsidR="00C2395D" w:rsidTr="00505E10">
        <w:tblPrEx>
          <w:tblCellMar>
            <w:left w:w="108" w:type="dxa"/>
            <w:right w:w="108" w:type="dxa"/>
          </w:tblCellMar>
        </w:tblPrEx>
        <w:tc>
          <w:tcPr>
            <w:tcW w:w="5740" w:type="dxa"/>
            <w:tcBorders>
              <w:top w:val="single" w:sz="4" w:space="0" w:color="000000"/>
              <w:left w:val="double" w:sz="1" w:space="0" w:color="000000"/>
              <w:bottom w:val="single" w:sz="4" w:space="0" w:color="000000"/>
            </w:tcBorders>
          </w:tcPr>
          <w:p w:rsidR="00C2395D" w:rsidRPr="00C2395D" w:rsidRDefault="00C2395D" w:rsidP="00C2395D">
            <w:pPr>
              <w:snapToGrid w:val="0"/>
              <w:jc w:val="center"/>
              <w:rPr>
                <w:b/>
              </w:rPr>
            </w:pPr>
          </w:p>
        </w:tc>
        <w:tc>
          <w:tcPr>
            <w:tcW w:w="1701" w:type="dxa"/>
            <w:tcBorders>
              <w:top w:val="single" w:sz="4" w:space="0" w:color="000000"/>
              <w:left w:val="single" w:sz="4" w:space="0" w:color="000000"/>
              <w:bottom w:val="single" w:sz="4" w:space="0" w:color="000000"/>
            </w:tcBorders>
          </w:tcPr>
          <w:p w:rsidR="00C2395D" w:rsidRPr="00C2395D" w:rsidRDefault="00C2395D" w:rsidP="00505E10">
            <w:pPr>
              <w:snapToGrid w:val="0"/>
              <w:jc w:val="center"/>
              <w:rPr>
                <w:b/>
              </w:rPr>
            </w:pPr>
            <w:r w:rsidRPr="00C2395D">
              <w:rPr>
                <w:b/>
              </w:rPr>
              <w:t>2008</w:t>
            </w:r>
          </w:p>
        </w:tc>
        <w:tc>
          <w:tcPr>
            <w:tcW w:w="1701" w:type="dxa"/>
            <w:tcBorders>
              <w:top w:val="single" w:sz="4" w:space="0" w:color="000000"/>
              <w:left w:val="single" w:sz="4" w:space="0" w:color="000000"/>
              <w:bottom w:val="single" w:sz="4" w:space="0" w:color="000000"/>
              <w:right w:val="double" w:sz="1" w:space="0" w:color="000000"/>
            </w:tcBorders>
          </w:tcPr>
          <w:p w:rsidR="00C2395D" w:rsidRPr="00C2395D" w:rsidRDefault="00C2395D" w:rsidP="00505E10">
            <w:pPr>
              <w:snapToGrid w:val="0"/>
              <w:ind w:left="34"/>
              <w:jc w:val="center"/>
              <w:rPr>
                <w:b/>
              </w:rPr>
            </w:pPr>
            <w:r w:rsidRPr="00C2395D">
              <w:rPr>
                <w:b/>
              </w:rPr>
              <w:t>2009</w:t>
            </w:r>
          </w:p>
        </w:tc>
      </w:tr>
      <w:tr w:rsidR="00C2395D" w:rsidTr="00505E10">
        <w:tblPrEx>
          <w:tblCellMar>
            <w:left w:w="108" w:type="dxa"/>
            <w:right w:w="108" w:type="dxa"/>
          </w:tblCellMar>
        </w:tblPrEx>
        <w:tc>
          <w:tcPr>
            <w:tcW w:w="5740"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Gondozott gyermekek száma</w:t>
            </w:r>
          </w:p>
        </w:tc>
        <w:tc>
          <w:tcPr>
            <w:tcW w:w="1701" w:type="dxa"/>
            <w:tcBorders>
              <w:top w:val="single" w:sz="4" w:space="0" w:color="000000"/>
              <w:left w:val="single" w:sz="4" w:space="0" w:color="000000"/>
              <w:bottom w:val="single" w:sz="4" w:space="0" w:color="000000"/>
            </w:tcBorders>
          </w:tcPr>
          <w:p w:rsidR="00C2395D" w:rsidRPr="00C2395D" w:rsidRDefault="00C2395D" w:rsidP="00505E10">
            <w:pPr>
              <w:snapToGrid w:val="0"/>
              <w:jc w:val="center"/>
            </w:pPr>
            <w:r w:rsidRPr="00C2395D">
              <w:t>851</w:t>
            </w:r>
          </w:p>
        </w:tc>
        <w:tc>
          <w:tcPr>
            <w:tcW w:w="1701" w:type="dxa"/>
            <w:tcBorders>
              <w:top w:val="single" w:sz="4" w:space="0" w:color="000000"/>
              <w:left w:val="single" w:sz="4" w:space="0" w:color="000000"/>
              <w:bottom w:val="single" w:sz="4" w:space="0" w:color="000000"/>
              <w:right w:val="double" w:sz="1" w:space="0" w:color="000000"/>
            </w:tcBorders>
          </w:tcPr>
          <w:p w:rsidR="00C2395D" w:rsidRPr="00C2395D" w:rsidRDefault="00C2395D" w:rsidP="00505E10">
            <w:pPr>
              <w:snapToGrid w:val="0"/>
              <w:ind w:left="34"/>
              <w:jc w:val="center"/>
            </w:pPr>
            <w:r w:rsidRPr="00C2395D">
              <w:t>1242</w:t>
            </w:r>
          </w:p>
        </w:tc>
      </w:tr>
      <w:tr w:rsidR="00C2395D" w:rsidTr="00505E10">
        <w:tblPrEx>
          <w:tblCellMar>
            <w:left w:w="108" w:type="dxa"/>
            <w:right w:w="108" w:type="dxa"/>
          </w:tblCellMar>
        </w:tblPrEx>
        <w:tc>
          <w:tcPr>
            <w:tcW w:w="5740"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Védelembe vétel keretében</w:t>
            </w:r>
          </w:p>
        </w:tc>
        <w:tc>
          <w:tcPr>
            <w:tcW w:w="1701" w:type="dxa"/>
            <w:tcBorders>
              <w:top w:val="single" w:sz="4" w:space="0" w:color="000000"/>
              <w:left w:val="single" w:sz="4" w:space="0" w:color="000000"/>
              <w:bottom w:val="single" w:sz="4" w:space="0" w:color="000000"/>
            </w:tcBorders>
          </w:tcPr>
          <w:p w:rsidR="00C2395D" w:rsidRPr="00C2395D" w:rsidRDefault="00C2395D" w:rsidP="00505E10">
            <w:pPr>
              <w:snapToGrid w:val="0"/>
              <w:jc w:val="center"/>
            </w:pPr>
            <w:r w:rsidRPr="00C2395D">
              <w:t>42</w:t>
            </w:r>
          </w:p>
        </w:tc>
        <w:tc>
          <w:tcPr>
            <w:tcW w:w="1701" w:type="dxa"/>
            <w:tcBorders>
              <w:top w:val="single" w:sz="4" w:space="0" w:color="000000"/>
              <w:left w:val="single" w:sz="4" w:space="0" w:color="000000"/>
              <w:bottom w:val="single" w:sz="4" w:space="0" w:color="000000"/>
              <w:right w:val="double" w:sz="1" w:space="0" w:color="000000"/>
            </w:tcBorders>
          </w:tcPr>
          <w:p w:rsidR="00C2395D" w:rsidRPr="00C2395D" w:rsidRDefault="00C2395D" w:rsidP="00505E10">
            <w:pPr>
              <w:snapToGrid w:val="0"/>
              <w:ind w:left="34"/>
              <w:jc w:val="center"/>
            </w:pPr>
            <w:r w:rsidRPr="00C2395D">
              <w:t>70</w:t>
            </w:r>
          </w:p>
        </w:tc>
      </w:tr>
      <w:tr w:rsidR="00C2395D" w:rsidTr="00505E10">
        <w:tblPrEx>
          <w:tblCellMar>
            <w:left w:w="108" w:type="dxa"/>
            <w:right w:w="108" w:type="dxa"/>
          </w:tblCellMar>
        </w:tblPrEx>
        <w:tc>
          <w:tcPr>
            <w:tcW w:w="5740"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Utógondozott gyermekek száma</w:t>
            </w:r>
          </w:p>
        </w:tc>
        <w:tc>
          <w:tcPr>
            <w:tcW w:w="1701" w:type="dxa"/>
            <w:tcBorders>
              <w:top w:val="single" w:sz="4" w:space="0" w:color="000000"/>
              <w:left w:val="single" w:sz="4" w:space="0" w:color="000000"/>
              <w:bottom w:val="single" w:sz="4" w:space="0" w:color="000000"/>
            </w:tcBorders>
          </w:tcPr>
          <w:p w:rsidR="00C2395D" w:rsidRPr="00C2395D" w:rsidRDefault="00C2395D" w:rsidP="00505E10">
            <w:pPr>
              <w:snapToGrid w:val="0"/>
              <w:jc w:val="center"/>
            </w:pPr>
            <w:r w:rsidRPr="00C2395D">
              <w:t>1</w:t>
            </w:r>
          </w:p>
        </w:tc>
        <w:tc>
          <w:tcPr>
            <w:tcW w:w="1701" w:type="dxa"/>
            <w:tcBorders>
              <w:top w:val="single" w:sz="4" w:space="0" w:color="000000"/>
              <w:left w:val="single" w:sz="4" w:space="0" w:color="000000"/>
              <w:bottom w:val="single" w:sz="4" w:space="0" w:color="000000"/>
              <w:right w:val="double" w:sz="1" w:space="0" w:color="000000"/>
            </w:tcBorders>
          </w:tcPr>
          <w:p w:rsidR="00C2395D" w:rsidRPr="00C2395D" w:rsidRDefault="00C2395D" w:rsidP="00505E10">
            <w:pPr>
              <w:snapToGrid w:val="0"/>
              <w:ind w:left="34"/>
              <w:jc w:val="center"/>
            </w:pPr>
            <w:r w:rsidRPr="00C2395D">
              <w:t>11</w:t>
            </w:r>
          </w:p>
        </w:tc>
      </w:tr>
      <w:tr w:rsidR="00C2395D" w:rsidTr="00505E10">
        <w:tblPrEx>
          <w:tblCellMar>
            <w:left w:w="108" w:type="dxa"/>
            <w:right w:w="108" w:type="dxa"/>
          </w:tblCellMar>
        </w:tblPrEx>
        <w:tc>
          <w:tcPr>
            <w:tcW w:w="5740"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Ideiglenes hatályú elhelyezés (fő)</w:t>
            </w:r>
          </w:p>
        </w:tc>
        <w:tc>
          <w:tcPr>
            <w:tcW w:w="1701" w:type="dxa"/>
            <w:tcBorders>
              <w:top w:val="single" w:sz="4" w:space="0" w:color="000000"/>
              <w:left w:val="single" w:sz="4" w:space="0" w:color="000000"/>
              <w:bottom w:val="single" w:sz="4" w:space="0" w:color="000000"/>
            </w:tcBorders>
          </w:tcPr>
          <w:p w:rsidR="00C2395D" w:rsidRPr="00C2395D" w:rsidRDefault="00C2395D" w:rsidP="00505E10">
            <w:pPr>
              <w:snapToGrid w:val="0"/>
              <w:jc w:val="center"/>
            </w:pPr>
            <w:r w:rsidRPr="00C2395D">
              <w:t>11</w:t>
            </w:r>
          </w:p>
        </w:tc>
        <w:tc>
          <w:tcPr>
            <w:tcW w:w="1701" w:type="dxa"/>
            <w:tcBorders>
              <w:top w:val="single" w:sz="4" w:space="0" w:color="000000"/>
              <w:left w:val="single" w:sz="4" w:space="0" w:color="000000"/>
              <w:bottom w:val="single" w:sz="4" w:space="0" w:color="000000"/>
              <w:right w:val="double" w:sz="1" w:space="0" w:color="000000"/>
            </w:tcBorders>
          </w:tcPr>
          <w:p w:rsidR="00C2395D" w:rsidRPr="00C2395D" w:rsidRDefault="00C2395D" w:rsidP="00505E10">
            <w:pPr>
              <w:snapToGrid w:val="0"/>
              <w:ind w:left="34"/>
              <w:jc w:val="center"/>
            </w:pPr>
            <w:r w:rsidRPr="00C2395D">
              <w:t>15</w:t>
            </w:r>
          </w:p>
        </w:tc>
      </w:tr>
      <w:tr w:rsidR="00C2395D" w:rsidTr="00505E10">
        <w:tblPrEx>
          <w:tblCellMar>
            <w:left w:w="108" w:type="dxa"/>
            <w:right w:w="108" w:type="dxa"/>
          </w:tblCellMar>
        </w:tblPrEx>
        <w:tc>
          <w:tcPr>
            <w:tcW w:w="5740" w:type="dxa"/>
            <w:tcBorders>
              <w:top w:val="single" w:sz="4" w:space="0" w:color="000000"/>
              <w:left w:val="double" w:sz="1" w:space="0" w:color="000000"/>
              <w:bottom w:val="single" w:sz="4" w:space="0" w:color="000000"/>
            </w:tcBorders>
          </w:tcPr>
          <w:p w:rsidR="00C2395D" w:rsidRPr="00C2395D" w:rsidRDefault="00C2395D" w:rsidP="00017F85">
            <w:pPr>
              <w:snapToGrid w:val="0"/>
            </w:pPr>
            <w:r w:rsidRPr="00C2395D">
              <w:t>Átmeneti gondozásban részesült gyermekek száma</w:t>
            </w:r>
          </w:p>
        </w:tc>
        <w:tc>
          <w:tcPr>
            <w:tcW w:w="1701" w:type="dxa"/>
            <w:tcBorders>
              <w:top w:val="single" w:sz="4" w:space="0" w:color="000000"/>
              <w:left w:val="single" w:sz="4" w:space="0" w:color="000000"/>
              <w:bottom w:val="single" w:sz="4" w:space="0" w:color="000000"/>
            </w:tcBorders>
          </w:tcPr>
          <w:p w:rsidR="00C2395D" w:rsidRPr="00C2395D" w:rsidRDefault="00C2395D" w:rsidP="00505E10">
            <w:pPr>
              <w:snapToGrid w:val="0"/>
              <w:jc w:val="center"/>
            </w:pPr>
            <w:r w:rsidRPr="00C2395D">
              <w:t>72</w:t>
            </w:r>
          </w:p>
        </w:tc>
        <w:tc>
          <w:tcPr>
            <w:tcW w:w="1701" w:type="dxa"/>
            <w:tcBorders>
              <w:top w:val="single" w:sz="4" w:space="0" w:color="000000"/>
              <w:left w:val="single" w:sz="4" w:space="0" w:color="000000"/>
              <w:bottom w:val="single" w:sz="4" w:space="0" w:color="000000"/>
              <w:right w:val="double" w:sz="1" w:space="0" w:color="000000"/>
            </w:tcBorders>
          </w:tcPr>
          <w:p w:rsidR="00C2395D" w:rsidRPr="00C2395D" w:rsidRDefault="00C2395D" w:rsidP="00505E10">
            <w:pPr>
              <w:snapToGrid w:val="0"/>
              <w:ind w:left="34"/>
              <w:jc w:val="center"/>
            </w:pPr>
            <w:r w:rsidRPr="00C2395D">
              <w:t>99</w:t>
            </w:r>
          </w:p>
        </w:tc>
      </w:tr>
      <w:tr w:rsidR="00C2395D" w:rsidTr="00505E10">
        <w:tblPrEx>
          <w:tblCellMar>
            <w:left w:w="108" w:type="dxa"/>
            <w:right w:w="108" w:type="dxa"/>
          </w:tblCellMar>
        </w:tblPrEx>
        <w:tc>
          <w:tcPr>
            <w:tcW w:w="5740" w:type="dxa"/>
            <w:tcBorders>
              <w:top w:val="single" w:sz="4" w:space="0" w:color="000000"/>
              <w:left w:val="double" w:sz="1" w:space="0" w:color="000000"/>
              <w:bottom w:val="double" w:sz="1" w:space="0" w:color="000000"/>
            </w:tcBorders>
          </w:tcPr>
          <w:p w:rsidR="00C2395D" w:rsidRPr="00C2395D" w:rsidRDefault="00C2395D" w:rsidP="00017F85">
            <w:pPr>
              <w:snapToGrid w:val="0"/>
            </w:pPr>
            <w:r w:rsidRPr="00C2395D">
              <w:t>Szakellátásban lévő gyermekek száma</w:t>
            </w:r>
          </w:p>
        </w:tc>
        <w:tc>
          <w:tcPr>
            <w:tcW w:w="1701" w:type="dxa"/>
            <w:tcBorders>
              <w:top w:val="single" w:sz="4" w:space="0" w:color="000000"/>
              <w:left w:val="single" w:sz="4" w:space="0" w:color="000000"/>
              <w:bottom w:val="double" w:sz="1" w:space="0" w:color="000000"/>
            </w:tcBorders>
          </w:tcPr>
          <w:p w:rsidR="00C2395D" w:rsidRPr="00C2395D" w:rsidRDefault="00C2395D" w:rsidP="00505E10">
            <w:pPr>
              <w:snapToGrid w:val="0"/>
              <w:jc w:val="center"/>
            </w:pPr>
            <w:r w:rsidRPr="00C2395D">
              <w:t>175</w:t>
            </w:r>
          </w:p>
        </w:tc>
        <w:tc>
          <w:tcPr>
            <w:tcW w:w="1701" w:type="dxa"/>
            <w:tcBorders>
              <w:top w:val="single" w:sz="4" w:space="0" w:color="000000"/>
              <w:left w:val="single" w:sz="4" w:space="0" w:color="000000"/>
              <w:bottom w:val="double" w:sz="1" w:space="0" w:color="000000"/>
              <w:right w:val="double" w:sz="1" w:space="0" w:color="000000"/>
            </w:tcBorders>
          </w:tcPr>
          <w:p w:rsidR="00C2395D" w:rsidRPr="00C2395D" w:rsidRDefault="00C2395D" w:rsidP="00505E10">
            <w:pPr>
              <w:snapToGrid w:val="0"/>
              <w:ind w:left="34"/>
              <w:jc w:val="center"/>
            </w:pPr>
            <w:r w:rsidRPr="00C2395D">
              <w:t>223</w:t>
            </w:r>
          </w:p>
        </w:tc>
      </w:tr>
    </w:tbl>
    <w:p w:rsidR="0005524B" w:rsidRPr="00C2395D" w:rsidRDefault="0005524B" w:rsidP="00541E17"/>
    <w:p w:rsidR="00C2395D" w:rsidRPr="00852634" w:rsidRDefault="00C2395D" w:rsidP="00017F85">
      <w:pPr>
        <w:rPr>
          <w:spacing w:val="-3"/>
        </w:rPr>
      </w:pPr>
      <w:r w:rsidRPr="00852634">
        <w:rPr>
          <w:spacing w:val="-3"/>
        </w:rPr>
        <w:t>A veszélyeztetettség szempontjából hasonló a helyzet, mint a tavaly évben. Az alábbi okok vezetnek legtöbbször a védelembe vételhez, átmeneti gondozáshoz, illetve a családból történő kiemeléshez:</w:t>
      </w:r>
    </w:p>
    <w:p w:rsidR="00C2395D" w:rsidRPr="00C2395D" w:rsidRDefault="00C2395D" w:rsidP="00A05308">
      <w:pPr>
        <w:numPr>
          <w:ilvl w:val="0"/>
          <w:numId w:val="23"/>
        </w:numPr>
        <w:suppressAutoHyphens/>
      </w:pPr>
      <w:r w:rsidRPr="00C2395D">
        <w:lastRenderedPageBreak/>
        <w:t>Egzisztenciális problémák</w:t>
      </w:r>
    </w:p>
    <w:p w:rsidR="00C2395D" w:rsidRPr="00C2395D" w:rsidRDefault="00C2395D" w:rsidP="00A05308">
      <w:pPr>
        <w:numPr>
          <w:ilvl w:val="1"/>
          <w:numId w:val="23"/>
        </w:numPr>
        <w:suppressAutoHyphens/>
      </w:pPr>
      <w:r w:rsidRPr="00C2395D">
        <w:t>megoldatlan lakhatás/több generáció kényszerű együttélése</w:t>
      </w:r>
    </w:p>
    <w:p w:rsidR="00C2395D" w:rsidRPr="00C2395D" w:rsidRDefault="00C2395D" w:rsidP="00A05308">
      <w:pPr>
        <w:numPr>
          <w:ilvl w:val="1"/>
          <w:numId w:val="23"/>
        </w:numPr>
        <w:suppressAutoHyphens/>
      </w:pPr>
      <w:r w:rsidRPr="00C2395D">
        <w:t>díjhátralék/egyéb tartozások</w:t>
      </w:r>
    </w:p>
    <w:p w:rsidR="00C2395D" w:rsidRPr="00C2395D" w:rsidRDefault="00C2395D" w:rsidP="00A05308">
      <w:pPr>
        <w:numPr>
          <w:ilvl w:val="1"/>
          <w:numId w:val="23"/>
        </w:numPr>
        <w:suppressAutoHyphens/>
      </w:pPr>
      <w:r w:rsidRPr="00C2395D">
        <w:t>inaktívak magas száma/munkanélküliség</w:t>
      </w:r>
    </w:p>
    <w:p w:rsidR="00C2395D" w:rsidRPr="00C2395D" w:rsidRDefault="00C2395D" w:rsidP="00A05308">
      <w:pPr>
        <w:numPr>
          <w:ilvl w:val="0"/>
          <w:numId w:val="23"/>
        </w:numPr>
        <w:suppressAutoHyphens/>
      </w:pPr>
      <w:r w:rsidRPr="00C2395D">
        <w:t>Fizikai és érzelmi elhanyagolás</w:t>
      </w:r>
    </w:p>
    <w:p w:rsidR="00C2395D" w:rsidRPr="00C2395D" w:rsidRDefault="00C2395D" w:rsidP="00A05308">
      <w:pPr>
        <w:numPr>
          <w:ilvl w:val="0"/>
          <w:numId w:val="23"/>
        </w:numPr>
        <w:suppressAutoHyphens/>
      </w:pPr>
      <w:r w:rsidRPr="00C2395D">
        <w:t>Iskolakerülés, csavargás, iskolai agresszió</w:t>
      </w:r>
    </w:p>
    <w:p w:rsidR="00C2395D" w:rsidRPr="00C2395D" w:rsidRDefault="00C2395D" w:rsidP="00A05308">
      <w:pPr>
        <w:numPr>
          <w:ilvl w:val="0"/>
          <w:numId w:val="23"/>
        </w:numPr>
        <w:suppressAutoHyphens/>
      </w:pPr>
      <w:r w:rsidRPr="00C2395D">
        <w:t>Pszichiátriai betegségek</w:t>
      </w:r>
    </w:p>
    <w:p w:rsidR="00C2395D" w:rsidRPr="00C2395D" w:rsidRDefault="00C2395D" w:rsidP="00A05308">
      <w:pPr>
        <w:numPr>
          <w:ilvl w:val="0"/>
          <w:numId w:val="23"/>
        </w:numPr>
        <w:suppressAutoHyphens/>
      </w:pPr>
      <w:r w:rsidRPr="00C2395D">
        <w:t>Alkoholizmus, drog és egyéb szenvedélybetegségek</w:t>
      </w:r>
    </w:p>
    <w:p w:rsidR="00C2395D" w:rsidRPr="00C2395D" w:rsidRDefault="00C2395D" w:rsidP="00A05308">
      <w:pPr>
        <w:numPr>
          <w:ilvl w:val="0"/>
          <w:numId w:val="23"/>
        </w:numPr>
        <w:suppressAutoHyphens/>
      </w:pPr>
      <w:r w:rsidRPr="00C2395D">
        <w:t>Bántalmazás</w:t>
      </w:r>
    </w:p>
    <w:p w:rsidR="00C2395D" w:rsidRPr="00C2395D" w:rsidRDefault="00C2395D" w:rsidP="00A05308">
      <w:pPr>
        <w:numPr>
          <w:ilvl w:val="0"/>
          <w:numId w:val="23"/>
        </w:numPr>
        <w:suppressAutoHyphens/>
      </w:pPr>
      <w:r w:rsidRPr="00C2395D">
        <w:t>Szexuális abúzus</w:t>
      </w:r>
    </w:p>
    <w:p w:rsidR="00C2395D" w:rsidRPr="00C2395D" w:rsidRDefault="00C2395D" w:rsidP="00A05308">
      <w:pPr>
        <w:numPr>
          <w:ilvl w:val="0"/>
          <w:numId w:val="23"/>
        </w:numPr>
        <w:suppressAutoHyphens/>
      </w:pPr>
      <w:r w:rsidRPr="00C2395D">
        <w:t>Szülők közti megromlott viszony/mozaik családok</w:t>
      </w:r>
    </w:p>
    <w:p w:rsidR="00C2395D" w:rsidRPr="00C2395D" w:rsidRDefault="00C2395D" w:rsidP="00017F85">
      <w:pPr>
        <w:tabs>
          <w:tab w:val="left" w:pos="6300"/>
        </w:tabs>
        <w:spacing w:before="240" w:after="120"/>
      </w:pPr>
      <w:r w:rsidRPr="00C2395D">
        <w:t xml:space="preserve">Az átmeneti gondozási igénybevevők megoszlását </w:t>
      </w:r>
      <w:r w:rsidR="006251C0">
        <w:t>az alábbi táblázat szemlélteti.</w:t>
      </w:r>
    </w:p>
    <w:tbl>
      <w:tblPr>
        <w:tblW w:w="0" w:type="auto"/>
        <w:tblInd w:w="-62" w:type="dxa"/>
        <w:tblLayout w:type="fixed"/>
        <w:tblCellMar>
          <w:left w:w="70" w:type="dxa"/>
          <w:right w:w="70" w:type="dxa"/>
        </w:tblCellMar>
        <w:tblLook w:val="0000"/>
      </w:tblPr>
      <w:tblGrid>
        <w:gridCol w:w="3251"/>
        <w:gridCol w:w="2126"/>
        <w:gridCol w:w="1985"/>
        <w:gridCol w:w="1984"/>
      </w:tblGrid>
      <w:tr w:rsidR="00697CCD" w:rsidTr="00017F85">
        <w:trPr>
          <w:trHeight w:val="285"/>
        </w:trPr>
        <w:tc>
          <w:tcPr>
            <w:tcW w:w="9346" w:type="dxa"/>
            <w:gridSpan w:val="4"/>
            <w:tcBorders>
              <w:top w:val="double" w:sz="1" w:space="0" w:color="000000"/>
              <w:left w:val="double" w:sz="1" w:space="0" w:color="000000"/>
              <w:bottom w:val="double" w:sz="1" w:space="0" w:color="000000"/>
              <w:right w:val="double" w:sz="1" w:space="0" w:color="000000"/>
            </w:tcBorders>
          </w:tcPr>
          <w:p w:rsidR="00697CCD" w:rsidRPr="0073371B" w:rsidRDefault="00697CCD" w:rsidP="0073371B">
            <w:pPr>
              <w:snapToGrid w:val="0"/>
              <w:ind w:left="468"/>
              <w:jc w:val="center"/>
              <w:rPr>
                <w:b/>
              </w:rPr>
            </w:pPr>
            <w:r w:rsidRPr="0073371B">
              <w:rPr>
                <w:b/>
              </w:rPr>
              <w:t>Átmeneti gondozásban részesülő gyermekek családjával végzett gondozási tevékenység</w:t>
            </w:r>
          </w:p>
        </w:tc>
      </w:tr>
      <w:tr w:rsidR="00697CCD" w:rsidTr="00BB24FC">
        <w:tblPrEx>
          <w:tblCellMar>
            <w:left w:w="108" w:type="dxa"/>
            <w:right w:w="108" w:type="dxa"/>
          </w:tblCellMar>
        </w:tblPrEx>
        <w:tc>
          <w:tcPr>
            <w:tcW w:w="3251" w:type="dxa"/>
            <w:tcBorders>
              <w:top w:val="single" w:sz="4" w:space="0" w:color="000000"/>
              <w:left w:val="double" w:sz="1" w:space="0" w:color="000000"/>
              <w:bottom w:val="single" w:sz="4" w:space="0" w:color="000000"/>
            </w:tcBorders>
          </w:tcPr>
          <w:p w:rsidR="00697CCD" w:rsidRDefault="00697CCD" w:rsidP="00E76CB5">
            <w:pPr>
              <w:snapToGrid w:val="0"/>
              <w:ind w:left="24"/>
              <w:jc w:val="left"/>
              <w:rPr>
                <w:rFonts w:ascii="Verdana" w:hAnsi="Verdana"/>
              </w:rPr>
            </w:pPr>
          </w:p>
        </w:tc>
        <w:tc>
          <w:tcPr>
            <w:tcW w:w="2126" w:type="dxa"/>
            <w:tcBorders>
              <w:top w:val="single" w:sz="4" w:space="0" w:color="000000"/>
              <w:left w:val="single" w:sz="4" w:space="0" w:color="000000"/>
              <w:bottom w:val="single" w:sz="4" w:space="0" w:color="000000"/>
            </w:tcBorders>
            <w:vAlign w:val="center"/>
          </w:tcPr>
          <w:p w:rsidR="00697CCD" w:rsidRPr="0073371B" w:rsidRDefault="00697CCD" w:rsidP="00017F85">
            <w:pPr>
              <w:snapToGrid w:val="0"/>
              <w:jc w:val="center"/>
            </w:pPr>
            <w:r w:rsidRPr="0073371B">
              <w:t>Gyermekek száma</w:t>
            </w:r>
          </w:p>
        </w:tc>
        <w:tc>
          <w:tcPr>
            <w:tcW w:w="1985" w:type="dxa"/>
            <w:tcBorders>
              <w:top w:val="single" w:sz="4" w:space="0" w:color="000000"/>
              <w:left w:val="single" w:sz="4" w:space="0" w:color="000000"/>
              <w:bottom w:val="single" w:sz="4" w:space="0" w:color="000000"/>
            </w:tcBorders>
            <w:vAlign w:val="center"/>
          </w:tcPr>
          <w:p w:rsidR="00697CCD" w:rsidRPr="0073371B" w:rsidRDefault="00697CCD" w:rsidP="00017F85">
            <w:pPr>
              <w:snapToGrid w:val="0"/>
              <w:jc w:val="center"/>
            </w:pPr>
            <w:r w:rsidRPr="0073371B">
              <w:t>Védelembe vett gyerekek száma</w:t>
            </w:r>
          </w:p>
        </w:tc>
        <w:tc>
          <w:tcPr>
            <w:tcW w:w="1984" w:type="dxa"/>
            <w:tcBorders>
              <w:top w:val="single" w:sz="4" w:space="0" w:color="000000"/>
              <w:left w:val="single" w:sz="4" w:space="0" w:color="000000"/>
              <w:bottom w:val="single" w:sz="4" w:space="0" w:color="000000"/>
              <w:right w:val="double" w:sz="1" w:space="0" w:color="000000"/>
            </w:tcBorders>
            <w:vAlign w:val="center"/>
          </w:tcPr>
          <w:p w:rsidR="00697CCD" w:rsidRPr="0073371B" w:rsidRDefault="00697CCD" w:rsidP="00017F85">
            <w:pPr>
              <w:snapToGrid w:val="0"/>
              <w:ind w:left="34"/>
              <w:jc w:val="center"/>
            </w:pPr>
            <w:r w:rsidRPr="0073371B">
              <w:t>Családjaik száma</w:t>
            </w:r>
          </w:p>
        </w:tc>
      </w:tr>
      <w:tr w:rsidR="00697CCD" w:rsidTr="00BB24FC">
        <w:tblPrEx>
          <w:tblCellMar>
            <w:left w:w="108" w:type="dxa"/>
            <w:right w:w="108" w:type="dxa"/>
          </w:tblCellMar>
        </w:tblPrEx>
        <w:tc>
          <w:tcPr>
            <w:tcW w:w="3251" w:type="dxa"/>
            <w:tcBorders>
              <w:top w:val="single" w:sz="4" w:space="0" w:color="000000"/>
              <w:left w:val="double" w:sz="1" w:space="0" w:color="000000"/>
              <w:bottom w:val="single" w:sz="4" w:space="0" w:color="000000"/>
            </w:tcBorders>
          </w:tcPr>
          <w:p w:rsidR="00697CCD" w:rsidRPr="0073371B" w:rsidRDefault="00697CCD" w:rsidP="00017F85">
            <w:pPr>
              <w:snapToGrid w:val="0"/>
              <w:ind w:left="24"/>
              <w:jc w:val="left"/>
            </w:pPr>
            <w:r w:rsidRPr="0073371B">
              <w:t>Helyettes szülőnél</w:t>
            </w:r>
          </w:p>
        </w:tc>
        <w:tc>
          <w:tcPr>
            <w:tcW w:w="2126" w:type="dxa"/>
            <w:tcBorders>
              <w:top w:val="single" w:sz="4" w:space="0" w:color="000000"/>
              <w:left w:val="single" w:sz="4" w:space="0" w:color="000000"/>
              <w:bottom w:val="single" w:sz="4" w:space="0" w:color="000000"/>
            </w:tcBorders>
            <w:vAlign w:val="center"/>
          </w:tcPr>
          <w:p w:rsidR="00697CCD" w:rsidRPr="0073371B" w:rsidRDefault="00697CCD" w:rsidP="00E76CB5">
            <w:pPr>
              <w:snapToGrid w:val="0"/>
              <w:jc w:val="center"/>
            </w:pPr>
            <w:r w:rsidRPr="0073371B">
              <w:rPr>
                <w:b/>
                <w:bCs/>
              </w:rPr>
              <w:t>15</w:t>
            </w:r>
            <w:r w:rsidRPr="0073371B">
              <w:t xml:space="preserve"> (5)</w:t>
            </w:r>
          </w:p>
        </w:tc>
        <w:tc>
          <w:tcPr>
            <w:tcW w:w="1985" w:type="dxa"/>
            <w:tcBorders>
              <w:top w:val="single" w:sz="4" w:space="0" w:color="000000"/>
              <w:left w:val="single" w:sz="4" w:space="0" w:color="000000"/>
              <w:bottom w:val="single" w:sz="4" w:space="0" w:color="000000"/>
            </w:tcBorders>
            <w:vAlign w:val="center"/>
          </w:tcPr>
          <w:p w:rsidR="00697CCD" w:rsidRPr="0073371B" w:rsidRDefault="00697CCD" w:rsidP="00E76CB5">
            <w:pPr>
              <w:snapToGrid w:val="0"/>
              <w:jc w:val="center"/>
            </w:pPr>
            <w:r w:rsidRPr="0073371B">
              <w:rPr>
                <w:b/>
                <w:bCs/>
              </w:rPr>
              <w:t>1</w:t>
            </w:r>
            <w:r w:rsidRPr="0073371B">
              <w:t xml:space="preserve"> (0)</w:t>
            </w:r>
          </w:p>
        </w:tc>
        <w:tc>
          <w:tcPr>
            <w:tcW w:w="1984" w:type="dxa"/>
            <w:tcBorders>
              <w:top w:val="single" w:sz="4" w:space="0" w:color="000000"/>
              <w:left w:val="single" w:sz="4" w:space="0" w:color="000000"/>
              <w:bottom w:val="single" w:sz="4" w:space="0" w:color="000000"/>
              <w:right w:val="double" w:sz="1" w:space="0" w:color="000000"/>
            </w:tcBorders>
            <w:vAlign w:val="center"/>
          </w:tcPr>
          <w:p w:rsidR="00697CCD" w:rsidRPr="0073371B" w:rsidRDefault="00697CCD" w:rsidP="00E76CB5">
            <w:pPr>
              <w:snapToGrid w:val="0"/>
              <w:ind w:left="34"/>
              <w:jc w:val="center"/>
            </w:pPr>
            <w:r w:rsidRPr="0073371B">
              <w:rPr>
                <w:b/>
                <w:bCs/>
              </w:rPr>
              <w:t>9</w:t>
            </w:r>
            <w:r w:rsidRPr="0073371B">
              <w:t xml:space="preserve"> (3)</w:t>
            </w:r>
          </w:p>
        </w:tc>
      </w:tr>
      <w:tr w:rsidR="00697CCD" w:rsidTr="00BB24FC">
        <w:tblPrEx>
          <w:tblCellMar>
            <w:left w:w="108" w:type="dxa"/>
            <w:right w:w="108" w:type="dxa"/>
          </w:tblCellMar>
        </w:tblPrEx>
        <w:tc>
          <w:tcPr>
            <w:tcW w:w="3251" w:type="dxa"/>
            <w:tcBorders>
              <w:top w:val="single" w:sz="4" w:space="0" w:color="000000"/>
              <w:left w:val="double" w:sz="1" w:space="0" w:color="000000"/>
              <w:bottom w:val="single" w:sz="4" w:space="0" w:color="000000"/>
            </w:tcBorders>
          </w:tcPr>
          <w:p w:rsidR="00697CCD" w:rsidRPr="0073371B" w:rsidRDefault="00697CCD" w:rsidP="00017F85">
            <w:pPr>
              <w:snapToGrid w:val="0"/>
              <w:ind w:left="24"/>
              <w:jc w:val="left"/>
            </w:pPr>
            <w:r w:rsidRPr="0073371B">
              <w:t>Gyermekek átmeneti otthonában</w:t>
            </w:r>
          </w:p>
        </w:tc>
        <w:tc>
          <w:tcPr>
            <w:tcW w:w="2126" w:type="dxa"/>
            <w:tcBorders>
              <w:top w:val="single" w:sz="4" w:space="0" w:color="000000"/>
              <w:left w:val="single" w:sz="4" w:space="0" w:color="000000"/>
              <w:bottom w:val="single" w:sz="4" w:space="0" w:color="000000"/>
            </w:tcBorders>
            <w:vAlign w:val="center"/>
          </w:tcPr>
          <w:p w:rsidR="00697CCD" w:rsidRPr="0073371B" w:rsidRDefault="00697CCD" w:rsidP="00E76CB5">
            <w:pPr>
              <w:snapToGrid w:val="0"/>
              <w:jc w:val="center"/>
            </w:pPr>
            <w:r w:rsidRPr="0073371B">
              <w:rPr>
                <w:b/>
                <w:bCs/>
              </w:rPr>
              <w:t>19</w:t>
            </w:r>
            <w:r w:rsidRPr="0073371B">
              <w:t xml:space="preserve"> (15)</w:t>
            </w:r>
          </w:p>
        </w:tc>
        <w:tc>
          <w:tcPr>
            <w:tcW w:w="1985" w:type="dxa"/>
            <w:tcBorders>
              <w:top w:val="single" w:sz="4" w:space="0" w:color="000000"/>
              <w:left w:val="single" w:sz="4" w:space="0" w:color="000000"/>
              <w:bottom w:val="single" w:sz="4" w:space="0" w:color="000000"/>
            </w:tcBorders>
            <w:vAlign w:val="center"/>
          </w:tcPr>
          <w:p w:rsidR="00697CCD" w:rsidRPr="0073371B" w:rsidRDefault="00697CCD" w:rsidP="00E76CB5">
            <w:pPr>
              <w:snapToGrid w:val="0"/>
              <w:jc w:val="center"/>
            </w:pPr>
            <w:r w:rsidRPr="0073371B">
              <w:rPr>
                <w:b/>
                <w:bCs/>
              </w:rPr>
              <w:t>4</w:t>
            </w:r>
            <w:r w:rsidRPr="0073371B">
              <w:t xml:space="preserve"> (1)</w:t>
            </w:r>
          </w:p>
        </w:tc>
        <w:tc>
          <w:tcPr>
            <w:tcW w:w="1984" w:type="dxa"/>
            <w:tcBorders>
              <w:top w:val="single" w:sz="4" w:space="0" w:color="000000"/>
              <w:left w:val="single" w:sz="4" w:space="0" w:color="000000"/>
              <w:bottom w:val="single" w:sz="4" w:space="0" w:color="000000"/>
              <w:right w:val="double" w:sz="1" w:space="0" w:color="000000"/>
            </w:tcBorders>
            <w:vAlign w:val="center"/>
          </w:tcPr>
          <w:p w:rsidR="00697CCD" w:rsidRPr="0073371B" w:rsidRDefault="00697CCD" w:rsidP="00E76CB5">
            <w:pPr>
              <w:snapToGrid w:val="0"/>
              <w:ind w:left="34"/>
              <w:jc w:val="center"/>
            </w:pPr>
            <w:r w:rsidRPr="0073371B">
              <w:rPr>
                <w:b/>
                <w:bCs/>
              </w:rPr>
              <w:t>13</w:t>
            </w:r>
            <w:r w:rsidRPr="0073371B">
              <w:t xml:space="preserve"> (8)</w:t>
            </w:r>
          </w:p>
        </w:tc>
      </w:tr>
      <w:tr w:rsidR="00697CCD" w:rsidTr="00BB24FC">
        <w:tblPrEx>
          <w:tblCellMar>
            <w:left w:w="108" w:type="dxa"/>
            <w:right w:w="108" w:type="dxa"/>
          </w:tblCellMar>
        </w:tblPrEx>
        <w:tc>
          <w:tcPr>
            <w:tcW w:w="3251" w:type="dxa"/>
            <w:tcBorders>
              <w:top w:val="single" w:sz="4" w:space="0" w:color="000000"/>
              <w:left w:val="double" w:sz="1" w:space="0" w:color="000000"/>
              <w:bottom w:val="single" w:sz="4" w:space="0" w:color="000000"/>
            </w:tcBorders>
          </w:tcPr>
          <w:p w:rsidR="00697CCD" w:rsidRPr="0073371B" w:rsidRDefault="00697CCD" w:rsidP="00017F85">
            <w:pPr>
              <w:snapToGrid w:val="0"/>
              <w:ind w:left="24"/>
              <w:jc w:val="left"/>
            </w:pPr>
            <w:r w:rsidRPr="0073371B">
              <w:t>Családok átmeneti otthonában</w:t>
            </w:r>
          </w:p>
        </w:tc>
        <w:tc>
          <w:tcPr>
            <w:tcW w:w="2126" w:type="dxa"/>
            <w:tcBorders>
              <w:top w:val="single" w:sz="4" w:space="0" w:color="000000"/>
              <w:left w:val="single" w:sz="4" w:space="0" w:color="000000"/>
              <w:bottom w:val="single" w:sz="4" w:space="0" w:color="000000"/>
            </w:tcBorders>
            <w:vAlign w:val="center"/>
          </w:tcPr>
          <w:p w:rsidR="00697CCD" w:rsidRPr="0073371B" w:rsidRDefault="00697CCD" w:rsidP="00E76CB5">
            <w:pPr>
              <w:snapToGrid w:val="0"/>
              <w:jc w:val="center"/>
            </w:pPr>
            <w:r w:rsidRPr="0073371B">
              <w:rPr>
                <w:b/>
                <w:bCs/>
              </w:rPr>
              <w:t>65</w:t>
            </w:r>
            <w:r w:rsidRPr="0073371B">
              <w:t xml:space="preserve"> (40)</w:t>
            </w:r>
          </w:p>
        </w:tc>
        <w:tc>
          <w:tcPr>
            <w:tcW w:w="1985" w:type="dxa"/>
            <w:tcBorders>
              <w:top w:val="single" w:sz="4" w:space="0" w:color="000000"/>
              <w:left w:val="single" w:sz="4" w:space="0" w:color="000000"/>
              <w:bottom w:val="single" w:sz="4" w:space="0" w:color="000000"/>
            </w:tcBorders>
            <w:vAlign w:val="center"/>
          </w:tcPr>
          <w:p w:rsidR="00697CCD" w:rsidRPr="0073371B" w:rsidRDefault="00697CCD" w:rsidP="00E76CB5">
            <w:pPr>
              <w:snapToGrid w:val="0"/>
              <w:jc w:val="center"/>
            </w:pPr>
            <w:r w:rsidRPr="0073371B">
              <w:rPr>
                <w:b/>
                <w:bCs/>
              </w:rPr>
              <w:t>5</w:t>
            </w:r>
            <w:r w:rsidRPr="0073371B">
              <w:t xml:space="preserve"> (0)</w:t>
            </w:r>
          </w:p>
        </w:tc>
        <w:tc>
          <w:tcPr>
            <w:tcW w:w="1984" w:type="dxa"/>
            <w:tcBorders>
              <w:top w:val="single" w:sz="4" w:space="0" w:color="000000"/>
              <w:left w:val="single" w:sz="4" w:space="0" w:color="000000"/>
              <w:bottom w:val="single" w:sz="4" w:space="0" w:color="000000"/>
              <w:right w:val="double" w:sz="1" w:space="0" w:color="000000"/>
            </w:tcBorders>
            <w:vAlign w:val="center"/>
          </w:tcPr>
          <w:p w:rsidR="00697CCD" w:rsidRPr="0073371B" w:rsidRDefault="00697CCD" w:rsidP="00E76CB5">
            <w:pPr>
              <w:snapToGrid w:val="0"/>
              <w:ind w:left="34"/>
              <w:jc w:val="center"/>
            </w:pPr>
            <w:r w:rsidRPr="0073371B">
              <w:rPr>
                <w:b/>
                <w:bCs/>
              </w:rPr>
              <w:t>31</w:t>
            </w:r>
            <w:r w:rsidRPr="0073371B">
              <w:t xml:space="preserve"> (21)</w:t>
            </w:r>
          </w:p>
        </w:tc>
      </w:tr>
      <w:tr w:rsidR="00697CCD" w:rsidTr="00BB24FC">
        <w:tblPrEx>
          <w:tblCellMar>
            <w:left w:w="108" w:type="dxa"/>
            <w:right w:w="108" w:type="dxa"/>
          </w:tblCellMar>
        </w:tblPrEx>
        <w:tc>
          <w:tcPr>
            <w:tcW w:w="3251" w:type="dxa"/>
            <w:tcBorders>
              <w:top w:val="single" w:sz="4" w:space="0" w:color="000000"/>
              <w:left w:val="double" w:sz="1" w:space="0" w:color="000000"/>
              <w:bottom w:val="double" w:sz="1" w:space="0" w:color="000000"/>
            </w:tcBorders>
          </w:tcPr>
          <w:p w:rsidR="00697CCD" w:rsidRPr="0073371B" w:rsidRDefault="00697CCD" w:rsidP="00017F85">
            <w:pPr>
              <w:snapToGrid w:val="0"/>
              <w:ind w:left="24"/>
              <w:jc w:val="left"/>
              <w:rPr>
                <w:b/>
              </w:rPr>
            </w:pPr>
            <w:r w:rsidRPr="0073371B">
              <w:rPr>
                <w:b/>
              </w:rPr>
              <w:t>Összesen:</w:t>
            </w:r>
          </w:p>
        </w:tc>
        <w:tc>
          <w:tcPr>
            <w:tcW w:w="2126" w:type="dxa"/>
            <w:tcBorders>
              <w:top w:val="single" w:sz="4" w:space="0" w:color="000000"/>
              <w:left w:val="single" w:sz="4" w:space="0" w:color="000000"/>
              <w:bottom w:val="double" w:sz="1" w:space="0" w:color="000000"/>
            </w:tcBorders>
            <w:vAlign w:val="center"/>
          </w:tcPr>
          <w:p w:rsidR="00697CCD" w:rsidRPr="0073371B" w:rsidRDefault="00697CCD" w:rsidP="00E76CB5">
            <w:pPr>
              <w:snapToGrid w:val="0"/>
              <w:ind w:left="34"/>
              <w:jc w:val="center"/>
            </w:pPr>
            <w:r w:rsidRPr="0073371B">
              <w:rPr>
                <w:b/>
              </w:rPr>
              <w:t xml:space="preserve">99 </w:t>
            </w:r>
            <w:r w:rsidRPr="0073371B">
              <w:t>(60)</w:t>
            </w:r>
          </w:p>
        </w:tc>
        <w:tc>
          <w:tcPr>
            <w:tcW w:w="1985" w:type="dxa"/>
            <w:tcBorders>
              <w:top w:val="single" w:sz="4" w:space="0" w:color="000000"/>
              <w:left w:val="single" w:sz="4" w:space="0" w:color="000000"/>
              <w:bottom w:val="double" w:sz="1" w:space="0" w:color="000000"/>
            </w:tcBorders>
            <w:vAlign w:val="center"/>
          </w:tcPr>
          <w:p w:rsidR="00697CCD" w:rsidRPr="0073371B" w:rsidRDefault="00697CCD" w:rsidP="00E76CB5">
            <w:pPr>
              <w:snapToGrid w:val="0"/>
              <w:jc w:val="center"/>
            </w:pPr>
            <w:r w:rsidRPr="0073371B">
              <w:rPr>
                <w:b/>
              </w:rPr>
              <w:t xml:space="preserve">1 </w:t>
            </w:r>
            <w:r w:rsidRPr="0073371B">
              <w:t>(10)</w:t>
            </w:r>
          </w:p>
        </w:tc>
        <w:tc>
          <w:tcPr>
            <w:tcW w:w="1984" w:type="dxa"/>
            <w:tcBorders>
              <w:top w:val="single" w:sz="4" w:space="0" w:color="000000"/>
              <w:left w:val="single" w:sz="4" w:space="0" w:color="000000"/>
              <w:bottom w:val="double" w:sz="1" w:space="0" w:color="000000"/>
              <w:right w:val="double" w:sz="1" w:space="0" w:color="000000"/>
            </w:tcBorders>
            <w:vAlign w:val="center"/>
          </w:tcPr>
          <w:p w:rsidR="00697CCD" w:rsidRPr="0073371B" w:rsidRDefault="00697CCD" w:rsidP="00E76CB5">
            <w:pPr>
              <w:snapToGrid w:val="0"/>
              <w:ind w:left="34"/>
              <w:jc w:val="center"/>
            </w:pPr>
            <w:r w:rsidRPr="0073371B">
              <w:rPr>
                <w:b/>
              </w:rPr>
              <w:t>32</w:t>
            </w:r>
            <w:r w:rsidRPr="0073371B">
              <w:t xml:space="preserve"> (53)</w:t>
            </w:r>
          </w:p>
        </w:tc>
      </w:tr>
    </w:tbl>
    <w:p w:rsidR="00E76CB5" w:rsidRDefault="00E76CB5" w:rsidP="00697CCD">
      <w:pPr>
        <w:tabs>
          <w:tab w:val="left" w:pos="6300"/>
        </w:tabs>
        <w:rPr>
          <w:rFonts w:ascii="Verdana" w:hAnsi="Verdana"/>
        </w:rPr>
      </w:pPr>
    </w:p>
    <w:tbl>
      <w:tblPr>
        <w:tblW w:w="0" w:type="auto"/>
        <w:tblInd w:w="-62" w:type="dxa"/>
        <w:tblLayout w:type="fixed"/>
        <w:tblCellMar>
          <w:left w:w="70" w:type="dxa"/>
          <w:right w:w="70" w:type="dxa"/>
        </w:tblCellMar>
        <w:tblLook w:val="0000"/>
      </w:tblPr>
      <w:tblGrid>
        <w:gridCol w:w="841"/>
        <w:gridCol w:w="1559"/>
        <w:gridCol w:w="2127"/>
        <w:gridCol w:w="1417"/>
        <w:gridCol w:w="1701"/>
        <w:gridCol w:w="1559"/>
      </w:tblGrid>
      <w:tr w:rsidR="00697CCD" w:rsidRPr="002111D9" w:rsidTr="00E76CB5">
        <w:trPr>
          <w:trHeight w:val="270"/>
        </w:trPr>
        <w:tc>
          <w:tcPr>
            <w:tcW w:w="9204" w:type="dxa"/>
            <w:gridSpan w:val="6"/>
            <w:tcBorders>
              <w:top w:val="double" w:sz="1" w:space="0" w:color="000000"/>
              <w:left w:val="double" w:sz="1" w:space="0" w:color="000000"/>
              <w:bottom w:val="double" w:sz="1" w:space="0" w:color="000000"/>
              <w:right w:val="double" w:sz="1" w:space="0" w:color="000000"/>
            </w:tcBorders>
          </w:tcPr>
          <w:p w:rsidR="00697CCD" w:rsidRPr="002111D9" w:rsidRDefault="00697CCD" w:rsidP="004C1640">
            <w:pPr>
              <w:snapToGrid w:val="0"/>
              <w:rPr>
                <w:b/>
                <w:sz w:val="22"/>
                <w:szCs w:val="22"/>
              </w:rPr>
            </w:pPr>
            <w:r w:rsidRPr="002111D9">
              <w:rPr>
                <w:b/>
                <w:sz w:val="22"/>
                <w:szCs w:val="22"/>
              </w:rPr>
              <w:t>A gondozottak nem és kor szerinti megoszlása</w:t>
            </w:r>
          </w:p>
        </w:tc>
      </w:tr>
      <w:tr w:rsidR="00697CCD" w:rsidRPr="002111D9" w:rsidTr="00F872B9">
        <w:tblPrEx>
          <w:tblCellMar>
            <w:left w:w="108" w:type="dxa"/>
            <w:right w:w="108" w:type="dxa"/>
          </w:tblCellMar>
        </w:tblPrEx>
        <w:tc>
          <w:tcPr>
            <w:tcW w:w="2400" w:type="dxa"/>
            <w:gridSpan w:val="2"/>
            <w:tcBorders>
              <w:left w:val="double" w:sz="1" w:space="0" w:color="000000"/>
            </w:tcBorders>
            <w:vAlign w:val="center"/>
          </w:tcPr>
          <w:p w:rsidR="00F872B9" w:rsidRPr="002111D9" w:rsidRDefault="00F872B9" w:rsidP="004C1640">
            <w:pPr>
              <w:snapToGrid w:val="0"/>
              <w:jc w:val="center"/>
              <w:rPr>
                <w:sz w:val="22"/>
                <w:szCs w:val="22"/>
              </w:rPr>
            </w:pPr>
          </w:p>
          <w:p w:rsidR="00697CCD" w:rsidRPr="002111D9" w:rsidRDefault="00697CCD" w:rsidP="004C1640">
            <w:pPr>
              <w:snapToGrid w:val="0"/>
              <w:jc w:val="center"/>
              <w:rPr>
                <w:sz w:val="22"/>
                <w:szCs w:val="22"/>
              </w:rPr>
            </w:pPr>
            <w:r w:rsidRPr="002111D9">
              <w:rPr>
                <w:sz w:val="22"/>
                <w:szCs w:val="22"/>
              </w:rPr>
              <w:t>gondozási</w:t>
            </w:r>
          </w:p>
          <w:p w:rsidR="00697CCD" w:rsidRPr="002111D9" w:rsidRDefault="00697CCD" w:rsidP="004C1640">
            <w:pPr>
              <w:jc w:val="center"/>
              <w:rPr>
                <w:sz w:val="22"/>
                <w:szCs w:val="22"/>
              </w:rPr>
            </w:pPr>
          </w:p>
          <w:p w:rsidR="00697CCD" w:rsidRPr="002111D9" w:rsidRDefault="00697CCD" w:rsidP="004C1640">
            <w:pPr>
              <w:jc w:val="center"/>
              <w:rPr>
                <w:sz w:val="22"/>
                <w:szCs w:val="22"/>
              </w:rPr>
            </w:pPr>
            <w:r w:rsidRPr="002111D9">
              <w:rPr>
                <w:sz w:val="22"/>
                <w:szCs w:val="22"/>
              </w:rPr>
              <w:t>Nem és kor</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Alapellátásban történő gondozás</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Védelembe vétel</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Utógondozás, szakellátásból kikerült gyermekeknél</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jc w:val="center"/>
              <w:rPr>
                <w:b/>
                <w:sz w:val="22"/>
                <w:szCs w:val="22"/>
              </w:rPr>
            </w:pPr>
            <w:r w:rsidRPr="002111D9">
              <w:rPr>
                <w:b/>
                <w:sz w:val="22"/>
                <w:szCs w:val="22"/>
              </w:rPr>
              <w:t>Összesen</w:t>
            </w:r>
          </w:p>
        </w:tc>
      </w:tr>
      <w:tr w:rsidR="00697CCD" w:rsidRPr="002111D9" w:rsidTr="00F872B9">
        <w:tblPrEx>
          <w:tblCellMar>
            <w:left w:w="108" w:type="dxa"/>
            <w:right w:w="108" w:type="dxa"/>
          </w:tblCellMar>
        </w:tblPrEx>
        <w:tc>
          <w:tcPr>
            <w:tcW w:w="841" w:type="dxa"/>
            <w:vMerge w:val="restart"/>
            <w:tcBorders>
              <w:top w:val="single" w:sz="4" w:space="0" w:color="000000"/>
              <w:left w:val="double" w:sz="1" w:space="0" w:color="000000"/>
              <w:bottom w:val="single" w:sz="4" w:space="0" w:color="000000"/>
            </w:tcBorders>
            <w:textDirection w:val="tbRl"/>
            <w:vAlign w:val="center"/>
          </w:tcPr>
          <w:p w:rsidR="00697CCD" w:rsidRPr="002111D9" w:rsidRDefault="00697CCD" w:rsidP="004C1640">
            <w:pPr>
              <w:ind w:right="113"/>
              <w:jc w:val="center"/>
              <w:rPr>
                <w:sz w:val="22"/>
                <w:szCs w:val="22"/>
              </w:rPr>
            </w:pPr>
            <w:r w:rsidRPr="002111D9">
              <w:rPr>
                <w:sz w:val="22"/>
                <w:szCs w:val="22"/>
              </w:rPr>
              <w:t>Fiú</w:t>
            </w:r>
          </w:p>
        </w:tc>
        <w:tc>
          <w:tcPr>
            <w:tcW w:w="1559"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left"/>
              <w:rPr>
                <w:sz w:val="22"/>
                <w:szCs w:val="22"/>
              </w:rPr>
            </w:pPr>
            <w:r w:rsidRPr="002111D9">
              <w:rPr>
                <w:sz w:val="22"/>
                <w:szCs w:val="22"/>
              </w:rPr>
              <w:t>0-5 éves</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122</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2</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0</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snapToGrid w:val="0"/>
              <w:jc w:val="center"/>
              <w:rPr>
                <w:sz w:val="22"/>
                <w:szCs w:val="22"/>
              </w:rPr>
            </w:pPr>
            <w:r w:rsidRPr="002111D9">
              <w:rPr>
                <w:b/>
                <w:sz w:val="22"/>
                <w:szCs w:val="22"/>
              </w:rPr>
              <w:t xml:space="preserve">124 </w:t>
            </w:r>
            <w:r w:rsidRPr="002111D9">
              <w:rPr>
                <w:sz w:val="22"/>
                <w:szCs w:val="22"/>
              </w:rPr>
              <w:t>(82)</w:t>
            </w:r>
          </w:p>
        </w:tc>
      </w:tr>
      <w:tr w:rsidR="00697CCD" w:rsidRPr="002111D9" w:rsidTr="00F872B9">
        <w:tblPrEx>
          <w:tblCellMar>
            <w:left w:w="108" w:type="dxa"/>
            <w:right w:w="108" w:type="dxa"/>
          </w:tblCellMar>
        </w:tblPrEx>
        <w:tc>
          <w:tcPr>
            <w:tcW w:w="841" w:type="dxa"/>
            <w:vMerge/>
            <w:tcBorders>
              <w:top w:val="single" w:sz="4" w:space="0" w:color="000000"/>
              <w:left w:val="double" w:sz="1" w:space="0" w:color="000000"/>
              <w:bottom w:val="single" w:sz="4" w:space="0" w:color="000000"/>
            </w:tcBorders>
          </w:tcPr>
          <w:p w:rsidR="00697CCD" w:rsidRPr="002111D9" w:rsidRDefault="00697CCD" w:rsidP="004C1640">
            <w:pPr>
              <w:snapToGrid w:val="0"/>
              <w:rPr>
                <w:sz w:val="22"/>
                <w:szCs w:val="22"/>
              </w:rPr>
            </w:pPr>
          </w:p>
        </w:tc>
        <w:tc>
          <w:tcPr>
            <w:tcW w:w="1559"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left"/>
              <w:rPr>
                <w:sz w:val="22"/>
                <w:szCs w:val="22"/>
              </w:rPr>
            </w:pPr>
            <w:r w:rsidRPr="002111D9">
              <w:rPr>
                <w:sz w:val="22"/>
                <w:szCs w:val="22"/>
              </w:rPr>
              <w:t>6-13 éves</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222</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17</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2</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snapToGrid w:val="0"/>
              <w:jc w:val="center"/>
              <w:rPr>
                <w:sz w:val="22"/>
                <w:szCs w:val="22"/>
              </w:rPr>
            </w:pPr>
            <w:r w:rsidRPr="002111D9">
              <w:rPr>
                <w:b/>
                <w:sz w:val="22"/>
                <w:szCs w:val="22"/>
              </w:rPr>
              <w:t xml:space="preserve">241 </w:t>
            </w:r>
            <w:r w:rsidRPr="002111D9">
              <w:rPr>
                <w:sz w:val="22"/>
                <w:szCs w:val="22"/>
              </w:rPr>
              <w:t>(152)</w:t>
            </w:r>
          </w:p>
        </w:tc>
      </w:tr>
      <w:tr w:rsidR="00697CCD" w:rsidRPr="002111D9" w:rsidTr="00F872B9">
        <w:tblPrEx>
          <w:tblCellMar>
            <w:left w:w="108" w:type="dxa"/>
            <w:right w:w="108" w:type="dxa"/>
          </w:tblCellMar>
        </w:tblPrEx>
        <w:tc>
          <w:tcPr>
            <w:tcW w:w="841" w:type="dxa"/>
            <w:vMerge/>
            <w:tcBorders>
              <w:top w:val="single" w:sz="4" w:space="0" w:color="000000"/>
              <w:left w:val="double" w:sz="1" w:space="0" w:color="000000"/>
              <w:bottom w:val="single" w:sz="4" w:space="0" w:color="000000"/>
            </w:tcBorders>
          </w:tcPr>
          <w:p w:rsidR="00697CCD" w:rsidRPr="002111D9" w:rsidRDefault="00697CCD" w:rsidP="004C1640">
            <w:pPr>
              <w:snapToGrid w:val="0"/>
              <w:rPr>
                <w:sz w:val="22"/>
                <w:szCs w:val="22"/>
              </w:rPr>
            </w:pPr>
          </w:p>
        </w:tc>
        <w:tc>
          <w:tcPr>
            <w:tcW w:w="1559"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left"/>
              <w:rPr>
                <w:sz w:val="22"/>
                <w:szCs w:val="22"/>
              </w:rPr>
            </w:pPr>
            <w:r w:rsidRPr="002111D9">
              <w:rPr>
                <w:sz w:val="22"/>
                <w:szCs w:val="22"/>
              </w:rPr>
              <w:t>14-17 éves</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265</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23</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3</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snapToGrid w:val="0"/>
              <w:jc w:val="center"/>
              <w:rPr>
                <w:sz w:val="22"/>
                <w:szCs w:val="22"/>
              </w:rPr>
            </w:pPr>
            <w:r w:rsidRPr="002111D9">
              <w:rPr>
                <w:b/>
                <w:sz w:val="22"/>
                <w:szCs w:val="22"/>
              </w:rPr>
              <w:t xml:space="preserve">291 </w:t>
            </w:r>
            <w:r w:rsidRPr="002111D9">
              <w:rPr>
                <w:sz w:val="22"/>
                <w:szCs w:val="22"/>
              </w:rPr>
              <w:t>(178)</w:t>
            </w:r>
          </w:p>
        </w:tc>
      </w:tr>
      <w:tr w:rsidR="00697CCD" w:rsidRPr="002111D9" w:rsidTr="00F872B9">
        <w:tblPrEx>
          <w:tblCellMar>
            <w:left w:w="108" w:type="dxa"/>
            <w:right w:w="108" w:type="dxa"/>
          </w:tblCellMar>
        </w:tblPrEx>
        <w:tc>
          <w:tcPr>
            <w:tcW w:w="2400" w:type="dxa"/>
            <w:gridSpan w:val="2"/>
            <w:tcBorders>
              <w:top w:val="single" w:sz="4" w:space="0" w:color="000000"/>
              <w:left w:val="double" w:sz="1" w:space="0" w:color="000000"/>
              <w:bottom w:val="single" w:sz="4" w:space="0" w:color="000000"/>
            </w:tcBorders>
          </w:tcPr>
          <w:p w:rsidR="00697CCD" w:rsidRPr="002111D9" w:rsidRDefault="00697CCD" w:rsidP="004C1640">
            <w:pPr>
              <w:snapToGrid w:val="0"/>
              <w:rPr>
                <w:sz w:val="22"/>
                <w:szCs w:val="22"/>
              </w:rPr>
            </w:pPr>
            <w:r w:rsidRPr="002111D9">
              <w:rPr>
                <w:sz w:val="22"/>
                <w:szCs w:val="22"/>
              </w:rPr>
              <w:t>Együtt:</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609</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42</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5</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snapToGrid w:val="0"/>
              <w:jc w:val="center"/>
              <w:rPr>
                <w:sz w:val="22"/>
                <w:szCs w:val="22"/>
              </w:rPr>
            </w:pPr>
            <w:r w:rsidRPr="002111D9">
              <w:rPr>
                <w:b/>
                <w:sz w:val="22"/>
                <w:szCs w:val="22"/>
              </w:rPr>
              <w:t xml:space="preserve">656 </w:t>
            </w:r>
            <w:r w:rsidRPr="002111D9">
              <w:rPr>
                <w:sz w:val="22"/>
                <w:szCs w:val="22"/>
              </w:rPr>
              <w:t>(412)</w:t>
            </w:r>
          </w:p>
        </w:tc>
      </w:tr>
      <w:tr w:rsidR="00697CCD" w:rsidRPr="002111D9" w:rsidTr="00F872B9">
        <w:tblPrEx>
          <w:tblCellMar>
            <w:left w:w="108" w:type="dxa"/>
            <w:right w:w="108" w:type="dxa"/>
          </w:tblCellMar>
        </w:tblPrEx>
        <w:tc>
          <w:tcPr>
            <w:tcW w:w="841" w:type="dxa"/>
            <w:vMerge w:val="restart"/>
            <w:tcBorders>
              <w:top w:val="single" w:sz="4" w:space="0" w:color="000000"/>
              <w:left w:val="double" w:sz="1" w:space="0" w:color="000000"/>
              <w:bottom w:val="single" w:sz="4" w:space="0" w:color="000000"/>
            </w:tcBorders>
            <w:textDirection w:val="tbRl"/>
            <w:vAlign w:val="center"/>
          </w:tcPr>
          <w:p w:rsidR="00697CCD" w:rsidRPr="002111D9" w:rsidRDefault="00697CCD" w:rsidP="004C1640">
            <w:pPr>
              <w:ind w:right="113"/>
              <w:jc w:val="center"/>
              <w:rPr>
                <w:sz w:val="22"/>
                <w:szCs w:val="22"/>
              </w:rPr>
            </w:pPr>
            <w:r w:rsidRPr="002111D9">
              <w:rPr>
                <w:sz w:val="22"/>
                <w:szCs w:val="22"/>
              </w:rPr>
              <w:t>Lány</w:t>
            </w:r>
          </w:p>
        </w:tc>
        <w:tc>
          <w:tcPr>
            <w:tcW w:w="1559"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left"/>
              <w:rPr>
                <w:sz w:val="22"/>
                <w:szCs w:val="22"/>
              </w:rPr>
            </w:pPr>
            <w:r w:rsidRPr="002111D9">
              <w:rPr>
                <w:sz w:val="22"/>
                <w:szCs w:val="22"/>
              </w:rPr>
              <w:t>0-5 éves</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123</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5</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0</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snapToGrid w:val="0"/>
              <w:jc w:val="center"/>
              <w:rPr>
                <w:sz w:val="22"/>
                <w:szCs w:val="22"/>
              </w:rPr>
            </w:pPr>
            <w:r w:rsidRPr="002111D9">
              <w:rPr>
                <w:b/>
                <w:sz w:val="22"/>
                <w:szCs w:val="22"/>
              </w:rPr>
              <w:t xml:space="preserve">128 </w:t>
            </w:r>
            <w:r w:rsidRPr="002111D9">
              <w:rPr>
                <w:sz w:val="22"/>
                <w:szCs w:val="22"/>
              </w:rPr>
              <w:t>(130)</w:t>
            </w:r>
          </w:p>
        </w:tc>
      </w:tr>
      <w:tr w:rsidR="00697CCD" w:rsidRPr="002111D9" w:rsidTr="00F872B9">
        <w:tblPrEx>
          <w:tblCellMar>
            <w:left w:w="108" w:type="dxa"/>
            <w:right w:w="108" w:type="dxa"/>
          </w:tblCellMar>
        </w:tblPrEx>
        <w:tc>
          <w:tcPr>
            <w:tcW w:w="841" w:type="dxa"/>
            <w:vMerge/>
            <w:tcBorders>
              <w:top w:val="single" w:sz="4" w:space="0" w:color="000000"/>
              <w:left w:val="double" w:sz="1" w:space="0" w:color="000000"/>
              <w:bottom w:val="single" w:sz="4" w:space="0" w:color="000000"/>
            </w:tcBorders>
          </w:tcPr>
          <w:p w:rsidR="00697CCD" w:rsidRPr="002111D9" w:rsidRDefault="00697CCD" w:rsidP="004C1640">
            <w:pPr>
              <w:snapToGrid w:val="0"/>
              <w:rPr>
                <w:sz w:val="22"/>
                <w:szCs w:val="22"/>
              </w:rPr>
            </w:pPr>
          </w:p>
        </w:tc>
        <w:tc>
          <w:tcPr>
            <w:tcW w:w="1559"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left"/>
              <w:rPr>
                <w:sz w:val="22"/>
                <w:szCs w:val="22"/>
              </w:rPr>
            </w:pPr>
            <w:r w:rsidRPr="002111D9">
              <w:rPr>
                <w:sz w:val="22"/>
                <w:szCs w:val="22"/>
              </w:rPr>
              <w:t>6-13 éves</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223</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14</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2</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snapToGrid w:val="0"/>
              <w:jc w:val="center"/>
              <w:rPr>
                <w:sz w:val="22"/>
                <w:szCs w:val="22"/>
              </w:rPr>
            </w:pPr>
            <w:r w:rsidRPr="002111D9">
              <w:rPr>
                <w:b/>
                <w:sz w:val="22"/>
                <w:szCs w:val="22"/>
              </w:rPr>
              <w:t xml:space="preserve">219 </w:t>
            </w:r>
            <w:r w:rsidRPr="002111D9">
              <w:rPr>
                <w:sz w:val="22"/>
                <w:szCs w:val="22"/>
              </w:rPr>
              <w:t>(157)</w:t>
            </w:r>
          </w:p>
        </w:tc>
      </w:tr>
      <w:tr w:rsidR="00697CCD" w:rsidRPr="002111D9" w:rsidTr="00F872B9">
        <w:tblPrEx>
          <w:tblCellMar>
            <w:left w:w="108" w:type="dxa"/>
            <w:right w:w="108" w:type="dxa"/>
          </w:tblCellMar>
        </w:tblPrEx>
        <w:tc>
          <w:tcPr>
            <w:tcW w:w="841" w:type="dxa"/>
            <w:vMerge/>
            <w:tcBorders>
              <w:top w:val="single" w:sz="4" w:space="0" w:color="000000"/>
              <w:left w:val="double" w:sz="1" w:space="0" w:color="000000"/>
              <w:bottom w:val="single" w:sz="4" w:space="0" w:color="000000"/>
            </w:tcBorders>
          </w:tcPr>
          <w:p w:rsidR="00697CCD" w:rsidRPr="002111D9" w:rsidRDefault="00697CCD" w:rsidP="004C1640">
            <w:pPr>
              <w:snapToGrid w:val="0"/>
              <w:rPr>
                <w:sz w:val="22"/>
                <w:szCs w:val="22"/>
              </w:rPr>
            </w:pPr>
          </w:p>
        </w:tc>
        <w:tc>
          <w:tcPr>
            <w:tcW w:w="1559"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left"/>
              <w:rPr>
                <w:sz w:val="22"/>
                <w:szCs w:val="22"/>
              </w:rPr>
            </w:pPr>
            <w:r w:rsidRPr="002111D9">
              <w:rPr>
                <w:sz w:val="22"/>
                <w:szCs w:val="22"/>
              </w:rPr>
              <w:t>14-17 éves</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226</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9</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4</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snapToGrid w:val="0"/>
              <w:jc w:val="center"/>
              <w:rPr>
                <w:sz w:val="22"/>
                <w:szCs w:val="22"/>
              </w:rPr>
            </w:pPr>
            <w:r w:rsidRPr="002111D9">
              <w:rPr>
                <w:b/>
                <w:sz w:val="22"/>
                <w:szCs w:val="22"/>
              </w:rPr>
              <w:t xml:space="preserve">239 </w:t>
            </w:r>
            <w:r w:rsidRPr="002111D9">
              <w:rPr>
                <w:sz w:val="22"/>
                <w:szCs w:val="22"/>
              </w:rPr>
              <w:t>(152)</w:t>
            </w:r>
          </w:p>
        </w:tc>
      </w:tr>
      <w:tr w:rsidR="00697CCD" w:rsidRPr="002111D9" w:rsidTr="00F872B9">
        <w:tblPrEx>
          <w:tblCellMar>
            <w:left w:w="108" w:type="dxa"/>
            <w:right w:w="108" w:type="dxa"/>
          </w:tblCellMar>
        </w:tblPrEx>
        <w:tc>
          <w:tcPr>
            <w:tcW w:w="2400" w:type="dxa"/>
            <w:gridSpan w:val="2"/>
            <w:tcBorders>
              <w:top w:val="single" w:sz="4" w:space="0" w:color="000000"/>
              <w:left w:val="double" w:sz="1" w:space="0" w:color="000000"/>
              <w:bottom w:val="single" w:sz="4" w:space="0" w:color="000000"/>
            </w:tcBorders>
          </w:tcPr>
          <w:p w:rsidR="00697CCD" w:rsidRPr="002111D9" w:rsidRDefault="00697CCD" w:rsidP="004C1640">
            <w:pPr>
              <w:snapToGrid w:val="0"/>
              <w:rPr>
                <w:sz w:val="22"/>
                <w:szCs w:val="22"/>
              </w:rPr>
            </w:pPr>
            <w:r w:rsidRPr="002111D9">
              <w:rPr>
                <w:sz w:val="22"/>
                <w:szCs w:val="22"/>
              </w:rPr>
              <w:t>Együtt:</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552</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28</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sz w:val="22"/>
                <w:szCs w:val="22"/>
              </w:rPr>
            </w:pPr>
            <w:r w:rsidRPr="002111D9">
              <w:rPr>
                <w:sz w:val="22"/>
                <w:szCs w:val="22"/>
              </w:rPr>
              <w:t>6</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snapToGrid w:val="0"/>
              <w:jc w:val="center"/>
              <w:rPr>
                <w:sz w:val="22"/>
                <w:szCs w:val="22"/>
              </w:rPr>
            </w:pPr>
            <w:r w:rsidRPr="002111D9">
              <w:rPr>
                <w:b/>
                <w:sz w:val="22"/>
                <w:szCs w:val="22"/>
              </w:rPr>
              <w:t xml:space="preserve">586 </w:t>
            </w:r>
            <w:r w:rsidRPr="002111D9">
              <w:rPr>
                <w:sz w:val="22"/>
                <w:szCs w:val="22"/>
              </w:rPr>
              <w:t>(439)</w:t>
            </w:r>
          </w:p>
        </w:tc>
      </w:tr>
      <w:tr w:rsidR="00697CCD" w:rsidRPr="002111D9" w:rsidTr="00F872B9">
        <w:tblPrEx>
          <w:tblCellMar>
            <w:left w:w="108" w:type="dxa"/>
            <w:right w:w="108" w:type="dxa"/>
          </w:tblCellMar>
        </w:tblPrEx>
        <w:tc>
          <w:tcPr>
            <w:tcW w:w="2400" w:type="dxa"/>
            <w:gridSpan w:val="2"/>
            <w:tcBorders>
              <w:top w:val="single" w:sz="4" w:space="0" w:color="000000"/>
              <w:left w:val="double" w:sz="1" w:space="0" w:color="000000"/>
              <w:bottom w:val="single" w:sz="4" w:space="0" w:color="000000"/>
            </w:tcBorders>
          </w:tcPr>
          <w:p w:rsidR="00697CCD" w:rsidRPr="002111D9" w:rsidRDefault="00697CCD" w:rsidP="004C1640">
            <w:pPr>
              <w:snapToGrid w:val="0"/>
              <w:rPr>
                <w:b/>
                <w:sz w:val="22"/>
                <w:szCs w:val="22"/>
              </w:rPr>
            </w:pPr>
            <w:r w:rsidRPr="002111D9">
              <w:rPr>
                <w:b/>
                <w:sz w:val="22"/>
                <w:szCs w:val="22"/>
              </w:rPr>
              <w:t>Összesen:</w:t>
            </w:r>
          </w:p>
        </w:tc>
        <w:tc>
          <w:tcPr>
            <w:tcW w:w="212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b/>
                <w:sz w:val="22"/>
                <w:szCs w:val="22"/>
              </w:rPr>
            </w:pPr>
            <w:r w:rsidRPr="002111D9">
              <w:rPr>
                <w:b/>
                <w:sz w:val="22"/>
                <w:szCs w:val="22"/>
              </w:rPr>
              <w:t>1161</w:t>
            </w:r>
          </w:p>
        </w:tc>
        <w:tc>
          <w:tcPr>
            <w:tcW w:w="1417"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b/>
                <w:sz w:val="22"/>
                <w:szCs w:val="22"/>
              </w:rPr>
            </w:pPr>
            <w:r w:rsidRPr="002111D9">
              <w:rPr>
                <w:b/>
                <w:sz w:val="22"/>
                <w:szCs w:val="22"/>
              </w:rPr>
              <w:t>70</w:t>
            </w:r>
          </w:p>
        </w:tc>
        <w:tc>
          <w:tcPr>
            <w:tcW w:w="1701" w:type="dxa"/>
            <w:tcBorders>
              <w:top w:val="single" w:sz="4" w:space="0" w:color="000000"/>
              <w:left w:val="single" w:sz="4" w:space="0" w:color="000000"/>
              <w:bottom w:val="single" w:sz="4" w:space="0" w:color="000000"/>
            </w:tcBorders>
            <w:vAlign w:val="center"/>
          </w:tcPr>
          <w:p w:rsidR="00697CCD" w:rsidRPr="002111D9" w:rsidRDefault="00697CCD" w:rsidP="004C1640">
            <w:pPr>
              <w:snapToGrid w:val="0"/>
              <w:jc w:val="center"/>
              <w:rPr>
                <w:b/>
                <w:sz w:val="22"/>
                <w:szCs w:val="22"/>
              </w:rPr>
            </w:pPr>
            <w:r w:rsidRPr="002111D9">
              <w:rPr>
                <w:b/>
                <w:sz w:val="22"/>
                <w:szCs w:val="22"/>
              </w:rPr>
              <w:t>11</w:t>
            </w:r>
          </w:p>
        </w:tc>
        <w:tc>
          <w:tcPr>
            <w:tcW w:w="1559" w:type="dxa"/>
            <w:tcBorders>
              <w:top w:val="single" w:sz="4" w:space="0" w:color="000000"/>
              <w:left w:val="single" w:sz="4" w:space="0" w:color="000000"/>
              <w:bottom w:val="single" w:sz="4" w:space="0" w:color="000000"/>
              <w:right w:val="double" w:sz="1" w:space="0" w:color="000000"/>
            </w:tcBorders>
            <w:vAlign w:val="center"/>
          </w:tcPr>
          <w:p w:rsidR="00697CCD" w:rsidRPr="002111D9" w:rsidRDefault="00697CCD" w:rsidP="004C1640">
            <w:pPr>
              <w:snapToGrid w:val="0"/>
              <w:jc w:val="center"/>
              <w:rPr>
                <w:sz w:val="22"/>
                <w:szCs w:val="22"/>
              </w:rPr>
            </w:pPr>
            <w:r w:rsidRPr="002111D9">
              <w:rPr>
                <w:b/>
                <w:sz w:val="22"/>
                <w:szCs w:val="22"/>
              </w:rPr>
              <w:t xml:space="preserve">1242 </w:t>
            </w:r>
            <w:r w:rsidRPr="002111D9">
              <w:rPr>
                <w:sz w:val="22"/>
                <w:szCs w:val="22"/>
              </w:rPr>
              <w:t>(851)</w:t>
            </w:r>
          </w:p>
        </w:tc>
      </w:tr>
      <w:tr w:rsidR="00697CCD" w:rsidRPr="002111D9" w:rsidTr="00F872B9">
        <w:tblPrEx>
          <w:tblCellMar>
            <w:left w:w="108" w:type="dxa"/>
            <w:right w:w="108" w:type="dxa"/>
          </w:tblCellMar>
        </w:tblPrEx>
        <w:tc>
          <w:tcPr>
            <w:tcW w:w="2400" w:type="dxa"/>
            <w:gridSpan w:val="2"/>
            <w:tcBorders>
              <w:top w:val="single" w:sz="4" w:space="0" w:color="000000"/>
              <w:left w:val="double" w:sz="1" w:space="0" w:color="000000"/>
              <w:bottom w:val="double" w:sz="1" w:space="0" w:color="000000"/>
            </w:tcBorders>
          </w:tcPr>
          <w:p w:rsidR="00697CCD" w:rsidRPr="002111D9" w:rsidRDefault="00697CCD" w:rsidP="004C1640">
            <w:pPr>
              <w:snapToGrid w:val="0"/>
              <w:rPr>
                <w:b/>
                <w:sz w:val="22"/>
                <w:szCs w:val="22"/>
              </w:rPr>
            </w:pPr>
            <w:r w:rsidRPr="002111D9">
              <w:rPr>
                <w:b/>
                <w:sz w:val="22"/>
                <w:szCs w:val="22"/>
              </w:rPr>
              <w:t>Családok száma:</w:t>
            </w:r>
          </w:p>
        </w:tc>
        <w:tc>
          <w:tcPr>
            <w:tcW w:w="2127" w:type="dxa"/>
            <w:tcBorders>
              <w:top w:val="single" w:sz="4" w:space="0" w:color="000000"/>
              <w:left w:val="single" w:sz="4" w:space="0" w:color="000000"/>
              <w:bottom w:val="double" w:sz="1" w:space="0" w:color="000000"/>
            </w:tcBorders>
          </w:tcPr>
          <w:p w:rsidR="00697CCD" w:rsidRPr="002111D9" w:rsidRDefault="00697CCD" w:rsidP="004C1640">
            <w:pPr>
              <w:snapToGrid w:val="0"/>
              <w:jc w:val="center"/>
              <w:rPr>
                <w:sz w:val="22"/>
                <w:szCs w:val="22"/>
              </w:rPr>
            </w:pPr>
          </w:p>
        </w:tc>
        <w:tc>
          <w:tcPr>
            <w:tcW w:w="1417" w:type="dxa"/>
            <w:tcBorders>
              <w:top w:val="single" w:sz="4" w:space="0" w:color="000000"/>
              <w:left w:val="single" w:sz="4" w:space="0" w:color="000000"/>
              <w:bottom w:val="double" w:sz="1" w:space="0" w:color="000000"/>
            </w:tcBorders>
          </w:tcPr>
          <w:p w:rsidR="00697CCD" w:rsidRPr="002111D9" w:rsidRDefault="00697CCD" w:rsidP="004C1640">
            <w:pPr>
              <w:snapToGrid w:val="0"/>
              <w:jc w:val="center"/>
              <w:rPr>
                <w:sz w:val="22"/>
                <w:szCs w:val="22"/>
              </w:rPr>
            </w:pPr>
          </w:p>
        </w:tc>
        <w:tc>
          <w:tcPr>
            <w:tcW w:w="1701" w:type="dxa"/>
            <w:tcBorders>
              <w:top w:val="single" w:sz="4" w:space="0" w:color="000000"/>
              <w:left w:val="single" w:sz="4" w:space="0" w:color="000000"/>
              <w:bottom w:val="double" w:sz="1" w:space="0" w:color="000000"/>
            </w:tcBorders>
          </w:tcPr>
          <w:p w:rsidR="00697CCD" w:rsidRPr="002111D9" w:rsidRDefault="00697CCD" w:rsidP="004C1640">
            <w:pPr>
              <w:snapToGrid w:val="0"/>
              <w:jc w:val="center"/>
              <w:rPr>
                <w:sz w:val="22"/>
                <w:szCs w:val="22"/>
              </w:rPr>
            </w:pPr>
          </w:p>
        </w:tc>
        <w:tc>
          <w:tcPr>
            <w:tcW w:w="1559" w:type="dxa"/>
            <w:tcBorders>
              <w:top w:val="single" w:sz="4" w:space="0" w:color="000000"/>
              <w:left w:val="single" w:sz="4" w:space="0" w:color="000000"/>
              <w:bottom w:val="double" w:sz="1" w:space="0" w:color="000000"/>
              <w:right w:val="double" w:sz="1" w:space="0" w:color="000000"/>
            </w:tcBorders>
          </w:tcPr>
          <w:p w:rsidR="00697CCD" w:rsidRPr="002111D9" w:rsidRDefault="00697CCD" w:rsidP="004C1640">
            <w:pPr>
              <w:snapToGrid w:val="0"/>
              <w:jc w:val="center"/>
              <w:rPr>
                <w:sz w:val="22"/>
                <w:szCs w:val="22"/>
              </w:rPr>
            </w:pPr>
            <w:r w:rsidRPr="002111D9">
              <w:rPr>
                <w:b/>
                <w:sz w:val="22"/>
                <w:szCs w:val="22"/>
              </w:rPr>
              <w:t xml:space="preserve">815 </w:t>
            </w:r>
            <w:r w:rsidRPr="002111D9">
              <w:rPr>
                <w:sz w:val="22"/>
                <w:szCs w:val="22"/>
              </w:rPr>
              <w:t>(356)</w:t>
            </w:r>
          </w:p>
        </w:tc>
      </w:tr>
    </w:tbl>
    <w:p w:rsidR="00697CCD" w:rsidRPr="00236C70" w:rsidRDefault="00697CCD" w:rsidP="003F4C0B">
      <w:pPr>
        <w:spacing w:before="60"/>
        <w:rPr>
          <w:sz w:val="20"/>
          <w:szCs w:val="20"/>
        </w:rPr>
      </w:pPr>
      <w:r w:rsidRPr="00236C70">
        <w:rPr>
          <w:sz w:val="20"/>
          <w:szCs w:val="20"/>
        </w:rPr>
        <w:t>(zárójelben a 2008-as adatok)</w:t>
      </w:r>
    </w:p>
    <w:p w:rsidR="00697CCD" w:rsidRDefault="00697CCD" w:rsidP="004C1640">
      <w:pPr>
        <w:rPr>
          <w:rFonts w:ascii="Verdana" w:hAnsi="Verdana"/>
        </w:rPr>
      </w:pPr>
    </w:p>
    <w:tbl>
      <w:tblPr>
        <w:tblW w:w="9072" w:type="dxa"/>
        <w:tblInd w:w="108" w:type="dxa"/>
        <w:tblLayout w:type="fixed"/>
        <w:tblLook w:val="0000"/>
      </w:tblPr>
      <w:tblGrid>
        <w:gridCol w:w="6946"/>
        <w:gridCol w:w="2126"/>
      </w:tblGrid>
      <w:tr w:rsidR="00E76CB5" w:rsidRPr="0073371B" w:rsidTr="00236C70">
        <w:tc>
          <w:tcPr>
            <w:tcW w:w="9072" w:type="dxa"/>
            <w:gridSpan w:val="2"/>
            <w:tcBorders>
              <w:top w:val="single" w:sz="4" w:space="0" w:color="000000"/>
              <w:left w:val="double" w:sz="1" w:space="0" w:color="000000"/>
              <w:bottom w:val="single" w:sz="4" w:space="0" w:color="000000"/>
              <w:right w:val="double" w:sz="1" w:space="0" w:color="000000"/>
            </w:tcBorders>
          </w:tcPr>
          <w:p w:rsidR="00E76CB5" w:rsidRDefault="00E76CB5" w:rsidP="004C1640">
            <w:r w:rsidRPr="00EC2350">
              <w:rPr>
                <w:b/>
              </w:rPr>
              <w:t>A gyermekjóléti központ gondozási eseteinek száma a kapcsolatfelvétel módja szerint</w:t>
            </w:r>
          </w:p>
        </w:tc>
      </w:tr>
      <w:tr w:rsidR="00697CCD" w:rsidRPr="0073371B" w:rsidTr="00236C70">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pPr>
            <w:r w:rsidRPr="0073371B">
              <w:t>Önkéntes (gyermek kezdeményezte)</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4C1640">
            <w:pPr>
              <w:snapToGrid w:val="0"/>
              <w:jc w:val="center"/>
            </w:pPr>
            <w:r w:rsidRPr="0073371B">
              <w:t>0</w:t>
            </w:r>
          </w:p>
        </w:tc>
      </w:tr>
      <w:tr w:rsidR="00697CCD" w:rsidRPr="0073371B" w:rsidTr="00236C70">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pPr>
            <w:r w:rsidRPr="0073371B">
              <w:t>Szülővel közösen</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4C1640">
            <w:pPr>
              <w:snapToGrid w:val="0"/>
              <w:jc w:val="center"/>
            </w:pPr>
            <w:r w:rsidRPr="0073371B">
              <w:t>89</w:t>
            </w:r>
          </w:p>
        </w:tc>
      </w:tr>
      <w:tr w:rsidR="00697CCD" w:rsidRPr="0073371B" w:rsidTr="00236C70">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pPr>
            <w:r w:rsidRPr="0073371B">
              <w:t>Gyermekjóléti szolgálat (szervezeti egység) által</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4C1640">
            <w:pPr>
              <w:snapToGrid w:val="0"/>
              <w:jc w:val="center"/>
            </w:pPr>
            <w:r w:rsidRPr="0073371B">
              <w:t>44</w:t>
            </w:r>
          </w:p>
        </w:tc>
      </w:tr>
      <w:tr w:rsidR="00697CCD" w:rsidRPr="0073371B" w:rsidTr="00236C70">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pPr>
            <w:r w:rsidRPr="0073371B">
              <w:t>Jelzőrendszer által kezdeményezett</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4C1640">
            <w:pPr>
              <w:snapToGrid w:val="0"/>
              <w:jc w:val="center"/>
            </w:pPr>
            <w:r w:rsidRPr="0073371B">
              <w:t>176</w:t>
            </w:r>
          </w:p>
        </w:tc>
      </w:tr>
      <w:tr w:rsidR="00697CCD" w:rsidRPr="0073371B" w:rsidTr="00236C70">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pPr>
            <w:r w:rsidRPr="0073371B">
              <w:t>Együttműködésre kötelezett (hatóság által kötelezett)</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4C1640">
            <w:pPr>
              <w:snapToGrid w:val="0"/>
              <w:jc w:val="center"/>
            </w:pPr>
            <w:r w:rsidRPr="0073371B">
              <w:t>0</w:t>
            </w:r>
          </w:p>
        </w:tc>
      </w:tr>
      <w:tr w:rsidR="00697CCD" w:rsidRPr="0073371B" w:rsidTr="00236C70">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rPr>
                <w:b/>
              </w:rPr>
            </w:pPr>
            <w:r w:rsidRPr="0073371B">
              <w:rPr>
                <w:b/>
              </w:rPr>
              <w:t>Összesen:</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4C1640">
            <w:pPr>
              <w:snapToGrid w:val="0"/>
              <w:jc w:val="center"/>
              <w:rPr>
                <w:b/>
              </w:rPr>
            </w:pPr>
            <w:r w:rsidRPr="0073371B">
              <w:rPr>
                <w:b/>
              </w:rPr>
              <w:t>309</w:t>
            </w:r>
          </w:p>
        </w:tc>
      </w:tr>
    </w:tbl>
    <w:p w:rsidR="00852634" w:rsidRDefault="00852634" w:rsidP="002111D9">
      <w:pPr>
        <w:tabs>
          <w:tab w:val="left" w:pos="6300"/>
        </w:tabs>
        <w:spacing w:before="120" w:after="120"/>
      </w:pPr>
    </w:p>
    <w:p w:rsidR="00697CCD" w:rsidRPr="0073371B" w:rsidRDefault="00852634" w:rsidP="002111D9">
      <w:pPr>
        <w:tabs>
          <w:tab w:val="left" w:pos="6300"/>
        </w:tabs>
        <w:spacing w:before="120" w:after="120"/>
      </w:pPr>
      <w:r>
        <w:br w:type="page"/>
      </w:r>
      <w:r w:rsidR="00697CCD" w:rsidRPr="0073371B">
        <w:lastRenderedPageBreak/>
        <w:t xml:space="preserve">A </w:t>
      </w:r>
      <w:r w:rsidR="00697CCD" w:rsidRPr="0073371B">
        <w:rPr>
          <w:b/>
        </w:rPr>
        <w:t>szakellátásba</w:t>
      </w:r>
      <w:r w:rsidR="00697CCD" w:rsidRPr="0073371B">
        <w:t xml:space="preserve"> kerülők adatait az alábbi táblázat foglalja össze:</w:t>
      </w:r>
    </w:p>
    <w:tbl>
      <w:tblPr>
        <w:tblW w:w="9072" w:type="dxa"/>
        <w:tblInd w:w="70" w:type="dxa"/>
        <w:tblLayout w:type="fixed"/>
        <w:tblCellMar>
          <w:left w:w="70" w:type="dxa"/>
          <w:right w:w="70" w:type="dxa"/>
        </w:tblCellMar>
        <w:tblLook w:val="0000"/>
      </w:tblPr>
      <w:tblGrid>
        <w:gridCol w:w="6096"/>
        <w:gridCol w:w="2976"/>
      </w:tblGrid>
      <w:tr w:rsidR="00697CCD" w:rsidRPr="0073371B" w:rsidTr="00236C70">
        <w:trPr>
          <w:trHeight w:val="255"/>
        </w:trPr>
        <w:tc>
          <w:tcPr>
            <w:tcW w:w="9072" w:type="dxa"/>
            <w:gridSpan w:val="2"/>
            <w:tcBorders>
              <w:top w:val="double" w:sz="1" w:space="0" w:color="000000"/>
              <w:left w:val="double" w:sz="1" w:space="0" w:color="000000"/>
              <w:bottom w:val="double" w:sz="1" w:space="0" w:color="000000"/>
              <w:right w:val="double" w:sz="1" w:space="0" w:color="000000"/>
            </w:tcBorders>
          </w:tcPr>
          <w:p w:rsidR="00697CCD" w:rsidRPr="0073371B" w:rsidRDefault="00697CCD" w:rsidP="004C1640">
            <w:pPr>
              <w:tabs>
                <w:tab w:val="left" w:pos="6732"/>
              </w:tabs>
              <w:snapToGrid w:val="0"/>
              <w:rPr>
                <w:b/>
              </w:rPr>
            </w:pPr>
            <w:r w:rsidRPr="0073371B">
              <w:rPr>
                <w:b/>
              </w:rPr>
              <w:t>Szakellátásban lévő gyermekek családjainak gondozása</w:t>
            </w:r>
          </w:p>
        </w:tc>
      </w:tr>
      <w:tr w:rsidR="00697CCD" w:rsidRPr="0073371B" w:rsidTr="00236C70">
        <w:tblPrEx>
          <w:tblCellMar>
            <w:left w:w="108" w:type="dxa"/>
            <w:right w:w="108" w:type="dxa"/>
          </w:tblCellMar>
        </w:tblPrEx>
        <w:tc>
          <w:tcPr>
            <w:tcW w:w="6096" w:type="dxa"/>
            <w:tcBorders>
              <w:top w:val="single" w:sz="4" w:space="0" w:color="000000"/>
              <w:left w:val="double" w:sz="1" w:space="0" w:color="000000"/>
              <w:bottom w:val="single" w:sz="8" w:space="0" w:color="000000"/>
            </w:tcBorders>
          </w:tcPr>
          <w:p w:rsidR="00697CCD" w:rsidRPr="0073371B" w:rsidRDefault="00697CCD" w:rsidP="004C1640">
            <w:pPr>
              <w:tabs>
                <w:tab w:val="left" w:pos="6300"/>
              </w:tabs>
              <w:snapToGrid w:val="0"/>
              <w:jc w:val="center"/>
            </w:pPr>
            <w:r w:rsidRPr="0073371B">
              <w:t>Megnevezés</w:t>
            </w:r>
          </w:p>
        </w:tc>
        <w:tc>
          <w:tcPr>
            <w:tcW w:w="2976" w:type="dxa"/>
            <w:tcBorders>
              <w:top w:val="single" w:sz="4" w:space="0" w:color="000000"/>
              <w:left w:val="single" w:sz="8" w:space="0" w:color="000000"/>
              <w:bottom w:val="single" w:sz="8" w:space="0" w:color="000000"/>
              <w:right w:val="double" w:sz="1" w:space="0" w:color="000000"/>
            </w:tcBorders>
          </w:tcPr>
          <w:p w:rsidR="00697CCD" w:rsidRPr="0073371B" w:rsidRDefault="00697CCD" w:rsidP="004C1640">
            <w:pPr>
              <w:tabs>
                <w:tab w:val="left" w:pos="6300"/>
              </w:tabs>
              <w:snapToGrid w:val="0"/>
              <w:jc w:val="center"/>
            </w:pPr>
            <w:r w:rsidRPr="0073371B">
              <w:t>Gondozottak száma</w:t>
            </w:r>
          </w:p>
        </w:tc>
      </w:tr>
      <w:tr w:rsidR="00697CCD" w:rsidRPr="0073371B" w:rsidTr="00236C70">
        <w:tblPrEx>
          <w:tblCellMar>
            <w:left w:w="108" w:type="dxa"/>
            <w:right w:w="108" w:type="dxa"/>
          </w:tblCellMar>
        </w:tblPrEx>
        <w:tc>
          <w:tcPr>
            <w:tcW w:w="6096" w:type="dxa"/>
            <w:tcBorders>
              <w:top w:val="single" w:sz="8" w:space="0" w:color="000000"/>
              <w:left w:val="double" w:sz="1" w:space="0" w:color="000000"/>
              <w:bottom w:val="single" w:sz="4" w:space="0" w:color="000000"/>
            </w:tcBorders>
          </w:tcPr>
          <w:p w:rsidR="00697CCD" w:rsidRPr="0073371B" w:rsidRDefault="00697CCD" w:rsidP="004C1640">
            <w:pPr>
              <w:tabs>
                <w:tab w:val="left" w:pos="6300"/>
              </w:tabs>
              <w:snapToGrid w:val="0"/>
            </w:pPr>
            <w:r w:rsidRPr="0073371B">
              <w:t>Családok száma:</w:t>
            </w:r>
          </w:p>
        </w:tc>
        <w:tc>
          <w:tcPr>
            <w:tcW w:w="2976" w:type="dxa"/>
            <w:tcBorders>
              <w:top w:val="single" w:sz="8" w:space="0" w:color="000000"/>
              <w:left w:val="single" w:sz="8" w:space="0" w:color="000000"/>
              <w:bottom w:val="single" w:sz="4" w:space="0" w:color="000000"/>
              <w:right w:val="double" w:sz="1" w:space="0" w:color="000000"/>
            </w:tcBorders>
          </w:tcPr>
          <w:p w:rsidR="00697CCD" w:rsidRPr="0073371B" w:rsidRDefault="00697CCD" w:rsidP="004C1640">
            <w:pPr>
              <w:tabs>
                <w:tab w:val="left" w:pos="6300"/>
              </w:tabs>
              <w:snapToGrid w:val="0"/>
              <w:jc w:val="center"/>
            </w:pPr>
            <w:r w:rsidRPr="0073371B">
              <w:t>140</w:t>
            </w:r>
          </w:p>
        </w:tc>
      </w:tr>
      <w:tr w:rsidR="00697CCD" w:rsidRPr="0073371B" w:rsidTr="00236C70">
        <w:tblPrEx>
          <w:tblCellMar>
            <w:left w:w="108" w:type="dxa"/>
            <w:right w:w="108" w:type="dxa"/>
          </w:tblCellMar>
        </w:tblPrEx>
        <w:tc>
          <w:tcPr>
            <w:tcW w:w="6096" w:type="dxa"/>
            <w:tcBorders>
              <w:top w:val="single" w:sz="4" w:space="0" w:color="000000"/>
              <w:left w:val="double" w:sz="1" w:space="0" w:color="000000"/>
              <w:bottom w:val="double" w:sz="1" w:space="0" w:color="000000"/>
            </w:tcBorders>
          </w:tcPr>
          <w:p w:rsidR="00697CCD" w:rsidRPr="0073371B" w:rsidRDefault="00697CCD" w:rsidP="004C1640">
            <w:pPr>
              <w:tabs>
                <w:tab w:val="left" w:pos="6300"/>
              </w:tabs>
              <w:snapToGrid w:val="0"/>
            </w:pPr>
            <w:r w:rsidRPr="0073371B">
              <w:t>Ezen családok szakellátásban lévő gyermekeinek száma:</w:t>
            </w:r>
          </w:p>
        </w:tc>
        <w:tc>
          <w:tcPr>
            <w:tcW w:w="2976" w:type="dxa"/>
            <w:tcBorders>
              <w:top w:val="single" w:sz="4" w:space="0" w:color="000000"/>
              <w:left w:val="single" w:sz="8" w:space="0" w:color="000000"/>
              <w:bottom w:val="double" w:sz="1" w:space="0" w:color="000000"/>
              <w:right w:val="double" w:sz="1" w:space="0" w:color="000000"/>
            </w:tcBorders>
          </w:tcPr>
          <w:p w:rsidR="00697CCD" w:rsidRPr="0073371B" w:rsidRDefault="00697CCD" w:rsidP="004C1640">
            <w:pPr>
              <w:tabs>
                <w:tab w:val="left" w:pos="6300"/>
              </w:tabs>
              <w:snapToGrid w:val="0"/>
              <w:jc w:val="center"/>
            </w:pPr>
            <w:r w:rsidRPr="0073371B">
              <w:t>223</w:t>
            </w:r>
          </w:p>
        </w:tc>
      </w:tr>
    </w:tbl>
    <w:p w:rsidR="00697CCD" w:rsidRPr="0073371B" w:rsidRDefault="00697CCD" w:rsidP="004C1640">
      <w:pPr>
        <w:tabs>
          <w:tab w:val="left" w:pos="6300"/>
        </w:tabs>
      </w:pPr>
    </w:p>
    <w:tbl>
      <w:tblPr>
        <w:tblW w:w="9072" w:type="dxa"/>
        <w:tblInd w:w="70" w:type="dxa"/>
        <w:tblLayout w:type="fixed"/>
        <w:tblCellMar>
          <w:left w:w="70" w:type="dxa"/>
          <w:right w:w="70" w:type="dxa"/>
        </w:tblCellMar>
        <w:tblLook w:val="0000"/>
      </w:tblPr>
      <w:tblGrid>
        <w:gridCol w:w="6946"/>
        <w:gridCol w:w="2126"/>
      </w:tblGrid>
      <w:tr w:rsidR="00697CCD" w:rsidRPr="0073371B" w:rsidTr="00236C70">
        <w:trPr>
          <w:trHeight w:val="285"/>
        </w:trPr>
        <w:tc>
          <w:tcPr>
            <w:tcW w:w="9072" w:type="dxa"/>
            <w:gridSpan w:val="2"/>
            <w:tcBorders>
              <w:top w:val="double" w:sz="1" w:space="0" w:color="000000"/>
              <w:left w:val="double" w:sz="1" w:space="0" w:color="000000"/>
              <w:bottom w:val="double" w:sz="1" w:space="0" w:color="000000"/>
              <w:right w:val="double" w:sz="1" w:space="0" w:color="000000"/>
            </w:tcBorders>
          </w:tcPr>
          <w:p w:rsidR="00697CCD" w:rsidRPr="0073371B" w:rsidRDefault="00697CCD" w:rsidP="004C1640">
            <w:pPr>
              <w:snapToGrid w:val="0"/>
              <w:ind w:left="21" w:firstLine="13"/>
              <w:rPr>
                <w:b/>
              </w:rPr>
            </w:pPr>
            <w:r w:rsidRPr="0073371B">
              <w:rPr>
                <w:b/>
              </w:rPr>
              <w:t>A gyermekjóléti szolgálat egyéb szolgáltatásait igénybevevő gyermekek száma</w:t>
            </w:r>
          </w:p>
        </w:tc>
      </w:tr>
      <w:tr w:rsidR="00697CCD" w:rsidRPr="0073371B" w:rsidTr="00236C70">
        <w:tblPrEx>
          <w:tblCellMar>
            <w:left w:w="108" w:type="dxa"/>
            <w:right w:w="108" w:type="dxa"/>
          </w:tblCellMar>
        </w:tblPrEx>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ind w:left="21" w:firstLine="13"/>
            </w:pPr>
            <w:r w:rsidRPr="0073371B">
              <w:t>Fejlesztőpedagógusi ellátás</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73371B">
            <w:pPr>
              <w:snapToGrid w:val="0"/>
              <w:jc w:val="center"/>
            </w:pPr>
            <w:r w:rsidRPr="0073371B">
              <w:t>83</w:t>
            </w:r>
          </w:p>
        </w:tc>
      </w:tr>
      <w:tr w:rsidR="00697CCD" w:rsidRPr="0073371B" w:rsidTr="00236C70">
        <w:tblPrEx>
          <w:tblCellMar>
            <w:left w:w="108" w:type="dxa"/>
            <w:right w:w="108" w:type="dxa"/>
          </w:tblCellMar>
        </w:tblPrEx>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ind w:left="21" w:firstLine="13"/>
            </w:pPr>
            <w:r w:rsidRPr="0073371B">
              <w:t>Iskolai szociális munka</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73371B">
            <w:pPr>
              <w:snapToGrid w:val="0"/>
              <w:jc w:val="center"/>
            </w:pPr>
            <w:r w:rsidRPr="0073371B">
              <w:t>406</w:t>
            </w:r>
          </w:p>
        </w:tc>
      </w:tr>
      <w:tr w:rsidR="00697CCD" w:rsidRPr="0073371B" w:rsidTr="00236C70">
        <w:tblPrEx>
          <w:tblCellMar>
            <w:left w:w="108" w:type="dxa"/>
            <w:right w:w="108" w:type="dxa"/>
          </w:tblCellMar>
        </w:tblPrEx>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ind w:left="21" w:firstLine="13"/>
            </w:pPr>
            <w:r w:rsidRPr="0073371B">
              <w:t>Utcai szociális munka</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73371B">
            <w:pPr>
              <w:snapToGrid w:val="0"/>
              <w:jc w:val="center"/>
            </w:pPr>
            <w:r w:rsidRPr="0073371B">
              <w:t>440</w:t>
            </w:r>
          </w:p>
        </w:tc>
      </w:tr>
      <w:tr w:rsidR="00697CCD" w:rsidRPr="0073371B" w:rsidTr="00236C70">
        <w:tblPrEx>
          <w:tblCellMar>
            <w:left w:w="108" w:type="dxa"/>
            <w:right w:w="108" w:type="dxa"/>
          </w:tblCellMar>
        </w:tblPrEx>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ind w:left="21" w:firstLine="13"/>
            </w:pPr>
            <w:r w:rsidRPr="0073371B">
              <w:t>Kórházi szociális munka</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73371B">
            <w:pPr>
              <w:snapToGrid w:val="0"/>
              <w:jc w:val="center"/>
            </w:pPr>
            <w:r w:rsidRPr="0073371B">
              <w:t>4</w:t>
            </w:r>
          </w:p>
        </w:tc>
      </w:tr>
      <w:tr w:rsidR="00697CCD" w:rsidRPr="0073371B" w:rsidTr="00236C70">
        <w:tblPrEx>
          <w:tblCellMar>
            <w:left w:w="108" w:type="dxa"/>
            <w:right w:w="108" w:type="dxa"/>
          </w:tblCellMar>
        </w:tblPrEx>
        <w:tc>
          <w:tcPr>
            <w:tcW w:w="6946" w:type="dxa"/>
            <w:tcBorders>
              <w:top w:val="single" w:sz="4" w:space="0" w:color="000000"/>
              <w:left w:val="double" w:sz="1" w:space="0" w:color="000000"/>
              <w:bottom w:val="single" w:sz="4" w:space="0" w:color="000000"/>
            </w:tcBorders>
          </w:tcPr>
          <w:p w:rsidR="00697CCD" w:rsidRPr="0073371B" w:rsidRDefault="00697CCD" w:rsidP="004C1640">
            <w:pPr>
              <w:snapToGrid w:val="0"/>
              <w:ind w:left="21" w:firstLine="13"/>
            </w:pPr>
            <w:r w:rsidRPr="0073371B">
              <w:t>Kapcsolat ügyelet</w:t>
            </w:r>
          </w:p>
        </w:tc>
        <w:tc>
          <w:tcPr>
            <w:tcW w:w="2126" w:type="dxa"/>
            <w:tcBorders>
              <w:top w:val="single" w:sz="4" w:space="0" w:color="000000"/>
              <w:left w:val="single" w:sz="4" w:space="0" w:color="000000"/>
              <w:bottom w:val="single" w:sz="4" w:space="0" w:color="000000"/>
              <w:right w:val="double" w:sz="1" w:space="0" w:color="000000"/>
            </w:tcBorders>
          </w:tcPr>
          <w:p w:rsidR="00697CCD" w:rsidRPr="0073371B" w:rsidRDefault="00697CCD" w:rsidP="0073371B">
            <w:pPr>
              <w:snapToGrid w:val="0"/>
              <w:jc w:val="center"/>
            </w:pPr>
            <w:r w:rsidRPr="0073371B">
              <w:t>35</w:t>
            </w:r>
          </w:p>
        </w:tc>
      </w:tr>
      <w:tr w:rsidR="00697CCD" w:rsidRPr="0073371B" w:rsidTr="00236C70">
        <w:tblPrEx>
          <w:tblCellMar>
            <w:left w:w="108" w:type="dxa"/>
            <w:right w:w="108" w:type="dxa"/>
          </w:tblCellMar>
        </w:tblPrEx>
        <w:tc>
          <w:tcPr>
            <w:tcW w:w="6946" w:type="dxa"/>
            <w:tcBorders>
              <w:left w:val="double" w:sz="1" w:space="0" w:color="000000"/>
              <w:bottom w:val="single" w:sz="4" w:space="0" w:color="000000"/>
            </w:tcBorders>
          </w:tcPr>
          <w:p w:rsidR="00697CCD" w:rsidRPr="0073371B" w:rsidRDefault="00697CCD" w:rsidP="004C1640">
            <w:pPr>
              <w:snapToGrid w:val="0"/>
              <w:ind w:left="21" w:firstLine="13"/>
            </w:pPr>
            <w:r w:rsidRPr="0073371B">
              <w:t>Készenléti szolgálat</w:t>
            </w:r>
          </w:p>
        </w:tc>
        <w:tc>
          <w:tcPr>
            <w:tcW w:w="2126" w:type="dxa"/>
            <w:tcBorders>
              <w:left w:val="single" w:sz="4" w:space="0" w:color="000000"/>
              <w:bottom w:val="single" w:sz="4" w:space="0" w:color="000000"/>
              <w:right w:val="double" w:sz="1" w:space="0" w:color="000000"/>
            </w:tcBorders>
          </w:tcPr>
          <w:p w:rsidR="00697CCD" w:rsidRPr="0073371B" w:rsidRDefault="00697CCD" w:rsidP="0073371B">
            <w:pPr>
              <w:snapToGrid w:val="0"/>
              <w:jc w:val="center"/>
            </w:pPr>
            <w:r w:rsidRPr="0073371B">
              <w:t>27</w:t>
            </w:r>
          </w:p>
        </w:tc>
      </w:tr>
      <w:tr w:rsidR="00697CCD" w:rsidRPr="0073371B" w:rsidTr="00236C70">
        <w:tblPrEx>
          <w:tblCellMar>
            <w:left w:w="108" w:type="dxa"/>
            <w:right w:w="108" w:type="dxa"/>
          </w:tblCellMar>
        </w:tblPrEx>
        <w:tc>
          <w:tcPr>
            <w:tcW w:w="6946" w:type="dxa"/>
            <w:tcBorders>
              <w:top w:val="single" w:sz="4" w:space="0" w:color="000000"/>
              <w:left w:val="double" w:sz="1" w:space="0" w:color="000000"/>
              <w:bottom w:val="double" w:sz="1" w:space="0" w:color="000000"/>
            </w:tcBorders>
          </w:tcPr>
          <w:p w:rsidR="00697CCD" w:rsidRPr="0073371B" w:rsidRDefault="00697CCD" w:rsidP="004C1640">
            <w:pPr>
              <w:snapToGrid w:val="0"/>
              <w:ind w:left="21" w:firstLine="13"/>
              <w:rPr>
                <w:b/>
              </w:rPr>
            </w:pPr>
            <w:r w:rsidRPr="0073371B">
              <w:rPr>
                <w:b/>
              </w:rPr>
              <w:t>Összesen:</w:t>
            </w:r>
          </w:p>
        </w:tc>
        <w:tc>
          <w:tcPr>
            <w:tcW w:w="2126" w:type="dxa"/>
            <w:tcBorders>
              <w:top w:val="single" w:sz="4" w:space="0" w:color="000000"/>
              <w:left w:val="single" w:sz="4" w:space="0" w:color="000000"/>
              <w:bottom w:val="double" w:sz="1" w:space="0" w:color="000000"/>
              <w:right w:val="double" w:sz="1" w:space="0" w:color="000000"/>
            </w:tcBorders>
          </w:tcPr>
          <w:p w:rsidR="00697CCD" w:rsidRPr="0073371B" w:rsidRDefault="00697CCD" w:rsidP="0073371B">
            <w:pPr>
              <w:snapToGrid w:val="0"/>
              <w:jc w:val="center"/>
              <w:rPr>
                <w:b/>
              </w:rPr>
            </w:pPr>
            <w:r w:rsidRPr="0073371B">
              <w:rPr>
                <w:b/>
              </w:rPr>
              <w:t>995</w:t>
            </w:r>
          </w:p>
        </w:tc>
      </w:tr>
    </w:tbl>
    <w:p w:rsidR="00697CCD" w:rsidRPr="00236C70" w:rsidRDefault="00697CCD" w:rsidP="004C1640">
      <w:pPr>
        <w:spacing w:before="240" w:after="120"/>
        <w:rPr>
          <w:b/>
          <w:u w:val="single"/>
        </w:rPr>
      </w:pPr>
      <w:r w:rsidRPr="00236C70">
        <w:rPr>
          <w:b/>
          <w:u w:val="single"/>
        </w:rPr>
        <w:t>Tervek-2010</w:t>
      </w:r>
    </w:p>
    <w:p w:rsidR="00697CCD" w:rsidRPr="0073371B" w:rsidRDefault="00697CCD" w:rsidP="002111D9">
      <w:r w:rsidRPr="0073371B">
        <w:t>Az idei évben több ellenőrzésre is számíthatunk (ÁIH, Módszertani Gyermekjól</w:t>
      </w:r>
      <w:r w:rsidR="00236C70">
        <w:t xml:space="preserve">éti, IX. Kerületi </w:t>
      </w:r>
      <w:r w:rsidRPr="0073371B">
        <w:t xml:space="preserve">Gyámhivatal). Az ÁIH ellenőrzése a 2008-as vizsgálat tulajdonképpeni </w:t>
      </w:r>
      <w:proofErr w:type="spellStart"/>
      <w:r w:rsidRPr="0073371B">
        <w:t>utánkövetése</w:t>
      </w:r>
      <w:proofErr w:type="spellEnd"/>
      <w:r w:rsidRPr="0073371B">
        <w:t xml:space="preserve">, mivel az akkor megfogalmazott feladatokat idén fogják ellenőrizni. </w:t>
      </w:r>
    </w:p>
    <w:p w:rsidR="00697CCD" w:rsidRPr="0073371B" w:rsidRDefault="00697CCD" w:rsidP="004C1640">
      <w:pPr>
        <w:spacing w:before="60"/>
      </w:pPr>
      <w:r w:rsidRPr="0073371B">
        <w:t>Szeretnénk az idei évben is különböző programokkal bővíteni az utcai szociális munkát, terveink közt szerepel a nyári táboroztatás, valamint alternatív nyári programok szervezése.</w:t>
      </w:r>
    </w:p>
    <w:p w:rsidR="00697CCD" w:rsidRPr="0073371B" w:rsidRDefault="00697CCD" w:rsidP="004C1640">
      <w:pPr>
        <w:spacing w:before="60"/>
      </w:pPr>
      <w:r w:rsidRPr="0073371B">
        <w:t>Folytatni kívánjuk, az elmúlt évekhez hasonlóan, a jelzőrendszer mind szélesebb körű bevonásával a tematikus szakmaközi napok megrendezését.</w:t>
      </w:r>
    </w:p>
    <w:p w:rsidR="00697CCD" w:rsidRPr="0073371B" w:rsidRDefault="00697CCD" w:rsidP="004C1640">
      <w:pPr>
        <w:spacing w:before="60"/>
      </w:pPr>
      <w:r w:rsidRPr="0073371B">
        <w:t xml:space="preserve">A Központban folyó szakmai munka megerősítését szolgálja a folyamatos beszámoltatás, az esetekkel kapcsolatos referálás. </w:t>
      </w:r>
    </w:p>
    <w:p w:rsidR="00236C70" w:rsidRPr="00236C70" w:rsidRDefault="00236C70" w:rsidP="00D8537C">
      <w:pPr>
        <w:spacing w:before="360"/>
        <w:jc w:val="center"/>
        <w:rPr>
          <w:rStyle w:val="Cmsor2Char"/>
          <w:rFonts w:ascii="Times New Roman" w:hAnsi="Times New Roman" w:cs="Times New Roman"/>
        </w:rPr>
      </w:pPr>
      <w:bookmarkStart w:id="51" w:name="_Toc197321324"/>
      <w:bookmarkStart w:id="52" w:name="_Toc197836287"/>
      <w:bookmarkStart w:id="53" w:name="_Toc197836596"/>
      <w:bookmarkStart w:id="54" w:name="_Toc197836731"/>
      <w:bookmarkStart w:id="55" w:name="_Toc197836883"/>
      <w:r w:rsidRPr="00236C70">
        <w:rPr>
          <w:rStyle w:val="Cmsor2Char"/>
          <w:rFonts w:ascii="Times New Roman" w:hAnsi="Times New Roman" w:cs="Times New Roman"/>
        </w:rPr>
        <w:t>3/B.</w:t>
      </w:r>
    </w:p>
    <w:p w:rsidR="00E55ECB" w:rsidRPr="00236C70" w:rsidRDefault="00E55ECB" w:rsidP="00236C70">
      <w:pPr>
        <w:jc w:val="center"/>
      </w:pPr>
      <w:r w:rsidRPr="00236C70">
        <w:rPr>
          <w:rStyle w:val="Cmsor2Char"/>
          <w:rFonts w:ascii="Times New Roman" w:hAnsi="Times New Roman" w:cs="Times New Roman"/>
        </w:rPr>
        <w:t>A BÖLCSŐDEI INTÉZMÉNYEK MUNKÁJÁRÓL</w:t>
      </w:r>
      <w:bookmarkEnd w:id="51"/>
      <w:bookmarkEnd w:id="52"/>
      <w:bookmarkEnd w:id="53"/>
      <w:bookmarkEnd w:id="54"/>
      <w:bookmarkEnd w:id="55"/>
    </w:p>
    <w:p w:rsidR="00E55ECB" w:rsidRDefault="00E55ECB" w:rsidP="004C1640">
      <w:pPr>
        <w:spacing w:before="240"/>
        <w:rPr>
          <w:b/>
        </w:rPr>
      </w:pPr>
      <w:r>
        <w:rPr>
          <w:b/>
        </w:rPr>
        <w:t>A bölcsőde a gyermekek védelmének rendszerében a személyes gondoskodás keretébe tartozó gyermekek napközbeni ellátását biztosító intézmény.</w:t>
      </w:r>
    </w:p>
    <w:p w:rsidR="00E11584" w:rsidRDefault="00E11584" w:rsidP="004C1640">
      <w:pPr>
        <w:spacing w:before="120"/>
      </w:pPr>
      <w:r>
        <w:t>A bölcsőde a gyermekjóléti alapellátás része, a családban nevelkedő 20 hetes -3 éves korú gyermekek napközbeni ellátását, szakszerű gondozását és nevelését végző intézmény. Ha a gyermek a 3. évét betöltötte, a bölcsődei gondozási-nevelési év végéig (augusztus 31.) maradhat a bölcsődében. Amennyiben még nem érett az óvodai nevelésre, a 4. életévének betöltését követő augusztus 31.-ig továbbgondozható a bölcsődében (1997. XXXI: tv. 42.§(1)</w:t>
      </w:r>
      <w:r w:rsidR="00034CA3">
        <w:t xml:space="preserve"> bekezdés</w:t>
      </w:r>
      <w:r>
        <w:t>)</w:t>
      </w:r>
      <w:r w:rsidR="00034CA3">
        <w:t>.</w:t>
      </w:r>
    </w:p>
    <w:p w:rsidR="00E11584" w:rsidRDefault="00E11584" w:rsidP="002111D9">
      <w:pPr>
        <w:spacing w:before="60"/>
      </w:pPr>
      <w:r>
        <w:t xml:space="preserve">A bölcsőde végezheti a sérült </w:t>
      </w:r>
      <w:r>
        <w:rPr>
          <w:b/>
          <w:i/>
        </w:rPr>
        <w:t>gyermek korai habilitációs és rehabilitációs</w:t>
      </w:r>
      <w:r>
        <w:t xml:space="preserve"> célú gondozását is a gyermek 6 éves koráig. Intézményeinkben nem fordul ugyan elő magas számban sérült gyermek, de őket a szakmai szabályoknak megfelelően teljes integrációban gondozzuk. </w:t>
      </w:r>
    </w:p>
    <w:p w:rsidR="00E11584" w:rsidRDefault="00E11584" w:rsidP="002111D9">
      <w:pPr>
        <w:spacing w:before="60"/>
      </w:pPr>
      <w:r>
        <w:t xml:space="preserve">Bölcsődéink </w:t>
      </w:r>
      <w:r>
        <w:rPr>
          <w:b/>
          <w:i/>
        </w:rPr>
        <w:t>az alapellátáson túl szolgáltatásként</w:t>
      </w:r>
      <w:r>
        <w:t xml:space="preserve"> gyermeknevelési tanácsadással, időszakos gyermekfelügyelettel, játszócsoporttal segítik a családokat. </w:t>
      </w:r>
    </w:p>
    <w:p w:rsidR="00E11584" w:rsidRDefault="00E11584" w:rsidP="002111D9">
      <w:pPr>
        <w:spacing w:before="60"/>
      </w:pPr>
      <w:r>
        <w:t>A bölcsődei gondozás-nevelés a családi neveléssel együtt, azt kiegészítve szolgálja a gyermek fejlődését, tevékenységét a vonatokozó gyermeki és szülő jogok és kötelezettségek figyelembe vételével végzi. A bölcsődelátogatás, a családlátogatás, a szülővel történő fokozatos beszoktatás és a napi találkozások során a szülők megismerik a bölcsődei nevelés elveit és gyakorlatát, a gondozónő pedig a szülő segítségével megismeri a gyermek egyéni szokásai. Ezek a tapasztalatok kölcsönösen segítik az együttnevelés megvalósulását.</w:t>
      </w:r>
    </w:p>
    <w:p w:rsidR="00B85B84" w:rsidRPr="00F872B9" w:rsidRDefault="00B85B84" w:rsidP="00D8537C">
      <w:pPr>
        <w:spacing w:before="360"/>
        <w:rPr>
          <w:b/>
        </w:rPr>
      </w:pPr>
      <w:r w:rsidRPr="00F872B9">
        <w:rPr>
          <w:b/>
        </w:rPr>
        <w:lastRenderedPageBreak/>
        <w:t>I.</w:t>
      </w:r>
      <w:r w:rsidRPr="00F872B9">
        <w:rPr>
          <w:b/>
        </w:rPr>
        <w:tab/>
        <w:t>Bölcsődei alapadatok</w:t>
      </w:r>
    </w:p>
    <w:p w:rsidR="00B85B84" w:rsidRDefault="00B85B84" w:rsidP="00A05308">
      <w:pPr>
        <w:numPr>
          <w:ilvl w:val="0"/>
          <w:numId w:val="24"/>
        </w:numPr>
        <w:tabs>
          <w:tab w:val="clear" w:pos="720"/>
          <w:tab w:val="num" w:pos="426"/>
        </w:tabs>
        <w:spacing w:before="240"/>
        <w:ind w:left="426" w:hanging="426"/>
        <w:rPr>
          <w:b/>
        </w:rPr>
      </w:pPr>
      <w:r>
        <w:rPr>
          <w:b/>
        </w:rPr>
        <w:t>Férőhely</w:t>
      </w:r>
    </w:p>
    <w:p w:rsidR="00E11584" w:rsidRDefault="00E11584" w:rsidP="002111D9">
      <w:pPr>
        <w:spacing w:before="120"/>
        <w:rPr>
          <w:b/>
        </w:rPr>
      </w:pPr>
      <w:r>
        <w:rPr>
          <w:b/>
        </w:rPr>
        <w:t>A kerületi bölcsődék f</w:t>
      </w:r>
      <w:r w:rsidR="00F872B9">
        <w:rPr>
          <w:b/>
        </w:rPr>
        <w:t>érőhelyeinek száma összesen:</w:t>
      </w:r>
      <w:r w:rsidR="00F872B9">
        <w:rPr>
          <w:b/>
        </w:rPr>
        <w:tab/>
      </w:r>
      <w:r>
        <w:rPr>
          <w:b/>
        </w:rPr>
        <w:t>240 fő</w:t>
      </w:r>
    </w:p>
    <w:p w:rsidR="00E11584" w:rsidRPr="00F872B9" w:rsidRDefault="00E11584" w:rsidP="00A05308">
      <w:pPr>
        <w:numPr>
          <w:ilvl w:val="0"/>
          <w:numId w:val="4"/>
        </w:numPr>
        <w:tabs>
          <w:tab w:val="left" w:pos="3686"/>
        </w:tabs>
        <w:spacing w:before="60"/>
        <w:ind w:left="714" w:hanging="357"/>
        <w:rPr>
          <w:i/>
        </w:rPr>
      </w:pPr>
      <w:r w:rsidRPr="00F872B9">
        <w:rPr>
          <w:i/>
        </w:rPr>
        <w:t xml:space="preserve"> Dob Böl</w:t>
      </w:r>
      <w:r w:rsidR="00F872B9" w:rsidRPr="00F872B9">
        <w:rPr>
          <w:i/>
        </w:rPr>
        <w:t xml:space="preserve">csőde </w:t>
      </w:r>
      <w:r w:rsidR="00F872B9" w:rsidRPr="00F872B9">
        <w:rPr>
          <w:i/>
        </w:rPr>
        <w:tab/>
      </w:r>
      <w:r w:rsidRPr="00F872B9">
        <w:rPr>
          <w:i/>
        </w:rPr>
        <w:t>100 fő</w:t>
      </w:r>
    </w:p>
    <w:p w:rsidR="00E11584" w:rsidRPr="00F872B9" w:rsidRDefault="00F872B9" w:rsidP="00A05308">
      <w:pPr>
        <w:numPr>
          <w:ilvl w:val="0"/>
          <w:numId w:val="4"/>
        </w:numPr>
        <w:tabs>
          <w:tab w:val="left" w:pos="3686"/>
        </w:tabs>
        <w:rPr>
          <w:i/>
        </w:rPr>
      </w:pPr>
      <w:r w:rsidRPr="00F872B9">
        <w:rPr>
          <w:i/>
        </w:rPr>
        <w:t xml:space="preserve"> Lövölde Bölcsőde </w:t>
      </w:r>
      <w:r w:rsidRPr="00F872B9">
        <w:rPr>
          <w:i/>
        </w:rPr>
        <w:tab/>
      </w:r>
      <w:r w:rsidR="00E11584" w:rsidRPr="00F872B9">
        <w:rPr>
          <w:i/>
        </w:rPr>
        <w:t>60 fő (ebből 20 fő időszakos gyermekfelügyelet)</w:t>
      </w:r>
    </w:p>
    <w:p w:rsidR="00E11584" w:rsidRPr="00F872B9" w:rsidRDefault="00E11584" w:rsidP="00A05308">
      <w:pPr>
        <w:numPr>
          <w:ilvl w:val="0"/>
          <w:numId w:val="4"/>
        </w:numPr>
        <w:tabs>
          <w:tab w:val="left" w:pos="3686"/>
        </w:tabs>
        <w:rPr>
          <w:i/>
        </w:rPr>
      </w:pPr>
      <w:r w:rsidRPr="00F872B9">
        <w:rPr>
          <w:i/>
        </w:rPr>
        <w:t xml:space="preserve"> Városliget Bölcsőde</w:t>
      </w:r>
      <w:r w:rsidR="00F872B9" w:rsidRPr="00F872B9">
        <w:tab/>
      </w:r>
      <w:r w:rsidRPr="00F872B9">
        <w:rPr>
          <w:i/>
        </w:rPr>
        <w:t xml:space="preserve">80 fő elhelyezését tudja biztosítani. </w:t>
      </w:r>
    </w:p>
    <w:p w:rsidR="00E11584" w:rsidRDefault="00E11584" w:rsidP="002111D9">
      <w:pPr>
        <w:spacing w:before="120"/>
      </w:pPr>
      <w:r>
        <w:t xml:space="preserve">Bölcsődéink a törvényileg előírt szervezeti feltételekkel rendelkeznek. Alapító okirata, működési engedélye és a vonatkozó szakhatósági engedélyei (ÁNTSZ, tűzoltóság stb.) mindhárom kerületi bölcsődének van. Mindhárom bölcsőde az integrált intézményen belül önálló szakmai és szervezeti egységenként működik. </w:t>
      </w:r>
    </w:p>
    <w:p w:rsidR="00B85B84" w:rsidRDefault="00B85B84" w:rsidP="00A05308">
      <w:pPr>
        <w:numPr>
          <w:ilvl w:val="0"/>
          <w:numId w:val="24"/>
        </w:numPr>
        <w:tabs>
          <w:tab w:val="clear" w:pos="720"/>
          <w:tab w:val="num" w:pos="426"/>
        </w:tabs>
        <w:spacing w:before="120"/>
        <w:ind w:left="426" w:hanging="426"/>
        <w:rPr>
          <w:b/>
        </w:rPr>
      </w:pPr>
      <w:r>
        <w:rPr>
          <w:b/>
        </w:rPr>
        <w:t>Az ellátás szervezeti keretei</w:t>
      </w:r>
    </w:p>
    <w:p w:rsidR="00B85B84" w:rsidRDefault="00E11584" w:rsidP="004C1640">
      <w:pPr>
        <w:spacing w:before="120"/>
      </w:pPr>
      <w:r>
        <w:t xml:space="preserve">A bölcsődék területi elhelyezkedése különböző, helyi adottságaik is eltérőek. A Dob és a Városliget Bölcsőde játszókerttel, a csoport szobákhoz kapcsolódó terasszal, főzőkonyhával rendelkező intézmény. A Lövölde Bölcsőde nem rendelkezik játszókerttel, </w:t>
      </w:r>
      <w:r w:rsidR="00B85B84">
        <w:t xml:space="preserve">itt a levegőztetés problémái miatt 2009-ben levegőztetési szabályzatot dolgozott ki a szakmai vezető a Dob Bölcsőde szakmai vezetőjével. </w:t>
      </w:r>
    </w:p>
    <w:p w:rsidR="00B85B84" w:rsidRDefault="00B85B84" w:rsidP="002111D9">
      <w:pPr>
        <w:spacing w:before="60"/>
      </w:pPr>
      <w:r w:rsidRPr="00A23EF1">
        <w:t>A Dob</w:t>
      </w:r>
      <w:r>
        <w:t xml:space="preserve"> bölcsőde 5 gondozási egység, 10 csoport szobájában </w:t>
      </w:r>
      <w:r w:rsidRPr="00A23EF1">
        <w:t xml:space="preserve">a Városliget </w:t>
      </w:r>
      <w:r>
        <w:t xml:space="preserve">bölcsőde 4 gondozási egység, 8 csoport szobájában történik a gyermekek gondozása-nevelése korcsoportonként. </w:t>
      </w:r>
    </w:p>
    <w:p w:rsidR="00B85B84" w:rsidRDefault="00B85B84" w:rsidP="004C1640">
      <w:r>
        <w:t>A Lövölde bölcsőde 60 férőhelyének megoszlása a következő:</w:t>
      </w:r>
    </w:p>
    <w:p w:rsidR="00B85B84" w:rsidRDefault="00B85B84" w:rsidP="00A05308">
      <w:pPr>
        <w:numPr>
          <w:ilvl w:val="0"/>
          <w:numId w:val="25"/>
        </w:numPr>
      </w:pPr>
      <w:r>
        <w:t>2 egységben 4 csoport működik bölcsődei ellátásként, 40 férőhelyen</w:t>
      </w:r>
    </w:p>
    <w:p w:rsidR="00B85B84" w:rsidRDefault="00B85B84" w:rsidP="00A05308">
      <w:pPr>
        <w:numPr>
          <w:ilvl w:val="0"/>
          <w:numId w:val="25"/>
        </w:numPr>
      </w:pPr>
      <w:r>
        <w:t>1 egységben működik az Időszakos Gyermekfelügyelet, 20 férőhelyen</w:t>
      </w:r>
    </w:p>
    <w:p w:rsidR="00B85B84" w:rsidRPr="002111D9" w:rsidRDefault="00B85B84" w:rsidP="004C1640">
      <w:pPr>
        <w:spacing w:before="120"/>
        <w:rPr>
          <w:spacing w:val="-4"/>
        </w:rPr>
      </w:pPr>
      <w:r w:rsidRPr="002111D9">
        <w:rPr>
          <w:spacing w:val="-4"/>
        </w:rPr>
        <w:t xml:space="preserve">Mindhárom bölcsődében a gyermekek napi tevékenységét két szakképzett gondozónő szervezi csoport-szobánként. A gondozónőknek csoportban eltöltendő munkaidejük napi 7 óra, a nyolcadik órában adminisztrációs tevékenységet végeznek, szakmai beszélgetéseken, továbbképzéseken vesznek részt, elkészítik csoportszobájuk változó dekorációját, és családlátogatásokon vesznek részt. </w:t>
      </w:r>
    </w:p>
    <w:p w:rsidR="00B85B84" w:rsidRPr="002111D9" w:rsidRDefault="00B85B84" w:rsidP="002111D9">
      <w:pPr>
        <w:spacing w:before="60"/>
        <w:rPr>
          <w:spacing w:val="-4"/>
        </w:rPr>
      </w:pPr>
      <w:r w:rsidRPr="002111D9">
        <w:rPr>
          <w:spacing w:val="-4"/>
        </w:rPr>
        <w:t>Bölcsődéink törekednek a gyermekek szükségleteinek kielégítésére, és a szülői igények figyelembevételével szervezik a gyermekek napközbeni ellátását. A fenntartó által meghatározott napi nyitvatartási időn belül biztosított a gyermek ellátása. A bölcsőde hétköznapokon 6</w:t>
      </w:r>
      <w:r w:rsidR="00852634" w:rsidRPr="00852634">
        <w:rPr>
          <w:spacing w:val="-4"/>
          <w:u w:val="single"/>
          <w:vertAlign w:val="superscript"/>
        </w:rPr>
        <w:t>00</w:t>
      </w:r>
      <w:r w:rsidRPr="002111D9">
        <w:rPr>
          <w:spacing w:val="-4"/>
        </w:rPr>
        <w:t>-18</w:t>
      </w:r>
      <w:r w:rsidR="00852634" w:rsidRPr="00852634">
        <w:rPr>
          <w:spacing w:val="-4"/>
          <w:u w:val="single"/>
          <w:vertAlign w:val="superscript"/>
        </w:rPr>
        <w:t>00</w:t>
      </w:r>
      <w:r w:rsidR="00852634">
        <w:rPr>
          <w:spacing w:val="-4"/>
        </w:rPr>
        <w:t>,</w:t>
      </w:r>
      <w:r w:rsidRPr="002111D9">
        <w:rPr>
          <w:spacing w:val="-4"/>
        </w:rPr>
        <w:t xml:space="preserve"> gondoskodik a gyermekről. A Dob Bölcsőde nagy sikerű szolgáltatása a szerdai nyújtott nyitva tartás, amikor 19</w:t>
      </w:r>
      <w:r w:rsidR="00852634">
        <w:rPr>
          <w:spacing w:val="-4"/>
        </w:rPr>
        <w:t xml:space="preserve"> órá</w:t>
      </w:r>
      <w:r w:rsidRPr="002111D9">
        <w:rPr>
          <w:spacing w:val="-4"/>
        </w:rPr>
        <w:t xml:space="preserve">ig tartanak nyitva. Ebben a plusz egy órában a szülőknek lehetőségük van előre tervezett vásárlásaikat, hivatalos ügyeiket intézni, és ebben az időpontban a szakmai vezetővel is tudnak konzultálni rendszeresen megtartott fogadóórái alkalmával. </w:t>
      </w:r>
    </w:p>
    <w:p w:rsidR="00B85B84" w:rsidRPr="002111D9" w:rsidRDefault="00B85B84" w:rsidP="002111D9">
      <w:pPr>
        <w:spacing w:before="60"/>
        <w:rPr>
          <w:spacing w:val="-4"/>
        </w:rPr>
      </w:pPr>
      <w:r w:rsidRPr="002111D9">
        <w:rPr>
          <w:spacing w:val="-4"/>
        </w:rPr>
        <w:t xml:space="preserve">Nyáron két turnusban 4-4 hétre zárnak be a bölcsődék: A Városliget és a Lövölde Bölcsőde, majd a Dob Bölcsőde. A kerületi gyermekek elhelyezése így megoldott a szülők nyári szabadságához igazodva. Télen, a két ünnep között mindhárom bölcsőde zárva van. </w:t>
      </w:r>
    </w:p>
    <w:p w:rsidR="00B85B84" w:rsidRDefault="00B85B84" w:rsidP="00A05308">
      <w:pPr>
        <w:numPr>
          <w:ilvl w:val="0"/>
          <w:numId w:val="24"/>
        </w:numPr>
        <w:tabs>
          <w:tab w:val="clear" w:pos="720"/>
          <w:tab w:val="num" w:pos="426"/>
        </w:tabs>
        <w:spacing w:before="120"/>
        <w:ind w:left="425" w:hanging="425"/>
        <w:rPr>
          <w:b/>
        </w:rPr>
      </w:pPr>
      <w:r>
        <w:rPr>
          <w:b/>
        </w:rPr>
        <w:t xml:space="preserve">Gyermekfelvétel 2009-ben </w:t>
      </w:r>
    </w:p>
    <w:p w:rsidR="00B85B84" w:rsidRPr="002111D9" w:rsidRDefault="00B85B84" w:rsidP="004C1640">
      <w:pPr>
        <w:spacing w:before="120"/>
        <w:rPr>
          <w:spacing w:val="-4"/>
        </w:rPr>
      </w:pPr>
      <w:r w:rsidRPr="002111D9">
        <w:rPr>
          <w:spacing w:val="-4"/>
        </w:rPr>
        <w:t xml:space="preserve">Bölcsődébe felvehető minden olyan kisgyermek, akinek szülei-gondviselői munkavállalás, vagy szociális ok miatt nem tudják biztosítani a napközbeni ellátást. A bölcsődébe történő jelentkezés, beíratás önkéntes, a szülő-gondviselő kérelmére történik. A gyermek felvételét a szülő-gondviselő beleegyezésével kérheti családorvos, védőnő, családsegítő és gyermekjóléti szolgálat. A bölcsődébe történő felvétel egész évben folyamatos, az írásos jelentkezéseket a Dob Bölcsőde vezetőjéhez kell benyújtani. A szülő-, gondviselő megválaszthatja azt a bölcsődét, ahová gyermekét beíratja. A felvételi kérelem benyújtásakor a </w:t>
      </w:r>
      <w:proofErr w:type="gramStart"/>
      <w:r w:rsidRPr="002111D9">
        <w:rPr>
          <w:spacing w:val="-4"/>
        </w:rPr>
        <w:t>szülő</w:t>
      </w:r>
      <w:r w:rsidR="00426AC1">
        <w:rPr>
          <w:spacing w:val="-4"/>
        </w:rPr>
        <w:t>–</w:t>
      </w:r>
      <w:r w:rsidRPr="002111D9">
        <w:rPr>
          <w:spacing w:val="-4"/>
        </w:rPr>
        <w:t>gondviselő tájékoztatást</w:t>
      </w:r>
      <w:proofErr w:type="gramEnd"/>
      <w:r w:rsidRPr="002111D9">
        <w:rPr>
          <w:spacing w:val="-4"/>
        </w:rPr>
        <w:t xml:space="preserve"> kap arról, hogy milyen iratok szükségesek a bölcsődei felvételhez, hogyan zajlik és mennyi ideig tart a gyermeknek szülővel-gondviselővel történő fokozatos beszoktatása. A választást igyekszünk azzal is megkönnyíteni, hogy </w:t>
      </w:r>
      <w:r w:rsidRPr="002111D9">
        <w:rPr>
          <w:spacing w:val="-4"/>
        </w:rPr>
        <w:lastRenderedPageBreak/>
        <w:t>az érdeklődő szülőknek-gondviselőknek a beiratkozás előtt lehetőségük van a bölcsőde megtekintésére, bepillanthatnak a gyermekek életébe, feltehetik kérdéseiket is. Ez sokat segít a bizalmi kapcsolat kialakításában is.</w:t>
      </w:r>
    </w:p>
    <w:p w:rsidR="00B85B84" w:rsidRPr="002111D9" w:rsidRDefault="00B85B84" w:rsidP="00852634">
      <w:pPr>
        <w:spacing w:before="120" w:after="120"/>
        <w:rPr>
          <w:spacing w:val="-4"/>
        </w:rPr>
      </w:pPr>
      <w:r w:rsidRPr="002111D9">
        <w:rPr>
          <w:spacing w:val="-4"/>
        </w:rPr>
        <w:t xml:space="preserve">A 2009. évben 271 szülő kérte gyermekének felvételét a kerület valamely bölcsődéjébe, melyen megoszlását a következőkben szemléltetjük. </w:t>
      </w:r>
    </w:p>
    <w:p w:rsidR="00B85B84" w:rsidRDefault="007C6B7D" w:rsidP="00B85B84">
      <w:r>
        <w:rPr>
          <w:noProof/>
        </w:rPr>
        <w:drawing>
          <wp:inline distT="0" distB="0" distL="0" distR="0">
            <wp:extent cx="3476625" cy="1514475"/>
            <wp:effectExtent l="0" t="0" r="0" b="0"/>
            <wp:docPr id="4" name="Objektum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85B84" w:rsidRPr="003F7729" w:rsidRDefault="00B85B84" w:rsidP="004C1640">
      <w:pPr>
        <w:spacing w:before="120"/>
      </w:pPr>
      <w:r w:rsidRPr="003F7729">
        <w:t xml:space="preserve">2009-es évben nem utasítottunk el </w:t>
      </w:r>
      <w:r>
        <w:t>egy bölcsődei elhelyezési kérelmet</w:t>
      </w:r>
      <w:r w:rsidRPr="003F7729">
        <w:t xml:space="preserve"> sem, ezzel segítve a szülők munkavállalását</w:t>
      </w:r>
      <w:r>
        <w:rPr>
          <w:color w:val="FF0000"/>
        </w:rPr>
        <w:t>.</w:t>
      </w:r>
    </w:p>
    <w:p w:rsidR="00B85B84" w:rsidRPr="00F7033C" w:rsidRDefault="00B85B84" w:rsidP="004C1640">
      <w:r w:rsidRPr="00F7033C">
        <w:t xml:space="preserve">A jelentkezések száma a 2008. évhez képest közel (222 fő) 8%-os növekedést mutat. A 2009. évben bekövetkező gazdasági és szociálpolitikai változások miatt a 2010. évre nagyobb növekedést várunk. </w:t>
      </w:r>
    </w:p>
    <w:p w:rsidR="00B85B84" w:rsidRDefault="00B85B84" w:rsidP="004C1640">
      <w:pPr>
        <w:spacing w:before="120"/>
      </w:pPr>
      <w:r>
        <w:t>A Dob Bölcsőde gondozottjai közül négy gyermek él családjával Családok Átmeneti Otthonában, és egy kisgyermek él édesanyjával Anyaotthonban. A Lövölde Bölcsődében 2 gyermek él édesanyjával Anyaotthonban.</w:t>
      </w:r>
    </w:p>
    <w:p w:rsidR="00B85B84" w:rsidRPr="00E35F03" w:rsidRDefault="00B85B84" w:rsidP="00852634">
      <w:pPr>
        <w:spacing w:before="240"/>
        <w:jc w:val="center"/>
        <w:rPr>
          <w:b/>
          <w:i/>
        </w:rPr>
      </w:pPr>
      <w:r w:rsidRPr="00E35F03">
        <w:rPr>
          <w:b/>
          <w:i/>
        </w:rPr>
        <w:t>2009-ben felvett gyerekek életkor szerinti bontásban</w:t>
      </w:r>
    </w:p>
    <w:p w:rsidR="00B85B84" w:rsidRPr="004F3472" w:rsidRDefault="00B85B84" w:rsidP="004C1640">
      <w:pPr>
        <w:spacing w:before="120" w:after="120"/>
        <w:rPr>
          <w:i/>
        </w:rPr>
      </w:pPr>
      <w:r w:rsidRPr="004F3472">
        <w:rPr>
          <w:i/>
        </w:rPr>
        <w:t>Lövölde Bölcsődében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2"/>
        <w:gridCol w:w="1842"/>
        <w:gridCol w:w="1842"/>
        <w:gridCol w:w="1843"/>
      </w:tblGrid>
      <w:tr w:rsidR="00B85B84" w:rsidRPr="00B85B84" w:rsidTr="00B85B84">
        <w:trPr>
          <w:jc w:val="center"/>
        </w:trPr>
        <w:tc>
          <w:tcPr>
            <w:tcW w:w="1842" w:type="dxa"/>
          </w:tcPr>
          <w:p w:rsidR="00B85B84" w:rsidRPr="00B85B84" w:rsidRDefault="00B85B84" w:rsidP="00545D44">
            <w:pPr>
              <w:jc w:val="center"/>
              <w:rPr>
                <w:b/>
              </w:rPr>
            </w:pPr>
            <w:r w:rsidRPr="00B85B84">
              <w:rPr>
                <w:b/>
              </w:rPr>
              <w:t>14 hónapos</w:t>
            </w:r>
          </w:p>
        </w:tc>
        <w:tc>
          <w:tcPr>
            <w:tcW w:w="1842" w:type="dxa"/>
          </w:tcPr>
          <w:p w:rsidR="00B85B84" w:rsidRPr="00B85B84" w:rsidRDefault="00B85B84" w:rsidP="00545D44">
            <w:pPr>
              <w:jc w:val="center"/>
              <w:rPr>
                <w:b/>
              </w:rPr>
            </w:pPr>
            <w:r w:rsidRPr="00B85B84">
              <w:rPr>
                <w:b/>
              </w:rPr>
              <w:t>15 hónapos</w:t>
            </w:r>
          </w:p>
        </w:tc>
        <w:tc>
          <w:tcPr>
            <w:tcW w:w="1842" w:type="dxa"/>
          </w:tcPr>
          <w:p w:rsidR="00B85B84" w:rsidRPr="00B85B84" w:rsidRDefault="00B85B84" w:rsidP="00545D44">
            <w:pPr>
              <w:jc w:val="center"/>
              <w:rPr>
                <w:b/>
              </w:rPr>
            </w:pPr>
            <w:r w:rsidRPr="00B85B84">
              <w:rPr>
                <w:b/>
              </w:rPr>
              <w:t>18-24 hónapos</w:t>
            </w:r>
          </w:p>
        </w:tc>
        <w:tc>
          <w:tcPr>
            <w:tcW w:w="1843" w:type="dxa"/>
          </w:tcPr>
          <w:p w:rsidR="00B85B84" w:rsidRPr="00B85B84" w:rsidRDefault="00B85B84" w:rsidP="00545D44">
            <w:pPr>
              <w:jc w:val="center"/>
              <w:rPr>
                <w:b/>
              </w:rPr>
            </w:pPr>
            <w:r w:rsidRPr="00B85B84">
              <w:rPr>
                <w:b/>
              </w:rPr>
              <w:t>25-36 hónapos</w:t>
            </w:r>
          </w:p>
        </w:tc>
      </w:tr>
      <w:tr w:rsidR="00B85B84" w:rsidRPr="00B85B84" w:rsidTr="00B85B84">
        <w:trPr>
          <w:jc w:val="center"/>
        </w:trPr>
        <w:tc>
          <w:tcPr>
            <w:tcW w:w="1842" w:type="dxa"/>
          </w:tcPr>
          <w:p w:rsidR="00B85B84" w:rsidRPr="00545D44" w:rsidRDefault="00B85B84" w:rsidP="00545D44">
            <w:pPr>
              <w:ind w:left="20"/>
              <w:jc w:val="center"/>
            </w:pPr>
            <w:r w:rsidRPr="00545D44">
              <w:t>2 fő</w:t>
            </w:r>
          </w:p>
        </w:tc>
        <w:tc>
          <w:tcPr>
            <w:tcW w:w="1842" w:type="dxa"/>
          </w:tcPr>
          <w:p w:rsidR="00B85B84" w:rsidRPr="00545D44" w:rsidRDefault="00B85B84" w:rsidP="00545D44">
            <w:pPr>
              <w:ind w:left="20"/>
              <w:jc w:val="center"/>
            </w:pPr>
            <w:r w:rsidRPr="00545D44">
              <w:t>2 fő</w:t>
            </w:r>
          </w:p>
        </w:tc>
        <w:tc>
          <w:tcPr>
            <w:tcW w:w="1842" w:type="dxa"/>
          </w:tcPr>
          <w:p w:rsidR="00B85B84" w:rsidRPr="00545D44" w:rsidRDefault="00B85B84" w:rsidP="00545D44">
            <w:pPr>
              <w:ind w:left="20"/>
              <w:jc w:val="center"/>
            </w:pPr>
            <w:r w:rsidRPr="00545D44">
              <w:t>15 fő</w:t>
            </w:r>
          </w:p>
        </w:tc>
        <w:tc>
          <w:tcPr>
            <w:tcW w:w="1843" w:type="dxa"/>
          </w:tcPr>
          <w:p w:rsidR="00B85B84" w:rsidRPr="00545D44" w:rsidRDefault="00B85B84" w:rsidP="00545D44">
            <w:pPr>
              <w:ind w:left="20"/>
              <w:jc w:val="center"/>
            </w:pPr>
            <w:r w:rsidRPr="00545D44">
              <w:t>19 fő</w:t>
            </w:r>
          </w:p>
        </w:tc>
      </w:tr>
    </w:tbl>
    <w:p w:rsidR="00B85B84" w:rsidRPr="004F3472" w:rsidRDefault="00B85B84" w:rsidP="002111D9">
      <w:pPr>
        <w:spacing w:before="120" w:after="120"/>
        <w:rPr>
          <w:i/>
        </w:rPr>
      </w:pPr>
      <w:r w:rsidRPr="004F3472">
        <w:rPr>
          <w:i/>
        </w:rPr>
        <w:t xml:space="preserve">Városliget Bölcsődében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2"/>
        <w:gridCol w:w="1842"/>
        <w:gridCol w:w="1842"/>
        <w:gridCol w:w="1843"/>
        <w:gridCol w:w="1843"/>
      </w:tblGrid>
      <w:tr w:rsidR="00B85B84" w:rsidRPr="00B85B84" w:rsidTr="00B85B84">
        <w:tc>
          <w:tcPr>
            <w:tcW w:w="1842" w:type="dxa"/>
          </w:tcPr>
          <w:p w:rsidR="00B85B84" w:rsidRPr="004F3472" w:rsidRDefault="00B85B84" w:rsidP="002111D9">
            <w:pPr>
              <w:jc w:val="left"/>
              <w:rPr>
                <w:b/>
                <w:i/>
              </w:rPr>
            </w:pPr>
            <w:r w:rsidRPr="004F3472">
              <w:rPr>
                <w:b/>
                <w:i/>
              </w:rPr>
              <w:t>Hónap</w:t>
            </w:r>
          </w:p>
        </w:tc>
        <w:tc>
          <w:tcPr>
            <w:tcW w:w="1842" w:type="dxa"/>
          </w:tcPr>
          <w:p w:rsidR="00B85B84" w:rsidRPr="00B85B84" w:rsidRDefault="00B85B84" w:rsidP="00545D44">
            <w:pPr>
              <w:ind w:left="1"/>
              <w:jc w:val="center"/>
              <w:rPr>
                <w:b/>
              </w:rPr>
            </w:pPr>
            <w:r w:rsidRPr="00B85B84">
              <w:rPr>
                <w:b/>
              </w:rPr>
              <w:t>1-11 hónapos</w:t>
            </w:r>
          </w:p>
        </w:tc>
        <w:tc>
          <w:tcPr>
            <w:tcW w:w="1842" w:type="dxa"/>
          </w:tcPr>
          <w:p w:rsidR="00B85B84" w:rsidRPr="00B85B84" w:rsidRDefault="00B85B84" w:rsidP="00545D44">
            <w:pPr>
              <w:ind w:left="1"/>
              <w:jc w:val="center"/>
              <w:rPr>
                <w:b/>
              </w:rPr>
            </w:pPr>
            <w:r w:rsidRPr="00B85B84">
              <w:rPr>
                <w:b/>
              </w:rPr>
              <w:t>12-23 hónapos</w:t>
            </w:r>
          </w:p>
        </w:tc>
        <w:tc>
          <w:tcPr>
            <w:tcW w:w="1843" w:type="dxa"/>
          </w:tcPr>
          <w:p w:rsidR="00B85B84" w:rsidRPr="00B85B84" w:rsidRDefault="00B85B84" w:rsidP="00545D44">
            <w:pPr>
              <w:ind w:left="1"/>
              <w:jc w:val="center"/>
              <w:rPr>
                <w:b/>
              </w:rPr>
            </w:pPr>
            <w:r w:rsidRPr="00B85B84">
              <w:rPr>
                <w:b/>
              </w:rPr>
              <w:t>24-35 hónapos</w:t>
            </w:r>
          </w:p>
        </w:tc>
        <w:tc>
          <w:tcPr>
            <w:tcW w:w="1843" w:type="dxa"/>
          </w:tcPr>
          <w:p w:rsidR="00B85B84" w:rsidRPr="00B85B84" w:rsidRDefault="00B85B84" w:rsidP="00545D44">
            <w:pPr>
              <w:ind w:left="1"/>
              <w:jc w:val="center"/>
              <w:rPr>
                <w:b/>
              </w:rPr>
            </w:pPr>
            <w:r w:rsidRPr="00B85B84">
              <w:rPr>
                <w:b/>
              </w:rPr>
              <w:t>36 hó feletti</w:t>
            </w:r>
          </w:p>
        </w:tc>
      </w:tr>
      <w:tr w:rsidR="00B85B84" w:rsidRPr="00B85B84" w:rsidTr="00B85B84">
        <w:tc>
          <w:tcPr>
            <w:tcW w:w="1842" w:type="dxa"/>
          </w:tcPr>
          <w:p w:rsidR="00B85B84" w:rsidRPr="004F3472" w:rsidRDefault="00B85B84" w:rsidP="002111D9">
            <w:pPr>
              <w:jc w:val="left"/>
              <w:rPr>
                <w:b/>
                <w:i/>
              </w:rPr>
            </w:pPr>
            <w:r w:rsidRPr="004F3472">
              <w:rPr>
                <w:b/>
                <w:i/>
              </w:rPr>
              <w:t>Január</w:t>
            </w:r>
          </w:p>
        </w:tc>
        <w:tc>
          <w:tcPr>
            <w:tcW w:w="1842" w:type="dxa"/>
          </w:tcPr>
          <w:p w:rsidR="00B85B84" w:rsidRPr="00391ECF" w:rsidRDefault="00B85B84" w:rsidP="00545D44">
            <w:pPr>
              <w:ind w:left="1"/>
              <w:jc w:val="center"/>
            </w:pPr>
            <w:r w:rsidRPr="00391ECF">
              <w:t>1</w:t>
            </w:r>
          </w:p>
        </w:tc>
        <w:tc>
          <w:tcPr>
            <w:tcW w:w="1842" w:type="dxa"/>
          </w:tcPr>
          <w:p w:rsidR="00B85B84" w:rsidRPr="00391ECF" w:rsidRDefault="00B85B84" w:rsidP="00545D44">
            <w:pPr>
              <w:ind w:left="1"/>
              <w:jc w:val="center"/>
            </w:pPr>
            <w:r w:rsidRPr="00391ECF">
              <w:t>18</w:t>
            </w:r>
          </w:p>
        </w:tc>
        <w:tc>
          <w:tcPr>
            <w:tcW w:w="1843" w:type="dxa"/>
          </w:tcPr>
          <w:p w:rsidR="00B85B84" w:rsidRPr="00391ECF" w:rsidRDefault="00B85B84" w:rsidP="00545D44">
            <w:pPr>
              <w:ind w:left="1"/>
              <w:jc w:val="center"/>
            </w:pPr>
            <w:r w:rsidRPr="00391ECF">
              <w:t>53</w:t>
            </w:r>
          </w:p>
        </w:tc>
        <w:tc>
          <w:tcPr>
            <w:tcW w:w="1843" w:type="dxa"/>
          </w:tcPr>
          <w:p w:rsidR="00B85B84" w:rsidRPr="00391ECF" w:rsidRDefault="00B85B84" w:rsidP="00545D44">
            <w:pPr>
              <w:ind w:left="1"/>
              <w:jc w:val="center"/>
            </w:pPr>
            <w:r w:rsidRPr="00391ECF">
              <w:t>21</w:t>
            </w:r>
          </w:p>
        </w:tc>
      </w:tr>
      <w:tr w:rsidR="00B85B84" w:rsidRPr="00B85B84" w:rsidTr="00B85B84">
        <w:tc>
          <w:tcPr>
            <w:tcW w:w="1842" w:type="dxa"/>
          </w:tcPr>
          <w:p w:rsidR="00B85B84" w:rsidRPr="004F3472" w:rsidRDefault="00B85B84" w:rsidP="002111D9">
            <w:pPr>
              <w:jc w:val="left"/>
              <w:rPr>
                <w:b/>
                <w:i/>
              </w:rPr>
            </w:pPr>
            <w:r w:rsidRPr="004F3472">
              <w:rPr>
                <w:b/>
                <w:i/>
              </w:rPr>
              <w:t>Február</w:t>
            </w:r>
          </w:p>
        </w:tc>
        <w:tc>
          <w:tcPr>
            <w:tcW w:w="1842" w:type="dxa"/>
          </w:tcPr>
          <w:p w:rsidR="00B85B84" w:rsidRPr="00391ECF" w:rsidRDefault="00B85B84" w:rsidP="00545D44">
            <w:pPr>
              <w:ind w:left="1"/>
              <w:jc w:val="center"/>
            </w:pPr>
            <w:r>
              <w:t>1</w:t>
            </w:r>
          </w:p>
        </w:tc>
        <w:tc>
          <w:tcPr>
            <w:tcW w:w="1842" w:type="dxa"/>
          </w:tcPr>
          <w:p w:rsidR="00B85B84" w:rsidRPr="00391ECF" w:rsidRDefault="00B85B84" w:rsidP="00545D44">
            <w:pPr>
              <w:ind w:left="1"/>
              <w:jc w:val="center"/>
            </w:pPr>
            <w:r>
              <w:t>16</w:t>
            </w:r>
          </w:p>
        </w:tc>
        <w:tc>
          <w:tcPr>
            <w:tcW w:w="1843" w:type="dxa"/>
          </w:tcPr>
          <w:p w:rsidR="00B85B84" w:rsidRPr="00391ECF" w:rsidRDefault="00B85B84" w:rsidP="00545D44">
            <w:pPr>
              <w:ind w:left="1"/>
              <w:jc w:val="center"/>
            </w:pPr>
            <w:r>
              <w:t>54</w:t>
            </w:r>
          </w:p>
        </w:tc>
        <w:tc>
          <w:tcPr>
            <w:tcW w:w="1843" w:type="dxa"/>
          </w:tcPr>
          <w:p w:rsidR="00B85B84" w:rsidRPr="00391ECF" w:rsidRDefault="00B85B84" w:rsidP="00545D44">
            <w:pPr>
              <w:ind w:left="1"/>
              <w:jc w:val="center"/>
            </w:pPr>
            <w:r>
              <w:t>23</w:t>
            </w:r>
          </w:p>
        </w:tc>
      </w:tr>
      <w:tr w:rsidR="00B85B84" w:rsidRPr="00B85B84" w:rsidTr="00B85B84">
        <w:tc>
          <w:tcPr>
            <w:tcW w:w="1842" w:type="dxa"/>
          </w:tcPr>
          <w:p w:rsidR="00B85B84" w:rsidRPr="004F3472" w:rsidRDefault="00B85B84" w:rsidP="002111D9">
            <w:pPr>
              <w:jc w:val="left"/>
              <w:rPr>
                <w:b/>
                <w:i/>
              </w:rPr>
            </w:pPr>
            <w:r w:rsidRPr="004F3472">
              <w:rPr>
                <w:b/>
                <w:i/>
              </w:rPr>
              <w:t xml:space="preserve">Március </w:t>
            </w:r>
          </w:p>
        </w:tc>
        <w:tc>
          <w:tcPr>
            <w:tcW w:w="1842" w:type="dxa"/>
          </w:tcPr>
          <w:p w:rsidR="00B85B84" w:rsidRPr="00391ECF" w:rsidRDefault="00B85B84" w:rsidP="00545D44">
            <w:pPr>
              <w:ind w:left="1"/>
              <w:jc w:val="center"/>
            </w:pPr>
            <w:r>
              <w:t>1</w:t>
            </w:r>
          </w:p>
        </w:tc>
        <w:tc>
          <w:tcPr>
            <w:tcW w:w="1842" w:type="dxa"/>
          </w:tcPr>
          <w:p w:rsidR="00B85B84" w:rsidRPr="00391ECF" w:rsidRDefault="00B85B84" w:rsidP="00545D44">
            <w:pPr>
              <w:ind w:left="1"/>
              <w:jc w:val="center"/>
            </w:pPr>
            <w:r>
              <w:t>13</w:t>
            </w:r>
          </w:p>
        </w:tc>
        <w:tc>
          <w:tcPr>
            <w:tcW w:w="1843" w:type="dxa"/>
          </w:tcPr>
          <w:p w:rsidR="00B85B84" w:rsidRPr="00391ECF" w:rsidRDefault="00B85B84" w:rsidP="00545D44">
            <w:pPr>
              <w:ind w:left="1"/>
              <w:jc w:val="center"/>
            </w:pPr>
            <w:r>
              <w:t>52</w:t>
            </w:r>
          </w:p>
        </w:tc>
        <w:tc>
          <w:tcPr>
            <w:tcW w:w="1843" w:type="dxa"/>
          </w:tcPr>
          <w:p w:rsidR="00B85B84" w:rsidRPr="00391ECF" w:rsidRDefault="00B85B84" w:rsidP="00545D44">
            <w:pPr>
              <w:ind w:left="1"/>
              <w:jc w:val="center"/>
            </w:pPr>
            <w:r>
              <w:t>28</w:t>
            </w:r>
          </w:p>
        </w:tc>
      </w:tr>
      <w:tr w:rsidR="00B85B84" w:rsidRPr="00B85B84" w:rsidTr="00B85B84">
        <w:tc>
          <w:tcPr>
            <w:tcW w:w="1842" w:type="dxa"/>
          </w:tcPr>
          <w:p w:rsidR="00B85B84" w:rsidRPr="004F3472" w:rsidRDefault="00B85B84" w:rsidP="002111D9">
            <w:pPr>
              <w:jc w:val="left"/>
              <w:rPr>
                <w:b/>
                <w:i/>
              </w:rPr>
            </w:pPr>
            <w:r w:rsidRPr="004F3472">
              <w:rPr>
                <w:b/>
                <w:i/>
              </w:rPr>
              <w:t>Április</w:t>
            </w:r>
          </w:p>
        </w:tc>
        <w:tc>
          <w:tcPr>
            <w:tcW w:w="1842" w:type="dxa"/>
          </w:tcPr>
          <w:p w:rsidR="00B85B84" w:rsidRPr="00391ECF" w:rsidRDefault="00B85B84" w:rsidP="00545D44">
            <w:pPr>
              <w:ind w:left="1"/>
              <w:jc w:val="center"/>
            </w:pPr>
            <w:r>
              <w:t>--</w:t>
            </w:r>
          </w:p>
        </w:tc>
        <w:tc>
          <w:tcPr>
            <w:tcW w:w="1842" w:type="dxa"/>
          </w:tcPr>
          <w:p w:rsidR="00B85B84" w:rsidRPr="00391ECF" w:rsidRDefault="00B85B84" w:rsidP="00545D44">
            <w:pPr>
              <w:ind w:left="1"/>
              <w:jc w:val="center"/>
            </w:pPr>
            <w:r>
              <w:t>15</w:t>
            </w:r>
          </w:p>
        </w:tc>
        <w:tc>
          <w:tcPr>
            <w:tcW w:w="1843" w:type="dxa"/>
          </w:tcPr>
          <w:p w:rsidR="00B85B84" w:rsidRPr="00391ECF" w:rsidRDefault="00B85B84" w:rsidP="00545D44">
            <w:pPr>
              <w:ind w:left="1"/>
              <w:jc w:val="center"/>
            </w:pPr>
            <w:r>
              <w:t>50</w:t>
            </w:r>
          </w:p>
        </w:tc>
        <w:tc>
          <w:tcPr>
            <w:tcW w:w="1843" w:type="dxa"/>
          </w:tcPr>
          <w:p w:rsidR="00B85B84" w:rsidRPr="00391ECF" w:rsidRDefault="00B85B84" w:rsidP="00545D44">
            <w:pPr>
              <w:ind w:left="1"/>
              <w:jc w:val="center"/>
            </w:pPr>
            <w:r>
              <w:t>32</w:t>
            </w:r>
          </w:p>
        </w:tc>
      </w:tr>
      <w:tr w:rsidR="00B85B84" w:rsidRPr="00B85B84" w:rsidTr="00B85B84">
        <w:tc>
          <w:tcPr>
            <w:tcW w:w="1842" w:type="dxa"/>
          </w:tcPr>
          <w:p w:rsidR="00B85B84" w:rsidRPr="004F3472" w:rsidRDefault="00B85B84" w:rsidP="002111D9">
            <w:pPr>
              <w:jc w:val="left"/>
              <w:rPr>
                <w:b/>
                <w:i/>
              </w:rPr>
            </w:pPr>
            <w:r w:rsidRPr="004F3472">
              <w:rPr>
                <w:b/>
                <w:i/>
              </w:rPr>
              <w:t>Május</w:t>
            </w:r>
          </w:p>
        </w:tc>
        <w:tc>
          <w:tcPr>
            <w:tcW w:w="1842" w:type="dxa"/>
          </w:tcPr>
          <w:p w:rsidR="00B85B84" w:rsidRPr="00391ECF" w:rsidRDefault="00B85B84" w:rsidP="00545D44">
            <w:pPr>
              <w:ind w:left="1"/>
              <w:jc w:val="center"/>
            </w:pPr>
            <w:r>
              <w:t>--</w:t>
            </w:r>
          </w:p>
        </w:tc>
        <w:tc>
          <w:tcPr>
            <w:tcW w:w="1842" w:type="dxa"/>
          </w:tcPr>
          <w:p w:rsidR="00B85B84" w:rsidRPr="00391ECF" w:rsidRDefault="00B85B84" w:rsidP="00545D44">
            <w:pPr>
              <w:ind w:left="1"/>
              <w:jc w:val="center"/>
            </w:pPr>
            <w:r>
              <w:t>14</w:t>
            </w:r>
          </w:p>
        </w:tc>
        <w:tc>
          <w:tcPr>
            <w:tcW w:w="1843" w:type="dxa"/>
          </w:tcPr>
          <w:p w:rsidR="00B85B84" w:rsidRPr="00391ECF" w:rsidRDefault="00B85B84" w:rsidP="00545D44">
            <w:pPr>
              <w:ind w:left="1"/>
              <w:jc w:val="center"/>
            </w:pPr>
            <w:r>
              <w:t>47</w:t>
            </w:r>
          </w:p>
        </w:tc>
        <w:tc>
          <w:tcPr>
            <w:tcW w:w="1843" w:type="dxa"/>
          </w:tcPr>
          <w:p w:rsidR="00B85B84" w:rsidRPr="00391ECF" w:rsidRDefault="00B85B84" w:rsidP="00545D44">
            <w:pPr>
              <w:ind w:left="1"/>
              <w:jc w:val="center"/>
            </w:pPr>
            <w:r>
              <w:t>36</w:t>
            </w:r>
          </w:p>
        </w:tc>
      </w:tr>
      <w:tr w:rsidR="00B85B84" w:rsidRPr="00B85B84" w:rsidTr="00B85B84">
        <w:tc>
          <w:tcPr>
            <w:tcW w:w="1842" w:type="dxa"/>
          </w:tcPr>
          <w:p w:rsidR="00B85B84" w:rsidRPr="004F3472" w:rsidRDefault="00B85B84" w:rsidP="002111D9">
            <w:pPr>
              <w:jc w:val="left"/>
              <w:rPr>
                <w:b/>
                <w:i/>
              </w:rPr>
            </w:pPr>
            <w:r w:rsidRPr="004F3472">
              <w:rPr>
                <w:b/>
                <w:i/>
              </w:rPr>
              <w:t>Június</w:t>
            </w:r>
          </w:p>
        </w:tc>
        <w:tc>
          <w:tcPr>
            <w:tcW w:w="1842" w:type="dxa"/>
          </w:tcPr>
          <w:p w:rsidR="00B85B84" w:rsidRPr="00391ECF" w:rsidRDefault="00B85B84" w:rsidP="00545D44">
            <w:pPr>
              <w:ind w:left="1"/>
              <w:jc w:val="center"/>
            </w:pPr>
            <w:r>
              <w:t>1</w:t>
            </w:r>
          </w:p>
        </w:tc>
        <w:tc>
          <w:tcPr>
            <w:tcW w:w="1842" w:type="dxa"/>
          </w:tcPr>
          <w:p w:rsidR="00B85B84" w:rsidRPr="00391ECF" w:rsidRDefault="00B85B84" w:rsidP="00545D44">
            <w:pPr>
              <w:ind w:left="1"/>
              <w:jc w:val="center"/>
            </w:pPr>
            <w:r>
              <w:t>13</w:t>
            </w:r>
          </w:p>
        </w:tc>
        <w:tc>
          <w:tcPr>
            <w:tcW w:w="1843" w:type="dxa"/>
          </w:tcPr>
          <w:p w:rsidR="00B85B84" w:rsidRPr="00391ECF" w:rsidRDefault="00B85B84" w:rsidP="00545D44">
            <w:pPr>
              <w:ind w:left="1"/>
              <w:jc w:val="center"/>
            </w:pPr>
            <w:r>
              <w:t>45</w:t>
            </w:r>
          </w:p>
        </w:tc>
        <w:tc>
          <w:tcPr>
            <w:tcW w:w="1843" w:type="dxa"/>
          </w:tcPr>
          <w:p w:rsidR="00B85B84" w:rsidRPr="00391ECF" w:rsidRDefault="00B85B84" w:rsidP="00545D44">
            <w:pPr>
              <w:ind w:left="1"/>
              <w:jc w:val="center"/>
            </w:pPr>
            <w:r>
              <w:t>38</w:t>
            </w:r>
          </w:p>
        </w:tc>
      </w:tr>
      <w:tr w:rsidR="00B85B84" w:rsidRPr="00B85B84" w:rsidTr="00B85B84">
        <w:tc>
          <w:tcPr>
            <w:tcW w:w="1842" w:type="dxa"/>
          </w:tcPr>
          <w:p w:rsidR="00B85B84" w:rsidRPr="004F3472" w:rsidRDefault="00B85B84" w:rsidP="002111D9">
            <w:pPr>
              <w:jc w:val="left"/>
              <w:rPr>
                <w:b/>
                <w:i/>
              </w:rPr>
            </w:pPr>
            <w:r w:rsidRPr="004F3472">
              <w:rPr>
                <w:b/>
                <w:i/>
              </w:rPr>
              <w:t>Július</w:t>
            </w:r>
          </w:p>
        </w:tc>
        <w:tc>
          <w:tcPr>
            <w:tcW w:w="1842" w:type="dxa"/>
          </w:tcPr>
          <w:p w:rsidR="00B85B84" w:rsidRPr="00391ECF" w:rsidRDefault="00B85B84" w:rsidP="00545D44">
            <w:pPr>
              <w:ind w:left="1"/>
              <w:jc w:val="center"/>
            </w:pPr>
            <w:r>
              <w:t>1</w:t>
            </w:r>
          </w:p>
        </w:tc>
        <w:tc>
          <w:tcPr>
            <w:tcW w:w="1842" w:type="dxa"/>
          </w:tcPr>
          <w:p w:rsidR="00B85B84" w:rsidRPr="00391ECF" w:rsidRDefault="00B85B84" w:rsidP="00545D44">
            <w:pPr>
              <w:ind w:left="1"/>
              <w:jc w:val="center"/>
            </w:pPr>
            <w:r>
              <w:t>13</w:t>
            </w:r>
          </w:p>
        </w:tc>
        <w:tc>
          <w:tcPr>
            <w:tcW w:w="1843" w:type="dxa"/>
          </w:tcPr>
          <w:p w:rsidR="00B85B84" w:rsidRPr="00391ECF" w:rsidRDefault="00B85B84" w:rsidP="00545D44">
            <w:pPr>
              <w:ind w:left="1"/>
              <w:jc w:val="center"/>
            </w:pPr>
            <w:r>
              <w:t>49</w:t>
            </w:r>
          </w:p>
        </w:tc>
        <w:tc>
          <w:tcPr>
            <w:tcW w:w="1843" w:type="dxa"/>
          </w:tcPr>
          <w:p w:rsidR="00B85B84" w:rsidRPr="00391ECF" w:rsidRDefault="00B85B84" w:rsidP="00545D44">
            <w:pPr>
              <w:ind w:left="1"/>
              <w:jc w:val="center"/>
            </w:pPr>
            <w:r>
              <w:t>49</w:t>
            </w:r>
          </w:p>
        </w:tc>
      </w:tr>
      <w:tr w:rsidR="00B85B84" w:rsidRPr="00B85B84" w:rsidTr="00B85B84">
        <w:tc>
          <w:tcPr>
            <w:tcW w:w="1842" w:type="dxa"/>
          </w:tcPr>
          <w:p w:rsidR="00B85B84" w:rsidRPr="004F3472" w:rsidRDefault="00B85B84" w:rsidP="002111D9">
            <w:pPr>
              <w:jc w:val="left"/>
              <w:rPr>
                <w:b/>
                <w:i/>
              </w:rPr>
            </w:pPr>
            <w:r w:rsidRPr="004F3472">
              <w:rPr>
                <w:b/>
                <w:i/>
              </w:rPr>
              <w:t>Augusztus</w:t>
            </w:r>
          </w:p>
        </w:tc>
        <w:tc>
          <w:tcPr>
            <w:tcW w:w="1842" w:type="dxa"/>
          </w:tcPr>
          <w:p w:rsidR="00B85B84" w:rsidRPr="00391ECF" w:rsidRDefault="00B85B84" w:rsidP="00545D44">
            <w:pPr>
              <w:ind w:left="1"/>
              <w:jc w:val="center"/>
            </w:pPr>
            <w:r>
              <w:t>--</w:t>
            </w:r>
          </w:p>
        </w:tc>
        <w:tc>
          <w:tcPr>
            <w:tcW w:w="1842" w:type="dxa"/>
          </w:tcPr>
          <w:p w:rsidR="00B85B84" w:rsidRPr="00391ECF" w:rsidRDefault="00B85B84" w:rsidP="00545D44">
            <w:pPr>
              <w:ind w:left="1"/>
              <w:jc w:val="center"/>
            </w:pPr>
            <w:r>
              <w:t>14</w:t>
            </w:r>
          </w:p>
        </w:tc>
        <w:tc>
          <w:tcPr>
            <w:tcW w:w="1843" w:type="dxa"/>
          </w:tcPr>
          <w:p w:rsidR="00B85B84" w:rsidRPr="00391ECF" w:rsidRDefault="00B85B84" w:rsidP="00545D44">
            <w:pPr>
              <w:ind w:left="1"/>
              <w:jc w:val="center"/>
            </w:pPr>
            <w:r>
              <w:t>41</w:t>
            </w:r>
          </w:p>
        </w:tc>
        <w:tc>
          <w:tcPr>
            <w:tcW w:w="1843" w:type="dxa"/>
          </w:tcPr>
          <w:p w:rsidR="00B85B84" w:rsidRPr="00391ECF" w:rsidRDefault="00B85B84" w:rsidP="00545D44">
            <w:pPr>
              <w:ind w:left="1"/>
              <w:jc w:val="center"/>
            </w:pPr>
            <w:r>
              <w:t>59</w:t>
            </w:r>
          </w:p>
        </w:tc>
      </w:tr>
      <w:tr w:rsidR="00B85B84" w:rsidRPr="00B85B84" w:rsidTr="00B85B84">
        <w:tc>
          <w:tcPr>
            <w:tcW w:w="1842" w:type="dxa"/>
          </w:tcPr>
          <w:p w:rsidR="00B85B84" w:rsidRPr="004F3472" w:rsidRDefault="00B85B84" w:rsidP="002111D9">
            <w:pPr>
              <w:jc w:val="left"/>
              <w:rPr>
                <w:b/>
                <w:i/>
              </w:rPr>
            </w:pPr>
            <w:r w:rsidRPr="004F3472">
              <w:rPr>
                <w:b/>
                <w:i/>
              </w:rPr>
              <w:t>Szeptember</w:t>
            </w:r>
          </w:p>
        </w:tc>
        <w:tc>
          <w:tcPr>
            <w:tcW w:w="1842" w:type="dxa"/>
          </w:tcPr>
          <w:p w:rsidR="00B85B84" w:rsidRPr="00391ECF" w:rsidRDefault="00B85B84" w:rsidP="00545D44">
            <w:pPr>
              <w:ind w:left="1"/>
              <w:jc w:val="center"/>
            </w:pPr>
            <w:r>
              <w:t>1</w:t>
            </w:r>
          </w:p>
        </w:tc>
        <w:tc>
          <w:tcPr>
            <w:tcW w:w="1842" w:type="dxa"/>
          </w:tcPr>
          <w:p w:rsidR="00B85B84" w:rsidRPr="00391ECF" w:rsidRDefault="00B85B84" w:rsidP="00545D44">
            <w:pPr>
              <w:ind w:left="1"/>
              <w:jc w:val="center"/>
            </w:pPr>
            <w:r>
              <w:t>24</w:t>
            </w:r>
          </w:p>
        </w:tc>
        <w:tc>
          <w:tcPr>
            <w:tcW w:w="1843" w:type="dxa"/>
          </w:tcPr>
          <w:p w:rsidR="00B85B84" w:rsidRPr="00391ECF" w:rsidRDefault="00B85B84" w:rsidP="00545D44">
            <w:pPr>
              <w:ind w:left="1"/>
              <w:jc w:val="center"/>
            </w:pPr>
            <w:r>
              <w:t>51</w:t>
            </w:r>
          </w:p>
        </w:tc>
        <w:tc>
          <w:tcPr>
            <w:tcW w:w="1843" w:type="dxa"/>
          </w:tcPr>
          <w:p w:rsidR="00B85B84" w:rsidRPr="00391ECF" w:rsidRDefault="00B85B84" w:rsidP="00545D44">
            <w:pPr>
              <w:ind w:left="1"/>
              <w:jc w:val="center"/>
            </w:pPr>
            <w:r>
              <w:t>2</w:t>
            </w:r>
          </w:p>
        </w:tc>
      </w:tr>
      <w:tr w:rsidR="00B85B84" w:rsidRPr="00B85B84" w:rsidTr="00B85B84">
        <w:tc>
          <w:tcPr>
            <w:tcW w:w="1842" w:type="dxa"/>
          </w:tcPr>
          <w:p w:rsidR="00B85B84" w:rsidRPr="004F3472" w:rsidRDefault="00B85B84" w:rsidP="002111D9">
            <w:pPr>
              <w:jc w:val="left"/>
              <w:rPr>
                <w:b/>
                <w:i/>
              </w:rPr>
            </w:pPr>
            <w:r w:rsidRPr="004F3472">
              <w:rPr>
                <w:b/>
                <w:i/>
              </w:rPr>
              <w:t>Október</w:t>
            </w:r>
          </w:p>
        </w:tc>
        <w:tc>
          <w:tcPr>
            <w:tcW w:w="1842" w:type="dxa"/>
          </w:tcPr>
          <w:p w:rsidR="00B85B84" w:rsidRPr="00391ECF" w:rsidRDefault="00B85B84" w:rsidP="00545D44">
            <w:pPr>
              <w:ind w:left="1"/>
              <w:jc w:val="center"/>
            </w:pPr>
            <w:r>
              <w:t>1</w:t>
            </w:r>
          </w:p>
        </w:tc>
        <w:tc>
          <w:tcPr>
            <w:tcW w:w="1842" w:type="dxa"/>
          </w:tcPr>
          <w:p w:rsidR="00B85B84" w:rsidRPr="00391ECF" w:rsidRDefault="00B85B84" w:rsidP="00545D44">
            <w:pPr>
              <w:ind w:left="1"/>
              <w:jc w:val="center"/>
            </w:pPr>
            <w:r>
              <w:t>25</w:t>
            </w:r>
          </w:p>
        </w:tc>
        <w:tc>
          <w:tcPr>
            <w:tcW w:w="1843" w:type="dxa"/>
          </w:tcPr>
          <w:p w:rsidR="00B85B84" w:rsidRPr="00391ECF" w:rsidRDefault="00B85B84" w:rsidP="00545D44">
            <w:pPr>
              <w:ind w:left="1"/>
              <w:jc w:val="center"/>
            </w:pPr>
            <w:r>
              <w:t>62</w:t>
            </w:r>
          </w:p>
        </w:tc>
        <w:tc>
          <w:tcPr>
            <w:tcW w:w="1843" w:type="dxa"/>
          </w:tcPr>
          <w:p w:rsidR="00B85B84" w:rsidRPr="00391ECF" w:rsidRDefault="00B85B84" w:rsidP="00545D44">
            <w:pPr>
              <w:ind w:left="1"/>
              <w:jc w:val="center"/>
            </w:pPr>
            <w:r>
              <w:t>1</w:t>
            </w:r>
          </w:p>
        </w:tc>
      </w:tr>
      <w:tr w:rsidR="00B85B84" w:rsidRPr="00B85B84" w:rsidTr="00B85B84">
        <w:tc>
          <w:tcPr>
            <w:tcW w:w="1842" w:type="dxa"/>
          </w:tcPr>
          <w:p w:rsidR="00B85B84" w:rsidRPr="004F3472" w:rsidRDefault="00B85B84" w:rsidP="002111D9">
            <w:pPr>
              <w:jc w:val="left"/>
              <w:rPr>
                <w:b/>
                <w:i/>
              </w:rPr>
            </w:pPr>
            <w:r w:rsidRPr="004F3472">
              <w:rPr>
                <w:b/>
                <w:i/>
              </w:rPr>
              <w:t>November</w:t>
            </w:r>
          </w:p>
        </w:tc>
        <w:tc>
          <w:tcPr>
            <w:tcW w:w="1842" w:type="dxa"/>
          </w:tcPr>
          <w:p w:rsidR="00B85B84" w:rsidRPr="00391ECF" w:rsidRDefault="00B85B84" w:rsidP="00545D44">
            <w:pPr>
              <w:ind w:left="1"/>
              <w:jc w:val="center"/>
            </w:pPr>
            <w:r>
              <w:t>2</w:t>
            </w:r>
          </w:p>
        </w:tc>
        <w:tc>
          <w:tcPr>
            <w:tcW w:w="1842" w:type="dxa"/>
          </w:tcPr>
          <w:p w:rsidR="00B85B84" w:rsidRPr="00391ECF" w:rsidRDefault="00B85B84" w:rsidP="00545D44">
            <w:pPr>
              <w:ind w:left="1"/>
              <w:jc w:val="center"/>
            </w:pPr>
            <w:r>
              <w:t>26</w:t>
            </w:r>
          </w:p>
        </w:tc>
        <w:tc>
          <w:tcPr>
            <w:tcW w:w="1843" w:type="dxa"/>
          </w:tcPr>
          <w:p w:rsidR="00B85B84" w:rsidRPr="00391ECF" w:rsidRDefault="00B85B84" w:rsidP="00545D44">
            <w:pPr>
              <w:ind w:left="1"/>
              <w:jc w:val="center"/>
            </w:pPr>
            <w:r>
              <w:t>64</w:t>
            </w:r>
          </w:p>
        </w:tc>
        <w:tc>
          <w:tcPr>
            <w:tcW w:w="1843" w:type="dxa"/>
          </w:tcPr>
          <w:p w:rsidR="00B85B84" w:rsidRPr="00391ECF" w:rsidRDefault="00B85B84" w:rsidP="00545D44">
            <w:pPr>
              <w:ind w:left="1"/>
              <w:jc w:val="center"/>
            </w:pPr>
            <w:r>
              <w:t>3</w:t>
            </w:r>
          </w:p>
        </w:tc>
      </w:tr>
      <w:tr w:rsidR="00B85B84" w:rsidRPr="00B85B84" w:rsidTr="00B85B84">
        <w:tc>
          <w:tcPr>
            <w:tcW w:w="1842" w:type="dxa"/>
          </w:tcPr>
          <w:p w:rsidR="00B85B84" w:rsidRPr="004F3472" w:rsidRDefault="00B85B84" w:rsidP="002111D9">
            <w:pPr>
              <w:jc w:val="left"/>
              <w:rPr>
                <w:b/>
                <w:i/>
              </w:rPr>
            </w:pPr>
            <w:r w:rsidRPr="004F3472">
              <w:rPr>
                <w:b/>
                <w:i/>
              </w:rPr>
              <w:t>December</w:t>
            </w:r>
          </w:p>
        </w:tc>
        <w:tc>
          <w:tcPr>
            <w:tcW w:w="1842" w:type="dxa"/>
          </w:tcPr>
          <w:p w:rsidR="00B85B84" w:rsidRPr="00391ECF" w:rsidRDefault="00B85B84" w:rsidP="00545D44">
            <w:pPr>
              <w:ind w:left="1"/>
              <w:jc w:val="center"/>
            </w:pPr>
            <w:r>
              <w:t>2</w:t>
            </w:r>
          </w:p>
        </w:tc>
        <w:tc>
          <w:tcPr>
            <w:tcW w:w="1842" w:type="dxa"/>
          </w:tcPr>
          <w:p w:rsidR="00B85B84" w:rsidRPr="00391ECF" w:rsidRDefault="00B85B84" w:rsidP="00545D44">
            <w:pPr>
              <w:ind w:left="1"/>
              <w:jc w:val="center"/>
            </w:pPr>
            <w:r>
              <w:t>21</w:t>
            </w:r>
          </w:p>
        </w:tc>
        <w:tc>
          <w:tcPr>
            <w:tcW w:w="1843" w:type="dxa"/>
          </w:tcPr>
          <w:p w:rsidR="00B85B84" w:rsidRPr="00391ECF" w:rsidRDefault="00B85B84" w:rsidP="00545D44">
            <w:pPr>
              <w:ind w:left="1"/>
              <w:jc w:val="center"/>
            </w:pPr>
            <w:r>
              <w:t>64</w:t>
            </w:r>
          </w:p>
        </w:tc>
        <w:tc>
          <w:tcPr>
            <w:tcW w:w="1843" w:type="dxa"/>
          </w:tcPr>
          <w:p w:rsidR="00B85B84" w:rsidRPr="00391ECF" w:rsidRDefault="00B85B84" w:rsidP="00545D44">
            <w:pPr>
              <w:ind w:left="1"/>
              <w:jc w:val="center"/>
            </w:pPr>
            <w:r>
              <w:t>5</w:t>
            </w:r>
          </w:p>
        </w:tc>
      </w:tr>
    </w:tbl>
    <w:p w:rsidR="00EB1DA9" w:rsidRDefault="00EB1DA9" w:rsidP="004F3472">
      <w:pPr>
        <w:spacing w:before="120" w:after="120"/>
        <w:rPr>
          <w:i/>
        </w:rPr>
      </w:pPr>
    </w:p>
    <w:p w:rsidR="00B85B84" w:rsidRPr="004F3472" w:rsidRDefault="00EB1DA9" w:rsidP="004F3472">
      <w:pPr>
        <w:spacing w:before="120" w:after="120"/>
        <w:rPr>
          <w:i/>
        </w:rPr>
      </w:pPr>
      <w:r>
        <w:rPr>
          <w:i/>
        </w:rPr>
        <w:br w:type="page"/>
      </w:r>
      <w:r w:rsidR="00B85B84" w:rsidRPr="004F3472">
        <w:rPr>
          <w:i/>
        </w:rPr>
        <w:lastRenderedPageBreak/>
        <w:t xml:space="preserve">Dob Bölcsődében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7"/>
        <w:gridCol w:w="1850"/>
        <w:gridCol w:w="1850"/>
        <w:gridCol w:w="2051"/>
        <w:gridCol w:w="1930"/>
      </w:tblGrid>
      <w:tr w:rsidR="00B85B84" w:rsidRPr="00B85B84" w:rsidTr="004F3472">
        <w:tc>
          <w:tcPr>
            <w:tcW w:w="1917" w:type="dxa"/>
            <w:vAlign w:val="center"/>
          </w:tcPr>
          <w:p w:rsidR="00B85B84" w:rsidRPr="00EB1DA9" w:rsidRDefault="00B85B84" w:rsidP="004F3472">
            <w:pPr>
              <w:jc w:val="center"/>
              <w:rPr>
                <w:b/>
                <w:i/>
                <w:sz w:val="22"/>
                <w:szCs w:val="22"/>
              </w:rPr>
            </w:pPr>
            <w:r w:rsidRPr="00EB1DA9">
              <w:rPr>
                <w:b/>
                <w:i/>
                <w:sz w:val="22"/>
                <w:szCs w:val="22"/>
              </w:rPr>
              <w:t>Hónap</w:t>
            </w:r>
          </w:p>
        </w:tc>
        <w:tc>
          <w:tcPr>
            <w:tcW w:w="1850" w:type="dxa"/>
            <w:vAlign w:val="center"/>
          </w:tcPr>
          <w:p w:rsidR="00B85B84" w:rsidRPr="00EB1DA9" w:rsidRDefault="00B85B84" w:rsidP="004F3472">
            <w:pPr>
              <w:jc w:val="center"/>
              <w:rPr>
                <w:b/>
                <w:i/>
                <w:sz w:val="22"/>
                <w:szCs w:val="22"/>
              </w:rPr>
            </w:pPr>
            <w:r w:rsidRPr="00EB1DA9">
              <w:rPr>
                <w:b/>
                <w:i/>
                <w:sz w:val="22"/>
                <w:szCs w:val="22"/>
              </w:rPr>
              <w:t>Felvett gyermekek száma</w:t>
            </w:r>
          </w:p>
        </w:tc>
        <w:tc>
          <w:tcPr>
            <w:tcW w:w="1850" w:type="dxa"/>
            <w:vAlign w:val="center"/>
          </w:tcPr>
          <w:p w:rsidR="00B85B84" w:rsidRPr="00EB1DA9" w:rsidRDefault="00B85B84" w:rsidP="004F3472">
            <w:pPr>
              <w:jc w:val="center"/>
              <w:rPr>
                <w:b/>
                <w:i/>
                <w:sz w:val="22"/>
                <w:szCs w:val="22"/>
              </w:rPr>
            </w:pPr>
            <w:r w:rsidRPr="00EB1DA9">
              <w:rPr>
                <w:b/>
                <w:i/>
                <w:sz w:val="22"/>
                <w:szCs w:val="22"/>
              </w:rPr>
              <w:t>Távozó gyermekek száma</w:t>
            </w:r>
          </w:p>
        </w:tc>
        <w:tc>
          <w:tcPr>
            <w:tcW w:w="2051" w:type="dxa"/>
            <w:vAlign w:val="center"/>
          </w:tcPr>
          <w:p w:rsidR="00B85B84" w:rsidRPr="00EB1DA9" w:rsidRDefault="00B85B84" w:rsidP="004F3472">
            <w:pPr>
              <w:jc w:val="center"/>
              <w:rPr>
                <w:b/>
                <w:i/>
                <w:sz w:val="22"/>
                <w:szCs w:val="22"/>
              </w:rPr>
            </w:pPr>
            <w:r w:rsidRPr="00EB1DA9">
              <w:rPr>
                <w:b/>
                <w:i/>
                <w:sz w:val="22"/>
                <w:szCs w:val="22"/>
              </w:rPr>
              <w:t>Felvettek közül a legfiatalabb gyermek</w:t>
            </w:r>
          </w:p>
        </w:tc>
        <w:tc>
          <w:tcPr>
            <w:tcW w:w="1930" w:type="dxa"/>
            <w:vAlign w:val="center"/>
          </w:tcPr>
          <w:p w:rsidR="00B85B84" w:rsidRPr="00EB1DA9" w:rsidRDefault="00B85B84" w:rsidP="004F3472">
            <w:pPr>
              <w:jc w:val="center"/>
              <w:rPr>
                <w:b/>
                <w:i/>
                <w:sz w:val="22"/>
                <w:szCs w:val="22"/>
              </w:rPr>
            </w:pPr>
            <w:r w:rsidRPr="00EB1DA9">
              <w:rPr>
                <w:b/>
                <w:i/>
                <w:sz w:val="22"/>
                <w:szCs w:val="22"/>
              </w:rPr>
              <w:t>Felvettek közül a legidősebb gyermek</w:t>
            </w:r>
          </w:p>
        </w:tc>
      </w:tr>
      <w:tr w:rsidR="00B85B84" w:rsidTr="00545D44">
        <w:tc>
          <w:tcPr>
            <w:tcW w:w="1917" w:type="dxa"/>
            <w:vAlign w:val="center"/>
          </w:tcPr>
          <w:p w:rsidR="00B85B84" w:rsidRPr="00EB1DA9" w:rsidRDefault="00B85B84" w:rsidP="002111D9">
            <w:pPr>
              <w:jc w:val="left"/>
              <w:rPr>
                <w:b/>
                <w:i/>
                <w:sz w:val="22"/>
                <w:szCs w:val="22"/>
              </w:rPr>
            </w:pPr>
            <w:r w:rsidRPr="00EB1DA9">
              <w:rPr>
                <w:b/>
                <w:i/>
                <w:sz w:val="22"/>
                <w:szCs w:val="22"/>
              </w:rPr>
              <w:t>Január</w:t>
            </w:r>
          </w:p>
        </w:tc>
        <w:tc>
          <w:tcPr>
            <w:tcW w:w="1850" w:type="dxa"/>
          </w:tcPr>
          <w:p w:rsidR="00B85B84" w:rsidRPr="00EB1DA9" w:rsidRDefault="00B85B84" w:rsidP="00545D44">
            <w:pPr>
              <w:ind w:left="68"/>
              <w:jc w:val="center"/>
              <w:rPr>
                <w:sz w:val="22"/>
                <w:szCs w:val="22"/>
              </w:rPr>
            </w:pPr>
            <w:r w:rsidRPr="00EB1DA9">
              <w:rPr>
                <w:sz w:val="22"/>
                <w:szCs w:val="22"/>
              </w:rPr>
              <w:t>9</w:t>
            </w:r>
          </w:p>
        </w:tc>
        <w:tc>
          <w:tcPr>
            <w:tcW w:w="1850" w:type="dxa"/>
          </w:tcPr>
          <w:p w:rsidR="00B85B84" w:rsidRPr="00EB1DA9" w:rsidRDefault="00B85B84" w:rsidP="00545D44">
            <w:pPr>
              <w:ind w:left="68"/>
              <w:jc w:val="center"/>
              <w:rPr>
                <w:sz w:val="22"/>
                <w:szCs w:val="22"/>
              </w:rPr>
            </w:pPr>
            <w:r w:rsidRPr="00EB1DA9">
              <w:rPr>
                <w:sz w:val="22"/>
                <w:szCs w:val="22"/>
              </w:rPr>
              <w:t>-----</w:t>
            </w:r>
          </w:p>
        </w:tc>
        <w:tc>
          <w:tcPr>
            <w:tcW w:w="2051" w:type="dxa"/>
            <w:vAlign w:val="center"/>
          </w:tcPr>
          <w:p w:rsidR="00B85B84" w:rsidRPr="00EB1DA9" w:rsidRDefault="00545D44" w:rsidP="002111D9">
            <w:pPr>
              <w:ind w:left="68" w:hanging="15"/>
              <w:jc w:val="left"/>
              <w:rPr>
                <w:sz w:val="22"/>
                <w:szCs w:val="22"/>
              </w:rPr>
            </w:pPr>
            <w:proofErr w:type="gramStart"/>
            <w:r w:rsidRPr="00EB1DA9">
              <w:rPr>
                <w:sz w:val="22"/>
                <w:szCs w:val="22"/>
              </w:rPr>
              <w:t xml:space="preserve">6 ½ </w:t>
            </w:r>
            <w:r w:rsidR="00B85B84" w:rsidRPr="00EB1DA9">
              <w:rPr>
                <w:sz w:val="22"/>
                <w:szCs w:val="22"/>
                <w:vertAlign w:val="superscript"/>
              </w:rPr>
              <w:t xml:space="preserve"> </w:t>
            </w:r>
            <w:r w:rsidR="00B85B84" w:rsidRPr="00EB1DA9">
              <w:rPr>
                <w:sz w:val="22"/>
                <w:szCs w:val="22"/>
              </w:rPr>
              <w:t>hónapos</w:t>
            </w:r>
            <w:proofErr w:type="gramEnd"/>
          </w:p>
        </w:tc>
        <w:tc>
          <w:tcPr>
            <w:tcW w:w="1930" w:type="dxa"/>
            <w:vAlign w:val="center"/>
          </w:tcPr>
          <w:p w:rsidR="00B85B84" w:rsidRPr="00EB1DA9" w:rsidRDefault="00B85B84" w:rsidP="002111D9">
            <w:pPr>
              <w:ind w:left="68" w:hanging="15"/>
              <w:jc w:val="left"/>
              <w:rPr>
                <w:sz w:val="22"/>
                <w:szCs w:val="22"/>
              </w:rPr>
            </w:pPr>
            <w:r w:rsidRPr="00EB1DA9">
              <w:rPr>
                <w:sz w:val="22"/>
                <w:szCs w:val="22"/>
              </w:rPr>
              <w:t>25 hónapos</w:t>
            </w:r>
          </w:p>
        </w:tc>
      </w:tr>
      <w:tr w:rsidR="00B85B84" w:rsidTr="00545D44">
        <w:tc>
          <w:tcPr>
            <w:tcW w:w="1917" w:type="dxa"/>
            <w:vAlign w:val="center"/>
          </w:tcPr>
          <w:p w:rsidR="00B85B84" w:rsidRPr="00EB1DA9" w:rsidRDefault="00B85B84" w:rsidP="002111D9">
            <w:pPr>
              <w:jc w:val="left"/>
              <w:rPr>
                <w:b/>
                <w:i/>
                <w:sz w:val="22"/>
                <w:szCs w:val="22"/>
              </w:rPr>
            </w:pPr>
            <w:r w:rsidRPr="00EB1DA9">
              <w:rPr>
                <w:b/>
                <w:i/>
                <w:sz w:val="22"/>
                <w:szCs w:val="22"/>
              </w:rPr>
              <w:t>Február</w:t>
            </w:r>
          </w:p>
        </w:tc>
        <w:tc>
          <w:tcPr>
            <w:tcW w:w="1850" w:type="dxa"/>
          </w:tcPr>
          <w:p w:rsidR="00B85B84" w:rsidRPr="00EB1DA9" w:rsidRDefault="00B85B84" w:rsidP="00545D44">
            <w:pPr>
              <w:ind w:left="68"/>
              <w:jc w:val="center"/>
              <w:rPr>
                <w:sz w:val="22"/>
                <w:szCs w:val="22"/>
              </w:rPr>
            </w:pPr>
            <w:r w:rsidRPr="00EB1DA9">
              <w:rPr>
                <w:sz w:val="22"/>
                <w:szCs w:val="22"/>
              </w:rPr>
              <w:t>5</w:t>
            </w:r>
          </w:p>
        </w:tc>
        <w:tc>
          <w:tcPr>
            <w:tcW w:w="1850" w:type="dxa"/>
          </w:tcPr>
          <w:p w:rsidR="00B85B84" w:rsidRPr="00EB1DA9" w:rsidRDefault="00B85B84" w:rsidP="00545D44">
            <w:pPr>
              <w:ind w:left="68"/>
              <w:jc w:val="center"/>
              <w:rPr>
                <w:sz w:val="22"/>
                <w:szCs w:val="22"/>
              </w:rPr>
            </w:pPr>
            <w:r w:rsidRPr="00EB1DA9">
              <w:rPr>
                <w:sz w:val="22"/>
                <w:szCs w:val="22"/>
              </w:rPr>
              <w:t>2</w:t>
            </w:r>
          </w:p>
        </w:tc>
        <w:tc>
          <w:tcPr>
            <w:tcW w:w="2051" w:type="dxa"/>
            <w:vAlign w:val="center"/>
          </w:tcPr>
          <w:p w:rsidR="00B85B84" w:rsidRPr="00EB1DA9" w:rsidRDefault="00B85B84" w:rsidP="002111D9">
            <w:pPr>
              <w:ind w:left="68" w:hanging="15"/>
              <w:jc w:val="left"/>
              <w:rPr>
                <w:sz w:val="22"/>
                <w:szCs w:val="22"/>
              </w:rPr>
            </w:pPr>
            <w:r w:rsidRPr="00EB1DA9">
              <w:rPr>
                <w:sz w:val="22"/>
                <w:szCs w:val="22"/>
              </w:rPr>
              <w:t>9 hónapos</w:t>
            </w:r>
          </w:p>
        </w:tc>
        <w:tc>
          <w:tcPr>
            <w:tcW w:w="1930" w:type="dxa"/>
            <w:vAlign w:val="center"/>
          </w:tcPr>
          <w:p w:rsidR="00B85B84" w:rsidRPr="00EB1DA9" w:rsidRDefault="00B85B84" w:rsidP="002111D9">
            <w:pPr>
              <w:ind w:left="68" w:hanging="15"/>
              <w:jc w:val="left"/>
              <w:rPr>
                <w:sz w:val="22"/>
                <w:szCs w:val="22"/>
              </w:rPr>
            </w:pPr>
            <w:r w:rsidRPr="00EB1DA9">
              <w:rPr>
                <w:sz w:val="22"/>
                <w:szCs w:val="22"/>
              </w:rPr>
              <w:t>26 hónapos</w:t>
            </w:r>
          </w:p>
        </w:tc>
      </w:tr>
      <w:tr w:rsidR="00B85B84" w:rsidTr="00545D44">
        <w:tc>
          <w:tcPr>
            <w:tcW w:w="1917" w:type="dxa"/>
            <w:vAlign w:val="center"/>
          </w:tcPr>
          <w:p w:rsidR="00B85B84" w:rsidRPr="00EB1DA9" w:rsidRDefault="00B85B84" w:rsidP="002111D9">
            <w:pPr>
              <w:jc w:val="left"/>
              <w:rPr>
                <w:b/>
                <w:i/>
                <w:sz w:val="22"/>
                <w:szCs w:val="22"/>
              </w:rPr>
            </w:pPr>
            <w:r w:rsidRPr="00EB1DA9">
              <w:rPr>
                <w:b/>
                <w:i/>
                <w:sz w:val="22"/>
                <w:szCs w:val="22"/>
              </w:rPr>
              <w:t>Március</w:t>
            </w:r>
          </w:p>
        </w:tc>
        <w:tc>
          <w:tcPr>
            <w:tcW w:w="1850" w:type="dxa"/>
          </w:tcPr>
          <w:p w:rsidR="00B85B84" w:rsidRPr="00EB1DA9" w:rsidRDefault="00B85B84" w:rsidP="00545D44">
            <w:pPr>
              <w:ind w:left="68"/>
              <w:jc w:val="center"/>
              <w:rPr>
                <w:sz w:val="22"/>
                <w:szCs w:val="22"/>
              </w:rPr>
            </w:pPr>
            <w:r w:rsidRPr="00EB1DA9">
              <w:rPr>
                <w:sz w:val="22"/>
                <w:szCs w:val="22"/>
              </w:rPr>
              <w:t>6</w:t>
            </w:r>
          </w:p>
        </w:tc>
        <w:tc>
          <w:tcPr>
            <w:tcW w:w="1850" w:type="dxa"/>
          </w:tcPr>
          <w:p w:rsidR="00B85B84" w:rsidRPr="00EB1DA9" w:rsidRDefault="00B85B84" w:rsidP="00545D44">
            <w:pPr>
              <w:ind w:left="68"/>
              <w:jc w:val="center"/>
              <w:rPr>
                <w:sz w:val="22"/>
                <w:szCs w:val="22"/>
              </w:rPr>
            </w:pPr>
            <w:r w:rsidRPr="00EB1DA9">
              <w:rPr>
                <w:sz w:val="22"/>
                <w:szCs w:val="22"/>
              </w:rPr>
              <w:t>4</w:t>
            </w:r>
          </w:p>
        </w:tc>
        <w:tc>
          <w:tcPr>
            <w:tcW w:w="2051" w:type="dxa"/>
            <w:vAlign w:val="center"/>
          </w:tcPr>
          <w:p w:rsidR="00B85B84" w:rsidRPr="00EB1DA9" w:rsidRDefault="00B85B84" w:rsidP="002111D9">
            <w:pPr>
              <w:ind w:left="68" w:hanging="15"/>
              <w:jc w:val="left"/>
              <w:rPr>
                <w:sz w:val="22"/>
                <w:szCs w:val="22"/>
              </w:rPr>
            </w:pPr>
            <w:r w:rsidRPr="00EB1DA9">
              <w:rPr>
                <w:sz w:val="22"/>
                <w:szCs w:val="22"/>
              </w:rPr>
              <w:t>17 hónapos</w:t>
            </w:r>
          </w:p>
        </w:tc>
        <w:tc>
          <w:tcPr>
            <w:tcW w:w="1930" w:type="dxa"/>
            <w:vAlign w:val="center"/>
          </w:tcPr>
          <w:p w:rsidR="00B85B84" w:rsidRPr="00EB1DA9" w:rsidRDefault="00B85B84" w:rsidP="002111D9">
            <w:pPr>
              <w:ind w:left="68" w:hanging="15"/>
              <w:jc w:val="left"/>
              <w:rPr>
                <w:sz w:val="22"/>
                <w:szCs w:val="22"/>
              </w:rPr>
            </w:pPr>
            <w:r w:rsidRPr="00EB1DA9">
              <w:rPr>
                <w:sz w:val="22"/>
                <w:szCs w:val="22"/>
              </w:rPr>
              <w:t>33 hónapos</w:t>
            </w:r>
          </w:p>
        </w:tc>
      </w:tr>
      <w:tr w:rsidR="00B85B84" w:rsidTr="00545D44">
        <w:tc>
          <w:tcPr>
            <w:tcW w:w="1917" w:type="dxa"/>
            <w:vAlign w:val="center"/>
          </w:tcPr>
          <w:p w:rsidR="00B85B84" w:rsidRPr="00EB1DA9" w:rsidRDefault="00B85B84" w:rsidP="002111D9">
            <w:pPr>
              <w:jc w:val="left"/>
              <w:rPr>
                <w:b/>
                <w:i/>
                <w:sz w:val="22"/>
                <w:szCs w:val="22"/>
              </w:rPr>
            </w:pPr>
            <w:r w:rsidRPr="00EB1DA9">
              <w:rPr>
                <w:b/>
                <w:i/>
                <w:sz w:val="22"/>
                <w:szCs w:val="22"/>
              </w:rPr>
              <w:t>Április</w:t>
            </w:r>
          </w:p>
        </w:tc>
        <w:tc>
          <w:tcPr>
            <w:tcW w:w="1850" w:type="dxa"/>
          </w:tcPr>
          <w:p w:rsidR="00B85B84" w:rsidRPr="00EB1DA9" w:rsidRDefault="00B85B84" w:rsidP="00545D44">
            <w:pPr>
              <w:ind w:left="68"/>
              <w:jc w:val="center"/>
              <w:rPr>
                <w:sz w:val="22"/>
                <w:szCs w:val="22"/>
              </w:rPr>
            </w:pPr>
            <w:r w:rsidRPr="00EB1DA9">
              <w:rPr>
                <w:sz w:val="22"/>
                <w:szCs w:val="22"/>
              </w:rPr>
              <w:t>5</w:t>
            </w:r>
          </w:p>
        </w:tc>
        <w:tc>
          <w:tcPr>
            <w:tcW w:w="1850" w:type="dxa"/>
          </w:tcPr>
          <w:p w:rsidR="00B85B84" w:rsidRPr="00EB1DA9" w:rsidRDefault="00B85B84" w:rsidP="00545D44">
            <w:pPr>
              <w:ind w:left="68"/>
              <w:jc w:val="center"/>
              <w:rPr>
                <w:sz w:val="22"/>
                <w:szCs w:val="22"/>
              </w:rPr>
            </w:pPr>
            <w:r w:rsidRPr="00EB1DA9">
              <w:rPr>
                <w:sz w:val="22"/>
                <w:szCs w:val="22"/>
              </w:rPr>
              <w:t>1</w:t>
            </w:r>
          </w:p>
        </w:tc>
        <w:tc>
          <w:tcPr>
            <w:tcW w:w="2051" w:type="dxa"/>
            <w:vAlign w:val="center"/>
          </w:tcPr>
          <w:p w:rsidR="00B85B84" w:rsidRPr="00EB1DA9" w:rsidRDefault="00B85B84" w:rsidP="002111D9">
            <w:pPr>
              <w:ind w:left="68" w:hanging="15"/>
              <w:jc w:val="left"/>
              <w:rPr>
                <w:sz w:val="22"/>
                <w:szCs w:val="22"/>
              </w:rPr>
            </w:pPr>
            <w:r w:rsidRPr="00EB1DA9">
              <w:rPr>
                <w:sz w:val="22"/>
                <w:szCs w:val="22"/>
              </w:rPr>
              <w:t>13 hónapos</w:t>
            </w:r>
          </w:p>
        </w:tc>
        <w:tc>
          <w:tcPr>
            <w:tcW w:w="1930" w:type="dxa"/>
            <w:vAlign w:val="center"/>
          </w:tcPr>
          <w:p w:rsidR="00B85B84" w:rsidRPr="00EB1DA9" w:rsidRDefault="00B85B84" w:rsidP="002111D9">
            <w:pPr>
              <w:ind w:left="68" w:hanging="15"/>
              <w:jc w:val="left"/>
              <w:rPr>
                <w:sz w:val="22"/>
                <w:szCs w:val="22"/>
              </w:rPr>
            </w:pPr>
            <w:r w:rsidRPr="00EB1DA9">
              <w:rPr>
                <w:sz w:val="22"/>
                <w:szCs w:val="22"/>
              </w:rPr>
              <w:t>24 hónapos</w:t>
            </w:r>
          </w:p>
        </w:tc>
      </w:tr>
      <w:tr w:rsidR="00B85B84" w:rsidTr="00545D44">
        <w:tc>
          <w:tcPr>
            <w:tcW w:w="1917" w:type="dxa"/>
            <w:vAlign w:val="center"/>
          </w:tcPr>
          <w:p w:rsidR="00B85B84" w:rsidRPr="00EB1DA9" w:rsidRDefault="00B85B84" w:rsidP="002111D9">
            <w:pPr>
              <w:jc w:val="left"/>
              <w:rPr>
                <w:b/>
                <w:i/>
                <w:sz w:val="22"/>
                <w:szCs w:val="22"/>
              </w:rPr>
            </w:pPr>
            <w:r w:rsidRPr="00EB1DA9">
              <w:rPr>
                <w:b/>
                <w:i/>
                <w:sz w:val="22"/>
                <w:szCs w:val="22"/>
              </w:rPr>
              <w:t>Május</w:t>
            </w:r>
          </w:p>
        </w:tc>
        <w:tc>
          <w:tcPr>
            <w:tcW w:w="1850" w:type="dxa"/>
          </w:tcPr>
          <w:p w:rsidR="00B85B84" w:rsidRPr="00EB1DA9" w:rsidRDefault="00B85B84" w:rsidP="00545D44">
            <w:pPr>
              <w:ind w:left="68"/>
              <w:jc w:val="center"/>
              <w:rPr>
                <w:sz w:val="22"/>
                <w:szCs w:val="22"/>
              </w:rPr>
            </w:pPr>
            <w:r w:rsidRPr="00EB1DA9">
              <w:rPr>
                <w:sz w:val="22"/>
                <w:szCs w:val="22"/>
              </w:rPr>
              <w:t>2</w:t>
            </w:r>
          </w:p>
        </w:tc>
        <w:tc>
          <w:tcPr>
            <w:tcW w:w="1850" w:type="dxa"/>
          </w:tcPr>
          <w:p w:rsidR="00B85B84" w:rsidRPr="00EB1DA9" w:rsidRDefault="00B85B84" w:rsidP="00545D44">
            <w:pPr>
              <w:ind w:left="68"/>
              <w:jc w:val="center"/>
              <w:rPr>
                <w:sz w:val="22"/>
                <w:szCs w:val="22"/>
              </w:rPr>
            </w:pPr>
            <w:r w:rsidRPr="00EB1DA9">
              <w:rPr>
                <w:sz w:val="22"/>
                <w:szCs w:val="22"/>
              </w:rPr>
              <w:t>5</w:t>
            </w:r>
          </w:p>
        </w:tc>
        <w:tc>
          <w:tcPr>
            <w:tcW w:w="2051" w:type="dxa"/>
            <w:vAlign w:val="center"/>
          </w:tcPr>
          <w:p w:rsidR="00B85B84" w:rsidRPr="00EB1DA9" w:rsidRDefault="00B85B84" w:rsidP="002111D9">
            <w:pPr>
              <w:ind w:left="68" w:hanging="15"/>
              <w:jc w:val="left"/>
              <w:rPr>
                <w:sz w:val="22"/>
                <w:szCs w:val="22"/>
              </w:rPr>
            </w:pPr>
            <w:r w:rsidRPr="00EB1DA9">
              <w:rPr>
                <w:sz w:val="22"/>
                <w:szCs w:val="22"/>
              </w:rPr>
              <w:t>11 hónapos</w:t>
            </w:r>
          </w:p>
        </w:tc>
        <w:tc>
          <w:tcPr>
            <w:tcW w:w="1930" w:type="dxa"/>
            <w:vAlign w:val="center"/>
          </w:tcPr>
          <w:p w:rsidR="00B85B84" w:rsidRPr="00EB1DA9" w:rsidRDefault="00B85B84" w:rsidP="002111D9">
            <w:pPr>
              <w:ind w:left="68" w:hanging="15"/>
              <w:jc w:val="left"/>
              <w:rPr>
                <w:sz w:val="22"/>
                <w:szCs w:val="22"/>
              </w:rPr>
            </w:pPr>
            <w:r w:rsidRPr="00EB1DA9">
              <w:rPr>
                <w:sz w:val="22"/>
                <w:szCs w:val="22"/>
              </w:rPr>
              <w:t>15 hónapos</w:t>
            </w:r>
          </w:p>
        </w:tc>
      </w:tr>
      <w:tr w:rsidR="00B85B84" w:rsidTr="00545D44">
        <w:tc>
          <w:tcPr>
            <w:tcW w:w="1917" w:type="dxa"/>
            <w:vAlign w:val="center"/>
          </w:tcPr>
          <w:p w:rsidR="00B85B84" w:rsidRPr="00EB1DA9" w:rsidRDefault="00B85B84" w:rsidP="002111D9">
            <w:pPr>
              <w:jc w:val="left"/>
              <w:rPr>
                <w:b/>
                <w:i/>
                <w:sz w:val="22"/>
                <w:szCs w:val="22"/>
              </w:rPr>
            </w:pPr>
            <w:r w:rsidRPr="00EB1DA9">
              <w:rPr>
                <w:b/>
                <w:i/>
                <w:sz w:val="22"/>
                <w:szCs w:val="22"/>
              </w:rPr>
              <w:t>Június</w:t>
            </w:r>
          </w:p>
        </w:tc>
        <w:tc>
          <w:tcPr>
            <w:tcW w:w="1850" w:type="dxa"/>
          </w:tcPr>
          <w:p w:rsidR="00B85B84" w:rsidRPr="00EB1DA9" w:rsidRDefault="00B85B84" w:rsidP="00545D44">
            <w:pPr>
              <w:ind w:left="68"/>
              <w:jc w:val="center"/>
              <w:rPr>
                <w:sz w:val="22"/>
                <w:szCs w:val="22"/>
              </w:rPr>
            </w:pPr>
            <w:r w:rsidRPr="00EB1DA9">
              <w:rPr>
                <w:sz w:val="22"/>
                <w:szCs w:val="22"/>
              </w:rPr>
              <w:t>3</w:t>
            </w:r>
          </w:p>
        </w:tc>
        <w:tc>
          <w:tcPr>
            <w:tcW w:w="1850" w:type="dxa"/>
          </w:tcPr>
          <w:p w:rsidR="00B85B84" w:rsidRPr="00EB1DA9" w:rsidRDefault="00B85B84" w:rsidP="00545D44">
            <w:pPr>
              <w:ind w:left="68"/>
              <w:jc w:val="center"/>
              <w:rPr>
                <w:sz w:val="22"/>
                <w:szCs w:val="22"/>
              </w:rPr>
            </w:pPr>
            <w:r w:rsidRPr="00EB1DA9">
              <w:rPr>
                <w:sz w:val="22"/>
                <w:szCs w:val="22"/>
              </w:rPr>
              <w:t>2</w:t>
            </w:r>
          </w:p>
        </w:tc>
        <w:tc>
          <w:tcPr>
            <w:tcW w:w="2051" w:type="dxa"/>
            <w:vAlign w:val="center"/>
          </w:tcPr>
          <w:p w:rsidR="00B85B84" w:rsidRPr="00EB1DA9" w:rsidRDefault="00B85B84" w:rsidP="002111D9">
            <w:pPr>
              <w:ind w:left="68" w:hanging="15"/>
              <w:jc w:val="left"/>
              <w:rPr>
                <w:sz w:val="22"/>
                <w:szCs w:val="22"/>
              </w:rPr>
            </w:pPr>
            <w:r w:rsidRPr="00EB1DA9">
              <w:rPr>
                <w:sz w:val="22"/>
                <w:szCs w:val="22"/>
              </w:rPr>
              <w:t>11 hónapos</w:t>
            </w:r>
          </w:p>
        </w:tc>
        <w:tc>
          <w:tcPr>
            <w:tcW w:w="1930" w:type="dxa"/>
            <w:vAlign w:val="center"/>
          </w:tcPr>
          <w:p w:rsidR="00B85B84" w:rsidRPr="00EB1DA9" w:rsidRDefault="00B85B84" w:rsidP="002111D9">
            <w:pPr>
              <w:ind w:left="68" w:hanging="15"/>
              <w:jc w:val="left"/>
              <w:rPr>
                <w:sz w:val="22"/>
                <w:szCs w:val="22"/>
              </w:rPr>
            </w:pPr>
            <w:r w:rsidRPr="00EB1DA9">
              <w:rPr>
                <w:sz w:val="22"/>
                <w:szCs w:val="22"/>
              </w:rPr>
              <w:t>16 hónapos</w:t>
            </w:r>
          </w:p>
        </w:tc>
      </w:tr>
      <w:tr w:rsidR="00B85B84" w:rsidTr="00545D44">
        <w:tc>
          <w:tcPr>
            <w:tcW w:w="1917" w:type="dxa"/>
            <w:vAlign w:val="center"/>
          </w:tcPr>
          <w:p w:rsidR="00B85B84" w:rsidRPr="00EB1DA9" w:rsidRDefault="00B85B84" w:rsidP="002111D9">
            <w:pPr>
              <w:jc w:val="left"/>
              <w:rPr>
                <w:b/>
                <w:i/>
                <w:sz w:val="22"/>
                <w:szCs w:val="22"/>
              </w:rPr>
            </w:pPr>
            <w:r w:rsidRPr="00EB1DA9">
              <w:rPr>
                <w:b/>
                <w:i/>
                <w:sz w:val="22"/>
                <w:szCs w:val="22"/>
              </w:rPr>
              <w:t>Július</w:t>
            </w:r>
          </w:p>
        </w:tc>
        <w:tc>
          <w:tcPr>
            <w:tcW w:w="1850" w:type="dxa"/>
          </w:tcPr>
          <w:p w:rsidR="00B85B84" w:rsidRPr="00EB1DA9" w:rsidRDefault="00B85B84" w:rsidP="00545D44">
            <w:pPr>
              <w:ind w:left="68"/>
              <w:jc w:val="center"/>
              <w:rPr>
                <w:sz w:val="22"/>
                <w:szCs w:val="22"/>
              </w:rPr>
            </w:pPr>
            <w:r w:rsidRPr="00EB1DA9">
              <w:rPr>
                <w:sz w:val="22"/>
                <w:szCs w:val="22"/>
              </w:rPr>
              <w:t>-----</w:t>
            </w:r>
          </w:p>
        </w:tc>
        <w:tc>
          <w:tcPr>
            <w:tcW w:w="1850" w:type="dxa"/>
          </w:tcPr>
          <w:p w:rsidR="00B85B84" w:rsidRPr="00EB1DA9" w:rsidRDefault="00B85B84" w:rsidP="00545D44">
            <w:pPr>
              <w:ind w:left="68"/>
              <w:jc w:val="center"/>
              <w:rPr>
                <w:sz w:val="22"/>
                <w:szCs w:val="22"/>
              </w:rPr>
            </w:pPr>
            <w:r w:rsidRPr="00EB1DA9">
              <w:rPr>
                <w:sz w:val="22"/>
                <w:szCs w:val="22"/>
              </w:rPr>
              <w:t>8</w:t>
            </w:r>
          </w:p>
        </w:tc>
        <w:tc>
          <w:tcPr>
            <w:tcW w:w="2051" w:type="dxa"/>
            <w:vAlign w:val="center"/>
          </w:tcPr>
          <w:p w:rsidR="00B85B84" w:rsidRPr="00EB1DA9" w:rsidRDefault="00B85B84" w:rsidP="002111D9">
            <w:pPr>
              <w:ind w:left="68" w:hanging="15"/>
              <w:jc w:val="left"/>
              <w:rPr>
                <w:sz w:val="22"/>
                <w:szCs w:val="22"/>
              </w:rPr>
            </w:pPr>
            <w:r w:rsidRPr="00EB1DA9">
              <w:rPr>
                <w:sz w:val="22"/>
                <w:szCs w:val="22"/>
              </w:rPr>
              <w:t>------------</w:t>
            </w:r>
          </w:p>
        </w:tc>
        <w:tc>
          <w:tcPr>
            <w:tcW w:w="1930" w:type="dxa"/>
            <w:vAlign w:val="center"/>
          </w:tcPr>
          <w:p w:rsidR="00B85B84" w:rsidRPr="00EB1DA9" w:rsidRDefault="00B85B84" w:rsidP="002111D9">
            <w:pPr>
              <w:ind w:left="68" w:hanging="15"/>
              <w:jc w:val="left"/>
              <w:rPr>
                <w:sz w:val="22"/>
                <w:szCs w:val="22"/>
              </w:rPr>
            </w:pPr>
            <w:r w:rsidRPr="00EB1DA9">
              <w:rPr>
                <w:sz w:val="22"/>
                <w:szCs w:val="22"/>
              </w:rPr>
              <w:t>-----------</w:t>
            </w:r>
          </w:p>
        </w:tc>
      </w:tr>
      <w:tr w:rsidR="00B85B84" w:rsidTr="00545D44">
        <w:tc>
          <w:tcPr>
            <w:tcW w:w="1917" w:type="dxa"/>
            <w:vAlign w:val="center"/>
          </w:tcPr>
          <w:p w:rsidR="00B85B84" w:rsidRPr="00EB1DA9" w:rsidRDefault="00B85B84" w:rsidP="004F3472">
            <w:pPr>
              <w:jc w:val="left"/>
              <w:rPr>
                <w:b/>
                <w:i/>
                <w:sz w:val="22"/>
                <w:szCs w:val="22"/>
              </w:rPr>
            </w:pPr>
            <w:r w:rsidRPr="00EB1DA9">
              <w:rPr>
                <w:b/>
                <w:i/>
                <w:sz w:val="22"/>
                <w:szCs w:val="22"/>
              </w:rPr>
              <w:t>Augusztus</w:t>
            </w:r>
          </w:p>
        </w:tc>
        <w:tc>
          <w:tcPr>
            <w:tcW w:w="1850" w:type="dxa"/>
          </w:tcPr>
          <w:p w:rsidR="00B85B84" w:rsidRPr="00EB1DA9" w:rsidRDefault="00B85B84" w:rsidP="004F3472">
            <w:pPr>
              <w:jc w:val="center"/>
              <w:rPr>
                <w:sz w:val="22"/>
                <w:szCs w:val="22"/>
              </w:rPr>
            </w:pPr>
            <w:r w:rsidRPr="00EB1DA9">
              <w:rPr>
                <w:sz w:val="22"/>
                <w:szCs w:val="22"/>
              </w:rPr>
              <w:t>12</w:t>
            </w:r>
          </w:p>
        </w:tc>
        <w:tc>
          <w:tcPr>
            <w:tcW w:w="1850" w:type="dxa"/>
          </w:tcPr>
          <w:p w:rsidR="00B85B84" w:rsidRPr="00EB1DA9" w:rsidRDefault="00B85B84" w:rsidP="004F3472">
            <w:pPr>
              <w:jc w:val="center"/>
              <w:rPr>
                <w:sz w:val="22"/>
                <w:szCs w:val="22"/>
              </w:rPr>
            </w:pPr>
            <w:r w:rsidRPr="00EB1DA9">
              <w:rPr>
                <w:sz w:val="22"/>
                <w:szCs w:val="22"/>
              </w:rPr>
              <w:t>41</w:t>
            </w:r>
          </w:p>
        </w:tc>
        <w:tc>
          <w:tcPr>
            <w:tcW w:w="2051" w:type="dxa"/>
            <w:vAlign w:val="center"/>
          </w:tcPr>
          <w:p w:rsidR="00B85B84" w:rsidRPr="00EB1DA9" w:rsidRDefault="00B85B84" w:rsidP="004F3472">
            <w:pPr>
              <w:jc w:val="left"/>
              <w:rPr>
                <w:sz w:val="22"/>
                <w:szCs w:val="22"/>
              </w:rPr>
            </w:pPr>
            <w:r w:rsidRPr="00EB1DA9">
              <w:rPr>
                <w:sz w:val="22"/>
                <w:szCs w:val="22"/>
              </w:rPr>
              <w:t>9 hónapos</w:t>
            </w:r>
          </w:p>
        </w:tc>
        <w:tc>
          <w:tcPr>
            <w:tcW w:w="1930" w:type="dxa"/>
            <w:vAlign w:val="center"/>
          </w:tcPr>
          <w:p w:rsidR="00B85B84" w:rsidRPr="00EB1DA9" w:rsidRDefault="00B85B84" w:rsidP="004F3472">
            <w:pPr>
              <w:jc w:val="left"/>
              <w:rPr>
                <w:sz w:val="22"/>
                <w:szCs w:val="22"/>
              </w:rPr>
            </w:pPr>
            <w:r w:rsidRPr="00EB1DA9">
              <w:rPr>
                <w:sz w:val="22"/>
                <w:szCs w:val="22"/>
              </w:rPr>
              <w:t>28 hónapos</w:t>
            </w:r>
          </w:p>
        </w:tc>
      </w:tr>
      <w:tr w:rsidR="00B85B84" w:rsidTr="00545D44">
        <w:tc>
          <w:tcPr>
            <w:tcW w:w="1917" w:type="dxa"/>
            <w:vAlign w:val="center"/>
          </w:tcPr>
          <w:p w:rsidR="00B85B84" w:rsidRPr="00EB1DA9" w:rsidRDefault="00B85B84" w:rsidP="004F3472">
            <w:pPr>
              <w:jc w:val="left"/>
              <w:rPr>
                <w:b/>
                <w:i/>
                <w:sz w:val="22"/>
                <w:szCs w:val="22"/>
              </w:rPr>
            </w:pPr>
            <w:r w:rsidRPr="00EB1DA9">
              <w:rPr>
                <w:b/>
                <w:i/>
                <w:sz w:val="22"/>
                <w:szCs w:val="22"/>
              </w:rPr>
              <w:t>Szeptember</w:t>
            </w:r>
          </w:p>
        </w:tc>
        <w:tc>
          <w:tcPr>
            <w:tcW w:w="1850" w:type="dxa"/>
          </w:tcPr>
          <w:p w:rsidR="00B85B84" w:rsidRPr="00EB1DA9" w:rsidRDefault="00B85B84" w:rsidP="004F3472">
            <w:pPr>
              <w:jc w:val="center"/>
              <w:rPr>
                <w:sz w:val="22"/>
                <w:szCs w:val="22"/>
              </w:rPr>
            </w:pPr>
            <w:r w:rsidRPr="00EB1DA9">
              <w:rPr>
                <w:sz w:val="22"/>
                <w:szCs w:val="22"/>
              </w:rPr>
              <w:t>42</w:t>
            </w:r>
          </w:p>
        </w:tc>
        <w:tc>
          <w:tcPr>
            <w:tcW w:w="1850" w:type="dxa"/>
          </w:tcPr>
          <w:p w:rsidR="00B85B84" w:rsidRPr="00EB1DA9" w:rsidRDefault="00B85B84" w:rsidP="004F3472">
            <w:pPr>
              <w:jc w:val="center"/>
              <w:rPr>
                <w:sz w:val="22"/>
                <w:szCs w:val="22"/>
              </w:rPr>
            </w:pPr>
            <w:r w:rsidRPr="00EB1DA9">
              <w:rPr>
                <w:sz w:val="22"/>
                <w:szCs w:val="22"/>
              </w:rPr>
              <w:t>9</w:t>
            </w:r>
          </w:p>
        </w:tc>
        <w:tc>
          <w:tcPr>
            <w:tcW w:w="2051" w:type="dxa"/>
            <w:vAlign w:val="center"/>
          </w:tcPr>
          <w:p w:rsidR="00B85B84" w:rsidRPr="00EB1DA9" w:rsidRDefault="00B85B84" w:rsidP="004F3472">
            <w:pPr>
              <w:jc w:val="left"/>
              <w:rPr>
                <w:sz w:val="22"/>
                <w:szCs w:val="22"/>
              </w:rPr>
            </w:pPr>
            <w:r w:rsidRPr="00EB1DA9">
              <w:rPr>
                <w:sz w:val="22"/>
                <w:szCs w:val="22"/>
              </w:rPr>
              <w:t>12 hónapos</w:t>
            </w:r>
          </w:p>
        </w:tc>
        <w:tc>
          <w:tcPr>
            <w:tcW w:w="1930" w:type="dxa"/>
            <w:vAlign w:val="center"/>
          </w:tcPr>
          <w:p w:rsidR="00B85B84" w:rsidRPr="00EB1DA9" w:rsidRDefault="00B85B84" w:rsidP="004F3472">
            <w:pPr>
              <w:jc w:val="left"/>
              <w:rPr>
                <w:sz w:val="22"/>
                <w:szCs w:val="22"/>
              </w:rPr>
            </w:pPr>
            <w:r w:rsidRPr="00EB1DA9">
              <w:rPr>
                <w:sz w:val="22"/>
                <w:szCs w:val="22"/>
              </w:rPr>
              <w:t>31 hónapos</w:t>
            </w:r>
          </w:p>
        </w:tc>
      </w:tr>
      <w:tr w:rsidR="00B85B84" w:rsidTr="00545D44">
        <w:tc>
          <w:tcPr>
            <w:tcW w:w="1917" w:type="dxa"/>
            <w:vAlign w:val="center"/>
          </w:tcPr>
          <w:p w:rsidR="00B85B84" w:rsidRPr="00EB1DA9" w:rsidRDefault="00B85B84" w:rsidP="004F3472">
            <w:pPr>
              <w:jc w:val="left"/>
              <w:rPr>
                <w:b/>
                <w:i/>
                <w:sz w:val="22"/>
                <w:szCs w:val="22"/>
              </w:rPr>
            </w:pPr>
            <w:r w:rsidRPr="00EB1DA9">
              <w:rPr>
                <w:b/>
                <w:i/>
                <w:sz w:val="22"/>
                <w:szCs w:val="22"/>
              </w:rPr>
              <w:t>Október</w:t>
            </w:r>
          </w:p>
        </w:tc>
        <w:tc>
          <w:tcPr>
            <w:tcW w:w="1850" w:type="dxa"/>
          </w:tcPr>
          <w:p w:rsidR="00B85B84" w:rsidRPr="00EB1DA9" w:rsidRDefault="00B85B84" w:rsidP="004F3472">
            <w:pPr>
              <w:jc w:val="center"/>
              <w:rPr>
                <w:sz w:val="22"/>
                <w:szCs w:val="22"/>
              </w:rPr>
            </w:pPr>
            <w:r w:rsidRPr="00EB1DA9">
              <w:rPr>
                <w:sz w:val="22"/>
                <w:szCs w:val="22"/>
              </w:rPr>
              <w:t>5</w:t>
            </w:r>
          </w:p>
        </w:tc>
        <w:tc>
          <w:tcPr>
            <w:tcW w:w="1850" w:type="dxa"/>
          </w:tcPr>
          <w:p w:rsidR="00B85B84" w:rsidRPr="00EB1DA9" w:rsidRDefault="00B85B84" w:rsidP="004F3472">
            <w:pPr>
              <w:jc w:val="center"/>
              <w:rPr>
                <w:sz w:val="22"/>
                <w:szCs w:val="22"/>
              </w:rPr>
            </w:pPr>
            <w:r w:rsidRPr="00EB1DA9">
              <w:rPr>
                <w:sz w:val="22"/>
                <w:szCs w:val="22"/>
              </w:rPr>
              <w:t>6</w:t>
            </w:r>
          </w:p>
        </w:tc>
        <w:tc>
          <w:tcPr>
            <w:tcW w:w="2051" w:type="dxa"/>
            <w:vAlign w:val="center"/>
          </w:tcPr>
          <w:p w:rsidR="00B85B84" w:rsidRPr="00EB1DA9" w:rsidRDefault="00B85B84" w:rsidP="004F3472">
            <w:pPr>
              <w:jc w:val="left"/>
              <w:rPr>
                <w:sz w:val="22"/>
                <w:szCs w:val="22"/>
              </w:rPr>
            </w:pPr>
            <w:r w:rsidRPr="00EB1DA9">
              <w:rPr>
                <w:sz w:val="22"/>
                <w:szCs w:val="22"/>
              </w:rPr>
              <w:t>14 hónapos</w:t>
            </w:r>
          </w:p>
        </w:tc>
        <w:tc>
          <w:tcPr>
            <w:tcW w:w="1930" w:type="dxa"/>
            <w:vAlign w:val="center"/>
          </w:tcPr>
          <w:p w:rsidR="00B85B84" w:rsidRPr="00EB1DA9" w:rsidRDefault="00B85B84" w:rsidP="004F3472">
            <w:pPr>
              <w:jc w:val="left"/>
              <w:rPr>
                <w:sz w:val="22"/>
                <w:szCs w:val="22"/>
              </w:rPr>
            </w:pPr>
            <w:r w:rsidRPr="00EB1DA9">
              <w:rPr>
                <w:sz w:val="22"/>
                <w:szCs w:val="22"/>
              </w:rPr>
              <w:t>27 hónapos</w:t>
            </w:r>
          </w:p>
        </w:tc>
      </w:tr>
      <w:tr w:rsidR="00B85B84" w:rsidTr="00545D44">
        <w:tc>
          <w:tcPr>
            <w:tcW w:w="1917" w:type="dxa"/>
            <w:vAlign w:val="center"/>
          </w:tcPr>
          <w:p w:rsidR="00B85B84" w:rsidRPr="00EB1DA9" w:rsidRDefault="00B85B84" w:rsidP="004F3472">
            <w:pPr>
              <w:jc w:val="left"/>
              <w:rPr>
                <w:b/>
                <w:i/>
                <w:sz w:val="22"/>
                <w:szCs w:val="22"/>
              </w:rPr>
            </w:pPr>
            <w:r w:rsidRPr="00EB1DA9">
              <w:rPr>
                <w:b/>
                <w:i/>
                <w:sz w:val="22"/>
                <w:szCs w:val="22"/>
              </w:rPr>
              <w:t>November</w:t>
            </w:r>
          </w:p>
        </w:tc>
        <w:tc>
          <w:tcPr>
            <w:tcW w:w="1850" w:type="dxa"/>
          </w:tcPr>
          <w:p w:rsidR="00B85B84" w:rsidRPr="00EB1DA9" w:rsidRDefault="00B85B84" w:rsidP="004F3472">
            <w:pPr>
              <w:jc w:val="center"/>
              <w:rPr>
                <w:sz w:val="22"/>
                <w:szCs w:val="22"/>
              </w:rPr>
            </w:pPr>
            <w:r w:rsidRPr="00EB1DA9">
              <w:rPr>
                <w:sz w:val="22"/>
                <w:szCs w:val="22"/>
              </w:rPr>
              <w:t>9</w:t>
            </w:r>
          </w:p>
        </w:tc>
        <w:tc>
          <w:tcPr>
            <w:tcW w:w="1850" w:type="dxa"/>
          </w:tcPr>
          <w:p w:rsidR="00B85B84" w:rsidRPr="00EB1DA9" w:rsidRDefault="00B85B84" w:rsidP="004F3472">
            <w:pPr>
              <w:jc w:val="center"/>
              <w:rPr>
                <w:sz w:val="22"/>
                <w:szCs w:val="22"/>
              </w:rPr>
            </w:pPr>
            <w:r w:rsidRPr="00EB1DA9">
              <w:rPr>
                <w:sz w:val="22"/>
                <w:szCs w:val="22"/>
              </w:rPr>
              <w:t>2</w:t>
            </w:r>
          </w:p>
        </w:tc>
        <w:tc>
          <w:tcPr>
            <w:tcW w:w="2051" w:type="dxa"/>
            <w:vAlign w:val="center"/>
          </w:tcPr>
          <w:p w:rsidR="00B85B84" w:rsidRPr="00EB1DA9" w:rsidRDefault="00B85B84" w:rsidP="004F3472">
            <w:pPr>
              <w:jc w:val="left"/>
              <w:rPr>
                <w:sz w:val="22"/>
                <w:szCs w:val="22"/>
              </w:rPr>
            </w:pPr>
            <w:r w:rsidRPr="00EB1DA9">
              <w:rPr>
                <w:sz w:val="22"/>
                <w:szCs w:val="22"/>
              </w:rPr>
              <w:t>10 hónapos ikrek</w:t>
            </w:r>
          </w:p>
        </w:tc>
        <w:tc>
          <w:tcPr>
            <w:tcW w:w="1930" w:type="dxa"/>
            <w:vAlign w:val="center"/>
          </w:tcPr>
          <w:p w:rsidR="00B85B84" w:rsidRPr="00EB1DA9" w:rsidRDefault="00B85B84" w:rsidP="004F3472">
            <w:pPr>
              <w:jc w:val="left"/>
              <w:rPr>
                <w:sz w:val="22"/>
                <w:szCs w:val="22"/>
              </w:rPr>
            </w:pPr>
            <w:r w:rsidRPr="00EB1DA9">
              <w:rPr>
                <w:sz w:val="22"/>
                <w:szCs w:val="22"/>
              </w:rPr>
              <w:t>21 hónapos</w:t>
            </w:r>
          </w:p>
        </w:tc>
      </w:tr>
      <w:tr w:rsidR="00B85B84" w:rsidTr="00545D44">
        <w:tc>
          <w:tcPr>
            <w:tcW w:w="1917" w:type="dxa"/>
            <w:vAlign w:val="center"/>
          </w:tcPr>
          <w:p w:rsidR="00B85B84" w:rsidRPr="00EB1DA9" w:rsidRDefault="00B85B84" w:rsidP="004F3472">
            <w:pPr>
              <w:jc w:val="left"/>
              <w:rPr>
                <w:b/>
                <w:i/>
                <w:sz w:val="22"/>
                <w:szCs w:val="22"/>
              </w:rPr>
            </w:pPr>
            <w:r w:rsidRPr="00EB1DA9">
              <w:rPr>
                <w:b/>
                <w:i/>
                <w:sz w:val="22"/>
                <w:szCs w:val="22"/>
              </w:rPr>
              <w:t>December</w:t>
            </w:r>
          </w:p>
        </w:tc>
        <w:tc>
          <w:tcPr>
            <w:tcW w:w="1850" w:type="dxa"/>
          </w:tcPr>
          <w:p w:rsidR="00B85B84" w:rsidRPr="00EB1DA9" w:rsidRDefault="00B85B84" w:rsidP="004F3472">
            <w:pPr>
              <w:jc w:val="center"/>
              <w:rPr>
                <w:sz w:val="22"/>
                <w:szCs w:val="22"/>
              </w:rPr>
            </w:pPr>
            <w:r w:rsidRPr="00EB1DA9">
              <w:rPr>
                <w:sz w:val="22"/>
                <w:szCs w:val="22"/>
              </w:rPr>
              <w:t>-----</w:t>
            </w:r>
          </w:p>
        </w:tc>
        <w:tc>
          <w:tcPr>
            <w:tcW w:w="1850" w:type="dxa"/>
          </w:tcPr>
          <w:p w:rsidR="00B85B84" w:rsidRPr="00EB1DA9" w:rsidRDefault="00B85B84" w:rsidP="004F3472">
            <w:pPr>
              <w:jc w:val="center"/>
              <w:rPr>
                <w:sz w:val="22"/>
                <w:szCs w:val="22"/>
              </w:rPr>
            </w:pPr>
            <w:r w:rsidRPr="00EB1DA9">
              <w:rPr>
                <w:sz w:val="22"/>
                <w:szCs w:val="22"/>
              </w:rPr>
              <w:t>5</w:t>
            </w:r>
          </w:p>
        </w:tc>
        <w:tc>
          <w:tcPr>
            <w:tcW w:w="2051" w:type="dxa"/>
          </w:tcPr>
          <w:p w:rsidR="00B85B84" w:rsidRPr="00EB1DA9" w:rsidRDefault="00B85B84" w:rsidP="004F3472">
            <w:pPr>
              <w:jc w:val="center"/>
              <w:rPr>
                <w:sz w:val="22"/>
                <w:szCs w:val="22"/>
              </w:rPr>
            </w:pPr>
            <w:r w:rsidRPr="00EB1DA9">
              <w:rPr>
                <w:sz w:val="22"/>
                <w:szCs w:val="22"/>
              </w:rPr>
              <w:t>----------------</w:t>
            </w:r>
          </w:p>
        </w:tc>
        <w:tc>
          <w:tcPr>
            <w:tcW w:w="1930" w:type="dxa"/>
          </w:tcPr>
          <w:p w:rsidR="00B85B84" w:rsidRPr="00EB1DA9" w:rsidRDefault="00B85B84" w:rsidP="004F3472">
            <w:pPr>
              <w:jc w:val="center"/>
              <w:rPr>
                <w:sz w:val="22"/>
                <w:szCs w:val="22"/>
              </w:rPr>
            </w:pPr>
            <w:r w:rsidRPr="00EB1DA9">
              <w:rPr>
                <w:sz w:val="22"/>
                <w:szCs w:val="22"/>
              </w:rPr>
              <w:t>------------</w:t>
            </w:r>
          </w:p>
        </w:tc>
      </w:tr>
    </w:tbl>
    <w:p w:rsidR="00B85B84" w:rsidRDefault="00B85B84" w:rsidP="00A05308">
      <w:pPr>
        <w:numPr>
          <w:ilvl w:val="0"/>
          <w:numId w:val="24"/>
        </w:numPr>
        <w:tabs>
          <w:tab w:val="clear" w:pos="720"/>
          <w:tab w:val="num" w:pos="426"/>
        </w:tabs>
        <w:spacing w:before="240"/>
        <w:ind w:left="425" w:hanging="425"/>
        <w:rPr>
          <w:b/>
        </w:rPr>
      </w:pPr>
      <w:r>
        <w:rPr>
          <w:b/>
        </w:rPr>
        <w:t>térítési díjak</w:t>
      </w:r>
    </w:p>
    <w:p w:rsidR="00B85B84" w:rsidRPr="00EB1DA9" w:rsidRDefault="00B85B84" w:rsidP="004F3472">
      <w:pPr>
        <w:tabs>
          <w:tab w:val="left" w:pos="9000"/>
        </w:tabs>
        <w:spacing w:before="120"/>
        <w:rPr>
          <w:i/>
          <w:spacing w:val="-6"/>
          <w:sz w:val="20"/>
          <w:szCs w:val="20"/>
        </w:rPr>
      </w:pPr>
      <w:r w:rsidRPr="00EB1DA9">
        <w:rPr>
          <w:spacing w:val="-6"/>
        </w:rPr>
        <w:t>A bölcsődei ellátás ingyenes, de a gyermekek szülei az étkezésért térítési díjat fizetnek. Ennek összegét minden esetben a helyi Önkormányzat Képviselő</w:t>
      </w:r>
      <w:r w:rsidR="004C3EF6" w:rsidRPr="00EB1DA9">
        <w:rPr>
          <w:spacing w:val="-6"/>
        </w:rPr>
        <w:t>-</w:t>
      </w:r>
      <w:r w:rsidRPr="00EB1DA9">
        <w:rPr>
          <w:spacing w:val="-6"/>
        </w:rPr>
        <w:t>testülete határozza meg. A három, vagy annál több gyereket nevelő családok alanyi jogon kapnak (50%) kedvezményt, illetve az önkormányzati rendeletben meghatározott esetekben is a térítési díj mérsékelhető, illetve elengedhető</w:t>
      </w:r>
      <w:r w:rsidRPr="00EB1DA9">
        <w:rPr>
          <w:spacing w:val="-6"/>
          <w:sz w:val="20"/>
          <w:szCs w:val="20"/>
        </w:rPr>
        <w:t xml:space="preserve">. </w:t>
      </w:r>
    </w:p>
    <w:p w:rsidR="00B85B84" w:rsidRPr="00EB1DA9" w:rsidRDefault="00B85B84" w:rsidP="004F3472">
      <w:pPr>
        <w:spacing w:before="60"/>
        <w:rPr>
          <w:spacing w:val="-6"/>
        </w:rPr>
      </w:pPr>
      <w:r w:rsidRPr="00EB1DA9">
        <w:rPr>
          <w:spacing w:val="-6"/>
        </w:rPr>
        <w:t>A szülő által fizetendő gyermekétkezés térítési díj a 2009. évben 310 F</w:t>
      </w:r>
      <w:r w:rsidR="004C3EF6" w:rsidRPr="00EB1DA9">
        <w:rPr>
          <w:spacing w:val="-6"/>
        </w:rPr>
        <w:t>t</w:t>
      </w:r>
      <w:r w:rsidRPr="00EB1DA9">
        <w:rPr>
          <w:spacing w:val="-6"/>
        </w:rPr>
        <w:t xml:space="preserve">/fő/nap volt. Ez az összeg 258 Ft nyersanyagnormát és 52 Ft Áfa-t tartalmaz. A Városliget és a Dob Bölcsőde nem végez térítésköteles szolgáltatást, így egyéb bevételek sem keletkeztek. </w:t>
      </w:r>
    </w:p>
    <w:p w:rsidR="00B85B84" w:rsidRPr="00436BD5" w:rsidRDefault="00B85B84" w:rsidP="004F3472">
      <w:pPr>
        <w:spacing w:before="120" w:after="120"/>
      </w:pPr>
      <w:r w:rsidRPr="00EB1DA9">
        <w:rPr>
          <w:spacing w:val="-6"/>
        </w:rPr>
        <w:t>Kedvezmények az étkezési díj fizetésében a Városliget Bölcsődében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71"/>
      </w:tblGrid>
      <w:tr w:rsidR="00B85B84" w:rsidRPr="00B85B84" w:rsidTr="00B85B84">
        <w:tc>
          <w:tcPr>
            <w:tcW w:w="6141" w:type="dxa"/>
            <w:gridSpan w:val="2"/>
            <w:tcBorders>
              <w:top w:val="single" w:sz="4" w:space="0" w:color="auto"/>
              <w:left w:val="single" w:sz="4" w:space="0" w:color="auto"/>
              <w:bottom w:val="single" w:sz="4" w:space="0" w:color="auto"/>
              <w:right w:val="single" w:sz="4" w:space="0" w:color="auto"/>
            </w:tcBorders>
          </w:tcPr>
          <w:p w:rsidR="00B85B84" w:rsidRPr="00436BD5" w:rsidRDefault="004C3EF6" w:rsidP="00B85B84">
            <w:pPr>
              <w:jc w:val="center"/>
            </w:pPr>
            <w:r>
              <w:t>állami</w:t>
            </w:r>
            <w:r w:rsidR="00EB1DA9">
              <w:t xml:space="preserve"> támogatás</w:t>
            </w:r>
          </w:p>
        </w:tc>
        <w:tc>
          <w:tcPr>
            <w:tcW w:w="3071" w:type="dxa"/>
            <w:tcBorders>
              <w:top w:val="single" w:sz="4" w:space="0" w:color="auto"/>
              <w:left w:val="single" w:sz="4" w:space="0" w:color="auto"/>
              <w:bottom w:val="single" w:sz="4" w:space="0" w:color="auto"/>
              <w:right w:val="single" w:sz="4" w:space="0" w:color="auto"/>
            </w:tcBorders>
          </w:tcPr>
          <w:p w:rsidR="00B85B84" w:rsidRPr="00436BD5" w:rsidRDefault="004C3EF6" w:rsidP="004C3EF6">
            <w:pPr>
              <w:ind w:left="49"/>
              <w:jc w:val="center"/>
            </w:pPr>
            <w:r>
              <w:t>szociális</w:t>
            </w:r>
            <w:r w:rsidR="00EB1DA9">
              <w:t xml:space="preserve"> támogatás</w:t>
            </w:r>
          </w:p>
        </w:tc>
      </w:tr>
      <w:tr w:rsidR="00B85B84" w:rsidRPr="00B85B84" w:rsidTr="00B85B84">
        <w:tc>
          <w:tcPr>
            <w:tcW w:w="3070" w:type="dxa"/>
            <w:tcBorders>
              <w:top w:val="single" w:sz="4" w:space="0" w:color="auto"/>
              <w:left w:val="single" w:sz="4" w:space="0" w:color="auto"/>
              <w:bottom w:val="single" w:sz="4" w:space="0" w:color="auto"/>
              <w:right w:val="single" w:sz="4" w:space="0" w:color="auto"/>
            </w:tcBorders>
          </w:tcPr>
          <w:p w:rsidR="00B85B84" w:rsidRPr="00436BD5" w:rsidRDefault="004C3EF6" w:rsidP="004C3EF6">
            <w:pPr>
              <w:jc w:val="center"/>
            </w:pPr>
            <w:r>
              <w:t>alanyi</w:t>
            </w:r>
            <w:r w:rsidR="00B85B84" w:rsidRPr="00436BD5">
              <w:t xml:space="preserve"> 50 %</w:t>
            </w:r>
          </w:p>
        </w:tc>
        <w:tc>
          <w:tcPr>
            <w:tcW w:w="3071" w:type="dxa"/>
            <w:tcBorders>
              <w:top w:val="single" w:sz="4" w:space="0" w:color="auto"/>
              <w:left w:val="single" w:sz="4" w:space="0" w:color="auto"/>
              <w:bottom w:val="single" w:sz="4" w:space="0" w:color="auto"/>
              <w:right w:val="single" w:sz="4" w:space="0" w:color="auto"/>
            </w:tcBorders>
          </w:tcPr>
          <w:p w:rsidR="00B85B84" w:rsidRPr="00436BD5" w:rsidRDefault="004C3EF6" w:rsidP="004C3EF6">
            <w:pPr>
              <w:ind w:left="49"/>
              <w:jc w:val="center"/>
            </w:pPr>
            <w:proofErr w:type="spellStart"/>
            <w:r>
              <w:t>gy.v.t</w:t>
            </w:r>
            <w:proofErr w:type="spellEnd"/>
            <w:r>
              <w:t>.</w:t>
            </w:r>
            <w:r w:rsidR="00B85B84" w:rsidRPr="00436BD5">
              <w:t xml:space="preserve"> 100 %</w:t>
            </w:r>
          </w:p>
        </w:tc>
        <w:tc>
          <w:tcPr>
            <w:tcW w:w="3071" w:type="dxa"/>
            <w:tcBorders>
              <w:top w:val="single" w:sz="4" w:space="0" w:color="auto"/>
              <w:left w:val="single" w:sz="4" w:space="0" w:color="auto"/>
              <w:bottom w:val="single" w:sz="4" w:space="0" w:color="auto"/>
              <w:right w:val="single" w:sz="4" w:space="0" w:color="auto"/>
            </w:tcBorders>
          </w:tcPr>
          <w:p w:rsidR="00B85B84" w:rsidRPr="00436BD5" w:rsidRDefault="004C3EF6" w:rsidP="004C3EF6">
            <w:pPr>
              <w:ind w:left="49"/>
              <w:jc w:val="center"/>
            </w:pPr>
            <w:proofErr w:type="spellStart"/>
            <w:r>
              <w:t>önk</w:t>
            </w:r>
            <w:proofErr w:type="gramStart"/>
            <w:r>
              <w:t>.r</w:t>
            </w:r>
            <w:proofErr w:type="spellEnd"/>
            <w:r>
              <w:t>.</w:t>
            </w:r>
            <w:proofErr w:type="gramEnd"/>
            <w:r w:rsidR="00B85B84" w:rsidRPr="00436BD5">
              <w:t xml:space="preserve"> 100 %</w:t>
            </w:r>
          </w:p>
        </w:tc>
      </w:tr>
      <w:tr w:rsidR="00B85B84" w:rsidRPr="00B85B84" w:rsidTr="00B85B84">
        <w:tc>
          <w:tcPr>
            <w:tcW w:w="3070" w:type="dxa"/>
            <w:tcBorders>
              <w:top w:val="single" w:sz="4" w:space="0" w:color="auto"/>
              <w:left w:val="single" w:sz="4" w:space="0" w:color="auto"/>
              <w:bottom w:val="single" w:sz="4" w:space="0" w:color="auto"/>
              <w:right w:val="single" w:sz="4" w:space="0" w:color="auto"/>
            </w:tcBorders>
          </w:tcPr>
          <w:p w:rsidR="00B85B84" w:rsidRPr="00436BD5" w:rsidRDefault="00B85B84" w:rsidP="004C3EF6">
            <w:pPr>
              <w:jc w:val="center"/>
            </w:pPr>
            <w:r w:rsidRPr="00436BD5">
              <w:t xml:space="preserve">12 fő </w:t>
            </w:r>
          </w:p>
        </w:tc>
        <w:tc>
          <w:tcPr>
            <w:tcW w:w="3071" w:type="dxa"/>
            <w:tcBorders>
              <w:top w:val="single" w:sz="4" w:space="0" w:color="auto"/>
              <w:left w:val="single" w:sz="4" w:space="0" w:color="auto"/>
              <w:bottom w:val="single" w:sz="4" w:space="0" w:color="auto"/>
              <w:right w:val="single" w:sz="4" w:space="0" w:color="auto"/>
            </w:tcBorders>
          </w:tcPr>
          <w:p w:rsidR="00B85B84" w:rsidRPr="00436BD5" w:rsidRDefault="00B85B84" w:rsidP="004C3EF6">
            <w:pPr>
              <w:ind w:left="49"/>
              <w:jc w:val="center"/>
            </w:pPr>
            <w:r w:rsidRPr="00436BD5">
              <w:t>4 fő</w:t>
            </w:r>
          </w:p>
        </w:tc>
        <w:tc>
          <w:tcPr>
            <w:tcW w:w="3071" w:type="dxa"/>
            <w:tcBorders>
              <w:top w:val="single" w:sz="4" w:space="0" w:color="auto"/>
              <w:left w:val="single" w:sz="4" w:space="0" w:color="auto"/>
              <w:bottom w:val="single" w:sz="4" w:space="0" w:color="auto"/>
              <w:right w:val="single" w:sz="4" w:space="0" w:color="auto"/>
            </w:tcBorders>
          </w:tcPr>
          <w:p w:rsidR="00B85B84" w:rsidRPr="00436BD5" w:rsidRDefault="00B85B84" w:rsidP="004C3EF6">
            <w:pPr>
              <w:ind w:left="49"/>
              <w:jc w:val="center"/>
            </w:pPr>
            <w:r w:rsidRPr="00436BD5">
              <w:t xml:space="preserve">11 fő </w:t>
            </w:r>
          </w:p>
        </w:tc>
      </w:tr>
    </w:tbl>
    <w:p w:rsidR="00B85B84" w:rsidRPr="004C3EF6" w:rsidRDefault="00B85B84" w:rsidP="004F3472">
      <w:pPr>
        <w:spacing w:before="120" w:after="120"/>
      </w:pPr>
      <w:r w:rsidRPr="004C3EF6">
        <w:t>Kedvezmények az étkezési díj fizetésében a Lövölde Bölcsődében</w:t>
      </w:r>
    </w:p>
    <w:tbl>
      <w:tblPr>
        <w:tblW w:w="0" w:type="auto"/>
        <w:jc w:val="center"/>
        <w:tblInd w:w="-4434" w:type="dxa"/>
        <w:tblLayout w:type="fixed"/>
        <w:tblCellMar>
          <w:left w:w="30" w:type="dxa"/>
          <w:right w:w="30" w:type="dxa"/>
        </w:tblCellMar>
        <w:tblLook w:val="0000"/>
      </w:tblPr>
      <w:tblGrid>
        <w:gridCol w:w="3119"/>
        <w:gridCol w:w="1893"/>
        <w:gridCol w:w="1417"/>
        <w:gridCol w:w="1559"/>
        <w:gridCol w:w="1494"/>
      </w:tblGrid>
      <w:tr w:rsidR="004C3EF6" w:rsidRPr="004C3EF6" w:rsidTr="004C3EF6">
        <w:trPr>
          <w:trHeight w:val="80"/>
          <w:jc w:val="center"/>
        </w:trPr>
        <w:tc>
          <w:tcPr>
            <w:tcW w:w="3119" w:type="dxa"/>
            <w:tcBorders>
              <w:top w:val="single" w:sz="12" w:space="0" w:color="auto"/>
              <w:left w:val="single" w:sz="6" w:space="0" w:color="auto"/>
              <w:bottom w:val="single" w:sz="6" w:space="0" w:color="auto"/>
              <w:right w:val="single" w:sz="12" w:space="0" w:color="auto"/>
            </w:tcBorders>
          </w:tcPr>
          <w:p w:rsidR="004C3EF6" w:rsidRPr="00CA030F" w:rsidRDefault="004C3EF6" w:rsidP="004C3EF6">
            <w:pPr>
              <w:jc w:val="center"/>
              <w:rPr>
                <w:b/>
                <w:i/>
                <w:snapToGrid w:val="0"/>
                <w:color w:val="000000"/>
                <w:sz w:val="22"/>
                <w:szCs w:val="22"/>
              </w:rPr>
            </w:pPr>
            <w:r w:rsidRPr="00CA030F">
              <w:rPr>
                <w:b/>
                <w:i/>
                <w:snapToGrid w:val="0"/>
                <w:color w:val="000000"/>
                <w:sz w:val="22"/>
                <w:szCs w:val="22"/>
              </w:rPr>
              <w:t>Időszak</w:t>
            </w:r>
          </w:p>
        </w:tc>
        <w:tc>
          <w:tcPr>
            <w:tcW w:w="1893"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b/>
                <w:snapToGrid w:val="0"/>
                <w:color w:val="000000"/>
                <w:sz w:val="22"/>
                <w:szCs w:val="22"/>
              </w:rPr>
            </w:pPr>
            <w:r w:rsidRPr="00CA030F">
              <w:rPr>
                <w:b/>
                <w:snapToGrid w:val="0"/>
                <w:color w:val="000000"/>
                <w:sz w:val="22"/>
                <w:szCs w:val="22"/>
              </w:rPr>
              <w:t>Gyvt.</w:t>
            </w:r>
          </w:p>
        </w:tc>
        <w:tc>
          <w:tcPr>
            <w:tcW w:w="1417"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b/>
                <w:snapToGrid w:val="0"/>
                <w:color w:val="000000"/>
                <w:sz w:val="22"/>
                <w:szCs w:val="22"/>
              </w:rPr>
            </w:pPr>
            <w:r w:rsidRPr="00CA030F">
              <w:rPr>
                <w:b/>
                <w:snapToGrid w:val="0"/>
                <w:color w:val="000000"/>
                <w:sz w:val="22"/>
                <w:szCs w:val="22"/>
              </w:rPr>
              <w:t>Alanyi</w:t>
            </w:r>
          </w:p>
        </w:tc>
        <w:tc>
          <w:tcPr>
            <w:tcW w:w="1559"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b/>
                <w:snapToGrid w:val="0"/>
                <w:color w:val="000000"/>
                <w:sz w:val="22"/>
                <w:szCs w:val="22"/>
              </w:rPr>
            </w:pPr>
            <w:r w:rsidRPr="00CA030F">
              <w:rPr>
                <w:b/>
                <w:snapToGrid w:val="0"/>
                <w:color w:val="000000"/>
                <w:sz w:val="22"/>
                <w:szCs w:val="22"/>
              </w:rPr>
              <w:t>Önk. 50 %</w:t>
            </w:r>
          </w:p>
        </w:tc>
        <w:tc>
          <w:tcPr>
            <w:tcW w:w="1494"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b/>
                <w:snapToGrid w:val="0"/>
                <w:color w:val="000000"/>
                <w:sz w:val="22"/>
                <w:szCs w:val="22"/>
              </w:rPr>
            </w:pPr>
            <w:r w:rsidRPr="00CA030F">
              <w:rPr>
                <w:b/>
                <w:snapToGrid w:val="0"/>
                <w:color w:val="000000"/>
                <w:sz w:val="22"/>
                <w:szCs w:val="22"/>
              </w:rPr>
              <w:t>Önk. 100%</w:t>
            </w:r>
          </w:p>
        </w:tc>
      </w:tr>
      <w:tr w:rsidR="004C3EF6" w:rsidRPr="004C3EF6" w:rsidTr="004C3EF6">
        <w:trPr>
          <w:trHeight w:val="80"/>
          <w:jc w:val="center"/>
        </w:trPr>
        <w:tc>
          <w:tcPr>
            <w:tcW w:w="3119" w:type="dxa"/>
            <w:tcBorders>
              <w:top w:val="single" w:sz="12" w:space="0" w:color="auto"/>
              <w:left w:val="single" w:sz="6" w:space="0" w:color="auto"/>
              <w:bottom w:val="single" w:sz="6" w:space="0" w:color="auto"/>
              <w:right w:val="single" w:sz="12" w:space="0" w:color="auto"/>
            </w:tcBorders>
          </w:tcPr>
          <w:p w:rsidR="004C3EF6" w:rsidRPr="00CA030F" w:rsidRDefault="004C3EF6" w:rsidP="00B85B84">
            <w:pPr>
              <w:rPr>
                <w:i/>
                <w:snapToGrid w:val="0"/>
                <w:color w:val="000000"/>
                <w:sz w:val="22"/>
                <w:szCs w:val="22"/>
              </w:rPr>
            </w:pPr>
          </w:p>
        </w:tc>
        <w:tc>
          <w:tcPr>
            <w:tcW w:w="1893"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nap</w:t>
            </w:r>
          </w:p>
        </w:tc>
        <w:tc>
          <w:tcPr>
            <w:tcW w:w="1417"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nap</w:t>
            </w:r>
          </w:p>
        </w:tc>
        <w:tc>
          <w:tcPr>
            <w:tcW w:w="1559"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nap</w:t>
            </w:r>
          </w:p>
        </w:tc>
        <w:tc>
          <w:tcPr>
            <w:tcW w:w="1494"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nap</w:t>
            </w:r>
          </w:p>
        </w:tc>
      </w:tr>
      <w:tr w:rsidR="004C3EF6" w:rsidRPr="004C3EF6" w:rsidTr="004C3EF6">
        <w:trPr>
          <w:trHeight w:val="80"/>
          <w:jc w:val="center"/>
        </w:trPr>
        <w:tc>
          <w:tcPr>
            <w:tcW w:w="3119" w:type="dxa"/>
            <w:tcBorders>
              <w:top w:val="single" w:sz="12"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Január</w:t>
            </w:r>
          </w:p>
        </w:tc>
        <w:tc>
          <w:tcPr>
            <w:tcW w:w="1893"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132</w:t>
            </w:r>
          </w:p>
        </w:tc>
        <w:tc>
          <w:tcPr>
            <w:tcW w:w="1417"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34</w:t>
            </w:r>
          </w:p>
        </w:tc>
        <w:tc>
          <w:tcPr>
            <w:tcW w:w="1559"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12"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119</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Február</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160</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31</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132</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Március</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208</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63</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201</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Április</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183</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35</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185</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Május</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182</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32</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175</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Június</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118</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16</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125</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Július</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51</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15</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101</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Augusztus</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154</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7</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195</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Szeptember</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163</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65</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54</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Október</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242</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72</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43</w:t>
            </w:r>
          </w:p>
        </w:tc>
      </w:tr>
      <w:tr w:rsidR="004C3EF6" w:rsidRPr="004C3EF6" w:rsidTr="004C3EF6">
        <w:trPr>
          <w:trHeight w:val="80"/>
          <w:jc w:val="center"/>
        </w:trPr>
        <w:tc>
          <w:tcPr>
            <w:tcW w:w="3119" w:type="dxa"/>
            <w:tcBorders>
              <w:top w:val="single" w:sz="6" w:space="0" w:color="auto"/>
              <w:left w:val="single" w:sz="6" w:space="0" w:color="auto"/>
              <w:bottom w:val="single" w:sz="6"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November</w:t>
            </w:r>
          </w:p>
        </w:tc>
        <w:tc>
          <w:tcPr>
            <w:tcW w:w="1893"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243</w:t>
            </w:r>
          </w:p>
        </w:tc>
        <w:tc>
          <w:tcPr>
            <w:tcW w:w="1417"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72</w:t>
            </w:r>
          </w:p>
        </w:tc>
        <w:tc>
          <w:tcPr>
            <w:tcW w:w="1559"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6"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41</w:t>
            </w:r>
          </w:p>
        </w:tc>
      </w:tr>
      <w:tr w:rsidR="004C3EF6" w:rsidRPr="004C3EF6" w:rsidTr="004C3EF6">
        <w:trPr>
          <w:trHeight w:val="80"/>
          <w:jc w:val="center"/>
        </w:trPr>
        <w:tc>
          <w:tcPr>
            <w:tcW w:w="3119" w:type="dxa"/>
            <w:tcBorders>
              <w:top w:val="single" w:sz="6" w:space="0" w:color="auto"/>
              <w:left w:val="single" w:sz="6" w:space="0" w:color="auto"/>
              <w:bottom w:val="single" w:sz="12" w:space="0" w:color="auto"/>
              <w:right w:val="single" w:sz="12" w:space="0" w:color="auto"/>
            </w:tcBorders>
          </w:tcPr>
          <w:p w:rsidR="004C3EF6" w:rsidRPr="00CA030F" w:rsidRDefault="004C3EF6" w:rsidP="00EB1DA9">
            <w:pPr>
              <w:ind w:left="587"/>
              <w:rPr>
                <w:i/>
                <w:snapToGrid w:val="0"/>
                <w:color w:val="000000"/>
                <w:sz w:val="22"/>
                <w:szCs w:val="22"/>
              </w:rPr>
            </w:pPr>
            <w:r w:rsidRPr="00CA030F">
              <w:rPr>
                <w:i/>
                <w:snapToGrid w:val="0"/>
                <w:color w:val="000000"/>
                <w:sz w:val="22"/>
                <w:szCs w:val="22"/>
              </w:rPr>
              <w:t>December</w:t>
            </w:r>
          </w:p>
        </w:tc>
        <w:tc>
          <w:tcPr>
            <w:tcW w:w="1893" w:type="dxa"/>
            <w:tcBorders>
              <w:top w:val="single" w:sz="6" w:space="0" w:color="auto"/>
              <w:left w:val="single" w:sz="6" w:space="0" w:color="auto"/>
              <w:bottom w:val="single" w:sz="12"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208</w:t>
            </w:r>
          </w:p>
        </w:tc>
        <w:tc>
          <w:tcPr>
            <w:tcW w:w="1417" w:type="dxa"/>
            <w:tcBorders>
              <w:top w:val="single" w:sz="6" w:space="0" w:color="auto"/>
              <w:left w:val="single" w:sz="6" w:space="0" w:color="auto"/>
              <w:bottom w:val="single" w:sz="12"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47</w:t>
            </w:r>
          </w:p>
        </w:tc>
        <w:tc>
          <w:tcPr>
            <w:tcW w:w="1559" w:type="dxa"/>
            <w:tcBorders>
              <w:top w:val="single" w:sz="6" w:space="0" w:color="auto"/>
              <w:left w:val="single" w:sz="6" w:space="0" w:color="auto"/>
              <w:bottom w:val="single" w:sz="12" w:space="0" w:color="auto"/>
              <w:right w:val="single" w:sz="6" w:space="0" w:color="auto"/>
            </w:tcBorders>
          </w:tcPr>
          <w:p w:rsidR="004C3EF6" w:rsidRPr="00CA030F" w:rsidRDefault="004C3EF6" w:rsidP="004C3EF6">
            <w:pPr>
              <w:ind w:right="113"/>
              <w:jc w:val="center"/>
              <w:rPr>
                <w:snapToGrid w:val="0"/>
                <w:color w:val="000000"/>
                <w:sz w:val="22"/>
                <w:szCs w:val="22"/>
              </w:rPr>
            </w:pPr>
          </w:p>
        </w:tc>
        <w:tc>
          <w:tcPr>
            <w:tcW w:w="1494" w:type="dxa"/>
            <w:tcBorders>
              <w:top w:val="single" w:sz="6" w:space="0" w:color="auto"/>
              <w:left w:val="single" w:sz="6" w:space="0" w:color="auto"/>
              <w:bottom w:val="single" w:sz="12" w:space="0" w:color="auto"/>
              <w:right w:val="single" w:sz="6" w:space="0" w:color="auto"/>
            </w:tcBorders>
          </w:tcPr>
          <w:p w:rsidR="004C3EF6" w:rsidRPr="00CA030F" w:rsidRDefault="004C3EF6" w:rsidP="004C3EF6">
            <w:pPr>
              <w:ind w:right="113"/>
              <w:jc w:val="center"/>
              <w:rPr>
                <w:snapToGrid w:val="0"/>
                <w:color w:val="000000"/>
                <w:sz w:val="22"/>
                <w:szCs w:val="22"/>
              </w:rPr>
            </w:pPr>
            <w:r w:rsidRPr="00CA030F">
              <w:rPr>
                <w:snapToGrid w:val="0"/>
                <w:color w:val="000000"/>
                <w:sz w:val="22"/>
                <w:szCs w:val="22"/>
              </w:rPr>
              <w:t>18</w:t>
            </w:r>
          </w:p>
        </w:tc>
      </w:tr>
    </w:tbl>
    <w:p w:rsidR="00CA030F" w:rsidRDefault="00B85B84" w:rsidP="004F3472">
      <w:pPr>
        <w:spacing w:before="120"/>
      </w:pPr>
      <w:r>
        <w:t>A Lövölde Bölcsőde térítésköteles szolgáltatása az Időszakos Gyermekfelügyelet</w:t>
      </w:r>
      <w:r w:rsidR="00EB1DA9">
        <w:t>. A térítési díj itt is 310 Ft/</w:t>
      </w:r>
      <w:r>
        <w:t xml:space="preserve">nap. </w:t>
      </w:r>
    </w:p>
    <w:p w:rsidR="000B6D47" w:rsidRDefault="00CA030F" w:rsidP="00CA030F">
      <w:pPr>
        <w:spacing w:before="120" w:after="120"/>
        <w:rPr>
          <w:i/>
        </w:rPr>
      </w:pPr>
      <w:r>
        <w:br w:type="page"/>
      </w:r>
      <w:r w:rsidR="00E37DEA">
        <w:lastRenderedPageBreak/>
        <w:t>Az i</w:t>
      </w:r>
      <w:r w:rsidR="00B85B84" w:rsidRPr="00604B1E">
        <w:t>dőszakos gyermekfelügyelet összesített éves adatai</w:t>
      </w:r>
      <w:r w:rsidR="00B85B84">
        <w:t xml:space="preserve"> </w:t>
      </w:r>
      <w:r w:rsidR="00B85B84">
        <w:rPr>
          <w:i/>
        </w:rPr>
        <w:t>2009-ben</w:t>
      </w:r>
    </w:p>
    <w:tbl>
      <w:tblPr>
        <w:tblW w:w="0" w:type="auto"/>
        <w:jc w:val="center"/>
        <w:tblInd w:w="-1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8"/>
        <w:gridCol w:w="1042"/>
        <w:gridCol w:w="932"/>
      </w:tblGrid>
      <w:tr w:rsidR="00B85B84" w:rsidTr="00E37DEA">
        <w:trPr>
          <w:trHeight w:val="280"/>
          <w:jc w:val="center"/>
        </w:trPr>
        <w:tc>
          <w:tcPr>
            <w:tcW w:w="0" w:type="auto"/>
            <w:vAlign w:val="center"/>
          </w:tcPr>
          <w:p w:rsidR="00B85B84" w:rsidRPr="00EB1DA9" w:rsidRDefault="00B85B84" w:rsidP="004F3472">
            <w:pPr>
              <w:pStyle w:val="lfej"/>
              <w:tabs>
                <w:tab w:val="clear" w:pos="4536"/>
                <w:tab w:val="clear" w:pos="9072"/>
              </w:tabs>
              <w:ind w:left="2" w:hanging="2"/>
              <w:rPr>
                <w:i/>
                <w:sz w:val="22"/>
                <w:szCs w:val="22"/>
              </w:rPr>
            </w:pPr>
            <w:r w:rsidRPr="00EB1DA9">
              <w:rPr>
                <w:i/>
                <w:sz w:val="22"/>
                <w:szCs w:val="22"/>
              </w:rPr>
              <w:t>A szolgáltatást igénybe vette</w:t>
            </w:r>
          </w:p>
        </w:tc>
        <w:tc>
          <w:tcPr>
            <w:tcW w:w="0" w:type="auto"/>
            <w:tcBorders>
              <w:right w:val="nil"/>
            </w:tcBorders>
            <w:shd w:val="clear" w:color="auto" w:fill="auto"/>
            <w:vAlign w:val="center"/>
          </w:tcPr>
          <w:p w:rsidR="00B85B84" w:rsidRPr="00EB1DA9" w:rsidRDefault="00B85B84" w:rsidP="004F3472">
            <w:pPr>
              <w:pStyle w:val="lfej"/>
              <w:tabs>
                <w:tab w:val="clear" w:pos="4536"/>
                <w:tab w:val="clear" w:pos="9072"/>
              </w:tabs>
              <w:ind w:right="-35" w:hanging="19"/>
              <w:jc w:val="right"/>
              <w:rPr>
                <w:sz w:val="22"/>
                <w:szCs w:val="22"/>
              </w:rPr>
            </w:pPr>
            <w:r w:rsidRPr="00EB1DA9">
              <w:rPr>
                <w:sz w:val="22"/>
                <w:szCs w:val="22"/>
              </w:rPr>
              <w:t>86</w:t>
            </w:r>
          </w:p>
        </w:tc>
        <w:tc>
          <w:tcPr>
            <w:tcW w:w="0" w:type="auto"/>
            <w:tcBorders>
              <w:left w:val="nil"/>
            </w:tcBorders>
            <w:shd w:val="clear" w:color="auto" w:fill="auto"/>
            <w:vAlign w:val="center"/>
          </w:tcPr>
          <w:p w:rsidR="00B85B84" w:rsidRPr="00EB1DA9" w:rsidRDefault="00B85B84" w:rsidP="004F3472">
            <w:pPr>
              <w:pStyle w:val="lfej"/>
              <w:ind w:right="-35" w:hanging="19"/>
              <w:rPr>
                <w:sz w:val="22"/>
                <w:szCs w:val="22"/>
              </w:rPr>
            </w:pPr>
            <w:r w:rsidRPr="00EB1DA9">
              <w:rPr>
                <w:sz w:val="22"/>
                <w:szCs w:val="22"/>
              </w:rPr>
              <w:t>gyermek</w:t>
            </w:r>
          </w:p>
        </w:tc>
      </w:tr>
      <w:tr w:rsidR="00B85B84" w:rsidTr="00E37DEA">
        <w:trPr>
          <w:trHeight w:val="285"/>
          <w:jc w:val="center"/>
        </w:trPr>
        <w:tc>
          <w:tcPr>
            <w:tcW w:w="0" w:type="auto"/>
            <w:vAlign w:val="center"/>
          </w:tcPr>
          <w:p w:rsidR="00B85B84" w:rsidRPr="00EB1DA9" w:rsidRDefault="00B85B84" w:rsidP="004F3472">
            <w:pPr>
              <w:pStyle w:val="lfej"/>
              <w:tabs>
                <w:tab w:val="clear" w:pos="4536"/>
                <w:tab w:val="clear" w:pos="9072"/>
              </w:tabs>
              <w:ind w:left="2" w:hanging="2"/>
              <w:rPr>
                <w:i/>
                <w:sz w:val="22"/>
                <w:szCs w:val="22"/>
              </w:rPr>
            </w:pPr>
            <w:r w:rsidRPr="00EB1DA9">
              <w:rPr>
                <w:i/>
                <w:sz w:val="22"/>
                <w:szCs w:val="22"/>
              </w:rPr>
              <w:t>Alkalmak száma</w:t>
            </w:r>
          </w:p>
        </w:tc>
        <w:tc>
          <w:tcPr>
            <w:tcW w:w="0" w:type="auto"/>
            <w:tcBorders>
              <w:right w:val="nil"/>
            </w:tcBorders>
            <w:shd w:val="clear" w:color="auto" w:fill="auto"/>
            <w:vAlign w:val="center"/>
          </w:tcPr>
          <w:p w:rsidR="00B85B84" w:rsidRPr="00EB1DA9" w:rsidRDefault="00B85B84" w:rsidP="004F3472">
            <w:pPr>
              <w:pStyle w:val="lfej"/>
              <w:ind w:right="-35" w:hanging="19"/>
              <w:jc w:val="right"/>
              <w:rPr>
                <w:sz w:val="22"/>
                <w:szCs w:val="22"/>
              </w:rPr>
            </w:pPr>
            <w:r w:rsidRPr="00EB1DA9">
              <w:rPr>
                <w:sz w:val="22"/>
                <w:szCs w:val="22"/>
              </w:rPr>
              <w:t>1 368</w:t>
            </w:r>
          </w:p>
        </w:tc>
        <w:tc>
          <w:tcPr>
            <w:tcW w:w="0" w:type="auto"/>
            <w:tcBorders>
              <w:left w:val="nil"/>
            </w:tcBorders>
            <w:shd w:val="clear" w:color="auto" w:fill="auto"/>
            <w:vAlign w:val="center"/>
          </w:tcPr>
          <w:p w:rsidR="00B85B84" w:rsidRPr="00EB1DA9" w:rsidRDefault="00B85B84" w:rsidP="004F3472">
            <w:pPr>
              <w:pStyle w:val="lfej"/>
              <w:ind w:right="-35" w:hanging="19"/>
              <w:rPr>
                <w:sz w:val="22"/>
                <w:szCs w:val="22"/>
              </w:rPr>
            </w:pPr>
            <w:r w:rsidRPr="00EB1DA9">
              <w:rPr>
                <w:sz w:val="22"/>
                <w:szCs w:val="22"/>
              </w:rPr>
              <w:t>alkalom</w:t>
            </w:r>
          </w:p>
        </w:tc>
      </w:tr>
      <w:tr w:rsidR="00B85B84" w:rsidTr="00E37DEA">
        <w:trPr>
          <w:trHeight w:val="261"/>
          <w:jc w:val="center"/>
        </w:trPr>
        <w:tc>
          <w:tcPr>
            <w:tcW w:w="0" w:type="auto"/>
            <w:vAlign w:val="center"/>
          </w:tcPr>
          <w:p w:rsidR="00B85B84" w:rsidRPr="00EB1DA9" w:rsidRDefault="00B85B84" w:rsidP="004F3472">
            <w:pPr>
              <w:pStyle w:val="lfej"/>
              <w:tabs>
                <w:tab w:val="clear" w:pos="4536"/>
                <w:tab w:val="clear" w:pos="9072"/>
              </w:tabs>
              <w:ind w:left="2" w:hanging="2"/>
              <w:rPr>
                <w:i/>
                <w:sz w:val="22"/>
                <w:szCs w:val="22"/>
              </w:rPr>
            </w:pPr>
            <w:r w:rsidRPr="00EB1DA9">
              <w:rPr>
                <w:i/>
                <w:sz w:val="22"/>
                <w:szCs w:val="22"/>
              </w:rPr>
              <w:t>Igénybevett órák száma</w:t>
            </w:r>
          </w:p>
        </w:tc>
        <w:tc>
          <w:tcPr>
            <w:tcW w:w="0" w:type="auto"/>
            <w:tcBorders>
              <w:right w:val="nil"/>
            </w:tcBorders>
            <w:shd w:val="clear" w:color="auto" w:fill="auto"/>
            <w:vAlign w:val="center"/>
          </w:tcPr>
          <w:p w:rsidR="00B85B84" w:rsidRPr="00EB1DA9" w:rsidRDefault="00B85B84" w:rsidP="004F3472">
            <w:pPr>
              <w:pStyle w:val="lfej"/>
              <w:tabs>
                <w:tab w:val="clear" w:pos="4536"/>
                <w:tab w:val="clear" w:pos="9072"/>
              </w:tabs>
              <w:ind w:right="-35" w:hanging="19"/>
              <w:jc w:val="right"/>
              <w:rPr>
                <w:sz w:val="22"/>
                <w:szCs w:val="22"/>
              </w:rPr>
            </w:pPr>
            <w:r w:rsidRPr="00EB1DA9">
              <w:rPr>
                <w:sz w:val="22"/>
                <w:szCs w:val="22"/>
              </w:rPr>
              <w:t>4 536</w:t>
            </w:r>
          </w:p>
        </w:tc>
        <w:tc>
          <w:tcPr>
            <w:tcW w:w="0" w:type="auto"/>
            <w:tcBorders>
              <w:left w:val="nil"/>
            </w:tcBorders>
            <w:shd w:val="clear" w:color="auto" w:fill="auto"/>
            <w:vAlign w:val="center"/>
          </w:tcPr>
          <w:p w:rsidR="00B85B84" w:rsidRPr="00EB1DA9" w:rsidRDefault="00B85B84" w:rsidP="004F3472">
            <w:pPr>
              <w:pStyle w:val="lfej"/>
              <w:tabs>
                <w:tab w:val="clear" w:pos="4536"/>
                <w:tab w:val="clear" w:pos="9072"/>
              </w:tabs>
              <w:ind w:right="-35" w:hanging="19"/>
              <w:rPr>
                <w:sz w:val="22"/>
                <w:szCs w:val="22"/>
              </w:rPr>
            </w:pPr>
            <w:r w:rsidRPr="00EB1DA9">
              <w:rPr>
                <w:sz w:val="22"/>
                <w:szCs w:val="22"/>
              </w:rPr>
              <w:t>óra</w:t>
            </w:r>
          </w:p>
        </w:tc>
      </w:tr>
      <w:tr w:rsidR="00B85B84" w:rsidTr="00E37DEA">
        <w:trPr>
          <w:trHeight w:val="265"/>
          <w:jc w:val="center"/>
        </w:trPr>
        <w:tc>
          <w:tcPr>
            <w:tcW w:w="0" w:type="auto"/>
            <w:vAlign w:val="center"/>
          </w:tcPr>
          <w:p w:rsidR="00B85B84" w:rsidRPr="00EB1DA9" w:rsidRDefault="00B85B84" w:rsidP="004F3472">
            <w:pPr>
              <w:pStyle w:val="lfej"/>
              <w:tabs>
                <w:tab w:val="clear" w:pos="4536"/>
                <w:tab w:val="clear" w:pos="9072"/>
              </w:tabs>
              <w:ind w:left="2" w:hanging="2"/>
              <w:rPr>
                <w:i/>
                <w:sz w:val="22"/>
                <w:szCs w:val="22"/>
              </w:rPr>
            </w:pPr>
            <w:r w:rsidRPr="00EB1DA9">
              <w:rPr>
                <w:i/>
                <w:sz w:val="22"/>
                <w:szCs w:val="22"/>
              </w:rPr>
              <w:t>Befizetett összeg</w:t>
            </w:r>
          </w:p>
        </w:tc>
        <w:tc>
          <w:tcPr>
            <w:tcW w:w="0" w:type="auto"/>
            <w:tcBorders>
              <w:right w:val="nil"/>
            </w:tcBorders>
            <w:shd w:val="clear" w:color="auto" w:fill="auto"/>
            <w:vAlign w:val="center"/>
          </w:tcPr>
          <w:p w:rsidR="00B85B84" w:rsidRPr="00EB1DA9" w:rsidRDefault="00B85B84" w:rsidP="004F3472">
            <w:pPr>
              <w:pStyle w:val="lfej"/>
              <w:tabs>
                <w:tab w:val="clear" w:pos="4536"/>
                <w:tab w:val="clear" w:pos="9072"/>
              </w:tabs>
              <w:ind w:right="-35" w:hanging="19"/>
              <w:jc w:val="right"/>
              <w:rPr>
                <w:sz w:val="22"/>
                <w:szCs w:val="22"/>
              </w:rPr>
            </w:pPr>
            <w:r w:rsidRPr="00EB1DA9">
              <w:rPr>
                <w:sz w:val="22"/>
                <w:szCs w:val="22"/>
              </w:rPr>
              <w:t>1 360 800</w:t>
            </w:r>
          </w:p>
        </w:tc>
        <w:tc>
          <w:tcPr>
            <w:tcW w:w="0" w:type="auto"/>
            <w:tcBorders>
              <w:left w:val="nil"/>
            </w:tcBorders>
            <w:shd w:val="clear" w:color="auto" w:fill="auto"/>
            <w:vAlign w:val="center"/>
          </w:tcPr>
          <w:p w:rsidR="00B85B84" w:rsidRPr="00EB1DA9" w:rsidRDefault="00B85B84" w:rsidP="004F3472">
            <w:pPr>
              <w:pStyle w:val="lfej"/>
              <w:tabs>
                <w:tab w:val="clear" w:pos="4536"/>
                <w:tab w:val="clear" w:pos="9072"/>
              </w:tabs>
              <w:ind w:right="-35" w:hanging="19"/>
              <w:rPr>
                <w:sz w:val="22"/>
                <w:szCs w:val="22"/>
              </w:rPr>
            </w:pPr>
            <w:r w:rsidRPr="00EB1DA9">
              <w:rPr>
                <w:sz w:val="22"/>
                <w:szCs w:val="22"/>
              </w:rPr>
              <w:t>Ft</w:t>
            </w:r>
          </w:p>
        </w:tc>
      </w:tr>
      <w:tr w:rsidR="00B85B84" w:rsidTr="00E37DEA">
        <w:trPr>
          <w:trHeight w:val="256"/>
          <w:jc w:val="center"/>
        </w:trPr>
        <w:tc>
          <w:tcPr>
            <w:tcW w:w="0" w:type="auto"/>
            <w:vAlign w:val="center"/>
          </w:tcPr>
          <w:p w:rsidR="00B85B84" w:rsidRPr="00EB1DA9" w:rsidRDefault="00B85B84" w:rsidP="004F3472">
            <w:pPr>
              <w:pStyle w:val="lfej"/>
              <w:tabs>
                <w:tab w:val="clear" w:pos="4536"/>
                <w:tab w:val="clear" w:pos="9072"/>
              </w:tabs>
              <w:ind w:left="2" w:hanging="2"/>
              <w:rPr>
                <w:i/>
                <w:sz w:val="22"/>
                <w:szCs w:val="22"/>
              </w:rPr>
            </w:pPr>
            <w:r w:rsidRPr="00EB1DA9">
              <w:rPr>
                <w:i/>
                <w:sz w:val="22"/>
                <w:szCs w:val="22"/>
              </w:rPr>
              <w:t>Az étkezéseket kérte</w:t>
            </w:r>
          </w:p>
        </w:tc>
        <w:tc>
          <w:tcPr>
            <w:tcW w:w="0" w:type="auto"/>
            <w:tcBorders>
              <w:right w:val="nil"/>
            </w:tcBorders>
            <w:vAlign w:val="center"/>
          </w:tcPr>
          <w:p w:rsidR="00B85B84" w:rsidRPr="00EB1DA9" w:rsidRDefault="00B85B84" w:rsidP="004F3472">
            <w:pPr>
              <w:pStyle w:val="lfej"/>
              <w:tabs>
                <w:tab w:val="clear" w:pos="4536"/>
                <w:tab w:val="clear" w:pos="9072"/>
              </w:tabs>
              <w:ind w:right="-35" w:hanging="19"/>
              <w:jc w:val="right"/>
              <w:rPr>
                <w:sz w:val="22"/>
                <w:szCs w:val="22"/>
              </w:rPr>
            </w:pPr>
            <w:r w:rsidRPr="00EB1DA9">
              <w:rPr>
                <w:sz w:val="22"/>
                <w:szCs w:val="22"/>
              </w:rPr>
              <w:t>30</w:t>
            </w:r>
          </w:p>
        </w:tc>
        <w:tc>
          <w:tcPr>
            <w:tcW w:w="0" w:type="auto"/>
            <w:tcBorders>
              <w:left w:val="nil"/>
            </w:tcBorders>
            <w:vAlign w:val="center"/>
          </w:tcPr>
          <w:p w:rsidR="00B85B84" w:rsidRPr="00EB1DA9" w:rsidRDefault="00B85B84" w:rsidP="004F3472">
            <w:pPr>
              <w:pStyle w:val="lfej"/>
              <w:tabs>
                <w:tab w:val="clear" w:pos="4536"/>
                <w:tab w:val="clear" w:pos="9072"/>
              </w:tabs>
              <w:ind w:right="-35" w:hanging="19"/>
              <w:rPr>
                <w:sz w:val="22"/>
                <w:szCs w:val="22"/>
              </w:rPr>
            </w:pPr>
            <w:r w:rsidRPr="00EB1DA9">
              <w:rPr>
                <w:sz w:val="22"/>
                <w:szCs w:val="22"/>
              </w:rPr>
              <w:t>gyermek</w:t>
            </w:r>
          </w:p>
        </w:tc>
      </w:tr>
      <w:tr w:rsidR="00B85B84" w:rsidTr="00055EAB">
        <w:trPr>
          <w:trHeight w:val="259"/>
          <w:jc w:val="center"/>
        </w:trPr>
        <w:tc>
          <w:tcPr>
            <w:tcW w:w="3118" w:type="dxa"/>
            <w:vAlign w:val="center"/>
          </w:tcPr>
          <w:p w:rsidR="00B85B84" w:rsidRPr="00EB1DA9" w:rsidRDefault="00B85B84" w:rsidP="004F3472">
            <w:pPr>
              <w:pStyle w:val="lfej"/>
              <w:tabs>
                <w:tab w:val="clear" w:pos="4536"/>
                <w:tab w:val="clear" w:pos="9072"/>
              </w:tabs>
              <w:ind w:left="2" w:hanging="2"/>
              <w:rPr>
                <w:i/>
                <w:sz w:val="22"/>
                <w:szCs w:val="22"/>
              </w:rPr>
            </w:pPr>
          </w:p>
        </w:tc>
        <w:tc>
          <w:tcPr>
            <w:tcW w:w="0" w:type="auto"/>
            <w:tcBorders>
              <w:right w:val="nil"/>
            </w:tcBorders>
            <w:vAlign w:val="center"/>
          </w:tcPr>
          <w:p w:rsidR="00B85B84" w:rsidRPr="00EB1DA9" w:rsidRDefault="00B85B84" w:rsidP="004F3472">
            <w:pPr>
              <w:pStyle w:val="lfej"/>
              <w:tabs>
                <w:tab w:val="clear" w:pos="4536"/>
                <w:tab w:val="clear" w:pos="9072"/>
              </w:tabs>
              <w:ind w:right="-35" w:hanging="19"/>
              <w:jc w:val="right"/>
              <w:rPr>
                <w:sz w:val="22"/>
                <w:szCs w:val="22"/>
              </w:rPr>
            </w:pPr>
            <w:r w:rsidRPr="00EB1DA9">
              <w:rPr>
                <w:sz w:val="22"/>
                <w:szCs w:val="22"/>
              </w:rPr>
              <w:t>493</w:t>
            </w:r>
          </w:p>
        </w:tc>
        <w:tc>
          <w:tcPr>
            <w:tcW w:w="0" w:type="auto"/>
            <w:tcBorders>
              <w:left w:val="nil"/>
            </w:tcBorders>
            <w:vAlign w:val="center"/>
          </w:tcPr>
          <w:p w:rsidR="00B85B84" w:rsidRPr="00EB1DA9" w:rsidRDefault="00B85B84" w:rsidP="004F3472">
            <w:pPr>
              <w:pStyle w:val="lfej"/>
              <w:tabs>
                <w:tab w:val="clear" w:pos="4536"/>
                <w:tab w:val="clear" w:pos="9072"/>
              </w:tabs>
              <w:ind w:right="-35" w:hanging="19"/>
              <w:rPr>
                <w:b/>
                <w:sz w:val="22"/>
                <w:szCs w:val="22"/>
              </w:rPr>
            </w:pPr>
            <w:r w:rsidRPr="00EB1DA9">
              <w:rPr>
                <w:sz w:val="22"/>
                <w:szCs w:val="22"/>
              </w:rPr>
              <w:t>alkalom</w:t>
            </w:r>
          </w:p>
        </w:tc>
      </w:tr>
      <w:tr w:rsidR="00B85B84" w:rsidTr="00E37DEA">
        <w:trPr>
          <w:trHeight w:val="249"/>
          <w:jc w:val="center"/>
        </w:trPr>
        <w:tc>
          <w:tcPr>
            <w:tcW w:w="0" w:type="auto"/>
            <w:vAlign w:val="center"/>
          </w:tcPr>
          <w:p w:rsidR="00B85B84" w:rsidRPr="00EB1DA9" w:rsidRDefault="00B85B84" w:rsidP="004F3472">
            <w:pPr>
              <w:pStyle w:val="lfej"/>
              <w:tabs>
                <w:tab w:val="clear" w:pos="4536"/>
                <w:tab w:val="clear" w:pos="9072"/>
              </w:tabs>
              <w:ind w:left="2" w:hanging="2"/>
              <w:rPr>
                <w:i/>
                <w:sz w:val="22"/>
                <w:szCs w:val="22"/>
              </w:rPr>
            </w:pPr>
            <w:r w:rsidRPr="00EB1DA9">
              <w:rPr>
                <w:i/>
                <w:sz w:val="22"/>
                <w:szCs w:val="22"/>
              </w:rPr>
              <w:t>Befizetett összeg</w:t>
            </w:r>
          </w:p>
        </w:tc>
        <w:tc>
          <w:tcPr>
            <w:tcW w:w="0" w:type="auto"/>
            <w:tcBorders>
              <w:right w:val="nil"/>
            </w:tcBorders>
            <w:shd w:val="clear" w:color="auto" w:fill="auto"/>
            <w:vAlign w:val="center"/>
          </w:tcPr>
          <w:p w:rsidR="00B85B84" w:rsidRPr="00EB1DA9" w:rsidRDefault="00B85B84" w:rsidP="004F3472">
            <w:pPr>
              <w:pStyle w:val="lfej"/>
              <w:tabs>
                <w:tab w:val="clear" w:pos="4536"/>
                <w:tab w:val="clear" w:pos="9072"/>
              </w:tabs>
              <w:ind w:right="-35" w:hanging="19"/>
              <w:jc w:val="right"/>
              <w:rPr>
                <w:sz w:val="22"/>
                <w:szCs w:val="22"/>
              </w:rPr>
            </w:pPr>
            <w:r w:rsidRPr="00EB1DA9">
              <w:rPr>
                <w:sz w:val="22"/>
                <w:szCs w:val="22"/>
              </w:rPr>
              <w:t>152 830</w:t>
            </w:r>
          </w:p>
        </w:tc>
        <w:tc>
          <w:tcPr>
            <w:tcW w:w="0" w:type="auto"/>
            <w:tcBorders>
              <w:left w:val="nil"/>
            </w:tcBorders>
            <w:shd w:val="clear" w:color="auto" w:fill="auto"/>
            <w:vAlign w:val="center"/>
          </w:tcPr>
          <w:p w:rsidR="00B85B84" w:rsidRPr="00EB1DA9" w:rsidRDefault="00B85B84" w:rsidP="004F3472">
            <w:pPr>
              <w:pStyle w:val="lfej"/>
              <w:tabs>
                <w:tab w:val="clear" w:pos="4536"/>
                <w:tab w:val="clear" w:pos="9072"/>
              </w:tabs>
              <w:ind w:right="-35" w:hanging="19"/>
              <w:rPr>
                <w:sz w:val="22"/>
                <w:szCs w:val="22"/>
              </w:rPr>
            </w:pPr>
            <w:r w:rsidRPr="00EB1DA9">
              <w:rPr>
                <w:sz w:val="22"/>
                <w:szCs w:val="22"/>
              </w:rPr>
              <w:t>Ft</w:t>
            </w:r>
          </w:p>
        </w:tc>
      </w:tr>
      <w:tr w:rsidR="00B85B84" w:rsidTr="00E37DEA">
        <w:trPr>
          <w:trHeight w:val="249"/>
          <w:jc w:val="center"/>
        </w:trPr>
        <w:tc>
          <w:tcPr>
            <w:tcW w:w="0" w:type="auto"/>
            <w:vAlign w:val="center"/>
          </w:tcPr>
          <w:p w:rsidR="00B85B84" w:rsidRPr="00EB1DA9" w:rsidRDefault="00B85B84" w:rsidP="004F3472">
            <w:pPr>
              <w:pStyle w:val="lfej"/>
              <w:tabs>
                <w:tab w:val="clear" w:pos="4536"/>
                <w:tab w:val="clear" w:pos="9072"/>
              </w:tabs>
              <w:ind w:left="2" w:hanging="2"/>
              <w:rPr>
                <w:i/>
                <w:sz w:val="22"/>
                <w:szCs w:val="22"/>
              </w:rPr>
            </w:pPr>
            <w:r w:rsidRPr="00EB1DA9">
              <w:rPr>
                <w:i/>
                <w:sz w:val="22"/>
                <w:szCs w:val="22"/>
              </w:rPr>
              <w:t>Összes bevétel</w:t>
            </w:r>
          </w:p>
        </w:tc>
        <w:tc>
          <w:tcPr>
            <w:tcW w:w="0" w:type="auto"/>
            <w:tcBorders>
              <w:right w:val="nil"/>
            </w:tcBorders>
            <w:shd w:val="clear" w:color="auto" w:fill="auto"/>
            <w:vAlign w:val="center"/>
          </w:tcPr>
          <w:p w:rsidR="00B85B84" w:rsidRPr="00EB1DA9" w:rsidRDefault="00B85B84" w:rsidP="004F3472">
            <w:pPr>
              <w:pStyle w:val="lfej"/>
              <w:tabs>
                <w:tab w:val="clear" w:pos="4536"/>
                <w:tab w:val="clear" w:pos="9072"/>
              </w:tabs>
              <w:ind w:right="-35" w:hanging="19"/>
              <w:jc w:val="right"/>
              <w:rPr>
                <w:sz w:val="22"/>
                <w:szCs w:val="22"/>
              </w:rPr>
            </w:pPr>
            <w:r w:rsidRPr="00EB1DA9">
              <w:rPr>
                <w:sz w:val="22"/>
                <w:szCs w:val="22"/>
              </w:rPr>
              <w:t>1.513.630</w:t>
            </w:r>
          </w:p>
        </w:tc>
        <w:tc>
          <w:tcPr>
            <w:tcW w:w="0" w:type="auto"/>
            <w:tcBorders>
              <w:left w:val="nil"/>
            </w:tcBorders>
            <w:shd w:val="clear" w:color="auto" w:fill="auto"/>
            <w:vAlign w:val="center"/>
          </w:tcPr>
          <w:p w:rsidR="00B85B84" w:rsidRPr="00EB1DA9" w:rsidRDefault="00B85B84" w:rsidP="004F3472">
            <w:pPr>
              <w:pStyle w:val="lfej"/>
              <w:tabs>
                <w:tab w:val="clear" w:pos="4536"/>
                <w:tab w:val="clear" w:pos="9072"/>
              </w:tabs>
              <w:ind w:right="-35" w:hanging="19"/>
              <w:rPr>
                <w:sz w:val="22"/>
                <w:szCs w:val="22"/>
              </w:rPr>
            </w:pPr>
          </w:p>
        </w:tc>
      </w:tr>
    </w:tbl>
    <w:p w:rsidR="00B85B84" w:rsidRPr="004C3EF6" w:rsidRDefault="00B85B84" w:rsidP="00913081">
      <w:pPr>
        <w:spacing w:before="120" w:after="120"/>
      </w:pPr>
      <w:r w:rsidRPr="004C3EF6">
        <w:t xml:space="preserve">Kedvezmények az étkezési díj fizetésében a Dob Bölcsődében </w:t>
      </w:r>
    </w:p>
    <w:tbl>
      <w:tblPr>
        <w:tblW w:w="9588" w:type="dxa"/>
        <w:tblInd w:w="55" w:type="dxa"/>
        <w:tblCellMar>
          <w:left w:w="70" w:type="dxa"/>
          <w:right w:w="70" w:type="dxa"/>
        </w:tblCellMar>
        <w:tblLook w:val="0000"/>
      </w:tblPr>
      <w:tblGrid>
        <w:gridCol w:w="485"/>
        <w:gridCol w:w="367"/>
        <w:gridCol w:w="768"/>
        <w:gridCol w:w="1501"/>
        <w:gridCol w:w="755"/>
        <w:gridCol w:w="816"/>
        <w:gridCol w:w="1749"/>
        <w:gridCol w:w="634"/>
        <w:gridCol w:w="829"/>
        <w:gridCol w:w="1684"/>
      </w:tblGrid>
      <w:tr w:rsidR="00B85B84" w:rsidRPr="00514CDA" w:rsidTr="00E37DEA">
        <w:trPr>
          <w:trHeight w:val="660"/>
        </w:trPr>
        <w:tc>
          <w:tcPr>
            <w:tcW w:w="312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B85B84" w:rsidRPr="00514CDA" w:rsidRDefault="00B85B84" w:rsidP="004F3472">
            <w:pPr>
              <w:jc w:val="center"/>
              <w:rPr>
                <w:b/>
                <w:bCs/>
                <w:i/>
                <w:iCs/>
                <w:sz w:val="20"/>
                <w:szCs w:val="20"/>
              </w:rPr>
            </w:pPr>
            <w:r w:rsidRPr="00514CDA">
              <w:rPr>
                <w:b/>
                <w:bCs/>
                <w:i/>
                <w:iCs/>
                <w:sz w:val="20"/>
                <w:szCs w:val="20"/>
              </w:rPr>
              <w:t>Alanyi jogú támogatás</w:t>
            </w:r>
          </w:p>
        </w:tc>
        <w:tc>
          <w:tcPr>
            <w:tcW w:w="3320" w:type="dxa"/>
            <w:gridSpan w:val="3"/>
            <w:tcBorders>
              <w:top w:val="single" w:sz="4" w:space="0" w:color="auto"/>
              <w:left w:val="nil"/>
              <w:bottom w:val="single" w:sz="4" w:space="0" w:color="auto"/>
              <w:right w:val="single" w:sz="4" w:space="0" w:color="auto"/>
            </w:tcBorders>
            <w:shd w:val="clear" w:color="auto" w:fill="auto"/>
            <w:vAlign w:val="center"/>
          </w:tcPr>
          <w:p w:rsidR="00B85B84" w:rsidRPr="00514CDA" w:rsidRDefault="00B85B84" w:rsidP="004F3472">
            <w:pPr>
              <w:jc w:val="center"/>
              <w:rPr>
                <w:b/>
                <w:bCs/>
                <w:sz w:val="20"/>
                <w:szCs w:val="20"/>
              </w:rPr>
            </w:pPr>
            <w:proofErr w:type="spellStart"/>
            <w:r w:rsidRPr="00514CDA">
              <w:rPr>
                <w:b/>
                <w:bCs/>
                <w:sz w:val="20"/>
                <w:szCs w:val="20"/>
              </w:rPr>
              <w:t>Gyerm</w:t>
            </w:r>
            <w:proofErr w:type="spellEnd"/>
            <w:r w:rsidRPr="00514CDA">
              <w:rPr>
                <w:b/>
                <w:bCs/>
                <w:sz w:val="20"/>
                <w:szCs w:val="20"/>
              </w:rPr>
              <w:t>.</w:t>
            </w:r>
            <w:r w:rsidR="00E37DEA">
              <w:rPr>
                <w:b/>
                <w:bCs/>
                <w:sz w:val="20"/>
                <w:szCs w:val="20"/>
              </w:rPr>
              <w:t xml:space="preserve"> </w:t>
            </w:r>
            <w:r w:rsidRPr="00514CDA">
              <w:rPr>
                <w:b/>
                <w:bCs/>
                <w:sz w:val="20"/>
                <w:szCs w:val="20"/>
              </w:rPr>
              <w:t>véd.</w:t>
            </w:r>
            <w:r w:rsidR="00E37DEA">
              <w:rPr>
                <w:b/>
                <w:bCs/>
                <w:sz w:val="20"/>
                <w:szCs w:val="20"/>
              </w:rPr>
              <w:t xml:space="preserve"> </w:t>
            </w:r>
            <w:proofErr w:type="spellStart"/>
            <w:r w:rsidRPr="00514CDA">
              <w:rPr>
                <w:b/>
                <w:bCs/>
                <w:sz w:val="20"/>
                <w:szCs w:val="20"/>
              </w:rPr>
              <w:t>törv</w:t>
            </w:r>
            <w:proofErr w:type="spellEnd"/>
            <w:r w:rsidRPr="00514CDA">
              <w:rPr>
                <w:b/>
                <w:bCs/>
                <w:sz w:val="20"/>
                <w:szCs w:val="20"/>
              </w:rPr>
              <w:t>. alapján igénybe</w:t>
            </w:r>
            <w:r w:rsidR="00E37DEA">
              <w:rPr>
                <w:b/>
                <w:bCs/>
                <w:sz w:val="20"/>
                <w:szCs w:val="20"/>
              </w:rPr>
              <w:t xml:space="preserve"> </w:t>
            </w:r>
            <w:r w:rsidRPr="00514CDA">
              <w:rPr>
                <w:b/>
                <w:bCs/>
                <w:sz w:val="20"/>
                <w:szCs w:val="20"/>
              </w:rPr>
              <w:t>vett</w:t>
            </w:r>
          </w:p>
        </w:tc>
        <w:tc>
          <w:tcPr>
            <w:tcW w:w="3147" w:type="dxa"/>
            <w:gridSpan w:val="3"/>
            <w:tcBorders>
              <w:top w:val="single" w:sz="4" w:space="0" w:color="auto"/>
              <w:left w:val="nil"/>
              <w:bottom w:val="single" w:sz="4" w:space="0" w:color="auto"/>
              <w:right w:val="single" w:sz="4" w:space="0" w:color="auto"/>
            </w:tcBorders>
            <w:shd w:val="clear" w:color="auto" w:fill="auto"/>
            <w:vAlign w:val="center"/>
          </w:tcPr>
          <w:p w:rsidR="00B85B84" w:rsidRPr="00514CDA" w:rsidRDefault="00B85B84" w:rsidP="004F3472">
            <w:pPr>
              <w:jc w:val="center"/>
              <w:rPr>
                <w:b/>
                <w:bCs/>
                <w:i/>
                <w:iCs/>
                <w:sz w:val="20"/>
                <w:szCs w:val="20"/>
              </w:rPr>
            </w:pPr>
            <w:proofErr w:type="spellStart"/>
            <w:r w:rsidRPr="00514CDA">
              <w:rPr>
                <w:b/>
                <w:bCs/>
                <w:i/>
                <w:iCs/>
                <w:sz w:val="20"/>
                <w:szCs w:val="20"/>
              </w:rPr>
              <w:t>Önkorm</w:t>
            </w:r>
            <w:proofErr w:type="gramStart"/>
            <w:r w:rsidRPr="00514CDA">
              <w:rPr>
                <w:b/>
                <w:bCs/>
                <w:i/>
                <w:iCs/>
                <w:sz w:val="20"/>
                <w:szCs w:val="20"/>
              </w:rPr>
              <w:t>.rend</w:t>
            </w:r>
            <w:proofErr w:type="spellEnd"/>
            <w:proofErr w:type="gramEnd"/>
            <w:r w:rsidRPr="00514CDA">
              <w:rPr>
                <w:b/>
                <w:bCs/>
                <w:i/>
                <w:iCs/>
                <w:sz w:val="20"/>
                <w:szCs w:val="20"/>
              </w:rPr>
              <w:t xml:space="preserve">. </w:t>
            </w:r>
            <w:r w:rsidR="00E37DEA">
              <w:rPr>
                <w:b/>
                <w:bCs/>
                <w:i/>
                <w:iCs/>
                <w:sz w:val="20"/>
                <w:szCs w:val="20"/>
              </w:rPr>
              <w:t>alapján j</w:t>
            </w:r>
            <w:r w:rsidRPr="00514CDA">
              <w:rPr>
                <w:b/>
                <w:bCs/>
                <w:i/>
                <w:iCs/>
                <w:sz w:val="20"/>
                <w:szCs w:val="20"/>
              </w:rPr>
              <w:t>áró támogatás 100%</w:t>
            </w:r>
          </w:p>
        </w:tc>
      </w:tr>
      <w:tr w:rsidR="00B85B84" w:rsidRPr="00514CDA" w:rsidTr="00B85B84">
        <w:trPr>
          <w:trHeight w:val="300"/>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ind w:right="-96"/>
              <w:jc w:val="center"/>
              <w:rPr>
                <w:b/>
                <w:bCs/>
                <w:i/>
                <w:iCs/>
                <w:sz w:val="20"/>
                <w:szCs w:val="20"/>
              </w:rPr>
            </w:pPr>
            <w:r w:rsidRPr="00514CDA">
              <w:rPr>
                <w:b/>
                <w:bCs/>
                <w:i/>
                <w:iCs/>
                <w:sz w:val="20"/>
                <w:szCs w:val="20"/>
              </w:rPr>
              <w:t>Hó</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ind w:right="-96"/>
              <w:jc w:val="center"/>
              <w:rPr>
                <w:b/>
                <w:bCs/>
                <w:i/>
                <w:iCs/>
                <w:sz w:val="20"/>
                <w:szCs w:val="20"/>
              </w:rPr>
            </w:pPr>
            <w:r w:rsidRPr="00514CDA">
              <w:rPr>
                <w:b/>
                <w:bCs/>
                <w:i/>
                <w:iCs/>
                <w:sz w:val="20"/>
                <w:szCs w:val="20"/>
              </w:rPr>
              <w:t>Fő</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ind w:right="-96"/>
              <w:jc w:val="center"/>
              <w:rPr>
                <w:b/>
                <w:bCs/>
                <w:i/>
                <w:iCs/>
                <w:sz w:val="20"/>
                <w:szCs w:val="20"/>
              </w:rPr>
            </w:pPr>
            <w:r w:rsidRPr="00514CDA">
              <w:rPr>
                <w:b/>
                <w:bCs/>
                <w:i/>
                <w:iCs/>
                <w:sz w:val="20"/>
                <w:szCs w:val="20"/>
              </w:rPr>
              <w:t>Nap</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ind w:right="-96"/>
              <w:jc w:val="center"/>
              <w:rPr>
                <w:b/>
                <w:bCs/>
                <w:i/>
                <w:iCs/>
                <w:sz w:val="20"/>
                <w:szCs w:val="20"/>
              </w:rPr>
            </w:pPr>
            <w:r w:rsidRPr="00514CDA">
              <w:rPr>
                <w:b/>
                <w:bCs/>
                <w:i/>
                <w:iCs/>
                <w:sz w:val="20"/>
                <w:szCs w:val="20"/>
              </w:rPr>
              <w:t>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ind w:right="-96"/>
              <w:jc w:val="center"/>
              <w:rPr>
                <w:b/>
                <w:bCs/>
                <w:i/>
                <w:iCs/>
                <w:sz w:val="20"/>
                <w:szCs w:val="20"/>
              </w:rPr>
            </w:pPr>
            <w:r w:rsidRPr="00514CDA">
              <w:rPr>
                <w:b/>
                <w:bCs/>
                <w:i/>
                <w:iCs/>
                <w:sz w:val="20"/>
                <w:szCs w:val="20"/>
              </w:rPr>
              <w:t>Fő</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ind w:right="-96"/>
              <w:jc w:val="center"/>
              <w:rPr>
                <w:b/>
                <w:bCs/>
                <w:i/>
                <w:iCs/>
                <w:sz w:val="20"/>
                <w:szCs w:val="20"/>
              </w:rPr>
            </w:pPr>
            <w:r w:rsidRPr="00514CDA">
              <w:rPr>
                <w:b/>
                <w:bCs/>
                <w:i/>
                <w:iCs/>
                <w:sz w:val="20"/>
                <w:szCs w:val="20"/>
              </w:rPr>
              <w:t>Nap</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ind w:right="-96"/>
              <w:jc w:val="center"/>
              <w:rPr>
                <w:b/>
                <w:bCs/>
                <w:i/>
                <w:iCs/>
                <w:sz w:val="20"/>
                <w:szCs w:val="20"/>
              </w:rPr>
            </w:pPr>
            <w:r w:rsidRPr="00514CDA">
              <w:rPr>
                <w:b/>
                <w:bCs/>
                <w:i/>
                <w:iCs/>
                <w:sz w:val="20"/>
                <w:szCs w:val="20"/>
              </w:rPr>
              <w:t>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ind w:right="-96"/>
              <w:jc w:val="center"/>
              <w:rPr>
                <w:b/>
                <w:bCs/>
                <w:i/>
                <w:iCs/>
                <w:sz w:val="20"/>
                <w:szCs w:val="20"/>
              </w:rPr>
            </w:pPr>
            <w:r w:rsidRPr="00514CDA">
              <w:rPr>
                <w:b/>
                <w:bCs/>
                <w:i/>
                <w:iCs/>
                <w:sz w:val="20"/>
                <w:szCs w:val="20"/>
              </w:rPr>
              <w:t>Fő</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ind w:right="-96"/>
              <w:jc w:val="center"/>
              <w:rPr>
                <w:b/>
                <w:bCs/>
                <w:i/>
                <w:iCs/>
                <w:sz w:val="20"/>
                <w:szCs w:val="20"/>
              </w:rPr>
            </w:pPr>
            <w:r w:rsidRPr="00514CDA">
              <w:rPr>
                <w:b/>
                <w:bCs/>
                <w:i/>
                <w:iCs/>
                <w:sz w:val="20"/>
                <w:szCs w:val="20"/>
              </w:rPr>
              <w:t>Nap</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ind w:right="-96"/>
              <w:jc w:val="center"/>
              <w:rPr>
                <w:b/>
                <w:bCs/>
                <w:i/>
                <w:iCs/>
                <w:sz w:val="20"/>
                <w:szCs w:val="20"/>
              </w:rPr>
            </w:pPr>
            <w:r w:rsidRPr="00514CDA">
              <w:rPr>
                <w:b/>
                <w:bCs/>
                <w:i/>
                <w:iCs/>
                <w:sz w:val="20"/>
                <w:szCs w:val="20"/>
              </w:rPr>
              <w:t>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I</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3</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50</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7 750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20</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372</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115 320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27</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498</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154 380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II</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3</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41</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6 355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19</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358</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110 980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27</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487</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150 970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III</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3</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49</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7 595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19</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411</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127 410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27</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589</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182 590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IV</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5</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71</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11 005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19</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391</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121 210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27</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563</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174 530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V</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5</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87</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13 485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19</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380</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117 800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25</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462</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143 220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VI</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6</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93</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14 415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22</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419</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129 890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28</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531</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164 610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VII</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7</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76</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11 780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22</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283</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87 730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26</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326</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101 060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VIII</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7</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56</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8 680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15</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149</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46 190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27</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259</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80 290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IX</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9</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148</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22 940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13</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245</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75 950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29</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543</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168 330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X</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10</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198</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30 690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10</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210</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65 100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27</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505</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156 550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XI</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11</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182</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28 210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11</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210</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65 100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25</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486</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150 660 Ft</w:t>
            </w:r>
          </w:p>
        </w:tc>
      </w:tr>
      <w:tr w:rsidR="00B85B84" w:rsidRPr="00514CDA" w:rsidTr="00B85B84">
        <w:trPr>
          <w:trHeight w:val="31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XII</w:t>
            </w: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sz w:val="20"/>
                <w:szCs w:val="20"/>
              </w:rPr>
            </w:pPr>
            <w:r w:rsidRPr="00514CDA">
              <w:rPr>
                <w:sz w:val="20"/>
                <w:szCs w:val="20"/>
              </w:rPr>
              <w:t>10</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144</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22 320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11</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178</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55 800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23</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407</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sz w:val="20"/>
                <w:szCs w:val="20"/>
              </w:rPr>
            </w:pPr>
            <w:r w:rsidRPr="00514CDA">
              <w:rPr>
                <w:sz w:val="20"/>
                <w:szCs w:val="20"/>
              </w:rPr>
              <w:t>126 170 Ft</w:t>
            </w:r>
          </w:p>
        </w:tc>
      </w:tr>
      <w:tr w:rsidR="00B85B84" w:rsidRPr="00514CDA" w:rsidTr="00B85B84">
        <w:trPr>
          <w:trHeight w:val="285"/>
        </w:trPr>
        <w:tc>
          <w:tcPr>
            <w:tcW w:w="415" w:type="dxa"/>
            <w:tcBorders>
              <w:top w:val="nil"/>
              <w:left w:val="single" w:sz="4" w:space="0" w:color="auto"/>
              <w:bottom w:val="single" w:sz="4" w:space="0" w:color="auto"/>
              <w:right w:val="single" w:sz="4" w:space="0" w:color="auto"/>
            </w:tcBorders>
            <w:shd w:val="clear" w:color="auto" w:fill="auto"/>
            <w:noWrap/>
            <w:vAlign w:val="bottom"/>
          </w:tcPr>
          <w:p w:rsidR="00B85B84" w:rsidRPr="00514CDA" w:rsidRDefault="00B85B84" w:rsidP="004F3472">
            <w:pPr>
              <w:ind w:left="87"/>
              <w:jc w:val="center"/>
              <w:rPr>
                <w:b/>
                <w:bCs/>
                <w:i/>
                <w:iCs/>
                <w:sz w:val="20"/>
                <w:szCs w:val="20"/>
              </w:rPr>
            </w:pPr>
          </w:p>
        </w:tc>
        <w:tc>
          <w:tcPr>
            <w:tcW w:w="437" w:type="dxa"/>
            <w:tcBorders>
              <w:top w:val="nil"/>
              <w:left w:val="single" w:sz="4" w:space="0" w:color="auto"/>
              <w:bottom w:val="single" w:sz="4" w:space="0" w:color="auto"/>
              <w:right w:val="single" w:sz="4" w:space="0" w:color="auto"/>
            </w:tcBorders>
            <w:shd w:val="clear" w:color="auto" w:fill="auto"/>
            <w:vAlign w:val="bottom"/>
          </w:tcPr>
          <w:p w:rsidR="00B85B84" w:rsidRPr="00514CDA" w:rsidRDefault="00B85B84" w:rsidP="004F3472">
            <w:pPr>
              <w:jc w:val="center"/>
              <w:rPr>
                <w:b/>
                <w:bCs/>
                <w:i/>
                <w:iCs/>
                <w:sz w:val="20"/>
                <w:szCs w:val="20"/>
              </w:rPr>
            </w:pPr>
            <w:r w:rsidRPr="00514CDA">
              <w:rPr>
                <w:b/>
                <w:bCs/>
                <w:i/>
                <w:iCs/>
                <w:sz w:val="20"/>
                <w:szCs w:val="20"/>
              </w:rPr>
              <w:t>79</w:t>
            </w:r>
          </w:p>
        </w:tc>
        <w:tc>
          <w:tcPr>
            <w:tcW w:w="768"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b/>
                <w:bCs/>
                <w:i/>
                <w:iCs/>
                <w:sz w:val="20"/>
                <w:szCs w:val="20"/>
              </w:rPr>
            </w:pPr>
            <w:r w:rsidRPr="00514CDA">
              <w:rPr>
                <w:b/>
                <w:bCs/>
                <w:i/>
                <w:iCs/>
                <w:sz w:val="20"/>
                <w:szCs w:val="20"/>
              </w:rPr>
              <w:t>1195</w:t>
            </w:r>
          </w:p>
        </w:tc>
        <w:tc>
          <w:tcPr>
            <w:tcW w:w="1501"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b/>
                <w:bCs/>
                <w:i/>
                <w:iCs/>
                <w:sz w:val="20"/>
                <w:szCs w:val="20"/>
              </w:rPr>
            </w:pPr>
            <w:r w:rsidRPr="00514CDA">
              <w:rPr>
                <w:b/>
                <w:bCs/>
                <w:i/>
                <w:iCs/>
                <w:sz w:val="20"/>
                <w:szCs w:val="20"/>
              </w:rPr>
              <w:t>185 225 Ft</w:t>
            </w:r>
          </w:p>
        </w:tc>
        <w:tc>
          <w:tcPr>
            <w:tcW w:w="755"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b/>
                <w:bCs/>
                <w:i/>
                <w:iCs/>
                <w:sz w:val="20"/>
                <w:szCs w:val="20"/>
              </w:rPr>
            </w:pPr>
            <w:r w:rsidRPr="00514CDA">
              <w:rPr>
                <w:b/>
                <w:bCs/>
                <w:i/>
                <w:iCs/>
                <w:sz w:val="20"/>
                <w:szCs w:val="20"/>
              </w:rPr>
              <w:t>200</w:t>
            </w:r>
          </w:p>
        </w:tc>
        <w:tc>
          <w:tcPr>
            <w:tcW w:w="816"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b/>
                <w:bCs/>
                <w:i/>
                <w:iCs/>
                <w:sz w:val="20"/>
                <w:szCs w:val="20"/>
              </w:rPr>
            </w:pPr>
            <w:r w:rsidRPr="00514CDA">
              <w:rPr>
                <w:b/>
                <w:bCs/>
                <w:i/>
                <w:iCs/>
                <w:sz w:val="20"/>
                <w:szCs w:val="20"/>
              </w:rPr>
              <w:t>3606</w:t>
            </w:r>
          </w:p>
        </w:tc>
        <w:tc>
          <w:tcPr>
            <w:tcW w:w="174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b/>
                <w:bCs/>
                <w:i/>
                <w:iCs/>
                <w:sz w:val="20"/>
                <w:szCs w:val="20"/>
              </w:rPr>
            </w:pPr>
            <w:r w:rsidRPr="00514CDA">
              <w:rPr>
                <w:b/>
                <w:bCs/>
                <w:i/>
                <w:iCs/>
                <w:sz w:val="20"/>
                <w:szCs w:val="20"/>
              </w:rPr>
              <w:t>1 118 480 Ft</w:t>
            </w:r>
          </w:p>
        </w:tc>
        <w:tc>
          <w:tcPr>
            <w:tcW w:w="63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b/>
                <w:bCs/>
                <w:i/>
                <w:iCs/>
                <w:sz w:val="20"/>
                <w:szCs w:val="20"/>
              </w:rPr>
            </w:pPr>
            <w:r w:rsidRPr="00514CDA">
              <w:rPr>
                <w:b/>
                <w:bCs/>
                <w:i/>
                <w:iCs/>
                <w:sz w:val="20"/>
                <w:szCs w:val="20"/>
              </w:rPr>
              <w:t>318</w:t>
            </w:r>
          </w:p>
        </w:tc>
        <w:tc>
          <w:tcPr>
            <w:tcW w:w="829"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b/>
                <w:bCs/>
                <w:i/>
                <w:iCs/>
                <w:sz w:val="20"/>
                <w:szCs w:val="20"/>
              </w:rPr>
            </w:pPr>
            <w:r w:rsidRPr="00514CDA">
              <w:rPr>
                <w:b/>
                <w:bCs/>
                <w:i/>
                <w:iCs/>
                <w:sz w:val="20"/>
                <w:szCs w:val="20"/>
              </w:rPr>
              <w:t>5656</w:t>
            </w:r>
          </w:p>
        </w:tc>
        <w:tc>
          <w:tcPr>
            <w:tcW w:w="1684" w:type="dxa"/>
            <w:tcBorders>
              <w:top w:val="nil"/>
              <w:left w:val="nil"/>
              <w:bottom w:val="single" w:sz="4" w:space="0" w:color="auto"/>
              <w:right w:val="single" w:sz="4" w:space="0" w:color="auto"/>
            </w:tcBorders>
            <w:shd w:val="clear" w:color="auto" w:fill="auto"/>
            <w:noWrap/>
            <w:vAlign w:val="bottom"/>
          </w:tcPr>
          <w:p w:rsidR="00B85B84" w:rsidRPr="00514CDA" w:rsidRDefault="00B85B84" w:rsidP="004F3472">
            <w:pPr>
              <w:jc w:val="center"/>
              <w:rPr>
                <w:b/>
                <w:bCs/>
                <w:i/>
                <w:iCs/>
                <w:sz w:val="20"/>
                <w:szCs w:val="20"/>
              </w:rPr>
            </w:pPr>
            <w:r w:rsidRPr="00514CDA">
              <w:rPr>
                <w:b/>
                <w:bCs/>
                <w:i/>
                <w:iCs/>
                <w:sz w:val="20"/>
                <w:szCs w:val="20"/>
              </w:rPr>
              <w:t>1 753 360 Ft</w:t>
            </w:r>
          </w:p>
        </w:tc>
      </w:tr>
    </w:tbl>
    <w:p w:rsidR="00B85B84" w:rsidRPr="00E37DEA" w:rsidRDefault="00B85B84" w:rsidP="00055EAB">
      <w:pPr>
        <w:spacing w:before="240" w:after="120"/>
        <w:rPr>
          <w:b/>
        </w:rPr>
      </w:pPr>
      <w:r w:rsidRPr="00E37DEA">
        <w:rPr>
          <w:b/>
        </w:rPr>
        <w:t>II.</w:t>
      </w:r>
      <w:r w:rsidRPr="00E37DEA">
        <w:rPr>
          <w:b/>
        </w:rPr>
        <w:tab/>
        <w:t xml:space="preserve"> 2009. ellátotti adatok</w:t>
      </w:r>
    </w:p>
    <w:p w:rsidR="00B85B84" w:rsidRDefault="00B85B84" w:rsidP="00A05308">
      <w:pPr>
        <w:numPr>
          <w:ilvl w:val="0"/>
          <w:numId w:val="26"/>
        </w:numPr>
        <w:tabs>
          <w:tab w:val="clear" w:pos="744"/>
          <w:tab w:val="num" w:pos="426"/>
        </w:tabs>
        <w:spacing w:before="120" w:after="120"/>
        <w:ind w:left="425" w:hanging="425"/>
        <w:rPr>
          <w:b/>
        </w:rPr>
      </w:pPr>
      <w:r>
        <w:rPr>
          <w:b/>
        </w:rPr>
        <w:t>feltöltöttség - kihasználtság</w:t>
      </w:r>
    </w:p>
    <w:p w:rsidR="00B85B84" w:rsidRPr="00F854AF" w:rsidRDefault="00B85B84" w:rsidP="00EB1DA9">
      <w:pPr>
        <w:spacing w:after="120"/>
      </w:pPr>
      <w:r w:rsidRPr="00F854AF">
        <w:t xml:space="preserve">A feltöltöttség és a kihasználtság adatait a következő táblázat szemlélteti: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2"/>
        <w:gridCol w:w="1208"/>
        <w:gridCol w:w="1208"/>
        <w:gridCol w:w="1216"/>
        <w:gridCol w:w="1260"/>
        <w:gridCol w:w="1261"/>
        <w:gridCol w:w="1261"/>
      </w:tblGrid>
      <w:tr w:rsidR="00B85B84" w:rsidRPr="00B85B84" w:rsidTr="00055EAB">
        <w:tc>
          <w:tcPr>
            <w:tcW w:w="1882" w:type="dxa"/>
            <w:vAlign w:val="center"/>
          </w:tcPr>
          <w:p w:rsidR="00B85B84" w:rsidRPr="00EB1DA9" w:rsidRDefault="00B85B84" w:rsidP="00913081">
            <w:pPr>
              <w:jc w:val="center"/>
              <w:rPr>
                <w:b/>
                <w:sz w:val="22"/>
                <w:szCs w:val="22"/>
              </w:rPr>
            </w:pPr>
            <w:r w:rsidRPr="00EB1DA9">
              <w:rPr>
                <w:b/>
                <w:sz w:val="22"/>
                <w:szCs w:val="22"/>
              </w:rPr>
              <w:t>Hónap</w:t>
            </w:r>
          </w:p>
        </w:tc>
        <w:tc>
          <w:tcPr>
            <w:tcW w:w="3632" w:type="dxa"/>
            <w:gridSpan w:val="3"/>
            <w:vAlign w:val="center"/>
          </w:tcPr>
          <w:p w:rsidR="00B85B84" w:rsidRPr="00EB1DA9" w:rsidRDefault="00B85B84" w:rsidP="00913081">
            <w:pPr>
              <w:jc w:val="center"/>
              <w:rPr>
                <w:b/>
                <w:sz w:val="22"/>
                <w:szCs w:val="22"/>
              </w:rPr>
            </w:pPr>
            <w:r w:rsidRPr="00EB1DA9">
              <w:rPr>
                <w:b/>
                <w:sz w:val="22"/>
                <w:szCs w:val="22"/>
              </w:rPr>
              <w:t>Feltöltöttség %</w:t>
            </w:r>
          </w:p>
        </w:tc>
        <w:tc>
          <w:tcPr>
            <w:tcW w:w="3782" w:type="dxa"/>
            <w:gridSpan w:val="3"/>
            <w:vAlign w:val="center"/>
          </w:tcPr>
          <w:p w:rsidR="00B85B84" w:rsidRPr="00EB1DA9" w:rsidRDefault="00B85B84" w:rsidP="00913081">
            <w:pPr>
              <w:jc w:val="center"/>
              <w:rPr>
                <w:b/>
                <w:sz w:val="22"/>
                <w:szCs w:val="22"/>
              </w:rPr>
            </w:pPr>
            <w:r w:rsidRPr="00EB1DA9">
              <w:rPr>
                <w:b/>
                <w:sz w:val="22"/>
                <w:szCs w:val="22"/>
              </w:rPr>
              <w:t>Kihasználtság %</w:t>
            </w:r>
          </w:p>
        </w:tc>
      </w:tr>
      <w:tr w:rsidR="00B85B84" w:rsidRPr="00B85B84" w:rsidTr="00055EAB">
        <w:tc>
          <w:tcPr>
            <w:tcW w:w="1882" w:type="dxa"/>
          </w:tcPr>
          <w:p w:rsidR="00B85B84" w:rsidRPr="00EB1DA9" w:rsidRDefault="00B85B84" w:rsidP="00913081">
            <w:pPr>
              <w:rPr>
                <w:b/>
                <w:sz w:val="22"/>
                <w:szCs w:val="22"/>
              </w:rPr>
            </w:pPr>
          </w:p>
        </w:tc>
        <w:tc>
          <w:tcPr>
            <w:tcW w:w="1208" w:type="dxa"/>
          </w:tcPr>
          <w:p w:rsidR="00B85B84" w:rsidRPr="00EB1DA9" w:rsidRDefault="00B85B84" w:rsidP="00913081">
            <w:pPr>
              <w:jc w:val="center"/>
              <w:rPr>
                <w:sz w:val="22"/>
                <w:szCs w:val="22"/>
              </w:rPr>
            </w:pPr>
            <w:r w:rsidRPr="00EB1DA9">
              <w:rPr>
                <w:sz w:val="22"/>
                <w:szCs w:val="22"/>
              </w:rPr>
              <w:t>Dob</w:t>
            </w:r>
          </w:p>
        </w:tc>
        <w:tc>
          <w:tcPr>
            <w:tcW w:w="1208" w:type="dxa"/>
          </w:tcPr>
          <w:p w:rsidR="00B85B84" w:rsidRPr="00EB1DA9" w:rsidRDefault="00B85B84" w:rsidP="00913081">
            <w:pPr>
              <w:jc w:val="center"/>
              <w:rPr>
                <w:sz w:val="22"/>
                <w:szCs w:val="22"/>
              </w:rPr>
            </w:pPr>
            <w:r w:rsidRPr="00EB1DA9">
              <w:rPr>
                <w:sz w:val="22"/>
                <w:szCs w:val="22"/>
              </w:rPr>
              <w:t>Lövölde</w:t>
            </w:r>
          </w:p>
        </w:tc>
        <w:tc>
          <w:tcPr>
            <w:tcW w:w="1216" w:type="dxa"/>
          </w:tcPr>
          <w:p w:rsidR="00B85B84" w:rsidRPr="00EB1DA9" w:rsidRDefault="00B85B84" w:rsidP="00913081">
            <w:pPr>
              <w:jc w:val="center"/>
              <w:rPr>
                <w:sz w:val="22"/>
                <w:szCs w:val="22"/>
              </w:rPr>
            </w:pPr>
            <w:r w:rsidRPr="00EB1DA9">
              <w:rPr>
                <w:sz w:val="22"/>
                <w:szCs w:val="22"/>
              </w:rPr>
              <w:t>Városliget</w:t>
            </w:r>
          </w:p>
        </w:tc>
        <w:tc>
          <w:tcPr>
            <w:tcW w:w="1260" w:type="dxa"/>
          </w:tcPr>
          <w:p w:rsidR="00B85B84" w:rsidRPr="00EB1DA9" w:rsidRDefault="00B85B84" w:rsidP="00913081">
            <w:pPr>
              <w:jc w:val="center"/>
              <w:rPr>
                <w:sz w:val="22"/>
                <w:szCs w:val="22"/>
              </w:rPr>
            </w:pPr>
            <w:r w:rsidRPr="00EB1DA9">
              <w:rPr>
                <w:sz w:val="22"/>
                <w:szCs w:val="22"/>
              </w:rPr>
              <w:t>Dob</w:t>
            </w:r>
          </w:p>
        </w:tc>
        <w:tc>
          <w:tcPr>
            <w:tcW w:w="1261" w:type="dxa"/>
          </w:tcPr>
          <w:p w:rsidR="00B85B84" w:rsidRPr="00EB1DA9" w:rsidRDefault="00B85B84" w:rsidP="00913081">
            <w:pPr>
              <w:jc w:val="center"/>
              <w:rPr>
                <w:sz w:val="22"/>
                <w:szCs w:val="22"/>
              </w:rPr>
            </w:pPr>
            <w:r w:rsidRPr="00EB1DA9">
              <w:rPr>
                <w:sz w:val="22"/>
                <w:szCs w:val="22"/>
              </w:rPr>
              <w:t>Lövölde</w:t>
            </w:r>
          </w:p>
        </w:tc>
        <w:tc>
          <w:tcPr>
            <w:tcW w:w="1261" w:type="dxa"/>
          </w:tcPr>
          <w:p w:rsidR="00B85B84" w:rsidRPr="00EB1DA9" w:rsidRDefault="00B85B84" w:rsidP="00913081">
            <w:pPr>
              <w:jc w:val="center"/>
              <w:rPr>
                <w:sz w:val="22"/>
                <w:szCs w:val="22"/>
              </w:rPr>
            </w:pPr>
            <w:r w:rsidRPr="00EB1DA9">
              <w:rPr>
                <w:sz w:val="22"/>
                <w:szCs w:val="22"/>
              </w:rPr>
              <w:t>Városliget</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Január</w:t>
            </w:r>
          </w:p>
        </w:tc>
        <w:tc>
          <w:tcPr>
            <w:tcW w:w="1208" w:type="dxa"/>
          </w:tcPr>
          <w:p w:rsidR="00B85B84" w:rsidRPr="00EB1DA9" w:rsidRDefault="00B85B84" w:rsidP="00913081">
            <w:pPr>
              <w:rPr>
                <w:sz w:val="22"/>
                <w:szCs w:val="22"/>
              </w:rPr>
            </w:pPr>
            <w:r w:rsidRPr="00EB1DA9">
              <w:rPr>
                <w:sz w:val="22"/>
                <w:szCs w:val="22"/>
              </w:rPr>
              <w:t>109,00</w:t>
            </w:r>
          </w:p>
        </w:tc>
        <w:tc>
          <w:tcPr>
            <w:tcW w:w="1208" w:type="dxa"/>
          </w:tcPr>
          <w:p w:rsidR="00B85B84" w:rsidRPr="00EB1DA9" w:rsidRDefault="00B85B84" w:rsidP="00913081">
            <w:pPr>
              <w:rPr>
                <w:sz w:val="22"/>
                <w:szCs w:val="22"/>
              </w:rPr>
            </w:pPr>
            <w:r w:rsidRPr="00EB1DA9">
              <w:rPr>
                <w:sz w:val="22"/>
                <w:szCs w:val="22"/>
              </w:rPr>
              <w:t>70,00</w:t>
            </w:r>
          </w:p>
        </w:tc>
        <w:tc>
          <w:tcPr>
            <w:tcW w:w="1216" w:type="dxa"/>
          </w:tcPr>
          <w:p w:rsidR="00B85B84" w:rsidRPr="00EB1DA9" w:rsidRDefault="00B85B84" w:rsidP="00913081">
            <w:pPr>
              <w:rPr>
                <w:sz w:val="22"/>
                <w:szCs w:val="22"/>
              </w:rPr>
            </w:pPr>
            <w:r w:rsidRPr="00EB1DA9">
              <w:rPr>
                <w:sz w:val="22"/>
                <w:szCs w:val="22"/>
              </w:rPr>
              <w:t>117,00</w:t>
            </w:r>
          </w:p>
        </w:tc>
        <w:tc>
          <w:tcPr>
            <w:tcW w:w="1260" w:type="dxa"/>
          </w:tcPr>
          <w:p w:rsidR="00B85B84" w:rsidRPr="00EB1DA9" w:rsidRDefault="00B85B84" w:rsidP="00913081">
            <w:pPr>
              <w:rPr>
                <w:sz w:val="22"/>
                <w:szCs w:val="22"/>
              </w:rPr>
            </w:pPr>
            <w:r w:rsidRPr="00EB1DA9">
              <w:rPr>
                <w:sz w:val="22"/>
                <w:szCs w:val="22"/>
              </w:rPr>
              <w:t>88,95</w:t>
            </w:r>
          </w:p>
        </w:tc>
        <w:tc>
          <w:tcPr>
            <w:tcW w:w="1261" w:type="dxa"/>
          </w:tcPr>
          <w:p w:rsidR="00B85B84" w:rsidRPr="00EB1DA9" w:rsidRDefault="00B85B84" w:rsidP="00913081">
            <w:pPr>
              <w:rPr>
                <w:sz w:val="22"/>
                <w:szCs w:val="22"/>
              </w:rPr>
            </w:pPr>
            <w:r w:rsidRPr="00EB1DA9">
              <w:rPr>
                <w:sz w:val="22"/>
                <w:szCs w:val="22"/>
              </w:rPr>
              <w:t>49,66</w:t>
            </w:r>
          </w:p>
        </w:tc>
        <w:tc>
          <w:tcPr>
            <w:tcW w:w="1261" w:type="dxa"/>
          </w:tcPr>
          <w:p w:rsidR="00B85B84" w:rsidRPr="00EB1DA9" w:rsidRDefault="00B85B84" w:rsidP="00913081">
            <w:pPr>
              <w:rPr>
                <w:sz w:val="22"/>
                <w:szCs w:val="22"/>
              </w:rPr>
            </w:pPr>
            <w:r w:rsidRPr="00EB1DA9">
              <w:rPr>
                <w:sz w:val="22"/>
                <w:szCs w:val="22"/>
              </w:rPr>
              <w:t>79,25</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Február</w:t>
            </w:r>
          </w:p>
        </w:tc>
        <w:tc>
          <w:tcPr>
            <w:tcW w:w="1208" w:type="dxa"/>
          </w:tcPr>
          <w:p w:rsidR="00B85B84" w:rsidRPr="00EB1DA9" w:rsidRDefault="00B85B84" w:rsidP="00913081">
            <w:pPr>
              <w:rPr>
                <w:sz w:val="22"/>
                <w:szCs w:val="22"/>
              </w:rPr>
            </w:pPr>
            <w:r w:rsidRPr="00EB1DA9">
              <w:rPr>
                <w:sz w:val="22"/>
                <w:szCs w:val="22"/>
              </w:rPr>
              <w:t>112,00</w:t>
            </w:r>
          </w:p>
        </w:tc>
        <w:tc>
          <w:tcPr>
            <w:tcW w:w="1208" w:type="dxa"/>
          </w:tcPr>
          <w:p w:rsidR="00B85B84" w:rsidRPr="00EB1DA9" w:rsidRDefault="00B85B84" w:rsidP="00913081">
            <w:pPr>
              <w:rPr>
                <w:sz w:val="22"/>
                <w:szCs w:val="22"/>
              </w:rPr>
            </w:pPr>
            <w:r w:rsidRPr="00EB1DA9">
              <w:rPr>
                <w:sz w:val="22"/>
                <w:szCs w:val="22"/>
              </w:rPr>
              <w:t>76,66</w:t>
            </w:r>
          </w:p>
        </w:tc>
        <w:tc>
          <w:tcPr>
            <w:tcW w:w="1216" w:type="dxa"/>
          </w:tcPr>
          <w:p w:rsidR="00B85B84" w:rsidRPr="00EB1DA9" w:rsidRDefault="00B85B84" w:rsidP="00913081">
            <w:pPr>
              <w:rPr>
                <w:sz w:val="22"/>
                <w:szCs w:val="22"/>
              </w:rPr>
            </w:pPr>
            <w:r w:rsidRPr="00EB1DA9">
              <w:rPr>
                <w:sz w:val="22"/>
                <w:szCs w:val="22"/>
              </w:rPr>
              <w:t>118,00</w:t>
            </w:r>
          </w:p>
        </w:tc>
        <w:tc>
          <w:tcPr>
            <w:tcW w:w="1260" w:type="dxa"/>
            <w:shd w:val="clear" w:color="auto" w:fill="auto"/>
          </w:tcPr>
          <w:p w:rsidR="00B85B84" w:rsidRPr="00EB1DA9" w:rsidRDefault="00B85B84" w:rsidP="00913081">
            <w:pPr>
              <w:rPr>
                <w:sz w:val="22"/>
                <w:szCs w:val="22"/>
              </w:rPr>
            </w:pPr>
            <w:r w:rsidRPr="00EB1DA9">
              <w:rPr>
                <w:sz w:val="22"/>
                <w:szCs w:val="22"/>
              </w:rPr>
              <w:t xml:space="preserve">80,25 </w:t>
            </w:r>
          </w:p>
        </w:tc>
        <w:tc>
          <w:tcPr>
            <w:tcW w:w="1261" w:type="dxa"/>
            <w:shd w:val="clear" w:color="auto" w:fill="auto"/>
          </w:tcPr>
          <w:p w:rsidR="00B85B84" w:rsidRPr="00EB1DA9" w:rsidRDefault="00B85B84" w:rsidP="00913081">
            <w:pPr>
              <w:rPr>
                <w:sz w:val="22"/>
                <w:szCs w:val="22"/>
              </w:rPr>
            </w:pPr>
            <w:r w:rsidRPr="00EB1DA9">
              <w:rPr>
                <w:sz w:val="22"/>
                <w:szCs w:val="22"/>
              </w:rPr>
              <w:t>52,41</w:t>
            </w:r>
          </w:p>
        </w:tc>
        <w:tc>
          <w:tcPr>
            <w:tcW w:w="1261" w:type="dxa"/>
            <w:shd w:val="clear" w:color="auto" w:fill="auto"/>
          </w:tcPr>
          <w:p w:rsidR="00B85B84" w:rsidRPr="00EB1DA9" w:rsidRDefault="00B85B84" w:rsidP="00913081">
            <w:pPr>
              <w:rPr>
                <w:sz w:val="22"/>
                <w:szCs w:val="22"/>
              </w:rPr>
            </w:pPr>
            <w:r w:rsidRPr="00EB1DA9">
              <w:rPr>
                <w:sz w:val="22"/>
                <w:szCs w:val="22"/>
              </w:rPr>
              <w:t>85,43</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Március</w:t>
            </w:r>
          </w:p>
        </w:tc>
        <w:tc>
          <w:tcPr>
            <w:tcW w:w="1208" w:type="dxa"/>
          </w:tcPr>
          <w:p w:rsidR="00B85B84" w:rsidRPr="00EB1DA9" w:rsidRDefault="00B85B84" w:rsidP="00913081">
            <w:pPr>
              <w:rPr>
                <w:sz w:val="22"/>
                <w:szCs w:val="22"/>
              </w:rPr>
            </w:pPr>
            <w:r w:rsidRPr="00EB1DA9">
              <w:rPr>
                <w:sz w:val="22"/>
                <w:szCs w:val="22"/>
              </w:rPr>
              <w:t>113,00</w:t>
            </w:r>
          </w:p>
        </w:tc>
        <w:tc>
          <w:tcPr>
            <w:tcW w:w="1208" w:type="dxa"/>
          </w:tcPr>
          <w:p w:rsidR="00B85B84" w:rsidRPr="00EB1DA9" w:rsidRDefault="00B85B84" w:rsidP="00913081">
            <w:pPr>
              <w:rPr>
                <w:sz w:val="22"/>
                <w:szCs w:val="22"/>
              </w:rPr>
            </w:pPr>
            <w:r w:rsidRPr="00EB1DA9">
              <w:rPr>
                <w:sz w:val="22"/>
                <w:szCs w:val="22"/>
              </w:rPr>
              <w:t>81,66</w:t>
            </w:r>
          </w:p>
        </w:tc>
        <w:tc>
          <w:tcPr>
            <w:tcW w:w="1216" w:type="dxa"/>
          </w:tcPr>
          <w:p w:rsidR="00B85B84" w:rsidRPr="00EB1DA9" w:rsidRDefault="00B85B84" w:rsidP="00913081">
            <w:pPr>
              <w:rPr>
                <w:sz w:val="22"/>
                <w:szCs w:val="22"/>
              </w:rPr>
            </w:pPr>
            <w:r w:rsidRPr="00EB1DA9">
              <w:rPr>
                <w:sz w:val="22"/>
                <w:szCs w:val="22"/>
              </w:rPr>
              <w:t>118,00</w:t>
            </w:r>
          </w:p>
        </w:tc>
        <w:tc>
          <w:tcPr>
            <w:tcW w:w="1260" w:type="dxa"/>
            <w:shd w:val="clear" w:color="auto" w:fill="auto"/>
          </w:tcPr>
          <w:p w:rsidR="00B85B84" w:rsidRPr="00EB1DA9" w:rsidRDefault="00B85B84" w:rsidP="00913081">
            <w:pPr>
              <w:rPr>
                <w:sz w:val="22"/>
                <w:szCs w:val="22"/>
              </w:rPr>
            </w:pPr>
            <w:r w:rsidRPr="00EB1DA9">
              <w:rPr>
                <w:sz w:val="22"/>
                <w:szCs w:val="22"/>
              </w:rPr>
              <w:t>88,04</w:t>
            </w:r>
          </w:p>
        </w:tc>
        <w:tc>
          <w:tcPr>
            <w:tcW w:w="1261" w:type="dxa"/>
            <w:shd w:val="clear" w:color="auto" w:fill="auto"/>
          </w:tcPr>
          <w:p w:rsidR="00B85B84" w:rsidRPr="00EB1DA9" w:rsidRDefault="00B85B84" w:rsidP="00913081">
            <w:pPr>
              <w:rPr>
                <w:sz w:val="22"/>
                <w:szCs w:val="22"/>
              </w:rPr>
            </w:pPr>
            <w:r w:rsidRPr="00EB1DA9">
              <w:rPr>
                <w:sz w:val="22"/>
                <w:szCs w:val="22"/>
              </w:rPr>
              <w:t>64,27</w:t>
            </w:r>
          </w:p>
        </w:tc>
        <w:tc>
          <w:tcPr>
            <w:tcW w:w="1261" w:type="dxa"/>
            <w:shd w:val="clear" w:color="auto" w:fill="auto"/>
          </w:tcPr>
          <w:p w:rsidR="00B85B84" w:rsidRPr="00EB1DA9" w:rsidRDefault="00B85B84" w:rsidP="00913081">
            <w:pPr>
              <w:rPr>
                <w:sz w:val="22"/>
                <w:szCs w:val="22"/>
              </w:rPr>
            </w:pPr>
            <w:r w:rsidRPr="00EB1DA9">
              <w:rPr>
                <w:sz w:val="22"/>
                <w:szCs w:val="22"/>
              </w:rPr>
              <w:t>88,26</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Április</w:t>
            </w:r>
          </w:p>
        </w:tc>
        <w:tc>
          <w:tcPr>
            <w:tcW w:w="1208" w:type="dxa"/>
          </w:tcPr>
          <w:p w:rsidR="00B85B84" w:rsidRPr="00EB1DA9" w:rsidRDefault="00B85B84" w:rsidP="00913081">
            <w:pPr>
              <w:rPr>
                <w:sz w:val="22"/>
                <w:szCs w:val="22"/>
              </w:rPr>
            </w:pPr>
            <w:r w:rsidRPr="00EB1DA9">
              <w:rPr>
                <w:sz w:val="22"/>
                <w:szCs w:val="22"/>
              </w:rPr>
              <w:t>117,00</w:t>
            </w:r>
          </w:p>
        </w:tc>
        <w:tc>
          <w:tcPr>
            <w:tcW w:w="1208" w:type="dxa"/>
          </w:tcPr>
          <w:p w:rsidR="00B85B84" w:rsidRPr="00EB1DA9" w:rsidRDefault="00B85B84" w:rsidP="00913081">
            <w:pPr>
              <w:rPr>
                <w:sz w:val="22"/>
                <w:szCs w:val="22"/>
              </w:rPr>
            </w:pPr>
            <w:r w:rsidRPr="00EB1DA9">
              <w:rPr>
                <w:sz w:val="22"/>
                <w:szCs w:val="22"/>
              </w:rPr>
              <w:t>85,00</w:t>
            </w:r>
          </w:p>
        </w:tc>
        <w:tc>
          <w:tcPr>
            <w:tcW w:w="1216" w:type="dxa"/>
          </w:tcPr>
          <w:p w:rsidR="00B85B84" w:rsidRPr="00EB1DA9" w:rsidRDefault="00B85B84" w:rsidP="00913081">
            <w:pPr>
              <w:rPr>
                <w:sz w:val="22"/>
                <w:szCs w:val="22"/>
              </w:rPr>
            </w:pPr>
            <w:r w:rsidRPr="00EB1DA9">
              <w:rPr>
                <w:sz w:val="22"/>
                <w:szCs w:val="22"/>
              </w:rPr>
              <w:t>122,00</w:t>
            </w:r>
          </w:p>
        </w:tc>
        <w:tc>
          <w:tcPr>
            <w:tcW w:w="1260" w:type="dxa"/>
            <w:shd w:val="clear" w:color="auto" w:fill="auto"/>
          </w:tcPr>
          <w:p w:rsidR="00B85B84" w:rsidRPr="00EB1DA9" w:rsidRDefault="00B85B84" w:rsidP="00913081">
            <w:pPr>
              <w:rPr>
                <w:sz w:val="22"/>
                <w:szCs w:val="22"/>
              </w:rPr>
            </w:pPr>
            <w:r w:rsidRPr="00EB1DA9">
              <w:rPr>
                <w:sz w:val="22"/>
                <w:szCs w:val="22"/>
              </w:rPr>
              <w:t>95,00</w:t>
            </w:r>
          </w:p>
        </w:tc>
        <w:tc>
          <w:tcPr>
            <w:tcW w:w="1261" w:type="dxa"/>
            <w:shd w:val="clear" w:color="auto" w:fill="auto"/>
          </w:tcPr>
          <w:p w:rsidR="00B85B84" w:rsidRPr="00EB1DA9" w:rsidRDefault="00B85B84" w:rsidP="00913081">
            <w:pPr>
              <w:rPr>
                <w:sz w:val="22"/>
                <w:szCs w:val="22"/>
              </w:rPr>
            </w:pPr>
            <w:r w:rsidRPr="00EB1DA9">
              <w:rPr>
                <w:sz w:val="22"/>
                <w:szCs w:val="22"/>
              </w:rPr>
              <w:t>64,04</w:t>
            </w:r>
          </w:p>
        </w:tc>
        <w:tc>
          <w:tcPr>
            <w:tcW w:w="1261" w:type="dxa"/>
            <w:shd w:val="clear" w:color="auto" w:fill="auto"/>
          </w:tcPr>
          <w:p w:rsidR="00B85B84" w:rsidRPr="00EB1DA9" w:rsidRDefault="00B85B84" w:rsidP="00913081">
            <w:pPr>
              <w:rPr>
                <w:sz w:val="22"/>
                <w:szCs w:val="22"/>
              </w:rPr>
            </w:pPr>
            <w:r w:rsidRPr="00EB1DA9">
              <w:rPr>
                <w:sz w:val="22"/>
                <w:szCs w:val="22"/>
              </w:rPr>
              <w:t>87,08</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Május</w:t>
            </w:r>
          </w:p>
        </w:tc>
        <w:tc>
          <w:tcPr>
            <w:tcW w:w="1208" w:type="dxa"/>
          </w:tcPr>
          <w:p w:rsidR="00B85B84" w:rsidRPr="00EB1DA9" w:rsidRDefault="00B85B84" w:rsidP="00913081">
            <w:pPr>
              <w:rPr>
                <w:sz w:val="22"/>
                <w:szCs w:val="22"/>
              </w:rPr>
            </w:pPr>
            <w:r w:rsidRPr="00EB1DA9">
              <w:rPr>
                <w:sz w:val="22"/>
                <w:szCs w:val="22"/>
              </w:rPr>
              <w:t>114,00</w:t>
            </w:r>
          </w:p>
        </w:tc>
        <w:tc>
          <w:tcPr>
            <w:tcW w:w="1208" w:type="dxa"/>
          </w:tcPr>
          <w:p w:rsidR="00B85B84" w:rsidRPr="00EB1DA9" w:rsidRDefault="00B85B84" w:rsidP="00913081">
            <w:pPr>
              <w:rPr>
                <w:sz w:val="22"/>
                <w:szCs w:val="22"/>
              </w:rPr>
            </w:pPr>
            <w:r w:rsidRPr="00EB1DA9">
              <w:rPr>
                <w:sz w:val="22"/>
                <w:szCs w:val="22"/>
              </w:rPr>
              <w:t>83,33</w:t>
            </w:r>
          </w:p>
        </w:tc>
        <w:tc>
          <w:tcPr>
            <w:tcW w:w="1216" w:type="dxa"/>
          </w:tcPr>
          <w:p w:rsidR="00B85B84" w:rsidRPr="00EB1DA9" w:rsidRDefault="00B85B84" w:rsidP="00913081">
            <w:pPr>
              <w:rPr>
                <w:sz w:val="22"/>
                <w:szCs w:val="22"/>
              </w:rPr>
            </w:pPr>
            <w:r w:rsidRPr="00EB1DA9">
              <w:rPr>
                <w:sz w:val="22"/>
                <w:szCs w:val="22"/>
              </w:rPr>
              <w:t>122,00</w:t>
            </w:r>
          </w:p>
        </w:tc>
        <w:tc>
          <w:tcPr>
            <w:tcW w:w="1260" w:type="dxa"/>
            <w:shd w:val="clear" w:color="auto" w:fill="auto"/>
          </w:tcPr>
          <w:p w:rsidR="00B85B84" w:rsidRPr="00EB1DA9" w:rsidRDefault="00B85B84" w:rsidP="00913081">
            <w:pPr>
              <w:rPr>
                <w:sz w:val="22"/>
                <w:szCs w:val="22"/>
              </w:rPr>
            </w:pPr>
            <w:r w:rsidRPr="00EB1DA9">
              <w:rPr>
                <w:sz w:val="22"/>
                <w:szCs w:val="22"/>
              </w:rPr>
              <w:t>94,90</w:t>
            </w:r>
          </w:p>
        </w:tc>
        <w:tc>
          <w:tcPr>
            <w:tcW w:w="1261" w:type="dxa"/>
            <w:shd w:val="clear" w:color="auto" w:fill="auto"/>
          </w:tcPr>
          <w:p w:rsidR="00B85B84" w:rsidRPr="00EB1DA9" w:rsidRDefault="00B85B84" w:rsidP="00913081">
            <w:pPr>
              <w:rPr>
                <w:sz w:val="22"/>
                <w:szCs w:val="22"/>
              </w:rPr>
            </w:pPr>
            <w:r w:rsidRPr="00EB1DA9">
              <w:rPr>
                <w:sz w:val="22"/>
                <w:szCs w:val="22"/>
              </w:rPr>
              <w:t>68,08</w:t>
            </w:r>
          </w:p>
        </w:tc>
        <w:tc>
          <w:tcPr>
            <w:tcW w:w="1261" w:type="dxa"/>
            <w:shd w:val="clear" w:color="auto" w:fill="auto"/>
          </w:tcPr>
          <w:p w:rsidR="00B85B84" w:rsidRPr="00EB1DA9" w:rsidRDefault="00B85B84" w:rsidP="00913081">
            <w:pPr>
              <w:rPr>
                <w:sz w:val="22"/>
                <w:szCs w:val="22"/>
              </w:rPr>
            </w:pPr>
            <w:r w:rsidRPr="00EB1DA9">
              <w:rPr>
                <w:sz w:val="22"/>
                <w:szCs w:val="22"/>
              </w:rPr>
              <w:t>92,87</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Június</w:t>
            </w:r>
          </w:p>
        </w:tc>
        <w:tc>
          <w:tcPr>
            <w:tcW w:w="1208" w:type="dxa"/>
          </w:tcPr>
          <w:p w:rsidR="00B85B84" w:rsidRPr="00EB1DA9" w:rsidRDefault="00B85B84" w:rsidP="00913081">
            <w:pPr>
              <w:rPr>
                <w:sz w:val="22"/>
                <w:szCs w:val="22"/>
              </w:rPr>
            </w:pPr>
            <w:r w:rsidRPr="00EB1DA9">
              <w:rPr>
                <w:sz w:val="22"/>
                <w:szCs w:val="22"/>
              </w:rPr>
              <w:t>128,00</w:t>
            </w:r>
          </w:p>
        </w:tc>
        <w:tc>
          <w:tcPr>
            <w:tcW w:w="1208" w:type="dxa"/>
          </w:tcPr>
          <w:p w:rsidR="00B85B84" w:rsidRPr="00EB1DA9" w:rsidRDefault="00B85B84" w:rsidP="00913081">
            <w:pPr>
              <w:rPr>
                <w:sz w:val="22"/>
                <w:szCs w:val="22"/>
              </w:rPr>
            </w:pPr>
            <w:r w:rsidRPr="00EB1DA9">
              <w:rPr>
                <w:sz w:val="22"/>
                <w:szCs w:val="22"/>
              </w:rPr>
              <w:t>83,33</w:t>
            </w:r>
          </w:p>
        </w:tc>
        <w:tc>
          <w:tcPr>
            <w:tcW w:w="1216" w:type="dxa"/>
          </w:tcPr>
          <w:p w:rsidR="00B85B84" w:rsidRPr="00EB1DA9" w:rsidRDefault="00B85B84" w:rsidP="00913081">
            <w:pPr>
              <w:rPr>
                <w:sz w:val="22"/>
                <w:szCs w:val="22"/>
              </w:rPr>
            </w:pPr>
            <w:r w:rsidRPr="00EB1DA9">
              <w:rPr>
                <w:sz w:val="22"/>
                <w:szCs w:val="22"/>
              </w:rPr>
              <w:t>122,00</w:t>
            </w:r>
          </w:p>
        </w:tc>
        <w:tc>
          <w:tcPr>
            <w:tcW w:w="1260" w:type="dxa"/>
          </w:tcPr>
          <w:p w:rsidR="00B85B84" w:rsidRPr="00EB1DA9" w:rsidRDefault="00B85B84" w:rsidP="00913081">
            <w:pPr>
              <w:rPr>
                <w:sz w:val="22"/>
                <w:szCs w:val="22"/>
              </w:rPr>
            </w:pPr>
            <w:r w:rsidRPr="00EB1DA9">
              <w:rPr>
                <w:sz w:val="22"/>
                <w:szCs w:val="22"/>
              </w:rPr>
              <w:t>99,14</w:t>
            </w:r>
          </w:p>
        </w:tc>
        <w:tc>
          <w:tcPr>
            <w:tcW w:w="1261" w:type="dxa"/>
          </w:tcPr>
          <w:p w:rsidR="00B85B84" w:rsidRPr="00EB1DA9" w:rsidRDefault="00B85B84" w:rsidP="00913081">
            <w:pPr>
              <w:rPr>
                <w:sz w:val="22"/>
                <w:szCs w:val="22"/>
              </w:rPr>
            </w:pPr>
            <w:r w:rsidRPr="00EB1DA9">
              <w:rPr>
                <w:sz w:val="22"/>
                <w:szCs w:val="22"/>
              </w:rPr>
              <w:t>65,71</w:t>
            </w:r>
          </w:p>
        </w:tc>
        <w:tc>
          <w:tcPr>
            <w:tcW w:w="1261" w:type="dxa"/>
          </w:tcPr>
          <w:p w:rsidR="00B85B84" w:rsidRPr="00EB1DA9" w:rsidRDefault="00B85B84" w:rsidP="00913081">
            <w:pPr>
              <w:rPr>
                <w:sz w:val="22"/>
                <w:szCs w:val="22"/>
              </w:rPr>
            </w:pPr>
            <w:r w:rsidRPr="00EB1DA9">
              <w:rPr>
                <w:sz w:val="22"/>
                <w:szCs w:val="22"/>
              </w:rPr>
              <w:t>98,03</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Július</w:t>
            </w:r>
          </w:p>
        </w:tc>
        <w:tc>
          <w:tcPr>
            <w:tcW w:w="1208" w:type="dxa"/>
          </w:tcPr>
          <w:p w:rsidR="00B85B84" w:rsidRPr="00EB1DA9" w:rsidRDefault="00B85B84" w:rsidP="00913081">
            <w:pPr>
              <w:rPr>
                <w:sz w:val="22"/>
                <w:szCs w:val="22"/>
              </w:rPr>
            </w:pPr>
            <w:r w:rsidRPr="00EB1DA9">
              <w:rPr>
                <w:sz w:val="22"/>
                <w:szCs w:val="22"/>
              </w:rPr>
              <w:t>127,00</w:t>
            </w:r>
          </w:p>
        </w:tc>
        <w:tc>
          <w:tcPr>
            <w:tcW w:w="1208" w:type="dxa"/>
          </w:tcPr>
          <w:p w:rsidR="00B85B84" w:rsidRPr="00EB1DA9" w:rsidRDefault="00B85B84" w:rsidP="00913081">
            <w:pPr>
              <w:rPr>
                <w:sz w:val="22"/>
                <w:szCs w:val="22"/>
              </w:rPr>
            </w:pPr>
            <w:r w:rsidRPr="00EB1DA9">
              <w:rPr>
                <w:sz w:val="22"/>
                <w:szCs w:val="22"/>
              </w:rPr>
              <w:t>86,66</w:t>
            </w:r>
          </w:p>
        </w:tc>
        <w:tc>
          <w:tcPr>
            <w:tcW w:w="1216" w:type="dxa"/>
          </w:tcPr>
          <w:p w:rsidR="00B85B84" w:rsidRPr="00EB1DA9" w:rsidRDefault="00B85B84" w:rsidP="00913081">
            <w:pPr>
              <w:rPr>
                <w:sz w:val="22"/>
                <w:szCs w:val="22"/>
              </w:rPr>
            </w:pPr>
            <w:r w:rsidRPr="00EB1DA9">
              <w:rPr>
                <w:sz w:val="22"/>
                <w:szCs w:val="22"/>
              </w:rPr>
              <w:t>140,00</w:t>
            </w:r>
          </w:p>
        </w:tc>
        <w:tc>
          <w:tcPr>
            <w:tcW w:w="1260" w:type="dxa"/>
          </w:tcPr>
          <w:p w:rsidR="00B85B84" w:rsidRPr="00EB1DA9" w:rsidRDefault="00B85B84" w:rsidP="00913081">
            <w:pPr>
              <w:rPr>
                <w:sz w:val="22"/>
                <w:szCs w:val="22"/>
              </w:rPr>
            </w:pPr>
            <w:r w:rsidRPr="00EB1DA9">
              <w:rPr>
                <w:sz w:val="22"/>
                <w:szCs w:val="22"/>
              </w:rPr>
              <w:t>94,15</w:t>
            </w:r>
          </w:p>
        </w:tc>
        <w:tc>
          <w:tcPr>
            <w:tcW w:w="1261" w:type="dxa"/>
          </w:tcPr>
          <w:p w:rsidR="00B85B84" w:rsidRPr="00EB1DA9" w:rsidRDefault="00B85B84" w:rsidP="00913081">
            <w:pPr>
              <w:rPr>
                <w:sz w:val="22"/>
                <w:szCs w:val="22"/>
              </w:rPr>
            </w:pPr>
            <w:r w:rsidRPr="00EB1DA9">
              <w:rPr>
                <w:sz w:val="22"/>
                <w:szCs w:val="22"/>
              </w:rPr>
              <w:t>45,33</w:t>
            </w:r>
          </w:p>
        </w:tc>
        <w:tc>
          <w:tcPr>
            <w:tcW w:w="1261" w:type="dxa"/>
          </w:tcPr>
          <w:p w:rsidR="00B85B84" w:rsidRPr="00EB1DA9" w:rsidRDefault="00B85B84" w:rsidP="00913081">
            <w:pPr>
              <w:rPr>
                <w:sz w:val="22"/>
                <w:szCs w:val="22"/>
              </w:rPr>
            </w:pPr>
            <w:r w:rsidRPr="00EB1DA9">
              <w:rPr>
                <w:sz w:val="22"/>
                <w:szCs w:val="22"/>
              </w:rPr>
              <w:t>90,00</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Augusztus</w:t>
            </w:r>
          </w:p>
        </w:tc>
        <w:tc>
          <w:tcPr>
            <w:tcW w:w="1208" w:type="dxa"/>
          </w:tcPr>
          <w:p w:rsidR="00B85B84" w:rsidRPr="00EB1DA9" w:rsidRDefault="00B85B84" w:rsidP="00913081">
            <w:pPr>
              <w:rPr>
                <w:sz w:val="22"/>
                <w:szCs w:val="22"/>
              </w:rPr>
            </w:pPr>
            <w:r w:rsidRPr="00EB1DA9">
              <w:rPr>
                <w:sz w:val="22"/>
                <w:szCs w:val="22"/>
              </w:rPr>
              <w:t>115,00</w:t>
            </w:r>
          </w:p>
        </w:tc>
        <w:tc>
          <w:tcPr>
            <w:tcW w:w="1208" w:type="dxa"/>
          </w:tcPr>
          <w:p w:rsidR="00B85B84" w:rsidRPr="00EB1DA9" w:rsidRDefault="00B85B84" w:rsidP="00913081">
            <w:pPr>
              <w:rPr>
                <w:sz w:val="22"/>
                <w:szCs w:val="22"/>
              </w:rPr>
            </w:pPr>
            <w:r w:rsidRPr="00EB1DA9">
              <w:rPr>
                <w:sz w:val="22"/>
                <w:szCs w:val="22"/>
              </w:rPr>
              <w:t>91,66</w:t>
            </w:r>
          </w:p>
        </w:tc>
        <w:tc>
          <w:tcPr>
            <w:tcW w:w="1216" w:type="dxa"/>
          </w:tcPr>
          <w:p w:rsidR="00B85B84" w:rsidRPr="00EB1DA9" w:rsidRDefault="00B85B84" w:rsidP="00913081">
            <w:pPr>
              <w:rPr>
                <w:sz w:val="22"/>
                <w:szCs w:val="22"/>
              </w:rPr>
            </w:pPr>
            <w:r w:rsidRPr="00EB1DA9">
              <w:rPr>
                <w:sz w:val="22"/>
                <w:szCs w:val="22"/>
              </w:rPr>
              <w:t>143,00</w:t>
            </w:r>
          </w:p>
        </w:tc>
        <w:tc>
          <w:tcPr>
            <w:tcW w:w="1260" w:type="dxa"/>
          </w:tcPr>
          <w:p w:rsidR="00B85B84" w:rsidRPr="00EB1DA9" w:rsidRDefault="00B85B84" w:rsidP="00913081">
            <w:pPr>
              <w:rPr>
                <w:sz w:val="22"/>
                <w:szCs w:val="22"/>
              </w:rPr>
            </w:pPr>
            <w:r w:rsidRPr="00EB1DA9">
              <w:rPr>
                <w:sz w:val="22"/>
                <w:szCs w:val="22"/>
              </w:rPr>
              <w:t>82,80</w:t>
            </w:r>
          </w:p>
        </w:tc>
        <w:tc>
          <w:tcPr>
            <w:tcW w:w="1261" w:type="dxa"/>
          </w:tcPr>
          <w:p w:rsidR="00B85B84" w:rsidRPr="00EB1DA9" w:rsidRDefault="00B85B84" w:rsidP="00913081">
            <w:pPr>
              <w:rPr>
                <w:sz w:val="22"/>
                <w:szCs w:val="22"/>
              </w:rPr>
            </w:pPr>
            <w:r w:rsidRPr="00EB1DA9">
              <w:rPr>
                <w:sz w:val="22"/>
                <w:szCs w:val="22"/>
              </w:rPr>
              <w:t>46,75</w:t>
            </w:r>
          </w:p>
        </w:tc>
        <w:tc>
          <w:tcPr>
            <w:tcW w:w="1261" w:type="dxa"/>
          </w:tcPr>
          <w:p w:rsidR="00B85B84" w:rsidRPr="00EB1DA9" w:rsidRDefault="00B85B84" w:rsidP="00913081">
            <w:pPr>
              <w:rPr>
                <w:sz w:val="22"/>
                <w:szCs w:val="22"/>
              </w:rPr>
            </w:pPr>
            <w:r w:rsidRPr="00EB1DA9">
              <w:rPr>
                <w:sz w:val="22"/>
                <w:szCs w:val="22"/>
              </w:rPr>
              <w:t>87,81</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Szeptember</w:t>
            </w:r>
          </w:p>
        </w:tc>
        <w:tc>
          <w:tcPr>
            <w:tcW w:w="1208" w:type="dxa"/>
          </w:tcPr>
          <w:p w:rsidR="00B85B84" w:rsidRPr="00EB1DA9" w:rsidRDefault="00B85B84" w:rsidP="00913081">
            <w:pPr>
              <w:rPr>
                <w:sz w:val="22"/>
                <w:szCs w:val="22"/>
              </w:rPr>
            </w:pPr>
            <w:r w:rsidRPr="00EB1DA9">
              <w:rPr>
                <w:sz w:val="22"/>
                <w:szCs w:val="22"/>
              </w:rPr>
              <w:t>122,00</w:t>
            </w:r>
          </w:p>
        </w:tc>
        <w:tc>
          <w:tcPr>
            <w:tcW w:w="1208" w:type="dxa"/>
          </w:tcPr>
          <w:p w:rsidR="00B85B84" w:rsidRPr="00EB1DA9" w:rsidRDefault="00B85B84" w:rsidP="00913081">
            <w:pPr>
              <w:rPr>
                <w:sz w:val="22"/>
                <w:szCs w:val="22"/>
              </w:rPr>
            </w:pPr>
            <w:r w:rsidRPr="00EB1DA9">
              <w:rPr>
                <w:sz w:val="22"/>
                <w:szCs w:val="22"/>
              </w:rPr>
              <w:t>63,33</w:t>
            </w:r>
          </w:p>
        </w:tc>
        <w:tc>
          <w:tcPr>
            <w:tcW w:w="1216" w:type="dxa"/>
          </w:tcPr>
          <w:p w:rsidR="00B85B84" w:rsidRPr="00EB1DA9" w:rsidRDefault="00B85B84" w:rsidP="00913081">
            <w:pPr>
              <w:rPr>
                <w:sz w:val="22"/>
                <w:szCs w:val="22"/>
              </w:rPr>
            </w:pPr>
            <w:r w:rsidRPr="00EB1DA9">
              <w:rPr>
                <w:sz w:val="22"/>
                <w:szCs w:val="22"/>
              </w:rPr>
              <w:t>98,00</w:t>
            </w:r>
          </w:p>
        </w:tc>
        <w:tc>
          <w:tcPr>
            <w:tcW w:w="1260" w:type="dxa"/>
          </w:tcPr>
          <w:p w:rsidR="00B85B84" w:rsidRPr="00EB1DA9" w:rsidRDefault="00B85B84" w:rsidP="00913081">
            <w:pPr>
              <w:rPr>
                <w:sz w:val="22"/>
                <w:szCs w:val="22"/>
              </w:rPr>
            </w:pPr>
            <w:r w:rsidRPr="00EB1DA9">
              <w:rPr>
                <w:sz w:val="22"/>
                <w:szCs w:val="22"/>
              </w:rPr>
              <w:t>91,90</w:t>
            </w:r>
          </w:p>
        </w:tc>
        <w:tc>
          <w:tcPr>
            <w:tcW w:w="1261" w:type="dxa"/>
          </w:tcPr>
          <w:p w:rsidR="00B85B84" w:rsidRPr="00EB1DA9" w:rsidRDefault="00B85B84" w:rsidP="00913081">
            <w:pPr>
              <w:rPr>
                <w:sz w:val="22"/>
                <w:szCs w:val="22"/>
              </w:rPr>
            </w:pPr>
            <w:r w:rsidRPr="00EB1DA9">
              <w:rPr>
                <w:sz w:val="22"/>
                <w:szCs w:val="22"/>
              </w:rPr>
              <w:t>46,59</w:t>
            </w:r>
          </w:p>
        </w:tc>
        <w:tc>
          <w:tcPr>
            <w:tcW w:w="1261" w:type="dxa"/>
          </w:tcPr>
          <w:p w:rsidR="00B85B84" w:rsidRPr="00EB1DA9" w:rsidRDefault="00B85B84" w:rsidP="00913081">
            <w:pPr>
              <w:rPr>
                <w:sz w:val="22"/>
                <w:szCs w:val="22"/>
              </w:rPr>
            </w:pPr>
            <w:r w:rsidRPr="00EB1DA9">
              <w:rPr>
                <w:sz w:val="22"/>
                <w:szCs w:val="22"/>
              </w:rPr>
              <w:t>72,00</w:t>
            </w:r>
          </w:p>
        </w:tc>
      </w:tr>
      <w:tr w:rsidR="00B85B84" w:rsidRPr="00B85B84" w:rsidTr="00055EAB">
        <w:tc>
          <w:tcPr>
            <w:tcW w:w="1882" w:type="dxa"/>
          </w:tcPr>
          <w:p w:rsidR="00B85B84" w:rsidRPr="00EB1DA9" w:rsidRDefault="00055EAB" w:rsidP="00913081">
            <w:pPr>
              <w:rPr>
                <w:b/>
                <w:sz w:val="22"/>
                <w:szCs w:val="22"/>
              </w:rPr>
            </w:pPr>
            <w:r w:rsidRPr="00EB1DA9">
              <w:rPr>
                <w:b/>
                <w:sz w:val="22"/>
                <w:szCs w:val="22"/>
              </w:rPr>
              <w:t>Október</w:t>
            </w:r>
          </w:p>
        </w:tc>
        <w:tc>
          <w:tcPr>
            <w:tcW w:w="1208" w:type="dxa"/>
          </w:tcPr>
          <w:p w:rsidR="00B85B84" w:rsidRPr="00EB1DA9" w:rsidRDefault="00B85B84" w:rsidP="00913081">
            <w:pPr>
              <w:rPr>
                <w:sz w:val="22"/>
                <w:szCs w:val="22"/>
              </w:rPr>
            </w:pPr>
            <w:r w:rsidRPr="00EB1DA9">
              <w:rPr>
                <w:sz w:val="22"/>
                <w:szCs w:val="22"/>
              </w:rPr>
              <w:t>114,00</w:t>
            </w:r>
          </w:p>
        </w:tc>
        <w:tc>
          <w:tcPr>
            <w:tcW w:w="1208" w:type="dxa"/>
          </w:tcPr>
          <w:p w:rsidR="00B85B84" w:rsidRPr="00EB1DA9" w:rsidRDefault="00B85B84" w:rsidP="00913081">
            <w:pPr>
              <w:rPr>
                <w:sz w:val="22"/>
                <w:szCs w:val="22"/>
              </w:rPr>
            </w:pPr>
            <w:r w:rsidRPr="00EB1DA9">
              <w:rPr>
                <w:sz w:val="22"/>
                <w:szCs w:val="22"/>
              </w:rPr>
              <w:t>73,33</w:t>
            </w:r>
          </w:p>
        </w:tc>
        <w:tc>
          <w:tcPr>
            <w:tcW w:w="1216" w:type="dxa"/>
          </w:tcPr>
          <w:p w:rsidR="00B85B84" w:rsidRPr="00EB1DA9" w:rsidRDefault="00B85B84" w:rsidP="00913081">
            <w:pPr>
              <w:rPr>
                <w:sz w:val="22"/>
                <w:szCs w:val="22"/>
              </w:rPr>
            </w:pPr>
            <w:r w:rsidRPr="00EB1DA9">
              <w:rPr>
                <w:sz w:val="22"/>
                <w:szCs w:val="22"/>
              </w:rPr>
              <w:t>111,25</w:t>
            </w:r>
          </w:p>
        </w:tc>
        <w:tc>
          <w:tcPr>
            <w:tcW w:w="1260" w:type="dxa"/>
          </w:tcPr>
          <w:p w:rsidR="00B85B84" w:rsidRPr="00EB1DA9" w:rsidRDefault="00B85B84" w:rsidP="00913081">
            <w:pPr>
              <w:rPr>
                <w:sz w:val="22"/>
                <w:szCs w:val="22"/>
              </w:rPr>
            </w:pPr>
            <w:r w:rsidRPr="00EB1DA9">
              <w:rPr>
                <w:sz w:val="22"/>
                <w:szCs w:val="22"/>
              </w:rPr>
              <w:t>86,95</w:t>
            </w:r>
          </w:p>
        </w:tc>
        <w:tc>
          <w:tcPr>
            <w:tcW w:w="1261" w:type="dxa"/>
          </w:tcPr>
          <w:p w:rsidR="00B85B84" w:rsidRPr="00EB1DA9" w:rsidRDefault="00B85B84" w:rsidP="00913081">
            <w:pPr>
              <w:rPr>
                <w:sz w:val="22"/>
                <w:szCs w:val="22"/>
              </w:rPr>
            </w:pPr>
            <w:r w:rsidRPr="00EB1DA9">
              <w:rPr>
                <w:sz w:val="22"/>
                <w:szCs w:val="22"/>
              </w:rPr>
              <w:t>57,93</w:t>
            </w:r>
          </w:p>
        </w:tc>
        <w:tc>
          <w:tcPr>
            <w:tcW w:w="1261" w:type="dxa"/>
          </w:tcPr>
          <w:p w:rsidR="00B85B84" w:rsidRPr="00EB1DA9" w:rsidRDefault="00B85B84" w:rsidP="00913081">
            <w:pPr>
              <w:rPr>
                <w:sz w:val="22"/>
                <w:szCs w:val="22"/>
              </w:rPr>
            </w:pPr>
            <w:r w:rsidRPr="00EB1DA9">
              <w:rPr>
                <w:sz w:val="22"/>
                <w:szCs w:val="22"/>
              </w:rPr>
              <w:t>81,78</w:t>
            </w:r>
          </w:p>
        </w:tc>
      </w:tr>
      <w:tr w:rsidR="00B85B84" w:rsidRPr="00B85B84" w:rsidTr="00055EAB">
        <w:tc>
          <w:tcPr>
            <w:tcW w:w="1882" w:type="dxa"/>
          </w:tcPr>
          <w:p w:rsidR="00B85B84" w:rsidRPr="00EB1DA9" w:rsidRDefault="00055EAB" w:rsidP="00913081">
            <w:pPr>
              <w:rPr>
                <w:b/>
                <w:sz w:val="22"/>
                <w:szCs w:val="22"/>
              </w:rPr>
            </w:pPr>
            <w:r w:rsidRPr="00EB1DA9">
              <w:rPr>
                <w:b/>
                <w:sz w:val="22"/>
                <w:szCs w:val="22"/>
              </w:rPr>
              <w:t>November</w:t>
            </w:r>
          </w:p>
        </w:tc>
        <w:tc>
          <w:tcPr>
            <w:tcW w:w="1208" w:type="dxa"/>
          </w:tcPr>
          <w:p w:rsidR="00B85B84" w:rsidRPr="00EB1DA9" w:rsidRDefault="00B85B84" w:rsidP="00913081">
            <w:pPr>
              <w:rPr>
                <w:sz w:val="22"/>
                <w:szCs w:val="22"/>
              </w:rPr>
            </w:pPr>
            <w:r w:rsidRPr="00EB1DA9">
              <w:rPr>
                <w:sz w:val="22"/>
                <w:szCs w:val="22"/>
              </w:rPr>
              <w:t>117,00</w:t>
            </w:r>
          </w:p>
        </w:tc>
        <w:tc>
          <w:tcPr>
            <w:tcW w:w="1208" w:type="dxa"/>
          </w:tcPr>
          <w:p w:rsidR="00B85B84" w:rsidRPr="00EB1DA9" w:rsidRDefault="00B85B84" w:rsidP="00913081">
            <w:pPr>
              <w:rPr>
                <w:sz w:val="22"/>
                <w:szCs w:val="22"/>
              </w:rPr>
            </w:pPr>
            <w:r w:rsidRPr="00EB1DA9">
              <w:rPr>
                <w:sz w:val="22"/>
                <w:szCs w:val="22"/>
              </w:rPr>
              <w:t>76,66</w:t>
            </w:r>
          </w:p>
        </w:tc>
        <w:tc>
          <w:tcPr>
            <w:tcW w:w="1216" w:type="dxa"/>
          </w:tcPr>
          <w:p w:rsidR="00B85B84" w:rsidRPr="00EB1DA9" w:rsidRDefault="00B85B84" w:rsidP="00913081">
            <w:pPr>
              <w:rPr>
                <w:sz w:val="22"/>
                <w:szCs w:val="22"/>
              </w:rPr>
            </w:pPr>
            <w:r w:rsidRPr="00EB1DA9">
              <w:rPr>
                <w:sz w:val="22"/>
                <w:szCs w:val="22"/>
              </w:rPr>
              <w:t>119,00</w:t>
            </w:r>
          </w:p>
        </w:tc>
        <w:tc>
          <w:tcPr>
            <w:tcW w:w="1260" w:type="dxa"/>
          </w:tcPr>
          <w:p w:rsidR="00B85B84" w:rsidRPr="00EB1DA9" w:rsidRDefault="00B85B84" w:rsidP="00913081">
            <w:pPr>
              <w:rPr>
                <w:sz w:val="22"/>
                <w:szCs w:val="22"/>
              </w:rPr>
            </w:pPr>
            <w:r w:rsidRPr="00EB1DA9">
              <w:rPr>
                <w:sz w:val="22"/>
                <w:szCs w:val="22"/>
              </w:rPr>
              <w:t>87,61</w:t>
            </w:r>
          </w:p>
        </w:tc>
        <w:tc>
          <w:tcPr>
            <w:tcW w:w="1261" w:type="dxa"/>
          </w:tcPr>
          <w:p w:rsidR="00B85B84" w:rsidRPr="00EB1DA9" w:rsidRDefault="00B85B84" w:rsidP="00913081">
            <w:pPr>
              <w:rPr>
                <w:sz w:val="22"/>
                <w:szCs w:val="22"/>
              </w:rPr>
            </w:pPr>
            <w:r w:rsidRPr="00EB1DA9">
              <w:rPr>
                <w:sz w:val="22"/>
                <w:szCs w:val="22"/>
              </w:rPr>
              <w:t>60,31</w:t>
            </w:r>
          </w:p>
        </w:tc>
        <w:tc>
          <w:tcPr>
            <w:tcW w:w="1261" w:type="dxa"/>
          </w:tcPr>
          <w:p w:rsidR="00B85B84" w:rsidRPr="00EB1DA9" w:rsidRDefault="00B85B84" w:rsidP="00913081">
            <w:pPr>
              <w:rPr>
                <w:sz w:val="22"/>
                <w:szCs w:val="22"/>
              </w:rPr>
            </w:pPr>
            <w:r w:rsidRPr="00EB1DA9">
              <w:rPr>
                <w:sz w:val="22"/>
                <w:szCs w:val="22"/>
              </w:rPr>
              <w:t>92,73</w:t>
            </w:r>
          </w:p>
        </w:tc>
      </w:tr>
      <w:tr w:rsidR="00B85B84" w:rsidRPr="00B85B84" w:rsidTr="00055EAB">
        <w:tc>
          <w:tcPr>
            <w:tcW w:w="1882" w:type="dxa"/>
          </w:tcPr>
          <w:p w:rsidR="00B85B84" w:rsidRPr="00EB1DA9" w:rsidRDefault="00055EAB" w:rsidP="00913081">
            <w:pPr>
              <w:rPr>
                <w:b/>
                <w:sz w:val="22"/>
                <w:szCs w:val="22"/>
              </w:rPr>
            </w:pPr>
            <w:r w:rsidRPr="00EB1DA9">
              <w:rPr>
                <w:b/>
                <w:sz w:val="22"/>
                <w:szCs w:val="22"/>
              </w:rPr>
              <w:t>December</w:t>
            </w:r>
          </w:p>
        </w:tc>
        <w:tc>
          <w:tcPr>
            <w:tcW w:w="1208" w:type="dxa"/>
          </w:tcPr>
          <w:p w:rsidR="00B85B84" w:rsidRPr="00EB1DA9" w:rsidRDefault="00B85B84" w:rsidP="00913081">
            <w:pPr>
              <w:rPr>
                <w:sz w:val="22"/>
                <w:szCs w:val="22"/>
              </w:rPr>
            </w:pPr>
            <w:r w:rsidRPr="00EB1DA9">
              <w:rPr>
                <w:sz w:val="22"/>
                <w:szCs w:val="22"/>
              </w:rPr>
              <w:t>110,00</w:t>
            </w:r>
          </w:p>
        </w:tc>
        <w:tc>
          <w:tcPr>
            <w:tcW w:w="1208" w:type="dxa"/>
          </w:tcPr>
          <w:p w:rsidR="00B85B84" w:rsidRPr="00EB1DA9" w:rsidRDefault="00B85B84" w:rsidP="00913081">
            <w:pPr>
              <w:rPr>
                <w:sz w:val="22"/>
                <w:szCs w:val="22"/>
              </w:rPr>
            </w:pPr>
            <w:r w:rsidRPr="00EB1DA9">
              <w:rPr>
                <w:sz w:val="22"/>
                <w:szCs w:val="22"/>
              </w:rPr>
              <w:t>73,33</w:t>
            </w:r>
          </w:p>
        </w:tc>
        <w:tc>
          <w:tcPr>
            <w:tcW w:w="1216" w:type="dxa"/>
          </w:tcPr>
          <w:p w:rsidR="00B85B84" w:rsidRPr="00EB1DA9" w:rsidRDefault="00B85B84" w:rsidP="00913081">
            <w:pPr>
              <w:rPr>
                <w:sz w:val="22"/>
                <w:szCs w:val="22"/>
              </w:rPr>
            </w:pPr>
            <w:r w:rsidRPr="00EB1DA9">
              <w:rPr>
                <w:sz w:val="22"/>
                <w:szCs w:val="22"/>
              </w:rPr>
              <w:t>115,00</w:t>
            </w:r>
          </w:p>
        </w:tc>
        <w:tc>
          <w:tcPr>
            <w:tcW w:w="1260" w:type="dxa"/>
          </w:tcPr>
          <w:p w:rsidR="00B85B84" w:rsidRPr="00EB1DA9" w:rsidRDefault="00B85B84" w:rsidP="00913081">
            <w:pPr>
              <w:rPr>
                <w:sz w:val="22"/>
                <w:szCs w:val="22"/>
              </w:rPr>
            </w:pPr>
            <w:r w:rsidRPr="00EB1DA9">
              <w:rPr>
                <w:sz w:val="22"/>
                <w:szCs w:val="22"/>
              </w:rPr>
              <w:t>78,66</w:t>
            </w:r>
          </w:p>
        </w:tc>
        <w:tc>
          <w:tcPr>
            <w:tcW w:w="1261" w:type="dxa"/>
          </w:tcPr>
          <w:p w:rsidR="00B85B84" w:rsidRPr="00EB1DA9" w:rsidRDefault="00B85B84" w:rsidP="00913081">
            <w:pPr>
              <w:rPr>
                <w:sz w:val="22"/>
                <w:szCs w:val="22"/>
              </w:rPr>
            </w:pPr>
            <w:r w:rsidRPr="00EB1DA9">
              <w:rPr>
                <w:sz w:val="22"/>
                <w:szCs w:val="22"/>
              </w:rPr>
              <w:t>51,75</w:t>
            </w:r>
          </w:p>
        </w:tc>
        <w:tc>
          <w:tcPr>
            <w:tcW w:w="1261" w:type="dxa"/>
          </w:tcPr>
          <w:p w:rsidR="00B85B84" w:rsidRPr="00EB1DA9" w:rsidRDefault="00B85B84" w:rsidP="00913081">
            <w:pPr>
              <w:rPr>
                <w:sz w:val="22"/>
                <w:szCs w:val="22"/>
              </w:rPr>
            </w:pPr>
            <w:r w:rsidRPr="00EB1DA9">
              <w:rPr>
                <w:sz w:val="22"/>
                <w:szCs w:val="22"/>
              </w:rPr>
              <w:t>78,13</w:t>
            </w:r>
          </w:p>
        </w:tc>
      </w:tr>
      <w:tr w:rsidR="00B85B84" w:rsidRPr="00B85B84" w:rsidTr="00055EAB">
        <w:tc>
          <w:tcPr>
            <w:tcW w:w="1882" w:type="dxa"/>
          </w:tcPr>
          <w:p w:rsidR="00B85B84" w:rsidRPr="00EB1DA9" w:rsidRDefault="00B85B84" w:rsidP="00913081">
            <w:pPr>
              <w:rPr>
                <w:b/>
                <w:sz w:val="22"/>
                <w:szCs w:val="22"/>
              </w:rPr>
            </w:pPr>
            <w:r w:rsidRPr="00EB1DA9">
              <w:rPr>
                <w:b/>
                <w:sz w:val="22"/>
                <w:szCs w:val="22"/>
              </w:rPr>
              <w:t>Összesen átlag:</w:t>
            </w:r>
          </w:p>
        </w:tc>
        <w:tc>
          <w:tcPr>
            <w:tcW w:w="1208" w:type="dxa"/>
          </w:tcPr>
          <w:p w:rsidR="00B85B84" w:rsidRPr="00EB1DA9" w:rsidRDefault="00B85B84" w:rsidP="00913081">
            <w:pPr>
              <w:rPr>
                <w:b/>
                <w:sz w:val="22"/>
                <w:szCs w:val="22"/>
              </w:rPr>
            </w:pPr>
            <w:r w:rsidRPr="00EB1DA9">
              <w:rPr>
                <w:b/>
                <w:sz w:val="22"/>
                <w:szCs w:val="22"/>
              </w:rPr>
              <w:t>116,50</w:t>
            </w:r>
          </w:p>
        </w:tc>
        <w:tc>
          <w:tcPr>
            <w:tcW w:w="1208" w:type="dxa"/>
          </w:tcPr>
          <w:p w:rsidR="00B85B84" w:rsidRPr="00EB1DA9" w:rsidRDefault="00B85B84" w:rsidP="00913081">
            <w:pPr>
              <w:rPr>
                <w:b/>
                <w:sz w:val="22"/>
                <w:szCs w:val="22"/>
              </w:rPr>
            </w:pPr>
            <w:r w:rsidRPr="00EB1DA9">
              <w:rPr>
                <w:b/>
                <w:sz w:val="22"/>
                <w:szCs w:val="22"/>
              </w:rPr>
              <w:t>78,75</w:t>
            </w:r>
          </w:p>
        </w:tc>
        <w:tc>
          <w:tcPr>
            <w:tcW w:w="1216" w:type="dxa"/>
          </w:tcPr>
          <w:p w:rsidR="00B85B84" w:rsidRPr="00EB1DA9" w:rsidRDefault="00B85B84" w:rsidP="00913081">
            <w:pPr>
              <w:rPr>
                <w:b/>
                <w:sz w:val="22"/>
                <w:szCs w:val="22"/>
              </w:rPr>
            </w:pPr>
            <w:r w:rsidRPr="00EB1DA9">
              <w:rPr>
                <w:b/>
                <w:sz w:val="22"/>
                <w:szCs w:val="22"/>
              </w:rPr>
              <w:t>120,44</w:t>
            </w:r>
          </w:p>
        </w:tc>
        <w:tc>
          <w:tcPr>
            <w:tcW w:w="1260" w:type="dxa"/>
          </w:tcPr>
          <w:p w:rsidR="00B85B84" w:rsidRPr="00EB1DA9" w:rsidRDefault="00B85B84" w:rsidP="00913081">
            <w:pPr>
              <w:rPr>
                <w:b/>
                <w:sz w:val="22"/>
                <w:szCs w:val="22"/>
              </w:rPr>
            </w:pPr>
            <w:r w:rsidRPr="00EB1DA9">
              <w:rPr>
                <w:b/>
                <w:sz w:val="22"/>
                <w:szCs w:val="22"/>
              </w:rPr>
              <w:t>81,18333</w:t>
            </w:r>
          </w:p>
        </w:tc>
        <w:tc>
          <w:tcPr>
            <w:tcW w:w="1261" w:type="dxa"/>
          </w:tcPr>
          <w:p w:rsidR="00B85B84" w:rsidRPr="00EB1DA9" w:rsidRDefault="00B85B84" w:rsidP="00913081">
            <w:pPr>
              <w:rPr>
                <w:b/>
                <w:sz w:val="22"/>
                <w:szCs w:val="22"/>
              </w:rPr>
            </w:pPr>
            <w:r w:rsidRPr="00EB1DA9">
              <w:rPr>
                <w:b/>
                <w:sz w:val="22"/>
                <w:szCs w:val="22"/>
              </w:rPr>
              <w:t>56,07</w:t>
            </w:r>
          </w:p>
        </w:tc>
        <w:tc>
          <w:tcPr>
            <w:tcW w:w="1261" w:type="dxa"/>
          </w:tcPr>
          <w:p w:rsidR="00B85B84" w:rsidRPr="00EB1DA9" w:rsidRDefault="00B85B84" w:rsidP="00913081">
            <w:pPr>
              <w:rPr>
                <w:b/>
                <w:sz w:val="22"/>
                <w:szCs w:val="22"/>
              </w:rPr>
            </w:pPr>
            <w:r w:rsidRPr="00EB1DA9">
              <w:rPr>
                <w:b/>
                <w:sz w:val="22"/>
                <w:szCs w:val="22"/>
              </w:rPr>
              <w:t>86,11</w:t>
            </w:r>
          </w:p>
        </w:tc>
      </w:tr>
    </w:tbl>
    <w:p w:rsidR="00B85B84" w:rsidRDefault="00B85B84" w:rsidP="000B00C4">
      <w:pPr>
        <w:pStyle w:val="lfej"/>
        <w:tabs>
          <w:tab w:val="clear" w:pos="4536"/>
          <w:tab w:val="clear" w:pos="9072"/>
        </w:tabs>
        <w:spacing w:before="120" w:after="120"/>
      </w:pPr>
      <w:r>
        <w:lastRenderedPageBreak/>
        <w:t xml:space="preserve">A Lövölde Bölcsőde esetében kihasználtság számolásánál hátrányként jelenik meg, hogy az adatokat 60 férőhely szerint kell kiszámolni, pedig a bölcsődei ellátás 40 férőhelyen folyik, így a számok kevesebbet mutatnak. A </w:t>
      </w:r>
      <w:r w:rsidRPr="00B7617D">
        <w:rPr>
          <w:b/>
        </w:rPr>
        <w:t>KSH statisztika szerint</w:t>
      </w:r>
      <w:r>
        <w:t xml:space="preserve">, ahol az Időszakos gyermekfelügyelet számait is be kell számítani, </w:t>
      </w:r>
      <w:r w:rsidRPr="00B7617D">
        <w:rPr>
          <w:b/>
        </w:rPr>
        <w:t>a kihasználtság</w:t>
      </w:r>
      <w:r>
        <w:t xml:space="preserve">: </w:t>
      </w:r>
      <w:r w:rsidRPr="00B7617D">
        <w:rPr>
          <w:b/>
        </w:rPr>
        <w:t>66, 98 %</w:t>
      </w:r>
      <w:r w:rsidRPr="00B7617D">
        <w:t>.</w:t>
      </w:r>
    </w:p>
    <w:p w:rsidR="00B85B84" w:rsidRPr="00E37DEA" w:rsidRDefault="00B85B84" w:rsidP="000612A8">
      <w:pPr>
        <w:spacing w:before="240" w:after="120"/>
        <w:ind w:left="709" w:hanging="499"/>
        <w:rPr>
          <w:b/>
        </w:rPr>
      </w:pPr>
      <w:r w:rsidRPr="00E37DEA">
        <w:rPr>
          <w:b/>
        </w:rPr>
        <w:t>III</w:t>
      </w:r>
      <w:r w:rsidR="00E37DEA">
        <w:rPr>
          <w:b/>
        </w:rPr>
        <w:t>.</w:t>
      </w:r>
      <w:r w:rsidR="00E37DEA">
        <w:rPr>
          <w:b/>
        </w:rPr>
        <w:tab/>
      </w:r>
      <w:r w:rsidRPr="00E37DEA">
        <w:rPr>
          <w:b/>
        </w:rPr>
        <w:t xml:space="preserve">Szakmai munka 2009-ben </w:t>
      </w:r>
    </w:p>
    <w:p w:rsidR="00B85B84" w:rsidRPr="00892DB1" w:rsidRDefault="00E37DEA" w:rsidP="00055EAB">
      <w:pPr>
        <w:spacing w:before="120" w:after="120"/>
        <w:ind w:left="425" w:hanging="425"/>
        <w:rPr>
          <w:b/>
        </w:rPr>
      </w:pPr>
      <w:proofErr w:type="gramStart"/>
      <w:r>
        <w:rPr>
          <w:b/>
        </w:rPr>
        <w:t>a</w:t>
      </w:r>
      <w:proofErr w:type="gramEnd"/>
      <w:r>
        <w:rPr>
          <w:b/>
        </w:rPr>
        <w:t>)</w:t>
      </w:r>
      <w:r>
        <w:rPr>
          <w:b/>
        </w:rPr>
        <w:tab/>
      </w:r>
      <w:r w:rsidR="00B85B84" w:rsidRPr="00892DB1">
        <w:rPr>
          <w:b/>
        </w:rPr>
        <w:t xml:space="preserve">Lövölde Bölcsőde szakmai munkája 2009-ben </w:t>
      </w:r>
    </w:p>
    <w:p w:rsidR="00B85B84" w:rsidRDefault="00B85B84" w:rsidP="000612A8">
      <w:pPr>
        <w:pStyle w:val="lfej"/>
        <w:tabs>
          <w:tab w:val="clear" w:pos="4536"/>
          <w:tab w:val="clear" w:pos="9072"/>
        </w:tabs>
        <w:spacing w:after="120"/>
      </w:pPr>
      <w:r>
        <w:t>A családlátogatás szervezése több esetben nehézségbe ütközött. A szülők egy része közvetlenül a munkába állása előtt jelentkezett felvételre, így nehéz volt a családlátogatásra időpontot találni. A szülőkkel való kapcsolattartást segíti a tájékoztató szülői értekezlet, a napi találkozás, egy adott témáról szóló megbeszélések, illetve a szakmai vezető fogadóórája.</w:t>
      </w:r>
    </w:p>
    <w:p w:rsidR="00B85B84" w:rsidRDefault="00B85B84" w:rsidP="000B00C4">
      <w:pPr>
        <w:pStyle w:val="lfej"/>
        <w:tabs>
          <w:tab w:val="clear" w:pos="4536"/>
          <w:tab w:val="clear" w:pos="9072"/>
        </w:tabs>
        <w:spacing w:after="120"/>
      </w:pPr>
      <w:r>
        <w:t>A „saját” gondozónői rendszer folyamatosan működik. A gondozónők hiányzása esetén mindig a társgondozónő veszi át a gyermekek gondozását. A gondozónők tartós hiányzása újabb feladatot jelentett.</w:t>
      </w:r>
    </w:p>
    <w:p w:rsidR="00B85B84" w:rsidRDefault="00B85B84" w:rsidP="000B00C4">
      <w:pPr>
        <w:pStyle w:val="lfej"/>
        <w:tabs>
          <w:tab w:val="clear" w:pos="4536"/>
          <w:tab w:val="clear" w:pos="9072"/>
        </w:tabs>
        <w:spacing w:after="120"/>
      </w:pPr>
      <w:r>
        <w:t>A beszoktatás lehetőségével minden szülő élt. A kéthetes beszoktatások leginkább az anyák jelenlétében valósultak meg. Néhány esetben az anyák munkába állása miatt rövidíteni kellett az időt. Ezekben az esetekben a család többi tagja próbált besegíteni.</w:t>
      </w:r>
    </w:p>
    <w:p w:rsidR="00B85B84" w:rsidRDefault="00B85B84" w:rsidP="000B00C4">
      <w:pPr>
        <w:pStyle w:val="lfej"/>
        <w:tabs>
          <w:tab w:val="clear" w:pos="4536"/>
          <w:tab w:val="clear" w:pos="9072"/>
        </w:tabs>
        <w:spacing w:after="120"/>
      </w:pPr>
      <w:r>
        <w:t>A levegőztetés az új szabályok szerint továbbra is a Városligeti Bölcsődében történik. A gyermekek kertben tartózkodásához a szülők írásos nyilatkozatát kérik. Egy gondozónő a csoportban marad azokkal a gyerekekkel, akiknek a szülei nem járultak hozzá a kertbe való kimenetelhez. A gondozónők a „saját” négy gyermeküket kísérik ki a kertbe. A nyári nagy melegben a levegőztetés megvalósítása nehézségekbe ütközik.</w:t>
      </w:r>
    </w:p>
    <w:p w:rsidR="00B85B84" w:rsidRDefault="00B85B84" w:rsidP="000B00C4">
      <w:pPr>
        <w:pStyle w:val="lfej"/>
        <w:tabs>
          <w:tab w:val="clear" w:pos="4536"/>
          <w:tab w:val="clear" w:pos="9072"/>
        </w:tabs>
        <w:spacing w:after="60"/>
      </w:pPr>
      <w:r>
        <w:t>A t</w:t>
      </w:r>
      <w:r w:rsidRPr="001839C9">
        <w:t>avalyi évben</w:t>
      </w:r>
      <w:r>
        <w:t xml:space="preserve"> bevezetett „megújítást” az idei évben folytatják. Ennek az a lényege, hogy minden csoport egy kicsit másképpen foglalkozik a saját, felvállalt tevékenységével a csoportjában. A tevékenységek a következők:</w:t>
      </w:r>
      <w:r w:rsidRPr="000A0A74">
        <w:t xml:space="preserve"> </w:t>
      </w:r>
      <w:r>
        <w:t>mozgásfejlesztés, verbális fejlesztés, zene, kézművesség. A tapasztalatok során újabb lehetőségek nyíltak meg, a gondozónők tovább fejlesztették a tematikát, másfajta tevékenységekkel bővült a kör.</w:t>
      </w:r>
    </w:p>
    <w:p w:rsidR="00B85B84" w:rsidRDefault="00B85B84" w:rsidP="000B00C4">
      <w:pPr>
        <w:spacing w:before="240"/>
        <w:rPr>
          <w:b/>
        </w:rPr>
      </w:pPr>
      <w:r>
        <w:rPr>
          <w:b/>
        </w:rPr>
        <w:t>Időszakos Gyermekfelügyelet</w:t>
      </w:r>
    </w:p>
    <w:p w:rsidR="00B85B84" w:rsidRDefault="00B85B84" w:rsidP="000B00C4">
      <w:pPr>
        <w:pStyle w:val="lfej"/>
        <w:tabs>
          <w:tab w:val="left" w:pos="708"/>
        </w:tabs>
        <w:spacing w:before="120" w:after="120"/>
      </w:pPr>
      <w:r>
        <w:t>A 2006 októbere óta működtetett időszakos gyermekfelügyelet és játszócsoport (Pöttöm Klub) lehetősége a 2009. évben is nagy</w:t>
      </w:r>
      <w:r w:rsidR="00E37DEA">
        <w:t xml:space="preserve"> siker volt a szülők körében. </w:t>
      </w:r>
      <w:r>
        <w:t xml:space="preserve">Az igénybevevők száma folyamatosan növekszik, jó hírük </w:t>
      </w:r>
      <w:r w:rsidR="00E37DEA">
        <w:t xml:space="preserve">van, az új szülők és a védőnők </w:t>
      </w:r>
      <w:r>
        <w:t>ajánlása révén, sőt sokan az Internetről tudnak róluk.</w:t>
      </w:r>
    </w:p>
    <w:p w:rsidR="00B85B84" w:rsidRDefault="00B85B84" w:rsidP="000B00C4">
      <w:pPr>
        <w:pStyle w:val="lfej"/>
        <w:tabs>
          <w:tab w:val="left" w:pos="708"/>
        </w:tabs>
        <w:spacing w:after="120"/>
      </w:pPr>
      <w:r>
        <w:t xml:space="preserve">Az előzetes bejelentkezés alapján, a szolgáltatást naponta változó létszámban veszik igénybe a szülők napi pár órára, hetente 2-3 alkalommal. </w:t>
      </w:r>
      <w:r>
        <w:rPr>
          <w:b/>
        </w:rPr>
        <w:t>A szolgáltatást a 2009. évben 86 gyermek, havonta átlagban 16 – 38 gyerek, naponta átlagban 8-11 gyerek vette igénybe.</w:t>
      </w:r>
    </w:p>
    <w:p w:rsidR="00B85B84" w:rsidRDefault="00B85B84" w:rsidP="000B00C4">
      <w:pPr>
        <w:pStyle w:val="lfej"/>
        <w:tabs>
          <w:tab w:val="left" w:pos="708"/>
        </w:tabs>
        <w:spacing w:after="120"/>
      </w:pPr>
      <w:r>
        <w:t>A játszócsoportot azok a szülők igénylik, akik együtt szeretnének lenni gyermekeikkel, együtt játszanak, látják gyermeküket társaik között, tapasztalatot cserélnek, illetve tanácsot kérnek a gondozónőktől.</w:t>
      </w:r>
    </w:p>
    <w:p w:rsidR="00B85B84" w:rsidRDefault="00055EAB" w:rsidP="00055EAB">
      <w:pPr>
        <w:pStyle w:val="lfej"/>
        <w:tabs>
          <w:tab w:val="left" w:pos="708"/>
        </w:tabs>
        <w:spacing w:after="120"/>
        <w:jc w:val="center"/>
        <w:rPr>
          <w:i/>
        </w:rPr>
      </w:pPr>
      <w:r>
        <w:br w:type="page"/>
      </w:r>
      <w:r w:rsidR="00B85B84">
        <w:rPr>
          <w:i/>
        </w:rPr>
        <w:lastRenderedPageBreak/>
        <w:t>Az időszakos gyermekfelügyelet 2009. évi kihasználtsága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39"/>
        <w:gridCol w:w="1134"/>
        <w:gridCol w:w="1276"/>
        <w:gridCol w:w="1428"/>
        <w:gridCol w:w="1134"/>
        <w:gridCol w:w="1276"/>
        <w:gridCol w:w="1417"/>
      </w:tblGrid>
      <w:tr w:rsidR="00B85B84" w:rsidRPr="00055EAB" w:rsidTr="00426AC1">
        <w:trPr>
          <w:cantSplit/>
          <w:jc w:val="center"/>
        </w:trPr>
        <w:tc>
          <w:tcPr>
            <w:tcW w:w="1539" w:type="dxa"/>
            <w:vMerge w:val="restart"/>
            <w:tcBorders>
              <w:top w:val="single" w:sz="4" w:space="0" w:color="auto"/>
              <w:left w:val="single" w:sz="4" w:space="0" w:color="auto"/>
              <w:bottom w:val="single" w:sz="12" w:space="0" w:color="auto"/>
              <w:right w:val="single" w:sz="12" w:space="0" w:color="auto"/>
            </w:tcBorders>
            <w:vAlign w:val="center"/>
          </w:tcPr>
          <w:p w:rsidR="00B85B84" w:rsidRPr="00055EAB" w:rsidRDefault="00B85B84" w:rsidP="000B00C4">
            <w:pPr>
              <w:pStyle w:val="lfej"/>
              <w:tabs>
                <w:tab w:val="left" w:pos="708"/>
              </w:tabs>
              <w:jc w:val="center"/>
              <w:rPr>
                <w:b/>
                <w:sz w:val="22"/>
                <w:szCs w:val="22"/>
              </w:rPr>
            </w:pPr>
            <w:r w:rsidRPr="00055EAB">
              <w:rPr>
                <w:b/>
                <w:sz w:val="22"/>
                <w:szCs w:val="22"/>
              </w:rPr>
              <w:t>Időszak</w:t>
            </w:r>
          </w:p>
        </w:tc>
        <w:tc>
          <w:tcPr>
            <w:tcW w:w="3838" w:type="dxa"/>
            <w:gridSpan w:val="3"/>
            <w:tcBorders>
              <w:top w:val="single" w:sz="4" w:space="0" w:color="auto"/>
              <w:left w:val="single" w:sz="12" w:space="0" w:color="auto"/>
              <w:bottom w:val="single" w:sz="8" w:space="0" w:color="auto"/>
              <w:right w:val="single" w:sz="4" w:space="0" w:color="auto"/>
            </w:tcBorders>
          </w:tcPr>
          <w:p w:rsidR="00B85B84" w:rsidRPr="00055EAB" w:rsidRDefault="00B85B84" w:rsidP="000B00C4">
            <w:pPr>
              <w:pStyle w:val="lfej"/>
              <w:tabs>
                <w:tab w:val="left" w:pos="708"/>
              </w:tabs>
              <w:jc w:val="center"/>
              <w:rPr>
                <w:b/>
                <w:sz w:val="22"/>
                <w:szCs w:val="22"/>
              </w:rPr>
            </w:pPr>
            <w:r w:rsidRPr="00055EAB">
              <w:rPr>
                <w:b/>
                <w:sz w:val="22"/>
                <w:szCs w:val="22"/>
              </w:rPr>
              <w:t>GYERMEKFELÜGYELET</w:t>
            </w:r>
          </w:p>
        </w:tc>
        <w:tc>
          <w:tcPr>
            <w:tcW w:w="3827" w:type="dxa"/>
            <w:gridSpan w:val="3"/>
            <w:tcBorders>
              <w:top w:val="single" w:sz="4" w:space="0" w:color="auto"/>
              <w:left w:val="single" w:sz="4" w:space="0" w:color="auto"/>
              <w:bottom w:val="single" w:sz="8" w:space="0" w:color="auto"/>
              <w:right w:val="single" w:sz="4" w:space="0" w:color="auto"/>
            </w:tcBorders>
          </w:tcPr>
          <w:p w:rsidR="00B85B84" w:rsidRPr="00055EAB" w:rsidRDefault="00B85B84" w:rsidP="000B00C4">
            <w:pPr>
              <w:pStyle w:val="lfej"/>
              <w:tabs>
                <w:tab w:val="left" w:pos="708"/>
              </w:tabs>
              <w:jc w:val="center"/>
              <w:rPr>
                <w:b/>
                <w:sz w:val="22"/>
                <w:szCs w:val="22"/>
              </w:rPr>
            </w:pPr>
            <w:r w:rsidRPr="00055EAB">
              <w:rPr>
                <w:b/>
                <w:sz w:val="22"/>
                <w:szCs w:val="22"/>
              </w:rPr>
              <w:t>ÉTKEZÉS</w:t>
            </w:r>
          </w:p>
        </w:tc>
      </w:tr>
      <w:tr w:rsidR="00B85B84" w:rsidRPr="00055EAB" w:rsidTr="00426AC1">
        <w:trPr>
          <w:cantSplit/>
          <w:jc w:val="center"/>
        </w:trPr>
        <w:tc>
          <w:tcPr>
            <w:tcW w:w="1539" w:type="dxa"/>
            <w:vMerge/>
            <w:tcBorders>
              <w:top w:val="single" w:sz="4" w:space="0" w:color="auto"/>
              <w:left w:val="single" w:sz="4" w:space="0" w:color="auto"/>
              <w:bottom w:val="single" w:sz="12" w:space="0" w:color="auto"/>
              <w:right w:val="single" w:sz="8" w:space="0" w:color="auto"/>
            </w:tcBorders>
            <w:vAlign w:val="center"/>
          </w:tcPr>
          <w:p w:rsidR="00B85B84" w:rsidRPr="00055EAB" w:rsidRDefault="00B85B84" w:rsidP="000B00C4">
            <w:pPr>
              <w:rPr>
                <w:b/>
                <w:sz w:val="22"/>
                <w:szCs w:val="22"/>
              </w:rPr>
            </w:pPr>
          </w:p>
        </w:tc>
        <w:tc>
          <w:tcPr>
            <w:tcW w:w="1134" w:type="dxa"/>
            <w:tcBorders>
              <w:top w:val="single" w:sz="8" w:space="0" w:color="auto"/>
              <w:left w:val="single" w:sz="8" w:space="0" w:color="auto"/>
              <w:bottom w:val="single" w:sz="12" w:space="0" w:color="auto"/>
              <w:right w:val="single" w:sz="8" w:space="0" w:color="auto"/>
            </w:tcBorders>
          </w:tcPr>
          <w:p w:rsidR="00B85B84" w:rsidRPr="00055EAB" w:rsidRDefault="00B85B84" w:rsidP="000B00C4">
            <w:pPr>
              <w:pStyle w:val="lfej"/>
              <w:jc w:val="center"/>
              <w:rPr>
                <w:sz w:val="22"/>
                <w:szCs w:val="22"/>
              </w:rPr>
            </w:pPr>
            <w:r w:rsidRPr="00055EAB">
              <w:rPr>
                <w:sz w:val="22"/>
                <w:szCs w:val="22"/>
              </w:rPr>
              <w:t>Gyerekek</w:t>
            </w:r>
            <w:r w:rsidR="00E37DEA" w:rsidRPr="00055EAB">
              <w:rPr>
                <w:sz w:val="22"/>
                <w:szCs w:val="22"/>
              </w:rPr>
              <w:t xml:space="preserve"> </w:t>
            </w:r>
            <w:r w:rsidRPr="00055EAB">
              <w:rPr>
                <w:sz w:val="22"/>
                <w:szCs w:val="22"/>
              </w:rPr>
              <w:t>száma</w:t>
            </w:r>
          </w:p>
        </w:tc>
        <w:tc>
          <w:tcPr>
            <w:tcW w:w="1276" w:type="dxa"/>
            <w:tcBorders>
              <w:top w:val="single" w:sz="8" w:space="0" w:color="auto"/>
              <w:left w:val="single" w:sz="8" w:space="0" w:color="auto"/>
              <w:bottom w:val="single" w:sz="12" w:space="0" w:color="auto"/>
              <w:right w:val="single" w:sz="8" w:space="0" w:color="auto"/>
            </w:tcBorders>
          </w:tcPr>
          <w:p w:rsidR="00B85B84" w:rsidRPr="00055EAB" w:rsidRDefault="00B85B84" w:rsidP="000B00C4">
            <w:pPr>
              <w:pStyle w:val="lfej"/>
              <w:jc w:val="center"/>
              <w:rPr>
                <w:sz w:val="22"/>
                <w:szCs w:val="22"/>
              </w:rPr>
            </w:pPr>
            <w:r w:rsidRPr="00055EAB">
              <w:rPr>
                <w:sz w:val="22"/>
                <w:szCs w:val="22"/>
              </w:rPr>
              <w:t>Órák</w:t>
            </w:r>
            <w:r w:rsidR="00E37DEA" w:rsidRPr="00055EAB">
              <w:rPr>
                <w:sz w:val="22"/>
                <w:szCs w:val="22"/>
              </w:rPr>
              <w:t xml:space="preserve"> </w:t>
            </w:r>
            <w:r w:rsidRPr="00055EAB">
              <w:rPr>
                <w:sz w:val="22"/>
                <w:szCs w:val="22"/>
              </w:rPr>
              <w:t>száma</w:t>
            </w:r>
          </w:p>
        </w:tc>
        <w:tc>
          <w:tcPr>
            <w:tcW w:w="1428" w:type="dxa"/>
            <w:tcBorders>
              <w:top w:val="single" w:sz="8" w:space="0" w:color="auto"/>
              <w:left w:val="single" w:sz="8" w:space="0" w:color="auto"/>
              <w:bottom w:val="single" w:sz="12" w:space="0" w:color="auto"/>
              <w:right w:val="single" w:sz="8" w:space="0" w:color="auto"/>
            </w:tcBorders>
          </w:tcPr>
          <w:p w:rsidR="00B85B84" w:rsidRPr="00055EAB" w:rsidRDefault="00B85B84" w:rsidP="000B00C4">
            <w:pPr>
              <w:pStyle w:val="lfej"/>
              <w:jc w:val="center"/>
              <w:rPr>
                <w:sz w:val="22"/>
                <w:szCs w:val="22"/>
              </w:rPr>
            </w:pPr>
            <w:r w:rsidRPr="00055EAB">
              <w:rPr>
                <w:sz w:val="22"/>
                <w:szCs w:val="22"/>
              </w:rPr>
              <w:t>Óradíj</w:t>
            </w:r>
            <w:r w:rsidR="00E37DEA" w:rsidRPr="00055EAB">
              <w:rPr>
                <w:sz w:val="22"/>
                <w:szCs w:val="22"/>
              </w:rPr>
              <w:t xml:space="preserve"> </w:t>
            </w:r>
            <w:r w:rsidRPr="00055EAB">
              <w:rPr>
                <w:sz w:val="22"/>
                <w:szCs w:val="22"/>
              </w:rPr>
              <w:t>összege (Ft)</w:t>
            </w:r>
          </w:p>
        </w:tc>
        <w:tc>
          <w:tcPr>
            <w:tcW w:w="1134" w:type="dxa"/>
            <w:tcBorders>
              <w:top w:val="single" w:sz="8" w:space="0" w:color="auto"/>
              <w:left w:val="single" w:sz="8" w:space="0" w:color="auto"/>
              <w:bottom w:val="single" w:sz="12" w:space="0" w:color="auto"/>
              <w:right w:val="single" w:sz="8" w:space="0" w:color="auto"/>
            </w:tcBorders>
          </w:tcPr>
          <w:p w:rsidR="00B85B84" w:rsidRPr="00055EAB" w:rsidRDefault="00B85B84" w:rsidP="000B00C4">
            <w:pPr>
              <w:pStyle w:val="lfej"/>
              <w:jc w:val="center"/>
              <w:rPr>
                <w:sz w:val="22"/>
                <w:szCs w:val="22"/>
              </w:rPr>
            </w:pPr>
            <w:r w:rsidRPr="00055EAB">
              <w:rPr>
                <w:sz w:val="22"/>
                <w:szCs w:val="22"/>
              </w:rPr>
              <w:t>Gyerekek</w:t>
            </w:r>
            <w:r w:rsidR="00E37DEA" w:rsidRPr="00055EAB">
              <w:rPr>
                <w:sz w:val="22"/>
                <w:szCs w:val="22"/>
              </w:rPr>
              <w:t xml:space="preserve"> </w:t>
            </w:r>
            <w:r w:rsidRPr="00055EAB">
              <w:rPr>
                <w:sz w:val="22"/>
                <w:szCs w:val="22"/>
              </w:rPr>
              <w:t>száma</w:t>
            </w:r>
          </w:p>
        </w:tc>
        <w:tc>
          <w:tcPr>
            <w:tcW w:w="1276" w:type="dxa"/>
            <w:tcBorders>
              <w:top w:val="single" w:sz="8" w:space="0" w:color="auto"/>
              <w:left w:val="single" w:sz="8" w:space="0" w:color="auto"/>
              <w:bottom w:val="single" w:sz="12" w:space="0" w:color="auto"/>
              <w:right w:val="single" w:sz="8" w:space="0" w:color="auto"/>
            </w:tcBorders>
          </w:tcPr>
          <w:p w:rsidR="00B85B84" w:rsidRPr="00055EAB" w:rsidRDefault="00B85B84" w:rsidP="000B00C4">
            <w:pPr>
              <w:pStyle w:val="lfej"/>
              <w:jc w:val="center"/>
              <w:rPr>
                <w:sz w:val="22"/>
                <w:szCs w:val="22"/>
              </w:rPr>
            </w:pPr>
            <w:r w:rsidRPr="00055EAB">
              <w:rPr>
                <w:sz w:val="22"/>
                <w:szCs w:val="22"/>
              </w:rPr>
              <w:t>Étkezések</w:t>
            </w:r>
            <w:r w:rsidR="00E37DEA" w:rsidRPr="00055EAB">
              <w:rPr>
                <w:sz w:val="22"/>
                <w:szCs w:val="22"/>
              </w:rPr>
              <w:t xml:space="preserve"> </w:t>
            </w:r>
            <w:r w:rsidRPr="00055EAB">
              <w:rPr>
                <w:sz w:val="22"/>
                <w:szCs w:val="22"/>
              </w:rPr>
              <w:t>száma</w:t>
            </w:r>
          </w:p>
        </w:tc>
        <w:tc>
          <w:tcPr>
            <w:tcW w:w="1417" w:type="dxa"/>
            <w:tcBorders>
              <w:top w:val="single" w:sz="8" w:space="0" w:color="auto"/>
              <w:left w:val="single" w:sz="8" w:space="0" w:color="auto"/>
              <w:bottom w:val="single" w:sz="12" w:space="0" w:color="auto"/>
              <w:right w:val="single" w:sz="8" w:space="0" w:color="auto"/>
            </w:tcBorders>
          </w:tcPr>
          <w:p w:rsidR="00B85B84" w:rsidRPr="00055EAB" w:rsidRDefault="00B85B84" w:rsidP="000B00C4">
            <w:pPr>
              <w:pStyle w:val="lfej"/>
              <w:jc w:val="center"/>
              <w:rPr>
                <w:sz w:val="22"/>
                <w:szCs w:val="22"/>
              </w:rPr>
            </w:pPr>
            <w:r w:rsidRPr="00055EAB">
              <w:rPr>
                <w:sz w:val="22"/>
                <w:szCs w:val="22"/>
              </w:rPr>
              <w:t>Étkezés</w:t>
            </w:r>
            <w:r w:rsidR="00E37DEA" w:rsidRPr="00055EAB">
              <w:rPr>
                <w:sz w:val="22"/>
                <w:szCs w:val="22"/>
              </w:rPr>
              <w:t xml:space="preserve"> </w:t>
            </w:r>
            <w:r w:rsidRPr="00055EAB">
              <w:rPr>
                <w:sz w:val="22"/>
                <w:szCs w:val="22"/>
              </w:rPr>
              <w:t>összege (Ft)</w:t>
            </w:r>
          </w:p>
        </w:tc>
      </w:tr>
      <w:tr w:rsidR="00B85B84" w:rsidRPr="00055EAB" w:rsidTr="00426AC1">
        <w:trPr>
          <w:cantSplit/>
          <w:jc w:val="center"/>
        </w:trPr>
        <w:tc>
          <w:tcPr>
            <w:tcW w:w="1539" w:type="dxa"/>
            <w:tcBorders>
              <w:top w:val="single" w:sz="12"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Január</w:t>
            </w:r>
          </w:p>
        </w:tc>
        <w:tc>
          <w:tcPr>
            <w:tcW w:w="1134" w:type="dxa"/>
            <w:tcBorders>
              <w:top w:val="single" w:sz="12"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33</w:t>
            </w:r>
          </w:p>
        </w:tc>
        <w:tc>
          <w:tcPr>
            <w:tcW w:w="1276"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372</w:t>
            </w:r>
          </w:p>
        </w:tc>
        <w:tc>
          <w:tcPr>
            <w:tcW w:w="1428"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116 000</w:t>
            </w:r>
          </w:p>
        </w:tc>
        <w:tc>
          <w:tcPr>
            <w:tcW w:w="1134"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12</w:t>
            </w:r>
          </w:p>
        </w:tc>
        <w:tc>
          <w:tcPr>
            <w:tcW w:w="1276"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34</w:t>
            </w:r>
          </w:p>
        </w:tc>
        <w:tc>
          <w:tcPr>
            <w:tcW w:w="1417"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10 540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Február</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28</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434</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130 200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32</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9 920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Március</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38</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490</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147 000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9</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37</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11 470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Április</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25</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455</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136 500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37</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11 470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Május</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29</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414</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124 200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30</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9 300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Június</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24</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299</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89 700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28</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8 680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Július</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16</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177</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53 100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19</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5 890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Augusztus</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24</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336</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100 800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10</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42</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13 020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Szeptember</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26</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425</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127 500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9</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69</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21 390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Október</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25</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423</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126 900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10</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63</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19 530</w:t>
            </w:r>
          </w:p>
        </w:tc>
      </w:tr>
      <w:tr w:rsidR="00B85B84" w:rsidRPr="00055EAB" w:rsidTr="00B85B84">
        <w:trPr>
          <w:cantSplit/>
          <w:jc w:val="center"/>
        </w:trPr>
        <w:tc>
          <w:tcPr>
            <w:tcW w:w="1539" w:type="dxa"/>
            <w:tcBorders>
              <w:top w:val="single" w:sz="4"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November</w:t>
            </w:r>
          </w:p>
        </w:tc>
        <w:tc>
          <w:tcPr>
            <w:tcW w:w="1134" w:type="dxa"/>
            <w:tcBorders>
              <w:top w:val="single" w:sz="4"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24</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401</w:t>
            </w:r>
          </w:p>
        </w:tc>
        <w:tc>
          <w:tcPr>
            <w:tcW w:w="1428"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120 300</w:t>
            </w:r>
          </w:p>
        </w:tc>
        <w:tc>
          <w:tcPr>
            <w:tcW w:w="1134"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9</w:t>
            </w:r>
          </w:p>
        </w:tc>
        <w:tc>
          <w:tcPr>
            <w:tcW w:w="1276"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53</w:t>
            </w:r>
          </w:p>
        </w:tc>
        <w:tc>
          <w:tcPr>
            <w:tcW w:w="1417" w:type="dxa"/>
            <w:tcBorders>
              <w:top w:val="single" w:sz="4"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16 430</w:t>
            </w:r>
          </w:p>
        </w:tc>
      </w:tr>
      <w:tr w:rsidR="00B85B84" w:rsidRPr="00055EAB" w:rsidTr="00B85B84">
        <w:trPr>
          <w:cantSplit/>
          <w:jc w:val="center"/>
        </w:trPr>
        <w:tc>
          <w:tcPr>
            <w:tcW w:w="1539" w:type="dxa"/>
            <w:tcBorders>
              <w:top w:val="single" w:sz="4" w:space="0" w:color="auto"/>
              <w:left w:val="single" w:sz="4" w:space="0" w:color="auto"/>
              <w:bottom w:val="single" w:sz="12" w:space="0" w:color="auto"/>
              <w:right w:val="single" w:sz="12" w:space="0" w:color="auto"/>
            </w:tcBorders>
          </w:tcPr>
          <w:p w:rsidR="00B85B84" w:rsidRPr="00055EAB" w:rsidRDefault="00B85B84" w:rsidP="000B00C4">
            <w:pPr>
              <w:pStyle w:val="lfej"/>
              <w:tabs>
                <w:tab w:val="left" w:pos="708"/>
              </w:tabs>
              <w:rPr>
                <w:i/>
                <w:sz w:val="22"/>
                <w:szCs w:val="22"/>
              </w:rPr>
            </w:pPr>
            <w:r w:rsidRPr="00055EAB">
              <w:rPr>
                <w:i/>
                <w:sz w:val="22"/>
                <w:szCs w:val="22"/>
              </w:rPr>
              <w:t>December</w:t>
            </w:r>
          </w:p>
        </w:tc>
        <w:tc>
          <w:tcPr>
            <w:tcW w:w="1134" w:type="dxa"/>
            <w:tcBorders>
              <w:top w:val="single" w:sz="4" w:space="0" w:color="auto"/>
              <w:left w:val="single" w:sz="12" w:space="0" w:color="auto"/>
              <w:bottom w:val="single" w:sz="12"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20</w:t>
            </w:r>
          </w:p>
        </w:tc>
        <w:tc>
          <w:tcPr>
            <w:tcW w:w="1276" w:type="dxa"/>
            <w:tcBorders>
              <w:top w:val="single" w:sz="4" w:space="0" w:color="auto"/>
              <w:left w:val="single" w:sz="4" w:space="0" w:color="auto"/>
              <w:bottom w:val="single" w:sz="12"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310</w:t>
            </w:r>
          </w:p>
        </w:tc>
        <w:tc>
          <w:tcPr>
            <w:tcW w:w="1428" w:type="dxa"/>
            <w:tcBorders>
              <w:top w:val="single" w:sz="4" w:space="0" w:color="auto"/>
              <w:left w:val="single" w:sz="4" w:space="0" w:color="auto"/>
              <w:bottom w:val="single" w:sz="12"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93 000</w:t>
            </w:r>
          </w:p>
        </w:tc>
        <w:tc>
          <w:tcPr>
            <w:tcW w:w="1134" w:type="dxa"/>
            <w:tcBorders>
              <w:top w:val="single" w:sz="4" w:space="0" w:color="auto"/>
              <w:left w:val="single" w:sz="4" w:space="0" w:color="auto"/>
              <w:bottom w:val="single" w:sz="12"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10</w:t>
            </w:r>
          </w:p>
        </w:tc>
        <w:tc>
          <w:tcPr>
            <w:tcW w:w="1276" w:type="dxa"/>
            <w:tcBorders>
              <w:top w:val="single" w:sz="4" w:space="0" w:color="auto"/>
              <w:left w:val="single" w:sz="4" w:space="0" w:color="auto"/>
              <w:bottom w:val="single" w:sz="12"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49</w:t>
            </w:r>
          </w:p>
        </w:tc>
        <w:tc>
          <w:tcPr>
            <w:tcW w:w="1417" w:type="dxa"/>
            <w:tcBorders>
              <w:top w:val="single" w:sz="4" w:space="0" w:color="auto"/>
              <w:left w:val="single" w:sz="4" w:space="0" w:color="auto"/>
              <w:bottom w:val="single" w:sz="12" w:space="0" w:color="auto"/>
              <w:right w:val="single" w:sz="4" w:space="0" w:color="auto"/>
            </w:tcBorders>
          </w:tcPr>
          <w:p w:rsidR="00B85B84" w:rsidRPr="00055EAB" w:rsidRDefault="00B85B84" w:rsidP="000B00C4">
            <w:pPr>
              <w:pStyle w:val="lfej"/>
              <w:tabs>
                <w:tab w:val="left" w:pos="708"/>
              </w:tabs>
              <w:ind w:right="284"/>
              <w:jc w:val="right"/>
              <w:rPr>
                <w:sz w:val="22"/>
                <w:szCs w:val="22"/>
              </w:rPr>
            </w:pPr>
            <w:r w:rsidRPr="00055EAB">
              <w:rPr>
                <w:sz w:val="22"/>
                <w:szCs w:val="22"/>
              </w:rPr>
              <w:t>15 190</w:t>
            </w:r>
          </w:p>
        </w:tc>
      </w:tr>
      <w:tr w:rsidR="00B85B84" w:rsidRPr="00055EAB" w:rsidTr="00B85B84">
        <w:trPr>
          <w:cantSplit/>
          <w:jc w:val="center"/>
        </w:trPr>
        <w:tc>
          <w:tcPr>
            <w:tcW w:w="1539" w:type="dxa"/>
            <w:tcBorders>
              <w:top w:val="single" w:sz="12" w:space="0" w:color="auto"/>
              <w:left w:val="single" w:sz="4" w:space="0" w:color="auto"/>
              <w:bottom w:val="single" w:sz="4" w:space="0" w:color="auto"/>
              <w:right w:val="single" w:sz="12" w:space="0" w:color="auto"/>
            </w:tcBorders>
          </w:tcPr>
          <w:p w:rsidR="00B85B84" w:rsidRPr="00055EAB" w:rsidRDefault="00B85B84" w:rsidP="000B00C4">
            <w:pPr>
              <w:pStyle w:val="lfej"/>
              <w:tabs>
                <w:tab w:val="left" w:pos="708"/>
              </w:tabs>
              <w:jc w:val="right"/>
              <w:rPr>
                <w:b/>
                <w:sz w:val="22"/>
                <w:szCs w:val="22"/>
              </w:rPr>
            </w:pPr>
            <w:r w:rsidRPr="00055EAB">
              <w:rPr>
                <w:b/>
                <w:sz w:val="22"/>
                <w:szCs w:val="22"/>
              </w:rPr>
              <w:t>Összesen</w:t>
            </w:r>
          </w:p>
        </w:tc>
        <w:tc>
          <w:tcPr>
            <w:tcW w:w="1134" w:type="dxa"/>
            <w:tcBorders>
              <w:top w:val="single" w:sz="12" w:space="0" w:color="auto"/>
              <w:left w:val="single" w:sz="12" w:space="0" w:color="auto"/>
              <w:bottom w:val="single" w:sz="4" w:space="0" w:color="auto"/>
              <w:right w:val="single" w:sz="4" w:space="0" w:color="auto"/>
            </w:tcBorders>
          </w:tcPr>
          <w:p w:rsidR="00B85B84" w:rsidRPr="00055EAB" w:rsidRDefault="00B85B84" w:rsidP="000B00C4">
            <w:pPr>
              <w:pStyle w:val="lfej"/>
              <w:tabs>
                <w:tab w:val="left" w:pos="708"/>
              </w:tabs>
              <w:jc w:val="right"/>
              <w:rPr>
                <w:b/>
                <w:sz w:val="22"/>
                <w:szCs w:val="22"/>
              </w:rPr>
            </w:pPr>
          </w:p>
        </w:tc>
        <w:tc>
          <w:tcPr>
            <w:tcW w:w="1276"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b/>
                <w:sz w:val="22"/>
                <w:szCs w:val="22"/>
              </w:rPr>
            </w:pPr>
            <w:r w:rsidRPr="00055EAB">
              <w:rPr>
                <w:b/>
                <w:sz w:val="22"/>
                <w:szCs w:val="22"/>
              </w:rPr>
              <w:t>4 536</w:t>
            </w:r>
          </w:p>
        </w:tc>
        <w:tc>
          <w:tcPr>
            <w:tcW w:w="1428"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b/>
                <w:sz w:val="22"/>
                <w:szCs w:val="22"/>
              </w:rPr>
            </w:pPr>
            <w:r w:rsidRPr="00055EAB">
              <w:rPr>
                <w:b/>
                <w:sz w:val="22"/>
                <w:szCs w:val="22"/>
              </w:rPr>
              <w:t>1 360 800</w:t>
            </w:r>
          </w:p>
        </w:tc>
        <w:tc>
          <w:tcPr>
            <w:tcW w:w="1134"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b/>
                <w:sz w:val="22"/>
                <w:szCs w:val="22"/>
              </w:rPr>
            </w:pPr>
          </w:p>
        </w:tc>
        <w:tc>
          <w:tcPr>
            <w:tcW w:w="1276"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b/>
                <w:sz w:val="22"/>
                <w:szCs w:val="22"/>
              </w:rPr>
            </w:pPr>
            <w:r w:rsidRPr="00055EAB">
              <w:rPr>
                <w:b/>
                <w:sz w:val="22"/>
                <w:szCs w:val="22"/>
              </w:rPr>
              <w:t>493</w:t>
            </w:r>
          </w:p>
        </w:tc>
        <w:tc>
          <w:tcPr>
            <w:tcW w:w="1417" w:type="dxa"/>
            <w:tcBorders>
              <w:top w:val="single" w:sz="12" w:space="0" w:color="auto"/>
              <w:left w:val="single" w:sz="4" w:space="0" w:color="auto"/>
              <w:bottom w:val="single" w:sz="4" w:space="0" w:color="auto"/>
              <w:right w:val="single" w:sz="4" w:space="0" w:color="auto"/>
            </w:tcBorders>
          </w:tcPr>
          <w:p w:rsidR="00B85B84" w:rsidRPr="00055EAB" w:rsidRDefault="00B85B84" w:rsidP="000B00C4">
            <w:pPr>
              <w:pStyle w:val="lfej"/>
              <w:tabs>
                <w:tab w:val="left" w:pos="708"/>
              </w:tabs>
              <w:ind w:right="284"/>
              <w:jc w:val="right"/>
              <w:rPr>
                <w:b/>
                <w:sz w:val="22"/>
                <w:szCs w:val="22"/>
              </w:rPr>
            </w:pPr>
            <w:r w:rsidRPr="00055EAB">
              <w:rPr>
                <w:b/>
                <w:sz w:val="22"/>
                <w:szCs w:val="22"/>
              </w:rPr>
              <w:t>152 830</w:t>
            </w:r>
          </w:p>
        </w:tc>
      </w:tr>
    </w:tbl>
    <w:p w:rsidR="00B85B84" w:rsidRPr="00055EAB" w:rsidRDefault="00B85B84" w:rsidP="000B00C4">
      <w:pPr>
        <w:spacing w:before="120" w:after="60"/>
        <w:rPr>
          <w:b/>
          <w:i/>
        </w:rPr>
      </w:pPr>
      <w:r w:rsidRPr="00055EAB">
        <w:rPr>
          <w:b/>
          <w:i/>
        </w:rPr>
        <w:t>Új szolgáltatások, az ellátás minőségének javítása, szervezési v</w:t>
      </w:r>
      <w:r w:rsidR="00055EAB">
        <w:rPr>
          <w:b/>
          <w:i/>
        </w:rPr>
        <w:t>áltozások a Lövölde Bölcsődében</w:t>
      </w:r>
    </w:p>
    <w:p w:rsidR="00B85B84" w:rsidRDefault="00B85B84" w:rsidP="000B00C4">
      <w:r>
        <w:t>A 2009-es évben új szolgáltatást nem vezettek be. A szülőkkel való kapcsolattartást azonban igyekeztek még szorosabbá fűzni. A szülők a napi találkozások alkalmával tájékoztatást kapnak gyermekük fejlődéséről. Az ünnepek körüli rendezvények, nyílt napok is jó lehetőségek a közös ismerkedésre és az idő kellemes eltöltésére.</w:t>
      </w:r>
    </w:p>
    <w:p w:rsidR="00B85B84" w:rsidRDefault="00B85B84" w:rsidP="000B00C4">
      <w:r>
        <w:t>A fejlesztőtől kapott eszközöket viszont jól ki tudják használni, minden gyermek örömmel játszik vele, és közben fejlődik is általa. Kedvencük a trambulin, amelyen még a félősebb gyerekek is hamar feloldódnak és egyre bátrabban és ügyesebben ugrálnak, kielégítve ezzel a mozgás utáni vágyukat és fejlesztve az egyensúlyérzéküket is.</w:t>
      </w:r>
    </w:p>
    <w:p w:rsidR="00B85B84" w:rsidRDefault="00E37DEA" w:rsidP="00E37DEA">
      <w:pPr>
        <w:spacing w:before="240"/>
        <w:ind w:left="426" w:hanging="426"/>
        <w:rPr>
          <w:b/>
        </w:rPr>
      </w:pPr>
      <w:r>
        <w:rPr>
          <w:b/>
        </w:rPr>
        <w:t>b)</w:t>
      </w:r>
      <w:r>
        <w:rPr>
          <w:b/>
        </w:rPr>
        <w:tab/>
      </w:r>
      <w:r w:rsidR="00B85B84">
        <w:rPr>
          <w:b/>
        </w:rPr>
        <w:t>Városliget Bölcsőde szakmai munkája 2009-ben</w:t>
      </w:r>
    </w:p>
    <w:p w:rsidR="00B85B84" w:rsidRDefault="00B85B84" w:rsidP="000B00C4">
      <w:pPr>
        <w:spacing w:before="60"/>
      </w:pPr>
      <w:r>
        <w:t xml:space="preserve">A Városliget Bölcsőde alapvető célja, hogy a gyermekek testi–lelki szükségleteit kielégítsék, a gyerekek jól érezzék magukat a szülőktől távol töltött időben is, és minden lehetőséget megkapjanak veleszületett képességeik kibontakozásához, egyéni fejlődésükhöz. Tiszteletben tartják a gyermek kompetenciáját, figyelemmel kísérik az önállósági törekvéseiket, építenek saját kezdeményezésükre, aktivitásukra. Ezért nagyon fontosnak tartják a munkaszervezést. </w:t>
      </w:r>
    </w:p>
    <w:p w:rsidR="00B85B84" w:rsidRDefault="00B85B84" w:rsidP="000B00C4">
      <w:r>
        <w:t>Stratégiájuk fontos eleme a szülőkkel való jó kapcsolat kialakítása, a jó család-bölcsőde kapcsolat. Figyelembe veszik a szülők kívánságait, szívesen fogadják érdeklődésüket. A szülőkkel való kapcsolat formái:</w:t>
      </w:r>
    </w:p>
    <w:p w:rsidR="00B85B84" w:rsidRDefault="00B85B84" w:rsidP="00A05308">
      <w:pPr>
        <w:numPr>
          <w:ilvl w:val="0"/>
          <w:numId w:val="30"/>
        </w:numPr>
      </w:pPr>
      <w:r>
        <w:t>Szülői döntés, intézményválasztás</w:t>
      </w:r>
    </w:p>
    <w:p w:rsidR="00B85B84" w:rsidRDefault="00B85B84" w:rsidP="00A05308">
      <w:pPr>
        <w:numPr>
          <w:ilvl w:val="0"/>
          <w:numId w:val="30"/>
        </w:numPr>
      </w:pPr>
      <w:r>
        <w:t>Szülői értekezlet a bölcsődébe újonnan felvett gyermekek szülei részére</w:t>
      </w:r>
    </w:p>
    <w:p w:rsidR="00B85B84" w:rsidRDefault="00B85B84" w:rsidP="00A05308">
      <w:pPr>
        <w:numPr>
          <w:ilvl w:val="0"/>
          <w:numId w:val="30"/>
        </w:numPr>
      </w:pPr>
      <w:r>
        <w:t>Családlátogatás</w:t>
      </w:r>
    </w:p>
    <w:p w:rsidR="00B85B84" w:rsidRDefault="00B85B84" w:rsidP="00A05308">
      <w:pPr>
        <w:numPr>
          <w:ilvl w:val="0"/>
          <w:numId w:val="30"/>
        </w:numPr>
      </w:pPr>
      <w:r>
        <w:t>Anyás beszoktatás</w:t>
      </w:r>
    </w:p>
    <w:p w:rsidR="00B85B84" w:rsidRDefault="00B85B84" w:rsidP="00A05308">
      <w:pPr>
        <w:numPr>
          <w:ilvl w:val="0"/>
          <w:numId w:val="30"/>
        </w:numPr>
      </w:pPr>
      <w:r>
        <w:t>Egyéni beszélgetések a szülőkkel</w:t>
      </w:r>
    </w:p>
    <w:p w:rsidR="00B85B84" w:rsidRDefault="00B85B84" w:rsidP="00A05308">
      <w:pPr>
        <w:numPr>
          <w:ilvl w:val="0"/>
          <w:numId w:val="30"/>
        </w:numPr>
      </w:pPr>
      <w:r>
        <w:t>Napi találkozások</w:t>
      </w:r>
    </w:p>
    <w:p w:rsidR="00B85B84" w:rsidRDefault="00B85B84" w:rsidP="00A05308">
      <w:pPr>
        <w:numPr>
          <w:ilvl w:val="0"/>
          <w:numId w:val="30"/>
        </w:numPr>
      </w:pPr>
      <w:r>
        <w:t>Szülőcsoportos beszélgetések</w:t>
      </w:r>
    </w:p>
    <w:p w:rsidR="00B85B84" w:rsidRDefault="00B85B84" w:rsidP="00A05308">
      <w:pPr>
        <w:numPr>
          <w:ilvl w:val="0"/>
          <w:numId w:val="30"/>
        </w:numPr>
      </w:pPr>
      <w:r>
        <w:t>Nyílt nap</w:t>
      </w:r>
    </w:p>
    <w:p w:rsidR="00B85B84" w:rsidRDefault="00B85B84" w:rsidP="00A05308">
      <w:pPr>
        <w:numPr>
          <w:ilvl w:val="0"/>
          <w:numId w:val="30"/>
        </w:numPr>
      </w:pPr>
      <w:r>
        <w:t>Hirdetőtáblán, faliújságon, üzenő füzetben rendszeres tájékoztatás</w:t>
      </w:r>
    </w:p>
    <w:p w:rsidR="00B85B84" w:rsidRDefault="00B85B84" w:rsidP="00A05308">
      <w:pPr>
        <w:numPr>
          <w:ilvl w:val="0"/>
          <w:numId w:val="30"/>
        </w:numPr>
      </w:pPr>
      <w:r>
        <w:t>Szülői érdekképviseleti fórum tagjaival rendszeres kapcsolat</w:t>
      </w:r>
    </w:p>
    <w:p w:rsidR="00B85B84" w:rsidRDefault="00B85B84" w:rsidP="00A05308">
      <w:pPr>
        <w:numPr>
          <w:ilvl w:val="0"/>
          <w:numId w:val="30"/>
        </w:numPr>
      </w:pPr>
      <w:r>
        <w:t xml:space="preserve">Szülői értekezlet az óvodába felvett gyermekek szülei részére (óvodai szórólap) </w:t>
      </w:r>
    </w:p>
    <w:p w:rsidR="00B85B84" w:rsidRDefault="00B85B84" w:rsidP="000B00C4">
      <w:pPr>
        <w:spacing w:before="120"/>
      </w:pPr>
      <w:r>
        <w:lastRenderedPageBreak/>
        <w:t xml:space="preserve">A már kialakult jól működő kapcsolatot továbbra is ápolják a Városliget Óvodával. 2009-ben a Városliget Bölcsődében tartották meg az óvodavezetők és a bölcsődei szakmai vezetők fórumát. A vezető óvónővel napi kapcsolatban vannak, aki tavasszal szülői értekezletet tartott az óvodába menő gyermekek szülei részére. Rendszeresen részt vesznek az óvodai rendezvényeken is, és az óvónők meglátogatják a bölcsődés gyerekeket, a gondozónők pedig a gyerekekkel látogatják meg az óvodát. </w:t>
      </w:r>
    </w:p>
    <w:p w:rsidR="00B85B84" w:rsidRDefault="00E37DEA" w:rsidP="00E37DEA">
      <w:pPr>
        <w:spacing w:before="240"/>
        <w:ind w:left="425" w:hanging="425"/>
        <w:rPr>
          <w:b/>
        </w:rPr>
      </w:pPr>
      <w:r>
        <w:rPr>
          <w:b/>
        </w:rPr>
        <w:t>c)</w:t>
      </w:r>
      <w:r>
        <w:rPr>
          <w:b/>
        </w:rPr>
        <w:tab/>
      </w:r>
      <w:r w:rsidR="00B85B84">
        <w:rPr>
          <w:b/>
        </w:rPr>
        <w:t>Dob Bölcsőde szakmai munkája 2009-ben</w:t>
      </w:r>
    </w:p>
    <w:p w:rsidR="00B85B84" w:rsidRPr="00581847" w:rsidRDefault="00B85B84" w:rsidP="000B00C4">
      <w:pPr>
        <w:tabs>
          <w:tab w:val="left" w:pos="9000"/>
        </w:tabs>
        <w:spacing w:before="240"/>
        <w:rPr>
          <w:b/>
        </w:rPr>
      </w:pPr>
      <w:r w:rsidRPr="00581847">
        <w:rPr>
          <w:b/>
        </w:rPr>
        <w:t xml:space="preserve">A </w:t>
      </w:r>
      <w:r>
        <w:rPr>
          <w:b/>
        </w:rPr>
        <w:t>gondozó-nevelő munka jellemzői</w:t>
      </w:r>
    </w:p>
    <w:p w:rsidR="00B85B84" w:rsidRDefault="00B85B84" w:rsidP="00A05308">
      <w:pPr>
        <w:numPr>
          <w:ilvl w:val="0"/>
          <w:numId w:val="27"/>
        </w:numPr>
        <w:tabs>
          <w:tab w:val="clear" w:pos="780"/>
          <w:tab w:val="left" w:pos="709"/>
          <w:tab w:val="left" w:pos="9000"/>
        </w:tabs>
        <w:spacing w:before="60"/>
        <w:ind w:left="709" w:hanging="425"/>
      </w:pPr>
      <w:r>
        <w:t>Rendszeresen szerveznünk kell a c</w:t>
      </w:r>
      <w:r w:rsidRPr="00581847">
        <w:t>saládlátogatás</w:t>
      </w:r>
      <w:r>
        <w:t>t, melynek mindkét formáját alkalmazzuk a napi munkában, ezek:</w:t>
      </w:r>
    </w:p>
    <w:p w:rsidR="00B85B84" w:rsidRDefault="00B85B84" w:rsidP="00A05308">
      <w:pPr>
        <w:numPr>
          <w:ilvl w:val="1"/>
          <w:numId w:val="27"/>
        </w:numPr>
        <w:tabs>
          <w:tab w:val="num" w:pos="1104"/>
          <w:tab w:val="left" w:pos="9000"/>
        </w:tabs>
      </w:pPr>
      <w:r>
        <w:t>beszo</w:t>
      </w:r>
      <w:r w:rsidR="008459EB">
        <w:t>ktatás megkezdése előtt a „</w:t>
      </w:r>
      <w:r>
        <w:t xml:space="preserve">saját” gondozónő a társgondozónővel közösen tesz látogatást a gyermek otthonában, és </w:t>
      </w:r>
    </w:p>
    <w:p w:rsidR="00B85B84" w:rsidRDefault="00B85B84" w:rsidP="00A05308">
      <w:pPr>
        <w:numPr>
          <w:ilvl w:val="1"/>
          <w:numId w:val="27"/>
        </w:numPr>
        <w:tabs>
          <w:tab w:val="num" w:pos="1104"/>
          <w:tab w:val="left" w:pos="9000"/>
        </w:tabs>
      </w:pPr>
      <w:r>
        <w:t>gyakran szükség van évközi, ismételt családlátogatásra is, ezek azonban mindig igény, és szükség szerint kerülnek megszervezésre.</w:t>
      </w:r>
    </w:p>
    <w:p w:rsidR="00B85B84" w:rsidRDefault="00B85B84" w:rsidP="00A05308">
      <w:pPr>
        <w:numPr>
          <w:ilvl w:val="0"/>
          <w:numId w:val="29"/>
        </w:numPr>
        <w:tabs>
          <w:tab w:val="clear" w:pos="360"/>
          <w:tab w:val="left" w:pos="709"/>
        </w:tabs>
        <w:spacing w:before="60"/>
        <w:ind w:left="709" w:hanging="425"/>
      </w:pPr>
      <w:r>
        <w:t>A gyermekek bölcsődébe való beszoktatása lehetőség szerint mindig szülővel-gondviselővel történő, fokozatos beszoktatást jelent, amelynek szervezésekor mindig figyelembe vesszük a gyermek és a szülő-gondviselő igényeit.</w:t>
      </w:r>
    </w:p>
    <w:p w:rsidR="00B85B84" w:rsidRDefault="00B85B84" w:rsidP="00A05308">
      <w:pPr>
        <w:numPr>
          <w:ilvl w:val="0"/>
          <w:numId w:val="29"/>
        </w:numPr>
        <w:tabs>
          <w:tab w:val="clear" w:pos="360"/>
          <w:tab w:val="left" w:pos="709"/>
        </w:tabs>
        <w:spacing w:before="60"/>
        <w:ind w:left="709" w:hanging="425"/>
      </w:pPr>
      <w:r>
        <w:t>Nagy jelentősége van a bölcsődei életben a felmenő rendszernek is, mely biztosítja a személyi állandóságot a gyermek részére, csakúgy, mint az érzelmi biztonságot jelentő „saját” gondozónő rendszer.</w:t>
      </w:r>
    </w:p>
    <w:p w:rsidR="00B85B84" w:rsidRDefault="00B85B84" w:rsidP="00A05308">
      <w:pPr>
        <w:numPr>
          <w:ilvl w:val="0"/>
          <w:numId w:val="28"/>
        </w:numPr>
        <w:tabs>
          <w:tab w:val="clear" w:pos="360"/>
          <w:tab w:val="left" w:pos="709"/>
        </w:tabs>
        <w:spacing w:before="60"/>
        <w:ind w:left="709" w:hanging="425"/>
      </w:pPr>
      <w:r>
        <w:t>A folyamatos napirendnek mindig az adott korcsoport igényeihez kell igazodnia.</w:t>
      </w:r>
    </w:p>
    <w:p w:rsidR="00B85B84" w:rsidRDefault="00B85B84" w:rsidP="00A05308">
      <w:pPr>
        <w:numPr>
          <w:ilvl w:val="0"/>
          <w:numId w:val="28"/>
        </w:numPr>
        <w:tabs>
          <w:tab w:val="clear" w:pos="360"/>
          <w:tab w:val="left" w:pos="709"/>
        </w:tabs>
        <w:spacing w:before="60"/>
        <w:ind w:left="709" w:hanging="425"/>
      </w:pPr>
      <w:r>
        <w:t>Gondozónők és a kisegítő személyzet munkarendjének elkészítése, mely a gyermekek napirendjéhez igazodik.</w:t>
      </w:r>
    </w:p>
    <w:p w:rsidR="00B85B84" w:rsidRDefault="00B85B84" w:rsidP="00A05308">
      <w:pPr>
        <w:numPr>
          <w:ilvl w:val="0"/>
          <w:numId w:val="33"/>
        </w:numPr>
        <w:tabs>
          <w:tab w:val="clear" w:pos="780"/>
          <w:tab w:val="left" w:pos="709"/>
          <w:tab w:val="num" w:pos="960"/>
          <w:tab w:val="left" w:pos="9000"/>
        </w:tabs>
        <w:spacing w:before="60"/>
        <w:ind w:left="709" w:hanging="425"/>
      </w:pPr>
      <w:r>
        <w:t>Gondozónőink játékos formában foglalkoznak a csoportszobában a gyermekekkel:</w:t>
      </w:r>
    </w:p>
    <w:p w:rsidR="00B85B84" w:rsidRDefault="00B85B84" w:rsidP="00A05308">
      <w:pPr>
        <w:numPr>
          <w:ilvl w:val="1"/>
          <w:numId w:val="27"/>
        </w:numPr>
        <w:tabs>
          <w:tab w:val="num" w:pos="1104"/>
          <w:tab w:val="left" w:pos="9000"/>
        </w:tabs>
      </w:pPr>
      <w:r>
        <w:t>pl</w:t>
      </w:r>
      <w:r w:rsidR="00055EAB">
        <w:t>.</w:t>
      </w:r>
      <w:r w:rsidR="006F74A5">
        <w:t xml:space="preserve"> </w:t>
      </w:r>
      <w:r>
        <w:t>mondókák szövegét ritmikus mozdulatokkal kisérve</w:t>
      </w:r>
      <w:r w:rsidR="00055EAB">
        <w:t>,</w:t>
      </w:r>
    </w:p>
    <w:p w:rsidR="00B85B84" w:rsidRDefault="00B85B84" w:rsidP="00A05308">
      <w:pPr>
        <w:numPr>
          <w:ilvl w:val="1"/>
          <w:numId w:val="27"/>
        </w:numPr>
        <w:tabs>
          <w:tab w:val="num" w:pos="1104"/>
          <w:tab w:val="left" w:pos="9000"/>
        </w:tabs>
      </w:pPr>
      <w:r>
        <w:t>kézügyesség fejlesztése: papírtépés,</w:t>
      </w:r>
      <w:r w:rsidR="00AF7113">
        <w:t xml:space="preserve"> </w:t>
      </w:r>
      <w:r>
        <w:t>vágás, ragasztás</w:t>
      </w:r>
      <w:r w:rsidR="00055EAB">
        <w:t>,</w:t>
      </w:r>
    </w:p>
    <w:p w:rsidR="00B85B84" w:rsidRDefault="00B85B84" w:rsidP="00A05308">
      <w:pPr>
        <w:numPr>
          <w:ilvl w:val="1"/>
          <w:numId w:val="27"/>
        </w:numPr>
        <w:tabs>
          <w:tab w:val="num" w:pos="1104"/>
          <w:tab w:val="left" w:pos="9000"/>
        </w:tabs>
      </w:pPr>
      <w:r>
        <w:t>mozgásfejlesztés: padon sétálni, talajon a vödröket megkerülni</w:t>
      </w:r>
      <w:r w:rsidR="00055EAB">
        <w:t>,</w:t>
      </w:r>
    </w:p>
    <w:p w:rsidR="00B85B84" w:rsidRDefault="00B85B84" w:rsidP="00A05308">
      <w:pPr>
        <w:numPr>
          <w:ilvl w:val="1"/>
          <w:numId w:val="27"/>
        </w:numPr>
        <w:tabs>
          <w:tab w:val="num" w:pos="1104"/>
          <w:tab w:val="left" w:pos="9000"/>
        </w:tabs>
      </w:pPr>
      <w:r>
        <w:t>bábozás: kéz és ujj bábbal, együtt a gyermekekkel</w:t>
      </w:r>
      <w:r w:rsidR="00055EAB">
        <w:t>,</w:t>
      </w:r>
    </w:p>
    <w:p w:rsidR="00B85B84" w:rsidRDefault="00B85B84" w:rsidP="00A05308">
      <w:pPr>
        <w:numPr>
          <w:ilvl w:val="1"/>
          <w:numId w:val="27"/>
        </w:numPr>
        <w:tabs>
          <w:tab w:val="num" w:pos="1104"/>
          <w:tab w:val="left" w:pos="9000"/>
        </w:tabs>
      </w:pPr>
      <w:r>
        <w:t>az évszakok változását gyümölcsökről, az öltözködésről és a ruhadarabokról (sál, sapka, kesztyű, csizma) szóló beszélgetések is megjelení</w:t>
      </w:r>
      <w:r w:rsidR="00055EAB">
        <w:t>tik.</w:t>
      </w:r>
    </w:p>
    <w:p w:rsidR="00B85B84" w:rsidRPr="00581847" w:rsidRDefault="00B85B84" w:rsidP="00A05308">
      <w:pPr>
        <w:numPr>
          <w:ilvl w:val="0"/>
          <w:numId w:val="34"/>
        </w:numPr>
        <w:tabs>
          <w:tab w:val="clear" w:pos="720"/>
          <w:tab w:val="left" w:pos="709"/>
          <w:tab w:val="left" w:pos="9000"/>
        </w:tabs>
        <w:spacing w:before="60"/>
        <w:ind w:left="709" w:hanging="425"/>
      </w:pPr>
      <w:r w:rsidRPr="00581847">
        <w:t xml:space="preserve">Szülőkkel való </w:t>
      </w:r>
      <w:r>
        <w:t>kapcsolattartás egyik formája: a</w:t>
      </w:r>
      <w:r w:rsidRPr="00581847">
        <w:t xml:space="preserve"> szülő csoportos beszélgetés</w:t>
      </w:r>
      <w:r>
        <w:t xml:space="preserve"> (évente legalább négy alkalommal, igény szerint). Témaválasztás közösen a szülőkkel együtt történik. Igények szerint „diétás” tanácsadást is nyújtunk.</w:t>
      </w:r>
    </w:p>
    <w:p w:rsidR="00B85B84" w:rsidRDefault="00B85B84" w:rsidP="00A05308">
      <w:pPr>
        <w:numPr>
          <w:ilvl w:val="0"/>
          <w:numId w:val="34"/>
        </w:numPr>
        <w:tabs>
          <w:tab w:val="clear" w:pos="720"/>
          <w:tab w:val="left" w:pos="709"/>
          <w:tab w:val="left" w:pos="9000"/>
        </w:tabs>
        <w:spacing w:before="60"/>
        <w:ind w:left="709" w:hanging="425"/>
      </w:pPr>
      <w:r w:rsidRPr="00581847">
        <w:t xml:space="preserve">A bölcsődei élet eseményeiről, az ünnepekről </w:t>
      </w:r>
      <w:r>
        <w:t xml:space="preserve">fényképeket készítünk, az ezekről készült CD-t a </w:t>
      </w:r>
      <w:r w:rsidRPr="00581847">
        <w:t>szü</w:t>
      </w:r>
      <w:r>
        <w:t>lők ajándékba megkapják.</w:t>
      </w:r>
    </w:p>
    <w:p w:rsidR="00B85B84" w:rsidRDefault="00B85B84" w:rsidP="00A05308">
      <w:pPr>
        <w:numPr>
          <w:ilvl w:val="0"/>
          <w:numId w:val="34"/>
        </w:numPr>
        <w:tabs>
          <w:tab w:val="clear" w:pos="720"/>
          <w:tab w:val="left" w:pos="709"/>
          <w:tab w:val="left" w:pos="9000"/>
        </w:tabs>
        <w:spacing w:before="60"/>
        <w:ind w:left="709" w:hanging="425"/>
      </w:pPr>
      <w:r>
        <w:t>A</w:t>
      </w:r>
      <w:r w:rsidRPr="004C00B5">
        <w:t xml:space="preserve"> nyújtott</w:t>
      </w:r>
      <w:r>
        <w:t xml:space="preserve"> nyitva tartást szerdai napokon továbbra is működik, a szolgáltatás ingyenes</w:t>
      </w:r>
      <w:r w:rsidRPr="004C00B5">
        <w:t xml:space="preserve">, itt </w:t>
      </w:r>
      <w:r>
        <w:t>lehetőség van egy-egy bizalmasabb, meghittebb hangulatú beszélgetésre a szülő és gyermekének gondozónője között</w:t>
      </w:r>
      <w:r w:rsidR="00055EAB">
        <w:t>.</w:t>
      </w:r>
    </w:p>
    <w:p w:rsidR="00B85B84" w:rsidRPr="00905C38" w:rsidRDefault="00B85B84" w:rsidP="000B00C4">
      <w:pPr>
        <w:spacing w:before="240"/>
        <w:rPr>
          <w:b/>
        </w:rPr>
      </w:pPr>
      <w:r w:rsidRPr="00905C38">
        <w:rPr>
          <w:b/>
        </w:rPr>
        <w:t>A szakmai munka minőségének folyamatos fejlesztése</w:t>
      </w:r>
    </w:p>
    <w:p w:rsidR="00B85B84" w:rsidRDefault="00B85B84" w:rsidP="00A05308">
      <w:pPr>
        <w:numPr>
          <w:ilvl w:val="0"/>
          <w:numId w:val="34"/>
        </w:numPr>
        <w:tabs>
          <w:tab w:val="left" w:pos="9000"/>
        </w:tabs>
        <w:spacing w:before="60"/>
        <w:ind w:left="721" w:hanging="437"/>
      </w:pPr>
      <w:r>
        <w:t>Havi rendszerességgel – csütörtökön - megrendezésre kerülnek a szakmai meetingek is, amikor egy-egy téma köré szerveződve szakmai beszélgetések zajlanak, illetve esetmegbeszélések történnek.</w:t>
      </w:r>
    </w:p>
    <w:p w:rsidR="00B85B84" w:rsidRDefault="00B85B84" w:rsidP="00A05308">
      <w:pPr>
        <w:numPr>
          <w:ilvl w:val="0"/>
          <w:numId w:val="34"/>
        </w:numPr>
        <w:tabs>
          <w:tab w:val="left" w:pos="9000"/>
        </w:tabs>
        <w:spacing w:before="60"/>
        <w:ind w:left="721" w:hanging="437"/>
      </w:pPr>
      <w:r>
        <w:t xml:space="preserve">Havonta gondozónői, és </w:t>
      </w:r>
      <w:r w:rsidRPr="00897961">
        <w:t>technikai értekezlet</w:t>
      </w:r>
      <w:r>
        <w:t>. (Minden hónap második szerda, csütörtök</w:t>
      </w:r>
      <w:r w:rsidR="00055EAB">
        <w:t>.</w:t>
      </w:r>
      <w:r>
        <w:t>)</w:t>
      </w:r>
    </w:p>
    <w:p w:rsidR="00B85B84" w:rsidRDefault="00B85B84" w:rsidP="00A05308">
      <w:pPr>
        <w:numPr>
          <w:ilvl w:val="0"/>
          <w:numId w:val="34"/>
        </w:numPr>
        <w:tabs>
          <w:tab w:val="left" w:pos="9000"/>
        </w:tabs>
        <w:spacing w:before="60"/>
        <w:ind w:left="721" w:hanging="437"/>
      </w:pPr>
      <w:r>
        <w:lastRenderedPageBreak/>
        <w:t xml:space="preserve">2009-ben is folyamatosan működött a gondozónők munkájának szakmai megfigyelése és értékelése. </w:t>
      </w:r>
    </w:p>
    <w:p w:rsidR="00B85B84" w:rsidRDefault="00B85B84" w:rsidP="00A05308">
      <w:pPr>
        <w:numPr>
          <w:ilvl w:val="0"/>
          <w:numId w:val="34"/>
        </w:numPr>
        <w:tabs>
          <w:tab w:val="left" w:pos="9000"/>
        </w:tabs>
        <w:spacing w:before="60"/>
        <w:ind w:left="721" w:hanging="437"/>
      </w:pPr>
      <w:r>
        <w:t>A fejlesztőpedagógus-gyógypedagógus által havonta egy alkalommal megtartott belső szakmai továbbképzések is támogatják a folyamatos szakmai fejlődést. (Egyeztetett időpont.)</w:t>
      </w:r>
    </w:p>
    <w:p w:rsidR="00B85B84" w:rsidRDefault="00B85B84" w:rsidP="00A05308">
      <w:pPr>
        <w:numPr>
          <w:ilvl w:val="0"/>
          <w:numId w:val="34"/>
        </w:numPr>
        <w:tabs>
          <w:tab w:val="left" w:pos="9000"/>
        </w:tabs>
        <w:spacing w:before="60"/>
        <w:ind w:left="721" w:hanging="437"/>
      </w:pPr>
      <w:r>
        <w:t xml:space="preserve">A munka gördülékenyebbé tételének érdekében a Dob Bölcsődében bevezették a technikai személyzet </w:t>
      </w:r>
      <w:proofErr w:type="gramStart"/>
      <w:r>
        <w:t>két műszakos</w:t>
      </w:r>
      <w:proofErr w:type="gramEnd"/>
      <w:r>
        <w:t xml:space="preserve"> munkakezdését</w:t>
      </w:r>
    </w:p>
    <w:p w:rsidR="00B85B84" w:rsidRPr="000612A8" w:rsidRDefault="00B85B84" w:rsidP="00A05308">
      <w:pPr>
        <w:numPr>
          <w:ilvl w:val="0"/>
          <w:numId w:val="34"/>
        </w:numPr>
        <w:tabs>
          <w:tab w:val="left" w:pos="9000"/>
        </w:tabs>
        <w:spacing w:before="60"/>
        <w:ind w:left="721" w:hanging="437"/>
        <w:rPr>
          <w:spacing w:val="-4"/>
        </w:rPr>
      </w:pPr>
      <w:r w:rsidRPr="000612A8">
        <w:rPr>
          <w:spacing w:val="-4"/>
        </w:rPr>
        <w:t>Folyamatos és rendszeres kapcsolatot ápolunk az Akácfa óvodával, melynek keretein belül gondozónőink havonta látogatást tesznek az óvodában, az óvónők pedig a bölcsődében. A szakmai megfigyelések témája előre egyeztetett tematika szerint zajlik, a témafeldolgozás minden esetben megtörténik, és májusban az éves munka kiértékelése történik, és a szeptemberi kezdés tervei is elkészülnek. (Minden hónap harmadik keddje 2 fő.)</w:t>
      </w:r>
    </w:p>
    <w:p w:rsidR="00B85B84" w:rsidRDefault="00B85B84" w:rsidP="00A05308">
      <w:pPr>
        <w:numPr>
          <w:ilvl w:val="0"/>
          <w:numId w:val="34"/>
        </w:numPr>
        <w:tabs>
          <w:tab w:val="left" w:pos="9000"/>
        </w:tabs>
        <w:spacing w:before="60"/>
        <w:ind w:left="721" w:hanging="437"/>
      </w:pPr>
      <w:r>
        <w:t>A kerületi védőnők rendszeresen meglátogatják a bölcsődét, különös tekintettel a saját körzetükben lakó kisgyermekek fejlődését megfigyelve.</w:t>
      </w:r>
    </w:p>
    <w:p w:rsidR="00B85B84" w:rsidRDefault="00B85B84" w:rsidP="000B00C4">
      <w:pPr>
        <w:spacing w:before="240"/>
        <w:rPr>
          <w:b/>
        </w:rPr>
      </w:pPr>
      <w:r>
        <w:rPr>
          <w:b/>
        </w:rPr>
        <w:t>Új szolgáltatások, szervezési változások a Dob Bölcsődében</w:t>
      </w:r>
    </w:p>
    <w:p w:rsidR="00B85B84" w:rsidRPr="00ED2483" w:rsidRDefault="00B85B84" w:rsidP="00A05308">
      <w:pPr>
        <w:numPr>
          <w:ilvl w:val="0"/>
          <w:numId w:val="34"/>
        </w:numPr>
        <w:tabs>
          <w:tab w:val="left" w:pos="9000"/>
        </w:tabs>
        <w:spacing w:before="60"/>
        <w:ind w:hanging="436"/>
        <w:rPr>
          <w:b/>
        </w:rPr>
      </w:pPr>
      <w:r>
        <w:t xml:space="preserve">A Dob Bölcsődébe új szolgáltatásként jelent meg az </w:t>
      </w:r>
      <w:r w:rsidRPr="00ED2483">
        <w:rPr>
          <w:b/>
        </w:rPr>
        <w:t>Otthoni gyermekgondozás.</w:t>
      </w:r>
    </w:p>
    <w:p w:rsidR="00B85B84" w:rsidRDefault="00B85B84" w:rsidP="00A74A1C">
      <w:pPr>
        <w:ind w:left="709"/>
      </w:pPr>
      <w:r>
        <w:t xml:space="preserve">A 2009. évben beindítottuk az otthoni gyermekgondozás szolgáltatást is. Ennek keretében gondozónőink a rászoruló családok részére biztosítanak gondozási segítséget a család otthonában heti 4 órában. </w:t>
      </w:r>
    </w:p>
    <w:p w:rsidR="00B85B84" w:rsidRDefault="00B85B84" w:rsidP="00A74A1C">
      <w:pPr>
        <w:ind w:left="709"/>
      </w:pPr>
      <w:r>
        <w:t xml:space="preserve">A rászorultak részére ingyenesen elérhető szolgáltatás a Védőnői Szolgálat, a Családsegítő, valamint a Hetedhét Gyermekjóléti </w:t>
      </w:r>
      <w:r w:rsidR="00AF7113">
        <w:t>Központ</w:t>
      </w:r>
      <w:r>
        <w:t xml:space="preserve"> írásbeli javaslata alapján vehető igénybe. A szolgáltatásról írásos tájékoztatást küldtünk a társszerveknek: a Családsegítő Szolgálatnak, a Hetedhét Gyermekjóléti Központnak, Védőnői Szolgálatnak. A beindítást hosszú, többlépcsős előkészítő munka előzte meg, pénzügyi és operatív terveket készítettünk, a leendő munkatársak felkészítése is megtörtént. </w:t>
      </w:r>
    </w:p>
    <w:p w:rsidR="00B85B84" w:rsidRDefault="00B85B84" w:rsidP="00A05308">
      <w:pPr>
        <w:numPr>
          <w:ilvl w:val="0"/>
          <w:numId w:val="34"/>
        </w:numPr>
        <w:tabs>
          <w:tab w:val="left" w:pos="9000"/>
        </w:tabs>
        <w:spacing w:before="60"/>
        <w:ind w:hanging="436"/>
      </w:pPr>
      <w:r>
        <w:t xml:space="preserve">2009-ben folytatódott a Családi Nap rendezvénysorozat is, melynek keretein belül a szülőknek lehetőséget adtak arra, hogy egy kis közös időt töltsenek gyermekeikkel. </w:t>
      </w:r>
    </w:p>
    <w:p w:rsidR="00B85B84" w:rsidRDefault="00B85B84" w:rsidP="00A05308">
      <w:pPr>
        <w:numPr>
          <w:ilvl w:val="0"/>
          <w:numId w:val="34"/>
        </w:numPr>
        <w:tabs>
          <w:tab w:val="left" w:pos="9000"/>
        </w:tabs>
        <w:spacing w:before="60"/>
        <w:ind w:hanging="436"/>
      </w:pPr>
      <w:r>
        <w:t xml:space="preserve">Az előző évben szervezett Családi Nap Családi Délutánná alakult, </w:t>
      </w:r>
      <w:r w:rsidRPr="00905C38">
        <w:rPr>
          <w:b/>
        </w:rPr>
        <w:t>minden nap</w:t>
      </w:r>
      <w:r>
        <w:t xml:space="preserve"> játszhatnak együtt </w:t>
      </w:r>
      <w:r w:rsidRPr="00581847">
        <w:t xml:space="preserve">– testvérpárok </w:t>
      </w:r>
      <w:r>
        <w:t xml:space="preserve">csoporttársak </w:t>
      </w:r>
      <w:r w:rsidRPr="00581847">
        <w:t>a bölcsőde udvarán</w:t>
      </w:r>
      <w:r>
        <w:t>,</w:t>
      </w:r>
      <w:r w:rsidRPr="00897961">
        <w:t xml:space="preserve"> </w:t>
      </w:r>
      <w:r>
        <w:t>áprilistól-októberig az időjárás függvényében.</w:t>
      </w:r>
    </w:p>
    <w:p w:rsidR="00B85B84" w:rsidRDefault="00B85B84" w:rsidP="00A05308">
      <w:pPr>
        <w:numPr>
          <w:ilvl w:val="0"/>
          <w:numId w:val="34"/>
        </w:numPr>
        <w:tabs>
          <w:tab w:val="left" w:pos="9000"/>
        </w:tabs>
        <w:spacing w:before="60"/>
        <w:ind w:hanging="436"/>
      </w:pPr>
      <w:r>
        <w:t>Kedvelt</w:t>
      </w:r>
      <w:r w:rsidRPr="004C00B5">
        <w:t xml:space="preserve"> a Bölcsődelátogató program, melynek keretében a</w:t>
      </w:r>
      <w:r>
        <w:t xml:space="preserve"> szülő-gondviselő gyermekével még beiratkozás előtt betekinthet a bölcsőde életébe, megismerkedhet a leendő környezetével, gondozónőivel, csoporttársaival. </w:t>
      </w:r>
    </w:p>
    <w:p w:rsidR="00B85B84" w:rsidRPr="009224E3" w:rsidRDefault="009224E3" w:rsidP="00A74A1C">
      <w:pPr>
        <w:spacing w:before="240" w:after="120"/>
        <w:ind w:left="709" w:hanging="499"/>
        <w:rPr>
          <w:b/>
        </w:rPr>
      </w:pPr>
      <w:r>
        <w:rPr>
          <w:b/>
        </w:rPr>
        <w:t>IV.</w:t>
      </w:r>
      <w:r>
        <w:rPr>
          <w:b/>
        </w:rPr>
        <w:tab/>
        <w:t xml:space="preserve">Szakmai események - </w:t>
      </w:r>
      <w:r w:rsidR="00B85B84" w:rsidRPr="009224E3">
        <w:rPr>
          <w:b/>
        </w:rPr>
        <w:t xml:space="preserve">intézményközi szakmai programok 2009-ben </w:t>
      </w:r>
    </w:p>
    <w:p w:rsidR="00B85B84" w:rsidRDefault="00B85B84" w:rsidP="00A05308">
      <w:pPr>
        <w:numPr>
          <w:ilvl w:val="0"/>
          <w:numId w:val="43"/>
        </w:numPr>
        <w:spacing w:before="60"/>
        <w:ind w:left="567" w:hanging="567"/>
      </w:pPr>
      <w:r w:rsidRPr="002E5924">
        <w:t xml:space="preserve">2009 márciusában került megrendezésre </w:t>
      </w:r>
      <w:r>
        <w:t xml:space="preserve">a </w:t>
      </w:r>
      <w:r w:rsidRPr="002E5924">
        <w:t>Szociális és Gyermekjóléti Szolgáltató</w:t>
      </w:r>
      <w:r>
        <w:t xml:space="preserve"> K</w:t>
      </w:r>
      <w:r w:rsidRPr="002E5924">
        <w:t>özpont tagintézményei számára a</w:t>
      </w:r>
      <w:r>
        <w:t>z</w:t>
      </w:r>
      <w:r w:rsidRPr="002E5924">
        <w:t xml:space="preserve"> </w:t>
      </w:r>
      <w:proofErr w:type="spellStart"/>
      <w:r>
        <w:t>összdolgozói</w:t>
      </w:r>
      <w:proofErr w:type="spellEnd"/>
      <w:r>
        <w:t xml:space="preserve"> S</w:t>
      </w:r>
      <w:r w:rsidRPr="002E5924">
        <w:t>zakmai nap, melyen idén a bölcsődék mutatkoztak be.</w:t>
      </w:r>
      <w:r>
        <w:t xml:space="preserve"> Jelentős esemény volt ez a munkatársak életében, mert alkalom adódott így a szociális rendszer többi munkatársával való találkozásra, és mindhárom bölcsőde számára lehetőség nyílt egy rövid bemutatkozásra.</w:t>
      </w:r>
    </w:p>
    <w:p w:rsidR="00B85B84" w:rsidRPr="00F60B2E" w:rsidRDefault="00B85B84" w:rsidP="00CA030F">
      <w:pPr>
        <w:ind w:left="567"/>
      </w:pPr>
      <w:r w:rsidRPr="00BD2121">
        <w:t>A szakmai nap i</w:t>
      </w:r>
      <w:r>
        <w:t>dőpontjára elkészült a Lövölde Bölcsőde szórólapja</w:t>
      </w:r>
      <w:r w:rsidRPr="00BD2121">
        <w:t xml:space="preserve"> is, melynek célja a Bölcsőde és a Pöttöm Klub </w:t>
      </w:r>
      <w:r>
        <w:t xml:space="preserve">bemutatása, </w:t>
      </w:r>
      <w:r w:rsidRPr="00BD2121">
        <w:t>népszerűsítése.</w:t>
      </w:r>
      <w:r w:rsidRPr="00F60B2E">
        <w:t xml:space="preserve"> </w:t>
      </w:r>
    </w:p>
    <w:p w:rsidR="00B85B84" w:rsidRPr="00EA35B9" w:rsidRDefault="00B85B84" w:rsidP="00A05308">
      <w:pPr>
        <w:numPr>
          <w:ilvl w:val="0"/>
          <w:numId w:val="43"/>
        </w:numPr>
        <w:spacing w:before="60"/>
        <w:ind w:left="567" w:hanging="567"/>
        <w:rPr>
          <w:b/>
        </w:rPr>
      </w:pPr>
      <w:r>
        <w:t xml:space="preserve">A Városliget Bölcsődében fontos szakmaközi esemény volt a kerületi bölcsődék szakmai vezetőinek és az óvodavezetők találkozója, melyen megállapodás született a 36 hónapnál idősebb gyermekek tanév közbeni óvodai felvételéről </w:t>
      </w:r>
    </w:p>
    <w:p w:rsidR="00B85B84" w:rsidRDefault="00B85B84" w:rsidP="00A05308">
      <w:pPr>
        <w:numPr>
          <w:ilvl w:val="0"/>
          <w:numId w:val="43"/>
        </w:numPr>
        <w:spacing w:before="60"/>
        <w:ind w:left="567" w:hanging="567"/>
      </w:pPr>
      <w:r>
        <w:lastRenderedPageBreak/>
        <w:t>A Dob Bölcsőde szakmai vezetője a Gyermekjóléti Központ által szervezett, kerületi gyermekvédelmi jelzőrendszer esetmegbeszélő csoportjain havi rendszerességgel vett részt.</w:t>
      </w:r>
    </w:p>
    <w:p w:rsidR="00B85B84" w:rsidRDefault="009224E3" w:rsidP="00A05308">
      <w:pPr>
        <w:numPr>
          <w:ilvl w:val="0"/>
          <w:numId w:val="43"/>
        </w:numPr>
        <w:spacing w:before="60"/>
        <w:ind w:left="567" w:hanging="567"/>
      </w:pPr>
      <w:r>
        <w:t>2009. március 26-</w:t>
      </w:r>
      <w:r w:rsidR="00B85B84">
        <w:t>án Éves Gyermekvédelmi Tanácskozás bölcsődei koordinátorként jelen volt a Dob Bölcsőde szakmai vezetője.</w:t>
      </w:r>
    </w:p>
    <w:p w:rsidR="00B85B84" w:rsidRDefault="00B85B84" w:rsidP="00A05308">
      <w:pPr>
        <w:numPr>
          <w:ilvl w:val="0"/>
          <w:numId w:val="43"/>
        </w:numPr>
        <w:spacing w:before="60"/>
        <w:ind w:left="567" w:hanging="567"/>
      </w:pPr>
      <w:r>
        <w:t>2009. október 12.-én Egyesített vezetői értekezletet tartott a Magyar Bölcsődék Egyesülete és a Bölcsődei Dolgozók Demokratikus Szakszervezete részvételével a IX.</w:t>
      </w:r>
      <w:r w:rsidR="00E42524">
        <w:t xml:space="preserve"> kerület Ráday utcai Bölcsőde. K</w:t>
      </w:r>
      <w:r>
        <w:t>oordinátorként a Dob Bölcsőde szakmai vezetője képviselte a kerület bölcsődéit.</w:t>
      </w:r>
    </w:p>
    <w:p w:rsidR="00B85B84" w:rsidRPr="004A2DA2" w:rsidRDefault="00B85B84" w:rsidP="00A05308">
      <w:pPr>
        <w:numPr>
          <w:ilvl w:val="0"/>
          <w:numId w:val="43"/>
        </w:numPr>
        <w:spacing w:before="60"/>
        <w:ind w:left="567" w:hanging="567"/>
      </w:pPr>
      <w:r w:rsidRPr="004A2DA2">
        <w:t xml:space="preserve">2009. november 12-én </w:t>
      </w:r>
      <w:r>
        <w:t>a Hetedhét Gyermekjóléti Központ szakmai vezetőjének</w:t>
      </w:r>
      <w:r w:rsidRPr="004A2DA2">
        <w:t xml:space="preserve"> látogatása alkalmával tájékoztatás</w:t>
      </w:r>
      <w:r>
        <w:t xml:space="preserve">t adott a munkánkat érintő tőrvényi változásokról. </w:t>
      </w:r>
    </w:p>
    <w:p w:rsidR="00B85B84" w:rsidRPr="004A2DA2" w:rsidRDefault="009224E3" w:rsidP="00A05308">
      <w:pPr>
        <w:numPr>
          <w:ilvl w:val="0"/>
          <w:numId w:val="43"/>
        </w:numPr>
        <w:spacing w:before="60"/>
        <w:ind w:left="567" w:hanging="567"/>
      </w:pPr>
      <w:r>
        <w:t xml:space="preserve">Egész évben </w:t>
      </w:r>
      <w:r w:rsidR="00B85B84">
        <w:t xml:space="preserve">szakmaközi és intézményközi tevékenységünkhöz tartozik a folyamatos óvodai kapcsolattartás, és a védőnői látogatások is és </w:t>
      </w:r>
      <w:r w:rsidR="00B85B84" w:rsidRPr="004A2DA2">
        <w:t xml:space="preserve">rendszeres munkakapcsolatban álltunk a </w:t>
      </w:r>
      <w:r w:rsidR="00B85B84">
        <w:t xml:space="preserve">Hetedhét </w:t>
      </w:r>
      <w:r w:rsidR="00B85B84" w:rsidRPr="004A2DA2">
        <w:t xml:space="preserve">Gyermekjóléti </w:t>
      </w:r>
      <w:r w:rsidR="00B85B84">
        <w:t>S</w:t>
      </w:r>
      <w:r w:rsidR="00B85B84" w:rsidRPr="004A2DA2">
        <w:t xml:space="preserve">zolgálat, </w:t>
      </w:r>
      <w:r w:rsidR="00B85B84">
        <w:t>és a Családsegítő Munkatársaival, valamint a c</w:t>
      </w:r>
      <w:r w:rsidR="00B85B84" w:rsidRPr="004A2DA2">
        <w:t>s</w:t>
      </w:r>
      <w:r w:rsidR="00B85B84">
        <w:t>alád gondozóikkal.</w:t>
      </w:r>
    </w:p>
    <w:p w:rsidR="00B85B84" w:rsidRDefault="00B85B84" w:rsidP="00A05308">
      <w:pPr>
        <w:numPr>
          <w:ilvl w:val="0"/>
          <w:numId w:val="43"/>
        </w:numPr>
        <w:spacing w:before="60"/>
        <w:ind w:left="567" w:hanging="567"/>
      </w:pPr>
      <w:r>
        <w:t>2009. december 11-én a Hallássérültek Óvodája, Általános Iskolája, Speciális Szakiskolája Egységes Gyógypedagógiai Módszertani Intézménye és Diákotthona szakmai módszertani napot tartott, melyen a Dob Bölcsőde két munkatársa is részt vett.</w:t>
      </w:r>
    </w:p>
    <w:p w:rsidR="00B85B84" w:rsidRPr="009224E3" w:rsidRDefault="009224E3" w:rsidP="00055EAB">
      <w:pPr>
        <w:spacing w:before="240" w:after="120"/>
        <w:rPr>
          <w:b/>
        </w:rPr>
      </w:pPr>
      <w:r w:rsidRPr="009224E3">
        <w:rPr>
          <w:b/>
        </w:rPr>
        <w:t>V.</w:t>
      </w:r>
      <w:r w:rsidRPr="009224E3">
        <w:rPr>
          <w:b/>
        </w:rPr>
        <w:tab/>
      </w:r>
      <w:r w:rsidR="00B85B84" w:rsidRPr="009224E3">
        <w:rPr>
          <w:b/>
        </w:rPr>
        <w:t>Kiemelkedő gyermekprogramok 2009-ben</w:t>
      </w:r>
    </w:p>
    <w:p w:rsidR="00B85B84" w:rsidRDefault="00B85B84" w:rsidP="000B00C4">
      <w:r>
        <w:t>Minden évben, így 2009-ben is megrendezésre kerültek a következő programok:</w:t>
      </w:r>
    </w:p>
    <w:p w:rsidR="00B85B84" w:rsidRDefault="00B85B84" w:rsidP="00A05308">
      <w:pPr>
        <w:numPr>
          <w:ilvl w:val="0"/>
          <w:numId w:val="42"/>
        </w:numPr>
        <w:tabs>
          <w:tab w:val="clear" w:pos="720"/>
          <w:tab w:val="num" w:pos="567"/>
        </w:tabs>
        <w:spacing w:before="60" w:after="60"/>
        <w:ind w:left="567" w:hanging="578"/>
      </w:pPr>
      <w:r>
        <w:t xml:space="preserve">Farsang – hagyományosan minden csoport kisebb ünnepséget rendez a szülők részvételével a gyermekeknek, a korcsoportnak megfelelően. </w:t>
      </w:r>
    </w:p>
    <w:p w:rsidR="00B85B84" w:rsidRDefault="00B85B84" w:rsidP="00A05308">
      <w:pPr>
        <w:numPr>
          <w:ilvl w:val="0"/>
          <w:numId w:val="42"/>
        </w:numPr>
        <w:tabs>
          <w:tab w:val="clear" w:pos="720"/>
          <w:tab w:val="num" w:pos="567"/>
        </w:tabs>
        <w:spacing w:before="60"/>
        <w:ind w:left="567" w:hanging="578"/>
      </w:pPr>
      <w:r>
        <w:t xml:space="preserve">Megemlékezünk a húsvétról is, a hagyományok megjelennek a dekorációkban, a szokásokról való beszélgetésben is. </w:t>
      </w:r>
    </w:p>
    <w:p w:rsidR="00B85B84" w:rsidRDefault="00B85B84" w:rsidP="00A05308">
      <w:pPr>
        <w:numPr>
          <w:ilvl w:val="0"/>
          <w:numId w:val="42"/>
        </w:numPr>
        <w:tabs>
          <w:tab w:val="clear" w:pos="720"/>
          <w:tab w:val="num" w:pos="567"/>
        </w:tabs>
        <w:spacing w:before="60"/>
        <w:ind w:left="567" w:hanging="578"/>
      </w:pPr>
      <w:r>
        <w:t>A Gyermeknap 2009-ben a Városliget Bölcsődében került megrendezésre a Kölyökidő Alapítvány által biztosított műso</w:t>
      </w:r>
      <w:r w:rsidR="00662F3B">
        <w:t>rral. A rendezvényt a kerületi ö</w:t>
      </w:r>
      <w:r>
        <w:t>nkormányzat támogatja, de a Városliget Bölcsődének sok segítséget nyújtott a Gyermekprogramok a Gyermekekért Alapítvány és a bölcsődébe járó gyermekek szülei is támogatták a Bölcsődét. A rendezvényről a kerületi média is hírt adott.</w:t>
      </w:r>
    </w:p>
    <w:p w:rsidR="00B85B84" w:rsidRDefault="00B85B84" w:rsidP="00A05308">
      <w:pPr>
        <w:numPr>
          <w:ilvl w:val="0"/>
          <w:numId w:val="42"/>
        </w:numPr>
        <w:tabs>
          <w:tab w:val="clear" w:pos="720"/>
          <w:tab w:val="num" w:pos="567"/>
        </w:tabs>
        <w:spacing w:before="60"/>
        <w:ind w:left="567" w:hanging="578"/>
      </w:pPr>
      <w:r>
        <w:t>Decemberben mindhárom bölcsődét meglátogatta a Télapó, ajándékot is hozott (amit a Szociális Iroda tett lehetővé).</w:t>
      </w:r>
    </w:p>
    <w:p w:rsidR="00B85B84" w:rsidRDefault="00B85B84" w:rsidP="00A05308">
      <w:pPr>
        <w:numPr>
          <w:ilvl w:val="0"/>
          <w:numId w:val="42"/>
        </w:numPr>
        <w:tabs>
          <w:tab w:val="clear" w:pos="720"/>
          <w:tab w:val="num" w:pos="567"/>
        </w:tabs>
        <w:spacing w:before="60"/>
        <w:ind w:left="567" w:hanging="578"/>
      </w:pPr>
      <w:r>
        <w:t>A karácsonykor a szülők részvételével kis ünnepséget rendeztünk, a nagyobbak mézeskalácsot is sütöttek. Minden gyermeknek kis ajándékcsomaggal kedveskedtünk, melyet a fenyőfa alól vettek el.</w:t>
      </w:r>
    </w:p>
    <w:p w:rsidR="00B85B84" w:rsidRPr="009224E3" w:rsidRDefault="00B85B84" w:rsidP="00A74A1C">
      <w:pPr>
        <w:spacing w:before="240" w:after="120"/>
        <w:ind w:left="709" w:hanging="499"/>
        <w:rPr>
          <w:b/>
        </w:rPr>
      </w:pPr>
      <w:r w:rsidRPr="009224E3">
        <w:rPr>
          <w:b/>
        </w:rPr>
        <w:t>VI.</w:t>
      </w:r>
      <w:r w:rsidRPr="009224E3">
        <w:rPr>
          <w:b/>
        </w:rPr>
        <w:tab/>
      </w:r>
      <w:proofErr w:type="gramStart"/>
      <w:r w:rsidRPr="009224E3">
        <w:rPr>
          <w:b/>
        </w:rPr>
        <w:t>A</w:t>
      </w:r>
      <w:proofErr w:type="gramEnd"/>
      <w:r w:rsidRPr="009224E3">
        <w:rPr>
          <w:b/>
        </w:rPr>
        <w:t xml:space="preserve"> korai fejlesztő gyógypedagógus és a gyermekorvos munkája</w:t>
      </w:r>
    </w:p>
    <w:p w:rsidR="00B85B84" w:rsidRPr="00245BC6" w:rsidRDefault="00B85B84" w:rsidP="00A74A1C">
      <w:pPr>
        <w:rPr>
          <w:i/>
        </w:rPr>
      </w:pPr>
      <w:r w:rsidRPr="00245BC6">
        <w:rPr>
          <w:i/>
        </w:rPr>
        <w:t>A korai fejlesztő szakember</w:t>
      </w:r>
    </w:p>
    <w:p w:rsidR="00B85B84" w:rsidRDefault="00B85B84" w:rsidP="00A05308">
      <w:pPr>
        <w:numPr>
          <w:ilvl w:val="0"/>
          <w:numId w:val="44"/>
        </w:numPr>
        <w:tabs>
          <w:tab w:val="clear" w:pos="720"/>
          <w:tab w:val="num" w:pos="567"/>
        </w:tabs>
        <w:spacing w:before="20"/>
        <w:ind w:left="567" w:hanging="567"/>
      </w:pPr>
      <w:r>
        <w:t xml:space="preserve">Rendszeresen látogatta a csoportokat, tanácsot adott a gondozónőknek egy-egy </w:t>
      </w:r>
      <w:proofErr w:type="gramStart"/>
      <w:r>
        <w:t>terület fejlesztési</w:t>
      </w:r>
      <w:proofErr w:type="gramEnd"/>
      <w:r>
        <w:t xml:space="preserve"> lehetőségeiről.</w:t>
      </w:r>
    </w:p>
    <w:p w:rsidR="00B85B84" w:rsidRDefault="00B85B84" w:rsidP="00A05308">
      <w:pPr>
        <w:numPr>
          <w:ilvl w:val="0"/>
          <w:numId w:val="44"/>
        </w:numPr>
        <w:tabs>
          <w:tab w:val="clear" w:pos="720"/>
          <w:tab w:val="num" w:pos="567"/>
        </w:tabs>
        <w:spacing w:before="20"/>
        <w:ind w:left="567" w:hanging="567"/>
      </w:pPr>
      <w:r>
        <w:t>Csoportlátogatásai alkalmával szűrte a gyerekeket.</w:t>
      </w:r>
    </w:p>
    <w:p w:rsidR="00B85B84" w:rsidRDefault="00B85B84" w:rsidP="00A05308">
      <w:pPr>
        <w:numPr>
          <w:ilvl w:val="0"/>
          <w:numId w:val="44"/>
        </w:numPr>
        <w:tabs>
          <w:tab w:val="clear" w:pos="720"/>
          <w:tab w:val="num" w:pos="567"/>
        </w:tabs>
        <w:spacing w:before="20"/>
        <w:ind w:left="567" w:hanging="567"/>
      </w:pPr>
      <w:r>
        <w:t>Rendszeresen fogadóórákat tartott a szülők számára, előre egyeztetett időpontokban fogadta a szülőket, a fejlesztésre szoruló gyerekeke</w:t>
      </w:r>
    </w:p>
    <w:p w:rsidR="00B85B84" w:rsidRDefault="00B85B84" w:rsidP="00A05308">
      <w:pPr>
        <w:numPr>
          <w:ilvl w:val="0"/>
          <w:numId w:val="44"/>
        </w:numPr>
        <w:tabs>
          <w:tab w:val="clear" w:pos="720"/>
          <w:tab w:val="num" w:pos="567"/>
        </w:tabs>
        <w:spacing w:before="20"/>
        <w:ind w:left="567" w:hanging="567"/>
      </w:pPr>
      <w:r>
        <w:t xml:space="preserve">November hónapban „Szülői Stúdium” címmel előadást tartott az érdeklődő szülők részére </w:t>
      </w:r>
    </w:p>
    <w:p w:rsidR="00B85B84" w:rsidRDefault="00B85B84" w:rsidP="00A05308">
      <w:pPr>
        <w:numPr>
          <w:ilvl w:val="0"/>
          <w:numId w:val="44"/>
        </w:numPr>
        <w:tabs>
          <w:tab w:val="clear" w:pos="720"/>
          <w:tab w:val="num" w:pos="567"/>
        </w:tabs>
        <w:spacing w:before="20"/>
        <w:ind w:left="567" w:hanging="567"/>
      </w:pPr>
      <w:r>
        <w:t xml:space="preserve">Rendszeresen tartott belső szakmai továbbképzéseket a gondozónők számára Ennek keretein belül a következő témákkal foglalkoztak: </w:t>
      </w:r>
    </w:p>
    <w:p w:rsidR="00B85B84" w:rsidRDefault="00B85B84" w:rsidP="00A05308">
      <w:pPr>
        <w:numPr>
          <w:ilvl w:val="0"/>
          <w:numId w:val="45"/>
        </w:numPr>
        <w:tabs>
          <w:tab w:val="clear" w:pos="1440"/>
          <w:tab w:val="num" w:pos="1276"/>
        </w:tabs>
        <w:ind w:left="1276" w:hanging="425"/>
      </w:pPr>
      <w:r>
        <w:t>gondozónői vélemények megírása a szakértői bizottságok felé,</w:t>
      </w:r>
    </w:p>
    <w:p w:rsidR="00B85B84" w:rsidRDefault="00B85B84" w:rsidP="00A05308">
      <w:pPr>
        <w:numPr>
          <w:ilvl w:val="0"/>
          <w:numId w:val="45"/>
        </w:numPr>
        <w:tabs>
          <w:tab w:val="clear" w:pos="1440"/>
          <w:tab w:val="num" w:pos="1276"/>
        </w:tabs>
        <w:ind w:left="1276" w:hanging="425"/>
      </w:pPr>
      <w:r>
        <w:lastRenderedPageBreak/>
        <w:t>szenzoros integrációs terápiák ismertetése – mit végezhet a gondozónő a bölcsődei módszertan keretein belül,</w:t>
      </w:r>
    </w:p>
    <w:p w:rsidR="00B85B84" w:rsidRDefault="00B85B84" w:rsidP="00A05308">
      <w:pPr>
        <w:numPr>
          <w:ilvl w:val="0"/>
          <w:numId w:val="45"/>
        </w:numPr>
        <w:tabs>
          <w:tab w:val="clear" w:pos="1440"/>
          <w:tab w:val="num" w:pos="1276"/>
        </w:tabs>
        <w:ind w:left="1276" w:hanging="425"/>
      </w:pPr>
      <w:r>
        <w:t>saját élményű foglalkozások (gyermekdalok, zenei eszközök),</w:t>
      </w:r>
    </w:p>
    <w:p w:rsidR="00B85B84" w:rsidRDefault="00B85B84" w:rsidP="00A05308">
      <w:pPr>
        <w:numPr>
          <w:ilvl w:val="0"/>
          <w:numId w:val="45"/>
        </w:numPr>
        <w:tabs>
          <w:tab w:val="clear" w:pos="1440"/>
          <w:tab w:val="num" w:pos="1276"/>
        </w:tabs>
        <w:ind w:left="1276" w:hanging="425"/>
      </w:pPr>
      <w:r>
        <w:t xml:space="preserve">esetmegbeszélések, problémalátások fejlesztése </w:t>
      </w:r>
    </w:p>
    <w:p w:rsidR="00B85B84" w:rsidRDefault="00B85B84" w:rsidP="00A05308">
      <w:pPr>
        <w:numPr>
          <w:ilvl w:val="0"/>
          <w:numId w:val="45"/>
        </w:numPr>
        <w:tabs>
          <w:tab w:val="clear" w:pos="1440"/>
          <w:tab w:val="num" w:pos="1276"/>
        </w:tabs>
        <w:spacing w:after="120"/>
        <w:ind w:left="1276" w:hanging="425"/>
      </w:pPr>
      <w:r>
        <w:t>rendszeresen elektronikus hírlevelek formájában értesítések érkeztek az előadások kiegészítéseképpen, illetve az előadások írásos anyagát is megküldte.</w:t>
      </w:r>
    </w:p>
    <w:tbl>
      <w:tblPr>
        <w:tblW w:w="0" w:type="auto"/>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0"/>
        <w:gridCol w:w="1752"/>
      </w:tblGrid>
      <w:tr w:rsidR="00B85B84" w:rsidTr="00B85B84">
        <w:tc>
          <w:tcPr>
            <w:tcW w:w="4920" w:type="dxa"/>
          </w:tcPr>
          <w:p w:rsidR="00B85B84" w:rsidRDefault="00B85B84" w:rsidP="00A74A1C">
            <w:r>
              <w:t>Korai előkészítés, szűrés</w:t>
            </w:r>
          </w:p>
        </w:tc>
        <w:tc>
          <w:tcPr>
            <w:tcW w:w="1752" w:type="dxa"/>
          </w:tcPr>
          <w:p w:rsidR="00B85B84" w:rsidRDefault="00B85B84" w:rsidP="00A74A1C">
            <w:r>
              <w:t>302 alkalom</w:t>
            </w:r>
          </w:p>
        </w:tc>
      </w:tr>
      <w:tr w:rsidR="00B85B84" w:rsidTr="00B85B84">
        <w:tc>
          <w:tcPr>
            <w:tcW w:w="4920" w:type="dxa"/>
          </w:tcPr>
          <w:p w:rsidR="00B85B84" w:rsidRDefault="00B85B84" w:rsidP="00A74A1C">
            <w:r>
              <w:t>Korai fejlesztés (egyéni)</w:t>
            </w:r>
          </w:p>
        </w:tc>
        <w:tc>
          <w:tcPr>
            <w:tcW w:w="1752" w:type="dxa"/>
          </w:tcPr>
          <w:p w:rsidR="00B85B84" w:rsidRDefault="00B85B84" w:rsidP="00A74A1C">
            <w:pPr>
              <w:ind w:right="700"/>
              <w:jc w:val="right"/>
            </w:pPr>
            <w:r>
              <w:t>96</w:t>
            </w:r>
          </w:p>
        </w:tc>
      </w:tr>
      <w:tr w:rsidR="00B85B84" w:rsidTr="00B85B84">
        <w:tc>
          <w:tcPr>
            <w:tcW w:w="4920" w:type="dxa"/>
          </w:tcPr>
          <w:p w:rsidR="00B85B84" w:rsidRDefault="00B85B84" w:rsidP="00A74A1C">
            <w:r>
              <w:t>Kerületi nem bölcsődés korai fejlesztés</w:t>
            </w:r>
          </w:p>
        </w:tc>
        <w:tc>
          <w:tcPr>
            <w:tcW w:w="1752" w:type="dxa"/>
          </w:tcPr>
          <w:p w:rsidR="00B85B84" w:rsidRDefault="00B85B84" w:rsidP="00A74A1C">
            <w:pPr>
              <w:ind w:right="700"/>
              <w:jc w:val="right"/>
            </w:pPr>
            <w:r>
              <w:t>35</w:t>
            </w:r>
          </w:p>
        </w:tc>
      </w:tr>
      <w:tr w:rsidR="00B85B84" w:rsidTr="00B85B84">
        <w:tc>
          <w:tcPr>
            <w:tcW w:w="4920" w:type="dxa"/>
          </w:tcPr>
          <w:p w:rsidR="00B85B84" w:rsidRDefault="00B85B84" w:rsidP="00A74A1C">
            <w:r>
              <w:t>Szülői konzultáció</w:t>
            </w:r>
          </w:p>
        </w:tc>
        <w:tc>
          <w:tcPr>
            <w:tcW w:w="1752" w:type="dxa"/>
          </w:tcPr>
          <w:p w:rsidR="00B85B84" w:rsidRDefault="00B85B84" w:rsidP="00A74A1C">
            <w:pPr>
              <w:ind w:right="700"/>
              <w:jc w:val="right"/>
            </w:pPr>
            <w:r>
              <w:t>127</w:t>
            </w:r>
          </w:p>
        </w:tc>
      </w:tr>
      <w:tr w:rsidR="00B85B84" w:rsidTr="00B85B84">
        <w:tc>
          <w:tcPr>
            <w:tcW w:w="4920" w:type="dxa"/>
          </w:tcPr>
          <w:p w:rsidR="00B85B84" w:rsidRDefault="00B85B84" w:rsidP="00A74A1C">
            <w:r>
              <w:t>Gondozónői csoportos továbbképzés</w:t>
            </w:r>
          </w:p>
        </w:tc>
        <w:tc>
          <w:tcPr>
            <w:tcW w:w="1752" w:type="dxa"/>
          </w:tcPr>
          <w:p w:rsidR="00B85B84" w:rsidRDefault="00B85B84" w:rsidP="00A74A1C">
            <w:pPr>
              <w:ind w:right="700"/>
              <w:jc w:val="right"/>
            </w:pPr>
            <w:r>
              <w:t>40</w:t>
            </w:r>
          </w:p>
        </w:tc>
      </w:tr>
      <w:tr w:rsidR="00B85B84" w:rsidTr="00B85B84">
        <w:tc>
          <w:tcPr>
            <w:tcW w:w="4920" w:type="dxa"/>
          </w:tcPr>
          <w:p w:rsidR="00B85B84" w:rsidRDefault="00B85B84" w:rsidP="00A74A1C">
            <w:r>
              <w:t>Gondozónői egyéni konzultáció</w:t>
            </w:r>
          </w:p>
        </w:tc>
        <w:tc>
          <w:tcPr>
            <w:tcW w:w="1752" w:type="dxa"/>
          </w:tcPr>
          <w:p w:rsidR="00B85B84" w:rsidRDefault="00B85B84" w:rsidP="00A74A1C">
            <w:pPr>
              <w:ind w:right="700"/>
              <w:jc w:val="right"/>
            </w:pPr>
            <w:r>
              <w:t>158</w:t>
            </w:r>
          </w:p>
        </w:tc>
      </w:tr>
    </w:tbl>
    <w:p w:rsidR="00B85B84" w:rsidRPr="00245BC6" w:rsidRDefault="00B85B84" w:rsidP="00A74A1C">
      <w:pPr>
        <w:spacing w:before="120" w:after="60"/>
        <w:rPr>
          <w:i/>
        </w:rPr>
      </w:pPr>
      <w:r w:rsidRPr="00245BC6">
        <w:rPr>
          <w:i/>
        </w:rPr>
        <w:t>A gyermekorvos munkája</w:t>
      </w:r>
    </w:p>
    <w:p w:rsidR="00B85B84" w:rsidRDefault="00B85B84" w:rsidP="00A05308">
      <w:pPr>
        <w:numPr>
          <w:ilvl w:val="0"/>
          <w:numId w:val="35"/>
        </w:numPr>
      </w:pPr>
      <w:r>
        <w:t>Rendszeresen ellenőrizte a bölcsődés gyermekeket, tájékoztatta a szakmai vezetőt.</w:t>
      </w:r>
    </w:p>
    <w:p w:rsidR="00B85B84" w:rsidRDefault="00B85B84" w:rsidP="00A05308">
      <w:pPr>
        <w:numPr>
          <w:ilvl w:val="0"/>
          <w:numId w:val="35"/>
        </w:numPr>
      </w:pPr>
      <w:r>
        <w:t>Elvégezte a szükséges szűrővizsgálatokat.</w:t>
      </w:r>
    </w:p>
    <w:p w:rsidR="00B85B84" w:rsidRDefault="00B85B84" w:rsidP="00A05308">
      <w:pPr>
        <w:numPr>
          <w:ilvl w:val="0"/>
          <w:numId w:val="35"/>
        </w:numPr>
      </w:pPr>
      <w:r>
        <w:t>Vezette a gyermekek egészségügyi törzslapjának reá vonatkozó részeit.</w:t>
      </w:r>
    </w:p>
    <w:p w:rsidR="00B85B84" w:rsidRDefault="00B85B84" w:rsidP="00A05308">
      <w:pPr>
        <w:numPr>
          <w:ilvl w:val="0"/>
          <w:numId w:val="35"/>
        </w:numPr>
      </w:pPr>
      <w:r>
        <w:t>Az óvodába menő gyermekek elbocsátó lapjait mindig időben elkészítette.</w:t>
      </w:r>
    </w:p>
    <w:p w:rsidR="00B85B84" w:rsidRDefault="00B85B84" w:rsidP="00A05308">
      <w:pPr>
        <w:numPr>
          <w:ilvl w:val="0"/>
          <w:numId w:val="35"/>
        </w:numPr>
      </w:pPr>
      <w:r>
        <w:t>Folyamatosan rendelkezésre állt, akár telefonon is segítséget nyújtott, ha szükség volt rá.</w:t>
      </w:r>
    </w:p>
    <w:p w:rsidR="00B85B84" w:rsidRPr="00FB6660" w:rsidRDefault="00B85B84" w:rsidP="00A05308">
      <w:pPr>
        <w:numPr>
          <w:ilvl w:val="0"/>
          <w:numId w:val="35"/>
        </w:numPr>
      </w:pPr>
      <w:r>
        <w:t xml:space="preserve">Részt vett a </w:t>
      </w:r>
      <w:proofErr w:type="gramStart"/>
      <w:r>
        <w:t>bölcsőde szülők</w:t>
      </w:r>
      <w:proofErr w:type="gramEnd"/>
      <w:r>
        <w:t xml:space="preserve"> számára szervezett programjain és Családi Délutánokon, szakmai tanácsokat adott és válaszolt a feltett kérdésekre.</w:t>
      </w:r>
    </w:p>
    <w:p w:rsidR="00B85B84" w:rsidRPr="009224E3" w:rsidRDefault="00B85B84" w:rsidP="00A74A1C">
      <w:pPr>
        <w:spacing w:before="240" w:after="120"/>
        <w:ind w:left="709" w:hanging="499"/>
        <w:rPr>
          <w:b/>
        </w:rPr>
      </w:pPr>
      <w:r w:rsidRPr="009224E3">
        <w:rPr>
          <w:b/>
        </w:rPr>
        <w:t>VI</w:t>
      </w:r>
      <w:r w:rsidR="009224E3">
        <w:rPr>
          <w:b/>
        </w:rPr>
        <w:t>I.</w:t>
      </w:r>
      <w:r w:rsidR="009224E3">
        <w:rPr>
          <w:b/>
        </w:rPr>
        <w:tab/>
      </w:r>
      <w:r w:rsidRPr="009224E3">
        <w:rPr>
          <w:b/>
        </w:rPr>
        <w:t>Alkalmazotti adatok</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843"/>
        <w:gridCol w:w="3969"/>
        <w:gridCol w:w="1276"/>
        <w:gridCol w:w="850"/>
        <w:gridCol w:w="992"/>
      </w:tblGrid>
      <w:tr w:rsidR="00B85B84" w:rsidRPr="002E250C" w:rsidTr="00A74A1C">
        <w:tc>
          <w:tcPr>
            <w:tcW w:w="6629" w:type="dxa"/>
            <w:gridSpan w:val="3"/>
          </w:tcPr>
          <w:p w:rsidR="00B85B84" w:rsidRPr="002E250C" w:rsidRDefault="00B85B84" w:rsidP="00A74A1C">
            <w:pPr>
              <w:rPr>
                <w:sz w:val="22"/>
                <w:szCs w:val="22"/>
              </w:rPr>
            </w:pPr>
            <w:r w:rsidRPr="002E250C">
              <w:rPr>
                <w:sz w:val="22"/>
                <w:szCs w:val="22"/>
              </w:rPr>
              <w:t xml:space="preserve">Álláshelyek, foglalkoztatottak </w:t>
            </w:r>
          </w:p>
        </w:tc>
        <w:tc>
          <w:tcPr>
            <w:tcW w:w="1276" w:type="dxa"/>
            <w:vAlign w:val="center"/>
          </w:tcPr>
          <w:p w:rsidR="00B85B84" w:rsidRPr="002E250C" w:rsidRDefault="00B85B84" w:rsidP="00A74A1C">
            <w:pPr>
              <w:jc w:val="center"/>
              <w:rPr>
                <w:sz w:val="22"/>
                <w:szCs w:val="22"/>
              </w:rPr>
            </w:pPr>
            <w:r w:rsidRPr="002E250C">
              <w:rPr>
                <w:sz w:val="22"/>
                <w:szCs w:val="22"/>
              </w:rPr>
              <w:t>V</w:t>
            </w:r>
            <w:r w:rsidR="009224E3" w:rsidRPr="002E250C">
              <w:rPr>
                <w:sz w:val="22"/>
                <w:szCs w:val="22"/>
              </w:rPr>
              <w:t>áros</w:t>
            </w:r>
            <w:r w:rsidRPr="002E250C">
              <w:rPr>
                <w:sz w:val="22"/>
                <w:szCs w:val="22"/>
              </w:rPr>
              <w:t>liget</w:t>
            </w:r>
          </w:p>
        </w:tc>
        <w:tc>
          <w:tcPr>
            <w:tcW w:w="850" w:type="dxa"/>
            <w:vAlign w:val="center"/>
          </w:tcPr>
          <w:p w:rsidR="00B85B84" w:rsidRPr="002E250C" w:rsidRDefault="00B85B84" w:rsidP="00A74A1C">
            <w:pPr>
              <w:jc w:val="center"/>
              <w:rPr>
                <w:sz w:val="22"/>
                <w:szCs w:val="22"/>
              </w:rPr>
            </w:pPr>
            <w:r w:rsidRPr="002E250C">
              <w:rPr>
                <w:sz w:val="22"/>
                <w:szCs w:val="22"/>
              </w:rPr>
              <w:t>Dob</w:t>
            </w:r>
          </w:p>
        </w:tc>
        <w:tc>
          <w:tcPr>
            <w:tcW w:w="992" w:type="dxa"/>
            <w:vAlign w:val="center"/>
          </w:tcPr>
          <w:p w:rsidR="00B85B84" w:rsidRPr="002E250C" w:rsidRDefault="00B85B84" w:rsidP="00A74A1C">
            <w:pPr>
              <w:jc w:val="center"/>
              <w:rPr>
                <w:sz w:val="22"/>
                <w:szCs w:val="22"/>
              </w:rPr>
            </w:pPr>
            <w:r w:rsidRPr="002E250C">
              <w:rPr>
                <w:sz w:val="22"/>
                <w:szCs w:val="22"/>
              </w:rPr>
              <w:t>Lövölde</w:t>
            </w:r>
          </w:p>
        </w:tc>
      </w:tr>
      <w:tr w:rsidR="00B85B84" w:rsidRPr="002E250C" w:rsidTr="00A74A1C">
        <w:tc>
          <w:tcPr>
            <w:tcW w:w="6629" w:type="dxa"/>
            <w:gridSpan w:val="3"/>
          </w:tcPr>
          <w:p w:rsidR="00B85B84" w:rsidRPr="002E250C" w:rsidRDefault="00B85B84" w:rsidP="00A74A1C">
            <w:pPr>
              <w:rPr>
                <w:sz w:val="22"/>
                <w:szCs w:val="22"/>
              </w:rPr>
            </w:pPr>
            <w:r w:rsidRPr="002E250C">
              <w:rPr>
                <w:sz w:val="22"/>
                <w:szCs w:val="22"/>
              </w:rPr>
              <w:t>Összes foglalkoztatottak száma 2009. dec. 31-én</w:t>
            </w:r>
          </w:p>
        </w:tc>
        <w:tc>
          <w:tcPr>
            <w:tcW w:w="1276" w:type="dxa"/>
            <w:shd w:val="clear" w:color="auto" w:fill="auto"/>
            <w:vAlign w:val="center"/>
          </w:tcPr>
          <w:p w:rsidR="00B85B84" w:rsidRPr="002E250C" w:rsidRDefault="00B85B84" w:rsidP="00A74A1C">
            <w:pPr>
              <w:jc w:val="center"/>
              <w:rPr>
                <w:sz w:val="22"/>
                <w:szCs w:val="22"/>
              </w:rPr>
            </w:pPr>
            <w:r w:rsidRPr="002E250C">
              <w:rPr>
                <w:sz w:val="22"/>
                <w:szCs w:val="22"/>
              </w:rPr>
              <w:t>28</w:t>
            </w:r>
          </w:p>
        </w:tc>
        <w:tc>
          <w:tcPr>
            <w:tcW w:w="850" w:type="dxa"/>
            <w:shd w:val="clear" w:color="auto" w:fill="auto"/>
            <w:vAlign w:val="center"/>
          </w:tcPr>
          <w:p w:rsidR="00B85B84" w:rsidRPr="002E250C" w:rsidRDefault="00B85B84" w:rsidP="00A74A1C">
            <w:pPr>
              <w:jc w:val="center"/>
              <w:rPr>
                <w:sz w:val="22"/>
                <w:szCs w:val="22"/>
              </w:rPr>
            </w:pPr>
            <w:r w:rsidRPr="002E250C">
              <w:rPr>
                <w:sz w:val="22"/>
                <w:szCs w:val="22"/>
              </w:rPr>
              <w:t>33</w:t>
            </w:r>
          </w:p>
        </w:tc>
        <w:tc>
          <w:tcPr>
            <w:tcW w:w="992" w:type="dxa"/>
            <w:shd w:val="clear" w:color="auto" w:fill="auto"/>
            <w:vAlign w:val="center"/>
          </w:tcPr>
          <w:p w:rsidR="00B85B84" w:rsidRPr="002E250C" w:rsidRDefault="00B85B84" w:rsidP="00A74A1C">
            <w:pPr>
              <w:jc w:val="center"/>
              <w:rPr>
                <w:sz w:val="22"/>
                <w:szCs w:val="22"/>
              </w:rPr>
            </w:pPr>
            <w:r w:rsidRPr="002E250C">
              <w:rPr>
                <w:sz w:val="22"/>
                <w:szCs w:val="22"/>
              </w:rPr>
              <w:t>14</w:t>
            </w:r>
          </w:p>
        </w:tc>
      </w:tr>
      <w:tr w:rsidR="00B85B84" w:rsidRPr="002E250C" w:rsidTr="00A74A1C">
        <w:tc>
          <w:tcPr>
            <w:tcW w:w="6629" w:type="dxa"/>
            <w:gridSpan w:val="3"/>
          </w:tcPr>
          <w:p w:rsidR="00B85B84" w:rsidRPr="002E250C" w:rsidRDefault="00B85B84" w:rsidP="00A74A1C">
            <w:pPr>
              <w:rPr>
                <w:sz w:val="22"/>
                <w:szCs w:val="22"/>
              </w:rPr>
            </w:pPr>
            <w:r w:rsidRPr="002E250C">
              <w:rPr>
                <w:sz w:val="22"/>
                <w:szCs w:val="22"/>
              </w:rPr>
              <w:t>Szakmai vezető</w:t>
            </w:r>
          </w:p>
        </w:tc>
        <w:tc>
          <w:tcPr>
            <w:tcW w:w="1276" w:type="dxa"/>
            <w:shd w:val="clear" w:color="auto" w:fill="auto"/>
            <w:vAlign w:val="center"/>
          </w:tcPr>
          <w:p w:rsidR="00B85B84" w:rsidRPr="002E250C" w:rsidRDefault="00B85B84" w:rsidP="00A74A1C">
            <w:pPr>
              <w:jc w:val="center"/>
              <w:rPr>
                <w:sz w:val="22"/>
                <w:szCs w:val="22"/>
              </w:rPr>
            </w:pPr>
            <w:r w:rsidRPr="002E250C">
              <w:rPr>
                <w:sz w:val="22"/>
                <w:szCs w:val="22"/>
              </w:rPr>
              <w:t>1</w:t>
            </w:r>
          </w:p>
        </w:tc>
        <w:tc>
          <w:tcPr>
            <w:tcW w:w="850" w:type="dxa"/>
            <w:shd w:val="clear" w:color="auto" w:fill="auto"/>
            <w:vAlign w:val="center"/>
          </w:tcPr>
          <w:p w:rsidR="00B85B84" w:rsidRPr="002E250C" w:rsidRDefault="00B85B84" w:rsidP="00A74A1C">
            <w:pPr>
              <w:jc w:val="center"/>
              <w:rPr>
                <w:sz w:val="22"/>
                <w:szCs w:val="22"/>
              </w:rPr>
            </w:pPr>
            <w:r w:rsidRPr="002E250C">
              <w:rPr>
                <w:sz w:val="22"/>
                <w:szCs w:val="22"/>
              </w:rPr>
              <w:t>1</w:t>
            </w:r>
          </w:p>
        </w:tc>
        <w:tc>
          <w:tcPr>
            <w:tcW w:w="992" w:type="dxa"/>
            <w:shd w:val="clear" w:color="auto" w:fill="auto"/>
            <w:vAlign w:val="center"/>
          </w:tcPr>
          <w:p w:rsidR="00B85B84" w:rsidRPr="002E250C" w:rsidRDefault="00B85B84" w:rsidP="00A74A1C">
            <w:pPr>
              <w:jc w:val="center"/>
              <w:rPr>
                <w:sz w:val="22"/>
                <w:szCs w:val="22"/>
              </w:rPr>
            </w:pPr>
            <w:r w:rsidRPr="002E250C">
              <w:rPr>
                <w:sz w:val="22"/>
                <w:szCs w:val="22"/>
              </w:rPr>
              <w:t>1</w:t>
            </w:r>
          </w:p>
        </w:tc>
      </w:tr>
      <w:tr w:rsidR="00B85B84" w:rsidRPr="002E250C" w:rsidTr="00A74A1C">
        <w:tc>
          <w:tcPr>
            <w:tcW w:w="6629" w:type="dxa"/>
            <w:gridSpan w:val="3"/>
          </w:tcPr>
          <w:p w:rsidR="00B85B84" w:rsidRPr="002E250C" w:rsidRDefault="00B85B84" w:rsidP="00A74A1C">
            <w:pPr>
              <w:rPr>
                <w:sz w:val="22"/>
                <w:szCs w:val="22"/>
              </w:rPr>
            </w:pPr>
            <w:r w:rsidRPr="002E250C">
              <w:rPr>
                <w:sz w:val="22"/>
                <w:szCs w:val="22"/>
              </w:rPr>
              <w:t>Foglalkoztatott gondozónők száma összesen</w:t>
            </w:r>
          </w:p>
        </w:tc>
        <w:tc>
          <w:tcPr>
            <w:tcW w:w="1276" w:type="dxa"/>
            <w:shd w:val="clear" w:color="auto" w:fill="auto"/>
            <w:vAlign w:val="center"/>
          </w:tcPr>
          <w:p w:rsidR="00B85B84" w:rsidRPr="002E250C" w:rsidRDefault="00B85B84" w:rsidP="00A74A1C">
            <w:pPr>
              <w:jc w:val="center"/>
              <w:rPr>
                <w:b/>
                <w:sz w:val="22"/>
                <w:szCs w:val="22"/>
              </w:rPr>
            </w:pPr>
            <w:r w:rsidRPr="002E250C">
              <w:rPr>
                <w:b/>
                <w:sz w:val="22"/>
                <w:szCs w:val="22"/>
              </w:rPr>
              <w:t>18</w:t>
            </w:r>
          </w:p>
        </w:tc>
        <w:tc>
          <w:tcPr>
            <w:tcW w:w="850" w:type="dxa"/>
            <w:shd w:val="clear" w:color="auto" w:fill="auto"/>
            <w:vAlign w:val="center"/>
          </w:tcPr>
          <w:p w:rsidR="00B85B84" w:rsidRPr="002E250C" w:rsidRDefault="00B85B84" w:rsidP="00A74A1C">
            <w:pPr>
              <w:jc w:val="center"/>
              <w:rPr>
                <w:b/>
                <w:sz w:val="22"/>
                <w:szCs w:val="22"/>
              </w:rPr>
            </w:pPr>
            <w:r w:rsidRPr="002E250C">
              <w:rPr>
                <w:b/>
                <w:sz w:val="22"/>
                <w:szCs w:val="22"/>
              </w:rPr>
              <w:t>20</w:t>
            </w:r>
          </w:p>
        </w:tc>
        <w:tc>
          <w:tcPr>
            <w:tcW w:w="992" w:type="dxa"/>
            <w:shd w:val="clear" w:color="auto" w:fill="auto"/>
            <w:vAlign w:val="center"/>
          </w:tcPr>
          <w:p w:rsidR="00B85B84" w:rsidRPr="002E250C" w:rsidRDefault="00B85B84" w:rsidP="00A74A1C">
            <w:pPr>
              <w:jc w:val="center"/>
              <w:rPr>
                <w:b/>
                <w:sz w:val="22"/>
                <w:szCs w:val="22"/>
              </w:rPr>
            </w:pPr>
            <w:r w:rsidRPr="002E250C">
              <w:rPr>
                <w:b/>
                <w:sz w:val="22"/>
                <w:szCs w:val="22"/>
              </w:rPr>
              <w:t>9</w:t>
            </w:r>
          </w:p>
        </w:tc>
      </w:tr>
      <w:tr w:rsidR="00B85B84" w:rsidRPr="002E250C" w:rsidTr="00A74A1C">
        <w:tc>
          <w:tcPr>
            <w:tcW w:w="817" w:type="dxa"/>
            <w:vMerge w:val="restart"/>
            <w:vAlign w:val="center"/>
          </w:tcPr>
          <w:p w:rsidR="00B85B84" w:rsidRPr="002E250C" w:rsidRDefault="00B85B84" w:rsidP="00A74A1C">
            <w:pPr>
              <w:jc w:val="center"/>
              <w:rPr>
                <w:sz w:val="22"/>
                <w:szCs w:val="22"/>
              </w:rPr>
            </w:pPr>
            <w:r w:rsidRPr="002E250C">
              <w:rPr>
                <w:sz w:val="22"/>
                <w:szCs w:val="22"/>
              </w:rPr>
              <w:t>Ebből</w:t>
            </w:r>
          </w:p>
        </w:tc>
        <w:tc>
          <w:tcPr>
            <w:tcW w:w="1843" w:type="dxa"/>
            <w:vMerge w:val="restart"/>
            <w:vAlign w:val="center"/>
          </w:tcPr>
          <w:p w:rsidR="00B85B84" w:rsidRPr="002E250C" w:rsidRDefault="00245BC6" w:rsidP="00A74A1C">
            <w:pPr>
              <w:jc w:val="left"/>
              <w:rPr>
                <w:sz w:val="22"/>
                <w:szCs w:val="22"/>
              </w:rPr>
            </w:pPr>
            <w:r w:rsidRPr="002E250C">
              <w:rPr>
                <w:sz w:val="22"/>
                <w:szCs w:val="22"/>
              </w:rPr>
              <w:t>S</w:t>
            </w:r>
            <w:r w:rsidR="00B85B84" w:rsidRPr="002E250C">
              <w:rPr>
                <w:sz w:val="22"/>
                <w:szCs w:val="22"/>
              </w:rPr>
              <w:t>zakképzett</w:t>
            </w:r>
          </w:p>
        </w:tc>
        <w:tc>
          <w:tcPr>
            <w:tcW w:w="3969" w:type="dxa"/>
            <w:vAlign w:val="center"/>
          </w:tcPr>
          <w:p w:rsidR="00B85B84" w:rsidRPr="002E250C" w:rsidRDefault="00B85B84" w:rsidP="00A74A1C">
            <w:pPr>
              <w:jc w:val="left"/>
              <w:rPr>
                <w:sz w:val="22"/>
                <w:szCs w:val="22"/>
              </w:rPr>
            </w:pPr>
            <w:r w:rsidRPr="002E250C">
              <w:rPr>
                <w:sz w:val="22"/>
                <w:szCs w:val="22"/>
              </w:rPr>
              <w:t>Csecsemő és gyermekgondozónő</w:t>
            </w:r>
          </w:p>
        </w:tc>
        <w:tc>
          <w:tcPr>
            <w:tcW w:w="1276" w:type="dxa"/>
            <w:shd w:val="clear" w:color="auto" w:fill="auto"/>
            <w:vAlign w:val="center"/>
          </w:tcPr>
          <w:p w:rsidR="00B85B84" w:rsidRPr="002E250C" w:rsidRDefault="00B85B84" w:rsidP="00A74A1C">
            <w:pPr>
              <w:jc w:val="center"/>
              <w:rPr>
                <w:sz w:val="22"/>
                <w:szCs w:val="22"/>
              </w:rPr>
            </w:pPr>
            <w:r w:rsidRPr="002E250C">
              <w:rPr>
                <w:sz w:val="22"/>
                <w:szCs w:val="22"/>
              </w:rPr>
              <w:t>6</w:t>
            </w:r>
          </w:p>
        </w:tc>
        <w:tc>
          <w:tcPr>
            <w:tcW w:w="850" w:type="dxa"/>
            <w:shd w:val="clear" w:color="auto" w:fill="auto"/>
            <w:vAlign w:val="center"/>
          </w:tcPr>
          <w:p w:rsidR="00B85B84" w:rsidRPr="002E250C" w:rsidRDefault="00B85B84" w:rsidP="00A74A1C">
            <w:pPr>
              <w:jc w:val="center"/>
              <w:rPr>
                <w:sz w:val="22"/>
                <w:szCs w:val="22"/>
              </w:rPr>
            </w:pPr>
            <w:r w:rsidRPr="002E250C">
              <w:rPr>
                <w:sz w:val="22"/>
                <w:szCs w:val="22"/>
              </w:rPr>
              <w:t>1</w:t>
            </w:r>
          </w:p>
        </w:tc>
        <w:tc>
          <w:tcPr>
            <w:tcW w:w="992" w:type="dxa"/>
            <w:shd w:val="clear" w:color="auto" w:fill="auto"/>
            <w:vAlign w:val="center"/>
          </w:tcPr>
          <w:p w:rsidR="00B85B84" w:rsidRPr="002E250C" w:rsidRDefault="00B85B84" w:rsidP="00A74A1C">
            <w:pPr>
              <w:jc w:val="center"/>
              <w:rPr>
                <w:sz w:val="22"/>
                <w:szCs w:val="22"/>
              </w:rPr>
            </w:pPr>
            <w:r w:rsidRPr="002E250C">
              <w:rPr>
                <w:sz w:val="22"/>
                <w:szCs w:val="22"/>
              </w:rPr>
              <w:t>6</w:t>
            </w:r>
          </w:p>
        </w:tc>
      </w:tr>
      <w:tr w:rsidR="00B85B84" w:rsidRPr="002E250C" w:rsidTr="00A74A1C">
        <w:tc>
          <w:tcPr>
            <w:tcW w:w="817" w:type="dxa"/>
            <w:vMerge/>
          </w:tcPr>
          <w:p w:rsidR="00B85B84" w:rsidRPr="002E250C" w:rsidRDefault="00B85B84" w:rsidP="00A74A1C">
            <w:pPr>
              <w:rPr>
                <w:sz w:val="22"/>
                <w:szCs w:val="22"/>
              </w:rPr>
            </w:pPr>
          </w:p>
        </w:tc>
        <w:tc>
          <w:tcPr>
            <w:tcW w:w="1843" w:type="dxa"/>
            <w:vMerge/>
            <w:vAlign w:val="center"/>
          </w:tcPr>
          <w:p w:rsidR="00B85B84" w:rsidRPr="002E250C" w:rsidRDefault="00B85B84" w:rsidP="00A74A1C">
            <w:pPr>
              <w:jc w:val="left"/>
              <w:rPr>
                <w:sz w:val="22"/>
                <w:szCs w:val="22"/>
              </w:rPr>
            </w:pPr>
          </w:p>
        </w:tc>
        <w:tc>
          <w:tcPr>
            <w:tcW w:w="3969" w:type="dxa"/>
            <w:vAlign w:val="center"/>
          </w:tcPr>
          <w:p w:rsidR="00B85B84" w:rsidRPr="002E250C" w:rsidRDefault="00B85B84" w:rsidP="00A74A1C">
            <w:pPr>
              <w:jc w:val="left"/>
              <w:rPr>
                <w:sz w:val="22"/>
                <w:szCs w:val="22"/>
              </w:rPr>
            </w:pPr>
            <w:r w:rsidRPr="002E250C">
              <w:rPr>
                <w:sz w:val="22"/>
                <w:szCs w:val="22"/>
              </w:rPr>
              <w:t>Csecsemő és kisgyermek-gondozónő</w:t>
            </w:r>
          </w:p>
        </w:tc>
        <w:tc>
          <w:tcPr>
            <w:tcW w:w="1276" w:type="dxa"/>
            <w:shd w:val="clear" w:color="auto" w:fill="auto"/>
            <w:vAlign w:val="center"/>
          </w:tcPr>
          <w:p w:rsidR="00B85B84" w:rsidRPr="002E250C" w:rsidRDefault="00B85B84" w:rsidP="00A74A1C">
            <w:pPr>
              <w:jc w:val="center"/>
              <w:rPr>
                <w:sz w:val="22"/>
                <w:szCs w:val="22"/>
              </w:rPr>
            </w:pPr>
            <w:r w:rsidRPr="002E250C">
              <w:rPr>
                <w:sz w:val="22"/>
                <w:szCs w:val="22"/>
              </w:rPr>
              <w:t>4</w:t>
            </w:r>
          </w:p>
        </w:tc>
        <w:tc>
          <w:tcPr>
            <w:tcW w:w="850" w:type="dxa"/>
            <w:shd w:val="clear" w:color="auto" w:fill="auto"/>
            <w:vAlign w:val="center"/>
          </w:tcPr>
          <w:p w:rsidR="00B85B84" w:rsidRPr="002E250C" w:rsidRDefault="00B85B84" w:rsidP="00A74A1C">
            <w:pPr>
              <w:jc w:val="center"/>
              <w:rPr>
                <w:sz w:val="22"/>
                <w:szCs w:val="22"/>
              </w:rPr>
            </w:pPr>
            <w:r w:rsidRPr="002E250C">
              <w:rPr>
                <w:sz w:val="22"/>
                <w:szCs w:val="22"/>
              </w:rPr>
              <w:t>8</w:t>
            </w:r>
          </w:p>
        </w:tc>
        <w:tc>
          <w:tcPr>
            <w:tcW w:w="992" w:type="dxa"/>
            <w:shd w:val="clear" w:color="auto" w:fill="auto"/>
            <w:vAlign w:val="center"/>
          </w:tcPr>
          <w:p w:rsidR="00B85B84" w:rsidRPr="002E250C" w:rsidRDefault="00B85B84" w:rsidP="00A74A1C">
            <w:pPr>
              <w:jc w:val="center"/>
              <w:rPr>
                <w:sz w:val="22"/>
                <w:szCs w:val="22"/>
              </w:rPr>
            </w:pPr>
            <w:r w:rsidRPr="002E250C">
              <w:rPr>
                <w:sz w:val="22"/>
                <w:szCs w:val="22"/>
              </w:rPr>
              <w:t>1</w:t>
            </w:r>
          </w:p>
        </w:tc>
      </w:tr>
      <w:tr w:rsidR="00B85B84" w:rsidRPr="002E250C" w:rsidTr="00A74A1C">
        <w:tc>
          <w:tcPr>
            <w:tcW w:w="817" w:type="dxa"/>
            <w:vMerge/>
          </w:tcPr>
          <w:p w:rsidR="00B85B84" w:rsidRPr="002E250C" w:rsidRDefault="00B85B84" w:rsidP="00A74A1C">
            <w:pPr>
              <w:rPr>
                <w:sz w:val="22"/>
                <w:szCs w:val="22"/>
              </w:rPr>
            </w:pPr>
          </w:p>
        </w:tc>
        <w:tc>
          <w:tcPr>
            <w:tcW w:w="1843" w:type="dxa"/>
            <w:vMerge/>
            <w:vAlign w:val="center"/>
          </w:tcPr>
          <w:p w:rsidR="00B85B84" w:rsidRPr="002E250C" w:rsidRDefault="00B85B84" w:rsidP="00A74A1C">
            <w:pPr>
              <w:jc w:val="left"/>
              <w:rPr>
                <w:sz w:val="22"/>
                <w:szCs w:val="22"/>
              </w:rPr>
            </w:pPr>
          </w:p>
        </w:tc>
        <w:tc>
          <w:tcPr>
            <w:tcW w:w="3969" w:type="dxa"/>
            <w:vAlign w:val="center"/>
          </w:tcPr>
          <w:p w:rsidR="00B85B84" w:rsidRPr="002E250C" w:rsidRDefault="00B85B84" w:rsidP="00A74A1C">
            <w:pPr>
              <w:jc w:val="left"/>
              <w:rPr>
                <w:sz w:val="22"/>
                <w:szCs w:val="22"/>
              </w:rPr>
            </w:pPr>
            <w:r w:rsidRPr="002E250C">
              <w:rPr>
                <w:sz w:val="22"/>
                <w:szCs w:val="22"/>
              </w:rPr>
              <w:t>Csecsemő és kisgyermek-nevelő</w:t>
            </w:r>
            <w:r w:rsidR="00055EAB" w:rsidRPr="002E250C">
              <w:rPr>
                <w:sz w:val="22"/>
                <w:szCs w:val="22"/>
              </w:rPr>
              <w:t xml:space="preserve"> </w:t>
            </w:r>
            <w:r w:rsidRPr="002E250C">
              <w:rPr>
                <w:sz w:val="22"/>
                <w:szCs w:val="22"/>
              </w:rPr>
              <w:t>gondozónő</w:t>
            </w:r>
          </w:p>
        </w:tc>
        <w:tc>
          <w:tcPr>
            <w:tcW w:w="1276" w:type="dxa"/>
            <w:shd w:val="clear" w:color="auto" w:fill="auto"/>
            <w:vAlign w:val="center"/>
          </w:tcPr>
          <w:p w:rsidR="00B85B84" w:rsidRPr="002E250C" w:rsidRDefault="00B85B84" w:rsidP="00A74A1C">
            <w:pPr>
              <w:jc w:val="center"/>
              <w:rPr>
                <w:sz w:val="22"/>
                <w:szCs w:val="22"/>
              </w:rPr>
            </w:pPr>
          </w:p>
        </w:tc>
        <w:tc>
          <w:tcPr>
            <w:tcW w:w="850" w:type="dxa"/>
            <w:shd w:val="clear" w:color="auto" w:fill="auto"/>
            <w:vAlign w:val="center"/>
          </w:tcPr>
          <w:p w:rsidR="00B85B84" w:rsidRPr="002E250C" w:rsidRDefault="00B85B84" w:rsidP="00A74A1C">
            <w:pPr>
              <w:jc w:val="center"/>
              <w:rPr>
                <w:sz w:val="22"/>
                <w:szCs w:val="22"/>
              </w:rPr>
            </w:pPr>
            <w:r w:rsidRPr="002E250C">
              <w:rPr>
                <w:sz w:val="22"/>
                <w:szCs w:val="22"/>
              </w:rPr>
              <w:t>1</w:t>
            </w:r>
          </w:p>
        </w:tc>
        <w:tc>
          <w:tcPr>
            <w:tcW w:w="992" w:type="dxa"/>
            <w:shd w:val="clear" w:color="auto" w:fill="auto"/>
            <w:vAlign w:val="center"/>
          </w:tcPr>
          <w:p w:rsidR="00B85B84" w:rsidRPr="002E250C" w:rsidRDefault="00B85B84" w:rsidP="00A74A1C">
            <w:pPr>
              <w:jc w:val="center"/>
              <w:rPr>
                <w:sz w:val="22"/>
                <w:szCs w:val="22"/>
              </w:rPr>
            </w:pPr>
          </w:p>
        </w:tc>
      </w:tr>
      <w:tr w:rsidR="00B85B84" w:rsidRPr="002E250C" w:rsidTr="00A74A1C">
        <w:tc>
          <w:tcPr>
            <w:tcW w:w="817" w:type="dxa"/>
            <w:vMerge/>
          </w:tcPr>
          <w:p w:rsidR="00B85B84" w:rsidRPr="002E250C" w:rsidRDefault="00B85B84" w:rsidP="00A74A1C">
            <w:pPr>
              <w:rPr>
                <w:sz w:val="22"/>
                <w:szCs w:val="22"/>
              </w:rPr>
            </w:pPr>
          </w:p>
        </w:tc>
        <w:tc>
          <w:tcPr>
            <w:tcW w:w="1843" w:type="dxa"/>
            <w:vMerge/>
            <w:vAlign w:val="center"/>
          </w:tcPr>
          <w:p w:rsidR="00B85B84" w:rsidRPr="002E250C" w:rsidRDefault="00B85B84" w:rsidP="00A74A1C">
            <w:pPr>
              <w:jc w:val="left"/>
              <w:rPr>
                <w:sz w:val="22"/>
                <w:szCs w:val="22"/>
              </w:rPr>
            </w:pPr>
          </w:p>
        </w:tc>
        <w:tc>
          <w:tcPr>
            <w:tcW w:w="3969" w:type="dxa"/>
            <w:vAlign w:val="center"/>
          </w:tcPr>
          <w:p w:rsidR="00B85B84" w:rsidRPr="002E250C" w:rsidRDefault="00B85B84" w:rsidP="00A74A1C">
            <w:pPr>
              <w:jc w:val="left"/>
              <w:rPr>
                <w:sz w:val="22"/>
                <w:szCs w:val="22"/>
              </w:rPr>
            </w:pPr>
            <w:r w:rsidRPr="002E250C">
              <w:rPr>
                <w:sz w:val="22"/>
                <w:szCs w:val="22"/>
              </w:rPr>
              <w:t>Bölcsődei szakgondozónő</w:t>
            </w:r>
          </w:p>
        </w:tc>
        <w:tc>
          <w:tcPr>
            <w:tcW w:w="1276" w:type="dxa"/>
            <w:shd w:val="clear" w:color="auto" w:fill="auto"/>
            <w:vAlign w:val="center"/>
          </w:tcPr>
          <w:p w:rsidR="00B85B84" w:rsidRPr="002E250C" w:rsidRDefault="00B85B84" w:rsidP="00A74A1C">
            <w:pPr>
              <w:jc w:val="center"/>
              <w:rPr>
                <w:sz w:val="22"/>
                <w:szCs w:val="22"/>
              </w:rPr>
            </w:pPr>
            <w:r w:rsidRPr="002E250C">
              <w:rPr>
                <w:sz w:val="22"/>
                <w:szCs w:val="22"/>
              </w:rPr>
              <w:t>4</w:t>
            </w:r>
          </w:p>
        </w:tc>
        <w:tc>
          <w:tcPr>
            <w:tcW w:w="850" w:type="dxa"/>
            <w:shd w:val="clear" w:color="auto" w:fill="auto"/>
            <w:vAlign w:val="center"/>
          </w:tcPr>
          <w:p w:rsidR="00B85B84" w:rsidRPr="002E250C" w:rsidRDefault="00B85B84" w:rsidP="00A74A1C">
            <w:pPr>
              <w:jc w:val="center"/>
              <w:rPr>
                <w:sz w:val="22"/>
                <w:szCs w:val="22"/>
              </w:rPr>
            </w:pPr>
            <w:r w:rsidRPr="002E250C">
              <w:rPr>
                <w:sz w:val="22"/>
                <w:szCs w:val="22"/>
              </w:rPr>
              <w:t>6</w:t>
            </w:r>
          </w:p>
        </w:tc>
        <w:tc>
          <w:tcPr>
            <w:tcW w:w="992" w:type="dxa"/>
            <w:shd w:val="clear" w:color="auto" w:fill="auto"/>
            <w:vAlign w:val="center"/>
          </w:tcPr>
          <w:p w:rsidR="00B85B84" w:rsidRPr="002E250C" w:rsidRDefault="00B85B84" w:rsidP="00A74A1C">
            <w:pPr>
              <w:jc w:val="center"/>
              <w:rPr>
                <w:sz w:val="22"/>
                <w:szCs w:val="22"/>
              </w:rPr>
            </w:pPr>
            <w:r w:rsidRPr="002E250C">
              <w:rPr>
                <w:sz w:val="22"/>
                <w:szCs w:val="22"/>
              </w:rPr>
              <w:t>2</w:t>
            </w:r>
          </w:p>
        </w:tc>
      </w:tr>
      <w:tr w:rsidR="00B85B84" w:rsidRPr="002E250C" w:rsidTr="00A74A1C">
        <w:tc>
          <w:tcPr>
            <w:tcW w:w="817" w:type="dxa"/>
            <w:vMerge/>
          </w:tcPr>
          <w:p w:rsidR="00B85B84" w:rsidRPr="002E250C" w:rsidRDefault="00B85B84" w:rsidP="00A74A1C">
            <w:pPr>
              <w:rPr>
                <w:sz w:val="22"/>
                <w:szCs w:val="22"/>
              </w:rPr>
            </w:pPr>
          </w:p>
        </w:tc>
        <w:tc>
          <w:tcPr>
            <w:tcW w:w="1843" w:type="dxa"/>
            <w:vAlign w:val="center"/>
          </w:tcPr>
          <w:p w:rsidR="00B85B84" w:rsidRPr="002E250C" w:rsidRDefault="00B85B84" w:rsidP="00A74A1C">
            <w:pPr>
              <w:jc w:val="left"/>
              <w:rPr>
                <w:sz w:val="22"/>
                <w:szCs w:val="22"/>
              </w:rPr>
            </w:pPr>
            <w:r w:rsidRPr="002E250C">
              <w:rPr>
                <w:sz w:val="22"/>
                <w:szCs w:val="22"/>
              </w:rPr>
              <w:t>Nem szakképzett</w:t>
            </w:r>
          </w:p>
        </w:tc>
        <w:tc>
          <w:tcPr>
            <w:tcW w:w="3969" w:type="dxa"/>
            <w:vAlign w:val="center"/>
          </w:tcPr>
          <w:p w:rsidR="00B85B84" w:rsidRPr="002E250C" w:rsidRDefault="00B85B84" w:rsidP="00A74A1C">
            <w:pPr>
              <w:jc w:val="left"/>
              <w:rPr>
                <w:sz w:val="22"/>
                <w:szCs w:val="22"/>
              </w:rPr>
            </w:pPr>
            <w:r w:rsidRPr="002E250C">
              <w:rPr>
                <w:sz w:val="22"/>
                <w:szCs w:val="22"/>
              </w:rPr>
              <w:t>Érettségivel rendelkező</w:t>
            </w:r>
          </w:p>
        </w:tc>
        <w:tc>
          <w:tcPr>
            <w:tcW w:w="1276" w:type="dxa"/>
            <w:shd w:val="clear" w:color="auto" w:fill="auto"/>
            <w:vAlign w:val="center"/>
          </w:tcPr>
          <w:p w:rsidR="00B85B84" w:rsidRPr="002E250C" w:rsidRDefault="00B85B84" w:rsidP="00A74A1C">
            <w:pPr>
              <w:jc w:val="center"/>
              <w:rPr>
                <w:sz w:val="22"/>
                <w:szCs w:val="22"/>
              </w:rPr>
            </w:pPr>
            <w:r w:rsidRPr="002E250C">
              <w:rPr>
                <w:sz w:val="22"/>
                <w:szCs w:val="22"/>
              </w:rPr>
              <w:t>4</w:t>
            </w:r>
          </w:p>
        </w:tc>
        <w:tc>
          <w:tcPr>
            <w:tcW w:w="850" w:type="dxa"/>
            <w:shd w:val="clear" w:color="auto" w:fill="auto"/>
            <w:vAlign w:val="center"/>
          </w:tcPr>
          <w:p w:rsidR="00B85B84" w:rsidRPr="002E250C" w:rsidRDefault="00B85B84" w:rsidP="00A74A1C">
            <w:pPr>
              <w:jc w:val="center"/>
              <w:rPr>
                <w:sz w:val="22"/>
                <w:szCs w:val="22"/>
              </w:rPr>
            </w:pPr>
            <w:r w:rsidRPr="002E250C">
              <w:rPr>
                <w:sz w:val="22"/>
                <w:szCs w:val="22"/>
              </w:rPr>
              <w:t>4</w:t>
            </w:r>
          </w:p>
        </w:tc>
        <w:tc>
          <w:tcPr>
            <w:tcW w:w="992" w:type="dxa"/>
            <w:shd w:val="clear" w:color="auto" w:fill="auto"/>
            <w:vAlign w:val="center"/>
          </w:tcPr>
          <w:p w:rsidR="00B85B84" w:rsidRPr="002E250C" w:rsidRDefault="00B85B84" w:rsidP="00A74A1C">
            <w:pPr>
              <w:jc w:val="center"/>
              <w:rPr>
                <w:sz w:val="22"/>
                <w:szCs w:val="22"/>
              </w:rPr>
            </w:pPr>
          </w:p>
        </w:tc>
      </w:tr>
      <w:tr w:rsidR="00B85B84" w:rsidRPr="002E250C" w:rsidTr="00A74A1C">
        <w:tc>
          <w:tcPr>
            <w:tcW w:w="817" w:type="dxa"/>
          </w:tcPr>
          <w:p w:rsidR="00B85B84" w:rsidRPr="002E250C" w:rsidRDefault="00B85B84" w:rsidP="00A74A1C">
            <w:pPr>
              <w:rPr>
                <w:sz w:val="22"/>
                <w:szCs w:val="22"/>
              </w:rPr>
            </w:pPr>
          </w:p>
        </w:tc>
        <w:tc>
          <w:tcPr>
            <w:tcW w:w="1843" w:type="dxa"/>
          </w:tcPr>
          <w:p w:rsidR="00B85B84" w:rsidRPr="002E250C" w:rsidRDefault="00B85B84" w:rsidP="00A74A1C">
            <w:pPr>
              <w:rPr>
                <w:sz w:val="22"/>
                <w:szCs w:val="22"/>
              </w:rPr>
            </w:pPr>
          </w:p>
        </w:tc>
        <w:tc>
          <w:tcPr>
            <w:tcW w:w="3969" w:type="dxa"/>
            <w:vAlign w:val="center"/>
          </w:tcPr>
          <w:p w:rsidR="00B85B84" w:rsidRPr="002E250C" w:rsidRDefault="00B85B84" w:rsidP="00A74A1C">
            <w:pPr>
              <w:jc w:val="left"/>
              <w:rPr>
                <w:sz w:val="22"/>
                <w:szCs w:val="22"/>
              </w:rPr>
            </w:pPr>
            <w:r w:rsidRPr="002E250C">
              <w:rPr>
                <w:sz w:val="22"/>
                <w:szCs w:val="22"/>
              </w:rPr>
              <w:t>Érettségivel nem rendelkező</w:t>
            </w:r>
          </w:p>
        </w:tc>
        <w:tc>
          <w:tcPr>
            <w:tcW w:w="1276" w:type="dxa"/>
            <w:shd w:val="clear" w:color="auto" w:fill="auto"/>
            <w:vAlign w:val="center"/>
          </w:tcPr>
          <w:p w:rsidR="00B85B84" w:rsidRPr="002E250C" w:rsidRDefault="00B85B84" w:rsidP="00A74A1C">
            <w:pPr>
              <w:jc w:val="center"/>
              <w:rPr>
                <w:sz w:val="22"/>
                <w:szCs w:val="22"/>
              </w:rPr>
            </w:pPr>
          </w:p>
        </w:tc>
        <w:tc>
          <w:tcPr>
            <w:tcW w:w="850" w:type="dxa"/>
            <w:shd w:val="clear" w:color="auto" w:fill="auto"/>
            <w:vAlign w:val="center"/>
          </w:tcPr>
          <w:p w:rsidR="00B85B84" w:rsidRPr="002E250C" w:rsidRDefault="00B85B84" w:rsidP="00A74A1C">
            <w:pPr>
              <w:jc w:val="center"/>
              <w:rPr>
                <w:sz w:val="22"/>
                <w:szCs w:val="22"/>
              </w:rPr>
            </w:pPr>
          </w:p>
        </w:tc>
        <w:tc>
          <w:tcPr>
            <w:tcW w:w="992" w:type="dxa"/>
            <w:shd w:val="clear" w:color="auto" w:fill="auto"/>
            <w:vAlign w:val="center"/>
          </w:tcPr>
          <w:p w:rsidR="00B85B84" w:rsidRPr="002E250C" w:rsidRDefault="00B85B84" w:rsidP="00A74A1C">
            <w:pPr>
              <w:jc w:val="center"/>
              <w:rPr>
                <w:sz w:val="22"/>
                <w:szCs w:val="22"/>
              </w:rPr>
            </w:pPr>
          </w:p>
        </w:tc>
      </w:tr>
    </w:tbl>
    <w:p w:rsidR="00B85B84" w:rsidRPr="00245BC6" w:rsidRDefault="00245BC6" w:rsidP="00A74A1C">
      <w:pPr>
        <w:spacing w:before="120" w:after="120"/>
      </w:pPr>
      <w:r w:rsidRPr="00245BC6">
        <w:t>Egyéb álláshelyek: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1383"/>
        <w:gridCol w:w="1238"/>
        <w:gridCol w:w="1583"/>
      </w:tblGrid>
      <w:tr w:rsidR="00B85B84" w:rsidRPr="002E250C" w:rsidTr="00D13399">
        <w:tc>
          <w:tcPr>
            <w:tcW w:w="4606" w:type="dxa"/>
          </w:tcPr>
          <w:p w:rsidR="00B85B84" w:rsidRPr="002E250C" w:rsidRDefault="00B85B84" w:rsidP="002E250C">
            <w:pPr>
              <w:jc w:val="center"/>
              <w:rPr>
                <w:sz w:val="22"/>
                <w:szCs w:val="22"/>
              </w:rPr>
            </w:pPr>
          </w:p>
        </w:tc>
        <w:tc>
          <w:tcPr>
            <w:tcW w:w="1383" w:type="dxa"/>
          </w:tcPr>
          <w:p w:rsidR="00B85B84" w:rsidRPr="002E250C" w:rsidRDefault="00B85B84" w:rsidP="002E250C">
            <w:pPr>
              <w:jc w:val="center"/>
              <w:rPr>
                <w:sz w:val="22"/>
                <w:szCs w:val="22"/>
              </w:rPr>
            </w:pPr>
            <w:r w:rsidRPr="002E250C">
              <w:rPr>
                <w:sz w:val="22"/>
                <w:szCs w:val="22"/>
              </w:rPr>
              <w:t>V</w:t>
            </w:r>
            <w:r w:rsidR="002E250C">
              <w:rPr>
                <w:sz w:val="22"/>
                <w:szCs w:val="22"/>
              </w:rPr>
              <w:t>áros</w:t>
            </w:r>
            <w:r w:rsidRPr="002E250C">
              <w:rPr>
                <w:sz w:val="22"/>
                <w:szCs w:val="22"/>
              </w:rPr>
              <w:t>liget</w:t>
            </w:r>
          </w:p>
        </w:tc>
        <w:tc>
          <w:tcPr>
            <w:tcW w:w="1238" w:type="dxa"/>
          </w:tcPr>
          <w:p w:rsidR="00B85B84" w:rsidRPr="002E250C" w:rsidRDefault="00B85B84" w:rsidP="002E250C">
            <w:pPr>
              <w:jc w:val="center"/>
              <w:rPr>
                <w:sz w:val="22"/>
                <w:szCs w:val="22"/>
              </w:rPr>
            </w:pPr>
            <w:r w:rsidRPr="002E250C">
              <w:rPr>
                <w:sz w:val="22"/>
                <w:szCs w:val="22"/>
              </w:rPr>
              <w:t>Dob</w:t>
            </w:r>
          </w:p>
        </w:tc>
        <w:tc>
          <w:tcPr>
            <w:tcW w:w="1583" w:type="dxa"/>
          </w:tcPr>
          <w:p w:rsidR="00B85B84" w:rsidRPr="002E250C" w:rsidRDefault="00B85B84" w:rsidP="002E250C">
            <w:pPr>
              <w:ind w:left="3"/>
              <w:jc w:val="center"/>
              <w:rPr>
                <w:sz w:val="22"/>
                <w:szCs w:val="22"/>
              </w:rPr>
            </w:pPr>
            <w:r w:rsidRPr="002E250C">
              <w:rPr>
                <w:sz w:val="22"/>
                <w:szCs w:val="22"/>
              </w:rPr>
              <w:t>Lövölde</w:t>
            </w:r>
          </w:p>
        </w:tc>
      </w:tr>
      <w:tr w:rsidR="00B85B84" w:rsidRPr="002E250C" w:rsidTr="00D13399">
        <w:tc>
          <w:tcPr>
            <w:tcW w:w="4606" w:type="dxa"/>
          </w:tcPr>
          <w:p w:rsidR="00B85B84" w:rsidRPr="002E250C" w:rsidRDefault="00B85B84" w:rsidP="00B85B84">
            <w:pPr>
              <w:rPr>
                <w:sz w:val="22"/>
                <w:szCs w:val="22"/>
              </w:rPr>
            </w:pPr>
            <w:r w:rsidRPr="002E250C">
              <w:rPr>
                <w:sz w:val="22"/>
                <w:szCs w:val="22"/>
              </w:rPr>
              <w:t>Szakképzett élelmezésvezető</w:t>
            </w:r>
          </w:p>
        </w:tc>
        <w:tc>
          <w:tcPr>
            <w:tcW w:w="1383" w:type="dxa"/>
          </w:tcPr>
          <w:p w:rsidR="00B85B84" w:rsidRPr="002E250C" w:rsidRDefault="00B85B84" w:rsidP="00B85B84">
            <w:pPr>
              <w:rPr>
                <w:sz w:val="22"/>
                <w:szCs w:val="22"/>
              </w:rPr>
            </w:pPr>
            <w:r w:rsidRPr="002E250C">
              <w:rPr>
                <w:sz w:val="22"/>
                <w:szCs w:val="22"/>
              </w:rPr>
              <w:t xml:space="preserve">1 </w:t>
            </w:r>
          </w:p>
        </w:tc>
        <w:tc>
          <w:tcPr>
            <w:tcW w:w="1238" w:type="dxa"/>
          </w:tcPr>
          <w:p w:rsidR="00B85B84" w:rsidRPr="002E250C" w:rsidRDefault="00B85B84" w:rsidP="00B85B84">
            <w:pPr>
              <w:rPr>
                <w:sz w:val="22"/>
                <w:szCs w:val="22"/>
              </w:rPr>
            </w:pPr>
            <w:r w:rsidRPr="002E250C">
              <w:rPr>
                <w:sz w:val="22"/>
                <w:szCs w:val="22"/>
              </w:rPr>
              <w:t>1</w:t>
            </w:r>
          </w:p>
        </w:tc>
        <w:tc>
          <w:tcPr>
            <w:tcW w:w="1583" w:type="dxa"/>
          </w:tcPr>
          <w:p w:rsidR="00B85B84" w:rsidRPr="002E250C" w:rsidRDefault="00B85B84" w:rsidP="00B85B84">
            <w:pPr>
              <w:rPr>
                <w:sz w:val="22"/>
                <w:szCs w:val="22"/>
              </w:rPr>
            </w:pPr>
          </w:p>
        </w:tc>
      </w:tr>
      <w:tr w:rsidR="00B85B84" w:rsidRPr="002E250C" w:rsidTr="00D13399">
        <w:tc>
          <w:tcPr>
            <w:tcW w:w="4606" w:type="dxa"/>
          </w:tcPr>
          <w:p w:rsidR="00B85B84" w:rsidRPr="002E250C" w:rsidRDefault="00B85B84" w:rsidP="00B85B84">
            <w:pPr>
              <w:rPr>
                <w:sz w:val="22"/>
                <w:szCs w:val="22"/>
              </w:rPr>
            </w:pPr>
            <w:r w:rsidRPr="002E250C">
              <w:rPr>
                <w:sz w:val="22"/>
                <w:szCs w:val="22"/>
              </w:rPr>
              <w:t>Szakképzett szakácsnő</w:t>
            </w:r>
          </w:p>
        </w:tc>
        <w:tc>
          <w:tcPr>
            <w:tcW w:w="1383" w:type="dxa"/>
          </w:tcPr>
          <w:p w:rsidR="00B85B84" w:rsidRPr="002E250C" w:rsidRDefault="00B85B84" w:rsidP="00B85B84">
            <w:pPr>
              <w:rPr>
                <w:sz w:val="22"/>
                <w:szCs w:val="22"/>
              </w:rPr>
            </w:pPr>
            <w:r w:rsidRPr="002E250C">
              <w:rPr>
                <w:sz w:val="22"/>
                <w:szCs w:val="22"/>
              </w:rPr>
              <w:t xml:space="preserve">1 </w:t>
            </w:r>
          </w:p>
        </w:tc>
        <w:tc>
          <w:tcPr>
            <w:tcW w:w="1238" w:type="dxa"/>
          </w:tcPr>
          <w:p w:rsidR="00B85B84" w:rsidRPr="002E250C" w:rsidRDefault="00B85B84" w:rsidP="00B85B84">
            <w:pPr>
              <w:rPr>
                <w:sz w:val="22"/>
                <w:szCs w:val="22"/>
              </w:rPr>
            </w:pPr>
            <w:r w:rsidRPr="002E250C">
              <w:rPr>
                <w:sz w:val="22"/>
                <w:szCs w:val="22"/>
              </w:rPr>
              <w:t>1</w:t>
            </w:r>
          </w:p>
        </w:tc>
        <w:tc>
          <w:tcPr>
            <w:tcW w:w="1583" w:type="dxa"/>
          </w:tcPr>
          <w:p w:rsidR="00B85B84" w:rsidRPr="002E250C" w:rsidRDefault="00B85B84" w:rsidP="00B85B84">
            <w:pPr>
              <w:rPr>
                <w:sz w:val="22"/>
                <w:szCs w:val="22"/>
              </w:rPr>
            </w:pPr>
          </w:p>
        </w:tc>
      </w:tr>
      <w:tr w:rsidR="00B85B84" w:rsidRPr="002E250C" w:rsidTr="00D13399">
        <w:tc>
          <w:tcPr>
            <w:tcW w:w="4606" w:type="dxa"/>
          </w:tcPr>
          <w:p w:rsidR="00B85B84" w:rsidRPr="002E250C" w:rsidRDefault="00B85B84" w:rsidP="00B85B84">
            <w:pPr>
              <w:rPr>
                <w:sz w:val="22"/>
                <w:szCs w:val="22"/>
              </w:rPr>
            </w:pPr>
            <w:r w:rsidRPr="002E250C">
              <w:rPr>
                <w:sz w:val="22"/>
                <w:szCs w:val="22"/>
              </w:rPr>
              <w:t xml:space="preserve">Konyhalány </w:t>
            </w:r>
          </w:p>
        </w:tc>
        <w:tc>
          <w:tcPr>
            <w:tcW w:w="1383" w:type="dxa"/>
          </w:tcPr>
          <w:p w:rsidR="00B85B84" w:rsidRPr="002E250C" w:rsidRDefault="00B85B84" w:rsidP="00B85B84">
            <w:pPr>
              <w:rPr>
                <w:sz w:val="22"/>
                <w:szCs w:val="22"/>
              </w:rPr>
            </w:pPr>
            <w:r w:rsidRPr="002E250C">
              <w:rPr>
                <w:sz w:val="22"/>
                <w:szCs w:val="22"/>
              </w:rPr>
              <w:t>2</w:t>
            </w:r>
          </w:p>
        </w:tc>
        <w:tc>
          <w:tcPr>
            <w:tcW w:w="1238" w:type="dxa"/>
          </w:tcPr>
          <w:p w:rsidR="00B85B84" w:rsidRPr="002E250C" w:rsidRDefault="00B85B84" w:rsidP="00B85B84">
            <w:pPr>
              <w:rPr>
                <w:sz w:val="22"/>
                <w:szCs w:val="22"/>
              </w:rPr>
            </w:pPr>
            <w:r w:rsidRPr="002E250C">
              <w:rPr>
                <w:sz w:val="22"/>
                <w:szCs w:val="22"/>
              </w:rPr>
              <w:t>1</w:t>
            </w:r>
          </w:p>
        </w:tc>
        <w:tc>
          <w:tcPr>
            <w:tcW w:w="1583" w:type="dxa"/>
          </w:tcPr>
          <w:p w:rsidR="00B85B84" w:rsidRPr="002E250C" w:rsidRDefault="00B85B84" w:rsidP="00B85B84">
            <w:pPr>
              <w:rPr>
                <w:sz w:val="22"/>
                <w:szCs w:val="22"/>
              </w:rPr>
            </w:pPr>
            <w:r w:rsidRPr="002E250C">
              <w:rPr>
                <w:sz w:val="22"/>
                <w:szCs w:val="22"/>
              </w:rPr>
              <w:t>1</w:t>
            </w:r>
          </w:p>
        </w:tc>
      </w:tr>
      <w:tr w:rsidR="00B85B84" w:rsidRPr="002E250C" w:rsidTr="00D13399">
        <w:tc>
          <w:tcPr>
            <w:tcW w:w="4606" w:type="dxa"/>
          </w:tcPr>
          <w:p w:rsidR="00B85B84" w:rsidRPr="002E250C" w:rsidRDefault="00B85B84" w:rsidP="00B85B84">
            <w:pPr>
              <w:rPr>
                <w:sz w:val="22"/>
                <w:szCs w:val="22"/>
              </w:rPr>
            </w:pPr>
            <w:r w:rsidRPr="002E250C">
              <w:rPr>
                <w:sz w:val="22"/>
                <w:szCs w:val="22"/>
              </w:rPr>
              <w:t>Technikai dolgozó</w:t>
            </w:r>
          </w:p>
        </w:tc>
        <w:tc>
          <w:tcPr>
            <w:tcW w:w="1383" w:type="dxa"/>
          </w:tcPr>
          <w:p w:rsidR="00B85B84" w:rsidRPr="002E250C" w:rsidRDefault="00B85B84" w:rsidP="00B85B84">
            <w:pPr>
              <w:rPr>
                <w:sz w:val="22"/>
                <w:szCs w:val="22"/>
              </w:rPr>
            </w:pPr>
            <w:r w:rsidRPr="002E250C">
              <w:rPr>
                <w:sz w:val="22"/>
                <w:szCs w:val="22"/>
              </w:rPr>
              <w:t>4</w:t>
            </w:r>
          </w:p>
        </w:tc>
        <w:tc>
          <w:tcPr>
            <w:tcW w:w="1238" w:type="dxa"/>
          </w:tcPr>
          <w:p w:rsidR="00B85B84" w:rsidRPr="002E250C" w:rsidRDefault="00B85B84" w:rsidP="00B85B84">
            <w:pPr>
              <w:rPr>
                <w:sz w:val="22"/>
                <w:szCs w:val="22"/>
              </w:rPr>
            </w:pPr>
            <w:r w:rsidRPr="002E250C">
              <w:rPr>
                <w:sz w:val="22"/>
                <w:szCs w:val="22"/>
              </w:rPr>
              <w:t>7</w:t>
            </w:r>
          </w:p>
        </w:tc>
        <w:tc>
          <w:tcPr>
            <w:tcW w:w="1583" w:type="dxa"/>
          </w:tcPr>
          <w:p w:rsidR="00B85B84" w:rsidRPr="002E250C" w:rsidRDefault="00B85B84" w:rsidP="00B85B84">
            <w:pPr>
              <w:rPr>
                <w:sz w:val="22"/>
                <w:szCs w:val="22"/>
              </w:rPr>
            </w:pPr>
            <w:r w:rsidRPr="002E250C">
              <w:rPr>
                <w:sz w:val="22"/>
                <w:szCs w:val="22"/>
              </w:rPr>
              <w:t>2</w:t>
            </w:r>
          </w:p>
        </w:tc>
      </w:tr>
      <w:tr w:rsidR="00B85B84" w:rsidRPr="002E250C" w:rsidTr="00D13399">
        <w:tc>
          <w:tcPr>
            <w:tcW w:w="4606" w:type="dxa"/>
          </w:tcPr>
          <w:p w:rsidR="00B85B84" w:rsidRPr="002E250C" w:rsidRDefault="00B85B84" w:rsidP="00B85B84">
            <w:pPr>
              <w:rPr>
                <w:sz w:val="22"/>
                <w:szCs w:val="22"/>
              </w:rPr>
            </w:pPr>
            <w:r w:rsidRPr="002E250C">
              <w:rPr>
                <w:sz w:val="22"/>
                <w:szCs w:val="22"/>
              </w:rPr>
              <w:t>Mosó - takarítónő</w:t>
            </w:r>
          </w:p>
        </w:tc>
        <w:tc>
          <w:tcPr>
            <w:tcW w:w="1383" w:type="dxa"/>
          </w:tcPr>
          <w:p w:rsidR="00B85B84" w:rsidRPr="002E250C" w:rsidRDefault="00B85B84" w:rsidP="00B85B84">
            <w:pPr>
              <w:rPr>
                <w:sz w:val="22"/>
                <w:szCs w:val="22"/>
              </w:rPr>
            </w:pPr>
            <w:r w:rsidRPr="002E250C">
              <w:rPr>
                <w:sz w:val="22"/>
                <w:szCs w:val="22"/>
              </w:rPr>
              <w:t xml:space="preserve">1 </w:t>
            </w:r>
          </w:p>
        </w:tc>
        <w:tc>
          <w:tcPr>
            <w:tcW w:w="1238" w:type="dxa"/>
          </w:tcPr>
          <w:p w:rsidR="00B85B84" w:rsidRPr="002E250C" w:rsidRDefault="00B85B84" w:rsidP="00B85B84">
            <w:pPr>
              <w:rPr>
                <w:sz w:val="22"/>
                <w:szCs w:val="22"/>
              </w:rPr>
            </w:pPr>
            <w:r w:rsidRPr="002E250C">
              <w:rPr>
                <w:sz w:val="22"/>
                <w:szCs w:val="22"/>
              </w:rPr>
              <w:t>1</w:t>
            </w:r>
          </w:p>
        </w:tc>
        <w:tc>
          <w:tcPr>
            <w:tcW w:w="1583" w:type="dxa"/>
          </w:tcPr>
          <w:p w:rsidR="00B85B84" w:rsidRPr="002E250C" w:rsidRDefault="00B85B84" w:rsidP="00B85B84">
            <w:pPr>
              <w:rPr>
                <w:sz w:val="22"/>
                <w:szCs w:val="22"/>
              </w:rPr>
            </w:pPr>
            <w:r w:rsidRPr="002E250C">
              <w:rPr>
                <w:sz w:val="22"/>
                <w:szCs w:val="22"/>
              </w:rPr>
              <w:t>1</w:t>
            </w:r>
          </w:p>
        </w:tc>
      </w:tr>
      <w:tr w:rsidR="00B85B84" w:rsidRPr="002E250C" w:rsidTr="00D13399">
        <w:tc>
          <w:tcPr>
            <w:tcW w:w="4606" w:type="dxa"/>
          </w:tcPr>
          <w:p w:rsidR="00B85B84" w:rsidRPr="002E250C" w:rsidRDefault="00B85B84" w:rsidP="00B85B84">
            <w:pPr>
              <w:rPr>
                <w:sz w:val="22"/>
                <w:szCs w:val="22"/>
              </w:rPr>
            </w:pPr>
            <w:r w:rsidRPr="002E250C">
              <w:rPr>
                <w:sz w:val="22"/>
                <w:szCs w:val="22"/>
              </w:rPr>
              <w:t>Gépkocsivezető</w:t>
            </w:r>
          </w:p>
        </w:tc>
        <w:tc>
          <w:tcPr>
            <w:tcW w:w="1383" w:type="dxa"/>
          </w:tcPr>
          <w:p w:rsidR="00B85B84" w:rsidRPr="002E250C" w:rsidRDefault="00B85B84" w:rsidP="00B85B84">
            <w:pPr>
              <w:rPr>
                <w:sz w:val="22"/>
                <w:szCs w:val="22"/>
              </w:rPr>
            </w:pPr>
          </w:p>
        </w:tc>
        <w:tc>
          <w:tcPr>
            <w:tcW w:w="1238" w:type="dxa"/>
          </w:tcPr>
          <w:p w:rsidR="00B85B84" w:rsidRPr="002E250C" w:rsidRDefault="00B85B84" w:rsidP="00B85B84">
            <w:pPr>
              <w:rPr>
                <w:sz w:val="22"/>
                <w:szCs w:val="22"/>
              </w:rPr>
            </w:pPr>
            <w:r w:rsidRPr="002E250C">
              <w:rPr>
                <w:sz w:val="22"/>
                <w:szCs w:val="22"/>
              </w:rPr>
              <w:t>1</w:t>
            </w:r>
          </w:p>
        </w:tc>
        <w:tc>
          <w:tcPr>
            <w:tcW w:w="1583" w:type="dxa"/>
          </w:tcPr>
          <w:p w:rsidR="00B85B84" w:rsidRPr="002E250C" w:rsidRDefault="00B85B84" w:rsidP="00B85B84">
            <w:pPr>
              <w:rPr>
                <w:sz w:val="22"/>
                <w:szCs w:val="22"/>
              </w:rPr>
            </w:pPr>
          </w:p>
        </w:tc>
      </w:tr>
      <w:tr w:rsidR="00B85B84" w:rsidRPr="002E250C" w:rsidTr="00D13399">
        <w:tc>
          <w:tcPr>
            <w:tcW w:w="4606" w:type="dxa"/>
          </w:tcPr>
          <w:p w:rsidR="00B85B84" w:rsidRPr="002E250C" w:rsidRDefault="00B85B84" w:rsidP="00B85B84">
            <w:pPr>
              <w:rPr>
                <w:sz w:val="22"/>
                <w:szCs w:val="22"/>
              </w:rPr>
            </w:pPr>
            <w:r w:rsidRPr="002E250C">
              <w:rPr>
                <w:sz w:val="22"/>
                <w:szCs w:val="22"/>
              </w:rPr>
              <w:t>Fűtő - karbantartó</w:t>
            </w:r>
          </w:p>
        </w:tc>
        <w:tc>
          <w:tcPr>
            <w:tcW w:w="1383" w:type="dxa"/>
          </w:tcPr>
          <w:p w:rsidR="00B85B84" w:rsidRPr="002E250C" w:rsidRDefault="00B85B84" w:rsidP="00B85B84">
            <w:pPr>
              <w:rPr>
                <w:sz w:val="22"/>
                <w:szCs w:val="22"/>
              </w:rPr>
            </w:pPr>
            <w:r w:rsidRPr="002E250C">
              <w:rPr>
                <w:sz w:val="22"/>
                <w:szCs w:val="22"/>
              </w:rPr>
              <w:t xml:space="preserve">1 </w:t>
            </w:r>
          </w:p>
        </w:tc>
        <w:tc>
          <w:tcPr>
            <w:tcW w:w="1238" w:type="dxa"/>
          </w:tcPr>
          <w:p w:rsidR="00B85B84" w:rsidRPr="002E250C" w:rsidRDefault="00B85B84" w:rsidP="00B85B84">
            <w:pPr>
              <w:rPr>
                <w:sz w:val="22"/>
                <w:szCs w:val="22"/>
              </w:rPr>
            </w:pPr>
            <w:r w:rsidRPr="002E250C">
              <w:rPr>
                <w:sz w:val="22"/>
                <w:szCs w:val="22"/>
              </w:rPr>
              <w:t>1</w:t>
            </w:r>
          </w:p>
        </w:tc>
        <w:tc>
          <w:tcPr>
            <w:tcW w:w="1583" w:type="dxa"/>
          </w:tcPr>
          <w:p w:rsidR="00B85B84" w:rsidRPr="002E250C" w:rsidRDefault="00B85B84" w:rsidP="00B85B84">
            <w:pPr>
              <w:rPr>
                <w:sz w:val="22"/>
                <w:szCs w:val="22"/>
              </w:rPr>
            </w:pPr>
          </w:p>
        </w:tc>
      </w:tr>
      <w:tr w:rsidR="00B85B84" w:rsidRPr="002E250C" w:rsidTr="00D13399">
        <w:tc>
          <w:tcPr>
            <w:tcW w:w="4606" w:type="dxa"/>
          </w:tcPr>
          <w:p w:rsidR="00B85B84" w:rsidRPr="002E250C" w:rsidRDefault="00B85B84" w:rsidP="00B85B84">
            <w:pPr>
              <w:rPr>
                <w:b/>
                <w:sz w:val="22"/>
                <w:szCs w:val="22"/>
              </w:rPr>
            </w:pPr>
            <w:r w:rsidRPr="002E250C">
              <w:rPr>
                <w:b/>
                <w:sz w:val="22"/>
                <w:szCs w:val="22"/>
              </w:rPr>
              <w:t xml:space="preserve">Egyéb álláshelyek összesen: </w:t>
            </w:r>
          </w:p>
        </w:tc>
        <w:tc>
          <w:tcPr>
            <w:tcW w:w="1383" w:type="dxa"/>
          </w:tcPr>
          <w:p w:rsidR="00B85B84" w:rsidRPr="002E250C" w:rsidRDefault="00B85B84" w:rsidP="00B85B84">
            <w:pPr>
              <w:rPr>
                <w:b/>
                <w:sz w:val="22"/>
                <w:szCs w:val="22"/>
              </w:rPr>
            </w:pPr>
            <w:r w:rsidRPr="002E250C">
              <w:rPr>
                <w:b/>
                <w:sz w:val="22"/>
                <w:szCs w:val="22"/>
              </w:rPr>
              <w:t>10</w:t>
            </w:r>
          </w:p>
        </w:tc>
        <w:tc>
          <w:tcPr>
            <w:tcW w:w="1238" w:type="dxa"/>
          </w:tcPr>
          <w:p w:rsidR="00B85B84" w:rsidRPr="002E250C" w:rsidRDefault="00B85B84" w:rsidP="00B85B84">
            <w:pPr>
              <w:rPr>
                <w:b/>
                <w:sz w:val="22"/>
                <w:szCs w:val="22"/>
              </w:rPr>
            </w:pPr>
            <w:r w:rsidRPr="002E250C">
              <w:rPr>
                <w:b/>
                <w:sz w:val="22"/>
                <w:szCs w:val="22"/>
              </w:rPr>
              <w:t>13</w:t>
            </w:r>
          </w:p>
        </w:tc>
        <w:tc>
          <w:tcPr>
            <w:tcW w:w="1583" w:type="dxa"/>
          </w:tcPr>
          <w:p w:rsidR="00B85B84" w:rsidRPr="002E250C" w:rsidRDefault="00B85B84" w:rsidP="00B85B84">
            <w:pPr>
              <w:rPr>
                <w:b/>
                <w:sz w:val="22"/>
                <w:szCs w:val="22"/>
              </w:rPr>
            </w:pPr>
            <w:r w:rsidRPr="002E250C">
              <w:rPr>
                <w:b/>
                <w:sz w:val="22"/>
                <w:szCs w:val="22"/>
              </w:rPr>
              <w:t>4</w:t>
            </w:r>
          </w:p>
        </w:tc>
      </w:tr>
    </w:tbl>
    <w:p w:rsidR="00B85B84" w:rsidRDefault="00B85B84" w:rsidP="00A74A1C">
      <w:pPr>
        <w:spacing w:before="120"/>
      </w:pPr>
      <w:r>
        <w:t xml:space="preserve">2009-ben </w:t>
      </w:r>
    </w:p>
    <w:p w:rsidR="00B85B84" w:rsidRDefault="00B85B84" w:rsidP="00A05308">
      <w:pPr>
        <w:numPr>
          <w:ilvl w:val="0"/>
          <w:numId w:val="36"/>
        </w:numPr>
        <w:spacing w:before="60"/>
        <w:ind w:left="714" w:hanging="357"/>
      </w:pPr>
      <w:r>
        <w:t xml:space="preserve">a Lövölde Bölcsődében két, munkaviszonyát megszüntető gondozónő helyére kellett új munkatársat keresni. </w:t>
      </w:r>
    </w:p>
    <w:p w:rsidR="00B85B84" w:rsidRDefault="00B85B84" w:rsidP="00A05308">
      <w:pPr>
        <w:numPr>
          <w:ilvl w:val="0"/>
          <w:numId w:val="36"/>
        </w:numPr>
        <w:spacing w:before="60"/>
        <w:ind w:left="714" w:hanging="357"/>
      </w:pPr>
      <w:r>
        <w:lastRenderedPageBreak/>
        <w:t>a Városliget Bölcsődében két új gondozónőt kellett felvenni a kilépő munkatársak helyére. Változást okozott, hogy a gépkocsivezető munkavégzési helye a Városliget Bölcsődéből a Dob Bölcsődébe került.</w:t>
      </w:r>
    </w:p>
    <w:p w:rsidR="00B85B84" w:rsidRPr="00F7033C" w:rsidRDefault="00B85B84" w:rsidP="00A05308">
      <w:pPr>
        <w:numPr>
          <w:ilvl w:val="0"/>
          <w:numId w:val="36"/>
        </w:numPr>
        <w:spacing w:before="60"/>
        <w:ind w:left="714" w:hanging="357"/>
      </w:pPr>
      <w:r>
        <w:t>A Dob Bölcsődében a t</w:t>
      </w:r>
      <w:r w:rsidRPr="00F7033C">
        <w:t>artósan távollévő, nyug</w:t>
      </w:r>
      <w:r>
        <w:t>díj mellett dolgozó munkatárs</w:t>
      </w:r>
      <w:r w:rsidRPr="00F7033C">
        <w:t xml:space="preserve"> munkaviszonya megszűnt</w:t>
      </w:r>
      <w:r>
        <w:t xml:space="preserve"> 2009. október 23-tól,</w:t>
      </w:r>
      <w:r w:rsidRPr="00F7033C">
        <w:t xml:space="preserve"> az őt</w:t>
      </w:r>
      <w:r>
        <w:t xml:space="preserve"> helyettesítő gondozónő véglegesítése megtörtént</w:t>
      </w:r>
      <w:r w:rsidRPr="00F7033C">
        <w:t>.</w:t>
      </w:r>
    </w:p>
    <w:p w:rsidR="00B85B84" w:rsidRPr="00F7033C" w:rsidRDefault="00B85B84" w:rsidP="00A74A1C">
      <w:pPr>
        <w:spacing w:before="120"/>
      </w:pPr>
      <w:r>
        <w:t xml:space="preserve">A három bölcsőde szakmai vezetőjének egybehangzó tapasztalata alapján elmondható, hogy a bérhelyzet komolyan korlátozó tényező volt a választás lehetőségében. Az alacsony bér és a juttatások szűkössége több jelentkezőt is eltántorított a belépéstől. </w:t>
      </w:r>
    </w:p>
    <w:p w:rsidR="00B85B84" w:rsidRPr="00245BC6" w:rsidRDefault="00B85B84" w:rsidP="00A74A1C">
      <w:pPr>
        <w:spacing w:before="240" w:after="120"/>
        <w:ind w:left="851" w:hanging="641"/>
        <w:rPr>
          <w:b/>
        </w:rPr>
      </w:pPr>
      <w:r w:rsidRPr="00245BC6">
        <w:rPr>
          <w:b/>
        </w:rPr>
        <w:t>VI</w:t>
      </w:r>
      <w:r w:rsidR="00245BC6">
        <w:rPr>
          <w:b/>
        </w:rPr>
        <w:t>II.</w:t>
      </w:r>
      <w:r w:rsidR="00245BC6">
        <w:rPr>
          <w:b/>
        </w:rPr>
        <w:tab/>
      </w:r>
      <w:r w:rsidRPr="00245BC6">
        <w:rPr>
          <w:b/>
        </w:rPr>
        <w:t>Munkatársak továbbképzése</w:t>
      </w:r>
    </w:p>
    <w:p w:rsidR="00B85B84" w:rsidRDefault="00B85B84" w:rsidP="00A74A1C">
      <w:r>
        <w:t xml:space="preserve">Mindhárom bölcsőde munkatársai a tervezésnek megfelelően vettek részt a személyes gondoskodást végző személyek kötelező szakmai továbbképzésén. </w:t>
      </w:r>
    </w:p>
    <w:p w:rsidR="00B85B84" w:rsidRDefault="00B85B84" w:rsidP="00A74A1C">
      <w:r>
        <w:t>Valamennyi bölcsődében voltak belső továbbképzések is a korai fejlesztő-gyógypedagógus közreműködésével.</w:t>
      </w:r>
    </w:p>
    <w:p w:rsidR="00B85B84" w:rsidRDefault="00B85B84" w:rsidP="00A74A1C">
      <w:r>
        <w:t xml:space="preserve">A Munka- és Tűzvédelmi felelős a 3 intézményben megtartotta a munka- és tűzvédelmi oktatásokat. </w:t>
      </w:r>
    </w:p>
    <w:p w:rsidR="00B85B84" w:rsidRDefault="00B85B84" w:rsidP="00A74A1C">
      <w:r>
        <w:t xml:space="preserve">A Dob Bölcsődében </w:t>
      </w:r>
      <w:r w:rsidR="002E250C">
        <w:t>2009</w:t>
      </w:r>
      <w:r w:rsidRPr="00F7033C">
        <w:t xml:space="preserve">-ben bevezetésre került a havi rendszerességgel megtartott </w:t>
      </w:r>
      <w:r w:rsidRPr="001C6E66">
        <w:rPr>
          <w:i/>
        </w:rPr>
        <w:t>szakmai meeting</w:t>
      </w:r>
      <w:r w:rsidRPr="00F7033C">
        <w:t xml:space="preserve"> is, melynek keretében a szakmai vezető irányításával a gondozónők egy-egy szakmai témát jártak körbe, kérdésekkel, kis előadásokkal felkészülve.</w:t>
      </w:r>
    </w:p>
    <w:p w:rsidR="00B85B84" w:rsidRPr="00245BC6" w:rsidRDefault="00B85B84" w:rsidP="00A74A1C">
      <w:pPr>
        <w:spacing w:before="240" w:after="120"/>
        <w:ind w:left="851" w:hanging="641"/>
        <w:rPr>
          <w:b/>
        </w:rPr>
      </w:pPr>
      <w:r w:rsidRPr="00245BC6">
        <w:rPr>
          <w:b/>
        </w:rPr>
        <w:t>IX</w:t>
      </w:r>
      <w:r w:rsidR="00245BC6">
        <w:rPr>
          <w:b/>
        </w:rPr>
        <w:t>.</w:t>
      </w:r>
      <w:r w:rsidR="00245BC6">
        <w:rPr>
          <w:b/>
        </w:rPr>
        <w:tab/>
      </w:r>
      <w:r w:rsidRPr="00245BC6">
        <w:rPr>
          <w:b/>
        </w:rPr>
        <w:t>Étkezés - főzőkonyha</w:t>
      </w:r>
    </w:p>
    <w:p w:rsidR="00B85B84" w:rsidRDefault="00B85B84" w:rsidP="00A74A1C">
      <w:r>
        <w:t>2009. január 1-</w:t>
      </w:r>
      <w:r w:rsidR="00245BC6">
        <w:t>jé</w:t>
      </w:r>
      <w:r>
        <w:t xml:space="preserve">től a Városliget Bölcsődében is bevezették a Lakoma W programot, így az adminisztráció mindkét, főzőkonyhával rendelkező bölcsődében egységessé vált. A Dob Bölcsőde élelmezésvezetője sok segítséget nyújtott a program kezeléséhez, az új adminisztrációs rend kialakításához. </w:t>
      </w:r>
    </w:p>
    <w:p w:rsidR="00B85B84" w:rsidRDefault="00B85B84" w:rsidP="00A74A1C">
      <w:pPr>
        <w:spacing w:before="120"/>
      </w:pPr>
      <w:r>
        <w:t xml:space="preserve">Tekintettel arra, hogy a Lövölde Bölcsőde nem </w:t>
      </w:r>
      <w:proofErr w:type="gramStart"/>
      <w:r>
        <w:t>rendelkezik</w:t>
      </w:r>
      <w:proofErr w:type="gramEnd"/>
      <w:r>
        <w:t xml:space="preserve"> saját főzőkonyhával a Városliget Bölcsőde főzőkonyhájáról történik naponta két alkalommal az ételszállítás. A Városliget Bölcsőde főzőkonyháján naponta 130 adag ételt főznek, melyből 30-40 adag kerül át a Lövölde Bölcsődébe. A speciális igényeket is ki tudják elégíteni. </w:t>
      </w:r>
    </w:p>
    <w:p w:rsidR="00B85B84" w:rsidRDefault="00B85B84" w:rsidP="00A74A1C">
      <w:pPr>
        <w:spacing w:before="120"/>
      </w:pPr>
      <w:r w:rsidRPr="00F7033C">
        <w:t>A 2009. évb</w:t>
      </w:r>
      <w:r>
        <w:t xml:space="preserve">en a Dob Bölcsőde konyhája összesen </w:t>
      </w:r>
      <w:r w:rsidRPr="00E608D7">
        <w:t>20399</w:t>
      </w:r>
      <w:r>
        <w:t xml:space="preserve"> </w:t>
      </w:r>
      <w:r w:rsidRPr="00E608D7">
        <w:t>adag</w:t>
      </w:r>
      <w:r>
        <w:t xml:space="preserve"> ételt főzött a gyerekeknek, és 435 adag ételt a két meleg étkezést igénybe vevő munkatársnak. </w:t>
      </w:r>
    </w:p>
    <w:p w:rsidR="00B85B84" w:rsidRDefault="00B85B84" w:rsidP="00A74A1C">
      <w:r>
        <w:t>A speciális diéta 900 adag volt</w:t>
      </w:r>
      <w:r w:rsidRPr="00F7033C">
        <w:t xml:space="preserve">. </w:t>
      </w:r>
      <w:r>
        <w:t>A</w:t>
      </w:r>
      <w:r w:rsidRPr="00F7033C">
        <w:t>z alapvető törekvés továbbra is az, hogy a bölcsődés korosztály tápanyag, és vitaminigényét maximálisan kielégítsük. Ez a családok romló anyagi helyzete miatt nagyobb hangsúlyt kapott ebben az évben.</w:t>
      </w:r>
    </w:p>
    <w:p w:rsidR="00B85B84" w:rsidRPr="00F7033C" w:rsidRDefault="00B85B84" w:rsidP="001B30ED">
      <w:pPr>
        <w:spacing w:before="60"/>
      </w:pPr>
      <w:r w:rsidRPr="00F7033C">
        <w:t>A pénzügyi elszámolás nagy változása volt a 2009. évben, hogy a főzőkonyhai adminisztráció a Lakoma DOS verziójáról áttért a Lakoma Windows alapú használatára. Ez az élelmezésvezető számára plusz feladatokat is jelentett, hiszen a program bevezetése, a fokozatos, és folyamatos fejlesztése</w:t>
      </w:r>
      <w:r>
        <w:t xml:space="preserve"> - frissítése</w:t>
      </w:r>
      <w:r w:rsidRPr="00F7033C">
        <w:t xml:space="preserve"> időről-időre okozott némi külön elfoglaltságot. </w:t>
      </w:r>
    </w:p>
    <w:p w:rsidR="00B85B84" w:rsidRPr="00245BC6" w:rsidRDefault="00B85B84" w:rsidP="00A74A1C">
      <w:pPr>
        <w:spacing w:before="240" w:after="120"/>
        <w:ind w:left="709" w:hanging="499"/>
        <w:rPr>
          <w:b/>
        </w:rPr>
      </w:pPr>
      <w:r w:rsidRPr="00245BC6">
        <w:rPr>
          <w:b/>
        </w:rPr>
        <w:t>X.</w:t>
      </w:r>
      <w:r w:rsidRPr="00245BC6">
        <w:rPr>
          <w:b/>
        </w:rPr>
        <w:tab/>
        <w:t>Fontosabb események 2009-ben</w:t>
      </w:r>
    </w:p>
    <w:p w:rsidR="00B85B84" w:rsidRPr="00E03780" w:rsidRDefault="00B85B84" w:rsidP="001B30ED">
      <w:pPr>
        <w:spacing w:after="120"/>
        <w:ind w:left="425" w:hanging="425"/>
        <w:rPr>
          <w:b/>
        </w:rPr>
      </w:pPr>
      <w:proofErr w:type="gramStart"/>
      <w:r>
        <w:rPr>
          <w:b/>
        </w:rPr>
        <w:t>a</w:t>
      </w:r>
      <w:proofErr w:type="gramEnd"/>
      <w:r>
        <w:rPr>
          <w:b/>
        </w:rPr>
        <w:t>)</w:t>
      </w:r>
      <w:r>
        <w:rPr>
          <w:b/>
        </w:rPr>
        <w:tab/>
      </w:r>
      <w:r w:rsidRPr="00E03780">
        <w:rPr>
          <w:b/>
        </w:rPr>
        <w:t xml:space="preserve">Ellenőrzések: </w:t>
      </w:r>
    </w:p>
    <w:p w:rsidR="00B85B84" w:rsidRDefault="00B85B84" w:rsidP="001B30ED">
      <w:pPr>
        <w:pStyle w:val="lfej"/>
        <w:tabs>
          <w:tab w:val="clear" w:pos="4536"/>
          <w:tab w:val="clear" w:pos="9072"/>
        </w:tabs>
        <w:spacing w:after="60"/>
      </w:pPr>
      <w:r>
        <w:t>A Működési engedély felülvizsgálata lezajlott min</w:t>
      </w:r>
      <w:r w:rsidR="00E95454">
        <w:t>d</w:t>
      </w:r>
      <w:r>
        <w:t xml:space="preserve">három bölcsődében. </w:t>
      </w:r>
    </w:p>
    <w:p w:rsidR="00B85B84" w:rsidRDefault="00B85B84" w:rsidP="00A74A1C">
      <w:pPr>
        <w:pStyle w:val="lfej"/>
        <w:tabs>
          <w:tab w:val="clear" w:pos="4536"/>
          <w:tab w:val="clear" w:pos="9072"/>
        </w:tabs>
        <w:spacing w:after="120"/>
        <w:rPr>
          <w:u w:val="single"/>
        </w:rPr>
      </w:pPr>
      <w:r>
        <w:t xml:space="preserve">Az ÁNTSZ általános ellenőrzésén kifogásolta a rovar és rágcsálóirtás elmaradását, az </w:t>
      </w:r>
      <w:proofErr w:type="spellStart"/>
      <w:r>
        <w:t>ERISZ-hez</w:t>
      </w:r>
      <w:proofErr w:type="spellEnd"/>
      <w:r>
        <w:t xml:space="preserve"> eljuttatott feljegyzést követően a rovarirtást elvégezték. </w:t>
      </w:r>
    </w:p>
    <w:p w:rsidR="00B85B84" w:rsidRDefault="00B85B84" w:rsidP="00A74A1C">
      <w:pPr>
        <w:pStyle w:val="lfej"/>
        <w:tabs>
          <w:tab w:val="clear" w:pos="4536"/>
          <w:tab w:val="clear" w:pos="9072"/>
        </w:tabs>
        <w:spacing w:after="120"/>
      </w:pPr>
      <w:r>
        <w:lastRenderedPageBreak/>
        <w:t>Megtörtént az Érintésvédelmi és Tűzvédelmi felülvizsgálat. A kisebb hibák kijavítása megkezdődött, ennek ellenőrzése és a tanúsítvány elkészülése folyamatban van.</w:t>
      </w:r>
    </w:p>
    <w:p w:rsidR="00B85B84" w:rsidRPr="00AE386E" w:rsidRDefault="00AC11FE" w:rsidP="001B30ED">
      <w:pPr>
        <w:pStyle w:val="lfej"/>
        <w:tabs>
          <w:tab w:val="clear" w:pos="4536"/>
          <w:tab w:val="clear" w:pos="9072"/>
        </w:tabs>
        <w:spacing w:before="120" w:after="60"/>
        <w:ind w:left="425" w:hanging="425"/>
        <w:rPr>
          <w:b/>
        </w:rPr>
      </w:pPr>
      <w:r>
        <w:rPr>
          <w:b/>
        </w:rPr>
        <w:t>b)</w:t>
      </w:r>
      <w:r>
        <w:rPr>
          <w:b/>
        </w:rPr>
        <w:tab/>
      </w:r>
      <w:r w:rsidR="00B85B84" w:rsidRPr="00AE386E">
        <w:rPr>
          <w:b/>
        </w:rPr>
        <w:t>Felújítás, karbantartás</w:t>
      </w:r>
    </w:p>
    <w:p w:rsidR="00B85B84" w:rsidRDefault="00B85B84" w:rsidP="00A05308">
      <w:pPr>
        <w:pStyle w:val="lfej"/>
        <w:numPr>
          <w:ilvl w:val="0"/>
          <w:numId w:val="37"/>
        </w:numPr>
        <w:tabs>
          <w:tab w:val="clear" w:pos="4536"/>
          <w:tab w:val="clear" w:pos="9072"/>
        </w:tabs>
        <w:spacing w:after="60"/>
        <w:ind w:left="777" w:hanging="352"/>
      </w:pPr>
      <w:r>
        <w:t>A Lövölde Bölcsődében karbantartás keretében az ERISZ elvégeztette a következő meghibásodásokat: vízcsapok, WC tartályok, szekrények, zárak, ajtók, gyermekasztalok és székek javítását, törött ablakok üvegezését, törött mosdók cseréjét, meghibásodott bojlerok javítását, égők cseréjét.</w:t>
      </w:r>
    </w:p>
    <w:p w:rsidR="00B85B84" w:rsidRPr="00F7033C" w:rsidRDefault="00B85B84" w:rsidP="00A05308">
      <w:pPr>
        <w:numPr>
          <w:ilvl w:val="0"/>
          <w:numId w:val="37"/>
        </w:numPr>
        <w:ind w:hanging="354"/>
      </w:pPr>
      <w:r>
        <w:rPr>
          <w:szCs w:val="20"/>
        </w:rPr>
        <w:t xml:space="preserve">A Dob Bölcsődét érintette a 2009-ben is folyó építkezés a Bölcsőde utcai frontjánál. </w:t>
      </w:r>
      <w:r w:rsidRPr="00F7033C">
        <w:t xml:space="preserve">Az építkezés befejezését követően </w:t>
      </w:r>
      <w:r>
        <w:t>az ERISZ</w:t>
      </w:r>
      <w:r w:rsidRPr="00F7033C">
        <w:t xml:space="preserve"> Műszaki Igazgatóhelyettes úrral, valamint a bölcsődében rendszeresen dolgozó vállalkozóval közöse</w:t>
      </w:r>
      <w:r>
        <w:t>n megállapodtak</w:t>
      </w:r>
      <w:r w:rsidRPr="00F7033C">
        <w:t xml:space="preserve"> abban, hogy a következő felújítási munkák elvégzés</w:t>
      </w:r>
      <w:r>
        <w:t>ére van lehetőség folyó évben:</w:t>
      </w:r>
    </w:p>
    <w:p w:rsidR="00B85B84" w:rsidRDefault="00B85B84" w:rsidP="00CA030F">
      <w:pPr>
        <w:spacing w:before="120"/>
        <w:ind w:left="426"/>
      </w:pPr>
      <w:r w:rsidRPr="00F7033C">
        <w:t xml:space="preserve">Épületen belül: </w:t>
      </w:r>
    </w:p>
    <w:p w:rsidR="00B85B84" w:rsidRPr="00F7033C" w:rsidRDefault="00B85B84" w:rsidP="00A05308">
      <w:pPr>
        <w:numPr>
          <w:ilvl w:val="1"/>
          <w:numId w:val="31"/>
        </w:numPr>
        <w:tabs>
          <w:tab w:val="num" w:pos="540"/>
        </w:tabs>
        <w:spacing w:before="20"/>
        <w:ind w:left="1434" w:hanging="357"/>
      </w:pPr>
      <w:r w:rsidRPr="00F7033C">
        <w:t>Valamennyi csoportszobában a balesetves</w:t>
      </w:r>
      <w:r>
        <w:t>zélyes linóleum részek javítása</w:t>
      </w:r>
    </w:p>
    <w:p w:rsidR="00B85B84" w:rsidRPr="00F7033C" w:rsidRDefault="00B85B84" w:rsidP="00A05308">
      <w:pPr>
        <w:numPr>
          <w:ilvl w:val="1"/>
          <w:numId w:val="31"/>
        </w:numPr>
        <w:tabs>
          <w:tab w:val="num" w:pos="540"/>
        </w:tabs>
        <w:spacing w:before="20"/>
        <w:ind w:left="1434" w:hanging="357"/>
      </w:pPr>
      <w:r w:rsidRPr="00F7033C">
        <w:t>Az emeleti átadófolyosón, valamint a gazdasági folyosón a felpúposodot</w:t>
      </w:r>
      <w:r>
        <w:t>t, fellazult járólapok javítása</w:t>
      </w:r>
    </w:p>
    <w:p w:rsidR="00B85B84" w:rsidRPr="00F7033C" w:rsidRDefault="00B85B84" w:rsidP="00A05308">
      <w:pPr>
        <w:numPr>
          <w:ilvl w:val="1"/>
          <w:numId w:val="31"/>
        </w:numPr>
        <w:tabs>
          <w:tab w:val="num" w:pos="540"/>
        </w:tabs>
        <w:spacing w:before="20"/>
        <w:ind w:left="1434" w:hanging="357"/>
      </w:pPr>
      <w:r>
        <w:t>A főzőkonyha tisztasági festése</w:t>
      </w:r>
    </w:p>
    <w:p w:rsidR="00B85B84" w:rsidRPr="00F7033C" w:rsidRDefault="00B85B84" w:rsidP="00A05308">
      <w:pPr>
        <w:numPr>
          <w:ilvl w:val="1"/>
          <w:numId w:val="31"/>
        </w:numPr>
        <w:tabs>
          <w:tab w:val="num" w:pos="540"/>
        </w:tabs>
        <w:spacing w:before="20"/>
        <w:ind w:left="1434" w:hanging="357"/>
      </w:pPr>
      <w:proofErr w:type="gramStart"/>
      <w:r w:rsidRPr="00F7033C">
        <w:t>A</w:t>
      </w:r>
      <w:proofErr w:type="gramEnd"/>
      <w:r w:rsidRPr="00F7033C">
        <w:t xml:space="preserve"> </w:t>
      </w:r>
      <w:proofErr w:type="spellStart"/>
      <w:r w:rsidRPr="00F7033C">
        <w:t>II-es</w:t>
      </w:r>
      <w:proofErr w:type="spellEnd"/>
      <w:r w:rsidRPr="00F7033C">
        <w:t xml:space="preserve"> csoport tálalókonyhájának festé</w:t>
      </w:r>
      <w:r>
        <w:t>se, az oldalfalak csempepótlása</w:t>
      </w:r>
    </w:p>
    <w:p w:rsidR="00B85B84" w:rsidRPr="00F7033C" w:rsidRDefault="00B85B84" w:rsidP="00A05308">
      <w:pPr>
        <w:numPr>
          <w:ilvl w:val="1"/>
          <w:numId w:val="31"/>
        </w:numPr>
        <w:tabs>
          <w:tab w:val="num" w:pos="540"/>
        </w:tabs>
        <w:spacing w:before="20"/>
        <w:ind w:left="1434" w:hanging="357"/>
      </w:pPr>
      <w:r w:rsidRPr="00F7033C">
        <w:t>A fürdőszobai összefolyók felülvizs</w:t>
      </w:r>
      <w:r>
        <w:t>gálata, szükség esetén javítása</w:t>
      </w:r>
    </w:p>
    <w:p w:rsidR="00B85B84" w:rsidRPr="00F7033C" w:rsidRDefault="00B85B84" w:rsidP="00A05308">
      <w:pPr>
        <w:numPr>
          <w:ilvl w:val="1"/>
          <w:numId w:val="31"/>
        </w:numPr>
        <w:tabs>
          <w:tab w:val="num" w:pos="540"/>
        </w:tabs>
        <w:spacing w:before="20"/>
        <w:ind w:left="1434" w:hanging="357"/>
      </w:pPr>
      <w:r w:rsidRPr="00F7033C">
        <w:t>A teraszokon a megrepe</w:t>
      </w:r>
      <w:r>
        <w:t>dezett drótozott üvegek cseréje</w:t>
      </w:r>
      <w:r w:rsidRPr="00F7033C">
        <w:t xml:space="preserve"> </w:t>
      </w:r>
    </w:p>
    <w:p w:rsidR="00B85B84" w:rsidRPr="00F7033C" w:rsidRDefault="00B85B84" w:rsidP="00A05308">
      <w:pPr>
        <w:numPr>
          <w:ilvl w:val="1"/>
          <w:numId w:val="31"/>
        </w:numPr>
        <w:tabs>
          <w:tab w:val="num" w:pos="540"/>
        </w:tabs>
        <w:spacing w:before="20"/>
        <w:ind w:left="1434" w:hanging="357"/>
      </w:pPr>
      <w:r w:rsidRPr="00F7033C">
        <w:t>A pincében az összefolyó szennyvízelvezető eternit cső javít</w:t>
      </w:r>
      <w:r>
        <w:t>ása</w:t>
      </w:r>
    </w:p>
    <w:p w:rsidR="00B85B84" w:rsidRPr="00F7033C" w:rsidRDefault="00B85B84" w:rsidP="00A05308">
      <w:pPr>
        <w:numPr>
          <w:ilvl w:val="1"/>
          <w:numId w:val="31"/>
        </w:numPr>
        <w:tabs>
          <w:tab w:val="num" w:pos="540"/>
        </w:tabs>
        <w:spacing w:before="20"/>
        <w:ind w:left="1434" w:hanging="357"/>
      </w:pPr>
      <w:r w:rsidRPr="00F7033C">
        <w:t>Gyermek WC tar</w:t>
      </w:r>
      <w:r>
        <w:t>tályok szükség szerinti cseréje</w:t>
      </w:r>
    </w:p>
    <w:p w:rsidR="00B85B84" w:rsidRPr="00F7033C" w:rsidRDefault="00B85B84" w:rsidP="00A05308">
      <w:pPr>
        <w:numPr>
          <w:ilvl w:val="1"/>
          <w:numId w:val="31"/>
        </w:numPr>
        <w:tabs>
          <w:tab w:val="num" w:pos="540"/>
        </w:tabs>
        <w:spacing w:before="20"/>
        <w:ind w:left="1434" w:hanging="357"/>
      </w:pPr>
      <w:r w:rsidRPr="00F7033C">
        <w:t>Csapt</w:t>
      </w:r>
      <w:r>
        <w:t>elepek szükség szerinti cseréje</w:t>
      </w:r>
    </w:p>
    <w:p w:rsidR="00B85B84" w:rsidRDefault="00B85B84" w:rsidP="00CA030F">
      <w:pPr>
        <w:spacing w:before="120"/>
        <w:ind w:left="426"/>
      </w:pPr>
      <w:r w:rsidRPr="00F7033C">
        <w:t>Épületen kívüli munkák:</w:t>
      </w:r>
    </w:p>
    <w:p w:rsidR="00B85B84" w:rsidRPr="00F7033C" w:rsidRDefault="00B85B84" w:rsidP="00A05308">
      <w:pPr>
        <w:numPr>
          <w:ilvl w:val="0"/>
          <w:numId w:val="32"/>
        </w:numPr>
        <w:tabs>
          <w:tab w:val="clear" w:pos="720"/>
          <w:tab w:val="num" w:pos="540"/>
          <w:tab w:val="num" w:pos="1260"/>
        </w:tabs>
        <w:spacing w:before="20"/>
        <w:ind w:firstLine="360"/>
      </w:pPr>
      <w:r w:rsidRPr="00F7033C">
        <w:t>A homokozókban a</w:t>
      </w:r>
      <w:r>
        <w:t xml:space="preserve"> részleges homokcsere elvégzése</w:t>
      </w:r>
    </w:p>
    <w:p w:rsidR="00B85B84" w:rsidRPr="00F7033C" w:rsidRDefault="00B85B84" w:rsidP="00A05308">
      <w:pPr>
        <w:numPr>
          <w:ilvl w:val="0"/>
          <w:numId w:val="32"/>
        </w:numPr>
        <w:tabs>
          <w:tab w:val="clear" w:pos="720"/>
          <w:tab w:val="num" w:pos="540"/>
          <w:tab w:val="num" w:pos="1260"/>
        </w:tabs>
        <w:spacing w:before="20"/>
        <w:ind w:firstLine="360"/>
      </w:pPr>
      <w:r w:rsidRPr="00F7033C">
        <w:t>2 d</w:t>
      </w:r>
      <w:r>
        <w:t>arab udvari játéktároló építése</w:t>
      </w:r>
    </w:p>
    <w:p w:rsidR="00B85B84" w:rsidRPr="00F7033C" w:rsidRDefault="00B85B84" w:rsidP="00A05308">
      <w:pPr>
        <w:numPr>
          <w:ilvl w:val="0"/>
          <w:numId w:val="32"/>
        </w:numPr>
        <w:tabs>
          <w:tab w:val="clear" w:pos="720"/>
          <w:tab w:val="num" w:pos="1418"/>
        </w:tabs>
        <w:spacing w:before="20"/>
        <w:ind w:left="1418" w:hanging="338"/>
      </w:pPr>
      <w:r w:rsidRPr="00F7033C">
        <w:t>két udvarrészleten a bölcsődével szomszédos házak falain a málló vak</w:t>
      </w:r>
      <w:r>
        <w:t>olat lehullása elleni védekezés</w:t>
      </w:r>
    </w:p>
    <w:p w:rsidR="00B85B84" w:rsidRPr="00F7033C" w:rsidRDefault="00B85B84" w:rsidP="00A05308">
      <w:pPr>
        <w:numPr>
          <w:ilvl w:val="0"/>
          <w:numId w:val="32"/>
        </w:numPr>
        <w:tabs>
          <w:tab w:val="clear" w:pos="720"/>
          <w:tab w:val="num" w:pos="540"/>
          <w:tab w:val="num" w:pos="1260"/>
        </w:tabs>
        <w:spacing w:before="20"/>
        <w:ind w:firstLine="360"/>
      </w:pPr>
      <w:proofErr w:type="gramStart"/>
      <w:r w:rsidRPr="00F7033C">
        <w:t>a</w:t>
      </w:r>
      <w:proofErr w:type="gramEnd"/>
      <w:r w:rsidRPr="00F7033C">
        <w:t xml:space="preserve"> </w:t>
      </w:r>
      <w:proofErr w:type="spellStart"/>
      <w:r w:rsidRPr="00F7033C">
        <w:t>IV-es</w:t>
      </w:r>
      <w:proofErr w:type="spellEnd"/>
      <w:r w:rsidRPr="00F7033C">
        <w:t xml:space="preserve"> csoport játszóudva</w:t>
      </w:r>
      <w:r>
        <w:t>rán hiányzó kerítéselem pótlása</w:t>
      </w:r>
    </w:p>
    <w:p w:rsidR="00B85B84" w:rsidRDefault="00B85B84" w:rsidP="00A05308">
      <w:pPr>
        <w:numPr>
          <w:ilvl w:val="0"/>
          <w:numId w:val="32"/>
        </w:numPr>
        <w:tabs>
          <w:tab w:val="clear" w:pos="720"/>
          <w:tab w:val="num" w:pos="1418"/>
        </w:tabs>
        <w:spacing w:before="20"/>
        <w:ind w:left="1418" w:hanging="338"/>
      </w:pPr>
      <w:r w:rsidRPr="00F7033C">
        <w:t xml:space="preserve">a Dob u. 23-25. sz. lakóház végleges bejáratának kialakítása után </w:t>
      </w:r>
      <w:r>
        <w:tab/>
        <w:t>utcai védőkorlát telepítése</w:t>
      </w:r>
    </w:p>
    <w:p w:rsidR="00B85B84" w:rsidRPr="00F7033C" w:rsidRDefault="00B85B84" w:rsidP="00910BE0">
      <w:pPr>
        <w:spacing w:before="120"/>
      </w:pPr>
      <w:r w:rsidRPr="00F7033C">
        <w:t xml:space="preserve">A felsorolt felújítási és karbantartási munkák nagyobb része meg is valósult az év folyamán. </w:t>
      </w:r>
    </w:p>
    <w:p w:rsidR="00B85B84" w:rsidRDefault="00B85B84" w:rsidP="00910BE0">
      <w:pPr>
        <w:pStyle w:val="lfej"/>
        <w:tabs>
          <w:tab w:val="clear" w:pos="4536"/>
          <w:tab w:val="clear" w:pos="9072"/>
        </w:tabs>
        <w:spacing w:before="60"/>
      </w:pPr>
      <w:r>
        <w:t xml:space="preserve">A felújítási és karbantartási munkálatok </w:t>
      </w:r>
      <w:proofErr w:type="gramStart"/>
      <w:r>
        <w:t>elkészülte után</w:t>
      </w:r>
      <w:proofErr w:type="gramEnd"/>
      <w:r>
        <w:t xml:space="preserve"> az újonnan kialakított bejárati résznél gyeprács és ágyásszegély elhelyezésével kialakult a bejárat végleges formája. Kiültetésre kerültek a dézsás növények, melyeket a 2008. évi </w:t>
      </w:r>
      <w:proofErr w:type="spellStart"/>
      <w:r>
        <w:t>növényesítési</w:t>
      </w:r>
      <w:proofErr w:type="spellEnd"/>
      <w:r>
        <w:t xml:space="preserve"> pályázaton nyert a Dob Bölcsőde. </w:t>
      </w:r>
    </w:p>
    <w:p w:rsidR="00B85B84" w:rsidRDefault="00B85B84" w:rsidP="00910BE0">
      <w:pPr>
        <w:pStyle w:val="lfej"/>
        <w:tabs>
          <w:tab w:val="clear" w:pos="4536"/>
          <w:tab w:val="clear" w:pos="9072"/>
        </w:tabs>
        <w:spacing w:after="120"/>
      </w:pPr>
      <w:r>
        <w:t>Az év második felében folyamatos gondot jelentett az internet hiánya, ez mind az adatszolgáltatás, információáramlás, mind a szakmai anyagok eljuttatása terén akadályozta a munkavégzést. A hiba elhárítását az év végével sem tudta a</w:t>
      </w:r>
      <w:r w:rsidR="007532B6">
        <w:t>z</w:t>
      </w:r>
      <w:r>
        <w:t xml:space="preserve"> ERISZ Műszaki igazgatóhelyettese intézkedésével elhárítani.</w:t>
      </w:r>
    </w:p>
    <w:p w:rsidR="00B85B84" w:rsidRDefault="00B85B84" w:rsidP="002E250C">
      <w:pPr>
        <w:pStyle w:val="lfej"/>
        <w:tabs>
          <w:tab w:val="clear" w:pos="4536"/>
          <w:tab w:val="clear" w:pos="9072"/>
        </w:tabs>
        <w:spacing w:before="120" w:after="120"/>
        <w:ind w:left="425" w:hanging="425"/>
        <w:rPr>
          <w:b/>
        </w:rPr>
      </w:pPr>
      <w:r>
        <w:rPr>
          <w:b/>
        </w:rPr>
        <w:t>c)</w:t>
      </w:r>
      <w:r>
        <w:rPr>
          <w:b/>
        </w:rPr>
        <w:tab/>
      </w:r>
      <w:r w:rsidRPr="00A4443C">
        <w:rPr>
          <w:b/>
        </w:rPr>
        <w:t>Önkéntesek munkája</w:t>
      </w:r>
    </w:p>
    <w:p w:rsidR="00B85B84" w:rsidRDefault="00AC11FE" w:rsidP="00910BE0">
      <w:pPr>
        <w:spacing w:after="120"/>
      </w:pPr>
      <w:r>
        <w:t>2009 nyarán</w:t>
      </w:r>
      <w:r w:rsidR="00B85B84">
        <w:t xml:space="preserve"> Lövölde és a Dob Bölcsőde csoportszobáit az Otthon Centrum Alapítvány önkéntesei vidám mesefigurák és állatfigurák díszítőfestésével látták el. </w:t>
      </w:r>
    </w:p>
    <w:p w:rsidR="00D13399" w:rsidRDefault="00D13399" w:rsidP="00910BE0">
      <w:pPr>
        <w:pStyle w:val="Cmsor2"/>
        <w:spacing w:before="360"/>
      </w:pPr>
      <w:bookmarkStart w:id="56" w:name="_Toc197321339"/>
      <w:bookmarkStart w:id="57" w:name="_Toc197554072"/>
      <w:bookmarkStart w:id="58" w:name="_Toc197554827"/>
      <w:bookmarkStart w:id="59" w:name="_Toc197555039"/>
      <w:bookmarkStart w:id="60" w:name="_Toc197559935"/>
      <w:bookmarkStart w:id="61" w:name="_Toc197560038"/>
      <w:bookmarkStart w:id="62" w:name="_Toc197560140"/>
      <w:bookmarkStart w:id="63" w:name="_Toc197560268"/>
      <w:bookmarkStart w:id="64" w:name="_Toc197561594"/>
      <w:bookmarkStart w:id="65" w:name="_Toc197836301"/>
      <w:bookmarkStart w:id="66" w:name="_Toc197836597"/>
      <w:bookmarkStart w:id="67" w:name="_Toc197836732"/>
      <w:bookmarkStart w:id="68" w:name="_Toc197836884"/>
      <w:r>
        <w:lastRenderedPageBreak/>
        <w:t>3/C.</w:t>
      </w:r>
    </w:p>
    <w:p w:rsidR="00E55ECB" w:rsidRPr="00CA030F" w:rsidRDefault="00E55ECB" w:rsidP="00CA030F">
      <w:pPr>
        <w:jc w:val="center"/>
        <w:rPr>
          <w:b/>
        </w:rPr>
      </w:pPr>
      <w:r w:rsidRPr="00CA030F">
        <w:rPr>
          <w:b/>
        </w:rPr>
        <w:t xml:space="preserve">AZ ERZSÉBETVÁROSI SZOCIÁLIS </w:t>
      </w:r>
      <w:proofErr w:type="gramStart"/>
      <w:r w:rsidRPr="00CA030F">
        <w:rPr>
          <w:b/>
        </w:rPr>
        <w:t>ÉS</w:t>
      </w:r>
      <w:proofErr w:type="gramEnd"/>
      <w:r w:rsidRPr="00CA030F">
        <w:rPr>
          <w:b/>
        </w:rPr>
        <w:t xml:space="preserve"> GYERMEKJÓLÉTI SZOLGÁLTATÓ KÖZPONT GYERMEKVÉDELMI MUNKÁJÁRÓL</w:t>
      </w:r>
      <w:bookmarkEnd w:id="56"/>
      <w:bookmarkEnd w:id="57"/>
      <w:bookmarkEnd w:id="58"/>
      <w:bookmarkEnd w:id="59"/>
      <w:bookmarkEnd w:id="60"/>
      <w:bookmarkEnd w:id="61"/>
      <w:bookmarkEnd w:id="62"/>
      <w:bookmarkEnd w:id="63"/>
      <w:bookmarkEnd w:id="64"/>
      <w:bookmarkEnd w:id="65"/>
      <w:bookmarkEnd w:id="66"/>
      <w:bookmarkEnd w:id="67"/>
      <w:bookmarkEnd w:id="68"/>
    </w:p>
    <w:p w:rsidR="00E55ECB" w:rsidRPr="00592C3D" w:rsidRDefault="00E55ECB" w:rsidP="00592C3D">
      <w:pPr>
        <w:spacing w:before="240"/>
        <w:rPr>
          <w:spacing w:val="-6"/>
        </w:rPr>
      </w:pPr>
      <w:r w:rsidRPr="00592C3D">
        <w:rPr>
          <w:spacing w:val="-6"/>
        </w:rPr>
        <w:t>Erzsébetvárosban az intézmények szervezeti átalakuláson mentek végbe 2007. év nyarán. Ennek következtében az önkormányzat által fenntartott három bölcsőde a gyermekjóléti központ és a családsegítő szolgálat egy nagy integrált intézménnyé alakult, természetesen meghagyva a szakmai egységek működését.</w:t>
      </w:r>
    </w:p>
    <w:p w:rsidR="00F35B60" w:rsidRPr="00592C3D" w:rsidRDefault="00F35B60" w:rsidP="00592C3D">
      <w:pPr>
        <w:spacing w:before="60"/>
        <w:rPr>
          <w:spacing w:val="-6"/>
        </w:rPr>
      </w:pPr>
      <w:r w:rsidRPr="00592C3D">
        <w:rPr>
          <w:spacing w:val="-6"/>
        </w:rPr>
        <w:t>A Családsegítő Szolgálat a 200</w:t>
      </w:r>
      <w:r w:rsidR="007532B6" w:rsidRPr="00592C3D">
        <w:rPr>
          <w:spacing w:val="-6"/>
        </w:rPr>
        <w:t>9</w:t>
      </w:r>
      <w:r w:rsidRPr="00592C3D">
        <w:rPr>
          <w:spacing w:val="-6"/>
        </w:rPr>
        <w:t>. évi munkatervnek megfelelően végezte szolgáltatói tevékenységét. Az ügyfélforgalom egész évben egyenletes volt, a nyári időszakban sem csökkent a szolgálatot felkeresők száma. Ennek hátterében elsősorban az adósságkezelési tanácsadáshoz és a rendszeres szociális segélyhez kötődő együttműködési kötelezettség húzódik, de érezhető, hogy növekszik a lakosság számára saját erőből megoldhatatlan problémák száma és súlya és mindez megjelenik a családsegítő szolgáltatás igénybevételében.</w:t>
      </w:r>
    </w:p>
    <w:p w:rsidR="00F35B60" w:rsidRPr="00592C3D" w:rsidRDefault="00F35B60" w:rsidP="00592C3D">
      <w:pPr>
        <w:spacing w:before="60"/>
        <w:rPr>
          <w:spacing w:val="-6"/>
        </w:rPr>
      </w:pPr>
      <w:r w:rsidRPr="00592C3D">
        <w:rPr>
          <w:spacing w:val="-6"/>
        </w:rPr>
        <w:t>Az elmúlt évben jól érzékelhető volt az országot érintő gazdasági helyzet lecsap</w:t>
      </w:r>
      <w:r w:rsidR="0008486E" w:rsidRPr="00592C3D">
        <w:rPr>
          <w:spacing w:val="-6"/>
        </w:rPr>
        <w:t>ó</w:t>
      </w:r>
      <w:r w:rsidRPr="00592C3D">
        <w:rPr>
          <w:spacing w:val="-6"/>
        </w:rPr>
        <w:t>dása az egyéni/családi egzisztenciális helyzet bizonytalanná válásában, illetve romlásában. A biztonságvesztés és ellehetetlenülés vagy az ehhez közelítő élethelyzetek súlyos frusztrációja a pszichés problémák, a kapcsolati súlyos zavarok növekedésében és az indulatok erős</w:t>
      </w:r>
      <w:r w:rsidR="0008486E" w:rsidRPr="00592C3D">
        <w:rPr>
          <w:spacing w:val="-6"/>
        </w:rPr>
        <w:t>ö</w:t>
      </w:r>
      <w:r w:rsidRPr="00592C3D">
        <w:rPr>
          <w:spacing w:val="-6"/>
        </w:rPr>
        <w:t>désében sajnos már érzékelhető volt.</w:t>
      </w:r>
    </w:p>
    <w:p w:rsidR="00F35B60" w:rsidRPr="00592C3D" w:rsidRDefault="00F35B60" w:rsidP="00592C3D">
      <w:pPr>
        <w:spacing w:before="60"/>
        <w:rPr>
          <w:spacing w:val="-6"/>
        </w:rPr>
      </w:pPr>
      <w:r w:rsidRPr="00592C3D">
        <w:rPr>
          <w:spacing w:val="-6"/>
        </w:rPr>
        <w:t xml:space="preserve">A szolgáltatások területén igyekeztünk reagálni a megjelenő szükségletekre és problématerületekre. A lakhatás biztonságának és fenntartásának megőrzése érdekében az adósságkezelési tanácsadáson kívül próbáltunk a prevencióra is figyelni. A közüzemi szolgáltatók fogyasztóvédelmi kötelezettségeit és jogszabályi előírásait ügyfeleink érdekében érdekképviselettel, illetve egyeztetésekkel és megfelelő fórumok használatával igyekeztünk érvényesíteni. A mentális problémák felerősödésének kezelésére pszichiátriai, pszichológiai és </w:t>
      </w:r>
      <w:proofErr w:type="spellStart"/>
      <w:r w:rsidRPr="00592C3D">
        <w:rPr>
          <w:spacing w:val="-6"/>
        </w:rPr>
        <w:t>addiktológiai</w:t>
      </w:r>
      <w:proofErr w:type="spellEnd"/>
      <w:r w:rsidRPr="00592C3D">
        <w:rPr>
          <w:spacing w:val="-6"/>
        </w:rPr>
        <w:t xml:space="preserve"> tanácsadás lehetőségét szerveztük meg az intézményben és próbáltuk erősíteni a hosszabb kezelést biztosító társintézményekkel a munka kapcsolatainkat.</w:t>
      </w:r>
    </w:p>
    <w:p w:rsidR="007532B6" w:rsidRPr="00592C3D" w:rsidRDefault="00F35B60" w:rsidP="001B30ED">
      <w:pPr>
        <w:spacing w:before="60"/>
        <w:rPr>
          <w:spacing w:val="-6"/>
        </w:rPr>
      </w:pPr>
      <w:r w:rsidRPr="00592C3D">
        <w:rPr>
          <w:spacing w:val="-6"/>
        </w:rPr>
        <w:t>Az előző évekhez hasonlóan 200</w:t>
      </w:r>
      <w:r w:rsidR="007532B6" w:rsidRPr="00592C3D">
        <w:rPr>
          <w:spacing w:val="-6"/>
        </w:rPr>
        <w:t>9</w:t>
      </w:r>
      <w:r w:rsidRPr="00592C3D">
        <w:rPr>
          <w:spacing w:val="-6"/>
        </w:rPr>
        <w:t xml:space="preserve">-ban is fokozottan kellett figyelemmel kísérnünk a jogszabályi változásokat. A törvényi változások szükségessé tették, hogy a Szociális Iroda munkatársaival is rendszeres egyeztető megbeszéléseket tartsunk. Ezzel egy időben az ügyfeleket folyamatosan informáltuk az őket is érintő változtatásokról. </w:t>
      </w:r>
    </w:p>
    <w:p w:rsidR="00F35B60" w:rsidRPr="00592C3D" w:rsidRDefault="00F35B60" w:rsidP="001B30ED">
      <w:pPr>
        <w:spacing w:before="60"/>
        <w:rPr>
          <w:spacing w:val="-6"/>
        </w:rPr>
      </w:pPr>
      <w:r w:rsidRPr="00592C3D">
        <w:rPr>
          <w:spacing w:val="-6"/>
        </w:rPr>
        <w:t>A gyermekes családokkal végzett munkákat hatékonyabbá tette a Gyermekjóléti Központtal már az előző évben kialakított szoros együttműködés. A gondozott családok számára is így érthetőbb és követhetőbb a két segítő szervezet közös célkitűzése és a munkamegosztás a két kolléga között.</w:t>
      </w:r>
    </w:p>
    <w:p w:rsidR="007532B6" w:rsidRPr="0029637A" w:rsidRDefault="007532B6" w:rsidP="001B30ED">
      <w:pPr>
        <w:spacing w:before="120" w:after="120"/>
        <w:rPr>
          <w:b/>
        </w:rPr>
      </w:pPr>
      <w:r>
        <w:rPr>
          <w:b/>
        </w:rPr>
        <w:t xml:space="preserve">Az </w:t>
      </w:r>
      <w:r w:rsidRPr="0029637A">
        <w:rPr>
          <w:b/>
        </w:rPr>
        <w:t>Esély Családsegítő Szolgálat</w:t>
      </w:r>
      <w:r>
        <w:rPr>
          <w:b/>
        </w:rPr>
        <w:t>nál gondozott gyermekes családok</w:t>
      </w:r>
      <w:r w:rsidRPr="0029637A">
        <w:rPr>
          <w:b/>
        </w:rPr>
        <w:t xml:space="preserve"> </w:t>
      </w:r>
      <w:r>
        <w:rPr>
          <w:b/>
        </w:rPr>
        <w:t>2009. évben</w:t>
      </w:r>
    </w:p>
    <w:p w:rsidR="007532B6" w:rsidRDefault="007532B6" w:rsidP="00910BE0">
      <w:r>
        <w:t xml:space="preserve">2009-ben a Családsegítő Szolgálatnál 2065 fő vett igénybe valamilyen szolgáltatást, összesen 12870 alkalommal. Ebből 517 új ügyfél volt. Az év folyamán 1391 gondozási eset volt folyamatban. </w:t>
      </w:r>
    </w:p>
    <w:p w:rsidR="007532B6" w:rsidRPr="00365259" w:rsidRDefault="007532B6" w:rsidP="001B30ED">
      <w:pPr>
        <w:spacing w:before="120" w:after="120"/>
        <w:rPr>
          <w:i/>
        </w:rPr>
      </w:pPr>
      <w:r w:rsidRPr="00365259">
        <w:rPr>
          <w:bCs/>
          <w:i/>
        </w:rPr>
        <w:t>Az ügyfelek családi összetétele</w:t>
      </w:r>
    </w:p>
    <w:tbl>
      <w:tblPr>
        <w:tblW w:w="0" w:type="auto"/>
        <w:tblInd w:w="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46"/>
        <w:gridCol w:w="1701"/>
        <w:gridCol w:w="1701"/>
      </w:tblGrid>
      <w:tr w:rsidR="00365259" w:rsidRPr="002E250C" w:rsidTr="001B30ED">
        <w:tc>
          <w:tcPr>
            <w:tcW w:w="3846" w:type="dxa"/>
            <w:shd w:val="clear" w:color="auto" w:fill="FFFFFF"/>
            <w:noWrap/>
            <w:vAlign w:val="bottom"/>
          </w:tcPr>
          <w:p w:rsidR="00365259" w:rsidRPr="002E250C" w:rsidRDefault="00365259" w:rsidP="00555F2F">
            <w:pPr>
              <w:rPr>
                <w:sz w:val="22"/>
                <w:szCs w:val="22"/>
              </w:rPr>
            </w:pP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2009</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2008</w:t>
            </w:r>
          </w:p>
        </w:tc>
      </w:tr>
      <w:tr w:rsidR="00365259" w:rsidRPr="002E250C" w:rsidTr="001B30ED">
        <w:tc>
          <w:tcPr>
            <w:tcW w:w="3846" w:type="dxa"/>
            <w:shd w:val="clear" w:color="auto" w:fill="FFFFFF"/>
            <w:noWrap/>
            <w:vAlign w:val="center"/>
          </w:tcPr>
          <w:p w:rsidR="00365259" w:rsidRPr="002E250C" w:rsidRDefault="00365259" w:rsidP="00555F2F">
            <w:pPr>
              <w:jc w:val="center"/>
              <w:rPr>
                <w:b/>
                <w:bCs/>
                <w:sz w:val="22"/>
                <w:szCs w:val="22"/>
              </w:rPr>
            </w:pPr>
            <w:r w:rsidRPr="002E250C">
              <w:rPr>
                <w:b/>
                <w:bCs/>
                <w:sz w:val="22"/>
                <w:szCs w:val="22"/>
              </w:rPr>
              <w:t>Családi összetétel</w:t>
            </w:r>
          </w:p>
        </w:tc>
        <w:tc>
          <w:tcPr>
            <w:tcW w:w="1701" w:type="dxa"/>
            <w:shd w:val="clear" w:color="auto" w:fill="FFFFFF"/>
            <w:noWrap/>
            <w:vAlign w:val="center"/>
          </w:tcPr>
          <w:p w:rsidR="00365259" w:rsidRPr="002E250C" w:rsidRDefault="00365259" w:rsidP="00555F2F">
            <w:pPr>
              <w:jc w:val="center"/>
              <w:rPr>
                <w:b/>
                <w:bCs/>
                <w:sz w:val="22"/>
                <w:szCs w:val="22"/>
              </w:rPr>
            </w:pPr>
            <w:r w:rsidRPr="002E250C">
              <w:rPr>
                <w:b/>
                <w:bCs/>
                <w:sz w:val="22"/>
                <w:szCs w:val="22"/>
              </w:rPr>
              <w:t>Fő</w:t>
            </w:r>
          </w:p>
        </w:tc>
        <w:tc>
          <w:tcPr>
            <w:tcW w:w="1701" w:type="dxa"/>
            <w:shd w:val="clear" w:color="auto" w:fill="FFFFFF"/>
            <w:noWrap/>
            <w:vAlign w:val="center"/>
          </w:tcPr>
          <w:p w:rsidR="00365259" w:rsidRPr="002E250C" w:rsidRDefault="00365259" w:rsidP="00555F2F">
            <w:pPr>
              <w:jc w:val="center"/>
              <w:rPr>
                <w:b/>
                <w:bCs/>
                <w:sz w:val="22"/>
                <w:szCs w:val="22"/>
              </w:rPr>
            </w:pPr>
            <w:r w:rsidRPr="002E250C">
              <w:rPr>
                <w:b/>
                <w:bCs/>
                <w:sz w:val="22"/>
                <w:szCs w:val="22"/>
              </w:rPr>
              <w:t>Fő</w:t>
            </w:r>
          </w:p>
        </w:tc>
      </w:tr>
      <w:tr w:rsidR="00365259" w:rsidRPr="002E250C" w:rsidTr="001B30ED">
        <w:tc>
          <w:tcPr>
            <w:tcW w:w="3846" w:type="dxa"/>
            <w:shd w:val="clear" w:color="auto" w:fill="FFFFFF"/>
            <w:noWrap/>
            <w:vAlign w:val="bottom"/>
          </w:tcPr>
          <w:p w:rsidR="00365259" w:rsidRPr="002E250C" w:rsidRDefault="00365259" w:rsidP="00555F2F">
            <w:pPr>
              <w:rPr>
                <w:sz w:val="22"/>
                <w:szCs w:val="22"/>
                <w:highlight w:val="yellow"/>
              </w:rPr>
            </w:pPr>
            <w:r w:rsidRPr="002E250C">
              <w:rPr>
                <w:sz w:val="22"/>
                <w:szCs w:val="22"/>
                <w:highlight w:val="yellow"/>
              </w:rPr>
              <w:t xml:space="preserve">Házastárs/élettárs </w:t>
            </w:r>
            <w:proofErr w:type="gramStart"/>
            <w:r w:rsidRPr="002E250C">
              <w:rPr>
                <w:sz w:val="22"/>
                <w:szCs w:val="22"/>
                <w:highlight w:val="yellow"/>
              </w:rPr>
              <w:t>gyermek(</w:t>
            </w:r>
            <w:proofErr w:type="spellStart"/>
            <w:proofErr w:type="gramEnd"/>
            <w:r w:rsidRPr="002E250C">
              <w:rPr>
                <w:sz w:val="22"/>
                <w:szCs w:val="22"/>
                <w:highlight w:val="yellow"/>
              </w:rPr>
              <w:t>ek</w:t>
            </w:r>
            <w:proofErr w:type="spellEnd"/>
            <w:r w:rsidRPr="002E250C">
              <w:rPr>
                <w:sz w:val="22"/>
                <w:szCs w:val="22"/>
                <w:highlight w:val="yellow"/>
              </w:rPr>
              <w:t>)kel</w:t>
            </w:r>
          </w:p>
        </w:tc>
        <w:tc>
          <w:tcPr>
            <w:tcW w:w="1701" w:type="dxa"/>
            <w:shd w:val="clear" w:color="auto" w:fill="FFFFFF"/>
            <w:noWrap/>
            <w:vAlign w:val="center"/>
          </w:tcPr>
          <w:p w:rsidR="00365259" w:rsidRPr="002E250C" w:rsidRDefault="00365259" w:rsidP="00555F2F">
            <w:pPr>
              <w:jc w:val="center"/>
              <w:rPr>
                <w:sz w:val="22"/>
                <w:szCs w:val="22"/>
                <w:highlight w:val="yellow"/>
              </w:rPr>
            </w:pPr>
            <w:r w:rsidRPr="002E250C">
              <w:rPr>
                <w:sz w:val="22"/>
                <w:szCs w:val="22"/>
                <w:highlight w:val="yellow"/>
              </w:rPr>
              <w:t>376</w:t>
            </w:r>
          </w:p>
        </w:tc>
        <w:tc>
          <w:tcPr>
            <w:tcW w:w="1701" w:type="dxa"/>
            <w:shd w:val="clear" w:color="auto" w:fill="FFFFFF"/>
            <w:noWrap/>
            <w:vAlign w:val="center"/>
          </w:tcPr>
          <w:p w:rsidR="00365259" w:rsidRPr="002E250C" w:rsidRDefault="00365259" w:rsidP="00555F2F">
            <w:pPr>
              <w:jc w:val="center"/>
              <w:rPr>
                <w:sz w:val="22"/>
                <w:szCs w:val="22"/>
                <w:highlight w:val="yellow"/>
              </w:rPr>
            </w:pPr>
            <w:r w:rsidRPr="002E250C">
              <w:rPr>
                <w:sz w:val="22"/>
                <w:szCs w:val="22"/>
                <w:highlight w:val="yellow"/>
              </w:rPr>
              <w:t>262</w:t>
            </w:r>
          </w:p>
        </w:tc>
      </w:tr>
      <w:tr w:rsidR="00365259" w:rsidRPr="002E250C" w:rsidTr="001B30ED">
        <w:tc>
          <w:tcPr>
            <w:tcW w:w="3846" w:type="dxa"/>
            <w:shd w:val="clear" w:color="auto" w:fill="FFFFFF"/>
            <w:noWrap/>
            <w:vAlign w:val="bottom"/>
          </w:tcPr>
          <w:p w:rsidR="00365259" w:rsidRPr="002E250C" w:rsidRDefault="00365259" w:rsidP="00555F2F">
            <w:pPr>
              <w:rPr>
                <w:sz w:val="22"/>
                <w:szCs w:val="22"/>
              </w:rPr>
            </w:pPr>
            <w:r w:rsidRPr="002E250C">
              <w:rPr>
                <w:sz w:val="22"/>
                <w:szCs w:val="22"/>
              </w:rPr>
              <w:t>Házastárs/élettárs gyermek nélkül</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249</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88</w:t>
            </w:r>
          </w:p>
        </w:tc>
      </w:tr>
      <w:tr w:rsidR="00365259" w:rsidRPr="002E250C" w:rsidTr="001B30ED">
        <w:tc>
          <w:tcPr>
            <w:tcW w:w="3846" w:type="dxa"/>
            <w:shd w:val="clear" w:color="auto" w:fill="FFFFFF"/>
            <w:noWrap/>
            <w:vAlign w:val="bottom"/>
          </w:tcPr>
          <w:p w:rsidR="00365259" w:rsidRPr="002E250C" w:rsidRDefault="00365259" w:rsidP="00555F2F">
            <w:pPr>
              <w:rPr>
                <w:sz w:val="22"/>
                <w:szCs w:val="22"/>
                <w:highlight w:val="yellow"/>
              </w:rPr>
            </w:pPr>
            <w:r w:rsidRPr="002E250C">
              <w:rPr>
                <w:sz w:val="22"/>
                <w:szCs w:val="22"/>
                <w:highlight w:val="yellow"/>
              </w:rPr>
              <w:t xml:space="preserve">Egy szülő </w:t>
            </w:r>
            <w:proofErr w:type="gramStart"/>
            <w:r w:rsidRPr="002E250C">
              <w:rPr>
                <w:sz w:val="22"/>
                <w:szCs w:val="22"/>
                <w:highlight w:val="yellow"/>
              </w:rPr>
              <w:t>gyermek(</w:t>
            </w:r>
            <w:proofErr w:type="spellStart"/>
            <w:proofErr w:type="gramEnd"/>
            <w:r w:rsidRPr="002E250C">
              <w:rPr>
                <w:sz w:val="22"/>
                <w:szCs w:val="22"/>
                <w:highlight w:val="yellow"/>
              </w:rPr>
              <w:t>ek</w:t>
            </w:r>
            <w:proofErr w:type="spellEnd"/>
            <w:r w:rsidRPr="002E250C">
              <w:rPr>
                <w:sz w:val="22"/>
                <w:szCs w:val="22"/>
                <w:highlight w:val="yellow"/>
              </w:rPr>
              <w:t>)kel</w:t>
            </w:r>
          </w:p>
        </w:tc>
        <w:tc>
          <w:tcPr>
            <w:tcW w:w="1701" w:type="dxa"/>
            <w:shd w:val="clear" w:color="auto" w:fill="FFFFFF"/>
            <w:noWrap/>
            <w:vAlign w:val="center"/>
          </w:tcPr>
          <w:p w:rsidR="00365259" w:rsidRPr="002E250C" w:rsidRDefault="00365259" w:rsidP="00555F2F">
            <w:pPr>
              <w:jc w:val="center"/>
              <w:rPr>
                <w:sz w:val="22"/>
                <w:szCs w:val="22"/>
                <w:highlight w:val="yellow"/>
              </w:rPr>
            </w:pPr>
            <w:r w:rsidRPr="002E250C">
              <w:rPr>
                <w:sz w:val="22"/>
                <w:szCs w:val="22"/>
                <w:highlight w:val="yellow"/>
              </w:rPr>
              <w:t>444</w:t>
            </w:r>
          </w:p>
        </w:tc>
        <w:tc>
          <w:tcPr>
            <w:tcW w:w="1701" w:type="dxa"/>
            <w:shd w:val="clear" w:color="auto" w:fill="FFFFFF"/>
            <w:noWrap/>
            <w:vAlign w:val="center"/>
          </w:tcPr>
          <w:p w:rsidR="00365259" w:rsidRPr="002E250C" w:rsidRDefault="00365259" w:rsidP="00555F2F">
            <w:pPr>
              <w:jc w:val="center"/>
              <w:rPr>
                <w:sz w:val="22"/>
                <w:szCs w:val="22"/>
                <w:highlight w:val="yellow"/>
              </w:rPr>
            </w:pPr>
            <w:r w:rsidRPr="002E250C">
              <w:rPr>
                <w:sz w:val="22"/>
                <w:szCs w:val="22"/>
                <w:highlight w:val="yellow"/>
              </w:rPr>
              <w:t>280</w:t>
            </w:r>
          </w:p>
        </w:tc>
      </w:tr>
      <w:tr w:rsidR="00365259" w:rsidRPr="002E250C" w:rsidTr="001B30ED">
        <w:tc>
          <w:tcPr>
            <w:tcW w:w="3846" w:type="dxa"/>
            <w:shd w:val="clear" w:color="auto" w:fill="FFFFFF"/>
            <w:noWrap/>
            <w:vAlign w:val="bottom"/>
          </w:tcPr>
          <w:p w:rsidR="00365259" w:rsidRPr="002E250C" w:rsidRDefault="00365259" w:rsidP="00555F2F">
            <w:pPr>
              <w:rPr>
                <w:sz w:val="22"/>
                <w:szCs w:val="22"/>
              </w:rPr>
            </w:pPr>
            <w:r w:rsidRPr="002E250C">
              <w:rPr>
                <w:sz w:val="22"/>
                <w:szCs w:val="22"/>
              </w:rPr>
              <w:t>Egyedül élő</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623</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408</w:t>
            </w:r>
          </w:p>
        </w:tc>
      </w:tr>
      <w:tr w:rsidR="00365259" w:rsidRPr="002E250C" w:rsidTr="001B30ED">
        <w:tc>
          <w:tcPr>
            <w:tcW w:w="3846" w:type="dxa"/>
            <w:shd w:val="clear" w:color="auto" w:fill="FFFFFF"/>
            <w:noWrap/>
            <w:vAlign w:val="bottom"/>
          </w:tcPr>
          <w:p w:rsidR="00365259" w:rsidRPr="002E250C" w:rsidRDefault="00365259" w:rsidP="00555F2F">
            <w:pPr>
              <w:rPr>
                <w:sz w:val="22"/>
                <w:szCs w:val="22"/>
              </w:rPr>
            </w:pPr>
            <w:r w:rsidRPr="002E250C">
              <w:rPr>
                <w:sz w:val="22"/>
                <w:szCs w:val="22"/>
              </w:rPr>
              <w:t>Szülők nagykorú gyerekkel</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179</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161</w:t>
            </w:r>
          </w:p>
        </w:tc>
      </w:tr>
      <w:tr w:rsidR="00365259" w:rsidRPr="002E250C" w:rsidTr="001B30ED">
        <w:tc>
          <w:tcPr>
            <w:tcW w:w="3846" w:type="dxa"/>
            <w:shd w:val="clear" w:color="auto" w:fill="FFFFFF"/>
            <w:noWrap/>
            <w:vAlign w:val="bottom"/>
          </w:tcPr>
          <w:p w:rsidR="00365259" w:rsidRPr="002E250C" w:rsidRDefault="00365259" w:rsidP="00555F2F">
            <w:pPr>
              <w:rPr>
                <w:sz w:val="22"/>
                <w:szCs w:val="22"/>
              </w:rPr>
            </w:pPr>
            <w:r w:rsidRPr="002E250C">
              <w:rPr>
                <w:sz w:val="22"/>
                <w:szCs w:val="22"/>
              </w:rPr>
              <w:t>Testvérek</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29</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17</w:t>
            </w:r>
          </w:p>
        </w:tc>
      </w:tr>
      <w:tr w:rsidR="00365259" w:rsidRPr="002E250C" w:rsidTr="001B30ED">
        <w:tc>
          <w:tcPr>
            <w:tcW w:w="3846" w:type="dxa"/>
            <w:shd w:val="clear" w:color="auto" w:fill="FFFFFF"/>
            <w:noWrap/>
            <w:vAlign w:val="bottom"/>
          </w:tcPr>
          <w:p w:rsidR="00365259" w:rsidRPr="002E250C" w:rsidRDefault="00365259" w:rsidP="00555F2F">
            <w:pPr>
              <w:rPr>
                <w:sz w:val="22"/>
                <w:szCs w:val="22"/>
              </w:rPr>
            </w:pPr>
            <w:r w:rsidRPr="002E250C">
              <w:rPr>
                <w:sz w:val="22"/>
                <w:szCs w:val="22"/>
              </w:rPr>
              <w:t>Több generáció</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141</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116</w:t>
            </w:r>
          </w:p>
        </w:tc>
      </w:tr>
      <w:tr w:rsidR="00365259" w:rsidRPr="002E250C" w:rsidTr="001B30ED">
        <w:tc>
          <w:tcPr>
            <w:tcW w:w="3846" w:type="dxa"/>
            <w:shd w:val="clear" w:color="auto" w:fill="FFFFFF"/>
            <w:noWrap/>
            <w:vAlign w:val="bottom"/>
          </w:tcPr>
          <w:p w:rsidR="00365259" w:rsidRPr="002E250C" w:rsidRDefault="00365259" w:rsidP="00555F2F">
            <w:pPr>
              <w:rPr>
                <w:sz w:val="22"/>
                <w:szCs w:val="22"/>
              </w:rPr>
            </w:pPr>
            <w:r w:rsidRPr="002E250C">
              <w:rPr>
                <w:sz w:val="22"/>
                <w:szCs w:val="22"/>
              </w:rPr>
              <w:t>Egyéb</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24</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19</w:t>
            </w:r>
          </w:p>
        </w:tc>
      </w:tr>
      <w:tr w:rsidR="00365259" w:rsidRPr="002E250C" w:rsidTr="001B30ED">
        <w:tc>
          <w:tcPr>
            <w:tcW w:w="3846" w:type="dxa"/>
            <w:shd w:val="clear" w:color="auto" w:fill="FFFFFF"/>
            <w:noWrap/>
            <w:vAlign w:val="bottom"/>
          </w:tcPr>
          <w:p w:rsidR="00365259" w:rsidRPr="002E250C" w:rsidRDefault="00365259" w:rsidP="00555F2F">
            <w:pPr>
              <w:jc w:val="right"/>
              <w:rPr>
                <w:b/>
                <w:bCs/>
                <w:sz w:val="22"/>
                <w:szCs w:val="22"/>
              </w:rPr>
            </w:pPr>
            <w:r w:rsidRPr="002E250C">
              <w:rPr>
                <w:b/>
                <w:bCs/>
                <w:sz w:val="22"/>
                <w:szCs w:val="22"/>
              </w:rPr>
              <w:t>Összesen</w:t>
            </w:r>
          </w:p>
        </w:tc>
        <w:tc>
          <w:tcPr>
            <w:tcW w:w="1701" w:type="dxa"/>
            <w:shd w:val="clear" w:color="auto" w:fill="FFFFFF"/>
            <w:noWrap/>
            <w:vAlign w:val="center"/>
          </w:tcPr>
          <w:p w:rsidR="00365259" w:rsidRPr="002E250C" w:rsidRDefault="00365259" w:rsidP="00555F2F">
            <w:pPr>
              <w:jc w:val="center"/>
              <w:rPr>
                <w:b/>
                <w:bCs/>
                <w:sz w:val="22"/>
                <w:szCs w:val="22"/>
              </w:rPr>
            </w:pPr>
            <w:r w:rsidRPr="002E250C">
              <w:rPr>
                <w:b/>
                <w:bCs/>
                <w:sz w:val="22"/>
                <w:szCs w:val="22"/>
              </w:rPr>
              <w:t>2065</w:t>
            </w:r>
          </w:p>
        </w:tc>
        <w:tc>
          <w:tcPr>
            <w:tcW w:w="1701" w:type="dxa"/>
            <w:shd w:val="clear" w:color="auto" w:fill="FFFFFF"/>
            <w:noWrap/>
            <w:vAlign w:val="center"/>
          </w:tcPr>
          <w:p w:rsidR="00365259" w:rsidRPr="002E250C" w:rsidRDefault="00365259" w:rsidP="00555F2F">
            <w:pPr>
              <w:jc w:val="center"/>
              <w:rPr>
                <w:sz w:val="22"/>
                <w:szCs w:val="22"/>
              </w:rPr>
            </w:pPr>
            <w:r w:rsidRPr="002E250C">
              <w:rPr>
                <w:sz w:val="22"/>
                <w:szCs w:val="22"/>
              </w:rPr>
              <w:t>1351</w:t>
            </w:r>
          </w:p>
        </w:tc>
      </w:tr>
    </w:tbl>
    <w:p w:rsidR="00365259" w:rsidRDefault="007532B6" w:rsidP="001B30ED">
      <w:pPr>
        <w:spacing w:before="120"/>
      </w:pPr>
      <w:r>
        <w:lastRenderedPageBreak/>
        <w:t xml:space="preserve">A családsegítő szolgáltatás igénybevevői közül 39 % (820) a kiskorú gyermeket nevelő család, arányuk nem változott az előző évhez képest. </w:t>
      </w:r>
    </w:p>
    <w:p w:rsidR="007532B6" w:rsidRPr="00365259" w:rsidRDefault="007532B6" w:rsidP="001B30ED">
      <w:pPr>
        <w:spacing w:before="240" w:after="120"/>
        <w:rPr>
          <w:b/>
        </w:rPr>
      </w:pPr>
      <w:r w:rsidRPr="00365259">
        <w:rPr>
          <w:b/>
        </w:rPr>
        <w:t>Az adósságkezelési tanácsadás 2009. évi számadatai</w:t>
      </w:r>
    </w:p>
    <w:p w:rsidR="007532B6" w:rsidRDefault="007532B6" w:rsidP="001B30ED">
      <w:r>
        <w:t>Valamely közüzemi adósság felhalmozódása miatt 1234 háztartás kereste fel Szolgálatunkat.</w:t>
      </w:r>
    </w:p>
    <w:p w:rsidR="007532B6" w:rsidRDefault="007532B6" w:rsidP="00592C3D">
      <w:pPr>
        <w:spacing w:after="120"/>
      </w:pPr>
      <w:r>
        <w:t>Az alábbi táblázatokban a jellemző élethelyzetek alapján csoportosítottuk az adósságkezelésben résztvevő háztartásokat.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6"/>
        <w:gridCol w:w="1561"/>
        <w:gridCol w:w="1421"/>
        <w:gridCol w:w="1524"/>
        <w:gridCol w:w="1866"/>
      </w:tblGrid>
      <w:tr w:rsidR="007532B6" w:rsidRPr="001B30ED" w:rsidTr="003D26F7">
        <w:tc>
          <w:tcPr>
            <w:tcW w:w="5000" w:type="pct"/>
            <w:gridSpan w:val="5"/>
            <w:tcBorders>
              <w:top w:val="single" w:sz="4" w:space="0" w:color="auto"/>
              <w:left w:val="single" w:sz="4" w:space="0" w:color="auto"/>
              <w:bottom w:val="single" w:sz="4" w:space="0" w:color="auto"/>
              <w:right w:val="single" w:sz="4" w:space="0" w:color="auto"/>
            </w:tcBorders>
          </w:tcPr>
          <w:p w:rsidR="007532B6" w:rsidRPr="001B30ED" w:rsidRDefault="007532B6" w:rsidP="001B30ED">
            <w:pPr>
              <w:jc w:val="center"/>
              <w:rPr>
                <w:b/>
                <w:sz w:val="22"/>
                <w:szCs w:val="22"/>
              </w:rPr>
            </w:pPr>
            <w:r w:rsidRPr="001B30ED">
              <w:rPr>
                <w:b/>
                <w:sz w:val="22"/>
                <w:szCs w:val="22"/>
              </w:rPr>
              <w:t>2008.</w:t>
            </w:r>
          </w:p>
        </w:tc>
      </w:tr>
      <w:tr w:rsidR="007532B6" w:rsidRPr="001B30ED" w:rsidTr="001B30ED">
        <w:tc>
          <w:tcPr>
            <w:tcW w:w="1681"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Csoport</w:t>
            </w:r>
          </w:p>
        </w:tc>
        <w:tc>
          <w:tcPr>
            <w:tcW w:w="813"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proofErr w:type="spellStart"/>
            <w:r w:rsidRPr="001B30ED">
              <w:rPr>
                <w:sz w:val="22"/>
                <w:szCs w:val="22"/>
              </w:rPr>
              <w:t>Házt</w:t>
            </w:r>
            <w:proofErr w:type="spellEnd"/>
            <w:r w:rsidRPr="001B30ED">
              <w:rPr>
                <w:sz w:val="22"/>
                <w:szCs w:val="22"/>
              </w:rPr>
              <w:t>. száma, aránya</w:t>
            </w:r>
          </w:p>
        </w:tc>
        <w:tc>
          <w:tcPr>
            <w:tcW w:w="740"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Átlagos jövedelem</w:t>
            </w:r>
          </w:p>
        </w:tc>
        <w:tc>
          <w:tcPr>
            <w:tcW w:w="794"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Átlagos lakásnagyság</w:t>
            </w:r>
          </w:p>
        </w:tc>
        <w:tc>
          <w:tcPr>
            <w:tcW w:w="972"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Átlagos adósságállomány</w:t>
            </w:r>
          </w:p>
        </w:tc>
      </w:tr>
      <w:tr w:rsidR="007532B6" w:rsidRPr="001B30ED" w:rsidTr="001B30ED">
        <w:tc>
          <w:tcPr>
            <w:tcW w:w="1681"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rPr>
            </w:pPr>
            <w:proofErr w:type="spellStart"/>
            <w:r w:rsidRPr="001B30ED">
              <w:rPr>
                <w:sz w:val="22"/>
                <w:szCs w:val="22"/>
              </w:rPr>
              <w:t>Összminta</w:t>
            </w:r>
            <w:proofErr w:type="spellEnd"/>
          </w:p>
        </w:tc>
        <w:tc>
          <w:tcPr>
            <w:tcW w:w="813"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237 (100%)</w:t>
            </w:r>
          </w:p>
        </w:tc>
        <w:tc>
          <w:tcPr>
            <w:tcW w:w="740"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36 199</w:t>
            </w:r>
          </w:p>
        </w:tc>
        <w:tc>
          <w:tcPr>
            <w:tcW w:w="794"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45,9</w:t>
            </w:r>
          </w:p>
        </w:tc>
        <w:tc>
          <w:tcPr>
            <w:tcW w:w="972"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244 701</w:t>
            </w:r>
          </w:p>
        </w:tc>
      </w:tr>
      <w:tr w:rsidR="007532B6" w:rsidRPr="001B30ED" w:rsidTr="001B30ED">
        <w:tc>
          <w:tcPr>
            <w:tcW w:w="1681"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rPr>
            </w:pPr>
            <w:r w:rsidRPr="001B30ED">
              <w:rPr>
                <w:sz w:val="22"/>
                <w:szCs w:val="22"/>
              </w:rPr>
              <w:t>Van munkajövedelem a családban</w:t>
            </w:r>
          </w:p>
        </w:tc>
        <w:tc>
          <w:tcPr>
            <w:tcW w:w="813"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46,41%</w:t>
            </w:r>
          </w:p>
        </w:tc>
        <w:tc>
          <w:tcPr>
            <w:tcW w:w="740"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37 104</w:t>
            </w:r>
          </w:p>
        </w:tc>
        <w:tc>
          <w:tcPr>
            <w:tcW w:w="794"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48,0</w:t>
            </w:r>
          </w:p>
        </w:tc>
        <w:tc>
          <w:tcPr>
            <w:tcW w:w="972"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269 385</w:t>
            </w:r>
          </w:p>
        </w:tc>
      </w:tr>
      <w:tr w:rsidR="007532B6" w:rsidRPr="001B30ED" w:rsidTr="001B30ED">
        <w:tc>
          <w:tcPr>
            <w:tcW w:w="1681"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rPr>
            </w:pPr>
            <w:r w:rsidRPr="001B30ED">
              <w:rPr>
                <w:sz w:val="22"/>
                <w:szCs w:val="22"/>
              </w:rPr>
              <w:t>Csak TB és önk. támogatásból élő családok</w:t>
            </w:r>
          </w:p>
        </w:tc>
        <w:tc>
          <w:tcPr>
            <w:tcW w:w="813"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53,58%</w:t>
            </w:r>
          </w:p>
        </w:tc>
        <w:tc>
          <w:tcPr>
            <w:tcW w:w="740"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35 415</w:t>
            </w:r>
          </w:p>
        </w:tc>
        <w:tc>
          <w:tcPr>
            <w:tcW w:w="794"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44,0</w:t>
            </w:r>
          </w:p>
        </w:tc>
        <w:tc>
          <w:tcPr>
            <w:tcW w:w="972"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223 321</w:t>
            </w:r>
          </w:p>
        </w:tc>
      </w:tr>
      <w:tr w:rsidR="007532B6" w:rsidRPr="001B30ED" w:rsidTr="001B30ED">
        <w:tc>
          <w:tcPr>
            <w:tcW w:w="1681"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rPr>
            </w:pPr>
            <w:r w:rsidRPr="001B30ED">
              <w:rPr>
                <w:sz w:val="22"/>
                <w:szCs w:val="22"/>
              </w:rPr>
              <w:t>1 fős háztartások</w:t>
            </w:r>
          </w:p>
        </w:tc>
        <w:tc>
          <w:tcPr>
            <w:tcW w:w="813"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29,11%</w:t>
            </w:r>
          </w:p>
        </w:tc>
        <w:tc>
          <w:tcPr>
            <w:tcW w:w="740"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45 155</w:t>
            </w:r>
          </w:p>
        </w:tc>
        <w:tc>
          <w:tcPr>
            <w:tcW w:w="794"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38,0</w:t>
            </w:r>
          </w:p>
        </w:tc>
        <w:tc>
          <w:tcPr>
            <w:tcW w:w="972"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201 932</w:t>
            </w:r>
          </w:p>
        </w:tc>
      </w:tr>
      <w:tr w:rsidR="007532B6" w:rsidRPr="001B30ED" w:rsidTr="001B30ED">
        <w:tc>
          <w:tcPr>
            <w:tcW w:w="1681"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highlight w:val="yellow"/>
              </w:rPr>
            </w:pPr>
            <w:r w:rsidRPr="001B30ED">
              <w:rPr>
                <w:sz w:val="22"/>
                <w:szCs w:val="22"/>
                <w:highlight w:val="yellow"/>
              </w:rPr>
              <w:t>Gyermekes családok</w:t>
            </w:r>
          </w:p>
        </w:tc>
        <w:tc>
          <w:tcPr>
            <w:tcW w:w="813"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highlight w:val="yellow"/>
              </w:rPr>
            </w:pPr>
            <w:r w:rsidRPr="001B30ED">
              <w:rPr>
                <w:sz w:val="22"/>
                <w:szCs w:val="22"/>
                <w:highlight w:val="yellow"/>
              </w:rPr>
              <w:t>57,40%</w:t>
            </w:r>
          </w:p>
        </w:tc>
        <w:tc>
          <w:tcPr>
            <w:tcW w:w="740"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highlight w:val="yellow"/>
              </w:rPr>
            </w:pPr>
            <w:r w:rsidRPr="001B30ED">
              <w:rPr>
                <w:sz w:val="22"/>
                <w:szCs w:val="22"/>
                <w:highlight w:val="yellow"/>
              </w:rPr>
              <w:t>30 234</w:t>
            </w:r>
          </w:p>
        </w:tc>
        <w:tc>
          <w:tcPr>
            <w:tcW w:w="794"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highlight w:val="yellow"/>
              </w:rPr>
            </w:pPr>
            <w:r w:rsidRPr="001B30ED">
              <w:rPr>
                <w:sz w:val="22"/>
                <w:szCs w:val="22"/>
                <w:highlight w:val="yellow"/>
              </w:rPr>
              <w:t>48,4</w:t>
            </w:r>
          </w:p>
        </w:tc>
        <w:tc>
          <w:tcPr>
            <w:tcW w:w="972" w:type="pct"/>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highlight w:val="yellow"/>
              </w:rPr>
            </w:pPr>
            <w:r w:rsidRPr="001B30ED">
              <w:rPr>
                <w:sz w:val="22"/>
                <w:szCs w:val="22"/>
                <w:highlight w:val="yellow"/>
              </w:rPr>
              <w:t>254 954</w:t>
            </w:r>
          </w:p>
        </w:tc>
      </w:tr>
    </w:tbl>
    <w:p w:rsidR="007532B6" w:rsidRPr="001B30ED" w:rsidRDefault="007532B6" w:rsidP="007532B6">
      <w:pPr>
        <w:rPr>
          <w:sz w:val="22"/>
          <w:szCs w:val="22"/>
        </w:rPr>
      </w:pP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1559"/>
        <w:gridCol w:w="1560"/>
        <w:gridCol w:w="1559"/>
        <w:gridCol w:w="1911"/>
      </w:tblGrid>
      <w:tr w:rsidR="007532B6" w:rsidRPr="001B30ED" w:rsidTr="00365259">
        <w:tc>
          <w:tcPr>
            <w:tcW w:w="9674" w:type="dxa"/>
            <w:gridSpan w:val="5"/>
            <w:tcBorders>
              <w:top w:val="single" w:sz="4" w:space="0" w:color="auto"/>
              <w:left w:val="single" w:sz="4" w:space="0" w:color="auto"/>
              <w:bottom w:val="single" w:sz="4" w:space="0" w:color="auto"/>
              <w:right w:val="single" w:sz="4" w:space="0" w:color="auto"/>
            </w:tcBorders>
          </w:tcPr>
          <w:p w:rsidR="007532B6" w:rsidRPr="001B30ED" w:rsidRDefault="007532B6" w:rsidP="001B30ED">
            <w:pPr>
              <w:jc w:val="center"/>
              <w:rPr>
                <w:b/>
                <w:sz w:val="22"/>
                <w:szCs w:val="22"/>
              </w:rPr>
            </w:pPr>
            <w:r w:rsidRPr="001B30ED">
              <w:rPr>
                <w:b/>
                <w:sz w:val="22"/>
                <w:szCs w:val="22"/>
              </w:rPr>
              <w:t>2009.</w:t>
            </w:r>
          </w:p>
        </w:tc>
      </w:tr>
      <w:tr w:rsidR="007532B6" w:rsidRPr="001B30ED" w:rsidTr="001B30ED">
        <w:tc>
          <w:tcPr>
            <w:tcW w:w="3085"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Csoport</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proofErr w:type="spellStart"/>
            <w:r w:rsidRPr="001B30ED">
              <w:rPr>
                <w:sz w:val="22"/>
                <w:szCs w:val="22"/>
              </w:rPr>
              <w:t>Házt</w:t>
            </w:r>
            <w:proofErr w:type="spellEnd"/>
            <w:r w:rsidRPr="001B30ED">
              <w:rPr>
                <w:sz w:val="22"/>
                <w:szCs w:val="22"/>
              </w:rPr>
              <w:t>. száma, aránya</w:t>
            </w:r>
          </w:p>
        </w:tc>
        <w:tc>
          <w:tcPr>
            <w:tcW w:w="1560"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Átlagos jövedelem</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Átlagos lakásnagyság</w:t>
            </w:r>
          </w:p>
        </w:tc>
        <w:tc>
          <w:tcPr>
            <w:tcW w:w="1911"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Átlagos adósságállomány</w:t>
            </w:r>
          </w:p>
        </w:tc>
      </w:tr>
      <w:tr w:rsidR="007532B6" w:rsidRPr="001B30ED" w:rsidTr="001B30ED">
        <w:tc>
          <w:tcPr>
            <w:tcW w:w="3085"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rPr>
            </w:pPr>
            <w:proofErr w:type="spellStart"/>
            <w:r w:rsidRPr="001B30ED">
              <w:rPr>
                <w:sz w:val="22"/>
                <w:szCs w:val="22"/>
              </w:rPr>
              <w:t>Összminta</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307 (100%)</w:t>
            </w:r>
          </w:p>
        </w:tc>
        <w:tc>
          <w:tcPr>
            <w:tcW w:w="1560"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39 813,5</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44,5</w:t>
            </w:r>
          </w:p>
        </w:tc>
        <w:tc>
          <w:tcPr>
            <w:tcW w:w="1911"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238 635</w:t>
            </w:r>
          </w:p>
        </w:tc>
      </w:tr>
      <w:tr w:rsidR="007532B6" w:rsidRPr="001B30ED" w:rsidTr="001B30ED">
        <w:tc>
          <w:tcPr>
            <w:tcW w:w="3085"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rPr>
            </w:pPr>
            <w:r w:rsidRPr="001B30ED">
              <w:rPr>
                <w:sz w:val="22"/>
                <w:szCs w:val="22"/>
              </w:rPr>
              <w:t>Van munkajövedelem a családban</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39,85%</w:t>
            </w:r>
          </w:p>
        </w:tc>
        <w:tc>
          <w:tcPr>
            <w:tcW w:w="1560"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40 909</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46,4</w:t>
            </w:r>
          </w:p>
        </w:tc>
        <w:tc>
          <w:tcPr>
            <w:tcW w:w="1911"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249 414</w:t>
            </w:r>
          </w:p>
        </w:tc>
      </w:tr>
      <w:tr w:rsidR="007532B6" w:rsidRPr="001B30ED" w:rsidTr="001B30ED">
        <w:tc>
          <w:tcPr>
            <w:tcW w:w="3085"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rPr>
            </w:pPr>
            <w:r w:rsidRPr="001B30ED">
              <w:rPr>
                <w:sz w:val="22"/>
                <w:szCs w:val="22"/>
              </w:rPr>
              <w:t>Csak TB és önk. támogatásból élő családok</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41,37%</w:t>
            </w:r>
          </w:p>
        </w:tc>
        <w:tc>
          <w:tcPr>
            <w:tcW w:w="1560"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38 586</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40,9</w:t>
            </w:r>
          </w:p>
        </w:tc>
        <w:tc>
          <w:tcPr>
            <w:tcW w:w="1911"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219 834</w:t>
            </w:r>
          </w:p>
        </w:tc>
      </w:tr>
      <w:tr w:rsidR="007532B6" w:rsidRPr="001B30ED" w:rsidTr="001B30ED">
        <w:tc>
          <w:tcPr>
            <w:tcW w:w="3085"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rPr>
            </w:pPr>
            <w:r w:rsidRPr="001B30ED">
              <w:rPr>
                <w:sz w:val="22"/>
                <w:szCs w:val="22"/>
              </w:rPr>
              <w:t>1 fős háztartások</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28,99%</w:t>
            </w:r>
          </w:p>
        </w:tc>
        <w:tc>
          <w:tcPr>
            <w:tcW w:w="1560"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47 619</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37,3</w:t>
            </w:r>
          </w:p>
        </w:tc>
        <w:tc>
          <w:tcPr>
            <w:tcW w:w="1911"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rPr>
            </w:pPr>
            <w:r w:rsidRPr="001B30ED">
              <w:rPr>
                <w:sz w:val="22"/>
                <w:szCs w:val="22"/>
              </w:rPr>
              <w:t>225 794</w:t>
            </w:r>
          </w:p>
        </w:tc>
      </w:tr>
      <w:tr w:rsidR="007532B6" w:rsidRPr="001B30ED" w:rsidTr="001B30ED">
        <w:tc>
          <w:tcPr>
            <w:tcW w:w="3085"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left"/>
              <w:rPr>
                <w:sz w:val="22"/>
                <w:szCs w:val="22"/>
                <w:highlight w:val="yellow"/>
              </w:rPr>
            </w:pPr>
            <w:r w:rsidRPr="001B30ED">
              <w:rPr>
                <w:sz w:val="22"/>
                <w:szCs w:val="22"/>
                <w:highlight w:val="yellow"/>
              </w:rPr>
              <w:t>Gyermekes családok</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highlight w:val="yellow"/>
              </w:rPr>
            </w:pPr>
            <w:r w:rsidRPr="001B30ED">
              <w:rPr>
                <w:sz w:val="22"/>
                <w:szCs w:val="22"/>
                <w:highlight w:val="yellow"/>
              </w:rPr>
              <w:t>43,6%</w:t>
            </w:r>
          </w:p>
        </w:tc>
        <w:tc>
          <w:tcPr>
            <w:tcW w:w="1560"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highlight w:val="yellow"/>
              </w:rPr>
            </w:pPr>
            <w:r w:rsidRPr="001B30ED">
              <w:rPr>
                <w:sz w:val="22"/>
                <w:szCs w:val="22"/>
                <w:highlight w:val="yellow"/>
              </w:rPr>
              <w:t>33 839</w:t>
            </w:r>
          </w:p>
        </w:tc>
        <w:tc>
          <w:tcPr>
            <w:tcW w:w="1559"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highlight w:val="yellow"/>
              </w:rPr>
            </w:pPr>
            <w:r w:rsidRPr="001B30ED">
              <w:rPr>
                <w:sz w:val="22"/>
                <w:szCs w:val="22"/>
                <w:highlight w:val="yellow"/>
              </w:rPr>
              <w:t>45,0</w:t>
            </w:r>
          </w:p>
        </w:tc>
        <w:tc>
          <w:tcPr>
            <w:tcW w:w="1911" w:type="dxa"/>
            <w:tcBorders>
              <w:top w:val="single" w:sz="4" w:space="0" w:color="auto"/>
              <w:left w:val="single" w:sz="4" w:space="0" w:color="auto"/>
              <w:bottom w:val="single" w:sz="4" w:space="0" w:color="auto"/>
              <w:right w:val="single" w:sz="4" w:space="0" w:color="auto"/>
            </w:tcBorders>
            <w:vAlign w:val="center"/>
          </w:tcPr>
          <w:p w:rsidR="007532B6" w:rsidRPr="001B30ED" w:rsidRDefault="007532B6" w:rsidP="001B30ED">
            <w:pPr>
              <w:jc w:val="center"/>
              <w:rPr>
                <w:sz w:val="22"/>
                <w:szCs w:val="22"/>
                <w:highlight w:val="yellow"/>
              </w:rPr>
            </w:pPr>
            <w:r w:rsidRPr="001B30ED">
              <w:rPr>
                <w:sz w:val="22"/>
                <w:szCs w:val="22"/>
                <w:highlight w:val="yellow"/>
              </w:rPr>
              <w:t>252 925</w:t>
            </w:r>
          </w:p>
        </w:tc>
      </w:tr>
    </w:tbl>
    <w:p w:rsidR="007532B6" w:rsidRDefault="007532B6" w:rsidP="001B30ED">
      <w:pPr>
        <w:spacing w:before="120"/>
      </w:pPr>
      <w:r>
        <w:t>A tavalyi évhez képest csökkent a gyermekes családok részvétele az adósságkezelési szolgáltatásban, azonban még mindig veszélyeztetettek a lakhatás megtartása szempontjából, közülük különösen a gyermeküket egyedül nevelő szülők.</w:t>
      </w:r>
    </w:p>
    <w:p w:rsidR="007532B6" w:rsidRPr="009707FC" w:rsidRDefault="007532B6" w:rsidP="001B30ED">
      <w:pPr>
        <w:tabs>
          <w:tab w:val="left" w:pos="8640"/>
        </w:tabs>
        <w:spacing w:before="120"/>
        <w:rPr>
          <w:spacing w:val="-6"/>
        </w:rPr>
      </w:pPr>
      <w:r w:rsidRPr="009707FC">
        <w:rPr>
          <w:b/>
          <w:bCs/>
          <w:spacing w:val="-6"/>
        </w:rPr>
        <w:t>A Foglalkoztatási Tanácsadó Szolgálat célja</w:t>
      </w:r>
      <w:r w:rsidRPr="009707FC">
        <w:rPr>
          <w:spacing w:val="-6"/>
        </w:rPr>
        <w:t xml:space="preserve"> a munkaerőpiacról kiszorult, hátrányos helyzetű személyek foglalkoztatási esélyeinek javítása, az elhelyezkedést akadályozó tényezők feltárása, illetve a tartós foglalkoztatásához szükséges feltételek megteremtése.</w:t>
      </w:r>
    </w:p>
    <w:p w:rsidR="007532B6" w:rsidRPr="009707FC" w:rsidRDefault="007532B6" w:rsidP="001B30ED">
      <w:pPr>
        <w:spacing w:after="120"/>
        <w:rPr>
          <w:spacing w:val="-6"/>
        </w:rPr>
      </w:pPr>
      <w:r w:rsidRPr="009707FC">
        <w:rPr>
          <w:spacing w:val="-6"/>
        </w:rPr>
        <w:t>Álláskereső ügyfeleink többsége (35</w:t>
      </w:r>
      <w:r w:rsidR="002E250C" w:rsidRPr="009707FC">
        <w:rPr>
          <w:spacing w:val="-6"/>
        </w:rPr>
        <w:t xml:space="preserve"> </w:t>
      </w:r>
      <w:r w:rsidRPr="009707FC">
        <w:rPr>
          <w:spacing w:val="-6"/>
        </w:rPr>
        <w:t>%) egyedül élő. Az ő esetükben még veszélyeztetettebb tényező a tartós munkanélküliségből fakadó elmagányosodás, elszegényedés. Utánuk következik azonos arányban (18-18</w:t>
      </w:r>
      <w:r w:rsidR="002E250C" w:rsidRPr="009707FC">
        <w:rPr>
          <w:spacing w:val="-6"/>
        </w:rPr>
        <w:t xml:space="preserve"> </w:t>
      </w:r>
      <w:r w:rsidRPr="009707FC">
        <w:rPr>
          <w:spacing w:val="-6"/>
        </w:rPr>
        <w:t xml:space="preserve">%) a kiskorú gyermekét egyedül nevelő szülő, illetve az élettárs/háztartással kiskorú gyermeküket közösen nevelő szülők. A gyermeküket egyedül nevelő munkanélküliek munkaerő-piaci helyzete nagyon hátrányos, mivel a gyermekneveléssel kapcsolatos feladatokat egyedül kell ellátniuk, ezért a számukra elvállalható munkák időbeosztása behatárolt. Az is nehezíti az ő elhelyezkedésüket, hogy a munkáltatói oldalról nagyfokú diszkrimináció éri őket.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5"/>
        <w:gridCol w:w="1418"/>
        <w:gridCol w:w="1984"/>
      </w:tblGrid>
      <w:tr w:rsidR="007532B6" w:rsidRPr="002E250C" w:rsidTr="009707FC">
        <w:tc>
          <w:tcPr>
            <w:tcW w:w="3685"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left"/>
              <w:rPr>
                <w:b/>
                <w:sz w:val="22"/>
                <w:szCs w:val="22"/>
              </w:rPr>
            </w:pPr>
            <w:r w:rsidRPr="002E250C">
              <w:rPr>
                <w:b/>
                <w:sz w:val="22"/>
                <w:szCs w:val="22"/>
              </w:rPr>
              <w:t>CSALÁD TÍPUSOK</w:t>
            </w:r>
          </w:p>
        </w:tc>
        <w:tc>
          <w:tcPr>
            <w:tcW w:w="1418"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b/>
                <w:sz w:val="22"/>
                <w:szCs w:val="22"/>
              </w:rPr>
            </w:pPr>
            <w:r w:rsidRPr="002E250C">
              <w:rPr>
                <w:b/>
                <w:sz w:val="22"/>
                <w:szCs w:val="22"/>
              </w:rPr>
              <w:t>Fő</w:t>
            </w:r>
          </w:p>
        </w:tc>
        <w:tc>
          <w:tcPr>
            <w:tcW w:w="1984"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b/>
                <w:sz w:val="22"/>
                <w:szCs w:val="22"/>
              </w:rPr>
            </w:pPr>
            <w:r w:rsidRPr="002E250C">
              <w:rPr>
                <w:b/>
                <w:sz w:val="22"/>
                <w:szCs w:val="22"/>
              </w:rPr>
              <w:t>Megoszlás</w:t>
            </w:r>
          </w:p>
        </w:tc>
      </w:tr>
      <w:tr w:rsidR="007532B6" w:rsidRPr="002E250C" w:rsidTr="009707FC">
        <w:tc>
          <w:tcPr>
            <w:tcW w:w="3685"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left"/>
              <w:rPr>
                <w:sz w:val="22"/>
                <w:szCs w:val="22"/>
              </w:rPr>
            </w:pPr>
            <w:r w:rsidRPr="002E250C">
              <w:rPr>
                <w:sz w:val="22"/>
                <w:szCs w:val="22"/>
              </w:rPr>
              <w:t>Egyedül</w:t>
            </w:r>
            <w:r w:rsidR="002E250C">
              <w:rPr>
                <w:sz w:val="22"/>
                <w:szCs w:val="22"/>
              </w:rPr>
              <w:t xml:space="preserve"> </w:t>
            </w:r>
            <w:r w:rsidRPr="002E250C">
              <w:rPr>
                <w:sz w:val="22"/>
                <w:szCs w:val="22"/>
              </w:rPr>
              <w:t>élő</w:t>
            </w:r>
          </w:p>
        </w:tc>
        <w:tc>
          <w:tcPr>
            <w:tcW w:w="1418"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sz w:val="22"/>
                <w:szCs w:val="22"/>
              </w:rPr>
            </w:pPr>
            <w:r w:rsidRPr="002E250C">
              <w:rPr>
                <w:sz w:val="22"/>
                <w:szCs w:val="22"/>
              </w:rPr>
              <w:t>201</w:t>
            </w:r>
          </w:p>
        </w:tc>
        <w:tc>
          <w:tcPr>
            <w:tcW w:w="1984"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sz w:val="22"/>
                <w:szCs w:val="22"/>
              </w:rPr>
            </w:pPr>
            <w:r w:rsidRPr="002E250C">
              <w:rPr>
                <w:sz w:val="22"/>
                <w:szCs w:val="22"/>
              </w:rPr>
              <w:t>35,3%</w:t>
            </w:r>
          </w:p>
        </w:tc>
      </w:tr>
      <w:tr w:rsidR="007532B6" w:rsidRPr="002E250C" w:rsidTr="009707FC">
        <w:tc>
          <w:tcPr>
            <w:tcW w:w="3685"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left"/>
              <w:rPr>
                <w:sz w:val="22"/>
                <w:szCs w:val="22"/>
                <w:highlight w:val="yellow"/>
              </w:rPr>
            </w:pPr>
            <w:r w:rsidRPr="002E250C">
              <w:rPr>
                <w:sz w:val="22"/>
                <w:szCs w:val="22"/>
                <w:highlight w:val="yellow"/>
              </w:rPr>
              <w:t>Gyerekét egyedül nevelő</w:t>
            </w:r>
          </w:p>
        </w:tc>
        <w:tc>
          <w:tcPr>
            <w:tcW w:w="1418"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sz w:val="22"/>
                <w:szCs w:val="22"/>
                <w:highlight w:val="yellow"/>
              </w:rPr>
            </w:pPr>
            <w:r w:rsidRPr="002E250C">
              <w:rPr>
                <w:sz w:val="22"/>
                <w:szCs w:val="22"/>
                <w:highlight w:val="yellow"/>
              </w:rPr>
              <w:t>107</w:t>
            </w:r>
          </w:p>
        </w:tc>
        <w:tc>
          <w:tcPr>
            <w:tcW w:w="1984"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i/>
                <w:sz w:val="22"/>
                <w:szCs w:val="22"/>
                <w:highlight w:val="yellow"/>
              </w:rPr>
            </w:pPr>
            <w:r w:rsidRPr="002E250C">
              <w:rPr>
                <w:i/>
                <w:sz w:val="22"/>
                <w:szCs w:val="22"/>
                <w:highlight w:val="yellow"/>
              </w:rPr>
              <w:t>18,8%</w:t>
            </w:r>
          </w:p>
        </w:tc>
      </w:tr>
      <w:tr w:rsidR="007532B6" w:rsidRPr="002E250C" w:rsidTr="009707FC">
        <w:tc>
          <w:tcPr>
            <w:tcW w:w="3685"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left"/>
              <w:rPr>
                <w:sz w:val="22"/>
                <w:szCs w:val="22"/>
                <w:highlight w:val="yellow"/>
              </w:rPr>
            </w:pPr>
            <w:r w:rsidRPr="002E250C">
              <w:rPr>
                <w:sz w:val="22"/>
                <w:szCs w:val="22"/>
                <w:highlight w:val="yellow"/>
              </w:rPr>
              <w:t>Élettárs/házastárs gyerekkel</w:t>
            </w:r>
          </w:p>
        </w:tc>
        <w:tc>
          <w:tcPr>
            <w:tcW w:w="1418"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sz w:val="22"/>
                <w:szCs w:val="22"/>
                <w:highlight w:val="yellow"/>
              </w:rPr>
            </w:pPr>
            <w:r w:rsidRPr="002E250C">
              <w:rPr>
                <w:sz w:val="22"/>
                <w:szCs w:val="22"/>
                <w:highlight w:val="yellow"/>
              </w:rPr>
              <w:t>104</w:t>
            </w:r>
          </w:p>
        </w:tc>
        <w:tc>
          <w:tcPr>
            <w:tcW w:w="1984"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sz w:val="22"/>
                <w:szCs w:val="22"/>
              </w:rPr>
            </w:pPr>
            <w:r w:rsidRPr="002E250C">
              <w:rPr>
                <w:sz w:val="22"/>
                <w:szCs w:val="22"/>
                <w:highlight w:val="yellow"/>
              </w:rPr>
              <w:t>18,3%</w:t>
            </w:r>
          </w:p>
        </w:tc>
      </w:tr>
      <w:tr w:rsidR="007532B6" w:rsidRPr="002E250C" w:rsidTr="009707FC">
        <w:tc>
          <w:tcPr>
            <w:tcW w:w="3685"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left"/>
              <w:rPr>
                <w:sz w:val="22"/>
                <w:szCs w:val="22"/>
              </w:rPr>
            </w:pPr>
            <w:r w:rsidRPr="002E250C">
              <w:rPr>
                <w:sz w:val="22"/>
                <w:szCs w:val="22"/>
              </w:rPr>
              <w:t>Élettárs/házastárs gyerek nélkül</w:t>
            </w:r>
          </w:p>
        </w:tc>
        <w:tc>
          <w:tcPr>
            <w:tcW w:w="1418"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sz w:val="22"/>
                <w:szCs w:val="22"/>
              </w:rPr>
            </w:pPr>
            <w:r w:rsidRPr="002E250C">
              <w:rPr>
                <w:sz w:val="22"/>
                <w:szCs w:val="22"/>
              </w:rPr>
              <w:t>63</w:t>
            </w:r>
          </w:p>
        </w:tc>
        <w:tc>
          <w:tcPr>
            <w:tcW w:w="1984"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i/>
                <w:sz w:val="22"/>
                <w:szCs w:val="22"/>
              </w:rPr>
            </w:pPr>
            <w:r w:rsidRPr="002E250C">
              <w:rPr>
                <w:i/>
                <w:sz w:val="22"/>
                <w:szCs w:val="22"/>
              </w:rPr>
              <w:t>11,1%</w:t>
            </w:r>
          </w:p>
        </w:tc>
      </w:tr>
      <w:tr w:rsidR="007532B6" w:rsidRPr="002E250C" w:rsidTr="009707FC">
        <w:tc>
          <w:tcPr>
            <w:tcW w:w="3685"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left"/>
              <w:rPr>
                <w:sz w:val="22"/>
                <w:szCs w:val="22"/>
              </w:rPr>
            </w:pPr>
            <w:r w:rsidRPr="002E250C">
              <w:rPr>
                <w:sz w:val="22"/>
                <w:szCs w:val="22"/>
              </w:rPr>
              <w:t>Több generációs család</w:t>
            </w:r>
          </w:p>
        </w:tc>
        <w:tc>
          <w:tcPr>
            <w:tcW w:w="1418"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sz w:val="22"/>
                <w:szCs w:val="22"/>
              </w:rPr>
            </w:pPr>
            <w:r w:rsidRPr="002E250C">
              <w:rPr>
                <w:sz w:val="22"/>
                <w:szCs w:val="22"/>
              </w:rPr>
              <w:t>26</w:t>
            </w:r>
          </w:p>
        </w:tc>
        <w:tc>
          <w:tcPr>
            <w:tcW w:w="1984"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i/>
                <w:sz w:val="22"/>
                <w:szCs w:val="22"/>
              </w:rPr>
            </w:pPr>
            <w:r w:rsidRPr="002E250C">
              <w:rPr>
                <w:i/>
                <w:sz w:val="22"/>
                <w:szCs w:val="22"/>
              </w:rPr>
              <w:t>4,6%</w:t>
            </w:r>
          </w:p>
        </w:tc>
      </w:tr>
      <w:tr w:rsidR="007532B6" w:rsidRPr="002E250C" w:rsidTr="009707FC">
        <w:tc>
          <w:tcPr>
            <w:tcW w:w="3685"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left"/>
              <w:rPr>
                <w:sz w:val="22"/>
                <w:szCs w:val="22"/>
              </w:rPr>
            </w:pPr>
            <w:r w:rsidRPr="002E250C">
              <w:rPr>
                <w:sz w:val="22"/>
                <w:szCs w:val="22"/>
              </w:rPr>
              <w:t>Testvérek</w:t>
            </w:r>
          </w:p>
        </w:tc>
        <w:tc>
          <w:tcPr>
            <w:tcW w:w="1418"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sz w:val="22"/>
                <w:szCs w:val="22"/>
              </w:rPr>
            </w:pPr>
            <w:r w:rsidRPr="002E250C">
              <w:rPr>
                <w:sz w:val="22"/>
                <w:szCs w:val="22"/>
              </w:rPr>
              <w:t>10</w:t>
            </w:r>
          </w:p>
        </w:tc>
        <w:tc>
          <w:tcPr>
            <w:tcW w:w="1984"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i/>
                <w:sz w:val="22"/>
                <w:szCs w:val="22"/>
              </w:rPr>
            </w:pPr>
            <w:r w:rsidRPr="002E250C">
              <w:rPr>
                <w:i/>
                <w:sz w:val="22"/>
                <w:szCs w:val="22"/>
              </w:rPr>
              <w:t>1,8%</w:t>
            </w:r>
          </w:p>
        </w:tc>
      </w:tr>
      <w:tr w:rsidR="007532B6" w:rsidRPr="002E250C" w:rsidTr="009707FC">
        <w:tc>
          <w:tcPr>
            <w:tcW w:w="3685"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left"/>
              <w:rPr>
                <w:sz w:val="22"/>
                <w:szCs w:val="22"/>
              </w:rPr>
            </w:pPr>
            <w:r w:rsidRPr="002E250C">
              <w:rPr>
                <w:sz w:val="22"/>
                <w:szCs w:val="22"/>
              </w:rPr>
              <w:t>Szülők felnőtt gyerekkel</w:t>
            </w:r>
          </w:p>
        </w:tc>
        <w:tc>
          <w:tcPr>
            <w:tcW w:w="1418"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sz w:val="22"/>
                <w:szCs w:val="22"/>
              </w:rPr>
            </w:pPr>
            <w:r w:rsidRPr="002E250C">
              <w:rPr>
                <w:sz w:val="22"/>
                <w:szCs w:val="22"/>
              </w:rPr>
              <w:t>58</w:t>
            </w:r>
          </w:p>
        </w:tc>
        <w:tc>
          <w:tcPr>
            <w:tcW w:w="1984"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i/>
                <w:sz w:val="22"/>
                <w:szCs w:val="22"/>
              </w:rPr>
            </w:pPr>
            <w:r w:rsidRPr="002E250C">
              <w:rPr>
                <w:i/>
                <w:sz w:val="22"/>
                <w:szCs w:val="22"/>
              </w:rPr>
              <w:t>10,1%</w:t>
            </w:r>
          </w:p>
        </w:tc>
      </w:tr>
      <w:tr w:rsidR="007532B6" w:rsidRPr="002E250C" w:rsidTr="009707FC">
        <w:tc>
          <w:tcPr>
            <w:tcW w:w="3685"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left"/>
              <w:rPr>
                <w:sz w:val="22"/>
                <w:szCs w:val="22"/>
              </w:rPr>
            </w:pPr>
            <w:r w:rsidRPr="002E250C">
              <w:rPr>
                <w:sz w:val="22"/>
                <w:szCs w:val="22"/>
              </w:rPr>
              <w:t>Összesen</w:t>
            </w:r>
          </w:p>
        </w:tc>
        <w:tc>
          <w:tcPr>
            <w:tcW w:w="1418"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b/>
                <w:sz w:val="22"/>
                <w:szCs w:val="22"/>
              </w:rPr>
            </w:pPr>
            <w:r w:rsidRPr="002E250C">
              <w:rPr>
                <w:b/>
                <w:sz w:val="22"/>
                <w:szCs w:val="22"/>
              </w:rPr>
              <w:t>569</w:t>
            </w:r>
          </w:p>
        </w:tc>
        <w:tc>
          <w:tcPr>
            <w:tcW w:w="1984" w:type="dxa"/>
            <w:tcBorders>
              <w:top w:val="single" w:sz="4" w:space="0" w:color="auto"/>
              <w:left w:val="single" w:sz="4" w:space="0" w:color="auto"/>
              <w:bottom w:val="single" w:sz="4" w:space="0" w:color="auto"/>
              <w:right w:val="single" w:sz="4" w:space="0" w:color="auto"/>
            </w:tcBorders>
            <w:vAlign w:val="center"/>
          </w:tcPr>
          <w:p w:rsidR="007532B6" w:rsidRPr="002E250C" w:rsidRDefault="007532B6" w:rsidP="001B30ED">
            <w:pPr>
              <w:jc w:val="center"/>
              <w:rPr>
                <w:i/>
                <w:sz w:val="22"/>
                <w:szCs w:val="22"/>
              </w:rPr>
            </w:pPr>
            <w:r w:rsidRPr="002E250C">
              <w:rPr>
                <w:i/>
                <w:sz w:val="22"/>
                <w:szCs w:val="22"/>
              </w:rPr>
              <w:t>100%</w:t>
            </w:r>
          </w:p>
        </w:tc>
      </w:tr>
    </w:tbl>
    <w:p w:rsidR="007532B6" w:rsidRDefault="007532B6" w:rsidP="00592C3D">
      <w:pPr>
        <w:spacing w:before="120"/>
        <w:rPr>
          <w:b/>
        </w:rPr>
      </w:pPr>
      <w:r w:rsidRPr="00F47B8E">
        <w:rPr>
          <w:b/>
        </w:rPr>
        <w:lastRenderedPageBreak/>
        <w:t>Gyermekes családokkal végzett csoportmunka 2009-ben</w:t>
      </w:r>
    </w:p>
    <w:p w:rsidR="007532B6" w:rsidRDefault="007532B6" w:rsidP="00A05308">
      <w:pPr>
        <w:numPr>
          <w:ilvl w:val="0"/>
          <w:numId w:val="38"/>
        </w:numPr>
        <w:tabs>
          <w:tab w:val="clear" w:pos="720"/>
          <w:tab w:val="num" w:pos="567"/>
        </w:tabs>
        <w:ind w:left="567" w:hanging="425"/>
      </w:pPr>
      <w:r>
        <w:t xml:space="preserve">Csoportmunka keretében ebben az évben is hetente egyszer működött a </w:t>
      </w:r>
      <w:proofErr w:type="spellStart"/>
      <w:r>
        <w:t>Mama-Baba</w:t>
      </w:r>
      <w:proofErr w:type="spellEnd"/>
      <w:r>
        <w:t xml:space="preserve"> Klub, alkalmanként 10-12 szülő és gyermek részvételével.</w:t>
      </w:r>
      <w:r w:rsidR="002E250C">
        <w:t xml:space="preserve"> A klubnak a Lövölde téri Bölcső</w:t>
      </w:r>
      <w:r>
        <w:t xml:space="preserve">de ad otthont minden </w:t>
      </w:r>
      <w:proofErr w:type="gramStart"/>
      <w:r>
        <w:t>héten</w:t>
      </w:r>
      <w:proofErr w:type="gramEnd"/>
      <w:r>
        <w:t xml:space="preserve"> csütörtökön a délelőtti órákban.</w:t>
      </w:r>
    </w:p>
    <w:p w:rsidR="007532B6" w:rsidRDefault="007532B6" w:rsidP="001B30ED">
      <w:pPr>
        <w:spacing w:before="60"/>
      </w:pPr>
      <w:r>
        <w:t xml:space="preserve">A klub három funkciója </w:t>
      </w:r>
    </w:p>
    <w:p w:rsidR="007532B6" w:rsidRDefault="00C056C9" w:rsidP="00592C3D">
      <w:pPr>
        <w:widowControl w:val="0"/>
        <w:autoSpaceDE w:val="0"/>
        <w:autoSpaceDN w:val="0"/>
        <w:adjustRightInd w:val="0"/>
        <w:spacing w:before="20"/>
        <w:ind w:left="850" w:hanging="425"/>
      </w:pPr>
      <w:proofErr w:type="gramStart"/>
      <w:r>
        <w:t>a</w:t>
      </w:r>
      <w:proofErr w:type="gramEnd"/>
      <w:r>
        <w:t>)</w:t>
      </w:r>
      <w:r>
        <w:tab/>
      </w:r>
      <w:r w:rsidR="007532B6">
        <w:t>fontos az anyák számára, hogy a gyerekek kellemes környezetben, koruknak megfelelő játékokkal játszanak, ahol egyben közösséghez szoknak, előkészítendő a bölcsődei, óvodai beszoktatást. A gyerekekkel egy önkéntes foglalkozik.</w:t>
      </w:r>
    </w:p>
    <w:p w:rsidR="007532B6" w:rsidRDefault="00C056C9" w:rsidP="00592C3D">
      <w:pPr>
        <w:spacing w:before="20"/>
        <w:ind w:left="850" w:hanging="425"/>
      </w:pPr>
      <w:r>
        <w:t>b)</w:t>
      </w:r>
      <w:r>
        <w:tab/>
      </w:r>
      <w:r w:rsidR="007532B6">
        <w:t xml:space="preserve">a szabadidő kellemes eltöltése is célunk, ahol az anyák – kicsit elválasztva a gyerekektől, de mégis együtt, ha szükséges – beszélgetni tudnak, tapasztalatokat, információkat cserélnek, kiszakadnak a hétköznapok rutinjából, de problémáik, dilemmáik átbeszéléséhez szakemberek állnak rendelkezésre. </w:t>
      </w:r>
    </w:p>
    <w:p w:rsidR="007532B6" w:rsidRDefault="00C056C9" w:rsidP="00592C3D">
      <w:pPr>
        <w:spacing w:before="20"/>
        <w:ind w:left="850" w:hanging="425"/>
      </w:pPr>
      <w:r>
        <w:t>c)</w:t>
      </w:r>
      <w:r>
        <w:tab/>
      </w:r>
      <w:r w:rsidR="007532B6">
        <w:t>strukturált beszélgetések, társasjátékok segítségével önismereti elemeket viszünk a csoport működésébe, a következő témákra fókuszálva: gyereknevelés, párkapcsolatok, nőiség-anyaság, egészséges életmód, munkaerő-piacra való visszatérés. Fontosnak tartjuk, hogy - akár tudományos szintű – információt, tudást adjunk az anyáknak a fenti témákban, mert ezek ismerete jelentősen segíti a problémákban való előrelépést.</w:t>
      </w:r>
    </w:p>
    <w:p w:rsidR="007532B6" w:rsidRPr="009707FC" w:rsidRDefault="007532B6" w:rsidP="00A05308">
      <w:pPr>
        <w:numPr>
          <w:ilvl w:val="0"/>
          <w:numId w:val="38"/>
        </w:numPr>
        <w:tabs>
          <w:tab w:val="clear" w:pos="720"/>
          <w:tab w:val="num" w:pos="567"/>
        </w:tabs>
        <w:spacing w:before="120"/>
        <w:ind w:left="567" w:hanging="425"/>
        <w:rPr>
          <w:spacing w:val="-6"/>
        </w:rPr>
      </w:pPr>
      <w:r w:rsidRPr="009707FC">
        <w:rPr>
          <w:spacing w:val="-6"/>
        </w:rPr>
        <w:t xml:space="preserve">A Gyermekjóléti Központtal közösen indítottuk </w:t>
      </w:r>
      <w:r w:rsidR="00447C6C" w:rsidRPr="009707FC">
        <w:rPr>
          <w:spacing w:val="-6"/>
        </w:rPr>
        <w:t>2009-ben</w:t>
      </w:r>
      <w:r w:rsidR="002E250C" w:rsidRPr="009707FC">
        <w:rPr>
          <w:spacing w:val="-6"/>
        </w:rPr>
        <w:t xml:space="preserve"> a s</w:t>
      </w:r>
      <w:r w:rsidRPr="009707FC">
        <w:rPr>
          <w:spacing w:val="-6"/>
        </w:rPr>
        <w:t xml:space="preserve">zülő csoportot, elsősorban kiskamasz, illetve kamasz gyerekek szüleinek („Szülőkre hangolva”), kéthetente a Gyermekjóléti Központban. A találkozások keretében a szülők megbeszélhették a gyermekneveléssel kapcsolatos dilemmáikat, kicserélhették tapasztalataikat. A Gyermekjóléti Központ és a Családsegítő Szolgálat két munkatársa által vezetett beszélgetések hozzájárultak ahhoz, hogy a szülők ismereteket szerezzenek az őket érdeklő és érintő témákban, és erősíthessék szülői kompetenciájukat. </w:t>
      </w:r>
    </w:p>
    <w:p w:rsidR="00C056C9" w:rsidRPr="00C056C9" w:rsidRDefault="00C056C9" w:rsidP="001B30ED">
      <w:pPr>
        <w:spacing w:before="360"/>
        <w:jc w:val="center"/>
        <w:rPr>
          <w:b/>
          <w:lang w:val="de-DE"/>
        </w:rPr>
      </w:pPr>
      <w:bookmarkStart w:id="69" w:name="_Toc197321343"/>
      <w:bookmarkStart w:id="70" w:name="_Toc197554075"/>
      <w:bookmarkStart w:id="71" w:name="_Toc197554830"/>
      <w:bookmarkStart w:id="72" w:name="_Toc197555042"/>
      <w:bookmarkStart w:id="73" w:name="_Toc197559937"/>
      <w:bookmarkStart w:id="74" w:name="_Toc197560040"/>
      <w:bookmarkStart w:id="75" w:name="_Toc197560142"/>
      <w:bookmarkStart w:id="76" w:name="_Toc197560270"/>
      <w:bookmarkStart w:id="77" w:name="_Toc197561596"/>
      <w:bookmarkStart w:id="78" w:name="_Toc197836302"/>
      <w:bookmarkStart w:id="79" w:name="_Toc197836598"/>
      <w:bookmarkStart w:id="80" w:name="_Toc197836733"/>
      <w:bookmarkStart w:id="81" w:name="_Toc197836885"/>
      <w:r w:rsidRPr="00C056C9">
        <w:rPr>
          <w:b/>
          <w:lang w:val="de-DE"/>
        </w:rPr>
        <w:t>3/D.</w:t>
      </w:r>
    </w:p>
    <w:p w:rsidR="00E55ECB" w:rsidRPr="00C056C9" w:rsidRDefault="00E55ECB" w:rsidP="001B30ED">
      <w:pPr>
        <w:jc w:val="center"/>
        <w:rPr>
          <w:b/>
          <w:lang w:val="de-DE"/>
        </w:rPr>
      </w:pPr>
      <w:r w:rsidRPr="00C056C9">
        <w:rPr>
          <w:b/>
          <w:lang w:val="de-DE"/>
        </w:rPr>
        <w:t>A KERÜLETI JELZŐRENDSZER TAGJAINAK MŰKÖDÉSÉRŐL, MUNKÁJÁRÓL</w:t>
      </w:r>
      <w:bookmarkEnd w:id="69"/>
      <w:bookmarkEnd w:id="70"/>
      <w:bookmarkEnd w:id="71"/>
      <w:bookmarkEnd w:id="72"/>
      <w:bookmarkEnd w:id="73"/>
      <w:bookmarkEnd w:id="74"/>
      <w:bookmarkEnd w:id="75"/>
      <w:bookmarkEnd w:id="76"/>
      <w:bookmarkEnd w:id="77"/>
      <w:bookmarkEnd w:id="78"/>
      <w:bookmarkEnd w:id="79"/>
      <w:bookmarkEnd w:id="80"/>
      <w:bookmarkEnd w:id="81"/>
    </w:p>
    <w:p w:rsidR="00E55ECB" w:rsidRPr="00C056C9" w:rsidRDefault="00E55ECB" w:rsidP="001B30ED">
      <w:pPr>
        <w:spacing w:before="240" w:after="120"/>
        <w:rPr>
          <w:b/>
        </w:rPr>
      </w:pPr>
      <w:bookmarkStart w:id="82" w:name="_Toc197321344"/>
      <w:bookmarkStart w:id="83" w:name="_Toc197554076"/>
      <w:bookmarkStart w:id="84" w:name="_Toc197554831"/>
      <w:bookmarkStart w:id="85" w:name="_Toc197555043"/>
      <w:bookmarkStart w:id="86" w:name="_Toc197559938"/>
      <w:bookmarkStart w:id="87" w:name="_Toc197560041"/>
      <w:bookmarkStart w:id="88" w:name="_Toc197560143"/>
      <w:bookmarkStart w:id="89" w:name="_Toc197560271"/>
      <w:bookmarkStart w:id="90" w:name="_Toc197561597"/>
      <w:bookmarkStart w:id="91" w:name="_Toc197836303"/>
      <w:r w:rsidRPr="00C056C9">
        <w:rPr>
          <w:b/>
        </w:rPr>
        <w:t>Az észlelő- és jelzőrendszer tagjai</w:t>
      </w:r>
      <w:bookmarkEnd w:id="82"/>
      <w:bookmarkEnd w:id="83"/>
      <w:bookmarkEnd w:id="84"/>
      <w:bookmarkEnd w:id="85"/>
      <w:bookmarkEnd w:id="86"/>
      <w:bookmarkEnd w:id="87"/>
      <w:bookmarkEnd w:id="88"/>
      <w:bookmarkEnd w:id="89"/>
      <w:bookmarkEnd w:id="90"/>
      <w:bookmarkEnd w:id="91"/>
    </w:p>
    <w:p w:rsidR="00E55ECB" w:rsidRDefault="00E55ECB" w:rsidP="00592C3D">
      <w:pPr>
        <w:rPr>
          <w:b/>
        </w:rPr>
      </w:pPr>
      <w:r>
        <w:rPr>
          <w:b/>
        </w:rPr>
        <w:t>1997. évi XXXI. tv. 17. §</w:t>
      </w:r>
    </w:p>
    <w:p w:rsidR="00E55ECB" w:rsidRDefault="00C056C9" w:rsidP="00592C3D">
      <w:pPr>
        <w:ind w:left="284" w:hanging="284"/>
      </w:pPr>
      <w:proofErr w:type="gramStart"/>
      <w:r>
        <w:t>a</w:t>
      </w:r>
      <w:proofErr w:type="gramEnd"/>
      <w:r>
        <w:t>)</w:t>
      </w:r>
      <w:r>
        <w:tab/>
      </w:r>
      <w:r w:rsidR="00E55ECB">
        <w:t>az egészségügyi szolgáltatást nyújtók, így különösen a védőnői szolgálat, a háziorvos, a házi gyermekorvos,</w:t>
      </w:r>
    </w:p>
    <w:p w:rsidR="00E55ECB" w:rsidRDefault="00C056C9" w:rsidP="00592C3D">
      <w:pPr>
        <w:ind w:left="284" w:hanging="284"/>
      </w:pPr>
      <w:r>
        <w:t>b)</w:t>
      </w:r>
      <w:r>
        <w:tab/>
      </w:r>
      <w:r w:rsidR="00E55ECB">
        <w:t>a személyes gondoskodást nyújtó szolgáltatók, így különösen a családsegítő szolgálat, a családsegítő központ,</w:t>
      </w:r>
    </w:p>
    <w:p w:rsidR="00E55ECB" w:rsidRDefault="00C056C9" w:rsidP="00592C3D">
      <w:pPr>
        <w:ind w:left="284" w:hanging="284"/>
      </w:pPr>
      <w:r>
        <w:t>c)</w:t>
      </w:r>
      <w:r>
        <w:tab/>
      </w:r>
      <w:r w:rsidR="00E55ECB">
        <w:t>a közoktatási intézmények, így különösen a nevelési-oktatási intézmény, a nevelési tanácsadó,</w:t>
      </w:r>
    </w:p>
    <w:p w:rsidR="00E55ECB" w:rsidRDefault="00C056C9" w:rsidP="00592C3D">
      <w:pPr>
        <w:ind w:left="284" w:hanging="284"/>
      </w:pPr>
      <w:r>
        <w:t>d)</w:t>
      </w:r>
      <w:r>
        <w:tab/>
      </w:r>
      <w:r w:rsidR="00E55ECB">
        <w:t>a rendőrség,</w:t>
      </w:r>
    </w:p>
    <w:p w:rsidR="00E55ECB" w:rsidRDefault="00E55ECB" w:rsidP="00592C3D">
      <w:pPr>
        <w:ind w:left="284" w:hanging="284"/>
      </w:pPr>
      <w:proofErr w:type="gramStart"/>
      <w:r>
        <w:t>e</w:t>
      </w:r>
      <w:proofErr w:type="gramEnd"/>
      <w:r>
        <w:t>)</w:t>
      </w:r>
      <w:r w:rsidR="00C056C9">
        <w:tab/>
      </w:r>
      <w:r>
        <w:t>az ügyészség,</w:t>
      </w:r>
    </w:p>
    <w:p w:rsidR="00E55ECB" w:rsidRDefault="00C056C9" w:rsidP="00592C3D">
      <w:pPr>
        <w:ind w:left="284" w:hanging="284"/>
      </w:pPr>
      <w:proofErr w:type="gramStart"/>
      <w:r>
        <w:t>f</w:t>
      </w:r>
      <w:proofErr w:type="gramEnd"/>
      <w:r>
        <w:t>)</w:t>
      </w:r>
      <w:r>
        <w:tab/>
      </w:r>
      <w:r w:rsidR="00E55ECB">
        <w:t>a bíróság,</w:t>
      </w:r>
    </w:p>
    <w:p w:rsidR="00E55ECB" w:rsidRDefault="00C056C9" w:rsidP="00592C3D">
      <w:pPr>
        <w:ind w:left="284" w:hanging="284"/>
      </w:pPr>
      <w:proofErr w:type="gramStart"/>
      <w:r>
        <w:t>g</w:t>
      </w:r>
      <w:proofErr w:type="gramEnd"/>
      <w:r>
        <w:t>)</w:t>
      </w:r>
      <w:r>
        <w:tab/>
      </w:r>
      <w:r w:rsidR="00E55ECB">
        <w:t>a pártfogó felügyelői szolgálat,</w:t>
      </w:r>
    </w:p>
    <w:p w:rsidR="00E55ECB" w:rsidRDefault="00C056C9" w:rsidP="00592C3D">
      <w:pPr>
        <w:ind w:left="284" w:hanging="284"/>
      </w:pPr>
      <w:proofErr w:type="gramStart"/>
      <w:r>
        <w:t>h</w:t>
      </w:r>
      <w:proofErr w:type="gramEnd"/>
      <w:r>
        <w:t>)</w:t>
      </w:r>
      <w:r>
        <w:tab/>
      </w:r>
      <w:r w:rsidR="00E55ECB">
        <w:t>az áldozatsegítés és a kárenyhítés feladatait ellátó szervezetek,</w:t>
      </w:r>
    </w:p>
    <w:p w:rsidR="00E55ECB" w:rsidRDefault="00C056C9" w:rsidP="00592C3D">
      <w:pPr>
        <w:ind w:left="284" w:hanging="284"/>
      </w:pPr>
      <w:r>
        <w:t>i)</w:t>
      </w:r>
      <w:r>
        <w:tab/>
      </w:r>
      <w:r w:rsidR="00E55ECB">
        <w:t>a menekülteket befogadó állomás, a menekültek átmeneti szállása,</w:t>
      </w:r>
    </w:p>
    <w:p w:rsidR="00E55ECB" w:rsidRDefault="00C056C9" w:rsidP="00592C3D">
      <w:pPr>
        <w:pStyle w:val="Default"/>
        <w:spacing w:line="240" w:lineRule="auto"/>
        <w:ind w:left="284" w:hanging="284"/>
        <w:rPr>
          <w:color w:val="auto"/>
        </w:rPr>
      </w:pPr>
      <w:r>
        <w:t>j)</w:t>
      </w:r>
      <w:r>
        <w:tab/>
      </w:r>
      <w:r w:rsidR="00E55ECB">
        <w:t>a társadalmi szervezetek, egyházak, alapítványok.</w:t>
      </w:r>
    </w:p>
    <w:p w:rsidR="00E55ECB" w:rsidRPr="00C056C9" w:rsidRDefault="00E55ECB" w:rsidP="00592C3D">
      <w:pPr>
        <w:spacing w:before="120"/>
        <w:rPr>
          <w:b/>
        </w:rPr>
      </w:pPr>
      <w:bookmarkStart w:id="92" w:name="_Toc197321345"/>
      <w:bookmarkStart w:id="93" w:name="_Toc197554077"/>
      <w:bookmarkStart w:id="94" w:name="_Toc197554832"/>
      <w:bookmarkStart w:id="95" w:name="_Toc197555044"/>
      <w:bookmarkStart w:id="96" w:name="_Toc197559939"/>
      <w:bookmarkStart w:id="97" w:name="_Toc197560042"/>
      <w:bookmarkStart w:id="98" w:name="_Toc197560144"/>
      <w:bookmarkStart w:id="99" w:name="_Toc197560272"/>
      <w:bookmarkStart w:id="100" w:name="_Toc197561598"/>
      <w:bookmarkStart w:id="101" w:name="_Toc197836304"/>
      <w:r w:rsidRPr="00C056C9">
        <w:rPr>
          <w:b/>
        </w:rPr>
        <w:t>Célja:</w:t>
      </w:r>
      <w:bookmarkEnd w:id="92"/>
      <w:bookmarkEnd w:id="93"/>
      <w:bookmarkEnd w:id="94"/>
      <w:bookmarkEnd w:id="95"/>
      <w:bookmarkEnd w:id="96"/>
      <w:bookmarkEnd w:id="97"/>
      <w:bookmarkEnd w:id="98"/>
      <w:bookmarkEnd w:id="99"/>
      <w:bookmarkEnd w:id="100"/>
      <w:bookmarkEnd w:id="101"/>
    </w:p>
    <w:p w:rsidR="00E55ECB" w:rsidRDefault="00E55ECB" w:rsidP="001B30ED">
      <w:r>
        <w:t>Feltárja a gyermeket veszélyeztető tényezőket, elősegítve a problémák időben történő felismerését, valamint azok megoldását.</w:t>
      </w:r>
    </w:p>
    <w:p w:rsidR="00E55ECB" w:rsidRPr="00C056C9" w:rsidRDefault="00E55ECB" w:rsidP="00592C3D">
      <w:pPr>
        <w:spacing w:before="120"/>
        <w:rPr>
          <w:b/>
        </w:rPr>
      </w:pPr>
      <w:bookmarkStart w:id="102" w:name="_Toc197321346"/>
      <w:bookmarkStart w:id="103" w:name="_Toc197554078"/>
      <w:bookmarkStart w:id="104" w:name="_Toc197554833"/>
      <w:bookmarkStart w:id="105" w:name="_Toc197555045"/>
      <w:bookmarkStart w:id="106" w:name="_Toc197559940"/>
      <w:bookmarkStart w:id="107" w:name="_Toc197560043"/>
      <w:bookmarkStart w:id="108" w:name="_Toc197560145"/>
      <w:bookmarkStart w:id="109" w:name="_Toc197560273"/>
      <w:bookmarkStart w:id="110" w:name="_Toc197561599"/>
      <w:bookmarkStart w:id="111" w:name="_Toc197836305"/>
      <w:r w:rsidRPr="00C056C9">
        <w:rPr>
          <w:b/>
        </w:rPr>
        <w:t>Feladata:</w:t>
      </w:r>
      <w:bookmarkEnd w:id="102"/>
      <w:bookmarkEnd w:id="103"/>
      <w:bookmarkEnd w:id="104"/>
      <w:bookmarkEnd w:id="105"/>
      <w:bookmarkEnd w:id="106"/>
      <w:bookmarkEnd w:id="107"/>
      <w:bookmarkEnd w:id="108"/>
      <w:bookmarkEnd w:id="109"/>
      <w:bookmarkEnd w:id="110"/>
      <w:bookmarkEnd w:id="111"/>
    </w:p>
    <w:p w:rsidR="00E55ECB" w:rsidRDefault="00E55ECB" w:rsidP="00C056C9">
      <w:pPr>
        <w:ind w:left="426" w:hanging="426"/>
      </w:pPr>
      <w:r>
        <w:t>•</w:t>
      </w:r>
      <w:r>
        <w:tab/>
      </w:r>
      <w:proofErr w:type="gramStart"/>
      <w:r>
        <w:t>kísérje</w:t>
      </w:r>
      <w:proofErr w:type="gramEnd"/>
      <w:r>
        <w:t xml:space="preserve"> figyelemmel a településen élő gyermekek szociális helyzetét, életkörülményeit, életformákat, a közösségi viszonyokat, ellátó intézményeket,</w:t>
      </w:r>
    </w:p>
    <w:p w:rsidR="00E55ECB" w:rsidRDefault="00E55ECB" w:rsidP="00C056C9">
      <w:pPr>
        <w:ind w:left="426" w:hanging="426"/>
      </w:pPr>
      <w:r>
        <w:lastRenderedPageBreak/>
        <w:t>•</w:t>
      </w:r>
      <w:r>
        <w:tab/>
      </w:r>
      <w:proofErr w:type="gramStart"/>
      <w:r>
        <w:t>ismerje</w:t>
      </w:r>
      <w:proofErr w:type="gramEnd"/>
      <w:r>
        <w:t xml:space="preserve"> és tárja fel a gyermekeket általában veszélyeztető okokat, megoldásukhoz nyújtson segítséget és információka</w:t>
      </w:r>
      <w:r w:rsidR="00C056C9">
        <w:t>t a további eljárások érdekében.</w:t>
      </w:r>
    </w:p>
    <w:p w:rsidR="00E55ECB" w:rsidRPr="00C056C9" w:rsidRDefault="00E55ECB" w:rsidP="001B30ED">
      <w:pPr>
        <w:spacing w:before="120" w:after="60"/>
        <w:rPr>
          <w:b/>
        </w:rPr>
      </w:pPr>
      <w:bookmarkStart w:id="112" w:name="_Toc197321347"/>
      <w:bookmarkStart w:id="113" w:name="_Toc197554079"/>
      <w:bookmarkStart w:id="114" w:name="_Toc197554834"/>
      <w:bookmarkStart w:id="115" w:name="_Toc197555046"/>
      <w:bookmarkStart w:id="116" w:name="_Toc197559941"/>
      <w:bookmarkStart w:id="117" w:name="_Toc197560044"/>
      <w:bookmarkStart w:id="118" w:name="_Toc197560146"/>
      <w:bookmarkStart w:id="119" w:name="_Toc197560274"/>
      <w:bookmarkStart w:id="120" w:name="_Toc197561600"/>
      <w:bookmarkStart w:id="121" w:name="_Toc197836306"/>
      <w:r w:rsidRPr="00C056C9">
        <w:rPr>
          <w:b/>
        </w:rPr>
        <w:t>Az észlelő-és jelzőrendszeri csoport tevékenységének alapelvei:</w:t>
      </w:r>
      <w:bookmarkEnd w:id="112"/>
      <w:bookmarkEnd w:id="113"/>
      <w:bookmarkEnd w:id="114"/>
      <w:bookmarkEnd w:id="115"/>
      <w:bookmarkEnd w:id="116"/>
      <w:bookmarkEnd w:id="117"/>
      <w:bookmarkEnd w:id="118"/>
      <w:bookmarkEnd w:id="119"/>
      <w:bookmarkEnd w:id="120"/>
      <w:bookmarkEnd w:id="121"/>
    </w:p>
    <w:p w:rsidR="00E55ECB" w:rsidRPr="00592C3D" w:rsidRDefault="00E55ECB" w:rsidP="008E5DB1">
      <w:pPr>
        <w:ind w:left="425" w:hanging="425"/>
        <w:rPr>
          <w:spacing w:val="-6"/>
        </w:rPr>
      </w:pPr>
      <w:r w:rsidRPr="00592C3D">
        <w:rPr>
          <w:spacing w:val="-6"/>
        </w:rPr>
        <w:t>•</w:t>
      </w:r>
      <w:r w:rsidRPr="00592C3D">
        <w:rPr>
          <w:spacing w:val="-6"/>
        </w:rPr>
        <w:tab/>
        <w:t>A veszélyeztetettséget észlelő-és jelzőrendszeri tevékenység nem hatósági jellegű.</w:t>
      </w:r>
    </w:p>
    <w:p w:rsidR="00E55ECB" w:rsidRPr="00592C3D" w:rsidRDefault="00E55ECB" w:rsidP="00C056C9">
      <w:pPr>
        <w:spacing w:before="60"/>
        <w:ind w:left="425" w:hanging="425"/>
        <w:rPr>
          <w:spacing w:val="-6"/>
        </w:rPr>
      </w:pPr>
      <w:r w:rsidRPr="00592C3D">
        <w:rPr>
          <w:spacing w:val="-6"/>
        </w:rPr>
        <w:t>•</w:t>
      </w:r>
      <w:r w:rsidRPr="00592C3D">
        <w:rPr>
          <w:spacing w:val="-6"/>
        </w:rPr>
        <w:tab/>
        <w:t>A tevékenységének mindenkor a gyermek, illetve a család érdekeit kell szolgálnia.</w:t>
      </w:r>
    </w:p>
    <w:p w:rsidR="00E55ECB" w:rsidRPr="00592C3D" w:rsidRDefault="00E55ECB" w:rsidP="00C056C9">
      <w:pPr>
        <w:spacing w:before="60"/>
        <w:ind w:left="425" w:hanging="425"/>
        <w:rPr>
          <w:spacing w:val="-6"/>
        </w:rPr>
      </w:pPr>
      <w:r w:rsidRPr="00592C3D">
        <w:rPr>
          <w:spacing w:val="-6"/>
        </w:rPr>
        <w:t>•</w:t>
      </w:r>
      <w:r w:rsidRPr="00592C3D">
        <w:rPr>
          <w:spacing w:val="-6"/>
        </w:rPr>
        <w:tab/>
        <w:t>A jelzőrendszer valamennyi munkatársát titoktartási kötelezettség köti.</w:t>
      </w:r>
    </w:p>
    <w:p w:rsidR="00E55ECB" w:rsidRPr="00592C3D" w:rsidRDefault="00E55ECB" w:rsidP="00C056C9">
      <w:pPr>
        <w:spacing w:before="60"/>
        <w:ind w:left="425" w:hanging="425"/>
        <w:rPr>
          <w:spacing w:val="-6"/>
        </w:rPr>
      </w:pPr>
      <w:r w:rsidRPr="00592C3D">
        <w:rPr>
          <w:spacing w:val="-6"/>
        </w:rPr>
        <w:t>•</w:t>
      </w:r>
      <w:r w:rsidRPr="00592C3D">
        <w:rPr>
          <w:spacing w:val="-6"/>
        </w:rPr>
        <w:tab/>
        <w:t>A gyermekvédelmi munkában résztvevő szakember legjobb tudása szerint és a következő elvek, etikai normák betartásával járul hozzá a gyermekjólétet szolgáló</w:t>
      </w:r>
      <w:r w:rsidR="000525D2" w:rsidRPr="00592C3D">
        <w:rPr>
          <w:spacing w:val="-6"/>
        </w:rPr>
        <w:t xml:space="preserve"> </w:t>
      </w:r>
      <w:r w:rsidRPr="00592C3D">
        <w:rPr>
          <w:spacing w:val="-6"/>
        </w:rPr>
        <w:t>módszerek kialakításához és megvalósításához:</w:t>
      </w:r>
    </w:p>
    <w:p w:rsidR="00E55ECB" w:rsidRPr="00592C3D" w:rsidRDefault="00C056C9" w:rsidP="00A05308">
      <w:pPr>
        <w:numPr>
          <w:ilvl w:val="2"/>
          <w:numId w:val="46"/>
        </w:numPr>
        <w:tabs>
          <w:tab w:val="left" w:pos="709"/>
        </w:tabs>
        <w:ind w:left="709" w:hanging="283"/>
        <w:rPr>
          <w:spacing w:val="-6"/>
        </w:rPr>
      </w:pPr>
      <w:r w:rsidRPr="00592C3D">
        <w:rPr>
          <w:spacing w:val="-6"/>
        </w:rPr>
        <w:t>t</w:t>
      </w:r>
      <w:r w:rsidR="00E55ECB" w:rsidRPr="00592C3D">
        <w:rPr>
          <w:spacing w:val="-6"/>
        </w:rPr>
        <w:t>iszteletben tartja a rábízott egyéniségét és gondoskodik méltósága, egyénisége, jogai megőrzéséről,</w:t>
      </w:r>
    </w:p>
    <w:p w:rsidR="00E55ECB" w:rsidRPr="00592C3D" w:rsidRDefault="00E55ECB" w:rsidP="00A05308">
      <w:pPr>
        <w:pStyle w:val="Szvegtrzsbehzssal"/>
        <w:numPr>
          <w:ilvl w:val="2"/>
          <w:numId w:val="46"/>
        </w:numPr>
        <w:tabs>
          <w:tab w:val="clear" w:pos="540"/>
          <w:tab w:val="left" w:pos="709"/>
        </w:tabs>
        <w:ind w:left="709" w:hanging="283"/>
        <w:rPr>
          <w:spacing w:val="-6"/>
          <w:sz w:val="24"/>
        </w:rPr>
      </w:pPr>
      <w:r w:rsidRPr="00592C3D">
        <w:rPr>
          <w:spacing w:val="-6"/>
          <w:sz w:val="24"/>
        </w:rPr>
        <w:t>előítélet-mentes – nemre, korra, és etnikai hovatartozásra, vallási és világnézeti meggyőződésre, nemi irányultságra, fogyatékosságra és egészségügyi állapotra való tekintet nélkül, valamint bármely egyéb hátrányos megkülönböztetés kizárásával tevékenykedik,</w:t>
      </w:r>
    </w:p>
    <w:p w:rsidR="00E55ECB" w:rsidRPr="00592C3D" w:rsidRDefault="00E55ECB" w:rsidP="00A05308">
      <w:pPr>
        <w:numPr>
          <w:ilvl w:val="2"/>
          <w:numId w:val="46"/>
        </w:numPr>
        <w:tabs>
          <w:tab w:val="left" w:pos="709"/>
        </w:tabs>
        <w:ind w:left="709" w:hanging="283"/>
        <w:rPr>
          <w:spacing w:val="-6"/>
        </w:rPr>
      </w:pPr>
      <w:r w:rsidRPr="00592C3D">
        <w:rPr>
          <w:spacing w:val="-6"/>
        </w:rPr>
        <w:t>elfogadja, hogy egy adott cél elérése érdekében kapott információt csak jóváhagyással lehet más célra felhasználni, vagyis,</w:t>
      </w:r>
    </w:p>
    <w:p w:rsidR="00E55ECB" w:rsidRPr="00592C3D" w:rsidRDefault="00E55ECB" w:rsidP="00A05308">
      <w:pPr>
        <w:numPr>
          <w:ilvl w:val="2"/>
          <w:numId w:val="46"/>
        </w:numPr>
        <w:tabs>
          <w:tab w:val="left" w:pos="709"/>
        </w:tabs>
        <w:ind w:left="709" w:hanging="283"/>
        <w:rPr>
          <w:spacing w:val="-6"/>
        </w:rPr>
      </w:pPr>
      <w:r w:rsidRPr="00592C3D">
        <w:rPr>
          <w:spacing w:val="-6"/>
        </w:rPr>
        <w:t xml:space="preserve">tiszteletben tartja a rábízottak magánéletét, továbbá a velük vagy másokkal való kapcsolat során róluk nyert bizalmas információt, </w:t>
      </w:r>
    </w:p>
    <w:p w:rsidR="00E55ECB" w:rsidRPr="00592C3D" w:rsidRDefault="00E55ECB" w:rsidP="00A05308">
      <w:pPr>
        <w:numPr>
          <w:ilvl w:val="2"/>
          <w:numId w:val="46"/>
        </w:numPr>
        <w:tabs>
          <w:tab w:val="left" w:pos="709"/>
        </w:tabs>
        <w:ind w:left="709" w:hanging="283"/>
        <w:rPr>
          <w:spacing w:val="-6"/>
        </w:rPr>
      </w:pPr>
      <w:r w:rsidRPr="00592C3D">
        <w:rPr>
          <w:spacing w:val="-6"/>
        </w:rPr>
        <w:t xml:space="preserve">információt csak az érintettek belegyezésével adhat tovább vagy olyan körülmények esetén, amelyek szakmai szempontból és szakmai konzultáció alapján kivételesnek ítélendők, vagy ha arra jogszabály kötelezi. </w:t>
      </w:r>
    </w:p>
    <w:p w:rsidR="00E55ECB" w:rsidRDefault="00E55ECB">
      <w:pPr>
        <w:pStyle w:val="Default"/>
        <w:rPr>
          <w:b/>
          <w:color w:val="auto"/>
        </w:rPr>
      </w:pPr>
    </w:p>
    <w:p w:rsidR="00E55ECB" w:rsidRPr="008E5DB1" w:rsidRDefault="008E5DB1" w:rsidP="008E5DB1">
      <w:pPr>
        <w:ind w:left="1134" w:hanging="850"/>
        <w:rPr>
          <w:b/>
        </w:rPr>
      </w:pPr>
      <w:bookmarkStart w:id="122" w:name="_Toc197321349"/>
      <w:bookmarkStart w:id="123" w:name="_Toc197554081"/>
      <w:bookmarkStart w:id="124" w:name="_Toc197554836"/>
      <w:bookmarkStart w:id="125" w:name="_Toc197555048"/>
      <w:bookmarkStart w:id="126" w:name="_Toc197559943"/>
      <w:bookmarkStart w:id="127" w:name="_Toc197560046"/>
      <w:bookmarkStart w:id="128" w:name="_Toc197560148"/>
      <w:bookmarkStart w:id="129" w:name="_Toc197560276"/>
      <w:bookmarkStart w:id="130" w:name="_Toc197561602"/>
      <w:bookmarkStart w:id="131" w:name="_Toc197836308"/>
      <w:bookmarkStart w:id="132" w:name="_Toc197836599"/>
      <w:bookmarkStart w:id="133" w:name="_Toc197836734"/>
      <w:bookmarkStart w:id="134" w:name="_Toc197836886"/>
      <w:r>
        <w:rPr>
          <w:b/>
        </w:rPr>
        <w:t>3/D/1.</w:t>
      </w:r>
      <w:r>
        <w:rPr>
          <w:b/>
        </w:rPr>
        <w:tab/>
      </w:r>
      <w:r w:rsidR="00E55ECB" w:rsidRPr="008E5DB1">
        <w:rPr>
          <w:b/>
        </w:rPr>
        <w:t>ELLÁTÁSBAN RÉSZESÜLŐK</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1F0B49" w:rsidRPr="008E5DB1" w:rsidRDefault="001F0B49" w:rsidP="002E0AF1">
      <w:pPr>
        <w:spacing w:before="120" w:after="120"/>
        <w:rPr>
          <w:i/>
        </w:rPr>
      </w:pPr>
      <w:r w:rsidRPr="008E5DB1">
        <w:rPr>
          <w:i/>
        </w:rPr>
        <w:t>A Gyermekjóléti Központhoz érkezett jelzések a kerü</w:t>
      </w:r>
      <w:r w:rsidR="008E5DB1">
        <w:rPr>
          <w:i/>
        </w:rPr>
        <w:t>leten kívüli jelzésekkel együtt</w:t>
      </w:r>
    </w:p>
    <w:tbl>
      <w:tblPr>
        <w:tblW w:w="0" w:type="auto"/>
        <w:jc w:val="center"/>
        <w:tblInd w:w="-1337" w:type="dxa"/>
        <w:tblCellMar>
          <w:left w:w="70" w:type="dxa"/>
          <w:right w:w="70" w:type="dxa"/>
        </w:tblCellMar>
        <w:tblLook w:val="0000"/>
      </w:tblPr>
      <w:tblGrid>
        <w:gridCol w:w="6249"/>
        <w:gridCol w:w="993"/>
        <w:gridCol w:w="978"/>
        <w:gridCol w:w="850"/>
      </w:tblGrid>
      <w:tr w:rsidR="00463D5D" w:rsidRPr="00C45239" w:rsidTr="008E5DB1">
        <w:trPr>
          <w:trHeight w:val="270"/>
          <w:jc w:val="center"/>
        </w:trPr>
        <w:tc>
          <w:tcPr>
            <w:tcW w:w="6249" w:type="dxa"/>
            <w:tcBorders>
              <w:top w:val="single" w:sz="4" w:space="0" w:color="auto"/>
              <w:left w:val="single" w:sz="8" w:space="0" w:color="auto"/>
              <w:bottom w:val="single" w:sz="8" w:space="0" w:color="auto"/>
              <w:right w:val="single" w:sz="4" w:space="0" w:color="auto"/>
            </w:tcBorders>
            <w:vAlign w:val="center"/>
          </w:tcPr>
          <w:p w:rsidR="00463D5D" w:rsidRPr="00F22923" w:rsidRDefault="00463D5D" w:rsidP="002E0AF1">
            <w:pPr>
              <w:jc w:val="center"/>
              <w:rPr>
                <w:b/>
                <w:sz w:val="22"/>
                <w:szCs w:val="22"/>
              </w:rPr>
            </w:pPr>
            <w:r w:rsidRPr="00F22923">
              <w:rPr>
                <w:b/>
                <w:sz w:val="22"/>
                <w:szCs w:val="22"/>
              </w:rPr>
              <w:t>A jelzőrendszer által küldött</w:t>
            </w:r>
            <w:r w:rsidR="00632FFC" w:rsidRPr="00F22923">
              <w:rPr>
                <w:b/>
                <w:sz w:val="22"/>
                <w:szCs w:val="22"/>
              </w:rPr>
              <w:t xml:space="preserve"> </w:t>
            </w:r>
            <w:r w:rsidRPr="00F22923">
              <w:rPr>
                <w:b/>
                <w:sz w:val="22"/>
                <w:szCs w:val="22"/>
              </w:rPr>
              <w:t>jelzések száma tárgyév</w:t>
            </w:r>
          </w:p>
        </w:tc>
        <w:tc>
          <w:tcPr>
            <w:tcW w:w="993" w:type="dxa"/>
            <w:tcBorders>
              <w:top w:val="single" w:sz="4" w:space="0" w:color="auto"/>
              <w:left w:val="single" w:sz="4" w:space="0" w:color="auto"/>
              <w:bottom w:val="single" w:sz="8" w:space="0" w:color="auto"/>
              <w:right w:val="single" w:sz="4" w:space="0" w:color="auto"/>
            </w:tcBorders>
            <w:vAlign w:val="center"/>
          </w:tcPr>
          <w:p w:rsidR="00463D5D" w:rsidRPr="00F22923" w:rsidRDefault="00463D5D" w:rsidP="002E0AF1">
            <w:pPr>
              <w:jc w:val="center"/>
              <w:rPr>
                <w:b/>
                <w:sz w:val="22"/>
                <w:szCs w:val="22"/>
              </w:rPr>
            </w:pPr>
            <w:r w:rsidRPr="00F22923">
              <w:rPr>
                <w:sz w:val="22"/>
                <w:szCs w:val="22"/>
              </w:rPr>
              <w:t>2007</w:t>
            </w:r>
          </w:p>
        </w:tc>
        <w:tc>
          <w:tcPr>
            <w:tcW w:w="978" w:type="dxa"/>
            <w:tcBorders>
              <w:top w:val="single" w:sz="4" w:space="0" w:color="auto"/>
              <w:left w:val="single" w:sz="4" w:space="0" w:color="auto"/>
              <w:bottom w:val="single" w:sz="8" w:space="0" w:color="auto"/>
              <w:right w:val="single" w:sz="8" w:space="0" w:color="000000"/>
            </w:tcBorders>
            <w:vAlign w:val="center"/>
          </w:tcPr>
          <w:p w:rsidR="00463D5D" w:rsidRPr="00F22923" w:rsidRDefault="00463D5D" w:rsidP="002E0AF1">
            <w:pPr>
              <w:jc w:val="center"/>
              <w:rPr>
                <w:sz w:val="22"/>
                <w:szCs w:val="22"/>
              </w:rPr>
            </w:pPr>
            <w:r w:rsidRPr="00F22923">
              <w:rPr>
                <w:sz w:val="22"/>
                <w:szCs w:val="22"/>
              </w:rPr>
              <w:t>2008</w:t>
            </w:r>
          </w:p>
        </w:tc>
        <w:tc>
          <w:tcPr>
            <w:tcW w:w="850" w:type="dxa"/>
            <w:tcBorders>
              <w:top w:val="single" w:sz="4" w:space="0" w:color="auto"/>
              <w:left w:val="single" w:sz="4" w:space="0" w:color="auto"/>
              <w:bottom w:val="single" w:sz="8" w:space="0" w:color="auto"/>
              <w:right w:val="single" w:sz="8" w:space="0" w:color="000000"/>
            </w:tcBorders>
            <w:vAlign w:val="center"/>
          </w:tcPr>
          <w:p w:rsidR="00463D5D" w:rsidRPr="00F22923" w:rsidRDefault="00463D5D" w:rsidP="002E0AF1">
            <w:pPr>
              <w:jc w:val="center"/>
              <w:rPr>
                <w:b/>
                <w:sz w:val="22"/>
                <w:szCs w:val="22"/>
              </w:rPr>
            </w:pPr>
            <w:r w:rsidRPr="00F22923">
              <w:rPr>
                <w:b/>
                <w:sz w:val="22"/>
                <w:szCs w:val="22"/>
              </w:rPr>
              <w:t>2009</w:t>
            </w:r>
          </w:p>
        </w:tc>
      </w:tr>
      <w:tr w:rsidR="00463D5D" w:rsidRPr="00C45239" w:rsidTr="008E5DB1">
        <w:trPr>
          <w:trHeight w:val="255"/>
          <w:jc w:val="center"/>
        </w:trPr>
        <w:tc>
          <w:tcPr>
            <w:tcW w:w="6249" w:type="dxa"/>
            <w:tcBorders>
              <w:top w:val="nil"/>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Egészségügyi szolgáltató</w:t>
            </w:r>
          </w:p>
        </w:tc>
        <w:tc>
          <w:tcPr>
            <w:tcW w:w="993" w:type="dxa"/>
            <w:tcBorders>
              <w:top w:val="nil"/>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57</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40</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65</w:t>
            </w:r>
          </w:p>
        </w:tc>
      </w:tr>
      <w:tr w:rsidR="00463D5D" w:rsidRPr="00C45239" w:rsidTr="008E5DB1">
        <w:trPr>
          <w:trHeight w:val="255"/>
          <w:jc w:val="center"/>
        </w:trPr>
        <w:tc>
          <w:tcPr>
            <w:tcW w:w="6249" w:type="dxa"/>
            <w:tcBorders>
              <w:top w:val="single" w:sz="4" w:space="0" w:color="auto"/>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Ebből védőnői jelzés</w:t>
            </w:r>
          </w:p>
        </w:tc>
        <w:tc>
          <w:tcPr>
            <w:tcW w:w="993" w:type="dxa"/>
            <w:tcBorders>
              <w:top w:val="single" w:sz="4" w:space="0" w:color="auto"/>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30</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27</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23</w:t>
            </w:r>
          </w:p>
        </w:tc>
      </w:tr>
      <w:tr w:rsidR="00463D5D" w:rsidRPr="00C45239" w:rsidTr="008E5DB1">
        <w:trPr>
          <w:trHeight w:val="255"/>
          <w:jc w:val="center"/>
        </w:trPr>
        <w:tc>
          <w:tcPr>
            <w:tcW w:w="6249" w:type="dxa"/>
            <w:tcBorders>
              <w:top w:val="single" w:sz="4" w:space="0" w:color="auto"/>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Személyes gondoskodást nyújtó szociális szolgálat</w:t>
            </w:r>
          </w:p>
        </w:tc>
        <w:tc>
          <w:tcPr>
            <w:tcW w:w="993" w:type="dxa"/>
            <w:tcBorders>
              <w:top w:val="single" w:sz="4" w:space="0" w:color="auto"/>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118</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69</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179</w:t>
            </w:r>
          </w:p>
        </w:tc>
      </w:tr>
      <w:tr w:rsidR="00463D5D" w:rsidRPr="00C45239" w:rsidTr="008E5DB1">
        <w:trPr>
          <w:trHeight w:val="255"/>
          <w:jc w:val="center"/>
        </w:trPr>
        <w:tc>
          <w:tcPr>
            <w:tcW w:w="6249" w:type="dxa"/>
            <w:tcBorders>
              <w:top w:val="single" w:sz="4" w:space="0" w:color="auto"/>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Közoktatási intézmény</w:t>
            </w:r>
          </w:p>
        </w:tc>
        <w:tc>
          <w:tcPr>
            <w:tcW w:w="993" w:type="dxa"/>
            <w:tcBorders>
              <w:top w:val="single" w:sz="4" w:space="0" w:color="auto"/>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242</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283</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358</w:t>
            </w:r>
          </w:p>
        </w:tc>
      </w:tr>
      <w:tr w:rsidR="00463D5D" w:rsidRPr="00C45239" w:rsidTr="008E5DB1">
        <w:trPr>
          <w:trHeight w:val="255"/>
          <w:jc w:val="center"/>
        </w:trPr>
        <w:tc>
          <w:tcPr>
            <w:tcW w:w="6249" w:type="dxa"/>
            <w:tcBorders>
              <w:top w:val="single" w:sz="4" w:space="0" w:color="auto"/>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Rendőrség</w:t>
            </w:r>
          </w:p>
        </w:tc>
        <w:tc>
          <w:tcPr>
            <w:tcW w:w="993" w:type="dxa"/>
            <w:tcBorders>
              <w:top w:val="single" w:sz="4" w:space="0" w:color="auto"/>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96</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70</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102</w:t>
            </w:r>
          </w:p>
        </w:tc>
      </w:tr>
      <w:tr w:rsidR="00463D5D" w:rsidRPr="00C45239" w:rsidTr="008E5DB1">
        <w:trPr>
          <w:trHeight w:val="255"/>
          <w:jc w:val="center"/>
        </w:trPr>
        <w:tc>
          <w:tcPr>
            <w:tcW w:w="6249" w:type="dxa"/>
            <w:tcBorders>
              <w:top w:val="single" w:sz="4" w:space="0" w:color="auto"/>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Ügyészség, bíróság</w:t>
            </w:r>
          </w:p>
        </w:tc>
        <w:tc>
          <w:tcPr>
            <w:tcW w:w="993" w:type="dxa"/>
            <w:tcBorders>
              <w:top w:val="single" w:sz="4" w:space="0" w:color="auto"/>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10</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8</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7</w:t>
            </w:r>
          </w:p>
        </w:tc>
      </w:tr>
      <w:tr w:rsidR="00463D5D" w:rsidRPr="00C45239" w:rsidTr="008E5DB1">
        <w:trPr>
          <w:trHeight w:val="255"/>
          <w:jc w:val="center"/>
        </w:trPr>
        <w:tc>
          <w:tcPr>
            <w:tcW w:w="6249" w:type="dxa"/>
            <w:tcBorders>
              <w:top w:val="nil"/>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Társadalmi szervezet, egyház, alapítvány</w:t>
            </w:r>
          </w:p>
        </w:tc>
        <w:tc>
          <w:tcPr>
            <w:tcW w:w="993" w:type="dxa"/>
            <w:tcBorders>
              <w:top w:val="nil"/>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31</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80</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72</w:t>
            </w:r>
          </w:p>
        </w:tc>
      </w:tr>
      <w:tr w:rsidR="00463D5D" w:rsidRPr="00C45239" w:rsidTr="008E5DB1">
        <w:trPr>
          <w:trHeight w:val="255"/>
          <w:jc w:val="center"/>
        </w:trPr>
        <w:tc>
          <w:tcPr>
            <w:tcW w:w="6249" w:type="dxa"/>
            <w:tcBorders>
              <w:top w:val="nil"/>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Áldozatsegítés és kárenyhítés feladatait ellátó szervezet</w:t>
            </w:r>
          </w:p>
        </w:tc>
        <w:tc>
          <w:tcPr>
            <w:tcW w:w="993" w:type="dxa"/>
            <w:tcBorders>
              <w:top w:val="nil"/>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11</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14</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22</w:t>
            </w:r>
          </w:p>
        </w:tc>
      </w:tr>
      <w:tr w:rsidR="00463D5D" w:rsidRPr="00C45239" w:rsidTr="008E5DB1">
        <w:trPr>
          <w:trHeight w:val="255"/>
          <w:jc w:val="center"/>
        </w:trPr>
        <w:tc>
          <w:tcPr>
            <w:tcW w:w="6249" w:type="dxa"/>
            <w:tcBorders>
              <w:top w:val="nil"/>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Állampolgár</w:t>
            </w:r>
          </w:p>
        </w:tc>
        <w:tc>
          <w:tcPr>
            <w:tcW w:w="993" w:type="dxa"/>
            <w:tcBorders>
              <w:top w:val="nil"/>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6</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8</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1</w:t>
            </w:r>
          </w:p>
        </w:tc>
      </w:tr>
      <w:tr w:rsidR="00463D5D" w:rsidRPr="00C45239" w:rsidTr="008E5DB1">
        <w:trPr>
          <w:trHeight w:val="255"/>
          <w:jc w:val="center"/>
        </w:trPr>
        <w:tc>
          <w:tcPr>
            <w:tcW w:w="6249" w:type="dxa"/>
            <w:tcBorders>
              <w:top w:val="nil"/>
              <w:left w:val="single" w:sz="4" w:space="0" w:color="auto"/>
              <w:bottom w:val="single" w:sz="4" w:space="0" w:color="auto"/>
              <w:right w:val="single" w:sz="4" w:space="0" w:color="auto"/>
            </w:tcBorders>
            <w:vAlign w:val="bottom"/>
          </w:tcPr>
          <w:p w:rsidR="00463D5D" w:rsidRPr="00F22923" w:rsidRDefault="00463D5D" w:rsidP="002E0AF1">
            <w:pPr>
              <w:rPr>
                <w:sz w:val="22"/>
                <w:szCs w:val="22"/>
              </w:rPr>
            </w:pPr>
            <w:r w:rsidRPr="00F22923">
              <w:rPr>
                <w:sz w:val="22"/>
                <w:szCs w:val="22"/>
              </w:rPr>
              <w:t>Önkormányzat (jegyző)</w:t>
            </w:r>
          </w:p>
        </w:tc>
        <w:tc>
          <w:tcPr>
            <w:tcW w:w="993" w:type="dxa"/>
            <w:tcBorders>
              <w:top w:val="nil"/>
              <w:left w:val="single" w:sz="4" w:space="0" w:color="auto"/>
              <w:bottom w:val="single" w:sz="4" w:space="0" w:color="auto"/>
              <w:right w:val="single" w:sz="4" w:space="0" w:color="auto"/>
            </w:tcBorders>
            <w:vAlign w:val="center"/>
          </w:tcPr>
          <w:p w:rsidR="00463D5D" w:rsidRPr="00F22923" w:rsidRDefault="00463D5D" w:rsidP="002E0AF1">
            <w:pPr>
              <w:ind w:left="1"/>
              <w:jc w:val="center"/>
              <w:rPr>
                <w:sz w:val="22"/>
                <w:szCs w:val="22"/>
              </w:rPr>
            </w:pPr>
            <w:r w:rsidRPr="00F22923">
              <w:rPr>
                <w:sz w:val="22"/>
                <w:szCs w:val="22"/>
              </w:rPr>
              <w:t>91</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106</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172</w:t>
            </w:r>
          </w:p>
        </w:tc>
      </w:tr>
      <w:tr w:rsidR="00463D5D" w:rsidRPr="00C45239" w:rsidTr="008E5DB1">
        <w:trPr>
          <w:trHeight w:val="255"/>
          <w:jc w:val="center"/>
        </w:trPr>
        <w:tc>
          <w:tcPr>
            <w:tcW w:w="6249" w:type="dxa"/>
            <w:tcBorders>
              <w:top w:val="nil"/>
              <w:left w:val="single" w:sz="4" w:space="0" w:color="auto"/>
              <w:bottom w:val="single" w:sz="4" w:space="0" w:color="auto"/>
              <w:right w:val="single" w:sz="4" w:space="0" w:color="auto"/>
            </w:tcBorders>
            <w:vAlign w:val="bottom"/>
          </w:tcPr>
          <w:p w:rsidR="00463D5D" w:rsidRPr="00F22923" w:rsidRDefault="00463D5D" w:rsidP="002E0AF1">
            <w:pPr>
              <w:rPr>
                <w:b/>
                <w:sz w:val="22"/>
                <w:szCs w:val="22"/>
              </w:rPr>
            </w:pPr>
            <w:r w:rsidRPr="00F22923">
              <w:rPr>
                <w:b/>
                <w:sz w:val="22"/>
                <w:szCs w:val="22"/>
              </w:rPr>
              <w:t>Összesen:</w:t>
            </w:r>
          </w:p>
        </w:tc>
        <w:tc>
          <w:tcPr>
            <w:tcW w:w="993" w:type="dxa"/>
            <w:tcBorders>
              <w:top w:val="nil"/>
              <w:left w:val="single" w:sz="4" w:space="0" w:color="auto"/>
              <w:bottom w:val="single" w:sz="4" w:space="0" w:color="auto"/>
              <w:right w:val="single" w:sz="4" w:space="0" w:color="auto"/>
            </w:tcBorders>
            <w:vAlign w:val="center"/>
          </w:tcPr>
          <w:p w:rsidR="00463D5D" w:rsidRPr="00F22923" w:rsidRDefault="00463D5D" w:rsidP="002E0AF1">
            <w:pPr>
              <w:ind w:left="1"/>
              <w:jc w:val="center"/>
              <w:rPr>
                <w:b/>
                <w:sz w:val="22"/>
                <w:szCs w:val="22"/>
              </w:rPr>
            </w:pPr>
            <w:r w:rsidRPr="00F22923">
              <w:rPr>
                <w:b/>
                <w:sz w:val="22"/>
                <w:szCs w:val="22"/>
              </w:rPr>
              <w:t>662</w:t>
            </w:r>
          </w:p>
        </w:tc>
        <w:tc>
          <w:tcPr>
            <w:tcW w:w="978" w:type="dxa"/>
            <w:tcBorders>
              <w:top w:val="nil"/>
              <w:left w:val="nil"/>
              <w:bottom w:val="single" w:sz="4" w:space="0" w:color="auto"/>
              <w:right w:val="single" w:sz="4" w:space="0" w:color="auto"/>
            </w:tcBorders>
            <w:vAlign w:val="bottom"/>
          </w:tcPr>
          <w:p w:rsidR="00463D5D" w:rsidRPr="00F22923" w:rsidRDefault="00463D5D" w:rsidP="002E0AF1">
            <w:pPr>
              <w:ind w:left="1" w:right="1"/>
              <w:jc w:val="center"/>
              <w:rPr>
                <w:sz w:val="22"/>
                <w:szCs w:val="22"/>
              </w:rPr>
            </w:pPr>
            <w:r w:rsidRPr="00F22923">
              <w:rPr>
                <w:sz w:val="22"/>
                <w:szCs w:val="22"/>
              </w:rPr>
              <w:t>678</w:t>
            </w:r>
          </w:p>
        </w:tc>
        <w:tc>
          <w:tcPr>
            <w:tcW w:w="850" w:type="dxa"/>
            <w:tcBorders>
              <w:top w:val="nil"/>
              <w:left w:val="nil"/>
              <w:bottom w:val="single" w:sz="4" w:space="0" w:color="auto"/>
              <w:right w:val="single" w:sz="4" w:space="0" w:color="auto"/>
            </w:tcBorders>
          </w:tcPr>
          <w:p w:rsidR="00463D5D" w:rsidRPr="00F22923" w:rsidRDefault="00E276A1" w:rsidP="002E0AF1">
            <w:pPr>
              <w:ind w:left="1" w:right="1"/>
              <w:jc w:val="center"/>
              <w:rPr>
                <w:b/>
                <w:sz w:val="22"/>
                <w:szCs w:val="22"/>
              </w:rPr>
            </w:pPr>
            <w:r w:rsidRPr="00F22923">
              <w:rPr>
                <w:b/>
                <w:sz w:val="22"/>
                <w:szCs w:val="22"/>
              </w:rPr>
              <w:t>978</w:t>
            </w:r>
          </w:p>
        </w:tc>
      </w:tr>
    </w:tbl>
    <w:p w:rsidR="001F0B49" w:rsidRPr="00C45239" w:rsidRDefault="001F0B49" w:rsidP="009C2BB1">
      <w:pPr>
        <w:tabs>
          <w:tab w:val="left" w:pos="6720"/>
        </w:tabs>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1417"/>
        <w:gridCol w:w="1134"/>
        <w:gridCol w:w="1276"/>
      </w:tblGrid>
      <w:tr w:rsidR="006C1CE2" w:rsidTr="00F22923">
        <w:tc>
          <w:tcPr>
            <w:tcW w:w="5387" w:type="dxa"/>
            <w:vAlign w:val="center"/>
          </w:tcPr>
          <w:p w:rsidR="006C1CE2" w:rsidRPr="00F22923" w:rsidRDefault="006C1CE2" w:rsidP="002E0AF1">
            <w:pPr>
              <w:tabs>
                <w:tab w:val="left" w:pos="6300"/>
              </w:tabs>
              <w:jc w:val="center"/>
              <w:rPr>
                <w:b/>
                <w:sz w:val="22"/>
                <w:szCs w:val="22"/>
              </w:rPr>
            </w:pPr>
            <w:r w:rsidRPr="00F22923">
              <w:rPr>
                <w:b/>
                <w:sz w:val="22"/>
                <w:szCs w:val="22"/>
              </w:rPr>
              <w:t>Nevelési-oktatási, egészségügyi, szociális intézmények</w:t>
            </w:r>
          </w:p>
        </w:tc>
        <w:tc>
          <w:tcPr>
            <w:tcW w:w="1417" w:type="dxa"/>
            <w:vAlign w:val="center"/>
          </w:tcPr>
          <w:p w:rsidR="006C1CE2" w:rsidRPr="00F22923" w:rsidRDefault="006C1CE2" w:rsidP="00F22923">
            <w:pPr>
              <w:tabs>
                <w:tab w:val="left" w:pos="6300"/>
              </w:tabs>
              <w:jc w:val="center"/>
              <w:rPr>
                <w:b/>
                <w:sz w:val="22"/>
                <w:szCs w:val="22"/>
              </w:rPr>
            </w:pPr>
            <w:r w:rsidRPr="00F22923">
              <w:rPr>
                <w:b/>
                <w:sz w:val="22"/>
                <w:szCs w:val="22"/>
              </w:rPr>
              <w:t>2007.</w:t>
            </w:r>
          </w:p>
        </w:tc>
        <w:tc>
          <w:tcPr>
            <w:tcW w:w="1134" w:type="dxa"/>
            <w:vAlign w:val="center"/>
          </w:tcPr>
          <w:p w:rsidR="006C1CE2" w:rsidRPr="00F22923" w:rsidRDefault="006C1CE2" w:rsidP="00F22923">
            <w:pPr>
              <w:tabs>
                <w:tab w:val="left" w:pos="6300"/>
              </w:tabs>
              <w:jc w:val="center"/>
              <w:rPr>
                <w:b/>
                <w:sz w:val="22"/>
                <w:szCs w:val="22"/>
              </w:rPr>
            </w:pPr>
            <w:r w:rsidRPr="00F22923">
              <w:rPr>
                <w:b/>
                <w:sz w:val="22"/>
                <w:szCs w:val="22"/>
              </w:rPr>
              <w:t>2008.</w:t>
            </w:r>
          </w:p>
        </w:tc>
        <w:tc>
          <w:tcPr>
            <w:tcW w:w="1276" w:type="dxa"/>
            <w:vAlign w:val="center"/>
          </w:tcPr>
          <w:p w:rsidR="006C1CE2" w:rsidRPr="00F22923" w:rsidRDefault="006C1CE2" w:rsidP="00F22923">
            <w:pPr>
              <w:tabs>
                <w:tab w:val="left" w:pos="6300"/>
              </w:tabs>
              <w:jc w:val="center"/>
              <w:rPr>
                <w:b/>
                <w:sz w:val="22"/>
                <w:szCs w:val="22"/>
              </w:rPr>
            </w:pPr>
            <w:r w:rsidRPr="00F22923">
              <w:rPr>
                <w:b/>
                <w:sz w:val="22"/>
                <w:szCs w:val="22"/>
              </w:rPr>
              <w:t>2009.</w:t>
            </w:r>
          </w:p>
        </w:tc>
      </w:tr>
      <w:tr w:rsidR="006C1CE2" w:rsidTr="00F22923">
        <w:tc>
          <w:tcPr>
            <w:tcW w:w="5387" w:type="dxa"/>
          </w:tcPr>
          <w:p w:rsidR="006C1CE2" w:rsidRPr="00F22923" w:rsidRDefault="006C1CE2" w:rsidP="002E0AF1">
            <w:pPr>
              <w:tabs>
                <w:tab w:val="left" w:pos="6300"/>
              </w:tabs>
              <w:rPr>
                <w:sz w:val="22"/>
                <w:szCs w:val="22"/>
              </w:rPr>
            </w:pPr>
            <w:r w:rsidRPr="00F22923">
              <w:rPr>
                <w:sz w:val="22"/>
                <w:szCs w:val="22"/>
              </w:rPr>
              <w:t>Alsóerdősori ÉZT Általános Iskola és Gimnázium</w:t>
            </w:r>
          </w:p>
        </w:tc>
        <w:tc>
          <w:tcPr>
            <w:tcW w:w="1417" w:type="dxa"/>
            <w:vAlign w:val="center"/>
          </w:tcPr>
          <w:p w:rsidR="006C1CE2" w:rsidRPr="00F22923" w:rsidRDefault="006C1CE2" w:rsidP="00F22923">
            <w:pPr>
              <w:tabs>
                <w:tab w:val="left" w:pos="6300"/>
              </w:tabs>
              <w:jc w:val="center"/>
              <w:rPr>
                <w:sz w:val="22"/>
                <w:szCs w:val="22"/>
              </w:rPr>
            </w:pPr>
            <w:r w:rsidRPr="00F22923">
              <w:rPr>
                <w:sz w:val="22"/>
                <w:szCs w:val="22"/>
              </w:rPr>
              <w:t>2</w:t>
            </w:r>
          </w:p>
        </w:tc>
        <w:tc>
          <w:tcPr>
            <w:tcW w:w="1134" w:type="dxa"/>
            <w:vAlign w:val="center"/>
          </w:tcPr>
          <w:p w:rsidR="006C1CE2" w:rsidRPr="00F22923" w:rsidRDefault="006C1CE2" w:rsidP="00F22923">
            <w:pPr>
              <w:tabs>
                <w:tab w:val="left" w:pos="6300"/>
              </w:tabs>
              <w:jc w:val="center"/>
              <w:rPr>
                <w:sz w:val="22"/>
                <w:szCs w:val="22"/>
              </w:rPr>
            </w:pPr>
            <w:r w:rsidRPr="00F22923">
              <w:rPr>
                <w:sz w:val="22"/>
                <w:szCs w:val="22"/>
              </w:rPr>
              <w:t>6</w:t>
            </w:r>
          </w:p>
        </w:tc>
        <w:tc>
          <w:tcPr>
            <w:tcW w:w="1276" w:type="dxa"/>
            <w:vAlign w:val="center"/>
          </w:tcPr>
          <w:p w:rsidR="006C1CE2" w:rsidRPr="00F22923" w:rsidRDefault="006C1CE2" w:rsidP="00F22923">
            <w:pPr>
              <w:tabs>
                <w:tab w:val="left" w:pos="6300"/>
              </w:tabs>
              <w:jc w:val="center"/>
              <w:rPr>
                <w:sz w:val="22"/>
                <w:szCs w:val="22"/>
              </w:rPr>
            </w:pPr>
            <w:r w:rsidRPr="00F22923">
              <w:rPr>
                <w:sz w:val="22"/>
                <w:szCs w:val="22"/>
              </w:rPr>
              <w:t>18</w:t>
            </w:r>
          </w:p>
        </w:tc>
      </w:tr>
      <w:tr w:rsidR="006C1CE2" w:rsidTr="00F22923">
        <w:tc>
          <w:tcPr>
            <w:tcW w:w="5387" w:type="dxa"/>
          </w:tcPr>
          <w:p w:rsidR="006C1CE2" w:rsidRPr="00F22923" w:rsidRDefault="006C1CE2" w:rsidP="002E0AF1">
            <w:pPr>
              <w:tabs>
                <w:tab w:val="left" w:pos="6300"/>
              </w:tabs>
              <w:rPr>
                <w:sz w:val="22"/>
                <w:szCs w:val="22"/>
              </w:rPr>
            </w:pPr>
            <w:r w:rsidRPr="00F22923">
              <w:rPr>
                <w:sz w:val="22"/>
                <w:szCs w:val="22"/>
              </w:rPr>
              <w:t>Baross Gábor Általános Iskola</w:t>
            </w:r>
          </w:p>
        </w:tc>
        <w:tc>
          <w:tcPr>
            <w:tcW w:w="1417" w:type="dxa"/>
            <w:vAlign w:val="center"/>
          </w:tcPr>
          <w:p w:rsidR="006C1CE2" w:rsidRPr="00F22923" w:rsidRDefault="006C1CE2" w:rsidP="00F22923">
            <w:pPr>
              <w:tabs>
                <w:tab w:val="left" w:pos="6300"/>
              </w:tabs>
              <w:jc w:val="center"/>
              <w:rPr>
                <w:sz w:val="22"/>
                <w:szCs w:val="22"/>
              </w:rPr>
            </w:pPr>
            <w:r w:rsidRPr="00F22923">
              <w:rPr>
                <w:sz w:val="22"/>
                <w:szCs w:val="22"/>
              </w:rPr>
              <w:t>100</w:t>
            </w:r>
          </w:p>
        </w:tc>
        <w:tc>
          <w:tcPr>
            <w:tcW w:w="1134" w:type="dxa"/>
            <w:vAlign w:val="center"/>
          </w:tcPr>
          <w:p w:rsidR="006C1CE2" w:rsidRPr="00F22923" w:rsidRDefault="006C1CE2" w:rsidP="00F22923">
            <w:pPr>
              <w:tabs>
                <w:tab w:val="left" w:pos="6300"/>
              </w:tabs>
              <w:jc w:val="center"/>
              <w:rPr>
                <w:sz w:val="22"/>
                <w:szCs w:val="22"/>
              </w:rPr>
            </w:pPr>
            <w:r w:rsidRPr="00F22923">
              <w:rPr>
                <w:sz w:val="22"/>
                <w:szCs w:val="22"/>
              </w:rPr>
              <w:t>65</w:t>
            </w:r>
          </w:p>
        </w:tc>
        <w:tc>
          <w:tcPr>
            <w:tcW w:w="1276" w:type="dxa"/>
            <w:vAlign w:val="center"/>
          </w:tcPr>
          <w:p w:rsidR="006C1CE2" w:rsidRPr="00F22923" w:rsidRDefault="006C1CE2" w:rsidP="00F22923">
            <w:pPr>
              <w:tabs>
                <w:tab w:val="left" w:pos="6300"/>
              </w:tabs>
              <w:jc w:val="center"/>
              <w:rPr>
                <w:sz w:val="22"/>
                <w:szCs w:val="22"/>
              </w:rPr>
            </w:pPr>
            <w:r w:rsidRPr="00F22923">
              <w:rPr>
                <w:sz w:val="22"/>
                <w:szCs w:val="22"/>
              </w:rPr>
              <w:t>29</w:t>
            </w:r>
          </w:p>
        </w:tc>
      </w:tr>
      <w:tr w:rsidR="006C1CE2" w:rsidTr="00F22923">
        <w:tc>
          <w:tcPr>
            <w:tcW w:w="5387" w:type="dxa"/>
          </w:tcPr>
          <w:p w:rsidR="006C1CE2" w:rsidRPr="00F22923" w:rsidRDefault="008E5DB1" w:rsidP="002E0AF1">
            <w:pPr>
              <w:tabs>
                <w:tab w:val="left" w:pos="6300"/>
              </w:tabs>
              <w:rPr>
                <w:sz w:val="22"/>
                <w:szCs w:val="22"/>
              </w:rPr>
            </w:pPr>
            <w:r w:rsidRPr="00F22923">
              <w:rPr>
                <w:sz w:val="22"/>
                <w:szCs w:val="22"/>
              </w:rPr>
              <w:t>Erzsébet</w:t>
            </w:r>
            <w:r w:rsidR="006C1CE2" w:rsidRPr="00F22923">
              <w:rPr>
                <w:sz w:val="22"/>
                <w:szCs w:val="22"/>
              </w:rPr>
              <w:t>városi Általános Iskola</w:t>
            </w:r>
          </w:p>
        </w:tc>
        <w:tc>
          <w:tcPr>
            <w:tcW w:w="1417" w:type="dxa"/>
            <w:vAlign w:val="center"/>
          </w:tcPr>
          <w:p w:rsidR="006C1CE2" w:rsidRPr="00F22923" w:rsidRDefault="006C1CE2" w:rsidP="00F22923">
            <w:pPr>
              <w:tabs>
                <w:tab w:val="left" w:pos="6300"/>
              </w:tabs>
              <w:jc w:val="center"/>
              <w:rPr>
                <w:sz w:val="22"/>
                <w:szCs w:val="22"/>
              </w:rPr>
            </w:pPr>
            <w:r w:rsidRPr="00F22923">
              <w:rPr>
                <w:sz w:val="22"/>
                <w:szCs w:val="22"/>
              </w:rPr>
              <w:t>11</w:t>
            </w:r>
          </w:p>
        </w:tc>
        <w:tc>
          <w:tcPr>
            <w:tcW w:w="1134" w:type="dxa"/>
            <w:vAlign w:val="center"/>
          </w:tcPr>
          <w:p w:rsidR="006C1CE2" w:rsidRPr="00F22923" w:rsidRDefault="006C1CE2" w:rsidP="00F22923">
            <w:pPr>
              <w:tabs>
                <w:tab w:val="left" w:pos="6300"/>
              </w:tabs>
              <w:jc w:val="center"/>
              <w:rPr>
                <w:sz w:val="22"/>
                <w:szCs w:val="22"/>
              </w:rPr>
            </w:pPr>
            <w:r w:rsidRPr="00F22923">
              <w:rPr>
                <w:sz w:val="22"/>
                <w:szCs w:val="22"/>
              </w:rPr>
              <w:t>14</w:t>
            </w:r>
          </w:p>
        </w:tc>
        <w:tc>
          <w:tcPr>
            <w:tcW w:w="1276" w:type="dxa"/>
            <w:vAlign w:val="center"/>
          </w:tcPr>
          <w:p w:rsidR="006C1CE2" w:rsidRPr="00F22923" w:rsidRDefault="006C1CE2" w:rsidP="00F22923">
            <w:pPr>
              <w:tabs>
                <w:tab w:val="left" w:pos="6300"/>
              </w:tabs>
              <w:jc w:val="center"/>
              <w:rPr>
                <w:sz w:val="22"/>
                <w:szCs w:val="22"/>
              </w:rPr>
            </w:pPr>
            <w:r w:rsidRPr="00F22923">
              <w:rPr>
                <w:sz w:val="22"/>
                <w:szCs w:val="22"/>
              </w:rPr>
              <w:t>18</w:t>
            </w:r>
          </w:p>
        </w:tc>
      </w:tr>
      <w:tr w:rsidR="006C1CE2" w:rsidTr="00F22923">
        <w:tc>
          <w:tcPr>
            <w:tcW w:w="5387" w:type="dxa"/>
          </w:tcPr>
          <w:p w:rsidR="006C1CE2" w:rsidRPr="00F22923" w:rsidRDefault="006C1CE2" w:rsidP="002E0AF1">
            <w:pPr>
              <w:tabs>
                <w:tab w:val="left" w:pos="6300"/>
              </w:tabs>
              <w:rPr>
                <w:sz w:val="22"/>
                <w:szCs w:val="22"/>
              </w:rPr>
            </w:pPr>
            <w:r w:rsidRPr="00F22923">
              <w:rPr>
                <w:sz w:val="22"/>
                <w:szCs w:val="22"/>
              </w:rPr>
              <w:t>Janikovszky Éva Általános Iskola</w:t>
            </w:r>
          </w:p>
        </w:tc>
        <w:tc>
          <w:tcPr>
            <w:tcW w:w="1417" w:type="dxa"/>
            <w:vAlign w:val="center"/>
          </w:tcPr>
          <w:p w:rsidR="006C1CE2" w:rsidRPr="00F22923" w:rsidRDefault="006C1CE2" w:rsidP="00F22923">
            <w:pPr>
              <w:tabs>
                <w:tab w:val="left" w:pos="6300"/>
              </w:tabs>
              <w:jc w:val="center"/>
              <w:rPr>
                <w:sz w:val="22"/>
                <w:szCs w:val="22"/>
              </w:rPr>
            </w:pPr>
            <w:r w:rsidRPr="00F22923">
              <w:rPr>
                <w:sz w:val="22"/>
                <w:szCs w:val="22"/>
              </w:rPr>
              <w:t>33</w:t>
            </w:r>
          </w:p>
        </w:tc>
        <w:tc>
          <w:tcPr>
            <w:tcW w:w="1134" w:type="dxa"/>
            <w:vAlign w:val="center"/>
          </w:tcPr>
          <w:p w:rsidR="006C1CE2" w:rsidRPr="00F22923" w:rsidRDefault="006C1CE2" w:rsidP="00F22923">
            <w:pPr>
              <w:tabs>
                <w:tab w:val="left" w:pos="6300"/>
              </w:tabs>
              <w:jc w:val="center"/>
              <w:rPr>
                <w:sz w:val="22"/>
                <w:szCs w:val="22"/>
              </w:rPr>
            </w:pPr>
            <w:r w:rsidRPr="00F22923">
              <w:rPr>
                <w:sz w:val="22"/>
                <w:szCs w:val="22"/>
              </w:rPr>
              <w:t>27</w:t>
            </w:r>
          </w:p>
        </w:tc>
        <w:tc>
          <w:tcPr>
            <w:tcW w:w="1276" w:type="dxa"/>
            <w:vAlign w:val="center"/>
          </w:tcPr>
          <w:p w:rsidR="006C1CE2" w:rsidRPr="00F22923" w:rsidRDefault="006C1CE2" w:rsidP="00F22923">
            <w:pPr>
              <w:tabs>
                <w:tab w:val="left" w:pos="6300"/>
              </w:tabs>
              <w:jc w:val="center"/>
              <w:rPr>
                <w:sz w:val="22"/>
                <w:szCs w:val="22"/>
              </w:rPr>
            </w:pPr>
            <w:r w:rsidRPr="00F22923">
              <w:rPr>
                <w:sz w:val="22"/>
                <w:szCs w:val="22"/>
              </w:rPr>
              <w:t>71</w:t>
            </w:r>
          </w:p>
        </w:tc>
      </w:tr>
      <w:tr w:rsidR="006C1CE2" w:rsidTr="00F22923">
        <w:tc>
          <w:tcPr>
            <w:tcW w:w="5387" w:type="dxa"/>
          </w:tcPr>
          <w:p w:rsidR="006C1CE2" w:rsidRPr="00F22923" w:rsidRDefault="00F22923" w:rsidP="002E0AF1">
            <w:pPr>
              <w:tabs>
                <w:tab w:val="left" w:pos="6300"/>
              </w:tabs>
              <w:rPr>
                <w:sz w:val="22"/>
                <w:szCs w:val="22"/>
              </w:rPr>
            </w:pPr>
            <w:r>
              <w:rPr>
                <w:sz w:val="22"/>
                <w:szCs w:val="22"/>
              </w:rPr>
              <w:t>Magyar-a</w:t>
            </w:r>
            <w:r w:rsidR="006C1CE2" w:rsidRPr="00F22923">
              <w:rPr>
                <w:sz w:val="22"/>
                <w:szCs w:val="22"/>
              </w:rPr>
              <w:t>ngol Két-tannyelvű Általános Iskola</w:t>
            </w:r>
          </w:p>
        </w:tc>
        <w:tc>
          <w:tcPr>
            <w:tcW w:w="1417" w:type="dxa"/>
            <w:vAlign w:val="center"/>
          </w:tcPr>
          <w:p w:rsidR="006C1CE2" w:rsidRPr="00F22923" w:rsidRDefault="006C1CE2" w:rsidP="00F22923">
            <w:pPr>
              <w:tabs>
                <w:tab w:val="left" w:pos="6300"/>
              </w:tabs>
              <w:jc w:val="center"/>
              <w:rPr>
                <w:sz w:val="22"/>
                <w:szCs w:val="22"/>
              </w:rPr>
            </w:pPr>
            <w:r w:rsidRPr="00F22923">
              <w:rPr>
                <w:sz w:val="22"/>
                <w:szCs w:val="22"/>
              </w:rPr>
              <w:t>12</w:t>
            </w:r>
          </w:p>
        </w:tc>
        <w:tc>
          <w:tcPr>
            <w:tcW w:w="1134" w:type="dxa"/>
            <w:vAlign w:val="center"/>
          </w:tcPr>
          <w:p w:rsidR="006C1CE2" w:rsidRPr="00F22923" w:rsidRDefault="006C1CE2" w:rsidP="00F22923">
            <w:pPr>
              <w:tabs>
                <w:tab w:val="left" w:pos="6300"/>
              </w:tabs>
              <w:jc w:val="center"/>
              <w:rPr>
                <w:sz w:val="22"/>
                <w:szCs w:val="22"/>
              </w:rPr>
            </w:pPr>
            <w:r w:rsidRPr="00F22923">
              <w:rPr>
                <w:sz w:val="22"/>
                <w:szCs w:val="22"/>
              </w:rPr>
              <w:t>5</w:t>
            </w:r>
          </w:p>
        </w:tc>
        <w:tc>
          <w:tcPr>
            <w:tcW w:w="1276" w:type="dxa"/>
            <w:vAlign w:val="center"/>
          </w:tcPr>
          <w:p w:rsidR="006C1CE2" w:rsidRPr="00F22923" w:rsidRDefault="006C1CE2" w:rsidP="00F22923">
            <w:pPr>
              <w:tabs>
                <w:tab w:val="left" w:pos="6300"/>
              </w:tabs>
              <w:jc w:val="center"/>
              <w:rPr>
                <w:sz w:val="22"/>
                <w:szCs w:val="22"/>
              </w:rPr>
            </w:pPr>
            <w:r w:rsidRPr="00F22923">
              <w:rPr>
                <w:sz w:val="22"/>
                <w:szCs w:val="22"/>
              </w:rPr>
              <w:t>8</w:t>
            </w:r>
          </w:p>
        </w:tc>
      </w:tr>
      <w:tr w:rsidR="006C1CE2" w:rsidTr="00F22923">
        <w:tc>
          <w:tcPr>
            <w:tcW w:w="5387" w:type="dxa"/>
          </w:tcPr>
          <w:p w:rsidR="006C1CE2" w:rsidRPr="00F22923" w:rsidRDefault="006C1CE2" w:rsidP="002E0AF1">
            <w:pPr>
              <w:tabs>
                <w:tab w:val="left" w:pos="6300"/>
              </w:tabs>
              <w:rPr>
                <w:sz w:val="22"/>
                <w:szCs w:val="22"/>
              </w:rPr>
            </w:pPr>
            <w:r w:rsidRPr="00F22923">
              <w:rPr>
                <w:sz w:val="22"/>
                <w:szCs w:val="22"/>
              </w:rPr>
              <w:t>óvodák</w:t>
            </w:r>
          </w:p>
        </w:tc>
        <w:tc>
          <w:tcPr>
            <w:tcW w:w="1417" w:type="dxa"/>
            <w:vAlign w:val="center"/>
          </w:tcPr>
          <w:p w:rsidR="006C1CE2" w:rsidRPr="00F22923" w:rsidRDefault="006C1CE2" w:rsidP="00F22923">
            <w:pPr>
              <w:tabs>
                <w:tab w:val="left" w:pos="6300"/>
              </w:tabs>
              <w:jc w:val="center"/>
              <w:rPr>
                <w:sz w:val="22"/>
                <w:szCs w:val="22"/>
              </w:rPr>
            </w:pPr>
            <w:r w:rsidRPr="00F22923">
              <w:rPr>
                <w:sz w:val="22"/>
                <w:szCs w:val="22"/>
              </w:rPr>
              <w:t>12</w:t>
            </w:r>
          </w:p>
        </w:tc>
        <w:tc>
          <w:tcPr>
            <w:tcW w:w="1134" w:type="dxa"/>
            <w:vAlign w:val="center"/>
          </w:tcPr>
          <w:p w:rsidR="006C1CE2" w:rsidRPr="00F22923" w:rsidRDefault="006C1CE2" w:rsidP="00F22923">
            <w:pPr>
              <w:tabs>
                <w:tab w:val="left" w:pos="6300"/>
              </w:tabs>
              <w:jc w:val="center"/>
              <w:rPr>
                <w:sz w:val="22"/>
                <w:szCs w:val="22"/>
              </w:rPr>
            </w:pPr>
            <w:r w:rsidRPr="00F22923">
              <w:rPr>
                <w:sz w:val="22"/>
                <w:szCs w:val="22"/>
              </w:rPr>
              <w:t>9</w:t>
            </w:r>
          </w:p>
        </w:tc>
        <w:tc>
          <w:tcPr>
            <w:tcW w:w="1276" w:type="dxa"/>
            <w:vAlign w:val="center"/>
          </w:tcPr>
          <w:p w:rsidR="006C1CE2" w:rsidRPr="00F22923" w:rsidRDefault="006C1CE2" w:rsidP="00F22923">
            <w:pPr>
              <w:tabs>
                <w:tab w:val="left" w:pos="6300"/>
              </w:tabs>
              <w:jc w:val="center"/>
              <w:rPr>
                <w:sz w:val="22"/>
                <w:szCs w:val="22"/>
              </w:rPr>
            </w:pPr>
            <w:r w:rsidRPr="00F22923">
              <w:rPr>
                <w:sz w:val="22"/>
                <w:szCs w:val="22"/>
              </w:rPr>
              <w:t>23</w:t>
            </w:r>
          </w:p>
        </w:tc>
      </w:tr>
      <w:tr w:rsidR="006C1CE2" w:rsidTr="00F22923">
        <w:tc>
          <w:tcPr>
            <w:tcW w:w="5387" w:type="dxa"/>
          </w:tcPr>
          <w:p w:rsidR="006C1CE2" w:rsidRPr="00F22923" w:rsidRDefault="006C1CE2" w:rsidP="002E0AF1">
            <w:pPr>
              <w:tabs>
                <w:tab w:val="left" w:pos="6300"/>
              </w:tabs>
              <w:rPr>
                <w:sz w:val="22"/>
                <w:szCs w:val="22"/>
              </w:rPr>
            </w:pPr>
            <w:r w:rsidRPr="00F22923">
              <w:rPr>
                <w:sz w:val="22"/>
                <w:szCs w:val="22"/>
              </w:rPr>
              <w:t>gyermekorvosok</w:t>
            </w:r>
          </w:p>
        </w:tc>
        <w:tc>
          <w:tcPr>
            <w:tcW w:w="1417" w:type="dxa"/>
            <w:vAlign w:val="center"/>
          </w:tcPr>
          <w:p w:rsidR="006C1CE2" w:rsidRPr="00F22923" w:rsidRDefault="006C1CE2" w:rsidP="00F22923">
            <w:pPr>
              <w:tabs>
                <w:tab w:val="left" w:pos="6300"/>
              </w:tabs>
              <w:jc w:val="center"/>
              <w:rPr>
                <w:sz w:val="22"/>
                <w:szCs w:val="22"/>
              </w:rPr>
            </w:pPr>
            <w:r w:rsidRPr="00F22923">
              <w:rPr>
                <w:sz w:val="22"/>
                <w:szCs w:val="22"/>
              </w:rPr>
              <w:t>0</w:t>
            </w:r>
          </w:p>
        </w:tc>
        <w:tc>
          <w:tcPr>
            <w:tcW w:w="1134" w:type="dxa"/>
            <w:vAlign w:val="center"/>
          </w:tcPr>
          <w:p w:rsidR="006C1CE2" w:rsidRPr="00F22923" w:rsidRDefault="006C1CE2" w:rsidP="00F22923">
            <w:pPr>
              <w:tabs>
                <w:tab w:val="left" w:pos="6300"/>
              </w:tabs>
              <w:jc w:val="center"/>
              <w:rPr>
                <w:sz w:val="22"/>
                <w:szCs w:val="22"/>
              </w:rPr>
            </w:pPr>
            <w:r w:rsidRPr="00F22923">
              <w:rPr>
                <w:sz w:val="22"/>
                <w:szCs w:val="22"/>
              </w:rPr>
              <w:t>0</w:t>
            </w:r>
          </w:p>
        </w:tc>
        <w:tc>
          <w:tcPr>
            <w:tcW w:w="1276" w:type="dxa"/>
            <w:vAlign w:val="center"/>
          </w:tcPr>
          <w:p w:rsidR="006C1CE2" w:rsidRPr="00F22923" w:rsidRDefault="006C1CE2" w:rsidP="00F22923">
            <w:pPr>
              <w:tabs>
                <w:tab w:val="left" w:pos="6300"/>
              </w:tabs>
              <w:jc w:val="center"/>
              <w:rPr>
                <w:sz w:val="22"/>
                <w:szCs w:val="22"/>
              </w:rPr>
            </w:pPr>
            <w:r w:rsidRPr="00F22923">
              <w:rPr>
                <w:sz w:val="22"/>
                <w:szCs w:val="22"/>
              </w:rPr>
              <w:t>0</w:t>
            </w:r>
          </w:p>
        </w:tc>
      </w:tr>
      <w:tr w:rsidR="006C1CE2" w:rsidTr="00F22923">
        <w:tc>
          <w:tcPr>
            <w:tcW w:w="5387" w:type="dxa"/>
          </w:tcPr>
          <w:p w:rsidR="006C1CE2" w:rsidRPr="00F22923" w:rsidRDefault="006C1CE2" w:rsidP="002E0AF1">
            <w:pPr>
              <w:tabs>
                <w:tab w:val="left" w:pos="6300"/>
              </w:tabs>
              <w:rPr>
                <w:sz w:val="22"/>
                <w:szCs w:val="22"/>
              </w:rPr>
            </w:pPr>
            <w:r w:rsidRPr="00F22923">
              <w:rPr>
                <w:sz w:val="22"/>
                <w:szCs w:val="22"/>
              </w:rPr>
              <w:t>Védőnői Szolgálat</w:t>
            </w:r>
          </w:p>
        </w:tc>
        <w:tc>
          <w:tcPr>
            <w:tcW w:w="1417" w:type="dxa"/>
            <w:vAlign w:val="center"/>
          </w:tcPr>
          <w:p w:rsidR="006C1CE2" w:rsidRPr="00F22923" w:rsidRDefault="006C1CE2" w:rsidP="00F22923">
            <w:pPr>
              <w:tabs>
                <w:tab w:val="left" w:pos="6300"/>
              </w:tabs>
              <w:jc w:val="center"/>
              <w:rPr>
                <w:sz w:val="22"/>
                <w:szCs w:val="22"/>
              </w:rPr>
            </w:pPr>
            <w:r w:rsidRPr="00F22923">
              <w:rPr>
                <w:sz w:val="22"/>
                <w:szCs w:val="22"/>
              </w:rPr>
              <w:t>27</w:t>
            </w:r>
          </w:p>
        </w:tc>
        <w:tc>
          <w:tcPr>
            <w:tcW w:w="1134" w:type="dxa"/>
            <w:vAlign w:val="center"/>
          </w:tcPr>
          <w:p w:rsidR="006C1CE2" w:rsidRPr="00F22923" w:rsidRDefault="006C1CE2" w:rsidP="00F22923">
            <w:pPr>
              <w:tabs>
                <w:tab w:val="left" w:pos="6300"/>
              </w:tabs>
              <w:jc w:val="center"/>
              <w:rPr>
                <w:sz w:val="22"/>
                <w:szCs w:val="22"/>
              </w:rPr>
            </w:pPr>
            <w:r w:rsidRPr="00F22923">
              <w:rPr>
                <w:sz w:val="22"/>
                <w:szCs w:val="22"/>
              </w:rPr>
              <w:t>14</w:t>
            </w:r>
          </w:p>
        </w:tc>
        <w:tc>
          <w:tcPr>
            <w:tcW w:w="1276" w:type="dxa"/>
            <w:vAlign w:val="center"/>
          </w:tcPr>
          <w:p w:rsidR="006C1CE2" w:rsidRPr="00F22923" w:rsidRDefault="006C1CE2" w:rsidP="00F22923">
            <w:pPr>
              <w:tabs>
                <w:tab w:val="left" w:pos="6300"/>
              </w:tabs>
              <w:jc w:val="center"/>
              <w:rPr>
                <w:sz w:val="22"/>
                <w:szCs w:val="22"/>
              </w:rPr>
            </w:pPr>
            <w:r w:rsidRPr="00F22923">
              <w:rPr>
                <w:sz w:val="22"/>
                <w:szCs w:val="22"/>
              </w:rPr>
              <w:t>23</w:t>
            </w:r>
          </w:p>
        </w:tc>
      </w:tr>
      <w:tr w:rsidR="006C1CE2" w:rsidTr="00F22923">
        <w:tc>
          <w:tcPr>
            <w:tcW w:w="5387" w:type="dxa"/>
          </w:tcPr>
          <w:p w:rsidR="006C1CE2" w:rsidRPr="00F22923" w:rsidRDefault="006C1CE2" w:rsidP="002E0AF1">
            <w:pPr>
              <w:tabs>
                <w:tab w:val="left" w:pos="6300"/>
              </w:tabs>
              <w:rPr>
                <w:sz w:val="22"/>
                <w:szCs w:val="22"/>
              </w:rPr>
            </w:pPr>
            <w:r w:rsidRPr="00F22923">
              <w:rPr>
                <w:sz w:val="22"/>
                <w:szCs w:val="22"/>
              </w:rPr>
              <w:t>bölcsődék</w:t>
            </w:r>
          </w:p>
        </w:tc>
        <w:tc>
          <w:tcPr>
            <w:tcW w:w="1417" w:type="dxa"/>
            <w:vAlign w:val="center"/>
          </w:tcPr>
          <w:p w:rsidR="006C1CE2" w:rsidRPr="00F22923" w:rsidRDefault="006C1CE2" w:rsidP="00F22923">
            <w:pPr>
              <w:tabs>
                <w:tab w:val="left" w:pos="6300"/>
              </w:tabs>
              <w:jc w:val="center"/>
              <w:rPr>
                <w:sz w:val="22"/>
                <w:szCs w:val="22"/>
              </w:rPr>
            </w:pPr>
            <w:r w:rsidRPr="00F22923">
              <w:rPr>
                <w:sz w:val="22"/>
                <w:szCs w:val="22"/>
              </w:rPr>
              <w:t>1</w:t>
            </w:r>
          </w:p>
        </w:tc>
        <w:tc>
          <w:tcPr>
            <w:tcW w:w="1134" w:type="dxa"/>
            <w:vAlign w:val="center"/>
          </w:tcPr>
          <w:p w:rsidR="006C1CE2" w:rsidRPr="00F22923" w:rsidRDefault="006C1CE2" w:rsidP="00F22923">
            <w:pPr>
              <w:tabs>
                <w:tab w:val="left" w:pos="6300"/>
              </w:tabs>
              <w:jc w:val="center"/>
              <w:rPr>
                <w:sz w:val="22"/>
                <w:szCs w:val="22"/>
              </w:rPr>
            </w:pPr>
            <w:r w:rsidRPr="00F22923">
              <w:rPr>
                <w:sz w:val="22"/>
                <w:szCs w:val="22"/>
              </w:rPr>
              <w:t>0</w:t>
            </w:r>
          </w:p>
        </w:tc>
        <w:tc>
          <w:tcPr>
            <w:tcW w:w="1276" w:type="dxa"/>
            <w:vAlign w:val="center"/>
          </w:tcPr>
          <w:p w:rsidR="006C1CE2" w:rsidRPr="00F22923" w:rsidRDefault="006C1CE2" w:rsidP="00F22923">
            <w:pPr>
              <w:tabs>
                <w:tab w:val="left" w:pos="6300"/>
              </w:tabs>
              <w:jc w:val="center"/>
              <w:rPr>
                <w:sz w:val="22"/>
                <w:szCs w:val="22"/>
              </w:rPr>
            </w:pPr>
            <w:r w:rsidRPr="00F22923">
              <w:rPr>
                <w:sz w:val="22"/>
                <w:szCs w:val="22"/>
              </w:rPr>
              <w:t>1</w:t>
            </w:r>
          </w:p>
        </w:tc>
      </w:tr>
    </w:tbl>
    <w:p w:rsidR="001F0B49" w:rsidRPr="00C45239" w:rsidRDefault="001F0B49" w:rsidP="00F22923">
      <w:pPr>
        <w:tabs>
          <w:tab w:val="left" w:pos="6300"/>
        </w:tabs>
        <w:spacing w:before="120"/>
      </w:pPr>
      <w:r w:rsidRPr="00C45239">
        <w:lastRenderedPageBreak/>
        <w:t>A táblázatból is látszik, hogy akárcsak 2007-ben</w:t>
      </w:r>
      <w:r w:rsidR="00E276A1">
        <w:t xml:space="preserve"> és 2008-ban,</w:t>
      </w:r>
      <w:r w:rsidRPr="00C45239">
        <w:t xml:space="preserve"> a tavalyi évben is az oktatási intézményektől, ezen belül is legnagyobb számban az általános iskoláktól kaptuk a legtöbb jelzést. Köszönhető ez annak, hogy az iskolás korral plusz terhek rakódnak a családra és egyre több probléma kerül felszínre. Ugyanakkor – ezzel egyidejűleg – a problémák megjelenése egyre korábban jelentkezik, sokszor már a kisgyermek korban, bölcsödében és óvodában. </w:t>
      </w:r>
    </w:p>
    <w:p w:rsidR="001F0B49" w:rsidRPr="00C45239" w:rsidRDefault="001F0B49" w:rsidP="00F22923">
      <w:pPr>
        <w:spacing w:before="240" w:after="120"/>
        <w:rPr>
          <w:b/>
          <w:u w:val="single"/>
        </w:rPr>
      </w:pPr>
      <w:r w:rsidRPr="00C45239">
        <w:rPr>
          <w:b/>
          <w:u w:val="single"/>
        </w:rPr>
        <w:t>Óvoda, bölcsőde, védőnő, háziorvos:</w:t>
      </w:r>
    </w:p>
    <w:p w:rsidR="001F0B49" w:rsidRPr="00C45239" w:rsidRDefault="001F0B49" w:rsidP="00F22923">
      <w:pPr>
        <w:tabs>
          <w:tab w:val="left" w:pos="6300"/>
        </w:tabs>
        <w:spacing w:after="60"/>
      </w:pPr>
      <w:r w:rsidRPr="00C45239">
        <w:t xml:space="preserve">A </w:t>
      </w:r>
      <w:r w:rsidRPr="00C45239">
        <w:rPr>
          <w:b/>
        </w:rPr>
        <w:t>bölcsődék</w:t>
      </w:r>
      <w:r w:rsidRPr="00C45239">
        <w:t xml:space="preserve"> az alábbi pluszszolgáltatást, prevenciós programokat nyújtják:</w:t>
      </w:r>
    </w:p>
    <w:p w:rsidR="001F0B49" w:rsidRPr="00C45239" w:rsidRDefault="001F0B49" w:rsidP="00A05308">
      <w:pPr>
        <w:numPr>
          <w:ilvl w:val="0"/>
          <w:numId w:val="5"/>
        </w:numPr>
        <w:tabs>
          <w:tab w:val="left" w:pos="6300"/>
        </w:tabs>
      </w:pPr>
      <w:r w:rsidRPr="00C45239">
        <w:t>Szerdai nyújtott nyitva tartás</w:t>
      </w:r>
    </w:p>
    <w:p w:rsidR="001F0B49" w:rsidRPr="00C45239" w:rsidRDefault="001F0B49" w:rsidP="00A05308">
      <w:pPr>
        <w:numPr>
          <w:ilvl w:val="0"/>
          <w:numId w:val="5"/>
        </w:numPr>
        <w:tabs>
          <w:tab w:val="left" w:pos="6300"/>
        </w:tabs>
      </w:pPr>
      <w:r w:rsidRPr="00C45239">
        <w:t>Családi napok</w:t>
      </w:r>
    </w:p>
    <w:p w:rsidR="001F0B49" w:rsidRDefault="001F0B49" w:rsidP="00A05308">
      <w:pPr>
        <w:numPr>
          <w:ilvl w:val="0"/>
          <w:numId w:val="5"/>
        </w:numPr>
        <w:tabs>
          <w:tab w:val="left" w:pos="6300"/>
        </w:tabs>
      </w:pPr>
      <w:r w:rsidRPr="00C45239">
        <w:t>Bölcsődelátogató (információs alkalom a szülők számára)</w:t>
      </w:r>
    </w:p>
    <w:p w:rsidR="008B6343" w:rsidRPr="00C45239" w:rsidRDefault="008B6343" w:rsidP="00A05308">
      <w:pPr>
        <w:numPr>
          <w:ilvl w:val="0"/>
          <w:numId w:val="5"/>
        </w:numPr>
        <w:tabs>
          <w:tab w:val="left" w:pos="6300"/>
        </w:tabs>
      </w:pPr>
      <w:r>
        <w:t xml:space="preserve">Igény szerint diétás tanácsadás </w:t>
      </w:r>
    </w:p>
    <w:p w:rsidR="001F0B49" w:rsidRPr="00C45239" w:rsidRDefault="001F0B49" w:rsidP="00F22923">
      <w:pPr>
        <w:tabs>
          <w:tab w:val="left" w:pos="6300"/>
        </w:tabs>
        <w:spacing w:before="120" w:after="60"/>
      </w:pPr>
      <w:r w:rsidRPr="00C45239">
        <w:t>Bölcsödén belüli lehetőség szülők számára:</w:t>
      </w:r>
    </w:p>
    <w:p w:rsidR="001F0B49" w:rsidRPr="00C45239" w:rsidRDefault="001F0B49" w:rsidP="00A05308">
      <w:pPr>
        <w:numPr>
          <w:ilvl w:val="0"/>
          <w:numId w:val="6"/>
        </w:numPr>
        <w:tabs>
          <w:tab w:val="left" w:pos="6300"/>
        </w:tabs>
      </w:pPr>
      <w:r w:rsidRPr="00C45239">
        <w:t>Szülőklub – életvezetési, nevelési tanácsok, információk</w:t>
      </w:r>
    </w:p>
    <w:p w:rsidR="001F0B49" w:rsidRPr="00C45239" w:rsidRDefault="001F0B49" w:rsidP="00A05308">
      <w:pPr>
        <w:numPr>
          <w:ilvl w:val="0"/>
          <w:numId w:val="6"/>
        </w:numPr>
        <w:tabs>
          <w:tab w:val="left" w:pos="6300"/>
        </w:tabs>
      </w:pPr>
      <w:r w:rsidRPr="00C45239">
        <w:t>Játszócsoport</w:t>
      </w:r>
    </w:p>
    <w:p w:rsidR="001F0B49" w:rsidRPr="00C45239" w:rsidRDefault="001F0B49" w:rsidP="00F22923">
      <w:pPr>
        <w:tabs>
          <w:tab w:val="left" w:pos="6300"/>
        </w:tabs>
        <w:spacing w:before="120" w:after="60"/>
      </w:pPr>
      <w:r w:rsidRPr="00C45239">
        <w:t>Bölcsödén kívüli lehetőség családok számára:</w:t>
      </w:r>
    </w:p>
    <w:p w:rsidR="001F0B49" w:rsidRPr="00C45239" w:rsidRDefault="008B6343" w:rsidP="00A05308">
      <w:pPr>
        <w:numPr>
          <w:ilvl w:val="0"/>
          <w:numId w:val="7"/>
        </w:numPr>
        <w:tabs>
          <w:tab w:val="left" w:pos="6300"/>
        </w:tabs>
      </w:pPr>
      <w:r>
        <w:t>Otthoni Gyermekgondozás</w:t>
      </w:r>
    </w:p>
    <w:p w:rsidR="001F0B49" w:rsidRPr="00C45239" w:rsidRDefault="001F0B49" w:rsidP="00F22923">
      <w:pPr>
        <w:tabs>
          <w:tab w:val="left" w:pos="6300"/>
        </w:tabs>
      </w:pPr>
      <w:r w:rsidRPr="00C45239">
        <w:t xml:space="preserve">A bölcsödébe járó gyermekek </w:t>
      </w:r>
      <w:r w:rsidR="007A1E79">
        <w:t xml:space="preserve">(átlagosan) </w:t>
      </w:r>
      <w:r w:rsidRPr="00C45239">
        <w:t xml:space="preserve">száma: </w:t>
      </w:r>
      <w:r w:rsidR="007A1E79">
        <w:t>177</w:t>
      </w:r>
      <w:r w:rsidRPr="00C45239">
        <w:t xml:space="preserve"> fő. Ebből </w:t>
      </w:r>
      <w:r w:rsidR="007A1E79">
        <w:t>veszélyeztetett 22 fő.</w:t>
      </w:r>
      <w:r w:rsidRPr="00C45239">
        <w:t xml:space="preserve"> Leginkább anyagi, párkapcsolati problémákat, valamint bántalmazásra és elhanyagolásra utaló jeleket észleltek. Javaslatukban elsősorban a szülői felelősségérzet fokozásának módjára szeretnének segítséget kapni.</w:t>
      </w:r>
    </w:p>
    <w:p w:rsidR="001F0B49" w:rsidRDefault="007C1F40" w:rsidP="00F22923">
      <w:pPr>
        <w:pStyle w:val="Nincstrkz"/>
        <w:spacing w:before="120"/>
        <w:ind w:left="0" w:firstLine="0"/>
      </w:pPr>
      <w:r w:rsidRPr="007C1F40">
        <w:t>A kerületi óvodák</w:t>
      </w:r>
      <w:r>
        <w:t xml:space="preserve"> </w:t>
      </w:r>
      <w:r w:rsidRPr="007C1F40">
        <w:t>a</w:t>
      </w:r>
      <w:r>
        <w:t xml:space="preserve"> </w:t>
      </w:r>
      <w:r w:rsidRPr="007C1F40">
        <w:t xml:space="preserve">tavalyi évben </w:t>
      </w:r>
      <w:r w:rsidRPr="007C1F40">
        <w:rPr>
          <w:b/>
          <w:bCs/>
        </w:rPr>
        <w:t xml:space="preserve">1003 </w:t>
      </w:r>
      <w:r w:rsidRPr="007C1F40">
        <w:t xml:space="preserve">óvodás korú gyermeket láttak el, ebből </w:t>
      </w:r>
      <w:r w:rsidRPr="007C1F40">
        <w:rPr>
          <w:b/>
          <w:bCs/>
        </w:rPr>
        <w:t xml:space="preserve">131 </w:t>
      </w:r>
      <w:r w:rsidRPr="007C1F40">
        <w:t>volt</w:t>
      </w:r>
      <w:r>
        <w:t xml:space="preserve"> </w:t>
      </w:r>
      <w:r w:rsidRPr="007C1F40">
        <w:t xml:space="preserve">a </w:t>
      </w:r>
      <w:r w:rsidRPr="007C1F40">
        <w:rPr>
          <w:b/>
          <w:bCs/>
        </w:rPr>
        <w:t>hátrányos</w:t>
      </w:r>
      <w:r>
        <w:rPr>
          <w:b/>
          <w:bCs/>
        </w:rPr>
        <w:t xml:space="preserve"> </w:t>
      </w:r>
      <w:r w:rsidRPr="007C1F40">
        <w:rPr>
          <w:b/>
          <w:bCs/>
        </w:rPr>
        <w:t>helyzetű</w:t>
      </w:r>
      <w:r w:rsidRPr="007C1F40">
        <w:t xml:space="preserve">, </w:t>
      </w:r>
      <w:r w:rsidRPr="007C1F40">
        <w:rPr>
          <w:b/>
          <w:bCs/>
        </w:rPr>
        <w:t xml:space="preserve">33 </w:t>
      </w:r>
      <w:r w:rsidRPr="007C1F40">
        <w:t xml:space="preserve">a </w:t>
      </w:r>
      <w:r w:rsidRPr="007C1F40">
        <w:rPr>
          <w:b/>
          <w:bCs/>
        </w:rPr>
        <w:t>veszélyeztetett</w:t>
      </w:r>
      <w:r w:rsidRPr="007C1F40">
        <w:t>.</w:t>
      </w:r>
    </w:p>
    <w:p w:rsidR="001F0B49" w:rsidRPr="00C45239" w:rsidRDefault="001F0B49" w:rsidP="00F22923">
      <w:pPr>
        <w:tabs>
          <w:tab w:val="left" w:pos="6300"/>
        </w:tabs>
        <w:spacing w:before="120" w:after="60"/>
      </w:pPr>
      <w:r w:rsidRPr="00C45239">
        <w:t xml:space="preserve">Az </w:t>
      </w:r>
      <w:r w:rsidRPr="00C45239">
        <w:rPr>
          <w:b/>
        </w:rPr>
        <w:t>óvodák</w:t>
      </w:r>
      <w:r w:rsidR="00AB0A93">
        <w:t xml:space="preserve"> a</w:t>
      </w:r>
      <w:r w:rsidRPr="00C45239">
        <w:t xml:space="preserve"> teljesség igénye nélkül az alábbi plusz programokat említették:</w:t>
      </w:r>
    </w:p>
    <w:p w:rsidR="001F0B49" w:rsidRPr="00C45239" w:rsidRDefault="001F0B49" w:rsidP="00A05308">
      <w:pPr>
        <w:numPr>
          <w:ilvl w:val="0"/>
          <w:numId w:val="7"/>
        </w:numPr>
        <w:tabs>
          <w:tab w:val="left" w:pos="6300"/>
        </w:tabs>
      </w:pPr>
      <w:r w:rsidRPr="00C45239">
        <w:t>Ünnepekhez köthető rendezvények foglalkozások</w:t>
      </w:r>
    </w:p>
    <w:p w:rsidR="001F0B49" w:rsidRPr="00C45239" w:rsidRDefault="001F0B49" w:rsidP="00A05308">
      <w:pPr>
        <w:numPr>
          <w:ilvl w:val="0"/>
          <w:numId w:val="7"/>
        </w:numPr>
        <w:tabs>
          <w:tab w:val="left" w:pos="6300"/>
        </w:tabs>
      </w:pPr>
      <w:r w:rsidRPr="00C45239">
        <w:t>Dráma-, ill. népi gyermekjáték foglalkozások</w:t>
      </w:r>
    </w:p>
    <w:p w:rsidR="001F0B49" w:rsidRPr="00C45239" w:rsidRDefault="001F0B49" w:rsidP="00A05308">
      <w:pPr>
        <w:numPr>
          <w:ilvl w:val="0"/>
          <w:numId w:val="7"/>
        </w:numPr>
        <w:tabs>
          <w:tab w:val="left" w:pos="6300"/>
        </w:tabs>
      </w:pPr>
      <w:r w:rsidRPr="00C45239">
        <w:t>Ruha-, játék-, könyvbörze</w:t>
      </w:r>
    </w:p>
    <w:p w:rsidR="001F0B49" w:rsidRPr="00C45239" w:rsidRDefault="001F0B49" w:rsidP="00A05308">
      <w:pPr>
        <w:numPr>
          <w:ilvl w:val="0"/>
          <w:numId w:val="7"/>
        </w:numPr>
        <w:tabs>
          <w:tab w:val="left" w:pos="6300"/>
        </w:tabs>
      </w:pPr>
      <w:r w:rsidRPr="00C45239">
        <w:t>Egészségnap</w:t>
      </w:r>
    </w:p>
    <w:p w:rsidR="001F0B49" w:rsidRPr="00C45239" w:rsidRDefault="001F0B49" w:rsidP="00A05308">
      <w:pPr>
        <w:numPr>
          <w:ilvl w:val="0"/>
          <w:numId w:val="7"/>
        </w:numPr>
        <w:tabs>
          <w:tab w:val="left" w:pos="6300"/>
        </w:tabs>
      </w:pPr>
      <w:r w:rsidRPr="00C45239">
        <w:t>Úszás, korcsolya, néptánc, nyelv, számítástechnika</w:t>
      </w:r>
    </w:p>
    <w:p w:rsidR="001F0B49" w:rsidRPr="00C45239" w:rsidRDefault="001F0B49" w:rsidP="00A05308">
      <w:pPr>
        <w:numPr>
          <w:ilvl w:val="0"/>
          <w:numId w:val="7"/>
        </w:numPr>
        <w:tabs>
          <w:tab w:val="left" w:pos="6300"/>
        </w:tabs>
      </w:pPr>
      <w:r w:rsidRPr="00C45239">
        <w:t>Kirándulás, cirkusz, színház stb.</w:t>
      </w:r>
    </w:p>
    <w:p w:rsidR="001F0B49" w:rsidRPr="00C45239" w:rsidRDefault="001F0B49" w:rsidP="00F22923">
      <w:pPr>
        <w:tabs>
          <w:tab w:val="left" w:pos="6300"/>
        </w:tabs>
        <w:spacing w:before="120" w:after="60"/>
      </w:pPr>
      <w:r w:rsidRPr="00C45239">
        <w:t>Az alábbi problémák fordulnak elő a leggyakrabban:</w:t>
      </w:r>
    </w:p>
    <w:p w:rsidR="001F0B49" w:rsidRDefault="001F0B49" w:rsidP="00A05308">
      <w:pPr>
        <w:numPr>
          <w:ilvl w:val="0"/>
          <w:numId w:val="8"/>
        </w:numPr>
        <w:tabs>
          <w:tab w:val="left" w:pos="6300"/>
        </w:tabs>
      </w:pPr>
      <w:r w:rsidRPr="00C45239">
        <w:t>Lakhatási problémák, létbizonytalanság (albérletben élők problémája!)</w:t>
      </w:r>
    </w:p>
    <w:p w:rsidR="008B6343" w:rsidRPr="00C45239" w:rsidRDefault="008B6343" w:rsidP="00A05308">
      <w:pPr>
        <w:numPr>
          <w:ilvl w:val="0"/>
          <w:numId w:val="8"/>
        </w:numPr>
        <w:tabs>
          <w:tab w:val="left" w:pos="6300"/>
        </w:tabs>
      </w:pPr>
      <w:r>
        <w:t>Díjhátralék</w:t>
      </w:r>
    </w:p>
    <w:p w:rsidR="001F0B49" w:rsidRPr="00C45239" w:rsidRDefault="001F0B49" w:rsidP="00A05308">
      <w:pPr>
        <w:numPr>
          <w:ilvl w:val="0"/>
          <w:numId w:val="8"/>
        </w:numPr>
        <w:tabs>
          <w:tab w:val="left" w:pos="6300"/>
        </w:tabs>
      </w:pPr>
      <w:r w:rsidRPr="00C45239">
        <w:t>Egyszülős család, mozaik családok problémája</w:t>
      </w:r>
    </w:p>
    <w:p w:rsidR="001F0B49" w:rsidRPr="00C45239" w:rsidRDefault="001F0B49" w:rsidP="00A05308">
      <w:pPr>
        <w:numPr>
          <w:ilvl w:val="0"/>
          <w:numId w:val="8"/>
        </w:numPr>
        <w:tabs>
          <w:tab w:val="left" w:pos="6300"/>
        </w:tabs>
      </w:pPr>
      <w:r w:rsidRPr="00C45239">
        <w:t>Magatartászavar</w:t>
      </w:r>
    </w:p>
    <w:p w:rsidR="001F0B49" w:rsidRPr="00C45239" w:rsidRDefault="001F0B49" w:rsidP="00A05308">
      <w:pPr>
        <w:numPr>
          <w:ilvl w:val="0"/>
          <w:numId w:val="8"/>
        </w:numPr>
        <w:tabs>
          <w:tab w:val="left" w:pos="6300"/>
        </w:tabs>
      </w:pPr>
      <w:r w:rsidRPr="00C45239">
        <w:t>Szenvedélybetegség, elhanyagolás, bántalmazás</w:t>
      </w:r>
    </w:p>
    <w:p w:rsidR="001F0B49" w:rsidRPr="00C45239" w:rsidRDefault="001F0B49" w:rsidP="00F22923">
      <w:pPr>
        <w:tabs>
          <w:tab w:val="left" w:pos="6300"/>
        </w:tabs>
        <w:spacing w:before="120" w:after="60"/>
      </w:pPr>
      <w:r w:rsidRPr="00C45239">
        <w:t>Javaslatok, igények:</w:t>
      </w:r>
    </w:p>
    <w:p w:rsidR="001F0B49" w:rsidRPr="00C45239" w:rsidRDefault="001F0B49" w:rsidP="00A05308">
      <w:pPr>
        <w:numPr>
          <w:ilvl w:val="0"/>
          <w:numId w:val="9"/>
        </w:numPr>
        <w:tabs>
          <w:tab w:val="left" w:pos="6300"/>
        </w:tabs>
      </w:pPr>
      <w:r w:rsidRPr="00C45239">
        <w:t>Főállású pszichológus</w:t>
      </w:r>
    </w:p>
    <w:p w:rsidR="001F0B49" w:rsidRPr="00C45239" w:rsidRDefault="001F0B49" w:rsidP="00A05308">
      <w:pPr>
        <w:numPr>
          <w:ilvl w:val="0"/>
          <w:numId w:val="9"/>
        </w:numPr>
        <w:tabs>
          <w:tab w:val="left" w:pos="6300"/>
        </w:tabs>
      </w:pPr>
      <w:r w:rsidRPr="00C45239">
        <w:t>Szorosabb együttműködés v</w:t>
      </w:r>
      <w:r w:rsidR="007829D8">
        <w:t>ala</w:t>
      </w:r>
      <w:r w:rsidRPr="00C45239">
        <w:t>mennyi intézmény és kolléga között</w:t>
      </w:r>
    </w:p>
    <w:p w:rsidR="001F0B49" w:rsidRPr="00C45239" w:rsidRDefault="001F0B49" w:rsidP="00A05308">
      <w:pPr>
        <w:numPr>
          <w:ilvl w:val="0"/>
          <w:numId w:val="9"/>
        </w:numPr>
        <w:tabs>
          <w:tab w:val="left" w:pos="6300"/>
        </w:tabs>
      </w:pPr>
      <w:r w:rsidRPr="00C45239">
        <w:t>Maradjanak meg az ellátó intézmények</w:t>
      </w:r>
    </w:p>
    <w:p w:rsidR="001F0B49" w:rsidRPr="00C45239" w:rsidRDefault="001F0B49" w:rsidP="00A05308">
      <w:pPr>
        <w:numPr>
          <w:ilvl w:val="0"/>
          <w:numId w:val="9"/>
        </w:numPr>
        <w:tabs>
          <w:tab w:val="left" w:pos="6300"/>
        </w:tabs>
      </w:pPr>
      <w:r w:rsidRPr="00C45239">
        <w:t>További képzések</w:t>
      </w:r>
    </w:p>
    <w:p w:rsidR="001F0B49" w:rsidRPr="00C45239" w:rsidRDefault="001F0B49" w:rsidP="00F22923">
      <w:pPr>
        <w:tabs>
          <w:tab w:val="left" w:pos="6300"/>
        </w:tabs>
        <w:spacing w:before="120"/>
      </w:pPr>
      <w:r w:rsidRPr="00C45239">
        <w:t xml:space="preserve">A </w:t>
      </w:r>
      <w:r w:rsidRPr="00C45239">
        <w:rPr>
          <w:b/>
        </w:rPr>
        <w:t>háziorvosokkal</w:t>
      </w:r>
      <w:r w:rsidRPr="00C45239">
        <w:t xml:space="preserve"> egyelőre meglehetősen hiányos az együttműködés, a tavalyi </w:t>
      </w:r>
      <w:r w:rsidR="008B6343">
        <w:t xml:space="preserve">és az azelőtti </w:t>
      </w:r>
      <w:r w:rsidRPr="00C45239">
        <w:t xml:space="preserve">évben egyáltalán nem jeleztek Központunk felé. Problémaként megemlítették, hogy a dráguló </w:t>
      </w:r>
      <w:r w:rsidRPr="00C45239">
        <w:lastRenderedPageBreak/>
        <w:t>gyógyszereket a szülők sok esetben nem váltják ki, valamint nem megoldott a gyermekpszichiátriai ellátás sem. (Ezt később a Nevelési Tanácsadó részéről is megerősítették.)</w:t>
      </w:r>
    </w:p>
    <w:p w:rsidR="008B6343" w:rsidRDefault="001F0B49" w:rsidP="00F22923">
      <w:pPr>
        <w:tabs>
          <w:tab w:val="left" w:pos="6300"/>
        </w:tabs>
        <w:spacing w:before="120"/>
      </w:pPr>
      <w:r w:rsidRPr="00C45239">
        <w:t xml:space="preserve">A </w:t>
      </w:r>
      <w:r w:rsidRPr="00C45239">
        <w:rPr>
          <w:b/>
          <w:i/>
        </w:rPr>
        <w:t>területi védőnők</w:t>
      </w:r>
      <w:r w:rsidRPr="00C45239">
        <w:rPr>
          <w:b/>
        </w:rPr>
        <w:t xml:space="preserve"> </w:t>
      </w:r>
      <w:r w:rsidR="008B6343">
        <w:t xml:space="preserve">az előző években </w:t>
      </w:r>
      <w:r w:rsidRPr="00C45239">
        <w:t>lassúnak tart</w:t>
      </w:r>
      <w:r w:rsidR="008B6343">
        <w:t>ották</w:t>
      </w:r>
      <w:r w:rsidRPr="00C45239">
        <w:t xml:space="preserve"> az információáramlást (a gyermekjólétivel), kér</w:t>
      </w:r>
      <w:r w:rsidR="008B6343">
        <w:t>ték</w:t>
      </w:r>
      <w:r w:rsidRPr="00C45239">
        <w:t>, hogy a családok életében bekövetkezett változásról ők is kapjanak értesítést.</w:t>
      </w:r>
      <w:r w:rsidR="008B6343">
        <w:t xml:space="preserve"> 2009-ben, szakmaközi konferenciát tartottak, mely óta, a megbeszélteknek megfelelően orvosolták a felvetett problémát. </w:t>
      </w:r>
    </w:p>
    <w:p w:rsidR="001F0B49" w:rsidRPr="00C45239" w:rsidRDefault="008B6343" w:rsidP="00F22923">
      <w:pPr>
        <w:tabs>
          <w:tab w:val="left" w:pos="6300"/>
        </w:tabs>
        <w:spacing w:before="120" w:after="60"/>
      </w:pPr>
      <w:r>
        <w:t>A védőnők szerint</w:t>
      </w:r>
      <w:r w:rsidR="001F0B49" w:rsidRPr="00C45239">
        <w:t xml:space="preserve"> az alábbiak a leggyakoribb problémák:</w:t>
      </w:r>
    </w:p>
    <w:p w:rsidR="001F0B49" w:rsidRPr="00C45239" w:rsidRDefault="001F0B49" w:rsidP="00A05308">
      <w:pPr>
        <w:numPr>
          <w:ilvl w:val="0"/>
          <w:numId w:val="10"/>
        </w:numPr>
        <w:tabs>
          <w:tab w:val="left" w:pos="6300"/>
        </w:tabs>
      </w:pPr>
      <w:r w:rsidRPr="00C45239">
        <w:t>Szociális helyzet, szegénység</w:t>
      </w:r>
    </w:p>
    <w:p w:rsidR="001F0B49" w:rsidRPr="00C45239" w:rsidRDefault="001F0B49" w:rsidP="00A05308">
      <w:pPr>
        <w:numPr>
          <w:ilvl w:val="0"/>
          <w:numId w:val="10"/>
        </w:numPr>
        <w:tabs>
          <w:tab w:val="left" w:pos="6300"/>
        </w:tabs>
      </w:pPr>
      <w:r w:rsidRPr="00C45239">
        <w:t>Szenvedélybetegség</w:t>
      </w:r>
    </w:p>
    <w:p w:rsidR="001F0B49" w:rsidRPr="00C45239" w:rsidRDefault="001F0B49" w:rsidP="00A05308">
      <w:pPr>
        <w:numPr>
          <w:ilvl w:val="0"/>
          <w:numId w:val="10"/>
        </w:numPr>
        <w:tabs>
          <w:tab w:val="left" w:pos="6300"/>
        </w:tabs>
      </w:pPr>
      <w:r w:rsidRPr="00C45239">
        <w:t xml:space="preserve">Neveléssel kapcsolatos és életvezetési </w:t>
      </w:r>
      <w:proofErr w:type="spellStart"/>
      <w:r w:rsidRPr="00C45239">
        <w:t>pr</w:t>
      </w:r>
      <w:proofErr w:type="spellEnd"/>
      <w:r w:rsidRPr="00C45239">
        <w:t>.</w:t>
      </w:r>
    </w:p>
    <w:p w:rsidR="001F0B49" w:rsidRPr="00C45239" w:rsidRDefault="001F0B49" w:rsidP="00A05308">
      <w:pPr>
        <w:numPr>
          <w:ilvl w:val="0"/>
          <w:numId w:val="10"/>
        </w:numPr>
        <w:tabs>
          <w:tab w:val="left" w:pos="6300"/>
        </w:tabs>
      </w:pPr>
      <w:r w:rsidRPr="00C45239">
        <w:t xml:space="preserve">Higiénés </w:t>
      </w:r>
      <w:proofErr w:type="spellStart"/>
      <w:r w:rsidRPr="00C45239">
        <w:t>pr</w:t>
      </w:r>
      <w:proofErr w:type="spellEnd"/>
      <w:r w:rsidRPr="00C45239">
        <w:t>.</w:t>
      </w:r>
    </w:p>
    <w:p w:rsidR="001F0B49" w:rsidRPr="00C45239" w:rsidRDefault="001F0B49" w:rsidP="00A05308">
      <w:pPr>
        <w:numPr>
          <w:ilvl w:val="0"/>
          <w:numId w:val="10"/>
        </w:numPr>
        <w:tabs>
          <w:tab w:val="left" w:pos="6300"/>
        </w:tabs>
      </w:pPr>
      <w:r w:rsidRPr="00C45239">
        <w:t>Egyszülős családok problémája</w:t>
      </w:r>
    </w:p>
    <w:p w:rsidR="001F0B49" w:rsidRPr="00C45239" w:rsidRDefault="001F0B49" w:rsidP="00A05308">
      <w:pPr>
        <w:numPr>
          <w:ilvl w:val="0"/>
          <w:numId w:val="10"/>
        </w:numPr>
        <w:tabs>
          <w:tab w:val="left" w:pos="6300"/>
        </w:tabs>
      </w:pPr>
      <w:r w:rsidRPr="00C45239">
        <w:t>Védőoltások elmulasztása, rendszertelen óvodalátogatás</w:t>
      </w:r>
    </w:p>
    <w:p w:rsidR="001F0B49" w:rsidRPr="00C45239" w:rsidRDefault="001F0B49" w:rsidP="00F22923">
      <w:pPr>
        <w:tabs>
          <w:tab w:val="left" w:pos="6300"/>
        </w:tabs>
        <w:spacing w:before="120" w:after="60"/>
      </w:pPr>
      <w:r w:rsidRPr="00C45239">
        <w:t xml:space="preserve">Az </w:t>
      </w:r>
      <w:r w:rsidRPr="00C45239">
        <w:rPr>
          <w:b/>
          <w:i/>
        </w:rPr>
        <w:t>iskolai védőnők</w:t>
      </w:r>
      <w:r w:rsidRPr="00C45239">
        <w:t xml:space="preserve"> tapasztalatai:</w:t>
      </w:r>
    </w:p>
    <w:p w:rsidR="001F0B49" w:rsidRPr="00C45239" w:rsidRDefault="001F0B49" w:rsidP="00A05308">
      <w:pPr>
        <w:numPr>
          <w:ilvl w:val="0"/>
          <w:numId w:val="11"/>
        </w:numPr>
        <w:tabs>
          <w:tab w:val="left" w:pos="6300"/>
        </w:tabs>
      </w:pPr>
      <w:r w:rsidRPr="00C45239">
        <w:t>Igazolatlan hiányzás</w:t>
      </w:r>
    </w:p>
    <w:p w:rsidR="001F0B49" w:rsidRPr="00C45239" w:rsidRDefault="001F0B49" w:rsidP="00A05308">
      <w:pPr>
        <w:numPr>
          <w:ilvl w:val="0"/>
          <w:numId w:val="11"/>
        </w:numPr>
        <w:tabs>
          <w:tab w:val="left" w:pos="6300"/>
        </w:tabs>
      </w:pPr>
      <w:r w:rsidRPr="00C45239">
        <w:t>Elhanyagolás</w:t>
      </w:r>
    </w:p>
    <w:p w:rsidR="001F0B49" w:rsidRPr="00C45239" w:rsidRDefault="001F0B49" w:rsidP="00A05308">
      <w:pPr>
        <w:numPr>
          <w:ilvl w:val="0"/>
          <w:numId w:val="11"/>
        </w:numPr>
        <w:tabs>
          <w:tab w:val="left" w:pos="6300"/>
        </w:tabs>
      </w:pPr>
      <w:r w:rsidRPr="00C45239">
        <w:t>Anyák alkoholizmusának növekedése</w:t>
      </w:r>
    </w:p>
    <w:p w:rsidR="001F0B49" w:rsidRPr="00C45239" w:rsidRDefault="001F0B49" w:rsidP="00A05308">
      <w:pPr>
        <w:numPr>
          <w:ilvl w:val="0"/>
          <w:numId w:val="11"/>
        </w:numPr>
        <w:tabs>
          <w:tab w:val="left" w:pos="6300"/>
        </w:tabs>
      </w:pPr>
      <w:r w:rsidRPr="00C45239">
        <w:t>Anyagi helyzet romlása, sokszor a szükséges orvosi vizsgálatokat nem végeztetik el</w:t>
      </w:r>
    </w:p>
    <w:p w:rsidR="001F0B49" w:rsidRPr="00C45239" w:rsidRDefault="001F0B49" w:rsidP="00A05308">
      <w:pPr>
        <w:numPr>
          <w:ilvl w:val="0"/>
          <w:numId w:val="11"/>
        </w:numPr>
        <w:tabs>
          <w:tab w:val="left" w:pos="6300"/>
        </w:tabs>
      </w:pPr>
      <w:r w:rsidRPr="00C45239">
        <w:t>Diákok nagy része küszködik lelki problémával</w:t>
      </w:r>
    </w:p>
    <w:p w:rsidR="001F0B49" w:rsidRPr="00C45239" w:rsidRDefault="001F0B49" w:rsidP="00A05308">
      <w:pPr>
        <w:numPr>
          <w:ilvl w:val="0"/>
          <w:numId w:val="11"/>
        </w:numPr>
        <w:tabs>
          <w:tab w:val="left" w:pos="6300"/>
        </w:tabs>
      </w:pPr>
      <w:r w:rsidRPr="00C45239">
        <w:t>Drog-gyanús esetek számának növekedése</w:t>
      </w:r>
    </w:p>
    <w:p w:rsidR="001F0B49" w:rsidRPr="00C45239" w:rsidRDefault="001F0B49" w:rsidP="00F22923">
      <w:pPr>
        <w:tabs>
          <w:tab w:val="left" w:pos="6300"/>
        </w:tabs>
        <w:spacing w:before="120"/>
      </w:pPr>
      <w:r w:rsidRPr="00C45239">
        <w:t>Az iskolai védőnők javulást tapasztalnak az együttműködésben, azokban az iskolákban, ahol van iskolai szociális munkás. A családgondozókkal történő kapcsolattartás problémamentes.</w:t>
      </w:r>
    </w:p>
    <w:p w:rsidR="001F0B49" w:rsidRPr="00C45239" w:rsidRDefault="001F0B49" w:rsidP="00F22923">
      <w:pPr>
        <w:tabs>
          <w:tab w:val="left" w:pos="6300"/>
        </w:tabs>
        <w:spacing w:before="120" w:after="60"/>
      </w:pPr>
      <w:r w:rsidRPr="00C45239">
        <w:t>Javaslatok:</w:t>
      </w:r>
    </w:p>
    <w:p w:rsidR="001F0B49" w:rsidRPr="00C45239" w:rsidRDefault="001F0B49" w:rsidP="00A05308">
      <w:pPr>
        <w:numPr>
          <w:ilvl w:val="0"/>
          <w:numId w:val="12"/>
        </w:numPr>
        <w:tabs>
          <w:tab w:val="left" w:pos="6300"/>
        </w:tabs>
      </w:pPr>
      <w:r w:rsidRPr="00C45239">
        <w:t>Bölcsődei férőhelyek bővítése</w:t>
      </w:r>
    </w:p>
    <w:p w:rsidR="001F0B49" w:rsidRPr="00C45239" w:rsidRDefault="001F0B49" w:rsidP="00A05308">
      <w:pPr>
        <w:numPr>
          <w:ilvl w:val="0"/>
          <w:numId w:val="12"/>
        </w:numPr>
      </w:pPr>
      <w:r w:rsidRPr="00C45239">
        <w:t>Családi napközi létesítés</w:t>
      </w:r>
    </w:p>
    <w:p w:rsidR="00960D9D" w:rsidRDefault="001F0B49" w:rsidP="00F22923">
      <w:pPr>
        <w:tabs>
          <w:tab w:val="left" w:pos="6300"/>
        </w:tabs>
        <w:spacing w:before="120" w:after="120"/>
      </w:pPr>
      <w:r w:rsidRPr="00C45239">
        <w:t xml:space="preserve">Az </w:t>
      </w:r>
      <w:r w:rsidR="008B6343">
        <w:t xml:space="preserve">Önkormányzat által fenntartott iskolákban a </w:t>
      </w:r>
      <w:r w:rsidRPr="00C45239">
        <w:t>nyilvántartott tanulók száma a 200</w:t>
      </w:r>
      <w:r w:rsidR="008B6343">
        <w:t>9</w:t>
      </w:r>
      <w:r w:rsidRPr="00C45239">
        <w:t>-</w:t>
      </w:r>
      <w:r w:rsidR="008B6343">
        <w:t>e</w:t>
      </w:r>
      <w:r w:rsidRPr="00C45239">
        <w:t>s évben</w:t>
      </w:r>
      <w:r w:rsidR="008E5DB1">
        <w:t xml:space="preserve"> (2009. október</w:t>
      </w:r>
      <w:r w:rsidR="008B6343">
        <w:t xml:space="preserve"> 1-</w:t>
      </w:r>
      <w:r w:rsidR="008E5DB1">
        <w:t>je</w:t>
      </w:r>
      <w:r w:rsidR="008B6343">
        <w:t>i adat Művelődési Iroda statisztikája alapján)</w:t>
      </w:r>
      <w:r w:rsidRPr="00C45239">
        <w:t xml:space="preserve"> </w:t>
      </w:r>
      <w:r w:rsidR="008B6343">
        <w:t>2402</w:t>
      </w:r>
      <w:r w:rsidRPr="00C45239">
        <w:t xml:space="preserve"> fő volt.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2126"/>
        <w:gridCol w:w="3402"/>
      </w:tblGrid>
      <w:tr w:rsidR="00960D9D" w:rsidTr="009C2BB1">
        <w:tc>
          <w:tcPr>
            <w:tcW w:w="1276" w:type="dxa"/>
            <w:vAlign w:val="center"/>
          </w:tcPr>
          <w:p w:rsidR="00960D9D" w:rsidRDefault="00960D9D" w:rsidP="009C2BB1">
            <w:pPr>
              <w:jc w:val="center"/>
            </w:pPr>
            <w:r>
              <w:t>Osztály</w:t>
            </w:r>
          </w:p>
        </w:tc>
        <w:tc>
          <w:tcPr>
            <w:tcW w:w="2126" w:type="dxa"/>
            <w:vAlign w:val="center"/>
          </w:tcPr>
          <w:p w:rsidR="00960D9D" w:rsidRDefault="00960D9D" w:rsidP="009C2BB1">
            <w:pPr>
              <w:jc w:val="center"/>
            </w:pPr>
            <w:r>
              <w:t>Hátrányos helyzetű</w:t>
            </w:r>
          </w:p>
        </w:tc>
        <w:tc>
          <w:tcPr>
            <w:tcW w:w="3402" w:type="dxa"/>
            <w:vAlign w:val="center"/>
          </w:tcPr>
          <w:p w:rsidR="00960D9D" w:rsidRDefault="00960D9D" w:rsidP="009C2BB1">
            <w:pPr>
              <w:jc w:val="center"/>
            </w:pPr>
            <w:r>
              <w:t>Halmozottan hátrányos helyzetű</w:t>
            </w:r>
          </w:p>
        </w:tc>
      </w:tr>
      <w:tr w:rsidR="00960D9D" w:rsidTr="009C2BB1">
        <w:tc>
          <w:tcPr>
            <w:tcW w:w="1276" w:type="dxa"/>
          </w:tcPr>
          <w:p w:rsidR="00960D9D" w:rsidRDefault="00960D9D" w:rsidP="009C2BB1">
            <w:pPr>
              <w:tabs>
                <w:tab w:val="left" w:pos="6300"/>
              </w:tabs>
              <w:jc w:val="center"/>
            </w:pPr>
            <w:r>
              <w:t>1.</w:t>
            </w:r>
          </w:p>
        </w:tc>
        <w:tc>
          <w:tcPr>
            <w:tcW w:w="2126" w:type="dxa"/>
          </w:tcPr>
          <w:p w:rsidR="00960D9D" w:rsidRDefault="00960D9D" w:rsidP="009C2BB1">
            <w:pPr>
              <w:tabs>
                <w:tab w:val="left" w:pos="6300"/>
              </w:tabs>
              <w:ind w:left="34"/>
              <w:jc w:val="center"/>
            </w:pPr>
            <w:r>
              <w:t>47</w:t>
            </w:r>
          </w:p>
        </w:tc>
        <w:tc>
          <w:tcPr>
            <w:tcW w:w="3402" w:type="dxa"/>
          </w:tcPr>
          <w:p w:rsidR="00960D9D" w:rsidRDefault="00960D9D" w:rsidP="009C2BB1">
            <w:pPr>
              <w:tabs>
                <w:tab w:val="left" w:pos="6300"/>
              </w:tabs>
              <w:ind w:left="34"/>
              <w:jc w:val="center"/>
            </w:pPr>
            <w:r>
              <w:t>7</w:t>
            </w:r>
          </w:p>
        </w:tc>
      </w:tr>
      <w:tr w:rsidR="00960D9D" w:rsidTr="009C2BB1">
        <w:tc>
          <w:tcPr>
            <w:tcW w:w="1276" w:type="dxa"/>
          </w:tcPr>
          <w:p w:rsidR="00960D9D" w:rsidRDefault="00960D9D" w:rsidP="009C2BB1">
            <w:pPr>
              <w:tabs>
                <w:tab w:val="left" w:pos="6300"/>
              </w:tabs>
              <w:jc w:val="center"/>
            </w:pPr>
            <w:r>
              <w:t>2.</w:t>
            </w:r>
          </w:p>
        </w:tc>
        <w:tc>
          <w:tcPr>
            <w:tcW w:w="2126" w:type="dxa"/>
          </w:tcPr>
          <w:p w:rsidR="00960D9D" w:rsidRDefault="00960D9D" w:rsidP="009C2BB1">
            <w:pPr>
              <w:tabs>
                <w:tab w:val="left" w:pos="6300"/>
              </w:tabs>
              <w:ind w:left="34"/>
              <w:jc w:val="center"/>
            </w:pPr>
            <w:r>
              <w:t>53</w:t>
            </w:r>
          </w:p>
        </w:tc>
        <w:tc>
          <w:tcPr>
            <w:tcW w:w="3402" w:type="dxa"/>
          </w:tcPr>
          <w:p w:rsidR="00960D9D" w:rsidRDefault="00960D9D" w:rsidP="009C2BB1">
            <w:pPr>
              <w:tabs>
                <w:tab w:val="left" w:pos="6300"/>
              </w:tabs>
              <w:ind w:left="34"/>
              <w:jc w:val="center"/>
            </w:pPr>
            <w:r>
              <w:t>17</w:t>
            </w:r>
          </w:p>
        </w:tc>
      </w:tr>
      <w:tr w:rsidR="00960D9D" w:rsidTr="009C2BB1">
        <w:tc>
          <w:tcPr>
            <w:tcW w:w="1276" w:type="dxa"/>
          </w:tcPr>
          <w:p w:rsidR="00960D9D" w:rsidRDefault="00960D9D" w:rsidP="009C2BB1">
            <w:pPr>
              <w:tabs>
                <w:tab w:val="left" w:pos="6300"/>
              </w:tabs>
              <w:jc w:val="center"/>
            </w:pPr>
            <w:r>
              <w:t>3.</w:t>
            </w:r>
          </w:p>
        </w:tc>
        <w:tc>
          <w:tcPr>
            <w:tcW w:w="2126" w:type="dxa"/>
          </w:tcPr>
          <w:p w:rsidR="00960D9D" w:rsidRDefault="00960D9D" w:rsidP="009C2BB1">
            <w:pPr>
              <w:tabs>
                <w:tab w:val="left" w:pos="6300"/>
              </w:tabs>
              <w:ind w:left="34"/>
              <w:jc w:val="center"/>
            </w:pPr>
            <w:r>
              <w:t>61</w:t>
            </w:r>
          </w:p>
        </w:tc>
        <w:tc>
          <w:tcPr>
            <w:tcW w:w="3402" w:type="dxa"/>
          </w:tcPr>
          <w:p w:rsidR="00960D9D" w:rsidRDefault="00960D9D" w:rsidP="009C2BB1">
            <w:pPr>
              <w:tabs>
                <w:tab w:val="left" w:pos="6300"/>
              </w:tabs>
              <w:ind w:left="34"/>
              <w:jc w:val="center"/>
            </w:pPr>
            <w:r>
              <w:t>14</w:t>
            </w:r>
          </w:p>
        </w:tc>
      </w:tr>
      <w:tr w:rsidR="00960D9D" w:rsidTr="009C2BB1">
        <w:tc>
          <w:tcPr>
            <w:tcW w:w="1276" w:type="dxa"/>
          </w:tcPr>
          <w:p w:rsidR="00960D9D" w:rsidRDefault="00960D9D" w:rsidP="009C2BB1">
            <w:pPr>
              <w:tabs>
                <w:tab w:val="left" w:pos="6300"/>
              </w:tabs>
              <w:jc w:val="center"/>
            </w:pPr>
            <w:r>
              <w:t>4.</w:t>
            </w:r>
          </w:p>
        </w:tc>
        <w:tc>
          <w:tcPr>
            <w:tcW w:w="2126" w:type="dxa"/>
          </w:tcPr>
          <w:p w:rsidR="00960D9D" w:rsidRDefault="00960D9D" w:rsidP="009C2BB1">
            <w:pPr>
              <w:tabs>
                <w:tab w:val="left" w:pos="6300"/>
              </w:tabs>
              <w:ind w:left="34"/>
              <w:jc w:val="center"/>
            </w:pPr>
            <w:r>
              <w:t>61</w:t>
            </w:r>
          </w:p>
        </w:tc>
        <w:tc>
          <w:tcPr>
            <w:tcW w:w="3402" w:type="dxa"/>
          </w:tcPr>
          <w:p w:rsidR="00960D9D" w:rsidRDefault="00960D9D" w:rsidP="009C2BB1">
            <w:pPr>
              <w:tabs>
                <w:tab w:val="left" w:pos="6300"/>
              </w:tabs>
              <w:ind w:left="34"/>
              <w:jc w:val="center"/>
            </w:pPr>
            <w:r>
              <w:t>13</w:t>
            </w:r>
          </w:p>
        </w:tc>
      </w:tr>
      <w:tr w:rsidR="00960D9D" w:rsidTr="009C2BB1">
        <w:tc>
          <w:tcPr>
            <w:tcW w:w="1276" w:type="dxa"/>
          </w:tcPr>
          <w:p w:rsidR="00960D9D" w:rsidRDefault="00960D9D" w:rsidP="009C2BB1">
            <w:pPr>
              <w:tabs>
                <w:tab w:val="left" w:pos="6300"/>
              </w:tabs>
              <w:jc w:val="center"/>
            </w:pPr>
            <w:r>
              <w:t>5.</w:t>
            </w:r>
          </w:p>
        </w:tc>
        <w:tc>
          <w:tcPr>
            <w:tcW w:w="2126" w:type="dxa"/>
          </w:tcPr>
          <w:p w:rsidR="00960D9D" w:rsidRDefault="00960D9D" w:rsidP="009C2BB1">
            <w:pPr>
              <w:tabs>
                <w:tab w:val="left" w:pos="6300"/>
              </w:tabs>
              <w:ind w:left="34"/>
              <w:jc w:val="center"/>
            </w:pPr>
            <w:r>
              <w:t>71</w:t>
            </w:r>
          </w:p>
        </w:tc>
        <w:tc>
          <w:tcPr>
            <w:tcW w:w="3402" w:type="dxa"/>
          </w:tcPr>
          <w:p w:rsidR="00960D9D" w:rsidRDefault="00960D9D" w:rsidP="009C2BB1">
            <w:pPr>
              <w:tabs>
                <w:tab w:val="left" w:pos="6300"/>
              </w:tabs>
              <w:ind w:left="34"/>
              <w:jc w:val="center"/>
            </w:pPr>
            <w:r>
              <w:t>19</w:t>
            </w:r>
          </w:p>
        </w:tc>
      </w:tr>
      <w:tr w:rsidR="00960D9D" w:rsidTr="009C2BB1">
        <w:tc>
          <w:tcPr>
            <w:tcW w:w="1276" w:type="dxa"/>
          </w:tcPr>
          <w:p w:rsidR="00960D9D" w:rsidRDefault="00960D9D" w:rsidP="009C2BB1">
            <w:pPr>
              <w:tabs>
                <w:tab w:val="left" w:pos="6300"/>
              </w:tabs>
              <w:jc w:val="center"/>
            </w:pPr>
            <w:r>
              <w:t>6.</w:t>
            </w:r>
          </w:p>
        </w:tc>
        <w:tc>
          <w:tcPr>
            <w:tcW w:w="2126" w:type="dxa"/>
          </w:tcPr>
          <w:p w:rsidR="00960D9D" w:rsidRDefault="00960D9D" w:rsidP="009C2BB1">
            <w:pPr>
              <w:tabs>
                <w:tab w:val="left" w:pos="6300"/>
              </w:tabs>
              <w:ind w:left="34"/>
              <w:jc w:val="center"/>
            </w:pPr>
            <w:r>
              <w:t>59</w:t>
            </w:r>
          </w:p>
        </w:tc>
        <w:tc>
          <w:tcPr>
            <w:tcW w:w="3402" w:type="dxa"/>
          </w:tcPr>
          <w:p w:rsidR="00960D9D" w:rsidRDefault="00960D9D" w:rsidP="009C2BB1">
            <w:pPr>
              <w:tabs>
                <w:tab w:val="left" w:pos="6300"/>
              </w:tabs>
              <w:ind w:left="34"/>
              <w:jc w:val="center"/>
            </w:pPr>
            <w:r>
              <w:t>16</w:t>
            </w:r>
          </w:p>
        </w:tc>
      </w:tr>
      <w:tr w:rsidR="00960D9D" w:rsidTr="009C2BB1">
        <w:tc>
          <w:tcPr>
            <w:tcW w:w="1276" w:type="dxa"/>
          </w:tcPr>
          <w:p w:rsidR="00960D9D" w:rsidRDefault="00960D9D" w:rsidP="009C2BB1">
            <w:pPr>
              <w:tabs>
                <w:tab w:val="left" w:pos="6300"/>
              </w:tabs>
              <w:jc w:val="center"/>
            </w:pPr>
            <w:r>
              <w:t>7.</w:t>
            </w:r>
          </w:p>
        </w:tc>
        <w:tc>
          <w:tcPr>
            <w:tcW w:w="2126" w:type="dxa"/>
          </w:tcPr>
          <w:p w:rsidR="00960D9D" w:rsidRDefault="00960D9D" w:rsidP="009C2BB1">
            <w:pPr>
              <w:tabs>
                <w:tab w:val="left" w:pos="6300"/>
              </w:tabs>
              <w:ind w:left="34"/>
              <w:jc w:val="center"/>
            </w:pPr>
            <w:r>
              <w:t>37</w:t>
            </w:r>
          </w:p>
        </w:tc>
        <w:tc>
          <w:tcPr>
            <w:tcW w:w="3402" w:type="dxa"/>
          </w:tcPr>
          <w:p w:rsidR="00960D9D" w:rsidRDefault="00960D9D" w:rsidP="009C2BB1">
            <w:pPr>
              <w:tabs>
                <w:tab w:val="left" w:pos="6300"/>
              </w:tabs>
              <w:ind w:left="34"/>
              <w:jc w:val="center"/>
            </w:pPr>
            <w:r>
              <w:t>15</w:t>
            </w:r>
          </w:p>
        </w:tc>
      </w:tr>
      <w:tr w:rsidR="00960D9D" w:rsidTr="009C2BB1">
        <w:tc>
          <w:tcPr>
            <w:tcW w:w="1276" w:type="dxa"/>
          </w:tcPr>
          <w:p w:rsidR="00960D9D" w:rsidRDefault="00960D9D" w:rsidP="009C2BB1">
            <w:pPr>
              <w:tabs>
                <w:tab w:val="left" w:pos="6300"/>
              </w:tabs>
              <w:jc w:val="center"/>
            </w:pPr>
            <w:r>
              <w:t>8.</w:t>
            </w:r>
          </w:p>
        </w:tc>
        <w:tc>
          <w:tcPr>
            <w:tcW w:w="2126" w:type="dxa"/>
          </w:tcPr>
          <w:p w:rsidR="00960D9D" w:rsidRDefault="00960D9D" w:rsidP="009C2BB1">
            <w:pPr>
              <w:tabs>
                <w:tab w:val="left" w:pos="6300"/>
              </w:tabs>
              <w:ind w:left="34"/>
              <w:jc w:val="center"/>
            </w:pPr>
            <w:r>
              <w:t>43</w:t>
            </w:r>
          </w:p>
        </w:tc>
        <w:tc>
          <w:tcPr>
            <w:tcW w:w="3402" w:type="dxa"/>
          </w:tcPr>
          <w:p w:rsidR="00960D9D" w:rsidRDefault="00960D9D" w:rsidP="009C2BB1">
            <w:pPr>
              <w:tabs>
                <w:tab w:val="left" w:pos="6300"/>
              </w:tabs>
              <w:ind w:left="34"/>
              <w:jc w:val="center"/>
            </w:pPr>
            <w:r>
              <w:t>9</w:t>
            </w:r>
          </w:p>
        </w:tc>
      </w:tr>
      <w:tr w:rsidR="00960D9D" w:rsidTr="009C2BB1">
        <w:tc>
          <w:tcPr>
            <w:tcW w:w="1276" w:type="dxa"/>
          </w:tcPr>
          <w:p w:rsidR="00960D9D" w:rsidRDefault="00960D9D" w:rsidP="009C2BB1">
            <w:pPr>
              <w:tabs>
                <w:tab w:val="left" w:pos="6300"/>
              </w:tabs>
              <w:jc w:val="center"/>
            </w:pPr>
            <w:r>
              <w:t>9.</w:t>
            </w:r>
          </w:p>
        </w:tc>
        <w:tc>
          <w:tcPr>
            <w:tcW w:w="2126" w:type="dxa"/>
          </w:tcPr>
          <w:p w:rsidR="00960D9D" w:rsidRDefault="00960D9D" w:rsidP="009C2BB1">
            <w:pPr>
              <w:tabs>
                <w:tab w:val="left" w:pos="6300"/>
              </w:tabs>
              <w:ind w:left="34"/>
              <w:jc w:val="center"/>
            </w:pPr>
            <w:r>
              <w:t>20</w:t>
            </w:r>
          </w:p>
        </w:tc>
        <w:tc>
          <w:tcPr>
            <w:tcW w:w="3402" w:type="dxa"/>
          </w:tcPr>
          <w:p w:rsidR="00960D9D" w:rsidRDefault="00960D9D" w:rsidP="009C2BB1">
            <w:pPr>
              <w:tabs>
                <w:tab w:val="left" w:pos="6300"/>
              </w:tabs>
              <w:ind w:left="34"/>
              <w:jc w:val="center"/>
            </w:pPr>
            <w:r>
              <w:t>3</w:t>
            </w:r>
          </w:p>
        </w:tc>
      </w:tr>
      <w:tr w:rsidR="00960D9D" w:rsidTr="009C2BB1">
        <w:tc>
          <w:tcPr>
            <w:tcW w:w="1276" w:type="dxa"/>
          </w:tcPr>
          <w:p w:rsidR="00960D9D" w:rsidRDefault="00960D9D" w:rsidP="009C2BB1">
            <w:pPr>
              <w:tabs>
                <w:tab w:val="left" w:pos="6300"/>
              </w:tabs>
              <w:jc w:val="center"/>
            </w:pPr>
            <w:r>
              <w:t>10.</w:t>
            </w:r>
          </w:p>
        </w:tc>
        <w:tc>
          <w:tcPr>
            <w:tcW w:w="2126" w:type="dxa"/>
          </w:tcPr>
          <w:p w:rsidR="00960D9D" w:rsidRDefault="00960D9D" w:rsidP="009C2BB1">
            <w:pPr>
              <w:tabs>
                <w:tab w:val="left" w:pos="6300"/>
              </w:tabs>
              <w:ind w:left="34"/>
              <w:jc w:val="center"/>
            </w:pPr>
            <w:r>
              <w:t>18</w:t>
            </w:r>
          </w:p>
        </w:tc>
        <w:tc>
          <w:tcPr>
            <w:tcW w:w="3402" w:type="dxa"/>
          </w:tcPr>
          <w:p w:rsidR="00960D9D" w:rsidRDefault="00960D9D" w:rsidP="009C2BB1">
            <w:pPr>
              <w:tabs>
                <w:tab w:val="left" w:pos="6300"/>
              </w:tabs>
              <w:ind w:left="34"/>
              <w:jc w:val="center"/>
            </w:pPr>
            <w:r>
              <w:t>4</w:t>
            </w:r>
          </w:p>
        </w:tc>
      </w:tr>
      <w:tr w:rsidR="00960D9D" w:rsidTr="009C2BB1">
        <w:tc>
          <w:tcPr>
            <w:tcW w:w="1276" w:type="dxa"/>
          </w:tcPr>
          <w:p w:rsidR="00960D9D" w:rsidRDefault="00960D9D" w:rsidP="009C2BB1">
            <w:pPr>
              <w:tabs>
                <w:tab w:val="left" w:pos="6300"/>
              </w:tabs>
              <w:jc w:val="center"/>
            </w:pPr>
            <w:r>
              <w:t>11.</w:t>
            </w:r>
          </w:p>
        </w:tc>
        <w:tc>
          <w:tcPr>
            <w:tcW w:w="2126" w:type="dxa"/>
          </w:tcPr>
          <w:p w:rsidR="00960D9D" w:rsidRDefault="00960D9D" w:rsidP="009C2BB1">
            <w:pPr>
              <w:tabs>
                <w:tab w:val="left" w:pos="6300"/>
              </w:tabs>
              <w:ind w:left="34"/>
              <w:jc w:val="center"/>
            </w:pPr>
            <w:r>
              <w:t>13</w:t>
            </w:r>
          </w:p>
        </w:tc>
        <w:tc>
          <w:tcPr>
            <w:tcW w:w="3402" w:type="dxa"/>
          </w:tcPr>
          <w:p w:rsidR="00960D9D" w:rsidRDefault="00960D9D" w:rsidP="009C2BB1">
            <w:pPr>
              <w:tabs>
                <w:tab w:val="left" w:pos="6300"/>
              </w:tabs>
              <w:ind w:left="34"/>
              <w:jc w:val="center"/>
            </w:pPr>
            <w:r>
              <w:t>1</w:t>
            </w:r>
          </w:p>
        </w:tc>
      </w:tr>
      <w:tr w:rsidR="00960D9D" w:rsidTr="009C2BB1">
        <w:tc>
          <w:tcPr>
            <w:tcW w:w="1276" w:type="dxa"/>
          </w:tcPr>
          <w:p w:rsidR="00960D9D" w:rsidRDefault="00960D9D" w:rsidP="009C2BB1">
            <w:pPr>
              <w:tabs>
                <w:tab w:val="left" w:pos="6300"/>
              </w:tabs>
              <w:jc w:val="center"/>
            </w:pPr>
            <w:r>
              <w:t>12.</w:t>
            </w:r>
          </w:p>
        </w:tc>
        <w:tc>
          <w:tcPr>
            <w:tcW w:w="2126" w:type="dxa"/>
          </w:tcPr>
          <w:p w:rsidR="00960D9D" w:rsidRDefault="00960D9D" w:rsidP="009C2BB1">
            <w:pPr>
              <w:tabs>
                <w:tab w:val="left" w:pos="6300"/>
              </w:tabs>
              <w:ind w:left="34"/>
              <w:jc w:val="center"/>
            </w:pPr>
            <w:r>
              <w:t>7</w:t>
            </w:r>
          </w:p>
        </w:tc>
        <w:tc>
          <w:tcPr>
            <w:tcW w:w="3402" w:type="dxa"/>
          </w:tcPr>
          <w:p w:rsidR="00960D9D" w:rsidRDefault="00960D9D" w:rsidP="009C2BB1">
            <w:pPr>
              <w:tabs>
                <w:tab w:val="left" w:pos="6300"/>
              </w:tabs>
              <w:ind w:left="34"/>
              <w:jc w:val="center"/>
            </w:pPr>
            <w:r>
              <w:t>0</w:t>
            </w:r>
          </w:p>
        </w:tc>
      </w:tr>
    </w:tbl>
    <w:p w:rsidR="00960D9D" w:rsidRDefault="00960D9D" w:rsidP="00F22923">
      <w:pPr>
        <w:tabs>
          <w:tab w:val="left" w:pos="6300"/>
        </w:tabs>
        <w:spacing w:before="120" w:after="60"/>
      </w:pPr>
      <w:r>
        <w:t>Az önkormányzat által fenntartott iskolákban – egy kivételével: Baross G. Általános Iskola, Dob u. – iskolai szociális munkás segíti a gyermekeket illetve a pedagógusok munkáját.</w:t>
      </w:r>
    </w:p>
    <w:p w:rsidR="001F0B49" w:rsidRPr="00C45239" w:rsidRDefault="001F0B49" w:rsidP="00F22923">
      <w:pPr>
        <w:tabs>
          <w:tab w:val="left" w:pos="6300"/>
        </w:tabs>
      </w:pPr>
      <w:r w:rsidRPr="00C45239">
        <w:lastRenderedPageBreak/>
        <w:t>Mivel az iskolákból jelzik a legtöbb problémát, illetve delegálják a legtöbb gyermeket, szülőt, kapcsolatunk mindennapos és sokrétű, általánosságban elmondható, hogy pozitív változásról számoltak be az iskolák is a gyermekjólétivel való együttműködésben.</w:t>
      </w:r>
    </w:p>
    <w:p w:rsidR="001F0B49" w:rsidRPr="00C45239" w:rsidRDefault="001F0B49" w:rsidP="00F22923">
      <w:pPr>
        <w:tabs>
          <w:tab w:val="left" w:pos="6300"/>
        </w:tabs>
        <w:spacing w:before="120" w:after="60"/>
      </w:pPr>
      <w:r w:rsidRPr="00C45239">
        <w:t>Az alábbi problémák előfordulása a leggyakoribb:</w:t>
      </w:r>
    </w:p>
    <w:p w:rsidR="001F0B49" w:rsidRPr="00C45239" w:rsidRDefault="001F0B49" w:rsidP="00A05308">
      <w:pPr>
        <w:numPr>
          <w:ilvl w:val="0"/>
          <w:numId w:val="13"/>
        </w:numPr>
        <w:tabs>
          <w:tab w:val="clear" w:pos="1425"/>
          <w:tab w:val="num" w:pos="709"/>
        </w:tabs>
        <w:ind w:left="709" w:hanging="352"/>
      </w:pPr>
      <w:r w:rsidRPr="00C45239">
        <w:t xml:space="preserve">Igazolatlan hiányzás, csavargás </w:t>
      </w:r>
    </w:p>
    <w:p w:rsidR="001F0B49" w:rsidRPr="00C45239" w:rsidRDefault="001F0B49" w:rsidP="00A05308">
      <w:pPr>
        <w:numPr>
          <w:ilvl w:val="0"/>
          <w:numId w:val="13"/>
        </w:numPr>
        <w:tabs>
          <w:tab w:val="clear" w:pos="1425"/>
          <w:tab w:val="num" w:pos="709"/>
          <w:tab w:val="num" w:pos="851"/>
        </w:tabs>
        <w:ind w:left="709" w:hanging="352"/>
      </w:pPr>
      <w:r w:rsidRPr="00C45239">
        <w:t>Bántalmazás</w:t>
      </w:r>
    </w:p>
    <w:p w:rsidR="001F0B49" w:rsidRPr="00C45239" w:rsidRDefault="001F0B49" w:rsidP="00A05308">
      <w:pPr>
        <w:numPr>
          <w:ilvl w:val="0"/>
          <w:numId w:val="13"/>
        </w:numPr>
        <w:tabs>
          <w:tab w:val="clear" w:pos="1425"/>
          <w:tab w:val="num" w:pos="709"/>
          <w:tab w:val="num" w:pos="851"/>
        </w:tabs>
        <w:ind w:left="709" w:hanging="352"/>
      </w:pPr>
      <w:r w:rsidRPr="00C45239">
        <w:t>Családok romló mentálhigiénés állapota</w:t>
      </w:r>
    </w:p>
    <w:p w:rsidR="001F0B49" w:rsidRPr="00A450E5" w:rsidRDefault="001F0B49" w:rsidP="00A05308">
      <w:pPr>
        <w:numPr>
          <w:ilvl w:val="0"/>
          <w:numId w:val="13"/>
        </w:numPr>
        <w:tabs>
          <w:tab w:val="clear" w:pos="1425"/>
          <w:tab w:val="num" w:pos="709"/>
        </w:tabs>
        <w:ind w:left="709" w:hanging="352"/>
        <w:rPr>
          <w:spacing w:val="-4"/>
        </w:rPr>
      </w:pPr>
      <w:r w:rsidRPr="00A450E5">
        <w:rPr>
          <w:spacing w:val="-4"/>
        </w:rPr>
        <w:t>Elhanyagoló szülői bánásmód, nem megfelelő életvitel, következetlen nevelés, minta hiánya</w:t>
      </w:r>
    </w:p>
    <w:p w:rsidR="001F0B49" w:rsidRPr="00C45239" w:rsidRDefault="001F0B49" w:rsidP="00A05308">
      <w:pPr>
        <w:numPr>
          <w:ilvl w:val="1"/>
          <w:numId w:val="13"/>
        </w:numPr>
        <w:tabs>
          <w:tab w:val="clear" w:pos="2145"/>
          <w:tab w:val="num" w:pos="1276"/>
        </w:tabs>
        <w:ind w:left="1276" w:hanging="425"/>
      </w:pPr>
      <w:r w:rsidRPr="00C45239">
        <w:t>A szülők otthon nem érzékelik a problémát, nem keresik a kapcsolatot az iskolával</w:t>
      </w:r>
    </w:p>
    <w:p w:rsidR="001F0B49" w:rsidRPr="00C45239" w:rsidRDefault="001F0B49" w:rsidP="00A05308">
      <w:pPr>
        <w:numPr>
          <w:ilvl w:val="1"/>
          <w:numId w:val="13"/>
        </w:numPr>
        <w:tabs>
          <w:tab w:val="clear" w:pos="2145"/>
          <w:tab w:val="num" w:pos="1276"/>
        </w:tabs>
        <w:ind w:left="1276" w:hanging="425"/>
      </w:pPr>
      <w:r w:rsidRPr="00C45239">
        <w:t>Sokszor az iskola megkeresésére sem reagálnak</w:t>
      </w:r>
    </w:p>
    <w:p w:rsidR="001F0B49" w:rsidRPr="00C45239" w:rsidRDefault="001F0B49" w:rsidP="00A05308">
      <w:pPr>
        <w:numPr>
          <w:ilvl w:val="1"/>
          <w:numId w:val="13"/>
        </w:numPr>
        <w:tabs>
          <w:tab w:val="clear" w:pos="2145"/>
          <w:tab w:val="num" w:pos="1276"/>
        </w:tabs>
        <w:ind w:left="1276" w:hanging="425"/>
      </w:pPr>
      <w:r w:rsidRPr="00C45239">
        <w:t>Tényleges változás nem, inkább csak a szavak szintjén történik</w:t>
      </w:r>
    </w:p>
    <w:p w:rsidR="001F0B49" w:rsidRPr="00C45239" w:rsidRDefault="001F0B49" w:rsidP="00A05308">
      <w:pPr>
        <w:numPr>
          <w:ilvl w:val="1"/>
          <w:numId w:val="13"/>
        </w:numPr>
        <w:tabs>
          <w:tab w:val="clear" w:pos="2145"/>
          <w:tab w:val="num" w:pos="1276"/>
        </w:tabs>
        <w:ind w:left="1276" w:hanging="425"/>
      </w:pPr>
      <w:r w:rsidRPr="00C45239">
        <w:t xml:space="preserve">Elzárkóznak a családlátogatástól (beavatkozásként élik meg) </w:t>
      </w:r>
    </w:p>
    <w:p w:rsidR="001F0B49" w:rsidRPr="00C45239" w:rsidRDefault="001F0B49" w:rsidP="00A05308">
      <w:pPr>
        <w:numPr>
          <w:ilvl w:val="1"/>
          <w:numId w:val="13"/>
        </w:numPr>
        <w:tabs>
          <w:tab w:val="clear" w:pos="2145"/>
          <w:tab w:val="num" w:pos="1276"/>
        </w:tabs>
        <w:ind w:left="1276" w:hanging="425"/>
      </w:pPr>
      <w:r w:rsidRPr="00C45239">
        <w:t>Hivatalos ügyintézés elmulasztása</w:t>
      </w:r>
    </w:p>
    <w:p w:rsidR="001F0B49" w:rsidRPr="00C45239" w:rsidRDefault="001F0B49" w:rsidP="00A05308">
      <w:pPr>
        <w:numPr>
          <w:ilvl w:val="0"/>
          <w:numId w:val="13"/>
        </w:numPr>
        <w:tabs>
          <w:tab w:val="clear" w:pos="1425"/>
          <w:tab w:val="num" w:pos="709"/>
        </w:tabs>
        <w:ind w:left="709" w:hanging="352"/>
      </w:pPr>
      <w:r w:rsidRPr="00C45239">
        <w:t>Rossz szociális helyzet, gondozatlan, elhanyagolt gyerekek</w:t>
      </w:r>
    </w:p>
    <w:p w:rsidR="001F0B49" w:rsidRPr="00C45239" w:rsidRDefault="001F0B49" w:rsidP="00A05308">
      <w:pPr>
        <w:numPr>
          <w:ilvl w:val="0"/>
          <w:numId w:val="13"/>
        </w:numPr>
        <w:tabs>
          <w:tab w:val="clear" w:pos="1425"/>
          <w:tab w:val="num" w:pos="709"/>
        </w:tabs>
        <w:ind w:left="709" w:hanging="352"/>
      </w:pPr>
      <w:r w:rsidRPr="00C45239">
        <w:t>Magatartási zavarok</w:t>
      </w:r>
    </w:p>
    <w:p w:rsidR="001F0B49" w:rsidRPr="00C45239" w:rsidRDefault="001F0B49" w:rsidP="00A05308">
      <w:pPr>
        <w:numPr>
          <w:ilvl w:val="0"/>
          <w:numId w:val="13"/>
        </w:numPr>
        <w:tabs>
          <w:tab w:val="clear" w:pos="1425"/>
          <w:tab w:val="num" w:pos="709"/>
        </w:tabs>
        <w:ind w:left="709" w:hanging="352"/>
      </w:pPr>
      <w:r w:rsidRPr="00C45239">
        <w:t>Tanulmányi problémák</w:t>
      </w:r>
    </w:p>
    <w:p w:rsidR="001F0B49" w:rsidRPr="00C45239" w:rsidRDefault="001F0B49" w:rsidP="00F22923">
      <w:pPr>
        <w:spacing w:before="120" w:after="60"/>
      </w:pPr>
      <w:r w:rsidRPr="00C45239">
        <w:t>Megfogalmazott javaslatok:</w:t>
      </w:r>
    </w:p>
    <w:p w:rsidR="001F0B49" w:rsidRPr="00C45239" w:rsidRDefault="001F0B49" w:rsidP="00A05308">
      <w:pPr>
        <w:numPr>
          <w:ilvl w:val="0"/>
          <w:numId w:val="14"/>
        </w:numPr>
        <w:ind w:left="714" w:hanging="357"/>
      </w:pPr>
      <w:r w:rsidRPr="00C45239">
        <w:t>Prevenciós munka hatékonyabbá tétele</w:t>
      </w:r>
    </w:p>
    <w:p w:rsidR="001F0B49" w:rsidRPr="00C45239" w:rsidRDefault="001F0B49" w:rsidP="00A05308">
      <w:pPr>
        <w:numPr>
          <w:ilvl w:val="0"/>
          <w:numId w:val="14"/>
        </w:numPr>
        <w:ind w:left="714" w:hanging="357"/>
      </w:pPr>
      <w:r w:rsidRPr="00C45239">
        <w:t>Képzések (szülőkkel való bánásmód, agressziókezelés, a megváltozott társad</w:t>
      </w:r>
      <w:r w:rsidR="007829D8">
        <w:t>almi</w:t>
      </w:r>
      <w:r w:rsidRPr="00C45239">
        <w:t xml:space="preserve"> helyzetre való felkészülés)</w:t>
      </w:r>
    </w:p>
    <w:p w:rsidR="001F0B49" w:rsidRPr="00C45239" w:rsidRDefault="001F0B49" w:rsidP="00A05308">
      <w:pPr>
        <w:numPr>
          <w:ilvl w:val="0"/>
          <w:numId w:val="14"/>
        </w:numPr>
        <w:ind w:left="714" w:hanging="357"/>
      </w:pPr>
      <w:r w:rsidRPr="00C45239">
        <w:t>Kisebb létszámú osztályok</w:t>
      </w:r>
    </w:p>
    <w:p w:rsidR="001F0B49" w:rsidRPr="00C45239" w:rsidRDefault="001F0B49" w:rsidP="00A05308">
      <w:pPr>
        <w:numPr>
          <w:ilvl w:val="0"/>
          <w:numId w:val="14"/>
        </w:numPr>
        <w:ind w:left="714" w:hanging="357"/>
      </w:pPr>
      <w:r w:rsidRPr="00C45239">
        <w:t>Sportolási lehetőség, több szabadidős tevékenység</w:t>
      </w:r>
    </w:p>
    <w:p w:rsidR="001F0B49" w:rsidRPr="00C45239" w:rsidRDefault="001F0B49" w:rsidP="00A05308">
      <w:pPr>
        <w:numPr>
          <w:ilvl w:val="0"/>
          <w:numId w:val="14"/>
        </w:numPr>
        <w:ind w:left="714" w:hanging="357"/>
      </w:pPr>
      <w:r w:rsidRPr="00C45239">
        <w:t>Minden iskolában: iskola pszichológus, főállású gyermekvédelmi felelős, főállású védőnő, fejlesztő pedagógus</w:t>
      </w:r>
    </w:p>
    <w:p w:rsidR="001F0B49" w:rsidRPr="00C45239" w:rsidRDefault="001F0B49" w:rsidP="00A05308">
      <w:pPr>
        <w:numPr>
          <w:ilvl w:val="0"/>
          <w:numId w:val="14"/>
        </w:numPr>
        <w:ind w:left="714" w:hanging="357"/>
      </w:pPr>
      <w:r w:rsidRPr="00C45239">
        <w:t>Kamaszok d</w:t>
      </w:r>
      <w:r w:rsidR="007829D8">
        <w:t xml:space="preserve">élutáni </w:t>
      </w:r>
      <w:r w:rsidRPr="00C45239">
        <w:t>elfoglaltságának segítése</w:t>
      </w:r>
    </w:p>
    <w:p w:rsidR="001F0B49" w:rsidRPr="00C45239" w:rsidRDefault="001F0B49" w:rsidP="009C1FA4">
      <w:pPr>
        <w:spacing w:before="120"/>
      </w:pPr>
      <w:r w:rsidRPr="00C45239">
        <w:t xml:space="preserve">Az </w:t>
      </w:r>
      <w:r w:rsidRPr="00C45239">
        <w:rPr>
          <w:b/>
        </w:rPr>
        <w:t>átmeneti gondozást</w:t>
      </w:r>
      <w:r w:rsidRPr="00C45239">
        <w:t xml:space="preserve"> nyújtó intézmények az együttműködést zavartalannak értékelték. Ennek egyik legfőbb oka, hogy rendszeressé váltak az egyeztetések a bekerülést követően a gondozási hely és a Központ között a megfelelő feladatelosztás érdekében.</w:t>
      </w:r>
    </w:p>
    <w:p w:rsidR="001F0B49" w:rsidRPr="00C45239" w:rsidRDefault="001F0B49" w:rsidP="009C1FA4">
      <w:pPr>
        <w:spacing w:before="120"/>
      </w:pPr>
      <w:r w:rsidRPr="00C45239">
        <w:t>A bekerülés okai közt a leggyakrabban az alábbi okok fordultak elő:</w:t>
      </w:r>
    </w:p>
    <w:p w:rsidR="001F0B49" w:rsidRPr="00C45239" w:rsidRDefault="001F0B49" w:rsidP="00A05308">
      <w:pPr>
        <w:numPr>
          <w:ilvl w:val="0"/>
          <w:numId w:val="15"/>
        </w:numPr>
        <w:spacing w:before="60"/>
        <w:ind w:left="714" w:hanging="357"/>
      </w:pPr>
      <w:r w:rsidRPr="00C45239">
        <w:t>Lakhatási problémák</w:t>
      </w:r>
    </w:p>
    <w:p w:rsidR="001F0B49" w:rsidRPr="00C45239" w:rsidRDefault="001F0B49" w:rsidP="00A05308">
      <w:pPr>
        <w:numPr>
          <w:ilvl w:val="0"/>
          <w:numId w:val="15"/>
        </w:numPr>
      </w:pPr>
      <w:r w:rsidRPr="00C45239">
        <w:t>Elszegényedés</w:t>
      </w:r>
    </w:p>
    <w:p w:rsidR="001F0B49" w:rsidRPr="00C45239" w:rsidRDefault="001F0B49" w:rsidP="00A05308">
      <w:pPr>
        <w:numPr>
          <w:ilvl w:val="0"/>
          <w:numId w:val="15"/>
        </w:numPr>
      </w:pPr>
      <w:r w:rsidRPr="00C45239">
        <w:t>Családi konfliktusok</w:t>
      </w:r>
    </w:p>
    <w:p w:rsidR="001F0B49" w:rsidRPr="00C45239" w:rsidRDefault="001F0B49" w:rsidP="00A05308">
      <w:pPr>
        <w:numPr>
          <w:ilvl w:val="0"/>
          <w:numId w:val="15"/>
        </w:numPr>
      </w:pPr>
      <w:r w:rsidRPr="00C45239">
        <w:t>Alkalmi munkavállalással kapcs</w:t>
      </w:r>
      <w:r w:rsidR="0068269D">
        <w:t>olatos p</w:t>
      </w:r>
      <w:r w:rsidRPr="00C45239">
        <w:t>roblémák</w:t>
      </w:r>
    </w:p>
    <w:p w:rsidR="001F0B49" w:rsidRPr="00C45239" w:rsidRDefault="001F0B49" w:rsidP="00A05308">
      <w:pPr>
        <w:numPr>
          <w:ilvl w:val="0"/>
          <w:numId w:val="15"/>
        </w:numPr>
      </w:pPr>
      <w:r w:rsidRPr="00C45239">
        <w:t>Szülők életvezetési problémái</w:t>
      </w:r>
    </w:p>
    <w:p w:rsidR="001F0B49" w:rsidRPr="00C45239" w:rsidRDefault="001F0B49" w:rsidP="00A05308">
      <w:pPr>
        <w:numPr>
          <w:ilvl w:val="0"/>
          <w:numId w:val="15"/>
        </w:numPr>
      </w:pPr>
      <w:r w:rsidRPr="00C45239">
        <w:t>Elhanyagolás</w:t>
      </w:r>
    </w:p>
    <w:p w:rsidR="00532A2A" w:rsidRPr="009C2BB1" w:rsidRDefault="00532A2A" w:rsidP="009C1FA4">
      <w:pPr>
        <w:spacing w:before="120"/>
        <w:rPr>
          <w:spacing w:val="-4"/>
        </w:rPr>
      </w:pPr>
      <w:r w:rsidRPr="009C2BB1">
        <w:rPr>
          <w:spacing w:val="-4"/>
        </w:rPr>
        <w:t>Míg a</w:t>
      </w:r>
      <w:r w:rsidR="001F0B49" w:rsidRPr="009C2BB1">
        <w:rPr>
          <w:spacing w:val="-4"/>
        </w:rPr>
        <w:t xml:space="preserve"> </w:t>
      </w:r>
      <w:r w:rsidR="001F0B49" w:rsidRPr="009C2BB1">
        <w:rPr>
          <w:b/>
          <w:spacing w:val="-4"/>
        </w:rPr>
        <w:t>szakellátás</w:t>
      </w:r>
      <w:r w:rsidR="001F0B49" w:rsidRPr="009C2BB1">
        <w:rPr>
          <w:spacing w:val="-4"/>
        </w:rPr>
        <w:t xml:space="preserve"> </w:t>
      </w:r>
      <w:r w:rsidRPr="009C2BB1">
        <w:rPr>
          <w:spacing w:val="-4"/>
        </w:rPr>
        <w:t>(</w:t>
      </w:r>
      <w:proofErr w:type="spellStart"/>
      <w:r w:rsidRPr="009C2BB1">
        <w:rPr>
          <w:spacing w:val="-4"/>
        </w:rPr>
        <w:t>Tegyesz</w:t>
      </w:r>
      <w:proofErr w:type="spellEnd"/>
      <w:r w:rsidRPr="009C2BB1">
        <w:rPr>
          <w:spacing w:val="-4"/>
        </w:rPr>
        <w:t xml:space="preserve">) </w:t>
      </w:r>
      <w:r w:rsidR="001F0B49" w:rsidRPr="009C2BB1">
        <w:rPr>
          <w:spacing w:val="-4"/>
        </w:rPr>
        <w:t>részéről</w:t>
      </w:r>
      <w:r w:rsidRPr="009C2BB1">
        <w:rPr>
          <w:spacing w:val="-4"/>
        </w:rPr>
        <w:t xml:space="preserve"> az előző években problémaként merült fel, hogy</w:t>
      </w:r>
      <w:r w:rsidR="001F0B49" w:rsidRPr="009C2BB1">
        <w:rPr>
          <w:spacing w:val="-4"/>
        </w:rPr>
        <w:t xml:space="preserve"> </w:t>
      </w:r>
      <w:r w:rsidRPr="009C2BB1">
        <w:rPr>
          <w:spacing w:val="-4"/>
        </w:rPr>
        <w:t>– bár az együttműködést megfelelőnek értékelték – sok esetben nem kapták meg a gyermek sorsának tervezéséhez szükséges adatlapot. Ezt a problémát orvosoltuk. Elm</w:t>
      </w:r>
      <w:r w:rsidR="00A450E5">
        <w:rPr>
          <w:spacing w:val="-4"/>
        </w:rPr>
        <w:t xml:space="preserve">ondható, hogy a szakellátással </w:t>
      </w:r>
      <w:r w:rsidRPr="009C2BB1">
        <w:rPr>
          <w:spacing w:val="-4"/>
        </w:rPr>
        <w:t xml:space="preserve">alapvetően változott a viszonyunk a tavalyi év – vagyis a 2009-es év - második felétől. Mint fentebb már említésre került, a szakellátottakkal foglalkozó munkacsoportunk intenzív munkát folytat a szakellátásban lévő gyermekek családjaival. Ennek keretében folyamatos az egyeztetés a gyámi tanácsadókkal, a helyezési csoporttal, szakértőkkel, a gondozási helyek családgondozóival, esetmegbeszélőket szervezünk. A </w:t>
      </w:r>
      <w:proofErr w:type="spellStart"/>
      <w:r w:rsidRPr="009C2BB1">
        <w:rPr>
          <w:spacing w:val="-4"/>
        </w:rPr>
        <w:t>Tegyesz</w:t>
      </w:r>
      <w:proofErr w:type="spellEnd"/>
      <w:r w:rsidRPr="009C2BB1">
        <w:rPr>
          <w:spacing w:val="-4"/>
        </w:rPr>
        <w:t xml:space="preserve"> felajánlotta, hogy bármikor rendelkezésünkre bocsátják klienseink iratanyagát, valamint segítenek a gyermekotthonok, nevelőszülők meglátogatásának megszervezésében. Budapesten jelenleg a Hetedhét Gyermekjóléti Központ az egyetlen, amely e </w:t>
      </w:r>
      <w:r w:rsidRPr="009C2BB1">
        <w:rPr>
          <w:spacing w:val="-4"/>
        </w:rPr>
        <w:lastRenderedPageBreak/>
        <w:t xml:space="preserve">módszer szerint dolgozik, mind a </w:t>
      </w:r>
      <w:proofErr w:type="spellStart"/>
      <w:r w:rsidRPr="009C2BB1">
        <w:rPr>
          <w:spacing w:val="-4"/>
        </w:rPr>
        <w:t>Tegyesz</w:t>
      </w:r>
      <w:proofErr w:type="spellEnd"/>
      <w:r w:rsidRPr="009C2BB1">
        <w:rPr>
          <w:spacing w:val="-4"/>
        </w:rPr>
        <w:t>, mind pedig a módszertani feladatokat ellátó gyermekjóléti központ elismerte tevékenységünket.</w:t>
      </w:r>
    </w:p>
    <w:p w:rsidR="001F0B49" w:rsidRPr="009C2BB1" w:rsidRDefault="001F0B49" w:rsidP="009C2BB1">
      <w:pPr>
        <w:spacing w:before="60"/>
        <w:rPr>
          <w:spacing w:val="-4"/>
        </w:rPr>
      </w:pPr>
      <w:r w:rsidRPr="009C2BB1">
        <w:rPr>
          <w:spacing w:val="-4"/>
        </w:rPr>
        <w:t xml:space="preserve">A </w:t>
      </w:r>
      <w:r w:rsidRPr="009C2BB1">
        <w:rPr>
          <w:b/>
          <w:spacing w:val="-4"/>
        </w:rPr>
        <w:t>Humán Sztrá</w:t>
      </w:r>
      <w:r w:rsidR="00532A2A" w:rsidRPr="009C2BB1">
        <w:rPr>
          <w:b/>
          <w:spacing w:val="-4"/>
        </w:rPr>
        <w:t xml:space="preserve">dával </w:t>
      </w:r>
      <w:r w:rsidR="00532A2A" w:rsidRPr="009C2BB1">
        <w:rPr>
          <w:spacing w:val="-4"/>
        </w:rPr>
        <w:t>az e</w:t>
      </w:r>
      <w:r w:rsidRPr="009C2BB1">
        <w:rPr>
          <w:spacing w:val="-4"/>
        </w:rPr>
        <w:t>gyüttműködésünk példaértékűnek mondható. Legtöbb esetben a felhalmozott tartozásokat, alacsony jövedelmet, a szakképesítés hiányát értékelték problémának a szenvedélybetegségek kialakulása szempontjából.</w:t>
      </w:r>
      <w:r w:rsidR="00532A2A" w:rsidRPr="009C2BB1">
        <w:rPr>
          <w:spacing w:val="-4"/>
        </w:rPr>
        <w:t xml:space="preserve"> A közös munka részét képezték a családlátogatások, esetmegbeszéléseken való részvétel, a családok életének figyelemmel kísérése.</w:t>
      </w:r>
    </w:p>
    <w:p w:rsidR="001F0B49" w:rsidRPr="009C2BB1" w:rsidRDefault="001F0B49" w:rsidP="009C2BB1">
      <w:pPr>
        <w:spacing w:before="60"/>
        <w:rPr>
          <w:spacing w:val="-4"/>
        </w:rPr>
      </w:pPr>
      <w:r w:rsidRPr="009C2BB1">
        <w:rPr>
          <w:spacing w:val="-4"/>
        </w:rPr>
        <w:t xml:space="preserve">A </w:t>
      </w:r>
      <w:r w:rsidRPr="009C2BB1">
        <w:rPr>
          <w:b/>
          <w:spacing w:val="-4"/>
        </w:rPr>
        <w:t>Nevelési Tanácsadóval</w:t>
      </w:r>
      <w:r w:rsidRPr="009C2BB1">
        <w:rPr>
          <w:spacing w:val="-4"/>
        </w:rPr>
        <w:t xml:space="preserve"> és az </w:t>
      </w:r>
      <w:r w:rsidRPr="009C2BB1">
        <w:rPr>
          <w:b/>
          <w:spacing w:val="-4"/>
        </w:rPr>
        <w:t>Esély Családsegítő Szolgálattal</w:t>
      </w:r>
      <w:r w:rsidRPr="009C2BB1">
        <w:rPr>
          <w:spacing w:val="-4"/>
        </w:rPr>
        <w:t xml:space="preserve"> szinte mindennapos a kapcsolattartás, mivel igen sok közös kliensünk van. A Nevelési Tanácsadó szociális munkása rendszeresen jár a Központba egyeztetésre, valamint részt vesz a Gyermekjóléti Központ és a Nevelési Tanácsadó által közösen indított Hegyező esetmegbeszélő csoport vezetésében. A családsegítővel közös csoportokat és esetmegbeszélőket tartunk, munkatársuk családterápiát tart a Gyermekjóléti Központban. Együttműködésünk problémamentes.</w:t>
      </w:r>
    </w:p>
    <w:p w:rsidR="00837C53" w:rsidRPr="00761A6A" w:rsidRDefault="00761A6A" w:rsidP="009C2BB1">
      <w:pPr>
        <w:spacing w:before="60"/>
        <w:rPr>
          <w:bCs/>
        </w:rPr>
      </w:pPr>
      <w:bookmarkStart w:id="135" w:name="_Toc197321369"/>
      <w:bookmarkStart w:id="136" w:name="_Toc197554101"/>
      <w:bookmarkStart w:id="137" w:name="_Toc197554856"/>
      <w:bookmarkStart w:id="138" w:name="_Toc197555068"/>
      <w:bookmarkStart w:id="139" w:name="_Toc197559960"/>
      <w:bookmarkStart w:id="140" w:name="_Toc197560063"/>
      <w:bookmarkStart w:id="141" w:name="_Toc197560165"/>
      <w:bookmarkStart w:id="142" w:name="_Toc197560293"/>
      <w:bookmarkStart w:id="143" w:name="_Toc197561619"/>
      <w:bookmarkStart w:id="144" w:name="_Toc197836325"/>
      <w:bookmarkStart w:id="145" w:name="_Toc197836603"/>
      <w:bookmarkStart w:id="146" w:name="_Toc197836738"/>
      <w:bookmarkStart w:id="147" w:name="_Toc197836890"/>
      <w:r>
        <w:rPr>
          <w:bCs/>
        </w:rPr>
        <w:t xml:space="preserve">Az </w:t>
      </w:r>
      <w:r w:rsidRPr="00761A6A">
        <w:rPr>
          <w:bCs/>
        </w:rPr>
        <w:t>éves gyermekvédelmi tanácskozáson</w:t>
      </w:r>
      <w:r>
        <w:rPr>
          <w:bCs/>
        </w:rPr>
        <w:t xml:space="preserve"> az egyik </w:t>
      </w:r>
      <w:r w:rsidRPr="00761A6A">
        <w:rPr>
          <w:bCs/>
        </w:rPr>
        <w:t xml:space="preserve">téma </w:t>
      </w:r>
      <w:r>
        <w:rPr>
          <w:bCs/>
        </w:rPr>
        <w:t>„a</w:t>
      </w:r>
      <w:r w:rsidRPr="00761A6A">
        <w:t xml:space="preserve"> lakhatás veszélyeztetettsége – </w:t>
      </w:r>
      <w:r>
        <w:t>m</w:t>
      </w:r>
      <w:r w:rsidRPr="00761A6A">
        <w:t>it tehet a jelzőrendszer</w:t>
      </w:r>
      <w:r>
        <w:t>” volt a témája.</w:t>
      </w:r>
    </w:p>
    <w:p w:rsidR="00761A6A" w:rsidRDefault="00761A6A" w:rsidP="009C1FA4">
      <w:pPr>
        <w:spacing w:before="120" w:after="60"/>
      </w:pPr>
      <w:r>
        <w:t>2009. évi tapasztalatok, tendenciák, valamint a kerület jellemzői:</w:t>
      </w:r>
    </w:p>
    <w:p w:rsidR="00761A6A" w:rsidRPr="00F945E6" w:rsidRDefault="00761A6A" w:rsidP="00A05308">
      <w:pPr>
        <w:numPr>
          <w:ilvl w:val="0"/>
          <w:numId w:val="40"/>
        </w:numPr>
        <w:tabs>
          <w:tab w:val="clear" w:pos="1068"/>
          <w:tab w:val="left" w:pos="720"/>
        </w:tabs>
        <w:ind w:left="714" w:hanging="357"/>
        <w:rPr>
          <w:spacing w:val="-6"/>
        </w:rPr>
      </w:pPr>
      <w:r w:rsidRPr="00F945E6">
        <w:rPr>
          <w:spacing w:val="-6"/>
        </w:rPr>
        <w:t xml:space="preserve">2009-ben magas volt azoknak a klienseknek a száma, akik </w:t>
      </w:r>
      <w:r w:rsidRPr="00F945E6">
        <w:rPr>
          <w:spacing w:val="-6"/>
          <w:u w:val="single"/>
        </w:rPr>
        <w:t>lakhatási problémával</w:t>
      </w:r>
      <w:r w:rsidRPr="00F945E6">
        <w:rPr>
          <w:spacing w:val="-6"/>
        </w:rPr>
        <w:t xml:space="preserve"> keresték meg a Gyermekjóléti Központot. Megfigyelhető volt az a tendencia, hogy vidékről, főleg a Kelet-magyarországi régióból költöztek fel családok </w:t>
      </w:r>
      <w:proofErr w:type="spellStart"/>
      <w:r w:rsidRPr="00F945E6">
        <w:rPr>
          <w:spacing w:val="-6"/>
        </w:rPr>
        <w:t>Bp-re</w:t>
      </w:r>
      <w:proofErr w:type="spellEnd"/>
      <w:r w:rsidRPr="00F945E6">
        <w:rPr>
          <w:spacing w:val="-6"/>
        </w:rPr>
        <w:t>, a munkavállalás reményében. Ezek a családok átmenetileg rokonoknál, ismerősöknél húzzák meg magukat.</w:t>
      </w:r>
    </w:p>
    <w:p w:rsidR="00761A6A" w:rsidRPr="00F945E6" w:rsidRDefault="00761A6A" w:rsidP="00A05308">
      <w:pPr>
        <w:numPr>
          <w:ilvl w:val="0"/>
          <w:numId w:val="40"/>
        </w:numPr>
        <w:tabs>
          <w:tab w:val="clear" w:pos="1068"/>
          <w:tab w:val="left" w:pos="720"/>
        </w:tabs>
        <w:ind w:left="714" w:hanging="357"/>
        <w:rPr>
          <w:spacing w:val="-6"/>
        </w:rPr>
      </w:pPr>
      <w:r w:rsidRPr="00F945E6">
        <w:rPr>
          <w:spacing w:val="-6"/>
        </w:rPr>
        <w:t xml:space="preserve">A másik észlelhetően emelkedést mutató tendencia a </w:t>
      </w:r>
      <w:r w:rsidRPr="00F945E6">
        <w:rPr>
          <w:spacing w:val="-6"/>
          <w:u w:val="single"/>
        </w:rPr>
        <w:t>díjhátralék.</w:t>
      </w:r>
      <w:r w:rsidRPr="00F945E6">
        <w:rPr>
          <w:spacing w:val="-6"/>
        </w:rPr>
        <w:t xml:space="preserve"> A családoknak nehézséget okoz a közös költség, valamint az áram és gázszolgáltatók felé történő számlák kifizetése.</w:t>
      </w:r>
    </w:p>
    <w:p w:rsidR="00761A6A" w:rsidRPr="00F945E6" w:rsidRDefault="00761A6A" w:rsidP="00A05308">
      <w:pPr>
        <w:numPr>
          <w:ilvl w:val="0"/>
          <w:numId w:val="40"/>
        </w:numPr>
        <w:tabs>
          <w:tab w:val="clear" w:pos="1068"/>
          <w:tab w:val="left" w:pos="720"/>
        </w:tabs>
        <w:ind w:left="714" w:hanging="357"/>
        <w:rPr>
          <w:spacing w:val="-6"/>
        </w:rPr>
      </w:pPr>
      <w:r w:rsidRPr="00F945E6">
        <w:rPr>
          <w:spacing w:val="-6"/>
        </w:rPr>
        <w:t xml:space="preserve">Az </w:t>
      </w:r>
      <w:proofErr w:type="spellStart"/>
      <w:r w:rsidRPr="00F945E6">
        <w:rPr>
          <w:spacing w:val="-6"/>
        </w:rPr>
        <w:t>Erva</w:t>
      </w:r>
      <w:proofErr w:type="spellEnd"/>
      <w:r w:rsidRPr="00F945E6">
        <w:rPr>
          <w:spacing w:val="-6"/>
        </w:rPr>
        <w:t xml:space="preserve"> későn küldte meg a Családsegítő Szolgálat felé a kilakoltatott családok listáját; a szociális szempontokat nem vette figyelembe.</w:t>
      </w:r>
    </w:p>
    <w:p w:rsidR="00761A6A" w:rsidRPr="001001F3" w:rsidRDefault="00761A6A" w:rsidP="009C1FA4">
      <w:pPr>
        <w:spacing w:before="120"/>
        <w:rPr>
          <w:u w:val="single"/>
        </w:rPr>
      </w:pPr>
      <w:r w:rsidRPr="001001F3">
        <w:rPr>
          <w:u w:val="single"/>
        </w:rPr>
        <w:t xml:space="preserve">A kerület jellemzői: </w:t>
      </w:r>
    </w:p>
    <w:p w:rsidR="00761A6A" w:rsidRDefault="00761A6A" w:rsidP="00A05308">
      <w:pPr>
        <w:numPr>
          <w:ilvl w:val="0"/>
          <w:numId w:val="41"/>
        </w:numPr>
        <w:spacing w:before="60"/>
        <w:ind w:left="714" w:hanging="357"/>
      </w:pPr>
      <w:r>
        <w:t>55efő a bejelentett lakó, de közel 100e fő él a kerületben;</w:t>
      </w:r>
    </w:p>
    <w:p w:rsidR="00761A6A" w:rsidRDefault="00761A6A" w:rsidP="00A05308">
      <w:pPr>
        <w:numPr>
          <w:ilvl w:val="0"/>
          <w:numId w:val="41"/>
        </w:numPr>
      </w:pPr>
      <w:r>
        <w:t>sok az 1 szobás lakás, kis helyen sokan élnek együtt;</w:t>
      </w:r>
    </w:p>
    <w:p w:rsidR="00761A6A" w:rsidRDefault="00761A6A" w:rsidP="00A05308">
      <w:pPr>
        <w:numPr>
          <w:ilvl w:val="0"/>
          <w:numId w:val="41"/>
        </w:numPr>
      </w:pPr>
      <w:r>
        <w:t>több generáció él együtt, ami frusztrációt, agressziót eredményez;</w:t>
      </w:r>
    </w:p>
    <w:p w:rsidR="00761A6A" w:rsidRDefault="00761A6A" w:rsidP="00A05308">
      <w:pPr>
        <w:numPr>
          <w:ilvl w:val="0"/>
          <w:numId w:val="41"/>
        </w:numPr>
      </w:pPr>
      <w:r>
        <w:t>Inaktív lakosok száma magas, kb. 60%</w:t>
      </w:r>
      <w:proofErr w:type="gramStart"/>
      <w:r>
        <w:t>.;</w:t>
      </w:r>
      <w:proofErr w:type="gramEnd"/>
    </w:p>
    <w:p w:rsidR="00761A6A" w:rsidRDefault="00761A6A" w:rsidP="00A05308">
      <w:pPr>
        <w:numPr>
          <w:ilvl w:val="0"/>
          <w:numId w:val="41"/>
        </w:numPr>
      </w:pPr>
      <w:r>
        <w:t xml:space="preserve">Egyszülős családok, mozaik családok száma magas; </w:t>
      </w:r>
    </w:p>
    <w:p w:rsidR="00761A6A" w:rsidRDefault="00761A6A" w:rsidP="00A05308">
      <w:pPr>
        <w:numPr>
          <w:ilvl w:val="0"/>
          <w:numId w:val="41"/>
        </w:numPr>
      </w:pPr>
      <w:r>
        <w:t>elvált szülők, lakhatás megoldatlansága miatt továbbra is együtt élnek;</w:t>
      </w:r>
    </w:p>
    <w:p w:rsidR="00761A6A" w:rsidRPr="00783FAC" w:rsidRDefault="00761A6A" w:rsidP="00F945E6">
      <w:pPr>
        <w:spacing w:before="120"/>
      </w:pPr>
      <w:r>
        <w:t>A</w:t>
      </w:r>
      <w:r w:rsidRPr="00783FAC">
        <w:t xml:space="preserve"> Gyermekjóléti Központ, illetve a Családsegítő Szolgálat segítséget nyújt</w:t>
      </w:r>
      <w:r>
        <w:t xml:space="preserve"> – akár más intézmények bevonásával – a fenti problémák kezelésére.</w:t>
      </w:r>
    </w:p>
    <w:p w:rsidR="00761A6A" w:rsidRDefault="00761A6A" w:rsidP="00A05308">
      <w:pPr>
        <w:numPr>
          <w:ilvl w:val="0"/>
          <w:numId w:val="41"/>
        </w:numPr>
        <w:tabs>
          <w:tab w:val="clear" w:pos="720"/>
        </w:tabs>
        <w:spacing w:before="60"/>
        <w:ind w:left="714" w:hanging="357"/>
        <w:rPr>
          <w:u w:val="single"/>
        </w:rPr>
      </w:pPr>
      <w:r w:rsidRPr="00E46D8A">
        <w:rPr>
          <w:u w:val="single"/>
        </w:rPr>
        <w:t>Átmeneti gondozás</w:t>
      </w:r>
    </w:p>
    <w:p w:rsidR="00761A6A" w:rsidRDefault="00761A6A" w:rsidP="00A05308">
      <w:pPr>
        <w:numPr>
          <w:ilvl w:val="1"/>
          <w:numId w:val="41"/>
        </w:numPr>
      </w:pPr>
      <w:r w:rsidRPr="00E46D8A">
        <w:t>Családok átmeneti otthona</w:t>
      </w:r>
      <w:r>
        <w:t xml:space="preserve"> </w:t>
      </w:r>
    </w:p>
    <w:p w:rsidR="00761A6A" w:rsidRDefault="00761A6A" w:rsidP="00A05308">
      <w:pPr>
        <w:numPr>
          <w:ilvl w:val="1"/>
          <w:numId w:val="41"/>
        </w:numPr>
      </w:pPr>
      <w:r>
        <w:t>Gyermekek átmeneti otthona</w:t>
      </w:r>
    </w:p>
    <w:p w:rsidR="00761A6A" w:rsidRDefault="00761A6A" w:rsidP="00A05308">
      <w:pPr>
        <w:numPr>
          <w:ilvl w:val="1"/>
          <w:numId w:val="41"/>
        </w:numPr>
      </w:pPr>
      <w:r>
        <w:t>Helyettes szülői ellátás</w:t>
      </w:r>
    </w:p>
    <w:p w:rsidR="00761A6A" w:rsidRPr="001001F3" w:rsidRDefault="00761A6A" w:rsidP="00A05308">
      <w:pPr>
        <w:numPr>
          <w:ilvl w:val="0"/>
          <w:numId w:val="41"/>
        </w:numPr>
        <w:tabs>
          <w:tab w:val="clear" w:pos="720"/>
        </w:tabs>
        <w:spacing w:before="60"/>
        <w:ind w:left="714" w:hanging="357"/>
      </w:pPr>
      <w:r w:rsidRPr="001001F3">
        <w:rPr>
          <w:u w:val="single"/>
        </w:rPr>
        <w:t>Lakáspályázat</w:t>
      </w:r>
      <w:r w:rsidRPr="001001F3">
        <w:t xml:space="preserve"> </w:t>
      </w:r>
    </w:p>
    <w:p w:rsidR="00761A6A" w:rsidRDefault="00761A6A" w:rsidP="00A05308">
      <w:pPr>
        <w:numPr>
          <w:ilvl w:val="1"/>
          <w:numId w:val="41"/>
        </w:numPr>
        <w:tabs>
          <w:tab w:val="clear" w:pos="1440"/>
          <w:tab w:val="num" w:pos="1134"/>
        </w:tabs>
        <w:ind w:left="1134" w:hanging="283"/>
      </w:pPr>
      <w:r>
        <w:t>2</w:t>
      </w:r>
      <w:r w:rsidR="005716EB">
        <w:t>009-ben 2 alkalommal írt ki az ö</w:t>
      </w:r>
      <w:r>
        <w:t xml:space="preserve">nkormányzat lakáspályázatot </w:t>
      </w:r>
      <w:r w:rsidR="009C2BB1">
        <w:t xml:space="preserve">→ </w:t>
      </w:r>
      <w:r>
        <w:t xml:space="preserve">15-15 lakásra lehetett pályázni. </w:t>
      </w:r>
    </w:p>
    <w:p w:rsidR="00761A6A" w:rsidRDefault="00761A6A" w:rsidP="00A05308">
      <w:pPr>
        <w:numPr>
          <w:ilvl w:val="0"/>
          <w:numId w:val="41"/>
        </w:numPr>
        <w:tabs>
          <w:tab w:val="clear" w:pos="720"/>
        </w:tabs>
        <w:spacing w:before="60"/>
        <w:ind w:left="714" w:hanging="357"/>
      </w:pPr>
      <w:r w:rsidRPr="001001F3">
        <w:rPr>
          <w:u w:val="single"/>
        </w:rPr>
        <w:t>Adósságkezelés</w:t>
      </w:r>
      <w:r>
        <w:rPr>
          <w:u w:val="single"/>
        </w:rPr>
        <w:t xml:space="preserve"> </w:t>
      </w:r>
    </w:p>
    <w:p w:rsidR="00761A6A" w:rsidRPr="002D0C40" w:rsidRDefault="00761A6A" w:rsidP="00A05308">
      <w:pPr>
        <w:numPr>
          <w:ilvl w:val="0"/>
          <w:numId w:val="41"/>
        </w:numPr>
        <w:ind w:left="714" w:hanging="357"/>
      </w:pPr>
      <w:r w:rsidRPr="001001F3">
        <w:rPr>
          <w:u w:val="single"/>
        </w:rPr>
        <w:t>Közüzemi hozzájárulás</w:t>
      </w:r>
    </w:p>
    <w:p w:rsidR="00761A6A" w:rsidRDefault="00F945E6" w:rsidP="00A05308">
      <w:pPr>
        <w:numPr>
          <w:ilvl w:val="0"/>
          <w:numId w:val="41"/>
        </w:numPr>
        <w:ind w:left="714" w:hanging="357"/>
        <w:rPr>
          <w:u w:val="single"/>
        </w:rPr>
      </w:pPr>
      <w:r>
        <w:rPr>
          <w:u w:val="single"/>
        </w:rPr>
        <w:t>Védendő fogyasztó</w:t>
      </w:r>
    </w:p>
    <w:p w:rsidR="00761A6A" w:rsidRDefault="00761A6A" w:rsidP="00F945E6">
      <w:pPr>
        <w:spacing w:before="120"/>
      </w:pPr>
      <w:r>
        <w:t xml:space="preserve">A témában elhangzott, hogy nehézséget okoz a szakemberek számára a kliensek motiválása. Sok esetben azért nem jutnak segélyhez a kliensek, mert nem megfelelően töltik ki a segélykérelmet, vagy nem csatolják be a kötelező mellékleteket, </w:t>
      </w:r>
      <w:proofErr w:type="spellStart"/>
      <w:r>
        <w:t>pl</w:t>
      </w:r>
      <w:proofErr w:type="spellEnd"/>
      <w:r>
        <w:t xml:space="preserve"> a jövedelemigazolást. Munkanélküliek esetében a Munkaügyi Központtól kérnek igazolást, ahová nagyon nehezen jutnak el a kliensek. </w:t>
      </w:r>
    </w:p>
    <w:p w:rsidR="00761A6A" w:rsidRDefault="00440532" w:rsidP="00F945E6">
      <w:pPr>
        <w:spacing w:before="120"/>
      </w:pPr>
      <w:r>
        <w:lastRenderedPageBreak/>
        <w:t>A tanácskozás másik nagy témája a „Láthatatlan bántalmazás” volt.</w:t>
      </w:r>
    </w:p>
    <w:p w:rsidR="00440532" w:rsidRPr="00440532" w:rsidRDefault="00440532" w:rsidP="009C2BB1">
      <w:pPr>
        <w:rPr>
          <w:sz w:val="22"/>
          <w:szCs w:val="22"/>
        </w:rPr>
      </w:pPr>
      <w:r w:rsidRPr="00440532">
        <w:rPr>
          <w:sz w:val="22"/>
          <w:szCs w:val="22"/>
        </w:rPr>
        <w:t xml:space="preserve">A téma aktualitását – többek közt – a tavaly életbe lépett 2009. évi LXII. </w:t>
      </w:r>
      <w:r w:rsidR="00AC5579">
        <w:rPr>
          <w:sz w:val="22"/>
          <w:szCs w:val="22"/>
        </w:rPr>
        <w:t>t</w:t>
      </w:r>
      <w:r w:rsidRPr="00440532">
        <w:rPr>
          <w:sz w:val="22"/>
          <w:szCs w:val="22"/>
        </w:rPr>
        <w:t>v</w:t>
      </w:r>
      <w:proofErr w:type="gramStart"/>
      <w:r w:rsidRPr="00440532">
        <w:rPr>
          <w:sz w:val="22"/>
          <w:szCs w:val="22"/>
        </w:rPr>
        <w:t>.,</w:t>
      </w:r>
      <w:proofErr w:type="gramEnd"/>
      <w:r w:rsidRPr="00440532">
        <w:rPr>
          <w:sz w:val="22"/>
          <w:szCs w:val="22"/>
        </w:rPr>
        <w:t xml:space="preserve"> az ún. távoltartásról szóló törvény indokolja.</w:t>
      </w:r>
    </w:p>
    <w:p w:rsidR="00440532" w:rsidRPr="00440532" w:rsidRDefault="00440532" w:rsidP="00F945E6">
      <w:pPr>
        <w:rPr>
          <w:sz w:val="22"/>
          <w:szCs w:val="22"/>
        </w:rPr>
      </w:pPr>
      <w:r w:rsidRPr="00440532">
        <w:rPr>
          <w:sz w:val="22"/>
          <w:szCs w:val="22"/>
        </w:rPr>
        <w:t>Már 2008-ban is szerveztünk szakmaközi megbeszélést bántalmazásról (szexuális abúzus), az elmúlt év tapasztalata egyértelműen azt bizonyítja, hogy nőtt a bántalmazásos esetek száma. Más kérdés, hogy a jelzőrendszer jobb működése is hozzájárulhat az esetek számának növekedéséhez, de a jelenlegi gazdasági-társadalmi helyzet (</w:t>
      </w:r>
      <w:proofErr w:type="spellStart"/>
      <w:r w:rsidRPr="00440532">
        <w:rPr>
          <w:sz w:val="22"/>
          <w:szCs w:val="22"/>
        </w:rPr>
        <w:t>deprivált</w:t>
      </w:r>
      <w:proofErr w:type="spellEnd"/>
      <w:r w:rsidRPr="00440532">
        <w:rPr>
          <w:sz w:val="22"/>
          <w:szCs w:val="22"/>
        </w:rPr>
        <w:t xml:space="preserve"> helyzetű családok, fokozódó frusztráció stb.) mindenképp „elősegíti” az ilyen jellegű problémák kialakulását.</w:t>
      </w:r>
    </w:p>
    <w:p w:rsidR="00440532" w:rsidRPr="00440532" w:rsidRDefault="00440532" w:rsidP="00A05308">
      <w:pPr>
        <w:widowControl w:val="0"/>
        <w:numPr>
          <w:ilvl w:val="0"/>
          <w:numId w:val="18"/>
        </w:numPr>
        <w:suppressAutoHyphens/>
        <w:spacing w:before="60"/>
        <w:ind w:left="714" w:hanging="357"/>
        <w:rPr>
          <w:sz w:val="22"/>
          <w:szCs w:val="22"/>
        </w:rPr>
      </w:pPr>
      <w:r w:rsidRPr="00440532">
        <w:rPr>
          <w:sz w:val="22"/>
          <w:szCs w:val="22"/>
        </w:rPr>
        <w:t xml:space="preserve">formái: </w:t>
      </w:r>
    </w:p>
    <w:p w:rsidR="00440532" w:rsidRPr="00440532" w:rsidRDefault="00440532" w:rsidP="00A05308">
      <w:pPr>
        <w:widowControl w:val="0"/>
        <w:numPr>
          <w:ilvl w:val="0"/>
          <w:numId w:val="48"/>
        </w:numPr>
        <w:suppressAutoHyphens/>
        <w:ind w:left="1134" w:hanging="424"/>
        <w:rPr>
          <w:sz w:val="22"/>
          <w:szCs w:val="22"/>
        </w:rPr>
      </w:pPr>
      <w:r w:rsidRPr="00440532">
        <w:rPr>
          <w:sz w:val="22"/>
          <w:szCs w:val="22"/>
        </w:rPr>
        <w:t>lelki - mindennapos</w:t>
      </w:r>
    </w:p>
    <w:p w:rsidR="00440532" w:rsidRPr="00440532" w:rsidRDefault="00440532" w:rsidP="00A05308">
      <w:pPr>
        <w:widowControl w:val="0"/>
        <w:numPr>
          <w:ilvl w:val="0"/>
          <w:numId w:val="48"/>
        </w:numPr>
        <w:suppressAutoHyphens/>
        <w:ind w:left="1134" w:hanging="424"/>
        <w:rPr>
          <w:sz w:val="22"/>
          <w:szCs w:val="22"/>
        </w:rPr>
      </w:pPr>
      <w:r w:rsidRPr="00440532">
        <w:rPr>
          <w:sz w:val="22"/>
          <w:szCs w:val="22"/>
        </w:rPr>
        <w:t>fizikai - a legláthatóbb</w:t>
      </w:r>
    </w:p>
    <w:p w:rsidR="00440532" w:rsidRPr="00440532" w:rsidRDefault="00440532" w:rsidP="00A05308">
      <w:pPr>
        <w:widowControl w:val="0"/>
        <w:numPr>
          <w:ilvl w:val="0"/>
          <w:numId w:val="48"/>
        </w:numPr>
        <w:suppressAutoHyphens/>
        <w:ind w:left="1134" w:hanging="424"/>
        <w:rPr>
          <w:sz w:val="22"/>
          <w:szCs w:val="22"/>
        </w:rPr>
      </w:pPr>
      <w:r w:rsidRPr="00440532">
        <w:rPr>
          <w:sz w:val="22"/>
          <w:szCs w:val="22"/>
        </w:rPr>
        <w:t>szexuális - a legrejtettebb</w:t>
      </w:r>
    </w:p>
    <w:p w:rsidR="00440532" w:rsidRPr="00440532" w:rsidRDefault="00440532" w:rsidP="00A05308">
      <w:pPr>
        <w:widowControl w:val="0"/>
        <w:numPr>
          <w:ilvl w:val="0"/>
          <w:numId w:val="18"/>
        </w:numPr>
        <w:suppressAutoHyphens/>
        <w:spacing w:before="60"/>
        <w:ind w:left="714" w:hanging="357"/>
        <w:rPr>
          <w:sz w:val="22"/>
          <w:szCs w:val="22"/>
        </w:rPr>
      </w:pPr>
      <w:r w:rsidRPr="00440532">
        <w:rPr>
          <w:sz w:val="22"/>
          <w:szCs w:val="22"/>
        </w:rPr>
        <w:t>iránya:</w:t>
      </w:r>
    </w:p>
    <w:p w:rsidR="00440532" w:rsidRPr="00440532" w:rsidRDefault="00440532" w:rsidP="00A05308">
      <w:pPr>
        <w:widowControl w:val="0"/>
        <w:numPr>
          <w:ilvl w:val="0"/>
          <w:numId w:val="48"/>
        </w:numPr>
        <w:suppressAutoHyphens/>
        <w:ind w:left="1134" w:hanging="424"/>
        <w:rPr>
          <w:sz w:val="22"/>
          <w:szCs w:val="22"/>
        </w:rPr>
      </w:pPr>
      <w:r w:rsidRPr="00440532">
        <w:rPr>
          <w:sz w:val="22"/>
          <w:szCs w:val="22"/>
        </w:rPr>
        <w:t>családon belüli (szülő-szülő, szülő-gyerek, gyerek-szülő, illetve egyéb rokon)</w:t>
      </w:r>
    </w:p>
    <w:p w:rsidR="00440532" w:rsidRPr="00440532" w:rsidRDefault="00440532" w:rsidP="00A05308">
      <w:pPr>
        <w:widowControl w:val="0"/>
        <w:numPr>
          <w:ilvl w:val="0"/>
          <w:numId w:val="48"/>
        </w:numPr>
        <w:suppressAutoHyphens/>
        <w:ind w:left="1134" w:hanging="424"/>
        <w:rPr>
          <w:sz w:val="22"/>
          <w:szCs w:val="22"/>
        </w:rPr>
      </w:pPr>
      <w:r w:rsidRPr="00440532">
        <w:rPr>
          <w:sz w:val="22"/>
          <w:szCs w:val="22"/>
        </w:rPr>
        <w:t>családon kívüli</w:t>
      </w:r>
    </w:p>
    <w:p w:rsidR="00440532" w:rsidRPr="00440532" w:rsidRDefault="00440532" w:rsidP="009C2BB1">
      <w:pPr>
        <w:spacing w:before="120"/>
        <w:rPr>
          <w:sz w:val="22"/>
          <w:szCs w:val="22"/>
          <w:u w:val="single"/>
        </w:rPr>
      </w:pPr>
      <w:r w:rsidRPr="00440532">
        <w:rPr>
          <w:sz w:val="22"/>
          <w:szCs w:val="22"/>
          <w:u w:val="single"/>
        </w:rPr>
        <w:t>Nehézségek a bántalmazás jelzésével kapcsolatban:</w:t>
      </w:r>
    </w:p>
    <w:p w:rsidR="00440532" w:rsidRPr="00440532" w:rsidRDefault="00440532" w:rsidP="00271A49">
      <w:pPr>
        <w:spacing w:before="60"/>
        <w:rPr>
          <w:sz w:val="22"/>
          <w:szCs w:val="22"/>
        </w:rPr>
      </w:pPr>
      <w:r w:rsidRPr="00440532">
        <w:rPr>
          <w:sz w:val="22"/>
          <w:szCs w:val="22"/>
        </w:rPr>
        <w:t>Bántalmazott esetében:</w:t>
      </w:r>
    </w:p>
    <w:p w:rsidR="00440532" w:rsidRPr="00440532" w:rsidRDefault="00440532" w:rsidP="00A05308">
      <w:pPr>
        <w:numPr>
          <w:ilvl w:val="0"/>
          <w:numId w:val="47"/>
        </w:numPr>
        <w:rPr>
          <w:sz w:val="22"/>
          <w:szCs w:val="22"/>
        </w:rPr>
      </w:pPr>
      <w:r w:rsidRPr="00440532">
        <w:rPr>
          <w:sz w:val="22"/>
          <w:szCs w:val="22"/>
        </w:rPr>
        <w:t>fél, hogy amennyiben kiderül, úgy a retorzió még súlyosabb lesz, ill. megint előfordul</w:t>
      </w:r>
    </w:p>
    <w:p w:rsidR="00440532" w:rsidRPr="00440532" w:rsidRDefault="00440532" w:rsidP="00A05308">
      <w:pPr>
        <w:numPr>
          <w:ilvl w:val="0"/>
          <w:numId w:val="47"/>
        </w:numPr>
        <w:rPr>
          <w:sz w:val="22"/>
          <w:szCs w:val="22"/>
        </w:rPr>
      </w:pPr>
      <w:r w:rsidRPr="00440532">
        <w:rPr>
          <w:sz w:val="22"/>
          <w:szCs w:val="22"/>
        </w:rPr>
        <w:t>úgy véli, csak ő kerülhetne hátrányos helyzetbe és komolyabb szankciója nem lesz a bántalmazásnak, (illetve csak megkésve)</w:t>
      </w:r>
    </w:p>
    <w:p w:rsidR="00440532" w:rsidRPr="00440532" w:rsidRDefault="00440532" w:rsidP="00A05308">
      <w:pPr>
        <w:numPr>
          <w:ilvl w:val="0"/>
          <w:numId w:val="47"/>
        </w:numPr>
        <w:rPr>
          <w:sz w:val="22"/>
          <w:szCs w:val="22"/>
        </w:rPr>
      </w:pPr>
      <w:r w:rsidRPr="00440532">
        <w:rPr>
          <w:sz w:val="22"/>
          <w:szCs w:val="22"/>
        </w:rPr>
        <w:t>a félelemből fakadó titkolás</w:t>
      </w:r>
    </w:p>
    <w:p w:rsidR="00440532" w:rsidRPr="00440532" w:rsidRDefault="00440532" w:rsidP="00271A49">
      <w:pPr>
        <w:spacing w:before="60"/>
        <w:rPr>
          <w:sz w:val="22"/>
          <w:szCs w:val="22"/>
        </w:rPr>
      </w:pPr>
      <w:r w:rsidRPr="00440532">
        <w:rPr>
          <w:sz w:val="22"/>
          <w:szCs w:val="22"/>
        </w:rPr>
        <w:t>Jelzőrendszer esetében:</w:t>
      </w:r>
    </w:p>
    <w:p w:rsidR="00440532" w:rsidRPr="00440532" w:rsidRDefault="00440532" w:rsidP="00A05308">
      <w:pPr>
        <w:numPr>
          <w:ilvl w:val="0"/>
          <w:numId w:val="47"/>
        </w:numPr>
        <w:rPr>
          <w:sz w:val="22"/>
          <w:szCs w:val="22"/>
        </w:rPr>
      </w:pPr>
      <w:r w:rsidRPr="00440532">
        <w:rPr>
          <w:sz w:val="22"/>
          <w:szCs w:val="22"/>
        </w:rPr>
        <w:t>nem merik vállalni a felelősséget – félnek a bántalmazó esetleges agressziójától</w:t>
      </w:r>
    </w:p>
    <w:p w:rsidR="00440532" w:rsidRPr="00440532" w:rsidRDefault="00440532" w:rsidP="00A05308">
      <w:pPr>
        <w:numPr>
          <w:ilvl w:val="0"/>
          <w:numId w:val="47"/>
        </w:numPr>
        <w:rPr>
          <w:sz w:val="22"/>
          <w:szCs w:val="22"/>
        </w:rPr>
      </w:pPr>
      <w:r w:rsidRPr="00440532">
        <w:rPr>
          <w:sz w:val="22"/>
          <w:szCs w:val="22"/>
        </w:rPr>
        <w:t>sok esetben a gyermek és a szülők magatartása is nehezíti, hogy a bántalmazásra fény derüljön</w:t>
      </w:r>
    </w:p>
    <w:p w:rsidR="00440532" w:rsidRPr="00440532" w:rsidRDefault="00440532" w:rsidP="00A05308">
      <w:pPr>
        <w:numPr>
          <w:ilvl w:val="0"/>
          <w:numId w:val="47"/>
        </w:numPr>
        <w:rPr>
          <w:sz w:val="22"/>
          <w:szCs w:val="22"/>
        </w:rPr>
      </w:pPr>
      <w:r w:rsidRPr="00440532">
        <w:rPr>
          <w:sz w:val="22"/>
          <w:szCs w:val="22"/>
        </w:rPr>
        <w:t>bizonyos bántalmazási típusnál (szexuális) a tabu jelleg is nehezíti a felismerést</w:t>
      </w:r>
    </w:p>
    <w:p w:rsidR="00440532" w:rsidRPr="00440532" w:rsidRDefault="00440532" w:rsidP="00271A49">
      <w:pPr>
        <w:spacing w:before="120" w:after="60"/>
        <w:rPr>
          <w:sz w:val="22"/>
          <w:szCs w:val="22"/>
          <w:u w:val="single"/>
        </w:rPr>
      </w:pPr>
      <w:r w:rsidRPr="00440532">
        <w:rPr>
          <w:sz w:val="22"/>
          <w:szCs w:val="22"/>
          <w:u w:val="single"/>
        </w:rPr>
        <w:t>Tapasztalatok:</w:t>
      </w:r>
    </w:p>
    <w:p w:rsidR="00440532" w:rsidRPr="00440532" w:rsidRDefault="00440532" w:rsidP="00271A49">
      <w:r w:rsidRPr="00440532">
        <w:t>Egyre több jelzést kapunk a jelzőrendszeri tagoktól, ez alól a gyermekorvosok képeznek kivételt, akiktől sem 2008-ban, sem a 2009-es évben nem kaptunk jelzést. Ezt a visszajelzésükbe is beleírták, hogy „</w:t>
      </w:r>
      <w:r w:rsidRPr="00440532">
        <w:rPr>
          <w:i/>
        </w:rPr>
        <w:t>bántalmazás a tavalyi évben nem történt</w:t>
      </w:r>
      <w:r w:rsidRPr="00440532">
        <w:t>”. Ez különösen aggályos akkor, amikor a védőnőktől pedig kaptunk jelzést bántalmazás kapcsán.</w:t>
      </w:r>
    </w:p>
    <w:p w:rsidR="00440532" w:rsidRPr="00440532" w:rsidRDefault="00440532" w:rsidP="00271A49">
      <w:pPr>
        <w:spacing w:before="60"/>
      </w:pPr>
      <w:r w:rsidRPr="00440532">
        <w:t xml:space="preserve">Ezt követően ismertetve lett a </w:t>
      </w:r>
      <w:r w:rsidRPr="00440532">
        <w:rPr>
          <w:b/>
        </w:rPr>
        <w:t>távoltartásról</w:t>
      </w:r>
      <w:r w:rsidRPr="00440532">
        <w:t xml:space="preserve"> szóló jogszabály és az ehhez kapcsolódó tudnivalók.</w:t>
      </w:r>
    </w:p>
    <w:p w:rsidR="00440532" w:rsidRPr="00440532" w:rsidRDefault="00440532" w:rsidP="00A05308">
      <w:pPr>
        <w:numPr>
          <w:ilvl w:val="0"/>
          <w:numId w:val="49"/>
        </w:numPr>
        <w:tabs>
          <w:tab w:val="clear" w:pos="3192"/>
          <w:tab w:val="num" w:pos="709"/>
        </w:tabs>
        <w:ind w:left="709" w:hanging="283"/>
      </w:pPr>
      <w:r w:rsidRPr="00440532">
        <w:t xml:space="preserve">Azonnali határozathozatal – a bántalmazó azonnali eltávolítása </w:t>
      </w:r>
    </w:p>
    <w:p w:rsidR="00440532" w:rsidRPr="00440532" w:rsidRDefault="00440532" w:rsidP="00A05308">
      <w:pPr>
        <w:numPr>
          <w:ilvl w:val="0"/>
          <w:numId w:val="49"/>
        </w:numPr>
        <w:tabs>
          <w:tab w:val="clear" w:pos="3192"/>
          <w:tab w:val="num" w:pos="709"/>
        </w:tabs>
        <w:ind w:left="709" w:hanging="283"/>
      </w:pPr>
      <w:r w:rsidRPr="00440532">
        <w:t>A gyermekjóléti/családsegítő és a gyámhivatal szerepe</w:t>
      </w:r>
    </w:p>
    <w:p w:rsidR="00440532" w:rsidRPr="00440532" w:rsidRDefault="00440532" w:rsidP="00A05308">
      <w:pPr>
        <w:numPr>
          <w:ilvl w:val="0"/>
          <w:numId w:val="49"/>
        </w:numPr>
        <w:tabs>
          <w:tab w:val="clear" w:pos="3192"/>
          <w:tab w:val="num" w:pos="709"/>
        </w:tabs>
        <w:ind w:left="709" w:hanging="283"/>
      </w:pPr>
      <w:r w:rsidRPr="00440532">
        <w:t>A jelzőrendszer távoltartáshoz kapcsolódó jelzési kötelezettsége</w:t>
      </w:r>
    </w:p>
    <w:p w:rsidR="00440532" w:rsidRPr="00440532" w:rsidRDefault="00440532" w:rsidP="005716EB">
      <w:pPr>
        <w:spacing w:before="120" w:after="60"/>
        <w:rPr>
          <w:u w:val="single"/>
        </w:rPr>
      </w:pPr>
      <w:r w:rsidRPr="00440532">
        <w:rPr>
          <w:u w:val="single"/>
        </w:rPr>
        <w:t>Tapasztalatok:</w:t>
      </w:r>
    </w:p>
    <w:p w:rsidR="00440532" w:rsidRPr="00440532" w:rsidRDefault="00440532" w:rsidP="00A05308">
      <w:pPr>
        <w:numPr>
          <w:ilvl w:val="0"/>
          <w:numId w:val="49"/>
        </w:numPr>
        <w:tabs>
          <w:tab w:val="clear" w:pos="3192"/>
          <w:tab w:val="num" w:pos="709"/>
        </w:tabs>
        <w:ind w:left="709" w:hanging="283"/>
      </w:pPr>
      <w:r w:rsidRPr="00440532">
        <w:t>A bevezetést követően már több eset is volt, az a pozitív tapasztalat, hogy a bántalmazó a távoltartás elrendelését követően nem tér vissza a bántalmazotthoz, tehát az előzetes aggodalmakkal ellentétben hatékonynak tűnik az intézkedés</w:t>
      </w:r>
    </w:p>
    <w:p w:rsidR="00440532" w:rsidRPr="00440532" w:rsidRDefault="00440532" w:rsidP="00A05308">
      <w:pPr>
        <w:numPr>
          <w:ilvl w:val="0"/>
          <w:numId w:val="49"/>
        </w:numPr>
        <w:tabs>
          <w:tab w:val="clear" w:pos="3192"/>
          <w:tab w:val="num" w:pos="709"/>
        </w:tabs>
        <w:ind w:left="709" w:hanging="283"/>
      </w:pPr>
      <w:r w:rsidRPr="00440532">
        <w:t>A rendőrség gyors intézkedése</w:t>
      </w:r>
    </w:p>
    <w:p w:rsidR="00440532" w:rsidRPr="00440532" w:rsidRDefault="00440532" w:rsidP="00A05308">
      <w:pPr>
        <w:numPr>
          <w:ilvl w:val="0"/>
          <w:numId w:val="49"/>
        </w:numPr>
        <w:tabs>
          <w:tab w:val="clear" w:pos="3192"/>
          <w:tab w:val="num" w:pos="709"/>
        </w:tabs>
        <w:ind w:left="709" w:hanging="283"/>
      </w:pPr>
      <w:r w:rsidRPr="00440532">
        <w:t>Sajnos, a távoltartás lejártát követően a bántalmazottat vissza fogadja a bántalmazó</w:t>
      </w:r>
    </w:p>
    <w:p w:rsidR="00440532" w:rsidRPr="00440532" w:rsidRDefault="00440532" w:rsidP="005716EB">
      <w:pPr>
        <w:spacing w:before="120"/>
      </w:pPr>
      <w:r w:rsidRPr="00440532">
        <w:t xml:space="preserve">A Gyermekjóléti Központ a távoltartással kapcsolatban tájékoztatást tartott az összes kerületi bölcsődének, valamint az iskolai gyermekvédelmi felelősöknek és az iskola igazgatóinak. Egyben vállalta, hogy a távoltartásról szórólapot </w:t>
      </w:r>
      <w:proofErr w:type="gramStart"/>
      <w:r w:rsidRPr="00440532">
        <w:t>készít</w:t>
      </w:r>
      <w:proofErr w:type="gramEnd"/>
      <w:r w:rsidRPr="00440532">
        <w:t xml:space="preserve"> és ezt eljuttatja az egészségügyi és oktatási intézményekbe.</w:t>
      </w:r>
    </w:p>
    <w:p w:rsidR="00440532" w:rsidRPr="00440532" w:rsidRDefault="00440532" w:rsidP="005716EB">
      <w:pPr>
        <w:spacing w:before="60"/>
      </w:pPr>
      <w:r w:rsidRPr="00440532">
        <w:t xml:space="preserve">A témában elhangzott az óvodák és az iskolák részéről, hogy sok gondot okoz a bíróságoknak azon ítélete, mely a különélő szülő hétvégi kapcsolattartását úgy szabályozza, hogy az oktatási </w:t>
      </w:r>
      <w:r w:rsidRPr="00440532">
        <w:lastRenderedPageBreak/>
        <w:t>intézményből jogosult elvinni a gyermekét. Nem egy esetben a szakembereket és a gyermeket is igénybevevő módon valósul meg.</w:t>
      </w:r>
    </w:p>
    <w:p w:rsidR="00440532" w:rsidRPr="00440532" w:rsidRDefault="00440532" w:rsidP="00271A49">
      <w:r w:rsidRPr="00440532">
        <w:t xml:space="preserve">A </w:t>
      </w:r>
      <w:r w:rsidRPr="00440532">
        <w:rPr>
          <w:b/>
        </w:rPr>
        <w:t>jelzési kötelezettség</w:t>
      </w:r>
      <w:r w:rsidRPr="00440532">
        <w:t xml:space="preserve"> kapcsán szó esett a szintén tavaly bevezetett </w:t>
      </w:r>
      <w:r w:rsidRPr="00440532">
        <w:rPr>
          <w:b/>
        </w:rPr>
        <w:t>gyermekvédelmi bírságról</w:t>
      </w:r>
      <w:r w:rsidRPr="00440532">
        <w:t xml:space="preserve">. </w:t>
      </w:r>
      <w:r>
        <w:t>A gyermekjóléti központ m</w:t>
      </w:r>
      <w:r w:rsidRPr="00440532">
        <w:t>egerősített</w:t>
      </w:r>
      <w:r>
        <w:t>e</w:t>
      </w:r>
      <w:r w:rsidRPr="00440532">
        <w:t>, hogy minden esetben szükség van az írásban történő jelzésre is!</w:t>
      </w:r>
    </w:p>
    <w:p w:rsidR="00440532" w:rsidRPr="00440532" w:rsidRDefault="00440532" w:rsidP="00271A49">
      <w:pPr>
        <w:rPr>
          <w:smallCaps/>
        </w:rPr>
      </w:pPr>
      <w:r w:rsidRPr="00440532">
        <w:t>Javaslatként elhangzott, hogy nagy szükség lenne az iskolákban az iskolapszichológusokra, akik azonnali segítséget tudnának nyújtani a tanulóknak. Fontos a szakmák együttműködése a bántalmazás felderítése és megelőzése szempontjából. Erre megfelelő fórum – többek közt – a Gyermekjóléti Központ által működtetett Hegyező jelzőrendszeri esetmegbeszélő csoport.</w:t>
      </w:r>
    </w:p>
    <w:p w:rsidR="00E55ECB" w:rsidRPr="00B577B6" w:rsidRDefault="00E55ECB" w:rsidP="009C2BB1">
      <w:pPr>
        <w:spacing w:before="360" w:after="200"/>
        <w:ind w:left="425" w:hanging="425"/>
        <w:rPr>
          <w:b/>
          <w:i/>
          <w:sz w:val="28"/>
          <w:szCs w:val="28"/>
        </w:rPr>
      </w:pPr>
      <w:r w:rsidRPr="00B577B6">
        <w:rPr>
          <w:b/>
          <w:i/>
          <w:sz w:val="28"/>
          <w:szCs w:val="28"/>
        </w:rPr>
        <w:t>4.</w:t>
      </w:r>
      <w:r w:rsidR="00B577B6" w:rsidRPr="00B577B6">
        <w:rPr>
          <w:b/>
          <w:i/>
          <w:sz w:val="28"/>
          <w:szCs w:val="28"/>
        </w:rPr>
        <w:tab/>
      </w:r>
      <w:r w:rsidRPr="00B577B6">
        <w:rPr>
          <w:b/>
          <w:i/>
          <w:sz w:val="28"/>
          <w:szCs w:val="28"/>
        </w:rPr>
        <w:t>A JEGYZŐI HATÁSKÖRBEN TETT GYÁMHATÓSÁGI INTÉZKEDÉSEK</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B64DAE" w:rsidRDefault="00B64DAE" w:rsidP="0008066B">
      <w:r>
        <w:t>A jegyzői gyámhatóságon a 200</w:t>
      </w:r>
      <w:r w:rsidR="00CF0165">
        <w:t>9</w:t>
      </w:r>
      <w:r>
        <w:t>. évben</w:t>
      </w:r>
      <w:r w:rsidR="00CF0165">
        <w:t xml:space="preserve"> októberig egy, majd az októbertől </w:t>
      </w:r>
      <w:r>
        <w:t>két fő dolgozott.</w:t>
      </w:r>
    </w:p>
    <w:p w:rsidR="00B64DAE" w:rsidRDefault="00B64DAE" w:rsidP="0008066B">
      <w:r>
        <w:t>A jegyzői gyámhatóságra érkezett iktatott ügyiratok száma 200</w:t>
      </w:r>
      <w:r w:rsidR="00CF0165">
        <w:t>9</w:t>
      </w:r>
      <w:r>
        <w:t xml:space="preserve">-ban alapszámmal </w:t>
      </w:r>
      <w:r w:rsidR="00CF0165">
        <w:t>394</w:t>
      </w:r>
      <w:r>
        <w:t xml:space="preserve">, </w:t>
      </w:r>
      <w:proofErr w:type="spellStart"/>
      <w:r>
        <w:t>alszámmal</w:t>
      </w:r>
      <w:proofErr w:type="spellEnd"/>
      <w:r>
        <w:t xml:space="preserve"> </w:t>
      </w:r>
      <w:r w:rsidR="00CF0165">
        <w:t>528</w:t>
      </w:r>
      <w:r>
        <w:t xml:space="preserve">, ami összesen (alap- és </w:t>
      </w:r>
      <w:proofErr w:type="spellStart"/>
      <w:r>
        <w:t>alszám</w:t>
      </w:r>
      <w:proofErr w:type="spellEnd"/>
      <w:r>
        <w:t xml:space="preserve">) </w:t>
      </w:r>
      <w:r w:rsidR="00CF0165">
        <w:t>922</w:t>
      </w:r>
      <w:r>
        <w:t>.</w:t>
      </w:r>
    </w:p>
    <w:p w:rsidR="00B64DAE" w:rsidRDefault="00B64DAE" w:rsidP="0008066B">
      <w:r>
        <w:t>Feladataik egy részét képezi a veszélyeztetett gyermekekkel kapcsolatos hatósági intézkedések megtétele, mely a védelembe vételre és az ideiglenes hatályú elhelyezésekre terjed ki.</w:t>
      </w:r>
    </w:p>
    <w:p w:rsidR="00B64DAE" w:rsidRDefault="00B64DAE" w:rsidP="009C2BB1">
      <w:r>
        <w:t>200</w:t>
      </w:r>
      <w:r w:rsidR="00CF0165">
        <w:t>9</w:t>
      </w:r>
      <w:r>
        <w:t>-ben a Gyermekjóléti Központ tájékoztatása és nyilvántartása szerint a veszélyeztetett</w:t>
      </w:r>
      <w:r w:rsidR="0008066B">
        <w:t xml:space="preserve"> kiskorúak száma kerületünkben </w:t>
      </w:r>
      <w:r>
        <w:t>1820 fő.</w:t>
      </w:r>
    </w:p>
    <w:p w:rsidR="00B64DAE" w:rsidRDefault="001F286B" w:rsidP="00443053">
      <w:pPr>
        <w:spacing w:before="120" w:after="120"/>
      </w:pPr>
      <w:r>
        <w:t>Előző évek adatai</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5"/>
        <w:gridCol w:w="4820"/>
      </w:tblGrid>
      <w:tr w:rsidR="00B64DAE" w:rsidRPr="009C2BB1" w:rsidTr="009C2BB1">
        <w:tc>
          <w:tcPr>
            <w:tcW w:w="1275" w:type="dxa"/>
          </w:tcPr>
          <w:p w:rsidR="00B64DAE" w:rsidRPr="009C2BB1" w:rsidRDefault="00B64DAE" w:rsidP="0008066B">
            <w:pPr>
              <w:rPr>
                <w:sz w:val="22"/>
                <w:szCs w:val="22"/>
              </w:rPr>
            </w:pPr>
            <w:r w:rsidRPr="009C2BB1">
              <w:rPr>
                <w:sz w:val="22"/>
                <w:szCs w:val="22"/>
              </w:rPr>
              <w:t>Év</w:t>
            </w:r>
          </w:p>
        </w:tc>
        <w:tc>
          <w:tcPr>
            <w:tcW w:w="4820" w:type="dxa"/>
          </w:tcPr>
          <w:p w:rsidR="00B64DAE" w:rsidRPr="009C2BB1" w:rsidRDefault="00B64DAE" w:rsidP="0008066B">
            <w:pPr>
              <w:jc w:val="center"/>
              <w:rPr>
                <w:sz w:val="22"/>
                <w:szCs w:val="22"/>
              </w:rPr>
            </w:pPr>
            <w:r w:rsidRPr="009C2BB1">
              <w:rPr>
                <w:sz w:val="22"/>
                <w:szCs w:val="22"/>
              </w:rPr>
              <w:t>Nyilvántartott veszélyeztetett kiskorúak száma</w:t>
            </w:r>
          </w:p>
        </w:tc>
      </w:tr>
      <w:tr w:rsidR="00CF0165" w:rsidRPr="009C2BB1" w:rsidTr="009C2BB1">
        <w:tc>
          <w:tcPr>
            <w:tcW w:w="1275" w:type="dxa"/>
          </w:tcPr>
          <w:p w:rsidR="00CF0165" w:rsidRPr="009C2BB1" w:rsidRDefault="00CF0165" w:rsidP="0008066B">
            <w:pPr>
              <w:rPr>
                <w:b/>
                <w:sz w:val="22"/>
                <w:szCs w:val="22"/>
              </w:rPr>
            </w:pPr>
            <w:r w:rsidRPr="009C2BB1">
              <w:rPr>
                <w:b/>
                <w:sz w:val="22"/>
                <w:szCs w:val="22"/>
              </w:rPr>
              <w:t>2009</w:t>
            </w:r>
          </w:p>
        </w:tc>
        <w:tc>
          <w:tcPr>
            <w:tcW w:w="4820" w:type="dxa"/>
            <w:vAlign w:val="center"/>
          </w:tcPr>
          <w:p w:rsidR="00CF0165" w:rsidRPr="009C2BB1" w:rsidRDefault="00673712" w:rsidP="009C2BB1">
            <w:pPr>
              <w:ind w:right="1310"/>
              <w:jc w:val="right"/>
              <w:rPr>
                <w:b/>
                <w:sz w:val="22"/>
                <w:szCs w:val="22"/>
              </w:rPr>
            </w:pPr>
            <w:r w:rsidRPr="009C2BB1">
              <w:rPr>
                <w:b/>
                <w:sz w:val="22"/>
                <w:szCs w:val="22"/>
              </w:rPr>
              <w:t>*</w:t>
            </w:r>
            <w:r w:rsidR="00925C56" w:rsidRPr="009C2BB1">
              <w:rPr>
                <w:b/>
                <w:sz w:val="22"/>
                <w:szCs w:val="22"/>
              </w:rPr>
              <w:t>651 fő</w:t>
            </w:r>
          </w:p>
        </w:tc>
      </w:tr>
      <w:tr w:rsidR="00B64DAE" w:rsidRPr="009C2BB1" w:rsidTr="009C2BB1">
        <w:tc>
          <w:tcPr>
            <w:tcW w:w="1275" w:type="dxa"/>
          </w:tcPr>
          <w:p w:rsidR="00B64DAE" w:rsidRPr="009C2BB1" w:rsidRDefault="00B64DAE" w:rsidP="0008066B">
            <w:pPr>
              <w:rPr>
                <w:sz w:val="22"/>
                <w:szCs w:val="22"/>
              </w:rPr>
            </w:pPr>
            <w:r w:rsidRPr="009C2BB1">
              <w:rPr>
                <w:sz w:val="22"/>
                <w:szCs w:val="22"/>
              </w:rPr>
              <w:t>2008</w:t>
            </w:r>
          </w:p>
        </w:tc>
        <w:tc>
          <w:tcPr>
            <w:tcW w:w="4820" w:type="dxa"/>
            <w:vAlign w:val="center"/>
          </w:tcPr>
          <w:p w:rsidR="00B64DAE" w:rsidRPr="009C2BB1" w:rsidRDefault="00B64DAE" w:rsidP="009C2BB1">
            <w:pPr>
              <w:ind w:right="1310"/>
              <w:jc w:val="right"/>
              <w:rPr>
                <w:sz w:val="22"/>
                <w:szCs w:val="22"/>
              </w:rPr>
            </w:pPr>
            <w:r w:rsidRPr="009C2BB1">
              <w:rPr>
                <w:sz w:val="22"/>
                <w:szCs w:val="22"/>
              </w:rPr>
              <w:t>1820 fő</w:t>
            </w:r>
          </w:p>
        </w:tc>
      </w:tr>
      <w:tr w:rsidR="00B64DAE" w:rsidRPr="009C2BB1" w:rsidTr="009C2BB1">
        <w:tc>
          <w:tcPr>
            <w:tcW w:w="1275" w:type="dxa"/>
          </w:tcPr>
          <w:p w:rsidR="00B64DAE" w:rsidRPr="009C2BB1" w:rsidRDefault="00B64DAE" w:rsidP="0008066B">
            <w:pPr>
              <w:rPr>
                <w:sz w:val="22"/>
                <w:szCs w:val="22"/>
              </w:rPr>
            </w:pPr>
            <w:r w:rsidRPr="009C2BB1">
              <w:rPr>
                <w:sz w:val="22"/>
                <w:szCs w:val="22"/>
              </w:rPr>
              <w:t>2007</w:t>
            </w:r>
          </w:p>
        </w:tc>
        <w:tc>
          <w:tcPr>
            <w:tcW w:w="4820" w:type="dxa"/>
            <w:vAlign w:val="center"/>
          </w:tcPr>
          <w:p w:rsidR="00B64DAE" w:rsidRPr="009C2BB1" w:rsidRDefault="00B64DAE" w:rsidP="009C2BB1">
            <w:pPr>
              <w:ind w:right="1310"/>
              <w:jc w:val="right"/>
              <w:rPr>
                <w:sz w:val="22"/>
                <w:szCs w:val="22"/>
              </w:rPr>
            </w:pPr>
            <w:r w:rsidRPr="009C2BB1">
              <w:rPr>
                <w:sz w:val="22"/>
                <w:szCs w:val="22"/>
              </w:rPr>
              <w:t>1905 fő</w:t>
            </w:r>
          </w:p>
        </w:tc>
      </w:tr>
      <w:tr w:rsidR="00B64DAE" w:rsidRPr="009C2BB1" w:rsidTr="009C2BB1">
        <w:tc>
          <w:tcPr>
            <w:tcW w:w="1275" w:type="dxa"/>
          </w:tcPr>
          <w:p w:rsidR="00B64DAE" w:rsidRPr="009C2BB1" w:rsidRDefault="00B64DAE" w:rsidP="0008066B">
            <w:pPr>
              <w:rPr>
                <w:sz w:val="22"/>
                <w:szCs w:val="22"/>
              </w:rPr>
            </w:pPr>
            <w:r w:rsidRPr="009C2BB1">
              <w:rPr>
                <w:sz w:val="22"/>
                <w:szCs w:val="22"/>
              </w:rPr>
              <w:t>2006</w:t>
            </w:r>
          </w:p>
        </w:tc>
        <w:tc>
          <w:tcPr>
            <w:tcW w:w="4820" w:type="dxa"/>
            <w:vAlign w:val="center"/>
          </w:tcPr>
          <w:p w:rsidR="00B64DAE" w:rsidRPr="009C2BB1" w:rsidRDefault="00B64DAE" w:rsidP="009C2BB1">
            <w:pPr>
              <w:ind w:right="1310"/>
              <w:jc w:val="right"/>
              <w:rPr>
                <w:sz w:val="22"/>
                <w:szCs w:val="22"/>
              </w:rPr>
            </w:pPr>
            <w:r w:rsidRPr="009C2BB1">
              <w:rPr>
                <w:sz w:val="22"/>
                <w:szCs w:val="22"/>
              </w:rPr>
              <w:t>1937 fő</w:t>
            </w:r>
          </w:p>
        </w:tc>
      </w:tr>
      <w:tr w:rsidR="00B64DAE" w:rsidRPr="009C2BB1" w:rsidTr="009C2BB1">
        <w:tc>
          <w:tcPr>
            <w:tcW w:w="1275" w:type="dxa"/>
          </w:tcPr>
          <w:p w:rsidR="00B64DAE" w:rsidRPr="009C2BB1" w:rsidRDefault="00B64DAE" w:rsidP="0008066B">
            <w:pPr>
              <w:rPr>
                <w:sz w:val="22"/>
                <w:szCs w:val="22"/>
              </w:rPr>
            </w:pPr>
            <w:r w:rsidRPr="009C2BB1">
              <w:rPr>
                <w:sz w:val="22"/>
                <w:szCs w:val="22"/>
              </w:rPr>
              <w:t>2005</w:t>
            </w:r>
          </w:p>
        </w:tc>
        <w:tc>
          <w:tcPr>
            <w:tcW w:w="4820" w:type="dxa"/>
            <w:vAlign w:val="center"/>
          </w:tcPr>
          <w:p w:rsidR="00B64DAE" w:rsidRPr="009C2BB1" w:rsidRDefault="00B64DAE" w:rsidP="009C2BB1">
            <w:pPr>
              <w:ind w:right="1310"/>
              <w:jc w:val="right"/>
              <w:rPr>
                <w:sz w:val="22"/>
                <w:szCs w:val="22"/>
              </w:rPr>
            </w:pPr>
            <w:r w:rsidRPr="009C2BB1">
              <w:rPr>
                <w:sz w:val="22"/>
                <w:szCs w:val="22"/>
              </w:rPr>
              <w:t>1317 fő</w:t>
            </w:r>
          </w:p>
        </w:tc>
      </w:tr>
      <w:tr w:rsidR="00B64DAE" w:rsidRPr="009C2BB1" w:rsidTr="009C2BB1">
        <w:tc>
          <w:tcPr>
            <w:tcW w:w="1275" w:type="dxa"/>
          </w:tcPr>
          <w:p w:rsidR="00B64DAE" w:rsidRPr="009C2BB1" w:rsidRDefault="00B64DAE" w:rsidP="0008066B">
            <w:pPr>
              <w:rPr>
                <w:sz w:val="22"/>
                <w:szCs w:val="22"/>
              </w:rPr>
            </w:pPr>
            <w:r w:rsidRPr="009C2BB1">
              <w:rPr>
                <w:sz w:val="22"/>
                <w:szCs w:val="22"/>
              </w:rPr>
              <w:t>2004</w:t>
            </w:r>
          </w:p>
        </w:tc>
        <w:tc>
          <w:tcPr>
            <w:tcW w:w="4820" w:type="dxa"/>
            <w:vAlign w:val="center"/>
          </w:tcPr>
          <w:p w:rsidR="00B64DAE" w:rsidRPr="009C2BB1" w:rsidRDefault="00B64DAE" w:rsidP="009C2BB1">
            <w:pPr>
              <w:ind w:right="1310"/>
              <w:jc w:val="right"/>
              <w:rPr>
                <w:sz w:val="22"/>
                <w:szCs w:val="22"/>
              </w:rPr>
            </w:pPr>
            <w:r w:rsidRPr="009C2BB1">
              <w:rPr>
                <w:sz w:val="22"/>
                <w:szCs w:val="22"/>
              </w:rPr>
              <w:t>1071 fő</w:t>
            </w:r>
          </w:p>
        </w:tc>
      </w:tr>
      <w:tr w:rsidR="00B64DAE" w:rsidRPr="009C2BB1" w:rsidTr="009C2BB1">
        <w:tc>
          <w:tcPr>
            <w:tcW w:w="1275" w:type="dxa"/>
          </w:tcPr>
          <w:p w:rsidR="00B64DAE" w:rsidRPr="009C2BB1" w:rsidRDefault="00B64DAE" w:rsidP="0008066B">
            <w:pPr>
              <w:rPr>
                <w:sz w:val="22"/>
                <w:szCs w:val="22"/>
              </w:rPr>
            </w:pPr>
            <w:r w:rsidRPr="009C2BB1">
              <w:rPr>
                <w:sz w:val="22"/>
                <w:szCs w:val="22"/>
              </w:rPr>
              <w:t>2003</w:t>
            </w:r>
          </w:p>
        </w:tc>
        <w:tc>
          <w:tcPr>
            <w:tcW w:w="4820" w:type="dxa"/>
            <w:vAlign w:val="center"/>
          </w:tcPr>
          <w:p w:rsidR="00B64DAE" w:rsidRPr="009C2BB1" w:rsidRDefault="00B64DAE" w:rsidP="009C2BB1">
            <w:pPr>
              <w:ind w:right="1310"/>
              <w:jc w:val="right"/>
              <w:rPr>
                <w:sz w:val="22"/>
                <w:szCs w:val="22"/>
              </w:rPr>
            </w:pPr>
            <w:r w:rsidRPr="009C2BB1">
              <w:rPr>
                <w:sz w:val="22"/>
                <w:szCs w:val="22"/>
              </w:rPr>
              <w:t>1083 fő</w:t>
            </w:r>
          </w:p>
        </w:tc>
      </w:tr>
      <w:tr w:rsidR="00B64DAE" w:rsidRPr="009C2BB1" w:rsidTr="009C2BB1">
        <w:tc>
          <w:tcPr>
            <w:tcW w:w="1275" w:type="dxa"/>
          </w:tcPr>
          <w:p w:rsidR="00B64DAE" w:rsidRPr="009C2BB1" w:rsidRDefault="00B64DAE" w:rsidP="0008066B">
            <w:pPr>
              <w:rPr>
                <w:sz w:val="22"/>
                <w:szCs w:val="22"/>
              </w:rPr>
            </w:pPr>
            <w:r w:rsidRPr="009C2BB1">
              <w:rPr>
                <w:sz w:val="22"/>
                <w:szCs w:val="22"/>
              </w:rPr>
              <w:t>2002</w:t>
            </w:r>
          </w:p>
        </w:tc>
        <w:tc>
          <w:tcPr>
            <w:tcW w:w="4820" w:type="dxa"/>
            <w:vAlign w:val="center"/>
          </w:tcPr>
          <w:p w:rsidR="00B64DAE" w:rsidRPr="009C2BB1" w:rsidRDefault="00B64DAE" w:rsidP="009C2BB1">
            <w:pPr>
              <w:ind w:right="1310"/>
              <w:jc w:val="right"/>
              <w:rPr>
                <w:sz w:val="22"/>
                <w:szCs w:val="22"/>
              </w:rPr>
            </w:pPr>
            <w:r w:rsidRPr="009C2BB1">
              <w:rPr>
                <w:sz w:val="22"/>
                <w:szCs w:val="22"/>
              </w:rPr>
              <w:t>513 fő</w:t>
            </w:r>
          </w:p>
        </w:tc>
      </w:tr>
    </w:tbl>
    <w:p w:rsidR="00B64DAE" w:rsidRPr="00443053" w:rsidRDefault="00925C56" w:rsidP="009C2BB1">
      <w:pPr>
        <w:spacing w:before="120"/>
        <w:rPr>
          <w:spacing w:val="-4"/>
          <w:sz w:val="20"/>
          <w:szCs w:val="20"/>
        </w:rPr>
      </w:pPr>
      <w:r w:rsidRPr="00443053">
        <w:rPr>
          <w:b/>
          <w:spacing w:val="-4"/>
          <w:sz w:val="20"/>
          <w:szCs w:val="20"/>
        </w:rPr>
        <w:t xml:space="preserve">* </w:t>
      </w:r>
      <w:r w:rsidRPr="00443053">
        <w:rPr>
          <w:spacing w:val="-4"/>
          <w:sz w:val="20"/>
          <w:szCs w:val="20"/>
        </w:rPr>
        <w:t>A fenti adatokat a Hetedhét Gyermekjóléti Központ szolgáltatja minden évben a jegyzői gyámhatóság részére. A</w:t>
      </w:r>
      <w:r w:rsidR="00673712" w:rsidRPr="00443053">
        <w:rPr>
          <w:spacing w:val="-4"/>
          <w:sz w:val="20"/>
          <w:szCs w:val="20"/>
        </w:rPr>
        <w:t xml:space="preserve"> 2009</w:t>
      </w:r>
      <w:r w:rsidR="00443053">
        <w:rPr>
          <w:spacing w:val="-4"/>
          <w:sz w:val="20"/>
          <w:szCs w:val="20"/>
        </w:rPr>
        <w:t>.</w:t>
      </w:r>
      <w:r w:rsidR="00673712" w:rsidRPr="00443053">
        <w:rPr>
          <w:spacing w:val="-4"/>
          <w:sz w:val="20"/>
          <w:szCs w:val="20"/>
        </w:rPr>
        <w:t xml:space="preserve"> évben,</w:t>
      </w:r>
      <w:r w:rsidRPr="00443053">
        <w:rPr>
          <w:spacing w:val="-4"/>
          <w:sz w:val="20"/>
          <w:szCs w:val="20"/>
        </w:rPr>
        <w:t xml:space="preserve"> a szakmai vezető tájékoztatása szerint – a Statisztikai Hivatallal egyeztetetve – átértékelték a</w:t>
      </w:r>
      <w:r w:rsidR="00673712" w:rsidRPr="00443053">
        <w:rPr>
          <w:spacing w:val="-4"/>
          <w:sz w:val="20"/>
          <w:szCs w:val="20"/>
        </w:rPr>
        <w:t xml:space="preserve"> nyilvántartásba vétel szempontjait, megállapítva ezzel, hogy </w:t>
      </w:r>
      <w:r w:rsidRPr="00443053">
        <w:rPr>
          <w:spacing w:val="-4"/>
          <w:sz w:val="20"/>
          <w:szCs w:val="20"/>
        </w:rPr>
        <w:t xml:space="preserve">az előző években </w:t>
      </w:r>
      <w:r w:rsidR="00673712" w:rsidRPr="00443053">
        <w:rPr>
          <w:spacing w:val="-4"/>
          <w:sz w:val="20"/>
          <w:szCs w:val="20"/>
        </w:rPr>
        <w:t>téves</w:t>
      </w:r>
      <w:r w:rsidRPr="00443053">
        <w:rPr>
          <w:spacing w:val="-4"/>
          <w:sz w:val="20"/>
          <w:szCs w:val="20"/>
        </w:rPr>
        <w:t xml:space="preserve"> szempontok alapján határozták meg</w:t>
      </w:r>
      <w:r w:rsidR="009C2BB1" w:rsidRPr="00443053">
        <w:rPr>
          <w:spacing w:val="-4"/>
          <w:sz w:val="20"/>
          <w:szCs w:val="20"/>
        </w:rPr>
        <w:t xml:space="preserve"> a </w:t>
      </w:r>
      <w:r w:rsidR="00673712" w:rsidRPr="00443053">
        <w:rPr>
          <w:spacing w:val="-4"/>
          <w:sz w:val="20"/>
          <w:szCs w:val="20"/>
        </w:rPr>
        <w:t>veszélyeztetett kiskorúak számát.</w:t>
      </w:r>
      <w:r w:rsidRPr="00443053">
        <w:rPr>
          <w:spacing w:val="-4"/>
          <w:sz w:val="20"/>
          <w:szCs w:val="20"/>
        </w:rPr>
        <w:t xml:space="preserve"> </w:t>
      </w:r>
    </w:p>
    <w:p w:rsidR="00B64DAE" w:rsidRPr="004C2C78" w:rsidRDefault="00443053" w:rsidP="00443053">
      <w:pPr>
        <w:spacing w:before="120"/>
        <w:rPr>
          <w:b/>
        </w:rPr>
      </w:pPr>
      <w:r>
        <w:rPr>
          <w:b/>
        </w:rPr>
        <w:t xml:space="preserve">Jegyzői hatáskörben tett </w:t>
      </w:r>
      <w:r w:rsidR="00B64DAE" w:rsidRPr="004C2C78">
        <w:rPr>
          <w:b/>
        </w:rPr>
        <w:t>gyámhatósági intézkedések:</w:t>
      </w:r>
    </w:p>
    <w:p w:rsidR="00B64DAE" w:rsidRDefault="00B64DAE" w:rsidP="00443053">
      <w:pPr>
        <w:spacing w:before="60"/>
      </w:pPr>
      <w:r>
        <w:t xml:space="preserve">A jegyzői gyámhatóságra érkezett iktatott védelembe vételi ügyiratok száma 2008-ban alapszámmal 122, </w:t>
      </w:r>
      <w:proofErr w:type="spellStart"/>
      <w:r>
        <w:t>alszámmal</w:t>
      </w:r>
      <w:proofErr w:type="spellEnd"/>
      <w:r>
        <w:t xml:space="preserve"> 385, ami összesen (alap- és </w:t>
      </w:r>
      <w:proofErr w:type="spellStart"/>
      <w:r>
        <w:t>alszám</w:t>
      </w:r>
      <w:proofErr w:type="spellEnd"/>
      <w:r>
        <w:t>) 517.</w:t>
      </w:r>
    </w:p>
    <w:p w:rsidR="000B720E" w:rsidRPr="000B720E" w:rsidRDefault="00B64DAE" w:rsidP="00443053">
      <w:pPr>
        <w:spacing w:before="60"/>
      </w:pPr>
      <w:r w:rsidRPr="000B720E">
        <w:t>A jegyzői gyámhatóság 200</w:t>
      </w:r>
      <w:r w:rsidR="000B720E" w:rsidRPr="000B720E">
        <w:t>8</w:t>
      </w:r>
      <w:r w:rsidRPr="000B720E">
        <w:t xml:space="preserve">. évben </w:t>
      </w:r>
      <w:r w:rsidR="000B720E" w:rsidRPr="000B720E">
        <w:t>45</w:t>
      </w:r>
      <w:r w:rsidRPr="000B720E">
        <w:t xml:space="preserve"> védelembe </w:t>
      </w:r>
      <w:r w:rsidR="00443053">
        <w:t>vett gyermeket tartott nyilván.</w:t>
      </w:r>
    </w:p>
    <w:p w:rsidR="000B720E" w:rsidRPr="000B720E" w:rsidRDefault="000B720E" w:rsidP="00443053">
      <w:r w:rsidRPr="000B720E">
        <w:t xml:space="preserve">2009-ben nyilvántartásba vett, védelembe vett kiskorúak száma 22, </w:t>
      </w:r>
    </w:p>
    <w:p w:rsidR="00B64DAE" w:rsidRPr="00443053" w:rsidRDefault="000B720E" w:rsidP="00443053">
      <w:pPr>
        <w:rPr>
          <w:b/>
        </w:rPr>
      </w:pPr>
      <w:r w:rsidRPr="000B720E">
        <w:t>2009-ben megszűnt, v</w:t>
      </w:r>
      <w:r w:rsidR="00443053">
        <w:t xml:space="preserve">édelembe vett kiskorúak száma: </w:t>
      </w:r>
      <w:r w:rsidRPr="000B720E">
        <w:t xml:space="preserve">17, </w:t>
      </w:r>
      <w:r>
        <w:rPr>
          <w:b/>
        </w:rPr>
        <w:t>tehát a 2009-es évben 50 fő védelembe vett kiskorút tartott nyilván a gyámhatóság</w:t>
      </w:r>
    </w:p>
    <w:p w:rsidR="00B64DAE" w:rsidRDefault="00B64DAE" w:rsidP="00443053">
      <w:pPr>
        <w:spacing w:before="120" w:after="120"/>
      </w:pPr>
      <w:r>
        <w:t>A védelembe vételek számának alakulása a 200</w:t>
      </w:r>
      <w:r w:rsidR="000B720E">
        <w:t>9</w:t>
      </w:r>
      <w:r>
        <w:t>-</w:t>
      </w:r>
      <w:r w:rsidR="000B720E">
        <w:t>e</w:t>
      </w:r>
      <w:r w:rsidR="001F286B">
        <w:t>s és az előző években</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1"/>
        <w:gridCol w:w="1161"/>
        <w:gridCol w:w="1161"/>
        <w:gridCol w:w="1161"/>
        <w:gridCol w:w="1161"/>
        <w:gridCol w:w="1161"/>
        <w:gridCol w:w="1161"/>
        <w:gridCol w:w="1162"/>
      </w:tblGrid>
      <w:tr w:rsidR="000B720E" w:rsidTr="000B720E">
        <w:trPr>
          <w:trHeight w:val="263"/>
        </w:trPr>
        <w:tc>
          <w:tcPr>
            <w:tcW w:w="1161" w:type="dxa"/>
          </w:tcPr>
          <w:p w:rsidR="000B720E" w:rsidRPr="00E57334" w:rsidRDefault="000B720E" w:rsidP="000B720E">
            <w:pPr>
              <w:jc w:val="center"/>
              <w:rPr>
                <w:b/>
              </w:rPr>
            </w:pPr>
            <w:r>
              <w:rPr>
                <w:b/>
              </w:rPr>
              <w:t>2009</w:t>
            </w:r>
          </w:p>
        </w:tc>
        <w:tc>
          <w:tcPr>
            <w:tcW w:w="1161" w:type="dxa"/>
          </w:tcPr>
          <w:p w:rsidR="000B720E" w:rsidRPr="000B720E" w:rsidRDefault="000B720E" w:rsidP="000B720E">
            <w:pPr>
              <w:jc w:val="center"/>
            </w:pPr>
            <w:r w:rsidRPr="000B720E">
              <w:t>2008</w:t>
            </w:r>
          </w:p>
        </w:tc>
        <w:tc>
          <w:tcPr>
            <w:tcW w:w="1161" w:type="dxa"/>
          </w:tcPr>
          <w:p w:rsidR="000B720E" w:rsidRDefault="000B720E" w:rsidP="000B720E">
            <w:pPr>
              <w:jc w:val="center"/>
            </w:pPr>
            <w:r>
              <w:t>2007</w:t>
            </w:r>
          </w:p>
        </w:tc>
        <w:tc>
          <w:tcPr>
            <w:tcW w:w="1161" w:type="dxa"/>
          </w:tcPr>
          <w:p w:rsidR="000B720E" w:rsidRDefault="000B720E" w:rsidP="000B720E">
            <w:pPr>
              <w:jc w:val="center"/>
            </w:pPr>
            <w:r>
              <w:t>2006</w:t>
            </w:r>
          </w:p>
        </w:tc>
        <w:tc>
          <w:tcPr>
            <w:tcW w:w="1161" w:type="dxa"/>
          </w:tcPr>
          <w:p w:rsidR="000B720E" w:rsidRDefault="000B720E" w:rsidP="000B720E">
            <w:pPr>
              <w:jc w:val="center"/>
            </w:pPr>
            <w:r>
              <w:t>2005</w:t>
            </w:r>
          </w:p>
        </w:tc>
        <w:tc>
          <w:tcPr>
            <w:tcW w:w="1161" w:type="dxa"/>
          </w:tcPr>
          <w:p w:rsidR="000B720E" w:rsidRDefault="000B720E" w:rsidP="000B720E">
            <w:pPr>
              <w:jc w:val="center"/>
            </w:pPr>
            <w:r>
              <w:t>2004</w:t>
            </w:r>
          </w:p>
        </w:tc>
        <w:tc>
          <w:tcPr>
            <w:tcW w:w="1161" w:type="dxa"/>
          </w:tcPr>
          <w:p w:rsidR="000B720E" w:rsidRDefault="000B720E" w:rsidP="000B720E">
            <w:pPr>
              <w:jc w:val="center"/>
            </w:pPr>
            <w:r>
              <w:t>2003</w:t>
            </w:r>
          </w:p>
        </w:tc>
        <w:tc>
          <w:tcPr>
            <w:tcW w:w="1162" w:type="dxa"/>
          </w:tcPr>
          <w:p w:rsidR="000B720E" w:rsidRDefault="000B720E" w:rsidP="000B720E">
            <w:pPr>
              <w:jc w:val="center"/>
            </w:pPr>
            <w:r>
              <w:t>2002</w:t>
            </w:r>
          </w:p>
        </w:tc>
      </w:tr>
      <w:tr w:rsidR="000B720E" w:rsidTr="000B720E">
        <w:trPr>
          <w:trHeight w:val="278"/>
        </w:trPr>
        <w:tc>
          <w:tcPr>
            <w:tcW w:w="1161" w:type="dxa"/>
          </w:tcPr>
          <w:p w:rsidR="000B720E" w:rsidRPr="00E57334" w:rsidRDefault="000B720E" w:rsidP="000B720E">
            <w:pPr>
              <w:jc w:val="center"/>
              <w:rPr>
                <w:b/>
              </w:rPr>
            </w:pPr>
            <w:r>
              <w:rPr>
                <w:b/>
              </w:rPr>
              <w:t>50</w:t>
            </w:r>
          </w:p>
        </w:tc>
        <w:tc>
          <w:tcPr>
            <w:tcW w:w="1161" w:type="dxa"/>
          </w:tcPr>
          <w:p w:rsidR="000B720E" w:rsidRPr="000B720E" w:rsidRDefault="000B720E" w:rsidP="000B720E">
            <w:pPr>
              <w:jc w:val="center"/>
            </w:pPr>
            <w:r w:rsidRPr="000B720E">
              <w:t>45</w:t>
            </w:r>
          </w:p>
        </w:tc>
        <w:tc>
          <w:tcPr>
            <w:tcW w:w="1161" w:type="dxa"/>
          </w:tcPr>
          <w:p w:rsidR="000B720E" w:rsidRDefault="000B720E" w:rsidP="000B720E">
            <w:pPr>
              <w:jc w:val="center"/>
            </w:pPr>
            <w:r>
              <w:t>35</w:t>
            </w:r>
          </w:p>
        </w:tc>
        <w:tc>
          <w:tcPr>
            <w:tcW w:w="1161" w:type="dxa"/>
          </w:tcPr>
          <w:p w:rsidR="000B720E" w:rsidRDefault="000B720E" w:rsidP="000B720E">
            <w:pPr>
              <w:jc w:val="center"/>
            </w:pPr>
            <w:r>
              <w:t>59</w:t>
            </w:r>
          </w:p>
        </w:tc>
        <w:tc>
          <w:tcPr>
            <w:tcW w:w="1161" w:type="dxa"/>
          </w:tcPr>
          <w:p w:rsidR="000B720E" w:rsidRDefault="000B720E" w:rsidP="000B720E">
            <w:pPr>
              <w:jc w:val="center"/>
            </w:pPr>
            <w:r>
              <w:t>57</w:t>
            </w:r>
          </w:p>
        </w:tc>
        <w:tc>
          <w:tcPr>
            <w:tcW w:w="1161" w:type="dxa"/>
          </w:tcPr>
          <w:p w:rsidR="000B720E" w:rsidRDefault="000B720E" w:rsidP="000B720E">
            <w:pPr>
              <w:jc w:val="center"/>
            </w:pPr>
            <w:r>
              <w:t>22</w:t>
            </w:r>
          </w:p>
        </w:tc>
        <w:tc>
          <w:tcPr>
            <w:tcW w:w="1161" w:type="dxa"/>
          </w:tcPr>
          <w:p w:rsidR="000B720E" w:rsidRDefault="000B720E" w:rsidP="000B720E">
            <w:pPr>
              <w:jc w:val="center"/>
            </w:pPr>
            <w:r>
              <w:t>20</w:t>
            </w:r>
          </w:p>
        </w:tc>
        <w:tc>
          <w:tcPr>
            <w:tcW w:w="1162" w:type="dxa"/>
          </w:tcPr>
          <w:p w:rsidR="000B720E" w:rsidRDefault="000B720E" w:rsidP="000B720E">
            <w:pPr>
              <w:jc w:val="center"/>
            </w:pPr>
            <w:r>
              <w:t>32</w:t>
            </w:r>
          </w:p>
        </w:tc>
      </w:tr>
    </w:tbl>
    <w:p w:rsidR="00B64DAE" w:rsidRDefault="007C6B7D" w:rsidP="00B64DAE">
      <w:pPr>
        <w:outlineLvl w:val="0"/>
        <w:rPr>
          <w:i/>
        </w:rPr>
      </w:pPr>
      <w:r>
        <w:rPr>
          <w:noProof/>
        </w:rPr>
        <w:lastRenderedPageBreak/>
        <w:drawing>
          <wp:inline distT="0" distB="0" distL="0" distR="0">
            <wp:extent cx="2733675" cy="1685925"/>
            <wp:effectExtent l="0" t="0" r="0" b="0"/>
            <wp:docPr id="5" name="Objektum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64DAE" w:rsidRDefault="00B64DAE" w:rsidP="00443053">
      <w:pPr>
        <w:spacing w:before="120" w:after="60"/>
        <w:outlineLvl w:val="0"/>
      </w:pPr>
      <w:r w:rsidRPr="009C02CA">
        <w:rPr>
          <w:i/>
        </w:rPr>
        <w:t>Védelembe vétel okai</w:t>
      </w:r>
      <w:r>
        <w:t xml:space="preserve"> (legfőbb jellemző alapján)</w:t>
      </w:r>
    </w:p>
    <w:p w:rsidR="00B64DAE" w:rsidRDefault="00B64DAE" w:rsidP="00A05308">
      <w:pPr>
        <w:numPr>
          <w:ilvl w:val="0"/>
          <w:numId w:val="50"/>
        </w:numPr>
        <w:tabs>
          <w:tab w:val="left" w:pos="426"/>
          <w:tab w:val="decimal" w:pos="8647"/>
        </w:tabs>
        <w:ind w:left="426" w:hanging="284"/>
      </w:pPr>
      <w:r>
        <w:t xml:space="preserve">Környezeti okból védelembe vett kiskorúak: </w:t>
      </w:r>
      <w:r>
        <w:tab/>
        <w:t>1</w:t>
      </w:r>
      <w:r w:rsidR="000B720E">
        <w:t>2</w:t>
      </w:r>
      <w:r>
        <w:t xml:space="preserve"> fő</w:t>
      </w:r>
    </w:p>
    <w:p w:rsidR="00B64DAE" w:rsidRDefault="00B64DAE" w:rsidP="00A05308">
      <w:pPr>
        <w:numPr>
          <w:ilvl w:val="0"/>
          <w:numId w:val="50"/>
        </w:numPr>
        <w:tabs>
          <w:tab w:val="left" w:pos="426"/>
          <w:tab w:val="decimal" w:pos="8647"/>
        </w:tabs>
        <w:ind w:left="426" w:hanging="284"/>
      </w:pPr>
      <w:r>
        <w:t>Szülőnek felróható magatartási okból</w:t>
      </w:r>
      <w:r w:rsidR="00443053">
        <w:t xml:space="preserve"> </w:t>
      </w:r>
      <w:r>
        <w:t>védelembe vett kiskorúak:</w:t>
      </w:r>
      <w:r>
        <w:tab/>
      </w:r>
      <w:r w:rsidR="000B720E">
        <w:t>4</w:t>
      </w:r>
      <w:r>
        <w:t xml:space="preserve"> fő</w:t>
      </w:r>
    </w:p>
    <w:p w:rsidR="00B64DAE" w:rsidRDefault="00B64DAE" w:rsidP="00A05308">
      <w:pPr>
        <w:numPr>
          <w:ilvl w:val="0"/>
          <w:numId w:val="50"/>
        </w:numPr>
        <w:tabs>
          <w:tab w:val="left" w:pos="426"/>
          <w:tab w:val="decimal" w:pos="8647"/>
        </w:tabs>
        <w:ind w:left="426" w:hanging="284"/>
      </w:pPr>
      <w:r>
        <w:t>Gyermeknek felróható okból védelembe</w:t>
      </w:r>
      <w:r w:rsidR="00443053">
        <w:t xml:space="preserve"> </w:t>
      </w:r>
      <w:r>
        <w:t>vett kiskorúak száma:</w:t>
      </w:r>
      <w:r>
        <w:tab/>
      </w:r>
      <w:r w:rsidR="000B720E">
        <w:t>1</w:t>
      </w:r>
      <w:r>
        <w:t xml:space="preserve"> fő</w:t>
      </w:r>
    </w:p>
    <w:p w:rsidR="00B64DAE" w:rsidRDefault="005048FE" w:rsidP="00A05308">
      <w:pPr>
        <w:numPr>
          <w:ilvl w:val="0"/>
          <w:numId w:val="50"/>
        </w:numPr>
        <w:tabs>
          <w:tab w:val="left" w:pos="426"/>
          <w:tab w:val="decimal" w:pos="8647"/>
        </w:tabs>
        <w:ind w:left="426" w:hanging="284"/>
      </w:pPr>
      <w:r>
        <w:t xml:space="preserve">Gyermek </w:t>
      </w:r>
      <w:r w:rsidR="00B64DAE">
        <w:t>által elkövetett bűncselekmény miatt védelembe vett kiskorúak száma:</w:t>
      </w:r>
      <w:r w:rsidR="00443053">
        <w:tab/>
      </w:r>
      <w:r w:rsidR="000B720E">
        <w:t>5</w:t>
      </w:r>
      <w:r w:rsidR="00443053">
        <w:t xml:space="preserve"> fő</w:t>
      </w:r>
    </w:p>
    <w:p w:rsidR="00B64DAE" w:rsidRDefault="00B64DAE" w:rsidP="00A05308">
      <w:pPr>
        <w:numPr>
          <w:ilvl w:val="0"/>
          <w:numId w:val="50"/>
        </w:numPr>
        <w:tabs>
          <w:tab w:val="left" w:pos="426"/>
          <w:tab w:val="decimal" w:pos="8647"/>
        </w:tabs>
        <w:ind w:left="426" w:hanging="284"/>
      </w:pPr>
      <w:r>
        <w:t>Gyermekkorú bántalmazása miatt védelembe</w:t>
      </w:r>
      <w:r w:rsidR="00443053">
        <w:t xml:space="preserve"> </w:t>
      </w:r>
      <w:r>
        <w:t>vett kiskorúak száma:</w:t>
      </w:r>
      <w:r>
        <w:tab/>
      </w:r>
      <w:r w:rsidR="000B720E">
        <w:t>0</w:t>
      </w:r>
      <w:r>
        <w:t xml:space="preserve"> fő</w:t>
      </w:r>
    </w:p>
    <w:p w:rsidR="00B64DAE" w:rsidRDefault="00B64DAE" w:rsidP="00BB68B3">
      <w:pPr>
        <w:spacing w:before="120"/>
      </w:pPr>
      <w:r>
        <w:t>Ebből:</w:t>
      </w:r>
    </w:p>
    <w:p w:rsidR="00B64DAE" w:rsidRDefault="00B64DAE" w:rsidP="00382714">
      <w:pPr>
        <w:tabs>
          <w:tab w:val="decimal" w:pos="6804"/>
        </w:tabs>
        <w:outlineLvl w:val="0"/>
      </w:pPr>
      <w:r>
        <w:t>A gyermekjóléti szolgálat jelzése alapján védelembe vett:</w:t>
      </w:r>
      <w:r>
        <w:tab/>
      </w:r>
      <w:r w:rsidR="000B720E">
        <w:t xml:space="preserve">16 </w:t>
      </w:r>
      <w:r>
        <w:t>fő</w:t>
      </w:r>
    </w:p>
    <w:p w:rsidR="00B64DAE" w:rsidRDefault="00B64DAE" w:rsidP="00382714">
      <w:pPr>
        <w:tabs>
          <w:tab w:val="decimal" w:pos="6804"/>
        </w:tabs>
      </w:pPr>
      <w:r>
        <w:t>Más szerv jelzése alapján védelembe vett:</w:t>
      </w:r>
      <w:r>
        <w:tab/>
      </w:r>
      <w:r w:rsidR="000B720E">
        <w:t>6</w:t>
      </w:r>
      <w:r w:rsidR="00382714">
        <w:t xml:space="preserve"> fő</w:t>
      </w:r>
    </w:p>
    <w:p w:rsidR="00B64DAE" w:rsidRDefault="00B64DAE" w:rsidP="005048FE">
      <w:pPr>
        <w:spacing w:before="120"/>
      </w:pPr>
      <w:r>
        <w:t>200</w:t>
      </w:r>
      <w:r w:rsidR="00CD0862">
        <w:t>9</w:t>
      </w:r>
      <w:r>
        <w:t>-b</w:t>
      </w:r>
      <w:r w:rsidR="00CD0862">
        <w:t>e</w:t>
      </w:r>
      <w:r>
        <w:t xml:space="preserve">n </w:t>
      </w:r>
      <w:r w:rsidR="00CD0862">
        <w:t>45</w:t>
      </w:r>
      <w:r>
        <w:t xml:space="preserve"> </w:t>
      </w:r>
      <w:proofErr w:type="gramStart"/>
      <w:r>
        <w:t>gyermek védelembe</w:t>
      </w:r>
      <w:proofErr w:type="gramEnd"/>
      <w:r>
        <w:t xml:space="preserve"> vételét vizsgálta felül. A gyámhatóság 2</w:t>
      </w:r>
      <w:r w:rsidR="00CD0862">
        <w:t>8</w:t>
      </w:r>
      <w:r>
        <w:t xml:space="preserve"> </w:t>
      </w:r>
      <w:proofErr w:type="gramStart"/>
      <w:r>
        <w:t>gyermek védelembe</w:t>
      </w:r>
      <w:proofErr w:type="gramEnd"/>
      <w:r>
        <w:t xml:space="preserve"> vételét fenntartotta és 1</w:t>
      </w:r>
      <w:r w:rsidR="00CD0862">
        <w:t>7</w:t>
      </w:r>
      <w:r>
        <w:t xml:space="preserve"> gyermek v</w:t>
      </w:r>
      <w:r w:rsidR="005048FE">
        <w:t>édelembe vételét szüntette meg.</w:t>
      </w:r>
    </w:p>
    <w:p w:rsidR="00B64DAE" w:rsidRPr="00497807" w:rsidRDefault="00B64DAE" w:rsidP="00497807">
      <w:pPr>
        <w:spacing w:before="120" w:after="60"/>
        <w:rPr>
          <w:i/>
        </w:rPr>
      </w:pPr>
      <w:r w:rsidRPr="00497807">
        <w:rPr>
          <w:i/>
        </w:rPr>
        <w:t>Adott évben a gyámhatóság által foganatosított</w:t>
      </w:r>
      <w:r w:rsidR="005048FE" w:rsidRPr="00497807">
        <w:rPr>
          <w:i/>
        </w:rPr>
        <w:t xml:space="preserve"> </w:t>
      </w:r>
      <w:r w:rsidRPr="00497807">
        <w:rPr>
          <w:i/>
        </w:rPr>
        <w:t>ideiglenes hatályú elhelyezések száma:</w:t>
      </w:r>
    </w:p>
    <w:p w:rsidR="00497807" w:rsidRDefault="00497807" w:rsidP="00497807">
      <w:pPr>
        <w:tabs>
          <w:tab w:val="center" w:pos="5103"/>
        </w:tabs>
      </w:pPr>
      <w:r>
        <w:t>Ebből</w:t>
      </w:r>
    </w:p>
    <w:p w:rsidR="00B64DAE" w:rsidRPr="00497807" w:rsidRDefault="00497807" w:rsidP="00BB68B3">
      <w:pPr>
        <w:tabs>
          <w:tab w:val="center" w:pos="4253"/>
        </w:tabs>
      </w:pPr>
      <w:r>
        <w:t>K</w:t>
      </w:r>
      <w:r w:rsidR="005048FE" w:rsidRPr="00497807">
        <w:t>ülönélő harmadik személynél:</w:t>
      </w:r>
      <w:r w:rsidR="005048FE" w:rsidRPr="00497807">
        <w:tab/>
      </w:r>
      <w:r w:rsidR="00B64DAE" w:rsidRPr="00497807">
        <w:t>0 fő</w:t>
      </w:r>
    </w:p>
    <w:p w:rsidR="00B64DAE" w:rsidRPr="00497807" w:rsidRDefault="005048FE" w:rsidP="00BB68B3">
      <w:pPr>
        <w:tabs>
          <w:tab w:val="center" w:pos="4253"/>
        </w:tabs>
        <w:spacing w:after="120"/>
      </w:pPr>
      <w:r w:rsidRPr="00497807">
        <w:t>Gyermekotthonban:</w:t>
      </w:r>
      <w:r w:rsidRPr="00497807">
        <w:tab/>
      </w:r>
      <w:r w:rsidR="00B64DAE" w:rsidRPr="00497807">
        <w:t>2 fő</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8"/>
        <w:gridCol w:w="1058"/>
        <w:gridCol w:w="1058"/>
        <w:gridCol w:w="1058"/>
        <w:gridCol w:w="1058"/>
        <w:gridCol w:w="1058"/>
        <w:gridCol w:w="1058"/>
        <w:gridCol w:w="1058"/>
      </w:tblGrid>
      <w:tr w:rsidR="00CD0862" w:rsidTr="00497807">
        <w:tc>
          <w:tcPr>
            <w:tcW w:w="1058" w:type="dxa"/>
          </w:tcPr>
          <w:p w:rsidR="00CD0862" w:rsidRDefault="00CD0862" w:rsidP="00BB41D8">
            <w:r>
              <w:t>2009</w:t>
            </w:r>
          </w:p>
        </w:tc>
        <w:tc>
          <w:tcPr>
            <w:tcW w:w="1058" w:type="dxa"/>
          </w:tcPr>
          <w:p w:rsidR="00CD0862" w:rsidRDefault="00CD0862" w:rsidP="00BB41D8">
            <w:r>
              <w:t>2008</w:t>
            </w:r>
          </w:p>
        </w:tc>
        <w:tc>
          <w:tcPr>
            <w:tcW w:w="1058" w:type="dxa"/>
          </w:tcPr>
          <w:p w:rsidR="00CD0862" w:rsidRDefault="00CD0862" w:rsidP="00BB41D8">
            <w:r>
              <w:t>2007</w:t>
            </w:r>
          </w:p>
        </w:tc>
        <w:tc>
          <w:tcPr>
            <w:tcW w:w="1058" w:type="dxa"/>
          </w:tcPr>
          <w:p w:rsidR="00CD0862" w:rsidRDefault="00CD0862" w:rsidP="00BB41D8">
            <w:r>
              <w:t>2006</w:t>
            </w:r>
          </w:p>
        </w:tc>
        <w:tc>
          <w:tcPr>
            <w:tcW w:w="1058" w:type="dxa"/>
          </w:tcPr>
          <w:p w:rsidR="00CD0862" w:rsidRDefault="00CD0862" w:rsidP="00BB41D8">
            <w:r>
              <w:t>2005</w:t>
            </w:r>
          </w:p>
        </w:tc>
        <w:tc>
          <w:tcPr>
            <w:tcW w:w="1058" w:type="dxa"/>
          </w:tcPr>
          <w:p w:rsidR="00CD0862" w:rsidRDefault="00CD0862" w:rsidP="00BB41D8">
            <w:r>
              <w:t>2004</w:t>
            </w:r>
          </w:p>
        </w:tc>
        <w:tc>
          <w:tcPr>
            <w:tcW w:w="1058" w:type="dxa"/>
          </w:tcPr>
          <w:p w:rsidR="00CD0862" w:rsidRDefault="00CD0862" w:rsidP="00BB41D8">
            <w:r>
              <w:t>2003</w:t>
            </w:r>
          </w:p>
        </w:tc>
        <w:tc>
          <w:tcPr>
            <w:tcW w:w="1058" w:type="dxa"/>
          </w:tcPr>
          <w:p w:rsidR="00CD0862" w:rsidRDefault="00CD0862" w:rsidP="00BB41D8">
            <w:r>
              <w:t>2002</w:t>
            </w:r>
          </w:p>
        </w:tc>
      </w:tr>
      <w:tr w:rsidR="00CD0862" w:rsidTr="00497807">
        <w:tc>
          <w:tcPr>
            <w:tcW w:w="1058" w:type="dxa"/>
          </w:tcPr>
          <w:p w:rsidR="00CD0862" w:rsidRDefault="00CD0862" w:rsidP="00BB41D8">
            <w:r>
              <w:t>6 fő</w:t>
            </w:r>
          </w:p>
        </w:tc>
        <w:tc>
          <w:tcPr>
            <w:tcW w:w="1058" w:type="dxa"/>
          </w:tcPr>
          <w:p w:rsidR="00CD0862" w:rsidRDefault="00CD0862" w:rsidP="00BB41D8">
            <w:r>
              <w:t>2 fő</w:t>
            </w:r>
          </w:p>
        </w:tc>
        <w:tc>
          <w:tcPr>
            <w:tcW w:w="1058" w:type="dxa"/>
          </w:tcPr>
          <w:p w:rsidR="00CD0862" w:rsidRDefault="00CD0862" w:rsidP="00BB41D8">
            <w:r>
              <w:t>10 fő</w:t>
            </w:r>
          </w:p>
        </w:tc>
        <w:tc>
          <w:tcPr>
            <w:tcW w:w="1058" w:type="dxa"/>
          </w:tcPr>
          <w:p w:rsidR="00CD0862" w:rsidRDefault="00CD0862" w:rsidP="00BB41D8">
            <w:r>
              <w:t>15 fő</w:t>
            </w:r>
          </w:p>
        </w:tc>
        <w:tc>
          <w:tcPr>
            <w:tcW w:w="1058" w:type="dxa"/>
          </w:tcPr>
          <w:p w:rsidR="00CD0862" w:rsidRDefault="00CD0862" w:rsidP="00BB41D8">
            <w:r>
              <w:t>9 fő</w:t>
            </w:r>
          </w:p>
        </w:tc>
        <w:tc>
          <w:tcPr>
            <w:tcW w:w="1058" w:type="dxa"/>
          </w:tcPr>
          <w:p w:rsidR="00CD0862" w:rsidRDefault="00CD0862" w:rsidP="00BB41D8">
            <w:r>
              <w:t>10 fő</w:t>
            </w:r>
          </w:p>
        </w:tc>
        <w:tc>
          <w:tcPr>
            <w:tcW w:w="1058" w:type="dxa"/>
          </w:tcPr>
          <w:p w:rsidR="00CD0862" w:rsidRDefault="00CD0862" w:rsidP="00BB41D8">
            <w:r>
              <w:t>24 fő</w:t>
            </w:r>
          </w:p>
        </w:tc>
        <w:tc>
          <w:tcPr>
            <w:tcW w:w="1058" w:type="dxa"/>
          </w:tcPr>
          <w:p w:rsidR="00CD0862" w:rsidRDefault="00CD0862" w:rsidP="00BB41D8">
            <w:r>
              <w:t>13 fő</w:t>
            </w:r>
          </w:p>
        </w:tc>
      </w:tr>
    </w:tbl>
    <w:p w:rsidR="00CD0862" w:rsidRDefault="00CD0862" w:rsidP="00497807">
      <w:pPr>
        <w:spacing w:before="120"/>
      </w:pPr>
      <w:r>
        <w:t>2009-ben a 6 főből</w:t>
      </w:r>
      <w:r w:rsidR="00113170">
        <w:t xml:space="preserve"> 1 kiskorút harmadik személynél, 5 kiskorút pedig gyermekotthonban helyezett el a gyámhatóság.</w:t>
      </w:r>
    </w:p>
    <w:p w:rsidR="00B64DAE" w:rsidRDefault="00B64DAE" w:rsidP="00BB68B3">
      <w:pPr>
        <w:spacing w:before="60"/>
        <w:rPr>
          <w:b/>
        </w:rPr>
      </w:pPr>
      <w:r w:rsidRPr="00A660AE">
        <w:t>A 200</w:t>
      </w:r>
      <w:r w:rsidR="00113170">
        <w:t>9</w:t>
      </w:r>
      <w:r w:rsidR="00497807">
        <w:t xml:space="preserve">. évben </w:t>
      </w:r>
      <w:r w:rsidRPr="00A660AE">
        <w:t>felügyeleti szervek által Budap</w:t>
      </w:r>
      <w:r w:rsidR="00497807">
        <w:t xml:space="preserve">est Erzsébetvárosban a jegyzői </w:t>
      </w:r>
      <w:r w:rsidRPr="00A660AE">
        <w:t>gyámhatósági területen</w:t>
      </w:r>
      <w:r>
        <w:t xml:space="preserve"> </w:t>
      </w:r>
      <w:r>
        <w:rPr>
          <w:b/>
        </w:rPr>
        <w:t>szakmai ellenőrzés nem történt</w:t>
      </w:r>
      <w:r w:rsidRPr="00A660AE">
        <w:rPr>
          <w:b/>
        </w:rPr>
        <w:t>.</w:t>
      </w:r>
    </w:p>
    <w:p w:rsidR="00B64DAE" w:rsidRPr="00582B3A" w:rsidRDefault="00497807" w:rsidP="00BB68B3">
      <w:pPr>
        <w:spacing w:before="60"/>
      </w:pPr>
      <w:r>
        <w:t xml:space="preserve">A jegyzői gyámhatóság </w:t>
      </w:r>
      <w:r w:rsidR="00B64DAE" w:rsidRPr="00582B3A">
        <w:t>a 200</w:t>
      </w:r>
      <w:r w:rsidR="00113170" w:rsidRPr="00582B3A">
        <w:t>9</w:t>
      </w:r>
      <w:r w:rsidR="00B64DAE" w:rsidRPr="00582B3A">
        <w:t>. évben keletkezett ügyiratokból összeállította a gyermekkorú és fiatalkorú bűnelkövetési statisztikát, melyből komoly következtetése</w:t>
      </w:r>
      <w:r w:rsidR="00582B3A" w:rsidRPr="00582B3A">
        <w:t>k vonhatók le, azonban nem ad teljes képet a kerületről.</w:t>
      </w:r>
    </w:p>
    <w:p w:rsidR="00B64DAE" w:rsidRPr="00582B3A" w:rsidRDefault="00B64DAE" w:rsidP="00BB68B3">
      <w:pPr>
        <w:spacing w:before="60" w:after="120"/>
      </w:pPr>
      <w:r w:rsidRPr="00582B3A">
        <w:t>Rendőrség által a kerület gyámhatóságára érkezett jelzések 200</w:t>
      </w:r>
      <w:r w:rsidR="00113170" w:rsidRPr="00582B3A">
        <w:t>9</w:t>
      </w:r>
      <w:r w:rsidRPr="00582B3A">
        <w:t xml:space="preserve">-ben </w:t>
      </w:r>
      <w:r w:rsidR="009A63BE" w:rsidRPr="00582B3A">
        <w:t>44</w:t>
      </w:r>
      <w:r w:rsidRPr="00582B3A">
        <w:t xml:space="preserve"> főt érinttettek.</w:t>
      </w:r>
      <w:r w:rsidR="00582B3A" w:rsidRPr="00582B3A">
        <w:t xml:space="preserve"> Több esetben előfordult, hogy ugyanazon kiskorúval kapcsolatban, több, különféle jelzés érkezett.</w:t>
      </w:r>
    </w:p>
    <w:tbl>
      <w:tblPr>
        <w:tblW w:w="0" w:type="auto"/>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188"/>
        <w:gridCol w:w="1188"/>
        <w:gridCol w:w="1260"/>
        <w:gridCol w:w="1080"/>
        <w:gridCol w:w="1260"/>
      </w:tblGrid>
      <w:tr w:rsidR="00113170" w:rsidRPr="00E57334" w:rsidTr="00BB68B3">
        <w:tc>
          <w:tcPr>
            <w:tcW w:w="1188" w:type="dxa"/>
          </w:tcPr>
          <w:p w:rsidR="00113170" w:rsidRPr="00E57334" w:rsidRDefault="00113170" w:rsidP="00E57334">
            <w:pPr>
              <w:jc w:val="center"/>
              <w:rPr>
                <w:b/>
              </w:rPr>
            </w:pPr>
            <w:r>
              <w:rPr>
                <w:b/>
              </w:rPr>
              <w:t>2009</w:t>
            </w:r>
          </w:p>
        </w:tc>
        <w:tc>
          <w:tcPr>
            <w:tcW w:w="1188" w:type="dxa"/>
          </w:tcPr>
          <w:p w:rsidR="00113170" w:rsidRPr="00113170" w:rsidRDefault="00113170" w:rsidP="00E57334">
            <w:pPr>
              <w:jc w:val="center"/>
            </w:pPr>
            <w:r w:rsidRPr="00113170">
              <w:t>2008</w:t>
            </w:r>
          </w:p>
        </w:tc>
        <w:tc>
          <w:tcPr>
            <w:tcW w:w="1188" w:type="dxa"/>
          </w:tcPr>
          <w:p w:rsidR="00113170" w:rsidRPr="00A33D12" w:rsidRDefault="00113170" w:rsidP="00BB68B3">
            <w:pPr>
              <w:jc w:val="center"/>
            </w:pPr>
            <w:r w:rsidRPr="00A33D12">
              <w:t>2007</w:t>
            </w:r>
          </w:p>
        </w:tc>
        <w:tc>
          <w:tcPr>
            <w:tcW w:w="1260" w:type="dxa"/>
          </w:tcPr>
          <w:p w:rsidR="00113170" w:rsidRPr="00523C85" w:rsidRDefault="00113170" w:rsidP="00E57334">
            <w:pPr>
              <w:jc w:val="center"/>
            </w:pPr>
            <w:r w:rsidRPr="00523C85">
              <w:t>2006</w:t>
            </w:r>
          </w:p>
        </w:tc>
        <w:tc>
          <w:tcPr>
            <w:tcW w:w="1080" w:type="dxa"/>
          </w:tcPr>
          <w:p w:rsidR="00113170" w:rsidRPr="00523C85" w:rsidRDefault="00113170" w:rsidP="00E57334">
            <w:pPr>
              <w:jc w:val="center"/>
            </w:pPr>
            <w:r w:rsidRPr="00523C85">
              <w:t>2005</w:t>
            </w:r>
          </w:p>
        </w:tc>
        <w:tc>
          <w:tcPr>
            <w:tcW w:w="1260" w:type="dxa"/>
          </w:tcPr>
          <w:p w:rsidR="00113170" w:rsidRPr="00523C85" w:rsidRDefault="00113170" w:rsidP="00E57334">
            <w:pPr>
              <w:jc w:val="center"/>
            </w:pPr>
            <w:r w:rsidRPr="00523C85">
              <w:t>2004</w:t>
            </w:r>
          </w:p>
        </w:tc>
      </w:tr>
      <w:tr w:rsidR="00113170" w:rsidRPr="00E57334" w:rsidTr="00BB68B3">
        <w:tc>
          <w:tcPr>
            <w:tcW w:w="1188" w:type="dxa"/>
          </w:tcPr>
          <w:p w:rsidR="00113170" w:rsidRPr="00E57334" w:rsidRDefault="009A63BE" w:rsidP="00E57334">
            <w:pPr>
              <w:jc w:val="center"/>
              <w:rPr>
                <w:b/>
              </w:rPr>
            </w:pPr>
            <w:r>
              <w:rPr>
                <w:b/>
              </w:rPr>
              <w:t>44</w:t>
            </w:r>
          </w:p>
        </w:tc>
        <w:tc>
          <w:tcPr>
            <w:tcW w:w="1188" w:type="dxa"/>
          </w:tcPr>
          <w:p w:rsidR="00113170" w:rsidRPr="00113170" w:rsidRDefault="00113170" w:rsidP="00E57334">
            <w:pPr>
              <w:jc w:val="center"/>
            </w:pPr>
            <w:r w:rsidRPr="00113170">
              <w:t>51</w:t>
            </w:r>
          </w:p>
        </w:tc>
        <w:tc>
          <w:tcPr>
            <w:tcW w:w="1188" w:type="dxa"/>
          </w:tcPr>
          <w:p w:rsidR="00113170" w:rsidRPr="00A33D12" w:rsidRDefault="00113170" w:rsidP="00BB68B3">
            <w:pPr>
              <w:jc w:val="center"/>
            </w:pPr>
            <w:r w:rsidRPr="00A33D12">
              <w:t>51 fő</w:t>
            </w:r>
          </w:p>
        </w:tc>
        <w:tc>
          <w:tcPr>
            <w:tcW w:w="1260" w:type="dxa"/>
          </w:tcPr>
          <w:p w:rsidR="00113170" w:rsidRPr="00523C85" w:rsidRDefault="00113170" w:rsidP="00E57334">
            <w:pPr>
              <w:jc w:val="center"/>
            </w:pPr>
            <w:r w:rsidRPr="00523C85">
              <w:t>12 fő</w:t>
            </w:r>
          </w:p>
        </w:tc>
        <w:tc>
          <w:tcPr>
            <w:tcW w:w="1080" w:type="dxa"/>
          </w:tcPr>
          <w:p w:rsidR="00113170" w:rsidRPr="00523C85" w:rsidRDefault="00113170" w:rsidP="00E57334">
            <w:pPr>
              <w:jc w:val="center"/>
            </w:pPr>
            <w:r w:rsidRPr="00523C85">
              <w:t>22 fő</w:t>
            </w:r>
          </w:p>
        </w:tc>
        <w:tc>
          <w:tcPr>
            <w:tcW w:w="1260" w:type="dxa"/>
          </w:tcPr>
          <w:p w:rsidR="00113170" w:rsidRPr="00523C85" w:rsidRDefault="00113170" w:rsidP="00E57334">
            <w:pPr>
              <w:jc w:val="center"/>
            </w:pPr>
            <w:r w:rsidRPr="00523C85">
              <w:t>19 fő</w:t>
            </w:r>
          </w:p>
        </w:tc>
      </w:tr>
    </w:tbl>
    <w:p w:rsidR="00B64DAE" w:rsidRPr="008E7A3A" w:rsidRDefault="00B64DAE" w:rsidP="008E7A3A">
      <w:pPr>
        <w:spacing w:before="120"/>
      </w:pPr>
      <w:r w:rsidRPr="008E7A3A">
        <w:t>Ebből (</w:t>
      </w:r>
      <w:r w:rsidR="009A63BE" w:rsidRPr="008E7A3A">
        <w:t>44</w:t>
      </w:r>
      <w:r w:rsidRPr="008E7A3A">
        <w:t xml:space="preserve"> fő)</w:t>
      </w:r>
      <w:r w:rsidR="008E7A3A" w:rsidRPr="008E7A3A">
        <w:t xml:space="preserve"> </w:t>
      </w:r>
      <w:r w:rsidRPr="008E7A3A">
        <w:t>3</w:t>
      </w:r>
      <w:r w:rsidR="009A63BE" w:rsidRPr="008E7A3A">
        <w:t>0</w:t>
      </w:r>
      <w:r w:rsidR="008E7A3A" w:rsidRPr="008E7A3A">
        <w:t xml:space="preserve"> fő fiú, </w:t>
      </w:r>
      <w:r w:rsidRPr="008E7A3A">
        <w:t>1</w:t>
      </w:r>
      <w:r w:rsidR="009A63BE" w:rsidRPr="008E7A3A">
        <w:t>4</w:t>
      </w:r>
      <w:r w:rsidRPr="008E7A3A">
        <w:t xml:space="preserve"> fő lány</w:t>
      </w:r>
    </w:p>
    <w:p w:rsidR="00B64DAE" w:rsidRDefault="008E7A3A" w:rsidP="008E7A3A">
      <w:pPr>
        <w:tabs>
          <w:tab w:val="left" w:pos="1134"/>
          <w:tab w:val="left" w:pos="3544"/>
        </w:tabs>
      </w:pPr>
      <w:r>
        <w:t>Melyből:</w:t>
      </w:r>
      <w:r>
        <w:tab/>
      </w:r>
      <w:r w:rsidR="009A63BE">
        <w:t>4</w:t>
      </w:r>
      <w:r w:rsidR="00B64DAE">
        <w:t xml:space="preserve"> f</w:t>
      </w:r>
      <w:r>
        <w:t>ő gyermekkorú fiú,</w:t>
      </w:r>
      <w:r w:rsidR="00B64DAE">
        <w:tab/>
      </w:r>
      <w:r w:rsidR="009A63BE">
        <w:t>1</w:t>
      </w:r>
      <w:r w:rsidR="00B64DAE">
        <w:t xml:space="preserve"> fő gyermekkorú lány</w:t>
      </w:r>
    </w:p>
    <w:p w:rsidR="00B64DAE" w:rsidRDefault="00B64DAE" w:rsidP="001F286B">
      <w:pPr>
        <w:tabs>
          <w:tab w:val="left" w:pos="1134"/>
          <w:tab w:val="left" w:pos="3544"/>
        </w:tabs>
        <w:spacing w:after="120"/>
      </w:pPr>
      <w:r>
        <w:tab/>
      </w:r>
      <w:r w:rsidR="009A63BE">
        <w:t>26</w:t>
      </w:r>
      <w:r w:rsidR="008E7A3A">
        <w:t xml:space="preserve"> fő fiatalkorú fiú,</w:t>
      </w:r>
      <w:r w:rsidR="008E7A3A">
        <w:tab/>
        <w:t xml:space="preserve">13 </w:t>
      </w:r>
      <w:r>
        <w:t>fő fiatalkorú lány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1134"/>
        <w:gridCol w:w="1276"/>
        <w:gridCol w:w="1417"/>
      </w:tblGrid>
      <w:tr w:rsidR="002F58FB" w:rsidRPr="00BB41D8" w:rsidTr="001F286B">
        <w:tc>
          <w:tcPr>
            <w:tcW w:w="5495" w:type="dxa"/>
          </w:tcPr>
          <w:p w:rsidR="002F58FB" w:rsidRPr="008E7A3A" w:rsidRDefault="002F58FB" w:rsidP="008E7A3A">
            <w:pPr>
              <w:outlineLvl w:val="0"/>
            </w:pPr>
            <w:r w:rsidRPr="008E7A3A">
              <w:t>Szabálysértő</w:t>
            </w:r>
          </w:p>
        </w:tc>
        <w:tc>
          <w:tcPr>
            <w:tcW w:w="1134" w:type="dxa"/>
          </w:tcPr>
          <w:p w:rsidR="002F58FB" w:rsidRPr="00BB41D8" w:rsidRDefault="002F58FB" w:rsidP="001F286B">
            <w:pPr>
              <w:ind w:left="34"/>
              <w:jc w:val="center"/>
              <w:outlineLvl w:val="0"/>
              <w:rPr>
                <w:b/>
              </w:rPr>
            </w:pPr>
            <w:r w:rsidRPr="00BB41D8">
              <w:rPr>
                <w:b/>
              </w:rPr>
              <w:t>fiú</w:t>
            </w:r>
          </w:p>
        </w:tc>
        <w:tc>
          <w:tcPr>
            <w:tcW w:w="1276" w:type="dxa"/>
          </w:tcPr>
          <w:p w:rsidR="002F58FB" w:rsidRPr="00BB41D8" w:rsidRDefault="002F58FB" w:rsidP="001F286B">
            <w:pPr>
              <w:ind w:left="34"/>
              <w:jc w:val="center"/>
              <w:outlineLvl w:val="0"/>
              <w:rPr>
                <w:b/>
              </w:rPr>
            </w:pPr>
            <w:r w:rsidRPr="00BB41D8">
              <w:rPr>
                <w:b/>
              </w:rPr>
              <w:t>lány</w:t>
            </w:r>
          </w:p>
        </w:tc>
        <w:tc>
          <w:tcPr>
            <w:tcW w:w="1417" w:type="dxa"/>
          </w:tcPr>
          <w:p w:rsidR="002F58FB" w:rsidRPr="00BB41D8" w:rsidRDefault="002F58FB" w:rsidP="001F286B">
            <w:pPr>
              <w:ind w:left="34"/>
              <w:jc w:val="center"/>
              <w:outlineLvl w:val="0"/>
              <w:rPr>
                <w:b/>
              </w:rPr>
            </w:pPr>
            <w:r w:rsidRPr="00BB41D8">
              <w:rPr>
                <w:b/>
              </w:rPr>
              <w:t>összes</w:t>
            </w:r>
          </w:p>
        </w:tc>
      </w:tr>
      <w:tr w:rsidR="002F58FB" w:rsidRPr="00BB41D8" w:rsidTr="001F286B">
        <w:tc>
          <w:tcPr>
            <w:tcW w:w="5495" w:type="dxa"/>
          </w:tcPr>
          <w:p w:rsidR="002F58FB" w:rsidRPr="008E7A3A" w:rsidRDefault="002F58FB" w:rsidP="008E7A3A">
            <w:pPr>
              <w:outlineLvl w:val="0"/>
            </w:pPr>
            <w:r w:rsidRPr="008E7A3A">
              <w:t>14 év alatti gyermekkorú, aki szabálysértés követett el</w:t>
            </w:r>
          </w:p>
        </w:tc>
        <w:tc>
          <w:tcPr>
            <w:tcW w:w="1134" w:type="dxa"/>
          </w:tcPr>
          <w:p w:rsidR="002F58FB" w:rsidRPr="002F58FB" w:rsidRDefault="002F58FB" w:rsidP="001F286B">
            <w:pPr>
              <w:ind w:left="34"/>
              <w:jc w:val="center"/>
              <w:outlineLvl w:val="0"/>
            </w:pPr>
            <w:r w:rsidRPr="002F58FB">
              <w:t>4</w:t>
            </w:r>
          </w:p>
        </w:tc>
        <w:tc>
          <w:tcPr>
            <w:tcW w:w="1276" w:type="dxa"/>
          </w:tcPr>
          <w:p w:rsidR="002F58FB" w:rsidRPr="002F58FB" w:rsidRDefault="002F58FB" w:rsidP="001F286B">
            <w:pPr>
              <w:ind w:left="34"/>
              <w:jc w:val="center"/>
              <w:outlineLvl w:val="0"/>
            </w:pPr>
            <w:r w:rsidRPr="002F58FB">
              <w:t>1</w:t>
            </w:r>
          </w:p>
        </w:tc>
        <w:tc>
          <w:tcPr>
            <w:tcW w:w="1417" w:type="dxa"/>
          </w:tcPr>
          <w:p w:rsidR="002F58FB" w:rsidRPr="002F58FB" w:rsidRDefault="002F58FB" w:rsidP="001F286B">
            <w:pPr>
              <w:ind w:left="34"/>
              <w:jc w:val="center"/>
              <w:outlineLvl w:val="0"/>
            </w:pPr>
            <w:r w:rsidRPr="002F58FB">
              <w:t>5</w:t>
            </w:r>
          </w:p>
        </w:tc>
      </w:tr>
      <w:tr w:rsidR="002F58FB" w:rsidRPr="00BB41D8" w:rsidTr="001F286B">
        <w:tc>
          <w:tcPr>
            <w:tcW w:w="5495" w:type="dxa"/>
          </w:tcPr>
          <w:p w:rsidR="002F58FB" w:rsidRPr="008E7A3A" w:rsidRDefault="008E7A3A" w:rsidP="001F286B">
            <w:pPr>
              <w:tabs>
                <w:tab w:val="left" w:pos="2127"/>
              </w:tabs>
              <w:outlineLvl w:val="0"/>
            </w:pPr>
            <w:r>
              <w:t>ebből:</w:t>
            </w:r>
            <w:r>
              <w:tab/>
            </w:r>
            <w:r w:rsidR="002F58FB" w:rsidRPr="008E7A3A">
              <w:t>lopás</w:t>
            </w:r>
          </w:p>
        </w:tc>
        <w:tc>
          <w:tcPr>
            <w:tcW w:w="1134" w:type="dxa"/>
          </w:tcPr>
          <w:p w:rsidR="002F58FB" w:rsidRPr="002F58FB" w:rsidRDefault="002F58FB" w:rsidP="001F286B">
            <w:pPr>
              <w:ind w:left="34"/>
              <w:jc w:val="center"/>
              <w:outlineLvl w:val="0"/>
            </w:pPr>
            <w:r w:rsidRPr="002F58FB">
              <w:t>4</w:t>
            </w:r>
          </w:p>
        </w:tc>
        <w:tc>
          <w:tcPr>
            <w:tcW w:w="1276" w:type="dxa"/>
          </w:tcPr>
          <w:p w:rsidR="002F58FB" w:rsidRPr="002F58FB" w:rsidRDefault="002F58FB" w:rsidP="001F286B">
            <w:pPr>
              <w:ind w:left="34"/>
              <w:jc w:val="center"/>
              <w:outlineLvl w:val="0"/>
            </w:pPr>
          </w:p>
        </w:tc>
        <w:tc>
          <w:tcPr>
            <w:tcW w:w="1417" w:type="dxa"/>
          </w:tcPr>
          <w:p w:rsidR="002F58FB" w:rsidRPr="002F58FB" w:rsidRDefault="002F58FB" w:rsidP="001F286B">
            <w:pPr>
              <w:ind w:left="34"/>
              <w:jc w:val="center"/>
              <w:outlineLvl w:val="0"/>
            </w:pPr>
            <w:r w:rsidRPr="002F58FB">
              <w:t>4</w:t>
            </w:r>
          </w:p>
        </w:tc>
      </w:tr>
      <w:tr w:rsidR="002F58FB" w:rsidRPr="00BB41D8" w:rsidTr="001F286B">
        <w:tc>
          <w:tcPr>
            <w:tcW w:w="5495" w:type="dxa"/>
          </w:tcPr>
          <w:p w:rsidR="002F58FB" w:rsidRPr="008E7A3A" w:rsidRDefault="008E7A3A" w:rsidP="001F286B">
            <w:pPr>
              <w:tabs>
                <w:tab w:val="left" w:pos="2127"/>
              </w:tabs>
              <w:outlineLvl w:val="0"/>
            </w:pPr>
            <w:r>
              <w:tab/>
            </w:r>
            <w:r w:rsidR="002F58FB" w:rsidRPr="008E7A3A">
              <w:t>igazolatlan hiányzás</w:t>
            </w:r>
          </w:p>
        </w:tc>
        <w:tc>
          <w:tcPr>
            <w:tcW w:w="1134" w:type="dxa"/>
          </w:tcPr>
          <w:p w:rsidR="002F58FB" w:rsidRPr="002F58FB" w:rsidRDefault="002F58FB" w:rsidP="001F286B">
            <w:pPr>
              <w:ind w:left="34"/>
              <w:jc w:val="center"/>
              <w:outlineLvl w:val="0"/>
            </w:pPr>
          </w:p>
        </w:tc>
        <w:tc>
          <w:tcPr>
            <w:tcW w:w="1276" w:type="dxa"/>
          </w:tcPr>
          <w:p w:rsidR="002F58FB" w:rsidRPr="002F58FB" w:rsidRDefault="002F58FB" w:rsidP="001F286B">
            <w:pPr>
              <w:ind w:left="34"/>
              <w:jc w:val="center"/>
              <w:outlineLvl w:val="0"/>
            </w:pPr>
            <w:r w:rsidRPr="002F58FB">
              <w:t>1</w:t>
            </w:r>
          </w:p>
        </w:tc>
        <w:tc>
          <w:tcPr>
            <w:tcW w:w="1417" w:type="dxa"/>
          </w:tcPr>
          <w:p w:rsidR="002F58FB" w:rsidRPr="002F58FB" w:rsidRDefault="002F58FB" w:rsidP="001F286B">
            <w:pPr>
              <w:ind w:left="34"/>
              <w:jc w:val="center"/>
              <w:outlineLvl w:val="0"/>
            </w:pPr>
            <w:r w:rsidRPr="002F58FB">
              <w:t>1</w:t>
            </w:r>
          </w:p>
        </w:tc>
      </w:tr>
    </w:tbl>
    <w:p w:rsidR="002F58FB" w:rsidRDefault="002F58FB" w:rsidP="00B64DAE">
      <w:pPr>
        <w:outlineLvl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8"/>
        <w:gridCol w:w="1134"/>
        <w:gridCol w:w="1134"/>
        <w:gridCol w:w="1276"/>
      </w:tblGrid>
      <w:tr w:rsidR="002F58FB" w:rsidRPr="008E7A3A" w:rsidTr="001F286B">
        <w:tc>
          <w:tcPr>
            <w:tcW w:w="5778" w:type="dxa"/>
          </w:tcPr>
          <w:p w:rsidR="002F58FB" w:rsidRPr="008E7A3A" w:rsidRDefault="002F58FB" w:rsidP="001F286B">
            <w:pPr>
              <w:outlineLvl w:val="0"/>
            </w:pPr>
            <w:r w:rsidRPr="008E7A3A">
              <w:t>14. évét betöltött fiatalkorú, aki szabálysértést követett el</w:t>
            </w:r>
          </w:p>
        </w:tc>
        <w:tc>
          <w:tcPr>
            <w:tcW w:w="1134" w:type="dxa"/>
          </w:tcPr>
          <w:p w:rsidR="002F58FB" w:rsidRPr="008E7A3A" w:rsidRDefault="002F58FB" w:rsidP="001F286B">
            <w:pPr>
              <w:ind w:left="34"/>
              <w:jc w:val="center"/>
              <w:outlineLvl w:val="0"/>
            </w:pPr>
            <w:r w:rsidRPr="008E7A3A">
              <w:t>4</w:t>
            </w:r>
          </w:p>
        </w:tc>
        <w:tc>
          <w:tcPr>
            <w:tcW w:w="1134" w:type="dxa"/>
          </w:tcPr>
          <w:p w:rsidR="002F58FB" w:rsidRPr="008E7A3A" w:rsidRDefault="002F58FB" w:rsidP="001F286B">
            <w:pPr>
              <w:ind w:left="34"/>
              <w:jc w:val="center"/>
              <w:outlineLvl w:val="0"/>
            </w:pPr>
            <w:r w:rsidRPr="008E7A3A">
              <w:t>6</w:t>
            </w:r>
          </w:p>
        </w:tc>
        <w:tc>
          <w:tcPr>
            <w:tcW w:w="1276" w:type="dxa"/>
          </w:tcPr>
          <w:p w:rsidR="002F58FB" w:rsidRPr="008E7A3A" w:rsidRDefault="002F58FB" w:rsidP="001F286B">
            <w:pPr>
              <w:ind w:left="34"/>
              <w:jc w:val="center"/>
              <w:outlineLvl w:val="0"/>
            </w:pPr>
            <w:r w:rsidRPr="008E7A3A">
              <w:t>10</w:t>
            </w:r>
          </w:p>
        </w:tc>
      </w:tr>
      <w:tr w:rsidR="002F58FB" w:rsidRPr="008E7A3A" w:rsidTr="001F286B">
        <w:tc>
          <w:tcPr>
            <w:tcW w:w="5778" w:type="dxa"/>
          </w:tcPr>
          <w:p w:rsidR="002F58FB" w:rsidRPr="008E7A3A" w:rsidRDefault="002F58FB" w:rsidP="001F286B">
            <w:pPr>
              <w:tabs>
                <w:tab w:val="left" w:pos="2127"/>
              </w:tabs>
              <w:outlineLvl w:val="0"/>
            </w:pPr>
            <w:r w:rsidRPr="008E7A3A">
              <w:t>ebből:</w:t>
            </w:r>
            <w:r w:rsidR="001F286B">
              <w:tab/>
            </w:r>
            <w:r w:rsidRPr="008E7A3A">
              <w:t>lopás</w:t>
            </w:r>
          </w:p>
        </w:tc>
        <w:tc>
          <w:tcPr>
            <w:tcW w:w="1134" w:type="dxa"/>
          </w:tcPr>
          <w:p w:rsidR="002F58FB" w:rsidRPr="008E7A3A" w:rsidRDefault="002F58FB" w:rsidP="001F286B">
            <w:pPr>
              <w:ind w:left="34"/>
              <w:jc w:val="center"/>
              <w:outlineLvl w:val="0"/>
            </w:pPr>
            <w:r w:rsidRPr="008E7A3A">
              <w:t>2</w:t>
            </w:r>
          </w:p>
        </w:tc>
        <w:tc>
          <w:tcPr>
            <w:tcW w:w="1134" w:type="dxa"/>
          </w:tcPr>
          <w:p w:rsidR="002F58FB" w:rsidRPr="008E7A3A" w:rsidRDefault="002F58FB" w:rsidP="001F286B">
            <w:pPr>
              <w:ind w:left="34"/>
              <w:jc w:val="center"/>
              <w:outlineLvl w:val="0"/>
            </w:pPr>
            <w:r w:rsidRPr="008E7A3A">
              <w:t>4</w:t>
            </w:r>
          </w:p>
        </w:tc>
        <w:tc>
          <w:tcPr>
            <w:tcW w:w="1276" w:type="dxa"/>
          </w:tcPr>
          <w:p w:rsidR="002F58FB" w:rsidRPr="008E7A3A" w:rsidRDefault="002F58FB" w:rsidP="001F286B">
            <w:pPr>
              <w:ind w:left="34"/>
              <w:jc w:val="center"/>
              <w:outlineLvl w:val="0"/>
            </w:pPr>
            <w:r w:rsidRPr="008E7A3A">
              <w:t>6</w:t>
            </w:r>
          </w:p>
        </w:tc>
      </w:tr>
      <w:tr w:rsidR="002F58FB" w:rsidRPr="008E7A3A" w:rsidTr="001F286B">
        <w:tc>
          <w:tcPr>
            <w:tcW w:w="5778" w:type="dxa"/>
          </w:tcPr>
          <w:p w:rsidR="002F58FB" w:rsidRPr="008E7A3A" w:rsidRDefault="001F286B" w:rsidP="001F286B">
            <w:pPr>
              <w:tabs>
                <w:tab w:val="left" w:pos="2127"/>
              </w:tabs>
              <w:outlineLvl w:val="0"/>
            </w:pPr>
            <w:r>
              <w:tab/>
            </w:r>
            <w:r w:rsidR="002F58FB" w:rsidRPr="008E7A3A">
              <w:t>igazolatlan hiányzás</w:t>
            </w:r>
          </w:p>
        </w:tc>
        <w:tc>
          <w:tcPr>
            <w:tcW w:w="1134" w:type="dxa"/>
          </w:tcPr>
          <w:p w:rsidR="002F58FB" w:rsidRPr="008E7A3A" w:rsidRDefault="002F58FB" w:rsidP="001F286B">
            <w:pPr>
              <w:ind w:left="34"/>
              <w:jc w:val="center"/>
              <w:outlineLvl w:val="0"/>
            </w:pPr>
            <w:r w:rsidRPr="008E7A3A">
              <w:t>2</w:t>
            </w:r>
          </w:p>
        </w:tc>
        <w:tc>
          <w:tcPr>
            <w:tcW w:w="1134" w:type="dxa"/>
          </w:tcPr>
          <w:p w:rsidR="002F58FB" w:rsidRPr="008E7A3A" w:rsidRDefault="002F58FB" w:rsidP="001F286B">
            <w:pPr>
              <w:ind w:left="34"/>
              <w:jc w:val="center"/>
              <w:outlineLvl w:val="0"/>
            </w:pPr>
            <w:r w:rsidRPr="008E7A3A">
              <w:t>2</w:t>
            </w:r>
          </w:p>
        </w:tc>
        <w:tc>
          <w:tcPr>
            <w:tcW w:w="1276" w:type="dxa"/>
          </w:tcPr>
          <w:p w:rsidR="002F58FB" w:rsidRPr="008E7A3A" w:rsidRDefault="002F58FB" w:rsidP="001F286B">
            <w:pPr>
              <w:ind w:left="34"/>
              <w:jc w:val="center"/>
              <w:outlineLvl w:val="0"/>
            </w:pPr>
            <w:r w:rsidRPr="008E7A3A">
              <w:t>4</w:t>
            </w:r>
          </w:p>
        </w:tc>
      </w:tr>
    </w:tbl>
    <w:p w:rsidR="002F58FB" w:rsidRPr="008E7A3A" w:rsidRDefault="004D78C9" w:rsidP="001F286B">
      <w:pPr>
        <w:spacing w:before="120" w:after="120"/>
        <w:outlineLvl w:val="0"/>
      </w:pPr>
      <w:r w:rsidRPr="008E7A3A">
        <w:t>14 év alatti gyermekkorúval kapcsolatban nem érkezett olyan jelzés, mely bűncselekményt jelentett volna.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9"/>
        <w:gridCol w:w="850"/>
        <w:gridCol w:w="851"/>
        <w:gridCol w:w="992"/>
      </w:tblGrid>
      <w:tr w:rsidR="004D78C9" w:rsidRPr="008E7A3A" w:rsidTr="001F286B">
        <w:tc>
          <w:tcPr>
            <w:tcW w:w="6629" w:type="dxa"/>
          </w:tcPr>
          <w:p w:rsidR="004D78C9" w:rsidRPr="008E7A3A" w:rsidRDefault="004D78C9" w:rsidP="001F286B">
            <w:pPr>
              <w:outlineLvl w:val="0"/>
            </w:pPr>
            <w:r w:rsidRPr="001F286B">
              <w:rPr>
                <w:sz w:val="23"/>
                <w:szCs w:val="23"/>
              </w:rPr>
              <w:t>14. életévét betöltött fiatalkorú, akinek ügyében megalapozott gyanú alapján bűncselekmény elkövetésével kapcsolatban eljárás folyik</w:t>
            </w:r>
            <w:r w:rsidRPr="008E7A3A">
              <w:t>:</w:t>
            </w:r>
          </w:p>
        </w:tc>
        <w:tc>
          <w:tcPr>
            <w:tcW w:w="850" w:type="dxa"/>
            <w:vAlign w:val="center"/>
          </w:tcPr>
          <w:p w:rsidR="004D78C9" w:rsidRPr="008E7A3A" w:rsidRDefault="004D78C9" w:rsidP="001F286B">
            <w:pPr>
              <w:ind w:left="33"/>
              <w:jc w:val="center"/>
              <w:outlineLvl w:val="0"/>
            </w:pPr>
          </w:p>
        </w:tc>
        <w:tc>
          <w:tcPr>
            <w:tcW w:w="851" w:type="dxa"/>
            <w:vAlign w:val="center"/>
          </w:tcPr>
          <w:p w:rsidR="004D78C9" w:rsidRPr="008E7A3A" w:rsidRDefault="004D78C9" w:rsidP="001F286B">
            <w:pPr>
              <w:ind w:left="33"/>
              <w:jc w:val="center"/>
              <w:outlineLvl w:val="0"/>
            </w:pPr>
          </w:p>
        </w:tc>
        <w:tc>
          <w:tcPr>
            <w:tcW w:w="992" w:type="dxa"/>
            <w:vAlign w:val="center"/>
          </w:tcPr>
          <w:p w:rsidR="004D78C9" w:rsidRPr="008E7A3A" w:rsidRDefault="004D78C9" w:rsidP="001F286B">
            <w:pPr>
              <w:ind w:left="33"/>
              <w:jc w:val="center"/>
              <w:outlineLvl w:val="0"/>
            </w:pPr>
          </w:p>
        </w:tc>
      </w:tr>
      <w:tr w:rsidR="004D78C9" w:rsidRPr="008E7A3A" w:rsidTr="001F286B">
        <w:tc>
          <w:tcPr>
            <w:tcW w:w="6629" w:type="dxa"/>
          </w:tcPr>
          <w:p w:rsidR="004D78C9" w:rsidRPr="008E7A3A" w:rsidRDefault="004D78C9" w:rsidP="001F286B">
            <w:pPr>
              <w:ind w:left="851"/>
              <w:outlineLvl w:val="0"/>
            </w:pPr>
            <w:r w:rsidRPr="008E7A3A">
              <w:t>súlyos testi sértés</w:t>
            </w:r>
          </w:p>
        </w:tc>
        <w:tc>
          <w:tcPr>
            <w:tcW w:w="850" w:type="dxa"/>
            <w:vAlign w:val="center"/>
          </w:tcPr>
          <w:p w:rsidR="004D78C9" w:rsidRPr="008E7A3A" w:rsidRDefault="004D78C9" w:rsidP="001F286B">
            <w:pPr>
              <w:ind w:left="33"/>
              <w:jc w:val="center"/>
              <w:outlineLvl w:val="0"/>
            </w:pPr>
            <w:r w:rsidRPr="008E7A3A">
              <w:t>2</w:t>
            </w:r>
          </w:p>
        </w:tc>
        <w:tc>
          <w:tcPr>
            <w:tcW w:w="851" w:type="dxa"/>
            <w:vAlign w:val="center"/>
          </w:tcPr>
          <w:p w:rsidR="004D78C9" w:rsidRPr="008E7A3A" w:rsidRDefault="004D78C9" w:rsidP="001F286B">
            <w:pPr>
              <w:ind w:left="33"/>
              <w:jc w:val="center"/>
              <w:outlineLvl w:val="0"/>
            </w:pPr>
          </w:p>
        </w:tc>
        <w:tc>
          <w:tcPr>
            <w:tcW w:w="992" w:type="dxa"/>
            <w:vAlign w:val="center"/>
          </w:tcPr>
          <w:p w:rsidR="004D78C9" w:rsidRPr="008E7A3A" w:rsidRDefault="004D78C9" w:rsidP="001F286B">
            <w:pPr>
              <w:ind w:left="33"/>
              <w:jc w:val="center"/>
              <w:outlineLvl w:val="0"/>
            </w:pPr>
            <w:r w:rsidRPr="008E7A3A">
              <w:t>2</w:t>
            </w:r>
          </w:p>
        </w:tc>
      </w:tr>
      <w:tr w:rsidR="004D78C9" w:rsidRPr="008E7A3A" w:rsidTr="001F286B">
        <w:tc>
          <w:tcPr>
            <w:tcW w:w="6629" w:type="dxa"/>
          </w:tcPr>
          <w:p w:rsidR="004D78C9" w:rsidRPr="008E7A3A" w:rsidRDefault="004D78C9" w:rsidP="001F286B">
            <w:pPr>
              <w:ind w:left="851"/>
              <w:outlineLvl w:val="0"/>
            </w:pPr>
            <w:r w:rsidRPr="008E7A3A">
              <w:t>rablás/kifosztás</w:t>
            </w:r>
          </w:p>
        </w:tc>
        <w:tc>
          <w:tcPr>
            <w:tcW w:w="850" w:type="dxa"/>
            <w:vAlign w:val="center"/>
          </w:tcPr>
          <w:p w:rsidR="004D78C9" w:rsidRPr="008E7A3A" w:rsidRDefault="004D78C9" w:rsidP="001F286B">
            <w:pPr>
              <w:ind w:left="33"/>
              <w:jc w:val="center"/>
              <w:outlineLvl w:val="0"/>
            </w:pPr>
            <w:r w:rsidRPr="008E7A3A">
              <w:t>5</w:t>
            </w:r>
          </w:p>
        </w:tc>
        <w:tc>
          <w:tcPr>
            <w:tcW w:w="851" w:type="dxa"/>
            <w:vAlign w:val="center"/>
          </w:tcPr>
          <w:p w:rsidR="004D78C9" w:rsidRPr="008E7A3A" w:rsidRDefault="004D78C9" w:rsidP="001F286B">
            <w:pPr>
              <w:ind w:left="33"/>
              <w:jc w:val="center"/>
              <w:outlineLvl w:val="0"/>
            </w:pPr>
            <w:r w:rsidRPr="008E7A3A">
              <w:t>1</w:t>
            </w:r>
          </w:p>
        </w:tc>
        <w:tc>
          <w:tcPr>
            <w:tcW w:w="992" w:type="dxa"/>
            <w:vAlign w:val="center"/>
          </w:tcPr>
          <w:p w:rsidR="004D78C9" w:rsidRPr="008E7A3A" w:rsidRDefault="004D78C9" w:rsidP="001F286B">
            <w:pPr>
              <w:ind w:left="33"/>
              <w:jc w:val="center"/>
              <w:outlineLvl w:val="0"/>
            </w:pPr>
            <w:r w:rsidRPr="008E7A3A">
              <w:t>6</w:t>
            </w:r>
          </w:p>
        </w:tc>
      </w:tr>
      <w:tr w:rsidR="004D78C9" w:rsidRPr="008E7A3A" w:rsidTr="001F286B">
        <w:tc>
          <w:tcPr>
            <w:tcW w:w="6629" w:type="dxa"/>
          </w:tcPr>
          <w:p w:rsidR="004D78C9" w:rsidRPr="008E7A3A" w:rsidRDefault="004D78C9" w:rsidP="001F286B">
            <w:pPr>
              <w:ind w:left="851"/>
              <w:outlineLvl w:val="0"/>
            </w:pPr>
            <w:r w:rsidRPr="008E7A3A">
              <w:t>lopás</w:t>
            </w:r>
          </w:p>
        </w:tc>
        <w:tc>
          <w:tcPr>
            <w:tcW w:w="850" w:type="dxa"/>
            <w:vAlign w:val="center"/>
          </w:tcPr>
          <w:p w:rsidR="004D78C9" w:rsidRPr="008E7A3A" w:rsidRDefault="004D78C9" w:rsidP="001F286B">
            <w:pPr>
              <w:ind w:left="33"/>
              <w:jc w:val="center"/>
              <w:outlineLvl w:val="0"/>
            </w:pPr>
            <w:r w:rsidRPr="008E7A3A">
              <w:t>6</w:t>
            </w:r>
          </w:p>
        </w:tc>
        <w:tc>
          <w:tcPr>
            <w:tcW w:w="851" w:type="dxa"/>
            <w:vAlign w:val="center"/>
          </w:tcPr>
          <w:p w:rsidR="004D78C9" w:rsidRPr="008E7A3A" w:rsidRDefault="004D78C9" w:rsidP="001F286B">
            <w:pPr>
              <w:ind w:left="33"/>
              <w:jc w:val="center"/>
              <w:outlineLvl w:val="0"/>
            </w:pPr>
            <w:r w:rsidRPr="008E7A3A">
              <w:t>4</w:t>
            </w:r>
          </w:p>
        </w:tc>
        <w:tc>
          <w:tcPr>
            <w:tcW w:w="992" w:type="dxa"/>
            <w:vAlign w:val="center"/>
          </w:tcPr>
          <w:p w:rsidR="004D78C9" w:rsidRPr="008E7A3A" w:rsidRDefault="004D78C9" w:rsidP="001F286B">
            <w:pPr>
              <w:ind w:left="33"/>
              <w:jc w:val="center"/>
              <w:outlineLvl w:val="0"/>
            </w:pPr>
            <w:r w:rsidRPr="008E7A3A">
              <w:t>10</w:t>
            </w:r>
          </w:p>
        </w:tc>
      </w:tr>
      <w:tr w:rsidR="004D78C9" w:rsidRPr="008E7A3A" w:rsidTr="001F286B">
        <w:tc>
          <w:tcPr>
            <w:tcW w:w="6629" w:type="dxa"/>
          </w:tcPr>
          <w:p w:rsidR="004D78C9" w:rsidRPr="008E7A3A" w:rsidRDefault="004D78C9" w:rsidP="001F286B">
            <w:pPr>
              <w:ind w:left="851"/>
              <w:outlineLvl w:val="0"/>
            </w:pPr>
            <w:r w:rsidRPr="008E7A3A">
              <w:t>kábítószerrel való visszaélés</w:t>
            </w:r>
          </w:p>
        </w:tc>
        <w:tc>
          <w:tcPr>
            <w:tcW w:w="850" w:type="dxa"/>
            <w:vAlign w:val="center"/>
          </w:tcPr>
          <w:p w:rsidR="004D78C9" w:rsidRPr="008E7A3A" w:rsidRDefault="004D78C9" w:rsidP="001F286B">
            <w:pPr>
              <w:ind w:left="33"/>
              <w:jc w:val="center"/>
              <w:outlineLvl w:val="0"/>
            </w:pPr>
            <w:r w:rsidRPr="008E7A3A">
              <w:t>2</w:t>
            </w:r>
          </w:p>
        </w:tc>
        <w:tc>
          <w:tcPr>
            <w:tcW w:w="851" w:type="dxa"/>
            <w:vAlign w:val="center"/>
          </w:tcPr>
          <w:p w:rsidR="004D78C9" w:rsidRPr="008E7A3A" w:rsidRDefault="004D78C9" w:rsidP="001F286B">
            <w:pPr>
              <w:ind w:left="33"/>
              <w:jc w:val="center"/>
              <w:outlineLvl w:val="0"/>
            </w:pPr>
          </w:p>
        </w:tc>
        <w:tc>
          <w:tcPr>
            <w:tcW w:w="992" w:type="dxa"/>
            <w:vAlign w:val="center"/>
          </w:tcPr>
          <w:p w:rsidR="004D78C9" w:rsidRPr="008E7A3A" w:rsidRDefault="004D78C9" w:rsidP="001F286B">
            <w:pPr>
              <w:ind w:left="33"/>
              <w:jc w:val="center"/>
              <w:outlineLvl w:val="0"/>
            </w:pPr>
            <w:r w:rsidRPr="008E7A3A">
              <w:t>2</w:t>
            </w:r>
          </w:p>
        </w:tc>
      </w:tr>
      <w:tr w:rsidR="004D78C9" w:rsidRPr="008E7A3A" w:rsidTr="001F286B">
        <w:tc>
          <w:tcPr>
            <w:tcW w:w="6629" w:type="dxa"/>
          </w:tcPr>
          <w:p w:rsidR="004D78C9" w:rsidRPr="008E7A3A" w:rsidRDefault="004D78C9" w:rsidP="001F286B">
            <w:pPr>
              <w:ind w:left="851"/>
              <w:outlineLvl w:val="0"/>
            </w:pPr>
            <w:r w:rsidRPr="008E7A3A">
              <w:t>garázdaság</w:t>
            </w:r>
          </w:p>
        </w:tc>
        <w:tc>
          <w:tcPr>
            <w:tcW w:w="850" w:type="dxa"/>
            <w:vAlign w:val="center"/>
          </w:tcPr>
          <w:p w:rsidR="004D78C9" w:rsidRPr="008E7A3A" w:rsidRDefault="004D78C9" w:rsidP="001F286B">
            <w:pPr>
              <w:ind w:left="33"/>
              <w:jc w:val="center"/>
              <w:outlineLvl w:val="0"/>
            </w:pPr>
            <w:r w:rsidRPr="008E7A3A">
              <w:t>1</w:t>
            </w:r>
          </w:p>
        </w:tc>
        <w:tc>
          <w:tcPr>
            <w:tcW w:w="851" w:type="dxa"/>
            <w:vAlign w:val="center"/>
          </w:tcPr>
          <w:p w:rsidR="004D78C9" w:rsidRPr="008E7A3A" w:rsidRDefault="004D78C9" w:rsidP="001F286B">
            <w:pPr>
              <w:ind w:left="33"/>
              <w:jc w:val="center"/>
              <w:outlineLvl w:val="0"/>
            </w:pPr>
            <w:r w:rsidRPr="008E7A3A">
              <w:t>1</w:t>
            </w:r>
          </w:p>
        </w:tc>
        <w:tc>
          <w:tcPr>
            <w:tcW w:w="992" w:type="dxa"/>
            <w:vAlign w:val="center"/>
          </w:tcPr>
          <w:p w:rsidR="004D78C9" w:rsidRPr="008E7A3A" w:rsidRDefault="004D78C9" w:rsidP="001F286B">
            <w:pPr>
              <w:ind w:left="33"/>
              <w:jc w:val="center"/>
              <w:outlineLvl w:val="0"/>
            </w:pPr>
            <w:r w:rsidRPr="008E7A3A">
              <w:t>2</w:t>
            </w:r>
          </w:p>
        </w:tc>
      </w:tr>
      <w:tr w:rsidR="004D78C9" w:rsidRPr="008E7A3A" w:rsidTr="001F286B">
        <w:tc>
          <w:tcPr>
            <w:tcW w:w="6629" w:type="dxa"/>
          </w:tcPr>
          <w:p w:rsidR="004D78C9" w:rsidRPr="008E7A3A" w:rsidRDefault="004D78C9" w:rsidP="001F286B">
            <w:pPr>
              <w:ind w:left="851"/>
              <w:outlineLvl w:val="0"/>
            </w:pPr>
            <w:r w:rsidRPr="008E7A3A">
              <w:t>okirat hamisítás</w:t>
            </w:r>
          </w:p>
        </w:tc>
        <w:tc>
          <w:tcPr>
            <w:tcW w:w="850" w:type="dxa"/>
            <w:vAlign w:val="center"/>
          </w:tcPr>
          <w:p w:rsidR="004D78C9" w:rsidRPr="008E7A3A" w:rsidRDefault="004D78C9" w:rsidP="001F286B">
            <w:pPr>
              <w:ind w:left="33"/>
              <w:jc w:val="center"/>
              <w:outlineLvl w:val="0"/>
            </w:pPr>
            <w:r w:rsidRPr="008E7A3A">
              <w:t>2</w:t>
            </w:r>
          </w:p>
        </w:tc>
        <w:tc>
          <w:tcPr>
            <w:tcW w:w="851" w:type="dxa"/>
            <w:vAlign w:val="center"/>
          </w:tcPr>
          <w:p w:rsidR="004D78C9" w:rsidRPr="008E7A3A" w:rsidRDefault="004D78C9" w:rsidP="001F286B">
            <w:pPr>
              <w:ind w:left="33"/>
              <w:jc w:val="center"/>
              <w:outlineLvl w:val="0"/>
            </w:pPr>
            <w:r w:rsidRPr="008E7A3A">
              <w:t>1</w:t>
            </w:r>
          </w:p>
        </w:tc>
        <w:tc>
          <w:tcPr>
            <w:tcW w:w="992" w:type="dxa"/>
            <w:vAlign w:val="center"/>
          </w:tcPr>
          <w:p w:rsidR="004D78C9" w:rsidRPr="008E7A3A" w:rsidRDefault="004D78C9" w:rsidP="001F286B">
            <w:pPr>
              <w:ind w:left="33"/>
              <w:jc w:val="center"/>
              <w:outlineLvl w:val="0"/>
            </w:pPr>
            <w:r w:rsidRPr="008E7A3A">
              <w:t>3</w:t>
            </w:r>
          </w:p>
        </w:tc>
      </w:tr>
      <w:tr w:rsidR="004D78C9" w:rsidRPr="008E7A3A" w:rsidTr="001F286B">
        <w:tc>
          <w:tcPr>
            <w:tcW w:w="6629" w:type="dxa"/>
          </w:tcPr>
          <w:p w:rsidR="004D78C9" w:rsidRPr="008E7A3A" w:rsidRDefault="004D78C9" w:rsidP="001F286B">
            <w:pPr>
              <w:ind w:left="851"/>
              <w:outlineLvl w:val="0"/>
            </w:pPr>
            <w:r w:rsidRPr="008E7A3A">
              <w:t>zaklatás, fenyegetés</w:t>
            </w:r>
          </w:p>
        </w:tc>
        <w:tc>
          <w:tcPr>
            <w:tcW w:w="850" w:type="dxa"/>
            <w:vAlign w:val="center"/>
          </w:tcPr>
          <w:p w:rsidR="004D78C9" w:rsidRPr="008E7A3A" w:rsidRDefault="004D78C9" w:rsidP="001F286B">
            <w:pPr>
              <w:ind w:left="33"/>
              <w:jc w:val="center"/>
              <w:outlineLvl w:val="0"/>
            </w:pPr>
            <w:r w:rsidRPr="008E7A3A">
              <w:t>4</w:t>
            </w:r>
          </w:p>
        </w:tc>
        <w:tc>
          <w:tcPr>
            <w:tcW w:w="851" w:type="dxa"/>
            <w:vAlign w:val="center"/>
          </w:tcPr>
          <w:p w:rsidR="004D78C9" w:rsidRPr="008E7A3A" w:rsidRDefault="004D78C9" w:rsidP="001F286B">
            <w:pPr>
              <w:ind w:left="33"/>
              <w:jc w:val="center"/>
              <w:outlineLvl w:val="0"/>
            </w:pPr>
          </w:p>
        </w:tc>
        <w:tc>
          <w:tcPr>
            <w:tcW w:w="992" w:type="dxa"/>
            <w:vAlign w:val="center"/>
          </w:tcPr>
          <w:p w:rsidR="004D78C9" w:rsidRPr="008E7A3A" w:rsidRDefault="004D78C9" w:rsidP="001F286B">
            <w:pPr>
              <w:ind w:left="33"/>
              <w:jc w:val="center"/>
              <w:outlineLvl w:val="0"/>
            </w:pPr>
            <w:r w:rsidRPr="008E7A3A">
              <w:t>4</w:t>
            </w:r>
          </w:p>
        </w:tc>
      </w:tr>
    </w:tbl>
    <w:p w:rsidR="002F58FB" w:rsidRPr="008E7A3A" w:rsidRDefault="00937823" w:rsidP="001F286B">
      <w:pPr>
        <w:spacing w:before="120" w:after="120"/>
        <w:outlineLvl w:val="0"/>
      </w:pPr>
      <w:r w:rsidRPr="008E7A3A">
        <w:t>Kiskorúak által elkövetett szabálysértése</w:t>
      </w:r>
      <w:r w:rsidR="001F286B">
        <w:t>k, bűncselekmények vélhető okai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2264"/>
        <w:gridCol w:w="1563"/>
        <w:gridCol w:w="1843"/>
      </w:tblGrid>
      <w:tr w:rsidR="00937823" w:rsidRPr="001F286B" w:rsidTr="001F286B">
        <w:tc>
          <w:tcPr>
            <w:tcW w:w="3652" w:type="dxa"/>
            <w:vAlign w:val="center"/>
          </w:tcPr>
          <w:p w:rsidR="00937823" w:rsidRPr="001F286B" w:rsidRDefault="00937823" w:rsidP="001F286B">
            <w:pPr>
              <w:jc w:val="center"/>
              <w:outlineLvl w:val="0"/>
            </w:pPr>
            <w:r w:rsidRPr="001F286B">
              <w:t>Elkövetés okának megnevezése</w:t>
            </w:r>
          </w:p>
        </w:tc>
        <w:tc>
          <w:tcPr>
            <w:tcW w:w="2264" w:type="dxa"/>
            <w:vAlign w:val="center"/>
          </w:tcPr>
          <w:p w:rsidR="001F286B" w:rsidRDefault="001F286B" w:rsidP="001F286B">
            <w:pPr>
              <w:jc w:val="center"/>
              <w:outlineLvl w:val="0"/>
            </w:pPr>
            <w:r>
              <w:t>Összesen</w:t>
            </w:r>
          </w:p>
          <w:p w:rsidR="00937823" w:rsidRPr="001F286B" w:rsidRDefault="00937823" w:rsidP="001F286B">
            <w:pPr>
              <w:jc w:val="center"/>
              <w:outlineLvl w:val="0"/>
            </w:pPr>
            <w:r w:rsidRPr="001F286B">
              <w:t>hány főt érint:</w:t>
            </w:r>
          </w:p>
        </w:tc>
        <w:tc>
          <w:tcPr>
            <w:tcW w:w="1563" w:type="dxa"/>
            <w:vAlign w:val="center"/>
          </w:tcPr>
          <w:p w:rsidR="00937823" w:rsidRPr="001F286B" w:rsidRDefault="00937823" w:rsidP="001F286B">
            <w:pPr>
              <w:jc w:val="center"/>
              <w:outlineLvl w:val="0"/>
            </w:pPr>
            <w:r w:rsidRPr="001F286B">
              <w:t>Ebből gyermekkorú:</w:t>
            </w:r>
          </w:p>
        </w:tc>
        <w:tc>
          <w:tcPr>
            <w:tcW w:w="1843" w:type="dxa"/>
            <w:vAlign w:val="center"/>
          </w:tcPr>
          <w:p w:rsidR="00937823" w:rsidRPr="001F286B" w:rsidRDefault="00937823" w:rsidP="001F286B">
            <w:pPr>
              <w:jc w:val="center"/>
              <w:outlineLvl w:val="0"/>
            </w:pPr>
            <w:r w:rsidRPr="001F286B">
              <w:t>Ebből fiatalkorú:</w:t>
            </w:r>
          </w:p>
        </w:tc>
      </w:tr>
      <w:tr w:rsidR="00937823" w:rsidRPr="001F286B" w:rsidTr="001F286B">
        <w:tc>
          <w:tcPr>
            <w:tcW w:w="3652" w:type="dxa"/>
          </w:tcPr>
          <w:p w:rsidR="00937823" w:rsidRPr="001F286B" w:rsidRDefault="00937823" w:rsidP="001F286B">
            <w:pPr>
              <w:jc w:val="left"/>
              <w:outlineLvl w:val="0"/>
            </w:pPr>
            <w:r w:rsidRPr="001F286B">
              <w:t>Családi probléma</w:t>
            </w:r>
          </w:p>
        </w:tc>
        <w:tc>
          <w:tcPr>
            <w:tcW w:w="2264" w:type="dxa"/>
          </w:tcPr>
          <w:p w:rsidR="00937823" w:rsidRPr="001F286B" w:rsidRDefault="00937823" w:rsidP="00937823">
            <w:pPr>
              <w:jc w:val="center"/>
              <w:outlineLvl w:val="0"/>
            </w:pPr>
            <w:r w:rsidRPr="001F286B">
              <w:t>5</w:t>
            </w:r>
          </w:p>
        </w:tc>
        <w:tc>
          <w:tcPr>
            <w:tcW w:w="1563" w:type="dxa"/>
          </w:tcPr>
          <w:p w:rsidR="00937823" w:rsidRPr="001F286B" w:rsidRDefault="00937823" w:rsidP="00937823">
            <w:pPr>
              <w:jc w:val="center"/>
              <w:outlineLvl w:val="0"/>
            </w:pPr>
          </w:p>
        </w:tc>
        <w:tc>
          <w:tcPr>
            <w:tcW w:w="1843" w:type="dxa"/>
          </w:tcPr>
          <w:p w:rsidR="00937823" w:rsidRPr="001F286B" w:rsidRDefault="00937823" w:rsidP="00937823">
            <w:pPr>
              <w:jc w:val="center"/>
              <w:outlineLvl w:val="0"/>
            </w:pPr>
            <w:r w:rsidRPr="001F286B">
              <w:t>5</w:t>
            </w:r>
          </w:p>
        </w:tc>
      </w:tr>
      <w:tr w:rsidR="00937823" w:rsidRPr="001F286B" w:rsidTr="001F286B">
        <w:tc>
          <w:tcPr>
            <w:tcW w:w="3652" w:type="dxa"/>
          </w:tcPr>
          <w:p w:rsidR="00937823" w:rsidRPr="001F286B" w:rsidRDefault="00937823" w:rsidP="001F286B">
            <w:pPr>
              <w:jc w:val="left"/>
              <w:outlineLvl w:val="0"/>
            </w:pPr>
            <w:r w:rsidRPr="001F286B">
              <w:t>Rossz társaság</w:t>
            </w:r>
          </w:p>
        </w:tc>
        <w:tc>
          <w:tcPr>
            <w:tcW w:w="2264" w:type="dxa"/>
          </w:tcPr>
          <w:p w:rsidR="00937823" w:rsidRPr="001F286B" w:rsidRDefault="00937823" w:rsidP="00937823">
            <w:pPr>
              <w:jc w:val="center"/>
              <w:outlineLvl w:val="0"/>
            </w:pPr>
            <w:r w:rsidRPr="001F286B">
              <w:t>12</w:t>
            </w:r>
          </w:p>
        </w:tc>
        <w:tc>
          <w:tcPr>
            <w:tcW w:w="1563" w:type="dxa"/>
          </w:tcPr>
          <w:p w:rsidR="00937823" w:rsidRPr="001F286B" w:rsidRDefault="00937823" w:rsidP="00937823">
            <w:pPr>
              <w:jc w:val="center"/>
              <w:outlineLvl w:val="0"/>
            </w:pPr>
          </w:p>
        </w:tc>
        <w:tc>
          <w:tcPr>
            <w:tcW w:w="1843" w:type="dxa"/>
          </w:tcPr>
          <w:p w:rsidR="00937823" w:rsidRPr="001F286B" w:rsidRDefault="00937823" w:rsidP="00937823">
            <w:pPr>
              <w:jc w:val="center"/>
              <w:outlineLvl w:val="0"/>
            </w:pPr>
            <w:r w:rsidRPr="001F286B">
              <w:t>12</w:t>
            </w:r>
          </w:p>
        </w:tc>
      </w:tr>
      <w:tr w:rsidR="00937823" w:rsidRPr="001F286B" w:rsidTr="001F286B">
        <w:tc>
          <w:tcPr>
            <w:tcW w:w="3652" w:type="dxa"/>
          </w:tcPr>
          <w:p w:rsidR="00937823" w:rsidRPr="001F286B" w:rsidRDefault="00937823" w:rsidP="001F286B">
            <w:pPr>
              <w:jc w:val="left"/>
              <w:outlineLvl w:val="0"/>
            </w:pPr>
            <w:r w:rsidRPr="001F286B">
              <w:t>Haszonszerzés</w:t>
            </w:r>
          </w:p>
        </w:tc>
        <w:tc>
          <w:tcPr>
            <w:tcW w:w="2264" w:type="dxa"/>
          </w:tcPr>
          <w:p w:rsidR="00937823" w:rsidRPr="001F286B" w:rsidRDefault="00937823" w:rsidP="00937823">
            <w:pPr>
              <w:jc w:val="center"/>
              <w:outlineLvl w:val="0"/>
            </w:pPr>
            <w:r w:rsidRPr="001F286B">
              <w:t>3</w:t>
            </w:r>
          </w:p>
        </w:tc>
        <w:tc>
          <w:tcPr>
            <w:tcW w:w="1563" w:type="dxa"/>
          </w:tcPr>
          <w:p w:rsidR="00937823" w:rsidRPr="001F286B" w:rsidRDefault="00937823" w:rsidP="00937823">
            <w:pPr>
              <w:jc w:val="center"/>
              <w:outlineLvl w:val="0"/>
            </w:pPr>
          </w:p>
        </w:tc>
        <w:tc>
          <w:tcPr>
            <w:tcW w:w="1843" w:type="dxa"/>
          </w:tcPr>
          <w:p w:rsidR="00937823" w:rsidRPr="001F286B" w:rsidRDefault="00937823" w:rsidP="00937823">
            <w:pPr>
              <w:jc w:val="center"/>
              <w:outlineLvl w:val="0"/>
            </w:pPr>
            <w:r w:rsidRPr="001F286B">
              <w:t>3</w:t>
            </w:r>
          </w:p>
        </w:tc>
      </w:tr>
      <w:tr w:rsidR="00937823" w:rsidRPr="001F286B" w:rsidTr="001F286B">
        <w:tc>
          <w:tcPr>
            <w:tcW w:w="3652" w:type="dxa"/>
          </w:tcPr>
          <w:p w:rsidR="00937823" w:rsidRPr="001F286B" w:rsidRDefault="00937823" w:rsidP="001F286B">
            <w:pPr>
              <w:jc w:val="left"/>
              <w:outlineLvl w:val="0"/>
            </w:pPr>
            <w:r w:rsidRPr="001F286B">
              <w:t>Meggondolatlanság, gyermekcsíny</w:t>
            </w:r>
          </w:p>
        </w:tc>
        <w:tc>
          <w:tcPr>
            <w:tcW w:w="2264" w:type="dxa"/>
          </w:tcPr>
          <w:p w:rsidR="00937823" w:rsidRPr="001F286B" w:rsidRDefault="00937823" w:rsidP="00937823">
            <w:pPr>
              <w:jc w:val="center"/>
              <w:outlineLvl w:val="0"/>
            </w:pPr>
            <w:r w:rsidRPr="001F286B">
              <w:t>11</w:t>
            </w:r>
          </w:p>
        </w:tc>
        <w:tc>
          <w:tcPr>
            <w:tcW w:w="1563" w:type="dxa"/>
          </w:tcPr>
          <w:p w:rsidR="00937823" w:rsidRPr="001F286B" w:rsidRDefault="00937823" w:rsidP="00937823">
            <w:pPr>
              <w:jc w:val="center"/>
              <w:outlineLvl w:val="0"/>
            </w:pPr>
            <w:r w:rsidRPr="001F286B">
              <w:t>3</w:t>
            </w:r>
          </w:p>
        </w:tc>
        <w:tc>
          <w:tcPr>
            <w:tcW w:w="1843" w:type="dxa"/>
          </w:tcPr>
          <w:p w:rsidR="00937823" w:rsidRPr="001F286B" w:rsidRDefault="00937823" w:rsidP="00937823">
            <w:pPr>
              <w:jc w:val="center"/>
              <w:outlineLvl w:val="0"/>
            </w:pPr>
            <w:r w:rsidRPr="001F286B">
              <w:t>8</w:t>
            </w:r>
          </w:p>
        </w:tc>
      </w:tr>
      <w:tr w:rsidR="00937823" w:rsidRPr="001F286B" w:rsidTr="001F286B">
        <w:tc>
          <w:tcPr>
            <w:tcW w:w="3652" w:type="dxa"/>
          </w:tcPr>
          <w:p w:rsidR="00937823" w:rsidRPr="001F286B" w:rsidRDefault="00937823" w:rsidP="001F286B">
            <w:pPr>
              <w:jc w:val="left"/>
              <w:outlineLvl w:val="0"/>
            </w:pPr>
            <w:r w:rsidRPr="001F286B">
              <w:t>Mentális, pszichés problémák</w:t>
            </w:r>
          </w:p>
        </w:tc>
        <w:tc>
          <w:tcPr>
            <w:tcW w:w="2264" w:type="dxa"/>
          </w:tcPr>
          <w:p w:rsidR="00937823" w:rsidRPr="001F286B" w:rsidRDefault="00937823" w:rsidP="00937823">
            <w:pPr>
              <w:jc w:val="center"/>
              <w:outlineLvl w:val="0"/>
            </w:pPr>
            <w:r w:rsidRPr="001F286B">
              <w:t>3</w:t>
            </w:r>
          </w:p>
        </w:tc>
        <w:tc>
          <w:tcPr>
            <w:tcW w:w="1563" w:type="dxa"/>
          </w:tcPr>
          <w:p w:rsidR="00937823" w:rsidRPr="001F286B" w:rsidRDefault="00937823" w:rsidP="00937823">
            <w:pPr>
              <w:jc w:val="center"/>
              <w:outlineLvl w:val="0"/>
            </w:pPr>
          </w:p>
        </w:tc>
        <w:tc>
          <w:tcPr>
            <w:tcW w:w="1843" w:type="dxa"/>
          </w:tcPr>
          <w:p w:rsidR="00937823" w:rsidRPr="001F286B" w:rsidRDefault="00937823" w:rsidP="00937823">
            <w:pPr>
              <w:jc w:val="center"/>
              <w:outlineLvl w:val="0"/>
            </w:pPr>
            <w:r w:rsidRPr="001F286B">
              <w:t>3</w:t>
            </w:r>
          </w:p>
        </w:tc>
      </w:tr>
      <w:tr w:rsidR="00937823" w:rsidRPr="001F286B" w:rsidTr="001F286B">
        <w:tc>
          <w:tcPr>
            <w:tcW w:w="3652" w:type="dxa"/>
          </w:tcPr>
          <w:p w:rsidR="00937823" w:rsidRPr="001F286B" w:rsidRDefault="00937823" w:rsidP="001F286B">
            <w:pPr>
              <w:jc w:val="left"/>
              <w:outlineLvl w:val="0"/>
            </w:pPr>
            <w:r w:rsidRPr="001F286B">
              <w:t>Agresszió</w:t>
            </w:r>
          </w:p>
        </w:tc>
        <w:tc>
          <w:tcPr>
            <w:tcW w:w="2264" w:type="dxa"/>
          </w:tcPr>
          <w:p w:rsidR="00937823" w:rsidRPr="001F286B" w:rsidRDefault="00937823" w:rsidP="00937823">
            <w:pPr>
              <w:jc w:val="center"/>
              <w:outlineLvl w:val="0"/>
            </w:pPr>
            <w:r w:rsidRPr="001F286B">
              <w:t>2</w:t>
            </w:r>
          </w:p>
        </w:tc>
        <w:tc>
          <w:tcPr>
            <w:tcW w:w="1563" w:type="dxa"/>
          </w:tcPr>
          <w:p w:rsidR="00937823" w:rsidRPr="001F286B" w:rsidRDefault="00937823" w:rsidP="00937823">
            <w:pPr>
              <w:jc w:val="center"/>
              <w:outlineLvl w:val="0"/>
            </w:pPr>
          </w:p>
        </w:tc>
        <w:tc>
          <w:tcPr>
            <w:tcW w:w="1843" w:type="dxa"/>
          </w:tcPr>
          <w:p w:rsidR="00937823" w:rsidRPr="001F286B" w:rsidRDefault="00937823" w:rsidP="00937823">
            <w:pPr>
              <w:jc w:val="center"/>
              <w:outlineLvl w:val="0"/>
            </w:pPr>
            <w:r w:rsidRPr="001F286B">
              <w:t>2</w:t>
            </w:r>
          </w:p>
        </w:tc>
      </w:tr>
      <w:tr w:rsidR="00937823" w:rsidRPr="001F286B" w:rsidTr="001F286B">
        <w:tc>
          <w:tcPr>
            <w:tcW w:w="3652" w:type="dxa"/>
          </w:tcPr>
          <w:p w:rsidR="00937823" w:rsidRPr="001F286B" w:rsidRDefault="00937823" w:rsidP="001F286B">
            <w:pPr>
              <w:jc w:val="left"/>
              <w:outlineLvl w:val="0"/>
            </w:pPr>
            <w:r w:rsidRPr="001F286B">
              <w:t>Iskolai hiányzás, kudarc, probléma</w:t>
            </w:r>
          </w:p>
        </w:tc>
        <w:tc>
          <w:tcPr>
            <w:tcW w:w="2264" w:type="dxa"/>
          </w:tcPr>
          <w:p w:rsidR="00937823" w:rsidRPr="001F286B" w:rsidRDefault="00937823" w:rsidP="00937823">
            <w:pPr>
              <w:jc w:val="center"/>
              <w:outlineLvl w:val="0"/>
            </w:pPr>
            <w:r w:rsidRPr="001F286B">
              <w:t>5</w:t>
            </w:r>
          </w:p>
        </w:tc>
        <w:tc>
          <w:tcPr>
            <w:tcW w:w="1563" w:type="dxa"/>
          </w:tcPr>
          <w:p w:rsidR="00937823" w:rsidRPr="001F286B" w:rsidRDefault="00937823" w:rsidP="00937823">
            <w:pPr>
              <w:jc w:val="center"/>
              <w:outlineLvl w:val="0"/>
            </w:pPr>
            <w:r w:rsidRPr="001F286B">
              <w:t>1</w:t>
            </w:r>
          </w:p>
        </w:tc>
        <w:tc>
          <w:tcPr>
            <w:tcW w:w="1843" w:type="dxa"/>
          </w:tcPr>
          <w:p w:rsidR="00937823" w:rsidRPr="001F286B" w:rsidRDefault="00937823" w:rsidP="00937823">
            <w:pPr>
              <w:jc w:val="center"/>
              <w:outlineLvl w:val="0"/>
            </w:pPr>
            <w:r w:rsidRPr="001F286B">
              <w:t>4</w:t>
            </w:r>
          </w:p>
        </w:tc>
      </w:tr>
      <w:tr w:rsidR="00937823" w:rsidRPr="001F286B" w:rsidTr="001F286B">
        <w:tc>
          <w:tcPr>
            <w:tcW w:w="3652" w:type="dxa"/>
          </w:tcPr>
          <w:p w:rsidR="00937823" w:rsidRPr="001F286B" w:rsidRDefault="00937823" w:rsidP="001F286B">
            <w:pPr>
              <w:outlineLvl w:val="0"/>
            </w:pPr>
            <w:r w:rsidRPr="001F286B">
              <w:t>Figyelmetlenség</w:t>
            </w:r>
          </w:p>
        </w:tc>
        <w:tc>
          <w:tcPr>
            <w:tcW w:w="2264" w:type="dxa"/>
          </w:tcPr>
          <w:p w:rsidR="00937823" w:rsidRPr="001F286B" w:rsidRDefault="00937823" w:rsidP="00937823">
            <w:pPr>
              <w:jc w:val="center"/>
              <w:outlineLvl w:val="0"/>
            </w:pPr>
            <w:r w:rsidRPr="001F286B">
              <w:t>1</w:t>
            </w:r>
          </w:p>
        </w:tc>
        <w:tc>
          <w:tcPr>
            <w:tcW w:w="1563" w:type="dxa"/>
          </w:tcPr>
          <w:p w:rsidR="00937823" w:rsidRPr="001F286B" w:rsidRDefault="00937823" w:rsidP="00937823">
            <w:pPr>
              <w:jc w:val="center"/>
              <w:outlineLvl w:val="0"/>
            </w:pPr>
            <w:r w:rsidRPr="001F286B">
              <w:t>1</w:t>
            </w:r>
          </w:p>
        </w:tc>
        <w:tc>
          <w:tcPr>
            <w:tcW w:w="1843" w:type="dxa"/>
          </w:tcPr>
          <w:p w:rsidR="00937823" w:rsidRPr="001F286B" w:rsidRDefault="00937823" w:rsidP="00937823">
            <w:pPr>
              <w:jc w:val="center"/>
              <w:outlineLvl w:val="0"/>
            </w:pPr>
          </w:p>
        </w:tc>
      </w:tr>
    </w:tbl>
    <w:p w:rsidR="00937823" w:rsidRPr="001F286B" w:rsidRDefault="00937823" w:rsidP="001F286B">
      <w:pPr>
        <w:outlineLvl w:val="0"/>
        <w:rPr>
          <w:b/>
        </w:rPr>
      </w:pPr>
    </w:p>
    <w:p w:rsidR="002F58FB" w:rsidRDefault="002F58FB" w:rsidP="001F286B">
      <w:pPr>
        <w:outlineLvl w:val="0"/>
        <w:rPr>
          <w:b/>
        </w:rPr>
      </w:pPr>
    </w:p>
    <w:p w:rsidR="00B64DAE" w:rsidRDefault="00B64DAE" w:rsidP="00475B9A">
      <w:pPr>
        <w:spacing w:before="60"/>
      </w:pPr>
      <w:r>
        <w:t>Több esetben előfordult, hogy egy gyermek ügyében több jelzés is érkezett.</w:t>
      </w:r>
    </w:p>
    <w:p w:rsidR="00B64DAE" w:rsidRDefault="00B64DAE" w:rsidP="00475B9A">
      <w:pPr>
        <w:spacing w:before="60"/>
        <w:outlineLvl w:val="0"/>
      </w:pPr>
      <w:r w:rsidRPr="003D58B3">
        <w:t>Fenti</w:t>
      </w:r>
      <w:r>
        <w:t xml:space="preserve"> két táblázatból látható, hog</w:t>
      </w:r>
      <w:r w:rsidR="001F286B">
        <w:t xml:space="preserve">y az érintett kiskorúak között </w:t>
      </w:r>
      <w:r>
        <w:t>a „legnépszerű</w:t>
      </w:r>
      <w:r w:rsidR="001F286B">
        <w:t>bb” bűncselekmény/szabálysértés</w:t>
      </w:r>
      <w:r>
        <w:t xml:space="preserve"> a lopás.</w:t>
      </w:r>
    </w:p>
    <w:p w:rsidR="00B64DAE" w:rsidRPr="003D58B3" w:rsidRDefault="00B64DAE" w:rsidP="00475B9A">
      <w:pPr>
        <w:spacing w:before="60"/>
        <w:outlineLvl w:val="0"/>
      </w:pPr>
      <w:r>
        <w:t>Kerületünkben - a gyámhatósági anyagok alapján – a második leggyakrabban elkövetett bűncselekmény a</w:t>
      </w:r>
      <w:r w:rsidR="00937823">
        <w:t xml:space="preserve"> rablás.</w:t>
      </w:r>
    </w:p>
    <w:p w:rsidR="00B64DAE" w:rsidRDefault="00B64DAE" w:rsidP="00475B9A">
      <w:pPr>
        <w:spacing w:before="60"/>
      </w:pPr>
      <w:r>
        <w:t>A fentiekből látható, hogy ará</w:t>
      </w:r>
      <w:r w:rsidR="001F286B">
        <w:t xml:space="preserve">nyaiban nagy a bűncselekmények </w:t>
      </w:r>
      <w:r>
        <w:t>száma.</w:t>
      </w:r>
    </w:p>
    <w:p w:rsidR="00B64DAE" w:rsidRDefault="00B64DAE" w:rsidP="00475B9A">
      <w:pPr>
        <w:spacing w:before="60"/>
      </w:pPr>
      <w:r>
        <w:t>A legfontosabb lenne a kriminalizált családban élő gyerekekre nagy</w:t>
      </w:r>
      <w:r w:rsidR="001F286B">
        <w:t xml:space="preserve">on odafigyelni, foglalkoztatni és az </w:t>
      </w:r>
      <w:r w:rsidR="00EE5658">
        <w:t>„</w:t>
      </w:r>
      <w:r w:rsidR="001F286B">
        <w:t>utcától</w:t>
      </w:r>
      <w:r w:rsidR="00EE5658">
        <w:t>”</w:t>
      </w:r>
      <w:r w:rsidR="001F286B">
        <w:t xml:space="preserve"> </w:t>
      </w:r>
      <w:r>
        <w:t xml:space="preserve">távol tartani. </w:t>
      </w:r>
    </w:p>
    <w:p w:rsidR="00B64DAE" w:rsidRDefault="00B64DAE" w:rsidP="00475B9A">
      <w:pPr>
        <w:spacing w:before="60"/>
      </w:pPr>
      <w:r>
        <w:t>Ezekre a gyerekekre jellemző az iskolai év</w:t>
      </w:r>
      <w:r w:rsidR="001F286B">
        <w:t>ismétlések nagy száma, csavargás, igazolatlan hiányzás.</w:t>
      </w:r>
    </w:p>
    <w:p w:rsidR="00B64DAE" w:rsidRDefault="00937823" w:rsidP="00475B9A">
      <w:pPr>
        <w:spacing w:before="60"/>
      </w:pPr>
      <w:r>
        <w:t>Fontos lenne, hogy a</w:t>
      </w:r>
      <w:r w:rsidR="00B64DAE">
        <w:t xml:space="preserve">z iskolák pontosan </w:t>
      </w:r>
      <w:r>
        <w:t>-</w:t>
      </w:r>
      <w:r w:rsidR="00B64DAE">
        <w:t xml:space="preserve"> a jogszabály által előírt</w:t>
      </w:r>
      <w:r>
        <w:t xml:space="preserve"> határidővel -</w:t>
      </w:r>
      <w:r w:rsidR="00B64DAE">
        <w:t xml:space="preserve"> jelzési </w:t>
      </w:r>
      <w:r>
        <w:t>kötelezettségüknek eleget tegyenek</w:t>
      </w:r>
      <w:r w:rsidR="00B64DAE">
        <w:t xml:space="preserve"> az igazolatlan hiányzások ügyében, hogy a családgondozók eredményt tudjanak elérni. </w:t>
      </w:r>
    </w:p>
    <w:p w:rsidR="00937823" w:rsidRDefault="00937823" w:rsidP="00475B9A">
      <w:pPr>
        <w:spacing w:before="60"/>
      </w:pPr>
      <w:r>
        <w:t>Új elemként jelent meg az okirat hamisí</w:t>
      </w:r>
      <w:r w:rsidR="001F286B">
        <w:t xml:space="preserve">tás, mely minden esetben a BKV </w:t>
      </w:r>
      <w:r>
        <w:t xml:space="preserve">bérlet meghamisítását jelenti. </w:t>
      </w:r>
    </w:p>
    <w:p w:rsidR="00B64DAE" w:rsidRDefault="00B64DAE" w:rsidP="00475B9A">
      <w:pPr>
        <w:spacing w:before="60"/>
      </w:pPr>
      <w:r>
        <w:t xml:space="preserve">Hatóságunk nem tud teljes képet adni a kerületben élő gyermekek bűnözéséről, a fenti adatok a gyámhatóságra érkezett rendőrségi/ügyészségi jelzések alapján lettek összeállítva. </w:t>
      </w:r>
    </w:p>
    <w:p w:rsidR="00937823" w:rsidRDefault="00937823" w:rsidP="00475B9A">
      <w:pPr>
        <w:spacing w:before="60"/>
      </w:pPr>
      <w:r>
        <w:lastRenderedPageBreak/>
        <w:t>Sajnos nem áll rendelkezésünkre olyan adat, mely az eljárások eredményéről ad tájékoztatást.</w:t>
      </w:r>
      <w:r w:rsidR="00DB5A8E">
        <w:t xml:space="preserve"> A fenti jelzések csak a szabálysértés vagy a bűnelkövetés alapos gyanúját jelzi, azt, hogy a kiskorú ügyében eljárás folyik,</w:t>
      </w:r>
      <w:r w:rsidR="001F286B">
        <w:t xml:space="preserve"> </w:t>
      </w:r>
      <w:r w:rsidR="00DB5A8E">
        <w:t>illetve gyermekkor esetén az eljárást megszüntették. Érdekes lenn tudni, hogy hány esetben igazolódik be, hogy a kiskorú valóban elkövette a bűncselekményt, vagy esetleg nem volt tevőleges résztvevője annak, vagy egyáltalán nem vett részt benne. Ez a kérdés azért merült fel a gyámhatóságban, mert számtalan esetben van „érthető” magyarázat a rendőrségi jelzésre.</w:t>
      </w:r>
    </w:p>
    <w:p w:rsidR="002E0558" w:rsidRPr="001F286B" w:rsidRDefault="002E0558" w:rsidP="00592C3D">
      <w:pPr>
        <w:spacing w:before="360" w:after="240"/>
        <w:ind w:left="426" w:hanging="426"/>
        <w:rPr>
          <w:b/>
          <w:i/>
          <w:sz w:val="28"/>
          <w:szCs w:val="28"/>
        </w:rPr>
      </w:pPr>
      <w:bookmarkStart w:id="148" w:name="_Toc197321467"/>
      <w:bookmarkStart w:id="149" w:name="_Toc197554103"/>
      <w:bookmarkStart w:id="150" w:name="_Toc197554858"/>
      <w:bookmarkStart w:id="151" w:name="_Toc197555070"/>
      <w:bookmarkStart w:id="152" w:name="_Toc197559962"/>
      <w:bookmarkStart w:id="153" w:name="_Toc197560065"/>
      <w:bookmarkStart w:id="154" w:name="_Toc197560167"/>
      <w:bookmarkStart w:id="155" w:name="_Toc197560295"/>
      <w:bookmarkStart w:id="156" w:name="_Toc197561621"/>
      <w:bookmarkStart w:id="157" w:name="_Toc197836420"/>
      <w:bookmarkStart w:id="158" w:name="_Toc197836698"/>
      <w:bookmarkStart w:id="159" w:name="_Toc197836833"/>
      <w:bookmarkStart w:id="160" w:name="_Toc197836891"/>
      <w:bookmarkStart w:id="161" w:name="_Toc197321370"/>
      <w:r w:rsidRPr="001F286B">
        <w:rPr>
          <w:b/>
          <w:i/>
          <w:sz w:val="28"/>
          <w:szCs w:val="28"/>
        </w:rPr>
        <w:t>5.</w:t>
      </w:r>
      <w:r w:rsidR="001F286B" w:rsidRPr="001F286B">
        <w:rPr>
          <w:b/>
          <w:i/>
          <w:sz w:val="28"/>
          <w:szCs w:val="28"/>
        </w:rPr>
        <w:tab/>
      </w:r>
      <w:r w:rsidRPr="001F286B">
        <w:rPr>
          <w:b/>
          <w:i/>
          <w:sz w:val="28"/>
          <w:szCs w:val="28"/>
        </w:rPr>
        <w:t>A GYÁMHIVATAL INTÉZKEDÉSEI, FELADATAI</w:t>
      </w:r>
      <w:bookmarkEnd w:id="148"/>
      <w:bookmarkEnd w:id="149"/>
      <w:bookmarkEnd w:id="150"/>
      <w:bookmarkEnd w:id="151"/>
      <w:bookmarkEnd w:id="152"/>
      <w:bookmarkEnd w:id="153"/>
      <w:bookmarkEnd w:id="154"/>
      <w:bookmarkEnd w:id="155"/>
      <w:bookmarkEnd w:id="156"/>
      <w:bookmarkEnd w:id="157"/>
      <w:bookmarkEnd w:id="158"/>
      <w:bookmarkEnd w:id="159"/>
      <w:bookmarkEnd w:id="160"/>
    </w:p>
    <w:bookmarkEnd w:id="161"/>
    <w:p w:rsidR="003E1636" w:rsidRPr="00257C40" w:rsidRDefault="00F30D19" w:rsidP="001F286B">
      <w:pPr>
        <w:spacing w:after="120"/>
      </w:pPr>
      <w:r>
        <w:t>A G</w:t>
      </w:r>
      <w:r w:rsidR="003E1636" w:rsidRPr="00257C40">
        <w:t xml:space="preserve">yámhivatal </w:t>
      </w:r>
      <w:r w:rsidR="003E1636">
        <w:t xml:space="preserve">létszáma a 2007. évben és a </w:t>
      </w:r>
      <w:r w:rsidR="003E1636" w:rsidRPr="00257C40">
        <w:t>200</w:t>
      </w:r>
      <w:r w:rsidR="003E1636">
        <w:t>8</w:t>
      </w:r>
      <w:r w:rsidR="003E1636" w:rsidRPr="00257C40">
        <w:t>.</w:t>
      </w:r>
      <w:r w:rsidR="003E1636">
        <w:t xml:space="preserve"> </w:t>
      </w:r>
      <w:r w:rsidR="003E1636" w:rsidRPr="00257C40">
        <w:t xml:space="preserve">évben </w:t>
      </w:r>
      <w:r>
        <w:t>azonos volt</w:t>
      </w:r>
      <w:r w:rsidR="00475B9A">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1385"/>
      </w:tblGrid>
      <w:tr w:rsidR="003E1636" w:rsidTr="00E57334">
        <w:trPr>
          <w:jc w:val="center"/>
        </w:trPr>
        <w:tc>
          <w:tcPr>
            <w:tcW w:w="3780" w:type="dxa"/>
          </w:tcPr>
          <w:p w:rsidR="003E1636" w:rsidRPr="001F286B" w:rsidRDefault="003E1636" w:rsidP="001F286B">
            <w:pPr>
              <w:ind w:left="52"/>
              <w:jc w:val="left"/>
            </w:pPr>
            <w:r w:rsidRPr="001F286B">
              <w:t>Gyámhivatal vezető:</w:t>
            </w:r>
          </w:p>
        </w:tc>
        <w:tc>
          <w:tcPr>
            <w:tcW w:w="1385" w:type="dxa"/>
          </w:tcPr>
          <w:p w:rsidR="003E1636" w:rsidRPr="001F286B" w:rsidRDefault="003E1636" w:rsidP="001F286B">
            <w:pPr>
              <w:ind w:left="52"/>
              <w:jc w:val="center"/>
            </w:pPr>
            <w:r w:rsidRPr="001F286B">
              <w:t>1 fő</w:t>
            </w:r>
          </w:p>
        </w:tc>
      </w:tr>
      <w:tr w:rsidR="003E1636" w:rsidTr="00E57334">
        <w:trPr>
          <w:jc w:val="center"/>
        </w:trPr>
        <w:tc>
          <w:tcPr>
            <w:tcW w:w="3780" w:type="dxa"/>
          </w:tcPr>
          <w:p w:rsidR="003E1636" w:rsidRPr="001F286B" w:rsidRDefault="003E1636" w:rsidP="001F286B">
            <w:pPr>
              <w:ind w:left="52"/>
              <w:jc w:val="left"/>
            </w:pPr>
            <w:r w:rsidRPr="001F286B">
              <w:t>Ügyintéző:</w:t>
            </w:r>
          </w:p>
        </w:tc>
        <w:tc>
          <w:tcPr>
            <w:tcW w:w="1385" w:type="dxa"/>
          </w:tcPr>
          <w:p w:rsidR="003E1636" w:rsidRPr="001F286B" w:rsidRDefault="003E1636" w:rsidP="001F286B">
            <w:pPr>
              <w:ind w:left="52"/>
              <w:jc w:val="center"/>
            </w:pPr>
            <w:r w:rsidRPr="001F286B">
              <w:t>8 fő</w:t>
            </w:r>
          </w:p>
        </w:tc>
      </w:tr>
      <w:tr w:rsidR="003E1636" w:rsidTr="00E57334">
        <w:trPr>
          <w:jc w:val="center"/>
        </w:trPr>
        <w:tc>
          <w:tcPr>
            <w:tcW w:w="3780" w:type="dxa"/>
          </w:tcPr>
          <w:p w:rsidR="003E1636" w:rsidRPr="001F286B" w:rsidRDefault="003E1636" w:rsidP="001F286B">
            <w:pPr>
              <w:ind w:left="52"/>
              <w:jc w:val="left"/>
            </w:pPr>
            <w:r w:rsidRPr="001F286B">
              <w:t>Titkárnő, ügykezelő:</w:t>
            </w:r>
          </w:p>
        </w:tc>
        <w:tc>
          <w:tcPr>
            <w:tcW w:w="1385" w:type="dxa"/>
          </w:tcPr>
          <w:p w:rsidR="003E1636" w:rsidRPr="001F286B" w:rsidRDefault="003E1636" w:rsidP="001F286B">
            <w:pPr>
              <w:ind w:left="52"/>
              <w:jc w:val="center"/>
            </w:pPr>
            <w:r w:rsidRPr="001F286B">
              <w:t>2 fő</w:t>
            </w:r>
          </w:p>
        </w:tc>
      </w:tr>
      <w:tr w:rsidR="003E1636" w:rsidTr="00E57334">
        <w:trPr>
          <w:jc w:val="center"/>
        </w:trPr>
        <w:tc>
          <w:tcPr>
            <w:tcW w:w="3780" w:type="dxa"/>
          </w:tcPr>
          <w:p w:rsidR="003E1636" w:rsidRPr="001F286B" w:rsidRDefault="003E1636" w:rsidP="001F286B">
            <w:pPr>
              <w:ind w:left="52"/>
              <w:jc w:val="left"/>
            </w:pPr>
            <w:r w:rsidRPr="001F286B">
              <w:t>Hivatásos gondnokok:</w:t>
            </w:r>
          </w:p>
        </w:tc>
        <w:tc>
          <w:tcPr>
            <w:tcW w:w="1385" w:type="dxa"/>
          </w:tcPr>
          <w:p w:rsidR="003E1636" w:rsidRPr="001F286B" w:rsidRDefault="003E1636" w:rsidP="001F286B">
            <w:pPr>
              <w:ind w:left="52"/>
              <w:jc w:val="center"/>
            </w:pPr>
            <w:r w:rsidRPr="001F286B">
              <w:t>4 fő</w:t>
            </w:r>
          </w:p>
        </w:tc>
      </w:tr>
    </w:tbl>
    <w:p w:rsidR="003E1636" w:rsidRDefault="003E1636" w:rsidP="00EE5658">
      <w:pPr>
        <w:spacing w:before="120" w:after="120"/>
      </w:pPr>
      <w:r w:rsidRPr="00257C40">
        <w:t xml:space="preserve">Az </w:t>
      </w:r>
      <w:r w:rsidRPr="00257C40">
        <w:rPr>
          <w:b/>
        </w:rPr>
        <w:t>ügyiratforgalom</w:t>
      </w:r>
      <w:r w:rsidRPr="00257C40">
        <w:t xml:space="preserve"> az előző évihez viszonyítva </w:t>
      </w:r>
      <w:r>
        <w:t>jelentős eltérést nem mutat. Nem tükrözi a végzett munka intenzitását, mivel a számok mögött az ügyek nehézsége, az ügyekre fordított idő és energia nem vagy nehezen mérhető. Az egész társadalomra kiterjedő negatív változások (szegénység, munkanélküliség, infláció, stb.) a gyámhivatalban karakteresen jelentkeznek, hiszen ügyfeleink jelentős része a társadalmi periférián helyezkedik 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1276"/>
        <w:gridCol w:w="1134"/>
        <w:gridCol w:w="1276"/>
        <w:gridCol w:w="1276"/>
        <w:gridCol w:w="1126"/>
      </w:tblGrid>
      <w:tr w:rsidR="008D3AFB" w:rsidTr="00EE5658">
        <w:tc>
          <w:tcPr>
            <w:tcW w:w="3402" w:type="dxa"/>
          </w:tcPr>
          <w:p w:rsidR="008D3AFB" w:rsidRDefault="008D3AFB" w:rsidP="003E1636"/>
        </w:tc>
        <w:tc>
          <w:tcPr>
            <w:tcW w:w="1276" w:type="dxa"/>
          </w:tcPr>
          <w:p w:rsidR="008D3AFB" w:rsidRPr="00EE5658" w:rsidRDefault="008D3AFB" w:rsidP="00EE5658">
            <w:pPr>
              <w:ind w:left="34"/>
              <w:jc w:val="center"/>
              <w:rPr>
                <w:b/>
              </w:rPr>
            </w:pPr>
            <w:r w:rsidRPr="00EE5658">
              <w:rPr>
                <w:b/>
              </w:rPr>
              <w:t>2005</w:t>
            </w:r>
          </w:p>
        </w:tc>
        <w:tc>
          <w:tcPr>
            <w:tcW w:w="1134" w:type="dxa"/>
          </w:tcPr>
          <w:p w:rsidR="008D3AFB" w:rsidRPr="00EE5658" w:rsidRDefault="008D3AFB" w:rsidP="00EE5658">
            <w:pPr>
              <w:ind w:left="34"/>
              <w:jc w:val="center"/>
              <w:rPr>
                <w:b/>
              </w:rPr>
            </w:pPr>
            <w:r w:rsidRPr="00EE5658">
              <w:rPr>
                <w:b/>
              </w:rPr>
              <w:t>2006</w:t>
            </w:r>
          </w:p>
        </w:tc>
        <w:tc>
          <w:tcPr>
            <w:tcW w:w="1276" w:type="dxa"/>
          </w:tcPr>
          <w:p w:rsidR="008D3AFB" w:rsidRPr="00EE5658" w:rsidRDefault="008D3AFB" w:rsidP="00EE5658">
            <w:pPr>
              <w:ind w:left="34"/>
              <w:jc w:val="center"/>
              <w:rPr>
                <w:b/>
              </w:rPr>
            </w:pPr>
            <w:r w:rsidRPr="00EE5658">
              <w:rPr>
                <w:b/>
              </w:rPr>
              <w:t>2007</w:t>
            </w:r>
          </w:p>
        </w:tc>
        <w:tc>
          <w:tcPr>
            <w:tcW w:w="1276" w:type="dxa"/>
          </w:tcPr>
          <w:p w:rsidR="008D3AFB" w:rsidRPr="00EE5658" w:rsidRDefault="008D3AFB" w:rsidP="00EE5658">
            <w:pPr>
              <w:ind w:left="34"/>
              <w:jc w:val="center"/>
              <w:rPr>
                <w:b/>
              </w:rPr>
            </w:pPr>
            <w:r w:rsidRPr="00EE5658">
              <w:rPr>
                <w:b/>
              </w:rPr>
              <w:t>2008</w:t>
            </w:r>
          </w:p>
        </w:tc>
        <w:tc>
          <w:tcPr>
            <w:tcW w:w="1126" w:type="dxa"/>
          </w:tcPr>
          <w:p w:rsidR="008D3AFB" w:rsidRPr="00EE5658" w:rsidRDefault="008D3AFB" w:rsidP="00EE5658">
            <w:pPr>
              <w:ind w:left="34"/>
              <w:jc w:val="center"/>
              <w:rPr>
                <w:b/>
              </w:rPr>
            </w:pPr>
            <w:r w:rsidRPr="00EE5658">
              <w:rPr>
                <w:b/>
              </w:rPr>
              <w:t>2009</w:t>
            </w:r>
          </w:p>
        </w:tc>
      </w:tr>
      <w:tr w:rsidR="008D3AFB" w:rsidTr="00EE5658">
        <w:tc>
          <w:tcPr>
            <w:tcW w:w="3402" w:type="dxa"/>
          </w:tcPr>
          <w:p w:rsidR="008D3AFB" w:rsidRPr="00EE5658" w:rsidRDefault="008D3AFB" w:rsidP="00EE5658">
            <w:pPr>
              <w:ind w:left="34"/>
            </w:pPr>
            <w:r w:rsidRPr="00EE5658">
              <w:t>Főszámon érkeztetett ügyirat:</w:t>
            </w:r>
          </w:p>
        </w:tc>
        <w:tc>
          <w:tcPr>
            <w:tcW w:w="1276" w:type="dxa"/>
          </w:tcPr>
          <w:p w:rsidR="008D3AFB" w:rsidRPr="00EE5658" w:rsidRDefault="008D3AFB" w:rsidP="00EE5658">
            <w:pPr>
              <w:ind w:left="34"/>
              <w:jc w:val="center"/>
            </w:pPr>
            <w:r w:rsidRPr="00EE5658">
              <w:t>1335</w:t>
            </w:r>
          </w:p>
        </w:tc>
        <w:tc>
          <w:tcPr>
            <w:tcW w:w="1134" w:type="dxa"/>
          </w:tcPr>
          <w:p w:rsidR="008D3AFB" w:rsidRPr="00EE5658" w:rsidRDefault="008D3AFB" w:rsidP="00EE5658">
            <w:pPr>
              <w:ind w:left="34"/>
              <w:jc w:val="center"/>
            </w:pPr>
            <w:r w:rsidRPr="00EE5658">
              <w:t>1307</w:t>
            </w:r>
          </w:p>
        </w:tc>
        <w:tc>
          <w:tcPr>
            <w:tcW w:w="1276" w:type="dxa"/>
          </w:tcPr>
          <w:p w:rsidR="008D3AFB" w:rsidRPr="00EE5658" w:rsidRDefault="008D3AFB" w:rsidP="00EE5658">
            <w:pPr>
              <w:ind w:left="34"/>
              <w:jc w:val="center"/>
            </w:pPr>
            <w:r w:rsidRPr="00EE5658">
              <w:t>1240</w:t>
            </w:r>
          </w:p>
        </w:tc>
        <w:tc>
          <w:tcPr>
            <w:tcW w:w="1276" w:type="dxa"/>
          </w:tcPr>
          <w:p w:rsidR="008D3AFB" w:rsidRPr="00EE5658" w:rsidRDefault="008D3AFB" w:rsidP="00EE5658">
            <w:pPr>
              <w:ind w:left="34"/>
              <w:jc w:val="center"/>
            </w:pPr>
            <w:r w:rsidRPr="00EE5658">
              <w:t>1327</w:t>
            </w:r>
          </w:p>
        </w:tc>
        <w:tc>
          <w:tcPr>
            <w:tcW w:w="1126" w:type="dxa"/>
          </w:tcPr>
          <w:p w:rsidR="008D3AFB" w:rsidRPr="00EE5658" w:rsidRDefault="008D3AFB" w:rsidP="00EE5658">
            <w:pPr>
              <w:ind w:left="34"/>
              <w:jc w:val="center"/>
            </w:pPr>
            <w:r w:rsidRPr="00EE5658">
              <w:t>1437</w:t>
            </w:r>
          </w:p>
        </w:tc>
      </w:tr>
      <w:tr w:rsidR="008D3AFB" w:rsidTr="00EE5658">
        <w:tc>
          <w:tcPr>
            <w:tcW w:w="3402" w:type="dxa"/>
          </w:tcPr>
          <w:p w:rsidR="008D3AFB" w:rsidRPr="00EE5658" w:rsidRDefault="008D3AFB" w:rsidP="00EE5658">
            <w:pPr>
              <w:ind w:left="34"/>
            </w:pPr>
            <w:proofErr w:type="spellStart"/>
            <w:r w:rsidRPr="00EE5658">
              <w:t>Alszámon</w:t>
            </w:r>
            <w:proofErr w:type="spellEnd"/>
            <w:r w:rsidRPr="00EE5658">
              <w:t xml:space="preserve"> érkeztetett ügyirat:</w:t>
            </w:r>
          </w:p>
        </w:tc>
        <w:tc>
          <w:tcPr>
            <w:tcW w:w="1276" w:type="dxa"/>
          </w:tcPr>
          <w:p w:rsidR="008D3AFB" w:rsidRPr="00EE5658" w:rsidRDefault="008D3AFB" w:rsidP="00EE5658">
            <w:pPr>
              <w:ind w:left="34"/>
              <w:jc w:val="center"/>
            </w:pPr>
            <w:r w:rsidRPr="00EE5658">
              <w:t>6056</w:t>
            </w:r>
          </w:p>
        </w:tc>
        <w:tc>
          <w:tcPr>
            <w:tcW w:w="1134" w:type="dxa"/>
          </w:tcPr>
          <w:p w:rsidR="008D3AFB" w:rsidRPr="00EE5658" w:rsidRDefault="008D3AFB" w:rsidP="00EE5658">
            <w:pPr>
              <w:ind w:left="34"/>
              <w:jc w:val="center"/>
            </w:pPr>
            <w:r w:rsidRPr="00EE5658">
              <w:t>6344</w:t>
            </w:r>
          </w:p>
        </w:tc>
        <w:tc>
          <w:tcPr>
            <w:tcW w:w="1276" w:type="dxa"/>
          </w:tcPr>
          <w:p w:rsidR="008D3AFB" w:rsidRPr="00EE5658" w:rsidRDefault="008D3AFB" w:rsidP="00EE5658">
            <w:pPr>
              <w:ind w:left="34"/>
              <w:jc w:val="center"/>
            </w:pPr>
            <w:r w:rsidRPr="00EE5658">
              <w:t>5693</w:t>
            </w:r>
          </w:p>
        </w:tc>
        <w:tc>
          <w:tcPr>
            <w:tcW w:w="1276" w:type="dxa"/>
          </w:tcPr>
          <w:p w:rsidR="008D3AFB" w:rsidRPr="00EE5658" w:rsidRDefault="008D3AFB" w:rsidP="00EE5658">
            <w:pPr>
              <w:ind w:left="34"/>
              <w:jc w:val="center"/>
            </w:pPr>
            <w:r w:rsidRPr="00EE5658">
              <w:t>5681</w:t>
            </w:r>
          </w:p>
        </w:tc>
        <w:tc>
          <w:tcPr>
            <w:tcW w:w="1126" w:type="dxa"/>
          </w:tcPr>
          <w:p w:rsidR="008D3AFB" w:rsidRPr="00EE5658" w:rsidRDefault="008D3AFB" w:rsidP="00EE5658">
            <w:pPr>
              <w:ind w:left="34"/>
              <w:jc w:val="center"/>
            </w:pPr>
            <w:r w:rsidRPr="00EE5658">
              <w:t>6302</w:t>
            </w:r>
          </w:p>
        </w:tc>
      </w:tr>
      <w:tr w:rsidR="008D3AFB" w:rsidTr="00EE5658">
        <w:tc>
          <w:tcPr>
            <w:tcW w:w="3402" w:type="dxa"/>
          </w:tcPr>
          <w:p w:rsidR="008D3AFB" w:rsidRPr="00EE5658" w:rsidRDefault="008D3AFB" w:rsidP="00EE5658">
            <w:pPr>
              <w:ind w:left="34"/>
            </w:pPr>
            <w:r w:rsidRPr="00EE5658">
              <w:t>Összesen:</w:t>
            </w:r>
          </w:p>
        </w:tc>
        <w:tc>
          <w:tcPr>
            <w:tcW w:w="1276" w:type="dxa"/>
          </w:tcPr>
          <w:p w:rsidR="008D3AFB" w:rsidRPr="00EE5658" w:rsidRDefault="008D3AFB" w:rsidP="00EE5658">
            <w:pPr>
              <w:ind w:left="34"/>
              <w:jc w:val="center"/>
              <w:rPr>
                <w:b/>
              </w:rPr>
            </w:pPr>
            <w:r w:rsidRPr="00EE5658">
              <w:rPr>
                <w:b/>
              </w:rPr>
              <w:t>7391</w:t>
            </w:r>
          </w:p>
        </w:tc>
        <w:tc>
          <w:tcPr>
            <w:tcW w:w="1134" w:type="dxa"/>
          </w:tcPr>
          <w:p w:rsidR="008D3AFB" w:rsidRPr="00EE5658" w:rsidRDefault="008D3AFB" w:rsidP="00EE5658">
            <w:pPr>
              <w:ind w:left="34"/>
              <w:jc w:val="center"/>
              <w:rPr>
                <w:b/>
              </w:rPr>
            </w:pPr>
            <w:r w:rsidRPr="00EE5658">
              <w:rPr>
                <w:b/>
              </w:rPr>
              <w:t>7651</w:t>
            </w:r>
          </w:p>
        </w:tc>
        <w:tc>
          <w:tcPr>
            <w:tcW w:w="1276" w:type="dxa"/>
          </w:tcPr>
          <w:p w:rsidR="008D3AFB" w:rsidRPr="00EE5658" w:rsidRDefault="008D3AFB" w:rsidP="00EE5658">
            <w:pPr>
              <w:ind w:left="34"/>
              <w:jc w:val="center"/>
              <w:rPr>
                <w:b/>
              </w:rPr>
            </w:pPr>
            <w:r w:rsidRPr="00EE5658">
              <w:rPr>
                <w:b/>
              </w:rPr>
              <w:t>6933</w:t>
            </w:r>
          </w:p>
        </w:tc>
        <w:tc>
          <w:tcPr>
            <w:tcW w:w="1276" w:type="dxa"/>
          </w:tcPr>
          <w:p w:rsidR="008D3AFB" w:rsidRPr="00EE5658" w:rsidRDefault="008D3AFB" w:rsidP="00EE5658">
            <w:pPr>
              <w:ind w:left="34"/>
              <w:jc w:val="center"/>
              <w:rPr>
                <w:b/>
              </w:rPr>
            </w:pPr>
            <w:r w:rsidRPr="00EE5658">
              <w:rPr>
                <w:b/>
              </w:rPr>
              <w:t>7008</w:t>
            </w:r>
          </w:p>
        </w:tc>
        <w:tc>
          <w:tcPr>
            <w:tcW w:w="1126" w:type="dxa"/>
          </w:tcPr>
          <w:p w:rsidR="008D3AFB" w:rsidRPr="00EE5658" w:rsidRDefault="008D3AFB" w:rsidP="00EE5658">
            <w:pPr>
              <w:ind w:left="34"/>
              <w:jc w:val="center"/>
              <w:rPr>
                <w:b/>
              </w:rPr>
            </w:pPr>
            <w:r w:rsidRPr="00EE5658">
              <w:rPr>
                <w:b/>
              </w:rPr>
              <w:t>7739</w:t>
            </w:r>
          </w:p>
        </w:tc>
      </w:tr>
    </w:tbl>
    <w:p w:rsidR="003E1636" w:rsidRDefault="003E1636" w:rsidP="003E163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2694"/>
        <w:gridCol w:w="2551"/>
        <w:gridCol w:w="3111"/>
      </w:tblGrid>
      <w:tr w:rsidR="008D3AFB" w:rsidRPr="0012541B" w:rsidTr="009B2D37">
        <w:tc>
          <w:tcPr>
            <w:tcW w:w="1134" w:type="dxa"/>
            <w:vAlign w:val="center"/>
          </w:tcPr>
          <w:p w:rsidR="008D3AFB" w:rsidRPr="0012541B" w:rsidRDefault="008D3AFB" w:rsidP="009B2D37">
            <w:pPr>
              <w:ind w:left="34"/>
              <w:jc w:val="center"/>
            </w:pPr>
            <w:r w:rsidRPr="0012541B">
              <w:t>Év</w:t>
            </w:r>
          </w:p>
        </w:tc>
        <w:tc>
          <w:tcPr>
            <w:tcW w:w="2694" w:type="dxa"/>
            <w:vAlign w:val="center"/>
          </w:tcPr>
          <w:p w:rsidR="008D3AFB" w:rsidRPr="0012541B" w:rsidRDefault="008D3AFB" w:rsidP="009B2D37">
            <w:pPr>
              <w:ind w:left="34"/>
              <w:jc w:val="center"/>
            </w:pPr>
            <w:r w:rsidRPr="0012541B">
              <w:t>Határozatok száma</w:t>
            </w:r>
          </w:p>
        </w:tc>
        <w:tc>
          <w:tcPr>
            <w:tcW w:w="2551" w:type="dxa"/>
            <w:vAlign w:val="center"/>
          </w:tcPr>
          <w:p w:rsidR="008D3AFB" w:rsidRPr="0012541B" w:rsidRDefault="008D3AFB" w:rsidP="009B2D37">
            <w:pPr>
              <w:ind w:left="34"/>
              <w:jc w:val="center"/>
            </w:pPr>
            <w:r w:rsidRPr="0012541B">
              <w:t>Fellebbezések száma</w:t>
            </w:r>
          </w:p>
        </w:tc>
        <w:tc>
          <w:tcPr>
            <w:tcW w:w="3111" w:type="dxa"/>
            <w:vAlign w:val="center"/>
          </w:tcPr>
          <w:p w:rsidR="008D3AFB" w:rsidRPr="0012541B" w:rsidRDefault="008D3AFB" w:rsidP="009B2D37">
            <w:pPr>
              <w:ind w:left="34"/>
              <w:jc w:val="center"/>
            </w:pPr>
            <w:r w:rsidRPr="0012541B">
              <w:t>Megsemmisített határozatok</w:t>
            </w:r>
          </w:p>
        </w:tc>
      </w:tr>
      <w:tr w:rsidR="008D3AFB" w:rsidRPr="00A21EC0" w:rsidTr="009B2D37">
        <w:tc>
          <w:tcPr>
            <w:tcW w:w="1134" w:type="dxa"/>
          </w:tcPr>
          <w:p w:rsidR="008D3AFB" w:rsidRPr="009B2D37" w:rsidRDefault="008D3AFB" w:rsidP="009B2D37">
            <w:pPr>
              <w:ind w:left="34"/>
              <w:rPr>
                <w:b/>
                <w:sz w:val="22"/>
                <w:szCs w:val="22"/>
              </w:rPr>
            </w:pPr>
            <w:r w:rsidRPr="009B2D37">
              <w:rPr>
                <w:b/>
                <w:sz w:val="22"/>
                <w:szCs w:val="22"/>
              </w:rPr>
              <w:t>2009</w:t>
            </w:r>
          </w:p>
        </w:tc>
        <w:tc>
          <w:tcPr>
            <w:tcW w:w="2694" w:type="dxa"/>
          </w:tcPr>
          <w:p w:rsidR="008D3AFB" w:rsidRPr="009B2D37" w:rsidRDefault="008D3AFB" w:rsidP="009B2D37">
            <w:pPr>
              <w:ind w:left="34"/>
              <w:rPr>
                <w:b/>
                <w:sz w:val="22"/>
                <w:szCs w:val="22"/>
              </w:rPr>
            </w:pPr>
            <w:r w:rsidRPr="009B2D37">
              <w:rPr>
                <w:b/>
                <w:sz w:val="22"/>
                <w:szCs w:val="22"/>
              </w:rPr>
              <w:t xml:space="preserve">1475 +532 végzés </w:t>
            </w:r>
          </w:p>
        </w:tc>
        <w:tc>
          <w:tcPr>
            <w:tcW w:w="2551" w:type="dxa"/>
          </w:tcPr>
          <w:p w:rsidR="008D3AFB" w:rsidRPr="009B2D37" w:rsidRDefault="009B2D37" w:rsidP="009B2D37">
            <w:pPr>
              <w:tabs>
                <w:tab w:val="center" w:pos="1451"/>
              </w:tabs>
              <w:ind w:left="34"/>
              <w:rPr>
                <w:b/>
                <w:sz w:val="22"/>
                <w:szCs w:val="22"/>
              </w:rPr>
            </w:pPr>
            <w:r>
              <w:rPr>
                <w:b/>
                <w:sz w:val="22"/>
                <w:szCs w:val="22"/>
              </w:rPr>
              <w:t>87</w:t>
            </w:r>
            <w:r>
              <w:rPr>
                <w:b/>
                <w:sz w:val="22"/>
                <w:szCs w:val="22"/>
              </w:rPr>
              <w:tab/>
            </w:r>
            <w:r w:rsidR="008D3AFB" w:rsidRPr="009B2D37">
              <w:rPr>
                <w:b/>
                <w:sz w:val="22"/>
                <w:szCs w:val="22"/>
              </w:rPr>
              <w:t xml:space="preserve">4,33 % </w:t>
            </w:r>
          </w:p>
        </w:tc>
        <w:tc>
          <w:tcPr>
            <w:tcW w:w="3111" w:type="dxa"/>
          </w:tcPr>
          <w:p w:rsidR="008D3AFB" w:rsidRPr="009B2D37" w:rsidRDefault="008D3AFB" w:rsidP="009B2D37">
            <w:pPr>
              <w:tabs>
                <w:tab w:val="center" w:pos="2153"/>
              </w:tabs>
              <w:ind w:left="34"/>
              <w:rPr>
                <w:b/>
                <w:sz w:val="22"/>
                <w:szCs w:val="22"/>
              </w:rPr>
            </w:pPr>
            <w:r w:rsidRPr="009B2D37">
              <w:rPr>
                <w:b/>
                <w:sz w:val="22"/>
                <w:szCs w:val="22"/>
              </w:rPr>
              <w:t>3 (2 hat. 1 végzés)</w:t>
            </w:r>
            <w:r w:rsidR="009B2D37">
              <w:rPr>
                <w:b/>
                <w:sz w:val="22"/>
                <w:szCs w:val="22"/>
              </w:rPr>
              <w:tab/>
            </w:r>
            <w:r w:rsidRPr="009B2D37">
              <w:rPr>
                <w:b/>
                <w:sz w:val="22"/>
                <w:szCs w:val="22"/>
              </w:rPr>
              <w:t>0,15 %</w:t>
            </w:r>
          </w:p>
        </w:tc>
      </w:tr>
      <w:tr w:rsidR="008D3AFB" w:rsidRPr="00A21EC0" w:rsidTr="009B2D37">
        <w:tc>
          <w:tcPr>
            <w:tcW w:w="1134" w:type="dxa"/>
          </w:tcPr>
          <w:p w:rsidR="008D3AFB" w:rsidRPr="009B2D37" w:rsidRDefault="008D3AFB" w:rsidP="009B2D37">
            <w:pPr>
              <w:ind w:left="34"/>
              <w:rPr>
                <w:b/>
                <w:sz w:val="22"/>
                <w:szCs w:val="22"/>
              </w:rPr>
            </w:pPr>
            <w:r w:rsidRPr="009B2D37">
              <w:rPr>
                <w:b/>
                <w:sz w:val="22"/>
                <w:szCs w:val="22"/>
              </w:rPr>
              <w:t>2008</w:t>
            </w:r>
          </w:p>
        </w:tc>
        <w:tc>
          <w:tcPr>
            <w:tcW w:w="2694" w:type="dxa"/>
          </w:tcPr>
          <w:p w:rsidR="008D3AFB" w:rsidRPr="009B2D37" w:rsidRDefault="008D3AFB" w:rsidP="009B2D37">
            <w:pPr>
              <w:ind w:left="34"/>
              <w:rPr>
                <w:b/>
                <w:sz w:val="22"/>
                <w:szCs w:val="22"/>
              </w:rPr>
            </w:pPr>
            <w:r w:rsidRPr="009B2D37">
              <w:rPr>
                <w:b/>
                <w:sz w:val="22"/>
                <w:szCs w:val="22"/>
              </w:rPr>
              <w:t>1431</w:t>
            </w:r>
          </w:p>
        </w:tc>
        <w:tc>
          <w:tcPr>
            <w:tcW w:w="2551" w:type="dxa"/>
          </w:tcPr>
          <w:p w:rsidR="008D3AFB" w:rsidRPr="009B2D37" w:rsidRDefault="009B2D37" w:rsidP="009B2D37">
            <w:pPr>
              <w:tabs>
                <w:tab w:val="center" w:pos="1451"/>
              </w:tabs>
              <w:ind w:left="34"/>
              <w:rPr>
                <w:b/>
                <w:sz w:val="22"/>
                <w:szCs w:val="22"/>
              </w:rPr>
            </w:pPr>
            <w:r>
              <w:rPr>
                <w:b/>
                <w:sz w:val="22"/>
                <w:szCs w:val="22"/>
              </w:rPr>
              <w:t>19</w:t>
            </w:r>
            <w:r>
              <w:rPr>
                <w:b/>
                <w:sz w:val="22"/>
                <w:szCs w:val="22"/>
              </w:rPr>
              <w:tab/>
            </w:r>
            <w:r w:rsidR="008D3AFB" w:rsidRPr="009B2D37">
              <w:rPr>
                <w:b/>
                <w:sz w:val="22"/>
                <w:szCs w:val="22"/>
              </w:rPr>
              <w:t>1,32 %</w:t>
            </w:r>
          </w:p>
        </w:tc>
        <w:tc>
          <w:tcPr>
            <w:tcW w:w="3111" w:type="dxa"/>
          </w:tcPr>
          <w:p w:rsidR="008D3AFB" w:rsidRPr="009B2D37" w:rsidRDefault="009B2D37" w:rsidP="009B2D37">
            <w:pPr>
              <w:tabs>
                <w:tab w:val="center" w:pos="2153"/>
              </w:tabs>
              <w:ind w:left="176"/>
              <w:rPr>
                <w:b/>
                <w:sz w:val="22"/>
                <w:szCs w:val="22"/>
              </w:rPr>
            </w:pPr>
            <w:r>
              <w:rPr>
                <w:b/>
                <w:sz w:val="22"/>
                <w:szCs w:val="22"/>
              </w:rPr>
              <w:t>1</w:t>
            </w:r>
            <w:r>
              <w:rPr>
                <w:b/>
                <w:sz w:val="22"/>
                <w:szCs w:val="22"/>
              </w:rPr>
              <w:tab/>
            </w:r>
            <w:r w:rsidR="008D3AFB" w:rsidRPr="009B2D37">
              <w:rPr>
                <w:b/>
                <w:sz w:val="22"/>
                <w:szCs w:val="22"/>
              </w:rPr>
              <w:t>0,06 %</w:t>
            </w:r>
          </w:p>
        </w:tc>
      </w:tr>
      <w:tr w:rsidR="008D3AFB" w:rsidRPr="00A21EC0" w:rsidTr="009B2D37">
        <w:tc>
          <w:tcPr>
            <w:tcW w:w="1134" w:type="dxa"/>
          </w:tcPr>
          <w:p w:rsidR="008D3AFB" w:rsidRPr="009B2D37" w:rsidRDefault="008D3AFB" w:rsidP="009B2D37">
            <w:pPr>
              <w:ind w:left="34"/>
              <w:rPr>
                <w:sz w:val="22"/>
                <w:szCs w:val="22"/>
              </w:rPr>
            </w:pPr>
            <w:r w:rsidRPr="009B2D37">
              <w:rPr>
                <w:sz w:val="22"/>
                <w:szCs w:val="22"/>
              </w:rPr>
              <w:t>2007</w:t>
            </w:r>
          </w:p>
        </w:tc>
        <w:tc>
          <w:tcPr>
            <w:tcW w:w="2694" w:type="dxa"/>
          </w:tcPr>
          <w:p w:rsidR="008D3AFB" w:rsidRPr="009B2D37" w:rsidRDefault="008D3AFB" w:rsidP="009B2D37">
            <w:pPr>
              <w:ind w:left="34"/>
              <w:rPr>
                <w:sz w:val="22"/>
                <w:szCs w:val="22"/>
              </w:rPr>
            </w:pPr>
            <w:r w:rsidRPr="009B2D37">
              <w:rPr>
                <w:sz w:val="22"/>
                <w:szCs w:val="22"/>
              </w:rPr>
              <w:t>1309</w:t>
            </w:r>
          </w:p>
        </w:tc>
        <w:tc>
          <w:tcPr>
            <w:tcW w:w="2551" w:type="dxa"/>
          </w:tcPr>
          <w:p w:rsidR="008D3AFB" w:rsidRPr="009B2D37" w:rsidRDefault="009B2D37" w:rsidP="009B2D37">
            <w:pPr>
              <w:tabs>
                <w:tab w:val="center" w:pos="1451"/>
              </w:tabs>
              <w:ind w:left="34"/>
              <w:rPr>
                <w:sz w:val="22"/>
                <w:szCs w:val="22"/>
              </w:rPr>
            </w:pPr>
            <w:r>
              <w:rPr>
                <w:sz w:val="22"/>
                <w:szCs w:val="22"/>
              </w:rPr>
              <w:t>26</w:t>
            </w:r>
            <w:r>
              <w:rPr>
                <w:sz w:val="22"/>
                <w:szCs w:val="22"/>
              </w:rPr>
              <w:tab/>
            </w:r>
            <w:r w:rsidR="008D3AFB" w:rsidRPr="009B2D37">
              <w:rPr>
                <w:sz w:val="22"/>
                <w:szCs w:val="22"/>
              </w:rPr>
              <w:t>1,98 %</w:t>
            </w:r>
          </w:p>
        </w:tc>
        <w:tc>
          <w:tcPr>
            <w:tcW w:w="3111" w:type="dxa"/>
          </w:tcPr>
          <w:p w:rsidR="008D3AFB" w:rsidRPr="009B2D37" w:rsidRDefault="009B2D37" w:rsidP="009B2D37">
            <w:pPr>
              <w:tabs>
                <w:tab w:val="center" w:pos="2153"/>
              </w:tabs>
              <w:ind w:left="176"/>
              <w:rPr>
                <w:sz w:val="22"/>
                <w:szCs w:val="22"/>
              </w:rPr>
            </w:pPr>
            <w:r>
              <w:rPr>
                <w:sz w:val="22"/>
                <w:szCs w:val="22"/>
              </w:rPr>
              <w:t>3</w:t>
            </w:r>
            <w:r>
              <w:rPr>
                <w:sz w:val="22"/>
                <w:szCs w:val="22"/>
              </w:rPr>
              <w:tab/>
            </w:r>
            <w:r w:rsidR="008D3AFB" w:rsidRPr="009B2D37">
              <w:rPr>
                <w:sz w:val="22"/>
                <w:szCs w:val="22"/>
              </w:rPr>
              <w:t>0,2 %</w:t>
            </w:r>
          </w:p>
        </w:tc>
      </w:tr>
      <w:tr w:rsidR="008D3AFB" w:rsidRPr="00A21EC0" w:rsidTr="009B2D37">
        <w:tc>
          <w:tcPr>
            <w:tcW w:w="1134" w:type="dxa"/>
          </w:tcPr>
          <w:p w:rsidR="008D3AFB" w:rsidRPr="009B2D37" w:rsidRDefault="008D3AFB" w:rsidP="009B2D37">
            <w:pPr>
              <w:ind w:left="34"/>
              <w:rPr>
                <w:sz w:val="22"/>
                <w:szCs w:val="22"/>
              </w:rPr>
            </w:pPr>
            <w:r w:rsidRPr="009B2D37">
              <w:rPr>
                <w:sz w:val="22"/>
                <w:szCs w:val="22"/>
              </w:rPr>
              <w:t>2006</w:t>
            </w:r>
          </w:p>
        </w:tc>
        <w:tc>
          <w:tcPr>
            <w:tcW w:w="2694" w:type="dxa"/>
          </w:tcPr>
          <w:p w:rsidR="008D3AFB" w:rsidRPr="009B2D37" w:rsidRDefault="008D3AFB" w:rsidP="009B2D37">
            <w:pPr>
              <w:ind w:left="34"/>
              <w:rPr>
                <w:sz w:val="22"/>
                <w:szCs w:val="22"/>
              </w:rPr>
            </w:pPr>
            <w:r w:rsidRPr="009B2D37">
              <w:rPr>
                <w:sz w:val="22"/>
                <w:szCs w:val="22"/>
              </w:rPr>
              <w:t>1750</w:t>
            </w:r>
          </w:p>
        </w:tc>
        <w:tc>
          <w:tcPr>
            <w:tcW w:w="2551" w:type="dxa"/>
          </w:tcPr>
          <w:p w:rsidR="008D3AFB" w:rsidRPr="009B2D37" w:rsidRDefault="009B2D37" w:rsidP="009B2D37">
            <w:pPr>
              <w:tabs>
                <w:tab w:val="center" w:pos="1451"/>
              </w:tabs>
              <w:ind w:left="34"/>
              <w:rPr>
                <w:sz w:val="22"/>
                <w:szCs w:val="22"/>
              </w:rPr>
            </w:pPr>
            <w:r>
              <w:rPr>
                <w:sz w:val="22"/>
                <w:szCs w:val="22"/>
              </w:rPr>
              <w:t>22</w:t>
            </w:r>
            <w:r>
              <w:rPr>
                <w:sz w:val="22"/>
                <w:szCs w:val="22"/>
              </w:rPr>
              <w:tab/>
            </w:r>
            <w:r w:rsidR="008D3AFB" w:rsidRPr="009B2D37">
              <w:rPr>
                <w:sz w:val="22"/>
                <w:szCs w:val="22"/>
              </w:rPr>
              <w:t>1,25 %</w:t>
            </w:r>
          </w:p>
        </w:tc>
        <w:tc>
          <w:tcPr>
            <w:tcW w:w="3111" w:type="dxa"/>
          </w:tcPr>
          <w:p w:rsidR="008D3AFB" w:rsidRPr="009B2D37" w:rsidRDefault="009B2D37" w:rsidP="009B2D37">
            <w:pPr>
              <w:tabs>
                <w:tab w:val="center" w:pos="2153"/>
              </w:tabs>
              <w:ind w:left="176"/>
              <w:rPr>
                <w:sz w:val="22"/>
                <w:szCs w:val="22"/>
              </w:rPr>
            </w:pPr>
            <w:r>
              <w:rPr>
                <w:sz w:val="22"/>
                <w:szCs w:val="22"/>
              </w:rPr>
              <w:t>5</w:t>
            </w:r>
            <w:r>
              <w:rPr>
                <w:sz w:val="22"/>
                <w:szCs w:val="22"/>
              </w:rPr>
              <w:tab/>
            </w:r>
            <w:r w:rsidR="008D3AFB" w:rsidRPr="009B2D37">
              <w:rPr>
                <w:sz w:val="22"/>
                <w:szCs w:val="22"/>
              </w:rPr>
              <w:t>0,3 %</w:t>
            </w:r>
          </w:p>
        </w:tc>
      </w:tr>
      <w:tr w:rsidR="008D3AFB" w:rsidRPr="00A21EC0" w:rsidTr="009B2D37">
        <w:tc>
          <w:tcPr>
            <w:tcW w:w="1134" w:type="dxa"/>
          </w:tcPr>
          <w:p w:rsidR="008D3AFB" w:rsidRPr="009B2D37" w:rsidRDefault="008D3AFB" w:rsidP="009B2D37">
            <w:pPr>
              <w:ind w:left="34"/>
              <w:rPr>
                <w:sz w:val="22"/>
                <w:szCs w:val="22"/>
              </w:rPr>
            </w:pPr>
            <w:r w:rsidRPr="009B2D37">
              <w:rPr>
                <w:sz w:val="22"/>
                <w:szCs w:val="22"/>
              </w:rPr>
              <w:t>2005</w:t>
            </w:r>
          </w:p>
        </w:tc>
        <w:tc>
          <w:tcPr>
            <w:tcW w:w="2694" w:type="dxa"/>
          </w:tcPr>
          <w:p w:rsidR="008D3AFB" w:rsidRPr="009B2D37" w:rsidRDefault="008D3AFB" w:rsidP="009B2D37">
            <w:pPr>
              <w:ind w:left="34"/>
              <w:rPr>
                <w:sz w:val="22"/>
                <w:szCs w:val="22"/>
              </w:rPr>
            </w:pPr>
            <w:r w:rsidRPr="009B2D37">
              <w:rPr>
                <w:sz w:val="22"/>
                <w:szCs w:val="22"/>
              </w:rPr>
              <w:t>1515</w:t>
            </w:r>
          </w:p>
        </w:tc>
        <w:tc>
          <w:tcPr>
            <w:tcW w:w="2551" w:type="dxa"/>
          </w:tcPr>
          <w:p w:rsidR="008D3AFB" w:rsidRPr="009B2D37" w:rsidRDefault="009B2D37" w:rsidP="009B2D37">
            <w:pPr>
              <w:tabs>
                <w:tab w:val="center" w:pos="1451"/>
              </w:tabs>
              <w:ind w:left="34"/>
              <w:rPr>
                <w:sz w:val="22"/>
                <w:szCs w:val="22"/>
              </w:rPr>
            </w:pPr>
            <w:r>
              <w:rPr>
                <w:sz w:val="22"/>
                <w:szCs w:val="22"/>
              </w:rPr>
              <w:t>16</w:t>
            </w:r>
            <w:r>
              <w:rPr>
                <w:sz w:val="22"/>
                <w:szCs w:val="22"/>
              </w:rPr>
              <w:tab/>
            </w:r>
            <w:r w:rsidR="008D3AFB" w:rsidRPr="009B2D37">
              <w:rPr>
                <w:sz w:val="22"/>
                <w:szCs w:val="22"/>
              </w:rPr>
              <w:t>1,05 %</w:t>
            </w:r>
          </w:p>
        </w:tc>
        <w:tc>
          <w:tcPr>
            <w:tcW w:w="3111" w:type="dxa"/>
          </w:tcPr>
          <w:p w:rsidR="008D3AFB" w:rsidRPr="009B2D37" w:rsidRDefault="009B2D37" w:rsidP="009B2D37">
            <w:pPr>
              <w:tabs>
                <w:tab w:val="center" w:pos="2153"/>
              </w:tabs>
              <w:ind w:left="176"/>
              <w:rPr>
                <w:sz w:val="22"/>
                <w:szCs w:val="22"/>
              </w:rPr>
            </w:pPr>
            <w:r>
              <w:rPr>
                <w:sz w:val="22"/>
                <w:szCs w:val="22"/>
              </w:rPr>
              <w:t>6</w:t>
            </w:r>
            <w:r>
              <w:rPr>
                <w:sz w:val="22"/>
                <w:szCs w:val="22"/>
              </w:rPr>
              <w:tab/>
            </w:r>
            <w:r w:rsidR="008D3AFB" w:rsidRPr="009B2D37">
              <w:rPr>
                <w:sz w:val="22"/>
                <w:szCs w:val="22"/>
              </w:rPr>
              <w:t>0,3 %</w:t>
            </w:r>
          </w:p>
        </w:tc>
      </w:tr>
    </w:tbl>
    <w:p w:rsidR="008D3AFB" w:rsidRPr="00BE35D5" w:rsidRDefault="008D3AFB" w:rsidP="009B2D37">
      <w:pPr>
        <w:spacing w:before="120"/>
      </w:pPr>
      <w:r>
        <w:t>2009-ben a döntések számát a határozatok és végzése</w:t>
      </w:r>
      <w:r w:rsidR="009F4B02">
        <w:t xml:space="preserve">k együttes számadata mutatja. </w:t>
      </w:r>
      <w:r>
        <w:t>A h</w:t>
      </w:r>
      <w:r w:rsidR="009B2D37">
        <w:t xml:space="preserve">atározat fellebbezések számnak </w:t>
      </w:r>
      <w:r>
        <w:t>emelkedése a kapcsolattartás végrehajtása tárgyában h</w:t>
      </w:r>
      <w:r w:rsidR="003764A0">
        <w:t>ozott döntéseinkből adódik (77 db</w:t>
      </w:r>
      <w:r>
        <w:t>), melyet a hatályos jogszabá</w:t>
      </w:r>
      <w:r w:rsidR="009B2D37">
        <w:t xml:space="preserve">ly alapján végzés formában hoz </w:t>
      </w:r>
      <w:r>
        <w:t xml:space="preserve">a gyámhivatal. </w:t>
      </w:r>
    </w:p>
    <w:p w:rsidR="008D3AFB" w:rsidRPr="009034D6" w:rsidRDefault="008D3AFB" w:rsidP="00EC7182">
      <w:pPr>
        <w:spacing w:before="120"/>
        <w:rPr>
          <w:i/>
        </w:rPr>
      </w:pPr>
      <w:r w:rsidRPr="00807505">
        <w:rPr>
          <w:b/>
        </w:rPr>
        <w:t>200</w:t>
      </w:r>
      <w:r>
        <w:rPr>
          <w:b/>
        </w:rPr>
        <w:t>9</w:t>
      </w:r>
      <w:r w:rsidRPr="00807505">
        <w:rPr>
          <w:b/>
        </w:rPr>
        <w:t xml:space="preserve">. évben a megsemmisített döntések száma </w:t>
      </w:r>
      <w:r>
        <w:rPr>
          <w:b/>
        </w:rPr>
        <w:t>emelkedett a 2008.</w:t>
      </w:r>
      <w:r w:rsidR="007A1E79">
        <w:rPr>
          <w:b/>
        </w:rPr>
        <w:t xml:space="preserve"> </w:t>
      </w:r>
      <w:r>
        <w:rPr>
          <w:b/>
        </w:rPr>
        <w:t>évihez viszonyítva.</w:t>
      </w:r>
    </w:p>
    <w:p w:rsidR="008D3AFB" w:rsidRDefault="008D3AFB" w:rsidP="009B2D37">
      <w:pPr>
        <w:spacing w:before="120"/>
      </w:pPr>
      <w:r w:rsidRPr="00FA55DE">
        <w:t>Szakmailag leginkább elfogadható mérőszám</w:t>
      </w:r>
      <w:r>
        <w:t xml:space="preserve">, </w:t>
      </w:r>
      <w:r w:rsidRPr="00FA55DE">
        <w:t>hogy a gyámhivatal által meghozott határozatok ellen hányan fordulnak fellebbezéssel a szakmai felügyeleti szervünkhöz, illetve abból hányat hagy helyben a másodfok</w:t>
      </w:r>
      <w:r>
        <w:t>.</w:t>
      </w:r>
    </w:p>
    <w:p w:rsidR="008D3AFB" w:rsidRDefault="008D3AFB" w:rsidP="003764A0">
      <w:pPr>
        <w:spacing w:before="120" w:after="120"/>
      </w:pPr>
      <w:r w:rsidRPr="00257C40">
        <w:rPr>
          <w:b/>
        </w:rPr>
        <w:t>Ideiglenes hatályú elhelyezésre</w:t>
      </w:r>
      <w:r>
        <w:rPr>
          <w:b/>
        </w:rPr>
        <w:t xml:space="preserve"> </w:t>
      </w:r>
      <w:r w:rsidR="003764A0">
        <w:t>(</w:t>
      </w:r>
      <w:r w:rsidRPr="00257C40">
        <w:t>a gyámhivatal által elrendelt</w:t>
      </w:r>
      <w:r w:rsidR="003764A0">
        <w:t xml:space="preserve"> esetek)</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1134"/>
        <w:gridCol w:w="1276"/>
        <w:gridCol w:w="1276"/>
        <w:gridCol w:w="1275"/>
        <w:gridCol w:w="1418"/>
      </w:tblGrid>
      <w:tr w:rsidR="008D3AFB" w:rsidRPr="00A21EC0" w:rsidTr="003764A0">
        <w:tc>
          <w:tcPr>
            <w:tcW w:w="2977" w:type="dxa"/>
          </w:tcPr>
          <w:p w:rsidR="008D3AFB" w:rsidRPr="003764A0" w:rsidRDefault="008D3AFB" w:rsidP="003764A0">
            <w:pPr>
              <w:ind w:left="34"/>
            </w:pPr>
          </w:p>
        </w:tc>
        <w:tc>
          <w:tcPr>
            <w:tcW w:w="1134" w:type="dxa"/>
            <w:vAlign w:val="center"/>
          </w:tcPr>
          <w:p w:rsidR="008D3AFB" w:rsidRPr="003764A0" w:rsidRDefault="008D3AFB" w:rsidP="003764A0">
            <w:pPr>
              <w:ind w:left="34"/>
              <w:jc w:val="center"/>
            </w:pPr>
            <w:r w:rsidRPr="003764A0">
              <w:t>2005.</w:t>
            </w:r>
          </w:p>
        </w:tc>
        <w:tc>
          <w:tcPr>
            <w:tcW w:w="1276" w:type="dxa"/>
            <w:vAlign w:val="center"/>
          </w:tcPr>
          <w:p w:rsidR="008D3AFB" w:rsidRPr="003764A0" w:rsidRDefault="008D3AFB" w:rsidP="003764A0">
            <w:pPr>
              <w:ind w:left="34"/>
              <w:jc w:val="center"/>
            </w:pPr>
            <w:r w:rsidRPr="003764A0">
              <w:t>2006.</w:t>
            </w:r>
          </w:p>
        </w:tc>
        <w:tc>
          <w:tcPr>
            <w:tcW w:w="1276" w:type="dxa"/>
            <w:vAlign w:val="center"/>
          </w:tcPr>
          <w:p w:rsidR="008D3AFB" w:rsidRPr="003764A0" w:rsidRDefault="008D3AFB" w:rsidP="003764A0">
            <w:pPr>
              <w:ind w:left="34"/>
              <w:jc w:val="center"/>
            </w:pPr>
            <w:r w:rsidRPr="003764A0">
              <w:t>2007.</w:t>
            </w:r>
          </w:p>
        </w:tc>
        <w:tc>
          <w:tcPr>
            <w:tcW w:w="1275" w:type="dxa"/>
            <w:vAlign w:val="center"/>
          </w:tcPr>
          <w:p w:rsidR="008D3AFB" w:rsidRPr="003764A0" w:rsidRDefault="008D3AFB" w:rsidP="003764A0">
            <w:pPr>
              <w:ind w:left="34"/>
              <w:jc w:val="center"/>
            </w:pPr>
            <w:r w:rsidRPr="003764A0">
              <w:t>2008.</w:t>
            </w:r>
          </w:p>
        </w:tc>
        <w:tc>
          <w:tcPr>
            <w:tcW w:w="1418" w:type="dxa"/>
            <w:vAlign w:val="center"/>
          </w:tcPr>
          <w:p w:rsidR="008D3AFB" w:rsidRPr="003764A0" w:rsidRDefault="008D3AFB" w:rsidP="003764A0">
            <w:pPr>
              <w:ind w:left="34"/>
              <w:jc w:val="center"/>
              <w:rPr>
                <w:b/>
              </w:rPr>
            </w:pPr>
            <w:r w:rsidRPr="003764A0">
              <w:rPr>
                <w:b/>
              </w:rPr>
              <w:t>2009</w:t>
            </w:r>
            <w:r w:rsidR="003764A0" w:rsidRPr="003764A0">
              <w:rPr>
                <w:b/>
              </w:rPr>
              <w:t>.</w:t>
            </w:r>
          </w:p>
        </w:tc>
      </w:tr>
      <w:tr w:rsidR="008D3AFB" w:rsidTr="003764A0">
        <w:tc>
          <w:tcPr>
            <w:tcW w:w="2977" w:type="dxa"/>
          </w:tcPr>
          <w:p w:rsidR="008D3AFB" w:rsidRPr="003764A0" w:rsidRDefault="008D3AFB" w:rsidP="003764A0">
            <w:pPr>
              <w:ind w:left="34"/>
            </w:pPr>
            <w:r w:rsidRPr="003764A0">
              <w:t>esetek száma</w:t>
            </w:r>
          </w:p>
        </w:tc>
        <w:tc>
          <w:tcPr>
            <w:tcW w:w="1134" w:type="dxa"/>
            <w:vAlign w:val="center"/>
          </w:tcPr>
          <w:p w:rsidR="008D3AFB" w:rsidRPr="003764A0" w:rsidRDefault="008D3AFB" w:rsidP="003764A0">
            <w:pPr>
              <w:ind w:left="34"/>
              <w:jc w:val="center"/>
            </w:pPr>
            <w:r w:rsidRPr="003764A0">
              <w:t>8</w:t>
            </w:r>
          </w:p>
        </w:tc>
        <w:tc>
          <w:tcPr>
            <w:tcW w:w="1276" w:type="dxa"/>
            <w:vAlign w:val="center"/>
          </w:tcPr>
          <w:p w:rsidR="008D3AFB" w:rsidRPr="003764A0" w:rsidRDefault="008D3AFB" w:rsidP="003764A0">
            <w:pPr>
              <w:ind w:left="34"/>
              <w:jc w:val="center"/>
            </w:pPr>
            <w:r w:rsidRPr="003764A0">
              <w:t>8</w:t>
            </w:r>
          </w:p>
        </w:tc>
        <w:tc>
          <w:tcPr>
            <w:tcW w:w="1276" w:type="dxa"/>
            <w:vAlign w:val="center"/>
          </w:tcPr>
          <w:p w:rsidR="008D3AFB" w:rsidRPr="003764A0" w:rsidRDefault="008D3AFB" w:rsidP="003764A0">
            <w:pPr>
              <w:ind w:left="34"/>
              <w:jc w:val="center"/>
            </w:pPr>
            <w:r w:rsidRPr="003764A0">
              <w:t>16</w:t>
            </w:r>
          </w:p>
        </w:tc>
        <w:tc>
          <w:tcPr>
            <w:tcW w:w="1275" w:type="dxa"/>
            <w:vAlign w:val="center"/>
          </w:tcPr>
          <w:p w:rsidR="008D3AFB" w:rsidRPr="003764A0" w:rsidRDefault="008D3AFB" w:rsidP="003764A0">
            <w:pPr>
              <w:ind w:left="34"/>
              <w:jc w:val="center"/>
            </w:pPr>
            <w:r w:rsidRPr="003764A0">
              <w:t>8</w:t>
            </w:r>
          </w:p>
        </w:tc>
        <w:tc>
          <w:tcPr>
            <w:tcW w:w="1418" w:type="dxa"/>
            <w:vAlign w:val="center"/>
          </w:tcPr>
          <w:p w:rsidR="008D3AFB" w:rsidRPr="003764A0" w:rsidRDefault="008D3AFB" w:rsidP="003764A0">
            <w:pPr>
              <w:ind w:left="34"/>
              <w:jc w:val="center"/>
            </w:pPr>
            <w:r w:rsidRPr="003764A0">
              <w:t>12</w:t>
            </w:r>
          </w:p>
        </w:tc>
      </w:tr>
      <w:tr w:rsidR="008D3AFB" w:rsidTr="003764A0">
        <w:tc>
          <w:tcPr>
            <w:tcW w:w="2977" w:type="dxa"/>
          </w:tcPr>
          <w:p w:rsidR="008D3AFB" w:rsidRPr="003764A0" w:rsidRDefault="008D3AFB" w:rsidP="003764A0">
            <w:pPr>
              <w:ind w:left="34"/>
            </w:pPr>
            <w:r w:rsidRPr="003764A0">
              <w:t>érintett gyermekek száma</w:t>
            </w:r>
          </w:p>
        </w:tc>
        <w:tc>
          <w:tcPr>
            <w:tcW w:w="1134" w:type="dxa"/>
            <w:vAlign w:val="center"/>
          </w:tcPr>
          <w:p w:rsidR="008D3AFB" w:rsidRPr="003764A0" w:rsidRDefault="008D3AFB" w:rsidP="003764A0">
            <w:pPr>
              <w:ind w:left="34"/>
              <w:jc w:val="center"/>
            </w:pPr>
            <w:r w:rsidRPr="003764A0">
              <w:t>19</w:t>
            </w:r>
          </w:p>
        </w:tc>
        <w:tc>
          <w:tcPr>
            <w:tcW w:w="1276" w:type="dxa"/>
            <w:vAlign w:val="center"/>
          </w:tcPr>
          <w:p w:rsidR="008D3AFB" w:rsidRPr="003764A0" w:rsidRDefault="008D3AFB" w:rsidP="003764A0">
            <w:pPr>
              <w:ind w:left="34"/>
              <w:jc w:val="center"/>
            </w:pPr>
            <w:r w:rsidRPr="003764A0">
              <w:t>14</w:t>
            </w:r>
          </w:p>
        </w:tc>
        <w:tc>
          <w:tcPr>
            <w:tcW w:w="1276" w:type="dxa"/>
            <w:vAlign w:val="center"/>
          </w:tcPr>
          <w:p w:rsidR="008D3AFB" w:rsidRPr="003764A0" w:rsidRDefault="008D3AFB" w:rsidP="003764A0">
            <w:pPr>
              <w:ind w:left="34"/>
              <w:jc w:val="center"/>
            </w:pPr>
            <w:r w:rsidRPr="003764A0">
              <w:t>16</w:t>
            </w:r>
          </w:p>
        </w:tc>
        <w:tc>
          <w:tcPr>
            <w:tcW w:w="1275" w:type="dxa"/>
            <w:vAlign w:val="center"/>
          </w:tcPr>
          <w:p w:rsidR="008D3AFB" w:rsidRPr="003764A0" w:rsidRDefault="008D3AFB" w:rsidP="003764A0">
            <w:pPr>
              <w:ind w:left="34"/>
              <w:jc w:val="center"/>
            </w:pPr>
            <w:r w:rsidRPr="003764A0">
              <w:t>13</w:t>
            </w:r>
          </w:p>
        </w:tc>
        <w:tc>
          <w:tcPr>
            <w:tcW w:w="1418" w:type="dxa"/>
            <w:vAlign w:val="center"/>
          </w:tcPr>
          <w:p w:rsidR="008D3AFB" w:rsidRPr="003764A0" w:rsidRDefault="008D3AFB" w:rsidP="003764A0">
            <w:pPr>
              <w:ind w:left="34"/>
              <w:jc w:val="center"/>
            </w:pPr>
            <w:r w:rsidRPr="003764A0">
              <w:t>12</w:t>
            </w:r>
          </w:p>
        </w:tc>
      </w:tr>
      <w:tr w:rsidR="008D3AFB" w:rsidTr="003764A0">
        <w:tc>
          <w:tcPr>
            <w:tcW w:w="2977" w:type="dxa"/>
          </w:tcPr>
          <w:p w:rsidR="008D3AFB" w:rsidRPr="003764A0" w:rsidRDefault="008D3AFB" w:rsidP="003764A0">
            <w:pPr>
              <w:ind w:left="34"/>
            </w:pPr>
            <w:r w:rsidRPr="003764A0">
              <w:t>különélő másik szülőnél</w:t>
            </w:r>
          </w:p>
        </w:tc>
        <w:tc>
          <w:tcPr>
            <w:tcW w:w="1134" w:type="dxa"/>
            <w:vAlign w:val="center"/>
          </w:tcPr>
          <w:p w:rsidR="008D3AFB" w:rsidRPr="003764A0" w:rsidRDefault="008D3AFB" w:rsidP="003764A0">
            <w:pPr>
              <w:ind w:left="34"/>
              <w:jc w:val="center"/>
            </w:pPr>
            <w:r w:rsidRPr="003764A0">
              <w:t>-</w:t>
            </w:r>
          </w:p>
        </w:tc>
        <w:tc>
          <w:tcPr>
            <w:tcW w:w="1276" w:type="dxa"/>
            <w:vAlign w:val="center"/>
          </w:tcPr>
          <w:p w:rsidR="008D3AFB" w:rsidRPr="003764A0" w:rsidRDefault="008D3AFB" w:rsidP="003764A0">
            <w:pPr>
              <w:ind w:left="34"/>
              <w:jc w:val="center"/>
            </w:pPr>
            <w:r w:rsidRPr="003764A0">
              <w:t>1</w:t>
            </w:r>
          </w:p>
        </w:tc>
        <w:tc>
          <w:tcPr>
            <w:tcW w:w="1276" w:type="dxa"/>
            <w:vAlign w:val="center"/>
          </w:tcPr>
          <w:p w:rsidR="008D3AFB" w:rsidRPr="003764A0" w:rsidRDefault="008D3AFB" w:rsidP="003764A0">
            <w:pPr>
              <w:ind w:left="34"/>
              <w:jc w:val="center"/>
            </w:pPr>
            <w:r w:rsidRPr="003764A0">
              <w:t>-</w:t>
            </w:r>
          </w:p>
        </w:tc>
        <w:tc>
          <w:tcPr>
            <w:tcW w:w="1275" w:type="dxa"/>
            <w:vAlign w:val="center"/>
          </w:tcPr>
          <w:p w:rsidR="008D3AFB" w:rsidRPr="003764A0" w:rsidRDefault="008D3AFB" w:rsidP="003764A0">
            <w:pPr>
              <w:ind w:left="34"/>
              <w:jc w:val="center"/>
            </w:pPr>
            <w:r w:rsidRPr="003764A0">
              <w:t>-</w:t>
            </w:r>
          </w:p>
        </w:tc>
        <w:tc>
          <w:tcPr>
            <w:tcW w:w="1418" w:type="dxa"/>
            <w:vAlign w:val="center"/>
          </w:tcPr>
          <w:p w:rsidR="008D3AFB" w:rsidRPr="003764A0" w:rsidRDefault="008D3AFB" w:rsidP="003764A0">
            <w:pPr>
              <w:ind w:left="34"/>
              <w:jc w:val="center"/>
            </w:pPr>
            <w:r w:rsidRPr="003764A0">
              <w:t>-</w:t>
            </w:r>
          </w:p>
        </w:tc>
      </w:tr>
      <w:tr w:rsidR="008D3AFB" w:rsidTr="003764A0">
        <w:tc>
          <w:tcPr>
            <w:tcW w:w="2977" w:type="dxa"/>
          </w:tcPr>
          <w:p w:rsidR="008D3AFB" w:rsidRPr="003764A0" w:rsidRDefault="008D3AFB" w:rsidP="003764A0">
            <w:pPr>
              <w:ind w:left="34"/>
            </w:pPr>
            <w:r w:rsidRPr="003764A0">
              <w:t>harmadik személynél</w:t>
            </w:r>
          </w:p>
        </w:tc>
        <w:tc>
          <w:tcPr>
            <w:tcW w:w="1134" w:type="dxa"/>
            <w:vAlign w:val="center"/>
          </w:tcPr>
          <w:p w:rsidR="008D3AFB" w:rsidRPr="003764A0" w:rsidRDefault="008D3AFB" w:rsidP="003764A0">
            <w:pPr>
              <w:ind w:left="34"/>
              <w:jc w:val="center"/>
            </w:pPr>
            <w:r w:rsidRPr="003764A0">
              <w:t>4</w:t>
            </w:r>
          </w:p>
        </w:tc>
        <w:tc>
          <w:tcPr>
            <w:tcW w:w="1276" w:type="dxa"/>
            <w:vAlign w:val="center"/>
          </w:tcPr>
          <w:p w:rsidR="008D3AFB" w:rsidRPr="003764A0" w:rsidRDefault="008D3AFB" w:rsidP="003764A0">
            <w:pPr>
              <w:ind w:left="34"/>
              <w:jc w:val="center"/>
            </w:pPr>
            <w:r w:rsidRPr="003764A0">
              <w:t>5</w:t>
            </w:r>
          </w:p>
        </w:tc>
        <w:tc>
          <w:tcPr>
            <w:tcW w:w="1276" w:type="dxa"/>
            <w:vAlign w:val="center"/>
          </w:tcPr>
          <w:p w:rsidR="008D3AFB" w:rsidRPr="003764A0" w:rsidRDefault="008D3AFB" w:rsidP="003764A0">
            <w:pPr>
              <w:ind w:left="34"/>
              <w:jc w:val="center"/>
            </w:pPr>
            <w:r w:rsidRPr="003764A0">
              <w:t>11</w:t>
            </w:r>
          </w:p>
        </w:tc>
        <w:tc>
          <w:tcPr>
            <w:tcW w:w="1275" w:type="dxa"/>
            <w:vAlign w:val="center"/>
          </w:tcPr>
          <w:p w:rsidR="008D3AFB" w:rsidRPr="003764A0" w:rsidRDefault="008D3AFB" w:rsidP="003764A0">
            <w:pPr>
              <w:ind w:left="34"/>
              <w:jc w:val="center"/>
            </w:pPr>
            <w:r w:rsidRPr="003764A0">
              <w:t>7</w:t>
            </w:r>
          </w:p>
        </w:tc>
        <w:tc>
          <w:tcPr>
            <w:tcW w:w="1418" w:type="dxa"/>
            <w:vAlign w:val="center"/>
          </w:tcPr>
          <w:p w:rsidR="008D3AFB" w:rsidRPr="003764A0" w:rsidRDefault="008D3AFB" w:rsidP="003764A0">
            <w:pPr>
              <w:ind w:left="34"/>
              <w:jc w:val="center"/>
            </w:pPr>
            <w:r w:rsidRPr="003764A0">
              <w:t>2</w:t>
            </w:r>
          </w:p>
        </w:tc>
      </w:tr>
      <w:tr w:rsidR="008D3AFB" w:rsidTr="003764A0">
        <w:tc>
          <w:tcPr>
            <w:tcW w:w="2977" w:type="dxa"/>
          </w:tcPr>
          <w:p w:rsidR="008D3AFB" w:rsidRPr="003764A0" w:rsidRDefault="008D3AFB" w:rsidP="003764A0">
            <w:pPr>
              <w:ind w:left="34"/>
            </w:pPr>
            <w:r w:rsidRPr="003764A0">
              <w:t>gyermekotthonban</w:t>
            </w:r>
          </w:p>
        </w:tc>
        <w:tc>
          <w:tcPr>
            <w:tcW w:w="1134" w:type="dxa"/>
            <w:vAlign w:val="center"/>
          </w:tcPr>
          <w:p w:rsidR="008D3AFB" w:rsidRPr="003764A0" w:rsidRDefault="008D3AFB" w:rsidP="003764A0">
            <w:pPr>
              <w:ind w:left="34"/>
              <w:jc w:val="center"/>
            </w:pPr>
            <w:r w:rsidRPr="003764A0">
              <w:t>15</w:t>
            </w:r>
          </w:p>
        </w:tc>
        <w:tc>
          <w:tcPr>
            <w:tcW w:w="1276" w:type="dxa"/>
            <w:vAlign w:val="center"/>
          </w:tcPr>
          <w:p w:rsidR="008D3AFB" w:rsidRPr="003764A0" w:rsidRDefault="008D3AFB" w:rsidP="003764A0">
            <w:pPr>
              <w:ind w:left="34"/>
              <w:jc w:val="center"/>
            </w:pPr>
            <w:r w:rsidRPr="003764A0">
              <w:t>7</w:t>
            </w:r>
          </w:p>
        </w:tc>
        <w:tc>
          <w:tcPr>
            <w:tcW w:w="1276" w:type="dxa"/>
            <w:vAlign w:val="center"/>
          </w:tcPr>
          <w:p w:rsidR="008D3AFB" w:rsidRPr="003764A0" w:rsidRDefault="008D3AFB" w:rsidP="003764A0">
            <w:pPr>
              <w:ind w:left="34"/>
              <w:jc w:val="center"/>
            </w:pPr>
            <w:r w:rsidRPr="003764A0">
              <w:t>5</w:t>
            </w:r>
          </w:p>
        </w:tc>
        <w:tc>
          <w:tcPr>
            <w:tcW w:w="1275" w:type="dxa"/>
            <w:vAlign w:val="center"/>
          </w:tcPr>
          <w:p w:rsidR="008D3AFB" w:rsidRPr="003764A0" w:rsidRDefault="008D3AFB" w:rsidP="003764A0">
            <w:pPr>
              <w:ind w:left="34"/>
              <w:jc w:val="center"/>
            </w:pPr>
            <w:r w:rsidRPr="003764A0">
              <w:t>4</w:t>
            </w:r>
          </w:p>
        </w:tc>
        <w:tc>
          <w:tcPr>
            <w:tcW w:w="1418" w:type="dxa"/>
            <w:vAlign w:val="center"/>
          </w:tcPr>
          <w:p w:rsidR="008D3AFB" w:rsidRPr="003764A0" w:rsidRDefault="008D3AFB" w:rsidP="003764A0">
            <w:pPr>
              <w:ind w:left="34"/>
              <w:jc w:val="center"/>
            </w:pPr>
            <w:r w:rsidRPr="003764A0">
              <w:t>10</w:t>
            </w:r>
          </w:p>
        </w:tc>
      </w:tr>
      <w:tr w:rsidR="008D3AFB" w:rsidTr="003764A0">
        <w:tc>
          <w:tcPr>
            <w:tcW w:w="2977" w:type="dxa"/>
          </w:tcPr>
          <w:p w:rsidR="008D3AFB" w:rsidRPr="003764A0" w:rsidRDefault="008D3AFB" w:rsidP="003764A0">
            <w:pPr>
              <w:ind w:left="34"/>
            </w:pPr>
            <w:r w:rsidRPr="003764A0">
              <w:t>nevelőszülőnél</w:t>
            </w:r>
          </w:p>
        </w:tc>
        <w:tc>
          <w:tcPr>
            <w:tcW w:w="1134" w:type="dxa"/>
            <w:vAlign w:val="center"/>
          </w:tcPr>
          <w:p w:rsidR="008D3AFB" w:rsidRPr="003764A0" w:rsidRDefault="008D3AFB" w:rsidP="003764A0">
            <w:pPr>
              <w:ind w:left="34"/>
              <w:jc w:val="center"/>
            </w:pPr>
            <w:r w:rsidRPr="003764A0">
              <w:t>1</w:t>
            </w:r>
          </w:p>
        </w:tc>
        <w:tc>
          <w:tcPr>
            <w:tcW w:w="1276" w:type="dxa"/>
            <w:vAlign w:val="center"/>
          </w:tcPr>
          <w:p w:rsidR="008D3AFB" w:rsidRPr="003764A0" w:rsidRDefault="008D3AFB" w:rsidP="003764A0">
            <w:pPr>
              <w:ind w:left="34"/>
              <w:jc w:val="center"/>
            </w:pPr>
            <w:r w:rsidRPr="003764A0">
              <w:t>-</w:t>
            </w:r>
          </w:p>
        </w:tc>
        <w:tc>
          <w:tcPr>
            <w:tcW w:w="1276" w:type="dxa"/>
            <w:vAlign w:val="center"/>
          </w:tcPr>
          <w:p w:rsidR="008D3AFB" w:rsidRPr="003764A0" w:rsidRDefault="008D3AFB" w:rsidP="003764A0">
            <w:pPr>
              <w:ind w:left="34"/>
              <w:jc w:val="center"/>
            </w:pPr>
            <w:r w:rsidRPr="003764A0">
              <w:t>-</w:t>
            </w:r>
          </w:p>
        </w:tc>
        <w:tc>
          <w:tcPr>
            <w:tcW w:w="1275" w:type="dxa"/>
            <w:vAlign w:val="center"/>
          </w:tcPr>
          <w:p w:rsidR="008D3AFB" w:rsidRPr="003764A0" w:rsidRDefault="008D3AFB" w:rsidP="003764A0">
            <w:pPr>
              <w:ind w:left="34"/>
              <w:jc w:val="center"/>
            </w:pPr>
            <w:r w:rsidRPr="003764A0">
              <w:t>2</w:t>
            </w:r>
          </w:p>
        </w:tc>
        <w:tc>
          <w:tcPr>
            <w:tcW w:w="1418" w:type="dxa"/>
            <w:vAlign w:val="center"/>
          </w:tcPr>
          <w:p w:rsidR="008D3AFB" w:rsidRPr="003764A0" w:rsidRDefault="008D3AFB" w:rsidP="003764A0">
            <w:pPr>
              <w:ind w:left="34"/>
              <w:jc w:val="center"/>
            </w:pPr>
            <w:r w:rsidRPr="003764A0">
              <w:t>-</w:t>
            </w:r>
          </w:p>
        </w:tc>
      </w:tr>
    </w:tbl>
    <w:p w:rsidR="008D3AFB" w:rsidRDefault="008D3AFB" w:rsidP="003764A0">
      <w:pPr>
        <w:spacing w:before="120" w:after="120"/>
      </w:pPr>
      <w:r w:rsidRPr="00257C40">
        <w:rPr>
          <w:b/>
        </w:rPr>
        <w:lastRenderedPageBreak/>
        <w:t xml:space="preserve">Az </w:t>
      </w:r>
      <w:r>
        <w:rPr>
          <w:b/>
        </w:rPr>
        <w:t>ideiglenes elhelyezést követően történt</w:t>
      </w:r>
      <w:r w:rsidRPr="00257C40">
        <w:rPr>
          <w:b/>
        </w:rPr>
        <w:t xml:space="preserve"> gyámhivatali döntések</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49"/>
        <w:gridCol w:w="904"/>
        <w:gridCol w:w="848"/>
        <w:gridCol w:w="995"/>
        <w:gridCol w:w="992"/>
        <w:gridCol w:w="1276"/>
      </w:tblGrid>
      <w:tr w:rsidR="008D3AFB" w:rsidTr="003764A0">
        <w:tc>
          <w:tcPr>
            <w:tcW w:w="4449" w:type="dxa"/>
          </w:tcPr>
          <w:p w:rsidR="008D3AFB" w:rsidRPr="003764A0" w:rsidRDefault="008D3AFB" w:rsidP="003764A0"/>
        </w:tc>
        <w:tc>
          <w:tcPr>
            <w:tcW w:w="904" w:type="dxa"/>
            <w:vAlign w:val="center"/>
          </w:tcPr>
          <w:p w:rsidR="008D3AFB" w:rsidRPr="003764A0" w:rsidRDefault="008D3AFB" w:rsidP="003764A0">
            <w:pPr>
              <w:jc w:val="center"/>
            </w:pPr>
            <w:r w:rsidRPr="003764A0">
              <w:t>2005.</w:t>
            </w:r>
          </w:p>
        </w:tc>
        <w:tc>
          <w:tcPr>
            <w:tcW w:w="848" w:type="dxa"/>
            <w:vAlign w:val="center"/>
          </w:tcPr>
          <w:p w:rsidR="008D3AFB" w:rsidRPr="003764A0" w:rsidRDefault="008D3AFB" w:rsidP="003764A0">
            <w:pPr>
              <w:jc w:val="center"/>
            </w:pPr>
            <w:r w:rsidRPr="003764A0">
              <w:t>2006.</w:t>
            </w:r>
          </w:p>
        </w:tc>
        <w:tc>
          <w:tcPr>
            <w:tcW w:w="995" w:type="dxa"/>
            <w:vAlign w:val="center"/>
          </w:tcPr>
          <w:p w:rsidR="008D3AFB" w:rsidRPr="003764A0" w:rsidRDefault="008D3AFB" w:rsidP="003764A0">
            <w:pPr>
              <w:jc w:val="center"/>
            </w:pPr>
            <w:r w:rsidRPr="003764A0">
              <w:t>2007.</w:t>
            </w:r>
          </w:p>
        </w:tc>
        <w:tc>
          <w:tcPr>
            <w:tcW w:w="992" w:type="dxa"/>
            <w:vAlign w:val="center"/>
          </w:tcPr>
          <w:p w:rsidR="008D3AFB" w:rsidRPr="003764A0" w:rsidRDefault="008D3AFB" w:rsidP="003764A0">
            <w:pPr>
              <w:jc w:val="center"/>
            </w:pPr>
            <w:r w:rsidRPr="003764A0">
              <w:t>2008.</w:t>
            </w:r>
          </w:p>
        </w:tc>
        <w:tc>
          <w:tcPr>
            <w:tcW w:w="1276" w:type="dxa"/>
            <w:vAlign w:val="center"/>
          </w:tcPr>
          <w:p w:rsidR="008D3AFB" w:rsidRPr="003764A0" w:rsidRDefault="008D3AFB" w:rsidP="003764A0">
            <w:pPr>
              <w:jc w:val="center"/>
              <w:rPr>
                <w:b/>
              </w:rPr>
            </w:pPr>
            <w:r w:rsidRPr="003764A0">
              <w:rPr>
                <w:b/>
              </w:rPr>
              <w:t>2009</w:t>
            </w:r>
            <w:r w:rsidR="003764A0">
              <w:rPr>
                <w:b/>
              </w:rPr>
              <w:t>.</w:t>
            </w:r>
          </w:p>
        </w:tc>
      </w:tr>
      <w:tr w:rsidR="008D3AFB" w:rsidTr="003764A0">
        <w:tc>
          <w:tcPr>
            <w:tcW w:w="4449" w:type="dxa"/>
          </w:tcPr>
          <w:p w:rsidR="008D3AFB" w:rsidRPr="003764A0" w:rsidRDefault="008D3AFB" w:rsidP="003764A0">
            <w:pPr>
              <w:rPr>
                <w:sz w:val="22"/>
                <w:szCs w:val="22"/>
              </w:rPr>
            </w:pPr>
            <w:r w:rsidRPr="003764A0">
              <w:rPr>
                <w:sz w:val="22"/>
                <w:szCs w:val="22"/>
              </w:rPr>
              <w:t>Átmeneti nevelésbe vett kiskorúak</w:t>
            </w:r>
          </w:p>
        </w:tc>
        <w:tc>
          <w:tcPr>
            <w:tcW w:w="904" w:type="dxa"/>
            <w:vAlign w:val="center"/>
          </w:tcPr>
          <w:p w:rsidR="008D3AFB" w:rsidRPr="003764A0" w:rsidRDefault="008D3AFB" w:rsidP="003764A0">
            <w:pPr>
              <w:jc w:val="center"/>
            </w:pPr>
            <w:r w:rsidRPr="003764A0">
              <w:t>10</w:t>
            </w:r>
          </w:p>
        </w:tc>
        <w:tc>
          <w:tcPr>
            <w:tcW w:w="848" w:type="dxa"/>
            <w:vAlign w:val="center"/>
          </w:tcPr>
          <w:p w:rsidR="008D3AFB" w:rsidRPr="003764A0" w:rsidRDefault="008D3AFB" w:rsidP="003764A0">
            <w:pPr>
              <w:jc w:val="center"/>
            </w:pPr>
            <w:r w:rsidRPr="003764A0">
              <w:t>6</w:t>
            </w:r>
          </w:p>
        </w:tc>
        <w:tc>
          <w:tcPr>
            <w:tcW w:w="995" w:type="dxa"/>
            <w:vAlign w:val="center"/>
          </w:tcPr>
          <w:p w:rsidR="008D3AFB" w:rsidRPr="003764A0" w:rsidRDefault="008D3AFB" w:rsidP="003764A0">
            <w:pPr>
              <w:jc w:val="center"/>
            </w:pPr>
            <w:r w:rsidRPr="003764A0">
              <w:t>11</w:t>
            </w:r>
          </w:p>
        </w:tc>
        <w:tc>
          <w:tcPr>
            <w:tcW w:w="992" w:type="dxa"/>
            <w:vAlign w:val="center"/>
          </w:tcPr>
          <w:p w:rsidR="008D3AFB" w:rsidRPr="003764A0" w:rsidRDefault="008D3AFB" w:rsidP="003764A0">
            <w:pPr>
              <w:jc w:val="center"/>
            </w:pPr>
            <w:r w:rsidRPr="003764A0">
              <w:t>5</w:t>
            </w:r>
          </w:p>
        </w:tc>
        <w:tc>
          <w:tcPr>
            <w:tcW w:w="1276" w:type="dxa"/>
            <w:vAlign w:val="center"/>
          </w:tcPr>
          <w:p w:rsidR="008D3AFB" w:rsidRPr="003764A0" w:rsidRDefault="008D3AFB" w:rsidP="003764A0">
            <w:pPr>
              <w:jc w:val="center"/>
            </w:pPr>
            <w:r w:rsidRPr="003764A0">
              <w:t>9</w:t>
            </w:r>
          </w:p>
        </w:tc>
      </w:tr>
      <w:tr w:rsidR="008D3AFB" w:rsidTr="003764A0">
        <w:tc>
          <w:tcPr>
            <w:tcW w:w="4449" w:type="dxa"/>
          </w:tcPr>
          <w:p w:rsidR="008D3AFB" w:rsidRPr="003764A0" w:rsidRDefault="008D3AFB" w:rsidP="003764A0">
            <w:pPr>
              <w:rPr>
                <w:sz w:val="22"/>
                <w:szCs w:val="22"/>
              </w:rPr>
            </w:pPr>
            <w:r w:rsidRPr="003764A0">
              <w:rPr>
                <w:sz w:val="22"/>
                <w:szCs w:val="22"/>
              </w:rPr>
              <w:t>Tartós nevelésbe került</w:t>
            </w:r>
          </w:p>
        </w:tc>
        <w:tc>
          <w:tcPr>
            <w:tcW w:w="904" w:type="dxa"/>
            <w:vAlign w:val="center"/>
          </w:tcPr>
          <w:p w:rsidR="008D3AFB" w:rsidRPr="003764A0" w:rsidRDefault="008D3AFB" w:rsidP="003764A0">
            <w:pPr>
              <w:jc w:val="center"/>
            </w:pPr>
            <w:r w:rsidRPr="003764A0">
              <w:t>-</w:t>
            </w:r>
          </w:p>
        </w:tc>
        <w:tc>
          <w:tcPr>
            <w:tcW w:w="848" w:type="dxa"/>
            <w:vAlign w:val="center"/>
          </w:tcPr>
          <w:p w:rsidR="008D3AFB" w:rsidRPr="003764A0" w:rsidRDefault="008D3AFB" w:rsidP="003764A0">
            <w:pPr>
              <w:jc w:val="center"/>
            </w:pPr>
            <w:r w:rsidRPr="003764A0">
              <w:t>-</w:t>
            </w:r>
          </w:p>
        </w:tc>
        <w:tc>
          <w:tcPr>
            <w:tcW w:w="995" w:type="dxa"/>
            <w:vAlign w:val="center"/>
          </w:tcPr>
          <w:p w:rsidR="008D3AFB" w:rsidRPr="003764A0" w:rsidRDefault="008D3AFB" w:rsidP="003764A0">
            <w:pPr>
              <w:jc w:val="center"/>
            </w:pPr>
            <w:r w:rsidRPr="003764A0">
              <w:t>-</w:t>
            </w:r>
          </w:p>
        </w:tc>
        <w:tc>
          <w:tcPr>
            <w:tcW w:w="992" w:type="dxa"/>
            <w:vAlign w:val="center"/>
          </w:tcPr>
          <w:p w:rsidR="008D3AFB" w:rsidRPr="003764A0" w:rsidRDefault="008D3AFB" w:rsidP="003764A0">
            <w:pPr>
              <w:jc w:val="center"/>
            </w:pPr>
            <w:r w:rsidRPr="003764A0">
              <w:t>-</w:t>
            </w:r>
          </w:p>
        </w:tc>
        <w:tc>
          <w:tcPr>
            <w:tcW w:w="1276" w:type="dxa"/>
            <w:vAlign w:val="center"/>
          </w:tcPr>
          <w:p w:rsidR="008D3AFB" w:rsidRPr="003764A0" w:rsidRDefault="008D3AFB" w:rsidP="003764A0">
            <w:pPr>
              <w:jc w:val="center"/>
            </w:pPr>
            <w:r w:rsidRPr="003764A0">
              <w:t>-</w:t>
            </w:r>
          </w:p>
        </w:tc>
      </w:tr>
      <w:tr w:rsidR="008D3AFB" w:rsidTr="003764A0">
        <w:tc>
          <w:tcPr>
            <w:tcW w:w="4449" w:type="dxa"/>
          </w:tcPr>
          <w:p w:rsidR="008D3AFB" w:rsidRPr="003764A0" w:rsidRDefault="008D3AFB" w:rsidP="003764A0">
            <w:pPr>
              <w:rPr>
                <w:sz w:val="22"/>
                <w:szCs w:val="22"/>
              </w:rPr>
            </w:pPr>
            <w:r w:rsidRPr="003764A0">
              <w:rPr>
                <w:sz w:val="22"/>
                <w:szCs w:val="22"/>
              </w:rPr>
              <w:t>Gyermekelhelyezés megváltoztatása iránt indított perek</w:t>
            </w:r>
          </w:p>
        </w:tc>
        <w:tc>
          <w:tcPr>
            <w:tcW w:w="904" w:type="dxa"/>
            <w:vAlign w:val="center"/>
          </w:tcPr>
          <w:p w:rsidR="008D3AFB" w:rsidRPr="003764A0" w:rsidRDefault="008D3AFB" w:rsidP="003764A0">
            <w:pPr>
              <w:jc w:val="center"/>
            </w:pPr>
            <w:r w:rsidRPr="003764A0">
              <w:t>3</w:t>
            </w:r>
          </w:p>
        </w:tc>
        <w:tc>
          <w:tcPr>
            <w:tcW w:w="848" w:type="dxa"/>
            <w:vAlign w:val="center"/>
          </w:tcPr>
          <w:p w:rsidR="008D3AFB" w:rsidRPr="003764A0" w:rsidRDefault="008D3AFB" w:rsidP="003764A0">
            <w:pPr>
              <w:jc w:val="center"/>
            </w:pPr>
            <w:r w:rsidRPr="003764A0">
              <w:t>2</w:t>
            </w:r>
          </w:p>
        </w:tc>
        <w:tc>
          <w:tcPr>
            <w:tcW w:w="995" w:type="dxa"/>
            <w:vAlign w:val="center"/>
          </w:tcPr>
          <w:p w:rsidR="008D3AFB" w:rsidRPr="003764A0" w:rsidRDefault="008D3AFB" w:rsidP="003764A0">
            <w:pPr>
              <w:jc w:val="center"/>
            </w:pPr>
            <w:r w:rsidRPr="003764A0">
              <w:t>6</w:t>
            </w:r>
          </w:p>
        </w:tc>
        <w:tc>
          <w:tcPr>
            <w:tcW w:w="992" w:type="dxa"/>
            <w:vAlign w:val="center"/>
          </w:tcPr>
          <w:p w:rsidR="008D3AFB" w:rsidRPr="003764A0" w:rsidRDefault="008D3AFB" w:rsidP="003764A0">
            <w:pPr>
              <w:jc w:val="center"/>
            </w:pPr>
            <w:r w:rsidRPr="003764A0">
              <w:t>2</w:t>
            </w:r>
          </w:p>
        </w:tc>
        <w:tc>
          <w:tcPr>
            <w:tcW w:w="1276" w:type="dxa"/>
            <w:vAlign w:val="center"/>
          </w:tcPr>
          <w:p w:rsidR="008D3AFB" w:rsidRPr="003764A0" w:rsidRDefault="008D3AFB" w:rsidP="003764A0">
            <w:pPr>
              <w:jc w:val="center"/>
            </w:pPr>
            <w:r w:rsidRPr="003764A0">
              <w:t>1</w:t>
            </w:r>
          </w:p>
        </w:tc>
      </w:tr>
      <w:tr w:rsidR="008D3AFB" w:rsidTr="003764A0">
        <w:tc>
          <w:tcPr>
            <w:tcW w:w="4449" w:type="dxa"/>
          </w:tcPr>
          <w:p w:rsidR="008D3AFB" w:rsidRPr="003764A0" w:rsidRDefault="008D3AFB" w:rsidP="003764A0">
            <w:pPr>
              <w:rPr>
                <w:sz w:val="22"/>
                <w:szCs w:val="22"/>
              </w:rPr>
            </w:pPr>
            <w:r w:rsidRPr="003764A0">
              <w:rPr>
                <w:sz w:val="22"/>
                <w:szCs w:val="22"/>
              </w:rPr>
              <w:t>Eljárás megszüntetése, védelembe vételi eljárás vagy gyermekjóléti alapellátás kezdeményezése</w:t>
            </w:r>
          </w:p>
        </w:tc>
        <w:tc>
          <w:tcPr>
            <w:tcW w:w="904" w:type="dxa"/>
            <w:vAlign w:val="center"/>
          </w:tcPr>
          <w:p w:rsidR="008D3AFB" w:rsidRPr="003764A0" w:rsidRDefault="008D3AFB" w:rsidP="003764A0">
            <w:pPr>
              <w:jc w:val="center"/>
            </w:pPr>
            <w:r w:rsidRPr="003764A0">
              <w:t>5</w:t>
            </w:r>
          </w:p>
        </w:tc>
        <w:tc>
          <w:tcPr>
            <w:tcW w:w="848" w:type="dxa"/>
            <w:vAlign w:val="center"/>
          </w:tcPr>
          <w:p w:rsidR="008D3AFB" w:rsidRPr="003764A0" w:rsidRDefault="008D3AFB" w:rsidP="003764A0">
            <w:pPr>
              <w:jc w:val="center"/>
            </w:pPr>
            <w:r w:rsidRPr="003764A0">
              <w:t>4</w:t>
            </w:r>
          </w:p>
        </w:tc>
        <w:tc>
          <w:tcPr>
            <w:tcW w:w="995" w:type="dxa"/>
            <w:vAlign w:val="center"/>
          </w:tcPr>
          <w:p w:rsidR="008D3AFB" w:rsidRPr="003764A0" w:rsidRDefault="008D3AFB" w:rsidP="003764A0">
            <w:pPr>
              <w:jc w:val="center"/>
            </w:pPr>
            <w:r w:rsidRPr="003764A0">
              <w:t>1</w:t>
            </w:r>
          </w:p>
        </w:tc>
        <w:tc>
          <w:tcPr>
            <w:tcW w:w="992" w:type="dxa"/>
            <w:vAlign w:val="center"/>
          </w:tcPr>
          <w:p w:rsidR="008D3AFB" w:rsidRPr="003764A0" w:rsidRDefault="008D3AFB" w:rsidP="003764A0">
            <w:pPr>
              <w:jc w:val="center"/>
            </w:pPr>
            <w:r w:rsidRPr="003764A0">
              <w:t>2</w:t>
            </w:r>
          </w:p>
        </w:tc>
        <w:tc>
          <w:tcPr>
            <w:tcW w:w="1276" w:type="dxa"/>
            <w:vAlign w:val="center"/>
          </w:tcPr>
          <w:p w:rsidR="008D3AFB" w:rsidRPr="003764A0" w:rsidRDefault="008D3AFB" w:rsidP="003764A0">
            <w:pPr>
              <w:jc w:val="center"/>
            </w:pPr>
            <w:r w:rsidRPr="003764A0">
              <w:t>2</w:t>
            </w:r>
          </w:p>
        </w:tc>
      </w:tr>
    </w:tbl>
    <w:p w:rsidR="008D3AFB" w:rsidRPr="00257C40" w:rsidRDefault="008D3AFB" w:rsidP="00475B9A">
      <w:pPr>
        <w:spacing w:before="120"/>
      </w:pPr>
      <w:r>
        <w:t>Az ideiglenes hatállyal elhelyezett, átmeneti- és tartós nevelésbe vett kiskorúak száma nem mutatja a kerületben lévő veszélyeztetett kiskorúak tényleges mértékét, mert sok e</w:t>
      </w:r>
      <w:r w:rsidR="003764A0">
        <w:t>setben nem érkezik jelzés.</w:t>
      </w:r>
    </w:p>
    <w:p w:rsidR="008D3AFB" w:rsidRDefault="00F30D19" w:rsidP="00475B9A">
      <w:pPr>
        <w:pStyle w:val="Szvegtrzs"/>
        <w:spacing w:before="60"/>
      </w:pPr>
      <w:r>
        <w:t>A G</w:t>
      </w:r>
      <w:r w:rsidR="008D3AFB" w:rsidRPr="00A15E00">
        <w:t>yámhivatal 200</w:t>
      </w:r>
      <w:r w:rsidR="008D3AFB">
        <w:t xml:space="preserve">9. évben </w:t>
      </w:r>
      <w:r w:rsidR="008D3AFB" w:rsidRPr="00A15E00">
        <w:t xml:space="preserve">nem kezdeményezett </w:t>
      </w:r>
      <w:r w:rsidR="008D3AFB">
        <w:t>k</w:t>
      </w:r>
      <w:r w:rsidR="008D3AFB" w:rsidRPr="00A15E00">
        <w:t>iskorú veszélyeztetése miatt büntető</w:t>
      </w:r>
      <w:r w:rsidR="008D3AFB">
        <w:t>e</w:t>
      </w:r>
      <w:r w:rsidR="008D3AFB" w:rsidRPr="00A15E00">
        <w:t>ljárást a rendőrségen</w:t>
      </w:r>
      <w:r w:rsidR="008D3AFB">
        <w:t xml:space="preserve">, </w:t>
      </w:r>
      <w:r w:rsidR="008D3AFB" w:rsidRPr="00A15E00">
        <w:t>de ez nem jelenti azt, hogy ilyen irányú eljárás nem volt a kerületben.</w:t>
      </w:r>
      <w:r w:rsidR="008D3AFB">
        <w:t xml:space="preserve"> </w:t>
      </w:r>
    </w:p>
    <w:p w:rsidR="008D3AFB" w:rsidRPr="00A15E00" w:rsidRDefault="00F30D19" w:rsidP="00475B9A">
      <w:pPr>
        <w:pStyle w:val="Szvegtrzs"/>
        <w:spacing w:before="60"/>
      </w:pPr>
      <w:r>
        <w:t>A G</w:t>
      </w:r>
      <w:r w:rsidR="008D3AFB">
        <w:t xml:space="preserve">yámhivatal már csak akkor kerül a családdal kapcsolatba, amikor a tényleges traumát a gyermek elszenvedte. A jelzőrendszer minden tagjában tudatosítani kell, hogy a jelzés sosem felesleges, mert esetlegesen egy újabb tragédiát tudunk általa megakadályozni.  </w:t>
      </w:r>
    </w:p>
    <w:p w:rsidR="008D3AFB" w:rsidRPr="001773A5" w:rsidRDefault="008D3AFB" w:rsidP="00475B9A">
      <w:pPr>
        <w:pStyle w:val="Szvegtrzsbehzssal"/>
        <w:tabs>
          <w:tab w:val="clear" w:pos="540"/>
        </w:tabs>
        <w:ind w:left="0" w:firstLine="0"/>
        <w:rPr>
          <w:sz w:val="24"/>
        </w:rPr>
      </w:pPr>
      <w:r w:rsidRPr="001773A5">
        <w:rPr>
          <w:sz w:val="24"/>
        </w:rPr>
        <w:t xml:space="preserve">Az ideiglenes elhelyezést követően az illetékes gyámhivatal </w:t>
      </w:r>
      <w:r>
        <w:rPr>
          <w:sz w:val="24"/>
        </w:rPr>
        <w:t>a jogszabályban meghatározott eljá</w:t>
      </w:r>
      <w:r w:rsidR="003764A0">
        <w:rPr>
          <w:sz w:val="24"/>
        </w:rPr>
        <w:t xml:space="preserve">rási időn belül felülvizsgálja </w:t>
      </w:r>
      <w:r>
        <w:rPr>
          <w:sz w:val="24"/>
        </w:rPr>
        <w:t>az ideiglenes elhelyezést.</w:t>
      </w:r>
    </w:p>
    <w:p w:rsidR="008D3AFB" w:rsidRPr="00257C40" w:rsidRDefault="008D3AFB" w:rsidP="00475B9A">
      <w:pPr>
        <w:spacing w:before="60"/>
      </w:pPr>
      <w:r w:rsidRPr="00257C40">
        <w:t>A felülvizsgálattal dönt a gyermekelhelyezés tárgyában</w:t>
      </w:r>
      <w:r>
        <w:t>,</w:t>
      </w:r>
      <w:r w:rsidRPr="00257C40">
        <w:t xml:space="preserve"> valamint a szülői felügyeleti jog megszüntetése ügyében a perindításról is.</w:t>
      </w:r>
    </w:p>
    <w:p w:rsidR="00D533BC" w:rsidRPr="00257C40" w:rsidRDefault="00D533BC" w:rsidP="00475B9A">
      <w:pPr>
        <w:spacing w:before="120"/>
      </w:pPr>
      <w:r w:rsidRPr="00257C40">
        <w:t xml:space="preserve">A felülvizsgálat során a </w:t>
      </w:r>
      <w:r w:rsidR="00F30D19">
        <w:t>G</w:t>
      </w:r>
      <w:r w:rsidRPr="00257C40">
        <w:t>yámhivatal a gyermekekkel foglalkozó szakemberek</w:t>
      </w:r>
      <w:r>
        <w:t xml:space="preserve"> véleménye, v</w:t>
      </w:r>
      <w:r w:rsidRPr="00257C40">
        <w:t xml:space="preserve">alamint </w:t>
      </w:r>
      <w:r>
        <w:t xml:space="preserve">a </w:t>
      </w:r>
      <w:r w:rsidRPr="00257C40">
        <w:t>beszerzett dokumentumok alapján dönt.</w:t>
      </w:r>
    </w:p>
    <w:p w:rsidR="00D533BC" w:rsidRDefault="00D533BC" w:rsidP="009F4B02">
      <w:pPr>
        <w:spacing w:before="120" w:after="120"/>
        <w:rPr>
          <w:b/>
        </w:rPr>
      </w:pPr>
      <w:r w:rsidRPr="00257C40">
        <w:rPr>
          <w:b/>
        </w:rPr>
        <w:t>Családi jogállás rendezése folytán</w:t>
      </w:r>
      <w:r w:rsidRPr="00257C40">
        <w:t xml:space="preserve"> </w:t>
      </w:r>
      <w:r w:rsidR="009F4B02">
        <w:rPr>
          <w:b/>
        </w:rPr>
        <w:t>rendezett családi jogállások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2"/>
        <w:gridCol w:w="966"/>
        <w:gridCol w:w="966"/>
        <w:gridCol w:w="966"/>
        <w:gridCol w:w="1056"/>
        <w:gridCol w:w="986"/>
      </w:tblGrid>
      <w:tr w:rsidR="00D533BC" w:rsidTr="009F4B02">
        <w:tc>
          <w:tcPr>
            <w:tcW w:w="4092" w:type="dxa"/>
          </w:tcPr>
          <w:p w:rsidR="00D533BC" w:rsidRPr="009F4B02" w:rsidRDefault="00D533BC" w:rsidP="009F4B02"/>
        </w:tc>
        <w:tc>
          <w:tcPr>
            <w:tcW w:w="966" w:type="dxa"/>
          </w:tcPr>
          <w:p w:rsidR="00D533BC" w:rsidRPr="009F4B02" w:rsidRDefault="00D533BC" w:rsidP="009F4B02">
            <w:pPr>
              <w:jc w:val="center"/>
            </w:pPr>
            <w:r w:rsidRPr="009F4B02">
              <w:t>2005.</w:t>
            </w:r>
          </w:p>
        </w:tc>
        <w:tc>
          <w:tcPr>
            <w:tcW w:w="966" w:type="dxa"/>
          </w:tcPr>
          <w:p w:rsidR="00D533BC" w:rsidRPr="009F4B02" w:rsidRDefault="00D533BC" w:rsidP="009F4B02">
            <w:pPr>
              <w:jc w:val="center"/>
            </w:pPr>
            <w:r w:rsidRPr="009F4B02">
              <w:t>2006.</w:t>
            </w:r>
          </w:p>
        </w:tc>
        <w:tc>
          <w:tcPr>
            <w:tcW w:w="966" w:type="dxa"/>
          </w:tcPr>
          <w:p w:rsidR="00D533BC" w:rsidRPr="009F4B02" w:rsidRDefault="00D533BC" w:rsidP="009F4B02">
            <w:pPr>
              <w:jc w:val="center"/>
            </w:pPr>
            <w:r w:rsidRPr="009F4B02">
              <w:t>2007.</w:t>
            </w:r>
          </w:p>
        </w:tc>
        <w:tc>
          <w:tcPr>
            <w:tcW w:w="1056" w:type="dxa"/>
          </w:tcPr>
          <w:p w:rsidR="00D533BC" w:rsidRPr="009F4B02" w:rsidRDefault="00D533BC" w:rsidP="009F4B02">
            <w:pPr>
              <w:jc w:val="center"/>
            </w:pPr>
            <w:r w:rsidRPr="009F4B02">
              <w:t>2008.</w:t>
            </w:r>
          </w:p>
        </w:tc>
        <w:tc>
          <w:tcPr>
            <w:tcW w:w="986" w:type="dxa"/>
          </w:tcPr>
          <w:p w:rsidR="00D533BC" w:rsidRPr="009F4B02" w:rsidRDefault="00D533BC" w:rsidP="009F4B02">
            <w:pPr>
              <w:jc w:val="center"/>
              <w:rPr>
                <w:b/>
              </w:rPr>
            </w:pPr>
            <w:r w:rsidRPr="009F4B02">
              <w:rPr>
                <w:b/>
              </w:rPr>
              <w:t>2009</w:t>
            </w:r>
            <w:r w:rsidR="009F4B02" w:rsidRPr="009F4B02">
              <w:rPr>
                <w:b/>
              </w:rPr>
              <w:t>.</w:t>
            </w:r>
          </w:p>
        </w:tc>
      </w:tr>
      <w:tr w:rsidR="00D533BC" w:rsidTr="009F4B02">
        <w:tc>
          <w:tcPr>
            <w:tcW w:w="4092" w:type="dxa"/>
          </w:tcPr>
          <w:p w:rsidR="00D533BC" w:rsidRPr="009F4B02" w:rsidRDefault="00D533BC" w:rsidP="009F4B02">
            <w:r w:rsidRPr="009F4B02">
              <w:t>eset</w:t>
            </w:r>
          </w:p>
        </w:tc>
        <w:tc>
          <w:tcPr>
            <w:tcW w:w="966" w:type="dxa"/>
          </w:tcPr>
          <w:p w:rsidR="00D533BC" w:rsidRPr="009F4B02" w:rsidRDefault="00D533BC" w:rsidP="009F4B02">
            <w:pPr>
              <w:jc w:val="center"/>
            </w:pPr>
            <w:r w:rsidRPr="009F4B02">
              <w:t>52</w:t>
            </w:r>
          </w:p>
        </w:tc>
        <w:tc>
          <w:tcPr>
            <w:tcW w:w="966" w:type="dxa"/>
          </w:tcPr>
          <w:p w:rsidR="00D533BC" w:rsidRPr="009F4B02" w:rsidRDefault="00D533BC" w:rsidP="009F4B02">
            <w:pPr>
              <w:jc w:val="center"/>
            </w:pPr>
            <w:r w:rsidRPr="009F4B02">
              <w:t>53</w:t>
            </w:r>
          </w:p>
        </w:tc>
        <w:tc>
          <w:tcPr>
            <w:tcW w:w="966" w:type="dxa"/>
          </w:tcPr>
          <w:p w:rsidR="00D533BC" w:rsidRPr="009F4B02" w:rsidRDefault="00D533BC" w:rsidP="009F4B02">
            <w:pPr>
              <w:jc w:val="center"/>
            </w:pPr>
            <w:r w:rsidRPr="009F4B02">
              <w:t>20</w:t>
            </w:r>
          </w:p>
        </w:tc>
        <w:tc>
          <w:tcPr>
            <w:tcW w:w="1056" w:type="dxa"/>
          </w:tcPr>
          <w:p w:rsidR="00D533BC" w:rsidRPr="009F4B02" w:rsidRDefault="00D533BC" w:rsidP="009F4B02">
            <w:pPr>
              <w:jc w:val="center"/>
            </w:pPr>
            <w:r w:rsidRPr="009F4B02">
              <w:t>27</w:t>
            </w:r>
          </w:p>
        </w:tc>
        <w:tc>
          <w:tcPr>
            <w:tcW w:w="986" w:type="dxa"/>
          </w:tcPr>
          <w:p w:rsidR="00D533BC" w:rsidRPr="009F4B02" w:rsidRDefault="00D533BC" w:rsidP="009F4B02">
            <w:pPr>
              <w:jc w:val="center"/>
            </w:pPr>
            <w:r w:rsidRPr="009F4B02">
              <w:t>35</w:t>
            </w:r>
          </w:p>
        </w:tc>
      </w:tr>
      <w:tr w:rsidR="00D533BC" w:rsidTr="009F4B02">
        <w:tc>
          <w:tcPr>
            <w:tcW w:w="4092" w:type="dxa"/>
          </w:tcPr>
          <w:p w:rsidR="00D533BC" w:rsidRPr="009F4B02" w:rsidRDefault="00D533BC" w:rsidP="009F4B02">
            <w:r w:rsidRPr="009F4B02">
              <w:t>apai elismeréssel</w:t>
            </w:r>
          </w:p>
        </w:tc>
        <w:tc>
          <w:tcPr>
            <w:tcW w:w="966" w:type="dxa"/>
          </w:tcPr>
          <w:p w:rsidR="00D533BC" w:rsidRPr="009F4B02" w:rsidRDefault="00D533BC" w:rsidP="009F4B02">
            <w:pPr>
              <w:jc w:val="center"/>
            </w:pPr>
            <w:r w:rsidRPr="009F4B02">
              <w:t>31</w:t>
            </w:r>
          </w:p>
        </w:tc>
        <w:tc>
          <w:tcPr>
            <w:tcW w:w="966" w:type="dxa"/>
          </w:tcPr>
          <w:p w:rsidR="00D533BC" w:rsidRPr="009F4B02" w:rsidRDefault="00D533BC" w:rsidP="009F4B02">
            <w:pPr>
              <w:jc w:val="center"/>
            </w:pPr>
            <w:r w:rsidRPr="009F4B02">
              <w:t>34</w:t>
            </w:r>
          </w:p>
        </w:tc>
        <w:tc>
          <w:tcPr>
            <w:tcW w:w="966" w:type="dxa"/>
          </w:tcPr>
          <w:p w:rsidR="00D533BC" w:rsidRPr="009F4B02" w:rsidRDefault="00D533BC" w:rsidP="009F4B02">
            <w:pPr>
              <w:jc w:val="center"/>
            </w:pPr>
            <w:r w:rsidRPr="009F4B02">
              <w:t>10</w:t>
            </w:r>
          </w:p>
        </w:tc>
        <w:tc>
          <w:tcPr>
            <w:tcW w:w="1056" w:type="dxa"/>
          </w:tcPr>
          <w:p w:rsidR="00D533BC" w:rsidRPr="009F4B02" w:rsidRDefault="00D533BC" w:rsidP="009F4B02">
            <w:pPr>
              <w:jc w:val="center"/>
            </w:pPr>
            <w:r w:rsidRPr="009F4B02">
              <w:t>11</w:t>
            </w:r>
          </w:p>
        </w:tc>
        <w:tc>
          <w:tcPr>
            <w:tcW w:w="986" w:type="dxa"/>
          </w:tcPr>
          <w:p w:rsidR="00D533BC" w:rsidRPr="009F4B02" w:rsidRDefault="00D533BC" w:rsidP="009F4B02">
            <w:pPr>
              <w:jc w:val="center"/>
            </w:pPr>
            <w:r w:rsidRPr="009F4B02">
              <w:t>20</w:t>
            </w:r>
          </w:p>
        </w:tc>
      </w:tr>
      <w:tr w:rsidR="00D533BC" w:rsidTr="009F4B02">
        <w:tc>
          <w:tcPr>
            <w:tcW w:w="4092" w:type="dxa"/>
          </w:tcPr>
          <w:p w:rsidR="00D533BC" w:rsidRPr="009F4B02" w:rsidRDefault="00D533BC" w:rsidP="009F4B02">
            <w:r w:rsidRPr="009F4B02">
              <w:t>apaság bírói úton történő megállapítása</w:t>
            </w:r>
          </w:p>
        </w:tc>
        <w:tc>
          <w:tcPr>
            <w:tcW w:w="966" w:type="dxa"/>
          </w:tcPr>
          <w:p w:rsidR="00D533BC" w:rsidRPr="009F4B02" w:rsidRDefault="00D533BC" w:rsidP="009F4B02">
            <w:pPr>
              <w:jc w:val="center"/>
            </w:pPr>
            <w:r w:rsidRPr="009F4B02">
              <w:t>2</w:t>
            </w:r>
          </w:p>
        </w:tc>
        <w:tc>
          <w:tcPr>
            <w:tcW w:w="966" w:type="dxa"/>
          </w:tcPr>
          <w:p w:rsidR="00D533BC" w:rsidRPr="009F4B02" w:rsidRDefault="00D533BC" w:rsidP="009F4B02">
            <w:pPr>
              <w:jc w:val="center"/>
            </w:pPr>
            <w:r w:rsidRPr="009F4B02">
              <w:t>2</w:t>
            </w:r>
          </w:p>
        </w:tc>
        <w:tc>
          <w:tcPr>
            <w:tcW w:w="966" w:type="dxa"/>
          </w:tcPr>
          <w:p w:rsidR="00D533BC" w:rsidRPr="009F4B02" w:rsidRDefault="00D533BC" w:rsidP="009F4B02">
            <w:pPr>
              <w:jc w:val="center"/>
            </w:pPr>
            <w:r w:rsidRPr="009F4B02">
              <w:t>4</w:t>
            </w:r>
          </w:p>
        </w:tc>
        <w:tc>
          <w:tcPr>
            <w:tcW w:w="1056" w:type="dxa"/>
          </w:tcPr>
          <w:p w:rsidR="00D533BC" w:rsidRPr="009F4B02" w:rsidRDefault="00D533BC" w:rsidP="009F4B02">
            <w:pPr>
              <w:jc w:val="center"/>
            </w:pPr>
            <w:r w:rsidRPr="009F4B02">
              <w:t>4</w:t>
            </w:r>
          </w:p>
        </w:tc>
        <w:tc>
          <w:tcPr>
            <w:tcW w:w="986" w:type="dxa"/>
          </w:tcPr>
          <w:p w:rsidR="00D533BC" w:rsidRPr="009F4B02" w:rsidRDefault="00D533BC" w:rsidP="009F4B02">
            <w:pPr>
              <w:jc w:val="center"/>
            </w:pPr>
            <w:r w:rsidRPr="009F4B02">
              <w:t>4</w:t>
            </w:r>
          </w:p>
        </w:tc>
      </w:tr>
      <w:tr w:rsidR="00D533BC" w:rsidTr="009F4B02">
        <w:tc>
          <w:tcPr>
            <w:tcW w:w="4092" w:type="dxa"/>
          </w:tcPr>
          <w:p w:rsidR="00D533BC" w:rsidRPr="009F4B02" w:rsidRDefault="00D533BC" w:rsidP="009F4B02">
            <w:r w:rsidRPr="009F4B02">
              <w:t>képzelt apa megállapítása</w:t>
            </w:r>
          </w:p>
        </w:tc>
        <w:tc>
          <w:tcPr>
            <w:tcW w:w="966" w:type="dxa"/>
          </w:tcPr>
          <w:p w:rsidR="00D533BC" w:rsidRPr="009F4B02" w:rsidRDefault="00D533BC" w:rsidP="009F4B02">
            <w:pPr>
              <w:jc w:val="center"/>
            </w:pPr>
            <w:r w:rsidRPr="009F4B02">
              <w:t>19</w:t>
            </w:r>
          </w:p>
        </w:tc>
        <w:tc>
          <w:tcPr>
            <w:tcW w:w="966" w:type="dxa"/>
          </w:tcPr>
          <w:p w:rsidR="00D533BC" w:rsidRPr="009F4B02" w:rsidRDefault="00D533BC" w:rsidP="009F4B02">
            <w:pPr>
              <w:jc w:val="center"/>
            </w:pPr>
            <w:r w:rsidRPr="009F4B02">
              <w:t>17</w:t>
            </w:r>
          </w:p>
        </w:tc>
        <w:tc>
          <w:tcPr>
            <w:tcW w:w="966" w:type="dxa"/>
          </w:tcPr>
          <w:p w:rsidR="00D533BC" w:rsidRPr="009F4B02" w:rsidRDefault="00D533BC" w:rsidP="009F4B02">
            <w:pPr>
              <w:jc w:val="center"/>
            </w:pPr>
            <w:r w:rsidRPr="009F4B02">
              <w:t>6</w:t>
            </w:r>
          </w:p>
        </w:tc>
        <w:tc>
          <w:tcPr>
            <w:tcW w:w="1056" w:type="dxa"/>
          </w:tcPr>
          <w:p w:rsidR="00D533BC" w:rsidRPr="009F4B02" w:rsidRDefault="00D533BC" w:rsidP="009F4B02">
            <w:pPr>
              <w:jc w:val="center"/>
            </w:pPr>
            <w:r w:rsidRPr="009F4B02">
              <w:t>12</w:t>
            </w:r>
          </w:p>
        </w:tc>
        <w:tc>
          <w:tcPr>
            <w:tcW w:w="986" w:type="dxa"/>
          </w:tcPr>
          <w:p w:rsidR="00D533BC" w:rsidRPr="009F4B02" w:rsidRDefault="00D533BC" w:rsidP="009F4B02">
            <w:pPr>
              <w:jc w:val="center"/>
            </w:pPr>
            <w:r w:rsidRPr="009F4B02">
              <w:t>11</w:t>
            </w:r>
          </w:p>
        </w:tc>
      </w:tr>
    </w:tbl>
    <w:p w:rsidR="00C750EC" w:rsidRDefault="00C750EC" w:rsidP="00475B9A">
      <w:pPr>
        <w:spacing w:before="120" w:after="60"/>
      </w:pPr>
      <w:r>
        <w:t>A számadati eltérés abból adódik, hogy a 2009. évi statisztika nem tartalmazza az év folyamán a teljes hatályú apai elismerő jognyilatkozatok azon számát, melyet kérelemre, esetenként illetékességi területen kívüli eljárás keretében vett fel a gyámhivatal.</w:t>
      </w:r>
    </w:p>
    <w:p w:rsidR="00C750EC" w:rsidRDefault="00C750EC" w:rsidP="00475B9A">
      <w:pPr>
        <w:spacing w:before="60" w:after="60"/>
      </w:pPr>
      <w:r>
        <w:t>A b</w:t>
      </w:r>
      <w:r w:rsidRPr="00257C40">
        <w:t>udapesti</w:t>
      </w:r>
      <w:r>
        <w:t>,</w:t>
      </w:r>
      <w:r w:rsidRPr="00257C40">
        <w:t xml:space="preserve"> illetve Pest környéki bíróságokon a kiskorú</w:t>
      </w:r>
      <w:r>
        <w:t>aka</w:t>
      </w:r>
      <w:r w:rsidRPr="00257C40">
        <w:t>t kirendelés útján Dr.</w:t>
      </w:r>
      <w:r w:rsidR="00EC7182">
        <w:t xml:space="preserve"> </w:t>
      </w:r>
      <w:r w:rsidRPr="00257C40">
        <w:t>Gábor</w:t>
      </w:r>
      <w:r>
        <w:t xml:space="preserve"> </w:t>
      </w:r>
      <w:r w:rsidRPr="00257C40">
        <w:t>Katalin ügyvédnő képviseli.</w:t>
      </w:r>
    </w:p>
    <w:p w:rsidR="00C750EC" w:rsidRPr="00257C40" w:rsidRDefault="00C750EC" w:rsidP="00475B9A">
      <w:pPr>
        <w:spacing w:before="60" w:after="60"/>
      </w:pPr>
      <w:r>
        <w:t>A vidéki perindítások alkalmával megkeresés útján kirendelt helyi ügyvéd, mint eseti gondnok jár el a gyámhivatal kirendelése alapján.</w:t>
      </w:r>
    </w:p>
    <w:p w:rsidR="00C750EC" w:rsidRDefault="00C750EC" w:rsidP="00475B9A">
      <w:r w:rsidRPr="00C750EC">
        <w:t>A perek általában több évig is elhúzódhatnak. Az eseti gondnokot munkájáért díjazás illeti meg, melynek összegét a munka elvégzését követően a gyámhivatal állapítja meg.</w:t>
      </w:r>
    </w:p>
    <w:p w:rsidR="00C750EC" w:rsidRPr="00C750EC" w:rsidRDefault="00C750EC" w:rsidP="00EB1522">
      <w:pPr>
        <w:spacing w:before="240" w:after="120"/>
        <w:rPr>
          <w:b/>
        </w:rPr>
      </w:pPr>
      <w:r w:rsidRPr="00C750EC">
        <w:rPr>
          <w:b/>
        </w:rPr>
        <w:t>Családba</w:t>
      </w:r>
      <w:r w:rsidR="009F4B02">
        <w:rPr>
          <w:b/>
        </w:rPr>
        <w:t xml:space="preserve"> </w:t>
      </w:r>
      <w:r w:rsidR="00F30D19">
        <w:rPr>
          <w:b/>
        </w:rPr>
        <w:t>fogadás</w:t>
      </w:r>
    </w:p>
    <w:tbl>
      <w:tblPr>
        <w:tblW w:w="623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1559"/>
        <w:gridCol w:w="1560"/>
        <w:gridCol w:w="1559"/>
      </w:tblGrid>
      <w:tr w:rsidR="00F30D19" w:rsidTr="00F30D19">
        <w:tc>
          <w:tcPr>
            <w:tcW w:w="1559" w:type="dxa"/>
            <w:vAlign w:val="center"/>
          </w:tcPr>
          <w:p w:rsidR="00F30D19" w:rsidRPr="00F30D19" w:rsidRDefault="00F30D19" w:rsidP="00F30D19">
            <w:pPr>
              <w:tabs>
                <w:tab w:val="bar" w:pos="-360"/>
              </w:tabs>
              <w:ind w:left="6"/>
              <w:jc w:val="center"/>
            </w:pPr>
            <w:r w:rsidRPr="00F30D19">
              <w:t>2005.</w:t>
            </w:r>
          </w:p>
        </w:tc>
        <w:tc>
          <w:tcPr>
            <w:tcW w:w="1559" w:type="dxa"/>
            <w:vAlign w:val="center"/>
          </w:tcPr>
          <w:p w:rsidR="00F30D19" w:rsidRPr="00F30D19" w:rsidRDefault="00F30D19" w:rsidP="00F30D19">
            <w:pPr>
              <w:tabs>
                <w:tab w:val="bar" w:pos="-360"/>
              </w:tabs>
              <w:ind w:left="6"/>
              <w:jc w:val="center"/>
            </w:pPr>
            <w:r w:rsidRPr="00F30D19">
              <w:t>2006.</w:t>
            </w:r>
          </w:p>
        </w:tc>
        <w:tc>
          <w:tcPr>
            <w:tcW w:w="1560" w:type="dxa"/>
            <w:vAlign w:val="center"/>
          </w:tcPr>
          <w:p w:rsidR="00F30D19" w:rsidRPr="00F30D19" w:rsidRDefault="00F30D19" w:rsidP="00F30D19">
            <w:pPr>
              <w:tabs>
                <w:tab w:val="bar" w:pos="-360"/>
              </w:tabs>
              <w:ind w:left="6"/>
              <w:jc w:val="center"/>
            </w:pPr>
            <w:r w:rsidRPr="00F30D19">
              <w:t>2007.</w:t>
            </w:r>
          </w:p>
        </w:tc>
        <w:tc>
          <w:tcPr>
            <w:tcW w:w="1559" w:type="dxa"/>
            <w:vAlign w:val="center"/>
          </w:tcPr>
          <w:p w:rsidR="00F30D19" w:rsidRPr="00F30D19" w:rsidRDefault="00F30D19" w:rsidP="00F30D19">
            <w:pPr>
              <w:tabs>
                <w:tab w:val="bar" w:pos="-360"/>
              </w:tabs>
              <w:ind w:left="6"/>
              <w:jc w:val="center"/>
            </w:pPr>
            <w:r w:rsidRPr="00F30D19">
              <w:t>2008.</w:t>
            </w:r>
          </w:p>
        </w:tc>
      </w:tr>
      <w:tr w:rsidR="00F30D19" w:rsidTr="00F30D19">
        <w:tc>
          <w:tcPr>
            <w:tcW w:w="1559" w:type="dxa"/>
          </w:tcPr>
          <w:p w:rsidR="00F30D19" w:rsidRPr="00F30D19" w:rsidRDefault="00F30D19" w:rsidP="00F30D19">
            <w:pPr>
              <w:tabs>
                <w:tab w:val="bar" w:pos="-360"/>
              </w:tabs>
              <w:ind w:left="6"/>
            </w:pPr>
            <w:r w:rsidRPr="00F30D19">
              <w:t>7 kiskorú</w:t>
            </w:r>
          </w:p>
        </w:tc>
        <w:tc>
          <w:tcPr>
            <w:tcW w:w="1559" w:type="dxa"/>
          </w:tcPr>
          <w:p w:rsidR="00F30D19" w:rsidRPr="00F30D19" w:rsidRDefault="00F30D19" w:rsidP="00F30D19">
            <w:pPr>
              <w:tabs>
                <w:tab w:val="bar" w:pos="-360"/>
              </w:tabs>
              <w:ind w:left="6"/>
            </w:pPr>
            <w:r w:rsidRPr="00F30D19">
              <w:t>8 kiskorú</w:t>
            </w:r>
          </w:p>
        </w:tc>
        <w:tc>
          <w:tcPr>
            <w:tcW w:w="1560" w:type="dxa"/>
          </w:tcPr>
          <w:p w:rsidR="00F30D19" w:rsidRPr="00F30D19" w:rsidRDefault="00F30D19" w:rsidP="00F30D19">
            <w:pPr>
              <w:tabs>
                <w:tab w:val="bar" w:pos="-360"/>
              </w:tabs>
              <w:ind w:left="6"/>
            </w:pPr>
            <w:r w:rsidRPr="00F30D19">
              <w:t>5 kiskorú</w:t>
            </w:r>
          </w:p>
        </w:tc>
        <w:tc>
          <w:tcPr>
            <w:tcW w:w="1559" w:type="dxa"/>
          </w:tcPr>
          <w:p w:rsidR="00F30D19" w:rsidRPr="00F30D19" w:rsidRDefault="00F30D19" w:rsidP="00F30D19">
            <w:pPr>
              <w:tabs>
                <w:tab w:val="bar" w:pos="-360"/>
              </w:tabs>
              <w:ind w:left="6"/>
            </w:pPr>
            <w:r w:rsidRPr="00F30D19">
              <w:t>22 kiskorú</w:t>
            </w:r>
          </w:p>
        </w:tc>
      </w:tr>
    </w:tbl>
    <w:p w:rsidR="00C750EC" w:rsidRDefault="00C750EC" w:rsidP="00475B9A">
      <w:pPr>
        <w:spacing w:before="120"/>
      </w:pPr>
      <w:r>
        <w:t>A családba fogadás szükségességét a gyámhivatal évente – rendszerint a számadással együtt – felülvizsgálja a gyermekjóléti szolgálat véleménye alapján, és dönt a további fenntartásról, illetve megszüntetéséről, esetlegesen más gyermek elhelyezési formáról. 2009. évre ilyen tartalmi statisztik</w:t>
      </w:r>
      <w:r w:rsidR="00EC7182">
        <w:t>ai adatot nem tartunk nyilván.</w:t>
      </w:r>
    </w:p>
    <w:p w:rsidR="00C750EC" w:rsidRDefault="00C750EC" w:rsidP="00EB1522">
      <w:pPr>
        <w:spacing w:before="240" w:after="120"/>
        <w:rPr>
          <w:b/>
          <w:bCs/>
        </w:rPr>
      </w:pPr>
      <w:r>
        <w:lastRenderedPageBreak/>
        <w:t>A</w:t>
      </w:r>
      <w:r w:rsidRPr="00257C40">
        <w:t xml:space="preserve"> családjukból kiemelt és állami gondoskodásban</w:t>
      </w:r>
      <w:r>
        <w:t xml:space="preserve"> </w:t>
      </w:r>
      <w:r w:rsidR="00F30D19">
        <w:t>élő ú</w:t>
      </w:r>
      <w:r w:rsidRPr="00257C40">
        <w:t xml:space="preserve">n. </w:t>
      </w:r>
      <w:r w:rsidR="00F30D19">
        <w:rPr>
          <w:b/>
          <w:bCs/>
        </w:rPr>
        <w:t>átmeneti neveltek száma</w:t>
      </w:r>
    </w:p>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9"/>
        <w:gridCol w:w="2268"/>
      </w:tblGrid>
      <w:tr w:rsidR="00C750EC" w:rsidRPr="00F30D19" w:rsidTr="00475B9A">
        <w:tc>
          <w:tcPr>
            <w:tcW w:w="3919" w:type="dxa"/>
          </w:tcPr>
          <w:p w:rsidR="00C750EC" w:rsidRPr="00F30D19" w:rsidRDefault="00C750EC" w:rsidP="00C750EC">
            <w:pPr>
              <w:rPr>
                <w:bCs/>
              </w:rPr>
            </w:pPr>
            <w:r w:rsidRPr="00F30D19">
              <w:rPr>
                <w:bCs/>
              </w:rPr>
              <w:t>2009.december 31-én</w:t>
            </w:r>
          </w:p>
        </w:tc>
        <w:tc>
          <w:tcPr>
            <w:tcW w:w="2268" w:type="dxa"/>
          </w:tcPr>
          <w:p w:rsidR="00C750EC" w:rsidRPr="00F30D19" w:rsidRDefault="00475B9A" w:rsidP="00475B9A">
            <w:pPr>
              <w:tabs>
                <w:tab w:val="center" w:pos="1264"/>
              </w:tabs>
              <w:ind w:left="34"/>
              <w:rPr>
                <w:bCs/>
              </w:rPr>
            </w:pPr>
            <w:r>
              <w:rPr>
                <w:bCs/>
              </w:rPr>
              <w:tab/>
            </w:r>
            <w:r w:rsidR="00C750EC" w:rsidRPr="00F30D19">
              <w:rPr>
                <w:bCs/>
              </w:rPr>
              <w:t>82 fő</w:t>
            </w:r>
          </w:p>
        </w:tc>
      </w:tr>
      <w:tr w:rsidR="00C750EC" w:rsidRPr="00F30D19" w:rsidTr="00475B9A">
        <w:tc>
          <w:tcPr>
            <w:tcW w:w="3919" w:type="dxa"/>
          </w:tcPr>
          <w:p w:rsidR="00C750EC" w:rsidRPr="00F30D19" w:rsidRDefault="00C750EC" w:rsidP="00C750EC">
            <w:pPr>
              <w:rPr>
                <w:bCs/>
              </w:rPr>
            </w:pPr>
            <w:r w:rsidRPr="00F30D19">
              <w:rPr>
                <w:bCs/>
              </w:rPr>
              <w:t>2008. december 31-én</w:t>
            </w:r>
          </w:p>
        </w:tc>
        <w:tc>
          <w:tcPr>
            <w:tcW w:w="2268" w:type="dxa"/>
          </w:tcPr>
          <w:p w:rsidR="00C750EC" w:rsidRPr="00F30D19" w:rsidRDefault="00475B9A" w:rsidP="00475B9A">
            <w:pPr>
              <w:tabs>
                <w:tab w:val="center" w:pos="1264"/>
              </w:tabs>
              <w:ind w:left="34"/>
              <w:rPr>
                <w:bCs/>
              </w:rPr>
            </w:pPr>
            <w:r>
              <w:rPr>
                <w:bCs/>
              </w:rPr>
              <w:tab/>
            </w:r>
            <w:r w:rsidR="00C750EC" w:rsidRPr="00F30D19">
              <w:rPr>
                <w:bCs/>
              </w:rPr>
              <w:t>90 fő</w:t>
            </w:r>
          </w:p>
        </w:tc>
      </w:tr>
      <w:tr w:rsidR="00C750EC" w:rsidRPr="00F30D19" w:rsidTr="00475B9A">
        <w:tc>
          <w:tcPr>
            <w:tcW w:w="3919" w:type="dxa"/>
          </w:tcPr>
          <w:p w:rsidR="00C750EC" w:rsidRPr="00F30D19" w:rsidRDefault="00C750EC" w:rsidP="00C750EC">
            <w:pPr>
              <w:rPr>
                <w:bCs/>
              </w:rPr>
            </w:pPr>
            <w:r w:rsidRPr="00F30D19">
              <w:rPr>
                <w:bCs/>
              </w:rPr>
              <w:t>2007. december 31-én</w:t>
            </w:r>
          </w:p>
        </w:tc>
        <w:tc>
          <w:tcPr>
            <w:tcW w:w="2268" w:type="dxa"/>
          </w:tcPr>
          <w:p w:rsidR="00C750EC" w:rsidRPr="00F30D19" w:rsidRDefault="00475B9A" w:rsidP="00475B9A">
            <w:pPr>
              <w:tabs>
                <w:tab w:val="center" w:pos="1264"/>
              </w:tabs>
              <w:ind w:left="34"/>
              <w:rPr>
                <w:bCs/>
              </w:rPr>
            </w:pPr>
            <w:r>
              <w:rPr>
                <w:bCs/>
              </w:rPr>
              <w:tab/>
            </w:r>
            <w:r w:rsidR="00C750EC" w:rsidRPr="00F30D19">
              <w:rPr>
                <w:bCs/>
              </w:rPr>
              <w:t>104 fő</w:t>
            </w:r>
          </w:p>
        </w:tc>
      </w:tr>
      <w:tr w:rsidR="00C750EC" w:rsidRPr="00F30D19" w:rsidTr="00475B9A">
        <w:tc>
          <w:tcPr>
            <w:tcW w:w="3919" w:type="dxa"/>
          </w:tcPr>
          <w:p w:rsidR="00C750EC" w:rsidRPr="00F30D19" w:rsidRDefault="00C750EC" w:rsidP="00C750EC">
            <w:pPr>
              <w:rPr>
                <w:bCs/>
              </w:rPr>
            </w:pPr>
            <w:r w:rsidRPr="00F30D19">
              <w:rPr>
                <w:bCs/>
              </w:rPr>
              <w:t>2006. december 31-én</w:t>
            </w:r>
          </w:p>
        </w:tc>
        <w:tc>
          <w:tcPr>
            <w:tcW w:w="2268" w:type="dxa"/>
          </w:tcPr>
          <w:p w:rsidR="00C750EC" w:rsidRPr="00F30D19" w:rsidRDefault="00475B9A" w:rsidP="00475B9A">
            <w:pPr>
              <w:tabs>
                <w:tab w:val="center" w:pos="1264"/>
              </w:tabs>
              <w:ind w:left="34"/>
              <w:rPr>
                <w:bCs/>
              </w:rPr>
            </w:pPr>
            <w:r>
              <w:rPr>
                <w:bCs/>
              </w:rPr>
              <w:tab/>
            </w:r>
            <w:r w:rsidR="00C750EC" w:rsidRPr="00F30D19">
              <w:rPr>
                <w:bCs/>
              </w:rPr>
              <w:t>95 fő</w:t>
            </w:r>
          </w:p>
        </w:tc>
      </w:tr>
    </w:tbl>
    <w:p w:rsidR="00C750EC" w:rsidRDefault="00C750EC" w:rsidP="00475B9A">
      <w:pPr>
        <w:spacing w:before="120"/>
      </w:pPr>
      <w:r>
        <w:t xml:space="preserve">A gyámság alatt álló kiskorúak, az átmeneti neveltek száma sajnos nem csökkent kellő mértékben az elmúlt évekhez képest. A csökkenés okai sem megnyugtatóak, az ok legtöbb esetben a nagykorúvá válás és az illetékesség megváltozása. A statisztikai adat azt </w:t>
      </w:r>
      <w:r w:rsidR="00EB1522">
        <w:t>sem tartalmazza továbbá, hogy a</w:t>
      </w:r>
      <w:r>
        <w:t xml:space="preserve"> tárgy évben hány fő átmeneti nevelésbe vételét rendelte el ténylegesen a gyámhivatal, és ebből hány esetben szűnt meg az illetékessége </w:t>
      </w:r>
      <w:proofErr w:type="gramStart"/>
      <w:r>
        <w:t>lakóhely változás</w:t>
      </w:r>
      <w:proofErr w:type="gramEnd"/>
      <w:r>
        <w:t xml:space="preserve"> folytán.</w:t>
      </w:r>
    </w:p>
    <w:p w:rsidR="00C750EC" w:rsidRPr="00BD7B56" w:rsidRDefault="00C750EC" w:rsidP="00EB1522">
      <w:pPr>
        <w:spacing w:before="120" w:after="120"/>
        <w:rPr>
          <w:b/>
          <w:i/>
        </w:rPr>
      </w:pPr>
      <w:r>
        <w:t xml:space="preserve">A gyámhivatal nyilvántartása szerint csökkenést mutatott a 2008. évhez képest a </w:t>
      </w:r>
      <w:r w:rsidRPr="00F92926">
        <w:rPr>
          <w:b/>
        </w:rPr>
        <w:t>gondnokság alatt álló személyek száma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79"/>
        <w:gridCol w:w="1138"/>
      </w:tblGrid>
      <w:tr w:rsidR="00C750EC" w:rsidRPr="00A21EC0" w:rsidTr="00475B9A">
        <w:tc>
          <w:tcPr>
            <w:tcW w:w="6379" w:type="dxa"/>
            <w:vMerge w:val="restart"/>
          </w:tcPr>
          <w:p w:rsidR="00C750EC" w:rsidRPr="00A21EC0" w:rsidRDefault="00C750EC" w:rsidP="00F30D19">
            <w:pPr>
              <w:rPr>
                <w:bCs/>
              </w:rPr>
            </w:pPr>
            <w:r w:rsidRPr="00A21EC0">
              <w:rPr>
                <w:bCs/>
              </w:rPr>
              <w:t>2005. december 31-én:</w:t>
            </w:r>
          </w:p>
          <w:p w:rsidR="00C750EC" w:rsidRPr="00A21EC0" w:rsidRDefault="00C750EC" w:rsidP="00F30D19">
            <w:pPr>
              <w:rPr>
                <w:bCs/>
              </w:rPr>
            </w:pPr>
            <w:r w:rsidRPr="00A21EC0">
              <w:rPr>
                <w:bCs/>
              </w:rPr>
              <w:t>Ebből bíróság által gondnokság alá helyezett:</w:t>
            </w:r>
          </w:p>
        </w:tc>
        <w:tc>
          <w:tcPr>
            <w:tcW w:w="1138" w:type="dxa"/>
          </w:tcPr>
          <w:p w:rsidR="00C750EC" w:rsidRPr="00A21EC0" w:rsidRDefault="00C750EC" w:rsidP="00F30D19">
            <w:pPr>
              <w:jc w:val="right"/>
              <w:rPr>
                <w:bCs/>
              </w:rPr>
            </w:pPr>
            <w:r w:rsidRPr="00A21EC0">
              <w:rPr>
                <w:bCs/>
              </w:rPr>
              <w:t>265 fő</w:t>
            </w:r>
          </w:p>
        </w:tc>
      </w:tr>
      <w:tr w:rsidR="00C750EC" w:rsidRPr="00A21EC0" w:rsidTr="00475B9A">
        <w:tc>
          <w:tcPr>
            <w:tcW w:w="6379" w:type="dxa"/>
            <w:vMerge/>
          </w:tcPr>
          <w:p w:rsidR="00C750EC" w:rsidRPr="00A21EC0" w:rsidRDefault="00C750EC" w:rsidP="00F30D19">
            <w:pPr>
              <w:rPr>
                <w:bCs/>
              </w:rPr>
            </w:pPr>
          </w:p>
        </w:tc>
        <w:tc>
          <w:tcPr>
            <w:tcW w:w="1138" w:type="dxa"/>
          </w:tcPr>
          <w:p w:rsidR="00C750EC" w:rsidRPr="00A21EC0" w:rsidRDefault="00C750EC" w:rsidP="00F30D19">
            <w:pPr>
              <w:jc w:val="right"/>
              <w:rPr>
                <w:bCs/>
              </w:rPr>
            </w:pPr>
            <w:r w:rsidRPr="00A21EC0">
              <w:rPr>
                <w:bCs/>
              </w:rPr>
              <w:t>231 fő</w:t>
            </w:r>
          </w:p>
        </w:tc>
      </w:tr>
      <w:tr w:rsidR="00C750EC" w:rsidRPr="00A21EC0" w:rsidTr="00475B9A">
        <w:tc>
          <w:tcPr>
            <w:tcW w:w="6379" w:type="dxa"/>
            <w:vMerge w:val="restart"/>
          </w:tcPr>
          <w:p w:rsidR="00C750EC" w:rsidRPr="00A21EC0" w:rsidRDefault="00C750EC" w:rsidP="00EC7182">
            <w:pPr>
              <w:rPr>
                <w:bCs/>
              </w:rPr>
            </w:pPr>
            <w:r w:rsidRPr="00A21EC0">
              <w:rPr>
                <w:bCs/>
              </w:rPr>
              <w:t>2006. december 31-én:</w:t>
            </w:r>
          </w:p>
          <w:p w:rsidR="00C750EC" w:rsidRPr="00A21EC0" w:rsidRDefault="00C750EC" w:rsidP="00EC7182">
            <w:pPr>
              <w:rPr>
                <w:bCs/>
              </w:rPr>
            </w:pPr>
            <w:r w:rsidRPr="00A21EC0">
              <w:rPr>
                <w:bCs/>
              </w:rPr>
              <w:t>Ebből bíróság által gondnokság alá helyezett:</w:t>
            </w:r>
          </w:p>
        </w:tc>
        <w:tc>
          <w:tcPr>
            <w:tcW w:w="1138" w:type="dxa"/>
          </w:tcPr>
          <w:p w:rsidR="00C750EC" w:rsidRPr="00A21EC0" w:rsidRDefault="00C750EC" w:rsidP="00EC7182">
            <w:pPr>
              <w:jc w:val="right"/>
              <w:rPr>
                <w:bCs/>
              </w:rPr>
            </w:pPr>
            <w:r w:rsidRPr="00A21EC0">
              <w:rPr>
                <w:bCs/>
              </w:rPr>
              <w:t>252 fő</w:t>
            </w:r>
          </w:p>
        </w:tc>
      </w:tr>
      <w:tr w:rsidR="00C750EC" w:rsidRPr="00A21EC0" w:rsidTr="00475B9A">
        <w:tc>
          <w:tcPr>
            <w:tcW w:w="6379" w:type="dxa"/>
            <w:vMerge/>
          </w:tcPr>
          <w:p w:rsidR="00C750EC" w:rsidRPr="00A21EC0" w:rsidRDefault="00C750EC" w:rsidP="00EC7182">
            <w:pPr>
              <w:rPr>
                <w:bCs/>
              </w:rPr>
            </w:pPr>
          </w:p>
        </w:tc>
        <w:tc>
          <w:tcPr>
            <w:tcW w:w="1138" w:type="dxa"/>
          </w:tcPr>
          <w:p w:rsidR="00C750EC" w:rsidRPr="00A21EC0" w:rsidRDefault="00C750EC" w:rsidP="00EC7182">
            <w:pPr>
              <w:jc w:val="right"/>
              <w:rPr>
                <w:bCs/>
              </w:rPr>
            </w:pPr>
            <w:r w:rsidRPr="00A21EC0">
              <w:rPr>
                <w:bCs/>
              </w:rPr>
              <w:t>212 fő</w:t>
            </w:r>
          </w:p>
        </w:tc>
      </w:tr>
      <w:tr w:rsidR="00C750EC" w:rsidRPr="00A21EC0" w:rsidTr="00475B9A">
        <w:tc>
          <w:tcPr>
            <w:tcW w:w="6379" w:type="dxa"/>
            <w:vMerge w:val="restart"/>
          </w:tcPr>
          <w:p w:rsidR="00C750EC" w:rsidRPr="00A21EC0" w:rsidRDefault="00C750EC" w:rsidP="00EC7182">
            <w:pPr>
              <w:rPr>
                <w:bCs/>
              </w:rPr>
            </w:pPr>
            <w:r w:rsidRPr="00A21EC0">
              <w:rPr>
                <w:bCs/>
              </w:rPr>
              <w:t>2007. december 31-én:</w:t>
            </w:r>
          </w:p>
          <w:p w:rsidR="00C750EC" w:rsidRPr="00A21EC0" w:rsidRDefault="00C750EC" w:rsidP="00EC7182">
            <w:pPr>
              <w:rPr>
                <w:bCs/>
              </w:rPr>
            </w:pPr>
            <w:r w:rsidRPr="00A21EC0">
              <w:rPr>
                <w:bCs/>
              </w:rPr>
              <w:t>Ebből bíróság által gondnokság alá helyezett:</w:t>
            </w:r>
          </w:p>
        </w:tc>
        <w:tc>
          <w:tcPr>
            <w:tcW w:w="1138" w:type="dxa"/>
          </w:tcPr>
          <w:p w:rsidR="00C750EC" w:rsidRPr="00A21EC0" w:rsidRDefault="00C750EC" w:rsidP="00EC7182">
            <w:pPr>
              <w:jc w:val="right"/>
              <w:rPr>
                <w:bCs/>
              </w:rPr>
            </w:pPr>
            <w:r w:rsidRPr="00A21EC0">
              <w:rPr>
                <w:bCs/>
              </w:rPr>
              <w:t>246 fő</w:t>
            </w:r>
          </w:p>
        </w:tc>
      </w:tr>
      <w:tr w:rsidR="00C750EC" w:rsidRPr="00A21EC0" w:rsidTr="00475B9A">
        <w:tc>
          <w:tcPr>
            <w:tcW w:w="6379" w:type="dxa"/>
            <w:vMerge/>
          </w:tcPr>
          <w:p w:rsidR="00C750EC" w:rsidRPr="00A21EC0" w:rsidRDefault="00C750EC" w:rsidP="00EC7182">
            <w:pPr>
              <w:rPr>
                <w:bCs/>
              </w:rPr>
            </w:pPr>
          </w:p>
        </w:tc>
        <w:tc>
          <w:tcPr>
            <w:tcW w:w="1138" w:type="dxa"/>
          </w:tcPr>
          <w:p w:rsidR="00C750EC" w:rsidRPr="00A21EC0" w:rsidRDefault="00C750EC" w:rsidP="00EC7182">
            <w:pPr>
              <w:jc w:val="right"/>
              <w:rPr>
                <w:bCs/>
              </w:rPr>
            </w:pPr>
            <w:r w:rsidRPr="00A21EC0">
              <w:rPr>
                <w:bCs/>
              </w:rPr>
              <w:t>204 fő</w:t>
            </w:r>
          </w:p>
        </w:tc>
      </w:tr>
      <w:tr w:rsidR="00C750EC" w:rsidRPr="00A21EC0" w:rsidTr="00475B9A">
        <w:tc>
          <w:tcPr>
            <w:tcW w:w="6379" w:type="dxa"/>
            <w:vMerge w:val="restart"/>
          </w:tcPr>
          <w:p w:rsidR="00C750EC" w:rsidRPr="00F30D19" w:rsidRDefault="00C750EC" w:rsidP="00EC7182">
            <w:pPr>
              <w:rPr>
                <w:bCs/>
              </w:rPr>
            </w:pPr>
            <w:r w:rsidRPr="00F30D19">
              <w:rPr>
                <w:bCs/>
              </w:rPr>
              <w:t>2008. december 31-én:</w:t>
            </w:r>
          </w:p>
          <w:p w:rsidR="00C750EC" w:rsidRPr="00F30D19" w:rsidRDefault="00C750EC" w:rsidP="00EC7182">
            <w:pPr>
              <w:rPr>
                <w:bCs/>
                <w:sz w:val="28"/>
                <w:szCs w:val="28"/>
              </w:rPr>
            </w:pPr>
            <w:r w:rsidRPr="00F30D19">
              <w:rPr>
                <w:bCs/>
              </w:rPr>
              <w:t>Ebből bíróság által gondnokság alá helyezett</w:t>
            </w:r>
            <w:r w:rsidRPr="00F30D19">
              <w:rPr>
                <w:bCs/>
                <w:sz w:val="28"/>
                <w:szCs w:val="28"/>
              </w:rPr>
              <w:t>:</w:t>
            </w:r>
          </w:p>
        </w:tc>
        <w:tc>
          <w:tcPr>
            <w:tcW w:w="1138" w:type="dxa"/>
          </w:tcPr>
          <w:p w:rsidR="00C750EC" w:rsidRPr="00F30D19" w:rsidRDefault="00C750EC" w:rsidP="00EC7182">
            <w:pPr>
              <w:jc w:val="right"/>
              <w:rPr>
                <w:bCs/>
              </w:rPr>
            </w:pPr>
            <w:r w:rsidRPr="00F30D19">
              <w:rPr>
                <w:bCs/>
              </w:rPr>
              <w:t>274 fő</w:t>
            </w:r>
          </w:p>
        </w:tc>
      </w:tr>
      <w:tr w:rsidR="00C750EC" w:rsidRPr="00A21EC0" w:rsidTr="00475B9A">
        <w:tc>
          <w:tcPr>
            <w:tcW w:w="6379" w:type="dxa"/>
            <w:vMerge/>
          </w:tcPr>
          <w:p w:rsidR="00C750EC" w:rsidRPr="00F30D19" w:rsidRDefault="00C750EC" w:rsidP="00EC7182">
            <w:pPr>
              <w:rPr>
                <w:bCs/>
                <w:sz w:val="28"/>
                <w:szCs w:val="28"/>
              </w:rPr>
            </w:pPr>
          </w:p>
        </w:tc>
        <w:tc>
          <w:tcPr>
            <w:tcW w:w="1138" w:type="dxa"/>
          </w:tcPr>
          <w:p w:rsidR="00C750EC" w:rsidRPr="00F30D19" w:rsidRDefault="00C750EC" w:rsidP="00EC7182">
            <w:pPr>
              <w:jc w:val="right"/>
              <w:rPr>
                <w:bCs/>
              </w:rPr>
            </w:pPr>
            <w:r w:rsidRPr="00F30D19">
              <w:rPr>
                <w:bCs/>
              </w:rPr>
              <w:t>216 fő</w:t>
            </w:r>
          </w:p>
        </w:tc>
      </w:tr>
      <w:tr w:rsidR="00C750EC" w:rsidRPr="00A21EC0" w:rsidTr="00475B9A">
        <w:tc>
          <w:tcPr>
            <w:tcW w:w="6379" w:type="dxa"/>
            <w:vMerge w:val="restart"/>
          </w:tcPr>
          <w:p w:rsidR="00C750EC" w:rsidRPr="00F30D19" w:rsidRDefault="00C750EC" w:rsidP="00EC7182">
            <w:pPr>
              <w:rPr>
                <w:bCs/>
              </w:rPr>
            </w:pPr>
            <w:r w:rsidRPr="00F30D19">
              <w:rPr>
                <w:bCs/>
              </w:rPr>
              <w:t>2009. december 31-én:</w:t>
            </w:r>
          </w:p>
          <w:p w:rsidR="00C750EC" w:rsidRPr="00F30D19" w:rsidRDefault="00C750EC" w:rsidP="00EC7182">
            <w:pPr>
              <w:rPr>
                <w:bCs/>
                <w:sz w:val="28"/>
                <w:szCs w:val="28"/>
              </w:rPr>
            </w:pPr>
            <w:r w:rsidRPr="00F30D19">
              <w:rPr>
                <w:bCs/>
              </w:rPr>
              <w:t>Ebből bíróság által 2009-ben gondnokság alá helyezett</w:t>
            </w:r>
          </w:p>
        </w:tc>
        <w:tc>
          <w:tcPr>
            <w:tcW w:w="1138" w:type="dxa"/>
          </w:tcPr>
          <w:p w:rsidR="00C750EC" w:rsidRPr="00F30D19" w:rsidRDefault="00C750EC" w:rsidP="00EC7182">
            <w:pPr>
              <w:jc w:val="right"/>
              <w:rPr>
                <w:bCs/>
              </w:rPr>
            </w:pPr>
            <w:r w:rsidRPr="00F30D19">
              <w:rPr>
                <w:bCs/>
              </w:rPr>
              <w:t>245 fő</w:t>
            </w:r>
          </w:p>
        </w:tc>
      </w:tr>
      <w:tr w:rsidR="00C750EC" w:rsidRPr="00A21EC0" w:rsidTr="00475B9A">
        <w:tc>
          <w:tcPr>
            <w:tcW w:w="6379" w:type="dxa"/>
            <w:vMerge/>
          </w:tcPr>
          <w:p w:rsidR="00C750EC" w:rsidRPr="00F30D19" w:rsidRDefault="00C750EC" w:rsidP="00EC7182">
            <w:pPr>
              <w:rPr>
                <w:bCs/>
                <w:sz w:val="28"/>
                <w:szCs w:val="28"/>
              </w:rPr>
            </w:pPr>
          </w:p>
        </w:tc>
        <w:tc>
          <w:tcPr>
            <w:tcW w:w="1138" w:type="dxa"/>
          </w:tcPr>
          <w:p w:rsidR="00C750EC" w:rsidRPr="00F30D19" w:rsidRDefault="00C750EC" w:rsidP="00EC7182">
            <w:pPr>
              <w:jc w:val="right"/>
              <w:rPr>
                <w:bCs/>
              </w:rPr>
            </w:pPr>
            <w:r w:rsidRPr="00F30D19">
              <w:rPr>
                <w:bCs/>
              </w:rPr>
              <w:t>30 fő</w:t>
            </w:r>
          </w:p>
        </w:tc>
      </w:tr>
    </w:tbl>
    <w:tbl>
      <w:tblPr>
        <w:tblpPr w:leftFromText="141" w:rightFromText="141" w:vertAnchor="text" w:horzAnchor="margin" w:tblpXSpec="center" w:tblpY="2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6252"/>
      </w:tblGrid>
      <w:tr w:rsidR="00C750EC" w:rsidRPr="00A21EC0" w:rsidTr="00EC7182">
        <w:tc>
          <w:tcPr>
            <w:tcW w:w="2552" w:type="dxa"/>
            <w:vAlign w:val="center"/>
          </w:tcPr>
          <w:p w:rsidR="00C750EC" w:rsidRPr="00A21EC0" w:rsidRDefault="00C750EC" w:rsidP="00EC7182">
            <w:pPr>
              <w:jc w:val="center"/>
              <w:rPr>
                <w:bCs/>
              </w:rPr>
            </w:pPr>
            <w:r w:rsidRPr="00A21EC0">
              <w:rPr>
                <w:bCs/>
              </w:rPr>
              <w:t>2005. december 31-én</w:t>
            </w:r>
          </w:p>
        </w:tc>
        <w:tc>
          <w:tcPr>
            <w:tcW w:w="6252" w:type="dxa"/>
            <w:vAlign w:val="center"/>
          </w:tcPr>
          <w:p w:rsidR="00C750EC" w:rsidRPr="00EC7182" w:rsidRDefault="00C750EC" w:rsidP="00EC7182">
            <w:pPr>
              <w:jc w:val="left"/>
              <w:rPr>
                <w:bCs/>
                <w:sz w:val="23"/>
                <w:szCs w:val="23"/>
              </w:rPr>
            </w:pPr>
            <w:r w:rsidRPr="00EC7182">
              <w:rPr>
                <w:bCs/>
                <w:sz w:val="23"/>
                <w:szCs w:val="23"/>
              </w:rPr>
              <w:t>136 fő esetében látta el a gondnoki teendőket hivatásos gondnok</w:t>
            </w:r>
          </w:p>
        </w:tc>
      </w:tr>
      <w:tr w:rsidR="00C750EC" w:rsidRPr="00A21EC0" w:rsidTr="00EC7182">
        <w:tc>
          <w:tcPr>
            <w:tcW w:w="2552" w:type="dxa"/>
            <w:vAlign w:val="center"/>
          </w:tcPr>
          <w:p w:rsidR="00C750EC" w:rsidRPr="00A21EC0" w:rsidRDefault="00C750EC" w:rsidP="00EC7182">
            <w:pPr>
              <w:jc w:val="center"/>
              <w:rPr>
                <w:bCs/>
              </w:rPr>
            </w:pPr>
            <w:r w:rsidRPr="00A21EC0">
              <w:rPr>
                <w:bCs/>
              </w:rPr>
              <w:t>2006. december 31-én</w:t>
            </w:r>
          </w:p>
        </w:tc>
        <w:tc>
          <w:tcPr>
            <w:tcW w:w="6252" w:type="dxa"/>
            <w:vAlign w:val="center"/>
          </w:tcPr>
          <w:p w:rsidR="00C750EC" w:rsidRPr="00EC7182" w:rsidRDefault="00C750EC" w:rsidP="00EC7182">
            <w:pPr>
              <w:jc w:val="left"/>
              <w:rPr>
                <w:bCs/>
                <w:sz w:val="23"/>
                <w:szCs w:val="23"/>
              </w:rPr>
            </w:pPr>
            <w:r w:rsidRPr="00EC7182">
              <w:rPr>
                <w:bCs/>
                <w:sz w:val="23"/>
                <w:szCs w:val="23"/>
              </w:rPr>
              <w:t>146 fő esetében látta el a gondnoki teendőket hivatásos gondnok</w:t>
            </w:r>
          </w:p>
        </w:tc>
      </w:tr>
      <w:tr w:rsidR="00C750EC" w:rsidRPr="00A21EC0" w:rsidTr="00EC7182">
        <w:tc>
          <w:tcPr>
            <w:tcW w:w="2552" w:type="dxa"/>
            <w:vAlign w:val="center"/>
          </w:tcPr>
          <w:p w:rsidR="00C750EC" w:rsidRPr="00A21EC0" w:rsidRDefault="00C750EC" w:rsidP="00EC7182">
            <w:pPr>
              <w:jc w:val="center"/>
              <w:rPr>
                <w:bCs/>
              </w:rPr>
            </w:pPr>
            <w:r w:rsidRPr="00A21EC0">
              <w:rPr>
                <w:bCs/>
              </w:rPr>
              <w:t>2007. december 31-én</w:t>
            </w:r>
          </w:p>
        </w:tc>
        <w:tc>
          <w:tcPr>
            <w:tcW w:w="6252" w:type="dxa"/>
            <w:vAlign w:val="center"/>
          </w:tcPr>
          <w:p w:rsidR="00C750EC" w:rsidRPr="00EC7182" w:rsidRDefault="00C750EC" w:rsidP="00EC7182">
            <w:pPr>
              <w:jc w:val="left"/>
              <w:rPr>
                <w:bCs/>
                <w:sz w:val="23"/>
                <w:szCs w:val="23"/>
              </w:rPr>
            </w:pPr>
            <w:r w:rsidRPr="00EC7182">
              <w:rPr>
                <w:bCs/>
                <w:sz w:val="23"/>
                <w:szCs w:val="23"/>
              </w:rPr>
              <w:t>137 fő esetében látta el a gondnoki teendőket hivatásos gondnok</w:t>
            </w:r>
          </w:p>
        </w:tc>
      </w:tr>
      <w:tr w:rsidR="00C750EC" w:rsidRPr="00A21EC0" w:rsidTr="00EC7182">
        <w:tc>
          <w:tcPr>
            <w:tcW w:w="2552" w:type="dxa"/>
            <w:vAlign w:val="center"/>
          </w:tcPr>
          <w:p w:rsidR="00C750EC" w:rsidRPr="00EB1522" w:rsidRDefault="00C750EC" w:rsidP="00EC7182">
            <w:pPr>
              <w:jc w:val="center"/>
              <w:rPr>
                <w:bCs/>
              </w:rPr>
            </w:pPr>
            <w:r w:rsidRPr="00EB1522">
              <w:rPr>
                <w:bCs/>
              </w:rPr>
              <w:t>2008. december 31-én</w:t>
            </w:r>
          </w:p>
        </w:tc>
        <w:tc>
          <w:tcPr>
            <w:tcW w:w="6252" w:type="dxa"/>
            <w:vAlign w:val="center"/>
          </w:tcPr>
          <w:p w:rsidR="00C750EC" w:rsidRPr="00EB1522" w:rsidRDefault="00C750EC" w:rsidP="00EC7182">
            <w:pPr>
              <w:jc w:val="left"/>
              <w:rPr>
                <w:bCs/>
                <w:sz w:val="23"/>
                <w:szCs w:val="23"/>
              </w:rPr>
            </w:pPr>
            <w:r w:rsidRPr="00EB1522">
              <w:rPr>
                <w:bCs/>
                <w:sz w:val="23"/>
                <w:szCs w:val="23"/>
              </w:rPr>
              <w:t>136 fő esetében látta el a gondnoki teendőket hivatásos gondnok</w:t>
            </w:r>
          </w:p>
        </w:tc>
      </w:tr>
      <w:tr w:rsidR="00C750EC" w:rsidRPr="00A21EC0" w:rsidTr="00EC7182">
        <w:tc>
          <w:tcPr>
            <w:tcW w:w="2552" w:type="dxa"/>
            <w:vAlign w:val="center"/>
          </w:tcPr>
          <w:p w:rsidR="00C750EC" w:rsidRPr="00EB1522" w:rsidRDefault="00C750EC" w:rsidP="00EC7182">
            <w:pPr>
              <w:jc w:val="center"/>
              <w:rPr>
                <w:bCs/>
              </w:rPr>
            </w:pPr>
            <w:r w:rsidRPr="00EB1522">
              <w:rPr>
                <w:bCs/>
              </w:rPr>
              <w:t>2009.december 31-én</w:t>
            </w:r>
          </w:p>
        </w:tc>
        <w:tc>
          <w:tcPr>
            <w:tcW w:w="6252" w:type="dxa"/>
            <w:vAlign w:val="center"/>
          </w:tcPr>
          <w:p w:rsidR="00C750EC" w:rsidRPr="00EB1522" w:rsidRDefault="00C750EC" w:rsidP="00EC7182">
            <w:pPr>
              <w:jc w:val="left"/>
              <w:rPr>
                <w:bCs/>
                <w:sz w:val="23"/>
                <w:szCs w:val="23"/>
              </w:rPr>
            </w:pPr>
            <w:r w:rsidRPr="00EB1522">
              <w:rPr>
                <w:bCs/>
                <w:sz w:val="23"/>
                <w:szCs w:val="23"/>
              </w:rPr>
              <w:t>119 fő esetében látta el a gondnoki teendőket hivatásos gondnok</w:t>
            </w:r>
          </w:p>
        </w:tc>
      </w:tr>
    </w:tbl>
    <w:p w:rsidR="00C750EC" w:rsidRPr="00257C40" w:rsidRDefault="00C750EC" w:rsidP="00475B9A">
      <w:pPr>
        <w:tabs>
          <w:tab w:val="left" w:pos="720"/>
        </w:tabs>
        <w:spacing w:before="120"/>
      </w:pPr>
      <w:r w:rsidRPr="00257C40">
        <w:t xml:space="preserve">Az adatok jól mutatják, hogy </w:t>
      </w:r>
      <w:r>
        <w:t>a hivatásos gondnokok igen sok esetben kerülnek kirendelésre, mert nincs hozzátartozó, vagy nem vállalja</w:t>
      </w:r>
      <w:r w:rsidRPr="00257C40">
        <w:t xml:space="preserve"> </w:t>
      </w:r>
      <w:r>
        <w:t>a gondnoki teendőket. Sajnálatos, de tény hogy kerületünk lakossága elöregedett, a magányosan élő idősek száma nincs feltérképezve, de eljárásaink során tapasztaljuk, hogy hozzávetőlegesen 10 cselekvőképességet érintő eljárás indulásakor 5 esetben az ügyfélnek nincs családja, hozzátartozója.</w:t>
      </w:r>
    </w:p>
    <w:p w:rsidR="00C750EC" w:rsidRPr="00257C40" w:rsidRDefault="00C750EC" w:rsidP="00475B9A">
      <w:pPr>
        <w:spacing w:before="60"/>
      </w:pPr>
      <w:r w:rsidRPr="00257C40">
        <w:t xml:space="preserve">A kerületben </w:t>
      </w:r>
      <w:r w:rsidRPr="00257C40">
        <w:rPr>
          <w:b/>
          <w:bCs/>
        </w:rPr>
        <w:t>4 fő hivatásos gondnok</w:t>
      </w:r>
      <w:r w:rsidRPr="00257C40">
        <w:t xml:space="preserve"> működik</w:t>
      </w:r>
      <w:r>
        <w:t xml:space="preserve"> köztisztviselőként, és </w:t>
      </w:r>
      <w:r w:rsidRPr="00EC68B6">
        <w:rPr>
          <w:b/>
        </w:rPr>
        <w:t>l fő</w:t>
      </w:r>
      <w:r>
        <w:rPr>
          <w:b/>
        </w:rPr>
        <w:t xml:space="preserve"> </w:t>
      </w:r>
      <w:r>
        <w:t xml:space="preserve">megbízás alapján. </w:t>
      </w:r>
      <w:r w:rsidRPr="00257C40">
        <w:t xml:space="preserve"> Munkájuk véleményem szerint kiemelkedő.</w:t>
      </w:r>
    </w:p>
    <w:p w:rsidR="00C750EC" w:rsidRDefault="00C750EC" w:rsidP="00475B9A">
      <w:pPr>
        <w:spacing w:before="60"/>
      </w:pPr>
      <w:r w:rsidRPr="00257C40">
        <w:t>Munkavégzésükhöz szükséges iskolai végzettséggel rendelkeznek</w:t>
      </w:r>
      <w:r>
        <w:t xml:space="preserve">. </w:t>
      </w:r>
    </w:p>
    <w:p w:rsidR="00C750EC" w:rsidRPr="00257C40" w:rsidRDefault="00C750EC" w:rsidP="00475B9A">
      <w:pPr>
        <w:tabs>
          <w:tab w:val="left" w:pos="1080"/>
        </w:tabs>
        <w:spacing w:before="60"/>
      </w:pPr>
      <w:r>
        <w:t xml:space="preserve">Jelenleg mind a 4 fő hivatásos gondnok rendelkezik </w:t>
      </w:r>
      <w:r w:rsidRPr="001B4E0D">
        <w:rPr>
          <w:b/>
        </w:rPr>
        <w:t>felsőfokú végzettséggel</w:t>
      </w:r>
      <w:r w:rsidRPr="00257C40">
        <w:t>.</w:t>
      </w:r>
    </w:p>
    <w:p w:rsidR="00C750EC" w:rsidRPr="00257C40" w:rsidRDefault="00C750EC" w:rsidP="00475B9A">
      <w:pPr>
        <w:tabs>
          <w:tab w:val="left" w:pos="1080"/>
        </w:tabs>
        <w:spacing w:before="60"/>
        <w:rPr>
          <w:b/>
          <w:bCs/>
        </w:rPr>
      </w:pPr>
      <w:r w:rsidRPr="00257C40">
        <w:rPr>
          <w:b/>
          <w:bCs/>
        </w:rPr>
        <w:t>Az előirt végzettség számukra a középiskolai végzettség.</w:t>
      </w:r>
    </w:p>
    <w:p w:rsidR="00C750EC" w:rsidRPr="002846A0" w:rsidRDefault="00C750EC" w:rsidP="00475B9A">
      <w:pPr>
        <w:spacing w:before="60"/>
      </w:pPr>
      <w:r w:rsidRPr="002846A0">
        <w:t xml:space="preserve">Az OPNI (Országos Pszichiátriai és Neurológiai Intézet) megszűnése miatt az erzsébetvárosi lakosság pszichiátriai, azaz elmeorvosi fekvőbeteg ellátása 2007 júniusától a Péterfy Sándor utcai Kórház- Rendelőintézet és Baleseti Központ Krízis Intervenciós és Pszichiátriai Osztályán folyik.  </w:t>
      </w:r>
    </w:p>
    <w:p w:rsidR="00C750EC" w:rsidRDefault="00C750EC" w:rsidP="00475B9A">
      <w:pPr>
        <w:spacing w:before="60"/>
      </w:pPr>
      <w:r w:rsidRPr="002846A0">
        <w:t xml:space="preserve">A Krízis Intervenciós és Pszichiátriai Osztály 40 aktív és 20 rehabilitációs ággyal és napi 8 órában működő krízis ambulanciával rendelkezik. Ez nagyon kevés az ellátandó feladatokhoz viszonyítva. Sajnos nem pótolja teljes körűen az OPNI-t. </w:t>
      </w:r>
    </w:p>
    <w:p w:rsidR="005F3916" w:rsidRPr="002846A0" w:rsidRDefault="005F3916" w:rsidP="00475B9A">
      <w:pPr>
        <w:spacing w:before="60"/>
      </w:pPr>
      <w:r w:rsidRPr="002846A0">
        <w:lastRenderedPageBreak/>
        <w:t xml:space="preserve">Kerületünkben a gondnokoltak betegsége nagy százalékban szociális okokra – elszegényedés, rossz lakáskörülmények, ezek következtében kialakuló alkoholizmus, öngyilkossági veszélyeztetettség - visszavezethető. Sok esetben a jelzés a hozzátartozótól, a szomszédoktól már későn érkezik. </w:t>
      </w:r>
    </w:p>
    <w:p w:rsidR="005F3916" w:rsidRPr="002846A0" w:rsidRDefault="005F3916" w:rsidP="00475B9A">
      <w:pPr>
        <w:spacing w:before="60"/>
      </w:pPr>
      <w:r w:rsidRPr="002846A0">
        <w:t>Nehezíti a gondnokoltakkal történő ügyintézést, a napi munkát az is, hogy meglehetősen hézagos az ellátórendszer. Nagyon kevés a bentlakásos pszichiátriai betegekkel foglalkozó (értelmi fogyatékosokkal, szenvedélybetegekkel</w:t>
      </w:r>
      <w:r>
        <w:t xml:space="preserve"> foglalkozó</w:t>
      </w:r>
      <w:r w:rsidRPr="002846A0">
        <w:t>) otthon, ahol megfelelő ellátásban, kezelésben részesülhetnek gondnokoltjaink.</w:t>
      </w:r>
      <w:r>
        <w:t xml:space="preserve"> </w:t>
      </w:r>
    </w:p>
    <w:p w:rsidR="005F3916" w:rsidRDefault="00EB1522" w:rsidP="00475B9A">
      <w:pPr>
        <w:spacing w:before="120" w:after="120"/>
        <w:rPr>
          <w:b/>
          <w:bCs/>
        </w:rPr>
      </w:pPr>
      <w:r>
        <w:rPr>
          <w:b/>
          <w:bCs/>
        </w:rPr>
        <w:t>Gyámság alatt áll</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6"/>
        <w:gridCol w:w="1150"/>
      </w:tblGrid>
      <w:tr w:rsidR="005F3916" w:rsidRPr="00A21EC0" w:rsidTr="00F175C5">
        <w:tc>
          <w:tcPr>
            <w:tcW w:w="2946" w:type="dxa"/>
          </w:tcPr>
          <w:p w:rsidR="005F3916" w:rsidRPr="00A21EC0" w:rsidRDefault="005F3916" w:rsidP="00EB1522">
            <w:pPr>
              <w:rPr>
                <w:bCs/>
              </w:rPr>
            </w:pPr>
            <w:r w:rsidRPr="00A21EC0">
              <w:rPr>
                <w:bCs/>
              </w:rPr>
              <w:t>2005. december 31-én</w:t>
            </w:r>
          </w:p>
        </w:tc>
        <w:tc>
          <w:tcPr>
            <w:tcW w:w="1150" w:type="dxa"/>
          </w:tcPr>
          <w:p w:rsidR="005F3916" w:rsidRPr="00A21EC0" w:rsidRDefault="005F3916" w:rsidP="00EB1522">
            <w:pPr>
              <w:rPr>
                <w:bCs/>
              </w:rPr>
            </w:pPr>
            <w:r w:rsidRPr="00A21EC0">
              <w:rPr>
                <w:bCs/>
              </w:rPr>
              <w:t xml:space="preserve">162 fő </w:t>
            </w:r>
          </w:p>
        </w:tc>
      </w:tr>
      <w:tr w:rsidR="005F3916" w:rsidRPr="00A21EC0" w:rsidTr="00F175C5">
        <w:tc>
          <w:tcPr>
            <w:tcW w:w="2946" w:type="dxa"/>
          </w:tcPr>
          <w:p w:rsidR="005F3916" w:rsidRPr="00A21EC0" w:rsidRDefault="005F3916" w:rsidP="00EB1522">
            <w:pPr>
              <w:rPr>
                <w:bCs/>
              </w:rPr>
            </w:pPr>
            <w:r w:rsidRPr="00A21EC0">
              <w:rPr>
                <w:bCs/>
              </w:rPr>
              <w:t>2006. december 31-én</w:t>
            </w:r>
          </w:p>
        </w:tc>
        <w:tc>
          <w:tcPr>
            <w:tcW w:w="1150" w:type="dxa"/>
          </w:tcPr>
          <w:p w:rsidR="005F3916" w:rsidRPr="00A21EC0" w:rsidRDefault="005F3916" w:rsidP="00EB1522">
            <w:pPr>
              <w:rPr>
                <w:bCs/>
              </w:rPr>
            </w:pPr>
            <w:r w:rsidRPr="00A21EC0">
              <w:rPr>
                <w:bCs/>
              </w:rPr>
              <w:t xml:space="preserve">178 fő </w:t>
            </w:r>
          </w:p>
        </w:tc>
      </w:tr>
      <w:tr w:rsidR="005F3916" w:rsidRPr="00A21EC0" w:rsidTr="00F175C5">
        <w:tc>
          <w:tcPr>
            <w:tcW w:w="2946" w:type="dxa"/>
          </w:tcPr>
          <w:p w:rsidR="005F3916" w:rsidRPr="00A21EC0" w:rsidRDefault="005F3916" w:rsidP="00EB1522">
            <w:pPr>
              <w:rPr>
                <w:bCs/>
              </w:rPr>
            </w:pPr>
            <w:r w:rsidRPr="00A21EC0">
              <w:rPr>
                <w:bCs/>
              </w:rPr>
              <w:t>2007. december 31-én</w:t>
            </w:r>
          </w:p>
        </w:tc>
        <w:tc>
          <w:tcPr>
            <w:tcW w:w="1150" w:type="dxa"/>
          </w:tcPr>
          <w:p w:rsidR="005F3916" w:rsidRPr="00A21EC0" w:rsidRDefault="005F3916" w:rsidP="00EB1522">
            <w:pPr>
              <w:rPr>
                <w:bCs/>
              </w:rPr>
            </w:pPr>
            <w:r w:rsidRPr="00A21EC0">
              <w:rPr>
                <w:bCs/>
              </w:rPr>
              <w:t xml:space="preserve">181 fő </w:t>
            </w:r>
          </w:p>
        </w:tc>
      </w:tr>
      <w:tr w:rsidR="005F3916" w:rsidRPr="00A21EC0" w:rsidTr="00F175C5">
        <w:tc>
          <w:tcPr>
            <w:tcW w:w="2946" w:type="dxa"/>
          </w:tcPr>
          <w:p w:rsidR="005F3916" w:rsidRPr="00EB1522" w:rsidRDefault="005F3916" w:rsidP="00EB1522">
            <w:pPr>
              <w:rPr>
                <w:bCs/>
              </w:rPr>
            </w:pPr>
            <w:r w:rsidRPr="00EB1522">
              <w:rPr>
                <w:bCs/>
              </w:rPr>
              <w:t>2008. december 31-én</w:t>
            </w:r>
          </w:p>
        </w:tc>
        <w:tc>
          <w:tcPr>
            <w:tcW w:w="1150" w:type="dxa"/>
          </w:tcPr>
          <w:p w:rsidR="005F3916" w:rsidRPr="00EB1522" w:rsidRDefault="005F3916" w:rsidP="00EB1522">
            <w:pPr>
              <w:rPr>
                <w:bCs/>
              </w:rPr>
            </w:pPr>
            <w:r w:rsidRPr="00EB1522">
              <w:rPr>
                <w:bCs/>
              </w:rPr>
              <w:t xml:space="preserve">154 fő </w:t>
            </w:r>
          </w:p>
        </w:tc>
      </w:tr>
      <w:tr w:rsidR="005F3916" w:rsidRPr="00A21EC0" w:rsidTr="00F175C5">
        <w:tc>
          <w:tcPr>
            <w:tcW w:w="2946" w:type="dxa"/>
          </w:tcPr>
          <w:p w:rsidR="005F3916" w:rsidRPr="00EB1522" w:rsidRDefault="005F3916" w:rsidP="00EB1522">
            <w:pPr>
              <w:rPr>
                <w:bCs/>
              </w:rPr>
            </w:pPr>
            <w:r w:rsidRPr="00EB1522">
              <w:rPr>
                <w:bCs/>
              </w:rPr>
              <w:t>2009. december 31-én</w:t>
            </w:r>
          </w:p>
        </w:tc>
        <w:tc>
          <w:tcPr>
            <w:tcW w:w="1150" w:type="dxa"/>
          </w:tcPr>
          <w:p w:rsidR="005F3916" w:rsidRPr="00EB1522" w:rsidRDefault="005F3916" w:rsidP="00EB1522">
            <w:pPr>
              <w:rPr>
                <w:bCs/>
              </w:rPr>
            </w:pPr>
            <w:r w:rsidRPr="00EB1522">
              <w:rPr>
                <w:bCs/>
              </w:rPr>
              <w:t>112 fő</w:t>
            </w:r>
          </w:p>
        </w:tc>
      </w:tr>
    </w:tbl>
    <w:p w:rsidR="005F3916" w:rsidRDefault="005F3916" w:rsidP="00EB1522">
      <w:pPr>
        <w:spacing w:before="120" w:after="120"/>
        <w:rPr>
          <w:b/>
        </w:rPr>
      </w:pPr>
      <w:r w:rsidRPr="00AD7343">
        <w:rPr>
          <w:b/>
        </w:rPr>
        <w:t>Át</w:t>
      </w:r>
      <w:r w:rsidR="00EB1522">
        <w:rPr>
          <w:b/>
        </w:rPr>
        <w:t>meneti nevelésbe vett kiskorúak</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6"/>
        <w:gridCol w:w="1150"/>
      </w:tblGrid>
      <w:tr w:rsidR="005F3916" w:rsidRPr="00A21EC0" w:rsidTr="00F175C5">
        <w:tc>
          <w:tcPr>
            <w:tcW w:w="2946" w:type="dxa"/>
          </w:tcPr>
          <w:p w:rsidR="005F3916" w:rsidRPr="00A21EC0" w:rsidRDefault="005F3916" w:rsidP="00EB1522">
            <w:pPr>
              <w:rPr>
                <w:bCs/>
              </w:rPr>
            </w:pPr>
            <w:r w:rsidRPr="00A21EC0">
              <w:rPr>
                <w:bCs/>
              </w:rPr>
              <w:t>2006. december 31-én</w:t>
            </w:r>
          </w:p>
        </w:tc>
        <w:tc>
          <w:tcPr>
            <w:tcW w:w="1150" w:type="dxa"/>
          </w:tcPr>
          <w:p w:rsidR="005F3916" w:rsidRPr="00A21EC0" w:rsidRDefault="005F3916" w:rsidP="00EB1522">
            <w:pPr>
              <w:rPr>
                <w:bCs/>
              </w:rPr>
            </w:pPr>
            <w:r w:rsidRPr="00A21EC0">
              <w:rPr>
                <w:bCs/>
              </w:rPr>
              <w:t xml:space="preserve">18 fő </w:t>
            </w:r>
          </w:p>
        </w:tc>
      </w:tr>
      <w:tr w:rsidR="005F3916" w:rsidRPr="00A21EC0" w:rsidTr="00F175C5">
        <w:tc>
          <w:tcPr>
            <w:tcW w:w="2946" w:type="dxa"/>
          </w:tcPr>
          <w:p w:rsidR="005F3916" w:rsidRPr="00A21EC0" w:rsidRDefault="005F3916" w:rsidP="00EB1522">
            <w:pPr>
              <w:rPr>
                <w:bCs/>
              </w:rPr>
            </w:pPr>
            <w:r w:rsidRPr="00A21EC0">
              <w:rPr>
                <w:bCs/>
              </w:rPr>
              <w:t>2007. december 31-én</w:t>
            </w:r>
          </w:p>
        </w:tc>
        <w:tc>
          <w:tcPr>
            <w:tcW w:w="1150" w:type="dxa"/>
          </w:tcPr>
          <w:p w:rsidR="005F3916" w:rsidRPr="00A21EC0" w:rsidRDefault="005F3916" w:rsidP="00EB1522">
            <w:pPr>
              <w:rPr>
                <w:bCs/>
              </w:rPr>
            </w:pPr>
            <w:r w:rsidRPr="00A21EC0">
              <w:rPr>
                <w:bCs/>
              </w:rPr>
              <w:t xml:space="preserve">20 fő </w:t>
            </w:r>
          </w:p>
        </w:tc>
      </w:tr>
      <w:tr w:rsidR="005F3916" w:rsidRPr="00A21EC0" w:rsidTr="00F175C5">
        <w:tc>
          <w:tcPr>
            <w:tcW w:w="2946" w:type="dxa"/>
          </w:tcPr>
          <w:p w:rsidR="005F3916" w:rsidRPr="00EB1522" w:rsidRDefault="005F3916" w:rsidP="00EB1522">
            <w:pPr>
              <w:rPr>
                <w:bCs/>
              </w:rPr>
            </w:pPr>
            <w:r w:rsidRPr="00EB1522">
              <w:rPr>
                <w:bCs/>
              </w:rPr>
              <w:t>2008. december 31-én</w:t>
            </w:r>
          </w:p>
        </w:tc>
        <w:tc>
          <w:tcPr>
            <w:tcW w:w="1150" w:type="dxa"/>
          </w:tcPr>
          <w:p w:rsidR="005F3916" w:rsidRPr="00EB1522" w:rsidRDefault="005F3916" w:rsidP="00EB1522">
            <w:pPr>
              <w:rPr>
                <w:bCs/>
              </w:rPr>
            </w:pPr>
            <w:r w:rsidRPr="00EB1522">
              <w:rPr>
                <w:bCs/>
              </w:rPr>
              <w:t xml:space="preserve"> 7 fő </w:t>
            </w:r>
          </w:p>
        </w:tc>
      </w:tr>
      <w:tr w:rsidR="005F3916" w:rsidRPr="00A21EC0" w:rsidTr="00F175C5">
        <w:tc>
          <w:tcPr>
            <w:tcW w:w="2946" w:type="dxa"/>
          </w:tcPr>
          <w:p w:rsidR="005F3916" w:rsidRPr="00EB1522" w:rsidRDefault="005F3916" w:rsidP="00EB1522">
            <w:pPr>
              <w:rPr>
                <w:bCs/>
              </w:rPr>
            </w:pPr>
            <w:r w:rsidRPr="00EB1522">
              <w:rPr>
                <w:bCs/>
              </w:rPr>
              <w:t xml:space="preserve">2009. december 31-én </w:t>
            </w:r>
          </w:p>
        </w:tc>
        <w:tc>
          <w:tcPr>
            <w:tcW w:w="1150" w:type="dxa"/>
          </w:tcPr>
          <w:p w:rsidR="005F3916" w:rsidRPr="00EB1522" w:rsidRDefault="005F3916" w:rsidP="00EB1522">
            <w:pPr>
              <w:rPr>
                <w:bCs/>
              </w:rPr>
            </w:pPr>
            <w:r w:rsidRPr="00EB1522">
              <w:rPr>
                <w:bCs/>
              </w:rPr>
              <w:t>18 fő</w:t>
            </w:r>
          </w:p>
        </w:tc>
      </w:tr>
    </w:tbl>
    <w:p w:rsidR="005F3916" w:rsidRDefault="005F3916" w:rsidP="00EB1522">
      <w:pPr>
        <w:spacing w:before="120" w:after="120"/>
        <w:rPr>
          <w:b/>
        </w:rPr>
      </w:pPr>
      <w:r>
        <w:rPr>
          <w:b/>
        </w:rPr>
        <w:t>T</w:t>
      </w:r>
      <w:r w:rsidR="00EB1522">
        <w:rPr>
          <w:b/>
        </w:rPr>
        <w:t>artós nevelésben lévő kiskorúak</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6"/>
        <w:gridCol w:w="1150"/>
      </w:tblGrid>
      <w:tr w:rsidR="005F3916" w:rsidRPr="00A21EC0" w:rsidTr="00F175C5">
        <w:tc>
          <w:tcPr>
            <w:tcW w:w="2946" w:type="dxa"/>
          </w:tcPr>
          <w:p w:rsidR="005F3916" w:rsidRPr="00A21EC0" w:rsidRDefault="005F3916" w:rsidP="00EB1522">
            <w:pPr>
              <w:rPr>
                <w:bCs/>
              </w:rPr>
            </w:pPr>
            <w:r w:rsidRPr="00A21EC0">
              <w:rPr>
                <w:bCs/>
              </w:rPr>
              <w:t>2005. december 31-én</w:t>
            </w:r>
          </w:p>
        </w:tc>
        <w:tc>
          <w:tcPr>
            <w:tcW w:w="1150" w:type="dxa"/>
          </w:tcPr>
          <w:p w:rsidR="005F3916" w:rsidRPr="00A21EC0" w:rsidRDefault="005F3916" w:rsidP="00EB1522">
            <w:pPr>
              <w:rPr>
                <w:bCs/>
              </w:rPr>
            </w:pPr>
            <w:r w:rsidRPr="00A21EC0">
              <w:rPr>
                <w:bCs/>
              </w:rPr>
              <w:t xml:space="preserve">7 fő </w:t>
            </w:r>
          </w:p>
        </w:tc>
      </w:tr>
      <w:tr w:rsidR="005F3916" w:rsidRPr="00A21EC0" w:rsidTr="00F175C5">
        <w:tc>
          <w:tcPr>
            <w:tcW w:w="2946" w:type="dxa"/>
          </w:tcPr>
          <w:p w:rsidR="005F3916" w:rsidRPr="00A21EC0" w:rsidRDefault="005F3916" w:rsidP="00EB1522">
            <w:pPr>
              <w:rPr>
                <w:bCs/>
              </w:rPr>
            </w:pPr>
            <w:r w:rsidRPr="00A21EC0">
              <w:rPr>
                <w:bCs/>
              </w:rPr>
              <w:t>2006. december 31-én</w:t>
            </w:r>
          </w:p>
        </w:tc>
        <w:tc>
          <w:tcPr>
            <w:tcW w:w="1150" w:type="dxa"/>
          </w:tcPr>
          <w:p w:rsidR="005F3916" w:rsidRPr="00A21EC0" w:rsidRDefault="005F3916" w:rsidP="00EB1522">
            <w:pPr>
              <w:rPr>
                <w:bCs/>
              </w:rPr>
            </w:pPr>
            <w:r w:rsidRPr="00A21EC0">
              <w:rPr>
                <w:bCs/>
              </w:rPr>
              <w:t xml:space="preserve">4 fő </w:t>
            </w:r>
          </w:p>
        </w:tc>
      </w:tr>
      <w:tr w:rsidR="005F3916" w:rsidRPr="00A21EC0" w:rsidTr="00F175C5">
        <w:tc>
          <w:tcPr>
            <w:tcW w:w="2946" w:type="dxa"/>
          </w:tcPr>
          <w:p w:rsidR="005F3916" w:rsidRPr="00A21EC0" w:rsidRDefault="005F3916" w:rsidP="00EB1522">
            <w:pPr>
              <w:rPr>
                <w:bCs/>
              </w:rPr>
            </w:pPr>
            <w:r w:rsidRPr="00A21EC0">
              <w:rPr>
                <w:bCs/>
              </w:rPr>
              <w:t>2007. december 31-én</w:t>
            </w:r>
          </w:p>
        </w:tc>
        <w:tc>
          <w:tcPr>
            <w:tcW w:w="1150" w:type="dxa"/>
          </w:tcPr>
          <w:p w:rsidR="005F3916" w:rsidRPr="00A21EC0" w:rsidRDefault="005F3916" w:rsidP="00EB1522">
            <w:pPr>
              <w:rPr>
                <w:bCs/>
              </w:rPr>
            </w:pPr>
            <w:r w:rsidRPr="00A21EC0">
              <w:rPr>
                <w:bCs/>
              </w:rPr>
              <w:t xml:space="preserve">2 fő </w:t>
            </w:r>
          </w:p>
        </w:tc>
      </w:tr>
      <w:tr w:rsidR="005F3916" w:rsidRPr="00A21EC0" w:rsidTr="00F175C5">
        <w:tc>
          <w:tcPr>
            <w:tcW w:w="2946" w:type="dxa"/>
          </w:tcPr>
          <w:p w:rsidR="005F3916" w:rsidRPr="00EB1522" w:rsidRDefault="005F3916" w:rsidP="00EB1522">
            <w:pPr>
              <w:rPr>
                <w:bCs/>
              </w:rPr>
            </w:pPr>
            <w:r w:rsidRPr="00EB1522">
              <w:rPr>
                <w:bCs/>
              </w:rPr>
              <w:t>2008. december 31-én</w:t>
            </w:r>
          </w:p>
        </w:tc>
        <w:tc>
          <w:tcPr>
            <w:tcW w:w="1150" w:type="dxa"/>
          </w:tcPr>
          <w:p w:rsidR="005F3916" w:rsidRPr="00EB1522" w:rsidRDefault="005F3916" w:rsidP="00EB1522">
            <w:pPr>
              <w:rPr>
                <w:bCs/>
              </w:rPr>
            </w:pPr>
            <w:r w:rsidRPr="00EB1522">
              <w:rPr>
                <w:bCs/>
              </w:rPr>
              <w:t xml:space="preserve">1 fő </w:t>
            </w:r>
          </w:p>
        </w:tc>
      </w:tr>
      <w:tr w:rsidR="005F3916" w:rsidRPr="00A21EC0" w:rsidTr="00F175C5">
        <w:tc>
          <w:tcPr>
            <w:tcW w:w="2946" w:type="dxa"/>
          </w:tcPr>
          <w:p w:rsidR="005F3916" w:rsidRPr="00EB1522" w:rsidRDefault="005F3916" w:rsidP="00EB1522">
            <w:pPr>
              <w:rPr>
                <w:bCs/>
              </w:rPr>
            </w:pPr>
            <w:r w:rsidRPr="00EB1522">
              <w:rPr>
                <w:bCs/>
              </w:rPr>
              <w:t>2009. december 31-én</w:t>
            </w:r>
          </w:p>
        </w:tc>
        <w:tc>
          <w:tcPr>
            <w:tcW w:w="1150" w:type="dxa"/>
          </w:tcPr>
          <w:p w:rsidR="005F3916" w:rsidRPr="00EB1522" w:rsidRDefault="005F3916" w:rsidP="00EB1522">
            <w:pPr>
              <w:rPr>
                <w:bCs/>
              </w:rPr>
            </w:pPr>
            <w:r w:rsidRPr="00EB1522">
              <w:rPr>
                <w:bCs/>
              </w:rPr>
              <w:t>-</w:t>
            </w:r>
          </w:p>
        </w:tc>
      </w:tr>
    </w:tbl>
    <w:p w:rsidR="005F3916" w:rsidRPr="00257C40" w:rsidRDefault="005F3916" w:rsidP="00475B9A">
      <w:pPr>
        <w:spacing w:before="120"/>
      </w:pPr>
      <w:r>
        <w:t xml:space="preserve">A tartós nevelésbe vételre az elmúlt 5 évben nem került sor. </w:t>
      </w:r>
    </w:p>
    <w:p w:rsidR="005F3916" w:rsidRDefault="005F3916" w:rsidP="00475B9A">
      <w:pPr>
        <w:spacing w:before="60"/>
      </w:pPr>
      <w:r w:rsidRPr="00257C40">
        <w:t xml:space="preserve">Gyámság alatt áll az a kiskorú, aki nem áll szülői felügyelet alatt, </w:t>
      </w:r>
      <w:r>
        <w:t>í</w:t>
      </w:r>
      <w:r w:rsidRPr="00257C40">
        <w:t>gy a fenti számadat az állami gondoskodásban részesülő és 3. személynél elhelyezettek számát együttesen mutatja.</w:t>
      </w:r>
      <w:r>
        <w:t xml:space="preserve"> Nagy eltérés a számadatokat összehasonlítva nincs.</w:t>
      </w:r>
    </w:p>
    <w:p w:rsidR="005F3916" w:rsidRDefault="005F3916" w:rsidP="00475B9A">
      <w:pPr>
        <w:spacing w:before="60"/>
      </w:pPr>
      <w:r>
        <w:t>A nyilvántartások nem csak a VII. kerületben lefolytatott eljárások szám adatait tartalmazza, hanem illetékességváltozást követően hozzánk került adatokat is.</w:t>
      </w:r>
    </w:p>
    <w:p w:rsidR="005F3916" w:rsidRPr="00376B2B" w:rsidRDefault="005F3916" w:rsidP="00475B9A">
      <w:pPr>
        <w:pStyle w:val="Szvegtrzs"/>
        <w:spacing w:before="60"/>
      </w:pPr>
      <w:r w:rsidRPr="00376B2B">
        <w:t xml:space="preserve">A kiskorúakat és gondnokoltakat érintő </w:t>
      </w:r>
      <w:r w:rsidRPr="00AD7343">
        <w:rPr>
          <w:b/>
        </w:rPr>
        <w:t>vagyoni ügyek</w:t>
      </w:r>
      <w:r w:rsidRPr="00376B2B">
        <w:t xml:space="preserve"> számában számottevő eltérés nem tapasztalható az elmúlt évhez viszonyítva, de az ügyek egyre nagyobb körültekintést és sokrétű jogszabályi ismereteket követelnek meg. Pl</w:t>
      </w:r>
      <w:r>
        <w:t>.,</w:t>
      </w:r>
      <w:r w:rsidRPr="00376B2B">
        <w:t xml:space="preserve"> részvények, gazdálkodó szervezetek elszámolása, építésügyi</w:t>
      </w:r>
      <w:r>
        <w:t xml:space="preserve"> j</w:t>
      </w:r>
      <w:r w:rsidRPr="00376B2B">
        <w:t>ognyilatkozatok jóváhagyása stb.</w:t>
      </w:r>
      <w:r>
        <w:t xml:space="preserve"> Jelenleg véleményem szerint hiányzik a megfelelő jogszabályi háttér a gyámügyi szabályozást tekintve, ezért sok esetben „kénytelenek vagyunk, mint szülők” is gondolkodni egy-egy benyújtott szerződés elbírálásakor. Pl., biztosítási szerződések, egyéb befektetési formák. </w:t>
      </w:r>
    </w:p>
    <w:p w:rsidR="005F3916" w:rsidRDefault="005F3916" w:rsidP="00475B9A">
      <w:pPr>
        <w:spacing w:before="60"/>
      </w:pPr>
      <w:r>
        <w:t xml:space="preserve">Szintén </w:t>
      </w:r>
      <w:r w:rsidRPr="00376B2B">
        <w:t xml:space="preserve">elengedhetetlen az ügyintézők és az ellenjegyző ügyvédek közötti személyes kapcsolat, mely megalapozza a gyors, szakszerű, jogszabályokkal alátámasztott ügyintézést még akkor is, ha a jognyilatkozatot el kell utasítanunk. </w:t>
      </w:r>
    </w:p>
    <w:p w:rsidR="005F3916" w:rsidRDefault="005F3916" w:rsidP="00475B9A">
      <w:pPr>
        <w:tabs>
          <w:tab w:val="left" w:pos="0"/>
          <w:tab w:val="left" w:pos="180"/>
        </w:tabs>
        <w:spacing w:before="60"/>
      </w:pPr>
      <w:r>
        <w:t xml:space="preserve">Jelentős eltérés a </w:t>
      </w:r>
      <w:r w:rsidRPr="00807505">
        <w:rPr>
          <w:b/>
        </w:rPr>
        <w:t>2008. év</w:t>
      </w:r>
      <w:r>
        <w:rPr>
          <w:b/>
        </w:rPr>
        <w:t>i</w:t>
      </w:r>
      <w:r w:rsidRPr="00807505">
        <w:rPr>
          <w:b/>
        </w:rPr>
        <w:t xml:space="preserve"> kapcsolattartási ügyek szám</w:t>
      </w:r>
      <w:r>
        <w:rPr>
          <w:b/>
        </w:rPr>
        <w:t>ához viszonyítva 2009-ben nem volt.</w:t>
      </w:r>
      <w:r>
        <w:t xml:space="preserve"> Ez a terület szintén nagyfokú szociális érzékenységet, empátiát, odafigyelést és türelmet igényel. A másodfokra felkerült kapcsolattartási ügyben hozott döntéseink elbírálása azt mutatja, ezen a területen is sikeresen vettük az akadályokat.</w:t>
      </w:r>
    </w:p>
    <w:p w:rsidR="005F3916" w:rsidRDefault="005F3916" w:rsidP="00475B9A">
      <w:pPr>
        <w:spacing w:before="60"/>
      </w:pPr>
      <w:r>
        <w:lastRenderedPageBreak/>
        <w:t xml:space="preserve">Mind a végrehajtás, mind a szabályozás az ügyfelek passzív magatartása miatt nehézkes, a bizonyítottság hiánya pedig a végrehajtás elutasítását eredményezi még akkor is, ha ténylegesen helye lenne a végrehajtás elrendelésének. A végrehajtás eszközrendszere behatárolt, több esetben nem éri el célját. Visszatartó erejű lehetne a pénzbírság, azonban annak mértéke nem veszélyeztetheti a kiskorú ellátását. </w:t>
      </w:r>
    </w:p>
    <w:p w:rsidR="005F3916" w:rsidRDefault="005F3916" w:rsidP="00475B9A">
      <w:pPr>
        <w:spacing w:before="60"/>
      </w:pPr>
      <w:r>
        <w:t xml:space="preserve">Minden kapcsolattartási ügy igen időigényes, hisz az ügyfelek és az ügyintézés a személyre szabott kommunikációt igényli a tényállás megfelelő tisztázásához, az ügyfelek érdekeinek messzemenő szem előtt tartásával. </w:t>
      </w:r>
    </w:p>
    <w:p w:rsidR="005F3916" w:rsidRDefault="005F3916" w:rsidP="00475B9A">
      <w:pPr>
        <w:spacing w:before="60"/>
      </w:pPr>
      <w:r>
        <w:t xml:space="preserve">Egy-egy tárgyalás, mely több órát is igénybe vehet, jó alakalom mindkét fél (sok esetben „megkönnyebbülés”) számára, hogy az időközben felgyülemlett vélt vagy valós sérelmeiket elmondhassák, még akkor is, ha ezek nem szorosan a tárgyhoz tartoznak. Különösen fontos az ügyintézővel való bizalmi kapcsolat kialakítása, és az, hogy az ügyintéző képes legyen az ügyfelet kellő odafigyeléssel meghallgatni. </w:t>
      </w:r>
    </w:p>
    <w:p w:rsidR="005F3916" w:rsidRDefault="005F3916" w:rsidP="00475B9A">
      <w:pPr>
        <w:spacing w:before="60"/>
      </w:pPr>
      <w:r>
        <w:t>Meglátásom szerint a kerületben a kapcsolattartást intéző kollegák személye garantálja az ügyfél-ügyintéző közötti visszacsatolást.</w:t>
      </w:r>
    </w:p>
    <w:p w:rsidR="005F3916" w:rsidRDefault="005F3916" w:rsidP="00475B9A">
      <w:pPr>
        <w:spacing w:before="60"/>
      </w:pPr>
      <w:r>
        <w:t>A kapcsolattartási ügyekben a jelentős ügyiratforgalmat leginkább végrehajtásban hozott döntéseink száma mutatja, hisz a 77 végrehajtási végzés elleni fellebbezés önmagáért beszél. Esetenként évente 200 körüli iratforgalom jelentkezik egy ügy kapcsán. Itt jegyezném meg, hogy a fellebbezések száma jelen esetben 2 ügyet érint és a II. fokon elbírált jóváhagyások száma (melyben már több esetben Fővárosi Bírósági ítélet is született) a gyámhivatal jogszerűségét igazolják.</w:t>
      </w:r>
    </w:p>
    <w:p w:rsidR="005F3916" w:rsidRDefault="005F3916" w:rsidP="00475B9A">
      <w:pPr>
        <w:pStyle w:val="Szvegtrzs"/>
        <w:tabs>
          <w:tab w:val="left" w:pos="0"/>
        </w:tabs>
        <w:spacing w:before="60"/>
      </w:pPr>
      <w:r w:rsidRPr="00376B2B">
        <w:rPr>
          <w:b/>
        </w:rPr>
        <w:t>2005.</w:t>
      </w:r>
      <w:r>
        <w:rPr>
          <w:b/>
        </w:rPr>
        <w:t xml:space="preserve"> </w:t>
      </w:r>
      <w:r w:rsidRPr="00376B2B">
        <w:rPr>
          <w:b/>
        </w:rPr>
        <w:t>évben</w:t>
      </w:r>
      <w:r>
        <w:t xml:space="preserve"> l alkalommal indítottunk </w:t>
      </w:r>
      <w:r w:rsidRPr="007535FD">
        <w:rPr>
          <w:b/>
        </w:rPr>
        <w:t>szülői felügyelet megszüntetésére pert</w:t>
      </w:r>
      <w:r>
        <w:t xml:space="preserve">. A rákövetkező </w:t>
      </w:r>
      <w:proofErr w:type="gramStart"/>
      <w:r>
        <w:t>években</w:t>
      </w:r>
      <w:proofErr w:type="gramEnd"/>
      <w:r>
        <w:t xml:space="preserve"> ebben a tárgykörben perindítás nem volt.</w:t>
      </w:r>
    </w:p>
    <w:p w:rsidR="00F175C5" w:rsidRPr="00BB6FD7" w:rsidRDefault="00F175C5" w:rsidP="00475B9A">
      <w:pPr>
        <w:pStyle w:val="Szvegtrzs"/>
        <w:tabs>
          <w:tab w:val="clear" w:pos="720"/>
        </w:tabs>
        <w:spacing w:before="120" w:after="120"/>
        <w:rPr>
          <w:b/>
        </w:rPr>
      </w:pPr>
      <w:r w:rsidRPr="00BB6FD7">
        <w:rPr>
          <w:b/>
        </w:rPr>
        <w:t>Utógondozói ellátás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4738"/>
        <w:gridCol w:w="2694"/>
      </w:tblGrid>
      <w:tr w:rsidR="00F175C5" w:rsidTr="009E2A8F">
        <w:tc>
          <w:tcPr>
            <w:tcW w:w="0" w:type="auto"/>
            <w:vMerge w:val="restart"/>
            <w:vAlign w:val="center"/>
          </w:tcPr>
          <w:p w:rsidR="00F175C5" w:rsidRPr="009E2A8F" w:rsidRDefault="00F175C5" w:rsidP="009E2A8F">
            <w:pPr>
              <w:pStyle w:val="Szvegtrzs"/>
              <w:tabs>
                <w:tab w:val="clear" w:pos="720"/>
              </w:tabs>
              <w:ind w:left="34"/>
              <w:jc w:val="center"/>
            </w:pPr>
            <w:r w:rsidRPr="009E2A8F">
              <w:t>2005.</w:t>
            </w:r>
          </w:p>
        </w:tc>
        <w:tc>
          <w:tcPr>
            <w:tcW w:w="4738" w:type="dxa"/>
          </w:tcPr>
          <w:p w:rsidR="00F175C5" w:rsidRPr="00A21EC0" w:rsidRDefault="00F175C5" w:rsidP="00EB1522">
            <w:pPr>
              <w:pStyle w:val="Szvegtrzs"/>
              <w:tabs>
                <w:tab w:val="clear" w:pos="720"/>
              </w:tabs>
              <w:ind w:left="34"/>
            </w:pPr>
            <w:r w:rsidRPr="00A21EC0">
              <w:t>utógondozói ellátás elrendelése ügyében:</w:t>
            </w:r>
          </w:p>
        </w:tc>
        <w:tc>
          <w:tcPr>
            <w:tcW w:w="2694" w:type="dxa"/>
          </w:tcPr>
          <w:p w:rsidR="00F175C5" w:rsidRPr="009E2A8F" w:rsidRDefault="00F175C5" w:rsidP="00EB1522">
            <w:pPr>
              <w:pStyle w:val="Szvegtrzs"/>
              <w:tabs>
                <w:tab w:val="clear" w:pos="720"/>
              </w:tabs>
              <w:ind w:left="34"/>
            </w:pPr>
            <w:r w:rsidRPr="009E2A8F">
              <w:t>11 kérelem érkezett</w:t>
            </w:r>
          </w:p>
        </w:tc>
      </w:tr>
      <w:tr w:rsidR="00F175C5" w:rsidTr="009E2A8F">
        <w:tc>
          <w:tcPr>
            <w:tcW w:w="0" w:type="auto"/>
            <w:vMerge/>
            <w:vAlign w:val="center"/>
          </w:tcPr>
          <w:p w:rsidR="00F175C5" w:rsidRPr="009E2A8F" w:rsidRDefault="00F175C5" w:rsidP="009E2A8F">
            <w:pPr>
              <w:pStyle w:val="Szvegtrzs"/>
              <w:tabs>
                <w:tab w:val="clear" w:pos="720"/>
              </w:tabs>
              <w:ind w:left="34"/>
              <w:jc w:val="center"/>
            </w:pPr>
          </w:p>
        </w:tc>
        <w:tc>
          <w:tcPr>
            <w:tcW w:w="4738" w:type="dxa"/>
          </w:tcPr>
          <w:p w:rsidR="00F175C5" w:rsidRPr="00A21EC0" w:rsidRDefault="00F175C5" w:rsidP="00EB1522">
            <w:pPr>
              <w:pStyle w:val="Szvegtrzs"/>
              <w:tabs>
                <w:tab w:val="clear" w:pos="720"/>
              </w:tabs>
              <w:ind w:left="34"/>
            </w:pPr>
            <w:r w:rsidRPr="00A21EC0">
              <w:t>elrendelt utógondozói ellátásban részesül:</w:t>
            </w:r>
          </w:p>
        </w:tc>
        <w:tc>
          <w:tcPr>
            <w:tcW w:w="2694" w:type="dxa"/>
          </w:tcPr>
          <w:p w:rsidR="00F175C5" w:rsidRPr="009E2A8F" w:rsidRDefault="00F175C5" w:rsidP="00EB1522">
            <w:pPr>
              <w:pStyle w:val="Szvegtrzs"/>
              <w:tabs>
                <w:tab w:val="clear" w:pos="720"/>
              </w:tabs>
              <w:ind w:left="34"/>
            </w:pPr>
            <w:r w:rsidRPr="009E2A8F">
              <w:t>9 fő</w:t>
            </w:r>
          </w:p>
        </w:tc>
      </w:tr>
      <w:tr w:rsidR="00F175C5" w:rsidTr="009E2A8F">
        <w:tc>
          <w:tcPr>
            <w:tcW w:w="0" w:type="auto"/>
            <w:vMerge w:val="restart"/>
            <w:vAlign w:val="center"/>
          </w:tcPr>
          <w:p w:rsidR="00F175C5" w:rsidRPr="009E2A8F" w:rsidRDefault="00F175C5" w:rsidP="009E2A8F">
            <w:pPr>
              <w:pStyle w:val="Szvegtrzs"/>
              <w:tabs>
                <w:tab w:val="clear" w:pos="720"/>
              </w:tabs>
              <w:ind w:left="34"/>
              <w:jc w:val="center"/>
            </w:pPr>
            <w:r w:rsidRPr="009E2A8F">
              <w:t>2006.</w:t>
            </w:r>
          </w:p>
        </w:tc>
        <w:tc>
          <w:tcPr>
            <w:tcW w:w="4738" w:type="dxa"/>
          </w:tcPr>
          <w:p w:rsidR="00F175C5" w:rsidRPr="00A21EC0" w:rsidRDefault="00F175C5" w:rsidP="00EB1522">
            <w:pPr>
              <w:pStyle w:val="Szvegtrzs"/>
              <w:tabs>
                <w:tab w:val="clear" w:pos="720"/>
              </w:tabs>
              <w:ind w:left="34"/>
            </w:pPr>
            <w:r w:rsidRPr="00A21EC0">
              <w:t>utógondozói ellátás elrendelése ügyében:</w:t>
            </w:r>
          </w:p>
        </w:tc>
        <w:tc>
          <w:tcPr>
            <w:tcW w:w="2694" w:type="dxa"/>
          </w:tcPr>
          <w:p w:rsidR="00F175C5" w:rsidRPr="009E2A8F" w:rsidRDefault="00F175C5" w:rsidP="00EB1522">
            <w:pPr>
              <w:pStyle w:val="Szvegtrzs"/>
              <w:tabs>
                <w:tab w:val="clear" w:pos="720"/>
              </w:tabs>
              <w:ind w:left="34"/>
            </w:pPr>
            <w:r w:rsidRPr="009E2A8F">
              <w:t>12 kérelem érkezett</w:t>
            </w:r>
          </w:p>
        </w:tc>
      </w:tr>
      <w:tr w:rsidR="00F175C5" w:rsidTr="009E2A8F">
        <w:tc>
          <w:tcPr>
            <w:tcW w:w="0" w:type="auto"/>
            <w:vMerge/>
            <w:vAlign w:val="center"/>
          </w:tcPr>
          <w:p w:rsidR="00F175C5" w:rsidRPr="009E2A8F" w:rsidRDefault="00F175C5" w:rsidP="009E2A8F">
            <w:pPr>
              <w:pStyle w:val="Szvegtrzs"/>
              <w:tabs>
                <w:tab w:val="clear" w:pos="720"/>
              </w:tabs>
              <w:ind w:left="34"/>
              <w:jc w:val="center"/>
            </w:pPr>
          </w:p>
        </w:tc>
        <w:tc>
          <w:tcPr>
            <w:tcW w:w="4738" w:type="dxa"/>
          </w:tcPr>
          <w:p w:rsidR="00F175C5" w:rsidRPr="00A21EC0" w:rsidRDefault="00F175C5" w:rsidP="00EB1522">
            <w:pPr>
              <w:pStyle w:val="Szvegtrzs"/>
              <w:tabs>
                <w:tab w:val="clear" w:pos="720"/>
              </w:tabs>
              <w:ind w:left="34"/>
            </w:pPr>
            <w:r w:rsidRPr="00A21EC0">
              <w:t>elrendelt utógondozói ellátásban részesül:</w:t>
            </w:r>
          </w:p>
        </w:tc>
        <w:tc>
          <w:tcPr>
            <w:tcW w:w="2694" w:type="dxa"/>
          </w:tcPr>
          <w:p w:rsidR="00F175C5" w:rsidRPr="009E2A8F" w:rsidRDefault="00F175C5" w:rsidP="00EB1522">
            <w:pPr>
              <w:pStyle w:val="Szvegtrzs"/>
              <w:tabs>
                <w:tab w:val="clear" w:pos="720"/>
              </w:tabs>
              <w:ind w:left="34"/>
            </w:pPr>
            <w:r w:rsidRPr="009E2A8F">
              <w:t>11 fő</w:t>
            </w:r>
          </w:p>
        </w:tc>
      </w:tr>
      <w:tr w:rsidR="00F175C5" w:rsidTr="009E2A8F">
        <w:tc>
          <w:tcPr>
            <w:tcW w:w="0" w:type="auto"/>
            <w:vMerge/>
            <w:vAlign w:val="center"/>
          </w:tcPr>
          <w:p w:rsidR="00F175C5" w:rsidRPr="009E2A8F" w:rsidRDefault="00F175C5" w:rsidP="009E2A8F">
            <w:pPr>
              <w:pStyle w:val="Szvegtrzs"/>
              <w:tabs>
                <w:tab w:val="clear" w:pos="720"/>
              </w:tabs>
              <w:ind w:left="34"/>
              <w:jc w:val="center"/>
            </w:pPr>
          </w:p>
        </w:tc>
        <w:tc>
          <w:tcPr>
            <w:tcW w:w="4738" w:type="dxa"/>
          </w:tcPr>
          <w:p w:rsidR="00F175C5" w:rsidRPr="00A21EC0" w:rsidRDefault="00F175C5" w:rsidP="00EB1522">
            <w:pPr>
              <w:pStyle w:val="Szvegtrzs"/>
              <w:tabs>
                <w:tab w:val="clear" w:pos="720"/>
              </w:tabs>
              <w:ind w:left="34"/>
            </w:pPr>
            <w:r w:rsidRPr="00A21EC0">
              <w:t>elutasított kérelem</w:t>
            </w:r>
          </w:p>
        </w:tc>
        <w:tc>
          <w:tcPr>
            <w:tcW w:w="2694" w:type="dxa"/>
          </w:tcPr>
          <w:p w:rsidR="00F175C5" w:rsidRPr="009E2A8F" w:rsidRDefault="00F175C5" w:rsidP="00EB1522">
            <w:pPr>
              <w:pStyle w:val="Szvegtrzs"/>
              <w:tabs>
                <w:tab w:val="clear" w:pos="720"/>
              </w:tabs>
              <w:ind w:left="34"/>
            </w:pPr>
            <w:r w:rsidRPr="009E2A8F">
              <w:t>-</w:t>
            </w:r>
          </w:p>
        </w:tc>
      </w:tr>
      <w:tr w:rsidR="00F175C5" w:rsidTr="009E2A8F">
        <w:tc>
          <w:tcPr>
            <w:tcW w:w="0" w:type="auto"/>
            <w:vMerge w:val="restart"/>
            <w:vAlign w:val="center"/>
          </w:tcPr>
          <w:p w:rsidR="00F175C5" w:rsidRPr="009E2A8F" w:rsidRDefault="00F175C5" w:rsidP="009E2A8F">
            <w:pPr>
              <w:pStyle w:val="Szvegtrzs"/>
              <w:tabs>
                <w:tab w:val="clear" w:pos="720"/>
              </w:tabs>
              <w:ind w:left="34"/>
              <w:jc w:val="center"/>
            </w:pPr>
            <w:r w:rsidRPr="009E2A8F">
              <w:t>2007.</w:t>
            </w:r>
          </w:p>
        </w:tc>
        <w:tc>
          <w:tcPr>
            <w:tcW w:w="4738" w:type="dxa"/>
          </w:tcPr>
          <w:p w:rsidR="00F175C5" w:rsidRPr="00A21EC0" w:rsidRDefault="00F175C5" w:rsidP="00EB1522">
            <w:pPr>
              <w:pStyle w:val="Szvegtrzs"/>
              <w:tabs>
                <w:tab w:val="clear" w:pos="720"/>
              </w:tabs>
              <w:ind w:left="34"/>
            </w:pPr>
            <w:r w:rsidRPr="00A21EC0">
              <w:t>utógondozói ellátás elrendelése ügyében:</w:t>
            </w:r>
          </w:p>
        </w:tc>
        <w:tc>
          <w:tcPr>
            <w:tcW w:w="2694" w:type="dxa"/>
          </w:tcPr>
          <w:p w:rsidR="00F175C5" w:rsidRPr="009E2A8F" w:rsidRDefault="00F175C5" w:rsidP="00EB1522">
            <w:pPr>
              <w:pStyle w:val="Szvegtrzs"/>
              <w:tabs>
                <w:tab w:val="clear" w:pos="720"/>
              </w:tabs>
              <w:ind w:left="34"/>
            </w:pPr>
            <w:r w:rsidRPr="009E2A8F">
              <w:t>9 kérelem érkezett</w:t>
            </w:r>
          </w:p>
        </w:tc>
      </w:tr>
      <w:tr w:rsidR="00F175C5" w:rsidTr="009E2A8F">
        <w:tc>
          <w:tcPr>
            <w:tcW w:w="0" w:type="auto"/>
            <w:vMerge/>
            <w:vAlign w:val="center"/>
          </w:tcPr>
          <w:p w:rsidR="00F175C5" w:rsidRPr="009E2A8F" w:rsidRDefault="00F175C5" w:rsidP="009E2A8F">
            <w:pPr>
              <w:pStyle w:val="Szvegtrzs"/>
              <w:tabs>
                <w:tab w:val="clear" w:pos="720"/>
              </w:tabs>
              <w:ind w:left="34"/>
              <w:jc w:val="center"/>
            </w:pPr>
          </w:p>
        </w:tc>
        <w:tc>
          <w:tcPr>
            <w:tcW w:w="4738" w:type="dxa"/>
          </w:tcPr>
          <w:p w:rsidR="00F175C5" w:rsidRPr="00A21EC0" w:rsidRDefault="00F175C5" w:rsidP="00EB1522">
            <w:pPr>
              <w:pStyle w:val="Szvegtrzs"/>
              <w:tabs>
                <w:tab w:val="clear" w:pos="720"/>
              </w:tabs>
              <w:ind w:left="34"/>
            </w:pPr>
            <w:r w:rsidRPr="00A21EC0">
              <w:t>elrendelt utógondozói ellátásban részesül:</w:t>
            </w:r>
          </w:p>
        </w:tc>
        <w:tc>
          <w:tcPr>
            <w:tcW w:w="2694" w:type="dxa"/>
          </w:tcPr>
          <w:p w:rsidR="00F175C5" w:rsidRPr="009E2A8F" w:rsidRDefault="00F175C5" w:rsidP="00EB1522">
            <w:pPr>
              <w:pStyle w:val="Szvegtrzs"/>
              <w:tabs>
                <w:tab w:val="clear" w:pos="720"/>
              </w:tabs>
              <w:ind w:left="34"/>
            </w:pPr>
            <w:r w:rsidRPr="009E2A8F">
              <w:t>8 fő</w:t>
            </w:r>
          </w:p>
        </w:tc>
      </w:tr>
      <w:tr w:rsidR="00F175C5" w:rsidTr="009E2A8F">
        <w:tc>
          <w:tcPr>
            <w:tcW w:w="0" w:type="auto"/>
            <w:vMerge/>
            <w:vAlign w:val="center"/>
          </w:tcPr>
          <w:p w:rsidR="00F175C5" w:rsidRPr="009E2A8F" w:rsidRDefault="00F175C5" w:rsidP="009E2A8F">
            <w:pPr>
              <w:pStyle w:val="Szvegtrzs"/>
              <w:tabs>
                <w:tab w:val="clear" w:pos="720"/>
              </w:tabs>
              <w:ind w:left="34"/>
              <w:jc w:val="center"/>
            </w:pPr>
          </w:p>
        </w:tc>
        <w:tc>
          <w:tcPr>
            <w:tcW w:w="4738" w:type="dxa"/>
          </w:tcPr>
          <w:p w:rsidR="00F175C5" w:rsidRPr="00A21EC0" w:rsidRDefault="00F175C5" w:rsidP="00EB1522">
            <w:pPr>
              <w:pStyle w:val="Szvegtrzs"/>
              <w:tabs>
                <w:tab w:val="clear" w:pos="720"/>
              </w:tabs>
              <w:ind w:left="34"/>
            </w:pPr>
            <w:r w:rsidRPr="00A21EC0">
              <w:t>elutasított kérelem</w:t>
            </w:r>
          </w:p>
        </w:tc>
        <w:tc>
          <w:tcPr>
            <w:tcW w:w="2694" w:type="dxa"/>
          </w:tcPr>
          <w:p w:rsidR="00F175C5" w:rsidRPr="009E2A8F" w:rsidRDefault="00F175C5" w:rsidP="00EB1522">
            <w:pPr>
              <w:pStyle w:val="Szvegtrzs"/>
              <w:tabs>
                <w:tab w:val="clear" w:pos="720"/>
              </w:tabs>
              <w:ind w:left="34"/>
            </w:pPr>
            <w:r w:rsidRPr="009E2A8F">
              <w:t>-</w:t>
            </w:r>
          </w:p>
        </w:tc>
      </w:tr>
      <w:tr w:rsidR="00F175C5" w:rsidTr="009E2A8F">
        <w:tc>
          <w:tcPr>
            <w:tcW w:w="0" w:type="auto"/>
            <w:vMerge w:val="restart"/>
            <w:vAlign w:val="center"/>
          </w:tcPr>
          <w:p w:rsidR="00F175C5" w:rsidRPr="009E2A8F" w:rsidRDefault="00F175C5" w:rsidP="009E2A8F">
            <w:pPr>
              <w:pStyle w:val="Szvegtrzs"/>
              <w:tabs>
                <w:tab w:val="clear" w:pos="720"/>
              </w:tabs>
              <w:ind w:left="34"/>
              <w:jc w:val="center"/>
            </w:pPr>
            <w:r w:rsidRPr="009E2A8F">
              <w:t>2008.</w:t>
            </w:r>
          </w:p>
        </w:tc>
        <w:tc>
          <w:tcPr>
            <w:tcW w:w="4738" w:type="dxa"/>
          </w:tcPr>
          <w:p w:rsidR="00F175C5" w:rsidRPr="00A21EC0" w:rsidRDefault="00F175C5" w:rsidP="00EB1522">
            <w:pPr>
              <w:pStyle w:val="Szvegtrzs"/>
              <w:tabs>
                <w:tab w:val="clear" w:pos="720"/>
              </w:tabs>
              <w:ind w:left="34"/>
            </w:pPr>
            <w:r w:rsidRPr="00A21EC0">
              <w:t>utógondozói ellátás elrendelése ügyében:</w:t>
            </w:r>
          </w:p>
        </w:tc>
        <w:tc>
          <w:tcPr>
            <w:tcW w:w="2694" w:type="dxa"/>
          </w:tcPr>
          <w:p w:rsidR="00F175C5" w:rsidRPr="009E2A8F" w:rsidRDefault="00F175C5" w:rsidP="00EB1522">
            <w:pPr>
              <w:pStyle w:val="Szvegtrzs"/>
              <w:tabs>
                <w:tab w:val="clear" w:pos="720"/>
              </w:tabs>
              <w:ind w:left="34"/>
            </w:pPr>
            <w:r w:rsidRPr="009E2A8F">
              <w:t>4 kérelem érkezett</w:t>
            </w:r>
          </w:p>
        </w:tc>
      </w:tr>
      <w:tr w:rsidR="00F175C5" w:rsidTr="009E2A8F">
        <w:tc>
          <w:tcPr>
            <w:tcW w:w="0" w:type="auto"/>
            <w:vMerge/>
            <w:vAlign w:val="center"/>
          </w:tcPr>
          <w:p w:rsidR="00F175C5" w:rsidRPr="009E2A8F" w:rsidRDefault="00F175C5" w:rsidP="009E2A8F">
            <w:pPr>
              <w:pStyle w:val="Szvegtrzs"/>
              <w:tabs>
                <w:tab w:val="clear" w:pos="720"/>
              </w:tabs>
              <w:ind w:left="34"/>
              <w:jc w:val="center"/>
            </w:pPr>
          </w:p>
        </w:tc>
        <w:tc>
          <w:tcPr>
            <w:tcW w:w="4738" w:type="dxa"/>
          </w:tcPr>
          <w:p w:rsidR="00F175C5" w:rsidRPr="00A21EC0" w:rsidRDefault="00F175C5" w:rsidP="00EB1522">
            <w:pPr>
              <w:pStyle w:val="Szvegtrzs"/>
              <w:tabs>
                <w:tab w:val="clear" w:pos="720"/>
              </w:tabs>
              <w:ind w:left="34"/>
            </w:pPr>
            <w:r w:rsidRPr="00A21EC0">
              <w:t>elrendelt utógondozói ellátásban részesül:</w:t>
            </w:r>
          </w:p>
        </w:tc>
        <w:tc>
          <w:tcPr>
            <w:tcW w:w="2694" w:type="dxa"/>
          </w:tcPr>
          <w:p w:rsidR="00F175C5" w:rsidRPr="009E2A8F" w:rsidRDefault="00F175C5" w:rsidP="00EB1522">
            <w:pPr>
              <w:pStyle w:val="Szvegtrzs"/>
              <w:tabs>
                <w:tab w:val="clear" w:pos="720"/>
              </w:tabs>
              <w:ind w:left="34"/>
            </w:pPr>
            <w:r w:rsidRPr="009E2A8F">
              <w:t>4 fő</w:t>
            </w:r>
          </w:p>
        </w:tc>
      </w:tr>
      <w:tr w:rsidR="00F175C5" w:rsidTr="009E2A8F">
        <w:tc>
          <w:tcPr>
            <w:tcW w:w="0" w:type="auto"/>
            <w:vMerge/>
            <w:vAlign w:val="center"/>
          </w:tcPr>
          <w:p w:rsidR="00F175C5" w:rsidRPr="009E2A8F" w:rsidRDefault="00F175C5" w:rsidP="009E2A8F">
            <w:pPr>
              <w:pStyle w:val="Szvegtrzs"/>
              <w:tabs>
                <w:tab w:val="clear" w:pos="720"/>
              </w:tabs>
              <w:ind w:left="34"/>
              <w:jc w:val="center"/>
            </w:pPr>
          </w:p>
        </w:tc>
        <w:tc>
          <w:tcPr>
            <w:tcW w:w="4738" w:type="dxa"/>
          </w:tcPr>
          <w:p w:rsidR="00F175C5" w:rsidRPr="00A21EC0" w:rsidRDefault="00F175C5" w:rsidP="00EB1522">
            <w:pPr>
              <w:pStyle w:val="Szvegtrzs"/>
              <w:tabs>
                <w:tab w:val="clear" w:pos="720"/>
              </w:tabs>
              <w:ind w:left="34"/>
            </w:pPr>
            <w:r w:rsidRPr="00A21EC0">
              <w:t>elutasított kérelem</w:t>
            </w:r>
          </w:p>
        </w:tc>
        <w:tc>
          <w:tcPr>
            <w:tcW w:w="2694" w:type="dxa"/>
          </w:tcPr>
          <w:p w:rsidR="00F175C5" w:rsidRPr="009E2A8F" w:rsidRDefault="00F175C5" w:rsidP="00EB1522">
            <w:pPr>
              <w:pStyle w:val="Szvegtrzs"/>
              <w:tabs>
                <w:tab w:val="clear" w:pos="720"/>
              </w:tabs>
              <w:ind w:left="34"/>
            </w:pPr>
            <w:r w:rsidRPr="009E2A8F">
              <w:t>-</w:t>
            </w:r>
          </w:p>
        </w:tc>
      </w:tr>
      <w:tr w:rsidR="0049020B" w:rsidTr="009E2A8F">
        <w:tc>
          <w:tcPr>
            <w:tcW w:w="0" w:type="auto"/>
            <w:vMerge w:val="restart"/>
            <w:vAlign w:val="center"/>
          </w:tcPr>
          <w:p w:rsidR="0049020B" w:rsidRPr="009E2A8F" w:rsidRDefault="0049020B" w:rsidP="009E2A8F">
            <w:pPr>
              <w:pStyle w:val="Szvegtrzs"/>
              <w:tabs>
                <w:tab w:val="clear" w:pos="720"/>
              </w:tabs>
              <w:jc w:val="center"/>
            </w:pPr>
            <w:r w:rsidRPr="009E2A8F">
              <w:t>2009.</w:t>
            </w:r>
          </w:p>
        </w:tc>
        <w:tc>
          <w:tcPr>
            <w:tcW w:w="4738" w:type="dxa"/>
          </w:tcPr>
          <w:p w:rsidR="0049020B" w:rsidRPr="00A21EC0" w:rsidRDefault="0049020B" w:rsidP="00EB1522">
            <w:pPr>
              <w:pStyle w:val="Szvegtrzs"/>
              <w:tabs>
                <w:tab w:val="clear" w:pos="720"/>
              </w:tabs>
              <w:ind w:left="34"/>
            </w:pPr>
            <w:r w:rsidRPr="00A21EC0">
              <w:t>elrendelt utógondozói ellátás ügyében</w:t>
            </w:r>
          </w:p>
        </w:tc>
        <w:tc>
          <w:tcPr>
            <w:tcW w:w="2694" w:type="dxa"/>
          </w:tcPr>
          <w:p w:rsidR="0049020B" w:rsidRPr="009E2A8F" w:rsidRDefault="0049020B" w:rsidP="00EB1522">
            <w:pPr>
              <w:pStyle w:val="Szvegtrzs"/>
              <w:tabs>
                <w:tab w:val="clear" w:pos="720"/>
              </w:tabs>
              <w:ind w:left="34"/>
            </w:pPr>
            <w:r w:rsidRPr="009E2A8F">
              <w:t>6 kérelem érkezett</w:t>
            </w:r>
          </w:p>
        </w:tc>
      </w:tr>
      <w:tr w:rsidR="0049020B" w:rsidTr="00CA6E6B">
        <w:tc>
          <w:tcPr>
            <w:tcW w:w="0" w:type="auto"/>
            <w:vMerge/>
            <w:tcBorders>
              <w:bottom w:val="single" w:sz="4" w:space="0" w:color="auto"/>
            </w:tcBorders>
          </w:tcPr>
          <w:p w:rsidR="0049020B" w:rsidRPr="00A21EC0" w:rsidRDefault="0049020B" w:rsidP="00CA6E6B">
            <w:pPr>
              <w:pStyle w:val="Szvegtrzs"/>
              <w:tabs>
                <w:tab w:val="clear" w:pos="720"/>
              </w:tabs>
            </w:pPr>
          </w:p>
        </w:tc>
        <w:tc>
          <w:tcPr>
            <w:tcW w:w="4738" w:type="dxa"/>
            <w:tcBorders>
              <w:top w:val="single" w:sz="4" w:space="0" w:color="auto"/>
              <w:bottom w:val="single" w:sz="4" w:space="0" w:color="auto"/>
              <w:right w:val="single" w:sz="4" w:space="0" w:color="auto"/>
            </w:tcBorders>
          </w:tcPr>
          <w:p w:rsidR="0049020B" w:rsidRPr="00A21EC0" w:rsidRDefault="0049020B" w:rsidP="00CA6E6B">
            <w:pPr>
              <w:pStyle w:val="Szvegtrzs"/>
              <w:tabs>
                <w:tab w:val="clear" w:pos="720"/>
              </w:tabs>
              <w:ind w:left="34"/>
            </w:pPr>
            <w:r w:rsidRPr="00A21EC0">
              <w:t>elrendelt utógondozói ellátásban részesül:</w:t>
            </w:r>
          </w:p>
        </w:tc>
        <w:tc>
          <w:tcPr>
            <w:tcW w:w="2694" w:type="dxa"/>
            <w:tcBorders>
              <w:top w:val="single" w:sz="4" w:space="0" w:color="auto"/>
              <w:left w:val="single" w:sz="4" w:space="0" w:color="auto"/>
              <w:bottom w:val="single" w:sz="4" w:space="0" w:color="auto"/>
              <w:right w:val="single" w:sz="4" w:space="0" w:color="auto"/>
            </w:tcBorders>
          </w:tcPr>
          <w:p w:rsidR="0049020B" w:rsidRPr="009E2A8F" w:rsidRDefault="0049020B" w:rsidP="00CA6E6B">
            <w:pPr>
              <w:pStyle w:val="Szvegtrzs"/>
              <w:tabs>
                <w:tab w:val="clear" w:pos="720"/>
              </w:tabs>
              <w:ind w:left="34"/>
            </w:pPr>
            <w:r w:rsidRPr="009E2A8F">
              <w:t>5 fő</w:t>
            </w:r>
          </w:p>
        </w:tc>
      </w:tr>
    </w:tbl>
    <w:p w:rsidR="007F6067" w:rsidRDefault="007F6067" w:rsidP="00475B9A">
      <w:pPr>
        <w:pStyle w:val="Szvegtrzs"/>
        <w:spacing w:before="120"/>
      </w:pPr>
      <w:r>
        <w:t>Az örökbefogadási ügyek száma sem mutat eltérést az előző évihez képest. Sajnálatos tény, hogy az átmeneti vagy tartós nevelésbe vett gyerekek között vannak örökbe adható gyermekek, de 2009-ban sajnálatosan csak 1 esetben sikerült örökbefogadó családot találni.</w:t>
      </w:r>
    </w:p>
    <w:p w:rsidR="007F6067" w:rsidRDefault="007F6067" w:rsidP="00475B9A">
      <w:pPr>
        <w:pStyle w:val="Szvegtrzs"/>
        <w:tabs>
          <w:tab w:val="clear" w:pos="720"/>
        </w:tabs>
        <w:spacing w:before="120" w:after="120"/>
        <w:rPr>
          <w:b/>
        </w:rPr>
      </w:pPr>
      <w:r w:rsidRPr="007535FD">
        <w:rPr>
          <w:b/>
        </w:rPr>
        <w:t>Engedélyezett örökbefogadások száma</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9"/>
        <w:gridCol w:w="1620"/>
        <w:gridCol w:w="1701"/>
        <w:gridCol w:w="1701"/>
        <w:gridCol w:w="1701"/>
      </w:tblGrid>
      <w:tr w:rsidR="007F6067" w:rsidRPr="009E2A8F" w:rsidTr="009E2A8F">
        <w:tc>
          <w:tcPr>
            <w:tcW w:w="1499" w:type="dxa"/>
          </w:tcPr>
          <w:p w:rsidR="007F6067" w:rsidRPr="009E2A8F" w:rsidRDefault="007F6067" w:rsidP="009E2A8F">
            <w:pPr>
              <w:pStyle w:val="Szvegtrzs"/>
              <w:tabs>
                <w:tab w:val="clear" w:pos="720"/>
              </w:tabs>
              <w:jc w:val="center"/>
            </w:pPr>
            <w:r w:rsidRPr="009E2A8F">
              <w:t>2005.</w:t>
            </w:r>
          </w:p>
        </w:tc>
        <w:tc>
          <w:tcPr>
            <w:tcW w:w="1620" w:type="dxa"/>
          </w:tcPr>
          <w:p w:rsidR="007F6067" w:rsidRPr="009E2A8F" w:rsidRDefault="007F6067" w:rsidP="009E2A8F">
            <w:pPr>
              <w:pStyle w:val="Szvegtrzs"/>
              <w:tabs>
                <w:tab w:val="clear" w:pos="720"/>
              </w:tabs>
              <w:jc w:val="center"/>
            </w:pPr>
            <w:r w:rsidRPr="009E2A8F">
              <w:t>2006.</w:t>
            </w:r>
          </w:p>
        </w:tc>
        <w:tc>
          <w:tcPr>
            <w:tcW w:w="1701" w:type="dxa"/>
          </w:tcPr>
          <w:p w:rsidR="007F6067" w:rsidRPr="009E2A8F" w:rsidRDefault="007F6067" w:rsidP="009E2A8F">
            <w:pPr>
              <w:pStyle w:val="Szvegtrzs"/>
              <w:tabs>
                <w:tab w:val="clear" w:pos="720"/>
              </w:tabs>
              <w:jc w:val="center"/>
            </w:pPr>
            <w:r w:rsidRPr="009E2A8F">
              <w:t>2007.</w:t>
            </w:r>
          </w:p>
        </w:tc>
        <w:tc>
          <w:tcPr>
            <w:tcW w:w="1701" w:type="dxa"/>
          </w:tcPr>
          <w:p w:rsidR="007F6067" w:rsidRPr="009E2A8F" w:rsidRDefault="007F6067" w:rsidP="009E2A8F">
            <w:pPr>
              <w:pStyle w:val="Szvegtrzs"/>
              <w:tabs>
                <w:tab w:val="clear" w:pos="720"/>
              </w:tabs>
              <w:jc w:val="center"/>
            </w:pPr>
            <w:r w:rsidRPr="009E2A8F">
              <w:t>2008.</w:t>
            </w:r>
          </w:p>
        </w:tc>
        <w:tc>
          <w:tcPr>
            <w:tcW w:w="1701" w:type="dxa"/>
          </w:tcPr>
          <w:p w:rsidR="007F6067" w:rsidRPr="009E2A8F" w:rsidRDefault="007F6067" w:rsidP="009E2A8F">
            <w:pPr>
              <w:pStyle w:val="Szvegtrzs"/>
              <w:tabs>
                <w:tab w:val="clear" w:pos="720"/>
              </w:tabs>
              <w:jc w:val="center"/>
            </w:pPr>
            <w:r w:rsidRPr="009E2A8F">
              <w:t>2009.</w:t>
            </w:r>
          </w:p>
        </w:tc>
      </w:tr>
      <w:tr w:rsidR="007F6067" w:rsidRPr="00A21EC0" w:rsidTr="009E2A8F">
        <w:tc>
          <w:tcPr>
            <w:tcW w:w="1499" w:type="dxa"/>
          </w:tcPr>
          <w:p w:rsidR="007F6067" w:rsidRPr="00A21EC0" w:rsidRDefault="007F6067" w:rsidP="009E2A8F">
            <w:pPr>
              <w:pStyle w:val="Szvegtrzs"/>
              <w:tabs>
                <w:tab w:val="clear" w:pos="720"/>
              </w:tabs>
              <w:jc w:val="center"/>
            </w:pPr>
            <w:r w:rsidRPr="00A21EC0">
              <w:t>6</w:t>
            </w:r>
          </w:p>
        </w:tc>
        <w:tc>
          <w:tcPr>
            <w:tcW w:w="1620" w:type="dxa"/>
          </w:tcPr>
          <w:p w:rsidR="007F6067" w:rsidRPr="00A21EC0" w:rsidRDefault="007F6067" w:rsidP="009E2A8F">
            <w:pPr>
              <w:pStyle w:val="Szvegtrzs"/>
              <w:tabs>
                <w:tab w:val="clear" w:pos="720"/>
              </w:tabs>
              <w:jc w:val="center"/>
            </w:pPr>
            <w:r w:rsidRPr="00A21EC0">
              <w:t>6</w:t>
            </w:r>
          </w:p>
        </w:tc>
        <w:tc>
          <w:tcPr>
            <w:tcW w:w="1701" w:type="dxa"/>
          </w:tcPr>
          <w:p w:rsidR="007F6067" w:rsidRPr="00A21EC0" w:rsidRDefault="007F6067" w:rsidP="009E2A8F">
            <w:pPr>
              <w:pStyle w:val="Szvegtrzs"/>
              <w:tabs>
                <w:tab w:val="clear" w:pos="720"/>
              </w:tabs>
              <w:jc w:val="center"/>
            </w:pPr>
            <w:r w:rsidRPr="00A21EC0">
              <w:t>6</w:t>
            </w:r>
          </w:p>
        </w:tc>
        <w:tc>
          <w:tcPr>
            <w:tcW w:w="1701" w:type="dxa"/>
          </w:tcPr>
          <w:p w:rsidR="007F6067" w:rsidRPr="00A21EC0" w:rsidRDefault="007F6067" w:rsidP="009E2A8F">
            <w:pPr>
              <w:pStyle w:val="Szvegtrzs"/>
              <w:tabs>
                <w:tab w:val="clear" w:pos="720"/>
              </w:tabs>
              <w:jc w:val="center"/>
            </w:pPr>
            <w:r w:rsidRPr="00A21EC0">
              <w:t>4</w:t>
            </w:r>
          </w:p>
        </w:tc>
        <w:tc>
          <w:tcPr>
            <w:tcW w:w="1701" w:type="dxa"/>
          </w:tcPr>
          <w:p w:rsidR="007F6067" w:rsidRPr="00A21EC0" w:rsidRDefault="007F6067" w:rsidP="009E2A8F">
            <w:pPr>
              <w:pStyle w:val="Szvegtrzs"/>
              <w:tabs>
                <w:tab w:val="clear" w:pos="720"/>
              </w:tabs>
              <w:jc w:val="center"/>
            </w:pPr>
            <w:r w:rsidRPr="00A21EC0">
              <w:t>4</w:t>
            </w:r>
          </w:p>
        </w:tc>
      </w:tr>
    </w:tbl>
    <w:p w:rsidR="007F6067" w:rsidRDefault="007F6067" w:rsidP="00475B9A">
      <w:pPr>
        <w:pStyle w:val="Szvegtrzs"/>
        <w:tabs>
          <w:tab w:val="left" w:pos="0"/>
        </w:tabs>
        <w:spacing w:before="120"/>
      </w:pPr>
      <w:r>
        <w:t>A számadatok ellenére azonban a körültekintő, és alapos hivatali eljáráson egy egész család élete múlik, mely egy életre meghatározóvá válik (válhat).</w:t>
      </w:r>
    </w:p>
    <w:p w:rsidR="00C9366A" w:rsidRDefault="007F6067" w:rsidP="00475B9A">
      <w:pPr>
        <w:pStyle w:val="Szvegtrzs"/>
      </w:pPr>
      <w:r>
        <w:lastRenderedPageBreak/>
        <w:t>Egyik évben sem indult eljárás örökbefogadás felbontására, de ebből nem lehet következtetni a „sikeres” örökbefogadások számára.</w:t>
      </w:r>
    </w:p>
    <w:p w:rsidR="007F6067" w:rsidRDefault="007F6067" w:rsidP="00C9366A">
      <w:pPr>
        <w:pStyle w:val="Szvegtrzs"/>
        <w:tabs>
          <w:tab w:val="clear" w:pos="720"/>
        </w:tabs>
        <w:spacing w:before="120" w:after="120"/>
      </w:pPr>
      <w:r>
        <w:t xml:space="preserve">A </w:t>
      </w:r>
      <w:r w:rsidRPr="00C922B8">
        <w:rPr>
          <w:b/>
        </w:rPr>
        <w:t>gyermektartásdíj megelőlegezésére</w:t>
      </w:r>
      <w:r>
        <w:t xml:space="preserve"> i</w:t>
      </w:r>
      <w:r w:rsidR="00C9366A">
        <w:t>rányuló kérelmek száma csökkent</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842"/>
        <w:gridCol w:w="1701"/>
        <w:gridCol w:w="1701"/>
        <w:gridCol w:w="1843"/>
      </w:tblGrid>
      <w:tr w:rsidR="00C9366A" w:rsidRPr="00C9366A" w:rsidTr="00C9366A">
        <w:trPr>
          <w:trHeight w:val="326"/>
        </w:trPr>
        <w:tc>
          <w:tcPr>
            <w:tcW w:w="1701" w:type="dxa"/>
            <w:vAlign w:val="center"/>
          </w:tcPr>
          <w:p w:rsidR="007F6067" w:rsidRPr="00C9366A" w:rsidRDefault="007F6067" w:rsidP="00C9366A">
            <w:pPr>
              <w:pStyle w:val="Szvegtrzs"/>
              <w:tabs>
                <w:tab w:val="clear" w:pos="720"/>
              </w:tabs>
              <w:jc w:val="center"/>
              <w:rPr>
                <w:b/>
                <w:sz w:val="22"/>
                <w:szCs w:val="22"/>
              </w:rPr>
            </w:pPr>
            <w:r w:rsidRPr="00C9366A">
              <w:rPr>
                <w:b/>
                <w:sz w:val="22"/>
                <w:szCs w:val="22"/>
              </w:rPr>
              <w:t>2005.</w:t>
            </w:r>
          </w:p>
        </w:tc>
        <w:tc>
          <w:tcPr>
            <w:tcW w:w="1842" w:type="dxa"/>
            <w:vAlign w:val="center"/>
          </w:tcPr>
          <w:p w:rsidR="007F6067" w:rsidRPr="00C9366A" w:rsidRDefault="007F6067" w:rsidP="00C9366A">
            <w:pPr>
              <w:pStyle w:val="Szvegtrzs"/>
              <w:tabs>
                <w:tab w:val="clear" w:pos="720"/>
              </w:tabs>
              <w:jc w:val="center"/>
              <w:rPr>
                <w:b/>
                <w:sz w:val="22"/>
                <w:szCs w:val="22"/>
              </w:rPr>
            </w:pPr>
            <w:r w:rsidRPr="00C9366A">
              <w:rPr>
                <w:b/>
                <w:sz w:val="22"/>
                <w:szCs w:val="22"/>
              </w:rPr>
              <w:t>2006.</w:t>
            </w:r>
          </w:p>
        </w:tc>
        <w:tc>
          <w:tcPr>
            <w:tcW w:w="1701" w:type="dxa"/>
            <w:vAlign w:val="center"/>
          </w:tcPr>
          <w:p w:rsidR="007F6067" w:rsidRPr="00C9366A" w:rsidRDefault="007F6067" w:rsidP="00C9366A">
            <w:pPr>
              <w:pStyle w:val="Szvegtrzs"/>
              <w:tabs>
                <w:tab w:val="clear" w:pos="720"/>
              </w:tabs>
              <w:jc w:val="center"/>
              <w:rPr>
                <w:b/>
                <w:sz w:val="22"/>
                <w:szCs w:val="22"/>
              </w:rPr>
            </w:pPr>
            <w:r w:rsidRPr="00C9366A">
              <w:rPr>
                <w:b/>
                <w:sz w:val="22"/>
                <w:szCs w:val="22"/>
              </w:rPr>
              <w:t>2007.</w:t>
            </w:r>
          </w:p>
        </w:tc>
        <w:tc>
          <w:tcPr>
            <w:tcW w:w="1701" w:type="dxa"/>
            <w:vAlign w:val="center"/>
          </w:tcPr>
          <w:p w:rsidR="007F6067" w:rsidRPr="00C9366A" w:rsidRDefault="007F6067" w:rsidP="00C9366A">
            <w:pPr>
              <w:pStyle w:val="Szvegtrzs"/>
              <w:tabs>
                <w:tab w:val="clear" w:pos="720"/>
              </w:tabs>
              <w:jc w:val="center"/>
              <w:rPr>
                <w:b/>
                <w:sz w:val="22"/>
                <w:szCs w:val="22"/>
              </w:rPr>
            </w:pPr>
            <w:r w:rsidRPr="00C9366A">
              <w:rPr>
                <w:b/>
                <w:sz w:val="22"/>
                <w:szCs w:val="22"/>
              </w:rPr>
              <w:t>2008.</w:t>
            </w:r>
          </w:p>
        </w:tc>
        <w:tc>
          <w:tcPr>
            <w:tcW w:w="1843" w:type="dxa"/>
            <w:vAlign w:val="center"/>
          </w:tcPr>
          <w:p w:rsidR="007F6067" w:rsidRPr="00C9366A" w:rsidRDefault="007F6067" w:rsidP="00C9366A">
            <w:pPr>
              <w:pStyle w:val="Szvegtrzs"/>
              <w:tabs>
                <w:tab w:val="clear" w:pos="720"/>
              </w:tabs>
              <w:jc w:val="center"/>
              <w:rPr>
                <w:b/>
                <w:sz w:val="22"/>
                <w:szCs w:val="22"/>
              </w:rPr>
            </w:pPr>
            <w:r w:rsidRPr="00C9366A">
              <w:rPr>
                <w:b/>
                <w:sz w:val="22"/>
                <w:szCs w:val="22"/>
              </w:rPr>
              <w:t>2009.</w:t>
            </w:r>
          </w:p>
        </w:tc>
      </w:tr>
      <w:tr w:rsidR="00C9366A" w:rsidRPr="00C9366A" w:rsidTr="00C9366A">
        <w:tc>
          <w:tcPr>
            <w:tcW w:w="1701" w:type="dxa"/>
            <w:vAlign w:val="center"/>
          </w:tcPr>
          <w:p w:rsidR="007F6067" w:rsidRPr="00C9366A" w:rsidRDefault="007F6067" w:rsidP="00C9366A">
            <w:pPr>
              <w:pStyle w:val="Szvegtrzs"/>
              <w:tabs>
                <w:tab w:val="clear" w:pos="720"/>
              </w:tabs>
              <w:ind w:firstLine="18"/>
              <w:jc w:val="left"/>
              <w:rPr>
                <w:sz w:val="23"/>
                <w:szCs w:val="23"/>
              </w:rPr>
            </w:pPr>
            <w:r w:rsidRPr="00C9366A">
              <w:rPr>
                <w:sz w:val="23"/>
                <w:szCs w:val="23"/>
              </w:rPr>
              <w:t>17 esetben indult új eljárás</w:t>
            </w:r>
          </w:p>
        </w:tc>
        <w:tc>
          <w:tcPr>
            <w:tcW w:w="1842" w:type="dxa"/>
            <w:vAlign w:val="center"/>
          </w:tcPr>
          <w:p w:rsidR="007F6067" w:rsidRPr="00C9366A" w:rsidRDefault="007F6067" w:rsidP="00C9366A">
            <w:pPr>
              <w:pStyle w:val="Szvegtrzs"/>
              <w:tabs>
                <w:tab w:val="clear" w:pos="720"/>
              </w:tabs>
              <w:ind w:left="56"/>
              <w:jc w:val="left"/>
              <w:rPr>
                <w:sz w:val="23"/>
                <w:szCs w:val="23"/>
              </w:rPr>
            </w:pPr>
            <w:r w:rsidRPr="00C9366A">
              <w:rPr>
                <w:sz w:val="23"/>
                <w:szCs w:val="23"/>
              </w:rPr>
              <w:t>15 esetben indult új eljárás</w:t>
            </w:r>
          </w:p>
        </w:tc>
        <w:tc>
          <w:tcPr>
            <w:tcW w:w="1701" w:type="dxa"/>
            <w:vAlign w:val="center"/>
          </w:tcPr>
          <w:p w:rsidR="007F6067" w:rsidRPr="00C9366A" w:rsidRDefault="007F6067" w:rsidP="00C9366A">
            <w:pPr>
              <w:pStyle w:val="Szvegtrzs"/>
              <w:tabs>
                <w:tab w:val="clear" w:pos="720"/>
              </w:tabs>
              <w:jc w:val="left"/>
              <w:rPr>
                <w:sz w:val="23"/>
                <w:szCs w:val="23"/>
              </w:rPr>
            </w:pPr>
            <w:r w:rsidRPr="00C9366A">
              <w:rPr>
                <w:sz w:val="23"/>
                <w:szCs w:val="23"/>
              </w:rPr>
              <w:t>16 esetben indult új eljárás</w:t>
            </w:r>
          </w:p>
        </w:tc>
        <w:tc>
          <w:tcPr>
            <w:tcW w:w="1701" w:type="dxa"/>
            <w:vAlign w:val="center"/>
          </w:tcPr>
          <w:p w:rsidR="007F6067" w:rsidRPr="00C9366A" w:rsidRDefault="007F6067" w:rsidP="00C9366A">
            <w:pPr>
              <w:pStyle w:val="Szvegtrzs"/>
              <w:tabs>
                <w:tab w:val="clear" w:pos="720"/>
              </w:tabs>
              <w:ind w:left="25"/>
              <w:jc w:val="left"/>
              <w:rPr>
                <w:sz w:val="23"/>
                <w:szCs w:val="23"/>
              </w:rPr>
            </w:pPr>
            <w:r w:rsidRPr="00C9366A">
              <w:rPr>
                <w:sz w:val="23"/>
                <w:szCs w:val="23"/>
              </w:rPr>
              <w:t xml:space="preserve">18 </w:t>
            </w:r>
            <w:r w:rsidR="00C8690F" w:rsidRPr="00C9366A">
              <w:rPr>
                <w:sz w:val="23"/>
                <w:szCs w:val="23"/>
              </w:rPr>
              <w:t>e</w:t>
            </w:r>
            <w:r w:rsidRPr="00C9366A">
              <w:rPr>
                <w:sz w:val="23"/>
                <w:szCs w:val="23"/>
              </w:rPr>
              <w:t>setben indult új eljárás</w:t>
            </w:r>
          </w:p>
        </w:tc>
        <w:tc>
          <w:tcPr>
            <w:tcW w:w="1843" w:type="dxa"/>
            <w:vAlign w:val="center"/>
          </w:tcPr>
          <w:p w:rsidR="007F6067" w:rsidRPr="00C9366A" w:rsidRDefault="007F6067" w:rsidP="00C9366A">
            <w:pPr>
              <w:pStyle w:val="Szvegtrzs"/>
              <w:tabs>
                <w:tab w:val="clear" w:pos="720"/>
              </w:tabs>
              <w:ind w:left="81"/>
              <w:jc w:val="left"/>
              <w:rPr>
                <w:sz w:val="23"/>
                <w:szCs w:val="23"/>
              </w:rPr>
            </w:pPr>
            <w:r w:rsidRPr="00C9366A">
              <w:rPr>
                <w:sz w:val="23"/>
                <w:szCs w:val="23"/>
              </w:rPr>
              <w:t>12 esetben indult új eljárás</w:t>
            </w:r>
          </w:p>
        </w:tc>
      </w:tr>
    </w:tbl>
    <w:p w:rsidR="007F6067" w:rsidRPr="00C9366A" w:rsidRDefault="007F6067" w:rsidP="007F6067">
      <w:pPr>
        <w:pStyle w:val="Szvegtrzs"/>
        <w:ind w:left="993"/>
        <w:rPr>
          <w:b/>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5"/>
        <w:gridCol w:w="4560"/>
        <w:gridCol w:w="3037"/>
      </w:tblGrid>
      <w:tr w:rsidR="007F6067" w:rsidRPr="00A21EC0" w:rsidTr="00C9366A">
        <w:tc>
          <w:tcPr>
            <w:tcW w:w="1275" w:type="dxa"/>
            <w:vMerge w:val="restart"/>
            <w:vAlign w:val="center"/>
          </w:tcPr>
          <w:p w:rsidR="007F6067" w:rsidRPr="00A21EC0" w:rsidRDefault="007F6067" w:rsidP="00C9366A">
            <w:pPr>
              <w:pStyle w:val="Szvegtrzs"/>
              <w:tabs>
                <w:tab w:val="clear" w:pos="720"/>
              </w:tabs>
              <w:ind w:left="-3"/>
              <w:jc w:val="center"/>
              <w:rPr>
                <w:b/>
              </w:rPr>
            </w:pPr>
            <w:r w:rsidRPr="00A21EC0">
              <w:rPr>
                <w:b/>
              </w:rPr>
              <w:t>2005.</w:t>
            </w:r>
          </w:p>
        </w:tc>
        <w:tc>
          <w:tcPr>
            <w:tcW w:w="4560" w:type="dxa"/>
          </w:tcPr>
          <w:p w:rsidR="007F6067" w:rsidRPr="00A21EC0" w:rsidRDefault="007F6067" w:rsidP="00817A53">
            <w:pPr>
              <w:pStyle w:val="Szvegtrzs"/>
              <w:tabs>
                <w:tab w:val="clear" w:pos="720"/>
              </w:tabs>
              <w:ind w:left="-3"/>
            </w:pPr>
            <w:r w:rsidRPr="00A21EC0">
              <w:t>megelőlegezésben részesült</w:t>
            </w:r>
          </w:p>
        </w:tc>
        <w:tc>
          <w:tcPr>
            <w:tcW w:w="3037" w:type="dxa"/>
          </w:tcPr>
          <w:p w:rsidR="007F6067" w:rsidRPr="00A21EC0" w:rsidRDefault="007F6067" w:rsidP="00817A53">
            <w:pPr>
              <w:pStyle w:val="Szvegtrzs"/>
              <w:tabs>
                <w:tab w:val="clear" w:pos="720"/>
              </w:tabs>
              <w:ind w:left="-3"/>
            </w:pPr>
            <w:r w:rsidRPr="00A21EC0">
              <w:t>54 fő</w:t>
            </w:r>
          </w:p>
        </w:tc>
      </w:tr>
      <w:tr w:rsidR="007F6067" w:rsidRPr="00A21EC0" w:rsidTr="00C9366A">
        <w:tc>
          <w:tcPr>
            <w:tcW w:w="1275" w:type="dxa"/>
            <w:vMerge/>
            <w:vAlign w:val="center"/>
          </w:tcPr>
          <w:p w:rsidR="007F6067" w:rsidRPr="00A21EC0" w:rsidRDefault="007F6067" w:rsidP="00C9366A">
            <w:pPr>
              <w:pStyle w:val="Szvegtrzs"/>
              <w:tabs>
                <w:tab w:val="clear" w:pos="720"/>
              </w:tabs>
              <w:ind w:left="-3"/>
              <w:jc w:val="center"/>
              <w:rPr>
                <w:b/>
              </w:rPr>
            </w:pPr>
          </w:p>
        </w:tc>
        <w:tc>
          <w:tcPr>
            <w:tcW w:w="4560" w:type="dxa"/>
          </w:tcPr>
          <w:p w:rsidR="007F6067" w:rsidRPr="00A21EC0" w:rsidRDefault="007F6067" w:rsidP="00817A53">
            <w:pPr>
              <w:pStyle w:val="Szvegtrzs"/>
              <w:tabs>
                <w:tab w:val="clear" w:pos="720"/>
              </w:tabs>
              <w:ind w:left="-3"/>
            </w:pPr>
            <w:r w:rsidRPr="00A21EC0">
              <w:t>kifizetett összeg</w:t>
            </w:r>
          </w:p>
        </w:tc>
        <w:tc>
          <w:tcPr>
            <w:tcW w:w="3037" w:type="dxa"/>
          </w:tcPr>
          <w:p w:rsidR="007F6067" w:rsidRPr="00A21EC0" w:rsidRDefault="00C9366A" w:rsidP="00C9366A">
            <w:pPr>
              <w:pStyle w:val="Szvegtrzs"/>
              <w:tabs>
                <w:tab w:val="clear" w:pos="720"/>
              </w:tabs>
              <w:ind w:left="-3"/>
            </w:pPr>
            <w:r>
              <w:t>4 </w:t>
            </w:r>
            <w:r w:rsidR="007F6067" w:rsidRPr="00A21EC0">
              <w:t>388</w:t>
            </w:r>
            <w:r>
              <w:t xml:space="preserve"> </w:t>
            </w:r>
            <w:r w:rsidR="007F6067" w:rsidRPr="00A21EC0">
              <w:t>ezer forint</w:t>
            </w:r>
          </w:p>
        </w:tc>
      </w:tr>
      <w:tr w:rsidR="007F6067" w:rsidRPr="00A21EC0" w:rsidTr="00C9366A">
        <w:tc>
          <w:tcPr>
            <w:tcW w:w="1275" w:type="dxa"/>
            <w:vMerge w:val="restart"/>
            <w:vAlign w:val="center"/>
          </w:tcPr>
          <w:p w:rsidR="007F6067" w:rsidRPr="00A21EC0" w:rsidRDefault="007F6067" w:rsidP="00C9366A">
            <w:pPr>
              <w:pStyle w:val="Szvegtrzs"/>
              <w:tabs>
                <w:tab w:val="clear" w:pos="720"/>
              </w:tabs>
              <w:ind w:left="-3"/>
              <w:jc w:val="center"/>
              <w:rPr>
                <w:b/>
              </w:rPr>
            </w:pPr>
            <w:r w:rsidRPr="00A21EC0">
              <w:rPr>
                <w:b/>
              </w:rPr>
              <w:t>2006.</w:t>
            </w:r>
          </w:p>
        </w:tc>
        <w:tc>
          <w:tcPr>
            <w:tcW w:w="4560" w:type="dxa"/>
          </w:tcPr>
          <w:p w:rsidR="007F6067" w:rsidRPr="00A21EC0" w:rsidRDefault="007F6067" w:rsidP="00817A53">
            <w:pPr>
              <w:pStyle w:val="Szvegtrzs"/>
              <w:tabs>
                <w:tab w:val="clear" w:pos="720"/>
              </w:tabs>
              <w:ind w:left="-3"/>
              <w:rPr>
                <w:b/>
              </w:rPr>
            </w:pPr>
            <w:r w:rsidRPr="00A21EC0">
              <w:t>megelőlegezésben részesült</w:t>
            </w:r>
          </w:p>
        </w:tc>
        <w:tc>
          <w:tcPr>
            <w:tcW w:w="3037" w:type="dxa"/>
          </w:tcPr>
          <w:p w:rsidR="007F6067" w:rsidRPr="00A21EC0" w:rsidRDefault="007F6067" w:rsidP="00817A53">
            <w:pPr>
              <w:pStyle w:val="Szvegtrzs"/>
              <w:tabs>
                <w:tab w:val="clear" w:pos="720"/>
              </w:tabs>
              <w:ind w:left="-3"/>
            </w:pPr>
            <w:r w:rsidRPr="00A21EC0">
              <w:t>56 fő</w:t>
            </w:r>
          </w:p>
        </w:tc>
      </w:tr>
      <w:tr w:rsidR="007F6067" w:rsidRPr="00A21EC0" w:rsidTr="00C9366A">
        <w:tc>
          <w:tcPr>
            <w:tcW w:w="1275" w:type="dxa"/>
            <w:vMerge/>
            <w:vAlign w:val="center"/>
          </w:tcPr>
          <w:p w:rsidR="007F6067" w:rsidRPr="00A21EC0" w:rsidRDefault="007F6067" w:rsidP="00C9366A">
            <w:pPr>
              <w:pStyle w:val="Szvegtrzs"/>
              <w:tabs>
                <w:tab w:val="clear" w:pos="720"/>
              </w:tabs>
              <w:ind w:left="-3"/>
              <w:jc w:val="center"/>
              <w:rPr>
                <w:b/>
              </w:rPr>
            </w:pPr>
          </w:p>
        </w:tc>
        <w:tc>
          <w:tcPr>
            <w:tcW w:w="4560" w:type="dxa"/>
          </w:tcPr>
          <w:p w:rsidR="007F6067" w:rsidRPr="00A21EC0" w:rsidRDefault="007F6067" w:rsidP="00817A53">
            <w:pPr>
              <w:pStyle w:val="Szvegtrzs"/>
              <w:tabs>
                <w:tab w:val="clear" w:pos="720"/>
              </w:tabs>
              <w:ind w:left="-3"/>
              <w:rPr>
                <w:b/>
              </w:rPr>
            </w:pPr>
            <w:r w:rsidRPr="00A21EC0">
              <w:t>kifizetett összeg</w:t>
            </w:r>
          </w:p>
        </w:tc>
        <w:tc>
          <w:tcPr>
            <w:tcW w:w="3037" w:type="dxa"/>
          </w:tcPr>
          <w:p w:rsidR="007F6067" w:rsidRPr="00A21EC0" w:rsidRDefault="00C9366A" w:rsidP="00C9366A">
            <w:pPr>
              <w:pStyle w:val="Szvegtrzs"/>
              <w:tabs>
                <w:tab w:val="clear" w:pos="720"/>
              </w:tabs>
              <w:ind w:left="-3"/>
            </w:pPr>
            <w:r>
              <w:t>4 </w:t>
            </w:r>
            <w:r w:rsidR="007F6067" w:rsidRPr="00A21EC0">
              <w:t>407</w:t>
            </w:r>
            <w:r>
              <w:t xml:space="preserve"> </w:t>
            </w:r>
            <w:r w:rsidR="007F6067" w:rsidRPr="00A21EC0">
              <w:t>ezer forint</w:t>
            </w:r>
          </w:p>
        </w:tc>
      </w:tr>
      <w:tr w:rsidR="007F6067" w:rsidRPr="00A21EC0" w:rsidTr="00C9366A">
        <w:tc>
          <w:tcPr>
            <w:tcW w:w="1275" w:type="dxa"/>
            <w:vMerge w:val="restart"/>
            <w:vAlign w:val="center"/>
          </w:tcPr>
          <w:p w:rsidR="007F6067" w:rsidRPr="00A21EC0" w:rsidRDefault="007F6067" w:rsidP="00C9366A">
            <w:pPr>
              <w:pStyle w:val="Szvegtrzs"/>
              <w:tabs>
                <w:tab w:val="clear" w:pos="720"/>
              </w:tabs>
              <w:ind w:left="-3"/>
              <w:jc w:val="center"/>
              <w:rPr>
                <w:b/>
              </w:rPr>
            </w:pPr>
            <w:r w:rsidRPr="00A21EC0">
              <w:rPr>
                <w:b/>
              </w:rPr>
              <w:t>2007.</w:t>
            </w:r>
          </w:p>
        </w:tc>
        <w:tc>
          <w:tcPr>
            <w:tcW w:w="4560" w:type="dxa"/>
          </w:tcPr>
          <w:p w:rsidR="007F6067" w:rsidRPr="00A21EC0" w:rsidRDefault="007F6067" w:rsidP="00817A53">
            <w:pPr>
              <w:pStyle w:val="Szvegtrzs"/>
              <w:tabs>
                <w:tab w:val="clear" w:pos="720"/>
              </w:tabs>
              <w:ind w:left="-3"/>
              <w:rPr>
                <w:b/>
              </w:rPr>
            </w:pPr>
            <w:r w:rsidRPr="00A21EC0">
              <w:t>megelőlegezésben részesült</w:t>
            </w:r>
          </w:p>
        </w:tc>
        <w:tc>
          <w:tcPr>
            <w:tcW w:w="3037" w:type="dxa"/>
          </w:tcPr>
          <w:p w:rsidR="007F6067" w:rsidRPr="00A21EC0" w:rsidRDefault="007F6067" w:rsidP="00817A53">
            <w:pPr>
              <w:pStyle w:val="Szvegtrzs"/>
              <w:tabs>
                <w:tab w:val="clear" w:pos="720"/>
              </w:tabs>
              <w:ind w:left="-3"/>
            </w:pPr>
            <w:r w:rsidRPr="00A21EC0">
              <w:t>19 fő</w:t>
            </w:r>
          </w:p>
        </w:tc>
      </w:tr>
      <w:tr w:rsidR="007F6067" w:rsidRPr="00A21EC0" w:rsidTr="00C9366A">
        <w:tc>
          <w:tcPr>
            <w:tcW w:w="1275" w:type="dxa"/>
            <w:vMerge/>
            <w:vAlign w:val="center"/>
          </w:tcPr>
          <w:p w:rsidR="007F6067" w:rsidRPr="00A21EC0" w:rsidRDefault="007F6067" w:rsidP="00C9366A">
            <w:pPr>
              <w:pStyle w:val="Szvegtrzs"/>
              <w:tabs>
                <w:tab w:val="clear" w:pos="720"/>
              </w:tabs>
              <w:ind w:left="-3"/>
              <w:jc w:val="center"/>
              <w:rPr>
                <w:b/>
              </w:rPr>
            </w:pPr>
          </w:p>
        </w:tc>
        <w:tc>
          <w:tcPr>
            <w:tcW w:w="4560" w:type="dxa"/>
          </w:tcPr>
          <w:p w:rsidR="007F6067" w:rsidRPr="00A21EC0" w:rsidRDefault="007F6067" w:rsidP="00817A53">
            <w:pPr>
              <w:pStyle w:val="Szvegtrzs"/>
              <w:tabs>
                <w:tab w:val="clear" w:pos="720"/>
              </w:tabs>
              <w:ind w:left="-3"/>
              <w:rPr>
                <w:b/>
              </w:rPr>
            </w:pPr>
            <w:r w:rsidRPr="00A21EC0">
              <w:t>kifizetett összeg</w:t>
            </w:r>
          </w:p>
        </w:tc>
        <w:tc>
          <w:tcPr>
            <w:tcW w:w="3037" w:type="dxa"/>
          </w:tcPr>
          <w:p w:rsidR="007F6067" w:rsidRPr="00A21EC0" w:rsidRDefault="00C9366A" w:rsidP="00C9366A">
            <w:pPr>
              <w:pStyle w:val="Szvegtrzs"/>
              <w:tabs>
                <w:tab w:val="clear" w:pos="720"/>
              </w:tabs>
              <w:ind w:left="-3"/>
            </w:pPr>
            <w:r>
              <w:t>3 </w:t>
            </w:r>
            <w:r w:rsidR="007F6067" w:rsidRPr="00A21EC0">
              <w:t>240</w:t>
            </w:r>
            <w:r>
              <w:t xml:space="preserve"> </w:t>
            </w:r>
            <w:r w:rsidR="007F6067" w:rsidRPr="00A21EC0">
              <w:t>ezer forint</w:t>
            </w:r>
          </w:p>
        </w:tc>
      </w:tr>
      <w:tr w:rsidR="007F6067" w:rsidRPr="00A21EC0" w:rsidTr="00C9366A">
        <w:tc>
          <w:tcPr>
            <w:tcW w:w="1275" w:type="dxa"/>
            <w:vMerge w:val="restart"/>
            <w:vAlign w:val="center"/>
          </w:tcPr>
          <w:p w:rsidR="007F6067" w:rsidRPr="00A21EC0" w:rsidRDefault="007F6067" w:rsidP="00C9366A">
            <w:pPr>
              <w:pStyle w:val="Szvegtrzs"/>
              <w:tabs>
                <w:tab w:val="clear" w:pos="720"/>
              </w:tabs>
              <w:ind w:left="-3"/>
              <w:jc w:val="center"/>
              <w:rPr>
                <w:b/>
              </w:rPr>
            </w:pPr>
            <w:r w:rsidRPr="00A21EC0">
              <w:rPr>
                <w:b/>
              </w:rPr>
              <w:t>2008.</w:t>
            </w:r>
          </w:p>
        </w:tc>
        <w:tc>
          <w:tcPr>
            <w:tcW w:w="4560" w:type="dxa"/>
          </w:tcPr>
          <w:p w:rsidR="007F6067" w:rsidRPr="00A21EC0" w:rsidRDefault="007F6067" w:rsidP="00817A53">
            <w:pPr>
              <w:pStyle w:val="Szvegtrzs"/>
              <w:tabs>
                <w:tab w:val="clear" w:pos="720"/>
              </w:tabs>
              <w:ind w:left="-3"/>
              <w:rPr>
                <w:b/>
              </w:rPr>
            </w:pPr>
            <w:r w:rsidRPr="00A21EC0">
              <w:t>megelőlegezésben részesült</w:t>
            </w:r>
          </w:p>
        </w:tc>
        <w:tc>
          <w:tcPr>
            <w:tcW w:w="3037" w:type="dxa"/>
          </w:tcPr>
          <w:p w:rsidR="007F6067" w:rsidRPr="00A21EC0" w:rsidRDefault="007F6067" w:rsidP="00817A53">
            <w:pPr>
              <w:pStyle w:val="Szvegtrzs"/>
              <w:tabs>
                <w:tab w:val="clear" w:pos="720"/>
              </w:tabs>
              <w:ind w:left="-3"/>
            </w:pPr>
            <w:r w:rsidRPr="00A21EC0">
              <w:t>24 fő</w:t>
            </w:r>
          </w:p>
        </w:tc>
      </w:tr>
      <w:tr w:rsidR="007F6067" w:rsidRPr="00A21EC0" w:rsidTr="00C9366A">
        <w:tc>
          <w:tcPr>
            <w:tcW w:w="1275" w:type="dxa"/>
            <w:vMerge/>
            <w:vAlign w:val="center"/>
          </w:tcPr>
          <w:p w:rsidR="007F6067" w:rsidRPr="00A21EC0" w:rsidRDefault="007F6067" w:rsidP="00C9366A">
            <w:pPr>
              <w:pStyle w:val="Szvegtrzs"/>
              <w:tabs>
                <w:tab w:val="clear" w:pos="720"/>
              </w:tabs>
              <w:ind w:left="-3"/>
              <w:jc w:val="center"/>
              <w:rPr>
                <w:b/>
              </w:rPr>
            </w:pPr>
          </w:p>
        </w:tc>
        <w:tc>
          <w:tcPr>
            <w:tcW w:w="4560" w:type="dxa"/>
          </w:tcPr>
          <w:p w:rsidR="007F6067" w:rsidRPr="00A21EC0" w:rsidRDefault="007F6067" w:rsidP="00817A53">
            <w:pPr>
              <w:pStyle w:val="Szvegtrzs"/>
              <w:tabs>
                <w:tab w:val="clear" w:pos="720"/>
              </w:tabs>
              <w:ind w:left="-3"/>
              <w:rPr>
                <w:b/>
              </w:rPr>
            </w:pPr>
            <w:r w:rsidRPr="00A21EC0">
              <w:t>kifizetett összeg</w:t>
            </w:r>
          </w:p>
        </w:tc>
        <w:tc>
          <w:tcPr>
            <w:tcW w:w="3037" w:type="dxa"/>
          </w:tcPr>
          <w:p w:rsidR="007F6067" w:rsidRPr="00A21EC0" w:rsidRDefault="00C9366A" w:rsidP="00C9366A">
            <w:pPr>
              <w:pStyle w:val="Szvegtrzs"/>
              <w:tabs>
                <w:tab w:val="clear" w:pos="720"/>
              </w:tabs>
              <w:ind w:left="-3"/>
            </w:pPr>
            <w:r>
              <w:t>3 </w:t>
            </w:r>
            <w:r w:rsidR="007F6067" w:rsidRPr="00A21EC0">
              <w:t>959</w:t>
            </w:r>
            <w:r>
              <w:t xml:space="preserve"> </w:t>
            </w:r>
            <w:r w:rsidR="007F6067" w:rsidRPr="00A21EC0">
              <w:t>ezer forint</w:t>
            </w:r>
          </w:p>
        </w:tc>
      </w:tr>
      <w:tr w:rsidR="007F6067" w:rsidRPr="00A21EC0" w:rsidTr="00C9366A">
        <w:tc>
          <w:tcPr>
            <w:tcW w:w="1275" w:type="dxa"/>
            <w:vMerge w:val="restart"/>
            <w:vAlign w:val="center"/>
          </w:tcPr>
          <w:p w:rsidR="007F6067" w:rsidRPr="00A21EC0" w:rsidRDefault="007F6067" w:rsidP="00C9366A">
            <w:pPr>
              <w:pStyle w:val="Szvegtrzs"/>
              <w:tabs>
                <w:tab w:val="clear" w:pos="720"/>
              </w:tabs>
              <w:ind w:left="-3"/>
              <w:jc w:val="center"/>
              <w:rPr>
                <w:b/>
              </w:rPr>
            </w:pPr>
            <w:r w:rsidRPr="00A21EC0">
              <w:rPr>
                <w:b/>
              </w:rPr>
              <w:t>2009.</w:t>
            </w:r>
          </w:p>
        </w:tc>
        <w:tc>
          <w:tcPr>
            <w:tcW w:w="4560" w:type="dxa"/>
          </w:tcPr>
          <w:p w:rsidR="007F6067" w:rsidRPr="00A21EC0" w:rsidRDefault="007F6067" w:rsidP="00817A53">
            <w:pPr>
              <w:pStyle w:val="Szvegtrzs"/>
              <w:tabs>
                <w:tab w:val="clear" w:pos="720"/>
              </w:tabs>
              <w:ind w:left="-3"/>
            </w:pPr>
            <w:r w:rsidRPr="00A21EC0">
              <w:t>megelőlegezésben részesül</w:t>
            </w:r>
          </w:p>
        </w:tc>
        <w:tc>
          <w:tcPr>
            <w:tcW w:w="3037" w:type="dxa"/>
          </w:tcPr>
          <w:p w:rsidR="007F6067" w:rsidRPr="00A21EC0" w:rsidRDefault="007F6067" w:rsidP="00817A53">
            <w:pPr>
              <w:pStyle w:val="Szvegtrzs"/>
              <w:tabs>
                <w:tab w:val="clear" w:pos="720"/>
              </w:tabs>
              <w:ind w:left="-3"/>
            </w:pPr>
            <w:r w:rsidRPr="00A21EC0">
              <w:t>28 fő</w:t>
            </w:r>
          </w:p>
        </w:tc>
      </w:tr>
      <w:tr w:rsidR="007F6067" w:rsidRPr="00A21EC0" w:rsidTr="00C9366A">
        <w:tc>
          <w:tcPr>
            <w:tcW w:w="1275" w:type="dxa"/>
            <w:vMerge/>
          </w:tcPr>
          <w:p w:rsidR="007F6067" w:rsidRPr="00A21EC0" w:rsidRDefault="007F6067" w:rsidP="00817A53">
            <w:pPr>
              <w:pStyle w:val="Szvegtrzs"/>
              <w:tabs>
                <w:tab w:val="clear" w:pos="720"/>
              </w:tabs>
              <w:ind w:left="-3"/>
              <w:rPr>
                <w:b/>
                <w:szCs w:val="28"/>
              </w:rPr>
            </w:pPr>
          </w:p>
        </w:tc>
        <w:tc>
          <w:tcPr>
            <w:tcW w:w="4560" w:type="dxa"/>
          </w:tcPr>
          <w:p w:rsidR="007F6067" w:rsidRPr="00A21EC0" w:rsidRDefault="007F6067" w:rsidP="00817A53">
            <w:pPr>
              <w:pStyle w:val="Szvegtrzs"/>
              <w:tabs>
                <w:tab w:val="clear" w:pos="720"/>
              </w:tabs>
              <w:ind w:left="-3"/>
            </w:pPr>
            <w:r w:rsidRPr="00A21EC0">
              <w:t>kifizetett összeg</w:t>
            </w:r>
          </w:p>
        </w:tc>
        <w:tc>
          <w:tcPr>
            <w:tcW w:w="3037" w:type="dxa"/>
          </w:tcPr>
          <w:p w:rsidR="007F6067" w:rsidRPr="00A21EC0" w:rsidRDefault="00C9366A" w:rsidP="00C9366A">
            <w:pPr>
              <w:pStyle w:val="Szvegtrzs"/>
              <w:tabs>
                <w:tab w:val="clear" w:pos="720"/>
              </w:tabs>
              <w:ind w:left="-3"/>
            </w:pPr>
            <w:r>
              <w:t>4 </w:t>
            </w:r>
            <w:r w:rsidR="007F6067" w:rsidRPr="00A21EC0">
              <w:t>511</w:t>
            </w:r>
            <w:r>
              <w:t xml:space="preserve"> </w:t>
            </w:r>
            <w:r w:rsidR="007F6067" w:rsidRPr="00A21EC0">
              <w:t>ezer forint</w:t>
            </w:r>
          </w:p>
        </w:tc>
      </w:tr>
    </w:tbl>
    <w:p w:rsidR="007F6067" w:rsidRDefault="007F6067" w:rsidP="00C9366A">
      <w:pPr>
        <w:pStyle w:val="Szvegtrzs"/>
        <w:tabs>
          <w:tab w:val="clear" w:pos="720"/>
        </w:tabs>
        <w:spacing w:before="120" w:after="120"/>
      </w:pPr>
      <w:r>
        <w:t>A számok nem a tényleges igényt mutatják, mert az ismételt megelőlegezések szigorú jogszabályi megfeleléshez kötöttek, így kiesnek azok a kérelmezők a megelőlegezésből, akik a jogszabályi feltételeknek nem felelnek meg.</w:t>
      </w:r>
    </w:p>
    <w:p w:rsidR="007F6067" w:rsidRDefault="007F6067" w:rsidP="00475B9A">
      <w:pPr>
        <w:pStyle w:val="Szvegtrzs"/>
        <w:tabs>
          <w:tab w:val="clear" w:pos="720"/>
        </w:tabs>
        <w:spacing w:before="120" w:after="120"/>
      </w:pPr>
      <w:r w:rsidRPr="00C922B8">
        <w:rPr>
          <w:b/>
        </w:rPr>
        <w:t>Otthonteremtési támogatásban részült fiatal felnőttek</w:t>
      </w:r>
      <w:r>
        <w:t xml:space="preserve"> száma és a kifizetett összeg:</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0"/>
        <w:gridCol w:w="3123"/>
        <w:gridCol w:w="3165"/>
      </w:tblGrid>
      <w:tr w:rsidR="007F6067" w:rsidTr="00C9366A">
        <w:tc>
          <w:tcPr>
            <w:tcW w:w="1930" w:type="dxa"/>
          </w:tcPr>
          <w:p w:rsidR="007F6067" w:rsidRPr="00A21EC0" w:rsidRDefault="007F6067" w:rsidP="00C9366A">
            <w:pPr>
              <w:pStyle w:val="Szvegtrzs"/>
              <w:tabs>
                <w:tab w:val="clear" w:pos="720"/>
              </w:tabs>
              <w:ind w:left="33"/>
              <w:jc w:val="center"/>
              <w:rPr>
                <w:b/>
              </w:rPr>
            </w:pPr>
            <w:r w:rsidRPr="00A21EC0">
              <w:rPr>
                <w:b/>
              </w:rPr>
              <w:t>2005.</w:t>
            </w:r>
          </w:p>
        </w:tc>
        <w:tc>
          <w:tcPr>
            <w:tcW w:w="3123" w:type="dxa"/>
          </w:tcPr>
          <w:p w:rsidR="007F6067" w:rsidRPr="00A21EC0" w:rsidRDefault="007F6067" w:rsidP="00C9366A">
            <w:pPr>
              <w:pStyle w:val="Szvegtrzs"/>
              <w:tabs>
                <w:tab w:val="clear" w:pos="720"/>
              </w:tabs>
              <w:ind w:left="33"/>
              <w:jc w:val="center"/>
            </w:pPr>
            <w:r w:rsidRPr="00A21EC0">
              <w:t>7 fő</w:t>
            </w:r>
          </w:p>
        </w:tc>
        <w:tc>
          <w:tcPr>
            <w:tcW w:w="3165" w:type="dxa"/>
          </w:tcPr>
          <w:p w:rsidR="007F6067" w:rsidRPr="00A21EC0" w:rsidRDefault="00475B9A" w:rsidP="00475B9A">
            <w:pPr>
              <w:pStyle w:val="Szvegtrzs"/>
              <w:tabs>
                <w:tab w:val="clear" w:pos="720"/>
                <w:tab w:val="center" w:pos="1926"/>
              </w:tabs>
              <w:ind w:left="33"/>
            </w:pPr>
            <w:r>
              <w:tab/>
              <w:t>7 </w:t>
            </w:r>
            <w:r w:rsidR="007F6067" w:rsidRPr="00A21EC0">
              <w:t>305</w:t>
            </w:r>
            <w:r>
              <w:t xml:space="preserve"> </w:t>
            </w:r>
            <w:r w:rsidR="007F6067" w:rsidRPr="00A21EC0">
              <w:t>ezer forint</w:t>
            </w:r>
          </w:p>
        </w:tc>
      </w:tr>
      <w:tr w:rsidR="007F6067" w:rsidTr="00C9366A">
        <w:tc>
          <w:tcPr>
            <w:tcW w:w="1930" w:type="dxa"/>
          </w:tcPr>
          <w:p w:rsidR="007F6067" w:rsidRPr="00A21EC0" w:rsidRDefault="007F6067" w:rsidP="00C9366A">
            <w:pPr>
              <w:pStyle w:val="Szvegtrzs"/>
              <w:tabs>
                <w:tab w:val="clear" w:pos="720"/>
              </w:tabs>
              <w:ind w:left="33"/>
              <w:jc w:val="center"/>
              <w:rPr>
                <w:b/>
              </w:rPr>
            </w:pPr>
            <w:r w:rsidRPr="00A21EC0">
              <w:rPr>
                <w:b/>
              </w:rPr>
              <w:t>2006.</w:t>
            </w:r>
          </w:p>
        </w:tc>
        <w:tc>
          <w:tcPr>
            <w:tcW w:w="3123" w:type="dxa"/>
          </w:tcPr>
          <w:p w:rsidR="007F6067" w:rsidRPr="00A21EC0" w:rsidRDefault="007F6067" w:rsidP="00C9366A">
            <w:pPr>
              <w:pStyle w:val="Szvegtrzs"/>
              <w:tabs>
                <w:tab w:val="clear" w:pos="720"/>
              </w:tabs>
              <w:ind w:left="33"/>
              <w:jc w:val="center"/>
            </w:pPr>
            <w:r w:rsidRPr="00A21EC0">
              <w:t>7 fő</w:t>
            </w:r>
          </w:p>
        </w:tc>
        <w:tc>
          <w:tcPr>
            <w:tcW w:w="3165" w:type="dxa"/>
          </w:tcPr>
          <w:p w:rsidR="007F6067" w:rsidRPr="00A21EC0" w:rsidRDefault="00475B9A" w:rsidP="00475B9A">
            <w:pPr>
              <w:pStyle w:val="Szvegtrzs"/>
              <w:tabs>
                <w:tab w:val="clear" w:pos="720"/>
                <w:tab w:val="center" w:pos="1926"/>
              </w:tabs>
              <w:ind w:left="33"/>
            </w:pPr>
            <w:r>
              <w:tab/>
              <w:t>5 </w:t>
            </w:r>
            <w:r w:rsidR="007F6067" w:rsidRPr="00A21EC0">
              <w:t>344</w:t>
            </w:r>
            <w:r>
              <w:t xml:space="preserve"> </w:t>
            </w:r>
            <w:r w:rsidR="007F6067" w:rsidRPr="00A21EC0">
              <w:t>ezer forint</w:t>
            </w:r>
          </w:p>
        </w:tc>
      </w:tr>
      <w:tr w:rsidR="007F6067" w:rsidTr="00C9366A">
        <w:tc>
          <w:tcPr>
            <w:tcW w:w="1930" w:type="dxa"/>
          </w:tcPr>
          <w:p w:rsidR="007F6067" w:rsidRPr="00A21EC0" w:rsidRDefault="007F6067" w:rsidP="00C9366A">
            <w:pPr>
              <w:pStyle w:val="Szvegtrzs"/>
              <w:tabs>
                <w:tab w:val="clear" w:pos="720"/>
              </w:tabs>
              <w:ind w:left="33"/>
              <w:jc w:val="center"/>
              <w:rPr>
                <w:b/>
              </w:rPr>
            </w:pPr>
            <w:r w:rsidRPr="00A21EC0">
              <w:rPr>
                <w:b/>
              </w:rPr>
              <w:t>2007.</w:t>
            </w:r>
          </w:p>
        </w:tc>
        <w:tc>
          <w:tcPr>
            <w:tcW w:w="3123" w:type="dxa"/>
          </w:tcPr>
          <w:p w:rsidR="007F6067" w:rsidRPr="00A21EC0" w:rsidRDefault="007F6067" w:rsidP="00C9366A">
            <w:pPr>
              <w:pStyle w:val="Szvegtrzs"/>
              <w:tabs>
                <w:tab w:val="clear" w:pos="720"/>
              </w:tabs>
              <w:ind w:left="33"/>
              <w:jc w:val="center"/>
            </w:pPr>
            <w:r w:rsidRPr="00A21EC0">
              <w:t>7 fő</w:t>
            </w:r>
          </w:p>
        </w:tc>
        <w:tc>
          <w:tcPr>
            <w:tcW w:w="3165" w:type="dxa"/>
          </w:tcPr>
          <w:p w:rsidR="007F6067" w:rsidRPr="00A21EC0" w:rsidRDefault="00475B9A" w:rsidP="00475B9A">
            <w:pPr>
              <w:pStyle w:val="Szvegtrzs"/>
              <w:tabs>
                <w:tab w:val="clear" w:pos="720"/>
                <w:tab w:val="center" w:pos="1926"/>
              </w:tabs>
              <w:ind w:left="33"/>
            </w:pPr>
            <w:r>
              <w:tab/>
              <w:t>4 </w:t>
            </w:r>
            <w:r w:rsidR="007F6067" w:rsidRPr="00A21EC0">
              <w:t>400</w:t>
            </w:r>
            <w:r>
              <w:t xml:space="preserve"> </w:t>
            </w:r>
            <w:r w:rsidR="007F6067" w:rsidRPr="00A21EC0">
              <w:t>ezer forint</w:t>
            </w:r>
          </w:p>
        </w:tc>
      </w:tr>
      <w:tr w:rsidR="007F6067" w:rsidTr="00C9366A">
        <w:tc>
          <w:tcPr>
            <w:tcW w:w="1930" w:type="dxa"/>
          </w:tcPr>
          <w:p w:rsidR="007F6067" w:rsidRPr="00A21EC0" w:rsidRDefault="007F6067" w:rsidP="00C9366A">
            <w:pPr>
              <w:pStyle w:val="Szvegtrzs"/>
              <w:tabs>
                <w:tab w:val="clear" w:pos="720"/>
              </w:tabs>
              <w:ind w:left="33"/>
              <w:jc w:val="center"/>
              <w:rPr>
                <w:b/>
              </w:rPr>
            </w:pPr>
            <w:r w:rsidRPr="00A21EC0">
              <w:rPr>
                <w:b/>
              </w:rPr>
              <w:t>2008.</w:t>
            </w:r>
          </w:p>
        </w:tc>
        <w:tc>
          <w:tcPr>
            <w:tcW w:w="3123" w:type="dxa"/>
          </w:tcPr>
          <w:p w:rsidR="007F6067" w:rsidRPr="00A21EC0" w:rsidRDefault="007F6067" w:rsidP="00C9366A">
            <w:pPr>
              <w:pStyle w:val="Szvegtrzs"/>
              <w:tabs>
                <w:tab w:val="clear" w:pos="720"/>
              </w:tabs>
              <w:ind w:left="33"/>
              <w:jc w:val="center"/>
            </w:pPr>
            <w:r w:rsidRPr="00A21EC0">
              <w:t>2 fő</w:t>
            </w:r>
          </w:p>
        </w:tc>
        <w:tc>
          <w:tcPr>
            <w:tcW w:w="3165" w:type="dxa"/>
          </w:tcPr>
          <w:p w:rsidR="007F6067" w:rsidRPr="00A21EC0" w:rsidRDefault="00475B9A" w:rsidP="00475B9A">
            <w:pPr>
              <w:pStyle w:val="Szvegtrzs"/>
              <w:tabs>
                <w:tab w:val="clear" w:pos="720"/>
                <w:tab w:val="center" w:pos="1926"/>
              </w:tabs>
              <w:ind w:left="33"/>
            </w:pPr>
            <w:r>
              <w:tab/>
            </w:r>
            <w:r w:rsidR="007F6067" w:rsidRPr="00A21EC0">
              <w:t>831 ezer forint</w:t>
            </w:r>
          </w:p>
        </w:tc>
      </w:tr>
      <w:tr w:rsidR="007F6067" w:rsidTr="00C9366A">
        <w:tc>
          <w:tcPr>
            <w:tcW w:w="1930" w:type="dxa"/>
          </w:tcPr>
          <w:p w:rsidR="007F6067" w:rsidRPr="00A21EC0" w:rsidRDefault="007F6067" w:rsidP="00C9366A">
            <w:pPr>
              <w:pStyle w:val="Szvegtrzs"/>
              <w:tabs>
                <w:tab w:val="clear" w:pos="720"/>
              </w:tabs>
              <w:ind w:left="33"/>
              <w:jc w:val="center"/>
              <w:rPr>
                <w:b/>
              </w:rPr>
            </w:pPr>
            <w:r w:rsidRPr="00A21EC0">
              <w:rPr>
                <w:b/>
              </w:rPr>
              <w:t>2009.</w:t>
            </w:r>
          </w:p>
        </w:tc>
        <w:tc>
          <w:tcPr>
            <w:tcW w:w="3123" w:type="dxa"/>
          </w:tcPr>
          <w:p w:rsidR="007F6067" w:rsidRPr="00A21EC0" w:rsidRDefault="007F6067" w:rsidP="00C9366A">
            <w:pPr>
              <w:pStyle w:val="Szvegtrzs"/>
              <w:tabs>
                <w:tab w:val="clear" w:pos="720"/>
              </w:tabs>
              <w:ind w:left="33"/>
              <w:jc w:val="center"/>
            </w:pPr>
            <w:r w:rsidRPr="00A21EC0">
              <w:t>5 fő</w:t>
            </w:r>
          </w:p>
        </w:tc>
        <w:tc>
          <w:tcPr>
            <w:tcW w:w="3165" w:type="dxa"/>
          </w:tcPr>
          <w:p w:rsidR="007F6067" w:rsidRPr="00A21EC0" w:rsidRDefault="00475B9A" w:rsidP="00475B9A">
            <w:pPr>
              <w:pStyle w:val="Szvegtrzs"/>
              <w:tabs>
                <w:tab w:val="clear" w:pos="720"/>
                <w:tab w:val="center" w:pos="1926"/>
              </w:tabs>
              <w:ind w:left="33"/>
            </w:pPr>
            <w:r>
              <w:tab/>
              <w:t>3 </w:t>
            </w:r>
            <w:r w:rsidR="007F6067" w:rsidRPr="00A21EC0">
              <w:t>154</w:t>
            </w:r>
            <w:r>
              <w:t xml:space="preserve"> </w:t>
            </w:r>
            <w:r w:rsidR="007F6067" w:rsidRPr="00A21EC0">
              <w:t>ezer forint</w:t>
            </w:r>
          </w:p>
        </w:tc>
      </w:tr>
    </w:tbl>
    <w:p w:rsidR="007F6067" w:rsidRPr="00257C40" w:rsidRDefault="007F6067" w:rsidP="00475B9A">
      <w:pPr>
        <w:pStyle w:val="Szvegtrzs"/>
        <w:tabs>
          <w:tab w:val="clear" w:pos="720"/>
        </w:tabs>
        <w:spacing w:before="120"/>
      </w:pPr>
      <w:r w:rsidRPr="00257C40">
        <w:t>A fenti beszámoló és számadatok nem adnak teljes körű betekintést a gyámhivatal által ténylegesen végzett munkáról, hisz egy eset mögött nem egy ember sorsa húzódik meg, hanem a szűkebb és tágabb környezete.</w:t>
      </w:r>
    </w:p>
    <w:p w:rsidR="007F6067" w:rsidRDefault="007F6067" w:rsidP="00475B9A">
      <w:pPr>
        <w:tabs>
          <w:tab w:val="left" w:pos="851"/>
        </w:tabs>
      </w:pPr>
      <w:r>
        <w:t>A gyámhivatal hatáskörébe tartozó, de statisztikai adatszolgáltatás alá nem eső adatot a fenti beszámoló nem tartalmaz. (kiskorú szülői ház elhagyása, szülői felügyeleti jog feléledése, végleges külföldre távozás, szülői felügyeleti jog egyes elemeinek a gyámhivatali döntései stb.) Ezek az ügyek igen kis számmal fordulnak elő a VII. kerület viszonylatában, még éves szinten sem találkozunk minden ügytípussal.</w:t>
      </w:r>
    </w:p>
    <w:p w:rsidR="007F6067" w:rsidRDefault="007F6067" w:rsidP="00475B9A">
      <w:pPr>
        <w:tabs>
          <w:tab w:val="left" w:pos="-142"/>
        </w:tabs>
      </w:pPr>
      <w:r>
        <w:t xml:space="preserve">A 2004 évi CXL tv. módosítása teljes mértékben érintette  az iroda feladat és hatáskörét, megnövelve az ügyiratforgalmat, és a </w:t>
      </w:r>
      <w:proofErr w:type="gramStart"/>
      <w:r>
        <w:t>posta forgalmat</w:t>
      </w:r>
      <w:proofErr w:type="gramEnd"/>
      <w:r>
        <w:t xml:space="preserve"> is. Az iratminták átdolgozása az ügyfélfogadás magas szintű megtartása mellett jelentősen megterhelte az ügyintézőket.</w:t>
      </w:r>
    </w:p>
    <w:p w:rsidR="007F6067" w:rsidRDefault="007F6067" w:rsidP="00475B9A">
      <w:pPr>
        <w:spacing w:before="120"/>
      </w:pPr>
      <w:r>
        <w:t xml:space="preserve">2009-ban sem célvizsgálat, sem átfogó vizsgálat nem volt. </w:t>
      </w:r>
    </w:p>
    <w:p w:rsidR="00E55ECB" w:rsidRPr="00475B9A" w:rsidRDefault="00475B9A" w:rsidP="002A700D">
      <w:pPr>
        <w:spacing w:before="360" w:after="240"/>
        <w:ind w:left="426" w:hanging="426"/>
        <w:rPr>
          <w:i/>
          <w:sz w:val="28"/>
          <w:szCs w:val="28"/>
        </w:rPr>
      </w:pPr>
      <w:r>
        <w:br w:type="page"/>
      </w:r>
      <w:bookmarkStart w:id="162" w:name="_Toc197321480"/>
      <w:bookmarkStart w:id="163" w:name="_Toc197836421"/>
      <w:bookmarkStart w:id="164" w:name="_Toc197836699"/>
      <w:bookmarkStart w:id="165" w:name="_Toc197836834"/>
      <w:bookmarkStart w:id="166" w:name="_Toc197836892"/>
      <w:r w:rsidRPr="00475B9A">
        <w:rPr>
          <w:rStyle w:val="Cmsor1Char"/>
          <w:bCs/>
          <w:i/>
          <w:sz w:val="28"/>
          <w:szCs w:val="28"/>
        </w:rPr>
        <w:lastRenderedPageBreak/>
        <w:t>6.</w:t>
      </w:r>
      <w:r w:rsidRPr="00475B9A">
        <w:rPr>
          <w:rStyle w:val="Cmsor1Char"/>
          <w:bCs/>
          <w:i/>
          <w:sz w:val="28"/>
          <w:szCs w:val="28"/>
        </w:rPr>
        <w:tab/>
      </w:r>
      <w:r w:rsidR="00E55ECB" w:rsidRPr="00475B9A">
        <w:rPr>
          <w:rStyle w:val="Cmsor1Char"/>
          <w:bCs/>
          <w:i/>
          <w:sz w:val="28"/>
          <w:szCs w:val="28"/>
        </w:rPr>
        <w:t>FELÜGYELETI SZERVEK ÁLTAL VÉGZETT ELLENŐRZÉSEK</w:t>
      </w:r>
      <w:bookmarkEnd w:id="162"/>
      <w:bookmarkEnd w:id="163"/>
      <w:bookmarkEnd w:id="164"/>
      <w:bookmarkEnd w:id="165"/>
      <w:bookmarkEnd w:id="166"/>
    </w:p>
    <w:p w:rsidR="00E55ECB" w:rsidRDefault="00E55ECB" w:rsidP="00475B9A">
      <w:pPr>
        <w:spacing w:before="120"/>
      </w:pPr>
      <w:r>
        <w:t>2007. július 1-</w:t>
      </w:r>
      <w:r w:rsidR="00475B9A">
        <w:t>jé</w:t>
      </w:r>
      <w:r>
        <w:t>től az önkormányzat az általa fenntartott három bölcsődét, gyermekjóléti központot és a családsegítő szolgálatot integrált intézménnyé alakította úgy, hogy a jogszabálynak megfelelően önálló szakmai egységeket megtartotta, s önálló szakmai vezetők állnak az intézmények élén.</w:t>
      </w:r>
    </w:p>
    <w:p w:rsidR="00E55ECB" w:rsidRDefault="00E55ECB" w:rsidP="00475B9A">
      <w:pPr>
        <w:spacing w:before="60"/>
      </w:pPr>
      <w:r>
        <w:t>Ennek következében az új intézmény az Erzsébetvárosi Szociális és Gyer</w:t>
      </w:r>
      <w:r w:rsidR="00475B9A">
        <w:t>mekjóléti Szolgáltató Központ (</w:t>
      </w:r>
      <w:proofErr w:type="spellStart"/>
      <w:r>
        <w:t>SzoGyeSz</w:t>
      </w:r>
      <w:proofErr w:type="spellEnd"/>
      <w:r>
        <w:t>), székhelye: 1071 Bp. Dó</w:t>
      </w:r>
      <w:r w:rsidR="00475B9A">
        <w:t>zsa György út</w:t>
      </w:r>
      <w:r>
        <w:t xml:space="preserve"> 70. </w:t>
      </w:r>
    </w:p>
    <w:p w:rsidR="00E55ECB" w:rsidRDefault="00475B9A" w:rsidP="00475B9A">
      <w:pPr>
        <w:spacing w:before="120"/>
      </w:pPr>
      <w:r>
        <w:t>A Budapest Főváros IX. K</w:t>
      </w:r>
      <w:r w:rsidR="006A2680">
        <w:t xml:space="preserve">erület Ferencvárosi Önkormányzat jegyzője, mint a működést engedélyező szerv a </w:t>
      </w:r>
      <w:r w:rsidR="006A2680" w:rsidRPr="00B20E80">
        <w:rPr>
          <w:i/>
        </w:rPr>
        <w:t>kerületi bölcsőd</w:t>
      </w:r>
      <w:r w:rsidR="00064D28" w:rsidRPr="00B20E80">
        <w:rPr>
          <w:i/>
        </w:rPr>
        <w:t>ék</w:t>
      </w:r>
      <w:r w:rsidR="006A2680" w:rsidRPr="00B20E80">
        <w:rPr>
          <w:i/>
        </w:rPr>
        <w:t xml:space="preserve"> működési engedélyének</w:t>
      </w:r>
      <w:r w:rsidR="006A2680">
        <w:t xml:space="preserve"> felülvizsgálatát </w:t>
      </w:r>
      <w:r w:rsidR="007331D1">
        <w:t>200</w:t>
      </w:r>
      <w:r w:rsidR="0007772B">
        <w:t>9</w:t>
      </w:r>
      <w:r w:rsidR="007331D1">
        <w:t xml:space="preserve">. </w:t>
      </w:r>
      <w:r w:rsidR="0007772B">
        <w:t>október</w:t>
      </w:r>
      <w:r w:rsidR="007331D1">
        <w:t xml:space="preserve"> 2</w:t>
      </w:r>
      <w:r w:rsidR="0007772B">
        <w:t>2</w:t>
      </w:r>
      <w:r w:rsidR="007331D1">
        <w:t>-</w:t>
      </w:r>
      <w:r w:rsidR="0007772B">
        <w:t>é</w:t>
      </w:r>
      <w:r w:rsidR="007331D1">
        <w:t>n</w:t>
      </w:r>
      <w:r w:rsidR="00E55ECB">
        <w:t xml:space="preserve"> </w:t>
      </w:r>
      <w:r w:rsidR="00064D28">
        <w:t>végezte.</w:t>
      </w:r>
    </w:p>
    <w:p w:rsidR="007331D1" w:rsidRPr="00B20E80" w:rsidRDefault="007331D1" w:rsidP="00475B9A">
      <w:pPr>
        <w:spacing w:before="120"/>
        <w:rPr>
          <w:i/>
        </w:rPr>
      </w:pPr>
      <w:r w:rsidRPr="00B20E80">
        <w:rPr>
          <w:i/>
        </w:rPr>
        <w:t>A felülvizsgálat során az alábbi megállapítások keletkeztek:</w:t>
      </w:r>
    </w:p>
    <w:p w:rsidR="007331D1" w:rsidRDefault="007331D1" w:rsidP="00B20E80">
      <w:pPr>
        <w:spacing w:before="60"/>
      </w:pPr>
      <w:r>
        <w:t>Az intézményben az intézményi dokumentáció és a szabályzatok a székhelyen és a telephelyen is megtalálhatóak. Az intézményben működik érdekképviseleti fórum. A két főzőkonyhára megtalálható a HACCP dokumentációja. A nyilvántartásokat az intézményben az önkormányza</w:t>
      </w:r>
      <w:r w:rsidR="00475B9A">
        <w:t>ti rendeletnek és a 133/1997</w:t>
      </w:r>
      <w:r w:rsidR="00B20E80">
        <w:t>.</w:t>
      </w:r>
      <w:r w:rsidR="00475B9A">
        <w:t xml:space="preserve"> (</w:t>
      </w:r>
      <w:r>
        <w:t>VII. 29.) Kormányrendelet</w:t>
      </w:r>
      <w:r w:rsidR="00B20E80">
        <w:t>nek, valamint a Gyvt. 139. §</w:t>
      </w:r>
      <w:proofErr w:type="spellStart"/>
      <w:r w:rsidR="00B20E80">
        <w:t>-ának</w:t>
      </w:r>
      <w:proofErr w:type="spellEnd"/>
      <w:r w:rsidR="00B20E80">
        <w:t xml:space="preserve"> </w:t>
      </w:r>
      <w:r>
        <w:t>megfelelően vezetik: jelenléti ív, étkez</w:t>
      </w:r>
      <w:r w:rsidR="00CB50EA">
        <w:t xml:space="preserve">ési kimutatás, XII. számú adatlap a gyermekjóléti alapellátásban részesülő gyermekekről, térítési </w:t>
      </w:r>
      <w:proofErr w:type="gramStart"/>
      <w:r w:rsidR="00CB50EA">
        <w:t>díj nyilvántartási</w:t>
      </w:r>
      <w:proofErr w:type="gramEnd"/>
      <w:r w:rsidR="00CB50EA">
        <w:t xml:space="preserve"> törzslap, csoportnapló, fejlődési napló, védőoltásról kimutatás.</w:t>
      </w:r>
    </w:p>
    <w:p w:rsidR="007331D1" w:rsidRDefault="007331D1" w:rsidP="00475B9A">
      <w:pPr>
        <w:spacing w:before="60"/>
      </w:pPr>
      <w:r>
        <w:t>Az intézmény a működési engedélyben meghatározott módon végzi a gyermekek napközbeni nevelését, gondozását.</w:t>
      </w:r>
    </w:p>
    <w:p w:rsidR="007331D1" w:rsidRDefault="007331D1" w:rsidP="00475B9A">
      <w:pPr>
        <w:spacing w:before="60"/>
      </w:pPr>
      <w:r>
        <w:t xml:space="preserve">Az intézményben a tárgyi feltételek javítása, cseréje feltétlenül szükséges a szakmai munka maradéktalan ellátásához. </w:t>
      </w:r>
    </w:p>
    <w:p w:rsidR="00E55ECB" w:rsidRDefault="00475B9A" w:rsidP="00475B9A">
      <w:pPr>
        <w:spacing w:before="120"/>
      </w:pPr>
      <w:r>
        <w:t>A Budapest Főváros IX. K</w:t>
      </w:r>
      <w:r w:rsidR="00E55ECB">
        <w:t xml:space="preserve">erület Ferencvárosi Önkormányzat jegyzője, mint a működést engedélyező szerv a kerületi </w:t>
      </w:r>
      <w:r w:rsidR="0081362A" w:rsidRPr="00B20E80">
        <w:rPr>
          <w:i/>
        </w:rPr>
        <w:t>Gyermekjóléti Központ</w:t>
      </w:r>
      <w:r w:rsidR="00E55ECB" w:rsidRPr="00B20E80">
        <w:rPr>
          <w:i/>
        </w:rPr>
        <w:t xml:space="preserve"> működési engedélyének</w:t>
      </w:r>
      <w:r w:rsidR="00E55ECB">
        <w:t xml:space="preserve"> felülvizsgálatát 200</w:t>
      </w:r>
      <w:r w:rsidR="0007772B">
        <w:t>9</w:t>
      </w:r>
      <w:r w:rsidR="00E55ECB">
        <w:t xml:space="preserve">. </w:t>
      </w:r>
      <w:r w:rsidR="0007772B">
        <w:t>október</w:t>
      </w:r>
      <w:r w:rsidR="0081362A">
        <w:t xml:space="preserve"> 2</w:t>
      </w:r>
      <w:r w:rsidR="0007772B">
        <w:t>1</w:t>
      </w:r>
      <w:r w:rsidR="0081362A">
        <w:t>-én</w:t>
      </w:r>
      <w:r>
        <w:t xml:space="preserve"> </w:t>
      </w:r>
      <w:r w:rsidR="00123A97">
        <w:t>végezte.</w:t>
      </w:r>
    </w:p>
    <w:p w:rsidR="00E55ECB" w:rsidRPr="00B20E80" w:rsidRDefault="00E55ECB" w:rsidP="00475B9A">
      <w:pPr>
        <w:spacing w:before="120"/>
        <w:rPr>
          <w:i/>
        </w:rPr>
      </w:pPr>
      <w:r w:rsidRPr="00B20E80">
        <w:rPr>
          <w:i/>
        </w:rPr>
        <w:t>A felülvizsgálat során az alábbi megállapítások keletkeztek:</w:t>
      </w:r>
    </w:p>
    <w:p w:rsidR="00DA493E" w:rsidRDefault="00DA493E" w:rsidP="00B20E80">
      <w:pPr>
        <w:spacing w:before="60"/>
      </w:pPr>
      <w:r>
        <w:t>A</w:t>
      </w:r>
      <w:r w:rsidR="008C21D1">
        <w:t>z intézmény a</w:t>
      </w:r>
      <w:r>
        <w:t xml:space="preserve"> működéshez szükséges dokumentációval</w:t>
      </w:r>
      <w:r w:rsidR="008C21D1">
        <w:t xml:space="preserve"> </w:t>
      </w:r>
      <w:r>
        <w:t>rendelkezik. A 235/1997.</w:t>
      </w:r>
      <w:r w:rsidR="00B20E80">
        <w:t xml:space="preserve"> </w:t>
      </w:r>
      <w:r>
        <w:t>(XII.17.) Kormányrendelet mellékletei szerinti gondozási eseteknek megfelelően történik az adminisztráció. Az ellát</w:t>
      </w:r>
      <w:r w:rsidR="00475B9A">
        <w:t>ottak esetében (</w:t>
      </w:r>
      <w:r>
        <w:t xml:space="preserve">általában, de természetesen esettől függően) vezetik a személyi lapot, törzslapot, védelembe vételről határozat készül, szükség szerint környezettanulmányt készítenek, év végi értékelőt, feljegyzéseket a megjelenésről </w:t>
      </w:r>
      <w:r w:rsidR="00B20E80">
        <w:t xml:space="preserve">időpontonként, a szükséges (II. </w:t>
      </w:r>
      <w:r>
        <w:t>IV.) adatlapokat.</w:t>
      </w:r>
    </w:p>
    <w:p w:rsidR="00DA493E" w:rsidRDefault="00DA493E" w:rsidP="00475B9A">
      <w:pPr>
        <w:spacing w:before="120"/>
      </w:pPr>
      <w:r w:rsidRPr="00B20E80">
        <w:rPr>
          <w:u w:val="single"/>
        </w:rPr>
        <w:t>Összegzés:</w:t>
      </w:r>
      <w:r>
        <w:t xml:space="preserve"> Az ellenőrzés során megállapítást nyert, hogy a Gyermekjóléti Központ a működési engedélyben foglaltaknak megfelelően, a szakmai előírásokat figyelembe véve végzi</w:t>
      </w:r>
      <w:r w:rsidR="00123A97">
        <w:t xml:space="preserve"> tevékenységét.</w:t>
      </w:r>
    </w:p>
    <w:p w:rsidR="00E55ECB" w:rsidRPr="00B20E80" w:rsidRDefault="00B20E80" w:rsidP="00B20E80">
      <w:pPr>
        <w:widowControl w:val="0"/>
        <w:autoSpaceDE w:val="0"/>
        <w:autoSpaceDN w:val="0"/>
        <w:adjustRightInd w:val="0"/>
        <w:spacing w:before="240"/>
      </w:pPr>
      <w:r w:rsidRPr="00B20E80">
        <w:t>A Budapest VII. K</w:t>
      </w:r>
      <w:r w:rsidR="00E55ECB" w:rsidRPr="00B20E80">
        <w:t>erület Erzsébetváros Önkormányzat</w:t>
      </w:r>
      <w:r w:rsidR="006A4430">
        <w:t xml:space="preserve"> címzetes főjegyzője </w:t>
      </w:r>
      <w:r w:rsidR="00E55ECB" w:rsidRPr="00B20E80">
        <w:t xml:space="preserve">a társkerület részére a korábbi években </w:t>
      </w:r>
      <w:r w:rsidR="00BA409D">
        <w:t xml:space="preserve">a </w:t>
      </w:r>
      <w:r w:rsidR="00BA409D" w:rsidRPr="00B20E80">
        <w:t>Ferencvárosi Egyesített Bölcsődei Intézmény</w:t>
      </w:r>
      <w:r w:rsidR="006A4430">
        <w:t xml:space="preserve"> részére</w:t>
      </w:r>
      <w:r w:rsidR="00E55ECB" w:rsidRPr="00B20E80">
        <w:t xml:space="preserve"> adott ki működési engedé</w:t>
      </w:r>
      <w:r w:rsidRPr="00B20E80">
        <w:t>lyt</w:t>
      </w:r>
      <w:r w:rsidR="00BA409D">
        <w:t>, melyet</w:t>
      </w:r>
      <w:r w:rsidRPr="00B20E80">
        <w:t xml:space="preserve"> a Budapest IX. K</w:t>
      </w:r>
      <w:r w:rsidR="00E55ECB" w:rsidRPr="00B20E80">
        <w:t>erület Ferencvárosi Önkormányzata tart fenn.</w:t>
      </w:r>
    </w:p>
    <w:p w:rsidR="00BA409D" w:rsidRDefault="00BA409D" w:rsidP="00B20E80">
      <w:pPr>
        <w:widowControl w:val="0"/>
        <w:autoSpaceDE w:val="0"/>
        <w:autoSpaceDN w:val="0"/>
        <w:adjustRightInd w:val="0"/>
        <w:spacing w:before="60"/>
      </w:pPr>
    </w:p>
    <w:p w:rsidR="00E55ECB" w:rsidRDefault="00E55ECB" w:rsidP="00B20E80">
      <w:pPr>
        <w:widowControl w:val="0"/>
        <w:autoSpaceDE w:val="0"/>
        <w:autoSpaceDN w:val="0"/>
        <w:adjustRightInd w:val="0"/>
        <w:spacing w:before="60"/>
      </w:pPr>
      <w:r w:rsidRPr="00B20E80">
        <w:t>A Ferencvárosi Egyesített Bölcsődei Intézmény egy központból és négy</w:t>
      </w:r>
      <w:r>
        <w:t xml:space="preserve"> telephelyen lévő tagintézményből áll. </w:t>
      </w:r>
    </w:p>
    <w:p w:rsidR="00BA409D" w:rsidRDefault="00BA409D" w:rsidP="003A7E9E">
      <w:pPr>
        <w:spacing w:before="60"/>
      </w:pPr>
    </w:p>
    <w:p w:rsidR="00045140" w:rsidRDefault="00045140" w:rsidP="003A7E9E">
      <w:pPr>
        <w:spacing w:before="60"/>
      </w:pPr>
      <w:r>
        <w:lastRenderedPageBreak/>
        <w:t>A 259</w:t>
      </w:r>
      <w:r w:rsidR="003A7E9E">
        <w:t>/2002. (XII. 18.) sz. Kormány</w:t>
      </w:r>
      <w:r>
        <w:t>rendelet 1</w:t>
      </w:r>
      <w:r w:rsidR="003A7E9E">
        <w:t>4. §</w:t>
      </w:r>
      <w:proofErr w:type="spellStart"/>
      <w:r w:rsidR="003A7E9E">
        <w:t>-</w:t>
      </w:r>
      <w:proofErr w:type="gramStart"/>
      <w:r w:rsidR="003A7E9E">
        <w:t>a</w:t>
      </w:r>
      <w:proofErr w:type="spellEnd"/>
      <w:proofErr w:type="gramEnd"/>
      <w:r w:rsidR="003A7E9E">
        <w:t xml:space="preserve"> alapján </w:t>
      </w:r>
      <w:r w:rsidR="00BA409D">
        <w:t xml:space="preserve">a </w:t>
      </w:r>
      <w:r w:rsidR="006A4430">
        <w:t xml:space="preserve">Ferencvárosi Egyesített Bölcsődei Intézmények működésének éves ellenőrzésére </w:t>
      </w:r>
      <w:r w:rsidR="003A7E9E">
        <w:t xml:space="preserve">2009. október 7-én </w:t>
      </w:r>
      <w:r w:rsidR="00BA409D">
        <w:t>került sor, melyről az alábbi feljegyzés készült</w:t>
      </w:r>
      <w:r w:rsidR="006A4430">
        <w:t>:</w:t>
      </w:r>
    </w:p>
    <w:p w:rsidR="00045140" w:rsidRDefault="00045140" w:rsidP="003A7E9E">
      <w:pPr>
        <w:tabs>
          <w:tab w:val="left" w:pos="1560"/>
          <w:tab w:val="left" w:pos="3686"/>
        </w:tabs>
        <w:spacing w:before="120"/>
      </w:pPr>
      <w:r w:rsidRPr="00CE10D8">
        <w:t>Az intézmény</w:t>
      </w:r>
      <w:r w:rsidR="003A7E9E">
        <w:tab/>
      </w:r>
      <w:r w:rsidRPr="00CE10D8">
        <w:t>neve:</w:t>
      </w:r>
      <w:r w:rsidR="003A7E9E">
        <w:tab/>
      </w:r>
      <w:r>
        <w:t>Ferencvárosi Egyesített Bölcsődei Intézmény</w:t>
      </w:r>
    </w:p>
    <w:p w:rsidR="00045140" w:rsidRDefault="003A7E9E" w:rsidP="003A7E9E">
      <w:pPr>
        <w:tabs>
          <w:tab w:val="left" w:pos="1560"/>
          <w:tab w:val="left" w:pos="1701"/>
          <w:tab w:val="left" w:pos="3686"/>
        </w:tabs>
      </w:pPr>
      <w:r>
        <w:tab/>
      </w:r>
      <w:proofErr w:type="gramStart"/>
      <w:r>
        <w:t>címe</w:t>
      </w:r>
      <w:proofErr w:type="gramEnd"/>
      <w:r>
        <w:t>:</w:t>
      </w:r>
      <w:r>
        <w:tab/>
      </w:r>
      <w:r w:rsidR="00045140">
        <w:t>Bp. IX. ker. Ráday u. 46. (székhely)</w:t>
      </w:r>
    </w:p>
    <w:p w:rsidR="00045140" w:rsidRDefault="003A7E9E" w:rsidP="003A7E9E">
      <w:pPr>
        <w:tabs>
          <w:tab w:val="left" w:pos="3686"/>
        </w:tabs>
      </w:pPr>
      <w:r>
        <w:tab/>
      </w:r>
      <w:r w:rsidR="00045140">
        <w:t>(működési engedély száma: KI/2799/3/2008/VIII.)</w:t>
      </w:r>
    </w:p>
    <w:p w:rsidR="00045140" w:rsidRDefault="003A7E9E" w:rsidP="003A7E9E">
      <w:pPr>
        <w:tabs>
          <w:tab w:val="left" w:pos="2552"/>
          <w:tab w:val="left" w:pos="3686"/>
        </w:tabs>
        <w:rPr>
          <w:u w:val="single"/>
        </w:rPr>
      </w:pPr>
      <w:r>
        <w:t>Szolgáltató tevékenység</w:t>
      </w:r>
      <w:r>
        <w:tab/>
        <w:t>típusa:</w:t>
      </w:r>
      <w:r>
        <w:tab/>
      </w:r>
      <w:r w:rsidR="00045140" w:rsidRPr="00CE10D8">
        <w:t>gyermekek na</w:t>
      </w:r>
      <w:r w:rsidR="00045140">
        <w:t>p</w:t>
      </w:r>
      <w:r w:rsidR="00045140" w:rsidRPr="00CE10D8">
        <w:t>közbeni ellátása</w:t>
      </w:r>
    </w:p>
    <w:p w:rsidR="00045140" w:rsidRPr="00CE10D8" w:rsidRDefault="003A7E9E" w:rsidP="003A7E9E">
      <w:pPr>
        <w:tabs>
          <w:tab w:val="left" w:pos="2552"/>
          <w:tab w:val="left" w:pos="3686"/>
        </w:tabs>
      </w:pPr>
      <w:r>
        <w:tab/>
      </w:r>
      <w:proofErr w:type="gramStart"/>
      <w:r w:rsidR="00045140">
        <w:t>f</w:t>
      </w:r>
      <w:r w:rsidR="00045140" w:rsidRPr="00CE10D8">
        <w:t>ormája</w:t>
      </w:r>
      <w:proofErr w:type="gramEnd"/>
      <w:r w:rsidR="00045140" w:rsidRPr="00CE10D8">
        <w:t>:</w:t>
      </w:r>
      <w:r>
        <w:tab/>
      </w:r>
      <w:r w:rsidR="00045140">
        <w:t>bölcsőde</w:t>
      </w:r>
    </w:p>
    <w:p w:rsidR="00045140" w:rsidRDefault="003A7E9E" w:rsidP="003A7E9E">
      <w:pPr>
        <w:tabs>
          <w:tab w:val="left" w:pos="3686"/>
        </w:tabs>
      </w:pPr>
      <w:r>
        <w:t xml:space="preserve">Nyitva </w:t>
      </w:r>
      <w:r w:rsidR="00045140">
        <w:t>tartás:</w:t>
      </w:r>
      <w:r>
        <w:tab/>
        <w:t>6-18-ig (5 napos</w:t>
      </w:r>
      <w:r w:rsidR="00045140">
        <w:t>)</w:t>
      </w:r>
    </w:p>
    <w:p w:rsidR="00045140" w:rsidRPr="00450114" w:rsidRDefault="00045140" w:rsidP="003A7E9E">
      <w:pPr>
        <w:spacing w:before="120"/>
        <w:rPr>
          <w:u w:val="single"/>
        </w:rPr>
      </w:pPr>
      <w:r w:rsidRPr="00450114">
        <w:rPr>
          <w:u w:val="single"/>
        </w:rPr>
        <w:t>A vizsgálatot megalapozó jogszabályok:</w:t>
      </w:r>
    </w:p>
    <w:p w:rsidR="00045140" w:rsidRDefault="00045140" w:rsidP="003A7E9E">
      <w:pPr>
        <w:spacing w:before="60"/>
      </w:pPr>
      <w:r>
        <w:t>A gyermekek védelméről és gyámügyi igazgatásról szóló, módos</w:t>
      </w:r>
      <w:r w:rsidR="003A7E9E">
        <w:t>ított 1997. évi XXXI. törvény (</w:t>
      </w:r>
      <w:r>
        <w:t>továbbiakban: Gyvt.).</w:t>
      </w:r>
    </w:p>
    <w:p w:rsidR="00045140" w:rsidRDefault="00045140" w:rsidP="00B20E80">
      <w:r>
        <w:t>A személyes gondoskodást nyújtó gyermekjóléti, gyermekvédelmi intézmények, valamint személyek szakmai feladataikról és működésük feltételeiről szóló</w:t>
      </w:r>
      <w:r w:rsidR="003A7E9E">
        <w:t xml:space="preserve"> 15/1998.(IV.30.) NM rendelet (</w:t>
      </w:r>
      <w:r>
        <w:t>továbbiakban: R.).</w:t>
      </w:r>
    </w:p>
    <w:p w:rsidR="00045140" w:rsidRDefault="00045140" w:rsidP="00B20E80">
      <w:r>
        <w:t>A gyermekjóléti és gyermekvédelmi szolgáltató tevékenység engedélyezéséről, valamint a gyermekjóléti és gyermekvédelmi vállalkozói engedélyről szóló 259/2002.</w:t>
      </w:r>
      <w:r w:rsidR="003A7E9E">
        <w:t xml:space="preserve"> </w:t>
      </w:r>
      <w:r>
        <w:t>(XII.18</w:t>
      </w:r>
      <w:r w:rsidR="003A7E9E">
        <w:t>.) Korm. rendelet (</w:t>
      </w:r>
      <w:r>
        <w:t xml:space="preserve">továbbiakban: </w:t>
      </w:r>
      <w:proofErr w:type="spellStart"/>
      <w:r>
        <w:t>Gymr</w:t>
      </w:r>
      <w:proofErr w:type="spellEnd"/>
      <w:r>
        <w:t>.).</w:t>
      </w:r>
    </w:p>
    <w:p w:rsidR="00045140" w:rsidRDefault="00045140" w:rsidP="00B20E80">
      <w:r>
        <w:t>A gyámhatóságok, a terület gyermekvédelmi szakszolgálatok, a gyermekjóléti szolgálatok és a személyes gondoskodást nyújtó szervek és személyek által kezelt személyes adatokról szóló 235/1997.</w:t>
      </w:r>
      <w:r w:rsidR="003A7E9E">
        <w:t xml:space="preserve"> </w:t>
      </w:r>
      <w:r>
        <w:t>(XII.17.)</w:t>
      </w:r>
      <w:r w:rsidR="003A7E9E">
        <w:t xml:space="preserve"> </w:t>
      </w:r>
      <w:r w:rsidR="001453F1">
        <w:t>Kormány</w:t>
      </w:r>
      <w:r>
        <w:t xml:space="preserve">rendelet (továbbiakban: </w:t>
      </w:r>
      <w:proofErr w:type="spellStart"/>
      <w:r>
        <w:t>Ar</w:t>
      </w:r>
      <w:proofErr w:type="spellEnd"/>
      <w:r>
        <w:t>.).</w:t>
      </w:r>
    </w:p>
    <w:p w:rsidR="00045140" w:rsidRDefault="00045140" w:rsidP="00B20E80">
      <w:r>
        <w:t>A személyes gondoskodást nyújtó gyermekjóléti alapellátások és gyermekvédelmi szakellátások térítési díjáról és igénylésükhöz felhasználható bizonyítékokról szóló 133/1997. (VII.29.)</w:t>
      </w:r>
      <w:r w:rsidR="003A7E9E">
        <w:t xml:space="preserve"> </w:t>
      </w:r>
      <w:r w:rsidR="001453F1">
        <w:t>Kormány</w:t>
      </w:r>
      <w:r>
        <w:t xml:space="preserve">rendelet (továbbiakban: </w:t>
      </w:r>
      <w:proofErr w:type="spellStart"/>
      <w:r>
        <w:t>Korm.r</w:t>
      </w:r>
      <w:proofErr w:type="spellEnd"/>
      <w:r>
        <w:t>.).</w:t>
      </w:r>
    </w:p>
    <w:p w:rsidR="00045140" w:rsidRDefault="00045140" w:rsidP="00B20E80">
      <w:r>
        <w:t>A játszótéri eszközök biztonságáról szóló 78/2003.</w:t>
      </w:r>
      <w:r w:rsidR="007F1052">
        <w:t xml:space="preserve"> </w:t>
      </w:r>
      <w:r>
        <w:t xml:space="preserve">(XI.27.) GKM rendelet. </w:t>
      </w:r>
    </w:p>
    <w:p w:rsidR="00045140" w:rsidRDefault="00045140" w:rsidP="007F1052">
      <w:pPr>
        <w:spacing w:before="120"/>
        <w:rPr>
          <w:u w:val="single"/>
        </w:rPr>
      </w:pPr>
      <w:r>
        <w:rPr>
          <w:u w:val="single"/>
        </w:rPr>
        <w:t>A helyszínen tapasztaltak</w:t>
      </w:r>
      <w:r w:rsidR="00BA409D">
        <w:rPr>
          <w:u w:val="single"/>
        </w:rPr>
        <w:t>:</w:t>
      </w:r>
    </w:p>
    <w:p w:rsidR="00045140" w:rsidRDefault="00045140" w:rsidP="007F1052">
      <w:pPr>
        <w:spacing w:before="60"/>
      </w:pPr>
      <w:r>
        <w:t>Az Egyesített Bölcsődei intézmény működésére vonatkozóan érvényes működési engedéllyel rendelkezik.</w:t>
      </w:r>
    </w:p>
    <w:p w:rsidR="00045140" w:rsidRDefault="00045140" w:rsidP="001453F1">
      <w:pPr>
        <w:spacing w:before="60"/>
      </w:pPr>
      <w:r>
        <w:t>Az intézmény négy telephelyen:</w:t>
      </w:r>
    </w:p>
    <w:p w:rsidR="00045140" w:rsidRDefault="00045140" w:rsidP="00A05308">
      <w:pPr>
        <w:numPr>
          <w:ilvl w:val="0"/>
          <w:numId w:val="46"/>
        </w:numPr>
        <w:ind w:left="426" w:hanging="284"/>
      </w:pPr>
      <w:r>
        <w:t>1092 Budapest, Ráday u.46. (működési engedély száma: K</w:t>
      </w:r>
      <w:r w:rsidR="001453F1">
        <w:t>I/9131/3/2008/VIII.);</w:t>
      </w:r>
    </w:p>
    <w:p w:rsidR="00045140" w:rsidRDefault="00045140" w:rsidP="00A05308">
      <w:pPr>
        <w:numPr>
          <w:ilvl w:val="0"/>
          <w:numId w:val="46"/>
        </w:numPr>
        <w:ind w:left="426" w:hanging="284"/>
      </w:pPr>
      <w:r>
        <w:t>1092 Budapest, Fehérholló u. 2-4.</w:t>
      </w:r>
      <w:r w:rsidRPr="0047114F">
        <w:t xml:space="preserve"> </w:t>
      </w:r>
      <w:r>
        <w:t>(működési engedély</w:t>
      </w:r>
      <w:r w:rsidR="001453F1">
        <w:t xml:space="preserve"> száma: KI/9134/2/2008/VIII.);</w:t>
      </w:r>
    </w:p>
    <w:p w:rsidR="00045140" w:rsidRDefault="00045140" w:rsidP="00A05308">
      <w:pPr>
        <w:numPr>
          <w:ilvl w:val="0"/>
          <w:numId w:val="46"/>
        </w:numPr>
        <w:ind w:left="426" w:hanging="284"/>
      </w:pPr>
      <w:r>
        <w:t>1098 Budapest, Dési H. u. 9.</w:t>
      </w:r>
      <w:r w:rsidRPr="0047114F">
        <w:t xml:space="preserve"> </w:t>
      </w:r>
      <w:r>
        <w:t>(működési engedély száma: K</w:t>
      </w:r>
      <w:r w:rsidR="001453F1">
        <w:t>I/9135/2/208/VIII.);</w:t>
      </w:r>
    </w:p>
    <w:p w:rsidR="00045140" w:rsidRDefault="00045140" w:rsidP="00A05308">
      <w:pPr>
        <w:numPr>
          <w:ilvl w:val="0"/>
          <w:numId w:val="46"/>
        </w:numPr>
        <w:ind w:left="426" w:hanging="284"/>
      </w:pPr>
      <w:r>
        <w:t>1098 Budapest, Pöttyös u. 8/</w:t>
      </w:r>
      <w:proofErr w:type="gramStart"/>
      <w:r>
        <w:t>A</w:t>
      </w:r>
      <w:proofErr w:type="gramEnd"/>
      <w:r>
        <w:t>. (működési engedély szám</w:t>
      </w:r>
      <w:r w:rsidR="001453F1">
        <w:t>a: KI/9132/2/2008/VIII.)</w:t>
      </w:r>
    </w:p>
    <w:p w:rsidR="00045140" w:rsidRDefault="00045140" w:rsidP="007F1052">
      <w:proofErr w:type="gramStart"/>
      <w:r>
        <w:t>működtet</w:t>
      </w:r>
      <w:proofErr w:type="gramEnd"/>
      <w:r>
        <w:t xml:space="preserve"> bölcsődei ellátást, az intézményeket egyesített intézmény fogja össze.</w:t>
      </w:r>
    </w:p>
    <w:p w:rsidR="00045140" w:rsidRDefault="00045140" w:rsidP="007F1052">
      <w:r>
        <w:t>Az intézmény önállóan gazdálkodó, ebből kifolyólag rendelkezik a költségvetéshez és pénzgazdálkodáshoz szükséges szabályzatokkal.</w:t>
      </w:r>
    </w:p>
    <w:p w:rsidR="00045140" w:rsidRDefault="001453F1" w:rsidP="001453F1">
      <w:pPr>
        <w:spacing w:before="120"/>
      </w:pPr>
      <w:r>
        <w:t>Budapest Főváros IX. Ke</w:t>
      </w:r>
      <w:r w:rsidR="00045140">
        <w:t>rület Ferencváros Önkormányzat Képviselő-testülete 6/2006.</w:t>
      </w:r>
      <w:r>
        <w:t xml:space="preserve"> </w:t>
      </w:r>
      <w:r w:rsidR="00045140">
        <w:t xml:space="preserve">(III.10.) számú rendelete szabályozza a pénzbeli, természetbeni és személyes gondoskodást nyújtó gyermekjóléti ellátásokat, köztük a bölcsődei ellátást, az étkeztetési, az időszakos gyermekfelügyelet, a gyermektorna, házi gyermekfelügyelet </w:t>
      </w:r>
      <w:r w:rsidR="00045140" w:rsidRPr="001453F1">
        <w:t>szolgáltatások térítési díját</w:t>
      </w:r>
      <w:r w:rsidR="00045140">
        <w:t>.</w:t>
      </w:r>
    </w:p>
    <w:p w:rsidR="00045140" w:rsidRDefault="00045140" w:rsidP="001453F1">
      <w:pPr>
        <w:spacing w:before="120"/>
      </w:pPr>
      <w:r>
        <w:t xml:space="preserve">Az Egyesített Bölcsőde </w:t>
      </w:r>
      <w:r w:rsidRPr="001453F1">
        <w:rPr>
          <w:i/>
        </w:rPr>
        <w:t>Szervezeti és Működési Szabályzatá</w:t>
      </w:r>
      <w:r w:rsidRPr="001453F1">
        <w:t>ban</w:t>
      </w:r>
      <w:r>
        <w:t xml:space="preserve"> szerepel az intézmény szervezeti felépítésének leírása, a szervezeti ábra, a belső szervezeti tagozódás, a szervezeti egységek megnevezése, feladatköre, a szervezeti egységek szakmai együttműködésének, az esetleges helyettesítésének rendje, az intézmény irányítási és működési rendjével kapcsolatos kérdések, ideértve a munkáltatói jogok gyakorlásának rendje.</w:t>
      </w:r>
    </w:p>
    <w:p w:rsidR="00045140" w:rsidRDefault="00045140" w:rsidP="001453F1">
      <w:r>
        <w:t xml:space="preserve">Jóváhagyásra került az </w:t>
      </w:r>
      <w:proofErr w:type="spellStart"/>
      <w:r>
        <w:t>ESzB</w:t>
      </w:r>
      <w:proofErr w:type="spellEnd"/>
      <w:r>
        <w:t xml:space="preserve"> 374/2005.</w:t>
      </w:r>
      <w:r w:rsidR="001453F1">
        <w:t xml:space="preserve"> </w:t>
      </w:r>
      <w:r>
        <w:t xml:space="preserve">(XI.29.) számú határozata </w:t>
      </w:r>
      <w:r w:rsidR="001453F1">
        <w:t>alapján, hatályos 2006. január 1. napjától (</w:t>
      </w:r>
      <w:r>
        <w:t>átdolgozása folyamatban van).</w:t>
      </w:r>
    </w:p>
    <w:p w:rsidR="00045140" w:rsidRDefault="00045140" w:rsidP="001453F1">
      <w:pPr>
        <w:spacing w:before="120"/>
      </w:pPr>
      <w:r>
        <w:lastRenderedPageBreak/>
        <w:t xml:space="preserve">A </w:t>
      </w:r>
      <w:r w:rsidRPr="001453F1">
        <w:rPr>
          <w:i/>
        </w:rPr>
        <w:t>szakmai program</w:t>
      </w:r>
      <w:r>
        <w:t xml:space="preserve"> minden intézményben megtalálható, a részlegvezető készíti az egyesített intézményvezető szakmai ellenőrzésével.</w:t>
      </w:r>
    </w:p>
    <w:p w:rsidR="00045140" w:rsidRDefault="00045140" w:rsidP="001453F1">
      <w:pPr>
        <w:spacing w:before="60"/>
      </w:pPr>
      <w:r>
        <w:t>A Bölcsődék szakmai programja tartalmi és formai szempontból a jogszabályban előírtaknak megfelel.</w:t>
      </w:r>
    </w:p>
    <w:p w:rsidR="00045140" w:rsidRDefault="00045140" w:rsidP="001453F1">
      <w:pPr>
        <w:spacing w:before="120"/>
      </w:pPr>
      <w:r w:rsidRPr="001453F1">
        <w:rPr>
          <w:i/>
        </w:rPr>
        <w:t>Házirend</w:t>
      </w:r>
      <w:r w:rsidR="001453F1">
        <w:t xml:space="preserve"> </w:t>
      </w:r>
      <w:r>
        <w:t>2006. ja</w:t>
      </w:r>
      <w:r w:rsidR="001453F1">
        <w:t xml:space="preserve">nuár 10. </w:t>
      </w:r>
      <w:r>
        <w:t>keltezésű, melyet az Egyesített Bölcsőde Intézmény vezetője készített a szülői fórum tagjai, az érdekképviseleti fórum képviselője és a fenntartó jóváhagyásával.  A bölcsődékben egységes házirend készült, mely valamennyi telephelyen jól látható helyen ki van függesztve. A Házirend tartalmaz minden lényeges információt.</w:t>
      </w:r>
    </w:p>
    <w:p w:rsidR="00045140" w:rsidRDefault="00045140" w:rsidP="001453F1">
      <w:pPr>
        <w:spacing w:before="120"/>
      </w:pPr>
      <w:r>
        <w:t xml:space="preserve">Az </w:t>
      </w:r>
      <w:r w:rsidRPr="001453F1">
        <w:rPr>
          <w:i/>
        </w:rPr>
        <w:t>érdekképviseleti fórum</w:t>
      </w:r>
      <w:r>
        <w:t xml:space="preserve"> megalakulásának és működésének szabályzatát az Egyesített Bölcsőde vezetője készítette 2006. január 10-</w:t>
      </w:r>
      <w:r w:rsidR="001453F1">
        <w:t>e</w:t>
      </w:r>
      <w:r>
        <w:t>i dátummal. A szabályzat készítésének feladata az önkormányzat</w:t>
      </w:r>
      <w:r w:rsidR="001453F1">
        <w:t xml:space="preserve"> </w:t>
      </w:r>
      <w:r>
        <w:t xml:space="preserve">(fenntartó) kötelessége. </w:t>
      </w:r>
    </w:p>
    <w:p w:rsidR="00045140" w:rsidRDefault="00045140" w:rsidP="001453F1">
      <w:pPr>
        <w:spacing w:before="120"/>
      </w:pPr>
      <w:r w:rsidRPr="001453F1">
        <w:rPr>
          <w:i/>
        </w:rPr>
        <w:t>Esélyegyenlőségi terv</w:t>
      </w:r>
      <w:r>
        <w:t xml:space="preserve"> 2008. november 20-án készült, mely 2008. november 1-</w:t>
      </w:r>
      <w:r w:rsidR="001453F1">
        <w:t>jé</w:t>
      </w:r>
      <w:r>
        <w:t>től - 2010. november 30-</w:t>
      </w:r>
      <w:r w:rsidR="001453F1">
        <w:t>é</w:t>
      </w:r>
      <w:r>
        <w:t>ig terjedő időszakra szól.</w:t>
      </w:r>
    </w:p>
    <w:p w:rsidR="00045140" w:rsidRDefault="00045140" w:rsidP="001453F1">
      <w:pPr>
        <w:spacing w:before="120" w:after="120"/>
      </w:pPr>
      <w:r w:rsidRPr="001453F1">
        <w:rPr>
          <w:i/>
        </w:rPr>
        <w:t>Munkavédelmi Szabályzat</w:t>
      </w:r>
      <w:r>
        <w:rPr>
          <w:b/>
        </w:rPr>
        <w:t xml:space="preserve"> </w:t>
      </w:r>
      <w:r>
        <w:t>2006. május 1-</w:t>
      </w:r>
      <w:r w:rsidR="001453F1">
        <w:t>j</w:t>
      </w:r>
      <w:r>
        <w:t xml:space="preserve">én, a </w:t>
      </w:r>
      <w:r w:rsidRPr="001453F1">
        <w:rPr>
          <w:i/>
        </w:rPr>
        <w:t>Tűzvédelmi Szabályzat</w:t>
      </w:r>
      <w:r>
        <w:t xml:space="preserve"> 2008. május 22-én készült, az oktatások telephelyenként az alábbi időpontokban történtek:</w:t>
      </w:r>
    </w:p>
    <w:tbl>
      <w:tblPr>
        <w:tblW w:w="0" w:type="auto"/>
        <w:tblLook w:val="04A0"/>
      </w:tblPr>
      <w:tblGrid>
        <w:gridCol w:w="3174"/>
        <w:gridCol w:w="3174"/>
        <w:gridCol w:w="3174"/>
      </w:tblGrid>
      <w:tr w:rsidR="001453F1" w:rsidRPr="001453F1" w:rsidTr="00A05308">
        <w:tc>
          <w:tcPr>
            <w:tcW w:w="3174" w:type="dxa"/>
          </w:tcPr>
          <w:p w:rsidR="001453F1" w:rsidRPr="001453F1" w:rsidRDefault="001453F1" w:rsidP="00A05308">
            <w:pPr>
              <w:jc w:val="center"/>
            </w:pPr>
            <w:r w:rsidRPr="001453F1">
              <w:t>Telephely</w:t>
            </w:r>
          </w:p>
        </w:tc>
        <w:tc>
          <w:tcPr>
            <w:tcW w:w="3174" w:type="dxa"/>
          </w:tcPr>
          <w:p w:rsidR="001453F1" w:rsidRPr="001453F1" w:rsidRDefault="001453F1" w:rsidP="00A05308">
            <w:pPr>
              <w:jc w:val="center"/>
            </w:pPr>
            <w:r w:rsidRPr="001453F1">
              <w:t>Munkavédelmi oktatás</w:t>
            </w:r>
          </w:p>
        </w:tc>
        <w:tc>
          <w:tcPr>
            <w:tcW w:w="3174" w:type="dxa"/>
          </w:tcPr>
          <w:p w:rsidR="001453F1" w:rsidRPr="001453F1" w:rsidRDefault="001453F1" w:rsidP="00A05308">
            <w:pPr>
              <w:jc w:val="center"/>
            </w:pPr>
            <w:r w:rsidRPr="001453F1">
              <w:t>Tűzvédelmi oktatás</w:t>
            </w:r>
          </w:p>
        </w:tc>
      </w:tr>
      <w:tr w:rsidR="001453F1" w:rsidRPr="001453F1" w:rsidTr="00A05308">
        <w:tc>
          <w:tcPr>
            <w:tcW w:w="3174" w:type="dxa"/>
          </w:tcPr>
          <w:p w:rsidR="001453F1" w:rsidRPr="001453F1" w:rsidRDefault="001453F1" w:rsidP="00A05308">
            <w:pPr>
              <w:ind w:left="709"/>
            </w:pPr>
            <w:r w:rsidRPr="001453F1">
              <w:t>Fehérholló Bölcsőde</w:t>
            </w:r>
          </w:p>
        </w:tc>
        <w:tc>
          <w:tcPr>
            <w:tcW w:w="3174" w:type="dxa"/>
          </w:tcPr>
          <w:p w:rsidR="001453F1" w:rsidRPr="001453F1" w:rsidRDefault="001453F1" w:rsidP="00A05308">
            <w:pPr>
              <w:jc w:val="center"/>
            </w:pPr>
            <w:r w:rsidRPr="001453F1">
              <w:t>2009.02.05-én</w:t>
            </w:r>
          </w:p>
        </w:tc>
        <w:tc>
          <w:tcPr>
            <w:tcW w:w="3174" w:type="dxa"/>
          </w:tcPr>
          <w:p w:rsidR="001453F1" w:rsidRPr="001453F1" w:rsidRDefault="001453F1" w:rsidP="00A05308">
            <w:pPr>
              <w:jc w:val="center"/>
            </w:pPr>
            <w:r w:rsidRPr="001453F1">
              <w:t>2009.02.05-én</w:t>
            </w:r>
          </w:p>
        </w:tc>
      </w:tr>
      <w:tr w:rsidR="001453F1" w:rsidRPr="001453F1" w:rsidTr="00A05308">
        <w:tc>
          <w:tcPr>
            <w:tcW w:w="3174" w:type="dxa"/>
          </w:tcPr>
          <w:p w:rsidR="001453F1" w:rsidRPr="001453F1" w:rsidRDefault="001453F1" w:rsidP="00A05308">
            <w:pPr>
              <w:ind w:left="709"/>
            </w:pPr>
            <w:r w:rsidRPr="001453F1">
              <w:t>Dési Huber Bölcsőde</w:t>
            </w:r>
          </w:p>
        </w:tc>
        <w:tc>
          <w:tcPr>
            <w:tcW w:w="3174" w:type="dxa"/>
          </w:tcPr>
          <w:p w:rsidR="001453F1" w:rsidRPr="001453F1" w:rsidRDefault="001453F1" w:rsidP="00A05308">
            <w:pPr>
              <w:jc w:val="center"/>
            </w:pPr>
            <w:r w:rsidRPr="001453F1">
              <w:t>2009.03.10-én</w:t>
            </w:r>
          </w:p>
        </w:tc>
        <w:tc>
          <w:tcPr>
            <w:tcW w:w="3174" w:type="dxa"/>
          </w:tcPr>
          <w:p w:rsidR="001453F1" w:rsidRPr="001453F1" w:rsidRDefault="001453F1" w:rsidP="00A05308">
            <w:pPr>
              <w:jc w:val="center"/>
            </w:pPr>
            <w:r w:rsidRPr="001453F1">
              <w:t>2009.03.10-én</w:t>
            </w:r>
          </w:p>
        </w:tc>
      </w:tr>
      <w:tr w:rsidR="001453F1" w:rsidRPr="001453F1" w:rsidTr="00A05308">
        <w:tc>
          <w:tcPr>
            <w:tcW w:w="3174" w:type="dxa"/>
          </w:tcPr>
          <w:p w:rsidR="001453F1" w:rsidRPr="001453F1" w:rsidRDefault="001453F1" w:rsidP="00A05308">
            <w:pPr>
              <w:ind w:left="709"/>
            </w:pPr>
            <w:r w:rsidRPr="001453F1">
              <w:t>Pöttyös Bölcsőde</w:t>
            </w:r>
          </w:p>
        </w:tc>
        <w:tc>
          <w:tcPr>
            <w:tcW w:w="3174" w:type="dxa"/>
          </w:tcPr>
          <w:p w:rsidR="001453F1" w:rsidRPr="001453F1" w:rsidRDefault="001453F1" w:rsidP="00A05308">
            <w:pPr>
              <w:jc w:val="center"/>
            </w:pPr>
            <w:r w:rsidRPr="001453F1">
              <w:t>2009.02.11-én</w:t>
            </w:r>
          </w:p>
        </w:tc>
        <w:tc>
          <w:tcPr>
            <w:tcW w:w="3174" w:type="dxa"/>
          </w:tcPr>
          <w:p w:rsidR="001453F1" w:rsidRPr="001453F1" w:rsidRDefault="001453F1" w:rsidP="00A05308">
            <w:pPr>
              <w:jc w:val="center"/>
            </w:pPr>
            <w:r w:rsidRPr="001453F1">
              <w:t>2009.02.11-én</w:t>
            </w:r>
          </w:p>
        </w:tc>
      </w:tr>
      <w:tr w:rsidR="001453F1" w:rsidRPr="001453F1" w:rsidTr="00A05308">
        <w:tc>
          <w:tcPr>
            <w:tcW w:w="3174" w:type="dxa"/>
          </w:tcPr>
          <w:p w:rsidR="001453F1" w:rsidRPr="001453F1" w:rsidRDefault="001453F1" w:rsidP="00A05308">
            <w:pPr>
              <w:ind w:left="709"/>
            </w:pPr>
            <w:r w:rsidRPr="001453F1">
              <w:t>Ráday Bölcsőde</w:t>
            </w:r>
          </w:p>
        </w:tc>
        <w:tc>
          <w:tcPr>
            <w:tcW w:w="3174" w:type="dxa"/>
          </w:tcPr>
          <w:p w:rsidR="001453F1" w:rsidRPr="001453F1" w:rsidRDefault="001453F1" w:rsidP="00A05308">
            <w:pPr>
              <w:jc w:val="center"/>
            </w:pPr>
            <w:r w:rsidRPr="001453F1">
              <w:t>2009.04.01-én</w:t>
            </w:r>
          </w:p>
        </w:tc>
        <w:tc>
          <w:tcPr>
            <w:tcW w:w="3174" w:type="dxa"/>
          </w:tcPr>
          <w:p w:rsidR="001453F1" w:rsidRPr="001453F1" w:rsidRDefault="001453F1" w:rsidP="00A05308">
            <w:pPr>
              <w:jc w:val="center"/>
            </w:pPr>
            <w:r w:rsidRPr="001453F1">
              <w:t>2009.04.01-én</w:t>
            </w:r>
          </w:p>
        </w:tc>
      </w:tr>
    </w:tbl>
    <w:p w:rsidR="00045140" w:rsidRDefault="00045140" w:rsidP="001453F1">
      <w:pPr>
        <w:spacing w:before="120"/>
      </w:pPr>
      <w:r w:rsidRPr="00EA53B7">
        <w:t>A 78/2003.</w:t>
      </w:r>
      <w:r w:rsidR="00BD32D7">
        <w:t xml:space="preserve"> </w:t>
      </w:r>
      <w:r w:rsidRPr="00EA53B7">
        <w:t>(XI.27.) GKM Rendelet 7.</w:t>
      </w:r>
      <w:r w:rsidR="001453F1">
        <w:t xml:space="preserve"> </w:t>
      </w:r>
      <w:r w:rsidRPr="00EA53B7">
        <w:t xml:space="preserve">§ (3) bekezdés szerint a játszótéri eszköz tulajdonosa, illetve üzemeltetője köteles a </w:t>
      </w:r>
      <w:r w:rsidRPr="001453F1">
        <w:rPr>
          <w:i/>
        </w:rPr>
        <w:t>játszótéri eszköz ellenőrzését</w:t>
      </w:r>
      <w:r w:rsidRPr="00EA53B7">
        <w:t xml:space="preserve"> évente legalább egyszer, a 2009. évtől legalább kétévente kijelölt szervezettel elvégeztetni.  </w:t>
      </w:r>
    </w:p>
    <w:p w:rsidR="00045140" w:rsidRDefault="00045140" w:rsidP="001453F1">
      <w:pPr>
        <w:overflowPunct w:val="0"/>
        <w:autoSpaceDE w:val="0"/>
        <w:autoSpaceDN w:val="0"/>
        <w:adjustRightInd w:val="0"/>
        <w:textAlignment w:val="baseline"/>
      </w:pPr>
      <w:r>
        <w:t xml:space="preserve">Az intézményekben a játszótéren lévő játszóeszközök állapotának, biztonságának ellenőrzése 2008. október 27-én történt, melyről jegyzőkönyv készült. Az ellenőrzést a MEEI Kft. a </w:t>
      </w:r>
      <w:proofErr w:type="spellStart"/>
      <w:r>
        <w:t>TÜVRheinland</w:t>
      </w:r>
      <w:proofErr w:type="spellEnd"/>
      <w:r>
        <w:t xml:space="preserve"> csoport tagja, mint vállalkozás végezte.</w:t>
      </w:r>
    </w:p>
    <w:p w:rsidR="00045140" w:rsidRDefault="00045140" w:rsidP="00A05308">
      <w:pPr>
        <w:pStyle w:val="Szvegtrzs"/>
        <w:numPr>
          <w:ilvl w:val="0"/>
          <w:numId w:val="51"/>
        </w:numPr>
        <w:tabs>
          <w:tab w:val="clear" w:pos="720"/>
          <w:tab w:val="left" w:pos="567"/>
        </w:tabs>
        <w:spacing w:before="120"/>
        <w:ind w:left="567" w:hanging="425"/>
      </w:pPr>
      <w:r>
        <w:t xml:space="preserve">A </w:t>
      </w:r>
      <w:r w:rsidRPr="001453F1">
        <w:rPr>
          <w:i/>
        </w:rPr>
        <w:t>dolgozók szakképesítése</w:t>
      </w:r>
      <w:r>
        <w:t xml:space="preserve"> a jogszabályi feltételeknek megfelelő, munkaköri leírással rendelkeznek. Eleget tettek a személyes gondoskodást végző személyek adatainak működési nyilvántartásáról szóló 8/2000.</w:t>
      </w:r>
      <w:r w:rsidR="001453F1">
        <w:t xml:space="preserve"> </w:t>
      </w:r>
      <w:r>
        <w:t xml:space="preserve">(VIII.4.) </w:t>
      </w:r>
      <w:proofErr w:type="spellStart"/>
      <w:r>
        <w:t>SzCsM</w:t>
      </w:r>
      <w:proofErr w:type="spellEnd"/>
      <w:r>
        <w:t xml:space="preserve"> rendelet 3.</w:t>
      </w:r>
      <w:r w:rsidR="001453F1">
        <w:t xml:space="preserve"> </w:t>
      </w:r>
      <w:r>
        <w:t>§</w:t>
      </w:r>
      <w:proofErr w:type="spellStart"/>
      <w:r>
        <w:t>-</w:t>
      </w:r>
      <w:r w:rsidR="001453F1">
        <w:t>á</w:t>
      </w:r>
      <w:r>
        <w:t>ban</w:t>
      </w:r>
      <w:proofErr w:type="spellEnd"/>
      <w:r>
        <w:t xml:space="preserve"> előírt bejelentési kötelezettségüknek. A nyilvántartási lapokat vezetik.</w:t>
      </w:r>
    </w:p>
    <w:p w:rsidR="00045140" w:rsidRDefault="00045140" w:rsidP="00A05308">
      <w:pPr>
        <w:pStyle w:val="Szvegtrzs"/>
        <w:numPr>
          <w:ilvl w:val="0"/>
          <w:numId w:val="51"/>
        </w:numPr>
        <w:tabs>
          <w:tab w:val="clear" w:pos="720"/>
          <w:tab w:val="left" w:pos="567"/>
        </w:tabs>
        <w:ind w:left="567" w:hanging="425"/>
      </w:pPr>
      <w:r>
        <w:t>A 9/2000.</w:t>
      </w:r>
      <w:r w:rsidR="001453F1">
        <w:t xml:space="preserve"> </w:t>
      </w:r>
      <w:r>
        <w:t xml:space="preserve">(VIII.4.) </w:t>
      </w:r>
      <w:proofErr w:type="spellStart"/>
      <w:r>
        <w:t>SzCsM</w:t>
      </w:r>
      <w:proofErr w:type="spellEnd"/>
      <w:r>
        <w:t xml:space="preserve"> rendelet által kötelezővé tett szakmai továbbképzésről folyamatosan gondoskodtak, éves </w:t>
      </w:r>
      <w:r w:rsidRPr="001453F1">
        <w:rPr>
          <w:i/>
        </w:rPr>
        <w:t>továbbképzési tervet</w:t>
      </w:r>
      <w:r>
        <w:t xml:space="preserve"> az intézmény egészére vonatkozóan elkészítették. </w:t>
      </w:r>
    </w:p>
    <w:p w:rsidR="00045140" w:rsidRDefault="00045140" w:rsidP="00A05308">
      <w:pPr>
        <w:pStyle w:val="Szvegtrzs"/>
        <w:numPr>
          <w:ilvl w:val="0"/>
          <w:numId w:val="51"/>
        </w:numPr>
        <w:tabs>
          <w:tab w:val="clear" w:pos="720"/>
          <w:tab w:val="left" w:pos="567"/>
        </w:tabs>
        <w:ind w:left="567" w:hanging="425"/>
      </w:pPr>
      <w:r>
        <w:t>Az intézmény megfelelő személyi feltételekkel rendelkezik minden telephelyen, az alábbiak szerint:</w:t>
      </w:r>
    </w:p>
    <w:p w:rsidR="00045140" w:rsidRDefault="00045140" w:rsidP="009139EB">
      <w:pPr>
        <w:tabs>
          <w:tab w:val="left" w:pos="3544"/>
        </w:tabs>
      </w:pPr>
      <w:r w:rsidRPr="008022DF">
        <w:t>A</w:t>
      </w:r>
      <w:r w:rsidRPr="008022DF">
        <w:rPr>
          <w:i/>
        </w:rPr>
        <w:t xml:space="preserve"> Ráday utcai bölcsőde:</w:t>
      </w:r>
      <w:r w:rsidR="00BD32D7">
        <w:tab/>
      </w:r>
      <w:r>
        <w:t>90 fő bölcsődei ellátott gy</w:t>
      </w:r>
      <w:r w:rsidR="00BD32D7">
        <w:t>ermekhez szakmai létszám 22 fő.</w:t>
      </w:r>
    </w:p>
    <w:p w:rsidR="00045140" w:rsidRDefault="00045140" w:rsidP="009139EB">
      <w:pPr>
        <w:tabs>
          <w:tab w:val="left" w:pos="3544"/>
        </w:tabs>
      </w:pPr>
      <w:r>
        <w:t xml:space="preserve">A </w:t>
      </w:r>
      <w:r w:rsidRPr="008022DF">
        <w:rPr>
          <w:i/>
        </w:rPr>
        <w:t>Fehérholló utcai bölcsőde</w:t>
      </w:r>
      <w:r w:rsidR="00BD32D7">
        <w:t>:</w:t>
      </w:r>
      <w:r w:rsidR="00BD32D7">
        <w:tab/>
      </w:r>
      <w:r>
        <w:t>60 fő bölcsődei ellátott gy</w:t>
      </w:r>
      <w:r w:rsidR="00BD32D7">
        <w:t>ermekhez szakmai létszám 13 fő.</w:t>
      </w:r>
    </w:p>
    <w:p w:rsidR="00045140" w:rsidRDefault="00045140" w:rsidP="009139EB">
      <w:pPr>
        <w:tabs>
          <w:tab w:val="left" w:pos="3544"/>
        </w:tabs>
      </w:pPr>
      <w:r>
        <w:t xml:space="preserve">A </w:t>
      </w:r>
      <w:r w:rsidRPr="008022DF">
        <w:rPr>
          <w:i/>
        </w:rPr>
        <w:t xml:space="preserve">Dési H. </w:t>
      </w:r>
      <w:proofErr w:type="gramStart"/>
      <w:r w:rsidRPr="008022DF">
        <w:rPr>
          <w:i/>
        </w:rPr>
        <w:t>utcai</w:t>
      </w:r>
      <w:proofErr w:type="gramEnd"/>
      <w:r w:rsidRPr="008022DF">
        <w:rPr>
          <w:i/>
        </w:rPr>
        <w:t xml:space="preserve"> bölcsőde</w:t>
      </w:r>
      <w:r w:rsidR="00BD32D7">
        <w:t>:</w:t>
      </w:r>
      <w:r w:rsidR="00BD32D7">
        <w:tab/>
      </w:r>
      <w:r>
        <w:t>40 fő bölcsődei ellátott gyermekhez szakmai létszám 9 fő.</w:t>
      </w:r>
    </w:p>
    <w:p w:rsidR="00045140" w:rsidRDefault="00045140" w:rsidP="009139EB">
      <w:pPr>
        <w:tabs>
          <w:tab w:val="left" w:pos="3544"/>
        </w:tabs>
      </w:pPr>
      <w:r>
        <w:t xml:space="preserve">A </w:t>
      </w:r>
      <w:r w:rsidRPr="008022DF">
        <w:rPr>
          <w:i/>
        </w:rPr>
        <w:t>Pöttyös utcai bölcsőde</w:t>
      </w:r>
      <w:r w:rsidR="00BD32D7">
        <w:t>:</w:t>
      </w:r>
      <w:r w:rsidR="00BD32D7">
        <w:tab/>
      </w:r>
      <w:r>
        <w:t>40 fő bölcsődei ellátott g</w:t>
      </w:r>
      <w:r w:rsidR="00BD32D7">
        <w:t>yermekhez szakmai létszám 9 fő.</w:t>
      </w:r>
    </w:p>
    <w:p w:rsidR="00045140" w:rsidRDefault="00045140" w:rsidP="001453F1">
      <w:pPr>
        <w:spacing w:before="120"/>
      </w:pPr>
      <w:r>
        <w:t xml:space="preserve">A telephelyeken a gyermekek </w:t>
      </w:r>
      <w:r w:rsidRPr="008022DF">
        <w:rPr>
          <w:b/>
        </w:rPr>
        <w:t>étkeztetés</w:t>
      </w:r>
      <w:r>
        <w:t>e helyben főzött ételek biztosításával történik. A főző és tálalókonyhák HACCP rendszernek megfelelő dokumentációval rendelkeznek.</w:t>
      </w:r>
    </w:p>
    <w:p w:rsidR="00045140" w:rsidRDefault="00045140" w:rsidP="001453F1">
      <w:r>
        <w:t>A Pöttyös utcai bölcsőde kivételével minden telephelyen biztosított az élelmezés vezető.</w:t>
      </w:r>
    </w:p>
    <w:p w:rsidR="00045140" w:rsidRPr="00B97366" w:rsidRDefault="00045140" w:rsidP="00BD32D7">
      <w:pPr>
        <w:spacing w:before="120"/>
        <w:rPr>
          <w:u w:val="single"/>
        </w:rPr>
      </w:pPr>
      <w:r w:rsidRPr="00B97366">
        <w:rPr>
          <w:u w:val="single"/>
        </w:rPr>
        <w:t>Ráday u. 46. szám alatti bölcsőde:</w:t>
      </w:r>
    </w:p>
    <w:p w:rsidR="00045140" w:rsidRDefault="00BD32D7" w:rsidP="00BD32D7">
      <w:r>
        <w:t xml:space="preserve">Elhelyezési, </w:t>
      </w:r>
      <w:r w:rsidR="00045140">
        <w:t>tárgyi feltételek:</w:t>
      </w:r>
    </w:p>
    <w:p w:rsidR="00045140" w:rsidRDefault="00045140" w:rsidP="00BD32D7">
      <w:r>
        <w:t>A bölcsődében 4 gondozási egységhez 8 gyermekcsoport tartozik.</w:t>
      </w:r>
    </w:p>
    <w:p w:rsidR="00045140" w:rsidRDefault="00045140" w:rsidP="00BD32D7">
      <w:r>
        <w:lastRenderedPageBreak/>
        <w:t>A csoportszobák berendezése megfelelő. A csoportszobák és a fürdőszobák közvetlenül kapcsolódnak egymáshoz. A helyiségek tiszták, rendezettek. A csoportszobákban az aljzatot borító PVC balesetveszélyes, újra borítása szükséges.</w:t>
      </w:r>
    </w:p>
    <w:p w:rsidR="00045140" w:rsidRDefault="00045140" w:rsidP="00BD32D7">
      <w:r>
        <w:t xml:space="preserve">A felújítás, karbantartás rendszeres (pl. vízhálózat cseréje, konyha, átadók tisztasági festése, terasz párkányának javítása történt az év folyamán). </w:t>
      </w:r>
    </w:p>
    <w:p w:rsidR="00045140" w:rsidRDefault="00045140" w:rsidP="00BD32D7">
      <w:r>
        <w:t>A épület állagának megóvása érdekében szükséges lenne a külső felújítás.</w:t>
      </w:r>
    </w:p>
    <w:p w:rsidR="00045140" w:rsidRDefault="00045140" w:rsidP="00BD32D7">
      <w:r>
        <w:t xml:space="preserve">Az udvar felújítása folyamatban van, UNIOS pályázaton </w:t>
      </w:r>
      <w:r w:rsidR="00BD32D7">
        <w:t>nyert összeg felhasználásával.</w:t>
      </w:r>
    </w:p>
    <w:p w:rsidR="00045140" w:rsidRDefault="00045140" w:rsidP="00BD32D7">
      <w:pPr>
        <w:spacing w:before="60"/>
      </w:pPr>
      <w:r>
        <w:t>Az intézményben sérült gyermekek speciális csoportja is működik.</w:t>
      </w:r>
    </w:p>
    <w:p w:rsidR="00045140" w:rsidRDefault="00045140" w:rsidP="00BD32D7">
      <w:r>
        <w:t xml:space="preserve">A csoportban a szakértői és rehabilitációs bizottság folyamatosan ellenőrzi a sérült gyermekek fejlesztésének szakmai munkáját. Nagy segítséget nyújt a gyermekeknek, hogy saját tornateremmel rendelkeznek, melyet a sérült gyermekeken kívül az egészséges csoportok is használnak, gyermeknevelést segítő szolgáltatás keretében. </w:t>
      </w:r>
    </w:p>
    <w:p w:rsidR="00045140" w:rsidRDefault="00045140" w:rsidP="00BD32D7">
      <w:r>
        <w:t>2007-ben pályázati pénzből só szobát alakítottak ki, melyet az Egyesített Bölcsődei Intézmények minden intézményében ellátott gyerek használni tud, időbeosztás alapján.</w:t>
      </w:r>
    </w:p>
    <w:p w:rsidR="00045140" w:rsidRDefault="00045140" w:rsidP="00BD32D7">
      <w:pPr>
        <w:spacing w:before="60"/>
      </w:pPr>
      <w:r>
        <w:t>Ugyanezen intézmény az alapfeladatán túl, térítési díj ellenében időszakos gyermekfelügyeletet, házi gyermekfelügyeletet, gyermektornát is vállal.</w:t>
      </w:r>
    </w:p>
    <w:p w:rsidR="00045140" w:rsidRPr="00CC7742" w:rsidRDefault="00045140" w:rsidP="00BD32D7">
      <w:pPr>
        <w:spacing w:before="120"/>
        <w:rPr>
          <w:u w:val="single"/>
        </w:rPr>
      </w:pPr>
      <w:r w:rsidRPr="00CC7742">
        <w:rPr>
          <w:u w:val="single"/>
        </w:rPr>
        <w:t>Fehérholló u. 2-4. szám alatti bölcsőde:</w:t>
      </w:r>
    </w:p>
    <w:p w:rsidR="00045140" w:rsidRDefault="00BD32D7" w:rsidP="00BD32D7">
      <w:r>
        <w:t xml:space="preserve">Elhelyezési, </w:t>
      </w:r>
      <w:r w:rsidR="00045140">
        <w:t>tárgyi feltételek:</w:t>
      </w:r>
    </w:p>
    <w:p w:rsidR="00045140" w:rsidRDefault="00045140" w:rsidP="00BD32D7">
      <w:r>
        <w:t>A bölcsődében 2 gondozási egységhez 6 gyermekcsoport tartozik.</w:t>
      </w:r>
    </w:p>
    <w:p w:rsidR="00045140" w:rsidRDefault="00045140" w:rsidP="00BD32D7">
      <w:r>
        <w:t>Az intézmény az alapfeladatán túl, térítési díj ellenében időszakos gyermekfelügyeletet is vállal.</w:t>
      </w:r>
    </w:p>
    <w:p w:rsidR="00045140" w:rsidRDefault="00045140" w:rsidP="00BD32D7">
      <w:r>
        <w:t>A csoportszobákban a tárgyi felszereltség az életkor</w:t>
      </w:r>
      <w:r w:rsidR="00BD32D7">
        <w:t>i sajátosságoknak megfelelő, de</w:t>
      </w:r>
      <w:r>
        <w:t xml:space="preserve"> f</w:t>
      </w:r>
      <w:r w:rsidR="00BD32D7">
        <w:t xml:space="preserve">elújításra, cserére szorulnak. </w:t>
      </w:r>
      <w:r>
        <w:t xml:space="preserve">Az egyik csoportszoba tisztasági festése ebben az évben megtörtént. A bölcsőde két fürdőszobával rendelkezik, melyből az egyik 2008-ban a másik ebben az évben az előírásoknak megfelelően, felújításra került. </w:t>
      </w:r>
    </w:p>
    <w:p w:rsidR="00045140" w:rsidRDefault="00045140" w:rsidP="00BD32D7">
      <w:r>
        <w:t>Szükséges lenne valamennyi</w:t>
      </w:r>
      <w:r w:rsidR="00BD32D7">
        <w:t xml:space="preserve"> helyiségben az aljzatburkolat </w:t>
      </w:r>
      <w:r>
        <w:t>kicserélésére.</w:t>
      </w:r>
    </w:p>
    <w:p w:rsidR="00045140" w:rsidRDefault="00BD32D7" w:rsidP="00BD32D7">
      <w:r>
        <w:t xml:space="preserve">A csoportszobákban </w:t>
      </w:r>
      <w:r w:rsidR="00045140">
        <w:t xml:space="preserve">a világítótestek elhasználódtak, régiek, nem biztosítanak elegendő fényt, felújításuk, kicserélésük szükséges.  </w:t>
      </w:r>
    </w:p>
    <w:p w:rsidR="00045140" w:rsidRDefault="00045140" w:rsidP="00BD32D7">
      <w:r>
        <w:t>A csoportszobák és az intézményben lévő helyiségek díszítése, a berendezési tárgyak állagmegóvása a dolgozók munkájának köszönhető.</w:t>
      </w:r>
    </w:p>
    <w:p w:rsidR="00045140" w:rsidRPr="00CE0D86" w:rsidRDefault="00045140" w:rsidP="00BD32D7">
      <w:pPr>
        <w:spacing w:before="120"/>
        <w:rPr>
          <w:u w:val="single"/>
        </w:rPr>
      </w:pPr>
      <w:r w:rsidRPr="00CE0D86">
        <w:rPr>
          <w:u w:val="single"/>
        </w:rPr>
        <w:t xml:space="preserve">Dési H. </w:t>
      </w:r>
      <w:proofErr w:type="gramStart"/>
      <w:r w:rsidRPr="00CE0D86">
        <w:rPr>
          <w:u w:val="single"/>
        </w:rPr>
        <w:t>u.</w:t>
      </w:r>
      <w:proofErr w:type="gramEnd"/>
      <w:r w:rsidRPr="00CE0D86">
        <w:rPr>
          <w:u w:val="single"/>
        </w:rPr>
        <w:t xml:space="preserve"> 9. szám alatti bölcsőde:</w:t>
      </w:r>
    </w:p>
    <w:p w:rsidR="00045140" w:rsidRDefault="00BD32D7" w:rsidP="00BD32D7">
      <w:r>
        <w:t xml:space="preserve">Elhelyezési, </w:t>
      </w:r>
      <w:r w:rsidR="00045140">
        <w:t>tárgyi feltételek:</w:t>
      </w:r>
    </w:p>
    <w:p w:rsidR="00045140" w:rsidRDefault="00045140" w:rsidP="00BD32D7">
      <w:r>
        <w:t>A bölcsődében 2 gondozási egységhez 4 gyermekcsoport tartozik.</w:t>
      </w:r>
    </w:p>
    <w:p w:rsidR="00045140" w:rsidRDefault="00045140" w:rsidP="00BD32D7">
      <w:r>
        <w:t>Az intézmény az alapfeladatán túl, térítési díj ellenében időszakos gyermekfelügyeletet is vállal.</w:t>
      </w:r>
      <w:r w:rsidRPr="00C75EC0">
        <w:t xml:space="preserve"> </w:t>
      </w:r>
    </w:p>
    <w:p w:rsidR="00045140" w:rsidRDefault="00045140" w:rsidP="00BD32D7">
      <w:r>
        <w:t>A csoportokhoz két fürdőszoba tartozik, melyből az egyik 2008-ban teljes felújításra került, a másik fürdőszoba felújítása szükséges.</w:t>
      </w:r>
    </w:p>
    <w:p w:rsidR="00045140" w:rsidRDefault="00045140" w:rsidP="00BD32D7">
      <w:r>
        <w:t>A csoportszobák tárgyi felszereltsége az életkori</w:t>
      </w:r>
      <w:r w:rsidR="00BD32D7">
        <w:t xml:space="preserve"> sajátosságoknak megfelelő, de </w:t>
      </w:r>
      <w:r>
        <w:t>felújításra, cserére szorulnak. 2009-ben a csoportszobák és az átadók festése megtörtént.</w:t>
      </w:r>
    </w:p>
    <w:p w:rsidR="00045140" w:rsidRDefault="00045140" w:rsidP="00BD32D7">
      <w:r>
        <w:t xml:space="preserve">Szükséges lenne az intézményben raktárhelyiségek kialakítása. </w:t>
      </w:r>
    </w:p>
    <w:p w:rsidR="00045140" w:rsidRDefault="00045140" w:rsidP="00BD32D7">
      <w:r>
        <w:t xml:space="preserve">A kisebb belső felújításokat, díszítéseket ebben az évben is az intézmény dolgozói vállalták magukra. </w:t>
      </w:r>
    </w:p>
    <w:p w:rsidR="00045140" w:rsidRDefault="00045140" w:rsidP="00BD32D7">
      <w:pPr>
        <w:spacing w:before="120"/>
      </w:pPr>
      <w:r w:rsidRPr="008022DF">
        <w:rPr>
          <w:u w:val="single"/>
        </w:rPr>
        <w:t>Pöttyös u. 8/</w:t>
      </w:r>
      <w:proofErr w:type="gramStart"/>
      <w:r w:rsidRPr="008022DF">
        <w:rPr>
          <w:u w:val="single"/>
        </w:rPr>
        <w:t>A</w:t>
      </w:r>
      <w:proofErr w:type="gramEnd"/>
      <w:r w:rsidRPr="008022DF">
        <w:rPr>
          <w:u w:val="single"/>
        </w:rPr>
        <w:t xml:space="preserve"> szám alatti bölcsőde</w:t>
      </w:r>
      <w:r>
        <w:t>:</w:t>
      </w:r>
    </w:p>
    <w:p w:rsidR="00045140" w:rsidRDefault="00BD32D7" w:rsidP="00BD32D7">
      <w:r>
        <w:t>Elhelyezési,</w:t>
      </w:r>
      <w:r w:rsidR="00045140">
        <w:t xml:space="preserve"> tárgyi feltételek:</w:t>
      </w:r>
    </w:p>
    <w:p w:rsidR="00045140" w:rsidRDefault="00045140" w:rsidP="00BD32D7">
      <w:r>
        <w:t>A bölcsődében 2 gondozási egységhez 4 gyermekcsoport tartozik.</w:t>
      </w:r>
    </w:p>
    <w:p w:rsidR="00045140" w:rsidRDefault="00045140" w:rsidP="00BD32D7">
      <w:r>
        <w:t>Az intézmény az alapfeladatán túl, térítési díj ellenében időszakos gyermekfelügyelet is vállal.</w:t>
      </w:r>
    </w:p>
    <w:p w:rsidR="00045140" w:rsidRDefault="00045140" w:rsidP="00BD32D7">
      <w:r>
        <w:t>A csoportszobákban a berendezési tárgyak elegendők, de felújításra, cserére szorulnak. A mellékhelyiségek tisztasági festése és az ablakok felújításának folytatása szükséges.</w:t>
      </w:r>
    </w:p>
    <w:p w:rsidR="00045140" w:rsidRDefault="00045140" w:rsidP="00BD32D7">
      <w:r>
        <w:t>A berendezési tárgyak állagmegóvása és a belső díszítések a dolgo</w:t>
      </w:r>
      <w:r w:rsidR="00BD32D7">
        <w:t>zók munkájának köszönhető.</w:t>
      </w:r>
    </w:p>
    <w:p w:rsidR="00045140" w:rsidRPr="00E61E81" w:rsidRDefault="00045140" w:rsidP="00BD32D7">
      <w:pPr>
        <w:spacing w:before="60"/>
      </w:pPr>
      <w:r w:rsidRPr="00E61E81">
        <w:lastRenderedPageBreak/>
        <w:t>A</w:t>
      </w:r>
      <w:r>
        <w:t xml:space="preserve">z intézmények a </w:t>
      </w:r>
      <w:r w:rsidRPr="00E61E81">
        <w:t>szülői értekezleteket a tervezett időpontban megtartották</w:t>
      </w:r>
      <w:r>
        <w:t>, a</w:t>
      </w:r>
      <w:r w:rsidRPr="00E61E81">
        <w:t xml:space="preserve"> szülőkkel jó kapcsolatot sikerült kialakítani.</w:t>
      </w:r>
    </w:p>
    <w:p w:rsidR="00045140" w:rsidRPr="00E61E81" w:rsidRDefault="00045140" w:rsidP="00BD32D7">
      <w:r w:rsidRPr="00E61E81">
        <w:t>Az érdekképviseleti fórum</w:t>
      </w:r>
      <w:r>
        <w:t xml:space="preserve"> működik,</w:t>
      </w:r>
      <w:r w:rsidRPr="00E61E81">
        <w:t xml:space="preserve"> tagjait megválasztották. </w:t>
      </w:r>
    </w:p>
    <w:p w:rsidR="00045140" w:rsidRPr="009778CC" w:rsidRDefault="00045140" w:rsidP="00BD32D7">
      <w:pPr>
        <w:spacing w:before="120"/>
        <w:rPr>
          <w:u w:val="single"/>
        </w:rPr>
      </w:pPr>
      <w:r w:rsidRPr="009778CC">
        <w:rPr>
          <w:u w:val="single"/>
        </w:rPr>
        <w:t>Dokumentáció, nyilvántartások vezetése:</w:t>
      </w:r>
    </w:p>
    <w:p w:rsidR="00045140" w:rsidRDefault="00045140" w:rsidP="00BD32D7">
      <w:r w:rsidRPr="009778CC">
        <w:t>A bölcsődékben vezetik az egészségügyi</w:t>
      </w:r>
      <w:r>
        <w:t xml:space="preserve"> törzslapot, csoportnaplót és üzenő füzetet, melyek az előírásoknak megfelelnek. Tájékoztatási kötelezettségüknek a szülők felé eleget tesznek, a beszoktatás dokumentálása megfelelő. A szülővel a Gyvt. 32.</w:t>
      </w:r>
      <w:r w:rsidR="00BD32D7">
        <w:t xml:space="preserve"> </w:t>
      </w:r>
      <w:r>
        <w:t>§ (4) bekezdésben előírtak szerint megállapodást kötnek. A szülő részére megismertetésre kerül az intézménybe történő felvétel, valamint a térítési díj összege. Nyilatkozatban tesznek eleget a bölcső</w:t>
      </w:r>
      <w:r w:rsidR="00BD32D7">
        <w:t>dei ellátás megismertetéséről (</w:t>
      </w:r>
      <w:r>
        <w:t>tájék</w:t>
      </w:r>
      <w:r w:rsidR="00BD32D7">
        <w:t xml:space="preserve">oztatási kötelezettség </w:t>
      </w:r>
      <w:r>
        <w:t>Gyvt. 33.</w:t>
      </w:r>
      <w:r w:rsidR="00BD32D7">
        <w:t xml:space="preserve"> </w:t>
      </w:r>
      <w:r>
        <w:t>§</w:t>
      </w:r>
      <w:r w:rsidR="00BD32D7">
        <w:t xml:space="preserve"> </w:t>
      </w:r>
      <w:r>
        <w:t>(2) és (3) bekezdés), mely</w:t>
      </w:r>
      <w:r w:rsidR="00BD32D7">
        <w:t>et a szülő aláírásával igazol.</w:t>
      </w:r>
    </w:p>
    <w:p w:rsidR="00045140" w:rsidRPr="003E3D28" w:rsidRDefault="00045140" w:rsidP="00BD32D7">
      <w:pPr>
        <w:spacing w:before="120"/>
      </w:pPr>
      <w:r w:rsidRPr="003E3D28">
        <w:rPr>
          <w:u w:val="single"/>
        </w:rPr>
        <w:t>Napra készen vezetik a következő nyilvántartásokat:</w:t>
      </w:r>
    </w:p>
    <w:p w:rsidR="00045140" w:rsidRDefault="00045140" w:rsidP="00BD32D7">
      <w:r w:rsidRPr="003E3D28">
        <w:t>Felvételi könyv</w:t>
      </w:r>
    </w:p>
    <w:p w:rsidR="00045140" w:rsidRDefault="00045140" w:rsidP="00BD32D7">
      <w:r>
        <w:t>Té</w:t>
      </w:r>
      <w:r w:rsidR="00BD32D7">
        <w:t xml:space="preserve">rítési </w:t>
      </w:r>
      <w:proofErr w:type="gramStart"/>
      <w:r w:rsidR="00BD32D7">
        <w:t>díj nyilvántartás</w:t>
      </w:r>
      <w:proofErr w:type="gramEnd"/>
      <w:r w:rsidR="00BD32D7">
        <w:t xml:space="preserve"> </w:t>
      </w:r>
      <w:r>
        <w:t>(</w:t>
      </w:r>
      <w:proofErr w:type="spellStart"/>
      <w:r>
        <w:t>Korm.r</w:t>
      </w:r>
      <w:proofErr w:type="spellEnd"/>
      <w:r>
        <w:t>. 1. számú melléklet)</w:t>
      </w:r>
    </w:p>
    <w:p w:rsidR="00045140" w:rsidRDefault="00045140" w:rsidP="00BD32D7">
      <w:r>
        <w:t>Nyilvántartás az ellátotti napokról (</w:t>
      </w:r>
      <w:proofErr w:type="spellStart"/>
      <w:r>
        <w:t>Korm.r</w:t>
      </w:r>
      <w:proofErr w:type="spellEnd"/>
      <w:r>
        <w:t>. 2. számú melléklet)</w:t>
      </w:r>
    </w:p>
    <w:p w:rsidR="00045140" w:rsidRDefault="00045140" w:rsidP="00BD32D7">
      <w:r>
        <w:t>Nyilvántart</w:t>
      </w:r>
      <w:r w:rsidR="00BD32D7">
        <w:t xml:space="preserve">ás az étkezők igénybevételéről </w:t>
      </w:r>
      <w:r>
        <w:t>(</w:t>
      </w:r>
      <w:proofErr w:type="spellStart"/>
      <w:r>
        <w:t>Korm.r</w:t>
      </w:r>
      <w:proofErr w:type="spellEnd"/>
      <w:r>
        <w:t>. 3. számú melléklet)</w:t>
      </w:r>
    </w:p>
    <w:p w:rsidR="00045140" w:rsidRDefault="00045140" w:rsidP="00BD32D7">
      <w:r>
        <w:t>Nyilvántartás a gyermekjóléti alapell</w:t>
      </w:r>
      <w:r w:rsidR="00BD32D7">
        <w:t>átásban részesülőkről (</w:t>
      </w:r>
      <w:proofErr w:type="spellStart"/>
      <w:r w:rsidR="00BD32D7">
        <w:t>Ar</w:t>
      </w:r>
      <w:proofErr w:type="spellEnd"/>
      <w:r w:rsidR="00BD32D7">
        <w:t xml:space="preserve">. XI. </w:t>
      </w:r>
      <w:r>
        <w:t>Adatlap)</w:t>
      </w:r>
    </w:p>
    <w:p w:rsidR="00045140" w:rsidRDefault="00045140" w:rsidP="00BD32D7">
      <w:r>
        <w:t>Fertőző betegségekről készülő kimutatások</w:t>
      </w:r>
    </w:p>
    <w:p w:rsidR="00045140" w:rsidRDefault="00045140" w:rsidP="00BD32D7">
      <w:pPr>
        <w:rPr>
          <w:u w:val="single"/>
        </w:rPr>
      </w:pPr>
      <w:r>
        <w:t>Tetvességi nyilvántartás</w:t>
      </w:r>
    </w:p>
    <w:p w:rsidR="00045140" w:rsidRPr="002A700D" w:rsidRDefault="00045140" w:rsidP="002A700D">
      <w:pPr>
        <w:spacing w:before="120"/>
        <w:rPr>
          <w:u w:val="single"/>
        </w:rPr>
      </w:pPr>
      <w:r w:rsidRPr="002A700D">
        <w:rPr>
          <w:u w:val="single"/>
        </w:rPr>
        <w:t>Összefoglaló megállapítások:</w:t>
      </w:r>
    </w:p>
    <w:p w:rsidR="00045140" w:rsidRPr="002A700D" w:rsidRDefault="00045140" w:rsidP="00A05308">
      <w:pPr>
        <w:numPr>
          <w:ilvl w:val="0"/>
          <w:numId w:val="3"/>
        </w:numPr>
        <w:tabs>
          <w:tab w:val="clear" w:pos="720"/>
          <w:tab w:val="num" w:pos="567"/>
        </w:tabs>
        <w:ind w:left="567" w:hanging="425"/>
      </w:pPr>
      <w:r w:rsidRPr="002A700D">
        <w:t>Az Egyesített Bölcsődei Intézmények rendelkezik a működéshez szükséges alapdokumentumokkal.</w:t>
      </w:r>
    </w:p>
    <w:p w:rsidR="00045140" w:rsidRPr="002A700D" w:rsidRDefault="00045140" w:rsidP="00A05308">
      <w:pPr>
        <w:numPr>
          <w:ilvl w:val="0"/>
          <w:numId w:val="3"/>
        </w:numPr>
        <w:tabs>
          <w:tab w:val="clear" w:pos="720"/>
          <w:tab w:val="num" w:pos="567"/>
        </w:tabs>
        <w:ind w:left="567" w:hanging="425"/>
      </w:pPr>
      <w:r w:rsidRPr="002A700D">
        <w:t>A foglalkoztatottak létszáma megfelel a jogszabályban előírt követelményeknek.</w:t>
      </w:r>
    </w:p>
    <w:p w:rsidR="00045140" w:rsidRPr="002A700D" w:rsidRDefault="00045140" w:rsidP="00A05308">
      <w:pPr>
        <w:numPr>
          <w:ilvl w:val="0"/>
          <w:numId w:val="3"/>
        </w:numPr>
        <w:tabs>
          <w:tab w:val="clear" w:pos="720"/>
          <w:tab w:val="num" w:pos="567"/>
        </w:tabs>
        <w:ind w:left="567" w:hanging="425"/>
      </w:pPr>
      <w:r w:rsidRPr="002A700D">
        <w:t>Az elhelyezési és tárgyi feltételek megfelelőek, a rendszeres felújítás és karbantartás elengedhetetlen.</w:t>
      </w:r>
    </w:p>
    <w:p w:rsidR="00045140" w:rsidRPr="002A700D" w:rsidRDefault="00045140" w:rsidP="00A05308">
      <w:pPr>
        <w:numPr>
          <w:ilvl w:val="0"/>
          <w:numId w:val="3"/>
        </w:numPr>
        <w:tabs>
          <w:tab w:val="clear" w:pos="720"/>
          <w:tab w:val="num" w:pos="567"/>
        </w:tabs>
        <w:ind w:left="567" w:hanging="425"/>
      </w:pPr>
      <w:r w:rsidRPr="002A700D">
        <w:t>Minden bölcsődének van játszókertje, melyek viszonylag nagyok, felszereltsége nem az előírásoknak megfelelő, felújításra szorul. A bölcsődei gyermekcsoportokban elhelyezett gyermekek létszáma megfelel a jogszabályi előírásoknak.</w:t>
      </w:r>
    </w:p>
    <w:p w:rsidR="00045140" w:rsidRPr="002A700D" w:rsidRDefault="00045140" w:rsidP="00A05308">
      <w:pPr>
        <w:numPr>
          <w:ilvl w:val="0"/>
          <w:numId w:val="3"/>
        </w:numPr>
        <w:tabs>
          <w:tab w:val="clear" w:pos="720"/>
          <w:tab w:val="num" w:pos="567"/>
        </w:tabs>
        <w:ind w:left="567" w:hanging="425"/>
      </w:pPr>
      <w:r w:rsidRPr="002A700D">
        <w:t>A gondozás-nevelés feladatokat az irányadó szakmai el</w:t>
      </w:r>
      <w:r w:rsidR="002A700D">
        <w:t>várásoknak megfelelően végzik.</w:t>
      </w:r>
    </w:p>
    <w:p w:rsidR="00045140" w:rsidRPr="002A700D" w:rsidRDefault="00045140" w:rsidP="00A05308">
      <w:pPr>
        <w:numPr>
          <w:ilvl w:val="0"/>
          <w:numId w:val="3"/>
        </w:numPr>
        <w:tabs>
          <w:tab w:val="clear" w:pos="720"/>
          <w:tab w:val="num" w:pos="567"/>
        </w:tabs>
        <w:ind w:left="567" w:hanging="425"/>
      </w:pPr>
      <w:r w:rsidRPr="002A700D">
        <w:t>A vezetet</w:t>
      </w:r>
      <w:r w:rsidR="002A700D">
        <w:t>t</w:t>
      </w:r>
      <w:r w:rsidRPr="002A700D">
        <w:t xml:space="preserve"> dokumentációk naprakészek.</w:t>
      </w:r>
    </w:p>
    <w:p w:rsidR="00045140" w:rsidRPr="002A700D" w:rsidRDefault="00045140" w:rsidP="002A700D">
      <w:pPr>
        <w:spacing w:before="120"/>
      </w:pPr>
      <w:r w:rsidRPr="002A700D">
        <w:t>Az ellenőrzés alapján az alábbi intézkedések megtétele szükséges:</w:t>
      </w:r>
    </w:p>
    <w:p w:rsidR="00045140" w:rsidRPr="002A700D" w:rsidRDefault="00045140" w:rsidP="002A700D">
      <w:r w:rsidRPr="002A700D">
        <w:t>A fenntartó részéről:</w:t>
      </w:r>
    </w:p>
    <w:p w:rsidR="00045140" w:rsidRPr="002A700D" w:rsidRDefault="00045140" w:rsidP="00A05308">
      <w:pPr>
        <w:numPr>
          <w:ilvl w:val="0"/>
          <w:numId w:val="3"/>
        </w:numPr>
        <w:tabs>
          <w:tab w:val="clear" w:pos="720"/>
          <w:tab w:val="num" w:pos="567"/>
        </w:tabs>
        <w:ind w:left="567" w:hanging="425"/>
      </w:pPr>
      <w:r w:rsidRPr="002A700D">
        <w:t>A bölcsődék rendszeres felújítása, karbantartása.</w:t>
      </w:r>
    </w:p>
    <w:p w:rsidR="00045140" w:rsidRPr="002A700D" w:rsidRDefault="00045140" w:rsidP="00A05308">
      <w:pPr>
        <w:numPr>
          <w:ilvl w:val="0"/>
          <w:numId w:val="3"/>
        </w:numPr>
        <w:tabs>
          <w:tab w:val="clear" w:pos="720"/>
          <w:tab w:val="num" w:pos="567"/>
        </w:tabs>
        <w:ind w:left="567" w:hanging="425"/>
      </w:pPr>
      <w:r w:rsidRPr="002A700D">
        <w:t>A játszókertek előírásnak megfelelő felújítása.</w:t>
      </w:r>
    </w:p>
    <w:p w:rsidR="00045140" w:rsidRPr="002A700D" w:rsidRDefault="00045140" w:rsidP="00A05308">
      <w:pPr>
        <w:numPr>
          <w:ilvl w:val="0"/>
          <w:numId w:val="3"/>
        </w:numPr>
        <w:tabs>
          <w:tab w:val="clear" w:pos="720"/>
          <w:tab w:val="num" w:pos="567"/>
        </w:tabs>
        <w:ind w:left="567" w:hanging="425"/>
      </w:pPr>
      <w:r w:rsidRPr="002A700D">
        <w:t>A Gyvt. 35.</w:t>
      </w:r>
      <w:r w:rsidR="002A700D">
        <w:t xml:space="preserve"> </w:t>
      </w:r>
      <w:r w:rsidRPr="002A700D">
        <w:t>§ (1) bekezdése alapján az érdekképviseleti fórum működésének szabályairól rendelkezzen.</w:t>
      </w:r>
    </w:p>
    <w:p w:rsidR="00E55ECB" w:rsidRPr="002A700D" w:rsidRDefault="002A700D" w:rsidP="009139EB">
      <w:pPr>
        <w:spacing w:before="360" w:after="240"/>
        <w:ind w:left="426" w:hanging="426"/>
        <w:rPr>
          <w:b/>
          <w:i/>
          <w:sz w:val="28"/>
          <w:szCs w:val="28"/>
        </w:rPr>
      </w:pPr>
      <w:bookmarkStart w:id="167" w:name="_Toc197321481"/>
      <w:bookmarkStart w:id="168" w:name="_Toc197554110"/>
      <w:bookmarkStart w:id="169" w:name="_Toc197554864"/>
      <w:bookmarkStart w:id="170" w:name="_Toc197555076"/>
      <w:bookmarkStart w:id="171" w:name="_Toc197559968"/>
      <w:bookmarkStart w:id="172" w:name="_Toc197560071"/>
      <w:bookmarkStart w:id="173" w:name="_Toc197560171"/>
      <w:bookmarkStart w:id="174" w:name="_Toc197560299"/>
      <w:bookmarkStart w:id="175" w:name="_Toc197561625"/>
      <w:bookmarkStart w:id="176" w:name="_Toc197836422"/>
      <w:bookmarkStart w:id="177" w:name="_Toc197836700"/>
      <w:bookmarkStart w:id="178" w:name="_Toc197836835"/>
      <w:bookmarkStart w:id="179" w:name="_Toc197836893"/>
      <w:r w:rsidRPr="002A700D">
        <w:rPr>
          <w:b/>
          <w:i/>
          <w:sz w:val="28"/>
          <w:szCs w:val="28"/>
        </w:rPr>
        <w:t>7.</w:t>
      </w:r>
      <w:r w:rsidRPr="002A700D">
        <w:rPr>
          <w:b/>
          <w:i/>
          <w:sz w:val="28"/>
          <w:szCs w:val="28"/>
        </w:rPr>
        <w:tab/>
      </w:r>
      <w:r w:rsidR="00E55ECB" w:rsidRPr="002A700D">
        <w:rPr>
          <w:b/>
          <w:i/>
          <w:sz w:val="28"/>
          <w:szCs w:val="28"/>
        </w:rPr>
        <w:t>A JÖVŐRE VONATKOZÓ JAVASLATOK, CÉLOK MEGHATÁROZÁSA</w:t>
      </w:r>
      <w:bookmarkEnd w:id="167"/>
      <w:bookmarkEnd w:id="168"/>
      <w:bookmarkEnd w:id="169"/>
      <w:bookmarkEnd w:id="170"/>
      <w:bookmarkEnd w:id="171"/>
      <w:bookmarkEnd w:id="172"/>
      <w:bookmarkEnd w:id="173"/>
      <w:bookmarkEnd w:id="174"/>
      <w:bookmarkEnd w:id="175"/>
      <w:bookmarkEnd w:id="176"/>
      <w:bookmarkEnd w:id="177"/>
      <w:bookmarkEnd w:id="178"/>
      <w:bookmarkEnd w:id="179"/>
    </w:p>
    <w:p w:rsidR="00E55ECB" w:rsidRDefault="00E55ECB" w:rsidP="009139EB">
      <w:bookmarkStart w:id="180" w:name="_Toc197555077"/>
      <w:bookmarkStart w:id="181" w:name="_Toc197321482"/>
      <w:bookmarkStart w:id="182" w:name="_Toc197554111"/>
      <w:bookmarkStart w:id="183" w:name="_Toc197554865"/>
      <w:bookmarkStart w:id="184" w:name="_Toc197559969"/>
      <w:bookmarkStart w:id="185" w:name="_Toc197560072"/>
      <w:bookmarkStart w:id="186" w:name="_Toc197560172"/>
      <w:bookmarkStart w:id="187" w:name="_Toc197560300"/>
      <w:bookmarkStart w:id="188" w:name="_Toc197561626"/>
      <w:bookmarkStart w:id="189" w:name="_Toc197836423"/>
      <w:bookmarkStart w:id="190" w:name="_Toc197836701"/>
      <w:bookmarkStart w:id="191" w:name="_Toc197836836"/>
      <w:bookmarkStart w:id="192" w:name="_Toc197836894"/>
      <w:r>
        <w:t>A gyermekvédelmi tanácskozás plenáris ülésén megfogalmazott értékelések és</w:t>
      </w:r>
      <w:bookmarkEnd w:id="180"/>
      <w:r>
        <w:t xml:space="preserve"> </w:t>
      </w:r>
      <w:bookmarkStart w:id="193" w:name="_Toc197555078"/>
      <w:r>
        <w:t>javaslatok a további munkához</w:t>
      </w:r>
      <w:bookmarkEnd w:id="181"/>
      <w:bookmarkEnd w:id="182"/>
      <w:bookmarkEnd w:id="183"/>
      <w:bookmarkEnd w:id="184"/>
      <w:bookmarkEnd w:id="185"/>
      <w:bookmarkEnd w:id="186"/>
      <w:bookmarkEnd w:id="187"/>
      <w:bookmarkEnd w:id="188"/>
      <w:bookmarkEnd w:id="189"/>
      <w:bookmarkEnd w:id="190"/>
      <w:bookmarkEnd w:id="191"/>
      <w:bookmarkEnd w:id="192"/>
      <w:bookmarkEnd w:id="193"/>
    </w:p>
    <w:p w:rsidR="006C53F1" w:rsidRPr="0094222F" w:rsidRDefault="006C53F1" w:rsidP="009139EB">
      <w:pPr>
        <w:spacing w:before="120"/>
        <w:contextualSpacing/>
      </w:pPr>
      <w:r w:rsidRPr="0094222F">
        <w:t>A</w:t>
      </w:r>
      <w:r>
        <w:t>z</w:t>
      </w:r>
      <w:r w:rsidRPr="0094222F">
        <w:t xml:space="preserve"> éves tanácskozásra, a jelzőrendszer tagjaitól beérkezett visszajelzések, valamint a tanácskozáson elhangzottak alapján elmondható, hogy életkortól függetlenül az intézményeknek, szolgáltatásoknak egyre több problémával kell szembenéznie. A társadalomban jelenlévő fokozott nehézségek (elszegényedés, munkanélküliség és az evvel párhuzamosan egyre nagyobb teret kapó agresszió) értelemszerűen jelen vannak a családok mindennapjaiban, s mivel ezekkel a problémákkal egyre kevésbé tudnak mit kezdeni, így az otthoni feszültségek, frusztrációk egyre </w:t>
      </w:r>
      <w:r w:rsidRPr="0094222F">
        <w:lastRenderedPageBreak/>
        <w:t>plasztikusabban érezhetők a gyermekekkel foglalkozó egészségügyi, oktatási és szociális intézményekben.</w:t>
      </w:r>
    </w:p>
    <w:p w:rsidR="006C53F1" w:rsidRPr="0094222F" w:rsidRDefault="006C53F1" w:rsidP="009139EB">
      <w:r w:rsidRPr="0094222F">
        <w:t>A visszajelzésekben és a tanácskozáson egyaránt elhangzott, hogy az egyes intézmények dolgozói erejükön felül teljesítenek. Sokszor munkaidőn túl, külön bérezés nélkül vállalnak el plusz feladatokat.</w:t>
      </w:r>
    </w:p>
    <w:p w:rsidR="006C53F1" w:rsidRPr="00680190" w:rsidRDefault="006C53F1" w:rsidP="009139EB">
      <w:pPr>
        <w:spacing w:before="120"/>
      </w:pPr>
      <w:r w:rsidRPr="0094222F">
        <w:t>Pozitívum, hogy az egyre több önálló kezdeményezés mellett az intézmények között mind gyakoribb az együttműködés. A tanácskozás résztvevői alapvetően pozitív változásról számoltak be a Gyermekjóléti Központtal való kapcsolatukról.</w:t>
      </w:r>
    </w:p>
    <w:p w:rsidR="006C53F1" w:rsidRPr="00680190" w:rsidRDefault="006C53F1" w:rsidP="009139EB">
      <w:r w:rsidRPr="00680190">
        <w:t>Az Erzsébetvárosi Nevelési Tanácsadó szerint az utóbbi egy évben egyre inkább azt tapasztalják, hogy az iskolai, óvodai problémák hátterében olyan szociális probléma van, amire már nincs rálátásuk. Anyagi okok miatti, stressz hozta légkörből következik a bántalmazás. A családok életvitele, pénzkezelése is probléma, erről kellene közösen gondolkodni. Problémának tartják bizonyos esetekben, hogy a láthatás, a szülői felügyelet – egyes családoknál - hetente változik. Egyik héten anyánál, másik héten apánál van a gyerek, van, hogy a váltás hét közben történik. Véleményük szerint ez nem jó. Erre is keresni megoldást.</w:t>
      </w:r>
    </w:p>
    <w:p w:rsidR="006C53F1" w:rsidRPr="00680190" w:rsidRDefault="006C53F1" w:rsidP="009139EB">
      <w:pPr>
        <w:spacing w:before="120"/>
      </w:pPr>
      <w:r w:rsidRPr="00680190">
        <w:t xml:space="preserve">A gyermekkel kapcsolatos problémákat már a bölcsödében érzékelik. Sok az egyedülálló anya és sok a gyermek a családok átmeneti otthonából. Sok esetben a szülők nem tudják, hogy hogyan kell szülőnek lenni. Sok a bántalmazott szülő.  Teljes káosz van </w:t>
      </w:r>
      <w:r w:rsidR="009139EB">
        <w:t xml:space="preserve">– egyes – családok </w:t>
      </w:r>
      <w:r w:rsidRPr="00680190">
        <w:t>életében.</w:t>
      </w:r>
    </w:p>
    <w:p w:rsidR="006C53F1" w:rsidRPr="00680190" w:rsidRDefault="006C53F1" w:rsidP="009139EB">
      <w:pPr>
        <w:spacing w:before="120"/>
      </w:pPr>
      <w:r w:rsidRPr="00680190">
        <w:t>Az óvodákban is tapasztalható az a probléma, ami abból adódik, hogy a gyermek egy hetet az anyánál, egy hetet az apánál van elhelyezve. Így gyakorlatilag nincs a gyermeknek otthona.</w:t>
      </w:r>
    </w:p>
    <w:p w:rsidR="006C53F1" w:rsidRPr="00680190" w:rsidRDefault="006C53F1" w:rsidP="009139EB">
      <w:pPr>
        <w:spacing w:before="120"/>
      </w:pPr>
      <w:r w:rsidRPr="00680190">
        <w:t xml:space="preserve">Az iskolák részéről megfogalmazódott, hogy a családok szétziláltsága második osztály után kezdődik. Az „olló” elkezd kinyílni, nehéz kompenzálni. Megváltozott az iskola funkciója a család érték és norma hiányából fakadóan. Egész napos iskola, szabadidős programok, táborok kellenek. Jó, hogy a gyermekjóléti központ próbálkozik ilyenekkel. Az iskola szociális kompetenciát fejleszt.  Önismereti, társismereti csoportok szervezésére, tartására nincs sem hely, sem idő, sem szakember. Az egyik iskola megbízási szerződésben áll egy mentálhigiénés szakemberrel, aki segít a pedagógusainak. </w:t>
      </w:r>
    </w:p>
    <w:p w:rsidR="006C53F1" w:rsidRPr="00680190" w:rsidRDefault="006C53F1" w:rsidP="009139EB">
      <w:r w:rsidRPr="00680190">
        <w:t xml:space="preserve">Nagy probléma a szülői tehetetlenség, az, hogy nem tudja a szülő kezelni a problémát.  A szülői szerepet szeretnék eltolni magukról a szülők. Sokszor az iskola sem tud jó tanácsot adni, hogy hogyan kezeljék a szülők a problémát. Egyre inkább azt tapasztalják, hogy feladják a szülők. </w:t>
      </w:r>
    </w:p>
    <w:p w:rsidR="006C53F1" w:rsidRPr="00680190" w:rsidRDefault="006C53F1" w:rsidP="009139EB">
      <w:r w:rsidRPr="00680190">
        <w:t>Az igazolatlan hiányzás is egyre csak gyűlik, a szülő megígér mindent, mégsem történik semmi, sok esetben nincs rá megoldás. A tanévben a bűncselekmény sok, leginkább a lopás. Legtöbbször mobiltelefonokat lopnak. Az iskola nem nyomozó, a rendőrséget sem tudják mozgósítani. Drága mobil</w:t>
      </w:r>
      <w:r w:rsidR="00426AC1">
        <w:t>telefonokkal</w:t>
      </w:r>
      <w:r w:rsidRPr="00680190">
        <w:t xml:space="preserve"> járnak a gyerekek iskolába. </w:t>
      </w:r>
    </w:p>
    <w:p w:rsidR="006C53F1" w:rsidRPr="00680190" w:rsidRDefault="006C53F1" w:rsidP="009139EB">
      <w:r w:rsidRPr="00680190">
        <w:t>Igen jellemző az iskolában még a fegyelmezetlenség, egyre több a tanórát zavaró motiválatlan tanuló. Az a tapasztalat, hogy hétfőnként a gyerekek zaklatottan, kialvatlanul, fáradtan megy iskolába. Érezhető a szülői deviancia, drog-, alkoholfogyasztás, gyógyszerhasználat, agresszió, tanulótársak megfélemlítése. Szociális probléma is érződik, van olyan iskola, ahol alig van már gyerek, aki nem ingyenes az étkezést illetően, és sokan vannak, akik az 50%-os kedvezményt sem tudják befizetni.</w:t>
      </w:r>
    </w:p>
    <w:p w:rsidR="006C53F1" w:rsidRPr="00680190" w:rsidRDefault="006C53F1" w:rsidP="009139EB">
      <w:r w:rsidRPr="00680190">
        <w:t>Nagy a korkülönbség az egy osztályba járó gyerekek között. Sok a konfliktus gyerek</w:t>
      </w:r>
      <w:r w:rsidR="009139EB">
        <w:t>-</w:t>
      </w:r>
      <w:r w:rsidRPr="00680190">
        <w:t xml:space="preserve">gyerek között. Ez sajnos már első, második osztályban is jelentkezik. </w:t>
      </w:r>
    </w:p>
    <w:p w:rsidR="006C53F1" w:rsidRPr="00680190" w:rsidRDefault="006C53F1" w:rsidP="009139EB">
      <w:pPr>
        <w:spacing w:before="120"/>
      </w:pPr>
      <w:r w:rsidRPr="00680190">
        <w:t>Az Erzsébetvárosi Pedagógiai Szolgáltató Központ a prevencióban próbál szerepet vállalni. 2007</w:t>
      </w:r>
      <w:r w:rsidR="009139EB">
        <w:t>.</w:t>
      </w:r>
      <w:r w:rsidRPr="00680190">
        <w:t xml:space="preserve"> óta látják az agressziót. Egy mentálhigiénés bölcsész tanár akkreditált programokkal segíti a pedagógusokat a probléma kezelésében. A tanárnak mindig egy lépéssel előbb kell járnia. Szerveztek pedagógiai napokat, az öröm, a siker és a motiválás érdekében az óvodákban és az iskolákban egyaránt. Azért, hogy más irányból lássuk a világot, hogy észre</w:t>
      </w:r>
      <w:r w:rsidR="009139EB">
        <w:t xml:space="preserve"> </w:t>
      </w:r>
      <w:proofErr w:type="gramStart"/>
      <w:r w:rsidRPr="00680190">
        <w:t>vegyük</w:t>
      </w:r>
      <w:proofErr w:type="gramEnd"/>
      <w:r w:rsidRPr="00680190">
        <w:t xml:space="preserve"> mennyi kincs van egy gyermekben.</w:t>
      </w:r>
    </w:p>
    <w:p w:rsidR="006C53F1" w:rsidRPr="00680190" w:rsidRDefault="006C53F1" w:rsidP="009139EB">
      <w:r w:rsidRPr="00680190">
        <w:lastRenderedPageBreak/>
        <w:t>2005-ben kompetencia alapú képzést indítottak, iskolák vesznek benne részt, van tere. Színesíti az órákat, mert tevékenységben kezdenek el gondolkodni, várják a következő foglalkozást a gyerekek.</w:t>
      </w:r>
    </w:p>
    <w:p w:rsidR="006C53F1" w:rsidRPr="00680190" w:rsidRDefault="006C53F1" w:rsidP="009139EB">
      <w:pPr>
        <w:spacing w:before="120"/>
      </w:pPr>
      <w:r w:rsidRPr="00680190">
        <w:t>Az Otthon Segítünk Alapítvány, Hegyező esetmegbeszélő csoport minden hónap második keddjén van a</w:t>
      </w:r>
      <w:r w:rsidR="009139EB">
        <w:t xml:space="preserve"> gyermekjóléti központban. 10-</w:t>
      </w:r>
      <w:r w:rsidRPr="00680190">
        <w:t xml:space="preserve">15 intézmény van jelen általában. </w:t>
      </w:r>
    </w:p>
    <w:p w:rsidR="006C53F1" w:rsidRPr="00680190" w:rsidRDefault="006C53F1" w:rsidP="009139EB">
      <w:r w:rsidRPr="00680190">
        <w:t>Ez az alapítvány, tulajdonképpen a gyermekvédelem primer prevenciója, önkéntes munka. 2001</w:t>
      </w:r>
      <w:r w:rsidR="009139EB">
        <w:t>.</w:t>
      </w:r>
      <w:r w:rsidRPr="00680190">
        <w:t xml:space="preserve"> óta működik 25 településen, vagy </w:t>
      </w:r>
      <w:proofErr w:type="gramStart"/>
      <w:r w:rsidRPr="00680190">
        <w:t>kerületben</w:t>
      </w:r>
      <w:proofErr w:type="gramEnd"/>
      <w:r w:rsidRPr="00680190">
        <w:t xml:space="preserve"> az országban. 10 segítő van, akik szülők, stabil egzisztenciával, és segítenek a gyermeküket egyedül nevelőknek, fiatal anyáknak a csecsemő gondozásában.</w:t>
      </w:r>
    </w:p>
    <w:p w:rsidR="006C53F1" w:rsidRPr="00680190" w:rsidRDefault="006C53F1" w:rsidP="009139EB">
      <w:pPr>
        <w:spacing w:before="120"/>
      </w:pPr>
      <w:r w:rsidRPr="00680190">
        <w:t>A Fővárosi Igazságügyi Hivatal Pártfogó Felügyelői Szolgálat tájékoztatása szerint érzékelhető, hogy a 2009-es évben az erőszakos bűncselekmények száma megnőtt. Társadalmi és erkölcsi válság van, melyben a gyerekek hamarabb észrevehetők és elkaphatók. Sok a magántanuló diák. Van olyan pártfogolt, aki hat tárgyból megbukott. Jó lenne őket patronálni. Nehéz nekik elmagyarázni, hogy miért kell tanulni. Jellemző az egyre alacsonyabb iskolázottság. Szakképesítése gyakorlatilag egy pártfogoltnak sincs. Az 5 – 8. osztályt kellene befejeztetni, de ezt is nehéz. A gyermekjóléti központtal az együttműködés folyik.</w:t>
      </w:r>
    </w:p>
    <w:p w:rsidR="006C53F1" w:rsidRPr="00680190" w:rsidRDefault="006C53F1" w:rsidP="009139EB">
      <w:pPr>
        <w:spacing w:before="120"/>
      </w:pPr>
      <w:r w:rsidRPr="00680190">
        <w:t>A Fővárosi Önkormányzat Módszertani Gyermekvédelmi Szakszolgálata (TEGYESZ) képviseletében megjelenő kolléga megfogalmazta, hogy a családdal nem kerül kapcsolatba, csak a gyerekkel, és az ő elbeszéléséből lehet tudni, hogy mi történik, vagy történt a családban. Az együttműködési készség hiányát fedezik fel a családoknál. A gyermekjóléti központtól értesüln</w:t>
      </w:r>
      <w:r w:rsidR="009139EB">
        <w:t>ek a problémáról. Az elmúlt 8-</w:t>
      </w:r>
      <w:r w:rsidRPr="00680190">
        <w:t xml:space="preserve">10 hónapban erősödött a TEGYESZ és a gyermekjóléti központ kapcsolata. </w:t>
      </w:r>
    </w:p>
    <w:p w:rsidR="006C53F1" w:rsidRPr="00680190" w:rsidRDefault="006C53F1" w:rsidP="009139EB">
      <w:pPr>
        <w:spacing w:before="120"/>
      </w:pPr>
      <w:r w:rsidRPr="00680190">
        <w:t xml:space="preserve">A Sorsunk és Jövőnk Alapítvány Erzsébet Családok Átmeneti Otthonába lakhatási problémával fordulnak a családok, de ez sok más problémát hoz magával. A munkavállalás az egyik nehézség. Ez leginkább az apukákat érinti. Kevés anya dolgozik. Az anyák általában </w:t>
      </w:r>
      <w:proofErr w:type="spellStart"/>
      <w:r w:rsidRPr="00680190">
        <w:t>GYES-en</w:t>
      </w:r>
      <w:proofErr w:type="spellEnd"/>
      <w:r w:rsidRPr="00680190">
        <w:t xml:space="preserve"> vannak, vagy már a következő babát várják. Pozitív tapasztalat a kerületi lakáspályázat. A megtakarítás is fontos, 5 család is</w:t>
      </w:r>
      <w:r w:rsidR="009139EB">
        <w:t xml:space="preserve"> </w:t>
      </w:r>
      <w:r w:rsidRPr="00680190">
        <w:t>nyert a</w:t>
      </w:r>
      <w:r w:rsidR="009139EB">
        <w:t xml:space="preserve"> lakáspályázaton. Általában 1-</w:t>
      </w:r>
      <w:r w:rsidRPr="00680190">
        <w:t xml:space="preserve">1,5 évig élnek az otthonban a családok. </w:t>
      </w:r>
    </w:p>
    <w:p w:rsidR="006C53F1" w:rsidRPr="00680190" w:rsidRDefault="006C53F1" w:rsidP="009139EB">
      <w:pPr>
        <w:spacing w:before="120"/>
      </w:pPr>
      <w:r w:rsidRPr="00680190">
        <w:t>A jelenlévők megfogalmazták jövőre vonatkozó javaslatukat is:</w:t>
      </w:r>
    </w:p>
    <w:p w:rsidR="006C53F1" w:rsidRDefault="006C53F1" w:rsidP="00A05308">
      <w:pPr>
        <w:pStyle w:val="Listaszerbekezds"/>
        <w:numPr>
          <w:ilvl w:val="0"/>
          <w:numId w:val="39"/>
        </w:numPr>
        <w:tabs>
          <w:tab w:val="left" w:pos="567"/>
        </w:tabs>
        <w:spacing w:line="240" w:lineRule="auto"/>
        <w:ind w:left="567"/>
        <w:rPr>
          <w:rFonts w:ascii="Times New Roman" w:hAnsi="Times New Roman"/>
        </w:rPr>
      </w:pPr>
      <w:r w:rsidRPr="00680190">
        <w:rPr>
          <w:rFonts w:ascii="Times New Roman" w:hAnsi="Times New Roman"/>
        </w:rPr>
        <w:t>Szabadidős programok, táborok szervezése szükséges</w:t>
      </w:r>
    </w:p>
    <w:p w:rsidR="00440532" w:rsidRDefault="00440532" w:rsidP="00A05308">
      <w:pPr>
        <w:pStyle w:val="Listaszerbekezds"/>
        <w:numPr>
          <w:ilvl w:val="0"/>
          <w:numId w:val="39"/>
        </w:numPr>
        <w:tabs>
          <w:tab w:val="left" w:pos="567"/>
        </w:tabs>
        <w:spacing w:line="240" w:lineRule="auto"/>
        <w:ind w:left="567"/>
        <w:rPr>
          <w:rFonts w:ascii="Times New Roman" w:hAnsi="Times New Roman"/>
          <w:sz w:val="24"/>
          <w:szCs w:val="24"/>
        </w:rPr>
      </w:pPr>
      <w:r w:rsidRPr="00440532">
        <w:rPr>
          <w:rFonts w:ascii="Times New Roman" w:hAnsi="Times New Roman"/>
          <w:sz w:val="24"/>
          <w:szCs w:val="24"/>
        </w:rPr>
        <w:t>Nagy szükség lenne az iskolákban az iskolapszichológusokra, akik azonnali segítséget tudnának nyújtani a tanulóknak.</w:t>
      </w:r>
    </w:p>
    <w:p w:rsidR="00440532" w:rsidRPr="00680190" w:rsidRDefault="00440532" w:rsidP="00A05308">
      <w:pPr>
        <w:pStyle w:val="Listaszerbekezds"/>
        <w:numPr>
          <w:ilvl w:val="0"/>
          <w:numId w:val="39"/>
        </w:numPr>
        <w:tabs>
          <w:tab w:val="left" w:pos="567"/>
        </w:tabs>
        <w:spacing w:line="240" w:lineRule="auto"/>
        <w:ind w:left="567"/>
        <w:rPr>
          <w:rFonts w:ascii="Times New Roman" w:hAnsi="Times New Roman"/>
        </w:rPr>
      </w:pPr>
      <w:r w:rsidRPr="00680190">
        <w:rPr>
          <w:rFonts w:ascii="Times New Roman" w:hAnsi="Times New Roman"/>
        </w:rPr>
        <w:t>A többször bukott gyermekek patronálása, motiválása az iskola elvégzésére, a szakképesítés megszerzésére</w:t>
      </w:r>
    </w:p>
    <w:p w:rsidR="00440532" w:rsidRPr="00680190" w:rsidRDefault="00440532" w:rsidP="00A05308">
      <w:pPr>
        <w:pStyle w:val="Listaszerbekezds"/>
        <w:numPr>
          <w:ilvl w:val="0"/>
          <w:numId w:val="39"/>
        </w:numPr>
        <w:tabs>
          <w:tab w:val="left" w:pos="567"/>
        </w:tabs>
        <w:spacing w:line="240" w:lineRule="auto"/>
        <w:ind w:left="567"/>
        <w:rPr>
          <w:rFonts w:ascii="Times New Roman" w:hAnsi="Times New Roman"/>
        </w:rPr>
      </w:pPr>
      <w:r w:rsidRPr="00680190">
        <w:rPr>
          <w:rFonts w:ascii="Times New Roman" w:hAnsi="Times New Roman"/>
        </w:rPr>
        <w:t>Az igazolatlan mulasztások csökkentése</w:t>
      </w:r>
      <w:r>
        <w:rPr>
          <w:rFonts w:ascii="Times New Roman" w:hAnsi="Times New Roman"/>
        </w:rPr>
        <w:t>.</w:t>
      </w:r>
    </w:p>
    <w:p w:rsidR="006C53F1" w:rsidRPr="00680190" w:rsidRDefault="006C53F1" w:rsidP="00A05308">
      <w:pPr>
        <w:pStyle w:val="Listaszerbekezds"/>
        <w:numPr>
          <w:ilvl w:val="0"/>
          <w:numId w:val="39"/>
        </w:numPr>
        <w:tabs>
          <w:tab w:val="left" w:pos="567"/>
        </w:tabs>
        <w:spacing w:line="240" w:lineRule="auto"/>
        <w:ind w:left="567"/>
        <w:rPr>
          <w:rFonts w:ascii="Times New Roman" w:hAnsi="Times New Roman"/>
        </w:rPr>
      </w:pPr>
      <w:r w:rsidRPr="00680190">
        <w:rPr>
          <w:rFonts w:ascii="Times New Roman" w:hAnsi="Times New Roman"/>
        </w:rPr>
        <w:t>Legyenek olyan megbeszélések – az iskolákban is – ahol a szülőt is bevonják.</w:t>
      </w:r>
    </w:p>
    <w:p w:rsidR="006C53F1" w:rsidRPr="00680190" w:rsidRDefault="006C53F1" w:rsidP="00A05308">
      <w:pPr>
        <w:pStyle w:val="Listaszerbekezds"/>
        <w:numPr>
          <w:ilvl w:val="0"/>
          <w:numId w:val="39"/>
        </w:numPr>
        <w:tabs>
          <w:tab w:val="left" w:pos="567"/>
        </w:tabs>
        <w:spacing w:line="240" w:lineRule="auto"/>
        <w:ind w:left="567"/>
        <w:rPr>
          <w:rFonts w:ascii="Times New Roman" w:hAnsi="Times New Roman"/>
        </w:rPr>
      </w:pPr>
      <w:r w:rsidRPr="00680190">
        <w:rPr>
          <w:rFonts w:ascii="Times New Roman" w:hAnsi="Times New Roman"/>
        </w:rPr>
        <w:t xml:space="preserve">Szülői szerepek erősítése a cél, a szülői felelősség, a kisgyermekkori szülő-gyerek kapcsolat és a szülői kompetenciák megerősítése </w:t>
      </w:r>
    </w:p>
    <w:p w:rsidR="006C53F1" w:rsidRPr="00680190" w:rsidRDefault="006C53F1" w:rsidP="00A05308">
      <w:pPr>
        <w:pStyle w:val="Listaszerbekezds"/>
        <w:numPr>
          <w:ilvl w:val="0"/>
          <w:numId w:val="39"/>
        </w:numPr>
        <w:tabs>
          <w:tab w:val="left" w:pos="567"/>
        </w:tabs>
        <w:spacing w:line="240" w:lineRule="auto"/>
        <w:ind w:left="567"/>
        <w:rPr>
          <w:rFonts w:ascii="Times New Roman" w:hAnsi="Times New Roman"/>
        </w:rPr>
      </w:pPr>
      <w:r w:rsidRPr="00680190">
        <w:rPr>
          <w:rFonts w:ascii="Times New Roman" w:hAnsi="Times New Roman"/>
        </w:rPr>
        <w:t>Szülők munkába segítése, szülők elhelyezkedésének motiválása, álláskeresési technikák elsajátítása</w:t>
      </w:r>
    </w:p>
    <w:p w:rsidR="006C53F1" w:rsidRPr="00680190" w:rsidRDefault="006C53F1" w:rsidP="00A05308">
      <w:pPr>
        <w:pStyle w:val="Listaszerbekezds"/>
        <w:numPr>
          <w:ilvl w:val="0"/>
          <w:numId w:val="39"/>
        </w:numPr>
        <w:tabs>
          <w:tab w:val="left" w:pos="567"/>
        </w:tabs>
        <w:spacing w:line="240" w:lineRule="auto"/>
        <w:ind w:left="567"/>
        <w:rPr>
          <w:rFonts w:ascii="Times New Roman" w:hAnsi="Times New Roman"/>
        </w:rPr>
      </w:pPr>
      <w:r w:rsidRPr="00680190">
        <w:rPr>
          <w:rFonts w:ascii="Times New Roman" w:hAnsi="Times New Roman"/>
        </w:rPr>
        <w:t>Szülőcsoport bővítése</w:t>
      </w:r>
    </w:p>
    <w:p w:rsidR="006C53F1" w:rsidRPr="00680190" w:rsidRDefault="006C53F1" w:rsidP="00A05308">
      <w:pPr>
        <w:pStyle w:val="Listaszerbekezds"/>
        <w:numPr>
          <w:ilvl w:val="0"/>
          <w:numId w:val="39"/>
        </w:numPr>
        <w:tabs>
          <w:tab w:val="left" w:pos="567"/>
        </w:tabs>
        <w:spacing w:line="240" w:lineRule="auto"/>
        <w:ind w:left="567"/>
        <w:rPr>
          <w:rFonts w:ascii="Times New Roman" w:hAnsi="Times New Roman"/>
        </w:rPr>
      </w:pPr>
      <w:r w:rsidRPr="00680190">
        <w:rPr>
          <w:rFonts w:ascii="Times New Roman" w:hAnsi="Times New Roman"/>
        </w:rPr>
        <w:t>A válságban lévő családok menedzselése, az adósságkezelési program folytatása, a szülők életvezetési, pénzkezelési „képzése”</w:t>
      </w:r>
    </w:p>
    <w:p w:rsidR="006C53F1" w:rsidRPr="00680190" w:rsidRDefault="006C53F1" w:rsidP="00A05308">
      <w:pPr>
        <w:pStyle w:val="Listaszerbekezds"/>
        <w:numPr>
          <w:ilvl w:val="0"/>
          <w:numId w:val="39"/>
        </w:numPr>
        <w:tabs>
          <w:tab w:val="left" w:pos="567"/>
        </w:tabs>
        <w:spacing w:line="240" w:lineRule="auto"/>
        <w:ind w:left="567"/>
        <w:rPr>
          <w:rFonts w:ascii="Times New Roman" w:hAnsi="Times New Roman"/>
        </w:rPr>
      </w:pPr>
      <w:r w:rsidRPr="00680190">
        <w:rPr>
          <w:rFonts w:ascii="Times New Roman" w:hAnsi="Times New Roman"/>
        </w:rPr>
        <w:t xml:space="preserve">Helyettes szülők felkutatása, a hálózat bővítése </w:t>
      </w:r>
    </w:p>
    <w:p w:rsidR="006C53F1" w:rsidRDefault="006C53F1" w:rsidP="00A05308">
      <w:pPr>
        <w:pStyle w:val="Listaszerbekezds"/>
        <w:numPr>
          <w:ilvl w:val="0"/>
          <w:numId w:val="39"/>
        </w:numPr>
        <w:tabs>
          <w:tab w:val="left" w:pos="567"/>
        </w:tabs>
        <w:spacing w:line="240" w:lineRule="auto"/>
        <w:ind w:left="567" w:right="-116"/>
        <w:rPr>
          <w:rFonts w:ascii="Times New Roman" w:hAnsi="Times New Roman"/>
        </w:rPr>
      </w:pPr>
      <w:r w:rsidRPr="00680190">
        <w:rPr>
          <w:rFonts w:ascii="Times New Roman" w:hAnsi="Times New Roman"/>
        </w:rPr>
        <w:t>A Hegyező esetmegbeszélő csoport igénybevétele szakemberek által</w:t>
      </w:r>
      <w:r w:rsidR="00440532">
        <w:rPr>
          <w:rFonts w:ascii="Times New Roman" w:hAnsi="Times New Roman"/>
        </w:rPr>
        <w:t>.</w:t>
      </w:r>
    </w:p>
    <w:p w:rsidR="00E1275F" w:rsidRDefault="00657D68" w:rsidP="00E1275F">
      <w:pPr>
        <w:pStyle w:val="Listaszerbekezds"/>
        <w:spacing w:before="360" w:after="240" w:line="240" w:lineRule="auto"/>
        <w:ind w:left="425" w:right="-113" w:hanging="425"/>
        <w:rPr>
          <w:rFonts w:ascii="Times New Roman" w:hAnsi="Times New Roman"/>
        </w:rPr>
      </w:pPr>
      <w:r>
        <w:rPr>
          <w:rFonts w:ascii="Times New Roman" w:hAnsi="Times New Roman"/>
        </w:rPr>
        <w:br w:type="page"/>
      </w:r>
    </w:p>
    <w:p w:rsidR="008111DE" w:rsidRPr="00657D68" w:rsidRDefault="00657D68" w:rsidP="00E1275F">
      <w:pPr>
        <w:pStyle w:val="Listaszerbekezds"/>
        <w:spacing w:before="360" w:after="240" w:line="240" w:lineRule="auto"/>
        <w:ind w:left="425" w:right="-113" w:hanging="425"/>
        <w:rPr>
          <w:rFonts w:ascii="Times New Roman" w:hAnsi="Times New Roman"/>
          <w:i/>
          <w:sz w:val="28"/>
          <w:szCs w:val="28"/>
        </w:rPr>
      </w:pPr>
      <w:r w:rsidRPr="00657D68">
        <w:rPr>
          <w:rStyle w:val="Cmsor1Char"/>
          <w:rFonts w:ascii="Times New Roman" w:hAnsi="Times New Roman"/>
          <w:bCs/>
          <w:i/>
          <w:sz w:val="28"/>
          <w:szCs w:val="28"/>
        </w:rPr>
        <w:lastRenderedPageBreak/>
        <w:t>8.</w:t>
      </w:r>
      <w:r w:rsidRPr="00657D68">
        <w:rPr>
          <w:rStyle w:val="Cmsor1Char"/>
          <w:rFonts w:ascii="Times New Roman" w:hAnsi="Times New Roman"/>
          <w:bCs/>
          <w:i/>
          <w:sz w:val="28"/>
          <w:szCs w:val="28"/>
        </w:rPr>
        <w:tab/>
      </w:r>
      <w:r w:rsidR="008111DE" w:rsidRPr="00657D68">
        <w:rPr>
          <w:rStyle w:val="Cmsor1Char"/>
          <w:rFonts w:ascii="Times New Roman" w:hAnsi="Times New Roman"/>
          <w:bCs/>
          <w:i/>
          <w:sz w:val="28"/>
          <w:szCs w:val="28"/>
        </w:rPr>
        <w:t>A BŰNMEGELŐZÉSI PROGRAM FŐBB PONTJAINAK BEMUTATÁSA</w:t>
      </w:r>
    </w:p>
    <w:p w:rsidR="008111DE" w:rsidRDefault="008111DE" w:rsidP="00657D68">
      <w:r>
        <w:t xml:space="preserve">A család és az ifjúság elleni bűncselekmények feltárásánál </w:t>
      </w:r>
      <w:r w:rsidRPr="00657D68">
        <w:rPr>
          <w:i/>
        </w:rPr>
        <w:t>nehézség</w:t>
      </w:r>
      <w:r>
        <w:t>ként jelentkezik a család zárt közössége, a fizikai és lelki bántalmazás megfélemlítő hatása, a kiskorú cselekvőképtelensége.</w:t>
      </w:r>
    </w:p>
    <w:p w:rsidR="008111DE" w:rsidRDefault="008111DE" w:rsidP="00657D68">
      <w:r>
        <w:t>Okai – leginkább a kiskorú veszél</w:t>
      </w:r>
      <w:r w:rsidR="00657D68">
        <w:t xml:space="preserve">yeztetésénél – a </w:t>
      </w:r>
      <w:r>
        <w:t>durva bánásmód, bántalmazás valamint az elhanyagolás.</w:t>
      </w:r>
    </w:p>
    <w:p w:rsidR="008111DE" w:rsidRDefault="008111DE" w:rsidP="00657D68">
      <w:r>
        <w:t>Kerületünkben sok az olyan kiskor</w:t>
      </w:r>
      <w:r w:rsidR="00657D68">
        <w:t xml:space="preserve">ú gyermek, aki veszélyeztetett </w:t>
      </w:r>
      <w:r>
        <w:t>családi környezetben él.</w:t>
      </w:r>
    </w:p>
    <w:p w:rsidR="008111DE" w:rsidRDefault="008111DE" w:rsidP="00657D68">
      <w:pPr>
        <w:spacing w:before="120"/>
      </w:pPr>
      <w:r>
        <w:t xml:space="preserve">A Közrendvédelmi Osztály munkatársai intézkedéseik során a sértetteknek megadják a szükséges felvilágosítást, mely leginkább a magánindítvány megtételére vonatkozik. </w:t>
      </w:r>
      <w:r w:rsidRPr="00657D68">
        <w:rPr>
          <w:i/>
        </w:rPr>
        <w:t>Családon belüli</w:t>
      </w:r>
      <w:r>
        <w:rPr>
          <w:b/>
        </w:rPr>
        <w:t xml:space="preserve"> </w:t>
      </w:r>
      <w:r w:rsidRPr="00657D68">
        <w:rPr>
          <w:i/>
        </w:rPr>
        <w:t>erőszak</w:t>
      </w:r>
      <w:r>
        <w:t xml:space="preserve"> esetén a sértett soron kívüli nyilatkoztatása történik. A családi botrányok helyszínein a rossz anyagi körülmények illetve az alkoholos befolyásoltság szinte minden esetben szerepet játszik.</w:t>
      </w:r>
    </w:p>
    <w:p w:rsidR="008111DE" w:rsidRDefault="008111DE" w:rsidP="00657D68">
      <w:pPr>
        <w:spacing w:before="120"/>
      </w:pPr>
      <w:r w:rsidRPr="00657D68">
        <w:rPr>
          <w:i/>
        </w:rPr>
        <w:t>Az eltűnések</w:t>
      </w:r>
      <w:r>
        <w:t xml:space="preserve"> hátterében valamely családi probléma (erőszak is) vagy konfliktus (túlzott szülői elvár</w:t>
      </w:r>
      <w:r w:rsidR="00657D68">
        <w:t xml:space="preserve">ás, rossz tanulmányi eredmény) </w:t>
      </w:r>
      <w:r>
        <w:t>következménye áll.</w:t>
      </w:r>
    </w:p>
    <w:p w:rsidR="008111DE" w:rsidRDefault="008111DE" w:rsidP="00657D68">
      <w:r>
        <w:t>A hátrányos helyzetű családoknál gyakoribb az eltűnések száma. A kiskorú kalandvágyból is elindulhat.</w:t>
      </w:r>
    </w:p>
    <w:p w:rsidR="008111DE" w:rsidRDefault="008111DE" w:rsidP="00657D68">
      <w:r>
        <w:t>Ismételt eltűnéskor jellemző a baráti társaság hatása, az úgynevezett „bandázás”. Ezekben az esetekben gyakran hangzik el a szülő részéről, hogy gyermekét intézetben szeretné ideiglenesen elhelyezni – mivel kezelhetetlennek tartja -, továbbá a gyermek úgy nyilatkozik, hogy nem szeretne a családban élni.</w:t>
      </w:r>
    </w:p>
    <w:p w:rsidR="008111DE" w:rsidRDefault="008111DE" w:rsidP="00657D68">
      <w:r>
        <w:t>A meghallgatások részletesek, mindenre kiterjednek. Ilyenkor felszínre kerülnek az okok, mely a szülő, a gyám, az eseti gondnok vagy a hozzátartozó meghallgatásából vonhatóak le.</w:t>
      </w:r>
    </w:p>
    <w:p w:rsidR="008111DE" w:rsidRDefault="008111DE" w:rsidP="00657D68">
      <w:pPr>
        <w:spacing w:before="120"/>
      </w:pPr>
      <w:r>
        <w:t>Az eltűnési ügyirat aktái alapján megállapítható, hogy a gyermekotthon, vagy a szülő bejelentését követően a gyermek eltűnése miatt személykörözés elrendelésére került sor, illetve a BRFK Rendőrkapitányságai értesítést kapnak (személyleírás, iskolák, barátok feltüntetésével). Fenti értesítésben lehet kitérni az eltűnt személy vélt tartózkodási helyének – pályaudvar, szórakozóhely, vasútállomás – a visszatérő ellenőrzésére. A közigazgatási eljárás a bejelentéssel indul el, melyről a bejelentőnek értesítést küldünk, abban megjelölve az ügyiratszámot, ügyintézési határidőt, az előadót és az előadó elérhetőségeit (telefonszám, szobaszám).</w:t>
      </w:r>
    </w:p>
    <w:p w:rsidR="008111DE" w:rsidRDefault="008111DE" w:rsidP="00657D68">
      <w:pPr>
        <w:spacing w:before="120"/>
      </w:pPr>
      <w:r>
        <w:t>A fiatalkorú megtalálása esetén tanúkénti meghallgatására kerül sor, tisztázni kell az eltűnés okait, az eltűnés alatti kapcsolatokat, cselekedeteket. Nyilatkoztatni kell arra vonatkozóan, hogy a sérelmére követtek-e el bűncselekményt, ő követett-e el bűncselekményt, illetve arra, hogy eltűnése alatt hol tartózkodott. A közigazgatási eljárást ezután végzéssel zárja le a rendőrhatóság, értesítve az illetékes szerveket, gyermekjóléti szolgálatot, stb.</w:t>
      </w:r>
    </w:p>
    <w:p w:rsidR="008111DE" w:rsidRDefault="008111DE" w:rsidP="00657D68">
      <w:pPr>
        <w:spacing w:before="120"/>
      </w:pPr>
      <w:r>
        <w:t xml:space="preserve">Az ifjúságvédelmi előadó a rendőri intézkedésről szóló jelentésből példányt kap, melynek alapján intézkedhet a büntetőeljárás megindításáról, illetve értesíti a területileg illetékes Gyámhivatalt </w:t>
      </w:r>
      <w:r w:rsidR="00657D68">
        <w:t>és Gyermekjóléti Szolgálatot.</w:t>
      </w:r>
    </w:p>
    <w:p w:rsidR="008111DE" w:rsidRDefault="008111DE" w:rsidP="00657D68">
      <w:r>
        <w:t>A rendőr</w:t>
      </w:r>
      <w:r w:rsidR="00657D68">
        <w:t>ség abban az esetben helyezi el</w:t>
      </w:r>
      <w:r>
        <w:t xml:space="preserve"> a veszélyeztetett gyermeket ideiglenes hatállyal, ha a gyermek a szülővel követ el bűncselekményt, illetve a szülő a gyermek sérelmére követ el bűncselekményt. A rendőrség az elhelyezésről határozatot hoz, melyet azonnal megküld az illetékes gyámhivatalnak. A határozattal legfeljebb 30 napig kerülhet a gyermek elhelyezésre, ezzel párhuzamosan a családot folyamatosan segítik a családgondozók, szociális munkások azzal a céllal, hogy gyermek visszakerüljön a családba. A megtett intézkedésekről a Gyámhivatal Vezetője folyamatosan, írásban tájékoztatja a rendőrhatóságot.</w:t>
      </w:r>
    </w:p>
    <w:p w:rsidR="008111DE" w:rsidRDefault="008111DE" w:rsidP="00657D68">
      <w:pPr>
        <w:spacing w:before="120"/>
      </w:pPr>
      <w:r>
        <w:t>A BRFK Bűnügyi Technikai Osztálya tájékoztatása szerint</w:t>
      </w:r>
      <w:r w:rsidR="00657D68">
        <w:t xml:space="preserve"> a Bűnügyi- és </w:t>
      </w:r>
      <w:proofErr w:type="spellStart"/>
      <w:r w:rsidR="00657D68">
        <w:t>Fogdaorvosi</w:t>
      </w:r>
      <w:proofErr w:type="spellEnd"/>
      <w:r w:rsidR="00657D68">
        <w:t xml:space="preserve"> Alos</w:t>
      </w:r>
      <w:r>
        <w:t>ztály Kriminálpszichológiai Csoportja áldozatvédelmi tevékenység keretébe</w:t>
      </w:r>
      <w:r w:rsidR="00657D68">
        <w:t xml:space="preserve">n a bűncselekmények áldozatai </w:t>
      </w:r>
      <w:r>
        <w:t>és családtagjaik számára pszichológiai tanácsadást, családterápiát tesz lehetővé.</w:t>
      </w:r>
    </w:p>
    <w:p w:rsidR="008111DE" w:rsidRDefault="008111DE" w:rsidP="00657D68">
      <w:pPr>
        <w:spacing w:before="120"/>
      </w:pPr>
      <w:r>
        <w:lastRenderedPageBreak/>
        <w:t xml:space="preserve">A körzeti megbízottak is rendszeresen konzultálnak az illetékességi területükön található iskolai nevelőkkel, gyermekvédelmi felelősökkel, továbbá az általános és középiskolákban a tanulók részére a DADA program vezetésével megbízott előadó, Tóth Enikő r. </w:t>
      </w:r>
      <w:proofErr w:type="spellStart"/>
      <w:r>
        <w:t>ftőrm</w:t>
      </w:r>
      <w:proofErr w:type="spellEnd"/>
      <w:r>
        <w:t>. önállóan, illetve felkérésre is tart elő</w:t>
      </w:r>
      <w:r w:rsidR="00657D68">
        <w:t xml:space="preserve">adásokat, melynek a kábítószer </w:t>
      </w:r>
      <w:r>
        <w:t>fogyasztásáról, illetve a családon belüli erőszakról szólnak. Tapasztalataink alapján állíthatjuk, hogy az iskolákban végzett tájékoztató előadások, oktató filmek megtekintését követően az adott</w:t>
      </w:r>
      <w:r w:rsidR="00657D68">
        <w:t xml:space="preserve"> oktatási intézményben csökken </w:t>
      </w:r>
      <w:r>
        <w:t xml:space="preserve">a bűncselekmény elkövetése és az áldozattá válás is. </w:t>
      </w:r>
    </w:p>
    <w:p w:rsidR="008111DE" w:rsidRDefault="008111DE" w:rsidP="00657D68">
      <w:pPr>
        <w:spacing w:before="120"/>
      </w:pPr>
      <w:r>
        <w:t>Továbbá helyi szinten a rendelkezésre álló kerületi és regionális médiumok segítségével folyamatos a prevenciós tevékenység.</w:t>
      </w:r>
    </w:p>
    <w:p w:rsidR="008111DE" w:rsidRDefault="008111DE" w:rsidP="00657D68">
      <w:r>
        <w:t>Kerületünkben működnek szociális intézmények: szociális irodák, családsegítő központok, átmeneti szállók, gyerekszállók, kollégiumok.</w:t>
      </w:r>
    </w:p>
    <w:p w:rsidR="008111DE" w:rsidRDefault="008111DE" w:rsidP="00657D68">
      <w:pPr>
        <w:spacing w:before="120"/>
      </w:pPr>
      <w:r>
        <w:t>A megelőzést szolgálja a járőrök ellenőrzése, mely során visszatérően megfordulnak kerületünk szabadidő központjaiban, játszótereken, parkokban.</w:t>
      </w:r>
    </w:p>
    <w:p w:rsidR="008111DE" w:rsidRDefault="008111DE" w:rsidP="00657D68">
      <w:pPr>
        <w:spacing w:before="120"/>
      </w:pPr>
      <w:r>
        <w:t>A BRFK Bűnügyi Osztálya megküldte az illetékességi területükön, illetve az országo</w:t>
      </w:r>
      <w:r w:rsidR="00D232B4">
        <w:t xml:space="preserve">san működő </w:t>
      </w:r>
      <w:r>
        <w:t>segítő és információs szolgáltatásokról, illetve szervezetek, menedékházak, any</w:t>
      </w:r>
      <w:r w:rsidR="00D232B4">
        <w:t xml:space="preserve">aotthonok, hajléktalan szállók </w:t>
      </w:r>
      <w:r>
        <w:t>elérhetőségéről készült listát, melyet az intézkedésre kötelezett r</w:t>
      </w:r>
      <w:r w:rsidR="00D232B4">
        <w:t xml:space="preserve">endőrök számára hozzáférhetővé </w:t>
      </w:r>
      <w:r>
        <w:t>tettünk. A BRFK megkeresése esetén segítséget nyújtunk egyéb prevenciós tevékenységekben is.</w:t>
      </w:r>
    </w:p>
    <w:p w:rsidR="008111DE" w:rsidRDefault="008111DE" w:rsidP="00657D68">
      <w:pPr>
        <w:spacing w:before="120"/>
      </w:pPr>
      <w:r w:rsidRPr="00657D68">
        <w:rPr>
          <w:i/>
        </w:rPr>
        <w:t>Ifjúságvédelemmel, illetve az eltűnésekkel</w:t>
      </w:r>
      <w:r>
        <w:t xml:space="preserve"> kapcsolatos feladatokat 2008. évtől Ary Andrea r. </w:t>
      </w:r>
      <w:proofErr w:type="spellStart"/>
      <w:r>
        <w:t>hdgy</w:t>
      </w:r>
      <w:proofErr w:type="spellEnd"/>
      <w:r>
        <w:t>. látja el, aki a kapitányság áldozatvédelmi referense is egyben. Ennek keretén belül az Igazságügyi Hivatalok Áldozatsegítő Szolgálatai által küldött kérelmek alapján, illetve a sértettek kérésére igazolást állít ki, mely alapján a Szolgálat pénzügyi segítséget tud nyújtani, vagy kárenyhítési eljárást indít.</w:t>
      </w:r>
    </w:p>
    <w:p w:rsidR="008111DE" w:rsidRDefault="008111DE" w:rsidP="00657D68">
      <w:pPr>
        <w:spacing w:before="120"/>
      </w:pPr>
      <w:r w:rsidRPr="00657D68">
        <w:rPr>
          <w:i/>
        </w:rPr>
        <w:t>Ifjúságvédelmi munkát</w:t>
      </w:r>
      <w:r>
        <w:t xml:space="preserve"> 2008. április 1-</w:t>
      </w:r>
      <w:r w:rsidR="00D232B4">
        <w:t>jé</w:t>
      </w:r>
      <w:r>
        <w:t xml:space="preserve">től új munkatárs Nagy Szilvia </w:t>
      </w:r>
      <w:proofErr w:type="spellStart"/>
      <w:r>
        <w:t>r.hdgy</w:t>
      </w:r>
      <w:proofErr w:type="spellEnd"/>
      <w:r>
        <w:t xml:space="preserve">. </w:t>
      </w:r>
      <w:proofErr w:type="gramStart"/>
      <w:r>
        <w:t>látja</w:t>
      </w:r>
      <w:proofErr w:type="gramEnd"/>
      <w:r>
        <w:t xml:space="preserve"> el. Áldozatvédelmi referens </w:t>
      </w:r>
      <w:proofErr w:type="spellStart"/>
      <w:r>
        <w:t>Ary</w:t>
      </w:r>
      <w:proofErr w:type="spellEnd"/>
      <w:r>
        <w:t xml:space="preserve"> Andrea </w:t>
      </w:r>
      <w:proofErr w:type="spellStart"/>
      <w:r>
        <w:t>r.zls</w:t>
      </w:r>
      <w:proofErr w:type="spellEnd"/>
      <w:r>
        <w:t xml:space="preserve">. – Bűnügyi Osztály Bűnüldözési Alosztályáról. Nevezett a bejelentőket meghallgatja és a szükséges intézkedéseket megteszi.  </w:t>
      </w:r>
    </w:p>
    <w:p w:rsidR="008111DE" w:rsidRDefault="008111DE" w:rsidP="00657D68">
      <w:r>
        <w:t>Jövőbeni terveink között szerepelhet egy olyan gyermek-kihallgató szoba létesítése, mely a nyugodt-bizalmas légkört teremti meg a kiskorúak meghallgatásakor.</w:t>
      </w:r>
    </w:p>
    <w:p w:rsidR="008111DE" w:rsidRPr="00D232B4" w:rsidRDefault="008111DE" w:rsidP="00D232B4">
      <w:pPr>
        <w:spacing w:before="240"/>
        <w:rPr>
          <w:i/>
        </w:rPr>
      </w:pPr>
      <w:r w:rsidRPr="00D232B4">
        <w:rPr>
          <w:i/>
        </w:rPr>
        <w:t>Kiskorú személyek felkutatására indított közigazgatási hatósági eljárások elemzése:</w:t>
      </w:r>
    </w:p>
    <w:p w:rsidR="008111DE" w:rsidRDefault="008111DE" w:rsidP="00D232B4">
      <w:pPr>
        <w:spacing w:before="120"/>
      </w:pPr>
      <w:r>
        <w:t>Eltűntek nemek és kor szerinti eloszlása:</w:t>
      </w:r>
    </w:p>
    <w:p w:rsidR="008111DE" w:rsidRDefault="008111DE" w:rsidP="00D232B4">
      <w:pPr>
        <w:spacing w:before="120" w:after="120"/>
      </w:pPr>
      <w:r>
        <w:t>Összesen 90 eltűnés (felnőtt</w:t>
      </w:r>
      <w:r w:rsidR="00D232B4">
        <w:t xml:space="preserve"> </w:t>
      </w:r>
      <w:r>
        <w:t>korú is), melyből 45 volt a kiskorú eltűnés.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2126"/>
        <w:gridCol w:w="1985"/>
        <w:gridCol w:w="1984"/>
      </w:tblGrid>
      <w:tr w:rsidR="008111DE" w:rsidTr="00D232B4">
        <w:tc>
          <w:tcPr>
            <w:tcW w:w="1701" w:type="dxa"/>
          </w:tcPr>
          <w:p w:rsidR="008111DE" w:rsidRDefault="008111DE" w:rsidP="00D232B4">
            <w:pPr>
              <w:jc w:val="center"/>
            </w:pPr>
            <w:r>
              <w:t>2009</w:t>
            </w:r>
            <w:r w:rsidR="00D232B4">
              <w:t>.</w:t>
            </w:r>
          </w:p>
        </w:tc>
        <w:tc>
          <w:tcPr>
            <w:tcW w:w="2126" w:type="dxa"/>
          </w:tcPr>
          <w:p w:rsidR="008111DE" w:rsidRDefault="008111DE" w:rsidP="00D232B4">
            <w:pPr>
              <w:jc w:val="center"/>
            </w:pPr>
            <w:r>
              <w:t>gyermekkorú</w:t>
            </w:r>
          </w:p>
        </w:tc>
        <w:tc>
          <w:tcPr>
            <w:tcW w:w="1985" w:type="dxa"/>
          </w:tcPr>
          <w:p w:rsidR="008111DE" w:rsidRDefault="008111DE" w:rsidP="00D232B4">
            <w:pPr>
              <w:jc w:val="center"/>
            </w:pPr>
            <w:r>
              <w:t>fiatalkorú</w:t>
            </w:r>
          </w:p>
        </w:tc>
        <w:tc>
          <w:tcPr>
            <w:tcW w:w="1984" w:type="dxa"/>
          </w:tcPr>
          <w:p w:rsidR="008111DE" w:rsidRDefault="008111DE" w:rsidP="00D232B4">
            <w:pPr>
              <w:jc w:val="center"/>
            </w:pPr>
            <w:r>
              <w:t>összesen</w:t>
            </w:r>
          </w:p>
        </w:tc>
      </w:tr>
      <w:tr w:rsidR="008111DE" w:rsidTr="00D232B4">
        <w:tc>
          <w:tcPr>
            <w:tcW w:w="1701" w:type="dxa"/>
          </w:tcPr>
          <w:p w:rsidR="008111DE" w:rsidRDefault="008111DE" w:rsidP="00D232B4">
            <w:r>
              <w:t>férfi</w:t>
            </w:r>
          </w:p>
        </w:tc>
        <w:tc>
          <w:tcPr>
            <w:tcW w:w="2126" w:type="dxa"/>
          </w:tcPr>
          <w:p w:rsidR="008111DE" w:rsidRDefault="008111DE" w:rsidP="00D232B4">
            <w:pPr>
              <w:jc w:val="center"/>
            </w:pPr>
            <w:r>
              <w:t>4</w:t>
            </w:r>
          </w:p>
        </w:tc>
        <w:tc>
          <w:tcPr>
            <w:tcW w:w="1985" w:type="dxa"/>
          </w:tcPr>
          <w:p w:rsidR="008111DE" w:rsidRDefault="008111DE" w:rsidP="00D232B4">
            <w:pPr>
              <w:jc w:val="center"/>
            </w:pPr>
            <w:r>
              <w:t>14</w:t>
            </w:r>
          </w:p>
        </w:tc>
        <w:tc>
          <w:tcPr>
            <w:tcW w:w="1984" w:type="dxa"/>
          </w:tcPr>
          <w:p w:rsidR="008111DE" w:rsidRDefault="008111DE" w:rsidP="00D232B4">
            <w:pPr>
              <w:jc w:val="center"/>
            </w:pPr>
            <w:r>
              <w:t>18</w:t>
            </w:r>
          </w:p>
        </w:tc>
      </w:tr>
      <w:tr w:rsidR="008111DE" w:rsidTr="00D232B4">
        <w:tc>
          <w:tcPr>
            <w:tcW w:w="1701" w:type="dxa"/>
          </w:tcPr>
          <w:p w:rsidR="008111DE" w:rsidRDefault="008111DE" w:rsidP="00D232B4">
            <w:r>
              <w:t>nő</w:t>
            </w:r>
          </w:p>
        </w:tc>
        <w:tc>
          <w:tcPr>
            <w:tcW w:w="2126" w:type="dxa"/>
          </w:tcPr>
          <w:p w:rsidR="008111DE" w:rsidRDefault="008111DE" w:rsidP="00D232B4">
            <w:pPr>
              <w:jc w:val="center"/>
            </w:pPr>
            <w:r>
              <w:t>7</w:t>
            </w:r>
          </w:p>
        </w:tc>
        <w:tc>
          <w:tcPr>
            <w:tcW w:w="1985" w:type="dxa"/>
          </w:tcPr>
          <w:p w:rsidR="008111DE" w:rsidRDefault="008111DE" w:rsidP="00D232B4">
            <w:pPr>
              <w:jc w:val="center"/>
            </w:pPr>
            <w:r>
              <w:t>20</w:t>
            </w:r>
          </w:p>
        </w:tc>
        <w:tc>
          <w:tcPr>
            <w:tcW w:w="1984" w:type="dxa"/>
          </w:tcPr>
          <w:p w:rsidR="008111DE" w:rsidRDefault="008111DE" w:rsidP="00D232B4">
            <w:pPr>
              <w:jc w:val="center"/>
            </w:pPr>
            <w:r>
              <w:t>27</w:t>
            </w:r>
          </w:p>
        </w:tc>
      </w:tr>
      <w:tr w:rsidR="008111DE" w:rsidTr="00D232B4">
        <w:tc>
          <w:tcPr>
            <w:tcW w:w="1701" w:type="dxa"/>
          </w:tcPr>
          <w:p w:rsidR="008111DE" w:rsidRDefault="008111DE" w:rsidP="00D232B4">
            <w:pPr>
              <w:jc w:val="right"/>
            </w:pPr>
            <w:r>
              <w:t>összesen</w:t>
            </w:r>
          </w:p>
        </w:tc>
        <w:tc>
          <w:tcPr>
            <w:tcW w:w="2126" w:type="dxa"/>
          </w:tcPr>
          <w:p w:rsidR="008111DE" w:rsidRDefault="008111DE" w:rsidP="00D232B4">
            <w:pPr>
              <w:jc w:val="center"/>
            </w:pPr>
            <w:r>
              <w:t>11</w:t>
            </w:r>
          </w:p>
        </w:tc>
        <w:tc>
          <w:tcPr>
            <w:tcW w:w="1985" w:type="dxa"/>
          </w:tcPr>
          <w:p w:rsidR="008111DE" w:rsidRDefault="008111DE" w:rsidP="00D232B4">
            <w:pPr>
              <w:jc w:val="center"/>
            </w:pPr>
            <w:r>
              <w:t>34</w:t>
            </w:r>
          </w:p>
        </w:tc>
        <w:tc>
          <w:tcPr>
            <w:tcW w:w="1984" w:type="dxa"/>
          </w:tcPr>
          <w:p w:rsidR="008111DE" w:rsidRDefault="008111DE" w:rsidP="00D232B4">
            <w:pPr>
              <w:jc w:val="center"/>
            </w:pPr>
            <w:r>
              <w:t>45</w:t>
            </w:r>
          </w:p>
        </w:tc>
      </w:tr>
    </w:tbl>
    <w:p w:rsidR="008111DE" w:rsidRDefault="008111DE" w:rsidP="00D232B4">
      <w:pPr>
        <w:spacing w:before="120" w:after="120"/>
      </w:pPr>
      <w:r>
        <w:t>Eltűnés helye szerinti megoszlás:</w:t>
      </w: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134"/>
      </w:tblGrid>
      <w:tr w:rsidR="008111DE" w:rsidTr="00D232B4">
        <w:tc>
          <w:tcPr>
            <w:tcW w:w="1809" w:type="dxa"/>
          </w:tcPr>
          <w:p w:rsidR="008111DE" w:rsidRDefault="008111DE" w:rsidP="00D232B4">
            <w:r>
              <w:t>családból</w:t>
            </w:r>
          </w:p>
        </w:tc>
        <w:tc>
          <w:tcPr>
            <w:tcW w:w="1134" w:type="dxa"/>
          </w:tcPr>
          <w:p w:rsidR="008111DE" w:rsidRDefault="008111DE" w:rsidP="00D232B4">
            <w:pPr>
              <w:jc w:val="right"/>
            </w:pPr>
            <w:r>
              <w:t>40</w:t>
            </w:r>
          </w:p>
        </w:tc>
      </w:tr>
      <w:tr w:rsidR="008111DE" w:rsidTr="00D232B4">
        <w:tc>
          <w:tcPr>
            <w:tcW w:w="1809" w:type="dxa"/>
          </w:tcPr>
          <w:p w:rsidR="008111DE" w:rsidRDefault="008111DE" w:rsidP="00D232B4">
            <w:r>
              <w:t>intézetből</w:t>
            </w:r>
          </w:p>
        </w:tc>
        <w:tc>
          <w:tcPr>
            <w:tcW w:w="1134" w:type="dxa"/>
          </w:tcPr>
          <w:p w:rsidR="008111DE" w:rsidRDefault="008111DE" w:rsidP="00D232B4">
            <w:pPr>
              <w:jc w:val="right"/>
            </w:pPr>
            <w:r>
              <w:t>5</w:t>
            </w:r>
          </w:p>
        </w:tc>
      </w:tr>
      <w:tr w:rsidR="008111DE" w:rsidTr="00D232B4">
        <w:tc>
          <w:tcPr>
            <w:tcW w:w="1809" w:type="dxa"/>
          </w:tcPr>
          <w:p w:rsidR="008111DE" w:rsidRDefault="008111DE" w:rsidP="00E1275F">
            <w:pPr>
              <w:jc w:val="right"/>
            </w:pPr>
            <w:r>
              <w:t>összesen</w:t>
            </w:r>
          </w:p>
        </w:tc>
        <w:tc>
          <w:tcPr>
            <w:tcW w:w="1134" w:type="dxa"/>
          </w:tcPr>
          <w:p w:rsidR="008111DE" w:rsidRDefault="008111DE" w:rsidP="00D232B4">
            <w:pPr>
              <w:jc w:val="right"/>
            </w:pPr>
            <w:r>
              <w:t>45</w:t>
            </w:r>
          </w:p>
        </w:tc>
      </w:tr>
    </w:tbl>
    <w:p w:rsidR="00E1275F" w:rsidRDefault="00E1275F" w:rsidP="00D232B4">
      <w:pPr>
        <w:spacing w:before="120" w:after="120"/>
      </w:pPr>
    </w:p>
    <w:p w:rsidR="008111DE" w:rsidRDefault="00E1275F" w:rsidP="00D232B4">
      <w:pPr>
        <w:spacing w:before="120" w:after="120"/>
      </w:pPr>
      <w:r>
        <w:br w:type="page"/>
      </w:r>
      <w:r w:rsidR="008111DE">
        <w:lastRenderedPageBreak/>
        <w:t>Megtalálás ideje: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1804"/>
        <w:gridCol w:w="2023"/>
        <w:gridCol w:w="1559"/>
      </w:tblGrid>
      <w:tr w:rsidR="008111DE" w:rsidTr="00D232B4">
        <w:tc>
          <w:tcPr>
            <w:tcW w:w="2410" w:type="dxa"/>
          </w:tcPr>
          <w:p w:rsidR="008111DE" w:rsidRDefault="008111DE" w:rsidP="00D232B4">
            <w:pPr>
              <w:jc w:val="center"/>
            </w:pPr>
          </w:p>
        </w:tc>
        <w:tc>
          <w:tcPr>
            <w:tcW w:w="1804" w:type="dxa"/>
          </w:tcPr>
          <w:p w:rsidR="008111DE" w:rsidRDefault="008111DE" w:rsidP="00D232B4">
            <w:pPr>
              <w:jc w:val="center"/>
            </w:pPr>
            <w:r>
              <w:t>családból eltűnt</w:t>
            </w:r>
          </w:p>
        </w:tc>
        <w:tc>
          <w:tcPr>
            <w:tcW w:w="2023" w:type="dxa"/>
          </w:tcPr>
          <w:p w:rsidR="008111DE" w:rsidRDefault="008111DE" w:rsidP="00D232B4">
            <w:pPr>
              <w:jc w:val="center"/>
            </w:pPr>
            <w:r>
              <w:t>intézetből eltűnt</w:t>
            </w:r>
          </w:p>
        </w:tc>
        <w:tc>
          <w:tcPr>
            <w:tcW w:w="1559" w:type="dxa"/>
          </w:tcPr>
          <w:p w:rsidR="008111DE" w:rsidRDefault="008111DE" w:rsidP="00D232B4">
            <w:pPr>
              <w:jc w:val="center"/>
            </w:pPr>
            <w:r>
              <w:t>összesen</w:t>
            </w:r>
          </w:p>
        </w:tc>
      </w:tr>
      <w:tr w:rsidR="008111DE" w:rsidTr="00D232B4">
        <w:tc>
          <w:tcPr>
            <w:tcW w:w="2410" w:type="dxa"/>
          </w:tcPr>
          <w:p w:rsidR="008111DE" w:rsidRDefault="008111DE" w:rsidP="00D232B4">
            <w:r>
              <w:t>egy napon belül</w:t>
            </w:r>
          </w:p>
        </w:tc>
        <w:tc>
          <w:tcPr>
            <w:tcW w:w="1804" w:type="dxa"/>
          </w:tcPr>
          <w:p w:rsidR="008111DE" w:rsidRDefault="008111DE" w:rsidP="00D232B4">
            <w:pPr>
              <w:jc w:val="center"/>
            </w:pPr>
            <w:r>
              <w:t>28</w:t>
            </w:r>
          </w:p>
        </w:tc>
        <w:tc>
          <w:tcPr>
            <w:tcW w:w="2023" w:type="dxa"/>
          </w:tcPr>
          <w:p w:rsidR="008111DE" w:rsidRDefault="008111DE" w:rsidP="00D232B4">
            <w:pPr>
              <w:jc w:val="center"/>
            </w:pPr>
            <w:r>
              <w:t>2</w:t>
            </w:r>
          </w:p>
        </w:tc>
        <w:tc>
          <w:tcPr>
            <w:tcW w:w="1559" w:type="dxa"/>
          </w:tcPr>
          <w:p w:rsidR="008111DE" w:rsidRDefault="008111DE" w:rsidP="00D232B4">
            <w:pPr>
              <w:jc w:val="center"/>
            </w:pPr>
            <w:r>
              <w:t>30</w:t>
            </w:r>
          </w:p>
        </w:tc>
      </w:tr>
      <w:tr w:rsidR="008111DE" w:rsidTr="00D232B4">
        <w:tc>
          <w:tcPr>
            <w:tcW w:w="2410" w:type="dxa"/>
          </w:tcPr>
          <w:p w:rsidR="008111DE" w:rsidRDefault="008111DE" w:rsidP="00D232B4">
            <w:r>
              <w:t>egy héten belül</w:t>
            </w:r>
          </w:p>
        </w:tc>
        <w:tc>
          <w:tcPr>
            <w:tcW w:w="1804" w:type="dxa"/>
          </w:tcPr>
          <w:p w:rsidR="008111DE" w:rsidRDefault="008111DE" w:rsidP="00D232B4">
            <w:pPr>
              <w:jc w:val="center"/>
            </w:pPr>
            <w:r>
              <w:t>10</w:t>
            </w:r>
          </w:p>
        </w:tc>
        <w:tc>
          <w:tcPr>
            <w:tcW w:w="2023" w:type="dxa"/>
          </w:tcPr>
          <w:p w:rsidR="008111DE" w:rsidRDefault="008111DE" w:rsidP="00D232B4">
            <w:pPr>
              <w:jc w:val="center"/>
            </w:pPr>
            <w:r>
              <w:t>3</w:t>
            </w:r>
          </w:p>
        </w:tc>
        <w:tc>
          <w:tcPr>
            <w:tcW w:w="1559" w:type="dxa"/>
          </w:tcPr>
          <w:p w:rsidR="008111DE" w:rsidRDefault="008111DE" w:rsidP="00D232B4">
            <w:pPr>
              <w:jc w:val="center"/>
            </w:pPr>
            <w:r>
              <w:t>13</w:t>
            </w:r>
          </w:p>
        </w:tc>
      </w:tr>
      <w:tr w:rsidR="008111DE" w:rsidTr="00D232B4">
        <w:tc>
          <w:tcPr>
            <w:tcW w:w="2410" w:type="dxa"/>
          </w:tcPr>
          <w:p w:rsidR="008111DE" w:rsidRDefault="008111DE" w:rsidP="00D232B4">
            <w:r>
              <w:t>egy hónapon belül</w:t>
            </w:r>
          </w:p>
        </w:tc>
        <w:tc>
          <w:tcPr>
            <w:tcW w:w="1804" w:type="dxa"/>
          </w:tcPr>
          <w:p w:rsidR="008111DE" w:rsidRDefault="008111DE" w:rsidP="00D232B4">
            <w:pPr>
              <w:jc w:val="center"/>
            </w:pPr>
            <w:r>
              <w:t>-</w:t>
            </w:r>
          </w:p>
        </w:tc>
        <w:tc>
          <w:tcPr>
            <w:tcW w:w="2023" w:type="dxa"/>
          </w:tcPr>
          <w:p w:rsidR="008111DE" w:rsidRDefault="008111DE" w:rsidP="00D232B4">
            <w:pPr>
              <w:jc w:val="center"/>
            </w:pPr>
            <w:r>
              <w:t>-</w:t>
            </w:r>
          </w:p>
        </w:tc>
        <w:tc>
          <w:tcPr>
            <w:tcW w:w="1559" w:type="dxa"/>
          </w:tcPr>
          <w:p w:rsidR="008111DE" w:rsidRDefault="008111DE" w:rsidP="00D232B4">
            <w:pPr>
              <w:jc w:val="center"/>
            </w:pPr>
            <w:r>
              <w:t>-</w:t>
            </w:r>
          </w:p>
        </w:tc>
      </w:tr>
      <w:tr w:rsidR="008111DE" w:rsidTr="00D232B4">
        <w:tc>
          <w:tcPr>
            <w:tcW w:w="2410" w:type="dxa"/>
          </w:tcPr>
          <w:p w:rsidR="008111DE" w:rsidRDefault="008111DE" w:rsidP="00D232B4">
            <w:r>
              <w:t>90 napon belül</w:t>
            </w:r>
          </w:p>
        </w:tc>
        <w:tc>
          <w:tcPr>
            <w:tcW w:w="1804" w:type="dxa"/>
          </w:tcPr>
          <w:p w:rsidR="008111DE" w:rsidRDefault="008111DE" w:rsidP="00D232B4">
            <w:pPr>
              <w:jc w:val="center"/>
            </w:pPr>
            <w:r>
              <w:t>2</w:t>
            </w:r>
          </w:p>
        </w:tc>
        <w:tc>
          <w:tcPr>
            <w:tcW w:w="2023" w:type="dxa"/>
          </w:tcPr>
          <w:p w:rsidR="008111DE" w:rsidRDefault="008111DE" w:rsidP="00D232B4">
            <w:pPr>
              <w:jc w:val="center"/>
            </w:pPr>
            <w:r>
              <w:t>-</w:t>
            </w:r>
          </w:p>
        </w:tc>
        <w:tc>
          <w:tcPr>
            <w:tcW w:w="1559" w:type="dxa"/>
          </w:tcPr>
          <w:p w:rsidR="008111DE" w:rsidRDefault="008111DE" w:rsidP="00D232B4">
            <w:pPr>
              <w:jc w:val="center"/>
            </w:pPr>
            <w:r>
              <w:t>2</w:t>
            </w:r>
          </w:p>
        </w:tc>
      </w:tr>
      <w:tr w:rsidR="008111DE" w:rsidTr="00D232B4">
        <w:tc>
          <w:tcPr>
            <w:tcW w:w="2410" w:type="dxa"/>
          </w:tcPr>
          <w:p w:rsidR="008111DE" w:rsidRDefault="008111DE" w:rsidP="00D232B4">
            <w:r>
              <w:t>90 napon túl</w:t>
            </w:r>
          </w:p>
        </w:tc>
        <w:tc>
          <w:tcPr>
            <w:tcW w:w="1804" w:type="dxa"/>
          </w:tcPr>
          <w:p w:rsidR="008111DE" w:rsidRDefault="008111DE" w:rsidP="00D232B4">
            <w:pPr>
              <w:jc w:val="center"/>
            </w:pPr>
            <w:r>
              <w:t>-</w:t>
            </w:r>
          </w:p>
        </w:tc>
        <w:tc>
          <w:tcPr>
            <w:tcW w:w="2023" w:type="dxa"/>
          </w:tcPr>
          <w:p w:rsidR="008111DE" w:rsidRDefault="008111DE" w:rsidP="00D232B4">
            <w:pPr>
              <w:jc w:val="center"/>
            </w:pPr>
            <w:r>
              <w:t>-</w:t>
            </w:r>
          </w:p>
        </w:tc>
        <w:tc>
          <w:tcPr>
            <w:tcW w:w="1559" w:type="dxa"/>
          </w:tcPr>
          <w:p w:rsidR="008111DE" w:rsidRDefault="008111DE" w:rsidP="00D232B4">
            <w:pPr>
              <w:jc w:val="center"/>
            </w:pPr>
            <w:r>
              <w:t>-</w:t>
            </w:r>
          </w:p>
        </w:tc>
      </w:tr>
      <w:tr w:rsidR="008111DE" w:rsidTr="00D232B4">
        <w:tc>
          <w:tcPr>
            <w:tcW w:w="2410" w:type="dxa"/>
          </w:tcPr>
          <w:p w:rsidR="008111DE" w:rsidRDefault="008111DE" w:rsidP="00D232B4">
            <w:r>
              <w:t>folyamatban</w:t>
            </w:r>
          </w:p>
        </w:tc>
        <w:tc>
          <w:tcPr>
            <w:tcW w:w="1804" w:type="dxa"/>
          </w:tcPr>
          <w:p w:rsidR="008111DE" w:rsidRDefault="008111DE" w:rsidP="00D232B4">
            <w:pPr>
              <w:jc w:val="center"/>
            </w:pPr>
            <w:r>
              <w:t>-</w:t>
            </w:r>
          </w:p>
        </w:tc>
        <w:tc>
          <w:tcPr>
            <w:tcW w:w="2023" w:type="dxa"/>
          </w:tcPr>
          <w:p w:rsidR="008111DE" w:rsidRDefault="008111DE" w:rsidP="00D232B4">
            <w:pPr>
              <w:jc w:val="center"/>
            </w:pPr>
            <w:r>
              <w:t>-</w:t>
            </w:r>
          </w:p>
        </w:tc>
        <w:tc>
          <w:tcPr>
            <w:tcW w:w="1559" w:type="dxa"/>
          </w:tcPr>
          <w:p w:rsidR="008111DE" w:rsidRDefault="008111DE" w:rsidP="00D232B4">
            <w:pPr>
              <w:jc w:val="center"/>
            </w:pPr>
            <w:r>
              <w:t>-</w:t>
            </w:r>
          </w:p>
        </w:tc>
      </w:tr>
      <w:tr w:rsidR="008111DE" w:rsidTr="00D232B4">
        <w:tc>
          <w:tcPr>
            <w:tcW w:w="2410" w:type="dxa"/>
          </w:tcPr>
          <w:p w:rsidR="008111DE" w:rsidRDefault="008111DE" w:rsidP="00E1275F">
            <w:pPr>
              <w:jc w:val="right"/>
            </w:pPr>
            <w:r>
              <w:t>összesen</w:t>
            </w:r>
          </w:p>
        </w:tc>
        <w:tc>
          <w:tcPr>
            <w:tcW w:w="1804" w:type="dxa"/>
          </w:tcPr>
          <w:p w:rsidR="008111DE" w:rsidRDefault="008111DE" w:rsidP="00D232B4">
            <w:pPr>
              <w:jc w:val="center"/>
            </w:pPr>
            <w:r>
              <w:t>40</w:t>
            </w:r>
          </w:p>
        </w:tc>
        <w:tc>
          <w:tcPr>
            <w:tcW w:w="2023" w:type="dxa"/>
          </w:tcPr>
          <w:p w:rsidR="008111DE" w:rsidRDefault="008111DE" w:rsidP="00D232B4">
            <w:pPr>
              <w:jc w:val="center"/>
            </w:pPr>
            <w:r>
              <w:t>5</w:t>
            </w:r>
          </w:p>
        </w:tc>
        <w:tc>
          <w:tcPr>
            <w:tcW w:w="1559" w:type="dxa"/>
          </w:tcPr>
          <w:p w:rsidR="008111DE" w:rsidRDefault="008111DE" w:rsidP="00D232B4">
            <w:pPr>
              <w:jc w:val="center"/>
            </w:pPr>
            <w:r>
              <w:t>45</w:t>
            </w:r>
          </w:p>
        </w:tc>
      </w:tr>
    </w:tbl>
    <w:p w:rsidR="008111DE" w:rsidRDefault="008111DE" w:rsidP="00D232B4">
      <w:pPr>
        <w:spacing w:before="120" w:after="120"/>
      </w:pPr>
      <w:r>
        <w:t>Megtalálás helye: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1804"/>
        <w:gridCol w:w="2023"/>
        <w:gridCol w:w="1559"/>
      </w:tblGrid>
      <w:tr w:rsidR="008111DE" w:rsidTr="00E1275F">
        <w:tc>
          <w:tcPr>
            <w:tcW w:w="2410" w:type="dxa"/>
          </w:tcPr>
          <w:p w:rsidR="008111DE" w:rsidRDefault="008111DE" w:rsidP="00E1275F">
            <w:pPr>
              <w:jc w:val="center"/>
            </w:pPr>
          </w:p>
        </w:tc>
        <w:tc>
          <w:tcPr>
            <w:tcW w:w="1804" w:type="dxa"/>
          </w:tcPr>
          <w:p w:rsidR="008111DE" w:rsidRDefault="008111DE" w:rsidP="00E1275F">
            <w:pPr>
              <w:jc w:val="center"/>
            </w:pPr>
            <w:r>
              <w:t>családból eltűnt</w:t>
            </w:r>
          </w:p>
        </w:tc>
        <w:tc>
          <w:tcPr>
            <w:tcW w:w="2023" w:type="dxa"/>
          </w:tcPr>
          <w:p w:rsidR="008111DE" w:rsidRDefault="008111DE" w:rsidP="00E1275F">
            <w:pPr>
              <w:jc w:val="center"/>
            </w:pPr>
            <w:r>
              <w:t>intézetből eltűnt</w:t>
            </w:r>
          </w:p>
        </w:tc>
        <w:tc>
          <w:tcPr>
            <w:tcW w:w="1559" w:type="dxa"/>
          </w:tcPr>
          <w:p w:rsidR="008111DE" w:rsidRDefault="008111DE" w:rsidP="00E1275F">
            <w:pPr>
              <w:jc w:val="center"/>
            </w:pPr>
            <w:r>
              <w:t>összesen</w:t>
            </w:r>
          </w:p>
        </w:tc>
      </w:tr>
      <w:tr w:rsidR="008111DE" w:rsidTr="00E1275F">
        <w:tc>
          <w:tcPr>
            <w:tcW w:w="2410" w:type="dxa"/>
          </w:tcPr>
          <w:p w:rsidR="008111DE" w:rsidRDefault="008111DE" w:rsidP="00D232B4">
            <w:r>
              <w:t>barátoknál</w:t>
            </w:r>
          </w:p>
        </w:tc>
        <w:tc>
          <w:tcPr>
            <w:tcW w:w="1804" w:type="dxa"/>
          </w:tcPr>
          <w:p w:rsidR="008111DE" w:rsidRDefault="008111DE" w:rsidP="00E1275F">
            <w:pPr>
              <w:jc w:val="center"/>
            </w:pPr>
            <w:r>
              <w:t>12</w:t>
            </w:r>
          </w:p>
        </w:tc>
        <w:tc>
          <w:tcPr>
            <w:tcW w:w="2023" w:type="dxa"/>
          </w:tcPr>
          <w:p w:rsidR="008111DE" w:rsidRDefault="008111DE" w:rsidP="00E1275F">
            <w:pPr>
              <w:jc w:val="center"/>
            </w:pPr>
            <w:r>
              <w:t>1</w:t>
            </w:r>
          </w:p>
        </w:tc>
        <w:tc>
          <w:tcPr>
            <w:tcW w:w="1559" w:type="dxa"/>
          </w:tcPr>
          <w:p w:rsidR="008111DE" w:rsidRDefault="008111DE" w:rsidP="00E1275F">
            <w:pPr>
              <w:jc w:val="center"/>
            </w:pPr>
            <w:r>
              <w:t>13</w:t>
            </w:r>
          </w:p>
        </w:tc>
      </w:tr>
      <w:tr w:rsidR="008111DE" w:rsidTr="00E1275F">
        <w:tc>
          <w:tcPr>
            <w:tcW w:w="2410" w:type="dxa"/>
          </w:tcPr>
          <w:p w:rsidR="008111DE" w:rsidRDefault="008111DE" w:rsidP="00D232B4">
            <w:r>
              <w:t>családban</w:t>
            </w:r>
          </w:p>
        </w:tc>
        <w:tc>
          <w:tcPr>
            <w:tcW w:w="1804" w:type="dxa"/>
          </w:tcPr>
          <w:p w:rsidR="008111DE" w:rsidRDefault="008111DE" w:rsidP="00E1275F">
            <w:pPr>
              <w:jc w:val="center"/>
            </w:pPr>
            <w:r>
              <w:t>11</w:t>
            </w:r>
          </w:p>
        </w:tc>
        <w:tc>
          <w:tcPr>
            <w:tcW w:w="2023" w:type="dxa"/>
          </w:tcPr>
          <w:p w:rsidR="008111DE" w:rsidRDefault="008111DE" w:rsidP="00E1275F">
            <w:pPr>
              <w:jc w:val="center"/>
            </w:pPr>
            <w:r>
              <w:t>1</w:t>
            </w:r>
          </w:p>
        </w:tc>
        <w:tc>
          <w:tcPr>
            <w:tcW w:w="1559" w:type="dxa"/>
          </w:tcPr>
          <w:p w:rsidR="008111DE" w:rsidRDefault="008111DE" w:rsidP="00E1275F">
            <w:pPr>
              <w:jc w:val="center"/>
            </w:pPr>
            <w:r>
              <w:t>12</w:t>
            </w:r>
          </w:p>
        </w:tc>
      </w:tr>
      <w:tr w:rsidR="008111DE" w:rsidTr="00E1275F">
        <w:tc>
          <w:tcPr>
            <w:tcW w:w="2410" w:type="dxa"/>
          </w:tcPr>
          <w:p w:rsidR="008111DE" w:rsidRDefault="008111DE" w:rsidP="00D232B4">
            <w:r>
              <w:t>közterületen</w:t>
            </w:r>
          </w:p>
        </w:tc>
        <w:tc>
          <w:tcPr>
            <w:tcW w:w="1804" w:type="dxa"/>
          </w:tcPr>
          <w:p w:rsidR="008111DE" w:rsidRDefault="008111DE" w:rsidP="00E1275F">
            <w:pPr>
              <w:jc w:val="center"/>
            </w:pPr>
            <w:r>
              <w:t>8</w:t>
            </w:r>
          </w:p>
        </w:tc>
        <w:tc>
          <w:tcPr>
            <w:tcW w:w="2023" w:type="dxa"/>
          </w:tcPr>
          <w:p w:rsidR="008111DE" w:rsidRDefault="008111DE" w:rsidP="00E1275F">
            <w:pPr>
              <w:jc w:val="center"/>
            </w:pPr>
            <w:r>
              <w:t>2</w:t>
            </w:r>
          </w:p>
        </w:tc>
        <w:tc>
          <w:tcPr>
            <w:tcW w:w="1559" w:type="dxa"/>
          </w:tcPr>
          <w:p w:rsidR="008111DE" w:rsidRDefault="008111DE" w:rsidP="00E1275F">
            <w:pPr>
              <w:jc w:val="center"/>
            </w:pPr>
            <w:r>
              <w:t>10</w:t>
            </w:r>
          </w:p>
        </w:tc>
      </w:tr>
      <w:tr w:rsidR="008111DE" w:rsidTr="00E1275F">
        <w:tc>
          <w:tcPr>
            <w:tcW w:w="2410" w:type="dxa"/>
          </w:tcPr>
          <w:p w:rsidR="008111DE" w:rsidRDefault="008111DE" w:rsidP="00D232B4">
            <w:r>
              <w:t>rokonoknál</w:t>
            </w:r>
          </w:p>
        </w:tc>
        <w:tc>
          <w:tcPr>
            <w:tcW w:w="1804" w:type="dxa"/>
          </w:tcPr>
          <w:p w:rsidR="008111DE" w:rsidRDefault="008111DE" w:rsidP="00E1275F">
            <w:pPr>
              <w:jc w:val="center"/>
            </w:pPr>
            <w:r>
              <w:t>-</w:t>
            </w:r>
          </w:p>
        </w:tc>
        <w:tc>
          <w:tcPr>
            <w:tcW w:w="2023" w:type="dxa"/>
          </w:tcPr>
          <w:p w:rsidR="008111DE" w:rsidRDefault="008111DE" w:rsidP="00E1275F">
            <w:pPr>
              <w:jc w:val="center"/>
            </w:pPr>
            <w:r>
              <w:t>1</w:t>
            </w:r>
          </w:p>
        </w:tc>
        <w:tc>
          <w:tcPr>
            <w:tcW w:w="1559" w:type="dxa"/>
          </w:tcPr>
          <w:p w:rsidR="008111DE" w:rsidRDefault="008111DE" w:rsidP="00E1275F">
            <w:pPr>
              <w:jc w:val="center"/>
            </w:pPr>
            <w:r>
              <w:t>1</w:t>
            </w:r>
          </w:p>
        </w:tc>
      </w:tr>
      <w:tr w:rsidR="008111DE" w:rsidTr="00E1275F">
        <w:tc>
          <w:tcPr>
            <w:tcW w:w="2410" w:type="dxa"/>
          </w:tcPr>
          <w:p w:rsidR="008111DE" w:rsidRDefault="008111DE" w:rsidP="00D232B4">
            <w:r>
              <w:t>ismerősöknél</w:t>
            </w:r>
          </w:p>
        </w:tc>
        <w:tc>
          <w:tcPr>
            <w:tcW w:w="1804" w:type="dxa"/>
          </w:tcPr>
          <w:p w:rsidR="008111DE" w:rsidRDefault="008111DE" w:rsidP="00E1275F">
            <w:pPr>
              <w:jc w:val="center"/>
            </w:pPr>
            <w:r>
              <w:t>8</w:t>
            </w:r>
          </w:p>
        </w:tc>
        <w:tc>
          <w:tcPr>
            <w:tcW w:w="2023" w:type="dxa"/>
          </w:tcPr>
          <w:p w:rsidR="008111DE" w:rsidRDefault="008111DE" w:rsidP="00E1275F">
            <w:pPr>
              <w:jc w:val="center"/>
            </w:pPr>
            <w:r>
              <w:t>-</w:t>
            </w:r>
          </w:p>
        </w:tc>
        <w:tc>
          <w:tcPr>
            <w:tcW w:w="1559" w:type="dxa"/>
          </w:tcPr>
          <w:p w:rsidR="008111DE" w:rsidRDefault="008111DE" w:rsidP="00E1275F">
            <w:pPr>
              <w:jc w:val="center"/>
            </w:pPr>
            <w:r>
              <w:t>8</w:t>
            </w:r>
          </w:p>
        </w:tc>
      </w:tr>
      <w:tr w:rsidR="008111DE" w:rsidTr="00E1275F">
        <w:tc>
          <w:tcPr>
            <w:tcW w:w="2410" w:type="dxa"/>
          </w:tcPr>
          <w:p w:rsidR="008111DE" w:rsidRDefault="008111DE" w:rsidP="00D232B4">
            <w:r>
              <w:t>ismeretlen</w:t>
            </w:r>
          </w:p>
        </w:tc>
        <w:tc>
          <w:tcPr>
            <w:tcW w:w="1804" w:type="dxa"/>
          </w:tcPr>
          <w:p w:rsidR="008111DE" w:rsidRDefault="008111DE" w:rsidP="00E1275F">
            <w:pPr>
              <w:jc w:val="center"/>
            </w:pPr>
            <w:r>
              <w:t>-</w:t>
            </w:r>
          </w:p>
        </w:tc>
        <w:tc>
          <w:tcPr>
            <w:tcW w:w="2023" w:type="dxa"/>
          </w:tcPr>
          <w:p w:rsidR="008111DE" w:rsidRDefault="008111DE" w:rsidP="00E1275F">
            <w:pPr>
              <w:jc w:val="center"/>
            </w:pPr>
            <w:r>
              <w:t>-</w:t>
            </w:r>
          </w:p>
        </w:tc>
        <w:tc>
          <w:tcPr>
            <w:tcW w:w="1559" w:type="dxa"/>
          </w:tcPr>
          <w:p w:rsidR="008111DE" w:rsidRDefault="008111DE" w:rsidP="00E1275F">
            <w:pPr>
              <w:jc w:val="center"/>
            </w:pPr>
            <w:r>
              <w:t>-</w:t>
            </w:r>
          </w:p>
        </w:tc>
      </w:tr>
      <w:tr w:rsidR="008111DE" w:rsidTr="00E1275F">
        <w:tc>
          <w:tcPr>
            <w:tcW w:w="2410" w:type="dxa"/>
          </w:tcPr>
          <w:p w:rsidR="008111DE" w:rsidRDefault="008111DE" w:rsidP="00D232B4">
            <w:r>
              <w:t>egyéb</w:t>
            </w:r>
          </w:p>
        </w:tc>
        <w:tc>
          <w:tcPr>
            <w:tcW w:w="1804" w:type="dxa"/>
          </w:tcPr>
          <w:p w:rsidR="008111DE" w:rsidRDefault="008111DE" w:rsidP="00E1275F">
            <w:pPr>
              <w:jc w:val="center"/>
            </w:pPr>
            <w:r>
              <w:t>-</w:t>
            </w:r>
          </w:p>
        </w:tc>
        <w:tc>
          <w:tcPr>
            <w:tcW w:w="2023" w:type="dxa"/>
          </w:tcPr>
          <w:p w:rsidR="008111DE" w:rsidRDefault="008111DE" w:rsidP="00E1275F">
            <w:pPr>
              <w:jc w:val="center"/>
            </w:pPr>
            <w:r>
              <w:t>-</w:t>
            </w:r>
          </w:p>
        </w:tc>
        <w:tc>
          <w:tcPr>
            <w:tcW w:w="1559" w:type="dxa"/>
          </w:tcPr>
          <w:p w:rsidR="008111DE" w:rsidRDefault="008111DE" w:rsidP="00E1275F">
            <w:pPr>
              <w:jc w:val="center"/>
            </w:pPr>
            <w:r>
              <w:t>-</w:t>
            </w:r>
          </w:p>
        </w:tc>
      </w:tr>
      <w:tr w:rsidR="008111DE" w:rsidTr="00E1275F">
        <w:tc>
          <w:tcPr>
            <w:tcW w:w="2410" w:type="dxa"/>
          </w:tcPr>
          <w:p w:rsidR="008111DE" w:rsidRDefault="008111DE" w:rsidP="00D232B4">
            <w:r>
              <w:t>folyamatban</w:t>
            </w:r>
          </w:p>
        </w:tc>
        <w:tc>
          <w:tcPr>
            <w:tcW w:w="1804" w:type="dxa"/>
          </w:tcPr>
          <w:p w:rsidR="008111DE" w:rsidRDefault="008111DE" w:rsidP="00E1275F">
            <w:pPr>
              <w:jc w:val="center"/>
            </w:pPr>
            <w:r>
              <w:t>1</w:t>
            </w:r>
          </w:p>
        </w:tc>
        <w:tc>
          <w:tcPr>
            <w:tcW w:w="2023" w:type="dxa"/>
          </w:tcPr>
          <w:p w:rsidR="008111DE" w:rsidRDefault="008111DE" w:rsidP="00E1275F">
            <w:pPr>
              <w:jc w:val="center"/>
            </w:pPr>
            <w:r>
              <w:t>-</w:t>
            </w:r>
          </w:p>
        </w:tc>
        <w:tc>
          <w:tcPr>
            <w:tcW w:w="1559" w:type="dxa"/>
          </w:tcPr>
          <w:p w:rsidR="008111DE" w:rsidRDefault="008111DE" w:rsidP="00E1275F">
            <w:pPr>
              <w:jc w:val="center"/>
            </w:pPr>
            <w:r>
              <w:t>1</w:t>
            </w:r>
          </w:p>
        </w:tc>
      </w:tr>
      <w:tr w:rsidR="008111DE" w:rsidTr="00E1275F">
        <w:tc>
          <w:tcPr>
            <w:tcW w:w="2410" w:type="dxa"/>
          </w:tcPr>
          <w:p w:rsidR="008111DE" w:rsidRDefault="008111DE" w:rsidP="00E1275F">
            <w:pPr>
              <w:jc w:val="right"/>
            </w:pPr>
            <w:r>
              <w:t>összesen</w:t>
            </w:r>
          </w:p>
        </w:tc>
        <w:tc>
          <w:tcPr>
            <w:tcW w:w="1804" w:type="dxa"/>
          </w:tcPr>
          <w:p w:rsidR="008111DE" w:rsidRDefault="008111DE" w:rsidP="00E1275F">
            <w:pPr>
              <w:jc w:val="center"/>
            </w:pPr>
            <w:r>
              <w:t>40</w:t>
            </w:r>
          </w:p>
        </w:tc>
        <w:tc>
          <w:tcPr>
            <w:tcW w:w="2023" w:type="dxa"/>
          </w:tcPr>
          <w:p w:rsidR="008111DE" w:rsidRDefault="008111DE" w:rsidP="00E1275F">
            <w:pPr>
              <w:jc w:val="center"/>
            </w:pPr>
            <w:r>
              <w:t>5</w:t>
            </w:r>
          </w:p>
        </w:tc>
        <w:tc>
          <w:tcPr>
            <w:tcW w:w="1559" w:type="dxa"/>
          </w:tcPr>
          <w:p w:rsidR="008111DE" w:rsidRDefault="008111DE" w:rsidP="00E1275F">
            <w:pPr>
              <w:jc w:val="center"/>
            </w:pPr>
            <w:r>
              <w:t>45</w:t>
            </w:r>
          </w:p>
        </w:tc>
      </w:tr>
    </w:tbl>
    <w:p w:rsidR="008111DE" w:rsidRDefault="008111DE" w:rsidP="00D232B4">
      <w:pPr>
        <w:spacing w:before="120" w:after="120"/>
      </w:pPr>
      <w:r>
        <w:t>Feltaláló személy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1804"/>
        <w:gridCol w:w="2023"/>
        <w:gridCol w:w="1559"/>
      </w:tblGrid>
      <w:tr w:rsidR="008111DE" w:rsidTr="00E1275F">
        <w:tc>
          <w:tcPr>
            <w:tcW w:w="2410" w:type="dxa"/>
          </w:tcPr>
          <w:p w:rsidR="008111DE" w:rsidRDefault="008111DE" w:rsidP="00E1275F">
            <w:pPr>
              <w:jc w:val="center"/>
            </w:pPr>
          </w:p>
        </w:tc>
        <w:tc>
          <w:tcPr>
            <w:tcW w:w="1804" w:type="dxa"/>
          </w:tcPr>
          <w:p w:rsidR="008111DE" w:rsidRDefault="008111DE" w:rsidP="00E1275F">
            <w:pPr>
              <w:jc w:val="center"/>
            </w:pPr>
            <w:r>
              <w:t>családból eltűnt</w:t>
            </w:r>
          </w:p>
        </w:tc>
        <w:tc>
          <w:tcPr>
            <w:tcW w:w="2023" w:type="dxa"/>
          </w:tcPr>
          <w:p w:rsidR="008111DE" w:rsidRDefault="008111DE" w:rsidP="00E1275F">
            <w:pPr>
              <w:jc w:val="center"/>
            </w:pPr>
            <w:r>
              <w:t>intézetből eltűnt</w:t>
            </w:r>
          </w:p>
        </w:tc>
        <w:tc>
          <w:tcPr>
            <w:tcW w:w="1559" w:type="dxa"/>
          </w:tcPr>
          <w:p w:rsidR="008111DE" w:rsidRDefault="008111DE" w:rsidP="00E1275F">
            <w:pPr>
              <w:jc w:val="center"/>
            </w:pPr>
            <w:r>
              <w:t>összesen</w:t>
            </w:r>
          </w:p>
        </w:tc>
      </w:tr>
      <w:tr w:rsidR="008111DE" w:rsidTr="00E1275F">
        <w:tc>
          <w:tcPr>
            <w:tcW w:w="2410" w:type="dxa"/>
          </w:tcPr>
          <w:p w:rsidR="008111DE" w:rsidRDefault="008111DE" w:rsidP="00D232B4">
            <w:r>
              <w:t>rendőrség</w:t>
            </w:r>
          </w:p>
        </w:tc>
        <w:tc>
          <w:tcPr>
            <w:tcW w:w="1804" w:type="dxa"/>
          </w:tcPr>
          <w:p w:rsidR="008111DE" w:rsidRDefault="008111DE" w:rsidP="00E1275F">
            <w:pPr>
              <w:jc w:val="center"/>
            </w:pPr>
            <w:r>
              <w:t>20</w:t>
            </w:r>
          </w:p>
        </w:tc>
        <w:tc>
          <w:tcPr>
            <w:tcW w:w="2023" w:type="dxa"/>
          </w:tcPr>
          <w:p w:rsidR="008111DE" w:rsidRDefault="008111DE" w:rsidP="00E1275F">
            <w:pPr>
              <w:jc w:val="center"/>
            </w:pPr>
            <w:r>
              <w:t>2</w:t>
            </w:r>
          </w:p>
        </w:tc>
        <w:tc>
          <w:tcPr>
            <w:tcW w:w="1559" w:type="dxa"/>
          </w:tcPr>
          <w:p w:rsidR="008111DE" w:rsidRDefault="008111DE" w:rsidP="00E1275F">
            <w:pPr>
              <w:jc w:val="center"/>
            </w:pPr>
            <w:r>
              <w:t>22</w:t>
            </w:r>
          </w:p>
        </w:tc>
      </w:tr>
      <w:tr w:rsidR="008111DE" w:rsidTr="00E1275F">
        <w:tc>
          <w:tcPr>
            <w:tcW w:w="2410" w:type="dxa"/>
          </w:tcPr>
          <w:p w:rsidR="008111DE" w:rsidRDefault="008111DE" w:rsidP="00D232B4">
            <w:r>
              <w:t>önként</w:t>
            </w:r>
          </w:p>
        </w:tc>
        <w:tc>
          <w:tcPr>
            <w:tcW w:w="1804" w:type="dxa"/>
          </w:tcPr>
          <w:p w:rsidR="008111DE" w:rsidRDefault="008111DE" w:rsidP="00E1275F">
            <w:pPr>
              <w:jc w:val="center"/>
            </w:pPr>
            <w:r>
              <w:t>5</w:t>
            </w:r>
          </w:p>
        </w:tc>
        <w:tc>
          <w:tcPr>
            <w:tcW w:w="2023" w:type="dxa"/>
          </w:tcPr>
          <w:p w:rsidR="008111DE" w:rsidRDefault="008111DE" w:rsidP="00E1275F">
            <w:pPr>
              <w:jc w:val="center"/>
            </w:pPr>
            <w:r>
              <w:t>1</w:t>
            </w:r>
          </w:p>
        </w:tc>
        <w:tc>
          <w:tcPr>
            <w:tcW w:w="1559" w:type="dxa"/>
          </w:tcPr>
          <w:p w:rsidR="008111DE" w:rsidRDefault="008111DE" w:rsidP="00E1275F">
            <w:pPr>
              <w:jc w:val="center"/>
            </w:pPr>
            <w:r>
              <w:t>6</w:t>
            </w:r>
          </w:p>
        </w:tc>
      </w:tr>
      <w:tr w:rsidR="008111DE" w:rsidTr="00E1275F">
        <w:tc>
          <w:tcPr>
            <w:tcW w:w="2410" w:type="dxa"/>
          </w:tcPr>
          <w:p w:rsidR="008111DE" w:rsidRDefault="008111DE" w:rsidP="00D232B4">
            <w:r>
              <w:t>szülők</w:t>
            </w:r>
          </w:p>
        </w:tc>
        <w:tc>
          <w:tcPr>
            <w:tcW w:w="1804" w:type="dxa"/>
          </w:tcPr>
          <w:p w:rsidR="008111DE" w:rsidRDefault="008111DE" w:rsidP="00E1275F">
            <w:pPr>
              <w:jc w:val="center"/>
            </w:pPr>
            <w:r>
              <w:t>12</w:t>
            </w:r>
          </w:p>
        </w:tc>
        <w:tc>
          <w:tcPr>
            <w:tcW w:w="2023" w:type="dxa"/>
          </w:tcPr>
          <w:p w:rsidR="008111DE" w:rsidRDefault="008111DE" w:rsidP="00E1275F">
            <w:pPr>
              <w:jc w:val="center"/>
            </w:pPr>
            <w:r>
              <w:t>1</w:t>
            </w:r>
          </w:p>
        </w:tc>
        <w:tc>
          <w:tcPr>
            <w:tcW w:w="1559" w:type="dxa"/>
          </w:tcPr>
          <w:p w:rsidR="008111DE" w:rsidRDefault="008111DE" w:rsidP="00E1275F">
            <w:pPr>
              <w:jc w:val="center"/>
            </w:pPr>
            <w:r>
              <w:t>13</w:t>
            </w:r>
          </w:p>
        </w:tc>
      </w:tr>
      <w:tr w:rsidR="008111DE" w:rsidTr="00E1275F">
        <w:tc>
          <w:tcPr>
            <w:tcW w:w="2410" w:type="dxa"/>
          </w:tcPr>
          <w:p w:rsidR="008111DE" w:rsidRDefault="008111DE" w:rsidP="00D232B4">
            <w:r>
              <w:t>rokon</w:t>
            </w:r>
          </w:p>
        </w:tc>
        <w:tc>
          <w:tcPr>
            <w:tcW w:w="1804" w:type="dxa"/>
          </w:tcPr>
          <w:p w:rsidR="008111DE" w:rsidRDefault="008111DE" w:rsidP="00E1275F">
            <w:pPr>
              <w:jc w:val="center"/>
            </w:pPr>
            <w:r>
              <w:t>-</w:t>
            </w:r>
          </w:p>
        </w:tc>
        <w:tc>
          <w:tcPr>
            <w:tcW w:w="2023" w:type="dxa"/>
          </w:tcPr>
          <w:p w:rsidR="008111DE" w:rsidRDefault="008111DE" w:rsidP="00E1275F">
            <w:pPr>
              <w:jc w:val="center"/>
            </w:pPr>
            <w:r>
              <w:t>-</w:t>
            </w:r>
          </w:p>
        </w:tc>
        <w:tc>
          <w:tcPr>
            <w:tcW w:w="1559" w:type="dxa"/>
          </w:tcPr>
          <w:p w:rsidR="008111DE" w:rsidRDefault="008111DE" w:rsidP="00E1275F">
            <w:pPr>
              <w:jc w:val="center"/>
            </w:pPr>
            <w:r>
              <w:t>-</w:t>
            </w:r>
          </w:p>
        </w:tc>
      </w:tr>
      <w:tr w:rsidR="008111DE" w:rsidTr="00E1275F">
        <w:tc>
          <w:tcPr>
            <w:tcW w:w="2410" w:type="dxa"/>
          </w:tcPr>
          <w:p w:rsidR="008111DE" w:rsidRDefault="008111DE" w:rsidP="00D232B4">
            <w:r>
              <w:t>intézet</w:t>
            </w:r>
          </w:p>
        </w:tc>
        <w:tc>
          <w:tcPr>
            <w:tcW w:w="1804" w:type="dxa"/>
          </w:tcPr>
          <w:p w:rsidR="008111DE" w:rsidRDefault="008111DE" w:rsidP="00E1275F">
            <w:pPr>
              <w:jc w:val="center"/>
            </w:pPr>
            <w:r>
              <w:t>3</w:t>
            </w:r>
          </w:p>
        </w:tc>
        <w:tc>
          <w:tcPr>
            <w:tcW w:w="2023" w:type="dxa"/>
          </w:tcPr>
          <w:p w:rsidR="008111DE" w:rsidRDefault="008111DE" w:rsidP="00E1275F">
            <w:pPr>
              <w:jc w:val="center"/>
            </w:pPr>
            <w:r>
              <w:t>1</w:t>
            </w:r>
          </w:p>
        </w:tc>
        <w:tc>
          <w:tcPr>
            <w:tcW w:w="1559" w:type="dxa"/>
          </w:tcPr>
          <w:p w:rsidR="008111DE" w:rsidRDefault="008111DE" w:rsidP="00E1275F">
            <w:pPr>
              <w:jc w:val="center"/>
            </w:pPr>
            <w:r>
              <w:t>4</w:t>
            </w:r>
          </w:p>
        </w:tc>
      </w:tr>
      <w:tr w:rsidR="008111DE" w:rsidTr="00E1275F">
        <w:tc>
          <w:tcPr>
            <w:tcW w:w="2410" w:type="dxa"/>
          </w:tcPr>
          <w:p w:rsidR="008111DE" w:rsidRDefault="008111DE" w:rsidP="00D232B4">
            <w:r>
              <w:t>egyéb személy</w:t>
            </w:r>
          </w:p>
        </w:tc>
        <w:tc>
          <w:tcPr>
            <w:tcW w:w="1804" w:type="dxa"/>
          </w:tcPr>
          <w:p w:rsidR="008111DE" w:rsidRDefault="008111DE" w:rsidP="00E1275F">
            <w:pPr>
              <w:jc w:val="center"/>
            </w:pPr>
            <w:r>
              <w:t>-</w:t>
            </w:r>
          </w:p>
        </w:tc>
        <w:tc>
          <w:tcPr>
            <w:tcW w:w="2023" w:type="dxa"/>
          </w:tcPr>
          <w:p w:rsidR="008111DE" w:rsidRDefault="008111DE" w:rsidP="00E1275F">
            <w:pPr>
              <w:jc w:val="center"/>
            </w:pPr>
            <w:r>
              <w:t>-</w:t>
            </w:r>
          </w:p>
        </w:tc>
        <w:tc>
          <w:tcPr>
            <w:tcW w:w="1559" w:type="dxa"/>
          </w:tcPr>
          <w:p w:rsidR="008111DE" w:rsidRDefault="008111DE" w:rsidP="00E1275F">
            <w:pPr>
              <w:jc w:val="center"/>
            </w:pPr>
            <w:r>
              <w:t>-</w:t>
            </w:r>
          </w:p>
        </w:tc>
      </w:tr>
      <w:tr w:rsidR="008111DE" w:rsidTr="00E1275F">
        <w:tc>
          <w:tcPr>
            <w:tcW w:w="2410" w:type="dxa"/>
          </w:tcPr>
          <w:p w:rsidR="008111DE" w:rsidRDefault="008111DE" w:rsidP="00E1275F">
            <w:pPr>
              <w:jc w:val="right"/>
            </w:pPr>
            <w:r>
              <w:t>összesen</w:t>
            </w:r>
          </w:p>
        </w:tc>
        <w:tc>
          <w:tcPr>
            <w:tcW w:w="1804" w:type="dxa"/>
          </w:tcPr>
          <w:p w:rsidR="008111DE" w:rsidRDefault="008111DE" w:rsidP="00E1275F">
            <w:pPr>
              <w:jc w:val="center"/>
            </w:pPr>
            <w:r>
              <w:t>40</w:t>
            </w:r>
          </w:p>
        </w:tc>
        <w:tc>
          <w:tcPr>
            <w:tcW w:w="2023" w:type="dxa"/>
          </w:tcPr>
          <w:p w:rsidR="008111DE" w:rsidRDefault="008111DE" w:rsidP="00E1275F">
            <w:pPr>
              <w:jc w:val="center"/>
            </w:pPr>
            <w:r>
              <w:t>5</w:t>
            </w:r>
          </w:p>
        </w:tc>
        <w:tc>
          <w:tcPr>
            <w:tcW w:w="1559" w:type="dxa"/>
          </w:tcPr>
          <w:p w:rsidR="008111DE" w:rsidRDefault="008111DE" w:rsidP="00E1275F">
            <w:pPr>
              <w:jc w:val="center"/>
            </w:pPr>
            <w:r>
              <w:t>45</w:t>
            </w:r>
          </w:p>
        </w:tc>
      </w:tr>
    </w:tbl>
    <w:p w:rsidR="008111DE" w:rsidRDefault="008111DE" w:rsidP="00D232B4">
      <w:pPr>
        <w:spacing w:before="120" w:after="120"/>
      </w:pPr>
      <w:r>
        <w:t>Az eltűnés ideje alatt kiskorú által elkövetett bűncselekmények és szabálysértések száma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2835"/>
        <w:gridCol w:w="2551"/>
      </w:tblGrid>
      <w:tr w:rsidR="008111DE" w:rsidTr="00E1275F">
        <w:tc>
          <w:tcPr>
            <w:tcW w:w="2410" w:type="dxa"/>
          </w:tcPr>
          <w:p w:rsidR="008111DE" w:rsidRDefault="008111DE" w:rsidP="00E1275F">
            <w:pPr>
              <w:jc w:val="center"/>
            </w:pPr>
          </w:p>
        </w:tc>
        <w:tc>
          <w:tcPr>
            <w:tcW w:w="2835" w:type="dxa"/>
          </w:tcPr>
          <w:p w:rsidR="008111DE" w:rsidRDefault="008111DE" w:rsidP="00E1275F">
            <w:pPr>
              <w:jc w:val="center"/>
            </w:pPr>
            <w:r>
              <w:t>bűncselekmény</w:t>
            </w:r>
          </w:p>
        </w:tc>
        <w:tc>
          <w:tcPr>
            <w:tcW w:w="2551" w:type="dxa"/>
          </w:tcPr>
          <w:p w:rsidR="008111DE" w:rsidRDefault="008111DE" w:rsidP="00E1275F">
            <w:pPr>
              <w:jc w:val="center"/>
            </w:pPr>
            <w:r>
              <w:t>szabálysértés</w:t>
            </w:r>
          </w:p>
        </w:tc>
      </w:tr>
      <w:tr w:rsidR="008111DE" w:rsidTr="00E1275F">
        <w:tc>
          <w:tcPr>
            <w:tcW w:w="2410" w:type="dxa"/>
          </w:tcPr>
          <w:p w:rsidR="008111DE" w:rsidRDefault="008111DE" w:rsidP="00D232B4">
            <w:r>
              <w:t>gyermekkorú által</w:t>
            </w:r>
          </w:p>
        </w:tc>
        <w:tc>
          <w:tcPr>
            <w:tcW w:w="2835" w:type="dxa"/>
          </w:tcPr>
          <w:p w:rsidR="008111DE" w:rsidRDefault="008111DE" w:rsidP="00E1275F">
            <w:pPr>
              <w:jc w:val="center"/>
            </w:pPr>
            <w:r>
              <w:t>-</w:t>
            </w:r>
          </w:p>
        </w:tc>
        <w:tc>
          <w:tcPr>
            <w:tcW w:w="2551" w:type="dxa"/>
          </w:tcPr>
          <w:p w:rsidR="008111DE" w:rsidRDefault="008111DE" w:rsidP="00E1275F">
            <w:pPr>
              <w:jc w:val="center"/>
            </w:pPr>
            <w:r>
              <w:t>-</w:t>
            </w:r>
          </w:p>
        </w:tc>
      </w:tr>
      <w:tr w:rsidR="008111DE" w:rsidTr="00E1275F">
        <w:tc>
          <w:tcPr>
            <w:tcW w:w="2410" w:type="dxa"/>
          </w:tcPr>
          <w:p w:rsidR="008111DE" w:rsidRDefault="008111DE" w:rsidP="00D232B4">
            <w:r>
              <w:t>fiatalkorú által</w:t>
            </w:r>
          </w:p>
        </w:tc>
        <w:tc>
          <w:tcPr>
            <w:tcW w:w="2835" w:type="dxa"/>
          </w:tcPr>
          <w:p w:rsidR="008111DE" w:rsidRDefault="008111DE" w:rsidP="00E1275F">
            <w:pPr>
              <w:jc w:val="center"/>
            </w:pPr>
            <w:r>
              <w:t>1</w:t>
            </w:r>
          </w:p>
        </w:tc>
        <w:tc>
          <w:tcPr>
            <w:tcW w:w="2551" w:type="dxa"/>
          </w:tcPr>
          <w:p w:rsidR="008111DE" w:rsidRDefault="008111DE" w:rsidP="00E1275F">
            <w:pPr>
              <w:jc w:val="center"/>
            </w:pPr>
            <w:r>
              <w:t>-</w:t>
            </w:r>
          </w:p>
        </w:tc>
      </w:tr>
    </w:tbl>
    <w:p w:rsidR="00E55ECB" w:rsidRPr="00E1275F" w:rsidRDefault="00E1275F" w:rsidP="00E1275F">
      <w:pPr>
        <w:spacing w:before="360" w:after="240"/>
        <w:ind w:left="425" w:hanging="425"/>
        <w:rPr>
          <w:i/>
        </w:rPr>
      </w:pPr>
      <w:bookmarkStart w:id="194" w:name="_Toc197321487"/>
      <w:bookmarkStart w:id="195" w:name="_Toc197836426"/>
      <w:bookmarkStart w:id="196" w:name="_Toc197836704"/>
      <w:bookmarkStart w:id="197" w:name="_Toc197836839"/>
      <w:bookmarkStart w:id="198" w:name="_Toc197836897"/>
      <w:r w:rsidRPr="00E1275F">
        <w:rPr>
          <w:rStyle w:val="Cmsor1Char"/>
          <w:bCs/>
          <w:i/>
          <w:sz w:val="28"/>
        </w:rPr>
        <w:t>9.</w:t>
      </w:r>
      <w:r w:rsidRPr="00E1275F">
        <w:rPr>
          <w:rStyle w:val="Cmsor1Char"/>
          <w:bCs/>
          <w:i/>
          <w:sz w:val="28"/>
        </w:rPr>
        <w:tab/>
      </w:r>
      <w:r w:rsidR="00E55ECB" w:rsidRPr="00E1275F">
        <w:rPr>
          <w:rStyle w:val="Cmsor1Char"/>
          <w:bCs/>
          <w:i/>
          <w:sz w:val="28"/>
        </w:rPr>
        <w:t xml:space="preserve">A TELEPÜLÉSI ÖNKORMÁNYZAT </w:t>
      </w:r>
      <w:proofErr w:type="gramStart"/>
      <w:r w:rsidR="00E55ECB" w:rsidRPr="00E1275F">
        <w:rPr>
          <w:rStyle w:val="Cmsor1Char"/>
          <w:bCs/>
          <w:i/>
          <w:sz w:val="28"/>
        </w:rPr>
        <w:t>ÉS</w:t>
      </w:r>
      <w:proofErr w:type="gramEnd"/>
      <w:r w:rsidR="00E55ECB" w:rsidRPr="00E1275F">
        <w:rPr>
          <w:rStyle w:val="Cmsor1Char"/>
          <w:bCs/>
          <w:i/>
          <w:sz w:val="28"/>
        </w:rPr>
        <w:t xml:space="preserve"> A CIVIL SZERVEZETEK KÖZÖTTI EGYÜTTMŰKÖDÉS KERETÉBEN TÖRTÉNŐ FELADATOK, ELLÁTÁSOK, SZOLGÁLTATÁSOK</w:t>
      </w:r>
      <w:bookmarkEnd w:id="194"/>
      <w:bookmarkEnd w:id="195"/>
      <w:bookmarkEnd w:id="196"/>
      <w:bookmarkEnd w:id="197"/>
      <w:bookmarkEnd w:id="198"/>
    </w:p>
    <w:p w:rsidR="00E55ECB" w:rsidRDefault="00E55ECB" w:rsidP="00E1275F">
      <w:pPr>
        <w:spacing w:before="120"/>
      </w:pPr>
      <w:r>
        <w:t>Erzsébetváros Önkormányzata minden esetben igyekszik azon törvényi kötelezettségeinek eleget tenni, amely a lakosainak szociális biztonságát erősíti.</w:t>
      </w:r>
    </w:p>
    <w:p w:rsidR="00E55ECB" w:rsidRDefault="00E55ECB" w:rsidP="00E1275F">
      <w:pPr>
        <w:spacing w:before="120"/>
      </w:pPr>
      <w:r>
        <w:t>Így születtek meg a Szociális törvény és a Gyermekvédelmi törvény alapján a személyes gondoskodást nyújtó átmeneti ellátást biztosító ellátási szerződések is.</w:t>
      </w:r>
    </w:p>
    <w:p w:rsidR="00E55ECB" w:rsidRDefault="00E55ECB" w:rsidP="00E1275F">
      <w:pPr>
        <w:spacing w:before="120"/>
      </w:pPr>
      <w:r>
        <w:t>Ezen szerződések a biztonságos ellátás érdekében meghatározott időtartalmúak és – általában – meghatározott férőhely „kivásárlást” is jelentenek.</w:t>
      </w:r>
    </w:p>
    <w:p w:rsidR="00E55ECB" w:rsidRDefault="00E55ECB" w:rsidP="00E1275F">
      <w:pPr>
        <w:spacing w:before="120"/>
      </w:pPr>
      <w:r>
        <w:lastRenderedPageBreak/>
        <w:t xml:space="preserve">A gyermekek védelméről és a gyámügyi igazgatásról szóló 1997. évi XXXI. törvény </w:t>
      </w:r>
      <w:r w:rsidR="00E1275F">
        <w:t>(</w:t>
      </w:r>
      <w:r>
        <w:t>továbbiakban Gyvt.</w:t>
      </w:r>
      <w:r w:rsidR="00E1275F">
        <w:t>)</w:t>
      </w:r>
      <w:r>
        <w:t xml:space="preserve"> 97. § felhatalmazása és a Szociális igazgatásról és szociális ellátásokról szóló 1993. évi III. törvény 120</w:t>
      </w:r>
      <w:r w:rsidR="00E1275F">
        <w:t>.</w:t>
      </w:r>
      <w:r>
        <w:t xml:space="preserve"> §</w:t>
      </w:r>
      <w:proofErr w:type="spellStart"/>
      <w:r w:rsidR="00E1275F">
        <w:t>-</w:t>
      </w:r>
      <w:proofErr w:type="gramStart"/>
      <w:r>
        <w:t>a</w:t>
      </w:r>
      <w:proofErr w:type="spellEnd"/>
      <w:proofErr w:type="gramEnd"/>
      <w:r>
        <w:t xml:space="preserve"> alapján Erzsébetváros Önkormányzata a személyes gondoskodást nyújtó szociális és gyermekjóléti alapellátások keretében ellátási szerződéssel biztosítja </w:t>
      </w:r>
    </w:p>
    <w:p w:rsidR="00E55ECB" w:rsidRDefault="00E55ECB" w:rsidP="00A05308">
      <w:pPr>
        <w:numPr>
          <w:ilvl w:val="0"/>
          <w:numId w:val="52"/>
        </w:numPr>
      </w:pPr>
      <w:r>
        <w:t>a helyettes szülői tevékenységet,</w:t>
      </w:r>
    </w:p>
    <w:p w:rsidR="00E55ECB" w:rsidRDefault="00E55ECB" w:rsidP="00A05308">
      <w:pPr>
        <w:numPr>
          <w:ilvl w:val="0"/>
          <w:numId w:val="52"/>
        </w:numPr>
      </w:pPr>
      <w:r>
        <w:t>a gyermekek átmeneti otthona ellátást,</w:t>
      </w:r>
    </w:p>
    <w:p w:rsidR="00E55ECB" w:rsidRDefault="00E55ECB" w:rsidP="00A05308">
      <w:pPr>
        <w:numPr>
          <w:ilvl w:val="0"/>
          <w:numId w:val="52"/>
        </w:numPr>
      </w:pPr>
      <w:r>
        <w:t>családok átmeneti otthona ellátást,</w:t>
      </w:r>
    </w:p>
    <w:p w:rsidR="00E55ECB" w:rsidRDefault="00E55ECB" w:rsidP="00A05308">
      <w:pPr>
        <w:numPr>
          <w:ilvl w:val="0"/>
          <w:numId w:val="52"/>
        </w:numPr>
      </w:pPr>
      <w:r>
        <w:t>fog</w:t>
      </w:r>
      <w:r w:rsidR="00E1275F">
        <w:t>yatékos gyermek nappali ellátását.</w:t>
      </w:r>
    </w:p>
    <w:p w:rsidR="00E55ECB" w:rsidRDefault="00E1275F" w:rsidP="00E1275F">
      <w:pPr>
        <w:spacing w:before="120"/>
      </w:pPr>
      <w:r>
        <w:t>A</w:t>
      </w:r>
      <w:r w:rsidR="00E55ECB">
        <w:t xml:space="preserve"> törvény nem rendelkezik arról, hogy az ellátási szerződéseket milyen ellátotti létszámra kell megkötnünk.</w:t>
      </w:r>
    </w:p>
    <w:p w:rsidR="00E55ECB" w:rsidRDefault="00E55ECB" w:rsidP="00E1275F">
      <w:pPr>
        <w:spacing w:before="120"/>
      </w:pPr>
      <w:r>
        <w:t>Áttekintve az elmúlt évek átmeneti elhelyezési gyakorlatát, a következő általános ér</w:t>
      </w:r>
      <w:r w:rsidR="00E1275F">
        <w:t>vényű megállapításokat tehetjük</w:t>
      </w:r>
      <w:r>
        <w:t>:</w:t>
      </w:r>
    </w:p>
    <w:p w:rsidR="00E55ECB" w:rsidRDefault="00E55ECB" w:rsidP="00A05308">
      <w:pPr>
        <w:numPr>
          <w:ilvl w:val="0"/>
          <w:numId w:val="53"/>
        </w:numPr>
      </w:pPr>
      <w:r>
        <w:t>Az ellátást nyújtó civil szervezeteket jól választotta meg önkorm</w:t>
      </w:r>
      <w:r w:rsidR="00E1275F">
        <w:t xml:space="preserve">ányzatunk, a civil szervezetek </w:t>
      </w:r>
      <w:r>
        <w:t>az ajánlatuknak megfelelő ellátást, szolgáltatást nyújtják.</w:t>
      </w:r>
    </w:p>
    <w:p w:rsidR="00E55ECB" w:rsidRDefault="00E55ECB" w:rsidP="00A05308">
      <w:pPr>
        <w:numPr>
          <w:ilvl w:val="0"/>
          <w:numId w:val="53"/>
        </w:numPr>
      </w:pPr>
      <w:r>
        <w:t>A férőhelyszámok megválasztása a szerződéskötések időpontjában ismert igény alapján alakult ki, ezért általában elmondható, hogy jó tervezés történt.</w:t>
      </w:r>
    </w:p>
    <w:p w:rsidR="00E55ECB" w:rsidRDefault="00E55ECB" w:rsidP="00A05308">
      <w:pPr>
        <w:numPr>
          <w:ilvl w:val="0"/>
          <w:numId w:val="53"/>
        </w:numPr>
      </w:pPr>
      <w:r>
        <w:t>Az aktuál</w:t>
      </w:r>
      <w:r w:rsidR="00E1275F">
        <w:t>is férőhelyszám megválasztása (</w:t>
      </w:r>
      <w:r>
        <w:t>pl. MOMO Alapí</w:t>
      </w:r>
      <w:r w:rsidR="00E1275F">
        <w:t>tvány, Fehér Kereszt Alapítvány)</w:t>
      </w:r>
      <w:r>
        <w:t>, minden esetben külön felülvizsgálat alapján, az elmúlt évek tapasztalatai és a tényleges igényekhez igazodva történik.</w:t>
      </w:r>
    </w:p>
    <w:p w:rsidR="00E55ECB" w:rsidRDefault="00E55ECB" w:rsidP="00A05308">
      <w:pPr>
        <w:numPr>
          <w:ilvl w:val="0"/>
          <w:numId w:val="53"/>
        </w:numPr>
      </w:pPr>
      <w:r>
        <w:t>A megvalósuló együttműködésekről a szerződő felek jó minősítést adtak, az észlelt zökkenőket konkrét esetek alkalmával, illetve szakmai elvek tisztázása során áthidalták.</w:t>
      </w:r>
    </w:p>
    <w:p w:rsidR="00E55ECB" w:rsidRDefault="00E55ECB" w:rsidP="00E1275F">
      <w:pPr>
        <w:pStyle w:val="Szvegtrzsbehzssal"/>
        <w:tabs>
          <w:tab w:val="clear" w:pos="540"/>
        </w:tabs>
        <w:spacing w:before="120"/>
        <w:ind w:left="0" w:firstLine="0"/>
        <w:rPr>
          <w:sz w:val="24"/>
        </w:rPr>
      </w:pPr>
      <w:r>
        <w:rPr>
          <w:sz w:val="24"/>
        </w:rPr>
        <w:t>Az ellátási szerződések évenkénti felülvizsgálatát szintén jogszabályi előírás tartalmazza, mely kötelezettségünknek eleget teszünk akkor, amikor a személyes gondoskodást nyújtó civil szervezet tevékenységével kapcsolatban a szervezeteknél felmerült kérdéseket áttekintve, a Szociális és Egészségügyi Bizottság véleménye alapján Képviselő-testületi előterjesztéssel javaslatot teszünk ott, ahol pl. a szerződési határidő lejár az év végén, illetve a szolgáltató esetleges díjemelést jelez, illetve egyéb kérdés felmerül az együttműködésben.</w:t>
      </w:r>
    </w:p>
    <w:p w:rsidR="00E55ECB" w:rsidRPr="00E1275F" w:rsidRDefault="00E1275F" w:rsidP="00BF539C">
      <w:pPr>
        <w:spacing w:before="240"/>
        <w:ind w:left="851" w:hanging="567"/>
        <w:rPr>
          <w:i/>
          <w:u w:val="single"/>
        </w:rPr>
      </w:pPr>
      <w:bookmarkStart w:id="199" w:name="_Toc197321488"/>
      <w:bookmarkStart w:id="200" w:name="_Toc197554115"/>
      <w:bookmarkStart w:id="201" w:name="_Toc197554869"/>
      <w:bookmarkStart w:id="202" w:name="_Toc197555082"/>
      <w:bookmarkStart w:id="203" w:name="_Toc197559973"/>
      <w:bookmarkStart w:id="204" w:name="_Toc197560076"/>
      <w:bookmarkStart w:id="205" w:name="_Toc197560176"/>
      <w:bookmarkStart w:id="206" w:name="_Toc197560304"/>
      <w:bookmarkStart w:id="207" w:name="_Toc197561630"/>
      <w:bookmarkStart w:id="208" w:name="_Toc197836427"/>
      <w:bookmarkStart w:id="209" w:name="_Toc197836705"/>
      <w:bookmarkStart w:id="210" w:name="_Toc197836840"/>
      <w:bookmarkStart w:id="211" w:name="_Toc197836898"/>
      <w:r>
        <w:rPr>
          <w:i/>
          <w:u w:val="single"/>
        </w:rPr>
        <w:t>9/1.</w:t>
      </w:r>
      <w:r>
        <w:rPr>
          <w:i/>
          <w:u w:val="single"/>
        </w:rPr>
        <w:tab/>
      </w:r>
      <w:r w:rsidR="00E55ECB" w:rsidRPr="00E1275F">
        <w:rPr>
          <w:i/>
          <w:u w:val="single"/>
        </w:rPr>
        <w:t xml:space="preserve">A biztosított ellátási forma: </w:t>
      </w:r>
      <w:r w:rsidR="00D87D45">
        <w:rPr>
          <w:i/>
          <w:u w:val="single"/>
        </w:rPr>
        <w:t>h</w:t>
      </w:r>
      <w:r w:rsidR="00E55ECB" w:rsidRPr="00E1275F">
        <w:rPr>
          <w:i/>
          <w:u w:val="single"/>
        </w:rPr>
        <w:t>elyettes szülői tevékenység</w:t>
      </w:r>
      <w:bookmarkEnd w:id="199"/>
      <w:bookmarkEnd w:id="200"/>
      <w:bookmarkEnd w:id="201"/>
      <w:bookmarkEnd w:id="202"/>
      <w:bookmarkEnd w:id="203"/>
      <w:bookmarkEnd w:id="204"/>
      <w:bookmarkEnd w:id="205"/>
      <w:bookmarkEnd w:id="206"/>
      <w:bookmarkEnd w:id="207"/>
      <w:bookmarkEnd w:id="208"/>
      <w:bookmarkEnd w:id="209"/>
      <w:bookmarkEnd w:id="210"/>
      <w:bookmarkEnd w:id="211"/>
    </w:p>
    <w:p w:rsidR="003D54AE" w:rsidRPr="00E1275F" w:rsidRDefault="003D54AE" w:rsidP="00BF539C">
      <w:pPr>
        <w:spacing w:before="120"/>
      </w:pPr>
      <w:r w:rsidRPr="00E1275F">
        <w:t xml:space="preserve">2001. január 1-jei hatállyal kötött szerződést erre az ellátási formára </w:t>
      </w:r>
      <w:r w:rsidR="00BF539C">
        <w:t>ö</w:t>
      </w:r>
      <w:r w:rsidRPr="00E1275F">
        <w:t xml:space="preserve">nkormányzatunk a Fehér Kereszt Gyermekvédő Alapítvánnyal. 2004 őszén az Alapítvány szerződésmódosítást kezdeményezett belső feladat-átszervezése, és a szolgáltató szervezetben bekövetkezett változás miatt. Az átszervezés után a Kiemelten Közhasznú Egyesület 2005. január 1. napjától 2007. december 31. napjáig meghatározott időre, 2008. január 1. napjától határozatlan időre látta el helyettes szülői szolgáltató tevékenységét. </w:t>
      </w:r>
    </w:p>
    <w:p w:rsidR="004B6A59" w:rsidRPr="00BF539C" w:rsidRDefault="00BF539C" w:rsidP="00861215">
      <w:pPr>
        <w:tabs>
          <w:tab w:val="left" w:pos="3686"/>
        </w:tabs>
        <w:spacing w:before="120"/>
        <w:rPr>
          <w:bCs/>
          <w:iCs/>
        </w:rPr>
      </w:pPr>
      <w:r>
        <w:rPr>
          <w:bCs/>
        </w:rPr>
        <w:t>Civil szervezet neve:</w:t>
      </w:r>
      <w:r>
        <w:rPr>
          <w:bCs/>
        </w:rPr>
        <w:tab/>
      </w:r>
      <w:r w:rsidR="004B6A59" w:rsidRPr="00BF539C">
        <w:rPr>
          <w:bCs/>
          <w:i/>
          <w:iCs/>
        </w:rPr>
        <w:t>Fehér Kereszt Baráti Kör Kiemelten Közhasznú Egyesület</w:t>
      </w:r>
    </w:p>
    <w:p w:rsidR="004B6A59" w:rsidRPr="00BF539C" w:rsidRDefault="00BF539C" w:rsidP="00861215">
      <w:pPr>
        <w:tabs>
          <w:tab w:val="left" w:pos="3686"/>
        </w:tabs>
        <w:rPr>
          <w:bCs/>
        </w:rPr>
      </w:pPr>
      <w:r>
        <w:t>Képviselő neve:</w:t>
      </w:r>
      <w:r>
        <w:tab/>
      </w:r>
      <w:r w:rsidR="004B6A59" w:rsidRPr="00BF539C">
        <w:t>Gyertyán Katalin elnök</w:t>
      </w:r>
    </w:p>
    <w:p w:rsidR="004B6A59" w:rsidRPr="00BF539C" w:rsidRDefault="00BF539C" w:rsidP="00861215">
      <w:pPr>
        <w:tabs>
          <w:tab w:val="left" w:pos="3686"/>
        </w:tabs>
      </w:pPr>
      <w:r>
        <w:rPr>
          <w:bCs/>
        </w:rPr>
        <w:t>Székhelyének címe:</w:t>
      </w:r>
      <w:r>
        <w:rPr>
          <w:bCs/>
        </w:rPr>
        <w:tab/>
      </w:r>
      <w:r w:rsidR="004B6A59" w:rsidRPr="00BF539C">
        <w:t>1029 Budapest, Hímes u.3.</w:t>
      </w:r>
    </w:p>
    <w:p w:rsidR="004B6A59" w:rsidRPr="00BF539C" w:rsidRDefault="004B6A59" w:rsidP="00861215">
      <w:pPr>
        <w:tabs>
          <w:tab w:val="left" w:pos="3686"/>
        </w:tabs>
        <w:ind w:left="3686" w:hanging="3686"/>
      </w:pPr>
      <w:r w:rsidRPr="00BF539C">
        <w:rPr>
          <w:bCs/>
        </w:rPr>
        <w:t>Az ell</w:t>
      </w:r>
      <w:r w:rsidR="00BF539C">
        <w:rPr>
          <w:bCs/>
        </w:rPr>
        <w:t>átást biztosító telephely címe:</w:t>
      </w:r>
      <w:r w:rsidR="00BF539C">
        <w:rPr>
          <w:bCs/>
        </w:rPr>
        <w:tab/>
      </w:r>
      <w:r w:rsidRPr="00BF539C">
        <w:rPr>
          <w:bCs/>
        </w:rPr>
        <w:t>a</w:t>
      </w:r>
      <w:r w:rsidRPr="00BF539C">
        <w:t xml:space="preserve"> helyettes szülői hálózat Budapesten és az agglomerációban tevékenykedik</w:t>
      </w:r>
    </w:p>
    <w:p w:rsidR="004B6A59" w:rsidRPr="00BF539C" w:rsidRDefault="004B6A59" w:rsidP="00BF539C">
      <w:pPr>
        <w:tabs>
          <w:tab w:val="left" w:pos="3686"/>
        </w:tabs>
        <w:rPr>
          <w:bCs/>
        </w:rPr>
      </w:pPr>
      <w:r w:rsidRPr="00BF539C">
        <w:rPr>
          <w:bCs/>
        </w:rPr>
        <w:t>Képviselő-testületi határozat száma</w:t>
      </w:r>
      <w:r w:rsidR="00BF539C">
        <w:rPr>
          <w:bCs/>
        </w:rPr>
        <w:t>:</w:t>
      </w:r>
      <w:r w:rsidR="00BF539C">
        <w:rPr>
          <w:bCs/>
        </w:rPr>
        <w:tab/>
      </w:r>
      <w:r w:rsidRPr="00BF539C">
        <w:rPr>
          <w:bCs/>
        </w:rPr>
        <w:t>665/2004.</w:t>
      </w:r>
      <w:r w:rsidR="00BF539C">
        <w:rPr>
          <w:bCs/>
        </w:rPr>
        <w:t xml:space="preserve"> </w:t>
      </w:r>
      <w:r w:rsidRPr="00BF539C">
        <w:rPr>
          <w:bCs/>
        </w:rPr>
        <w:t xml:space="preserve">(XII.17.) </w:t>
      </w:r>
    </w:p>
    <w:p w:rsidR="004B6A59" w:rsidRPr="00BF539C" w:rsidRDefault="00BF539C" w:rsidP="00BF539C">
      <w:pPr>
        <w:pStyle w:val="Szvegtrzsbehzssal"/>
        <w:tabs>
          <w:tab w:val="left" w:pos="3686"/>
        </w:tabs>
        <w:ind w:left="0" w:firstLine="0"/>
        <w:rPr>
          <w:sz w:val="24"/>
        </w:rPr>
      </w:pPr>
      <w:r>
        <w:rPr>
          <w:sz w:val="24"/>
        </w:rPr>
        <w:t>A szerződés lejárta:</w:t>
      </w:r>
      <w:r>
        <w:rPr>
          <w:sz w:val="24"/>
        </w:rPr>
        <w:tab/>
      </w:r>
      <w:r w:rsidR="004B6A59" w:rsidRPr="00BF539C">
        <w:rPr>
          <w:sz w:val="24"/>
        </w:rPr>
        <w:t xml:space="preserve">2008. </w:t>
      </w:r>
      <w:r>
        <w:rPr>
          <w:sz w:val="24"/>
        </w:rPr>
        <w:t xml:space="preserve">január </w:t>
      </w:r>
      <w:r w:rsidR="004B6A59" w:rsidRPr="00BF539C">
        <w:rPr>
          <w:sz w:val="24"/>
        </w:rPr>
        <w:t>1. napjától határozatlan időre szól</w:t>
      </w:r>
    </w:p>
    <w:p w:rsidR="004B6A59" w:rsidRPr="00BF539C" w:rsidRDefault="004B6A59" w:rsidP="00BF539C">
      <w:pPr>
        <w:tabs>
          <w:tab w:val="left" w:pos="3686"/>
        </w:tabs>
      </w:pPr>
      <w:r w:rsidRPr="00BF539C">
        <w:rPr>
          <w:bCs/>
        </w:rPr>
        <w:t>A szerződött férőhelyek száma</w:t>
      </w:r>
      <w:r w:rsidR="00BF539C">
        <w:rPr>
          <w:bCs/>
        </w:rPr>
        <w:t>:</w:t>
      </w:r>
      <w:r w:rsidR="00BF539C">
        <w:rPr>
          <w:bCs/>
        </w:rPr>
        <w:tab/>
      </w:r>
      <w:r w:rsidR="00BF539C">
        <w:t>3 fő →</w:t>
      </w:r>
      <w:r w:rsidRPr="00BF539C">
        <w:t xml:space="preserve"> gyermekkorú</w:t>
      </w:r>
    </w:p>
    <w:p w:rsidR="004B6A59" w:rsidRDefault="004B6A59" w:rsidP="00BF539C">
      <w:pPr>
        <w:pStyle w:val="Szvegtrzsbehzssal"/>
        <w:spacing w:before="120"/>
        <w:ind w:left="0" w:firstLine="0"/>
      </w:pPr>
      <w:r w:rsidRPr="00BF539C">
        <w:rPr>
          <w:bCs/>
          <w:sz w:val="24"/>
        </w:rPr>
        <w:t>Ellátotti gondozási napok száma</w:t>
      </w:r>
      <w:r w:rsidRPr="00BF539C">
        <w:rPr>
          <w:sz w:val="24"/>
        </w:rPr>
        <w:t>: 2009. évben</w:t>
      </w:r>
      <w:r>
        <w:rPr>
          <w:sz w:val="24"/>
        </w:rPr>
        <w:t xml:space="preserve"> a</w:t>
      </w:r>
      <w:r w:rsidRPr="00C71FF1">
        <w:rPr>
          <w:sz w:val="24"/>
        </w:rPr>
        <w:t xml:space="preserve"> helyettes szülői gondozás igénybevételére 9 család esetében (15 gyerek) került sor. Egy család négy alkalommal, egy pedig kétszer vette igénybe az ellátást egy-egy rövidebb időszakra az év során. A </w:t>
      </w:r>
      <w:proofErr w:type="gramStart"/>
      <w:r w:rsidRPr="00C71FF1">
        <w:rPr>
          <w:sz w:val="24"/>
        </w:rPr>
        <w:t>szolgáltatást</w:t>
      </w:r>
      <w:proofErr w:type="gramEnd"/>
      <w:r w:rsidRPr="00C71FF1">
        <w:rPr>
          <w:sz w:val="24"/>
        </w:rPr>
        <w:t xml:space="preserve"> gyermeküket egyedül nevelő szülők kérték munkabeosztásuk, lakhatási problémájuk, illetve kórházi tartózkodásuk, </w:t>
      </w:r>
      <w:r w:rsidRPr="00C71FF1">
        <w:rPr>
          <w:sz w:val="24"/>
        </w:rPr>
        <w:lastRenderedPageBreak/>
        <w:t xml:space="preserve">egészségi állapotuk miatti gyermekfelügyelet megoldatlansága miatt. </w:t>
      </w:r>
      <w:proofErr w:type="gramStart"/>
      <w:r w:rsidRPr="00C71FF1">
        <w:rPr>
          <w:sz w:val="24"/>
        </w:rPr>
        <w:t>Egy 3 éves kislány 353 napot, egy 13 éves fiú, egy 11 éves fiú és egy 8 éves lány egyenként 101 napot, egy 10 éves fiú és egy 2 éves lány 2-2 napot, egy 7 éves kislány szintén 2 napot, egy 9 éves fiú és egy lány 32-32 napot, egy 7 éves kislány 46 napot, egy 7 éves kislány és egy 3 éves kisfiú 19-19 napot, egy 11 éves fiú és egy 10 éves lány 10-10 napot, egy 15 éves lány pedig 76 napot volt helyettes szülőnél.</w:t>
      </w:r>
      <w:proofErr w:type="gramEnd"/>
      <w:r w:rsidRPr="00C71FF1">
        <w:rPr>
          <w:sz w:val="24"/>
        </w:rPr>
        <w:t xml:space="preserve"> A gyerekek összesen 906 gondozási napot töltöttek helyettes szülői gondozásban 2009. évben.  A gondozási idő leteltével valamennyi gyermek hazatért szüleihez. A helyettes szülői ellátás segítségével a szülők a gyermekük gondozásának terhe alól mentesülve minden energiájukat helyzetük rendezésére fordíthatták, hogy munkavállalással lakhatási gondjaikon úrrá legyenek, vagy kórházi kezelésük után, gyógyultan ismét vállalni tudták a gyermekük gondozását, nevelését</w:t>
      </w:r>
      <w:r>
        <w:t>.</w:t>
      </w:r>
    </w:p>
    <w:p w:rsidR="004B6A59" w:rsidRPr="00D87D45" w:rsidRDefault="004B6A59" w:rsidP="00BF539C">
      <w:pPr>
        <w:spacing w:before="120"/>
        <w:rPr>
          <w:i/>
        </w:rPr>
      </w:pPr>
      <w:r w:rsidRPr="00D87D45">
        <w:rPr>
          <w:i/>
        </w:rPr>
        <w:t>Megjegyzés</w:t>
      </w:r>
    </w:p>
    <w:p w:rsidR="004B6A59" w:rsidRPr="003C4C88" w:rsidRDefault="004B6A59" w:rsidP="00BF539C">
      <w:r w:rsidRPr="003C4C88">
        <w:t>Az Egyesület munkája nem csak a helyettes szülői hálózat szervezéséből és működtetéséből áll, hanem egyéb – szülőket, gyermekeket</w:t>
      </w:r>
      <w:r w:rsidR="00BF539C">
        <w:t xml:space="preserve"> segítő – szolgáltatásokból is. </w:t>
      </w:r>
      <w:r w:rsidRPr="003C4C88">
        <w:t>Erzsébetváros Önkormányzatának</w:t>
      </w:r>
      <w:r>
        <w:t xml:space="preserve"> az ellátási szerződés szerint 0-</w:t>
      </w:r>
      <w:r w:rsidRPr="003C4C88">
        <w:t>12 éves korú gyermekek családban való átmene</w:t>
      </w:r>
      <w:r>
        <w:t>ti ellátását biztosítják</w:t>
      </w:r>
      <w:r w:rsidRPr="003C4C88">
        <w:t>.</w:t>
      </w:r>
    </w:p>
    <w:p w:rsidR="004B6A59" w:rsidRPr="00D87D45" w:rsidRDefault="004B6A59" w:rsidP="00BF539C">
      <w:pPr>
        <w:spacing w:before="120"/>
        <w:rPr>
          <w:i/>
        </w:rPr>
      </w:pPr>
      <w:r w:rsidRPr="00D87D45">
        <w:rPr>
          <w:i/>
        </w:rPr>
        <w:t>Vélemény a közös szakmai munkáról</w:t>
      </w:r>
    </w:p>
    <w:p w:rsidR="004B6A59" w:rsidRPr="003C4C88" w:rsidRDefault="004B6A59" w:rsidP="00A05308">
      <w:pPr>
        <w:numPr>
          <w:ilvl w:val="0"/>
          <w:numId w:val="1"/>
        </w:numPr>
        <w:tabs>
          <w:tab w:val="clear" w:pos="720"/>
          <w:tab w:val="num" w:pos="426"/>
        </w:tabs>
        <w:ind w:left="426" w:hanging="284"/>
      </w:pPr>
      <w:r w:rsidRPr="003C4C88">
        <w:t>Nagyon jó szakmai kap</w:t>
      </w:r>
      <w:r>
        <w:t xml:space="preserve">csolat az Erzsébetvárosi Szociális és Gyermekjóléti Szolgáltató Központ </w:t>
      </w:r>
      <w:r w:rsidRPr="003C4C88">
        <w:t>munkatársaival, aminek a közös szakmai értékrend az alapja,</w:t>
      </w:r>
    </w:p>
    <w:p w:rsidR="004B6A59" w:rsidRPr="003C4C88" w:rsidRDefault="004B6A59" w:rsidP="00A05308">
      <w:pPr>
        <w:numPr>
          <w:ilvl w:val="0"/>
          <w:numId w:val="1"/>
        </w:numPr>
        <w:tabs>
          <w:tab w:val="clear" w:pos="720"/>
          <w:tab w:val="num" w:pos="426"/>
        </w:tabs>
        <w:ind w:left="426" w:hanging="284"/>
      </w:pPr>
      <w:r w:rsidRPr="003C4C88">
        <w:t>a le</w:t>
      </w:r>
      <w:r>
        <w:t>kötött férőhely megválasztása (3 fő</w:t>
      </w:r>
      <w:r w:rsidRPr="003C4C88">
        <w:t xml:space="preserve">) jól történt, az igénybe vétel ezt visszaigazolta, </w:t>
      </w:r>
    </w:p>
    <w:p w:rsidR="004B6A59" w:rsidRPr="003C4C88" w:rsidRDefault="004B6A59" w:rsidP="00A05308">
      <w:pPr>
        <w:numPr>
          <w:ilvl w:val="0"/>
          <w:numId w:val="1"/>
        </w:numPr>
        <w:tabs>
          <w:tab w:val="clear" w:pos="720"/>
          <w:tab w:val="num" w:pos="426"/>
        </w:tabs>
        <w:ind w:left="426" w:hanging="284"/>
      </w:pPr>
      <w:r w:rsidRPr="003C4C88">
        <w:t xml:space="preserve">a pénzügyi </w:t>
      </w:r>
      <w:r>
        <w:t xml:space="preserve">feltételek a támogatási összeg </w:t>
      </w:r>
      <w:r w:rsidRPr="003C4C88">
        <w:t>két egyenlő részbe</w:t>
      </w:r>
      <w:r>
        <w:t xml:space="preserve">n - március 15. és szeptember </w:t>
      </w:r>
      <w:r w:rsidRPr="003C4C88">
        <w:t>15</w:t>
      </w:r>
      <w:r w:rsidR="00BF539C">
        <w:t>.</w:t>
      </w:r>
      <w:r w:rsidRPr="003C4C88">
        <w:t xml:space="preserve"> - való átutalásáról rendelkezik.</w:t>
      </w:r>
    </w:p>
    <w:p w:rsidR="004B6A59" w:rsidRPr="003C4C88" w:rsidRDefault="004B6A59" w:rsidP="00BF539C">
      <w:pPr>
        <w:spacing w:before="120"/>
      </w:pPr>
      <w:r w:rsidRPr="003C4C88">
        <w:t>A helyettes szülői szolgáltatás ellátási szerződéssel való biztosítása a jelenlegi pénzügyi kondíciók alapján takarékos megoldás. Az Egyesület jogosult a normatíva lehívására + az önkormányzati támogatás összege a mindenkori állami normatív támogatási összeg 50 %-a / fő.</w:t>
      </w:r>
    </w:p>
    <w:p w:rsidR="00E55ECB" w:rsidRPr="00E1275F" w:rsidRDefault="00E55ECB" w:rsidP="00BF539C">
      <w:pPr>
        <w:spacing w:before="240"/>
        <w:ind w:left="851" w:hanging="567"/>
        <w:rPr>
          <w:i/>
          <w:u w:val="single"/>
        </w:rPr>
      </w:pPr>
      <w:bookmarkStart w:id="212" w:name="_Toc197321492"/>
      <w:bookmarkStart w:id="213" w:name="_Toc197554119"/>
      <w:bookmarkStart w:id="214" w:name="_Toc197554873"/>
      <w:bookmarkStart w:id="215" w:name="_Toc197555086"/>
      <w:bookmarkStart w:id="216" w:name="_Toc197559977"/>
      <w:bookmarkStart w:id="217" w:name="_Toc197560080"/>
      <w:bookmarkStart w:id="218" w:name="_Toc197560180"/>
      <w:bookmarkStart w:id="219" w:name="_Toc197560308"/>
      <w:bookmarkStart w:id="220" w:name="_Toc197561634"/>
      <w:bookmarkStart w:id="221" w:name="_Toc197836429"/>
      <w:bookmarkStart w:id="222" w:name="_Toc197836707"/>
      <w:bookmarkStart w:id="223" w:name="_Toc197836842"/>
      <w:bookmarkStart w:id="224" w:name="_Toc197836900"/>
      <w:r w:rsidRPr="00E1275F">
        <w:rPr>
          <w:i/>
          <w:u w:val="single"/>
        </w:rPr>
        <w:t>9/</w:t>
      </w:r>
      <w:r w:rsidR="004B6A59" w:rsidRPr="00E1275F">
        <w:rPr>
          <w:i/>
          <w:u w:val="single"/>
        </w:rPr>
        <w:t>2</w:t>
      </w:r>
      <w:r w:rsidR="00E1275F">
        <w:rPr>
          <w:i/>
          <w:u w:val="single"/>
        </w:rPr>
        <w:t>.</w:t>
      </w:r>
      <w:r w:rsidR="00E1275F">
        <w:rPr>
          <w:i/>
          <w:u w:val="single"/>
        </w:rPr>
        <w:tab/>
      </w:r>
      <w:r w:rsidRPr="00E1275F">
        <w:rPr>
          <w:i/>
          <w:u w:val="single"/>
        </w:rPr>
        <w:t>A biztosított ellátási forma: gyermekek átmeneti otthona</w:t>
      </w:r>
      <w:bookmarkEnd w:id="212"/>
      <w:bookmarkEnd w:id="213"/>
      <w:bookmarkEnd w:id="214"/>
      <w:bookmarkEnd w:id="215"/>
      <w:bookmarkEnd w:id="216"/>
      <w:bookmarkEnd w:id="217"/>
      <w:bookmarkEnd w:id="218"/>
      <w:bookmarkEnd w:id="219"/>
      <w:bookmarkEnd w:id="220"/>
      <w:bookmarkEnd w:id="221"/>
      <w:bookmarkEnd w:id="222"/>
      <w:bookmarkEnd w:id="223"/>
      <w:bookmarkEnd w:id="224"/>
    </w:p>
    <w:p w:rsidR="003A26E7" w:rsidRPr="00BF539C" w:rsidRDefault="003A26E7" w:rsidP="00861215">
      <w:pPr>
        <w:tabs>
          <w:tab w:val="left" w:pos="3686"/>
        </w:tabs>
        <w:spacing w:before="120"/>
        <w:rPr>
          <w:bCs/>
        </w:rPr>
      </w:pPr>
      <w:r w:rsidRPr="00BF539C">
        <w:rPr>
          <w:bCs/>
        </w:rPr>
        <w:t>Civil szervezet neve</w:t>
      </w:r>
      <w:r w:rsidR="00BF539C">
        <w:rPr>
          <w:bCs/>
        </w:rPr>
        <w:t>:</w:t>
      </w:r>
      <w:r w:rsidR="00BF539C">
        <w:rPr>
          <w:bCs/>
        </w:rPr>
        <w:tab/>
      </w:r>
      <w:r w:rsidRPr="00BF539C">
        <w:rPr>
          <w:bCs/>
          <w:i/>
        </w:rPr>
        <w:t>MOMO Gyermekvédő Alapítvány</w:t>
      </w:r>
      <w:r w:rsidRPr="00BF539C">
        <w:rPr>
          <w:bCs/>
        </w:rPr>
        <w:t xml:space="preserve"> </w:t>
      </w:r>
    </w:p>
    <w:p w:rsidR="003A26E7" w:rsidRPr="00BF539C" w:rsidRDefault="00BF539C" w:rsidP="00861215">
      <w:pPr>
        <w:tabs>
          <w:tab w:val="left" w:pos="3686"/>
        </w:tabs>
        <w:rPr>
          <w:bCs/>
        </w:rPr>
      </w:pPr>
      <w:r>
        <w:rPr>
          <w:bCs/>
        </w:rPr>
        <w:t>Képviselő neve:</w:t>
      </w:r>
      <w:r>
        <w:rPr>
          <w:bCs/>
        </w:rPr>
        <w:tab/>
      </w:r>
      <w:proofErr w:type="spellStart"/>
      <w:r w:rsidR="003A26E7" w:rsidRPr="00BF539C">
        <w:rPr>
          <w:bCs/>
        </w:rPr>
        <w:t>Fitterer</w:t>
      </w:r>
      <w:proofErr w:type="spellEnd"/>
      <w:r w:rsidR="003A26E7" w:rsidRPr="00BF539C">
        <w:rPr>
          <w:bCs/>
        </w:rPr>
        <w:t xml:space="preserve"> Szilvia</w:t>
      </w:r>
      <w:r w:rsidR="003A26E7" w:rsidRPr="00BF539C">
        <w:t xml:space="preserve"> elnök</w:t>
      </w:r>
    </w:p>
    <w:p w:rsidR="003A26E7" w:rsidRPr="00BF539C" w:rsidRDefault="00BF539C" w:rsidP="00861215">
      <w:pPr>
        <w:tabs>
          <w:tab w:val="left" w:pos="3686"/>
        </w:tabs>
        <w:rPr>
          <w:bCs/>
        </w:rPr>
      </w:pPr>
      <w:r>
        <w:rPr>
          <w:bCs/>
        </w:rPr>
        <w:t>Székhelyének címe:</w:t>
      </w:r>
      <w:r>
        <w:rPr>
          <w:bCs/>
        </w:rPr>
        <w:tab/>
      </w:r>
      <w:r w:rsidR="003A26E7" w:rsidRPr="00BF539C">
        <w:t>1081 Bp., Népszínház u. 31. I. em.</w:t>
      </w:r>
    </w:p>
    <w:p w:rsidR="003A26E7" w:rsidRPr="00BF539C" w:rsidRDefault="003A26E7" w:rsidP="00BF539C">
      <w:pPr>
        <w:tabs>
          <w:tab w:val="left" w:pos="3686"/>
        </w:tabs>
        <w:rPr>
          <w:bCs/>
        </w:rPr>
      </w:pPr>
      <w:r w:rsidRPr="00BF539C">
        <w:rPr>
          <w:bCs/>
        </w:rPr>
        <w:t>Az ell</w:t>
      </w:r>
      <w:r w:rsidR="00BF539C">
        <w:rPr>
          <w:bCs/>
        </w:rPr>
        <w:t>átást biztosító telephely címe:</w:t>
      </w:r>
      <w:r w:rsidR="00BF539C">
        <w:rPr>
          <w:bCs/>
        </w:rPr>
        <w:tab/>
      </w:r>
      <w:r w:rsidRPr="00BF539C">
        <w:t>1081 Bp., Népszínház u. 31. I. em.</w:t>
      </w:r>
    </w:p>
    <w:p w:rsidR="003A26E7" w:rsidRPr="00BF539C" w:rsidRDefault="003A26E7" w:rsidP="00BF539C">
      <w:pPr>
        <w:tabs>
          <w:tab w:val="left" w:pos="3686"/>
        </w:tabs>
      </w:pPr>
      <w:r w:rsidRPr="00BF539C">
        <w:rPr>
          <w:bCs/>
        </w:rPr>
        <w:t>Képvise</w:t>
      </w:r>
      <w:r w:rsidR="00BF539C">
        <w:rPr>
          <w:bCs/>
        </w:rPr>
        <w:t>lő-testületi határozat száma:</w:t>
      </w:r>
      <w:r w:rsidR="00BF539C">
        <w:rPr>
          <w:bCs/>
        </w:rPr>
        <w:tab/>
      </w:r>
      <w:r w:rsidRPr="00BF539C">
        <w:rPr>
          <w:bCs/>
        </w:rPr>
        <w:t>554/2008.</w:t>
      </w:r>
      <w:r w:rsidR="00BF539C">
        <w:rPr>
          <w:bCs/>
        </w:rPr>
        <w:t xml:space="preserve"> </w:t>
      </w:r>
      <w:r w:rsidRPr="00BF539C">
        <w:rPr>
          <w:bCs/>
        </w:rPr>
        <w:t>(XII.23.)</w:t>
      </w:r>
    </w:p>
    <w:p w:rsidR="003A26E7" w:rsidRPr="00BF539C" w:rsidRDefault="00BF539C" w:rsidP="00BF539C">
      <w:pPr>
        <w:pStyle w:val="Szvegtrzsbehzssal"/>
        <w:tabs>
          <w:tab w:val="left" w:pos="3686"/>
        </w:tabs>
        <w:ind w:left="0" w:firstLine="0"/>
        <w:rPr>
          <w:bCs/>
          <w:sz w:val="24"/>
        </w:rPr>
      </w:pPr>
      <w:r>
        <w:rPr>
          <w:bCs/>
          <w:sz w:val="24"/>
        </w:rPr>
        <w:t>A szerződés lejárta:</w:t>
      </w:r>
      <w:r>
        <w:rPr>
          <w:bCs/>
          <w:sz w:val="24"/>
        </w:rPr>
        <w:tab/>
      </w:r>
      <w:r w:rsidR="003A26E7" w:rsidRPr="00BF539C">
        <w:rPr>
          <w:bCs/>
          <w:sz w:val="24"/>
        </w:rPr>
        <w:t>2013. december 31.</w:t>
      </w:r>
    </w:p>
    <w:p w:rsidR="003A26E7" w:rsidRPr="00BF539C" w:rsidRDefault="00BF539C" w:rsidP="00BF539C">
      <w:pPr>
        <w:tabs>
          <w:tab w:val="left" w:pos="3686"/>
        </w:tabs>
      </w:pPr>
      <w:r>
        <w:t>Szerződött férőhelyek száma:</w:t>
      </w:r>
      <w:r>
        <w:tab/>
      </w:r>
      <w:r w:rsidR="003A26E7" w:rsidRPr="00BF539C">
        <w:t>6 férőhely</w:t>
      </w:r>
    </w:p>
    <w:p w:rsidR="0071611C" w:rsidRDefault="0071611C" w:rsidP="0071611C">
      <w:r w:rsidRPr="0071611C">
        <w:rPr>
          <w:bCs/>
        </w:rPr>
        <w:t>Ellátotti létszám:</w:t>
      </w:r>
      <w:r w:rsidRPr="003C4C88">
        <w:rPr>
          <w:b/>
          <w:bCs/>
        </w:rPr>
        <w:t xml:space="preserve"> </w:t>
      </w:r>
      <w:r w:rsidRPr="008D07AD">
        <w:t>2005 évben 14 gyermeke</w:t>
      </w:r>
      <w:r>
        <w:t>t,</w:t>
      </w:r>
      <w:r w:rsidRPr="002C37B9">
        <w:t xml:space="preserve"> 2006. évben 13 gyermeket</w:t>
      </w:r>
      <w:r>
        <w:t>,</w:t>
      </w:r>
      <w:r w:rsidRPr="002C37B9">
        <w:t xml:space="preserve"> </w:t>
      </w:r>
      <w:r>
        <w:t>2</w:t>
      </w:r>
      <w:r w:rsidRPr="00663F06">
        <w:t xml:space="preserve">007. </w:t>
      </w:r>
      <w:proofErr w:type="gramStart"/>
      <w:r w:rsidRPr="00663F06">
        <w:t>évben  15</w:t>
      </w:r>
      <w:proofErr w:type="gramEnd"/>
      <w:r>
        <w:t xml:space="preserve"> fő</w:t>
      </w:r>
      <w:r w:rsidRPr="00663F06">
        <w:t xml:space="preserve"> gyermeket</w:t>
      </w:r>
      <w:r>
        <w:t xml:space="preserve">, </w:t>
      </w:r>
      <w:r w:rsidRPr="007012AC">
        <w:t xml:space="preserve">2008. </w:t>
      </w:r>
      <w:r>
        <w:t xml:space="preserve"> évben 19 fő gyermeket láttak el. 2009. </w:t>
      </w:r>
      <w:r w:rsidRPr="007012AC">
        <w:t>január 01</w:t>
      </w:r>
      <w:r>
        <w:t>-től</w:t>
      </w:r>
      <w:r w:rsidRPr="007012AC">
        <w:t xml:space="preserve"> 200</w:t>
      </w:r>
      <w:r>
        <w:t>9</w:t>
      </w:r>
      <w:r w:rsidRPr="007012AC">
        <w:t>. december 31-ig terjedő időszak alatt az Átmeneti Otthonban 19 fő</w:t>
      </w:r>
      <w:r>
        <w:t xml:space="preserve"> gyermeket</w:t>
      </w:r>
      <w:r w:rsidRPr="007012AC">
        <w:t xml:space="preserve"> látt</w:t>
      </w:r>
      <w:r>
        <w:t xml:space="preserve">ak el. </w:t>
      </w:r>
      <w:r w:rsidRPr="00663F06">
        <w:t xml:space="preserve">A gyerekek közül </w:t>
      </w:r>
      <w:r>
        <w:t>6</w:t>
      </w:r>
      <w:r w:rsidRPr="007012AC">
        <w:t xml:space="preserve"> fő lakhatási probléma</w:t>
      </w:r>
      <w:r>
        <w:t>, 3</w:t>
      </w:r>
      <w:r w:rsidRPr="007012AC">
        <w:t xml:space="preserve"> fő családon belüli konfliktus</w:t>
      </w:r>
      <w:r>
        <w:t>, 8</w:t>
      </w:r>
      <w:r w:rsidRPr="007012AC">
        <w:t xml:space="preserve"> fő szociális problémák</w:t>
      </w:r>
      <w:r>
        <w:t>, 1</w:t>
      </w:r>
      <w:r w:rsidRPr="007012AC">
        <w:t xml:space="preserve"> fő bántalmazás</w:t>
      </w:r>
      <w:r>
        <w:t xml:space="preserve">, </w:t>
      </w:r>
      <w:r w:rsidRPr="007012AC">
        <w:t>1 fő szülői felügyelet hiánya</w:t>
      </w:r>
      <w:r>
        <w:t xml:space="preserve"> miatt került az otthonba.</w:t>
      </w:r>
    </w:p>
    <w:p w:rsidR="0071611C" w:rsidRDefault="0071611C" w:rsidP="0071611C">
      <w:r>
        <w:t xml:space="preserve">Átmeneti gondozásban részesültek adatai a gondozás időtartama szerint: </w:t>
      </w:r>
    </w:p>
    <w:p w:rsidR="0071611C" w:rsidRDefault="0071611C" w:rsidP="0071611C">
      <w:r>
        <w:t xml:space="preserve">Csak ideiglenes gondozásban részesült 1 fő, 0-3 hónap 9 fő, 4-6 hónap 6 fő, 7-10 hónap 2 fő, 12 hónapnál több 1 fő. </w:t>
      </w:r>
    </w:p>
    <w:p w:rsidR="0071611C" w:rsidRDefault="0071611C" w:rsidP="0071611C">
      <w:pPr>
        <w:rPr>
          <w:b/>
          <w:bCs/>
        </w:rPr>
      </w:pPr>
    </w:p>
    <w:p w:rsidR="003D54AE" w:rsidRPr="00D87D45" w:rsidRDefault="00391512" w:rsidP="00391512">
      <w:pPr>
        <w:rPr>
          <w:i/>
        </w:rPr>
      </w:pPr>
      <w:r>
        <w:br w:type="page"/>
      </w:r>
      <w:r w:rsidR="003D54AE" w:rsidRPr="00D87D45">
        <w:rPr>
          <w:i/>
        </w:rPr>
        <w:lastRenderedPageBreak/>
        <w:t>Megjegyzés</w:t>
      </w:r>
    </w:p>
    <w:p w:rsidR="003D54AE" w:rsidRPr="003C4C88" w:rsidRDefault="003D54AE" w:rsidP="00BF539C">
      <w:r>
        <w:t xml:space="preserve">Barátságos, családias hangulatú, </w:t>
      </w:r>
      <w:r w:rsidRPr="003C4C88">
        <w:t>inger-gazdag környezet a kb. 110 m2-es, jól felszerelt lakásban. Külön nagy nappalival, 2-4 ágyas szobákkal, fürdővel, tágas konyhával, ügyeleti szobával ellátva.</w:t>
      </w:r>
    </w:p>
    <w:p w:rsidR="003D54AE" w:rsidRPr="00D87D45" w:rsidRDefault="003D54AE" w:rsidP="00BF539C">
      <w:pPr>
        <w:spacing w:before="120"/>
        <w:rPr>
          <w:i/>
          <w:iCs/>
        </w:rPr>
      </w:pPr>
      <w:r w:rsidRPr="00D87D45">
        <w:rPr>
          <w:i/>
          <w:iCs/>
        </w:rPr>
        <w:t>Személyi feltételek:</w:t>
      </w:r>
    </w:p>
    <w:p w:rsidR="003D54AE" w:rsidRPr="003C4C88" w:rsidRDefault="003D54AE" w:rsidP="00BF539C">
      <w:r>
        <w:t xml:space="preserve">9 szakember - szociális munkások, </w:t>
      </w:r>
      <w:r w:rsidRPr="003C4C88">
        <w:t>pszichológus, fejlesztő pedagógusok biztosítják az átmeneti időszakban a családból kikerült gyermekek ellátását.</w:t>
      </w:r>
    </w:p>
    <w:p w:rsidR="003D54AE" w:rsidRPr="007012AC" w:rsidRDefault="003D54AE" w:rsidP="00BF539C">
      <w:r>
        <w:t>Az o</w:t>
      </w:r>
      <w:r w:rsidRPr="007012AC">
        <w:t>tthon</w:t>
      </w:r>
      <w:r>
        <w:t>ban</w:t>
      </w:r>
      <w:r w:rsidRPr="007012AC">
        <w:t xml:space="preserve"> 4 fő szociális asszisztens, látja el a délelőtti, éjszakai és hétvégi ügyeleteket. Hétvégeken, ünnepnapokon, iskolai szünetek idején a gyerekek számára szabadidős programokat szerveznek (kirándulás, mozi, múzeum, strand, játszóház stb.). </w:t>
      </w:r>
    </w:p>
    <w:p w:rsidR="003D54AE" w:rsidRPr="00D87D45" w:rsidRDefault="003D54AE" w:rsidP="00BF539C">
      <w:pPr>
        <w:spacing w:before="120"/>
        <w:rPr>
          <w:i/>
        </w:rPr>
      </w:pPr>
      <w:r w:rsidRPr="00D87D45">
        <w:rPr>
          <w:i/>
        </w:rPr>
        <w:t>Vélemény a közös szakmai munkáról</w:t>
      </w:r>
    </w:p>
    <w:p w:rsidR="003D54AE" w:rsidRDefault="003D54AE" w:rsidP="00BF539C">
      <w:r>
        <w:t>Munkájuk során szorosan együttműködnek a kerületi Erzsébetvárosi Szociális és Gyermekjóléti Szolgáltató Központ családgondozóival, részt vesznek a családon belüli konfliktusok oldásában, lakhatási gondok megoldásában, bántalmazásos ügyekben elősegítik mind a szülő, mind a gyermek szakemberhez való eljutását. A gyerekeknek segítséget nyújtanak a mindennapi ellátásban, korrepetálásban, iskolai felkészítésben, valamint szabadidős programokat szerveznek részükre. Az átmeneti otthon közelsége miatt a gyermekeknek nem kell oktatási intézményt váltani és ez egyfajta biztonságérzetet nyújt.</w:t>
      </w:r>
    </w:p>
    <w:p w:rsidR="003D54AE" w:rsidRPr="003C4C88" w:rsidRDefault="003D54AE" w:rsidP="00BF539C">
      <w:r>
        <w:t>Az Alapítvány munkatársai magas színvonalú szakmai munkát végeznek.</w:t>
      </w:r>
    </w:p>
    <w:p w:rsidR="00E55ECB" w:rsidRPr="00E1275F" w:rsidRDefault="00E55ECB" w:rsidP="00BF539C">
      <w:pPr>
        <w:spacing w:before="240"/>
        <w:ind w:left="851" w:hanging="567"/>
        <w:rPr>
          <w:i/>
          <w:u w:val="single"/>
        </w:rPr>
      </w:pPr>
      <w:bookmarkStart w:id="225" w:name="_Toc197321495"/>
      <w:bookmarkStart w:id="226" w:name="_Toc197554122"/>
      <w:bookmarkStart w:id="227" w:name="_Toc197554876"/>
      <w:bookmarkStart w:id="228" w:name="_Toc197555089"/>
      <w:bookmarkStart w:id="229" w:name="_Toc197559979"/>
      <w:bookmarkStart w:id="230" w:name="_Toc197560082"/>
      <w:bookmarkStart w:id="231" w:name="_Toc197560182"/>
      <w:bookmarkStart w:id="232" w:name="_Toc197560310"/>
      <w:bookmarkStart w:id="233" w:name="_Toc197561636"/>
      <w:bookmarkStart w:id="234" w:name="_Toc197836430"/>
      <w:bookmarkStart w:id="235" w:name="_Toc197836708"/>
      <w:bookmarkStart w:id="236" w:name="_Toc197836843"/>
      <w:bookmarkStart w:id="237" w:name="_Toc197836901"/>
      <w:r w:rsidRPr="00E1275F">
        <w:rPr>
          <w:i/>
          <w:u w:val="single"/>
        </w:rPr>
        <w:t>9/</w:t>
      </w:r>
      <w:r w:rsidR="004B6A59" w:rsidRPr="00E1275F">
        <w:rPr>
          <w:i/>
          <w:u w:val="single"/>
        </w:rPr>
        <w:t>3</w:t>
      </w:r>
      <w:r w:rsidR="00E1275F">
        <w:rPr>
          <w:i/>
          <w:u w:val="single"/>
        </w:rPr>
        <w:t>.</w:t>
      </w:r>
      <w:r w:rsidR="00E1275F">
        <w:rPr>
          <w:i/>
          <w:u w:val="single"/>
        </w:rPr>
        <w:tab/>
      </w:r>
      <w:r w:rsidRPr="00E1275F">
        <w:rPr>
          <w:i/>
          <w:u w:val="single"/>
        </w:rPr>
        <w:t xml:space="preserve">Biztosított ellátási forma: </w:t>
      </w:r>
      <w:r w:rsidR="00D87D45">
        <w:rPr>
          <w:i/>
          <w:u w:val="single"/>
        </w:rPr>
        <w:t>c</w:t>
      </w:r>
      <w:r w:rsidRPr="00E1275F">
        <w:rPr>
          <w:i/>
          <w:u w:val="single"/>
        </w:rPr>
        <w:t xml:space="preserve">saládok </w:t>
      </w:r>
      <w:r w:rsidR="00D87D45">
        <w:rPr>
          <w:i/>
          <w:u w:val="single"/>
        </w:rPr>
        <w:t>á</w:t>
      </w:r>
      <w:r w:rsidRPr="00E1275F">
        <w:rPr>
          <w:i/>
          <w:u w:val="single"/>
        </w:rPr>
        <w:t>tmeneti</w:t>
      </w:r>
      <w:r w:rsidR="00D87D45">
        <w:rPr>
          <w:i/>
          <w:u w:val="single"/>
        </w:rPr>
        <w:t xml:space="preserve"> o</w:t>
      </w:r>
      <w:r w:rsidRPr="00E1275F">
        <w:rPr>
          <w:i/>
          <w:u w:val="single"/>
        </w:rPr>
        <w:t>tthona</w:t>
      </w:r>
      <w:bookmarkEnd w:id="225"/>
      <w:bookmarkEnd w:id="226"/>
      <w:bookmarkEnd w:id="227"/>
      <w:bookmarkEnd w:id="228"/>
      <w:bookmarkEnd w:id="229"/>
      <w:bookmarkEnd w:id="230"/>
      <w:bookmarkEnd w:id="231"/>
      <w:bookmarkEnd w:id="232"/>
      <w:bookmarkEnd w:id="233"/>
      <w:bookmarkEnd w:id="234"/>
      <w:bookmarkEnd w:id="235"/>
      <w:bookmarkEnd w:id="236"/>
      <w:bookmarkEnd w:id="237"/>
    </w:p>
    <w:p w:rsidR="00E55ECB" w:rsidRPr="00D87D45" w:rsidRDefault="00E55ECB" w:rsidP="00D87D45">
      <w:pPr>
        <w:spacing w:before="120" w:after="120"/>
        <w:ind w:left="993" w:hanging="709"/>
        <w:rPr>
          <w:i/>
          <w:u w:val="single"/>
        </w:rPr>
      </w:pPr>
      <w:bookmarkStart w:id="238" w:name="_Toc197321496"/>
      <w:bookmarkStart w:id="239" w:name="_Toc197554123"/>
      <w:bookmarkStart w:id="240" w:name="_Toc197554877"/>
      <w:bookmarkStart w:id="241" w:name="_Toc197555090"/>
      <w:bookmarkStart w:id="242" w:name="_Toc197559980"/>
      <w:bookmarkStart w:id="243" w:name="_Toc197560083"/>
      <w:bookmarkStart w:id="244" w:name="_Toc197560183"/>
      <w:bookmarkStart w:id="245" w:name="_Toc197560311"/>
      <w:bookmarkStart w:id="246" w:name="_Toc197561637"/>
      <w:bookmarkStart w:id="247" w:name="_Toc197836431"/>
      <w:r w:rsidRPr="00D87D45">
        <w:rPr>
          <w:i/>
          <w:u w:val="single"/>
        </w:rPr>
        <w:t>9/</w:t>
      </w:r>
      <w:r w:rsidR="004B6A59" w:rsidRPr="00D87D45">
        <w:rPr>
          <w:i/>
          <w:u w:val="single"/>
        </w:rPr>
        <w:t>3</w:t>
      </w:r>
      <w:r w:rsidR="00D87D45" w:rsidRPr="00D87D45">
        <w:rPr>
          <w:i/>
          <w:u w:val="single"/>
        </w:rPr>
        <w:t>/</w:t>
      </w:r>
      <w:proofErr w:type="gramStart"/>
      <w:r w:rsidR="00D87D45" w:rsidRPr="00D87D45">
        <w:rPr>
          <w:i/>
          <w:u w:val="single"/>
        </w:rPr>
        <w:t>a.</w:t>
      </w:r>
      <w:proofErr w:type="gramEnd"/>
      <w:r w:rsidR="00D87D45" w:rsidRPr="00D87D45">
        <w:rPr>
          <w:i/>
          <w:u w:val="single"/>
        </w:rPr>
        <w:tab/>
      </w:r>
      <w:r w:rsidRPr="00D87D45">
        <w:rPr>
          <w:i/>
          <w:u w:val="single"/>
        </w:rPr>
        <w:t>Erzsébetvárosi Családok Átmeneti Otthona</w:t>
      </w:r>
      <w:bookmarkEnd w:id="238"/>
      <w:bookmarkEnd w:id="239"/>
      <w:bookmarkEnd w:id="240"/>
      <w:bookmarkEnd w:id="241"/>
      <w:bookmarkEnd w:id="242"/>
      <w:bookmarkEnd w:id="243"/>
      <w:bookmarkEnd w:id="244"/>
      <w:bookmarkEnd w:id="245"/>
      <w:bookmarkEnd w:id="246"/>
      <w:bookmarkEnd w:id="247"/>
    </w:p>
    <w:p w:rsidR="004B6A59" w:rsidRPr="001213FA" w:rsidRDefault="001213FA" w:rsidP="00861215">
      <w:pPr>
        <w:tabs>
          <w:tab w:val="left" w:pos="3686"/>
        </w:tabs>
        <w:rPr>
          <w:bCs/>
          <w:iCs/>
        </w:rPr>
      </w:pPr>
      <w:r>
        <w:rPr>
          <w:bCs/>
          <w:iCs/>
        </w:rPr>
        <w:t>Civil szervezet neve:</w:t>
      </w:r>
      <w:r>
        <w:rPr>
          <w:bCs/>
          <w:iCs/>
        </w:rPr>
        <w:tab/>
      </w:r>
      <w:r w:rsidR="004B6A59" w:rsidRPr="00861215">
        <w:rPr>
          <w:bCs/>
          <w:i/>
          <w:iCs/>
        </w:rPr>
        <w:t>Sorsunk és Jövőnk Kiemelten Közhasznú Alapítvány</w:t>
      </w:r>
    </w:p>
    <w:p w:rsidR="004B6A59" w:rsidRPr="001213FA" w:rsidRDefault="004B6A59" w:rsidP="001213FA">
      <w:pPr>
        <w:tabs>
          <w:tab w:val="left" w:pos="3686"/>
        </w:tabs>
        <w:rPr>
          <w:bCs/>
          <w:iCs/>
        </w:rPr>
      </w:pPr>
      <w:r w:rsidRPr="001213FA">
        <w:rPr>
          <w:bCs/>
          <w:iCs/>
        </w:rPr>
        <w:t>A</w:t>
      </w:r>
      <w:r w:rsidR="001213FA">
        <w:rPr>
          <w:bCs/>
          <w:iCs/>
        </w:rPr>
        <w:t>z Alapítvány székhelyének címe:</w:t>
      </w:r>
      <w:r w:rsidR="001213FA">
        <w:rPr>
          <w:bCs/>
          <w:iCs/>
        </w:rPr>
        <w:tab/>
      </w:r>
      <w:r w:rsidRPr="001213FA">
        <w:rPr>
          <w:bCs/>
          <w:iCs/>
        </w:rPr>
        <w:t>2045 Törökbálint Köztársaság tér 7.</w:t>
      </w:r>
    </w:p>
    <w:p w:rsidR="004B6A59" w:rsidRPr="001213FA" w:rsidRDefault="004B6A59" w:rsidP="001213FA">
      <w:pPr>
        <w:tabs>
          <w:tab w:val="left" w:pos="3686"/>
        </w:tabs>
        <w:rPr>
          <w:bCs/>
          <w:iCs/>
        </w:rPr>
      </w:pPr>
      <w:r w:rsidRPr="001213FA">
        <w:rPr>
          <w:bCs/>
          <w:iCs/>
        </w:rPr>
        <w:t>Képviselő neve:</w:t>
      </w:r>
      <w:r w:rsidRPr="001213FA">
        <w:rPr>
          <w:bCs/>
          <w:iCs/>
        </w:rPr>
        <w:tab/>
        <w:t>Urbán Erika kuratórium elnöke</w:t>
      </w:r>
    </w:p>
    <w:p w:rsidR="004B6A59" w:rsidRPr="001213FA" w:rsidRDefault="004B6A59" w:rsidP="001213FA">
      <w:pPr>
        <w:tabs>
          <w:tab w:val="left" w:pos="3686"/>
        </w:tabs>
        <w:ind w:left="3686" w:hanging="3686"/>
        <w:rPr>
          <w:bCs/>
          <w:iCs/>
        </w:rPr>
      </w:pPr>
      <w:r w:rsidRPr="001213FA">
        <w:rPr>
          <w:bCs/>
          <w:iCs/>
        </w:rPr>
        <w:t>Az ellátást nyújtó telephely:</w:t>
      </w:r>
      <w:r w:rsidR="001213FA">
        <w:rPr>
          <w:bCs/>
          <w:iCs/>
        </w:rPr>
        <w:tab/>
      </w:r>
      <w:r w:rsidRPr="001213FA">
        <w:rPr>
          <w:bCs/>
          <w:iCs/>
        </w:rPr>
        <w:t xml:space="preserve">Bp. VII. Kertész u. 24 </w:t>
      </w:r>
      <w:r w:rsidR="00662F3B">
        <w:rPr>
          <w:bCs/>
          <w:iCs/>
        </w:rPr>
        <w:t>– 28. IV. emeletén kialakított ö</w:t>
      </w:r>
      <w:r w:rsidRPr="001213FA">
        <w:rPr>
          <w:bCs/>
          <w:iCs/>
        </w:rPr>
        <w:t>nkormányzati Családok Átmeneti Otthona, melynek üzemeltetésére kötött szerződést az Önkormányzat.</w:t>
      </w:r>
    </w:p>
    <w:p w:rsidR="004B6A59" w:rsidRPr="001213FA" w:rsidRDefault="004B6A59" w:rsidP="001213FA">
      <w:pPr>
        <w:tabs>
          <w:tab w:val="left" w:pos="3686"/>
        </w:tabs>
        <w:ind w:left="3686" w:hanging="3686"/>
        <w:rPr>
          <w:bCs/>
          <w:iCs/>
        </w:rPr>
      </w:pPr>
      <w:r w:rsidRPr="001213FA">
        <w:rPr>
          <w:bCs/>
          <w:iCs/>
        </w:rPr>
        <w:t>A szerződött férőhelyek száma:</w:t>
      </w:r>
      <w:r w:rsidR="001213FA">
        <w:rPr>
          <w:bCs/>
          <w:iCs/>
        </w:rPr>
        <w:tab/>
      </w:r>
      <w:r w:rsidRPr="001213FA">
        <w:rPr>
          <w:bCs/>
          <w:iCs/>
        </w:rPr>
        <w:t>a lakóegységekben kizárólag csak VII. kerületi illetékességű személyeket lát el.</w:t>
      </w:r>
    </w:p>
    <w:p w:rsidR="004B6A59" w:rsidRPr="001213FA" w:rsidRDefault="004B6A59" w:rsidP="001213FA">
      <w:pPr>
        <w:tabs>
          <w:tab w:val="left" w:pos="3686"/>
        </w:tabs>
        <w:rPr>
          <w:bCs/>
          <w:iCs/>
        </w:rPr>
      </w:pPr>
      <w:r w:rsidRPr="001213FA">
        <w:rPr>
          <w:bCs/>
          <w:iCs/>
        </w:rPr>
        <w:t>A szerződés lejárta:</w:t>
      </w:r>
      <w:r w:rsidR="001213FA">
        <w:rPr>
          <w:bCs/>
          <w:iCs/>
        </w:rPr>
        <w:tab/>
      </w:r>
      <w:r w:rsidRPr="001213FA">
        <w:rPr>
          <w:bCs/>
          <w:iCs/>
        </w:rPr>
        <w:t>2015. december 31.</w:t>
      </w:r>
    </w:p>
    <w:p w:rsidR="004B6A59" w:rsidRPr="001213FA" w:rsidRDefault="004B6A59" w:rsidP="001213FA">
      <w:pPr>
        <w:tabs>
          <w:tab w:val="left" w:pos="3686"/>
        </w:tabs>
        <w:rPr>
          <w:bCs/>
          <w:iCs/>
        </w:rPr>
      </w:pPr>
      <w:r w:rsidRPr="001213FA">
        <w:rPr>
          <w:bCs/>
          <w:iCs/>
        </w:rPr>
        <w:t>Képv</w:t>
      </w:r>
      <w:r w:rsidR="001213FA">
        <w:rPr>
          <w:bCs/>
          <w:iCs/>
        </w:rPr>
        <w:t>iselő-testület határozat száma:</w:t>
      </w:r>
      <w:r w:rsidR="001213FA">
        <w:rPr>
          <w:bCs/>
          <w:iCs/>
        </w:rPr>
        <w:tab/>
      </w:r>
      <w:r w:rsidRPr="001213FA">
        <w:rPr>
          <w:bCs/>
          <w:iCs/>
        </w:rPr>
        <w:t>754/2006.</w:t>
      </w:r>
      <w:r w:rsidR="00FF325E">
        <w:rPr>
          <w:bCs/>
          <w:iCs/>
        </w:rPr>
        <w:t xml:space="preserve"> </w:t>
      </w:r>
      <w:r w:rsidRPr="001213FA">
        <w:rPr>
          <w:bCs/>
          <w:iCs/>
        </w:rPr>
        <w:t xml:space="preserve">(XII.15.) </w:t>
      </w:r>
    </w:p>
    <w:p w:rsidR="00D87D45" w:rsidRDefault="004B6A59" w:rsidP="00D87D45">
      <w:pPr>
        <w:spacing w:before="120"/>
        <w:rPr>
          <w:bCs/>
          <w:iCs/>
        </w:rPr>
      </w:pPr>
      <w:r w:rsidRPr="00D87D45">
        <w:rPr>
          <w:bCs/>
          <w:i/>
          <w:iCs/>
        </w:rPr>
        <w:t>Megjegyzés:</w:t>
      </w:r>
    </w:p>
    <w:p w:rsidR="004B6A59" w:rsidRPr="001213FA" w:rsidRDefault="004B6A59" w:rsidP="00D87D45">
      <w:pPr>
        <w:rPr>
          <w:bCs/>
          <w:iCs/>
        </w:rPr>
      </w:pPr>
      <w:r w:rsidRPr="001213FA">
        <w:rPr>
          <w:bCs/>
          <w:iCs/>
        </w:rPr>
        <w:t>Az átmeneti otthon hivatalos megnyitója 2006. március 16-án volt, azóta maximális kihasználtsággal működik a szolgáltatás.</w:t>
      </w:r>
    </w:p>
    <w:p w:rsidR="00D87D45" w:rsidRPr="00D87D45" w:rsidRDefault="00D87D45" w:rsidP="00D87D45">
      <w:pPr>
        <w:spacing w:before="120"/>
        <w:rPr>
          <w:bCs/>
          <w:i/>
          <w:iCs/>
        </w:rPr>
      </w:pPr>
      <w:r w:rsidRPr="00D87D45">
        <w:rPr>
          <w:bCs/>
          <w:i/>
          <w:iCs/>
        </w:rPr>
        <w:t>Finanszírozása:</w:t>
      </w:r>
    </w:p>
    <w:p w:rsidR="004B6A59" w:rsidRDefault="004B6A59" w:rsidP="001213FA">
      <w:pPr>
        <w:rPr>
          <w:bCs/>
          <w:iCs/>
        </w:rPr>
      </w:pPr>
      <w:r w:rsidRPr="001213FA">
        <w:rPr>
          <w:bCs/>
          <w:iCs/>
        </w:rPr>
        <w:t xml:space="preserve">Az Alapítvány a működési költségeket az Erzsébetváros Vagyonkezelő </w:t>
      </w:r>
      <w:proofErr w:type="spellStart"/>
      <w:r w:rsidRPr="001213FA">
        <w:rPr>
          <w:bCs/>
          <w:iCs/>
        </w:rPr>
        <w:t>Zrt.-</w:t>
      </w:r>
      <w:r>
        <w:rPr>
          <w:bCs/>
          <w:iCs/>
        </w:rPr>
        <w:t>nek</w:t>
      </w:r>
      <w:proofErr w:type="spellEnd"/>
      <w:r>
        <w:rPr>
          <w:bCs/>
          <w:iCs/>
        </w:rPr>
        <w:t xml:space="preserve"> teljesíti. </w:t>
      </w:r>
    </w:p>
    <w:p w:rsidR="004B6A59" w:rsidRPr="00D87D45" w:rsidRDefault="00D87D45" w:rsidP="00D87D45">
      <w:pPr>
        <w:pStyle w:val="Szvegtrzs2"/>
        <w:spacing w:before="120"/>
        <w:rPr>
          <w:bCs/>
          <w:sz w:val="24"/>
        </w:rPr>
      </w:pPr>
      <w:r w:rsidRPr="00D87D45">
        <w:rPr>
          <w:bCs/>
          <w:sz w:val="24"/>
        </w:rPr>
        <w:t>2009. év során VII. kerületi lakcím alapján</w:t>
      </w:r>
      <w:r w:rsidR="004B6A59" w:rsidRPr="00D87D45">
        <w:rPr>
          <w:bCs/>
          <w:sz w:val="24"/>
        </w:rPr>
        <w:t xml:space="preserve"> összesen </w:t>
      </w:r>
      <w:r w:rsidR="004B6A59" w:rsidRPr="00D87D45">
        <w:rPr>
          <w:sz w:val="24"/>
        </w:rPr>
        <w:t xml:space="preserve">61 főt </w:t>
      </w:r>
      <w:r w:rsidR="004B6A59" w:rsidRPr="00D87D45">
        <w:rPr>
          <w:bCs/>
          <w:sz w:val="24"/>
        </w:rPr>
        <w:t>helyeztünk el:</w:t>
      </w:r>
    </w:p>
    <w:p w:rsidR="004B6A59" w:rsidRPr="00D87D45" w:rsidRDefault="004B6A59" w:rsidP="00A05308">
      <w:pPr>
        <w:pStyle w:val="Szvegtrzs2"/>
        <w:numPr>
          <w:ilvl w:val="0"/>
          <w:numId w:val="54"/>
        </w:numPr>
        <w:rPr>
          <w:bCs/>
          <w:sz w:val="24"/>
        </w:rPr>
      </w:pPr>
      <w:r w:rsidRPr="00D87D45">
        <w:rPr>
          <w:bCs/>
          <w:sz w:val="24"/>
        </w:rPr>
        <w:t>Kertész utcai családok átmeneti otthonában: 14 családot - 28 felnőtt, 28 gyermek.</w:t>
      </w:r>
    </w:p>
    <w:p w:rsidR="004B6A59" w:rsidRPr="00D87D45" w:rsidRDefault="004B6A59" w:rsidP="00A05308">
      <w:pPr>
        <w:pStyle w:val="Szvegtrzs2"/>
        <w:numPr>
          <w:ilvl w:val="0"/>
          <w:numId w:val="54"/>
        </w:numPr>
        <w:rPr>
          <w:sz w:val="24"/>
        </w:rPr>
      </w:pPr>
      <w:r w:rsidRPr="00D87D45">
        <w:rPr>
          <w:bCs/>
          <w:sz w:val="24"/>
        </w:rPr>
        <w:t xml:space="preserve">Diósdi családok átmeneti otthonában: </w:t>
      </w:r>
      <w:r w:rsidR="00D87D45">
        <w:rPr>
          <w:bCs/>
          <w:sz w:val="24"/>
        </w:rPr>
        <w:t xml:space="preserve">1 családot </w:t>
      </w:r>
      <w:r w:rsidRPr="00D87D45">
        <w:rPr>
          <w:bCs/>
          <w:sz w:val="24"/>
        </w:rPr>
        <w:t>– 2 szülő és 3 gyermek.</w:t>
      </w:r>
    </w:p>
    <w:p w:rsidR="004B6A59" w:rsidRPr="00D87D45" w:rsidRDefault="004B6A59" w:rsidP="00D87D45">
      <w:pPr>
        <w:pStyle w:val="Szvegtrzs2"/>
        <w:rPr>
          <w:bCs/>
          <w:sz w:val="24"/>
        </w:rPr>
      </w:pPr>
      <w:r w:rsidRPr="00D87D45">
        <w:rPr>
          <w:iCs/>
          <w:sz w:val="24"/>
        </w:rPr>
        <w:t>A tavalyi év során a felvételi kérelmek leggyakoribb oka, lakhatás hiánya, elszegényedés és családi konfliktusok voltak</w:t>
      </w:r>
      <w:r w:rsidRPr="00D87D45">
        <w:rPr>
          <w:bCs/>
          <w:sz w:val="24"/>
        </w:rPr>
        <w:t xml:space="preserve">. A beköltöző családjaink előzőleg rokonaiknál vagy ismerőseiknél laktak. </w:t>
      </w:r>
    </w:p>
    <w:p w:rsidR="004B6A59" w:rsidRPr="00D87D45" w:rsidRDefault="004B6A59" w:rsidP="00D87D45">
      <w:pPr>
        <w:pStyle w:val="Szvegtrzs2"/>
        <w:rPr>
          <w:iCs/>
          <w:sz w:val="24"/>
        </w:rPr>
      </w:pPr>
      <w:r w:rsidRPr="00D87D45">
        <w:rPr>
          <w:bCs/>
          <w:sz w:val="24"/>
        </w:rPr>
        <w:t xml:space="preserve">Általános tapasztalatként elmondható, hogy a beköltözött családoknál szinte az életük minden területén szükséges az attitűdök megváltoztatása úgy, hogy az megegyezzen az általuk elfogadott céljaikkal, vágyaikkal - </w:t>
      </w:r>
      <w:r w:rsidRPr="00D87D45">
        <w:rPr>
          <w:iCs/>
          <w:sz w:val="24"/>
        </w:rPr>
        <w:t>változást kell elérni a munkához való viszonyukban, fogyasztási szokásaikban, költségvetésük átstrukturálásában, szülők és gyermekek közötti kapcsolatban.</w:t>
      </w:r>
      <w:r w:rsidRPr="004B6A59">
        <w:rPr>
          <w:b/>
          <w:i/>
          <w:iCs/>
          <w:sz w:val="24"/>
        </w:rPr>
        <w:t xml:space="preserve">  </w:t>
      </w:r>
      <w:r w:rsidRPr="00D87D45">
        <w:rPr>
          <w:iCs/>
          <w:sz w:val="24"/>
        </w:rPr>
        <w:lastRenderedPageBreak/>
        <w:t>Fontos célkitűzésünk hozzásegíteni a családokat, hogy a hozott problémáikban pozitív változásokat érjenek el.</w:t>
      </w:r>
    </w:p>
    <w:p w:rsidR="004B6A59" w:rsidRPr="00D87D45" w:rsidRDefault="004B6A59" w:rsidP="00D87D45">
      <w:pPr>
        <w:pStyle w:val="Szvegtrzs2"/>
        <w:rPr>
          <w:bCs/>
          <w:sz w:val="24"/>
        </w:rPr>
      </w:pPr>
      <w:r w:rsidRPr="00D87D45">
        <w:rPr>
          <w:bCs/>
          <w:sz w:val="24"/>
        </w:rPr>
        <w:t xml:space="preserve">Szakmai munkájuk alapja a családokkal végzett szociális munka, és egyéni esetkezelés. A családokkal közösen a problémák feltárása után írásos cselekvési, gondozási tervet készítenek. </w:t>
      </w:r>
      <w:r w:rsidRPr="00D87D45">
        <w:rPr>
          <w:sz w:val="24"/>
        </w:rPr>
        <w:t xml:space="preserve">Lakóik számára a szociális munkások életvezetési segítsége mellett, pszichológiai, jogi segítséget és lelki gondozást nyújtanak. </w:t>
      </w:r>
      <w:r w:rsidR="00D87D45">
        <w:rPr>
          <w:bCs/>
          <w:sz w:val="24"/>
        </w:rPr>
        <w:t xml:space="preserve">A </w:t>
      </w:r>
      <w:r w:rsidRPr="00D87D45">
        <w:rPr>
          <w:bCs/>
          <w:sz w:val="24"/>
        </w:rPr>
        <w:t>gyerekekre vonatkozóan pedig, egyéni gondozási-nevelési tervben fogalmazzák meg az elvárásokat, feladatokat. Ennek elkészítésében a Gyermekjóléti Szolgálat családgondoz</w:t>
      </w:r>
      <w:r w:rsidR="00D87D45">
        <w:rPr>
          <w:bCs/>
          <w:sz w:val="24"/>
        </w:rPr>
        <w:t xml:space="preserve">ója is részt vesz. </w:t>
      </w:r>
      <w:r w:rsidRPr="00D87D45">
        <w:rPr>
          <w:bCs/>
          <w:sz w:val="24"/>
        </w:rPr>
        <w:t xml:space="preserve">A családokról  rendszeresen tájékoztatjuk egymást, és több családnál került </w:t>
      </w:r>
      <w:proofErr w:type="gramStart"/>
      <w:r w:rsidRPr="00D87D45">
        <w:rPr>
          <w:bCs/>
          <w:sz w:val="24"/>
        </w:rPr>
        <w:t>sor közös</w:t>
      </w:r>
      <w:proofErr w:type="gramEnd"/>
      <w:r w:rsidRPr="00D87D45">
        <w:rPr>
          <w:bCs/>
          <w:sz w:val="24"/>
        </w:rPr>
        <w:t xml:space="preserve"> esetkonzultációra.</w:t>
      </w:r>
    </w:p>
    <w:p w:rsidR="004B6A59" w:rsidRPr="00D87D45" w:rsidRDefault="004B6A59" w:rsidP="00D87D45">
      <w:pPr>
        <w:pStyle w:val="Szvegtrzs2"/>
        <w:rPr>
          <w:iCs/>
          <w:sz w:val="24"/>
        </w:rPr>
      </w:pPr>
      <w:r w:rsidRPr="00D87D45">
        <w:rPr>
          <w:bCs/>
          <w:sz w:val="24"/>
        </w:rPr>
        <w:t>Az intézmény hathatós segítséget ny</w:t>
      </w:r>
      <w:r w:rsidR="00D87D45">
        <w:rPr>
          <w:bCs/>
          <w:sz w:val="24"/>
        </w:rPr>
        <w:t>újt a szülők munkakeresésében (</w:t>
      </w:r>
      <w:r w:rsidRPr="00D87D45">
        <w:rPr>
          <w:bCs/>
          <w:sz w:val="24"/>
        </w:rPr>
        <w:t>internet, telefonálási lehetős</w:t>
      </w:r>
      <w:r w:rsidR="00D87D45">
        <w:rPr>
          <w:bCs/>
          <w:sz w:val="24"/>
        </w:rPr>
        <w:t>ég biztosítása, jogi tanácsadás</w:t>
      </w:r>
      <w:r w:rsidRPr="00D87D45">
        <w:rPr>
          <w:bCs/>
          <w:sz w:val="24"/>
        </w:rPr>
        <w:t xml:space="preserve">). Az alkalmi munkavállalás problematikájával gyakran találkoznak – nem folyamatos a munkavégzés és nem minden esetben fizetik ki a munkavállalót -, ezért a felnőtteket arra ösztönzik, hogy bejelentett állásban helyezkedjenek el. A családoknál tudatosítják a pénzhez való viszonyukat, és hangsúlyozzák számukra a megtakarítás fontosságát, </w:t>
      </w:r>
      <w:r w:rsidRPr="00D87D45">
        <w:rPr>
          <w:iCs/>
          <w:sz w:val="24"/>
        </w:rPr>
        <w:t>úgy hogy helytelen gazdálkodással ne veszélyeztessék a megélhetésüket</w:t>
      </w:r>
      <w:r w:rsidRPr="00D87D45">
        <w:rPr>
          <w:bCs/>
          <w:sz w:val="24"/>
        </w:rPr>
        <w:t xml:space="preserve">. </w:t>
      </w:r>
      <w:r w:rsidRPr="00D87D45">
        <w:rPr>
          <w:iCs/>
          <w:sz w:val="24"/>
        </w:rPr>
        <w:t>A családok átla</w:t>
      </w:r>
      <w:r w:rsidR="00D87D45">
        <w:rPr>
          <w:iCs/>
          <w:sz w:val="24"/>
        </w:rPr>
        <w:t>gosan lakás célú takarékosságra</w:t>
      </w:r>
      <w:r w:rsidRPr="00D87D45">
        <w:rPr>
          <w:iCs/>
          <w:sz w:val="24"/>
        </w:rPr>
        <w:t xml:space="preserve"> havonta 20-30.000 forintot fordítanak.</w:t>
      </w:r>
    </w:p>
    <w:p w:rsidR="004B6A59" w:rsidRPr="00D87D45" w:rsidRDefault="004B6A59" w:rsidP="00D87D45">
      <w:pPr>
        <w:rPr>
          <w:iCs/>
        </w:rPr>
      </w:pPr>
      <w:r w:rsidRPr="00D87D45">
        <w:t xml:space="preserve">Az anyagi krízisben lévő családjaiknak szükség szerint juttatnak élelmiszert, </w:t>
      </w:r>
      <w:proofErr w:type="gramStart"/>
      <w:r w:rsidRPr="00D87D45">
        <w:t>tisztítószert</w:t>
      </w:r>
      <w:proofErr w:type="gramEnd"/>
      <w:r w:rsidRPr="00D87D45">
        <w:t xml:space="preserve"> ill. ruhákat. Indokolt esetben vissza nem térítendő pénzbeli segítséget is adnak, melyet élelmiszerre vagy gyógyszerre költhetnek. </w:t>
      </w:r>
    </w:p>
    <w:p w:rsidR="00E55ECB" w:rsidRPr="00E1275F" w:rsidRDefault="00E55ECB" w:rsidP="00D87D45">
      <w:pPr>
        <w:spacing w:before="240"/>
        <w:ind w:left="993" w:hanging="284"/>
        <w:rPr>
          <w:i/>
          <w:u w:val="single"/>
        </w:rPr>
      </w:pPr>
      <w:bookmarkStart w:id="248" w:name="_Toc197321497"/>
      <w:bookmarkStart w:id="249" w:name="_Toc197554124"/>
      <w:bookmarkStart w:id="250" w:name="_Toc197554878"/>
      <w:bookmarkStart w:id="251" w:name="_Toc197555091"/>
      <w:bookmarkStart w:id="252" w:name="_Toc197559981"/>
      <w:bookmarkStart w:id="253" w:name="_Toc197560084"/>
      <w:bookmarkStart w:id="254" w:name="_Toc197560184"/>
      <w:bookmarkStart w:id="255" w:name="_Toc197560312"/>
      <w:bookmarkStart w:id="256" w:name="_Toc197561638"/>
      <w:bookmarkStart w:id="257" w:name="_Toc197836432"/>
      <w:r w:rsidRPr="00E1275F">
        <w:rPr>
          <w:i/>
          <w:u w:val="single"/>
        </w:rPr>
        <w:t>9/</w:t>
      </w:r>
      <w:r w:rsidR="00E53E98" w:rsidRPr="00E1275F">
        <w:rPr>
          <w:i/>
          <w:u w:val="single"/>
        </w:rPr>
        <w:t>3</w:t>
      </w:r>
      <w:r w:rsidR="00E1275F">
        <w:rPr>
          <w:i/>
          <w:u w:val="single"/>
        </w:rPr>
        <w:t>/b.</w:t>
      </w:r>
      <w:r w:rsidR="00E1275F">
        <w:rPr>
          <w:i/>
          <w:u w:val="single"/>
        </w:rPr>
        <w:tab/>
      </w:r>
      <w:r w:rsidRPr="00E1275F">
        <w:rPr>
          <w:i/>
          <w:u w:val="single"/>
        </w:rPr>
        <w:t>Családok átmeneti otthona</w:t>
      </w:r>
      <w:bookmarkEnd w:id="248"/>
      <w:bookmarkEnd w:id="249"/>
      <w:bookmarkEnd w:id="250"/>
      <w:bookmarkEnd w:id="251"/>
      <w:bookmarkEnd w:id="252"/>
      <w:bookmarkEnd w:id="253"/>
      <w:bookmarkEnd w:id="254"/>
      <w:bookmarkEnd w:id="255"/>
      <w:bookmarkEnd w:id="256"/>
      <w:bookmarkEnd w:id="257"/>
    </w:p>
    <w:p w:rsidR="00E53E98" w:rsidRPr="00D87D45" w:rsidRDefault="00E53E98" w:rsidP="00391512">
      <w:pPr>
        <w:tabs>
          <w:tab w:val="left" w:pos="3686"/>
        </w:tabs>
        <w:spacing w:before="120"/>
        <w:rPr>
          <w:bCs/>
        </w:rPr>
      </w:pPr>
      <w:r w:rsidRPr="00D87D45">
        <w:rPr>
          <w:bCs/>
          <w:iCs/>
        </w:rPr>
        <w:t>Civil szervezet neve:</w:t>
      </w:r>
      <w:r w:rsidR="00D87D45">
        <w:rPr>
          <w:bCs/>
        </w:rPr>
        <w:tab/>
      </w:r>
      <w:r w:rsidRPr="00D87D45">
        <w:rPr>
          <w:bCs/>
        </w:rPr>
        <w:t>Magyar Vöröskereszt Családok Átmeneti Otthona</w:t>
      </w:r>
    </w:p>
    <w:p w:rsidR="00D87D45" w:rsidRDefault="00E53E98" w:rsidP="00391512">
      <w:pPr>
        <w:tabs>
          <w:tab w:val="left" w:pos="3686"/>
        </w:tabs>
        <w:ind w:left="3686" w:hanging="3686"/>
        <w:rPr>
          <w:bCs/>
        </w:rPr>
      </w:pPr>
      <w:r w:rsidRPr="00D87D45">
        <w:rPr>
          <w:bCs/>
        </w:rPr>
        <w:t>Képviselő neve</w:t>
      </w:r>
      <w:r w:rsidR="00D87D45">
        <w:rPr>
          <w:bCs/>
        </w:rPr>
        <w:t>:</w:t>
      </w:r>
      <w:r w:rsidR="00D87D45">
        <w:rPr>
          <w:bCs/>
        </w:rPr>
        <w:tab/>
      </w:r>
      <w:r w:rsidRPr="00D87D45">
        <w:rPr>
          <w:bCs/>
        </w:rPr>
        <w:t>Kardos</w:t>
      </w:r>
      <w:r w:rsidR="00D87D45">
        <w:rPr>
          <w:bCs/>
        </w:rPr>
        <w:t xml:space="preserve"> </w:t>
      </w:r>
      <w:r w:rsidRPr="00D87D45">
        <w:rPr>
          <w:bCs/>
        </w:rPr>
        <w:t>István Tamás budapesti igazgató</w:t>
      </w:r>
    </w:p>
    <w:p w:rsidR="00E53E98" w:rsidRPr="00D87D45" w:rsidRDefault="00D87D45" w:rsidP="00391512">
      <w:pPr>
        <w:tabs>
          <w:tab w:val="left" w:pos="3686"/>
        </w:tabs>
      </w:pPr>
      <w:r>
        <w:rPr>
          <w:bCs/>
        </w:rPr>
        <w:tab/>
      </w:r>
      <w:proofErr w:type="spellStart"/>
      <w:r w:rsidR="00E53E98" w:rsidRPr="00D87D45">
        <w:t>Moszt</w:t>
      </w:r>
      <w:proofErr w:type="spellEnd"/>
      <w:r w:rsidR="00E53E98" w:rsidRPr="00D87D45">
        <w:t xml:space="preserve"> Éva intézményvezető</w:t>
      </w:r>
    </w:p>
    <w:p w:rsidR="00E53E98" w:rsidRPr="00D87D45" w:rsidRDefault="00E53E98" w:rsidP="00391512">
      <w:pPr>
        <w:tabs>
          <w:tab w:val="left" w:pos="3686"/>
        </w:tabs>
      </w:pPr>
      <w:r w:rsidRPr="00D87D45">
        <w:rPr>
          <w:bCs/>
        </w:rPr>
        <w:t>Székhelyének címe</w:t>
      </w:r>
      <w:r w:rsidR="00D87D45">
        <w:rPr>
          <w:bCs/>
        </w:rPr>
        <w:t>:</w:t>
      </w:r>
      <w:r w:rsidR="00D87D45">
        <w:rPr>
          <w:bCs/>
        </w:rPr>
        <w:tab/>
      </w:r>
      <w:r w:rsidRPr="00D87D45">
        <w:t>1051 Budapest, Arany János u. 31.</w:t>
      </w:r>
    </w:p>
    <w:p w:rsidR="00E53E98" w:rsidRPr="00D87D45" w:rsidRDefault="00E53E98" w:rsidP="00391512">
      <w:pPr>
        <w:tabs>
          <w:tab w:val="left" w:pos="3686"/>
        </w:tabs>
      </w:pPr>
      <w:r w:rsidRPr="00D87D45">
        <w:rPr>
          <w:bCs/>
        </w:rPr>
        <w:t>Az ellátást biztosító telephely címe</w:t>
      </w:r>
      <w:r w:rsidR="00D87D45">
        <w:rPr>
          <w:bCs/>
        </w:rPr>
        <w:t>:</w:t>
      </w:r>
      <w:r w:rsidR="00D87D45">
        <w:rPr>
          <w:bCs/>
        </w:rPr>
        <w:tab/>
      </w:r>
      <w:r w:rsidRPr="00D87D45">
        <w:rPr>
          <w:bCs/>
        </w:rPr>
        <w:t>Budapest XXI., Erdősor u. 53-55.</w:t>
      </w:r>
    </w:p>
    <w:p w:rsidR="00E53E98" w:rsidRPr="00D87D45" w:rsidRDefault="00E53E98" w:rsidP="00391512">
      <w:pPr>
        <w:tabs>
          <w:tab w:val="left" w:pos="3686"/>
        </w:tabs>
      </w:pPr>
      <w:r w:rsidRPr="00D87D45">
        <w:rPr>
          <w:bCs/>
        </w:rPr>
        <w:t>Képviselő-testületi határozat száma</w:t>
      </w:r>
      <w:r w:rsidR="00D87D45">
        <w:rPr>
          <w:bCs/>
        </w:rPr>
        <w:t>:</w:t>
      </w:r>
      <w:r w:rsidR="00D87D45">
        <w:rPr>
          <w:bCs/>
        </w:rPr>
        <w:tab/>
      </w:r>
      <w:r w:rsidRPr="00D87D45">
        <w:rPr>
          <w:bCs/>
        </w:rPr>
        <w:t xml:space="preserve">668/2006. (XI.24.) sz. </w:t>
      </w:r>
    </w:p>
    <w:p w:rsidR="00E53E98" w:rsidRPr="00D87D45" w:rsidRDefault="00D87D45" w:rsidP="00391512">
      <w:pPr>
        <w:tabs>
          <w:tab w:val="left" w:pos="3686"/>
        </w:tabs>
        <w:rPr>
          <w:bCs/>
        </w:rPr>
      </w:pPr>
      <w:r>
        <w:rPr>
          <w:bCs/>
        </w:rPr>
        <w:t>A szerződés lejárta:</w:t>
      </w:r>
      <w:r>
        <w:rPr>
          <w:bCs/>
        </w:rPr>
        <w:tab/>
      </w:r>
      <w:r w:rsidR="00E53E98" w:rsidRPr="00D87D45">
        <w:rPr>
          <w:bCs/>
        </w:rPr>
        <w:t>2008. december 31.</w:t>
      </w:r>
    </w:p>
    <w:p w:rsidR="00E53E98" w:rsidRPr="00D87D45" w:rsidRDefault="00E53E98" w:rsidP="00391512">
      <w:pPr>
        <w:tabs>
          <w:tab w:val="left" w:pos="3686"/>
        </w:tabs>
      </w:pPr>
      <w:r w:rsidRPr="00D87D45">
        <w:rPr>
          <w:bCs/>
        </w:rPr>
        <w:t>A szerződött férőhelyek száma</w:t>
      </w:r>
      <w:r w:rsidR="00D87D45">
        <w:rPr>
          <w:bCs/>
        </w:rPr>
        <w:t>:</w:t>
      </w:r>
      <w:r w:rsidR="00D87D45">
        <w:rPr>
          <w:bCs/>
        </w:rPr>
        <w:tab/>
      </w:r>
      <w:r w:rsidRPr="00D87D45">
        <w:rPr>
          <w:bCs/>
        </w:rPr>
        <w:t>10 fő</w:t>
      </w:r>
    </w:p>
    <w:p w:rsidR="00E53E98" w:rsidRPr="00D87D45" w:rsidRDefault="00E53E98" w:rsidP="00FF325E">
      <w:pPr>
        <w:tabs>
          <w:tab w:val="left" w:pos="3686"/>
        </w:tabs>
        <w:spacing w:before="120"/>
      </w:pPr>
      <w:r w:rsidRPr="00D87D45">
        <w:t>Ellátottak</w:t>
      </w:r>
      <w:r w:rsidR="00FF325E">
        <w:t xml:space="preserve"> gondozási </w:t>
      </w:r>
      <w:proofErr w:type="gramStart"/>
      <w:r w:rsidR="00FF325E">
        <w:t>napja :</w:t>
      </w:r>
      <w:proofErr w:type="gramEnd"/>
      <w:r w:rsidR="00FF325E">
        <w:tab/>
      </w:r>
      <w:r w:rsidR="00FC1DEC">
        <w:t xml:space="preserve">3396 </w:t>
      </w:r>
      <w:r w:rsidRPr="00D87D45">
        <w:t xml:space="preserve">gondozási nap, </w:t>
      </w:r>
    </w:p>
    <w:p w:rsidR="00E53E98" w:rsidRPr="00D87D45" w:rsidRDefault="00E53E98" w:rsidP="00FF325E">
      <w:pPr>
        <w:tabs>
          <w:tab w:val="left" w:pos="3686"/>
        </w:tabs>
      </w:pPr>
      <w:r w:rsidRPr="00D87D45">
        <w:t>200</w:t>
      </w:r>
      <w:r w:rsidR="00B7338D" w:rsidRPr="00D87D45">
        <w:t>9</w:t>
      </w:r>
      <w:r w:rsidRPr="00D87D45">
        <w:t>-b</w:t>
      </w:r>
      <w:r w:rsidR="00B7338D" w:rsidRPr="00D87D45">
        <w:t>e</w:t>
      </w:r>
      <w:r w:rsidR="00FF325E">
        <w:t>n:</w:t>
      </w:r>
      <w:r w:rsidR="00FF325E">
        <w:tab/>
      </w:r>
      <w:r w:rsidR="00B7338D" w:rsidRPr="00D87D45">
        <w:t>8</w:t>
      </w:r>
      <w:r w:rsidRPr="00D87D45">
        <w:t xml:space="preserve"> család</w:t>
      </w:r>
      <w:r w:rsidR="00B7338D" w:rsidRPr="00D87D45">
        <w:t>, 3</w:t>
      </w:r>
      <w:r w:rsidR="006D19D5">
        <w:t>4</w:t>
      </w:r>
      <w:r w:rsidR="00B7338D" w:rsidRPr="00D87D45">
        <w:t xml:space="preserve"> fő</w:t>
      </w:r>
    </w:p>
    <w:p w:rsidR="00E53E98" w:rsidRPr="00D87D45" w:rsidRDefault="00E53E98" w:rsidP="00391512">
      <w:pPr>
        <w:spacing w:before="120" w:after="120"/>
      </w:pPr>
      <w:r w:rsidRPr="00D87D45">
        <w:t>A Magyar Vöröskereszt Családok Átmeneti Otthonaiban 2009. évben ellátott VII. kerületi családok bent-tartózkodási idő szerinti megoszlása:</w:t>
      </w:r>
    </w:p>
    <w:tbl>
      <w:tblPr>
        <w:tblW w:w="9516" w:type="dxa"/>
        <w:tblInd w:w="52" w:type="dxa"/>
        <w:tblCellMar>
          <w:left w:w="70" w:type="dxa"/>
          <w:right w:w="70" w:type="dxa"/>
        </w:tblCellMar>
        <w:tblLook w:val="0000"/>
      </w:tblPr>
      <w:tblGrid>
        <w:gridCol w:w="1609"/>
        <w:gridCol w:w="1528"/>
        <w:gridCol w:w="1559"/>
        <w:gridCol w:w="1701"/>
        <w:gridCol w:w="1701"/>
        <w:gridCol w:w="1418"/>
      </w:tblGrid>
      <w:tr w:rsidR="00E53E98" w:rsidRPr="00391512" w:rsidTr="00391512">
        <w:trPr>
          <w:trHeight w:val="285"/>
        </w:trPr>
        <w:tc>
          <w:tcPr>
            <w:tcW w:w="1609" w:type="dxa"/>
            <w:tcBorders>
              <w:top w:val="single" w:sz="8" w:space="0" w:color="auto"/>
              <w:left w:val="single" w:sz="8" w:space="0" w:color="auto"/>
              <w:bottom w:val="single" w:sz="4" w:space="0" w:color="auto"/>
              <w:right w:val="single" w:sz="4" w:space="0" w:color="auto"/>
            </w:tcBorders>
            <w:vAlign w:val="center"/>
          </w:tcPr>
          <w:p w:rsidR="00E53E98" w:rsidRPr="00391512" w:rsidRDefault="00E53E98" w:rsidP="00391512">
            <w:pPr>
              <w:ind w:left="374"/>
              <w:jc w:val="left"/>
              <w:rPr>
                <w:bCs/>
                <w:sz w:val="22"/>
                <w:szCs w:val="22"/>
              </w:rPr>
            </w:pPr>
            <w:r w:rsidRPr="00391512">
              <w:rPr>
                <w:bCs/>
                <w:sz w:val="22"/>
                <w:szCs w:val="22"/>
              </w:rPr>
              <w:t> </w:t>
            </w:r>
          </w:p>
        </w:tc>
        <w:tc>
          <w:tcPr>
            <w:tcW w:w="1528" w:type="dxa"/>
            <w:tcBorders>
              <w:top w:val="single" w:sz="8" w:space="0" w:color="auto"/>
              <w:left w:val="nil"/>
              <w:bottom w:val="single" w:sz="4" w:space="0" w:color="auto"/>
              <w:right w:val="single" w:sz="4" w:space="0" w:color="auto"/>
            </w:tcBorders>
            <w:vAlign w:val="center"/>
          </w:tcPr>
          <w:p w:rsidR="00E53E98" w:rsidRPr="00391512" w:rsidRDefault="00E53E98" w:rsidP="00391512">
            <w:pPr>
              <w:ind w:left="40"/>
              <w:jc w:val="center"/>
              <w:rPr>
                <w:bCs/>
                <w:sz w:val="22"/>
                <w:szCs w:val="22"/>
              </w:rPr>
            </w:pPr>
            <w:r w:rsidRPr="00391512">
              <w:rPr>
                <w:bCs/>
                <w:sz w:val="22"/>
                <w:szCs w:val="22"/>
              </w:rPr>
              <w:t>1-3 hónapig</w:t>
            </w:r>
          </w:p>
        </w:tc>
        <w:tc>
          <w:tcPr>
            <w:tcW w:w="1559" w:type="dxa"/>
            <w:tcBorders>
              <w:top w:val="single" w:sz="8" w:space="0" w:color="auto"/>
              <w:left w:val="nil"/>
              <w:bottom w:val="single" w:sz="4" w:space="0" w:color="auto"/>
              <w:right w:val="single" w:sz="4" w:space="0" w:color="auto"/>
            </w:tcBorders>
            <w:vAlign w:val="center"/>
          </w:tcPr>
          <w:p w:rsidR="00E53E98" w:rsidRPr="00391512" w:rsidRDefault="00E53E98" w:rsidP="00391512">
            <w:pPr>
              <w:ind w:left="40"/>
              <w:jc w:val="center"/>
              <w:rPr>
                <w:bCs/>
                <w:sz w:val="22"/>
                <w:szCs w:val="22"/>
              </w:rPr>
            </w:pPr>
            <w:r w:rsidRPr="00391512">
              <w:rPr>
                <w:bCs/>
                <w:sz w:val="22"/>
                <w:szCs w:val="22"/>
              </w:rPr>
              <w:t>3-6 hónapig</w:t>
            </w:r>
          </w:p>
        </w:tc>
        <w:tc>
          <w:tcPr>
            <w:tcW w:w="1701" w:type="dxa"/>
            <w:tcBorders>
              <w:top w:val="single" w:sz="8" w:space="0" w:color="auto"/>
              <w:left w:val="nil"/>
              <w:bottom w:val="single" w:sz="4" w:space="0" w:color="auto"/>
              <w:right w:val="single" w:sz="4" w:space="0" w:color="auto"/>
            </w:tcBorders>
            <w:vAlign w:val="center"/>
          </w:tcPr>
          <w:p w:rsidR="00E53E98" w:rsidRPr="00391512" w:rsidRDefault="00E53E98" w:rsidP="00391512">
            <w:pPr>
              <w:ind w:left="40"/>
              <w:jc w:val="center"/>
              <w:rPr>
                <w:bCs/>
                <w:sz w:val="22"/>
                <w:szCs w:val="22"/>
              </w:rPr>
            </w:pPr>
            <w:r w:rsidRPr="00391512">
              <w:rPr>
                <w:bCs/>
                <w:sz w:val="22"/>
                <w:szCs w:val="22"/>
              </w:rPr>
              <w:t>6-9 hónapig</w:t>
            </w:r>
          </w:p>
        </w:tc>
        <w:tc>
          <w:tcPr>
            <w:tcW w:w="1701" w:type="dxa"/>
            <w:tcBorders>
              <w:top w:val="single" w:sz="8" w:space="0" w:color="auto"/>
              <w:left w:val="nil"/>
              <w:bottom w:val="single" w:sz="4" w:space="0" w:color="auto"/>
              <w:right w:val="single" w:sz="4" w:space="0" w:color="auto"/>
            </w:tcBorders>
            <w:vAlign w:val="center"/>
          </w:tcPr>
          <w:p w:rsidR="00E53E98" w:rsidRPr="00391512" w:rsidRDefault="00E53E98" w:rsidP="00391512">
            <w:pPr>
              <w:ind w:left="40"/>
              <w:jc w:val="center"/>
              <w:rPr>
                <w:bCs/>
                <w:sz w:val="22"/>
                <w:szCs w:val="22"/>
              </w:rPr>
            </w:pPr>
            <w:r w:rsidRPr="00391512">
              <w:rPr>
                <w:bCs/>
                <w:sz w:val="22"/>
                <w:szCs w:val="22"/>
              </w:rPr>
              <w:t>9-12 hónapig</w:t>
            </w:r>
          </w:p>
        </w:tc>
        <w:tc>
          <w:tcPr>
            <w:tcW w:w="1418" w:type="dxa"/>
            <w:tcBorders>
              <w:top w:val="single" w:sz="8" w:space="0" w:color="auto"/>
              <w:left w:val="nil"/>
              <w:bottom w:val="single" w:sz="4" w:space="0" w:color="auto"/>
              <w:right w:val="single" w:sz="8" w:space="0" w:color="auto"/>
            </w:tcBorders>
            <w:vAlign w:val="center"/>
          </w:tcPr>
          <w:p w:rsidR="00E53E98" w:rsidRPr="00391512" w:rsidRDefault="00E53E98" w:rsidP="00391512">
            <w:pPr>
              <w:ind w:left="40"/>
              <w:jc w:val="center"/>
              <w:rPr>
                <w:bCs/>
                <w:sz w:val="22"/>
                <w:szCs w:val="22"/>
              </w:rPr>
            </w:pPr>
            <w:r w:rsidRPr="00391512">
              <w:rPr>
                <w:bCs/>
                <w:sz w:val="22"/>
                <w:szCs w:val="22"/>
              </w:rPr>
              <w:t>Összesen</w:t>
            </w:r>
          </w:p>
        </w:tc>
      </w:tr>
      <w:tr w:rsidR="00E53E98" w:rsidRPr="00391512" w:rsidTr="00391512">
        <w:trPr>
          <w:trHeight w:val="315"/>
        </w:trPr>
        <w:tc>
          <w:tcPr>
            <w:tcW w:w="1609" w:type="dxa"/>
            <w:tcBorders>
              <w:top w:val="nil"/>
              <w:left w:val="single" w:sz="8" w:space="0" w:color="auto"/>
              <w:bottom w:val="single" w:sz="4" w:space="0" w:color="auto"/>
              <w:right w:val="single" w:sz="4" w:space="0" w:color="auto"/>
            </w:tcBorders>
            <w:vAlign w:val="center"/>
          </w:tcPr>
          <w:p w:rsidR="00E53E98" w:rsidRPr="00391512" w:rsidRDefault="00E53E98" w:rsidP="00391512">
            <w:pPr>
              <w:ind w:left="374"/>
              <w:jc w:val="left"/>
              <w:rPr>
                <w:bCs/>
                <w:sz w:val="22"/>
                <w:szCs w:val="22"/>
              </w:rPr>
            </w:pPr>
            <w:r w:rsidRPr="00391512">
              <w:rPr>
                <w:bCs/>
                <w:sz w:val="22"/>
                <w:szCs w:val="22"/>
              </w:rPr>
              <w:t>Család</w:t>
            </w:r>
          </w:p>
        </w:tc>
        <w:tc>
          <w:tcPr>
            <w:tcW w:w="1528"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4</w:t>
            </w:r>
          </w:p>
        </w:tc>
        <w:tc>
          <w:tcPr>
            <w:tcW w:w="1559"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1</w:t>
            </w:r>
          </w:p>
        </w:tc>
        <w:tc>
          <w:tcPr>
            <w:tcW w:w="1701"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1</w:t>
            </w:r>
          </w:p>
        </w:tc>
        <w:tc>
          <w:tcPr>
            <w:tcW w:w="1701"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2</w:t>
            </w:r>
          </w:p>
        </w:tc>
        <w:tc>
          <w:tcPr>
            <w:tcW w:w="1418" w:type="dxa"/>
            <w:tcBorders>
              <w:top w:val="nil"/>
              <w:left w:val="nil"/>
              <w:bottom w:val="single" w:sz="4" w:space="0" w:color="auto"/>
              <w:right w:val="single" w:sz="8" w:space="0" w:color="auto"/>
            </w:tcBorders>
            <w:noWrap/>
            <w:vAlign w:val="center"/>
          </w:tcPr>
          <w:p w:rsidR="00E53E98" w:rsidRPr="00391512" w:rsidRDefault="00E53E98" w:rsidP="00391512">
            <w:pPr>
              <w:ind w:left="40"/>
              <w:jc w:val="center"/>
            </w:pPr>
            <w:r w:rsidRPr="00391512">
              <w:t>8</w:t>
            </w:r>
          </w:p>
        </w:tc>
      </w:tr>
      <w:tr w:rsidR="00E53E98" w:rsidRPr="00391512" w:rsidTr="00391512">
        <w:trPr>
          <w:trHeight w:val="315"/>
        </w:trPr>
        <w:tc>
          <w:tcPr>
            <w:tcW w:w="1609" w:type="dxa"/>
            <w:tcBorders>
              <w:top w:val="nil"/>
              <w:left w:val="single" w:sz="8" w:space="0" w:color="auto"/>
              <w:bottom w:val="single" w:sz="4" w:space="0" w:color="auto"/>
              <w:right w:val="single" w:sz="4" w:space="0" w:color="auto"/>
            </w:tcBorders>
            <w:vAlign w:val="center"/>
          </w:tcPr>
          <w:p w:rsidR="00E53E98" w:rsidRPr="00391512" w:rsidRDefault="00E53E98" w:rsidP="00391512">
            <w:pPr>
              <w:ind w:left="374"/>
              <w:jc w:val="left"/>
              <w:rPr>
                <w:bCs/>
                <w:sz w:val="22"/>
                <w:szCs w:val="22"/>
              </w:rPr>
            </w:pPr>
            <w:r w:rsidRPr="00391512">
              <w:rPr>
                <w:bCs/>
                <w:sz w:val="22"/>
                <w:szCs w:val="22"/>
              </w:rPr>
              <w:t>Felnőtt</w:t>
            </w:r>
          </w:p>
        </w:tc>
        <w:tc>
          <w:tcPr>
            <w:tcW w:w="1528"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8</w:t>
            </w:r>
          </w:p>
        </w:tc>
        <w:tc>
          <w:tcPr>
            <w:tcW w:w="1559"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2</w:t>
            </w:r>
          </w:p>
        </w:tc>
        <w:tc>
          <w:tcPr>
            <w:tcW w:w="1701"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1</w:t>
            </w:r>
          </w:p>
        </w:tc>
        <w:tc>
          <w:tcPr>
            <w:tcW w:w="1701"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4</w:t>
            </w:r>
          </w:p>
        </w:tc>
        <w:tc>
          <w:tcPr>
            <w:tcW w:w="1418" w:type="dxa"/>
            <w:tcBorders>
              <w:top w:val="nil"/>
              <w:left w:val="nil"/>
              <w:bottom w:val="single" w:sz="4" w:space="0" w:color="auto"/>
              <w:right w:val="single" w:sz="8" w:space="0" w:color="auto"/>
            </w:tcBorders>
            <w:noWrap/>
            <w:vAlign w:val="center"/>
          </w:tcPr>
          <w:p w:rsidR="00E53E98" w:rsidRPr="00391512" w:rsidRDefault="00E53E98" w:rsidP="00391512">
            <w:pPr>
              <w:ind w:left="40"/>
              <w:jc w:val="center"/>
            </w:pPr>
            <w:r w:rsidRPr="00391512">
              <w:t>15</w:t>
            </w:r>
          </w:p>
        </w:tc>
      </w:tr>
      <w:tr w:rsidR="00E53E98" w:rsidRPr="00391512" w:rsidTr="00391512">
        <w:trPr>
          <w:trHeight w:val="315"/>
        </w:trPr>
        <w:tc>
          <w:tcPr>
            <w:tcW w:w="1609" w:type="dxa"/>
            <w:tcBorders>
              <w:top w:val="nil"/>
              <w:left w:val="single" w:sz="8" w:space="0" w:color="auto"/>
              <w:bottom w:val="single" w:sz="4" w:space="0" w:color="auto"/>
              <w:right w:val="single" w:sz="4" w:space="0" w:color="auto"/>
            </w:tcBorders>
            <w:vAlign w:val="center"/>
          </w:tcPr>
          <w:p w:rsidR="00E53E98" w:rsidRPr="00391512" w:rsidRDefault="00E53E98" w:rsidP="00391512">
            <w:pPr>
              <w:ind w:left="374"/>
              <w:jc w:val="left"/>
              <w:rPr>
                <w:bCs/>
                <w:sz w:val="22"/>
                <w:szCs w:val="22"/>
              </w:rPr>
            </w:pPr>
            <w:r w:rsidRPr="00391512">
              <w:rPr>
                <w:bCs/>
                <w:sz w:val="22"/>
                <w:szCs w:val="22"/>
              </w:rPr>
              <w:t>Anya</w:t>
            </w:r>
          </w:p>
        </w:tc>
        <w:tc>
          <w:tcPr>
            <w:tcW w:w="1528"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4</w:t>
            </w:r>
          </w:p>
        </w:tc>
        <w:tc>
          <w:tcPr>
            <w:tcW w:w="1559"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1</w:t>
            </w:r>
          </w:p>
        </w:tc>
        <w:tc>
          <w:tcPr>
            <w:tcW w:w="1701"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1</w:t>
            </w:r>
          </w:p>
        </w:tc>
        <w:tc>
          <w:tcPr>
            <w:tcW w:w="1701"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2</w:t>
            </w:r>
          </w:p>
        </w:tc>
        <w:tc>
          <w:tcPr>
            <w:tcW w:w="1418" w:type="dxa"/>
            <w:tcBorders>
              <w:top w:val="nil"/>
              <w:left w:val="nil"/>
              <w:bottom w:val="single" w:sz="4" w:space="0" w:color="auto"/>
              <w:right w:val="single" w:sz="8" w:space="0" w:color="auto"/>
            </w:tcBorders>
            <w:noWrap/>
            <w:vAlign w:val="center"/>
          </w:tcPr>
          <w:p w:rsidR="00E53E98" w:rsidRPr="00391512" w:rsidRDefault="00E53E98" w:rsidP="00391512">
            <w:pPr>
              <w:ind w:left="40"/>
              <w:jc w:val="center"/>
            </w:pPr>
            <w:r w:rsidRPr="00391512">
              <w:t>8</w:t>
            </w:r>
          </w:p>
        </w:tc>
      </w:tr>
      <w:tr w:rsidR="00E53E98" w:rsidRPr="00391512" w:rsidTr="00391512">
        <w:trPr>
          <w:trHeight w:val="315"/>
        </w:trPr>
        <w:tc>
          <w:tcPr>
            <w:tcW w:w="1609" w:type="dxa"/>
            <w:tcBorders>
              <w:top w:val="nil"/>
              <w:left w:val="single" w:sz="8" w:space="0" w:color="auto"/>
              <w:bottom w:val="single" w:sz="4" w:space="0" w:color="auto"/>
              <w:right w:val="single" w:sz="4" w:space="0" w:color="auto"/>
            </w:tcBorders>
            <w:vAlign w:val="center"/>
          </w:tcPr>
          <w:p w:rsidR="00E53E98" w:rsidRPr="00391512" w:rsidRDefault="00E53E98" w:rsidP="00391512">
            <w:pPr>
              <w:ind w:left="374"/>
              <w:jc w:val="left"/>
              <w:rPr>
                <w:bCs/>
                <w:sz w:val="22"/>
                <w:szCs w:val="22"/>
              </w:rPr>
            </w:pPr>
            <w:r w:rsidRPr="00391512">
              <w:rPr>
                <w:bCs/>
                <w:sz w:val="22"/>
                <w:szCs w:val="22"/>
              </w:rPr>
              <w:t>Apa</w:t>
            </w:r>
          </w:p>
        </w:tc>
        <w:tc>
          <w:tcPr>
            <w:tcW w:w="1528"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1</w:t>
            </w:r>
          </w:p>
        </w:tc>
        <w:tc>
          <w:tcPr>
            <w:tcW w:w="1559"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1</w:t>
            </w:r>
          </w:p>
        </w:tc>
        <w:tc>
          <w:tcPr>
            <w:tcW w:w="1701"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0</w:t>
            </w:r>
          </w:p>
        </w:tc>
        <w:tc>
          <w:tcPr>
            <w:tcW w:w="1701" w:type="dxa"/>
            <w:tcBorders>
              <w:top w:val="nil"/>
              <w:left w:val="nil"/>
              <w:bottom w:val="single" w:sz="4" w:space="0" w:color="auto"/>
              <w:right w:val="single" w:sz="4" w:space="0" w:color="auto"/>
            </w:tcBorders>
            <w:noWrap/>
            <w:vAlign w:val="center"/>
          </w:tcPr>
          <w:p w:rsidR="00E53E98" w:rsidRPr="00391512" w:rsidRDefault="00E53E98" w:rsidP="00391512">
            <w:pPr>
              <w:ind w:left="40"/>
              <w:jc w:val="center"/>
            </w:pPr>
            <w:r w:rsidRPr="00391512">
              <w:t>2</w:t>
            </w:r>
          </w:p>
        </w:tc>
        <w:tc>
          <w:tcPr>
            <w:tcW w:w="1418" w:type="dxa"/>
            <w:tcBorders>
              <w:top w:val="nil"/>
              <w:left w:val="nil"/>
              <w:bottom w:val="single" w:sz="4" w:space="0" w:color="auto"/>
              <w:right w:val="single" w:sz="8" w:space="0" w:color="auto"/>
            </w:tcBorders>
            <w:noWrap/>
            <w:vAlign w:val="center"/>
          </w:tcPr>
          <w:p w:rsidR="00E53E98" w:rsidRPr="00391512" w:rsidRDefault="00E53E98" w:rsidP="00391512">
            <w:pPr>
              <w:ind w:left="40"/>
              <w:jc w:val="center"/>
            </w:pPr>
            <w:r w:rsidRPr="00391512">
              <w:t>4</w:t>
            </w:r>
          </w:p>
        </w:tc>
      </w:tr>
      <w:tr w:rsidR="00E53E98" w:rsidRPr="00391512" w:rsidTr="00391512">
        <w:trPr>
          <w:trHeight w:val="330"/>
        </w:trPr>
        <w:tc>
          <w:tcPr>
            <w:tcW w:w="1609" w:type="dxa"/>
            <w:tcBorders>
              <w:top w:val="nil"/>
              <w:left w:val="single" w:sz="8" w:space="0" w:color="auto"/>
              <w:bottom w:val="single" w:sz="8" w:space="0" w:color="auto"/>
              <w:right w:val="single" w:sz="4" w:space="0" w:color="auto"/>
            </w:tcBorders>
            <w:vAlign w:val="center"/>
          </w:tcPr>
          <w:p w:rsidR="00E53E98" w:rsidRPr="00391512" w:rsidRDefault="00E53E98" w:rsidP="00391512">
            <w:pPr>
              <w:ind w:left="374"/>
              <w:jc w:val="left"/>
              <w:rPr>
                <w:bCs/>
                <w:sz w:val="22"/>
                <w:szCs w:val="22"/>
              </w:rPr>
            </w:pPr>
            <w:r w:rsidRPr="00391512">
              <w:rPr>
                <w:bCs/>
                <w:sz w:val="22"/>
                <w:szCs w:val="22"/>
              </w:rPr>
              <w:t>Gyermek</w:t>
            </w:r>
          </w:p>
        </w:tc>
        <w:tc>
          <w:tcPr>
            <w:tcW w:w="1528" w:type="dxa"/>
            <w:tcBorders>
              <w:top w:val="nil"/>
              <w:left w:val="nil"/>
              <w:bottom w:val="single" w:sz="8" w:space="0" w:color="auto"/>
              <w:right w:val="single" w:sz="4" w:space="0" w:color="auto"/>
            </w:tcBorders>
            <w:noWrap/>
            <w:vAlign w:val="center"/>
          </w:tcPr>
          <w:p w:rsidR="00E53E98" w:rsidRPr="00391512" w:rsidRDefault="00E53E98" w:rsidP="00391512">
            <w:pPr>
              <w:ind w:left="40"/>
              <w:jc w:val="center"/>
            </w:pPr>
            <w:r w:rsidRPr="00391512">
              <w:t>10</w:t>
            </w:r>
          </w:p>
        </w:tc>
        <w:tc>
          <w:tcPr>
            <w:tcW w:w="1559" w:type="dxa"/>
            <w:tcBorders>
              <w:top w:val="nil"/>
              <w:left w:val="nil"/>
              <w:bottom w:val="single" w:sz="8" w:space="0" w:color="auto"/>
              <w:right w:val="single" w:sz="4" w:space="0" w:color="auto"/>
            </w:tcBorders>
            <w:noWrap/>
            <w:vAlign w:val="center"/>
          </w:tcPr>
          <w:p w:rsidR="00E53E98" w:rsidRPr="00391512" w:rsidRDefault="00E53E98" w:rsidP="00391512">
            <w:pPr>
              <w:ind w:left="40"/>
              <w:jc w:val="center"/>
            </w:pPr>
            <w:r w:rsidRPr="00391512">
              <w:t>2</w:t>
            </w:r>
          </w:p>
        </w:tc>
        <w:tc>
          <w:tcPr>
            <w:tcW w:w="1701" w:type="dxa"/>
            <w:tcBorders>
              <w:top w:val="nil"/>
              <w:left w:val="nil"/>
              <w:bottom w:val="single" w:sz="8" w:space="0" w:color="auto"/>
              <w:right w:val="single" w:sz="4" w:space="0" w:color="auto"/>
            </w:tcBorders>
            <w:noWrap/>
            <w:vAlign w:val="center"/>
          </w:tcPr>
          <w:p w:rsidR="00E53E98" w:rsidRPr="00391512" w:rsidRDefault="00E53E98" w:rsidP="00391512">
            <w:pPr>
              <w:ind w:left="40"/>
              <w:jc w:val="center"/>
            </w:pPr>
            <w:r w:rsidRPr="00391512">
              <w:t>1</w:t>
            </w:r>
          </w:p>
        </w:tc>
        <w:tc>
          <w:tcPr>
            <w:tcW w:w="1701" w:type="dxa"/>
            <w:tcBorders>
              <w:top w:val="nil"/>
              <w:left w:val="nil"/>
              <w:bottom w:val="single" w:sz="8" w:space="0" w:color="auto"/>
              <w:right w:val="single" w:sz="4" w:space="0" w:color="auto"/>
            </w:tcBorders>
            <w:noWrap/>
            <w:vAlign w:val="center"/>
          </w:tcPr>
          <w:p w:rsidR="00E53E98" w:rsidRPr="00391512" w:rsidRDefault="00E53E98" w:rsidP="00391512">
            <w:pPr>
              <w:ind w:left="40"/>
              <w:jc w:val="center"/>
            </w:pPr>
            <w:r w:rsidRPr="00391512">
              <w:t>6</w:t>
            </w:r>
          </w:p>
        </w:tc>
        <w:tc>
          <w:tcPr>
            <w:tcW w:w="1418" w:type="dxa"/>
            <w:tcBorders>
              <w:top w:val="nil"/>
              <w:left w:val="nil"/>
              <w:bottom w:val="single" w:sz="8" w:space="0" w:color="auto"/>
              <w:right w:val="single" w:sz="8" w:space="0" w:color="auto"/>
            </w:tcBorders>
            <w:noWrap/>
            <w:vAlign w:val="center"/>
          </w:tcPr>
          <w:p w:rsidR="00E53E98" w:rsidRPr="00391512" w:rsidRDefault="00780F1B" w:rsidP="00780F1B">
            <w:pPr>
              <w:ind w:left="40"/>
              <w:jc w:val="center"/>
            </w:pPr>
            <w:r>
              <w:t>19</w:t>
            </w:r>
          </w:p>
        </w:tc>
      </w:tr>
    </w:tbl>
    <w:p w:rsidR="00E53E98" w:rsidRPr="00391512" w:rsidRDefault="00E53E98" w:rsidP="00391512">
      <w:pPr>
        <w:spacing w:before="120"/>
        <w:rPr>
          <w:i/>
        </w:rPr>
      </w:pPr>
      <w:r w:rsidRPr="00391512">
        <w:rPr>
          <w:i/>
        </w:rPr>
        <w:t>Megjegyzés</w:t>
      </w:r>
    </w:p>
    <w:p w:rsidR="00E53E98" w:rsidRPr="003C4C88" w:rsidRDefault="00E53E98" w:rsidP="00391512">
      <w:r w:rsidRPr="003C4C88">
        <w:t>A Magyar Vöröskereszt Budapest</w:t>
      </w:r>
      <w:r>
        <w:t xml:space="preserve"> Fővárosi Szervezetével é</w:t>
      </w:r>
      <w:r w:rsidRPr="003C4C88">
        <w:t xml:space="preserve">vek óta </w:t>
      </w:r>
      <w:r>
        <w:t xml:space="preserve">van </w:t>
      </w:r>
      <w:r w:rsidRPr="003C4C88">
        <w:t xml:space="preserve">ellátási szerződése önkormányzatunknak. </w:t>
      </w:r>
      <w:r>
        <w:t xml:space="preserve">A már meglévő és eredményes együttműködés alapján 2006-ban </w:t>
      </w:r>
      <w:r w:rsidRPr="003C4C88">
        <w:t>Családok Á</w:t>
      </w:r>
      <w:r>
        <w:t xml:space="preserve">tmeneti Otthona </w:t>
      </w:r>
      <w:r w:rsidRPr="00391512">
        <w:t xml:space="preserve">- </w:t>
      </w:r>
      <w:r w:rsidRPr="00391512">
        <w:rPr>
          <w:bCs/>
        </w:rPr>
        <w:t>anya-gyermek krízis elhelyezés</w:t>
      </w:r>
      <w:r>
        <w:rPr>
          <w:b/>
          <w:bCs/>
        </w:rPr>
        <w:t xml:space="preserve"> </w:t>
      </w:r>
      <w:r w:rsidRPr="006F11A7">
        <w:rPr>
          <w:bCs/>
        </w:rPr>
        <w:t>szolgáltatásra is ellátási szerződést kötöttünk.</w:t>
      </w:r>
      <w:r>
        <w:rPr>
          <w:b/>
          <w:bCs/>
        </w:rPr>
        <w:t xml:space="preserve"> </w:t>
      </w:r>
    </w:p>
    <w:p w:rsidR="00E53E98" w:rsidRPr="003C4C88" w:rsidRDefault="00E53E98" w:rsidP="00391512">
      <w:pPr>
        <w:pStyle w:val="Szvegtrzsbehzssal"/>
        <w:tabs>
          <w:tab w:val="clear" w:pos="540"/>
        </w:tabs>
        <w:ind w:left="0" w:firstLine="0"/>
        <w:rPr>
          <w:sz w:val="24"/>
        </w:rPr>
      </w:pPr>
      <w:r w:rsidRPr="003C4C88">
        <w:rPr>
          <w:sz w:val="24"/>
        </w:rPr>
        <w:t xml:space="preserve">Az intézmény épülete egy 1992-ben épült emeletes családi ház, amely </w:t>
      </w:r>
      <w:r>
        <w:rPr>
          <w:sz w:val="24"/>
        </w:rPr>
        <w:t>48 fő b</w:t>
      </w:r>
      <w:r w:rsidRPr="003C4C88">
        <w:rPr>
          <w:sz w:val="24"/>
        </w:rPr>
        <w:t>efogadására</w:t>
      </w:r>
      <w:r>
        <w:rPr>
          <w:sz w:val="24"/>
        </w:rPr>
        <w:t xml:space="preserve"> </w:t>
      </w:r>
      <w:r w:rsidRPr="003C4C88">
        <w:rPr>
          <w:sz w:val="24"/>
        </w:rPr>
        <w:t xml:space="preserve">képes. Az intézmény jól felszerelt, családias hangulatú, kerttel és játszótérrel ellátott. </w:t>
      </w:r>
      <w:r>
        <w:rPr>
          <w:sz w:val="24"/>
        </w:rPr>
        <w:t>B</w:t>
      </w:r>
      <w:r w:rsidRPr="003C4C88">
        <w:rPr>
          <w:sz w:val="24"/>
        </w:rPr>
        <w:t>iztosított a gyermekorvosi ell</w:t>
      </w:r>
      <w:r>
        <w:rPr>
          <w:sz w:val="24"/>
        </w:rPr>
        <w:t>átás, a bent lévő családok ment</w:t>
      </w:r>
      <w:r w:rsidRPr="003C4C88">
        <w:rPr>
          <w:sz w:val="24"/>
        </w:rPr>
        <w:t xml:space="preserve">ális kezelése, kulturális programok, a gyermekeknek </w:t>
      </w:r>
      <w:r>
        <w:rPr>
          <w:sz w:val="24"/>
        </w:rPr>
        <w:t xml:space="preserve">korrepetálás, tartós lakhatási </w:t>
      </w:r>
      <w:r w:rsidRPr="003C4C88">
        <w:rPr>
          <w:sz w:val="24"/>
        </w:rPr>
        <w:t xml:space="preserve">lehetőségek felkutatása, munkahely-keresés, külső </w:t>
      </w:r>
      <w:r>
        <w:rPr>
          <w:sz w:val="24"/>
        </w:rPr>
        <w:lastRenderedPageBreak/>
        <w:t>jogi szolgáltatás biztosítása (</w:t>
      </w:r>
      <w:r w:rsidRPr="003C4C88">
        <w:rPr>
          <w:sz w:val="24"/>
        </w:rPr>
        <w:t>válás esetén, gyermek-elhelyezési pereknél, vagyonmegosztási ügyekben stb.)</w:t>
      </w:r>
    </w:p>
    <w:p w:rsidR="00E53E98" w:rsidRPr="007A6B0D" w:rsidRDefault="00E53E98" w:rsidP="00391512">
      <w:pPr>
        <w:spacing w:before="120"/>
        <w:rPr>
          <w:i/>
        </w:rPr>
      </w:pPr>
      <w:r w:rsidRPr="007A6B0D">
        <w:rPr>
          <w:i/>
        </w:rPr>
        <w:t>Vélemény az együttműködésről</w:t>
      </w:r>
    </w:p>
    <w:p w:rsidR="00E53E98" w:rsidRPr="003C4C88" w:rsidRDefault="00E53E98" w:rsidP="00A05308">
      <w:pPr>
        <w:numPr>
          <w:ilvl w:val="0"/>
          <w:numId w:val="54"/>
        </w:numPr>
      </w:pPr>
      <w:r w:rsidRPr="003C4C88">
        <w:t>Jó szakmai kap</w:t>
      </w:r>
      <w:r>
        <w:t xml:space="preserve">csolat </w:t>
      </w:r>
      <w:proofErr w:type="gramStart"/>
      <w:r>
        <w:t>a</w:t>
      </w:r>
      <w:proofErr w:type="gramEnd"/>
      <w:r>
        <w:t xml:space="preserve"> Erzsébetvárosi Szociális és Gyermekjóléti Szolgáltató Központ </w:t>
      </w:r>
      <w:r w:rsidRPr="003C4C88">
        <w:t>munkatársaival,</w:t>
      </w:r>
    </w:p>
    <w:p w:rsidR="00E53E98" w:rsidRPr="003C4C88" w:rsidRDefault="00E53E98" w:rsidP="00A05308">
      <w:pPr>
        <w:numPr>
          <w:ilvl w:val="0"/>
          <w:numId w:val="54"/>
        </w:numPr>
      </w:pPr>
      <w:r w:rsidRPr="003C4C88">
        <w:t xml:space="preserve">a felmerült igény alapján igen magas </w:t>
      </w:r>
      <w:r>
        <w:t>a</w:t>
      </w:r>
      <w:r w:rsidRPr="003C4C88">
        <w:t xml:space="preserve"> kihasználtság.</w:t>
      </w:r>
    </w:p>
    <w:p w:rsidR="00E55ECB" w:rsidRPr="00E1275F" w:rsidRDefault="00E55ECB" w:rsidP="007A6B0D">
      <w:pPr>
        <w:spacing w:before="240"/>
        <w:ind w:left="851" w:hanging="567"/>
        <w:rPr>
          <w:i/>
          <w:u w:val="single"/>
        </w:rPr>
      </w:pPr>
      <w:bookmarkStart w:id="258" w:name="_Toc197321502"/>
      <w:bookmarkStart w:id="259" w:name="_Toc197554129"/>
      <w:bookmarkStart w:id="260" w:name="_Toc197554883"/>
      <w:bookmarkStart w:id="261" w:name="_Toc197555096"/>
      <w:bookmarkStart w:id="262" w:name="_Toc197559985"/>
      <w:bookmarkStart w:id="263" w:name="_Toc197560088"/>
      <w:bookmarkStart w:id="264" w:name="_Toc197560188"/>
      <w:bookmarkStart w:id="265" w:name="_Toc197560314"/>
      <w:bookmarkStart w:id="266" w:name="_Toc197561640"/>
      <w:bookmarkStart w:id="267" w:name="_Toc197836433"/>
      <w:bookmarkStart w:id="268" w:name="_Toc197836709"/>
      <w:bookmarkStart w:id="269" w:name="_Toc197836844"/>
      <w:bookmarkStart w:id="270" w:name="_Toc197836902"/>
      <w:r w:rsidRPr="00E1275F">
        <w:rPr>
          <w:i/>
          <w:u w:val="single"/>
        </w:rPr>
        <w:t>9/</w:t>
      </w:r>
      <w:r w:rsidR="00E53E98" w:rsidRPr="00E1275F">
        <w:rPr>
          <w:i/>
          <w:u w:val="single"/>
        </w:rPr>
        <w:t>4</w:t>
      </w:r>
      <w:r w:rsidR="00E1275F">
        <w:rPr>
          <w:i/>
          <w:u w:val="single"/>
        </w:rPr>
        <w:t>.</w:t>
      </w:r>
      <w:r w:rsidR="00E1275F">
        <w:rPr>
          <w:i/>
          <w:u w:val="single"/>
        </w:rPr>
        <w:tab/>
      </w:r>
      <w:r w:rsidRPr="00E1275F">
        <w:rPr>
          <w:i/>
          <w:u w:val="single"/>
        </w:rPr>
        <w:t>fogyatékos személyek nappali ellátása:</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B053D8" w:rsidRPr="007A6B0D" w:rsidRDefault="007A6B0D" w:rsidP="007A6B0D">
      <w:pPr>
        <w:pStyle w:val="lfej"/>
        <w:tabs>
          <w:tab w:val="clear" w:pos="4536"/>
          <w:tab w:val="clear" w:pos="9072"/>
          <w:tab w:val="left" w:pos="3544"/>
        </w:tabs>
        <w:spacing w:before="120"/>
        <w:rPr>
          <w:bCs/>
        </w:rPr>
      </w:pPr>
      <w:r>
        <w:rPr>
          <w:bCs/>
        </w:rPr>
        <w:tab/>
        <w:t>Budapest Főváros IX. K</w:t>
      </w:r>
      <w:r w:rsidR="00B053D8" w:rsidRPr="007A6B0D">
        <w:rPr>
          <w:bCs/>
        </w:rPr>
        <w:t>erület Ferencváros Önkormányzat</w:t>
      </w:r>
      <w:r>
        <w:rPr>
          <w:bCs/>
        </w:rPr>
        <w:t>a</w:t>
      </w:r>
    </w:p>
    <w:p w:rsidR="00B053D8" w:rsidRPr="007A6B0D" w:rsidRDefault="007A6B0D" w:rsidP="007A6B0D">
      <w:pPr>
        <w:tabs>
          <w:tab w:val="left" w:pos="3544"/>
          <w:tab w:val="left" w:pos="3686"/>
        </w:tabs>
      </w:pPr>
      <w:r>
        <w:t>Képviselő neve:</w:t>
      </w:r>
      <w:r>
        <w:tab/>
      </w:r>
      <w:r w:rsidR="00B053D8" w:rsidRPr="007A6B0D">
        <w:t xml:space="preserve">Dr. </w:t>
      </w:r>
      <w:proofErr w:type="spellStart"/>
      <w:r w:rsidR="00B053D8" w:rsidRPr="007A6B0D">
        <w:t>Gergesy</w:t>
      </w:r>
      <w:proofErr w:type="spellEnd"/>
      <w:r w:rsidR="00B053D8" w:rsidRPr="007A6B0D">
        <w:t xml:space="preserve"> Ferenc polgármester</w:t>
      </w:r>
    </w:p>
    <w:p w:rsidR="00B053D8" w:rsidRPr="007A6B0D" w:rsidRDefault="007A6B0D" w:rsidP="007A6B0D">
      <w:pPr>
        <w:tabs>
          <w:tab w:val="left" w:pos="3544"/>
          <w:tab w:val="left" w:pos="3686"/>
        </w:tabs>
      </w:pPr>
      <w:r>
        <w:t>Székhelyének címe:</w:t>
      </w:r>
      <w:r>
        <w:tab/>
      </w:r>
      <w:r w:rsidR="00B053D8" w:rsidRPr="007A6B0D">
        <w:t>1092 Budapest, Bakáts tér 14.</w:t>
      </w:r>
    </w:p>
    <w:p w:rsidR="00B053D8" w:rsidRPr="007A6B0D" w:rsidRDefault="00B053D8" w:rsidP="007A6B0D">
      <w:pPr>
        <w:tabs>
          <w:tab w:val="left" w:pos="3544"/>
          <w:tab w:val="left" w:pos="3686"/>
        </w:tabs>
      </w:pPr>
      <w:r w:rsidRPr="007A6B0D">
        <w:t>Az ellátást biztosító telephely címe:</w:t>
      </w:r>
      <w:r w:rsidR="007A6B0D">
        <w:tab/>
      </w:r>
      <w:r w:rsidRPr="007A6B0D">
        <w:t>Ferencvárosi Egyesített Bölcsődei Intézmények</w:t>
      </w:r>
    </w:p>
    <w:p w:rsidR="00B053D8" w:rsidRPr="007A6B0D" w:rsidRDefault="007A6B0D" w:rsidP="007A6B0D">
      <w:pPr>
        <w:tabs>
          <w:tab w:val="left" w:pos="3544"/>
          <w:tab w:val="left" w:pos="3686"/>
        </w:tabs>
      </w:pPr>
      <w:r>
        <w:tab/>
      </w:r>
      <w:r w:rsidR="00B053D8" w:rsidRPr="007A6B0D">
        <w:t>1092 Budapest, Ráday u. 46.</w:t>
      </w:r>
    </w:p>
    <w:p w:rsidR="007A6B0D" w:rsidRDefault="007A6B0D" w:rsidP="007A6B0D">
      <w:pPr>
        <w:tabs>
          <w:tab w:val="left" w:pos="3544"/>
        </w:tabs>
        <w:ind w:left="3544" w:hanging="3544"/>
      </w:pPr>
      <w:r>
        <w:t>A biztosított ellátási forma:</w:t>
      </w:r>
      <w:r>
        <w:tab/>
      </w:r>
      <w:r w:rsidR="00B053D8" w:rsidRPr="007A6B0D">
        <w:t>fogyatékos személ</w:t>
      </w:r>
      <w:r>
        <w:t>yek nappali ellátása</w:t>
      </w:r>
    </w:p>
    <w:p w:rsidR="00B053D8" w:rsidRPr="007A6B0D" w:rsidRDefault="007A6B0D" w:rsidP="007A6B0D">
      <w:pPr>
        <w:tabs>
          <w:tab w:val="left" w:pos="3544"/>
        </w:tabs>
      </w:pPr>
      <w:r>
        <w:tab/>
        <w:t>(fogyatékos gyermek</w:t>
      </w:r>
      <w:r w:rsidR="00E169E2" w:rsidRPr="007A6B0D">
        <w:t>)</w:t>
      </w:r>
    </w:p>
    <w:p w:rsidR="00B053D8" w:rsidRPr="007A6B0D" w:rsidRDefault="00B053D8" w:rsidP="007A6B0D">
      <w:pPr>
        <w:tabs>
          <w:tab w:val="left" w:pos="3544"/>
          <w:tab w:val="left" w:pos="3686"/>
        </w:tabs>
      </w:pPr>
      <w:r w:rsidRPr="007A6B0D">
        <w:t xml:space="preserve">A szerződés </w:t>
      </w:r>
      <w:r w:rsidR="007A6B0D">
        <w:t>lejárata:</w:t>
      </w:r>
      <w:r w:rsidR="007A6B0D">
        <w:tab/>
      </w:r>
      <w:r w:rsidRPr="007A6B0D">
        <w:t>2010. december 31.</w:t>
      </w:r>
    </w:p>
    <w:p w:rsidR="00B053D8" w:rsidRPr="007A6B0D" w:rsidRDefault="007A6B0D" w:rsidP="007A6B0D">
      <w:pPr>
        <w:tabs>
          <w:tab w:val="left" w:pos="3544"/>
          <w:tab w:val="left" w:pos="3686"/>
        </w:tabs>
      </w:pPr>
      <w:r>
        <w:t>A szerződött férőhelyek száma:</w:t>
      </w:r>
      <w:r>
        <w:tab/>
      </w:r>
      <w:r w:rsidR="00B053D8" w:rsidRPr="007A6B0D">
        <w:t>1 fő</w:t>
      </w:r>
    </w:p>
    <w:p w:rsidR="00B053D8" w:rsidRPr="007A6B0D" w:rsidRDefault="007A6B0D" w:rsidP="007A6B0D">
      <w:pPr>
        <w:tabs>
          <w:tab w:val="left" w:pos="3544"/>
          <w:tab w:val="left" w:pos="3686"/>
        </w:tabs>
      </w:pPr>
      <w:r>
        <w:t>Képviselő-</w:t>
      </w:r>
      <w:r w:rsidR="00B053D8" w:rsidRPr="007A6B0D">
        <w:t>testület</w:t>
      </w:r>
      <w:r>
        <w:t>i határozat</w:t>
      </w:r>
      <w:r w:rsidR="00B053D8" w:rsidRPr="007A6B0D">
        <w:t xml:space="preserve"> száma:</w:t>
      </w:r>
      <w:r>
        <w:tab/>
      </w:r>
      <w:r w:rsidR="00B053D8" w:rsidRPr="007A6B0D">
        <w:t>671/2005.</w:t>
      </w:r>
      <w:r>
        <w:t xml:space="preserve"> </w:t>
      </w:r>
      <w:r w:rsidR="00B053D8" w:rsidRPr="007A6B0D">
        <w:t>(XII.16.)</w:t>
      </w:r>
    </w:p>
    <w:p w:rsidR="00B053D8" w:rsidRDefault="00B053D8" w:rsidP="007A6B0D">
      <w:pPr>
        <w:spacing w:before="120"/>
      </w:pPr>
      <w:r w:rsidRPr="00520E1A">
        <w:t xml:space="preserve">A Budapest </w:t>
      </w:r>
      <w:r>
        <w:t>IX. Kerületi Ferencváros Önkormányzat, mint szolgáltatást végző 2006. január 1. napjától határozatlan időre vállalta, 1 fő VII. kerület területén állandó lakóhellyel rendelkező fogyatékos személy bölcsődei ellátását.</w:t>
      </w:r>
    </w:p>
    <w:p w:rsidR="00814AC6" w:rsidRPr="008925A0" w:rsidRDefault="00814AC6" w:rsidP="007A6B0D">
      <w:pPr>
        <w:spacing w:before="120"/>
      </w:pPr>
      <w:r w:rsidRPr="008925A0">
        <w:t>A Fővárosi 3. Sz. Tanulási Képességet Vizsgáló Szakértői és Rehabilitációs Bizottság és Gyógypedagógiai Szolgáltató Központ</w:t>
      </w:r>
      <w:r>
        <w:t xml:space="preserve"> (</w:t>
      </w:r>
      <w:r w:rsidRPr="008925A0">
        <w:t>1052. Budapest, Deák Ferenc u. 17.</w:t>
      </w:r>
      <w:r>
        <w:t>)</w:t>
      </w:r>
      <w:r w:rsidRPr="008925A0">
        <w:t xml:space="preserve"> 2009. 10. 22. </w:t>
      </w:r>
      <w:proofErr w:type="spellStart"/>
      <w:r w:rsidRPr="008925A0">
        <w:t>Nytsz</w:t>
      </w:r>
      <w:proofErr w:type="spellEnd"/>
      <w:r w:rsidRPr="008925A0">
        <w:t>: 15387/09-10 javaslata alapján Roland 2009. október közepe óta jár</w:t>
      </w:r>
      <w:r>
        <w:t xml:space="preserve"> a</w:t>
      </w:r>
      <w:r w:rsidRPr="008925A0">
        <w:t xml:space="preserve"> bölcsődébe.</w:t>
      </w:r>
    </w:p>
    <w:p w:rsidR="00814AC6" w:rsidRPr="008925A0" w:rsidRDefault="00814AC6" w:rsidP="007A6B0D">
      <w:pPr>
        <w:spacing w:before="120"/>
      </w:pPr>
      <w:r w:rsidRPr="008925A0">
        <w:t>Fejlesztése egyéni és csoportos formában történik.</w:t>
      </w:r>
    </w:p>
    <w:p w:rsidR="00814AC6" w:rsidRPr="008925A0" w:rsidRDefault="00814AC6" w:rsidP="00E1275F">
      <w:r w:rsidRPr="008925A0">
        <w:t>Heti 4 órában egyéni fejlesztés gyógypedagógussal, heti 5 órában, csoportos fejlesztésben részesül gyógypedagógiai asszisztens és gondozónő segítségével.</w:t>
      </w:r>
    </w:p>
    <w:p w:rsidR="00E55ECB" w:rsidRDefault="00E55ECB" w:rsidP="007A6B0D">
      <w:pPr>
        <w:spacing w:before="120"/>
      </w:pPr>
      <w:r>
        <w:t>Erzsébetváros Önkormányzata a lakosság igényeit és a szolgáltatások minőségét szem előtt tartva 200</w:t>
      </w:r>
      <w:r w:rsidR="009115EC">
        <w:t>7</w:t>
      </w:r>
      <w:r>
        <w:t xml:space="preserve"> novemberében megújította a civil szervezetekkel korábban kötött szerződéseit, valamint 200</w:t>
      </w:r>
      <w:r w:rsidR="009115EC">
        <w:t>8</w:t>
      </w:r>
      <w:r>
        <w:t xml:space="preserve"> decemberében a határozott idejű szerződéseket felülvizsgálta és újból megkötötte.</w:t>
      </w:r>
    </w:p>
    <w:p w:rsidR="00E55ECB" w:rsidRDefault="00E55ECB" w:rsidP="007A6B0D">
      <w:pPr>
        <w:spacing w:before="60"/>
      </w:pPr>
      <w:r>
        <w:t>Kerületünkben az intézmények egyesítésével a gyermekjóléti alapszolgáltatásokat már nemcsak egy-egy intézmény szintjén tudják kezelni, hanem a családsegítő szolgálat belépésével teljes családi képet kapunk és globálisan látjuk, tudjuk és megoldást keresünk gondjaikra, problémáikra. Viszonylag hamarabb jutnak el a jelzések a kritikus helyzetekről a megfelelő intézménybe és a gyermek családban maradását eredményesebben tudjuk segíteni a komplex ellátással.</w:t>
      </w:r>
    </w:p>
    <w:p w:rsidR="00E55ECB" w:rsidRDefault="00E55ECB" w:rsidP="00E1275F"/>
    <w:p w:rsidR="00E55ECB" w:rsidRDefault="00E55ECB" w:rsidP="00E1275F">
      <w:r>
        <w:t>Budapest, 20</w:t>
      </w:r>
      <w:r w:rsidR="00C21CBF">
        <w:t>10</w:t>
      </w:r>
      <w:r>
        <w:t xml:space="preserve">. </w:t>
      </w:r>
      <w:r w:rsidR="00B053D8">
        <w:t xml:space="preserve">május </w:t>
      </w:r>
      <w:r w:rsidR="00976D78">
        <w:t>2.</w:t>
      </w:r>
    </w:p>
    <w:p w:rsidR="007A6B0D" w:rsidRDefault="007A6B0D" w:rsidP="00E1275F"/>
    <w:p w:rsidR="007A6B0D" w:rsidRDefault="007A6B0D" w:rsidP="00E1275F"/>
    <w:p w:rsidR="007A6B0D" w:rsidRDefault="007A6B0D" w:rsidP="00E1275F"/>
    <w:p w:rsidR="00457126" w:rsidRDefault="00457126" w:rsidP="007A6B0D">
      <w:pPr>
        <w:ind w:left="3402"/>
        <w:jc w:val="center"/>
      </w:pPr>
      <w:r>
        <w:t>Hunvald György</w:t>
      </w:r>
      <w:r w:rsidR="00B81557">
        <w:t xml:space="preserve"> </w:t>
      </w:r>
      <w:r>
        <w:t>polgármester</w:t>
      </w:r>
    </w:p>
    <w:p w:rsidR="00B81557" w:rsidRDefault="00B81557" w:rsidP="007A6B0D">
      <w:pPr>
        <w:ind w:left="3402"/>
        <w:jc w:val="center"/>
      </w:pPr>
      <w:proofErr w:type="gramStart"/>
      <w:r>
        <w:t>helyett</w:t>
      </w:r>
      <w:proofErr w:type="gramEnd"/>
    </w:p>
    <w:p w:rsidR="00B81557" w:rsidRPr="00B81557" w:rsidRDefault="00B81557" w:rsidP="007A6B0D">
      <w:pPr>
        <w:ind w:left="3402"/>
        <w:jc w:val="center"/>
        <w:rPr>
          <w:b/>
        </w:rPr>
      </w:pPr>
      <w:r w:rsidRPr="00B81557">
        <w:rPr>
          <w:b/>
        </w:rPr>
        <w:t>Gergely József alpolgármester</w:t>
      </w:r>
    </w:p>
    <w:sectPr w:rsidR="00B81557" w:rsidRPr="00B81557" w:rsidSect="001E030C">
      <w:footerReference w:type="default" r:id="rId13"/>
      <w:pgSz w:w="11906" w:h="16838" w:code="9"/>
      <w:pgMar w:top="1452" w:right="1106" w:bottom="1418" w:left="1418" w:header="1077" w:footer="7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41D0" w:rsidRDefault="00E041D0">
      <w:r>
        <w:separator/>
      </w:r>
    </w:p>
  </w:endnote>
  <w:endnote w:type="continuationSeparator" w:id="1">
    <w:p w:rsidR="00E041D0" w:rsidRDefault="00E041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D3D" w:rsidRPr="00C70D08" w:rsidRDefault="00863DFF">
    <w:pPr>
      <w:pStyle w:val="llb"/>
      <w:jc w:val="right"/>
      <w:rPr>
        <w:sz w:val="20"/>
        <w:szCs w:val="20"/>
      </w:rPr>
    </w:pPr>
    <w:r w:rsidRPr="00C70D08">
      <w:rPr>
        <w:rStyle w:val="Oldalszm"/>
        <w:sz w:val="20"/>
        <w:szCs w:val="20"/>
      </w:rPr>
      <w:fldChar w:fldCharType="begin"/>
    </w:r>
    <w:r w:rsidR="00F51D3D" w:rsidRPr="00C70D08">
      <w:rPr>
        <w:rStyle w:val="Oldalszm"/>
        <w:sz w:val="20"/>
        <w:szCs w:val="20"/>
      </w:rPr>
      <w:instrText xml:space="preserve"> PAGE </w:instrText>
    </w:r>
    <w:r w:rsidRPr="00C70D08">
      <w:rPr>
        <w:rStyle w:val="Oldalszm"/>
        <w:sz w:val="20"/>
        <w:szCs w:val="20"/>
      </w:rPr>
      <w:fldChar w:fldCharType="separate"/>
    </w:r>
    <w:r w:rsidR="00C70D08">
      <w:rPr>
        <w:rStyle w:val="Oldalszm"/>
        <w:noProof/>
        <w:sz w:val="20"/>
        <w:szCs w:val="20"/>
      </w:rPr>
      <w:t>62</w:t>
    </w:r>
    <w:r w:rsidRPr="00C70D08">
      <w:rPr>
        <w:rStyle w:val="Oldalszm"/>
        <w:sz w:val="20"/>
        <w:szCs w:val="20"/>
      </w:rPr>
      <w:fldChar w:fldCharType="end"/>
    </w:r>
    <w:r w:rsidR="00F51D3D" w:rsidRPr="00C70D08">
      <w:rPr>
        <w:rStyle w:val="Oldalszm"/>
        <w:sz w:val="20"/>
        <w:szCs w:val="20"/>
      </w:rPr>
      <w:t>/</w:t>
    </w:r>
    <w:r w:rsidRPr="00C70D08">
      <w:rPr>
        <w:rStyle w:val="Oldalszm"/>
        <w:sz w:val="20"/>
        <w:szCs w:val="20"/>
      </w:rPr>
      <w:fldChar w:fldCharType="begin"/>
    </w:r>
    <w:r w:rsidR="00F51D3D" w:rsidRPr="00C70D08">
      <w:rPr>
        <w:rStyle w:val="Oldalszm"/>
        <w:sz w:val="20"/>
        <w:szCs w:val="20"/>
      </w:rPr>
      <w:instrText xml:space="preserve"> NUMPAGES </w:instrText>
    </w:r>
    <w:r w:rsidRPr="00C70D08">
      <w:rPr>
        <w:rStyle w:val="Oldalszm"/>
        <w:sz w:val="20"/>
        <w:szCs w:val="20"/>
      </w:rPr>
      <w:fldChar w:fldCharType="separate"/>
    </w:r>
    <w:r w:rsidR="00C70D08">
      <w:rPr>
        <w:rStyle w:val="Oldalszm"/>
        <w:noProof/>
        <w:sz w:val="20"/>
        <w:szCs w:val="20"/>
      </w:rPr>
      <w:t>62</w:t>
    </w:r>
    <w:r w:rsidRPr="00C70D08">
      <w:rPr>
        <w:rStyle w:val="Oldalszm"/>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41D0" w:rsidRDefault="00E041D0">
      <w:r>
        <w:separator/>
      </w:r>
    </w:p>
  </w:footnote>
  <w:footnote w:type="continuationSeparator" w:id="1">
    <w:p w:rsidR="00E041D0" w:rsidRDefault="00E041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decimal"/>
      <w:lvlText w:val="%1."/>
      <w:lvlJc w:val="left"/>
      <w:pPr>
        <w:tabs>
          <w:tab w:val="num" w:pos="1425"/>
        </w:tabs>
        <w:ind w:left="1425"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nsid w:val="00000005"/>
    <w:multiLevelType w:val="multilevel"/>
    <w:tmpl w:val="00000005"/>
    <w:name w:val="WW8Num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5">
    <w:nsid w:val="00000006"/>
    <w:multiLevelType w:val="multilevel"/>
    <w:tmpl w:val="00000006"/>
    <w:name w:val="WW8Num6"/>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8">
    <w:nsid w:val="032263B3"/>
    <w:multiLevelType w:val="hybridMultilevel"/>
    <w:tmpl w:val="3B160654"/>
    <w:lvl w:ilvl="0" w:tplc="91FC0CB6">
      <w:start w:val="1"/>
      <w:numFmt w:val="bullet"/>
      <w:lvlText w:val="–"/>
      <w:lvlJc w:val="left"/>
      <w:pPr>
        <w:tabs>
          <w:tab w:val="num" w:pos="3192"/>
        </w:tabs>
        <w:ind w:left="3192" w:hanging="360"/>
      </w:pPr>
      <w:rPr>
        <w:rFonts w:ascii="Book Antiqua" w:hAnsi="Book Antiqua" w:hint="default"/>
      </w:rPr>
    </w:lvl>
    <w:lvl w:ilvl="1" w:tplc="040E0003" w:tentative="1">
      <w:start w:val="1"/>
      <w:numFmt w:val="bullet"/>
      <w:lvlText w:val="o"/>
      <w:lvlJc w:val="left"/>
      <w:pPr>
        <w:tabs>
          <w:tab w:val="num" w:pos="3912"/>
        </w:tabs>
        <w:ind w:left="3912" w:hanging="360"/>
      </w:pPr>
      <w:rPr>
        <w:rFonts w:ascii="Courier New" w:hAnsi="Courier New" w:cs="Courier New" w:hint="default"/>
      </w:rPr>
    </w:lvl>
    <w:lvl w:ilvl="2" w:tplc="040E0005" w:tentative="1">
      <w:start w:val="1"/>
      <w:numFmt w:val="bullet"/>
      <w:lvlText w:val=""/>
      <w:lvlJc w:val="left"/>
      <w:pPr>
        <w:tabs>
          <w:tab w:val="num" w:pos="4632"/>
        </w:tabs>
        <w:ind w:left="4632" w:hanging="360"/>
      </w:pPr>
      <w:rPr>
        <w:rFonts w:ascii="Wingdings" w:hAnsi="Wingdings" w:hint="default"/>
      </w:rPr>
    </w:lvl>
    <w:lvl w:ilvl="3" w:tplc="040E0001" w:tentative="1">
      <w:start w:val="1"/>
      <w:numFmt w:val="bullet"/>
      <w:lvlText w:val=""/>
      <w:lvlJc w:val="left"/>
      <w:pPr>
        <w:tabs>
          <w:tab w:val="num" w:pos="5352"/>
        </w:tabs>
        <w:ind w:left="5352" w:hanging="360"/>
      </w:pPr>
      <w:rPr>
        <w:rFonts w:ascii="Symbol" w:hAnsi="Symbol" w:hint="default"/>
      </w:rPr>
    </w:lvl>
    <w:lvl w:ilvl="4" w:tplc="040E0003" w:tentative="1">
      <w:start w:val="1"/>
      <w:numFmt w:val="bullet"/>
      <w:lvlText w:val="o"/>
      <w:lvlJc w:val="left"/>
      <w:pPr>
        <w:tabs>
          <w:tab w:val="num" w:pos="6072"/>
        </w:tabs>
        <w:ind w:left="6072" w:hanging="360"/>
      </w:pPr>
      <w:rPr>
        <w:rFonts w:ascii="Courier New" w:hAnsi="Courier New" w:cs="Courier New" w:hint="default"/>
      </w:rPr>
    </w:lvl>
    <w:lvl w:ilvl="5" w:tplc="040E0005" w:tentative="1">
      <w:start w:val="1"/>
      <w:numFmt w:val="bullet"/>
      <w:lvlText w:val=""/>
      <w:lvlJc w:val="left"/>
      <w:pPr>
        <w:tabs>
          <w:tab w:val="num" w:pos="6792"/>
        </w:tabs>
        <w:ind w:left="6792" w:hanging="360"/>
      </w:pPr>
      <w:rPr>
        <w:rFonts w:ascii="Wingdings" w:hAnsi="Wingdings" w:hint="default"/>
      </w:rPr>
    </w:lvl>
    <w:lvl w:ilvl="6" w:tplc="040E0001" w:tentative="1">
      <w:start w:val="1"/>
      <w:numFmt w:val="bullet"/>
      <w:lvlText w:val=""/>
      <w:lvlJc w:val="left"/>
      <w:pPr>
        <w:tabs>
          <w:tab w:val="num" w:pos="7512"/>
        </w:tabs>
        <w:ind w:left="7512" w:hanging="360"/>
      </w:pPr>
      <w:rPr>
        <w:rFonts w:ascii="Symbol" w:hAnsi="Symbol" w:hint="default"/>
      </w:rPr>
    </w:lvl>
    <w:lvl w:ilvl="7" w:tplc="040E0003" w:tentative="1">
      <w:start w:val="1"/>
      <w:numFmt w:val="bullet"/>
      <w:lvlText w:val="o"/>
      <w:lvlJc w:val="left"/>
      <w:pPr>
        <w:tabs>
          <w:tab w:val="num" w:pos="8232"/>
        </w:tabs>
        <w:ind w:left="8232" w:hanging="360"/>
      </w:pPr>
      <w:rPr>
        <w:rFonts w:ascii="Courier New" w:hAnsi="Courier New" w:cs="Courier New" w:hint="default"/>
      </w:rPr>
    </w:lvl>
    <w:lvl w:ilvl="8" w:tplc="040E0005" w:tentative="1">
      <w:start w:val="1"/>
      <w:numFmt w:val="bullet"/>
      <w:lvlText w:val=""/>
      <w:lvlJc w:val="left"/>
      <w:pPr>
        <w:tabs>
          <w:tab w:val="num" w:pos="8952"/>
        </w:tabs>
        <w:ind w:left="8952" w:hanging="360"/>
      </w:pPr>
      <w:rPr>
        <w:rFonts w:ascii="Wingdings" w:hAnsi="Wingdings" w:hint="default"/>
      </w:rPr>
    </w:lvl>
  </w:abstractNum>
  <w:abstractNum w:abstractNumId="9">
    <w:nsid w:val="05D62363"/>
    <w:multiLevelType w:val="hybridMultilevel"/>
    <w:tmpl w:val="82DEE3F2"/>
    <w:lvl w:ilvl="0" w:tplc="91FC0CB6">
      <w:start w:val="1"/>
      <w:numFmt w:val="bullet"/>
      <w:lvlText w:val="–"/>
      <w:lvlJc w:val="left"/>
      <w:pPr>
        <w:ind w:left="720" w:hanging="360"/>
      </w:pPr>
      <w:rPr>
        <w:rFonts w:ascii="Book Antiqua" w:hAnsi="Book Antiqu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099E1D2E"/>
    <w:multiLevelType w:val="hybridMultilevel"/>
    <w:tmpl w:val="42DC483C"/>
    <w:lvl w:ilvl="0" w:tplc="8848B7F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10A5673"/>
    <w:multiLevelType w:val="multilevel"/>
    <w:tmpl w:val="792281CC"/>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
      <w:lvlJc w:val="left"/>
      <w:pPr>
        <w:tabs>
          <w:tab w:val="num" w:pos="2880"/>
        </w:tabs>
        <w:ind w:left="2880" w:hanging="360"/>
      </w:pPr>
      <w:rPr>
        <w:rFonts w:ascii="Symbol" w:hAnsi="Symbol"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600"/>
        </w:tabs>
        <w:ind w:left="3600" w:hanging="360"/>
      </w:pPr>
      <w:rPr>
        <w:rFonts w:ascii="Wingdings" w:hAnsi="Wingdings" w:hint="default"/>
      </w:rPr>
    </w:lvl>
    <w:lvl w:ilvl="7">
      <w:start w:val="1"/>
      <w:numFmt w:val="bullet"/>
      <w:lvlText w:val=""/>
      <w:lvlJc w:val="left"/>
      <w:pPr>
        <w:tabs>
          <w:tab w:val="num" w:pos="3960"/>
        </w:tabs>
        <w:ind w:left="3960" w:hanging="360"/>
      </w:pPr>
      <w:rPr>
        <w:rFonts w:ascii="Symbol" w:hAnsi="Symbol" w:hint="default"/>
      </w:rPr>
    </w:lvl>
    <w:lvl w:ilvl="8">
      <w:start w:val="1"/>
      <w:numFmt w:val="bullet"/>
      <w:lvlText w:val=""/>
      <w:lvlJc w:val="left"/>
      <w:pPr>
        <w:tabs>
          <w:tab w:val="num" w:pos="4320"/>
        </w:tabs>
        <w:ind w:left="4320" w:hanging="360"/>
      </w:pPr>
      <w:rPr>
        <w:rFonts w:ascii="Symbol" w:hAnsi="Symbol" w:hint="default"/>
      </w:rPr>
    </w:lvl>
  </w:abstractNum>
  <w:abstractNum w:abstractNumId="12">
    <w:nsid w:val="11407B84"/>
    <w:multiLevelType w:val="hybridMultilevel"/>
    <w:tmpl w:val="A390580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3474901"/>
    <w:multiLevelType w:val="hybridMultilevel"/>
    <w:tmpl w:val="050884C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14274936"/>
    <w:multiLevelType w:val="hybridMultilevel"/>
    <w:tmpl w:val="8C8A2B3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1CCC7A60"/>
    <w:multiLevelType w:val="hybridMultilevel"/>
    <w:tmpl w:val="151A0D0C"/>
    <w:lvl w:ilvl="0" w:tplc="9DD6871C">
      <w:start w:val="1"/>
      <w:numFmt w:val="bullet"/>
      <w:lvlText w:val=""/>
      <w:lvlJc w:val="left"/>
      <w:pPr>
        <w:tabs>
          <w:tab w:val="num" w:pos="780"/>
        </w:tabs>
        <w:ind w:left="780" w:hanging="360"/>
      </w:pPr>
      <w:rPr>
        <w:rFonts w:ascii="Symbol" w:hAnsi="Symbol" w:hint="default"/>
        <w:color w:val="auto"/>
      </w:rPr>
    </w:lvl>
    <w:lvl w:ilvl="1" w:tplc="040E0009">
      <w:start w:val="1"/>
      <w:numFmt w:val="bullet"/>
      <w:lvlText w:val=""/>
      <w:lvlJc w:val="left"/>
      <w:pPr>
        <w:tabs>
          <w:tab w:val="num" w:pos="1500"/>
        </w:tabs>
        <w:ind w:left="1500" w:hanging="360"/>
      </w:pPr>
      <w:rPr>
        <w:rFonts w:ascii="Wingdings" w:hAnsi="Wingdings" w:hint="default"/>
        <w:color w:val="auto"/>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6">
    <w:nsid w:val="20191510"/>
    <w:multiLevelType w:val="hybridMultilevel"/>
    <w:tmpl w:val="7F5C832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20790836"/>
    <w:multiLevelType w:val="hybridMultilevel"/>
    <w:tmpl w:val="9D74031A"/>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8">
    <w:nsid w:val="211434DC"/>
    <w:multiLevelType w:val="multilevel"/>
    <w:tmpl w:val="41BC1E1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2232186E"/>
    <w:multiLevelType w:val="hybridMultilevel"/>
    <w:tmpl w:val="C6E49C7E"/>
    <w:lvl w:ilvl="0" w:tplc="9384D7DC">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2252600F"/>
    <w:multiLevelType w:val="hybridMultilevel"/>
    <w:tmpl w:val="E684FAE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2EFA778E"/>
    <w:multiLevelType w:val="hybridMultilevel"/>
    <w:tmpl w:val="B6845E76"/>
    <w:lvl w:ilvl="0" w:tplc="FFFFFFFF">
      <w:start w:val="2"/>
      <w:numFmt w:val="bullet"/>
      <w:lvlText w:val="-"/>
      <w:lvlJc w:val="left"/>
      <w:pPr>
        <w:ind w:left="1287" w:hanging="360"/>
      </w:pPr>
      <w:rPr>
        <w:rFonts w:hint="default"/>
      </w:rPr>
    </w:lvl>
    <w:lvl w:ilvl="1" w:tplc="040E0003" w:tentative="1">
      <w:start w:val="1"/>
      <w:numFmt w:val="bullet"/>
      <w:lvlText w:val="o"/>
      <w:lvlJc w:val="left"/>
      <w:pPr>
        <w:ind w:left="2007" w:hanging="360"/>
      </w:pPr>
      <w:rPr>
        <w:rFonts w:ascii="Courier New" w:hAnsi="Courier New" w:cs="Courier New" w:hint="default"/>
      </w:rPr>
    </w:lvl>
    <w:lvl w:ilvl="2" w:tplc="FFFFFFFF">
      <w:start w:val="2"/>
      <w:numFmt w:val="bullet"/>
      <w:lvlText w:val="-"/>
      <w:lvlJc w:val="left"/>
      <w:pPr>
        <w:ind w:left="2727" w:hanging="360"/>
      </w:pPr>
      <w:rPr>
        <w:rFont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2">
    <w:nsid w:val="317472D1"/>
    <w:multiLevelType w:val="hybridMultilevel"/>
    <w:tmpl w:val="6310D18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39540D81"/>
    <w:multiLevelType w:val="hybridMultilevel"/>
    <w:tmpl w:val="3D2E5E42"/>
    <w:lvl w:ilvl="0" w:tplc="52668D0A">
      <w:start w:val="200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B8E73D4"/>
    <w:multiLevelType w:val="hybridMultilevel"/>
    <w:tmpl w:val="5766694C"/>
    <w:lvl w:ilvl="0" w:tplc="CC404B76">
      <w:start w:val="1"/>
      <w:numFmt w:val="lowerLetter"/>
      <w:lvlText w:val="%1)"/>
      <w:lvlJc w:val="left"/>
      <w:pPr>
        <w:tabs>
          <w:tab w:val="num" w:pos="744"/>
        </w:tabs>
        <w:ind w:left="74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3C2A5EA1"/>
    <w:multiLevelType w:val="hybridMultilevel"/>
    <w:tmpl w:val="1F9AA144"/>
    <w:lvl w:ilvl="0" w:tplc="FFFFFFFF">
      <w:start w:val="2"/>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CFA15E6"/>
    <w:multiLevelType w:val="multilevel"/>
    <w:tmpl w:val="B88432B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3EC416BB"/>
    <w:multiLevelType w:val="hybridMultilevel"/>
    <w:tmpl w:val="2D707FAC"/>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8">
    <w:nsid w:val="403B6199"/>
    <w:multiLevelType w:val="hybridMultilevel"/>
    <w:tmpl w:val="F77E5530"/>
    <w:lvl w:ilvl="0" w:tplc="433EF2A0">
      <w:start w:val="1"/>
      <w:numFmt w:val="bullet"/>
      <w:lvlText w:val=""/>
      <w:lvlJc w:val="left"/>
      <w:pPr>
        <w:tabs>
          <w:tab w:val="num" w:pos="1440"/>
        </w:tabs>
        <w:ind w:left="1077" w:firstLine="3"/>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4C7F59CE"/>
    <w:multiLevelType w:val="hybridMultilevel"/>
    <w:tmpl w:val="073CDEE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0">
    <w:nsid w:val="4D267AEA"/>
    <w:multiLevelType w:val="hybridMultilevel"/>
    <w:tmpl w:val="72A48090"/>
    <w:lvl w:ilvl="0" w:tplc="91FC0CB6">
      <w:start w:val="1"/>
      <w:numFmt w:val="bullet"/>
      <w:lvlText w:val="–"/>
      <w:lvlJc w:val="left"/>
      <w:pPr>
        <w:ind w:left="720" w:hanging="360"/>
      </w:pPr>
      <w:rPr>
        <w:rFonts w:ascii="Book Antiqua" w:hAnsi="Book Antiqu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4E597573"/>
    <w:multiLevelType w:val="hybridMultilevel"/>
    <w:tmpl w:val="EBA8377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4E960476"/>
    <w:multiLevelType w:val="hybridMultilevel"/>
    <w:tmpl w:val="8A1CED6E"/>
    <w:lvl w:ilvl="0" w:tplc="8848B7F0">
      <w:start w:val="1"/>
      <w:numFmt w:val="bullet"/>
      <w:lvlText w:val=""/>
      <w:lvlJc w:val="left"/>
      <w:pPr>
        <w:tabs>
          <w:tab w:val="num" w:pos="720"/>
        </w:tabs>
        <w:ind w:left="720" w:hanging="360"/>
      </w:pPr>
      <w:rPr>
        <w:rFonts w:ascii="Symbol" w:hAnsi="Symbol" w:hint="default"/>
      </w:rPr>
    </w:lvl>
    <w:lvl w:ilvl="1" w:tplc="E87A3ABC">
      <w:start w:val="1"/>
      <w:numFmt w:val="decimal"/>
      <w:lvlText w:val="%2."/>
      <w:lvlJc w:val="left"/>
      <w:pPr>
        <w:tabs>
          <w:tab w:val="num" w:pos="1440"/>
        </w:tabs>
        <w:ind w:left="144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4F4E1EE8"/>
    <w:multiLevelType w:val="hybridMultilevel"/>
    <w:tmpl w:val="B71892E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nsid w:val="50C9680B"/>
    <w:multiLevelType w:val="hybridMultilevel"/>
    <w:tmpl w:val="902A1B5E"/>
    <w:lvl w:ilvl="0" w:tplc="040E0001">
      <w:start w:val="1"/>
      <w:numFmt w:val="bullet"/>
      <w:lvlText w:val=""/>
      <w:lvlJc w:val="left"/>
      <w:pPr>
        <w:tabs>
          <w:tab w:val="num" w:pos="1425"/>
        </w:tabs>
        <w:ind w:left="1425" w:hanging="360"/>
      </w:pPr>
      <w:rPr>
        <w:rFonts w:ascii="Symbol" w:hAnsi="Symbol" w:hint="default"/>
      </w:rPr>
    </w:lvl>
    <w:lvl w:ilvl="1" w:tplc="040E0003">
      <w:start w:val="1"/>
      <w:numFmt w:val="bullet"/>
      <w:lvlText w:val="o"/>
      <w:lvlJc w:val="left"/>
      <w:pPr>
        <w:tabs>
          <w:tab w:val="num" w:pos="2145"/>
        </w:tabs>
        <w:ind w:left="2145" w:hanging="360"/>
      </w:pPr>
      <w:rPr>
        <w:rFonts w:ascii="Courier New" w:hAnsi="Courier New" w:cs="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cs="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cs="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35">
    <w:nsid w:val="53DF6128"/>
    <w:multiLevelType w:val="hybridMultilevel"/>
    <w:tmpl w:val="34D41A7E"/>
    <w:lvl w:ilvl="0" w:tplc="E87A3ABC">
      <w:start w:val="1"/>
      <w:numFmt w:val="decimal"/>
      <w:lvlText w:val="%1."/>
      <w:lvlJc w:val="left"/>
      <w:pPr>
        <w:tabs>
          <w:tab w:val="num" w:pos="720"/>
        </w:tabs>
        <w:ind w:left="720" w:hanging="360"/>
      </w:pPr>
      <w:rPr>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nsid w:val="572F77A5"/>
    <w:multiLevelType w:val="hybridMultilevel"/>
    <w:tmpl w:val="785CDD30"/>
    <w:lvl w:ilvl="0" w:tplc="91FC0CB6">
      <w:start w:val="1"/>
      <w:numFmt w:val="bullet"/>
      <w:lvlText w:val="–"/>
      <w:lvlJc w:val="left"/>
      <w:pPr>
        <w:ind w:left="3960" w:hanging="360"/>
      </w:pPr>
      <w:rPr>
        <w:rFonts w:ascii="Book Antiqua" w:hAnsi="Book Antiqua" w:hint="default"/>
      </w:rPr>
    </w:lvl>
    <w:lvl w:ilvl="1" w:tplc="040E0003" w:tentative="1">
      <w:start w:val="1"/>
      <w:numFmt w:val="bullet"/>
      <w:lvlText w:val="o"/>
      <w:lvlJc w:val="left"/>
      <w:pPr>
        <w:ind w:left="4680" w:hanging="360"/>
      </w:pPr>
      <w:rPr>
        <w:rFonts w:ascii="Courier New" w:hAnsi="Courier New" w:cs="Courier New" w:hint="default"/>
      </w:rPr>
    </w:lvl>
    <w:lvl w:ilvl="2" w:tplc="040E0005" w:tentative="1">
      <w:start w:val="1"/>
      <w:numFmt w:val="bullet"/>
      <w:lvlText w:val=""/>
      <w:lvlJc w:val="left"/>
      <w:pPr>
        <w:ind w:left="5400" w:hanging="360"/>
      </w:pPr>
      <w:rPr>
        <w:rFonts w:ascii="Wingdings" w:hAnsi="Wingdings" w:hint="default"/>
      </w:rPr>
    </w:lvl>
    <w:lvl w:ilvl="3" w:tplc="040E0001" w:tentative="1">
      <w:start w:val="1"/>
      <w:numFmt w:val="bullet"/>
      <w:lvlText w:val=""/>
      <w:lvlJc w:val="left"/>
      <w:pPr>
        <w:ind w:left="6120" w:hanging="360"/>
      </w:pPr>
      <w:rPr>
        <w:rFonts w:ascii="Symbol" w:hAnsi="Symbol" w:hint="default"/>
      </w:rPr>
    </w:lvl>
    <w:lvl w:ilvl="4" w:tplc="040E0003" w:tentative="1">
      <w:start w:val="1"/>
      <w:numFmt w:val="bullet"/>
      <w:lvlText w:val="o"/>
      <w:lvlJc w:val="left"/>
      <w:pPr>
        <w:ind w:left="6840" w:hanging="360"/>
      </w:pPr>
      <w:rPr>
        <w:rFonts w:ascii="Courier New" w:hAnsi="Courier New" w:cs="Courier New" w:hint="default"/>
      </w:rPr>
    </w:lvl>
    <w:lvl w:ilvl="5" w:tplc="040E0005" w:tentative="1">
      <w:start w:val="1"/>
      <w:numFmt w:val="bullet"/>
      <w:lvlText w:val=""/>
      <w:lvlJc w:val="left"/>
      <w:pPr>
        <w:ind w:left="7560" w:hanging="360"/>
      </w:pPr>
      <w:rPr>
        <w:rFonts w:ascii="Wingdings" w:hAnsi="Wingdings" w:hint="default"/>
      </w:rPr>
    </w:lvl>
    <w:lvl w:ilvl="6" w:tplc="040E0001" w:tentative="1">
      <w:start w:val="1"/>
      <w:numFmt w:val="bullet"/>
      <w:lvlText w:val=""/>
      <w:lvlJc w:val="left"/>
      <w:pPr>
        <w:ind w:left="8280" w:hanging="360"/>
      </w:pPr>
      <w:rPr>
        <w:rFonts w:ascii="Symbol" w:hAnsi="Symbol" w:hint="default"/>
      </w:rPr>
    </w:lvl>
    <w:lvl w:ilvl="7" w:tplc="040E0003" w:tentative="1">
      <w:start w:val="1"/>
      <w:numFmt w:val="bullet"/>
      <w:lvlText w:val="o"/>
      <w:lvlJc w:val="left"/>
      <w:pPr>
        <w:ind w:left="9000" w:hanging="360"/>
      </w:pPr>
      <w:rPr>
        <w:rFonts w:ascii="Courier New" w:hAnsi="Courier New" w:cs="Courier New" w:hint="default"/>
      </w:rPr>
    </w:lvl>
    <w:lvl w:ilvl="8" w:tplc="040E0005" w:tentative="1">
      <w:start w:val="1"/>
      <w:numFmt w:val="bullet"/>
      <w:lvlText w:val=""/>
      <w:lvlJc w:val="left"/>
      <w:pPr>
        <w:ind w:left="9720" w:hanging="360"/>
      </w:pPr>
      <w:rPr>
        <w:rFonts w:ascii="Wingdings" w:hAnsi="Wingdings" w:hint="default"/>
      </w:rPr>
    </w:lvl>
  </w:abstractNum>
  <w:abstractNum w:abstractNumId="37">
    <w:nsid w:val="593E63E1"/>
    <w:multiLevelType w:val="hybridMultilevel"/>
    <w:tmpl w:val="8960B208"/>
    <w:lvl w:ilvl="0" w:tplc="433EF2A0">
      <w:start w:val="1"/>
      <w:numFmt w:val="bullet"/>
      <w:lvlText w:val=""/>
      <w:lvlJc w:val="left"/>
      <w:pPr>
        <w:tabs>
          <w:tab w:val="num" w:pos="1440"/>
        </w:tabs>
        <w:ind w:left="1077" w:firstLine="3"/>
      </w:pPr>
      <w:rPr>
        <w:rFonts w:ascii="Symbol" w:hAnsi="Symbol" w:hint="default"/>
      </w:rPr>
    </w:lvl>
    <w:lvl w:ilvl="1" w:tplc="9384D7DC">
      <w:start w:val="1"/>
      <w:numFmt w:val="bullet"/>
      <w:lvlText w:val=""/>
      <w:lvlJc w:val="left"/>
      <w:pPr>
        <w:tabs>
          <w:tab w:val="num" w:pos="1440"/>
        </w:tabs>
        <w:ind w:left="1440" w:hanging="360"/>
      </w:pPr>
      <w:rPr>
        <w:rFonts w:ascii="Wingdings" w:hAnsi="Wingdings" w:hint="default"/>
      </w:rPr>
    </w:lvl>
    <w:lvl w:ilvl="2" w:tplc="86329EB6">
      <w:start w:val="1"/>
      <w:numFmt w:val="bullet"/>
      <w:lvlText w:val="•"/>
      <w:lvlJc w:val="left"/>
      <w:pPr>
        <w:ind w:left="2160" w:hanging="360"/>
      </w:pPr>
      <w:rPr>
        <w:rFonts w:ascii="Times New Roman" w:eastAsia="Times New Roman" w:hAnsi="Times New Roman" w:cs="Times New Roman"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5B3F3BFB"/>
    <w:multiLevelType w:val="hybridMultilevel"/>
    <w:tmpl w:val="366639CC"/>
    <w:lvl w:ilvl="0" w:tplc="764CB32C">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nsid w:val="5C672828"/>
    <w:multiLevelType w:val="hybridMultilevel"/>
    <w:tmpl w:val="8C3697BC"/>
    <w:lvl w:ilvl="0" w:tplc="9DD6871C">
      <w:start w:val="1"/>
      <w:numFmt w:val="bullet"/>
      <w:lvlText w:val=""/>
      <w:lvlJc w:val="left"/>
      <w:pPr>
        <w:tabs>
          <w:tab w:val="num" w:pos="780"/>
        </w:tabs>
        <w:ind w:left="78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nsid w:val="5F7C5FCB"/>
    <w:multiLevelType w:val="hybridMultilevel"/>
    <w:tmpl w:val="6D9A4C80"/>
    <w:lvl w:ilvl="0" w:tplc="433EF2A0">
      <w:start w:val="1"/>
      <w:numFmt w:val="bullet"/>
      <w:lvlText w:val=""/>
      <w:lvlJc w:val="left"/>
      <w:pPr>
        <w:tabs>
          <w:tab w:val="num" w:pos="1440"/>
        </w:tabs>
        <w:ind w:left="1077" w:firstLine="3"/>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nsid w:val="63770C2E"/>
    <w:multiLevelType w:val="hybridMultilevel"/>
    <w:tmpl w:val="DA00E1B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nsid w:val="63E47AF7"/>
    <w:multiLevelType w:val="hybridMultilevel"/>
    <w:tmpl w:val="11FE7E0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nsid w:val="68CF29BD"/>
    <w:multiLevelType w:val="hybridMultilevel"/>
    <w:tmpl w:val="E820CA48"/>
    <w:lvl w:ilvl="0" w:tplc="9DD6871C">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nsid w:val="6922143E"/>
    <w:multiLevelType w:val="hybridMultilevel"/>
    <w:tmpl w:val="7D2EC878"/>
    <w:lvl w:ilvl="0" w:tplc="8848B7F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6C0F4C19"/>
    <w:multiLevelType w:val="hybridMultilevel"/>
    <w:tmpl w:val="4492E78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nsid w:val="6C4F5152"/>
    <w:multiLevelType w:val="hybridMultilevel"/>
    <w:tmpl w:val="77F0CE42"/>
    <w:lvl w:ilvl="0" w:tplc="040E0001">
      <w:start w:val="1"/>
      <w:numFmt w:val="bullet"/>
      <w:lvlText w:val=""/>
      <w:lvlJc w:val="left"/>
      <w:pPr>
        <w:tabs>
          <w:tab w:val="num" w:pos="1065"/>
        </w:tabs>
        <w:ind w:left="1065" w:hanging="360"/>
      </w:pPr>
      <w:rPr>
        <w:rFonts w:ascii="Symbol" w:hAnsi="Symbol"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47">
    <w:nsid w:val="6F86249A"/>
    <w:multiLevelType w:val="hybridMultilevel"/>
    <w:tmpl w:val="A1CA3292"/>
    <w:lvl w:ilvl="0" w:tplc="E10E6C98">
      <w:start w:val="2"/>
      <w:numFmt w:val="bullet"/>
      <w:lvlText w:val="-"/>
      <w:lvlJc w:val="left"/>
      <w:pPr>
        <w:tabs>
          <w:tab w:val="num" w:pos="720"/>
        </w:tabs>
        <w:ind w:left="720" w:hanging="360"/>
      </w:pPr>
      <w:rPr>
        <w:rFonts w:hint="default"/>
      </w:rPr>
    </w:lvl>
    <w:lvl w:ilvl="1" w:tplc="7AA6B416" w:tentative="1">
      <w:start w:val="1"/>
      <w:numFmt w:val="bullet"/>
      <w:lvlText w:val="o"/>
      <w:lvlJc w:val="left"/>
      <w:pPr>
        <w:tabs>
          <w:tab w:val="num" w:pos="1440"/>
        </w:tabs>
        <w:ind w:left="1440" w:hanging="360"/>
      </w:pPr>
      <w:rPr>
        <w:rFonts w:ascii="Courier New" w:hAnsi="Courier New" w:cs="Bookman Old Style" w:hint="default"/>
      </w:rPr>
    </w:lvl>
    <w:lvl w:ilvl="2" w:tplc="63B6CEEA" w:tentative="1">
      <w:start w:val="1"/>
      <w:numFmt w:val="bullet"/>
      <w:lvlText w:val=""/>
      <w:lvlJc w:val="left"/>
      <w:pPr>
        <w:tabs>
          <w:tab w:val="num" w:pos="2160"/>
        </w:tabs>
        <w:ind w:left="2160" w:hanging="360"/>
      </w:pPr>
      <w:rPr>
        <w:rFonts w:ascii="Wingdings" w:hAnsi="Wingdings" w:hint="default"/>
      </w:rPr>
    </w:lvl>
    <w:lvl w:ilvl="3" w:tplc="91D29D00" w:tentative="1">
      <w:start w:val="1"/>
      <w:numFmt w:val="bullet"/>
      <w:lvlText w:val=""/>
      <w:lvlJc w:val="left"/>
      <w:pPr>
        <w:tabs>
          <w:tab w:val="num" w:pos="2880"/>
        </w:tabs>
        <w:ind w:left="2880" w:hanging="360"/>
      </w:pPr>
      <w:rPr>
        <w:rFonts w:ascii="Symbol" w:hAnsi="Symbol" w:hint="default"/>
      </w:rPr>
    </w:lvl>
    <w:lvl w:ilvl="4" w:tplc="B1A0B6FA" w:tentative="1">
      <w:start w:val="1"/>
      <w:numFmt w:val="bullet"/>
      <w:lvlText w:val="o"/>
      <w:lvlJc w:val="left"/>
      <w:pPr>
        <w:tabs>
          <w:tab w:val="num" w:pos="3600"/>
        </w:tabs>
        <w:ind w:left="3600" w:hanging="360"/>
      </w:pPr>
      <w:rPr>
        <w:rFonts w:ascii="Courier New" w:hAnsi="Courier New" w:cs="Bookman Old Style" w:hint="default"/>
      </w:rPr>
    </w:lvl>
    <w:lvl w:ilvl="5" w:tplc="4D366D0A" w:tentative="1">
      <w:start w:val="1"/>
      <w:numFmt w:val="bullet"/>
      <w:lvlText w:val=""/>
      <w:lvlJc w:val="left"/>
      <w:pPr>
        <w:tabs>
          <w:tab w:val="num" w:pos="4320"/>
        </w:tabs>
        <w:ind w:left="4320" w:hanging="360"/>
      </w:pPr>
      <w:rPr>
        <w:rFonts w:ascii="Wingdings" w:hAnsi="Wingdings" w:hint="default"/>
      </w:rPr>
    </w:lvl>
    <w:lvl w:ilvl="6" w:tplc="8E2A7B62" w:tentative="1">
      <w:start w:val="1"/>
      <w:numFmt w:val="bullet"/>
      <w:lvlText w:val=""/>
      <w:lvlJc w:val="left"/>
      <w:pPr>
        <w:tabs>
          <w:tab w:val="num" w:pos="5040"/>
        </w:tabs>
        <w:ind w:left="5040" w:hanging="360"/>
      </w:pPr>
      <w:rPr>
        <w:rFonts w:ascii="Symbol" w:hAnsi="Symbol" w:hint="default"/>
      </w:rPr>
    </w:lvl>
    <w:lvl w:ilvl="7" w:tplc="F51CD4C0" w:tentative="1">
      <w:start w:val="1"/>
      <w:numFmt w:val="bullet"/>
      <w:lvlText w:val="o"/>
      <w:lvlJc w:val="left"/>
      <w:pPr>
        <w:tabs>
          <w:tab w:val="num" w:pos="5760"/>
        </w:tabs>
        <w:ind w:left="5760" w:hanging="360"/>
      </w:pPr>
      <w:rPr>
        <w:rFonts w:ascii="Courier New" w:hAnsi="Courier New" w:cs="Bookman Old Style" w:hint="default"/>
      </w:rPr>
    </w:lvl>
    <w:lvl w:ilvl="8" w:tplc="6C3CD24C" w:tentative="1">
      <w:start w:val="1"/>
      <w:numFmt w:val="bullet"/>
      <w:lvlText w:val=""/>
      <w:lvlJc w:val="left"/>
      <w:pPr>
        <w:tabs>
          <w:tab w:val="num" w:pos="6480"/>
        </w:tabs>
        <w:ind w:left="6480" w:hanging="360"/>
      </w:pPr>
      <w:rPr>
        <w:rFonts w:ascii="Wingdings" w:hAnsi="Wingdings" w:hint="default"/>
      </w:rPr>
    </w:lvl>
  </w:abstractNum>
  <w:abstractNum w:abstractNumId="48">
    <w:nsid w:val="75256550"/>
    <w:multiLevelType w:val="hybridMultilevel"/>
    <w:tmpl w:val="D35ADA04"/>
    <w:lvl w:ilvl="0" w:tplc="8848B7F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9">
    <w:nsid w:val="78745B55"/>
    <w:multiLevelType w:val="hybridMultilevel"/>
    <w:tmpl w:val="32CC0EA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7A987154"/>
    <w:multiLevelType w:val="hybridMultilevel"/>
    <w:tmpl w:val="531E00E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1">
    <w:nsid w:val="7B0D00F1"/>
    <w:multiLevelType w:val="hybridMultilevel"/>
    <w:tmpl w:val="765C35F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nsid w:val="7ECC3397"/>
    <w:multiLevelType w:val="hybridMultilevel"/>
    <w:tmpl w:val="A536925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7EE56612"/>
    <w:multiLevelType w:val="hybridMultilevel"/>
    <w:tmpl w:val="3D9AB2CE"/>
    <w:lvl w:ilvl="0" w:tplc="2B34CC2A">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47"/>
  </w:num>
  <w:num w:numId="2">
    <w:abstractNumId w:val="46"/>
  </w:num>
  <w:num w:numId="3">
    <w:abstractNumId w:val="38"/>
  </w:num>
  <w:num w:numId="4">
    <w:abstractNumId w:val="35"/>
  </w:num>
  <w:num w:numId="5">
    <w:abstractNumId w:val="16"/>
  </w:num>
  <w:num w:numId="6">
    <w:abstractNumId w:val="50"/>
  </w:num>
  <w:num w:numId="7">
    <w:abstractNumId w:val="14"/>
  </w:num>
  <w:num w:numId="8">
    <w:abstractNumId w:val="45"/>
  </w:num>
  <w:num w:numId="9">
    <w:abstractNumId w:val="49"/>
  </w:num>
  <w:num w:numId="10">
    <w:abstractNumId w:val="51"/>
  </w:num>
  <w:num w:numId="11">
    <w:abstractNumId w:val="33"/>
  </w:num>
  <w:num w:numId="12">
    <w:abstractNumId w:val="13"/>
  </w:num>
  <w:num w:numId="13">
    <w:abstractNumId w:val="34"/>
  </w:num>
  <w:num w:numId="14">
    <w:abstractNumId w:val="20"/>
  </w:num>
  <w:num w:numId="15">
    <w:abstractNumId w:val="41"/>
  </w:num>
  <w:num w:numId="16">
    <w:abstractNumId w:val="4"/>
  </w:num>
  <w:num w:numId="17">
    <w:abstractNumId w:val="1"/>
  </w:num>
  <w:num w:numId="18">
    <w:abstractNumId w:val="0"/>
  </w:num>
  <w:num w:numId="19">
    <w:abstractNumId w:val="3"/>
  </w:num>
  <w:num w:numId="20">
    <w:abstractNumId w:val="5"/>
  </w:num>
  <w:num w:numId="21">
    <w:abstractNumId w:val="6"/>
  </w:num>
  <w:num w:numId="22">
    <w:abstractNumId w:val="7"/>
  </w:num>
  <w:num w:numId="23">
    <w:abstractNumId w:val="2"/>
  </w:num>
  <w:num w:numId="24">
    <w:abstractNumId w:val="53"/>
  </w:num>
  <w:num w:numId="25">
    <w:abstractNumId w:val="40"/>
  </w:num>
  <w:num w:numId="26">
    <w:abstractNumId w:val="24"/>
  </w:num>
  <w:num w:numId="27">
    <w:abstractNumId w:val="15"/>
  </w:num>
  <w:num w:numId="28">
    <w:abstractNumId w:val="26"/>
  </w:num>
  <w:num w:numId="29">
    <w:abstractNumId w:val="18"/>
  </w:num>
  <w:num w:numId="30">
    <w:abstractNumId w:val="28"/>
  </w:num>
  <w:num w:numId="31">
    <w:abstractNumId w:val="37"/>
  </w:num>
  <w:num w:numId="32">
    <w:abstractNumId w:val="19"/>
  </w:num>
  <w:num w:numId="33">
    <w:abstractNumId w:val="39"/>
  </w:num>
  <w:num w:numId="34">
    <w:abstractNumId w:val="43"/>
  </w:num>
  <w:num w:numId="35">
    <w:abstractNumId w:val="22"/>
  </w:num>
  <w:num w:numId="36">
    <w:abstractNumId w:val="42"/>
  </w:num>
  <w:num w:numId="37">
    <w:abstractNumId w:val="17"/>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9"/>
  </w:num>
  <w:num w:numId="41">
    <w:abstractNumId w:val="31"/>
  </w:num>
  <w:num w:numId="42">
    <w:abstractNumId w:val="48"/>
  </w:num>
  <w:num w:numId="43">
    <w:abstractNumId w:val="10"/>
  </w:num>
  <w:num w:numId="44">
    <w:abstractNumId w:val="32"/>
  </w:num>
  <w:num w:numId="45">
    <w:abstractNumId w:val="11"/>
  </w:num>
  <w:num w:numId="46">
    <w:abstractNumId w:val="21"/>
  </w:num>
  <w:num w:numId="47">
    <w:abstractNumId w:val="30"/>
  </w:num>
  <w:num w:numId="48">
    <w:abstractNumId w:val="36"/>
  </w:num>
  <w:num w:numId="49">
    <w:abstractNumId w:val="8"/>
  </w:num>
  <w:num w:numId="50">
    <w:abstractNumId w:val="9"/>
  </w:num>
  <w:num w:numId="51">
    <w:abstractNumId w:val="44"/>
  </w:num>
  <w:num w:numId="52">
    <w:abstractNumId w:val="12"/>
  </w:num>
  <w:num w:numId="53">
    <w:abstractNumId w:val="52"/>
  </w:num>
  <w:num w:numId="54">
    <w:abstractNumId w:val="25"/>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characterSpacingControl w:val="doNotCompress"/>
  <w:hdrShapeDefaults>
    <o:shapedefaults v:ext="edit" spidmax="6145"/>
  </w:hdrShapeDefaults>
  <w:footnotePr>
    <w:footnote w:id="0"/>
    <w:footnote w:id="1"/>
  </w:footnotePr>
  <w:endnotePr>
    <w:endnote w:id="0"/>
    <w:endnote w:id="1"/>
  </w:endnotePr>
  <w:compat/>
  <w:rsids>
    <w:rsidRoot w:val="0020398D"/>
    <w:rsid w:val="000004D8"/>
    <w:rsid w:val="00006FB5"/>
    <w:rsid w:val="000113F9"/>
    <w:rsid w:val="00017F85"/>
    <w:rsid w:val="00034CA3"/>
    <w:rsid w:val="0003544B"/>
    <w:rsid w:val="00036885"/>
    <w:rsid w:val="00037BA9"/>
    <w:rsid w:val="000419A8"/>
    <w:rsid w:val="000441B4"/>
    <w:rsid w:val="00045140"/>
    <w:rsid w:val="00045977"/>
    <w:rsid w:val="000525D2"/>
    <w:rsid w:val="0005524B"/>
    <w:rsid w:val="00055EAB"/>
    <w:rsid w:val="000612A8"/>
    <w:rsid w:val="000642FC"/>
    <w:rsid w:val="00064D28"/>
    <w:rsid w:val="000661E7"/>
    <w:rsid w:val="0007772B"/>
    <w:rsid w:val="0008066B"/>
    <w:rsid w:val="0008486E"/>
    <w:rsid w:val="000910BB"/>
    <w:rsid w:val="000947E5"/>
    <w:rsid w:val="00096BE7"/>
    <w:rsid w:val="000A41E2"/>
    <w:rsid w:val="000B00C4"/>
    <w:rsid w:val="000B6D47"/>
    <w:rsid w:val="000B720E"/>
    <w:rsid w:val="000C632F"/>
    <w:rsid w:val="000D1D7B"/>
    <w:rsid w:val="000D3C84"/>
    <w:rsid w:val="000D4CCF"/>
    <w:rsid w:val="000E68A9"/>
    <w:rsid w:val="00113170"/>
    <w:rsid w:val="00114F10"/>
    <w:rsid w:val="001213FA"/>
    <w:rsid w:val="001215F6"/>
    <w:rsid w:val="001226C4"/>
    <w:rsid w:val="00123A97"/>
    <w:rsid w:val="00130469"/>
    <w:rsid w:val="00140BB7"/>
    <w:rsid w:val="001446DB"/>
    <w:rsid w:val="001453F1"/>
    <w:rsid w:val="0018068C"/>
    <w:rsid w:val="00192E5C"/>
    <w:rsid w:val="00194638"/>
    <w:rsid w:val="001A2EB8"/>
    <w:rsid w:val="001A584D"/>
    <w:rsid w:val="001B23E3"/>
    <w:rsid w:val="001B30ED"/>
    <w:rsid w:val="001B3946"/>
    <w:rsid w:val="001D1A76"/>
    <w:rsid w:val="001E030C"/>
    <w:rsid w:val="001F0B49"/>
    <w:rsid w:val="001F286B"/>
    <w:rsid w:val="002032B3"/>
    <w:rsid w:val="0020398D"/>
    <w:rsid w:val="002111D9"/>
    <w:rsid w:val="00216AF0"/>
    <w:rsid w:val="00224BED"/>
    <w:rsid w:val="0022738B"/>
    <w:rsid w:val="00236C70"/>
    <w:rsid w:val="00245BC6"/>
    <w:rsid w:val="00251254"/>
    <w:rsid w:val="00271A49"/>
    <w:rsid w:val="00276FDC"/>
    <w:rsid w:val="00287DCC"/>
    <w:rsid w:val="002A700D"/>
    <w:rsid w:val="002B5359"/>
    <w:rsid w:val="002D7D2F"/>
    <w:rsid w:val="002E0558"/>
    <w:rsid w:val="002E0AF1"/>
    <w:rsid w:val="002E250C"/>
    <w:rsid w:val="002F58FB"/>
    <w:rsid w:val="00311F5B"/>
    <w:rsid w:val="00317FE9"/>
    <w:rsid w:val="003245F3"/>
    <w:rsid w:val="00327DC3"/>
    <w:rsid w:val="00334471"/>
    <w:rsid w:val="00343F69"/>
    <w:rsid w:val="00347074"/>
    <w:rsid w:val="00362E06"/>
    <w:rsid w:val="00365259"/>
    <w:rsid w:val="00370FC8"/>
    <w:rsid w:val="00375E30"/>
    <w:rsid w:val="003764A0"/>
    <w:rsid w:val="00382714"/>
    <w:rsid w:val="00391512"/>
    <w:rsid w:val="003A26E7"/>
    <w:rsid w:val="003A5BAC"/>
    <w:rsid w:val="003A7E9E"/>
    <w:rsid w:val="003C6288"/>
    <w:rsid w:val="003C6A80"/>
    <w:rsid w:val="003D26F7"/>
    <w:rsid w:val="003D389D"/>
    <w:rsid w:val="003D54AE"/>
    <w:rsid w:val="003D7138"/>
    <w:rsid w:val="003D715B"/>
    <w:rsid w:val="003E1636"/>
    <w:rsid w:val="003E2C19"/>
    <w:rsid w:val="003F4C0B"/>
    <w:rsid w:val="00403CC4"/>
    <w:rsid w:val="004064FC"/>
    <w:rsid w:val="00423876"/>
    <w:rsid w:val="00426AC1"/>
    <w:rsid w:val="00427A52"/>
    <w:rsid w:val="00431ED5"/>
    <w:rsid w:val="00433AF8"/>
    <w:rsid w:val="004402C5"/>
    <w:rsid w:val="00440532"/>
    <w:rsid w:val="00440ED1"/>
    <w:rsid w:val="00441124"/>
    <w:rsid w:val="00442DD0"/>
    <w:rsid w:val="00443053"/>
    <w:rsid w:val="00447C6C"/>
    <w:rsid w:val="00457126"/>
    <w:rsid w:val="00463D5D"/>
    <w:rsid w:val="00475B9A"/>
    <w:rsid w:val="0048308C"/>
    <w:rsid w:val="00484AA8"/>
    <w:rsid w:val="00487B6D"/>
    <w:rsid w:val="0049020B"/>
    <w:rsid w:val="00497807"/>
    <w:rsid w:val="004A47A4"/>
    <w:rsid w:val="004B5718"/>
    <w:rsid w:val="004B636B"/>
    <w:rsid w:val="004B6A59"/>
    <w:rsid w:val="004C1640"/>
    <w:rsid w:val="004C3EF6"/>
    <w:rsid w:val="004D78C9"/>
    <w:rsid w:val="004F04BA"/>
    <w:rsid w:val="004F3472"/>
    <w:rsid w:val="004F652B"/>
    <w:rsid w:val="005048FE"/>
    <w:rsid w:val="00505E10"/>
    <w:rsid w:val="00510824"/>
    <w:rsid w:val="00514CDA"/>
    <w:rsid w:val="00515D8F"/>
    <w:rsid w:val="00520593"/>
    <w:rsid w:val="00532A2A"/>
    <w:rsid w:val="0054199D"/>
    <w:rsid w:val="00541E17"/>
    <w:rsid w:val="0054392C"/>
    <w:rsid w:val="00545D44"/>
    <w:rsid w:val="00551E86"/>
    <w:rsid w:val="00554DBA"/>
    <w:rsid w:val="00555F2F"/>
    <w:rsid w:val="00565EAD"/>
    <w:rsid w:val="00567F4E"/>
    <w:rsid w:val="005716EB"/>
    <w:rsid w:val="0057777A"/>
    <w:rsid w:val="00582B3A"/>
    <w:rsid w:val="00592C3D"/>
    <w:rsid w:val="005A426D"/>
    <w:rsid w:val="005A4719"/>
    <w:rsid w:val="005D6772"/>
    <w:rsid w:val="005E1FF5"/>
    <w:rsid w:val="005F3916"/>
    <w:rsid w:val="006162F2"/>
    <w:rsid w:val="00617342"/>
    <w:rsid w:val="00620DE0"/>
    <w:rsid w:val="00621325"/>
    <w:rsid w:val="006251C0"/>
    <w:rsid w:val="00625292"/>
    <w:rsid w:val="00625AB9"/>
    <w:rsid w:val="00632FFC"/>
    <w:rsid w:val="00633A94"/>
    <w:rsid w:val="00646AB0"/>
    <w:rsid w:val="00654410"/>
    <w:rsid w:val="00657D68"/>
    <w:rsid w:val="00662F3B"/>
    <w:rsid w:val="00667C78"/>
    <w:rsid w:val="00673712"/>
    <w:rsid w:val="0068269D"/>
    <w:rsid w:val="00697370"/>
    <w:rsid w:val="00697CCD"/>
    <w:rsid w:val="006A2680"/>
    <w:rsid w:val="006A4430"/>
    <w:rsid w:val="006B6009"/>
    <w:rsid w:val="006C1CE2"/>
    <w:rsid w:val="006C53F1"/>
    <w:rsid w:val="006D19D5"/>
    <w:rsid w:val="006D25F1"/>
    <w:rsid w:val="006F74A5"/>
    <w:rsid w:val="00704592"/>
    <w:rsid w:val="00705977"/>
    <w:rsid w:val="0071363A"/>
    <w:rsid w:val="0071611C"/>
    <w:rsid w:val="007225E8"/>
    <w:rsid w:val="00732174"/>
    <w:rsid w:val="007331D1"/>
    <w:rsid w:val="0073371B"/>
    <w:rsid w:val="00733D02"/>
    <w:rsid w:val="00741F45"/>
    <w:rsid w:val="007532B6"/>
    <w:rsid w:val="00757F56"/>
    <w:rsid w:val="007608DC"/>
    <w:rsid w:val="00761A6A"/>
    <w:rsid w:val="0076215D"/>
    <w:rsid w:val="00780F1B"/>
    <w:rsid w:val="007829D8"/>
    <w:rsid w:val="00794B78"/>
    <w:rsid w:val="007A1E79"/>
    <w:rsid w:val="007A4E89"/>
    <w:rsid w:val="007A6B0D"/>
    <w:rsid w:val="007C1F40"/>
    <w:rsid w:val="007C4F15"/>
    <w:rsid w:val="007C628E"/>
    <w:rsid w:val="007C6B7D"/>
    <w:rsid w:val="007C7517"/>
    <w:rsid w:val="007E6907"/>
    <w:rsid w:val="007F0F73"/>
    <w:rsid w:val="007F1052"/>
    <w:rsid w:val="007F6067"/>
    <w:rsid w:val="008111DE"/>
    <w:rsid w:val="0081362A"/>
    <w:rsid w:val="00814AC6"/>
    <w:rsid w:val="00817A53"/>
    <w:rsid w:val="0082613D"/>
    <w:rsid w:val="0083015F"/>
    <w:rsid w:val="00831EBF"/>
    <w:rsid w:val="0083547D"/>
    <w:rsid w:val="00837C53"/>
    <w:rsid w:val="00841C45"/>
    <w:rsid w:val="008459EB"/>
    <w:rsid w:val="00852634"/>
    <w:rsid w:val="00861215"/>
    <w:rsid w:val="00863DFF"/>
    <w:rsid w:val="008736D0"/>
    <w:rsid w:val="00877B4E"/>
    <w:rsid w:val="0088315F"/>
    <w:rsid w:val="00890760"/>
    <w:rsid w:val="008A3550"/>
    <w:rsid w:val="008B34E3"/>
    <w:rsid w:val="008B6343"/>
    <w:rsid w:val="008C1FB0"/>
    <w:rsid w:val="008C21D1"/>
    <w:rsid w:val="008D368E"/>
    <w:rsid w:val="008D3AFB"/>
    <w:rsid w:val="008E5DB1"/>
    <w:rsid w:val="008E7A3A"/>
    <w:rsid w:val="008F2868"/>
    <w:rsid w:val="009057A4"/>
    <w:rsid w:val="00910BE0"/>
    <w:rsid w:val="009115EC"/>
    <w:rsid w:val="00913081"/>
    <w:rsid w:val="009139EB"/>
    <w:rsid w:val="009224E3"/>
    <w:rsid w:val="00925C56"/>
    <w:rsid w:val="0092760B"/>
    <w:rsid w:val="00937823"/>
    <w:rsid w:val="00940584"/>
    <w:rsid w:val="009452C0"/>
    <w:rsid w:val="00947A39"/>
    <w:rsid w:val="00960D9D"/>
    <w:rsid w:val="00963384"/>
    <w:rsid w:val="009707FC"/>
    <w:rsid w:val="00976D78"/>
    <w:rsid w:val="00977351"/>
    <w:rsid w:val="00986A97"/>
    <w:rsid w:val="00987DB1"/>
    <w:rsid w:val="00992418"/>
    <w:rsid w:val="009A63BE"/>
    <w:rsid w:val="009B2D37"/>
    <w:rsid w:val="009B70F9"/>
    <w:rsid w:val="009C1FA4"/>
    <w:rsid w:val="009C2BB1"/>
    <w:rsid w:val="009D11D8"/>
    <w:rsid w:val="009D4E24"/>
    <w:rsid w:val="009E2841"/>
    <w:rsid w:val="009E2A8F"/>
    <w:rsid w:val="009E3237"/>
    <w:rsid w:val="009F2631"/>
    <w:rsid w:val="009F4B02"/>
    <w:rsid w:val="009F7E98"/>
    <w:rsid w:val="00A021EC"/>
    <w:rsid w:val="00A05308"/>
    <w:rsid w:val="00A066AC"/>
    <w:rsid w:val="00A13CEC"/>
    <w:rsid w:val="00A21177"/>
    <w:rsid w:val="00A26A5D"/>
    <w:rsid w:val="00A450E5"/>
    <w:rsid w:val="00A53D0A"/>
    <w:rsid w:val="00A60730"/>
    <w:rsid w:val="00A621B9"/>
    <w:rsid w:val="00A64937"/>
    <w:rsid w:val="00A659E1"/>
    <w:rsid w:val="00A73A89"/>
    <w:rsid w:val="00A74A1C"/>
    <w:rsid w:val="00A84478"/>
    <w:rsid w:val="00AA2250"/>
    <w:rsid w:val="00AA6F01"/>
    <w:rsid w:val="00AB0A93"/>
    <w:rsid w:val="00AC034D"/>
    <w:rsid w:val="00AC11FE"/>
    <w:rsid w:val="00AC5579"/>
    <w:rsid w:val="00AC7583"/>
    <w:rsid w:val="00AE00F3"/>
    <w:rsid w:val="00AE100C"/>
    <w:rsid w:val="00AF7113"/>
    <w:rsid w:val="00B053D8"/>
    <w:rsid w:val="00B05D96"/>
    <w:rsid w:val="00B20E80"/>
    <w:rsid w:val="00B31752"/>
    <w:rsid w:val="00B31A34"/>
    <w:rsid w:val="00B419D0"/>
    <w:rsid w:val="00B577B6"/>
    <w:rsid w:val="00B603C8"/>
    <w:rsid w:val="00B64DAE"/>
    <w:rsid w:val="00B7338D"/>
    <w:rsid w:val="00B7792F"/>
    <w:rsid w:val="00B81557"/>
    <w:rsid w:val="00B830FF"/>
    <w:rsid w:val="00B85B84"/>
    <w:rsid w:val="00B90C34"/>
    <w:rsid w:val="00BA409D"/>
    <w:rsid w:val="00BA54B4"/>
    <w:rsid w:val="00BB24FC"/>
    <w:rsid w:val="00BB41D8"/>
    <w:rsid w:val="00BB5EEA"/>
    <w:rsid w:val="00BB68B3"/>
    <w:rsid w:val="00BD32D7"/>
    <w:rsid w:val="00BF539C"/>
    <w:rsid w:val="00C03EFC"/>
    <w:rsid w:val="00C046FD"/>
    <w:rsid w:val="00C056C9"/>
    <w:rsid w:val="00C10065"/>
    <w:rsid w:val="00C179B3"/>
    <w:rsid w:val="00C20DB4"/>
    <w:rsid w:val="00C21CBF"/>
    <w:rsid w:val="00C2395D"/>
    <w:rsid w:val="00C42681"/>
    <w:rsid w:val="00C441B4"/>
    <w:rsid w:val="00C453F8"/>
    <w:rsid w:val="00C47DAA"/>
    <w:rsid w:val="00C542BF"/>
    <w:rsid w:val="00C603A6"/>
    <w:rsid w:val="00C70D08"/>
    <w:rsid w:val="00C72AAF"/>
    <w:rsid w:val="00C750EC"/>
    <w:rsid w:val="00C810B8"/>
    <w:rsid w:val="00C83190"/>
    <w:rsid w:val="00C8690F"/>
    <w:rsid w:val="00C9366A"/>
    <w:rsid w:val="00CA030F"/>
    <w:rsid w:val="00CA4E4A"/>
    <w:rsid w:val="00CA6E6B"/>
    <w:rsid w:val="00CB2522"/>
    <w:rsid w:val="00CB3CC3"/>
    <w:rsid w:val="00CB50EA"/>
    <w:rsid w:val="00CC1029"/>
    <w:rsid w:val="00CC15AB"/>
    <w:rsid w:val="00CC4B8C"/>
    <w:rsid w:val="00CD0862"/>
    <w:rsid w:val="00CD1C1F"/>
    <w:rsid w:val="00CD2BF8"/>
    <w:rsid w:val="00CF0165"/>
    <w:rsid w:val="00CF3982"/>
    <w:rsid w:val="00CF513E"/>
    <w:rsid w:val="00D10B3F"/>
    <w:rsid w:val="00D13399"/>
    <w:rsid w:val="00D2232B"/>
    <w:rsid w:val="00D22B2F"/>
    <w:rsid w:val="00D232B4"/>
    <w:rsid w:val="00D25E8C"/>
    <w:rsid w:val="00D26EF2"/>
    <w:rsid w:val="00D327B5"/>
    <w:rsid w:val="00D533BC"/>
    <w:rsid w:val="00D7703B"/>
    <w:rsid w:val="00D82671"/>
    <w:rsid w:val="00D8537C"/>
    <w:rsid w:val="00D87D45"/>
    <w:rsid w:val="00D92AAB"/>
    <w:rsid w:val="00D9556E"/>
    <w:rsid w:val="00DA493E"/>
    <w:rsid w:val="00DA7B05"/>
    <w:rsid w:val="00DB2B28"/>
    <w:rsid w:val="00DB485A"/>
    <w:rsid w:val="00DB5A8E"/>
    <w:rsid w:val="00DD1449"/>
    <w:rsid w:val="00DD4A89"/>
    <w:rsid w:val="00DD5C47"/>
    <w:rsid w:val="00DD6CAA"/>
    <w:rsid w:val="00DE1175"/>
    <w:rsid w:val="00DF36D8"/>
    <w:rsid w:val="00DF3C5D"/>
    <w:rsid w:val="00DF5F62"/>
    <w:rsid w:val="00E041D0"/>
    <w:rsid w:val="00E04DA3"/>
    <w:rsid w:val="00E051E4"/>
    <w:rsid w:val="00E11584"/>
    <w:rsid w:val="00E1275F"/>
    <w:rsid w:val="00E15823"/>
    <w:rsid w:val="00E169E2"/>
    <w:rsid w:val="00E20299"/>
    <w:rsid w:val="00E204BB"/>
    <w:rsid w:val="00E20CDF"/>
    <w:rsid w:val="00E23423"/>
    <w:rsid w:val="00E25D5A"/>
    <w:rsid w:val="00E26A8F"/>
    <w:rsid w:val="00E276A1"/>
    <w:rsid w:val="00E31E33"/>
    <w:rsid w:val="00E355E6"/>
    <w:rsid w:val="00E35EFD"/>
    <w:rsid w:val="00E35F03"/>
    <w:rsid w:val="00E37DEA"/>
    <w:rsid w:val="00E42524"/>
    <w:rsid w:val="00E44C14"/>
    <w:rsid w:val="00E47EAE"/>
    <w:rsid w:val="00E52760"/>
    <w:rsid w:val="00E53E98"/>
    <w:rsid w:val="00E55ECB"/>
    <w:rsid w:val="00E57334"/>
    <w:rsid w:val="00E71881"/>
    <w:rsid w:val="00E76CB5"/>
    <w:rsid w:val="00E77AE2"/>
    <w:rsid w:val="00E851C1"/>
    <w:rsid w:val="00E95454"/>
    <w:rsid w:val="00EA4121"/>
    <w:rsid w:val="00EB1522"/>
    <w:rsid w:val="00EB1DA9"/>
    <w:rsid w:val="00EB675A"/>
    <w:rsid w:val="00EC0099"/>
    <w:rsid w:val="00EC7182"/>
    <w:rsid w:val="00ED0424"/>
    <w:rsid w:val="00ED4252"/>
    <w:rsid w:val="00EE203B"/>
    <w:rsid w:val="00EE221C"/>
    <w:rsid w:val="00EE5658"/>
    <w:rsid w:val="00EF64EA"/>
    <w:rsid w:val="00EF7FAA"/>
    <w:rsid w:val="00F00386"/>
    <w:rsid w:val="00F051A7"/>
    <w:rsid w:val="00F109BB"/>
    <w:rsid w:val="00F175C5"/>
    <w:rsid w:val="00F22923"/>
    <w:rsid w:val="00F30D19"/>
    <w:rsid w:val="00F32747"/>
    <w:rsid w:val="00F35B60"/>
    <w:rsid w:val="00F36056"/>
    <w:rsid w:val="00F4040A"/>
    <w:rsid w:val="00F51D3D"/>
    <w:rsid w:val="00F557E7"/>
    <w:rsid w:val="00F55A81"/>
    <w:rsid w:val="00F85E47"/>
    <w:rsid w:val="00F872B9"/>
    <w:rsid w:val="00F945E6"/>
    <w:rsid w:val="00FA19A8"/>
    <w:rsid w:val="00FA3EEC"/>
    <w:rsid w:val="00FA4C77"/>
    <w:rsid w:val="00FB35D0"/>
    <w:rsid w:val="00FC1DEC"/>
    <w:rsid w:val="00FD26A0"/>
    <w:rsid w:val="00FD688B"/>
    <w:rsid w:val="00FE300B"/>
    <w:rsid w:val="00FF325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91512"/>
    <w:pPr>
      <w:jc w:val="both"/>
    </w:pPr>
    <w:rPr>
      <w:sz w:val="24"/>
      <w:szCs w:val="24"/>
    </w:rPr>
  </w:style>
  <w:style w:type="paragraph" w:styleId="Cmsor1">
    <w:name w:val="heading 1"/>
    <w:basedOn w:val="Norml"/>
    <w:next w:val="Norml"/>
    <w:qFormat/>
    <w:rsid w:val="00863DFF"/>
    <w:pPr>
      <w:keepNext/>
      <w:outlineLvl w:val="0"/>
    </w:pPr>
    <w:rPr>
      <w:b/>
    </w:rPr>
  </w:style>
  <w:style w:type="paragraph" w:styleId="Cmsor2">
    <w:name w:val="heading 2"/>
    <w:basedOn w:val="Norml"/>
    <w:next w:val="Norml"/>
    <w:qFormat/>
    <w:rsid w:val="00863DFF"/>
    <w:pPr>
      <w:keepNext/>
      <w:widowControl w:val="0"/>
      <w:overflowPunct w:val="0"/>
      <w:autoSpaceDE w:val="0"/>
      <w:autoSpaceDN w:val="0"/>
      <w:adjustRightInd w:val="0"/>
      <w:jc w:val="center"/>
      <w:textAlignment w:val="baseline"/>
      <w:outlineLvl w:val="1"/>
    </w:pPr>
    <w:rPr>
      <w:b/>
    </w:rPr>
  </w:style>
  <w:style w:type="paragraph" w:styleId="Cmsor3">
    <w:name w:val="heading 3"/>
    <w:basedOn w:val="Norml"/>
    <w:next w:val="Norml"/>
    <w:qFormat/>
    <w:rsid w:val="00863DFF"/>
    <w:pPr>
      <w:keepNext/>
      <w:outlineLvl w:val="2"/>
    </w:pPr>
    <w:rPr>
      <w:b/>
    </w:rPr>
  </w:style>
  <w:style w:type="paragraph" w:styleId="Cmsor4">
    <w:name w:val="heading 4"/>
    <w:basedOn w:val="Norml"/>
    <w:next w:val="Norml"/>
    <w:qFormat/>
    <w:rsid w:val="00863DFF"/>
    <w:pPr>
      <w:keepNext/>
      <w:outlineLvl w:val="3"/>
    </w:pPr>
    <w:rPr>
      <w:b/>
    </w:rPr>
  </w:style>
  <w:style w:type="paragraph" w:styleId="Cmsor5">
    <w:name w:val="heading 5"/>
    <w:basedOn w:val="Norml"/>
    <w:next w:val="Norml"/>
    <w:qFormat/>
    <w:rsid w:val="00863DFF"/>
    <w:pPr>
      <w:keepNext/>
      <w:jc w:val="center"/>
      <w:outlineLvl w:val="4"/>
    </w:pPr>
    <w:rPr>
      <w:b/>
      <w:sz w:val="32"/>
    </w:rPr>
  </w:style>
  <w:style w:type="paragraph" w:styleId="Cmsor6">
    <w:name w:val="heading 6"/>
    <w:basedOn w:val="Norml"/>
    <w:next w:val="Norml"/>
    <w:qFormat/>
    <w:rsid w:val="00863DFF"/>
    <w:pPr>
      <w:spacing w:before="240" w:after="60"/>
      <w:outlineLvl w:val="5"/>
    </w:pPr>
    <w:rPr>
      <w:b/>
      <w:bCs/>
      <w:sz w:val="22"/>
      <w:szCs w:val="22"/>
    </w:rPr>
  </w:style>
  <w:style w:type="paragraph" w:styleId="Cmsor7">
    <w:name w:val="heading 7"/>
    <w:basedOn w:val="Norml"/>
    <w:next w:val="Norml"/>
    <w:qFormat/>
    <w:rsid w:val="00863DFF"/>
    <w:pPr>
      <w:keepNext/>
      <w:jc w:val="center"/>
      <w:outlineLvl w:val="6"/>
    </w:pPr>
    <w:rPr>
      <w:rFonts w:ascii="Arial" w:hAnsi="Arial" w:cs="Arial"/>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rsid w:val="00863DFF"/>
    <w:rPr>
      <w:b/>
      <w:noProof w:val="0"/>
      <w:sz w:val="24"/>
      <w:szCs w:val="24"/>
      <w:lang w:val="hu-HU" w:eastAsia="hu-HU" w:bidi="ar-SA"/>
    </w:rPr>
  </w:style>
  <w:style w:type="character" w:customStyle="1" w:styleId="Cmsor2Char">
    <w:name w:val="Címsor 2 Char"/>
    <w:basedOn w:val="Bekezdsalapbettpusa"/>
    <w:rsid w:val="00863DFF"/>
    <w:rPr>
      <w:rFonts w:ascii="Arial" w:hAnsi="Arial" w:cs="Arial"/>
      <w:b/>
      <w:bCs/>
      <w:noProof w:val="0"/>
      <w:sz w:val="24"/>
      <w:szCs w:val="24"/>
      <w:lang w:val="hu-HU" w:eastAsia="hu-HU" w:bidi="ar-SA"/>
    </w:rPr>
  </w:style>
  <w:style w:type="character" w:customStyle="1" w:styleId="Cmsor3Char">
    <w:name w:val="Címsor 3 Char"/>
    <w:basedOn w:val="Bekezdsalapbettpusa"/>
    <w:rsid w:val="00863DFF"/>
    <w:rPr>
      <w:rFonts w:ascii="Arial" w:hAnsi="Arial"/>
      <w:b/>
      <w:noProof w:val="0"/>
      <w:sz w:val="22"/>
      <w:lang w:val="hu-HU" w:eastAsia="hu-HU" w:bidi="ar-SA"/>
    </w:rPr>
  </w:style>
  <w:style w:type="paragraph" w:styleId="lfej">
    <w:name w:val="header"/>
    <w:basedOn w:val="Norml"/>
    <w:rsid w:val="00863DFF"/>
    <w:pPr>
      <w:tabs>
        <w:tab w:val="center" w:pos="4536"/>
        <w:tab w:val="right" w:pos="9072"/>
      </w:tabs>
    </w:pPr>
  </w:style>
  <w:style w:type="paragraph" w:styleId="llb">
    <w:name w:val="footer"/>
    <w:basedOn w:val="Norml"/>
    <w:rsid w:val="00863DFF"/>
    <w:pPr>
      <w:tabs>
        <w:tab w:val="center" w:pos="4536"/>
        <w:tab w:val="right" w:pos="9072"/>
      </w:tabs>
    </w:pPr>
  </w:style>
  <w:style w:type="character" w:styleId="Mrltotthiperhivatkozs">
    <w:name w:val="FollowedHyperlink"/>
    <w:basedOn w:val="Bekezdsalapbettpusa"/>
    <w:rsid w:val="00863DFF"/>
    <w:rPr>
      <w:color w:val="800080"/>
      <w:u w:val="single"/>
    </w:rPr>
  </w:style>
  <w:style w:type="character" w:styleId="Hiperhivatkozs">
    <w:name w:val="Hyperlink"/>
    <w:basedOn w:val="Bekezdsalapbettpusa"/>
    <w:rsid w:val="00863DFF"/>
    <w:rPr>
      <w:color w:val="0000FF"/>
      <w:u w:val="single"/>
    </w:rPr>
  </w:style>
  <w:style w:type="character" w:styleId="Oldalszm">
    <w:name w:val="page number"/>
    <w:basedOn w:val="Bekezdsalapbettpusa"/>
    <w:rsid w:val="00863DFF"/>
  </w:style>
  <w:style w:type="paragraph" w:styleId="Szvegtrzs">
    <w:name w:val="Body Text"/>
    <w:basedOn w:val="Norml"/>
    <w:link w:val="SzvegtrzsChar"/>
    <w:rsid w:val="00863DFF"/>
    <w:pPr>
      <w:tabs>
        <w:tab w:val="left" w:pos="720"/>
      </w:tabs>
      <w:overflowPunct w:val="0"/>
      <w:autoSpaceDE w:val="0"/>
      <w:autoSpaceDN w:val="0"/>
      <w:adjustRightInd w:val="0"/>
      <w:textAlignment w:val="baseline"/>
    </w:pPr>
  </w:style>
  <w:style w:type="paragraph" w:styleId="Szvegtrzsbehzssal3">
    <w:name w:val="Body Text Indent 3"/>
    <w:basedOn w:val="Norml"/>
    <w:rsid w:val="00863DFF"/>
    <w:pPr>
      <w:widowControl w:val="0"/>
      <w:overflowPunct w:val="0"/>
      <w:autoSpaceDE w:val="0"/>
      <w:autoSpaceDN w:val="0"/>
      <w:adjustRightInd w:val="0"/>
      <w:ind w:left="993" w:hanging="393"/>
      <w:textAlignment w:val="baseline"/>
    </w:pPr>
  </w:style>
  <w:style w:type="paragraph" w:styleId="Szvegtrzs3">
    <w:name w:val="Body Text 3"/>
    <w:basedOn w:val="Norml"/>
    <w:rsid w:val="00863DFF"/>
    <w:pPr>
      <w:widowControl w:val="0"/>
      <w:overflowPunct w:val="0"/>
      <w:autoSpaceDE w:val="0"/>
      <w:autoSpaceDN w:val="0"/>
      <w:adjustRightInd w:val="0"/>
      <w:textAlignment w:val="baseline"/>
    </w:pPr>
    <w:rPr>
      <w:rFonts w:ascii="Bookman Old Style" w:hAnsi="Bookman Old Style"/>
    </w:rPr>
  </w:style>
  <w:style w:type="paragraph" w:styleId="Szvegtrzsbehzssal">
    <w:name w:val="Body Text Indent"/>
    <w:basedOn w:val="Norml"/>
    <w:rsid w:val="00863DFF"/>
    <w:pPr>
      <w:tabs>
        <w:tab w:val="left" w:pos="540"/>
      </w:tabs>
      <w:ind w:left="720" w:hanging="720"/>
    </w:pPr>
    <w:rPr>
      <w:sz w:val="28"/>
    </w:rPr>
  </w:style>
  <w:style w:type="paragraph" w:styleId="Szvegtrzsbehzssal2">
    <w:name w:val="Body Text Indent 2"/>
    <w:basedOn w:val="Norml"/>
    <w:rsid w:val="00863DFF"/>
    <w:pPr>
      <w:ind w:left="180" w:hanging="720"/>
    </w:pPr>
    <w:rPr>
      <w:sz w:val="28"/>
    </w:rPr>
  </w:style>
  <w:style w:type="paragraph" w:styleId="Szvegtrzs2">
    <w:name w:val="Body Text 2"/>
    <w:basedOn w:val="Norml"/>
    <w:rsid w:val="00863DFF"/>
    <w:rPr>
      <w:sz w:val="28"/>
    </w:rPr>
  </w:style>
  <w:style w:type="paragraph" w:styleId="Cm">
    <w:name w:val="Title"/>
    <w:basedOn w:val="Norml"/>
    <w:qFormat/>
    <w:rsid w:val="00863DFF"/>
    <w:pPr>
      <w:jc w:val="center"/>
    </w:pPr>
    <w:rPr>
      <w:b/>
    </w:rPr>
  </w:style>
  <w:style w:type="paragraph" w:customStyle="1" w:styleId="Szvegtrzsbehzssal31">
    <w:name w:val="Szövegtörzs behúzással 31"/>
    <w:basedOn w:val="Norml"/>
    <w:rsid w:val="00863DFF"/>
    <w:pPr>
      <w:widowControl w:val="0"/>
      <w:overflowPunct w:val="0"/>
      <w:autoSpaceDE w:val="0"/>
      <w:autoSpaceDN w:val="0"/>
      <w:adjustRightInd w:val="0"/>
      <w:ind w:left="567" w:hanging="567"/>
      <w:textAlignment w:val="baseline"/>
    </w:pPr>
    <w:rPr>
      <w:rFonts w:ascii="Bookman Old Style" w:hAnsi="Bookman Old Style"/>
      <w:szCs w:val="20"/>
    </w:rPr>
  </w:style>
  <w:style w:type="paragraph" w:styleId="Feladcmebortkon">
    <w:name w:val="envelope return"/>
    <w:basedOn w:val="Norml"/>
    <w:rsid w:val="00863DFF"/>
    <w:rPr>
      <w:rFonts w:cs="Arial"/>
      <w:b/>
      <w:bCs/>
      <w:sz w:val="28"/>
      <w:szCs w:val="20"/>
    </w:rPr>
  </w:style>
  <w:style w:type="paragraph" w:customStyle="1" w:styleId="Szvegtrzs21">
    <w:name w:val="Szövegtörzs 21"/>
    <w:basedOn w:val="Norml"/>
    <w:rsid w:val="00863DFF"/>
    <w:pPr>
      <w:overflowPunct w:val="0"/>
      <w:autoSpaceDE w:val="0"/>
      <w:autoSpaceDN w:val="0"/>
      <w:adjustRightInd w:val="0"/>
      <w:jc w:val="center"/>
      <w:textAlignment w:val="baseline"/>
    </w:pPr>
    <w:rPr>
      <w:i/>
      <w:szCs w:val="20"/>
    </w:rPr>
  </w:style>
  <w:style w:type="paragraph" w:customStyle="1" w:styleId="Default">
    <w:name w:val="Default"/>
    <w:rsid w:val="00863DFF"/>
    <w:pPr>
      <w:spacing w:line="300" w:lineRule="atLeast"/>
      <w:ind w:left="567" w:hanging="357"/>
      <w:jc w:val="both"/>
    </w:pPr>
    <w:rPr>
      <w:snapToGrid w:val="0"/>
      <w:color w:val="000000"/>
      <w:sz w:val="24"/>
    </w:rPr>
  </w:style>
  <w:style w:type="paragraph" w:styleId="TJ1">
    <w:name w:val="toc 1"/>
    <w:basedOn w:val="Norml"/>
    <w:next w:val="Norml"/>
    <w:autoRedefine/>
    <w:semiHidden/>
    <w:rsid w:val="00863DFF"/>
    <w:pPr>
      <w:spacing w:before="120" w:after="120"/>
    </w:pPr>
    <w:rPr>
      <w:b/>
      <w:bCs/>
      <w:caps/>
      <w:sz w:val="20"/>
      <w:szCs w:val="20"/>
    </w:rPr>
  </w:style>
  <w:style w:type="paragraph" w:styleId="TJ2">
    <w:name w:val="toc 2"/>
    <w:basedOn w:val="Norml"/>
    <w:next w:val="Norml"/>
    <w:autoRedefine/>
    <w:semiHidden/>
    <w:rsid w:val="00863DFF"/>
    <w:pPr>
      <w:ind w:left="240"/>
    </w:pPr>
    <w:rPr>
      <w:smallCaps/>
      <w:sz w:val="20"/>
      <w:szCs w:val="20"/>
    </w:rPr>
  </w:style>
  <w:style w:type="paragraph" w:styleId="TJ3">
    <w:name w:val="toc 3"/>
    <w:basedOn w:val="Norml"/>
    <w:next w:val="Norml"/>
    <w:autoRedefine/>
    <w:semiHidden/>
    <w:rsid w:val="00863DFF"/>
    <w:pPr>
      <w:ind w:left="480"/>
    </w:pPr>
    <w:rPr>
      <w:i/>
      <w:iCs/>
      <w:sz w:val="20"/>
      <w:szCs w:val="20"/>
    </w:rPr>
  </w:style>
  <w:style w:type="paragraph" w:styleId="Dokumentumtrkp">
    <w:name w:val="Document Map"/>
    <w:basedOn w:val="Norml"/>
    <w:semiHidden/>
    <w:rsid w:val="00863DFF"/>
    <w:pPr>
      <w:shd w:val="clear" w:color="auto" w:fill="000080"/>
    </w:pPr>
    <w:rPr>
      <w:rFonts w:ascii="Tahoma" w:hAnsi="Tahoma"/>
    </w:rPr>
  </w:style>
  <w:style w:type="paragraph" w:styleId="TJ4">
    <w:name w:val="toc 4"/>
    <w:basedOn w:val="Norml"/>
    <w:next w:val="Norml"/>
    <w:autoRedefine/>
    <w:semiHidden/>
    <w:rsid w:val="00863DFF"/>
    <w:pPr>
      <w:ind w:left="720"/>
    </w:pPr>
    <w:rPr>
      <w:sz w:val="18"/>
      <w:szCs w:val="18"/>
    </w:rPr>
  </w:style>
  <w:style w:type="paragraph" w:styleId="TJ5">
    <w:name w:val="toc 5"/>
    <w:basedOn w:val="Norml"/>
    <w:next w:val="Norml"/>
    <w:autoRedefine/>
    <w:semiHidden/>
    <w:rsid w:val="00863DFF"/>
    <w:pPr>
      <w:ind w:left="960"/>
    </w:pPr>
    <w:rPr>
      <w:sz w:val="18"/>
      <w:szCs w:val="18"/>
    </w:rPr>
  </w:style>
  <w:style w:type="paragraph" w:styleId="TJ6">
    <w:name w:val="toc 6"/>
    <w:basedOn w:val="Norml"/>
    <w:next w:val="Norml"/>
    <w:autoRedefine/>
    <w:semiHidden/>
    <w:rsid w:val="00863DFF"/>
    <w:pPr>
      <w:ind w:left="1200"/>
    </w:pPr>
    <w:rPr>
      <w:sz w:val="18"/>
      <w:szCs w:val="18"/>
    </w:rPr>
  </w:style>
  <w:style w:type="paragraph" w:styleId="TJ7">
    <w:name w:val="toc 7"/>
    <w:basedOn w:val="Norml"/>
    <w:next w:val="Norml"/>
    <w:autoRedefine/>
    <w:semiHidden/>
    <w:rsid w:val="00863DFF"/>
    <w:pPr>
      <w:ind w:left="1440"/>
    </w:pPr>
    <w:rPr>
      <w:sz w:val="18"/>
      <w:szCs w:val="18"/>
    </w:rPr>
  </w:style>
  <w:style w:type="paragraph" w:styleId="TJ8">
    <w:name w:val="toc 8"/>
    <w:basedOn w:val="Norml"/>
    <w:next w:val="Norml"/>
    <w:autoRedefine/>
    <w:semiHidden/>
    <w:rsid w:val="00863DFF"/>
    <w:pPr>
      <w:ind w:left="1680"/>
    </w:pPr>
    <w:rPr>
      <w:sz w:val="18"/>
      <w:szCs w:val="18"/>
    </w:rPr>
  </w:style>
  <w:style w:type="paragraph" w:styleId="TJ9">
    <w:name w:val="toc 9"/>
    <w:basedOn w:val="Norml"/>
    <w:next w:val="Norml"/>
    <w:autoRedefine/>
    <w:semiHidden/>
    <w:rsid w:val="00863DFF"/>
    <w:pPr>
      <w:ind w:left="1920"/>
    </w:pPr>
    <w:rPr>
      <w:sz w:val="18"/>
      <w:szCs w:val="18"/>
    </w:rPr>
  </w:style>
  <w:style w:type="paragraph" w:styleId="Trgymutat1">
    <w:name w:val="index 1"/>
    <w:basedOn w:val="Norml"/>
    <w:next w:val="Norml"/>
    <w:autoRedefine/>
    <w:semiHidden/>
    <w:rsid w:val="00863DFF"/>
    <w:pPr>
      <w:ind w:left="240" w:hanging="240"/>
    </w:pPr>
    <w:rPr>
      <w:sz w:val="18"/>
    </w:rPr>
  </w:style>
  <w:style w:type="paragraph" w:styleId="Trgymutat2">
    <w:name w:val="index 2"/>
    <w:basedOn w:val="Norml"/>
    <w:next w:val="Norml"/>
    <w:autoRedefine/>
    <w:semiHidden/>
    <w:rsid w:val="00863DFF"/>
    <w:pPr>
      <w:ind w:left="480" w:hanging="240"/>
    </w:pPr>
    <w:rPr>
      <w:sz w:val="18"/>
    </w:rPr>
  </w:style>
  <w:style w:type="paragraph" w:styleId="Trgymutat3">
    <w:name w:val="index 3"/>
    <w:basedOn w:val="Norml"/>
    <w:next w:val="Norml"/>
    <w:autoRedefine/>
    <w:semiHidden/>
    <w:rsid w:val="00863DFF"/>
    <w:pPr>
      <w:ind w:left="720" w:hanging="240"/>
    </w:pPr>
    <w:rPr>
      <w:sz w:val="18"/>
    </w:rPr>
  </w:style>
  <w:style w:type="paragraph" w:styleId="Trgymutat4">
    <w:name w:val="index 4"/>
    <w:basedOn w:val="Norml"/>
    <w:next w:val="Norml"/>
    <w:autoRedefine/>
    <w:semiHidden/>
    <w:rsid w:val="00863DFF"/>
    <w:pPr>
      <w:ind w:left="960" w:hanging="240"/>
    </w:pPr>
    <w:rPr>
      <w:sz w:val="18"/>
    </w:rPr>
  </w:style>
  <w:style w:type="paragraph" w:styleId="Trgymutat5">
    <w:name w:val="index 5"/>
    <w:basedOn w:val="Norml"/>
    <w:next w:val="Norml"/>
    <w:autoRedefine/>
    <w:semiHidden/>
    <w:rsid w:val="00863DFF"/>
    <w:pPr>
      <w:ind w:left="1200" w:hanging="240"/>
    </w:pPr>
    <w:rPr>
      <w:sz w:val="18"/>
    </w:rPr>
  </w:style>
  <w:style w:type="paragraph" w:styleId="Trgymutat6">
    <w:name w:val="index 6"/>
    <w:basedOn w:val="Norml"/>
    <w:next w:val="Norml"/>
    <w:autoRedefine/>
    <w:semiHidden/>
    <w:rsid w:val="00863DFF"/>
    <w:pPr>
      <w:ind w:left="1440" w:hanging="240"/>
    </w:pPr>
    <w:rPr>
      <w:sz w:val="18"/>
    </w:rPr>
  </w:style>
  <w:style w:type="paragraph" w:styleId="Trgymutat7">
    <w:name w:val="index 7"/>
    <w:basedOn w:val="Norml"/>
    <w:next w:val="Norml"/>
    <w:autoRedefine/>
    <w:semiHidden/>
    <w:rsid w:val="00863DFF"/>
    <w:pPr>
      <w:ind w:left="1680" w:hanging="240"/>
    </w:pPr>
    <w:rPr>
      <w:sz w:val="18"/>
    </w:rPr>
  </w:style>
  <w:style w:type="paragraph" w:styleId="Trgymutat8">
    <w:name w:val="index 8"/>
    <w:basedOn w:val="Norml"/>
    <w:next w:val="Norml"/>
    <w:autoRedefine/>
    <w:semiHidden/>
    <w:rsid w:val="00863DFF"/>
    <w:pPr>
      <w:ind w:left="1920" w:hanging="240"/>
    </w:pPr>
    <w:rPr>
      <w:sz w:val="18"/>
    </w:rPr>
  </w:style>
  <w:style w:type="paragraph" w:styleId="Trgymutat9">
    <w:name w:val="index 9"/>
    <w:basedOn w:val="Norml"/>
    <w:next w:val="Norml"/>
    <w:autoRedefine/>
    <w:semiHidden/>
    <w:rsid w:val="00863DFF"/>
    <w:pPr>
      <w:ind w:left="2160" w:hanging="240"/>
    </w:pPr>
    <w:rPr>
      <w:sz w:val="18"/>
    </w:rPr>
  </w:style>
  <w:style w:type="paragraph" w:styleId="Trgymutatcm">
    <w:name w:val="index heading"/>
    <w:basedOn w:val="Norml"/>
    <w:next w:val="Trgymutat1"/>
    <w:semiHidden/>
    <w:rsid w:val="00863DFF"/>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table" w:styleId="Rcsostblzat">
    <w:name w:val="Table Grid"/>
    <w:basedOn w:val="Normltblzat"/>
    <w:uiPriority w:val="59"/>
    <w:rsid w:val="00B90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CharChar">
    <w:name w:val="Char Char1 Char Char Char Char"/>
    <w:basedOn w:val="Norml"/>
    <w:rsid w:val="003D54AE"/>
    <w:pPr>
      <w:spacing w:after="160" w:line="240" w:lineRule="exact"/>
    </w:pPr>
    <w:rPr>
      <w:rFonts w:ascii="Tahoma" w:hAnsi="Tahoma"/>
      <w:sz w:val="20"/>
      <w:szCs w:val="20"/>
      <w:lang w:val="en-US" w:eastAsia="en-US"/>
    </w:rPr>
  </w:style>
  <w:style w:type="character" w:customStyle="1" w:styleId="SzvegtrzsChar">
    <w:name w:val="Szövegtörzs Char"/>
    <w:basedOn w:val="Bekezdsalapbettpusa"/>
    <w:link w:val="Szvegtrzs"/>
    <w:rsid w:val="005E1FF5"/>
    <w:rPr>
      <w:sz w:val="24"/>
      <w:szCs w:val="24"/>
    </w:rPr>
  </w:style>
  <w:style w:type="paragraph" w:styleId="Listaszerbekezds">
    <w:name w:val="List Paragraph"/>
    <w:basedOn w:val="Norml"/>
    <w:uiPriority w:val="34"/>
    <w:qFormat/>
    <w:rsid w:val="006C53F1"/>
    <w:pPr>
      <w:spacing w:after="200" w:line="276" w:lineRule="auto"/>
      <w:ind w:left="720"/>
      <w:contextualSpacing/>
    </w:pPr>
    <w:rPr>
      <w:rFonts w:ascii="Calibri" w:eastAsia="Calibri" w:hAnsi="Calibri"/>
      <w:sz w:val="22"/>
      <w:szCs w:val="22"/>
      <w:lang w:eastAsia="en-US"/>
    </w:rPr>
  </w:style>
  <w:style w:type="paragraph" w:styleId="Nincstrkz">
    <w:name w:val="No Spacing"/>
    <w:uiPriority w:val="1"/>
    <w:qFormat/>
    <w:rsid w:val="007C1F40"/>
    <w:pPr>
      <w:spacing w:line="300" w:lineRule="atLeast"/>
      <w:ind w:left="567" w:hanging="357"/>
      <w:jc w:val="both"/>
    </w:pPr>
    <w:rPr>
      <w:sz w:val="24"/>
      <w:szCs w:val="24"/>
    </w:rPr>
  </w:style>
  <w:style w:type="paragraph" w:styleId="Buborkszveg">
    <w:name w:val="Balloon Text"/>
    <w:basedOn w:val="Norml"/>
    <w:link w:val="BuborkszvegChar"/>
    <w:rsid w:val="00C70D08"/>
    <w:rPr>
      <w:rFonts w:ascii="Tahoma" w:hAnsi="Tahoma" w:cs="Tahoma"/>
      <w:sz w:val="16"/>
      <w:szCs w:val="16"/>
    </w:rPr>
  </w:style>
  <w:style w:type="character" w:customStyle="1" w:styleId="BuborkszvegChar">
    <w:name w:val="Buborékszöveg Char"/>
    <w:basedOn w:val="Bekezdsalapbettpusa"/>
    <w:link w:val="Buborkszveg"/>
    <w:rsid w:val="00C70D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Office_Excel_munkalap1.xlsx"/><Relationship Id="rId2" Type="http://schemas.openxmlformats.org/officeDocument/2006/relationships/image" Target="../media/image2.jpeg"/><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themeOverride" Target="../theme/themeOverride2.xml"/><Relationship Id="rId4" Type="http://schemas.openxmlformats.org/officeDocument/2006/relationships/package" Target="../embeddings/Microsoft_Office_Excel_munkalap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munkalap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munkalap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hu-HU"/>
  <c:style val="36"/>
  <c:chart>
    <c:title>
      <c:layout/>
    </c:title>
    <c:view3D>
      <c:depthPercent val="100"/>
      <c:perspective val="30"/>
    </c:view3D>
    <c:plotArea>
      <c:layout/>
      <c:bar3DChart>
        <c:barDir val="col"/>
        <c:grouping val="clustered"/>
        <c:ser>
          <c:idx val="0"/>
          <c:order val="0"/>
          <c:tx>
            <c:strRef>
              <c:f>Munka1!$B$1</c:f>
              <c:strCache>
                <c:ptCount val="1"/>
                <c:pt idx="0">
                  <c:v>Erzsébetváros állandó lakosainak számából a 0-tól 18 éves korú gyermekek megoszlása 2000 és 2009 között.</c:v>
                </c:pt>
              </c:strCache>
            </c:strRef>
          </c:tx>
          <c:cat>
            <c:numRef>
              <c:f>Munka1!$A$2:$A$11</c:f>
              <c:numCache>
                <c:formatCode>General</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Munka1!$B$2:$B$11</c:f>
              <c:numCache>
                <c:formatCode>General</c:formatCode>
                <c:ptCount val="10"/>
                <c:pt idx="0">
                  <c:v>11336</c:v>
                </c:pt>
                <c:pt idx="1">
                  <c:v>10380</c:v>
                </c:pt>
                <c:pt idx="2">
                  <c:v>10035</c:v>
                </c:pt>
                <c:pt idx="3">
                  <c:v>9748</c:v>
                </c:pt>
                <c:pt idx="4">
                  <c:v>8623</c:v>
                </c:pt>
                <c:pt idx="5">
                  <c:v>7853</c:v>
                </c:pt>
                <c:pt idx="6">
                  <c:v>7421</c:v>
                </c:pt>
                <c:pt idx="7">
                  <c:v>7072</c:v>
                </c:pt>
                <c:pt idx="8">
                  <c:v>6798</c:v>
                </c:pt>
                <c:pt idx="9">
                  <c:v>6593</c:v>
                </c:pt>
              </c:numCache>
            </c:numRef>
          </c:val>
        </c:ser>
        <c:shape val="cylinder"/>
        <c:axId val="80441728"/>
        <c:axId val="80443264"/>
        <c:axId val="0"/>
      </c:bar3DChart>
      <c:catAx>
        <c:axId val="80441728"/>
        <c:scaling>
          <c:orientation val="minMax"/>
        </c:scaling>
        <c:axPos val="b"/>
        <c:numFmt formatCode="General" sourceLinked="1"/>
        <c:tickLblPos val="nextTo"/>
        <c:crossAx val="80443264"/>
        <c:crosses val="autoZero"/>
        <c:auto val="1"/>
        <c:lblAlgn val="ctr"/>
        <c:lblOffset val="100"/>
      </c:catAx>
      <c:valAx>
        <c:axId val="80443264"/>
        <c:scaling>
          <c:orientation val="minMax"/>
        </c:scaling>
        <c:axPos val="l"/>
        <c:majorGridlines/>
        <c:numFmt formatCode="General" sourceLinked="1"/>
        <c:tickLblPos val="nextTo"/>
        <c:crossAx val="80441728"/>
        <c:crosses val="autoZero"/>
        <c:crossBetween val="between"/>
      </c:valAx>
      <c:spPr>
        <a:noFill/>
        <a:ln w="25356">
          <a:noFill/>
        </a:ln>
      </c:spPr>
    </c:plotArea>
    <c:plotVisOnly val="1"/>
    <c:dispBlanksAs val="gap"/>
  </c:chart>
  <c:spPr>
    <a:blipFill>
      <a:blip xmlns:r="http://schemas.openxmlformats.org/officeDocument/2006/relationships" r:embed="rId2"/>
      <a:tile tx="0" ty="0" sx="100000" sy="100000" flip="none" algn="tl"/>
    </a:blipFill>
    <a:ln>
      <a:solidFill>
        <a:srgbClr val="FFC000"/>
      </a:solidFill>
    </a:ln>
  </c:spPr>
  <c:externalData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hu-HU"/>
  <c:chart>
    <c:view3D>
      <c:depthPercent val="100"/>
      <c:rAngAx val="1"/>
    </c:view3D>
    <c:floor>
      <c:spPr>
        <a:blipFill>
          <a:blip xmlns:r="http://schemas.openxmlformats.org/officeDocument/2006/relationships" r:embed="rId2"/>
          <a:tile tx="0" ty="0" sx="100000" sy="100000" flip="none" algn="tl"/>
        </a:blipFill>
      </c:spPr>
    </c:floor>
    <c:sideWall>
      <c:spPr>
        <a:blipFill>
          <a:blip xmlns:r="http://schemas.openxmlformats.org/officeDocument/2006/relationships" r:embed="rId2"/>
          <a:tile tx="0" ty="0" sx="100000" sy="100000" flip="none" algn="tl"/>
        </a:blipFill>
        <a:scene3d>
          <a:camera prst="orthographicFront"/>
          <a:lightRig rig="threePt" dir="t"/>
        </a:scene3d>
        <a:sp3d>
          <a:bevelT/>
        </a:sp3d>
      </c:spPr>
    </c:sideWall>
    <c:backWall>
      <c:spPr>
        <a:blipFill>
          <a:blip xmlns:r="http://schemas.openxmlformats.org/officeDocument/2006/relationships" r:embed="rId2"/>
          <a:tile tx="0" ty="0" sx="100000" sy="100000" flip="none" algn="tl"/>
        </a:blipFill>
        <a:scene3d>
          <a:camera prst="orthographicFront"/>
          <a:lightRig rig="threePt" dir="t"/>
        </a:scene3d>
        <a:sp3d>
          <a:bevelT/>
        </a:sp3d>
      </c:spPr>
    </c:backWall>
    <c:plotArea>
      <c:layout/>
      <c:bar3DChart>
        <c:barDir val="bar"/>
        <c:grouping val="clustered"/>
        <c:ser>
          <c:idx val="0"/>
          <c:order val="0"/>
          <c:tx>
            <c:strRef>
              <c:f>Munka1!$B$1</c:f>
              <c:strCache>
                <c:ptCount val="1"/>
                <c:pt idx="0">
                  <c:v>2008.01.01-ig</c:v>
                </c:pt>
              </c:strCache>
            </c:strRef>
          </c:tx>
          <c:spPr>
            <a:effectLst>
              <a:outerShdw blurRad="50800" dist="50800" dir="5400000" algn="ctr" rotWithShape="0">
                <a:srgbClr val="000000">
                  <a:alpha val="83000"/>
                </a:srgbClr>
              </a:outerShdw>
            </a:effectLst>
          </c:spPr>
          <c:cat>
            <c:strRef>
              <c:f>Munka1!$A$2:$A$6</c:f>
              <c:strCache>
                <c:ptCount val="5"/>
                <c:pt idx="0">
                  <c:v> 0-3</c:v>
                </c:pt>
                <c:pt idx="1">
                  <c:v> 3-6</c:v>
                </c:pt>
                <c:pt idx="2">
                  <c:v> 6-10</c:v>
                </c:pt>
                <c:pt idx="3">
                  <c:v> 10-14</c:v>
                </c:pt>
                <c:pt idx="4">
                  <c:v> 14-18</c:v>
                </c:pt>
              </c:strCache>
            </c:strRef>
          </c:cat>
          <c:val>
            <c:numRef>
              <c:f>Munka1!$B$2:$B$6</c:f>
              <c:numCache>
                <c:formatCode>General</c:formatCode>
                <c:ptCount val="5"/>
                <c:pt idx="0">
                  <c:v>1305</c:v>
                </c:pt>
                <c:pt idx="1">
                  <c:v>1391</c:v>
                </c:pt>
                <c:pt idx="2">
                  <c:v>1350</c:v>
                </c:pt>
                <c:pt idx="3">
                  <c:v>1548</c:v>
                </c:pt>
                <c:pt idx="4">
                  <c:v>1872</c:v>
                </c:pt>
              </c:numCache>
            </c:numRef>
          </c:val>
        </c:ser>
        <c:ser>
          <c:idx val="1"/>
          <c:order val="1"/>
          <c:tx>
            <c:strRef>
              <c:f>Munka1!$C$1</c:f>
              <c:strCache>
                <c:ptCount val="1"/>
                <c:pt idx="0">
                  <c:v>2009.01.01-ig</c:v>
                </c:pt>
              </c:strCache>
            </c:strRef>
          </c:tx>
          <c:cat>
            <c:strRef>
              <c:f>Munka1!$A$2:$A$6</c:f>
              <c:strCache>
                <c:ptCount val="5"/>
                <c:pt idx="0">
                  <c:v> 0-3</c:v>
                </c:pt>
                <c:pt idx="1">
                  <c:v> 3-6</c:v>
                </c:pt>
                <c:pt idx="2">
                  <c:v> 6-10</c:v>
                </c:pt>
                <c:pt idx="3">
                  <c:v> 10-14</c:v>
                </c:pt>
                <c:pt idx="4">
                  <c:v> 14-18</c:v>
                </c:pt>
              </c:strCache>
            </c:strRef>
          </c:cat>
          <c:val>
            <c:numRef>
              <c:f>Munka1!$C$2:$C$6</c:f>
              <c:numCache>
                <c:formatCode>General</c:formatCode>
                <c:ptCount val="5"/>
                <c:pt idx="0">
                  <c:v>1256</c:v>
                </c:pt>
                <c:pt idx="1">
                  <c:v>1548</c:v>
                </c:pt>
                <c:pt idx="2">
                  <c:v>1248</c:v>
                </c:pt>
                <c:pt idx="3">
                  <c:v>1391</c:v>
                </c:pt>
                <c:pt idx="4">
                  <c:v>1846</c:v>
                </c:pt>
              </c:numCache>
            </c:numRef>
          </c:val>
        </c:ser>
        <c:ser>
          <c:idx val="2"/>
          <c:order val="2"/>
          <c:tx>
            <c:strRef>
              <c:f>Munka1!$D$1</c:f>
              <c:strCache>
                <c:ptCount val="1"/>
                <c:pt idx="0">
                  <c:v>2010.01.01-ig</c:v>
                </c:pt>
              </c:strCache>
            </c:strRef>
          </c:tx>
          <c:cat>
            <c:strRef>
              <c:f>Munka1!$A$2:$A$6</c:f>
              <c:strCache>
                <c:ptCount val="5"/>
                <c:pt idx="0">
                  <c:v> 0-3</c:v>
                </c:pt>
                <c:pt idx="1">
                  <c:v> 3-6</c:v>
                </c:pt>
                <c:pt idx="2">
                  <c:v> 6-10</c:v>
                </c:pt>
                <c:pt idx="3">
                  <c:v> 10-14</c:v>
                </c:pt>
                <c:pt idx="4">
                  <c:v> 14-18</c:v>
                </c:pt>
              </c:strCache>
            </c:strRef>
          </c:cat>
          <c:val>
            <c:numRef>
              <c:f>Munka1!$D$2:$D$6</c:f>
              <c:numCache>
                <c:formatCode>General</c:formatCode>
                <c:ptCount val="5"/>
                <c:pt idx="0">
                  <c:v>1283</c:v>
                </c:pt>
                <c:pt idx="1">
                  <c:v>1003</c:v>
                </c:pt>
                <c:pt idx="2">
                  <c:v>1250</c:v>
                </c:pt>
                <c:pt idx="3">
                  <c:v>1307</c:v>
                </c:pt>
                <c:pt idx="4">
                  <c:v>1750</c:v>
                </c:pt>
              </c:numCache>
            </c:numRef>
          </c:val>
        </c:ser>
        <c:gapWidth val="76"/>
        <c:shape val="cylinder"/>
        <c:axId val="80530816"/>
        <c:axId val="81609856"/>
        <c:axId val="0"/>
      </c:bar3DChart>
      <c:catAx>
        <c:axId val="80530816"/>
        <c:scaling>
          <c:orientation val="minMax"/>
        </c:scaling>
        <c:axPos val="l"/>
        <c:numFmt formatCode="General" sourceLinked="1"/>
        <c:tickLblPos val="nextTo"/>
        <c:crossAx val="81609856"/>
        <c:crosses val="autoZero"/>
        <c:auto val="1"/>
        <c:lblAlgn val="ctr"/>
        <c:lblOffset val="100"/>
      </c:catAx>
      <c:valAx>
        <c:axId val="81609856"/>
        <c:scaling>
          <c:orientation val="minMax"/>
        </c:scaling>
        <c:axPos val="b"/>
        <c:majorGridlines/>
        <c:numFmt formatCode="General" sourceLinked="1"/>
        <c:tickLblPos val="nextTo"/>
        <c:crossAx val="80530816"/>
        <c:crosses val="autoZero"/>
        <c:crossBetween val="between"/>
      </c:valAx>
      <c:spPr>
        <a:noFill/>
        <a:ln w="25357">
          <a:noFill/>
        </a:ln>
      </c:spPr>
    </c:plotArea>
    <c:legend>
      <c:legendPos val="r"/>
      <c:layout/>
    </c:legend>
    <c:plotVisOnly val="1"/>
    <c:dispBlanksAs val="gap"/>
  </c:chart>
  <c:spPr>
    <a:blipFill>
      <a:blip xmlns:r="http://schemas.openxmlformats.org/officeDocument/2006/relationships" r:embed="rId3"/>
      <a:tile tx="0" ty="0" sx="100000" sy="100000" flip="none" algn="tl"/>
    </a:blipFill>
  </c:spPr>
  <c:externalData r:id="rId4"/>
</c:chartSpace>
</file>

<file path=word/charts/chart3.xml><?xml version="1.0" encoding="utf-8"?>
<c:chartSpace xmlns:c="http://schemas.openxmlformats.org/drawingml/2006/chart" xmlns:a="http://schemas.openxmlformats.org/drawingml/2006/main" xmlns:r="http://schemas.openxmlformats.org/officeDocument/2006/relationships">
  <c:lang val="hu-HU"/>
  <c:chart>
    <c:title>
      <c:tx>
        <c:rich>
          <a:bodyPr/>
          <a:lstStyle/>
          <a:p>
            <a:pPr>
              <a:defRPr sz="800" b="1" i="0" u="none" strike="noStrike" baseline="0">
                <a:solidFill>
                  <a:srgbClr val="000000"/>
                </a:solidFill>
                <a:latin typeface="Arial"/>
                <a:ea typeface="Arial"/>
                <a:cs typeface="Arial"/>
              </a:defRPr>
            </a:pPr>
            <a:r>
              <a:rPr lang="hu-HU"/>
              <a:t>jelentkezők megoszlása 2009-ben</a:t>
            </a:r>
          </a:p>
        </c:rich>
      </c:tx>
      <c:layout>
        <c:manualLayout>
          <c:xMode val="edge"/>
          <c:yMode val="edge"/>
          <c:x val="0.22222232080144916"/>
          <c:y val="3.6301502580633818E-2"/>
        </c:manualLayout>
      </c:layout>
      <c:spPr>
        <a:noFill/>
        <a:ln w="25400">
          <a:noFill/>
        </a:ln>
      </c:spPr>
    </c:title>
    <c:view3D>
      <c:perspective val="0"/>
    </c:view3D>
    <c:plotArea>
      <c:layout>
        <c:manualLayout>
          <c:layoutTarget val="inner"/>
          <c:xMode val="edge"/>
          <c:yMode val="edge"/>
          <c:x val="0.17663817663817663"/>
          <c:y val="0.3803680981595095"/>
          <c:w val="0.48148148148148157"/>
          <c:h val="0.4110429447852762"/>
        </c:manualLayout>
      </c:layout>
      <c:pie3DChart>
        <c:varyColors val="1"/>
        <c:ser>
          <c:idx val="0"/>
          <c:order val="0"/>
          <c:spPr>
            <a:solidFill>
              <a:srgbClr val="9999FF"/>
            </a:solidFill>
            <a:ln w="12700">
              <a:solidFill>
                <a:srgbClr val="000000"/>
              </a:solidFill>
              <a:prstDash val="solid"/>
            </a:ln>
          </c:spPr>
          <c:explosion val="25"/>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Lbls>
            <c:spPr>
              <a:noFill/>
              <a:ln w="25400">
                <a:noFill/>
              </a:ln>
            </c:spPr>
            <c:txPr>
              <a:bodyPr/>
              <a:lstStyle/>
              <a:p>
                <a:pPr>
                  <a:defRPr sz="575" b="0" i="0" u="none" strike="noStrike" baseline="0">
                    <a:solidFill>
                      <a:srgbClr val="000000"/>
                    </a:solidFill>
                    <a:latin typeface="Arial"/>
                    <a:ea typeface="Arial"/>
                    <a:cs typeface="Arial"/>
                  </a:defRPr>
                </a:pPr>
                <a:endParaRPr lang="hu-HU"/>
              </a:p>
            </c:txPr>
            <c:showVal val="1"/>
            <c:showLeaderLines val="1"/>
          </c:dLbls>
          <c:cat>
            <c:strRef>
              <c:f>beszámolóhoz!$A$1:$A$3</c:f>
              <c:strCache>
                <c:ptCount val="3"/>
                <c:pt idx="0">
                  <c:v>Dob</c:v>
                </c:pt>
                <c:pt idx="1">
                  <c:v>Lövölde</c:v>
                </c:pt>
                <c:pt idx="2">
                  <c:v>Városliget </c:v>
                </c:pt>
              </c:strCache>
            </c:strRef>
          </c:cat>
          <c:val>
            <c:numRef>
              <c:f>beszámolóhoz!$B$1:$B$3</c:f>
              <c:numCache>
                <c:formatCode>General</c:formatCode>
                <c:ptCount val="3"/>
                <c:pt idx="0">
                  <c:v>136</c:v>
                </c:pt>
                <c:pt idx="1">
                  <c:v>37</c:v>
                </c:pt>
                <c:pt idx="2">
                  <c:v>98</c:v>
                </c:pt>
              </c:numCache>
            </c:numRef>
          </c:val>
        </c:ser>
        <c:dLbls>
          <c:showVal val="1"/>
        </c:dLbls>
      </c:pie3DChart>
      <c:spPr>
        <a:noFill/>
        <a:ln w="25400">
          <a:noFill/>
        </a:ln>
      </c:spPr>
    </c:plotArea>
    <c:legend>
      <c:legendPos val="r"/>
      <c:layout>
        <c:manualLayout>
          <c:xMode val="edge"/>
          <c:yMode val="edge"/>
          <c:x val="0.84045573176592359"/>
          <c:y val="0.46625728830876007"/>
          <c:w val="0.1481480167091791"/>
          <c:h val="0.24539872113301292"/>
        </c:manualLayout>
      </c:layout>
      <c:spPr>
        <a:solidFill>
          <a:srgbClr val="FFFFFF"/>
        </a:solidFill>
        <a:ln w="3175">
          <a:solidFill>
            <a:srgbClr val="000000"/>
          </a:solidFill>
          <a:prstDash val="solid"/>
        </a:ln>
      </c:spPr>
      <c:txPr>
        <a:bodyPr/>
        <a:lstStyle/>
        <a:p>
          <a:pPr>
            <a:defRPr sz="525" b="0" i="0" u="none" strike="noStrike" baseline="0">
              <a:solidFill>
                <a:srgbClr val="000000"/>
              </a:solidFill>
              <a:latin typeface="Arial"/>
              <a:ea typeface="Arial"/>
              <a:cs typeface="Arial"/>
            </a:defRPr>
          </a:pPr>
          <a:endParaRPr lang="hu-HU"/>
        </a:p>
      </c:txPr>
    </c:legend>
    <c:plotVisOnly val="1"/>
    <c:dispBlanksAs val="zero"/>
  </c:chart>
  <c:spPr>
    <a:solidFill>
      <a:srgbClr val="FFFFFF"/>
    </a:solidFill>
    <a:ln w="3175">
      <a:solidFill>
        <a:srgbClr val="000000"/>
      </a:solidFill>
      <a:prstDash val="solid"/>
    </a:ln>
  </c:spPr>
  <c:txPr>
    <a:bodyPr/>
    <a:lstStyle/>
    <a:p>
      <a:pPr>
        <a:defRPr sz="575" b="0" i="0" u="none" strike="noStrike" baseline="0">
          <a:solidFill>
            <a:srgbClr val="000000"/>
          </a:solidFill>
          <a:latin typeface="Arial"/>
          <a:ea typeface="Arial"/>
          <a:cs typeface="Arial"/>
        </a:defRPr>
      </a:pPr>
      <a:endParaRPr lang="hu-H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hu-HU"/>
  <c:chart>
    <c:autoTitleDeleted val="1"/>
    <c:view3D>
      <c:hPercent val="86"/>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0108303249097471"/>
          <c:y val="0.10778443113772455"/>
          <c:w val="0.54873646209386284"/>
          <c:h val="0.68862275449101817"/>
        </c:manualLayout>
      </c:layout>
      <c:bar3DChart>
        <c:barDir val="col"/>
        <c:grouping val="clustered"/>
        <c:ser>
          <c:idx val="2"/>
          <c:order val="0"/>
          <c:tx>
            <c:strRef>
              <c:f>Sheet1!$A$4</c:f>
              <c:strCache>
                <c:ptCount val="1"/>
                <c:pt idx="0">
                  <c:v>Védelembe vett gyermekek száma</c:v>
                </c:pt>
              </c:strCache>
            </c:strRef>
          </c:tx>
          <c:spPr>
            <a:solidFill>
              <a:srgbClr val="FFFFCC"/>
            </a:solidFill>
            <a:ln w="12700">
              <a:solidFill>
                <a:srgbClr val="000000"/>
              </a:solidFill>
              <a:prstDash val="solid"/>
            </a:ln>
          </c:spPr>
          <c:cat>
            <c:numRef>
              <c:f>Sheet1!$B$1:$I$1</c:f>
              <c:numCache>
                <c:formatCode>General</c:formatCode>
                <c:ptCount val="8"/>
                <c:pt idx="0">
                  <c:v>2002</c:v>
                </c:pt>
                <c:pt idx="1">
                  <c:v>2003</c:v>
                </c:pt>
                <c:pt idx="2">
                  <c:v>2004</c:v>
                </c:pt>
                <c:pt idx="3">
                  <c:v>2005</c:v>
                </c:pt>
                <c:pt idx="4">
                  <c:v>2006</c:v>
                </c:pt>
                <c:pt idx="5">
                  <c:v>2007</c:v>
                </c:pt>
                <c:pt idx="6">
                  <c:v>2008</c:v>
                </c:pt>
                <c:pt idx="7">
                  <c:v>2009</c:v>
                </c:pt>
              </c:numCache>
            </c:numRef>
          </c:cat>
          <c:val>
            <c:numRef>
              <c:f>Sheet1!$B$4:$I$4</c:f>
              <c:numCache>
                <c:formatCode>General</c:formatCode>
                <c:ptCount val="8"/>
                <c:pt idx="0">
                  <c:v>32</c:v>
                </c:pt>
                <c:pt idx="1">
                  <c:v>20</c:v>
                </c:pt>
                <c:pt idx="2">
                  <c:v>22</c:v>
                </c:pt>
                <c:pt idx="3">
                  <c:v>57</c:v>
                </c:pt>
                <c:pt idx="4">
                  <c:v>39</c:v>
                </c:pt>
                <c:pt idx="5">
                  <c:v>35</c:v>
                </c:pt>
                <c:pt idx="6">
                  <c:v>45</c:v>
                </c:pt>
                <c:pt idx="7">
                  <c:v>50</c:v>
                </c:pt>
              </c:numCache>
            </c:numRef>
          </c:val>
        </c:ser>
        <c:gapDepth val="0"/>
        <c:shape val="box"/>
        <c:axId val="81693312"/>
        <c:axId val="81801600"/>
        <c:axId val="0"/>
      </c:bar3DChart>
      <c:catAx>
        <c:axId val="81693312"/>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81801600"/>
        <c:crosses val="autoZero"/>
        <c:auto val="1"/>
        <c:lblAlgn val="ctr"/>
        <c:lblOffset val="100"/>
        <c:tickLblSkip val="2"/>
        <c:tickMarkSkip val="1"/>
      </c:catAx>
      <c:valAx>
        <c:axId val="81801600"/>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81693312"/>
        <c:crosses val="autoZero"/>
        <c:crossBetween val="between"/>
      </c:valAx>
      <c:spPr>
        <a:noFill/>
        <a:ln w="25400">
          <a:noFill/>
        </a:ln>
      </c:spPr>
    </c:plotArea>
    <c:legend>
      <c:legendPos val="r"/>
      <c:layout>
        <c:manualLayout>
          <c:xMode val="edge"/>
          <c:yMode val="edge"/>
          <c:x val="0.68953068592057754"/>
          <c:y val="0.32335329341317376"/>
          <c:w val="0.29602888086642615"/>
          <c:h val="0.37125748502994033"/>
        </c:manualLayout>
      </c:layout>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hu-HU"/>
        </a:p>
      </c:txPr>
    </c:legend>
    <c:plotVisOnly val="1"/>
    <c:dispBlanksAs val="gap"/>
  </c:chart>
  <c:spPr>
    <a:noFill/>
    <a:ln>
      <a:noFill/>
    </a:ln>
  </c:spPr>
  <c:txPr>
    <a:bodyPr/>
    <a:lstStyle/>
    <a:p>
      <a:pPr>
        <a:defRPr sz="800" b="1" i="0" u="none" strike="noStrike" baseline="0">
          <a:solidFill>
            <a:srgbClr val="000000"/>
          </a:solidFill>
          <a:latin typeface="Arial"/>
          <a:ea typeface="Arial"/>
          <a:cs typeface="Arial"/>
        </a:defRPr>
      </a:pPr>
      <a:endParaRPr lang="hu-HU"/>
    </a:p>
  </c:txPr>
  <c:externalData r:id="rId1"/>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0C859-5020-4DB6-BBE5-612DD6B94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62</Pages>
  <Words>20734</Words>
  <Characters>136755</Characters>
  <Application>Microsoft Office Word</Application>
  <DocSecurity>0</DocSecurity>
  <Lines>1139</Lines>
  <Paragraphs>314</Paragraphs>
  <ScaleCrop>false</ScaleCrop>
  <HeadingPairs>
    <vt:vector size="2" baseType="variant">
      <vt:variant>
        <vt:lpstr>Cím</vt:lpstr>
      </vt:variant>
      <vt:variant>
        <vt:i4>1</vt:i4>
      </vt:variant>
    </vt:vector>
  </HeadingPairs>
  <TitlesOfParts>
    <vt:vector size="1" baseType="lpstr">
      <vt:lpstr>ÁTFOGÓ ÉRTÉKELÉS</vt:lpstr>
    </vt:vector>
  </TitlesOfParts>
  <Company>Erzsébetváros</Company>
  <LinksUpToDate>false</LinksUpToDate>
  <CharactersWithSpaces>157175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ÁTFOGÓ ÉRTÉKELÉS</dc:title>
  <dc:subject/>
  <dc:creator>szaboag</dc:creator>
  <cp:keywords/>
  <dc:description/>
  <cp:lastModifiedBy>danoj</cp:lastModifiedBy>
  <cp:revision>4</cp:revision>
  <cp:lastPrinted>2010-05-21T08:41:00Z</cp:lastPrinted>
  <dcterms:created xsi:type="dcterms:W3CDTF">2010-05-21T08:40:00Z</dcterms:created>
  <dcterms:modified xsi:type="dcterms:W3CDTF">2010-06-09T13:44:00Z</dcterms:modified>
</cp:coreProperties>
</file>