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FCB" w:rsidRPr="008B5F4D" w:rsidRDefault="00457FCB" w:rsidP="008B5F4D">
      <w:pPr>
        <w:tabs>
          <w:tab w:val="center" w:pos="2268"/>
          <w:tab w:val="left" w:pos="5670"/>
        </w:tabs>
        <w:ind w:right="72"/>
        <w:rPr>
          <w:b/>
          <w:bCs/>
          <w:sz w:val="22"/>
          <w:szCs w:val="22"/>
        </w:rPr>
      </w:pPr>
      <w:r w:rsidRPr="008B5F4D">
        <w:rPr>
          <w:bCs/>
          <w:sz w:val="22"/>
          <w:szCs w:val="22"/>
        </w:rPr>
        <w:t xml:space="preserve">                                  </w:t>
      </w:r>
      <w:r w:rsidR="00BF7B95">
        <w:rPr>
          <w:bCs/>
          <w:noProof/>
          <w:sz w:val="22"/>
          <w:szCs w:val="22"/>
        </w:rPr>
        <w:drawing>
          <wp:inline distT="0" distB="0" distL="0" distR="0">
            <wp:extent cx="381000" cy="60007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5F4D">
        <w:rPr>
          <w:bCs/>
          <w:sz w:val="22"/>
          <w:szCs w:val="22"/>
        </w:rPr>
        <w:t xml:space="preserve">                                                             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</w:tabs>
        <w:ind w:right="72"/>
        <w:rPr>
          <w:bCs/>
          <w:sz w:val="22"/>
          <w:szCs w:val="22"/>
        </w:rPr>
      </w:pPr>
      <w:r w:rsidRPr="008B5F4D">
        <w:rPr>
          <w:bCs/>
          <w:sz w:val="22"/>
          <w:szCs w:val="22"/>
        </w:rPr>
        <w:tab/>
      </w:r>
      <w:r w:rsidRPr="008B5F4D">
        <w:rPr>
          <w:b/>
          <w:bCs/>
          <w:sz w:val="22"/>
          <w:szCs w:val="22"/>
        </w:rPr>
        <w:t>KULTURÁLIS ÖRÖKSÉGVÉDELMI HIVATAL</w:t>
      </w:r>
      <w:r w:rsidRPr="008B5F4D">
        <w:rPr>
          <w:bCs/>
          <w:sz w:val="22"/>
          <w:szCs w:val="22"/>
        </w:rPr>
        <w:tab/>
      </w:r>
      <w:r w:rsidR="008B5F4D" w:rsidRPr="008B5F4D">
        <w:rPr>
          <w:bCs/>
          <w:sz w:val="22"/>
          <w:szCs w:val="22"/>
        </w:rPr>
        <w:t xml:space="preserve">           </w:t>
      </w:r>
      <w:r w:rsidR="008B5F4D"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>Üi.sz.:</w:t>
      </w:r>
      <w:r w:rsidR="005007A0">
        <w:rPr>
          <w:bCs/>
          <w:sz w:val="22"/>
          <w:szCs w:val="22"/>
        </w:rPr>
        <w:t xml:space="preserve"> </w:t>
      </w:r>
      <w:r w:rsidRPr="005007A0">
        <w:rPr>
          <w:b/>
          <w:bCs/>
          <w:sz w:val="22"/>
          <w:szCs w:val="22"/>
        </w:rPr>
        <w:t>460/1647/</w:t>
      </w:r>
      <w:r w:rsidR="005007A0" w:rsidRPr="005007A0">
        <w:rPr>
          <w:b/>
          <w:bCs/>
          <w:sz w:val="22"/>
          <w:szCs w:val="22"/>
        </w:rPr>
        <w:t>1</w:t>
      </w:r>
      <w:r w:rsidRPr="005007A0">
        <w:rPr>
          <w:b/>
          <w:bCs/>
          <w:sz w:val="22"/>
          <w:szCs w:val="22"/>
        </w:rPr>
        <w:t>/2010</w:t>
      </w:r>
      <w:r w:rsidR="005007A0">
        <w:rPr>
          <w:bCs/>
          <w:sz w:val="22"/>
          <w:szCs w:val="22"/>
        </w:rPr>
        <w:t xml:space="preserve"> 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</w:tabs>
        <w:ind w:right="72"/>
        <w:rPr>
          <w:bCs/>
          <w:sz w:val="22"/>
          <w:szCs w:val="22"/>
        </w:rPr>
      </w:pPr>
      <w:r w:rsidRPr="008B5F4D">
        <w:rPr>
          <w:bCs/>
          <w:sz w:val="22"/>
          <w:szCs w:val="22"/>
        </w:rPr>
        <w:t xml:space="preserve">               </w:t>
      </w:r>
      <w:r w:rsidRPr="008B5F4D">
        <w:rPr>
          <w:b/>
          <w:bCs/>
          <w:sz w:val="22"/>
          <w:szCs w:val="22"/>
        </w:rPr>
        <w:t>Közép-magyarországi Iroda</w:t>
      </w:r>
      <w:r w:rsidRPr="008B5F4D">
        <w:rPr>
          <w:bCs/>
          <w:sz w:val="22"/>
          <w:szCs w:val="22"/>
        </w:rPr>
        <w:tab/>
      </w:r>
      <w:r w:rsidR="008B5F4D" w:rsidRPr="008B5F4D">
        <w:rPr>
          <w:bCs/>
          <w:sz w:val="22"/>
          <w:szCs w:val="22"/>
        </w:rPr>
        <w:t xml:space="preserve">            </w:t>
      </w:r>
      <w:r w:rsidR="008B5F4D"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 xml:space="preserve">Üi.: Sajti Zsuzsanna             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</w:tabs>
        <w:ind w:right="72"/>
        <w:rPr>
          <w:b/>
          <w:bCs/>
          <w:sz w:val="22"/>
          <w:szCs w:val="22"/>
          <w:u w:val="single"/>
        </w:rPr>
      </w:pPr>
      <w:r w:rsidRPr="008B5F4D">
        <w:rPr>
          <w:bCs/>
          <w:sz w:val="22"/>
          <w:szCs w:val="22"/>
        </w:rPr>
        <w:tab/>
        <w:t xml:space="preserve">  1014 Budapest, Szentháromság tér 6. II. emelet</w:t>
      </w:r>
      <w:r w:rsidRPr="008B5F4D">
        <w:rPr>
          <w:bCs/>
          <w:sz w:val="22"/>
          <w:szCs w:val="22"/>
        </w:rPr>
        <w:tab/>
        <w:t xml:space="preserve">             </w:t>
      </w:r>
      <w:r w:rsidR="008B5F4D" w:rsidRPr="008B5F4D">
        <w:rPr>
          <w:bCs/>
          <w:sz w:val="22"/>
          <w:szCs w:val="22"/>
        </w:rPr>
        <w:tab/>
      </w:r>
      <w:r w:rsidRPr="005007A0">
        <w:rPr>
          <w:bCs/>
          <w:sz w:val="22"/>
          <w:szCs w:val="22"/>
          <w:u w:val="single"/>
        </w:rPr>
        <w:t>Tárgy:</w:t>
      </w:r>
      <w:r w:rsidRPr="008B5F4D">
        <w:rPr>
          <w:b/>
          <w:bCs/>
          <w:sz w:val="22"/>
          <w:szCs w:val="22"/>
        </w:rPr>
        <w:t xml:space="preserve"> Budapest, VII.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</w:tabs>
        <w:ind w:right="72"/>
        <w:rPr>
          <w:b/>
          <w:bCs/>
          <w:sz w:val="22"/>
          <w:szCs w:val="22"/>
        </w:rPr>
      </w:pPr>
      <w:r w:rsidRPr="008B5F4D">
        <w:rPr>
          <w:bCs/>
          <w:sz w:val="22"/>
          <w:szCs w:val="22"/>
        </w:rPr>
        <w:tab/>
        <w:t xml:space="preserve">       </w:t>
      </w:r>
      <w:r w:rsidR="005007A0">
        <w:rPr>
          <w:bCs/>
          <w:sz w:val="22"/>
          <w:szCs w:val="22"/>
        </w:rPr>
        <w:t xml:space="preserve">   Levélcím: 1535 Budapest, 1. </w:t>
      </w:r>
      <w:r w:rsidRPr="008B5F4D">
        <w:rPr>
          <w:bCs/>
          <w:sz w:val="22"/>
          <w:szCs w:val="22"/>
        </w:rPr>
        <w:t>Pf.: 873.</w:t>
      </w:r>
      <w:r w:rsidRPr="008B5F4D">
        <w:rPr>
          <w:bCs/>
          <w:sz w:val="22"/>
          <w:szCs w:val="22"/>
        </w:rPr>
        <w:tab/>
        <w:t xml:space="preserve">             </w:t>
      </w:r>
      <w:r w:rsidR="008B5F4D" w:rsidRPr="008B5F4D">
        <w:rPr>
          <w:bCs/>
          <w:sz w:val="22"/>
          <w:szCs w:val="22"/>
        </w:rPr>
        <w:tab/>
      </w:r>
      <w:r w:rsidRPr="008B5F4D">
        <w:rPr>
          <w:b/>
          <w:bCs/>
          <w:sz w:val="22"/>
          <w:szCs w:val="22"/>
        </w:rPr>
        <w:t xml:space="preserve">Király u. 15. sz. 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  <w:tab w:val="left" w:pos="7020"/>
        </w:tabs>
        <w:ind w:right="72"/>
        <w:rPr>
          <w:bCs/>
          <w:sz w:val="22"/>
          <w:szCs w:val="22"/>
        </w:rPr>
      </w:pPr>
      <w:r w:rsidRPr="008B5F4D">
        <w:rPr>
          <w:bCs/>
          <w:sz w:val="22"/>
          <w:szCs w:val="22"/>
        </w:rPr>
        <w:tab/>
        <w:t xml:space="preserve"> Telefax: 224-5265 </w:t>
      </w: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  <w:t xml:space="preserve">emléktáblák elhelyezése, az </w:t>
      </w: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  <w:t xml:space="preserve">egykori gettó határát jelző </w:t>
      </w: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  <w:t>emlékhely kialakítása</w:t>
      </w:r>
    </w:p>
    <w:p w:rsidR="00457FCB" w:rsidRPr="008B5F4D" w:rsidRDefault="00457FCB" w:rsidP="008B5F4D">
      <w:pPr>
        <w:tabs>
          <w:tab w:val="center" w:pos="2268"/>
          <w:tab w:val="left" w:pos="5670"/>
          <w:tab w:val="left" w:pos="6480"/>
        </w:tabs>
        <w:ind w:right="72"/>
        <w:rPr>
          <w:bCs/>
          <w:sz w:val="22"/>
          <w:szCs w:val="22"/>
        </w:rPr>
      </w:pPr>
      <w:r w:rsidRPr="008B5F4D">
        <w:rPr>
          <w:bCs/>
          <w:sz w:val="22"/>
          <w:szCs w:val="22"/>
        </w:rPr>
        <w:tab/>
      </w:r>
      <w:r w:rsidRPr="008B5F4D">
        <w:rPr>
          <w:bCs/>
          <w:sz w:val="22"/>
          <w:szCs w:val="22"/>
        </w:rPr>
        <w:tab/>
        <w:t xml:space="preserve"> </w:t>
      </w:r>
      <w:r w:rsidR="008B5F4D" w:rsidRPr="008B5F4D">
        <w:rPr>
          <w:bCs/>
          <w:sz w:val="22"/>
          <w:szCs w:val="22"/>
        </w:rPr>
        <w:tab/>
      </w:r>
      <w:r w:rsidRPr="008B5F4D">
        <w:rPr>
          <w:sz w:val="22"/>
          <w:szCs w:val="22"/>
        </w:rPr>
        <w:t xml:space="preserve">Műemléki tsz: </w:t>
      </w:r>
      <w:r w:rsidRPr="008B5F4D">
        <w:rPr>
          <w:b/>
          <w:sz w:val="22"/>
          <w:szCs w:val="22"/>
        </w:rPr>
        <w:t>15593</w:t>
      </w:r>
    </w:p>
    <w:p w:rsidR="00457FCB" w:rsidRPr="008B5F4D" w:rsidRDefault="00457FCB" w:rsidP="008B5F4D">
      <w:pPr>
        <w:tabs>
          <w:tab w:val="left" w:pos="5670"/>
          <w:tab w:val="left" w:pos="6480"/>
        </w:tabs>
        <w:ind w:left="4956" w:right="72" w:firstLine="708"/>
        <w:jc w:val="both"/>
        <w:rPr>
          <w:b/>
          <w:sz w:val="22"/>
          <w:szCs w:val="22"/>
        </w:rPr>
      </w:pPr>
    </w:p>
    <w:p w:rsidR="00457FCB" w:rsidRPr="008B5F4D" w:rsidRDefault="00457FCB" w:rsidP="008B5F4D">
      <w:pPr>
        <w:tabs>
          <w:tab w:val="left" w:pos="5670"/>
        </w:tabs>
        <w:ind w:left="4956" w:right="72" w:firstLine="708"/>
        <w:jc w:val="both"/>
        <w:rPr>
          <w:b/>
          <w:sz w:val="22"/>
          <w:szCs w:val="22"/>
        </w:rPr>
      </w:pPr>
    </w:p>
    <w:p w:rsidR="00457FCB" w:rsidRPr="008B5F4D" w:rsidRDefault="00457FCB" w:rsidP="008B5F4D">
      <w:pPr>
        <w:tabs>
          <w:tab w:val="left" w:pos="5670"/>
        </w:tabs>
        <w:ind w:left="4956" w:right="72" w:firstLine="708"/>
        <w:jc w:val="both"/>
        <w:rPr>
          <w:b/>
          <w:sz w:val="22"/>
          <w:szCs w:val="22"/>
        </w:rPr>
      </w:pPr>
    </w:p>
    <w:p w:rsidR="00457FCB" w:rsidRPr="008B5F4D" w:rsidRDefault="00457FCB" w:rsidP="008B5F4D">
      <w:pPr>
        <w:tabs>
          <w:tab w:val="left" w:pos="5670"/>
        </w:tabs>
        <w:ind w:left="4956" w:right="72" w:firstLine="708"/>
        <w:jc w:val="both"/>
        <w:rPr>
          <w:b/>
          <w:sz w:val="22"/>
          <w:szCs w:val="22"/>
        </w:rPr>
      </w:pPr>
      <w:r w:rsidRPr="008B5F4D">
        <w:rPr>
          <w:b/>
          <w:sz w:val="22"/>
          <w:szCs w:val="22"/>
        </w:rPr>
        <w:t xml:space="preserve"> </w:t>
      </w:r>
    </w:p>
    <w:p w:rsidR="00457FCB" w:rsidRPr="008B5F4D" w:rsidRDefault="00457FCB" w:rsidP="008B5F4D">
      <w:pPr>
        <w:pStyle w:val="Cmsor1"/>
        <w:ind w:right="72"/>
        <w:rPr>
          <w:sz w:val="22"/>
          <w:szCs w:val="22"/>
          <w:u w:val="none"/>
        </w:rPr>
      </w:pPr>
      <w:r w:rsidRPr="008B5F4D">
        <w:rPr>
          <w:sz w:val="22"/>
          <w:szCs w:val="22"/>
          <w:u w:val="none"/>
        </w:rPr>
        <w:t>HATÁROZAT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b/>
          <w:sz w:val="22"/>
          <w:szCs w:val="22"/>
          <w:u w:val="single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bCs/>
          <w:sz w:val="22"/>
          <w:szCs w:val="22"/>
        </w:rPr>
        <w:t xml:space="preserve">Az ÓVÁS! Közhasznú Egyesület, Perczel Anna elnök (1026 Budapest, Branyiszkó út 13/a.) </w:t>
      </w:r>
      <w:r w:rsidRPr="008B5F4D">
        <w:rPr>
          <w:sz w:val="22"/>
          <w:szCs w:val="22"/>
        </w:rPr>
        <w:t xml:space="preserve">kérelmezőnek engedélyezem, hogy a </w:t>
      </w:r>
      <w:r w:rsidRPr="008B5F4D">
        <w:rPr>
          <w:bCs/>
          <w:sz w:val="22"/>
          <w:szCs w:val="22"/>
        </w:rPr>
        <w:t>Budapest</w:t>
      </w:r>
      <w:r w:rsidRPr="008B5F4D">
        <w:rPr>
          <w:b/>
          <w:bCs/>
          <w:sz w:val="22"/>
          <w:szCs w:val="22"/>
        </w:rPr>
        <w:t xml:space="preserve"> </w:t>
      </w:r>
      <w:r w:rsidRPr="008B5F4D">
        <w:rPr>
          <w:bCs/>
          <w:sz w:val="22"/>
          <w:szCs w:val="22"/>
        </w:rPr>
        <w:t xml:space="preserve">VII. </w:t>
      </w:r>
      <w:r w:rsidRPr="008B5F4D">
        <w:rPr>
          <w:sz w:val="22"/>
          <w:szCs w:val="22"/>
        </w:rPr>
        <w:t>kerület Király u. 15. sz. 34184 hrsz. ingatlan</w:t>
      </w:r>
      <w:r w:rsidR="00E14409" w:rsidRPr="008B5F4D">
        <w:rPr>
          <w:sz w:val="22"/>
          <w:szCs w:val="22"/>
        </w:rPr>
        <w:t xml:space="preserve">on az egykori gettó határát jelző emlékhely kialakítása során az utcai homlokzaton, valamint a hátsó udvari falon 2 db rozsdamentes acél emléktáblát helyezzen el a Zoltán Tamás ötvös iparművész által 2010. február hóban készített </w:t>
      </w:r>
      <w:r w:rsidRPr="008B5F4D">
        <w:rPr>
          <w:sz w:val="22"/>
          <w:szCs w:val="22"/>
        </w:rPr>
        <w:t>dokumentáció szerint</w:t>
      </w:r>
      <w:r w:rsidR="00E14409" w:rsidRPr="008B5F4D">
        <w:rPr>
          <w:sz w:val="22"/>
          <w:szCs w:val="22"/>
        </w:rPr>
        <w:t>.</w:t>
      </w:r>
    </w:p>
    <w:p w:rsidR="00E14409" w:rsidRPr="008B5F4D" w:rsidRDefault="00E14409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E14409" w:rsidRPr="008B5F4D" w:rsidRDefault="00E14409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Az emléktáblák </w:t>
      </w:r>
      <w:r w:rsidR="00886E08">
        <w:rPr>
          <w:sz w:val="22"/>
          <w:szCs w:val="22"/>
        </w:rPr>
        <w:t xml:space="preserve">csak </w:t>
      </w:r>
      <w:r w:rsidRPr="008B5F4D">
        <w:rPr>
          <w:sz w:val="22"/>
          <w:szCs w:val="22"/>
        </w:rPr>
        <w:t xml:space="preserve">a tulajdonos hozzájárulásával helyezhetők el. 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Az engedélyezett munka csak határozatom jogerőre emelkedése után kezdhető meg. Az engedély jogerőre emelkedéséről a záradékolt dokumentáció megküldésével értesíteni fogom.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Ez az örökségvédelmi hatósági engedély a végrehajthatóságától számított </w:t>
      </w:r>
      <w:r w:rsidRPr="008B5F4D">
        <w:rPr>
          <w:bCs/>
          <w:sz w:val="22"/>
          <w:szCs w:val="22"/>
        </w:rPr>
        <w:t>1 év</w:t>
      </w:r>
      <w:r w:rsidRPr="008B5F4D">
        <w:rPr>
          <w:sz w:val="22"/>
          <w:szCs w:val="22"/>
        </w:rPr>
        <w:t xml:space="preserve"> elteltével érvényét veszti</w:t>
      </w:r>
      <w:r w:rsidR="00E14409" w:rsidRPr="008B5F4D">
        <w:rPr>
          <w:sz w:val="22"/>
          <w:szCs w:val="22"/>
        </w:rPr>
        <w:t>.</w:t>
      </w:r>
      <w:r w:rsidRPr="008B5F4D">
        <w:rPr>
          <w:sz w:val="22"/>
          <w:szCs w:val="22"/>
        </w:rPr>
        <w:t xml:space="preserve"> 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Az engedélyezett munkák elkészültét a befejezésétől számított 15 napon belül a műemlék állapotában bekövetkezett változást dokumentáló 1 sorozat fénykép csatolásával hatóságomhoz be kell jelenteni.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 bejelentés elmulasztása az engedély nélküli használat jogkövetkezményeit vonja maga után.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Az engedélyezettől eltérő munkát csak hatóságom újabb előzetes engedélye alapján szabad végezni.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tabs>
          <w:tab w:val="left" w:pos="5670"/>
          <w:tab w:val="left" w:pos="630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E határozat ellen a kézhezvételtől számított 1</w:t>
      </w:r>
      <w:r w:rsidR="00886E08">
        <w:rPr>
          <w:sz w:val="22"/>
          <w:szCs w:val="22"/>
        </w:rPr>
        <w:t>0</w:t>
      </w:r>
      <w:r w:rsidRPr="008B5F4D">
        <w:rPr>
          <w:sz w:val="22"/>
          <w:szCs w:val="22"/>
        </w:rPr>
        <w:t xml:space="preserve"> </w:t>
      </w:r>
      <w:r w:rsidR="00886E08">
        <w:rPr>
          <w:sz w:val="22"/>
          <w:szCs w:val="22"/>
        </w:rPr>
        <w:t>munka</w:t>
      </w:r>
      <w:r w:rsidRPr="008B5F4D">
        <w:rPr>
          <w:sz w:val="22"/>
          <w:szCs w:val="22"/>
        </w:rPr>
        <w:t xml:space="preserve">napon belül a Hivatal elnökéhez címzett, de hatóságomnál benyújtandó </w:t>
      </w:r>
      <w:r w:rsidRPr="008B5F4D">
        <w:rPr>
          <w:bCs/>
          <w:sz w:val="22"/>
          <w:szCs w:val="22"/>
        </w:rPr>
        <w:t>5.000,-</w:t>
      </w:r>
      <w:r w:rsidRPr="008B5F4D">
        <w:rPr>
          <w:sz w:val="22"/>
          <w:szCs w:val="22"/>
        </w:rPr>
        <w:t xml:space="preserve"> Ft-os illetékbélyeggel ellátott fellebbezéssel lehet élni.</w:t>
      </w: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pStyle w:val="Cmsor2"/>
        <w:ind w:right="72"/>
        <w:rPr>
          <w:sz w:val="22"/>
          <w:szCs w:val="22"/>
        </w:rPr>
      </w:pPr>
    </w:p>
    <w:p w:rsidR="00457FCB" w:rsidRPr="008B5F4D" w:rsidRDefault="00457FCB" w:rsidP="008B5F4D">
      <w:pPr>
        <w:pStyle w:val="Cmsor2"/>
        <w:ind w:right="72"/>
        <w:rPr>
          <w:sz w:val="22"/>
          <w:szCs w:val="22"/>
        </w:rPr>
      </w:pPr>
      <w:r w:rsidRPr="008B5F4D">
        <w:rPr>
          <w:sz w:val="22"/>
          <w:szCs w:val="22"/>
        </w:rPr>
        <w:t>INDOKOLÁS</w:t>
      </w:r>
    </w:p>
    <w:p w:rsidR="00457FCB" w:rsidRPr="008B5F4D" w:rsidRDefault="00457FCB" w:rsidP="008B5F4D">
      <w:pPr>
        <w:pStyle w:val="Szvegtrzs"/>
        <w:ind w:right="72"/>
        <w:rPr>
          <w:sz w:val="22"/>
          <w:szCs w:val="22"/>
        </w:rPr>
      </w:pPr>
    </w:p>
    <w:p w:rsidR="00457FCB" w:rsidRPr="008B5F4D" w:rsidRDefault="0097126A" w:rsidP="008B5F4D">
      <w:pPr>
        <w:pStyle w:val="Szvegtrzs"/>
        <w:ind w:right="72"/>
        <w:rPr>
          <w:sz w:val="22"/>
          <w:szCs w:val="22"/>
        </w:rPr>
      </w:pPr>
      <w:r w:rsidRPr="008B5F4D">
        <w:rPr>
          <w:sz w:val="22"/>
          <w:szCs w:val="22"/>
        </w:rPr>
        <w:t>A szomszédos Király u. 34200 hrsz. (un. Gozsdu-udvar) felújítása és a csatlakozó 34185 hrsz. ingatlan beépítése során a Király u. 15. sz. alatti ingatlan hátsó telekhatárán húzódó kerítésfal</w:t>
      </w:r>
      <w:r w:rsidR="008B5F4D" w:rsidRPr="008B5F4D">
        <w:rPr>
          <w:sz w:val="22"/>
          <w:szCs w:val="22"/>
        </w:rPr>
        <w:t xml:space="preserve"> </w:t>
      </w:r>
      <w:r w:rsidRPr="008B5F4D">
        <w:rPr>
          <w:sz w:val="22"/>
          <w:szCs w:val="22"/>
        </w:rPr>
        <w:t xml:space="preserve">bontásra került. A Gozsdu-udvar II. sz. épületegyüttes használatbavételekor építtetőt a falszakasz rekonstrukciójára köteleztem. A kerítésfal visszaépítése megtörtént. Az </w:t>
      </w:r>
      <w:r w:rsidR="004558F3" w:rsidRPr="008B5F4D">
        <w:rPr>
          <w:sz w:val="22"/>
          <w:szCs w:val="22"/>
        </w:rPr>
        <w:t xml:space="preserve">ÓVÁS! Közhasznú Egyesület </w:t>
      </w:r>
      <w:r w:rsidR="00457FCB" w:rsidRPr="008B5F4D">
        <w:rPr>
          <w:sz w:val="22"/>
          <w:szCs w:val="22"/>
        </w:rPr>
        <w:t>engedélyt kért hatóságomtól a</w:t>
      </w:r>
      <w:r w:rsidR="004558F3" w:rsidRPr="008B5F4D">
        <w:rPr>
          <w:sz w:val="22"/>
          <w:szCs w:val="22"/>
        </w:rPr>
        <w:t xml:space="preserve"> VII. kerületi Önkormányzat tulajdonában álló ingatlanon két db emléktábla elhelyezésére.</w:t>
      </w:r>
    </w:p>
    <w:p w:rsidR="00457FCB" w:rsidRPr="008B5F4D" w:rsidRDefault="00457FCB" w:rsidP="008B5F4D">
      <w:pPr>
        <w:pStyle w:val="Szvegtrzs"/>
        <w:ind w:right="72"/>
        <w:rPr>
          <w:sz w:val="22"/>
          <w:szCs w:val="22"/>
        </w:rPr>
      </w:pPr>
      <w:r w:rsidRPr="008B5F4D">
        <w:rPr>
          <w:sz w:val="22"/>
          <w:szCs w:val="22"/>
        </w:rPr>
        <w:t xml:space="preserve">A kérelmezett </w:t>
      </w:r>
      <w:r w:rsidR="004558F3" w:rsidRPr="008B5F4D">
        <w:rPr>
          <w:sz w:val="22"/>
          <w:szCs w:val="22"/>
        </w:rPr>
        <w:t>emléktáblák elhelyezése nem é</w:t>
      </w:r>
      <w:r w:rsidRPr="008B5F4D">
        <w:rPr>
          <w:sz w:val="22"/>
          <w:szCs w:val="22"/>
        </w:rPr>
        <w:t xml:space="preserve">pítési engedély köteles, de mivel védetté nyilvánított kulturális örökségi elem jellegét és megjelenését érinti, ezért az örökségvédelmi hatóság engedélye szükséges hozzá.           </w:t>
      </w:r>
    </w:p>
    <w:p w:rsidR="00457FCB" w:rsidRPr="008B5F4D" w:rsidRDefault="00457FCB" w:rsidP="008B5F4D">
      <w:pPr>
        <w:pStyle w:val="Szvegtrzs"/>
        <w:ind w:right="72"/>
        <w:rPr>
          <w:b/>
          <w:bCs/>
          <w:sz w:val="22"/>
          <w:szCs w:val="22"/>
        </w:rPr>
      </w:pPr>
      <w:r w:rsidRPr="008B5F4D">
        <w:rPr>
          <w:sz w:val="22"/>
          <w:szCs w:val="22"/>
        </w:rPr>
        <w:t xml:space="preserve">A kérelmet és mellékleteit átvizsgálva megállapítottam, hogy az </w:t>
      </w:r>
      <w:r w:rsidR="004558F3" w:rsidRPr="008B5F4D">
        <w:rPr>
          <w:sz w:val="22"/>
          <w:szCs w:val="22"/>
        </w:rPr>
        <w:t>emlékhely kialakítása és a két emléktábla elhelyezése a műemléképület homlokzati, ill. udvari részleteinek figyelembevételével történik, a táblák a történeti emlékhely méltó megjelenését szolgálják.</w:t>
      </w:r>
    </w:p>
    <w:p w:rsidR="00457FCB" w:rsidRPr="008B5F4D" w:rsidRDefault="004558F3" w:rsidP="008B5F4D">
      <w:pPr>
        <w:pStyle w:val="Szvegtrzs"/>
        <w:ind w:right="72"/>
        <w:rPr>
          <w:bCs/>
          <w:sz w:val="22"/>
          <w:szCs w:val="22"/>
        </w:rPr>
      </w:pPr>
      <w:r w:rsidRPr="008B5F4D">
        <w:rPr>
          <w:bCs/>
          <w:sz w:val="22"/>
          <w:szCs w:val="22"/>
        </w:rPr>
        <w:lastRenderedPageBreak/>
        <w:t>Kérelmező a táblák elhelyezésére a tulajdonosi hozzájárulást a VII. kerület Erzsébetváros Önkormányzat Képviselő testületétől megkérte. A táblák kihelyezése a Képviselő testület jóváhagyását követően történhet.</w:t>
      </w:r>
    </w:p>
    <w:p w:rsidR="00457FCB" w:rsidRPr="008B5F4D" w:rsidRDefault="00457FCB" w:rsidP="008B5F4D">
      <w:pPr>
        <w:pStyle w:val="Szvegtrzs"/>
        <w:ind w:right="72"/>
        <w:rPr>
          <w:sz w:val="22"/>
          <w:szCs w:val="22"/>
        </w:rPr>
      </w:pPr>
      <w:r w:rsidRPr="008B5F4D">
        <w:rPr>
          <w:sz w:val="22"/>
          <w:szCs w:val="22"/>
        </w:rPr>
        <w:t>Fentiek miatt a</w:t>
      </w:r>
      <w:r w:rsidRPr="008B5F4D">
        <w:rPr>
          <w:i/>
          <w:sz w:val="22"/>
          <w:szCs w:val="22"/>
        </w:rPr>
        <w:t xml:space="preserve"> Kulturális</w:t>
      </w:r>
      <w:r w:rsidRPr="008B5F4D">
        <w:rPr>
          <w:sz w:val="22"/>
          <w:szCs w:val="22"/>
        </w:rPr>
        <w:t xml:space="preserve"> </w:t>
      </w:r>
      <w:r w:rsidRPr="008B5F4D">
        <w:rPr>
          <w:i/>
          <w:sz w:val="22"/>
          <w:szCs w:val="22"/>
        </w:rPr>
        <w:t xml:space="preserve">Örökségvédelmi Hivatal eljárásaira vonatkozó szabályokról </w:t>
      </w:r>
      <w:r w:rsidRPr="008B5F4D">
        <w:rPr>
          <w:sz w:val="22"/>
          <w:szCs w:val="22"/>
        </w:rPr>
        <w:t>szóló</w:t>
      </w:r>
      <w:r w:rsidRPr="008B5F4D">
        <w:rPr>
          <w:i/>
          <w:sz w:val="22"/>
          <w:szCs w:val="22"/>
        </w:rPr>
        <w:t xml:space="preserve"> </w:t>
      </w:r>
      <w:r w:rsidRPr="008B5F4D">
        <w:rPr>
          <w:sz w:val="22"/>
          <w:szCs w:val="22"/>
        </w:rPr>
        <w:t>10/2006. (V. 9.) NKÖM rendelet 9. § (1) bekezdés alapján az engedélyt megadtam.</w:t>
      </w:r>
    </w:p>
    <w:p w:rsidR="00457FCB" w:rsidRPr="008B5F4D" w:rsidRDefault="00457FCB" w:rsidP="008B5F4D">
      <w:pPr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Hatáskörömet </w:t>
      </w:r>
      <w:r w:rsidRPr="008B5F4D">
        <w:rPr>
          <w:i/>
          <w:sz w:val="22"/>
          <w:szCs w:val="22"/>
        </w:rPr>
        <w:t xml:space="preserve">A Kulturális Örökségvédelmi Hivatal létrehozásáról </w:t>
      </w:r>
      <w:r w:rsidRPr="008B5F4D">
        <w:rPr>
          <w:sz w:val="22"/>
          <w:szCs w:val="22"/>
        </w:rPr>
        <w:t>szóló</w:t>
      </w:r>
      <w:r w:rsidR="005007A0">
        <w:rPr>
          <w:sz w:val="22"/>
          <w:szCs w:val="22"/>
        </w:rPr>
        <w:t>,</w:t>
      </w:r>
      <w:r w:rsidR="005007A0" w:rsidRPr="008B5F4D">
        <w:rPr>
          <w:sz w:val="22"/>
          <w:szCs w:val="22"/>
        </w:rPr>
        <w:t xml:space="preserve"> </w:t>
      </w:r>
      <w:r w:rsidR="005007A0">
        <w:rPr>
          <w:sz w:val="22"/>
          <w:szCs w:val="22"/>
        </w:rPr>
        <w:t xml:space="preserve">többször módosított </w:t>
      </w:r>
      <w:r w:rsidRPr="008B5F4D">
        <w:rPr>
          <w:sz w:val="22"/>
          <w:szCs w:val="22"/>
        </w:rPr>
        <w:t xml:space="preserve"> 308/2006. (XII. 23.) Korm. rendelet 1. § (1) bekezdés a) pontja, illetékességem az idézett rendelet 1. számú mellékletének 3. pontja állapítja meg.</w:t>
      </w:r>
    </w:p>
    <w:p w:rsidR="00457FCB" w:rsidRPr="008B5F4D" w:rsidRDefault="00457FCB" w:rsidP="008B5F4D">
      <w:pPr>
        <w:pStyle w:val="Szvegtrzs"/>
        <w:ind w:right="72"/>
        <w:rPr>
          <w:sz w:val="22"/>
          <w:szCs w:val="22"/>
        </w:rPr>
      </w:pPr>
    </w:p>
    <w:p w:rsidR="00457FCB" w:rsidRPr="008B5F4D" w:rsidRDefault="00457FCB" w:rsidP="008B5F4D">
      <w:pPr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 fellebbezési lehetőséget a Ket. 98. § (1) – (4) bekezdései, valamint a 99. § (1) bekezdése alapján adtam meg.</w:t>
      </w:r>
    </w:p>
    <w:p w:rsidR="00457FCB" w:rsidRPr="008B5F4D" w:rsidRDefault="00457FCB" w:rsidP="008B5F4D">
      <w:pPr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A fellebbezési illeték mértékét </w:t>
      </w:r>
      <w:r w:rsidRPr="008B5F4D">
        <w:rPr>
          <w:i/>
          <w:sz w:val="22"/>
          <w:szCs w:val="22"/>
        </w:rPr>
        <w:t xml:space="preserve">az illetékekről </w:t>
      </w:r>
      <w:r w:rsidRPr="008B5F4D">
        <w:rPr>
          <w:sz w:val="22"/>
          <w:szCs w:val="22"/>
        </w:rPr>
        <w:t>szóló többször módosított 1990. évi XCIII. évi törvény 29. § (2)</w:t>
      </w:r>
      <w:r w:rsidRPr="008B5F4D">
        <w:rPr>
          <w:b/>
          <w:sz w:val="22"/>
          <w:szCs w:val="22"/>
        </w:rPr>
        <w:t xml:space="preserve"> </w:t>
      </w:r>
      <w:r w:rsidRPr="008B5F4D">
        <w:rPr>
          <w:sz w:val="22"/>
          <w:szCs w:val="22"/>
        </w:rPr>
        <w:t>bekezdései</w:t>
      </w:r>
      <w:r w:rsidRPr="008B5F4D">
        <w:rPr>
          <w:b/>
          <w:sz w:val="22"/>
          <w:szCs w:val="22"/>
        </w:rPr>
        <w:t xml:space="preserve"> </w:t>
      </w:r>
      <w:r w:rsidRPr="008B5F4D">
        <w:rPr>
          <w:sz w:val="22"/>
          <w:szCs w:val="22"/>
        </w:rPr>
        <w:t>alapján állapítottam meg.</w:t>
      </w:r>
    </w:p>
    <w:p w:rsidR="00457FCB" w:rsidRPr="008B5F4D" w:rsidRDefault="00457FCB" w:rsidP="008B5F4D">
      <w:pPr>
        <w:ind w:right="72"/>
        <w:jc w:val="both"/>
        <w:rPr>
          <w:sz w:val="22"/>
          <w:szCs w:val="22"/>
        </w:rPr>
      </w:pPr>
    </w:p>
    <w:p w:rsidR="00457FCB" w:rsidRPr="008B5F4D" w:rsidRDefault="004558F3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Budapest, 2010. február 23.</w:t>
      </w: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A kiadmány hiteléül:</w:t>
      </w:r>
      <w:r w:rsidRPr="008B5F4D">
        <w:rPr>
          <w:sz w:val="22"/>
          <w:szCs w:val="22"/>
        </w:rPr>
        <w:tab/>
        <w:t>Boór Judit s.k.</w:t>
      </w:r>
    </w:p>
    <w:p w:rsidR="00457FCB" w:rsidRPr="008B5F4D" w:rsidRDefault="005007A0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>
        <w:rPr>
          <w:sz w:val="22"/>
          <w:szCs w:val="22"/>
        </w:rPr>
        <w:t>Kubicza Imréné</w:t>
      </w:r>
      <w:r w:rsidR="00457FCB" w:rsidRPr="008B5F4D">
        <w:rPr>
          <w:sz w:val="22"/>
          <w:szCs w:val="22"/>
        </w:rPr>
        <w:tab/>
        <w:t>irodavezető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right"/>
        <w:rPr>
          <w:sz w:val="22"/>
          <w:szCs w:val="22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right"/>
        <w:rPr>
          <w:sz w:val="22"/>
          <w:szCs w:val="22"/>
        </w:rPr>
      </w:pP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  <w:u w:val="single"/>
        </w:rPr>
      </w:pPr>
      <w:r w:rsidRPr="008B5F4D">
        <w:rPr>
          <w:sz w:val="22"/>
          <w:szCs w:val="22"/>
          <w:u w:val="single"/>
        </w:rPr>
        <w:t>Erről értesül:</w:t>
      </w:r>
    </w:p>
    <w:p w:rsidR="00457FCB" w:rsidRPr="008B5F4D" w:rsidRDefault="00457FCB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</w:p>
    <w:p w:rsidR="004558F3" w:rsidRPr="008B5F4D" w:rsidRDefault="004558F3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ÓVÁS</w:t>
      </w:r>
      <w:r w:rsidR="005007A0">
        <w:rPr>
          <w:sz w:val="22"/>
          <w:szCs w:val="22"/>
        </w:rPr>
        <w:t>!</w:t>
      </w:r>
      <w:r w:rsidRPr="008B5F4D">
        <w:rPr>
          <w:sz w:val="22"/>
          <w:szCs w:val="22"/>
        </w:rPr>
        <w:t xml:space="preserve"> Közhasznú Egyesület</w:t>
      </w:r>
      <w:r w:rsidRPr="008B5F4D">
        <w:rPr>
          <w:sz w:val="22"/>
          <w:szCs w:val="22"/>
        </w:rPr>
        <w:tab/>
        <w:t>kérelmező</w:t>
      </w:r>
    </w:p>
    <w:p w:rsidR="004558F3" w:rsidRPr="008B5F4D" w:rsidRDefault="004558F3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Perczel Anna elnök</w:t>
      </w:r>
    </w:p>
    <w:p w:rsidR="00457FCB" w:rsidRPr="008B5F4D" w:rsidRDefault="004558F3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1026 Budapest, Branyiszkó út 13/a.</w:t>
      </w: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58F3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Queen House Kft</w:t>
      </w:r>
      <w:r w:rsidR="00886E08">
        <w:rPr>
          <w:sz w:val="22"/>
          <w:szCs w:val="22"/>
        </w:rPr>
        <w:t xml:space="preserve">. </w:t>
      </w:r>
      <w:r w:rsidR="00886E08">
        <w:rPr>
          <w:sz w:val="22"/>
          <w:szCs w:val="22"/>
        </w:rPr>
        <w:tab/>
      </w:r>
      <w:r w:rsidR="005007A0">
        <w:rPr>
          <w:sz w:val="22"/>
          <w:szCs w:val="22"/>
        </w:rPr>
        <w:tab/>
      </w:r>
      <w:r w:rsidR="00886E08">
        <w:rPr>
          <w:sz w:val="22"/>
          <w:szCs w:val="22"/>
        </w:rPr>
        <w:t>építtető</w:t>
      </w:r>
    </w:p>
    <w:p w:rsidR="004558F3" w:rsidRPr="008B5F4D" w:rsidRDefault="004558F3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1131 Budapest, Visegrádi u. 78.</w:t>
      </w:r>
    </w:p>
    <w:p w:rsidR="008B5F4D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</w:p>
    <w:p w:rsidR="008B5F4D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VII. kerület Erzsébetváros Önkormányzat </w:t>
      </w:r>
      <w:r w:rsidRPr="008B5F4D">
        <w:rPr>
          <w:sz w:val="22"/>
          <w:szCs w:val="22"/>
        </w:rPr>
        <w:tab/>
      </w:r>
      <w:r w:rsidR="005007A0">
        <w:rPr>
          <w:sz w:val="22"/>
          <w:szCs w:val="22"/>
        </w:rPr>
        <w:tab/>
      </w:r>
      <w:r w:rsidRPr="008B5F4D">
        <w:rPr>
          <w:sz w:val="22"/>
          <w:szCs w:val="22"/>
        </w:rPr>
        <w:t>tulajdonos</w:t>
      </w:r>
    </w:p>
    <w:p w:rsidR="008B5F4D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Polgármesteri Hivatal</w:t>
      </w:r>
    </w:p>
    <w:p w:rsidR="008B5F4D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Gergely József alpolgármester</w:t>
      </w:r>
    </w:p>
    <w:p w:rsidR="008B5F4D" w:rsidRPr="008B5F4D" w:rsidRDefault="008B5F4D" w:rsidP="008B5F4D">
      <w:pPr>
        <w:tabs>
          <w:tab w:val="left" w:pos="5580"/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1073 Budapest, Erzsébet krt. 6.</w:t>
      </w:r>
    </w:p>
    <w:p w:rsidR="004558F3" w:rsidRPr="008B5F4D" w:rsidRDefault="004558F3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8B5F4D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VII. kerület Erzsébetváros Önkormányzat</w:t>
      </w:r>
      <w:r w:rsidRPr="008B5F4D">
        <w:rPr>
          <w:sz w:val="22"/>
          <w:szCs w:val="22"/>
        </w:rPr>
        <w:tab/>
      </w:r>
    </w:p>
    <w:p w:rsidR="008B5F4D" w:rsidRPr="008B5F4D" w:rsidRDefault="008B5F4D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Polgármesteri Hivatal, Művelődési Iroda</w:t>
      </w:r>
    </w:p>
    <w:p w:rsidR="008B5F4D" w:rsidRPr="008B5F4D" w:rsidRDefault="008B5F4D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1076 Budapest, Garay u. 5.</w:t>
      </w: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8B5F4D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 xml:space="preserve">Zoltán Tamás </w:t>
      </w:r>
      <w:r w:rsidR="00457FCB" w:rsidRPr="008B5F4D">
        <w:rPr>
          <w:sz w:val="22"/>
          <w:szCs w:val="22"/>
        </w:rPr>
        <w:t xml:space="preserve">                                                        </w:t>
      </w:r>
      <w:r w:rsidRPr="008B5F4D">
        <w:rPr>
          <w:sz w:val="22"/>
          <w:szCs w:val="22"/>
        </w:rPr>
        <w:tab/>
      </w:r>
      <w:r w:rsidR="00457FCB" w:rsidRPr="008B5F4D">
        <w:rPr>
          <w:sz w:val="22"/>
          <w:szCs w:val="22"/>
        </w:rPr>
        <w:t>tervező</w:t>
      </w:r>
    </w:p>
    <w:p w:rsidR="008B5F4D" w:rsidRPr="008B5F4D" w:rsidRDefault="008B5F4D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  <w:r w:rsidRPr="008B5F4D">
        <w:rPr>
          <w:sz w:val="22"/>
          <w:szCs w:val="22"/>
        </w:rPr>
        <w:t>1071 Budapest, Bajza u. 4.</w:t>
      </w:r>
    </w:p>
    <w:p w:rsidR="00457FCB" w:rsidRPr="008B5F4D" w:rsidRDefault="00457FCB" w:rsidP="008B5F4D">
      <w:pPr>
        <w:tabs>
          <w:tab w:val="left" w:pos="5670"/>
        </w:tabs>
        <w:ind w:right="72"/>
        <w:jc w:val="both"/>
        <w:rPr>
          <w:sz w:val="22"/>
          <w:szCs w:val="22"/>
        </w:rPr>
      </w:pPr>
    </w:p>
    <w:p w:rsidR="00457FCB" w:rsidRPr="008B5F4D" w:rsidRDefault="005007A0" w:rsidP="008B5F4D">
      <w:pPr>
        <w:tabs>
          <w:tab w:val="center" w:pos="2127"/>
          <w:tab w:val="center" w:pos="2268"/>
          <w:tab w:val="left" w:pos="5670"/>
        </w:tabs>
        <w:ind w:right="72"/>
        <w:jc w:val="both"/>
        <w:rPr>
          <w:sz w:val="22"/>
          <w:szCs w:val="22"/>
        </w:rPr>
      </w:pPr>
      <w:r>
        <w:rPr>
          <w:sz w:val="22"/>
          <w:szCs w:val="22"/>
        </w:rPr>
        <w:t>KÖH – Irattár, előadó, nyilvántartás</w:t>
      </w:r>
    </w:p>
    <w:p w:rsidR="00457FCB" w:rsidRPr="008B5F4D" w:rsidRDefault="00457FCB" w:rsidP="008B5F4D">
      <w:pPr>
        <w:ind w:right="72"/>
        <w:rPr>
          <w:sz w:val="22"/>
          <w:szCs w:val="22"/>
        </w:rPr>
      </w:pPr>
    </w:p>
    <w:p w:rsidR="008671CA" w:rsidRPr="008B5F4D" w:rsidRDefault="008671CA" w:rsidP="008B5F4D">
      <w:pPr>
        <w:ind w:right="72"/>
        <w:rPr>
          <w:sz w:val="22"/>
          <w:szCs w:val="22"/>
        </w:rPr>
      </w:pPr>
    </w:p>
    <w:sectPr w:rsidR="008671CA" w:rsidRPr="008B5F4D" w:rsidSect="005007A0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3A2" w:rsidRDefault="003D73A2">
      <w:r>
        <w:separator/>
      </w:r>
    </w:p>
  </w:endnote>
  <w:endnote w:type="continuationSeparator" w:id="0">
    <w:p w:rsidR="003D73A2" w:rsidRDefault="003D7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3A2" w:rsidRDefault="003D73A2">
      <w:r>
        <w:separator/>
      </w:r>
    </w:p>
  </w:footnote>
  <w:footnote w:type="continuationSeparator" w:id="0">
    <w:p w:rsidR="003D73A2" w:rsidRDefault="003D7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A0" w:rsidRDefault="005007A0" w:rsidP="003D73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5007A0" w:rsidRDefault="005007A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7A0" w:rsidRDefault="005007A0" w:rsidP="003D73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7B95">
      <w:rPr>
        <w:rStyle w:val="Oldalszm"/>
        <w:noProof/>
      </w:rPr>
      <w:t>2</w:t>
    </w:r>
    <w:r>
      <w:rPr>
        <w:rStyle w:val="Oldalszm"/>
      </w:rPr>
      <w:fldChar w:fldCharType="end"/>
    </w:r>
  </w:p>
  <w:p w:rsidR="005007A0" w:rsidRDefault="005007A0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FCB"/>
    <w:rsid w:val="003D73A2"/>
    <w:rsid w:val="004558F3"/>
    <w:rsid w:val="00457FCB"/>
    <w:rsid w:val="005007A0"/>
    <w:rsid w:val="008671CA"/>
    <w:rsid w:val="00886E08"/>
    <w:rsid w:val="008B5F4D"/>
    <w:rsid w:val="0097126A"/>
    <w:rsid w:val="009716F8"/>
    <w:rsid w:val="00BF7B95"/>
    <w:rsid w:val="00CE790E"/>
    <w:rsid w:val="00E1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57FCB"/>
    <w:rPr>
      <w:sz w:val="26"/>
    </w:rPr>
  </w:style>
  <w:style w:type="paragraph" w:styleId="Cmsor1">
    <w:name w:val="heading 1"/>
    <w:basedOn w:val="Norml"/>
    <w:next w:val="Norml"/>
    <w:qFormat/>
    <w:rsid w:val="00457FCB"/>
    <w:pPr>
      <w:keepNext/>
      <w:tabs>
        <w:tab w:val="center" w:pos="2127"/>
        <w:tab w:val="center" w:pos="2268"/>
        <w:tab w:val="left" w:pos="5670"/>
      </w:tabs>
      <w:jc w:val="center"/>
      <w:outlineLvl w:val="0"/>
    </w:pPr>
    <w:rPr>
      <w:b/>
      <w:sz w:val="24"/>
      <w:u w:val="single"/>
    </w:rPr>
  </w:style>
  <w:style w:type="paragraph" w:styleId="Cmsor2">
    <w:name w:val="heading 2"/>
    <w:basedOn w:val="Norml"/>
    <w:next w:val="Norml"/>
    <w:qFormat/>
    <w:rsid w:val="00457FCB"/>
    <w:pPr>
      <w:keepNext/>
      <w:tabs>
        <w:tab w:val="center" w:pos="2127"/>
        <w:tab w:val="center" w:pos="2268"/>
        <w:tab w:val="left" w:pos="5670"/>
      </w:tabs>
      <w:jc w:val="center"/>
      <w:outlineLvl w:val="1"/>
    </w:pPr>
    <w:rPr>
      <w:b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rsid w:val="00457FCB"/>
    <w:pPr>
      <w:tabs>
        <w:tab w:val="center" w:pos="2127"/>
        <w:tab w:val="center" w:pos="2268"/>
        <w:tab w:val="left" w:pos="5670"/>
      </w:tabs>
      <w:jc w:val="both"/>
    </w:pPr>
    <w:rPr>
      <w:sz w:val="24"/>
    </w:rPr>
  </w:style>
  <w:style w:type="paragraph" w:styleId="lfej">
    <w:name w:val="header"/>
    <w:basedOn w:val="Norml"/>
    <w:rsid w:val="005007A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00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3913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</vt:lpstr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</dc:title>
  <dc:subject/>
  <dc:creator>zsuzsanna.sajti</dc:creator>
  <cp:keywords/>
  <dc:description/>
  <cp:lastModifiedBy>Orgoványi Gábor</cp:lastModifiedBy>
  <cp:revision>2</cp:revision>
  <cp:lastPrinted>2010-02-23T10:15:00Z</cp:lastPrinted>
  <dcterms:created xsi:type="dcterms:W3CDTF">2010-02-25T09:12:00Z</dcterms:created>
  <dcterms:modified xsi:type="dcterms:W3CDTF">2010-02-25T09:12:00Z</dcterms:modified>
</cp:coreProperties>
</file>