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7CC" w:rsidRPr="009C2893" w:rsidRDefault="00D367CC">
      <w:pPr>
        <w:pStyle w:val="Cmsor1"/>
        <w:rPr>
          <w:rFonts w:ascii="Times New Roman" w:hAnsi="Times New Roman" w:cs="Times New Roman"/>
          <w:sz w:val="24"/>
          <w:szCs w:val="24"/>
        </w:rPr>
      </w:pPr>
    </w:p>
    <w:p w:rsidR="00D367CC" w:rsidRPr="009C2893" w:rsidRDefault="00D367CC">
      <w:pPr>
        <w:pStyle w:val="Cmsor1"/>
        <w:rPr>
          <w:rFonts w:ascii="Times New Roman" w:hAnsi="Times New Roman" w:cs="Times New Roman"/>
          <w:sz w:val="24"/>
          <w:szCs w:val="24"/>
        </w:rPr>
      </w:pPr>
    </w:p>
    <w:p w:rsidR="00D367CC" w:rsidRPr="009C2893" w:rsidRDefault="00D367CC">
      <w:pPr>
        <w:pStyle w:val="Cmsor1"/>
        <w:rPr>
          <w:rFonts w:ascii="Times New Roman" w:hAnsi="Times New Roman" w:cs="Times New Roman"/>
          <w:sz w:val="24"/>
          <w:szCs w:val="24"/>
        </w:rPr>
      </w:pPr>
    </w:p>
    <w:p w:rsidR="00D367CC" w:rsidRPr="009C2893" w:rsidRDefault="00D367CC">
      <w:pPr>
        <w:pStyle w:val="Cmsor1"/>
        <w:rPr>
          <w:rFonts w:ascii="Times New Roman" w:hAnsi="Times New Roman" w:cs="Times New Roman"/>
          <w:sz w:val="24"/>
          <w:szCs w:val="24"/>
        </w:rPr>
      </w:pPr>
    </w:p>
    <w:p w:rsidR="00D367CC" w:rsidRPr="009C2893" w:rsidRDefault="00D367CC">
      <w:pPr>
        <w:pStyle w:val="Cmsor1"/>
        <w:rPr>
          <w:rFonts w:ascii="Times New Roman" w:hAnsi="Times New Roman" w:cs="Times New Roman"/>
          <w:sz w:val="24"/>
          <w:szCs w:val="24"/>
        </w:rPr>
      </w:pPr>
    </w:p>
    <w:p w:rsidR="00D367CC" w:rsidRPr="009C2893" w:rsidRDefault="00D367CC">
      <w:pPr>
        <w:pStyle w:val="Cmsor1"/>
        <w:rPr>
          <w:rFonts w:ascii="Times New Roman" w:hAnsi="Times New Roman" w:cs="Times New Roman"/>
          <w:sz w:val="24"/>
          <w:szCs w:val="24"/>
        </w:rPr>
      </w:pPr>
    </w:p>
    <w:p w:rsidR="00D367CC" w:rsidRPr="009C2893" w:rsidRDefault="00D367CC">
      <w:pPr>
        <w:pStyle w:val="Cmsor1"/>
        <w:rPr>
          <w:rFonts w:ascii="Times New Roman" w:hAnsi="Times New Roman" w:cs="Times New Roman"/>
          <w:sz w:val="24"/>
          <w:szCs w:val="24"/>
        </w:rPr>
      </w:pPr>
    </w:p>
    <w:p w:rsidR="00D367CC" w:rsidRPr="009C2893" w:rsidRDefault="00D367CC">
      <w:pPr>
        <w:pStyle w:val="Cmsor1"/>
        <w:rPr>
          <w:rFonts w:ascii="Times New Roman" w:hAnsi="Times New Roman" w:cs="Times New Roman"/>
          <w:sz w:val="24"/>
          <w:szCs w:val="24"/>
        </w:rPr>
      </w:pPr>
    </w:p>
    <w:p w:rsidR="00D367CC" w:rsidRPr="009C2893" w:rsidRDefault="00D367CC">
      <w:pPr>
        <w:pStyle w:val="Cmsor1"/>
        <w:rPr>
          <w:rFonts w:ascii="Times New Roman" w:hAnsi="Times New Roman" w:cs="Times New Roman"/>
          <w:sz w:val="24"/>
          <w:szCs w:val="24"/>
        </w:rPr>
      </w:pPr>
    </w:p>
    <w:p w:rsidR="00D367CC" w:rsidRPr="009C2893" w:rsidRDefault="00D367CC">
      <w:pPr>
        <w:pStyle w:val="Cmsor1"/>
        <w:rPr>
          <w:rFonts w:ascii="Times New Roman" w:hAnsi="Times New Roman" w:cs="Times New Roman"/>
          <w:sz w:val="24"/>
          <w:szCs w:val="24"/>
        </w:rPr>
      </w:pPr>
    </w:p>
    <w:p w:rsidR="00D367CC" w:rsidRPr="009C2893" w:rsidRDefault="00D367CC">
      <w:pPr>
        <w:pStyle w:val="Cmsor1"/>
        <w:rPr>
          <w:rFonts w:ascii="Times New Roman" w:hAnsi="Times New Roman" w:cs="Times New Roman"/>
          <w:sz w:val="24"/>
          <w:szCs w:val="24"/>
        </w:rPr>
      </w:pPr>
    </w:p>
    <w:p w:rsidR="00D367CC" w:rsidRPr="009C2893" w:rsidRDefault="00D367CC">
      <w:pPr>
        <w:pStyle w:val="Cmsor1"/>
        <w:rPr>
          <w:rFonts w:ascii="Times New Roman" w:hAnsi="Times New Roman" w:cs="Times New Roman"/>
          <w:sz w:val="24"/>
          <w:szCs w:val="24"/>
        </w:rPr>
      </w:pPr>
    </w:p>
    <w:p w:rsidR="00D367CC" w:rsidRPr="009C2893" w:rsidRDefault="00D367CC">
      <w:pPr>
        <w:pStyle w:val="Cmsor1"/>
        <w:rPr>
          <w:rFonts w:ascii="Times New Roman" w:hAnsi="Times New Roman" w:cs="Times New Roman"/>
          <w:sz w:val="24"/>
          <w:szCs w:val="24"/>
        </w:rPr>
      </w:pPr>
    </w:p>
    <w:p w:rsidR="00D367CC" w:rsidRPr="009C2893" w:rsidRDefault="00D367CC">
      <w:pPr>
        <w:pStyle w:val="Cmsor1"/>
        <w:rPr>
          <w:rFonts w:ascii="Times New Roman" w:hAnsi="Times New Roman" w:cs="Times New Roman"/>
          <w:sz w:val="24"/>
          <w:szCs w:val="24"/>
        </w:rPr>
      </w:pPr>
    </w:p>
    <w:p w:rsidR="00D367CC" w:rsidRPr="009C2893" w:rsidRDefault="00D367CC">
      <w:pPr>
        <w:pStyle w:val="Cmsor1"/>
        <w:rPr>
          <w:rFonts w:ascii="Times New Roman" w:hAnsi="Times New Roman" w:cs="Times New Roman"/>
          <w:sz w:val="24"/>
          <w:szCs w:val="24"/>
        </w:rPr>
      </w:pPr>
    </w:p>
    <w:p w:rsidR="00D367CC" w:rsidRPr="009C2893" w:rsidRDefault="00D367CC">
      <w:pPr>
        <w:pStyle w:val="Cmsor1"/>
        <w:rPr>
          <w:rFonts w:ascii="Times New Roman" w:hAnsi="Times New Roman" w:cs="Times New Roman"/>
          <w:sz w:val="24"/>
          <w:szCs w:val="24"/>
        </w:rPr>
      </w:pPr>
    </w:p>
    <w:p w:rsidR="00D367CC" w:rsidRPr="009C2893" w:rsidRDefault="00D367CC">
      <w:pPr>
        <w:pStyle w:val="Cmsor1"/>
        <w:rPr>
          <w:rFonts w:ascii="Times New Roman" w:hAnsi="Times New Roman" w:cs="Times New Roman"/>
          <w:sz w:val="24"/>
          <w:szCs w:val="24"/>
        </w:rPr>
      </w:pPr>
    </w:p>
    <w:p w:rsidR="00D367CC" w:rsidRPr="009C2893" w:rsidRDefault="00D367CC">
      <w:pPr>
        <w:pStyle w:val="Cmsor1"/>
        <w:rPr>
          <w:rFonts w:ascii="Times New Roman" w:hAnsi="Times New Roman" w:cs="Times New Roman"/>
          <w:sz w:val="24"/>
          <w:szCs w:val="24"/>
        </w:rPr>
      </w:pPr>
      <w:r w:rsidRPr="009C2893">
        <w:rPr>
          <w:rFonts w:ascii="Times New Roman" w:hAnsi="Times New Roman" w:cs="Times New Roman"/>
          <w:sz w:val="24"/>
          <w:szCs w:val="24"/>
        </w:rPr>
        <w:t>ALAPÍTÓ OKIRAT</w:t>
      </w:r>
    </w:p>
    <w:p w:rsidR="00D367CC" w:rsidRPr="009C2893" w:rsidRDefault="00D367CC"/>
    <w:p w:rsidR="00D367CC" w:rsidRPr="009C2893" w:rsidRDefault="00D367CC">
      <w:pPr>
        <w:jc w:val="center"/>
        <w:rPr>
          <w:b/>
          <w:bCs/>
          <w:u w:val="single"/>
        </w:rPr>
      </w:pPr>
      <w:r w:rsidRPr="009C2893">
        <w:rPr>
          <w:b/>
          <w:bCs/>
          <w:u w:val="single"/>
        </w:rPr>
        <w:t xml:space="preserve">Erzsébetvárosi Közrendvédelmi, Közbiztonsági, Vagyonvédelmi és Szolgáltató </w:t>
      </w:r>
    </w:p>
    <w:p w:rsidR="00D367CC" w:rsidRPr="009C2893" w:rsidRDefault="00D367CC">
      <w:pPr>
        <w:pStyle w:val="Cmsor2"/>
        <w:rPr>
          <w:rFonts w:ascii="Times New Roman" w:hAnsi="Times New Roman" w:cs="Times New Roman"/>
          <w:u w:val="single"/>
        </w:rPr>
      </w:pPr>
      <w:r w:rsidRPr="009C2893">
        <w:rPr>
          <w:rFonts w:ascii="Times New Roman" w:hAnsi="Times New Roman" w:cs="Times New Roman"/>
          <w:u w:val="single"/>
        </w:rPr>
        <w:t>Közhasznú Nonprofit Korlátolt Felelősségű Társaság</w:t>
      </w:r>
      <w:r w:rsidR="0079585B" w:rsidRPr="009C2893">
        <w:rPr>
          <w:rFonts w:ascii="Times New Roman" w:hAnsi="Times New Roman" w:cs="Times New Roman"/>
          <w:u w:val="single"/>
        </w:rPr>
        <w:t xml:space="preserve"> „végelszámolás alatt”</w:t>
      </w:r>
    </w:p>
    <w:p w:rsidR="00D367CC" w:rsidRPr="009C2893" w:rsidRDefault="00D367CC">
      <w:pPr>
        <w:jc w:val="center"/>
        <w:rPr>
          <w:b/>
          <w:bCs/>
        </w:rPr>
      </w:pPr>
    </w:p>
    <w:p w:rsidR="00D367CC" w:rsidRPr="009C2893" w:rsidRDefault="00D367CC">
      <w:pPr>
        <w:pStyle w:val="Cmsor6"/>
        <w:rPr>
          <w:sz w:val="22"/>
          <w:szCs w:val="22"/>
        </w:rPr>
      </w:pPr>
      <w:r w:rsidRPr="009C2893">
        <w:rPr>
          <w:sz w:val="22"/>
          <w:szCs w:val="22"/>
        </w:rPr>
        <w:t xml:space="preserve">(Egységes szerkezetben a Képviselő-testület </w:t>
      </w:r>
      <w:r w:rsidR="009C2893" w:rsidRPr="009C2893">
        <w:rPr>
          <w:sz w:val="22"/>
          <w:szCs w:val="22"/>
        </w:rPr>
        <w:t>22/2010. (III. 5.)</w:t>
      </w:r>
      <w:r w:rsidRPr="009C2893">
        <w:rPr>
          <w:sz w:val="22"/>
          <w:szCs w:val="22"/>
        </w:rPr>
        <w:t xml:space="preserve"> számú határozatában foglaltakkal)</w:t>
      </w:r>
    </w:p>
    <w:p w:rsidR="00D367CC" w:rsidRPr="009C2893" w:rsidRDefault="00D367CC">
      <w:pPr>
        <w:jc w:val="center"/>
        <w:rPr>
          <w:b/>
          <w:bCs/>
        </w:rPr>
      </w:pPr>
    </w:p>
    <w:p w:rsidR="00D367CC" w:rsidRPr="009C2893" w:rsidRDefault="00D367CC">
      <w:pPr>
        <w:jc w:val="center"/>
        <w:rPr>
          <w:b/>
          <w:bCs/>
        </w:rPr>
      </w:pPr>
    </w:p>
    <w:p w:rsidR="00D367CC" w:rsidRPr="009C2893" w:rsidRDefault="00D367CC">
      <w:pPr>
        <w:jc w:val="center"/>
        <w:rPr>
          <w:b/>
          <w:bCs/>
        </w:rPr>
      </w:pPr>
    </w:p>
    <w:p w:rsidR="00D367CC" w:rsidRPr="009C2893" w:rsidRDefault="00D367CC">
      <w:pPr>
        <w:jc w:val="center"/>
        <w:rPr>
          <w:b/>
          <w:bCs/>
        </w:rPr>
      </w:pPr>
    </w:p>
    <w:p w:rsidR="00D367CC" w:rsidRPr="009C2893" w:rsidRDefault="00D367CC">
      <w:pPr>
        <w:jc w:val="center"/>
        <w:rPr>
          <w:b/>
          <w:bCs/>
        </w:rPr>
      </w:pPr>
    </w:p>
    <w:p w:rsidR="00D367CC" w:rsidRPr="009C2893" w:rsidRDefault="00D367CC">
      <w:pPr>
        <w:jc w:val="center"/>
        <w:rPr>
          <w:b/>
          <w:bCs/>
        </w:rPr>
      </w:pPr>
    </w:p>
    <w:p w:rsidR="00D367CC" w:rsidRPr="009C2893" w:rsidRDefault="00D367CC">
      <w:pPr>
        <w:jc w:val="center"/>
        <w:rPr>
          <w:b/>
          <w:bCs/>
        </w:rPr>
      </w:pPr>
    </w:p>
    <w:p w:rsidR="00D367CC" w:rsidRPr="009C2893" w:rsidRDefault="00D367CC">
      <w:pPr>
        <w:jc w:val="center"/>
        <w:rPr>
          <w:b/>
          <w:bCs/>
        </w:rPr>
      </w:pPr>
    </w:p>
    <w:p w:rsidR="00D367CC" w:rsidRPr="009C2893" w:rsidRDefault="00D367CC">
      <w:pPr>
        <w:jc w:val="center"/>
        <w:rPr>
          <w:b/>
          <w:bCs/>
        </w:rPr>
      </w:pPr>
    </w:p>
    <w:p w:rsidR="00D367CC" w:rsidRPr="009C2893" w:rsidRDefault="00D367CC">
      <w:pPr>
        <w:jc w:val="center"/>
        <w:rPr>
          <w:b/>
          <w:bCs/>
        </w:rPr>
      </w:pPr>
    </w:p>
    <w:p w:rsidR="00D367CC" w:rsidRPr="009C2893" w:rsidRDefault="00D367CC">
      <w:pPr>
        <w:jc w:val="center"/>
        <w:rPr>
          <w:b/>
          <w:bCs/>
        </w:rPr>
      </w:pPr>
    </w:p>
    <w:p w:rsidR="00D367CC" w:rsidRPr="009C2893" w:rsidRDefault="00D367CC">
      <w:pPr>
        <w:jc w:val="center"/>
        <w:rPr>
          <w:b/>
          <w:bCs/>
        </w:rPr>
      </w:pPr>
    </w:p>
    <w:p w:rsidR="00D367CC" w:rsidRPr="009C2893" w:rsidRDefault="00D367CC">
      <w:pPr>
        <w:jc w:val="center"/>
        <w:rPr>
          <w:b/>
          <w:bCs/>
        </w:rPr>
      </w:pPr>
    </w:p>
    <w:p w:rsidR="00D367CC" w:rsidRPr="009C2893" w:rsidRDefault="00D367CC">
      <w:pPr>
        <w:jc w:val="center"/>
        <w:rPr>
          <w:b/>
          <w:bCs/>
        </w:rPr>
      </w:pPr>
    </w:p>
    <w:p w:rsidR="00D367CC" w:rsidRPr="009C2893" w:rsidRDefault="00D367CC">
      <w:pPr>
        <w:jc w:val="center"/>
        <w:rPr>
          <w:b/>
          <w:bCs/>
        </w:rPr>
      </w:pPr>
    </w:p>
    <w:p w:rsidR="00D367CC" w:rsidRPr="009C2893" w:rsidRDefault="00D367CC">
      <w:pPr>
        <w:jc w:val="center"/>
        <w:rPr>
          <w:b/>
          <w:bCs/>
        </w:rPr>
      </w:pPr>
    </w:p>
    <w:p w:rsidR="00D367CC" w:rsidRPr="009C2893" w:rsidRDefault="00D367CC">
      <w:pPr>
        <w:jc w:val="center"/>
        <w:rPr>
          <w:b/>
          <w:bCs/>
        </w:rPr>
      </w:pPr>
    </w:p>
    <w:p w:rsidR="00D367CC" w:rsidRPr="009C2893" w:rsidRDefault="00D367CC">
      <w:pPr>
        <w:jc w:val="center"/>
        <w:rPr>
          <w:b/>
          <w:bCs/>
        </w:rPr>
      </w:pPr>
    </w:p>
    <w:p w:rsidR="00D367CC" w:rsidRPr="009C2893" w:rsidRDefault="00D367CC">
      <w:pPr>
        <w:jc w:val="center"/>
        <w:rPr>
          <w:b/>
          <w:bCs/>
        </w:rPr>
      </w:pPr>
    </w:p>
    <w:p w:rsidR="00D367CC" w:rsidRPr="009C2893" w:rsidRDefault="00D367CC">
      <w:pPr>
        <w:jc w:val="center"/>
        <w:rPr>
          <w:b/>
          <w:bCs/>
        </w:rPr>
      </w:pPr>
    </w:p>
    <w:p w:rsidR="00D367CC" w:rsidRPr="009C2893" w:rsidRDefault="00D367CC">
      <w:pPr>
        <w:jc w:val="center"/>
        <w:rPr>
          <w:b/>
          <w:bCs/>
        </w:rPr>
      </w:pPr>
    </w:p>
    <w:p w:rsidR="00D367CC" w:rsidRPr="009C2893" w:rsidRDefault="00D367CC">
      <w:pPr>
        <w:jc w:val="center"/>
        <w:rPr>
          <w:b/>
          <w:bCs/>
        </w:rPr>
      </w:pPr>
    </w:p>
    <w:p w:rsidR="00D367CC" w:rsidRPr="009C2893" w:rsidRDefault="00D367CC">
      <w:pPr>
        <w:jc w:val="center"/>
        <w:rPr>
          <w:b/>
          <w:bCs/>
        </w:rPr>
      </w:pPr>
    </w:p>
    <w:p w:rsidR="00D367CC" w:rsidRPr="009C2893" w:rsidRDefault="00D367CC">
      <w:pPr>
        <w:jc w:val="center"/>
        <w:rPr>
          <w:b/>
          <w:bCs/>
        </w:rPr>
      </w:pPr>
    </w:p>
    <w:p w:rsidR="00D367CC" w:rsidRPr="009C2893" w:rsidRDefault="00D367CC">
      <w:pPr>
        <w:jc w:val="center"/>
        <w:rPr>
          <w:b/>
          <w:bCs/>
        </w:rPr>
      </w:pPr>
    </w:p>
    <w:p w:rsidR="00D367CC" w:rsidRPr="009C2893" w:rsidRDefault="00D367CC">
      <w:pPr>
        <w:jc w:val="center"/>
        <w:rPr>
          <w:b/>
          <w:bCs/>
        </w:rPr>
      </w:pPr>
    </w:p>
    <w:p w:rsidR="00D367CC" w:rsidRPr="009C2893" w:rsidRDefault="00D367CC">
      <w:pPr>
        <w:pStyle w:val="Cmsor3"/>
        <w:rPr>
          <w:rFonts w:ascii="Times New Roman" w:hAnsi="Times New Roman" w:cs="Times New Roman"/>
          <w:sz w:val="24"/>
          <w:szCs w:val="24"/>
        </w:rPr>
      </w:pPr>
      <w:r w:rsidRPr="009C2893">
        <w:rPr>
          <w:rFonts w:ascii="Times New Roman" w:hAnsi="Times New Roman" w:cs="Times New Roman"/>
          <w:sz w:val="24"/>
          <w:szCs w:val="24"/>
        </w:rPr>
        <w:t xml:space="preserve">Budapest, </w:t>
      </w:r>
      <w:r w:rsidR="0079585B" w:rsidRPr="009C2893">
        <w:rPr>
          <w:rFonts w:ascii="Times New Roman" w:hAnsi="Times New Roman" w:cs="Times New Roman"/>
          <w:sz w:val="24"/>
          <w:szCs w:val="24"/>
        </w:rPr>
        <w:t>2010</w:t>
      </w:r>
      <w:r w:rsidR="009C2893" w:rsidRPr="009C2893">
        <w:rPr>
          <w:rFonts w:ascii="Times New Roman" w:hAnsi="Times New Roman" w:cs="Times New Roman"/>
          <w:sz w:val="24"/>
          <w:szCs w:val="24"/>
        </w:rPr>
        <w:t xml:space="preserve">. március 5. </w:t>
      </w:r>
    </w:p>
    <w:p w:rsidR="00D367CC" w:rsidRPr="009C2893" w:rsidRDefault="00D367CC"/>
    <w:p w:rsidR="00D367CC" w:rsidRPr="009C2893" w:rsidRDefault="00D367CC">
      <w:pPr>
        <w:pStyle w:val="Dokumentumtrkp"/>
        <w:shd w:val="clear" w:color="auto" w:fill="auto"/>
        <w:jc w:val="center"/>
        <w:rPr>
          <w:rFonts w:ascii="Times New Roman" w:hAnsi="Times New Roman" w:cs="Times New Roman"/>
          <w:b/>
          <w:bCs/>
          <w:u w:val="single"/>
        </w:rPr>
      </w:pPr>
      <w:r w:rsidRPr="009C2893">
        <w:rPr>
          <w:rFonts w:ascii="Times New Roman" w:hAnsi="Times New Roman" w:cs="Times New Roman"/>
          <w:b/>
          <w:bCs/>
          <w:u w:val="single"/>
        </w:rPr>
        <w:lastRenderedPageBreak/>
        <w:t>Erzsébetvárosi Közrendvédelmi, Közbiztonsági, Vagyonvédelmi és Szolgáltató Közhasznú Nonprofit Korlátolt Felelősségű Társaság</w:t>
      </w:r>
      <w:r w:rsidR="0079585B" w:rsidRPr="009C2893">
        <w:rPr>
          <w:rFonts w:ascii="Times New Roman" w:hAnsi="Times New Roman" w:cs="Times New Roman"/>
          <w:b/>
          <w:bCs/>
          <w:u w:val="single"/>
        </w:rPr>
        <w:t xml:space="preserve"> „végelszámolás alatt”</w:t>
      </w:r>
    </w:p>
    <w:p w:rsidR="00D367CC" w:rsidRPr="009C2893" w:rsidRDefault="00D367CC"/>
    <w:p w:rsidR="00D367CC" w:rsidRPr="009C2893" w:rsidRDefault="00D367CC">
      <w:pPr>
        <w:pStyle w:val="Cmsor2"/>
        <w:rPr>
          <w:rFonts w:ascii="Times New Roman" w:hAnsi="Times New Roman" w:cs="Times New Roman"/>
          <w:caps/>
        </w:rPr>
      </w:pPr>
      <w:r w:rsidRPr="009C2893">
        <w:rPr>
          <w:rFonts w:ascii="Times New Roman" w:hAnsi="Times New Roman" w:cs="Times New Roman"/>
          <w:caps/>
        </w:rPr>
        <w:t>preambulum</w:t>
      </w:r>
    </w:p>
    <w:p w:rsidR="00D367CC" w:rsidRPr="009C2893" w:rsidRDefault="00D367CC">
      <w:pPr>
        <w:jc w:val="both"/>
      </w:pPr>
    </w:p>
    <w:p w:rsidR="00D367CC" w:rsidRPr="009C2893" w:rsidRDefault="00D367CC">
      <w:pPr>
        <w:jc w:val="both"/>
      </w:pPr>
      <w:r w:rsidRPr="009C2893">
        <w:t>A köznyugalomról, a közrendről, a biztonságérzetről, a tűzbiztonsági, műszaki mentési feladatokról való gondoskodás iránti szükséglet társadalmi közös szükségletből ered, amelynek kielégítése részben önkormányzati feladatkört jelent.</w:t>
      </w:r>
    </w:p>
    <w:p w:rsidR="00D367CC" w:rsidRPr="009C2893" w:rsidRDefault="00D367CC"/>
    <w:p w:rsidR="00D367CC" w:rsidRPr="009C2893" w:rsidRDefault="00D367CC">
      <w:pPr>
        <w:jc w:val="both"/>
      </w:pPr>
      <w:r w:rsidRPr="009C2893">
        <w:t xml:space="preserve">A helyi önkormányzatokról szóló 1990. évi LXV. törvény 8 §. (1) bekezdése a helyi közszolgáltatások körében az önkormányzat feladatává teszi – egyebek mellett - a helyi közbiztonságról és tűzvédelemről való gondoskodást. E törvényhely azt a jogalkotói felismerést tükrözi, hogy az önkormányzatoknak is vannak valóságos rendfenntartói funkciói. E közösségi funkciók a helyi közösségek közvetlen szükségleteiből fakadnak, és ezért ezeknek a helyi szükségleteknek a kielégítése saját, helyi feladatkört jelentenek. </w:t>
      </w:r>
    </w:p>
    <w:p w:rsidR="00D367CC" w:rsidRPr="009C2893" w:rsidRDefault="00D367CC">
      <w:pPr>
        <w:jc w:val="both"/>
      </w:pPr>
    </w:p>
    <w:p w:rsidR="00D367CC" w:rsidRPr="009C2893" w:rsidRDefault="00D367CC">
      <w:pPr>
        <w:jc w:val="both"/>
      </w:pPr>
      <w:r w:rsidRPr="009C2893">
        <w:t>Jelen Alapító Okirat azt a szervezeti intézményi keret létrehozását célozza, amelyre az önkormányzat átruházza e szolgáltató jellegű igazgatási feladatok végrehajtását, és amely képes eleget tenni az említett elvárásoknak, képes megvalósítani az ezzel kapcsolatos helyi önkormányzati feladatokat.</w:t>
      </w:r>
    </w:p>
    <w:p w:rsidR="00D367CC" w:rsidRPr="009C2893" w:rsidRDefault="00D367CC">
      <w:pPr>
        <w:jc w:val="both"/>
      </w:pPr>
      <w:r w:rsidRPr="009C2893">
        <w:t>Olyan szervezet létrehozására irányul, amely képes a közrend, közbiztonság, a térfigyelő rendszer üzemeltetésére az ön- és vagyonvédelemre, valamint a közlekedésbiztonságra neveléssel és más közhasznú tevékenységével a legnagyobb erőt mozgósítani a kerület köz- és tűzbiztonságának, az ifjúság védelmének javítása érdekében, és rugalmasan, a piaci viszonyokhoz, piaci magatartással képes alkalmazkodni.</w:t>
      </w:r>
    </w:p>
    <w:p w:rsidR="00D367CC" w:rsidRPr="009C2893" w:rsidRDefault="00D367CC">
      <w:pPr>
        <w:jc w:val="both"/>
      </w:pPr>
    </w:p>
    <w:p w:rsidR="00D367CC" w:rsidRPr="009C2893" w:rsidRDefault="00D367CC">
      <w:pPr>
        <w:jc w:val="both"/>
      </w:pPr>
      <w:r w:rsidRPr="009C2893">
        <w:t>A fentiek alapján az alapító a Polgári Törvénykönyvről szóló 1959. évi IV. törvény (továbbiakban: Ptk.) 57</w:t>
      </w:r>
      <w:r w:rsidRPr="009C2893">
        <w:noBreakHyphen/>
        <w:t>60. §-a, a gazdasági társaságokról szóló 1997. évi CXLIV. törvény  I</w:t>
      </w:r>
      <w:r w:rsidRPr="009C2893">
        <w:noBreakHyphen/>
        <w:t xml:space="preserve">VII. és XI. fejezetei, valamint a közhasznú szervezetekről szóló 1997. évi CLVI. törvény (továbbiakban: Kszt.) alapján jogi személyiséggel rendelkező közhasznú társaságot hoz létre. A társaság működésére – a vonatkozó jogszabályokon kívül – a 1997. évi CXLIV. törvény helyett a gazdasági társaságokról szóló 2006. évi IV. törvény (továbbiakban: Gt.) </w:t>
      </w:r>
      <w:r w:rsidR="0079585B" w:rsidRPr="009C2893">
        <w:rPr>
          <w:u w:val="single"/>
        </w:rPr>
        <w:t xml:space="preserve">valamint a </w:t>
      </w:r>
      <w:r w:rsidR="00C00FEE" w:rsidRPr="009C2893">
        <w:rPr>
          <w:u w:val="single"/>
        </w:rPr>
        <w:t xml:space="preserve">köztulajdonban álló gazdasági társaságok takarékosabb működéséről szóló 2009. évi CXXII. törvény </w:t>
      </w:r>
      <w:r w:rsidRPr="009C2893">
        <w:t>rendelkezései alkalmazandók.</w:t>
      </w:r>
    </w:p>
    <w:p w:rsidR="00D367CC" w:rsidRPr="009C2893" w:rsidRDefault="00D367CC">
      <w:pPr>
        <w:jc w:val="both"/>
      </w:pPr>
    </w:p>
    <w:p w:rsidR="00D367CC" w:rsidRPr="009C2893" w:rsidRDefault="00D367CC">
      <w:pPr>
        <w:jc w:val="both"/>
      </w:pPr>
      <w:r w:rsidRPr="009C2893">
        <w:t>A társaság jogállása: kiemelkedően közhasznú nonprofit korlátolt felelősségű társaság.</w:t>
      </w:r>
    </w:p>
    <w:p w:rsidR="00D367CC" w:rsidRPr="009C2893" w:rsidRDefault="00D367CC">
      <w:pPr>
        <w:jc w:val="both"/>
      </w:pPr>
    </w:p>
    <w:p w:rsidR="00D367CC" w:rsidRPr="009C2893" w:rsidRDefault="00D367CC">
      <w:pPr>
        <w:jc w:val="both"/>
      </w:pPr>
    </w:p>
    <w:p w:rsidR="00D367CC" w:rsidRPr="009C2893" w:rsidRDefault="00D367CC">
      <w:pPr>
        <w:jc w:val="center"/>
        <w:rPr>
          <w:b/>
          <w:bCs/>
        </w:rPr>
      </w:pPr>
      <w:r w:rsidRPr="009C2893">
        <w:rPr>
          <w:b/>
          <w:bCs/>
        </w:rPr>
        <w:t>I.</w:t>
      </w:r>
    </w:p>
    <w:p w:rsidR="00D367CC" w:rsidRPr="009C2893" w:rsidRDefault="00D367CC">
      <w:pPr>
        <w:jc w:val="center"/>
        <w:rPr>
          <w:b/>
          <w:bCs/>
        </w:rPr>
      </w:pPr>
      <w:r w:rsidRPr="009C2893">
        <w:rPr>
          <w:b/>
          <w:bCs/>
        </w:rPr>
        <w:t>A TÁRSASÁG CÉGNEVE, SZÉKHELYE ÉS IDŐTARTAMA</w:t>
      </w:r>
    </w:p>
    <w:p w:rsidR="00D367CC" w:rsidRPr="009C2893" w:rsidRDefault="00D367CC">
      <w:pPr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030"/>
        <w:gridCol w:w="5180"/>
      </w:tblGrid>
      <w:tr w:rsidR="00D367CC" w:rsidRPr="009C2893">
        <w:tc>
          <w:tcPr>
            <w:tcW w:w="40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7CC" w:rsidRPr="009C2893" w:rsidRDefault="00D367CC">
            <w:pPr>
              <w:jc w:val="both"/>
              <w:rPr>
                <w:b/>
                <w:bCs/>
              </w:rPr>
            </w:pPr>
            <w:r w:rsidRPr="009C2893">
              <w:rPr>
                <w:b/>
                <w:bCs/>
              </w:rPr>
              <w:t>1. A társaság elnevezése:</w:t>
            </w:r>
          </w:p>
          <w:p w:rsidR="00D367CC" w:rsidRPr="009C2893" w:rsidRDefault="00D367CC">
            <w:pPr>
              <w:jc w:val="both"/>
              <w:rPr>
                <w:b/>
                <w:bCs/>
              </w:rPr>
            </w:pPr>
          </w:p>
        </w:tc>
        <w:tc>
          <w:tcPr>
            <w:tcW w:w="51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7CC" w:rsidRPr="009C2893" w:rsidRDefault="00D367CC">
            <w:pPr>
              <w:jc w:val="both"/>
              <w:rPr>
                <w:b/>
                <w:bCs/>
                <w:smallCaps/>
                <w:u w:val="single"/>
              </w:rPr>
            </w:pPr>
            <w:r w:rsidRPr="009C2893">
              <w:rPr>
                <w:b/>
                <w:bCs/>
                <w:u w:val="single"/>
              </w:rPr>
              <w:t>Erzsébetvárosi Közrendvédelmi, Közbiztonsági, Vagyonvédelmi és Szolgáltató Közhasznú Nonprofit Korlátolt Felelősségű Társaság</w:t>
            </w:r>
            <w:r w:rsidR="00C00FEE" w:rsidRPr="009C2893">
              <w:rPr>
                <w:b/>
                <w:bCs/>
                <w:u w:val="single"/>
              </w:rPr>
              <w:t xml:space="preserve"> „végelszámolás alatt”</w:t>
            </w:r>
          </w:p>
        </w:tc>
      </w:tr>
      <w:tr w:rsidR="00D367CC" w:rsidRPr="009C2893">
        <w:tc>
          <w:tcPr>
            <w:tcW w:w="40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7CC" w:rsidRPr="009C2893" w:rsidRDefault="00D367CC">
            <w:pPr>
              <w:jc w:val="both"/>
              <w:rPr>
                <w:b/>
                <w:bCs/>
              </w:rPr>
            </w:pPr>
            <w:r w:rsidRPr="009C2893">
              <w:rPr>
                <w:b/>
                <w:bCs/>
              </w:rPr>
              <w:t>2. A társaság székhelye:</w:t>
            </w:r>
          </w:p>
        </w:tc>
        <w:tc>
          <w:tcPr>
            <w:tcW w:w="51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7CC" w:rsidRPr="009C2893" w:rsidRDefault="00D367CC">
            <w:pPr>
              <w:pStyle w:val="Dokumentumtrkp"/>
              <w:shd w:val="clear" w:color="auto" w:fill="auto"/>
              <w:jc w:val="both"/>
              <w:rPr>
                <w:rFonts w:ascii="Times New Roman" w:hAnsi="Times New Roman" w:cs="Times New Roman"/>
                <w:smallCaps/>
              </w:rPr>
            </w:pPr>
            <w:r w:rsidRPr="009C2893">
              <w:rPr>
                <w:rFonts w:ascii="Times New Roman" w:hAnsi="Times New Roman" w:cs="Times New Roman"/>
                <w:smallCaps/>
              </w:rPr>
              <w:t>1077 Budapest, Almássy tér 1.</w:t>
            </w:r>
          </w:p>
        </w:tc>
      </w:tr>
      <w:tr w:rsidR="00D367CC" w:rsidRPr="009C2893">
        <w:tc>
          <w:tcPr>
            <w:tcW w:w="40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7CC" w:rsidRPr="009C2893" w:rsidRDefault="00D367CC">
            <w:pPr>
              <w:jc w:val="both"/>
              <w:rPr>
                <w:b/>
                <w:bCs/>
              </w:rPr>
            </w:pPr>
            <w:r w:rsidRPr="009C2893">
              <w:rPr>
                <w:b/>
                <w:bCs/>
              </w:rPr>
              <w:t>3. A társaság időtartama:</w:t>
            </w:r>
          </w:p>
        </w:tc>
        <w:tc>
          <w:tcPr>
            <w:tcW w:w="51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7CC" w:rsidRPr="009C2893" w:rsidRDefault="00D367CC">
            <w:pPr>
              <w:pStyle w:val="Dokumentumtrkp"/>
              <w:shd w:val="clear" w:color="auto" w:fill="auto"/>
              <w:jc w:val="both"/>
              <w:rPr>
                <w:rFonts w:ascii="Times New Roman" w:hAnsi="Times New Roman" w:cs="Times New Roman"/>
              </w:rPr>
            </w:pPr>
            <w:r w:rsidRPr="009C2893">
              <w:rPr>
                <w:rFonts w:ascii="Times New Roman" w:hAnsi="Times New Roman" w:cs="Times New Roman"/>
              </w:rPr>
              <w:t>Határozatlan idő</w:t>
            </w:r>
          </w:p>
        </w:tc>
      </w:tr>
      <w:tr w:rsidR="00D367CC" w:rsidRPr="009C2893">
        <w:tc>
          <w:tcPr>
            <w:tcW w:w="40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7CC" w:rsidRPr="009C2893" w:rsidRDefault="00D367CC">
            <w:pPr>
              <w:jc w:val="both"/>
              <w:rPr>
                <w:b/>
                <w:bCs/>
              </w:rPr>
            </w:pPr>
            <w:r w:rsidRPr="009C2893">
              <w:rPr>
                <w:b/>
                <w:bCs/>
              </w:rPr>
              <w:t>4. A társaság tevékenysége kezdő időpontja:</w:t>
            </w:r>
          </w:p>
        </w:tc>
        <w:tc>
          <w:tcPr>
            <w:tcW w:w="51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7CC" w:rsidRPr="009C2893" w:rsidRDefault="00D367CC">
            <w:pPr>
              <w:pStyle w:val="Dokumentumtrkp"/>
              <w:shd w:val="clear" w:color="auto" w:fill="auto"/>
              <w:jc w:val="both"/>
              <w:rPr>
                <w:rFonts w:ascii="Times New Roman" w:hAnsi="Times New Roman" w:cs="Times New Roman"/>
              </w:rPr>
            </w:pPr>
          </w:p>
          <w:p w:rsidR="00D367CC" w:rsidRPr="009C2893" w:rsidRDefault="00D367CC">
            <w:pPr>
              <w:pStyle w:val="Dokumentumtrkp"/>
              <w:shd w:val="clear" w:color="auto" w:fill="auto"/>
              <w:jc w:val="both"/>
              <w:rPr>
                <w:rFonts w:ascii="Times New Roman" w:hAnsi="Times New Roman" w:cs="Times New Roman"/>
              </w:rPr>
            </w:pPr>
            <w:r w:rsidRPr="009C2893">
              <w:rPr>
                <w:rFonts w:ascii="Times New Roman" w:hAnsi="Times New Roman" w:cs="Times New Roman"/>
              </w:rPr>
              <w:t>2005. október 4.</w:t>
            </w:r>
          </w:p>
        </w:tc>
      </w:tr>
    </w:tbl>
    <w:p w:rsidR="00D367CC" w:rsidRPr="009C2893" w:rsidRDefault="00D367CC">
      <w:pPr>
        <w:jc w:val="center"/>
        <w:rPr>
          <w:b/>
          <w:bCs/>
        </w:rPr>
      </w:pPr>
    </w:p>
    <w:p w:rsidR="00D367CC" w:rsidRPr="009C2893" w:rsidRDefault="00D367CC">
      <w:pPr>
        <w:jc w:val="center"/>
        <w:rPr>
          <w:b/>
          <w:bCs/>
        </w:rPr>
      </w:pPr>
    </w:p>
    <w:p w:rsidR="00D367CC" w:rsidRPr="009C2893" w:rsidRDefault="00D367CC">
      <w:pPr>
        <w:jc w:val="center"/>
        <w:rPr>
          <w:b/>
          <w:bCs/>
        </w:rPr>
      </w:pPr>
    </w:p>
    <w:p w:rsidR="00D367CC" w:rsidRPr="009C2893" w:rsidRDefault="00D367CC">
      <w:pPr>
        <w:jc w:val="center"/>
        <w:rPr>
          <w:b/>
          <w:bCs/>
        </w:rPr>
      </w:pPr>
    </w:p>
    <w:p w:rsidR="00D367CC" w:rsidRPr="009C2893" w:rsidRDefault="00D367CC">
      <w:pPr>
        <w:jc w:val="center"/>
      </w:pPr>
      <w:r w:rsidRPr="009C2893">
        <w:rPr>
          <w:b/>
          <w:bCs/>
        </w:rPr>
        <w:t>II</w:t>
      </w:r>
      <w:r w:rsidRPr="009C2893">
        <w:t>.</w:t>
      </w:r>
    </w:p>
    <w:p w:rsidR="00D367CC" w:rsidRPr="009C2893" w:rsidRDefault="00D367CC">
      <w:pPr>
        <w:pStyle w:val="Cmsor2"/>
        <w:rPr>
          <w:rFonts w:ascii="Times New Roman" w:hAnsi="Times New Roman" w:cs="Times New Roman"/>
        </w:rPr>
      </w:pPr>
      <w:r w:rsidRPr="009C2893">
        <w:rPr>
          <w:rFonts w:ascii="Times New Roman" w:hAnsi="Times New Roman" w:cs="Times New Roman"/>
        </w:rPr>
        <w:t>A TÁRSASÁG TEVÉKENYSÉGI KÖREI</w:t>
      </w:r>
    </w:p>
    <w:p w:rsidR="00D367CC" w:rsidRPr="009C2893" w:rsidRDefault="00D367CC">
      <w:pPr>
        <w:jc w:val="both"/>
      </w:pPr>
    </w:p>
    <w:p w:rsidR="00D367CC" w:rsidRPr="009C2893" w:rsidRDefault="00D367CC">
      <w:pPr>
        <w:jc w:val="both"/>
      </w:pPr>
      <w:r w:rsidRPr="009C2893">
        <w:rPr>
          <w:spacing w:val="-2"/>
        </w:rPr>
        <w:t xml:space="preserve">A társaság tevékenységi körének tagozódása </w:t>
      </w:r>
      <w:r w:rsidRPr="009C2893">
        <w:t>a következő:</w:t>
      </w:r>
    </w:p>
    <w:p w:rsidR="00D367CC" w:rsidRPr="009C2893" w:rsidRDefault="00D367CC">
      <w:pPr>
        <w:numPr>
          <w:ilvl w:val="0"/>
          <w:numId w:val="1"/>
        </w:numPr>
        <w:ind w:left="0" w:firstLine="0"/>
        <w:jc w:val="both"/>
      </w:pPr>
      <w:r w:rsidRPr="009C2893">
        <w:t xml:space="preserve">Kszt. 26. § c) pontjában megjelölt </w:t>
      </w:r>
      <w:r w:rsidRPr="009C2893">
        <w:rPr>
          <w:i/>
          <w:iCs/>
        </w:rPr>
        <w:t>közhasznú</w:t>
      </w:r>
      <w:r w:rsidRPr="009C2893">
        <w:t xml:space="preserve"> tevékenységek;</w:t>
      </w:r>
    </w:p>
    <w:p w:rsidR="00D367CC" w:rsidRPr="009C2893" w:rsidRDefault="00D367CC">
      <w:pPr>
        <w:numPr>
          <w:ilvl w:val="0"/>
          <w:numId w:val="1"/>
        </w:numPr>
        <w:ind w:left="1701" w:hanging="1701"/>
        <w:jc w:val="both"/>
      </w:pPr>
      <w:r w:rsidRPr="009C2893">
        <w:t xml:space="preserve">TEÁOR-ban megjelölt </w:t>
      </w:r>
      <w:r w:rsidRPr="009C2893">
        <w:rPr>
          <w:i/>
          <w:iCs/>
        </w:rPr>
        <w:t>cél szerinti közhasznú</w:t>
      </w:r>
      <w:r w:rsidRPr="009C2893">
        <w:t xml:space="preserve"> tevékenységek [Kszt. 26. § b) pont];</w:t>
      </w:r>
    </w:p>
    <w:p w:rsidR="00D367CC" w:rsidRPr="009C2893" w:rsidRDefault="00D367CC">
      <w:pPr>
        <w:jc w:val="both"/>
      </w:pPr>
    </w:p>
    <w:p w:rsidR="00D367CC" w:rsidRPr="009C2893" w:rsidRDefault="00D367CC">
      <w:pPr>
        <w:ind w:left="426" w:hanging="426"/>
        <w:jc w:val="both"/>
      </w:pPr>
      <w:r w:rsidRPr="009C2893">
        <w:t>a)</w:t>
      </w:r>
      <w:r w:rsidRPr="009C2893">
        <w:tab/>
        <w:t>a Kszt. 26. § c) pontjában megjelölt közhasznú tevékenységek:</w:t>
      </w:r>
    </w:p>
    <w:p w:rsidR="00D367CC" w:rsidRPr="009C2893" w:rsidRDefault="00D367CC">
      <w:pPr>
        <w:ind w:left="426" w:hanging="426"/>
        <w:jc w:val="both"/>
      </w:pPr>
    </w:p>
    <w:p w:rsidR="00D367CC" w:rsidRPr="009C2893" w:rsidRDefault="00D367CC">
      <w:pPr>
        <w:ind w:left="1080" w:hanging="655"/>
        <w:jc w:val="both"/>
      </w:pPr>
      <w:r w:rsidRPr="009C2893">
        <w:t>-</w:t>
      </w:r>
      <w:r w:rsidRPr="009C2893">
        <w:tab/>
        <w:t>4. Nevelés és oktatás, képességfejlesztés, ismeretterjesztés (Kszt. 26. § c) pont 4. alpont)</w:t>
      </w:r>
    </w:p>
    <w:p w:rsidR="00D367CC" w:rsidRPr="009C2893" w:rsidRDefault="00D367CC">
      <w:pPr>
        <w:ind w:left="851"/>
        <w:jc w:val="both"/>
        <w:rPr>
          <w:i/>
          <w:iCs/>
          <w:u w:val="single"/>
        </w:rPr>
      </w:pPr>
    </w:p>
    <w:p w:rsidR="00D367CC" w:rsidRPr="009C2893" w:rsidRDefault="00D367CC">
      <w:pPr>
        <w:ind w:left="851"/>
        <w:jc w:val="both"/>
        <w:rPr>
          <w:iCs/>
        </w:rPr>
      </w:pPr>
      <w:r w:rsidRPr="009C2893">
        <w:rPr>
          <w:iCs/>
        </w:rPr>
        <w:t>TEÁOR’08</w:t>
      </w:r>
    </w:p>
    <w:p w:rsidR="00D367CC" w:rsidRPr="009C2893" w:rsidRDefault="00D367CC">
      <w:pPr>
        <w:ind w:left="851"/>
        <w:jc w:val="both"/>
        <w:rPr>
          <w:iCs/>
        </w:rPr>
      </w:pPr>
      <w:r w:rsidRPr="009C2893">
        <w:rPr>
          <w:iCs/>
        </w:rPr>
        <w:t>85.59’08</w:t>
      </w:r>
      <w:r w:rsidRPr="009C2893">
        <w:rPr>
          <w:iCs/>
        </w:rPr>
        <w:tab/>
        <w:t>Máshova nem sorolt egyéb oktatás</w:t>
      </w:r>
    </w:p>
    <w:p w:rsidR="00D367CC" w:rsidRPr="009C2893" w:rsidRDefault="00D367CC">
      <w:pPr>
        <w:ind w:left="851"/>
        <w:jc w:val="both"/>
      </w:pPr>
    </w:p>
    <w:p w:rsidR="00D367CC" w:rsidRPr="009C2893" w:rsidRDefault="00D367CC">
      <w:pPr>
        <w:ind w:left="851" w:hanging="426"/>
        <w:jc w:val="both"/>
      </w:pPr>
      <w:r w:rsidRPr="009C2893">
        <w:t xml:space="preserve">- </w:t>
      </w:r>
      <w:r w:rsidRPr="009C2893">
        <w:tab/>
        <w:t xml:space="preserve">15. Közrend és közlekedésbiztonság védelme, önkéntes tűzoltás, mentés, katasztrófa-elhárítás (Kszt. 26. § c) pont 15. alpont) </w:t>
      </w:r>
    </w:p>
    <w:p w:rsidR="00D367CC" w:rsidRPr="009C2893" w:rsidRDefault="00D367CC">
      <w:pPr>
        <w:ind w:left="851"/>
        <w:jc w:val="both"/>
        <w:rPr>
          <w:i/>
          <w:iCs/>
          <w:u w:val="single"/>
        </w:rPr>
      </w:pPr>
    </w:p>
    <w:p w:rsidR="00D367CC" w:rsidRPr="009C2893" w:rsidRDefault="00D367CC">
      <w:pPr>
        <w:ind w:left="1080" w:hanging="229"/>
        <w:jc w:val="both"/>
        <w:rPr>
          <w:iCs/>
        </w:rPr>
      </w:pPr>
      <w:r w:rsidRPr="009C2893">
        <w:rPr>
          <w:iCs/>
        </w:rPr>
        <w:t>TEÁOR’08</w:t>
      </w:r>
    </w:p>
    <w:p w:rsidR="00D367CC" w:rsidRPr="009C2893" w:rsidRDefault="00D367CC">
      <w:pPr>
        <w:ind w:left="143" w:firstLine="708"/>
        <w:jc w:val="both"/>
        <w:rPr>
          <w:iCs/>
        </w:rPr>
      </w:pPr>
      <w:r w:rsidRPr="009C2893">
        <w:rPr>
          <w:iCs/>
        </w:rPr>
        <w:t>84.24’08</w:t>
      </w:r>
      <w:r w:rsidRPr="009C2893">
        <w:rPr>
          <w:iCs/>
        </w:rPr>
        <w:tab/>
        <w:t>Közbiztonság, közrend (főtevékenység)</w:t>
      </w:r>
    </w:p>
    <w:p w:rsidR="00D367CC" w:rsidRPr="009C2893" w:rsidRDefault="00D367CC">
      <w:pPr>
        <w:ind w:left="851"/>
        <w:jc w:val="both"/>
      </w:pPr>
    </w:p>
    <w:p w:rsidR="00D367CC" w:rsidRPr="009C2893" w:rsidRDefault="00D367CC">
      <w:pPr>
        <w:ind w:left="851" w:hanging="426"/>
        <w:jc w:val="both"/>
      </w:pPr>
      <w:r w:rsidRPr="009C2893">
        <w:t>-</w:t>
      </w:r>
      <w:r w:rsidRPr="009C2893">
        <w:tab/>
        <w:t>23. Bűnmegelőzés és áldozatvédelem (Kszt. 26. § c) pont 23. alpont)</w:t>
      </w:r>
    </w:p>
    <w:p w:rsidR="00D367CC" w:rsidRPr="009C2893" w:rsidRDefault="00D367CC">
      <w:pPr>
        <w:ind w:left="851"/>
        <w:jc w:val="both"/>
      </w:pPr>
    </w:p>
    <w:p w:rsidR="00D367CC" w:rsidRPr="009C2893" w:rsidRDefault="00D367CC">
      <w:pPr>
        <w:ind w:left="1080" w:hanging="229"/>
        <w:jc w:val="both"/>
        <w:rPr>
          <w:iCs/>
        </w:rPr>
      </w:pPr>
      <w:r w:rsidRPr="009C2893">
        <w:rPr>
          <w:iCs/>
        </w:rPr>
        <w:t>TEÁOR’08</w:t>
      </w:r>
    </w:p>
    <w:p w:rsidR="00D367CC" w:rsidRPr="009C2893" w:rsidRDefault="00D367CC">
      <w:pPr>
        <w:ind w:left="1080" w:hanging="229"/>
        <w:jc w:val="both"/>
        <w:rPr>
          <w:iCs/>
        </w:rPr>
      </w:pPr>
      <w:r w:rsidRPr="009C2893">
        <w:rPr>
          <w:iCs/>
        </w:rPr>
        <w:t>74.90’08</w:t>
      </w:r>
      <w:r w:rsidRPr="009C2893">
        <w:rPr>
          <w:iCs/>
        </w:rPr>
        <w:tab/>
        <w:t>Máshova nem sorolt egyéb szakmai, tudományos, műszaki tevékenység</w:t>
      </w:r>
    </w:p>
    <w:p w:rsidR="00D367CC" w:rsidRPr="009C2893" w:rsidRDefault="00D367CC">
      <w:pPr>
        <w:ind w:left="1080" w:hanging="229"/>
        <w:jc w:val="both"/>
        <w:rPr>
          <w:iCs/>
        </w:rPr>
      </w:pPr>
      <w:r w:rsidRPr="009C2893">
        <w:rPr>
          <w:iCs/>
        </w:rPr>
        <w:t>80.20’08</w:t>
      </w:r>
      <w:r w:rsidRPr="009C2893">
        <w:rPr>
          <w:iCs/>
        </w:rPr>
        <w:tab/>
        <w:t>Biztonsági rendszer szolgáltatás</w:t>
      </w:r>
    </w:p>
    <w:p w:rsidR="00D367CC" w:rsidRPr="009C2893" w:rsidRDefault="00D367CC">
      <w:pPr>
        <w:ind w:left="143" w:firstLine="708"/>
        <w:jc w:val="both"/>
        <w:rPr>
          <w:iCs/>
        </w:rPr>
      </w:pPr>
      <w:r w:rsidRPr="009C2893">
        <w:rPr>
          <w:iCs/>
        </w:rPr>
        <w:t>84.24’08</w:t>
      </w:r>
      <w:r w:rsidRPr="009C2893">
        <w:rPr>
          <w:iCs/>
        </w:rPr>
        <w:tab/>
        <w:t>Közbiztonság, közrend (főtevékenység)</w:t>
      </w:r>
    </w:p>
    <w:p w:rsidR="00D367CC" w:rsidRPr="009C2893" w:rsidRDefault="00D367CC">
      <w:pPr>
        <w:jc w:val="both"/>
      </w:pPr>
    </w:p>
    <w:p w:rsidR="00D367CC" w:rsidRPr="009C2893" w:rsidRDefault="00D367CC">
      <w:pPr>
        <w:jc w:val="both"/>
      </w:pPr>
      <w:r w:rsidRPr="009C2893">
        <w:t>b)</w:t>
      </w:r>
      <w:r w:rsidRPr="009C2893">
        <w:tab/>
        <w:t>A társaság cél szerinti közhasznú tevékenységei:</w:t>
      </w:r>
    </w:p>
    <w:p w:rsidR="00D367CC" w:rsidRPr="009C2893" w:rsidRDefault="00D367CC">
      <w:pPr>
        <w:ind w:left="360"/>
        <w:jc w:val="both"/>
      </w:pPr>
    </w:p>
    <w:p w:rsidR="00D367CC" w:rsidRPr="009C2893" w:rsidRDefault="00D367CC">
      <w:pPr>
        <w:ind w:left="1080" w:hanging="229"/>
        <w:jc w:val="both"/>
        <w:rPr>
          <w:iCs/>
        </w:rPr>
      </w:pPr>
      <w:r w:rsidRPr="009C2893">
        <w:rPr>
          <w:iCs/>
        </w:rPr>
        <w:t>TEÁOR’08</w:t>
      </w:r>
    </w:p>
    <w:p w:rsidR="00D367CC" w:rsidRPr="009C2893" w:rsidRDefault="00D367CC">
      <w:pPr>
        <w:ind w:left="1080" w:hanging="229"/>
        <w:jc w:val="both"/>
        <w:rPr>
          <w:iCs/>
        </w:rPr>
      </w:pPr>
      <w:r w:rsidRPr="009C2893">
        <w:rPr>
          <w:iCs/>
        </w:rPr>
        <w:t>74.90’08</w:t>
      </w:r>
      <w:r w:rsidRPr="009C2893">
        <w:rPr>
          <w:iCs/>
        </w:rPr>
        <w:tab/>
        <w:t>Máshova nem sorolt egyéb szakmai, tudományos, műszaki tevékenység</w:t>
      </w:r>
    </w:p>
    <w:p w:rsidR="00D367CC" w:rsidRPr="009C2893" w:rsidRDefault="00D367CC">
      <w:pPr>
        <w:ind w:left="1080" w:hanging="229"/>
        <w:jc w:val="both"/>
        <w:rPr>
          <w:iCs/>
        </w:rPr>
      </w:pPr>
      <w:r w:rsidRPr="009C2893">
        <w:rPr>
          <w:iCs/>
        </w:rPr>
        <w:t>80.20’08</w:t>
      </w:r>
      <w:r w:rsidRPr="009C2893">
        <w:rPr>
          <w:iCs/>
        </w:rPr>
        <w:tab/>
        <w:t>Biztonsági rendszer szolgáltatás</w:t>
      </w:r>
    </w:p>
    <w:p w:rsidR="00D367CC" w:rsidRPr="009C2893" w:rsidRDefault="00D367CC">
      <w:pPr>
        <w:ind w:left="143" w:firstLine="708"/>
        <w:jc w:val="both"/>
        <w:rPr>
          <w:iCs/>
        </w:rPr>
      </w:pPr>
      <w:r w:rsidRPr="009C2893">
        <w:rPr>
          <w:iCs/>
        </w:rPr>
        <w:t>84.24’08</w:t>
      </w:r>
      <w:r w:rsidRPr="009C2893">
        <w:rPr>
          <w:iCs/>
        </w:rPr>
        <w:tab/>
        <w:t>Közbiztonság, közrend (főtevékenység)</w:t>
      </w:r>
    </w:p>
    <w:p w:rsidR="00D367CC" w:rsidRPr="009C2893" w:rsidRDefault="00D367CC">
      <w:pPr>
        <w:ind w:left="851"/>
        <w:jc w:val="both"/>
        <w:rPr>
          <w:iCs/>
        </w:rPr>
      </w:pPr>
      <w:r w:rsidRPr="009C2893">
        <w:rPr>
          <w:iCs/>
        </w:rPr>
        <w:t>85.59’08</w:t>
      </w:r>
      <w:r w:rsidRPr="009C2893">
        <w:rPr>
          <w:iCs/>
        </w:rPr>
        <w:tab/>
        <w:t>Máshova nem sorolt egyéb oktatás</w:t>
      </w:r>
    </w:p>
    <w:p w:rsidR="00D367CC" w:rsidRPr="009C2893" w:rsidRDefault="00D367CC">
      <w:pPr>
        <w:ind w:left="708" w:firstLine="708"/>
      </w:pPr>
    </w:p>
    <w:p w:rsidR="00D367CC" w:rsidRPr="009C2893" w:rsidRDefault="00D367CC">
      <w:pPr>
        <w:jc w:val="both"/>
      </w:pPr>
      <w:r w:rsidRPr="009C2893">
        <w:t>Az alapító kijelenti, hogy a társaság vállalkozási tevékenységét csak a közhasznú céljainak megvalósítása érdekében, azokat nem veszélyeztetve végzi.</w:t>
      </w:r>
    </w:p>
    <w:p w:rsidR="00D367CC" w:rsidRPr="009C2893" w:rsidRDefault="00D367CC">
      <w:pPr>
        <w:jc w:val="both"/>
      </w:pPr>
      <w:r w:rsidRPr="009C2893">
        <w:t>A társaság az alapító okirat ellenjegyzésének napjától a létrehozni kíván társaság előtársaságaként működik. A társaság üzletszerű gazdasági tevékenységet csak a gazdasági társaság cégbejegyzése iránti kérelem benyújtását követően folytathat, a hatósági engedélyhez kötött tevékenységet a társaság csak a társaság bejegyzése és az engedély kézhezvételét követően gyakorol.</w:t>
      </w:r>
    </w:p>
    <w:p w:rsidR="00D367CC" w:rsidRPr="009C2893" w:rsidRDefault="00D367CC">
      <w:pPr>
        <w:jc w:val="both"/>
        <w:rPr>
          <w:b/>
          <w:bCs/>
          <w:u w:val="single"/>
        </w:rPr>
      </w:pPr>
      <w:r w:rsidRPr="009C2893">
        <w:t>A társaság a közhasznú jogálláshoz kapcsolódó kedvezményekre legkorábban a társaság közhasznú jogállása megszerzésének időpontjától, vagyis a társaság közhasznú jogállású társaságként történő nyilvántartásba vételének időpontjától és a társadalmi közös szükséglet kielégítéséért felelős szervvel kötött megállapodás időpontjától jogosult.</w:t>
      </w:r>
    </w:p>
    <w:p w:rsidR="009C2893" w:rsidRDefault="009C2893">
      <w:pPr>
        <w:jc w:val="center"/>
        <w:rPr>
          <w:b/>
          <w:bCs/>
        </w:rPr>
      </w:pPr>
    </w:p>
    <w:p w:rsidR="009C2893" w:rsidRDefault="009C2893">
      <w:pPr>
        <w:jc w:val="center"/>
        <w:rPr>
          <w:b/>
          <w:bCs/>
        </w:rPr>
      </w:pPr>
    </w:p>
    <w:p w:rsidR="009C2893" w:rsidRDefault="009C2893">
      <w:pPr>
        <w:jc w:val="center"/>
        <w:rPr>
          <w:b/>
          <w:bCs/>
        </w:rPr>
      </w:pPr>
    </w:p>
    <w:p w:rsidR="00D367CC" w:rsidRPr="009C2893" w:rsidRDefault="00D367CC">
      <w:pPr>
        <w:jc w:val="center"/>
        <w:rPr>
          <w:b/>
          <w:bCs/>
        </w:rPr>
      </w:pPr>
      <w:r w:rsidRPr="009C2893">
        <w:rPr>
          <w:b/>
          <w:bCs/>
        </w:rPr>
        <w:lastRenderedPageBreak/>
        <w:t>III.</w:t>
      </w:r>
    </w:p>
    <w:p w:rsidR="00D367CC" w:rsidRPr="009C2893" w:rsidRDefault="00D367CC">
      <w:pPr>
        <w:jc w:val="center"/>
        <w:rPr>
          <w:b/>
          <w:bCs/>
        </w:rPr>
      </w:pPr>
      <w:r w:rsidRPr="009C2893">
        <w:rPr>
          <w:b/>
          <w:bCs/>
        </w:rPr>
        <w:t>A TÁRSASÁG TÖRZSTŐKÉJE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2"/>
        </w:numPr>
        <w:jc w:val="both"/>
      </w:pPr>
      <w:r w:rsidRPr="009C2893">
        <w:t xml:space="preserve">A társaság törzstőkéje: </w:t>
      </w:r>
      <w:r w:rsidRPr="009C2893">
        <w:rPr>
          <w:b/>
          <w:bCs/>
        </w:rPr>
        <w:t>3.000.000 Ft, azaz hárommillió forint</w:t>
      </w:r>
      <w:r w:rsidRPr="009C2893">
        <w:t xml:space="preserve"> pénzbeli betétből áll. 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2"/>
        </w:numPr>
        <w:jc w:val="both"/>
      </w:pPr>
      <w:r w:rsidRPr="009C2893">
        <w:t>Az alapító kijelenti, hogy a társaság működésének megkezdéséhez szükséges tárgyi feltételeket biztosítja.</w:t>
      </w:r>
    </w:p>
    <w:p w:rsidR="00D367CC" w:rsidRPr="009C2893" w:rsidRDefault="00D367CC">
      <w:pPr>
        <w:numPr>
          <w:ilvl w:val="0"/>
          <w:numId w:val="2"/>
        </w:numPr>
        <w:jc w:val="both"/>
      </w:pPr>
      <w:r w:rsidRPr="009C2893">
        <w:t>Az alapító az előzőekben rögzített pénzbeli hozzájárulást az alapító okirat aláírásakor a társaság rendelkezésére bocsátotta oly módon, hogy 3.000.000 Ft-ot, azaz hárommillió forintot az alapító okirat aláírásától számított 8 napon belül elhelyezett a társaság bankszámlaszámán.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2"/>
        </w:numPr>
        <w:jc w:val="both"/>
      </w:pPr>
      <w:r w:rsidRPr="009C2893">
        <w:t>A befizetett törzsbetétek minden 10.000 Ft-ja egy szavazatra jogosít.</w:t>
      </w:r>
    </w:p>
    <w:p w:rsidR="00D367CC" w:rsidRPr="009C2893" w:rsidRDefault="00D367CC">
      <w:pPr>
        <w:jc w:val="center"/>
        <w:rPr>
          <w:b/>
          <w:bCs/>
        </w:rPr>
      </w:pPr>
    </w:p>
    <w:p w:rsidR="00D367CC" w:rsidRPr="009C2893" w:rsidRDefault="00D367CC">
      <w:pPr>
        <w:jc w:val="center"/>
        <w:rPr>
          <w:b/>
          <w:bCs/>
        </w:rPr>
      </w:pPr>
      <w:r w:rsidRPr="009C2893">
        <w:rPr>
          <w:b/>
          <w:bCs/>
        </w:rPr>
        <w:t>IV.</w:t>
      </w:r>
    </w:p>
    <w:p w:rsidR="00D367CC" w:rsidRPr="009C2893" w:rsidRDefault="00D367CC">
      <w:pPr>
        <w:jc w:val="center"/>
        <w:rPr>
          <w:b/>
          <w:bCs/>
          <w:caps/>
        </w:rPr>
      </w:pPr>
      <w:r w:rsidRPr="009C2893">
        <w:rPr>
          <w:b/>
          <w:bCs/>
          <w:caps/>
        </w:rPr>
        <w:t>nyereségfelosztás</w:t>
      </w:r>
    </w:p>
    <w:p w:rsidR="00D367CC" w:rsidRPr="009C2893" w:rsidRDefault="00D367CC">
      <w:pPr>
        <w:ind w:left="340"/>
        <w:jc w:val="both"/>
      </w:pPr>
    </w:p>
    <w:p w:rsidR="00D367CC" w:rsidRPr="009C2893" w:rsidRDefault="00D367CC">
      <w:pPr>
        <w:jc w:val="both"/>
      </w:pPr>
      <w:r w:rsidRPr="009C2893">
        <w:t>A Társaság a tevékenységéből származó nyereséget nem osztja fel, azt az alapító semmilyen formában a Társaságtól nem vonhatja el. A nyereséget az alapító-okiratban meghatározott tevékenységére fordítja.</w:t>
      </w:r>
    </w:p>
    <w:p w:rsidR="00D367CC" w:rsidRPr="009C2893" w:rsidRDefault="00D367CC">
      <w:pPr>
        <w:jc w:val="both"/>
      </w:pPr>
    </w:p>
    <w:p w:rsidR="00D367CC" w:rsidRPr="009C2893" w:rsidRDefault="00D367CC">
      <w:pPr>
        <w:jc w:val="center"/>
        <w:rPr>
          <w:b/>
          <w:bCs/>
        </w:rPr>
      </w:pPr>
      <w:r w:rsidRPr="009C2893">
        <w:rPr>
          <w:b/>
          <w:bCs/>
        </w:rPr>
        <w:t>V.</w:t>
      </w:r>
    </w:p>
    <w:p w:rsidR="00D367CC" w:rsidRPr="009C2893" w:rsidRDefault="00D367CC">
      <w:pPr>
        <w:jc w:val="center"/>
        <w:rPr>
          <w:b/>
          <w:bCs/>
        </w:rPr>
      </w:pPr>
      <w:r w:rsidRPr="009C2893">
        <w:rPr>
          <w:b/>
          <w:bCs/>
        </w:rPr>
        <w:t>A TÁRSASÁG SZERVEI</w:t>
      </w:r>
    </w:p>
    <w:p w:rsidR="00D367CC" w:rsidRPr="009C2893" w:rsidRDefault="00D367CC">
      <w:pPr>
        <w:pStyle w:val="Cmsor5"/>
      </w:pPr>
      <w:r w:rsidRPr="009C2893">
        <w:t>Alapító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3"/>
        </w:numPr>
        <w:jc w:val="both"/>
        <w:rPr>
          <w:b/>
          <w:bCs/>
        </w:rPr>
      </w:pPr>
      <w:r w:rsidRPr="009C2893">
        <w:t xml:space="preserve">A társaság alapítója: </w:t>
      </w:r>
      <w:r w:rsidRPr="009C2893">
        <w:rPr>
          <w:b/>
          <w:bCs/>
        </w:rPr>
        <w:t>BUDAPEST FŐVÁROS VII. KERÜLET ERZSÉBETVÁROS ÖNKORMÁNYZAT (1073 Budapest, Erzsébet krt. 6.)</w:t>
      </w:r>
    </w:p>
    <w:p w:rsidR="00D367CC" w:rsidRPr="009C2893" w:rsidRDefault="00D367CC">
      <w:pPr>
        <w:jc w:val="both"/>
      </w:pPr>
    </w:p>
    <w:p w:rsidR="00D367CC" w:rsidRPr="009C2893" w:rsidRDefault="00D367CC">
      <w:pPr>
        <w:ind w:left="426" w:hanging="66"/>
        <w:jc w:val="both"/>
      </w:pPr>
      <w:r w:rsidRPr="009C2893">
        <w:t>A társaság legfőbb irányító szerve (vezetőszerv) az alapító Önkormányzat Képviselő-testülete. A társaság legfőbb szerve hatáskörébe tartozó kérdésekben az alapító Képviselő-testülete dönt.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3"/>
        </w:numPr>
        <w:jc w:val="both"/>
      </w:pPr>
      <w:r w:rsidRPr="009C2893">
        <w:t>A Társaság legfőbb szervének kizárólagos hatáskörébe tartozik: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1"/>
          <w:numId w:val="3"/>
        </w:numPr>
        <w:ind w:left="1080"/>
        <w:jc w:val="both"/>
      </w:pPr>
      <w:r w:rsidRPr="009C2893">
        <w:t>A mérleg megállapítása, az éves költségvetés meghatározása, az éves beszámoló jóváhagyása, közhasznúsági jelentés elfogadása.</w:t>
      </w:r>
    </w:p>
    <w:p w:rsidR="00D367CC" w:rsidRPr="009C2893" w:rsidRDefault="00D367CC">
      <w:pPr>
        <w:ind w:left="720"/>
        <w:jc w:val="both"/>
      </w:pPr>
    </w:p>
    <w:p w:rsidR="00D367CC" w:rsidRPr="009C2893" w:rsidRDefault="00D367CC">
      <w:pPr>
        <w:numPr>
          <w:ilvl w:val="1"/>
          <w:numId w:val="3"/>
        </w:numPr>
        <w:ind w:left="1068"/>
        <w:jc w:val="both"/>
      </w:pPr>
      <w:r w:rsidRPr="009C2893">
        <w:t>Munkáltatói jogok gyakorlása (közül): Az ügyvezető megválasztása, visszahívása, díjazásának megállapítása, illetőleg az ügyvezető felett a munkaviszony létesítésével és megszüntetésével kapcsolatos munkáltatói jogok gyakorlása, az ügyvezető munkaviszonnyal összefüggő (felróható) magatartása miatti esetleges szankcionálás, kivéve az egyéb munkáltatói jogokat, amelyeket a polgármester gyakorol; egyéb munkáltatói jog alatt minden más munkáltatói jogot kell érteni, amely a fentiekben nincsen felsorolva.</w:t>
      </w:r>
    </w:p>
    <w:p w:rsidR="00D367CC" w:rsidRPr="009C2893" w:rsidRDefault="00D367CC">
      <w:pPr>
        <w:ind w:left="708"/>
        <w:jc w:val="both"/>
      </w:pPr>
    </w:p>
    <w:p w:rsidR="00D367CC" w:rsidRPr="009C2893" w:rsidRDefault="00D367CC">
      <w:pPr>
        <w:numPr>
          <w:ilvl w:val="1"/>
          <w:numId w:val="3"/>
        </w:numPr>
        <w:ind w:left="1068"/>
        <w:jc w:val="both"/>
      </w:pPr>
      <w:r w:rsidRPr="009C2893">
        <w:t xml:space="preserve">Olyan szerződés megkötésének jóváhagyása, amelynek értéke a törzstőke legalább ¼-ét meghaladja, illetőleg amelyet a Társaság ügyvezetőjével, alkalmazottjával vagy ezek közeli hozzátartozójával köt, kivéve, ha a szerződések megkötése a Társaság szokásos tevékenységéhez tartozik. </w:t>
      </w:r>
    </w:p>
    <w:p w:rsidR="00D367CC" w:rsidRPr="009C2893" w:rsidRDefault="00D367CC">
      <w:pPr>
        <w:numPr>
          <w:ilvl w:val="1"/>
          <w:numId w:val="3"/>
        </w:numPr>
        <w:ind w:left="1068"/>
        <w:jc w:val="both"/>
      </w:pPr>
      <w:r w:rsidRPr="009C2893">
        <w:t>Az ügyvezető és a Felügyelő Bizottsági tagok ellen kártérítési igények érvényesítése, további intézkedés az ügyvezető ellen indított perekben a társaság képviseletéről.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1"/>
          <w:numId w:val="3"/>
        </w:numPr>
        <w:ind w:left="1068"/>
        <w:jc w:val="both"/>
      </w:pPr>
      <w:r w:rsidRPr="009C2893">
        <w:t>A Társaság megszűnésének, átalakulásának, egyesülésének, beolvadásának, és szétválásának elhatározása, valamint más gazdasági társaság alapításáról, illetve működő társaságba tagként való belépéséről történő döntése;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1"/>
          <w:numId w:val="3"/>
        </w:numPr>
        <w:ind w:left="1068"/>
        <w:jc w:val="both"/>
      </w:pPr>
      <w:r w:rsidRPr="009C2893">
        <w:t xml:space="preserve"> Az alapító okirat módosítása.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1"/>
          <w:numId w:val="3"/>
        </w:numPr>
        <w:ind w:left="1068"/>
        <w:jc w:val="both"/>
      </w:pPr>
      <w:r w:rsidRPr="009C2893">
        <w:t>Olyan  szerződések jóváhagyása, amelyet a Társaság a társadalmi közös szükséglet kielégítéséért felelős szervvel köt a közhasznú tevékenység folytatásának feltételeiről</w:t>
      </w:r>
      <w:r w:rsidRPr="009C2893">
        <w:rPr>
          <w:b/>
          <w:bCs/>
          <w:i/>
          <w:iCs/>
        </w:rPr>
        <w:t xml:space="preserve"> </w:t>
      </w:r>
    </w:p>
    <w:p w:rsidR="00D367CC" w:rsidRPr="009C2893" w:rsidRDefault="00D367CC">
      <w:pPr>
        <w:ind w:left="708"/>
        <w:jc w:val="both"/>
      </w:pPr>
    </w:p>
    <w:p w:rsidR="00D367CC" w:rsidRPr="009C2893" w:rsidRDefault="00D367CC">
      <w:pPr>
        <w:numPr>
          <w:ilvl w:val="1"/>
          <w:numId w:val="3"/>
        </w:numPr>
        <w:ind w:left="1068"/>
        <w:jc w:val="both"/>
      </w:pPr>
      <w:r w:rsidRPr="009C2893">
        <w:t>A Felügyelő Bizottság tagjának megválasztása, visszahívása, díjazásuk megállapítása.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1"/>
          <w:numId w:val="3"/>
        </w:numPr>
        <w:ind w:left="1068"/>
        <w:jc w:val="both"/>
      </w:pPr>
      <w:r w:rsidRPr="009C2893">
        <w:t>A társaság könyvvizsgálója díjazásának megállapítása.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1"/>
          <w:numId w:val="3"/>
        </w:numPr>
        <w:ind w:left="1068"/>
        <w:jc w:val="both"/>
      </w:pPr>
      <w:r w:rsidRPr="009C2893">
        <w:t>  A legfőbb szerv köteles szabályzatot alkotni a gazdálkodó szervezet vezető tisztségviselői, felügyelő bizottsági tagjai és más, a legfőbb szerv által meghatározott vezető állású munkavállalói javadalmazása módjának, mértékének főbb elveiről, annak rendszeréről. A szabályzatot az elfogadásától számított harminc napon belül a cégiratok közé letétbe kell helyezni. A szabályzatban foglaltak alapján a legfőbb szerv kizárólagos hatáskörébe tartozik a szabályzattal érintett személyi kör javadalmazásának (így különösen díjazásának, munkabérének, végkielégítésének, egyéb juttatásainak) megállapítása. Munkabér alatt a Munka Törvénykönyve 142/A. § (3) bekezdésében foglaltak értendők.</w:t>
      </w:r>
    </w:p>
    <w:p w:rsidR="00D367CC" w:rsidRPr="009C2893" w:rsidRDefault="00D367CC"/>
    <w:p w:rsidR="00D367CC" w:rsidRPr="009C2893" w:rsidRDefault="00D367CC">
      <w:pPr>
        <w:numPr>
          <w:ilvl w:val="1"/>
          <w:numId w:val="3"/>
        </w:numPr>
        <w:ind w:left="1068"/>
        <w:jc w:val="both"/>
      </w:pPr>
      <w:r w:rsidRPr="009C2893">
        <w:t>Minden egyéb, amelyet a törvény az alapító kizárólagos jogkörébe utal.</w:t>
      </w:r>
    </w:p>
    <w:p w:rsidR="00D367CC" w:rsidRPr="009C2893" w:rsidRDefault="00D367CC">
      <w:pPr>
        <w:jc w:val="both"/>
      </w:pPr>
    </w:p>
    <w:p w:rsidR="00D367CC" w:rsidRPr="009C2893" w:rsidRDefault="00D367CC">
      <w:pPr>
        <w:jc w:val="both"/>
      </w:pPr>
      <w:r w:rsidRPr="009C2893">
        <w:t>A Társaság legfőbb szervének hatáskörét az alapító gyakorolja.</w:t>
      </w:r>
    </w:p>
    <w:p w:rsidR="00D367CC" w:rsidRPr="009C2893" w:rsidRDefault="00D367CC">
      <w:pPr>
        <w:jc w:val="both"/>
      </w:pPr>
    </w:p>
    <w:p w:rsidR="00D367CC" w:rsidRPr="009C2893" w:rsidRDefault="00D367CC">
      <w:pPr>
        <w:pStyle w:val="Cmsor5"/>
      </w:pPr>
      <w:r w:rsidRPr="009C2893">
        <w:t>A legfőbb szerv működése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4"/>
        </w:numPr>
        <w:jc w:val="both"/>
      </w:pPr>
      <w:r w:rsidRPr="009C2893">
        <w:t>A legfőbb szerv félévenként jóváhagyott ülésterv szerint végzi munkáját. Az üléstervet minden év január 31-ig, illetve július 31-ig a polgármester terjeszti elő. A jóváhagyott üléstervet közzé kell tenni a kerületi újságban.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4"/>
        </w:numPr>
        <w:jc w:val="both"/>
      </w:pPr>
      <w:r w:rsidRPr="009C2893">
        <w:t xml:space="preserve">A legfőbb szerv ülését a Képviselő-testület rendes ülésének időpontjában tartja. 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4"/>
        </w:numPr>
        <w:jc w:val="both"/>
      </w:pPr>
      <w:r w:rsidRPr="009C2893">
        <w:t>A legfőbb szerv ülését a polgármester, akadályoztatása esetén a helyettesítéssel megbízott alpolgármester hívja össze.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4"/>
        </w:numPr>
        <w:jc w:val="both"/>
      </w:pPr>
      <w:r w:rsidRPr="009C2893">
        <w:t>A legfőbb szerv tagjainak, a felügyelő bizottsági tagoknak és más meghívottaknak a meghívót legalább az ülést megelőző tizenöt nappal kell megküldeni. A meghívónak tartalmazni kell az ülés helyét és időpontját, az ülés napirendi pontjait és azok előadóját, valamint a kapcsolódó írásos előterjesztéseket mellékletként. A meghívót – mellékletei nélkül – a Polgármesteri Hivatal hirdetőtábláján közzé kell tenni.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4"/>
        </w:numPr>
        <w:jc w:val="both"/>
      </w:pPr>
      <w:r w:rsidRPr="009C2893">
        <w:t>Soron kívüli ülést kell összehívni a polgármester döntése, a legfőbb szerv tagjai egyötödének, illetve a felügyelő bizottságnak a tárgy és a javasolt időpont megjelölésével előterjesztett indítványa alapján.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4"/>
        </w:numPr>
        <w:jc w:val="both"/>
      </w:pPr>
      <w:r w:rsidRPr="009C2893">
        <w:lastRenderedPageBreak/>
        <w:t>A legfőbb szerv ülése nyilvános, melyen a felügyelő bizottság tagjai tanácskozási joggal vesznek részt. A könyvvizsgáló köteles az üléseken részt venni.</w:t>
      </w:r>
    </w:p>
    <w:p w:rsidR="00D367CC" w:rsidRPr="009C2893" w:rsidRDefault="00D367CC">
      <w:pPr>
        <w:numPr>
          <w:ilvl w:val="0"/>
          <w:numId w:val="4"/>
        </w:numPr>
        <w:jc w:val="both"/>
      </w:pPr>
      <w:r w:rsidRPr="009C2893">
        <w:t>A taggyűlésen a tagot erre meghatalmazott személy is képviselheti. Nem lehet meghatalmazott az ügyvezető, a felügyelőbizottság tagja és a könyvvizsgáló. A meghatalmazást közokiratba vagy teljes bizonyító erejű magánokiratba kell foglalni.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4"/>
        </w:numPr>
        <w:jc w:val="both"/>
      </w:pPr>
      <w:r w:rsidRPr="009C2893">
        <w:t xml:space="preserve">A legfőbb szerv akkor határozatképes, ha az ülésen a tagoknak több mint fele jelen van. </w:t>
      </w:r>
    </w:p>
    <w:p w:rsidR="00D367CC" w:rsidRPr="009C2893" w:rsidRDefault="00D367CC">
      <w:pPr>
        <w:numPr>
          <w:ilvl w:val="0"/>
          <w:numId w:val="4"/>
        </w:numPr>
        <w:jc w:val="both"/>
      </w:pPr>
      <w:r w:rsidRPr="009C2893">
        <w:t>A legfőbb szerv döntéseit általában nyílt szavazással hozza. A legfőbb szerv titkos szavazást tarthat választás, kinevezés, felmentés, fegyelmi megbízás adása és visszavonása, fegyelmi eljárás megindítása, fegyelmi büntetés kiszabása tárgyalásakor, ha az érintett a nyilvános tárgyalásba nem egyezik bele, továbbá összeférhetetlenségi és kitüntetési ügy tárgyalásakor.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4"/>
        </w:numPr>
        <w:jc w:val="both"/>
      </w:pPr>
      <w:r w:rsidRPr="009C2893">
        <w:t>A javaslat elfogadásához a jelenlévő tagok több mint felének igen szavazata szükséges.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4"/>
        </w:numPr>
        <w:jc w:val="both"/>
      </w:pPr>
      <w:r w:rsidRPr="009C2893">
        <w:t>A Társaság mérlegének megállapítása, az éves költségvetés meghatározása, az éves beszámoló jóváhagyása, amelyet a Társaság a társadalmi közös szükséglet kielégítéséért felelős szervvel köt, az alapító joga. Ezek elfogadásához a legfőbb szerv tagjai több, mint felének igen szavazata szükséges.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4"/>
        </w:numPr>
        <w:jc w:val="both"/>
      </w:pPr>
      <w:r w:rsidRPr="009C2893">
        <w:t>A határozathozatalban nem vehet részt az a személy, aki vagy akinek közeli hozzátartozója [Ptk. 685. § b) pont], élettársa (a továbbiakban együtt: hozzátartozó) a határozat alapján</w:t>
      </w:r>
    </w:p>
    <w:p w:rsidR="00D367CC" w:rsidRPr="009C2893" w:rsidRDefault="00D367CC">
      <w:pPr>
        <w:ind w:left="426"/>
        <w:jc w:val="both"/>
      </w:pPr>
      <w:r w:rsidRPr="009C2893">
        <w:t>a) kötelezettség vagy felelősség alól mentesül, vagy</w:t>
      </w:r>
    </w:p>
    <w:p w:rsidR="00D367CC" w:rsidRPr="009C2893" w:rsidRDefault="00D367CC">
      <w:pPr>
        <w:ind w:left="426"/>
        <w:jc w:val="both"/>
      </w:pPr>
      <w:r w:rsidRPr="009C2893">
        <w:t>b) bármilyen más előnyben részesül, illetve a megkötendő jogügyletben egyébként érdekelt. Nem minősül előnynek a közhasznú szervezet cél szerinti juttatásai keretében a bárki által megkötés nélkül igénybe vehető nem pénzbeli szolgáltatás, illetve a társadalmi szervezet által tagjának, a tagsági jogviszony alapján nyújtott, létesítő okiratnak megfelelő cél szerinti juttatás.</w:t>
      </w:r>
    </w:p>
    <w:p w:rsidR="00D367CC" w:rsidRPr="009C2893" w:rsidRDefault="00D367CC">
      <w:pPr>
        <w:ind w:left="567"/>
        <w:jc w:val="both"/>
      </w:pPr>
    </w:p>
    <w:p w:rsidR="00D367CC" w:rsidRPr="009C2893" w:rsidRDefault="00D367CC">
      <w:pPr>
        <w:ind w:left="360"/>
        <w:jc w:val="both"/>
      </w:pPr>
      <w:r w:rsidRPr="009C2893">
        <w:t>A Gt. 20. § (5) bekezdésében és a Kszt. 8. § (1) bekezdésében írt eseteken felül nem szavazhat az a tag sem, aki az adott kérdésben saját személyében közvetlenül érdekelt.</w:t>
      </w:r>
    </w:p>
    <w:p w:rsidR="00D367CC" w:rsidRPr="009C2893" w:rsidRDefault="00D367CC">
      <w:pPr>
        <w:ind w:left="426"/>
        <w:jc w:val="both"/>
      </w:pPr>
    </w:p>
    <w:p w:rsidR="00D367CC" w:rsidRPr="009C2893" w:rsidRDefault="00D367CC">
      <w:pPr>
        <w:numPr>
          <w:ilvl w:val="0"/>
          <w:numId w:val="4"/>
        </w:numPr>
        <w:jc w:val="both"/>
      </w:pPr>
      <w:r w:rsidRPr="009C2893">
        <w:t>Az alapító - a megválasztással, illetve kinevezéssel kapcsolatos ügyek kivételével - a hatáskörébe tartozó döntés meghozatalát megelőzően köteles az ügyvezető, valamint a felügyelő bizottság véleményét megismerni. Ezért az alapító legkésőbb az ülést megelőző tizenöt nappal korábban az érintetteknek megküldi a véleményük kialakításához szükséges anyagokat.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4"/>
        </w:numPr>
        <w:jc w:val="both"/>
      </w:pPr>
      <w:r w:rsidRPr="009C2893">
        <w:t>Halaszthatatlan döntés esetében a vélemény beszerzése rövid úton (pl. távbeszélő, fax, e-mail) történik, azonban az így véleményt nyilvánító személy nyolc napon belül köteles véleményét írásban is a döntést hozó rendelkezésére bocsátani. Az írásos vélemény vagy az ülésről készült jegyzőkönyv, illetve annak kivonata nyilvános, azt az alapító határozatával együtt - a döntés meghozatalától számított harminc napon belül - a cégbíróságon a cégiratok közé letétbe kell helyezni.</w:t>
      </w:r>
    </w:p>
    <w:p w:rsidR="00D367CC" w:rsidRPr="009C2893" w:rsidRDefault="00D367CC">
      <w:pPr>
        <w:jc w:val="both"/>
      </w:pPr>
    </w:p>
    <w:p w:rsidR="00D367CC" w:rsidRPr="009C2893" w:rsidRDefault="00D367CC">
      <w:pPr>
        <w:pStyle w:val="Szvegtrzsbehzssal3"/>
        <w:jc w:val="both"/>
        <w:rPr>
          <w:sz w:val="24"/>
          <w:szCs w:val="24"/>
        </w:rPr>
      </w:pPr>
      <w:r w:rsidRPr="009C2893">
        <w:rPr>
          <w:sz w:val="24"/>
          <w:szCs w:val="24"/>
        </w:rPr>
        <w:t>Amennyiben a döntés nem halaszthatatlan, úgy legalább 15 napot kell hagyni a döntés kialakítására.</w:t>
      </w:r>
    </w:p>
    <w:p w:rsidR="00D367CC" w:rsidRDefault="00D367CC">
      <w:pPr>
        <w:pStyle w:val="Szvegtrzsbehzssal3"/>
        <w:jc w:val="both"/>
        <w:rPr>
          <w:sz w:val="24"/>
          <w:szCs w:val="24"/>
        </w:rPr>
      </w:pPr>
    </w:p>
    <w:p w:rsidR="009C2893" w:rsidRPr="009C2893" w:rsidRDefault="009C2893">
      <w:pPr>
        <w:pStyle w:val="Szvegtrzsbehzssal3"/>
        <w:jc w:val="both"/>
        <w:rPr>
          <w:sz w:val="24"/>
          <w:szCs w:val="24"/>
        </w:rPr>
      </w:pPr>
    </w:p>
    <w:p w:rsidR="00D367CC" w:rsidRPr="009C2893" w:rsidRDefault="00D367CC">
      <w:pPr>
        <w:pStyle w:val="Cmsor5"/>
      </w:pPr>
      <w:r w:rsidRPr="009C2893">
        <w:lastRenderedPageBreak/>
        <w:t>A legfőbb szerv döntésének nyilvántartása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5"/>
        </w:numPr>
        <w:jc w:val="both"/>
      </w:pPr>
      <w:r w:rsidRPr="009C2893">
        <w:t>A legfőbb szerv üléseiről hangfelvétel készül. A hangfelvételt öt évig meg kell őrizni.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5"/>
        </w:numPr>
        <w:jc w:val="both"/>
      </w:pPr>
      <w:r w:rsidRPr="009C2893">
        <w:t>A hangfelvételen rögzített jegyzőkönyv írásba foglalt teljes szövegű hitelesített példánya tartalmazza a legfőbb szerv döntésének helyét, tartalmát, időpontját és hatályát, a jelenlévőket illetve a döntést támogató és ellenkezők számarányát. E döntéseket tartalmazó jegyzőkönyvet a Társaság ügyvezetője tartja nyilván.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5"/>
        </w:numPr>
        <w:jc w:val="both"/>
      </w:pPr>
      <w:r w:rsidRPr="009C2893">
        <w:t>A teljes jegyzőkönyv megtekintésének lehetőségét a Polgármesteri Hivatal Ügyfélszolgálati Irodáján minden állampolgár számára biztosítani kell. A jegyzőkönyv megtekintésének lehetőségét, pontos helyét és időpontját a jegyzőkönyv elkészítését követő 15 napon belül a kerületi lapban rendszeresen közölni kell.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5"/>
        </w:numPr>
        <w:jc w:val="both"/>
      </w:pPr>
      <w:r w:rsidRPr="009C2893">
        <w:t>A teljes jegyzőkönyv két példányát – mint nem selejtezhetőt – irattározni kell.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5"/>
        </w:numPr>
        <w:jc w:val="both"/>
      </w:pPr>
      <w:r w:rsidRPr="009C2893">
        <w:t>A legfőbb szerv írásba foglalt döntéseit az érintetteknek 10 napon belül meg kell küldeni.</w:t>
      </w:r>
    </w:p>
    <w:p w:rsidR="00D367CC" w:rsidRPr="009C2893" w:rsidRDefault="00D367CC">
      <w:pPr>
        <w:jc w:val="both"/>
      </w:pPr>
    </w:p>
    <w:p w:rsidR="00D367CC" w:rsidRPr="009C2893" w:rsidRDefault="00D367CC">
      <w:pPr>
        <w:jc w:val="both"/>
      </w:pPr>
    </w:p>
    <w:p w:rsidR="00D367CC" w:rsidRPr="009C2893" w:rsidRDefault="00D367CC">
      <w:pPr>
        <w:jc w:val="both"/>
      </w:pPr>
    </w:p>
    <w:p w:rsidR="00D367CC" w:rsidRPr="009C2893" w:rsidRDefault="00D367CC">
      <w:pPr>
        <w:jc w:val="both"/>
      </w:pPr>
    </w:p>
    <w:p w:rsidR="00D367CC" w:rsidRPr="009C2893" w:rsidRDefault="00D367CC">
      <w:pPr>
        <w:pStyle w:val="Cmsor5"/>
        <w:rPr>
          <w:u w:val="single"/>
        </w:rPr>
      </w:pPr>
      <w:r w:rsidRPr="009C2893">
        <w:rPr>
          <w:u w:val="single"/>
        </w:rPr>
        <w:t>Ügyvezető</w:t>
      </w:r>
      <w:r w:rsidR="00D23F86" w:rsidRPr="009C2893">
        <w:rPr>
          <w:u w:val="single"/>
        </w:rPr>
        <w:t>, végelszámoló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6"/>
        </w:numPr>
        <w:jc w:val="both"/>
      </w:pPr>
      <w:r w:rsidRPr="009C2893">
        <w:t>A Társaság ügyeinek intézését és a Társaság képviseletét az alapító által meghatározott időtartamra megválasztott ügyvezető látja el.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6"/>
        </w:numPr>
        <w:jc w:val="both"/>
      </w:pPr>
      <w:r w:rsidRPr="009C2893">
        <w:t>Az ügyvezetői megbízás meghosszabbítható. Az ügyvezető visszahívására az alapító jogosult, de a visszahívással egyidejűleg köteles új ügyvezetőt választani.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6"/>
        </w:numPr>
        <w:jc w:val="both"/>
      </w:pPr>
      <w:r w:rsidRPr="009C2893">
        <w:t>Az ügyvezető önállóan képviseli a Társaságot harmadik személyekkel szemben, bíróságok és más hatóságok előtt. Az ügyvezető képviseleti joga korlátlan.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6"/>
        </w:numPr>
        <w:jc w:val="both"/>
      </w:pPr>
      <w:r w:rsidRPr="009C2893">
        <w:t>A társaságnak egy ügyvezetője van, akinek díjazását az alapító határozza meg.</w:t>
      </w:r>
    </w:p>
    <w:p w:rsidR="00D367CC" w:rsidRPr="009C2893" w:rsidRDefault="00D367CC">
      <w:pPr>
        <w:numPr>
          <w:ilvl w:val="0"/>
          <w:numId w:val="6"/>
        </w:numPr>
        <w:jc w:val="both"/>
      </w:pPr>
      <w:r w:rsidRPr="009C2893">
        <w:t>Az ügyvezető gyakorolja a munkáltatói jogokat a társaság alkalmazottai felett, megállapítja azok díjazását.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6"/>
        </w:numPr>
        <w:jc w:val="both"/>
      </w:pPr>
      <w:r w:rsidRPr="009C2893">
        <w:t>Az ügyvezető az alapító hozzájárulása nélkül:</w:t>
      </w:r>
    </w:p>
    <w:p w:rsidR="00D367CC" w:rsidRPr="009C2893" w:rsidRDefault="00D367CC">
      <w:pPr>
        <w:pStyle w:val="Szvegtrzsbehzssal2"/>
        <w:numPr>
          <w:ilvl w:val="1"/>
          <w:numId w:val="6"/>
        </w:numPr>
      </w:pPr>
      <w:r w:rsidRPr="009C2893">
        <w:t>a társaság tevékenységi körébe eső üzletszerű tevékenységet saját nevében nem folyatathat,</w:t>
      </w:r>
    </w:p>
    <w:p w:rsidR="00D367CC" w:rsidRPr="009C2893" w:rsidRDefault="00D367CC">
      <w:pPr>
        <w:numPr>
          <w:ilvl w:val="1"/>
          <w:numId w:val="6"/>
        </w:numPr>
        <w:jc w:val="both"/>
      </w:pPr>
      <w:r w:rsidRPr="009C2893">
        <w:t>nem lehet korlátlanul felelős tagja és tisztségviselője a társaság tevékenységi körébe felvett, ugyanolyan tevékenységet folytató más társaságnak.</w:t>
      </w:r>
    </w:p>
    <w:p w:rsidR="00D367CC" w:rsidRPr="009C2893" w:rsidRDefault="00D367CC">
      <w:pPr>
        <w:numPr>
          <w:ilvl w:val="0"/>
          <w:numId w:val="1"/>
        </w:numPr>
        <w:jc w:val="both"/>
      </w:pPr>
      <w:r w:rsidRPr="009C2893">
        <w:t>nem lehet vezető tisztségviselő a társaságéhoz hasonló tevékenységet folytató más gazdasági társaságban.</w:t>
      </w:r>
    </w:p>
    <w:p w:rsidR="00D367CC" w:rsidRPr="009C2893" w:rsidRDefault="00D367CC">
      <w:pPr>
        <w:ind w:left="1134"/>
        <w:jc w:val="both"/>
        <w:rPr>
          <w:u w:val="single"/>
        </w:rPr>
      </w:pPr>
    </w:p>
    <w:p w:rsidR="00D367CC" w:rsidRPr="009C2893" w:rsidRDefault="00D367CC">
      <w:pPr>
        <w:pStyle w:val="Szvegtrzsbehzssal2"/>
      </w:pPr>
      <w:r w:rsidRPr="009C2893">
        <w:t>Amennyiben az ügyvezető ezen tilalmakat megszegi, úgy a társaság vele szemben:</w:t>
      </w:r>
    </w:p>
    <w:p w:rsidR="00D367CC" w:rsidRPr="009C2893" w:rsidRDefault="00D367CC">
      <w:pPr>
        <w:numPr>
          <w:ilvl w:val="1"/>
          <w:numId w:val="7"/>
        </w:numPr>
        <w:jc w:val="both"/>
      </w:pPr>
      <w:r w:rsidRPr="009C2893">
        <w:t>kártérítést követelhet</w:t>
      </w:r>
    </w:p>
    <w:p w:rsidR="00D367CC" w:rsidRPr="009C2893" w:rsidRDefault="00D367CC">
      <w:pPr>
        <w:numPr>
          <w:ilvl w:val="1"/>
          <w:numId w:val="7"/>
        </w:numPr>
        <w:jc w:val="both"/>
      </w:pPr>
      <w:r w:rsidRPr="009C2893">
        <w:t>kártérítés helyett követelheti, hogy az ügyvezető a saját részére kötött ügyletet engedje át, vagy</w:t>
      </w:r>
    </w:p>
    <w:p w:rsidR="00D367CC" w:rsidRPr="009C2893" w:rsidRDefault="00D367CC">
      <w:pPr>
        <w:numPr>
          <w:ilvl w:val="1"/>
          <w:numId w:val="7"/>
        </w:numPr>
        <w:jc w:val="both"/>
      </w:pPr>
      <w:r w:rsidRPr="009C2893">
        <w:t>más számlájára kötött ügyleltből eredő hasznát adja ki a Társaságnak, vagy az arra vonatkozó követelést engedményezze a társaságnak.</w:t>
      </w:r>
    </w:p>
    <w:p w:rsidR="00D367CC" w:rsidRPr="009C2893" w:rsidRDefault="00D367CC">
      <w:pPr>
        <w:ind w:left="1420"/>
        <w:jc w:val="both"/>
      </w:pPr>
    </w:p>
    <w:p w:rsidR="00D367CC" w:rsidRPr="009C2893" w:rsidRDefault="00D367CC">
      <w:pPr>
        <w:numPr>
          <w:ilvl w:val="0"/>
          <w:numId w:val="6"/>
        </w:numPr>
        <w:jc w:val="both"/>
      </w:pPr>
      <w:r w:rsidRPr="009C2893">
        <w:lastRenderedPageBreak/>
        <w:t>Az ügyvezető gondoskodik a társaság üzleti könyveinek szabályszerű vezetéséről, továbbá az olyan nyilvántartás vezetéséről, amelyből a döntések tartalma, időpontja és hatálya, illetve a döntést támogatók és ellenzők számaránya (és amennyiben lehetséges a személye) megállapítható. Köteles az alapító kérésére a társaság ügyeiről felvilágosítást adni, a társaság üzleti könyveibe és irataiba való betekintést az alapító részére lehetővé tenni.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6"/>
        </w:numPr>
        <w:jc w:val="both"/>
      </w:pPr>
      <w:r w:rsidRPr="009C2893">
        <w:t>Az ügyvezető elkészíti a társaság mérlegét és vagyonkimutatását továbbá a közhasznúsági jelentést és ezeket az alapító elé terjeszti.</w:t>
      </w:r>
    </w:p>
    <w:p w:rsidR="00D367CC" w:rsidRPr="009C2893" w:rsidRDefault="00D367CC">
      <w:pPr>
        <w:ind w:left="426" w:hanging="66"/>
        <w:jc w:val="both"/>
      </w:pPr>
      <w:r w:rsidRPr="009C2893">
        <w:t>Az éves közhasznúsági jelentés-tervezet a Kszt. 19. §-ában foglaltak szerint tartalmazza:</w:t>
      </w:r>
    </w:p>
    <w:p w:rsidR="00D367CC" w:rsidRPr="009C2893" w:rsidRDefault="00D367CC">
      <w:pPr>
        <w:ind w:left="426" w:hanging="426"/>
        <w:jc w:val="both"/>
      </w:pPr>
    </w:p>
    <w:p w:rsidR="00D367CC" w:rsidRPr="009C2893" w:rsidRDefault="00D367CC">
      <w:pPr>
        <w:ind w:left="851" w:hanging="426"/>
        <w:jc w:val="both"/>
      </w:pPr>
      <w:r w:rsidRPr="009C2893">
        <w:t>- a számviteli beszámolót,</w:t>
      </w:r>
    </w:p>
    <w:p w:rsidR="00D367CC" w:rsidRPr="009C2893" w:rsidRDefault="00D367CC">
      <w:pPr>
        <w:ind w:left="851" w:hanging="426"/>
        <w:jc w:val="both"/>
      </w:pPr>
      <w:r w:rsidRPr="009C2893">
        <w:t>- a költségvetési támogatás felhasználását,</w:t>
      </w:r>
    </w:p>
    <w:p w:rsidR="00D367CC" w:rsidRPr="009C2893" w:rsidRDefault="00D367CC">
      <w:pPr>
        <w:ind w:left="851" w:hanging="426"/>
        <w:jc w:val="both"/>
      </w:pPr>
      <w:r w:rsidRPr="009C2893">
        <w:t>- a vagyonfelhasználással kapcsolatos kimutatást,</w:t>
      </w:r>
    </w:p>
    <w:p w:rsidR="00D367CC" w:rsidRPr="009C2893" w:rsidRDefault="00D367CC">
      <w:pPr>
        <w:ind w:left="851" w:hanging="426"/>
        <w:jc w:val="both"/>
      </w:pPr>
      <w:r w:rsidRPr="009C2893">
        <w:t>- a célszerinti juttatások kimutatását,</w:t>
      </w:r>
    </w:p>
    <w:p w:rsidR="00D367CC" w:rsidRPr="009C2893" w:rsidRDefault="00D367CC">
      <w:pPr>
        <w:ind w:left="851" w:hanging="426"/>
        <w:jc w:val="both"/>
      </w:pPr>
      <w:r w:rsidRPr="009C2893">
        <w:t>- a központi költségvetési szervtől, az elkülönített állami pénzalaptól, a helyi önkormányzattól, a kisebbségi települési önkormányzattól</w:t>
      </w:r>
      <w:r w:rsidRPr="009C2893">
        <w:rPr>
          <w:b/>
          <w:bCs/>
          <w:i/>
          <w:iCs/>
        </w:rPr>
        <w:t>,</w:t>
      </w:r>
      <w:r w:rsidRPr="009C2893">
        <w:t xml:space="preserve"> a települési önkormányzatok társulásától, és mindezek szerveitől kapott támogatás mértékét,</w:t>
      </w:r>
    </w:p>
    <w:p w:rsidR="00D367CC" w:rsidRPr="009C2893" w:rsidRDefault="00D367CC">
      <w:pPr>
        <w:ind w:left="851" w:hanging="426"/>
        <w:jc w:val="both"/>
      </w:pPr>
      <w:r w:rsidRPr="009C2893">
        <w:t>- a Társaság vezető tisztségviselőinek nyújtott juttatások értékét, illetve összegét,</w:t>
      </w:r>
    </w:p>
    <w:p w:rsidR="00D367CC" w:rsidRPr="009C2893" w:rsidRDefault="00D367CC">
      <w:pPr>
        <w:ind w:left="851" w:hanging="426"/>
        <w:jc w:val="both"/>
      </w:pPr>
      <w:r w:rsidRPr="009C2893">
        <w:t>- a közhasznú tevékenységről szóló rövid tartalmi beszámolót.</w:t>
      </w:r>
    </w:p>
    <w:p w:rsidR="00D367CC" w:rsidRPr="009C2893" w:rsidRDefault="00D367CC">
      <w:pPr>
        <w:jc w:val="both"/>
      </w:pPr>
    </w:p>
    <w:p w:rsidR="00D367CC" w:rsidRPr="009C2893" w:rsidRDefault="00D367CC">
      <w:pPr>
        <w:ind w:left="426" w:hanging="66"/>
        <w:jc w:val="both"/>
      </w:pPr>
      <w:r w:rsidRPr="009C2893">
        <w:t>Az éves közhasznúsági jelentés elfogadása után abba bárki betekinthet, illetőleg abból saját költségére másolatot készíthet. A Társaság köteles a közhasznúsági jelentését a tárgyévet követő évben, legkésőbb június 30-áig a nyilvánosság számára elérhető módon, a Polgármesteri Hivatal hirdetőtábláján közzétenni.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6"/>
        </w:numPr>
        <w:jc w:val="both"/>
      </w:pPr>
      <w:r w:rsidRPr="009C2893">
        <w:t>Az ügyvezető a Társasággal egyetemlegesen felel harmadik személyekkel szemben a Cégbíróságon bejelentett adatok valótlansága esetén.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6"/>
        </w:numPr>
        <w:jc w:val="both"/>
      </w:pPr>
      <w:r w:rsidRPr="009C2893">
        <w:t>Az ügyvezető személyében vagy képviseleti jogában bekövetkező minden változást be kell jelenteni a Cégbíróságnak.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6"/>
        </w:numPr>
        <w:jc w:val="both"/>
      </w:pPr>
      <w:r w:rsidRPr="009C2893">
        <w:t>A Társaság felelős azért a kárért, amelyet az ügyvezető az ügykörébe eső tevékenységével harmadik személynek okoz.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6"/>
        </w:numPr>
        <w:jc w:val="both"/>
      </w:pPr>
      <w:r w:rsidRPr="009C2893">
        <w:t xml:space="preserve">A Társaság ügyvezetője:  </w:t>
      </w:r>
      <w:r w:rsidRPr="009C2893">
        <w:rPr>
          <w:b/>
          <w:bCs/>
        </w:rPr>
        <w:t>Basa István</w:t>
      </w:r>
    </w:p>
    <w:p w:rsidR="00D367CC" w:rsidRPr="009C2893" w:rsidRDefault="00D367CC">
      <w:pPr>
        <w:ind w:left="2832"/>
        <w:jc w:val="both"/>
      </w:pPr>
      <w:r w:rsidRPr="009C2893">
        <w:t>a.neve: Bakos Mária</w:t>
      </w:r>
    </w:p>
    <w:p w:rsidR="00D367CC" w:rsidRPr="009C2893" w:rsidRDefault="00D367CC">
      <w:pPr>
        <w:ind w:left="2832"/>
        <w:jc w:val="both"/>
      </w:pPr>
      <w:r w:rsidRPr="009C2893">
        <w:t>lakcíme: 1078 Budapest, Hernád utca 35. III. em. 24.</w:t>
      </w:r>
    </w:p>
    <w:p w:rsidR="00D367CC" w:rsidRPr="009C2893" w:rsidRDefault="00D367CC">
      <w:pPr>
        <w:ind w:left="2832"/>
        <w:jc w:val="both"/>
      </w:pPr>
    </w:p>
    <w:p w:rsidR="00D367CC" w:rsidRPr="009C2893" w:rsidRDefault="00D367CC">
      <w:pPr>
        <w:numPr>
          <w:ilvl w:val="0"/>
          <w:numId w:val="6"/>
        </w:numPr>
        <w:jc w:val="both"/>
      </w:pPr>
      <w:r w:rsidRPr="009C2893">
        <w:t>A Társaság cégjegyzése akként történik, hogy a Társaság kézzel, vagy géppel írott előnyomott, illetve előnyomtatott elnevezése alá az ügyvezető önállóan írja alá a teljes nevét, a hiteles aláírási címpéldánynak megfelelően.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6"/>
        </w:numPr>
        <w:jc w:val="both"/>
      </w:pPr>
      <w:r w:rsidRPr="009C2893">
        <w:t>A tag a vezető tisztségviselő hatáskörét nem vonhatja el. A vezető tisztségviselő felelősségére a gazdasági társaságokról szóló törvény szabályai irányadók.</w:t>
      </w:r>
    </w:p>
    <w:p w:rsidR="00D367CC" w:rsidRPr="009C2893" w:rsidRDefault="00D367CC">
      <w:pPr>
        <w:jc w:val="both"/>
        <w:rPr>
          <w:i/>
          <w:iCs/>
          <w:u w:val="single"/>
        </w:rPr>
      </w:pPr>
    </w:p>
    <w:p w:rsidR="00D367CC" w:rsidRPr="009C2893" w:rsidRDefault="00D367CC">
      <w:pPr>
        <w:numPr>
          <w:ilvl w:val="0"/>
          <w:numId w:val="6"/>
        </w:numPr>
        <w:jc w:val="both"/>
      </w:pPr>
      <w:r w:rsidRPr="009C2893">
        <w:t>Az ügyvezető megbízása megszűnik:</w:t>
      </w:r>
    </w:p>
    <w:p w:rsidR="00D367CC" w:rsidRPr="009C2893" w:rsidRDefault="00D367CC">
      <w:pPr>
        <w:ind w:left="426"/>
        <w:jc w:val="both"/>
      </w:pPr>
      <w:r w:rsidRPr="009C2893">
        <w:t>a) a megbízás időtartamának lejártával;</w:t>
      </w:r>
    </w:p>
    <w:p w:rsidR="00D367CC" w:rsidRPr="009C2893" w:rsidRDefault="00D367CC">
      <w:pPr>
        <w:ind w:left="426"/>
        <w:jc w:val="both"/>
      </w:pPr>
      <w:r w:rsidRPr="009C2893">
        <w:t>b) az alapító által történő visszahívással,</w:t>
      </w:r>
    </w:p>
    <w:p w:rsidR="00D367CC" w:rsidRPr="009C2893" w:rsidRDefault="00D367CC">
      <w:pPr>
        <w:ind w:left="426"/>
        <w:jc w:val="both"/>
      </w:pPr>
      <w:r w:rsidRPr="009C2893">
        <w:t>c) lemondással,</w:t>
      </w:r>
    </w:p>
    <w:p w:rsidR="00D367CC" w:rsidRPr="009C2893" w:rsidRDefault="00D367CC">
      <w:pPr>
        <w:ind w:left="426"/>
        <w:jc w:val="both"/>
      </w:pPr>
      <w:r w:rsidRPr="009C2893">
        <w:t>d) elhalálozással;</w:t>
      </w:r>
    </w:p>
    <w:p w:rsidR="00D367CC" w:rsidRPr="009C2893" w:rsidRDefault="00D367CC">
      <w:pPr>
        <w:ind w:left="426"/>
        <w:jc w:val="both"/>
      </w:pPr>
      <w:r w:rsidRPr="009C2893">
        <w:t>e) a törvényben meghatározott kizáró okok bekövetkezésével.</w:t>
      </w:r>
    </w:p>
    <w:p w:rsidR="00D367CC" w:rsidRPr="009C2893" w:rsidRDefault="00D367CC">
      <w:pPr>
        <w:pStyle w:val="Cmsor1"/>
        <w:keepNext w:val="0"/>
        <w:ind w:left="426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C2893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Az ügyvezető tisztségéről bármikor lemondhat, azonban ha a Társaság működőképessége ezt megkívánja, a lemondás csak annak bejelentésétől számított hatvanadik napon válik hatályossá, kivéve, ha a Társaság legfőbb szerve az új ügyvezető megválasztásáról már ezt megelőzően gondoskodott. A lemondás hatályossá válásáig az ügyvezető a halaszthatatlan döntések meghozatalában, illetve az ilyen intézkedések megtételében köteles részt venni.</w:t>
      </w:r>
    </w:p>
    <w:p w:rsidR="00D367CC" w:rsidRPr="009C2893" w:rsidRDefault="00D367CC"/>
    <w:p w:rsidR="00D367CC" w:rsidRPr="009C2893" w:rsidRDefault="00D367CC">
      <w:pPr>
        <w:numPr>
          <w:ilvl w:val="0"/>
          <w:numId w:val="6"/>
        </w:numPr>
        <w:jc w:val="both"/>
      </w:pPr>
      <w:r w:rsidRPr="009C2893">
        <w:t>Az ügyvezetőre vonatkozó összeférhetetlenségi szabályok:</w:t>
      </w:r>
    </w:p>
    <w:p w:rsidR="00D367CC" w:rsidRPr="009C2893" w:rsidRDefault="00D367CC">
      <w:pPr>
        <w:jc w:val="both"/>
      </w:pPr>
    </w:p>
    <w:p w:rsidR="00D367CC" w:rsidRPr="009C2893" w:rsidRDefault="00D367CC">
      <w:pPr>
        <w:ind w:left="426"/>
        <w:jc w:val="both"/>
      </w:pPr>
      <w:r w:rsidRPr="009C2893">
        <w:t>- Legfeljebb három gazdasági társaságnál választható meg ügyvezetővé. A megválasztott személy az új tisztsége elfogadásától számított 15 napon belül azokat a társaságokat, amelyeknél már ügyvezető, írásban tájékoztatni köteles.</w:t>
      </w:r>
    </w:p>
    <w:p w:rsidR="00D367CC" w:rsidRPr="009C2893" w:rsidRDefault="00D367CC">
      <w:pPr>
        <w:ind w:left="426"/>
        <w:jc w:val="both"/>
      </w:pPr>
    </w:p>
    <w:p w:rsidR="00D367CC" w:rsidRPr="009C2893" w:rsidRDefault="00D367CC">
      <w:pPr>
        <w:ind w:left="426"/>
        <w:jc w:val="both"/>
      </w:pPr>
      <w:r w:rsidRPr="009C2893">
        <w:t>- Nem lehet ügyvezető az, akit bűncselekmény elkövetése miatt jogerősen szabadságvesztés büntetésre ítéltek, amíg a büntetett előélethez fűződő hátrányos jogkövetkezmények alól nem mentesült.</w:t>
      </w:r>
    </w:p>
    <w:p w:rsidR="00D367CC" w:rsidRPr="009C2893" w:rsidRDefault="00D367CC">
      <w:pPr>
        <w:ind w:left="426"/>
        <w:jc w:val="both"/>
      </w:pPr>
    </w:p>
    <w:p w:rsidR="00D367CC" w:rsidRPr="009C2893" w:rsidRDefault="00D367CC">
      <w:pPr>
        <w:ind w:left="426"/>
        <w:jc w:val="both"/>
      </w:pPr>
      <w:r w:rsidRPr="009C2893">
        <w:t>- Akit valamely foglalkozástól jogerős bírói ítélettel eltiltottak, az ítélet hatálya alatt az abban megjelölt tevékenységet folytató társaságban nem lehet ügyvezető.</w:t>
      </w:r>
    </w:p>
    <w:p w:rsidR="00D367CC" w:rsidRPr="009C2893" w:rsidRDefault="00D367CC">
      <w:pPr>
        <w:ind w:left="426"/>
        <w:jc w:val="both"/>
      </w:pPr>
    </w:p>
    <w:p w:rsidR="00D367CC" w:rsidRPr="009C2893" w:rsidRDefault="00D367CC">
      <w:pPr>
        <w:ind w:left="426"/>
        <w:jc w:val="both"/>
      </w:pPr>
    </w:p>
    <w:p w:rsidR="00D367CC" w:rsidRPr="009C2893" w:rsidRDefault="00D367CC">
      <w:pPr>
        <w:ind w:left="426"/>
        <w:jc w:val="both"/>
      </w:pPr>
      <w:r w:rsidRPr="009C2893">
        <w:t>- A gazdasági társaság fizetésképtelenségének jogerős megállapítását (a felszámolás elrendelését) követő 3 évig nem lehet más gazdasági társaság ügyvezetője az, aki a felszámolást elrendelő jogerős végzés meghozatalának napját megelőző 2 évben legalább 1 évig a felszámolásra került társaságnál ügyvezető volt, kivéve, ha az ügyvezetői megbízatására kifejezetten a felszámolás elkerülése érdekében került sor.</w:t>
      </w:r>
    </w:p>
    <w:p w:rsidR="00D367CC" w:rsidRPr="009C2893" w:rsidRDefault="00D367CC">
      <w:pPr>
        <w:ind w:left="426"/>
        <w:jc w:val="both"/>
        <w:rPr>
          <w:highlight w:val="yellow"/>
        </w:rPr>
      </w:pPr>
    </w:p>
    <w:p w:rsidR="00D367CC" w:rsidRPr="009C2893" w:rsidRDefault="00D367CC">
      <w:pPr>
        <w:ind w:left="426"/>
        <w:jc w:val="both"/>
      </w:pPr>
      <w:r w:rsidRPr="009C2893">
        <w:t>- A gazdasági társaságnak a cégjegyzékből hivatalbóli törlési eljárás következtében történő törlését követő 2 évig nem lehet más gazdasági társaság vezető tisztségviselője az a személy, aki a törlést megelőző évben a törléssel megszűnt gazdasági társaságnak ügyvezetője volt.</w:t>
      </w:r>
    </w:p>
    <w:p w:rsidR="00D367CC" w:rsidRPr="009C2893" w:rsidRDefault="00D367CC">
      <w:pPr>
        <w:ind w:left="426"/>
        <w:jc w:val="both"/>
      </w:pPr>
    </w:p>
    <w:p w:rsidR="00D367CC" w:rsidRPr="009C2893" w:rsidRDefault="00D367CC">
      <w:pPr>
        <w:pStyle w:val="Cmsor1"/>
        <w:keepNext w:val="0"/>
        <w:ind w:left="426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C2893">
        <w:rPr>
          <w:rFonts w:ascii="Times New Roman" w:hAnsi="Times New Roman" w:cs="Times New Roman"/>
          <w:b w:val="0"/>
          <w:bCs w:val="0"/>
          <w:sz w:val="24"/>
          <w:szCs w:val="24"/>
        </w:rPr>
        <w:t>- A Társaság megszűntét követő két évig nem lehet más közhasznú szervezet vezető tisztségviselője az a személy, aki olyan közhasznú szervezetnél töltött be - annak megszűntét megelőző két évben legalább egy évig - vezető tisztséget, amely az adózás rendjéről szóló törvény szerinti köztartozását nem egyenlítette ki.</w:t>
      </w:r>
    </w:p>
    <w:p w:rsidR="00D367CC" w:rsidRPr="009C2893" w:rsidRDefault="00D367CC"/>
    <w:p w:rsidR="00D367CC" w:rsidRPr="009C2893" w:rsidRDefault="00D367CC">
      <w:pPr>
        <w:numPr>
          <w:ilvl w:val="0"/>
          <w:numId w:val="6"/>
        </w:numPr>
        <w:jc w:val="both"/>
      </w:pPr>
      <w:r w:rsidRPr="009C2893">
        <w:t>A Társaság az ügyvezetőt, valamint e személy hozzátartozóját – a bárki által megkötés nélkül igénybe vehető szolgáltatások kivételével – cél szerinti juttatásban nem részesítheti.</w:t>
      </w:r>
    </w:p>
    <w:p w:rsidR="0079773C" w:rsidRPr="009C2893" w:rsidRDefault="0079773C" w:rsidP="0079773C">
      <w:pPr>
        <w:jc w:val="both"/>
      </w:pPr>
    </w:p>
    <w:p w:rsidR="0079773C" w:rsidRPr="009C2893" w:rsidRDefault="0079773C" w:rsidP="0079773C">
      <w:pPr>
        <w:numPr>
          <w:ilvl w:val="0"/>
          <w:numId w:val="6"/>
        </w:numPr>
        <w:jc w:val="both"/>
        <w:rPr>
          <w:u w:val="single"/>
        </w:rPr>
      </w:pPr>
      <w:r w:rsidRPr="009C2893">
        <w:rPr>
          <w:u w:val="single"/>
        </w:rPr>
        <w:t>A társaság végelszámolásának kezdő időpontjában az ügyvezető megbízatása megszűnt. A végelszámolás kezdő időpontjától, azaz 2010. január 1. napjától a cég önálló képviseleti joggal rendelkező vezető tisztségviselőjének a végelszámoló minősül.</w:t>
      </w:r>
    </w:p>
    <w:p w:rsidR="0079773C" w:rsidRPr="009C2893" w:rsidRDefault="0079773C" w:rsidP="0079773C">
      <w:pPr>
        <w:jc w:val="both"/>
      </w:pPr>
    </w:p>
    <w:p w:rsidR="00755E11" w:rsidRPr="009C2893" w:rsidRDefault="0079773C" w:rsidP="00755E11">
      <w:pPr>
        <w:numPr>
          <w:ilvl w:val="0"/>
          <w:numId w:val="6"/>
        </w:numPr>
        <w:jc w:val="both"/>
        <w:rPr>
          <w:u w:val="single"/>
        </w:rPr>
      </w:pPr>
      <w:r w:rsidRPr="009C2893">
        <w:rPr>
          <w:u w:val="single"/>
        </w:rPr>
        <w:t xml:space="preserve">A társaság végelszámolója </w:t>
      </w:r>
      <w:r w:rsidR="00D23F86" w:rsidRPr="009C2893">
        <w:rPr>
          <w:u w:val="single"/>
        </w:rPr>
        <w:t xml:space="preserve">2010. január 1. napjától a társaság megszűnése napjáig - </w:t>
      </w:r>
      <w:r w:rsidRPr="009C2893">
        <w:rPr>
          <w:u w:val="single"/>
        </w:rPr>
        <w:t xml:space="preserve">külön megbízási szerződés alapján </w:t>
      </w:r>
      <w:r w:rsidR="00D23F86" w:rsidRPr="009C2893">
        <w:rPr>
          <w:u w:val="single"/>
        </w:rPr>
        <w:t xml:space="preserve">- </w:t>
      </w:r>
      <w:r w:rsidRPr="009C2893">
        <w:rPr>
          <w:u w:val="single"/>
        </w:rPr>
        <w:t>a korábbi vezető tisztségviselő</w:t>
      </w:r>
      <w:r w:rsidR="00D23F86" w:rsidRPr="009C2893">
        <w:rPr>
          <w:u w:val="single"/>
        </w:rPr>
        <w:t xml:space="preserve"> Basa István</w:t>
      </w:r>
      <w:r w:rsidR="00755E11" w:rsidRPr="009C2893">
        <w:rPr>
          <w:u w:val="single"/>
        </w:rPr>
        <w:t xml:space="preserve"> (anyja neve: Bakos Mária, lakcíme: 1078 Budapest, Hernád utca 35. III. em. 24.)</w:t>
      </w:r>
      <w:r w:rsidR="0020201D" w:rsidRPr="009C2893">
        <w:rPr>
          <w:u w:val="single"/>
        </w:rPr>
        <w:t xml:space="preserve"> </w:t>
      </w:r>
    </w:p>
    <w:p w:rsidR="0020201D" w:rsidRPr="009C2893" w:rsidRDefault="0020201D" w:rsidP="0020201D">
      <w:pPr>
        <w:jc w:val="both"/>
        <w:rPr>
          <w:u w:val="single"/>
        </w:rPr>
      </w:pPr>
    </w:p>
    <w:p w:rsidR="0020201D" w:rsidRPr="009C2893" w:rsidRDefault="0020201D" w:rsidP="00755E11">
      <w:pPr>
        <w:numPr>
          <w:ilvl w:val="0"/>
          <w:numId w:val="6"/>
        </w:numPr>
        <w:jc w:val="both"/>
        <w:rPr>
          <w:u w:val="single"/>
        </w:rPr>
      </w:pPr>
      <w:r w:rsidRPr="009C2893">
        <w:rPr>
          <w:u w:val="single"/>
        </w:rPr>
        <w:t>Az alapító okirat ügyvezetőre vonatkozó rendelkezései 2010. január 1. napjától a végelszámoló személyére vonatkoznak.</w:t>
      </w:r>
    </w:p>
    <w:p w:rsidR="00D367CC" w:rsidRDefault="00D367CC">
      <w:pPr>
        <w:pStyle w:val="Szvegtrzs2"/>
      </w:pPr>
    </w:p>
    <w:p w:rsidR="009C2893" w:rsidRPr="009C2893" w:rsidRDefault="009C2893">
      <w:pPr>
        <w:pStyle w:val="Szvegtrzs2"/>
      </w:pPr>
    </w:p>
    <w:p w:rsidR="00D367CC" w:rsidRPr="009C2893" w:rsidRDefault="00D367CC">
      <w:pPr>
        <w:pStyle w:val="Szvegtrzs2"/>
      </w:pPr>
      <w:r w:rsidRPr="009C2893">
        <w:lastRenderedPageBreak/>
        <w:t>Felügyelő Bizottság: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8"/>
        </w:numPr>
        <w:jc w:val="both"/>
      </w:pPr>
      <w:r w:rsidRPr="009C2893">
        <w:t>A Társaságnál Felügyelő Bizottság létrehozása kötelező.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8"/>
        </w:numPr>
        <w:jc w:val="both"/>
      </w:pPr>
      <w:r w:rsidRPr="009C2893">
        <w:t>A Felügyelő Bizottság tagjai:</w:t>
      </w:r>
    </w:p>
    <w:p w:rsidR="00D367CC" w:rsidRPr="009C2893" w:rsidRDefault="00D367CC">
      <w:pPr>
        <w:jc w:val="both"/>
      </w:pPr>
    </w:p>
    <w:p w:rsidR="00D367CC" w:rsidRPr="009C2893" w:rsidRDefault="00D367CC">
      <w:pPr>
        <w:ind w:left="360"/>
        <w:jc w:val="both"/>
      </w:pPr>
      <w:r w:rsidRPr="009C2893">
        <w:t xml:space="preserve">I. </w:t>
      </w:r>
      <w:r w:rsidRPr="009C2893">
        <w:rPr>
          <w:b/>
          <w:bCs/>
        </w:rPr>
        <w:t>Szokol András</w:t>
      </w:r>
      <w:r w:rsidRPr="009C2893">
        <w:t xml:space="preserve"> </w:t>
      </w:r>
      <w:r w:rsidRPr="009C2893">
        <w:rPr>
          <w:b/>
          <w:bCs/>
        </w:rPr>
        <w:t>Tibor</w:t>
      </w:r>
      <w:r w:rsidRPr="009C2893">
        <w:t xml:space="preserve"> elnök   </w:t>
      </w:r>
    </w:p>
    <w:p w:rsidR="00D367CC" w:rsidRPr="009C2893" w:rsidRDefault="00D367CC">
      <w:pPr>
        <w:ind w:left="1068" w:firstLine="348"/>
        <w:jc w:val="both"/>
      </w:pPr>
      <w:r w:rsidRPr="009C2893">
        <w:t>a.neve: Vanyik Terézia</w:t>
      </w:r>
    </w:p>
    <w:p w:rsidR="00D367CC" w:rsidRPr="009C2893" w:rsidRDefault="00D367CC">
      <w:pPr>
        <w:ind w:left="1068" w:firstLine="348"/>
        <w:jc w:val="both"/>
      </w:pPr>
      <w:r w:rsidRPr="009C2893">
        <w:t>lakcíme: 1071 Budapest, Damjanich u. 40. I. emelet 2.</w:t>
      </w:r>
    </w:p>
    <w:p w:rsidR="00D367CC" w:rsidRPr="009C2893" w:rsidRDefault="00D367CC">
      <w:pPr>
        <w:ind w:left="360"/>
        <w:jc w:val="both"/>
      </w:pPr>
    </w:p>
    <w:p w:rsidR="00D367CC" w:rsidRPr="009C2893" w:rsidRDefault="00D367CC">
      <w:pPr>
        <w:ind w:left="360"/>
        <w:jc w:val="both"/>
      </w:pPr>
      <w:r w:rsidRPr="009C2893">
        <w:t xml:space="preserve">II. </w:t>
      </w:r>
      <w:r w:rsidRPr="009C2893">
        <w:rPr>
          <w:b/>
        </w:rPr>
        <w:t>Dr.</w:t>
      </w:r>
      <w:r w:rsidRPr="009C2893">
        <w:t xml:space="preserve"> </w:t>
      </w:r>
      <w:r w:rsidRPr="009C2893">
        <w:rPr>
          <w:b/>
          <w:bCs/>
        </w:rPr>
        <w:t xml:space="preserve">Svéda Erzsébet   </w:t>
      </w:r>
      <w:r w:rsidRPr="009C2893">
        <w:t xml:space="preserve">            </w:t>
      </w:r>
    </w:p>
    <w:p w:rsidR="00D367CC" w:rsidRPr="009C2893" w:rsidRDefault="00D367CC">
      <w:pPr>
        <w:ind w:left="1068" w:firstLine="348"/>
        <w:jc w:val="both"/>
      </w:pPr>
      <w:r w:rsidRPr="009C2893">
        <w:t xml:space="preserve">a.neve: Erdei Erzsébet                 </w:t>
      </w:r>
    </w:p>
    <w:p w:rsidR="00D367CC" w:rsidRPr="009C2893" w:rsidRDefault="00D367CC">
      <w:pPr>
        <w:ind w:left="1068" w:firstLine="348"/>
        <w:jc w:val="both"/>
      </w:pPr>
      <w:r w:rsidRPr="009C2893">
        <w:t>lakcíme:  1112 Budapest, Igmándi u. 41. IV. emelet 3.</w:t>
      </w:r>
    </w:p>
    <w:p w:rsidR="00D367CC" w:rsidRPr="009C2893" w:rsidRDefault="00D367CC">
      <w:pPr>
        <w:ind w:left="1068" w:firstLine="348"/>
        <w:jc w:val="both"/>
      </w:pPr>
    </w:p>
    <w:p w:rsidR="00D367CC" w:rsidRPr="009C2893" w:rsidRDefault="00D367CC">
      <w:pPr>
        <w:ind w:left="360"/>
        <w:jc w:val="both"/>
      </w:pPr>
      <w:r w:rsidRPr="009C2893">
        <w:t xml:space="preserve">III. </w:t>
      </w:r>
      <w:r w:rsidRPr="009C2893">
        <w:rPr>
          <w:b/>
          <w:bCs/>
        </w:rPr>
        <w:t xml:space="preserve">Hock-Sirsom Nándor            </w:t>
      </w:r>
    </w:p>
    <w:p w:rsidR="00D367CC" w:rsidRPr="009C2893" w:rsidRDefault="00D367CC">
      <w:pPr>
        <w:ind w:left="1068" w:firstLine="348"/>
        <w:jc w:val="both"/>
      </w:pPr>
      <w:r w:rsidRPr="009C2893">
        <w:t>a.neve: Péter Lujza</w:t>
      </w:r>
    </w:p>
    <w:p w:rsidR="00D367CC" w:rsidRPr="009C2893" w:rsidRDefault="00D367CC">
      <w:pPr>
        <w:ind w:left="1068" w:firstLine="348"/>
        <w:jc w:val="both"/>
      </w:pPr>
      <w:r w:rsidRPr="009C2893">
        <w:t>lakcíme: 2144 Kerepes, Nyárfa utca 17.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8"/>
        </w:numPr>
        <w:jc w:val="both"/>
      </w:pPr>
      <w:r w:rsidRPr="009C2893">
        <w:t>A Felügyelő Bizottság testületként jár el, tagjait az alapító határozott időre, 2010. október 4-ig választja. A Felügyelő Bizottság tagjai önmaguk közül elnököt (szükség esetén elnök-helyettest vagy elnökhelyetteseket) választanak.</w:t>
      </w:r>
    </w:p>
    <w:p w:rsidR="00D367CC" w:rsidRPr="009C2893" w:rsidRDefault="00D367CC">
      <w:pPr>
        <w:jc w:val="both"/>
      </w:pPr>
    </w:p>
    <w:p w:rsidR="00864F4C" w:rsidRPr="009C2893" w:rsidRDefault="00864F4C">
      <w:pPr>
        <w:jc w:val="both"/>
      </w:pPr>
    </w:p>
    <w:p w:rsidR="00D367CC" w:rsidRPr="009C2893" w:rsidRDefault="00D367CC">
      <w:pPr>
        <w:numPr>
          <w:ilvl w:val="0"/>
          <w:numId w:val="8"/>
        </w:numPr>
        <w:jc w:val="both"/>
      </w:pPr>
      <w:r w:rsidRPr="009C2893">
        <w:t>A Felügyelő Bizottságnak nem lehet elnöke, vagy tagja az a személy aki: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1"/>
          <w:numId w:val="6"/>
        </w:numPr>
        <w:jc w:val="both"/>
      </w:pPr>
      <w:r w:rsidRPr="009C2893">
        <w:t>a Társaság ügyvezetője</w:t>
      </w:r>
    </w:p>
    <w:p w:rsidR="00D367CC" w:rsidRPr="009C2893" w:rsidRDefault="00D367CC">
      <w:pPr>
        <w:numPr>
          <w:ilvl w:val="1"/>
          <w:numId w:val="6"/>
        </w:numPr>
        <w:jc w:val="both"/>
      </w:pPr>
      <w:r w:rsidRPr="009C2893">
        <w:t>a Társasággal a megbízatásán kívül más tevékenység kifejtésére irányuló munkaviszonyban, vagy munkavégzésre irányuló egyéb jogviszonyban áll kivéve a bárki által megkötés nélkül igénybe vehető nem pénzbeli szolgáltatásokat, és a társadalmi szervezet által tagjának a tagsági jogviszony alapján nyújtott, létesítő okiratnak megfelelő cél szerinti juttatást</w:t>
      </w:r>
    </w:p>
    <w:p w:rsidR="00D367CC" w:rsidRPr="009C2893" w:rsidRDefault="00D367CC">
      <w:pPr>
        <w:numPr>
          <w:ilvl w:val="1"/>
          <w:numId w:val="6"/>
        </w:numPr>
        <w:jc w:val="both"/>
        <w:rPr>
          <w:i/>
          <w:iCs/>
        </w:rPr>
      </w:pPr>
      <w:r w:rsidRPr="009C2893">
        <w:t>a Társaság cél szerinti juttatásából részesül</w:t>
      </w:r>
      <w:r w:rsidRPr="009C2893">
        <w:rPr>
          <w:i/>
          <w:iCs/>
        </w:rPr>
        <w:t xml:space="preserve"> </w:t>
      </w:r>
    </w:p>
    <w:p w:rsidR="00D367CC" w:rsidRPr="009C2893" w:rsidRDefault="00D367CC">
      <w:pPr>
        <w:numPr>
          <w:ilvl w:val="1"/>
          <w:numId w:val="6"/>
        </w:numPr>
        <w:jc w:val="both"/>
      </w:pPr>
      <w:r w:rsidRPr="009C2893">
        <w:t>az a.)-c.) pontokban meghatározott személyek hozzátartozója</w:t>
      </w:r>
    </w:p>
    <w:p w:rsidR="00D367CC" w:rsidRPr="009C2893" w:rsidRDefault="00D367CC">
      <w:pPr>
        <w:jc w:val="both"/>
      </w:pPr>
    </w:p>
    <w:p w:rsidR="00D367CC" w:rsidRPr="009C2893" w:rsidRDefault="00D367CC">
      <w:pPr>
        <w:jc w:val="both"/>
      </w:pPr>
      <w:r w:rsidRPr="009C2893">
        <w:t>Nem lehet a felügyelő bizottság tagja az:</w:t>
      </w:r>
    </w:p>
    <w:p w:rsidR="00D367CC" w:rsidRPr="009C2893" w:rsidRDefault="00D367CC">
      <w:pPr>
        <w:jc w:val="both"/>
      </w:pPr>
    </w:p>
    <w:p w:rsidR="00D367CC" w:rsidRPr="009C2893" w:rsidRDefault="00D367CC">
      <w:pPr>
        <w:jc w:val="both"/>
      </w:pPr>
      <w:r w:rsidRPr="009C2893">
        <w:t>- akit bűncselekmény elkövetése miatt jogerősen szabadságvesztés-büntetésre ítéltek, amíg a büntetett előélethez fűződő hátrányos jogkövetkezmények alól nem mentesült.</w:t>
      </w:r>
    </w:p>
    <w:p w:rsidR="00D367CC" w:rsidRPr="009C2893" w:rsidRDefault="00D367CC">
      <w:pPr>
        <w:jc w:val="both"/>
      </w:pPr>
    </w:p>
    <w:p w:rsidR="00D367CC" w:rsidRPr="009C2893" w:rsidRDefault="00D367CC">
      <w:pPr>
        <w:pStyle w:val="Cmsor1"/>
        <w:keepNext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C2893">
        <w:rPr>
          <w:rFonts w:ascii="Times New Roman" w:hAnsi="Times New Roman" w:cs="Times New Roman"/>
          <w:b w:val="0"/>
          <w:bCs w:val="0"/>
          <w:sz w:val="24"/>
          <w:szCs w:val="24"/>
        </w:rPr>
        <w:t>- akit valamely foglalkozástól jogerős bírói ítélettel eltiltottak, az ítélet hatálya alatt az abban megjelölt tevékenységet folytató közhasznú társaságban nem lehet a felügyelő bizottság tagja.</w:t>
      </w:r>
    </w:p>
    <w:p w:rsidR="00D367CC" w:rsidRPr="009C2893" w:rsidRDefault="00D367CC">
      <w:pPr>
        <w:pStyle w:val="Cmsor1"/>
        <w:keepNext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C2893">
        <w:rPr>
          <w:rFonts w:ascii="Times New Roman" w:hAnsi="Times New Roman" w:cs="Times New Roman"/>
          <w:b w:val="0"/>
          <w:bCs w:val="0"/>
          <w:sz w:val="24"/>
          <w:szCs w:val="24"/>
        </w:rPr>
        <w:t>A felügyelő bizottság tagja és azok közeli hozzátartozója [Ptk. 685. § b) pont] nem köthet a saját nevében vagy javára a gazdasági, illetve közhasznú társaság tevékenységi körébe tartozó ügyleteket.</w:t>
      </w:r>
    </w:p>
    <w:p w:rsidR="00D367CC" w:rsidRPr="009C2893" w:rsidRDefault="00D367CC">
      <w:pPr>
        <w:pStyle w:val="Cmsor1"/>
        <w:keepNext w:val="0"/>
        <w:ind w:firstLine="204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367CC" w:rsidRPr="009C2893" w:rsidRDefault="00D367CC">
      <w:pPr>
        <w:pStyle w:val="Cmsor1"/>
        <w:keepNext w:val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C2893">
        <w:rPr>
          <w:rFonts w:ascii="Times New Roman" w:hAnsi="Times New Roman" w:cs="Times New Roman"/>
          <w:b w:val="0"/>
          <w:bCs w:val="0"/>
          <w:sz w:val="24"/>
          <w:szCs w:val="24"/>
        </w:rPr>
        <w:t>A gazdasági társaság vezető tisztségviselője és közeli hozzátartozója [Ptk. 685. § b) pont] ugyanannál a társaságnál a felügyelő bizottság tagjává nem választható meg.</w:t>
      </w:r>
    </w:p>
    <w:p w:rsidR="00D367CC" w:rsidRPr="009C2893" w:rsidRDefault="00D367CC"/>
    <w:p w:rsidR="00D367CC" w:rsidRPr="009C2893" w:rsidRDefault="00D367CC">
      <w:pPr>
        <w:jc w:val="both"/>
      </w:pPr>
      <w:r w:rsidRPr="009C2893">
        <w:t>A közhasznú szervezet megszűntét követő 2 évig nem lehet más közhasznú szervezet vezető tisztségviselője az a személy, aki olyan közhasznú szervezetnél töltött be – annak megszűntét megelőző 2 évben legalább 1 évig – vezető tisztséget, amely az adózás rendjéről szóló törvény szerinti köztartozását nem egyenlítette ki.</w:t>
      </w:r>
    </w:p>
    <w:p w:rsidR="00D367CC" w:rsidRPr="009C2893" w:rsidRDefault="00D367CC">
      <w:pPr>
        <w:jc w:val="both"/>
      </w:pPr>
      <w:r w:rsidRPr="009C2893">
        <w:lastRenderedPageBreak/>
        <w:t>A vezető tisztségviselő, illetve az ennek jelölt személy köteles valamennyi érintett közhasznú szervezetet előzetesen tájékoztatni arról, hogy ilyen tisztséget egyidejűleg más közhasznú szervezetnél is betölt.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8"/>
        </w:numPr>
        <w:jc w:val="both"/>
      </w:pPr>
      <w:r w:rsidRPr="009C2893">
        <w:t>A Felügyelő Bizottság tagja megbízatásának ellátásáért díjazásban részesül.</w:t>
      </w:r>
    </w:p>
    <w:p w:rsidR="00D367CC" w:rsidRPr="009C2893" w:rsidRDefault="00D367CC">
      <w:pPr>
        <w:ind w:left="1080"/>
        <w:jc w:val="both"/>
      </w:pPr>
      <w:r w:rsidRPr="009C2893">
        <w:t>.</w:t>
      </w:r>
    </w:p>
    <w:p w:rsidR="00D367CC" w:rsidRPr="009C2893" w:rsidRDefault="00D367CC">
      <w:pPr>
        <w:numPr>
          <w:ilvl w:val="0"/>
          <w:numId w:val="8"/>
        </w:numPr>
        <w:jc w:val="both"/>
      </w:pPr>
      <w:r w:rsidRPr="009C2893">
        <w:t>A Felügyelő Bizottság hatásköre: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9"/>
        </w:numPr>
        <w:jc w:val="both"/>
      </w:pPr>
      <w:r w:rsidRPr="009C2893">
        <w:t>A Felügyelő Bizottság ellenőrzi a Társaság működését és ügyvezetését</w:t>
      </w:r>
    </w:p>
    <w:p w:rsidR="00D367CC" w:rsidRPr="009C2893" w:rsidRDefault="00D367CC">
      <w:pPr>
        <w:numPr>
          <w:ilvl w:val="0"/>
          <w:numId w:val="9"/>
        </w:numPr>
        <w:jc w:val="both"/>
      </w:pPr>
      <w:r w:rsidRPr="009C2893">
        <w:t>A Felügyelő Bizottság bármikor jelentést kérhet a Társaság ügyvezetőjétől és felvilágosítást vezető beosztású alkalmazottjától</w:t>
      </w:r>
    </w:p>
    <w:p w:rsidR="00D367CC" w:rsidRPr="009C2893" w:rsidRDefault="00D367CC">
      <w:pPr>
        <w:numPr>
          <w:ilvl w:val="0"/>
          <w:numId w:val="9"/>
        </w:numPr>
        <w:jc w:val="both"/>
      </w:pPr>
      <w:r w:rsidRPr="009C2893">
        <w:t>A Felügyelő Bizottság jogosult a Társaság könyveibe, nyilvántartásaiba és irataiba betekinteni, azokat megvizsgálhatja, illetve szakértőkkel megvizsgáltathatja.</w:t>
      </w:r>
    </w:p>
    <w:p w:rsidR="00D367CC" w:rsidRPr="009C2893" w:rsidRDefault="00D367CC">
      <w:pPr>
        <w:numPr>
          <w:ilvl w:val="0"/>
          <w:numId w:val="9"/>
        </w:numPr>
        <w:jc w:val="both"/>
      </w:pPr>
      <w:r w:rsidRPr="009C2893">
        <w:t>A Felügyelő Bizottság köteles megvizsgálni az alapító elé terjesztett jelentéseket, a mérleget, az éves költségvetést és a közhasznúsági jelentést</w:t>
      </w:r>
    </w:p>
    <w:p w:rsidR="00D367CC" w:rsidRPr="009C2893" w:rsidRDefault="00D367CC">
      <w:pPr>
        <w:numPr>
          <w:ilvl w:val="0"/>
          <w:numId w:val="9"/>
        </w:numPr>
        <w:jc w:val="both"/>
      </w:pPr>
      <w:r w:rsidRPr="009C2893">
        <w:t>Ha a felügyelő bizottság a közhasznú tevékenység folytatásának feltételeiről kötött szerződés megszegését észleli, köteles haladéktalanul az alapító döntését kérni.</w:t>
      </w:r>
    </w:p>
    <w:p w:rsidR="00D367CC" w:rsidRPr="009C2893" w:rsidRDefault="00D367CC">
      <w:pPr>
        <w:ind w:left="1080"/>
        <w:jc w:val="both"/>
      </w:pPr>
    </w:p>
    <w:p w:rsidR="00D367CC" w:rsidRPr="009C2893" w:rsidRDefault="00D367CC">
      <w:pPr>
        <w:numPr>
          <w:ilvl w:val="0"/>
          <w:numId w:val="8"/>
        </w:numPr>
        <w:jc w:val="both"/>
      </w:pPr>
      <w:r w:rsidRPr="009C2893">
        <w:t>A Felügyelő Bizottság működése: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10"/>
        </w:numPr>
        <w:jc w:val="both"/>
      </w:pPr>
      <w:r w:rsidRPr="009C2893">
        <w:t>A Felügyelő Bizottság szükség szerint ülésezik, de évente legalább egy ülést tart.</w:t>
      </w:r>
    </w:p>
    <w:p w:rsidR="00D367CC" w:rsidRPr="009C2893" w:rsidRDefault="00D367CC">
      <w:pPr>
        <w:numPr>
          <w:ilvl w:val="0"/>
          <w:numId w:val="10"/>
        </w:numPr>
        <w:jc w:val="both"/>
      </w:pPr>
      <w:r w:rsidRPr="009C2893">
        <w:t>A Felügyelő Bizottság akkor határozatképes, ha összes tagja jelen van.</w:t>
      </w:r>
    </w:p>
    <w:p w:rsidR="00D367CC" w:rsidRPr="009C2893" w:rsidRDefault="00D367CC">
      <w:pPr>
        <w:numPr>
          <w:ilvl w:val="0"/>
          <w:numId w:val="10"/>
        </w:numPr>
        <w:jc w:val="both"/>
      </w:pPr>
      <w:r w:rsidRPr="009C2893">
        <w:t>A Felügyelő Bizottság határozatait egyszerű szótöbbséggel, nyílt szavazással hozza</w:t>
      </w:r>
    </w:p>
    <w:p w:rsidR="00D367CC" w:rsidRPr="009C2893" w:rsidRDefault="00D367CC">
      <w:pPr>
        <w:numPr>
          <w:ilvl w:val="0"/>
          <w:numId w:val="10"/>
        </w:numPr>
        <w:jc w:val="both"/>
      </w:pPr>
      <w:r w:rsidRPr="009C2893">
        <w:t>A Felügyelő Bizottság elnöke:</w:t>
      </w:r>
    </w:p>
    <w:p w:rsidR="00D367CC" w:rsidRPr="009C2893" w:rsidRDefault="00D367CC">
      <w:pPr>
        <w:numPr>
          <w:ilvl w:val="2"/>
          <w:numId w:val="10"/>
        </w:numPr>
        <w:jc w:val="both"/>
      </w:pPr>
      <w:r w:rsidRPr="009C2893">
        <w:t>Hívja össze a Felügyelő Bizottság üléseit és vezeti azokat. Az ülés összehívását – az ok és a cél megjelölésével – a felügyelő bizottság bármely tagja írásban kérheti az elnöktől, aki a kérelem kézhezvételétől számított 8 napon belül köteles intézkedni a felügyelő bizottság ülésének 30 napon belüli időpontra történő összehívásáról. Ha az elnök a kérelemnek nem tesz eleget, a tag maga jogosult az ülés összehívására.</w:t>
      </w:r>
    </w:p>
    <w:p w:rsidR="00D367CC" w:rsidRPr="009C2893" w:rsidRDefault="00D367CC">
      <w:pPr>
        <w:numPr>
          <w:ilvl w:val="2"/>
          <w:numId w:val="10"/>
        </w:numPr>
        <w:jc w:val="both"/>
      </w:pPr>
      <w:r w:rsidRPr="009C2893">
        <w:t>Gondoskodik az ülések jegyzőkönyvének vezetéséről így különösen kijelöli a jegyzőkönyvvezetőt, levezeti a szavazást és megállapítja annak eredményét</w:t>
      </w:r>
    </w:p>
    <w:p w:rsidR="00D367CC" w:rsidRPr="009C2893" w:rsidRDefault="00D367CC">
      <w:pPr>
        <w:numPr>
          <w:ilvl w:val="2"/>
          <w:numId w:val="10"/>
        </w:numPr>
        <w:jc w:val="both"/>
      </w:pPr>
      <w:r w:rsidRPr="009C2893">
        <w:t>Évente jelentést tesz az alapítónak a Társaság működéséről</w:t>
      </w:r>
    </w:p>
    <w:p w:rsidR="00D367CC" w:rsidRPr="009C2893" w:rsidRDefault="00D367CC">
      <w:pPr>
        <w:ind w:left="1980"/>
        <w:jc w:val="both"/>
      </w:pPr>
    </w:p>
    <w:p w:rsidR="00D367CC" w:rsidRPr="009C2893" w:rsidRDefault="00D367CC">
      <w:pPr>
        <w:numPr>
          <w:ilvl w:val="0"/>
          <w:numId w:val="8"/>
        </w:numPr>
        <w:jc w:val="both"/>
      </w:pPr>
      <w:r w:rsidRPr="009C2893">
        <w:t>Felügyelő bizottság hatáskörét és működésének részletes szabályait saját ügyrendje tartalmazza, amit saját maga állapít meg és az alapító hagy jóvá.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8"/>
        </w:numPr>
        <w:jc w:val="both"/>
      </w:pPr>
      <w:r w:rsidRPr="009C2893">
        <w:t>Ha a felügyelő bizottság tagjainak száma az alapító-okiratban meghatározott létszám alá csökken vagy nincs aki az ülését összehívja, a társaság ügyvezetése a felügyelő bizottság rendeltetésszerű működésének helyreállítása érdekében köteles értesíteni az alapítót.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8"/>
        </w:numPr>
        <w:jc w:val="both"/>
      </w:pPr>
      <w:r w:rsidRPr="009C2893">
        <w:t>A felügyelő bizottsági tagok korlátlanul és egyetemlegesen felelnek a közhasznú társaságnak az ellenőrzési kötelezettségük megszegésével okozott károkért.</w:t>
      </w:r>
    </w:p>
    <w:p w:rsidR="00D367CC" w:rsidRDefault="00D367CC">
      <w:pPr>
        <w:pStyle w:val="Szvegtrzs2"/>
      </w:pPr>
    </w:p>
    <w:p w:rsidR="009C2893" w:rsidRDefault="009C2893">
      <w:pPr>
        <w:pStyle w:val="Szvegtrzs2"/>
      </w:pPr>
    </w:p>
    <w:p w:rsidR="009C2893" w:rsidRPr="009C2893" w:rsidRDefault="009C2893">
      <w:pPr>
        <w:pStyle w:val="Szvegtrzs2"/>
      </w:pPr>
    </w:p>
    <w:p w:rsidR="00D367CC" w:rsidRPr="009C2893" w:rsidRDefault="00D367CC">
      <w:pPr>
        <w:pStyle w:val="Szvegtrzs2"/>
      </w:pPr>
      <w:r w:rsidRPr="009C2893">
        <w:lastRenderedPageBreak/>
        <w:t>Könyvvizsgáló: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11"/>
        </w:numPr>
        <w:jc w:val="both"/>
      </w:pPr>
      <w:r w:rsidRPr="009C2893">
        <w:t>A Társaságnál a könyvvizsgáló választása kötelező.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11"/>
        </w:numPr>
        <w:jc w:val="both"/>
      </w:pPr>
      <w:r w:rsidRPr="009C2893">
        <w:t xml:space="preserve">A Társaság könyvvizsgálója: </w:t>
      </w:r>
    </w:p>
    <w:p w:rsidR="00D367CC" w:rsidRPr="009C2893" w:rsidRDefault="00D367CC">
      <w:pPr>
        <w:jc w:val="both"/>
      </w:pPr>
    </w:p>
    <w:p w:rsidR="00D367CC" w:rsidRPr="009C2893" w:rsidRDefault="00D367CC">
      <w:pPr>
        <w:jc w:val="both"/>
        <w:rPr>
          <w:b/>
          <w:bCs/>
        </w:rPr>
      </w:pPr>
      <w:r w:rsidRPr="009C2893">
        <w:rPr>
          <w:b/>
          <w:bCs/>
        </w:rPr>
        <w:t>MONETA Könyvvizsgáló és Adótanácsadó Korlátolt Felelősségű Társaság</w:t>
      </w:r>
    </w:p>
    <w:p w:rsidR="00D367CC" w:rsidRPr="009C2893" w:rsidRDefault="00D367CC">
      <w:pPr>
        <w:jc w:val="both"/>
      </w:pPr>
      <w:r w:rsidRPr="009C2893">
        <w:t>székhelye: 1188 Budapest, Bercsényi utca 29/a.</w:t>
      </w:r>
    </w:p>
    <w:p w:rsidR="00D367CC" w:rsidRPr="009C2893" w:rsidRDefault="00D367CC">
      <w:pPr>
        <w:jc w:val="both"/>
      </w:pPr>
      <w:r w:rsidRPr="009C2893">
        <w:t>cégjegyzékszáma: 01-09-561335</w:t>
      </w:r>
    </w:p>
    <w:p w:rsidR="00D367CC" w:rsidRPr="009C2893" w:rsidRDefault="00D367CC">
      <w:pPr>
        <w:jc w:val="both"/>
      </w:pPr>
      <w:r w:rsidRPr="009C2893">
        <w:t>könyvvizsgálói névjegyzék száma: 000233</w:t>
      </w:r>
    </w:p>
    <w:p w:rsidR="00D367CC" w:rsidRPr="009C2893" w:rsidRDefault="00D367CC">
      <w:pPr>
        <w:jc w:val="both"/>
      </w:pPr>
    </w:p>
    <w:p w:rsidR="00D367CC" w:rsidRPr="009C2893" w:rsidRDefault="00D367CC">
      <w:pPr>
        <w:jc w:val="both"/>
      </w:pPr>
      <w:r w:rsidRPr="009C2893">
        <w:t>Személyében is felelős kijelölt könyvvizsgáló:</w:t>
      </w:r>
    </w:p>
    <w:p w:rsidR="00D367CC" w:rsidRPr="009C2893" w:rsidRDefault="00D367CC">
      <w:pPr>
        <w:jc w:val="both"/>
        <w:rPr>
          <w:b/>
          <w:bCs/>
        </w:rPr>
      </w:pPr>
    </w:p>
    <w:p w:rsidR="00D367CC" w:rsidRPr="009C2893" w:rsidRDefault="00D367CC">
      <w:pPr>
        <w:jc w:val="both"/>
      </w:pPr>
      <w:r w:rsidRPr="009C2893">
        <w:rPr>
          <w:b/>
          <w:bCs/>
        </w:rPr>
        <w:t>Tóth József</w:t>
      </w:r>
      <w:r w:rsidRPr="009C2893">
        <w:t xml:space="preserve">  </w:t>
      </w:r>
    </w:p>
    <w:p w:rsidR="00D367CC" w:rsidRPr="009C2893" w:rsidRDefault="00D367CC">
      <w:pPr>
        <w:jc w:val="both"/>
      </w:pPr>
      <w:r w:rsidRPr="009C2893">
        <w:t>a.neve: Szabó Ilona</w:t>
      </w:r>
    </w:p>
    <w:p w:rsidR="00D367CC" w:rsidRPr="009C2893" w:rsidRDefault="00D367CC">
      <w:pPr>
        <w:jc w:val="both"/>
      </w:pPr>
      <w:r w:rsidRPr="009C2893">
        <w:t>lakcíme: 1188 Budapest, Bercsényi utca 29/a.</w:t>
      </w:r>
    </w:p>
    <w:p w:rsidR="00D367CC" w:rsidRPr="009C2893" w:rsidRDefault="00D367CC">
      <w:pPr>
        <w:jc w:val="both"/>
      </w:pPr>
      <w:r w:rsidRPr="009C2893">
        <w:t>könyvvizsgálói névjegyzék száma: 002555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11"/>
        </w:numPr>
        <w:jc w:val="both"/>
      </w:pPr>
      <w:r w:rsidRPr="009C2893">
        <w:t>A könyvvizsgáló megbízása határozott időre 2010. október 4-ig szól.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11"/>
        </w:numPr>
        <w:jc w:val="both"/>
      </w:pPr>
      <w:r w:rsidRPr="009C2893">
        <w:t>Nem lehet könyvvizsgáló az a személy, aki: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12"/>
        </w:numPr>
        <w:jc w:val="both"/>
      </w:pPr>
      <w:r w:rsidRPr="009C2893">
        <w:t>A Társaság ügyvezetője</w:t>
      </w:r>
    </w:p>
    <w:p w:rsidR="00D367CC" w:rsidRPr="009C2893" w:rsidRDefault="00D367CC">
      <w:pPr>
        <w:numPr>
          <w:ilvl w:val="0"/>
          <w:numId w:val="12"/>
        </w:numPr>
        <w:jc w:val="both"/>
      </w:pPr>
      <w:r w:rsidRPr="009C2893">
        <w:t>A Társasággal a megbízatásán kívül más tevékenység kifejtésére irányuló munkaviszonyban, vagy munkavégzésre irányuló egyéb jogviszonyban áll,</w:t>
      </w:r>
      <w:r w:rsidRPr="009C2893">
        <w:rPr>
          <w:b/>
          <w:bCs/>
        </w:rPr>
        <w:t xml:space="preserve"> </w:t>
      </w:r>
      <w:r w:rsidRPr="009C2893">
        <w:t>kivéve a bárki által megkötés nélkül igénybe vehető nem pénzbeli szolgáltatásokat, és a társadalmi szervezet által tagjának a tagsági jogviszony alapján nyújtott, létesítő okiratnak megfelelő cél szerinti juttatást</w:t>
      </w:r>
    </w:p>
    <w:p w:rsidR="00D367CC" w:rsidRPr="009C2893" w:rsidRDefault="00D367CC">
      <w:pPr>
        <w:numPr>
          <w:ilvl w:val="0"/>
          <w:numId w:val="12"/>
        </w:numPr>
        <w:jc w:val="both"/>
      </w:pPr>
      <w:r w:rsidRPr="009C2893">
        <w:t>A Társaság cél szerinti juttatásából részesül.</w:t>
      </w:r>
    </w:p>
    <w:p w:rsidR="00D367CC" w:rsidRPr="009C2893" w:rsidRDefault="00D367CC">
      <w:pPr>
        <w:numPr>
          <w:ilvl w:val="0"/>
          <w:numId w:val="12"/>
        </w:numPr>
        <w:jc w:val="both"/>
      </w:pPr>
      <w:r w:rsidRPr="009C2893">
        <w:t>Az a)-c) pontokban meghatározott személyek hozzátartozója.</w:t>
      </w:r>
    </w:p>
    <w:p w:rsidR="00D367CC" w:rsidRPr="009C2893" w:rsidRDefault="00D367CC">
      <w:pPr>
        <w:ind w:left="1080"/>
        <w:jc w:val="both"/>
      </w:pPr>
    </w:p>
    <w:p w:rsidR="00D367CC" w:rsidRPr="009C2893" w:rsidRDefault="00D367CC">
      <w:pPr>
        <w:pStyle w:val="Szvegtrzsbehzssal"/>
        <w:rPr>
          <w:u w:val="none"/>
        </w:rPr>
      </w:pPr>
      <w:r w:rsidRPr="009C2893">
        <w:rPr>
          <w:u w:val="none"/>
        </w:rPr>
        <w:t>Nem lehet könyvvizsgáló a Társaság alapítója. Nem választható könyvvizsgálóvá a Társaság felügyelő bizottsági tagja, valamint közeli hozzátartozója, továbbá a Társaság munkavállalója e minőségének megszűnésétől számított három évig.</w:t>
      </w:r>
    </w:p>
    <w:p w:rsidR="00D367CC" w:rsidRPr="009C2893" w:rsidRDefault="00D367CC">
      <w:pPr>
        <w:ind w:left="567"/>
        <w:jc w:val="both"/>
      </w:pPr>
    </w:p>
    <w:p w:rsidR="00D367CC" w:rsidRPr="009C2893" w:rsidRDefault="00D367CC">
      <w:pPr>
        <w:ind w:left="360"/>
        <w:jc w:val="both"/>
      </w:pPr>
      <w:r w:rsidRPr="009C2893">
        <w:t>Ha a könyvvizsgáló gazdálkodó szervezet, a személyi összeférhetetlenségi előírásokat a könyvvizsgálói tevékenységet végző személyen kívül a gazdálkodó szervezet alapítójára (vezető szervének tagjaira), vezető tisztségviselőjére és vezető állású munkavállalójára is alkalmazni kell.</w:t>
      </w:r>
    </w:p>
    <w:p w:rsidR="00D367CC" w:rsidRPr="009C2893" w:rsidRDefault="00D367CC">
      <w:pPr>
        <w:ind w:left="360"/>
        <w:jc w:val="both"/>
      </w:pPr>
      <w:r w:rsidRPr="009C2893">
        <w:t>A könyvvizsgálatért felelős személy a társaság részére más megbízás alapján munkát nem végezhet, és a könyvvizsgáló gazdálkodó szervezet is csak akkor láthat el más feladatot is, ha a megbízás tárgya nem érinti a könyvvizsgálónak a Gt. 41. § (4) bekezdésben megjelölt, szerződésben foglalt feladatait.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11"/>
        </w:numPr>
        <w:jc w:val="both"/>
      </w:pPr>
      <w:r w:rsidRPr="009C2893">
        <w:t>A könyvvizsgáló személyére az ügyvezető a felügyelő bizottság egyetértésével tesz javaslatot az alapítónak.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11"/>
        </w:numPr>
        <w:jc w:val="both"/>
      </w:pPr>
      <w:r w:rsidRPr="009C2893">
        <w:t>A könyvvizsgáló díjazásáról az alapító dönt.</w:t>
      </w:r>
    </w:p>
    <w:p w:rsidR="00D367CC" w:rsidRDefault="00D367CC">
      <w:pPr>
        <w:jc w:val="both"/>
      </w:pPr>
    </w:p>
    <w:p w:rsidR="009C2893" w:rsidRDefault="009C2893">
      <w:pPr>
        <w:jc w:val="both"/>
      </w:pPr>
    </w:p>
    <w:p w:rsidR="009C2893" w:rsidRPr="009C2893" w:rsidRDefault="009C2893">
      <w:pPr>
        <w:jc w:val="both"/>
      </w:pPr>
    </w:p>
    <w:p w:rsidR="00D367CC" w:rsidRPr="009C2893" w:rsidRDefault="00D367CC">
      <w:pPr>
        <w:numPr>
          <w:ilvl w:val="0"/>
          <w:numId w:val="11"/>
        </w:numPr>
        <w:jc w:val="both"/>
      </w:pPr>
      <w:r w:rsidRPr="009C2893">
        <w:lastRenderedPageBreak/>
        <w:t>A Társaság a számviteli törvény szerinti beszámoló valódiságát és jogszabályszerűségét könyvvizsgálóval köteles ellenőriztetni. A könyvvizsgáló véleményének meghallgatása nélkül a számviteli törvény szerinti beszámolóról a Társaság alapítója nem hozhat döntést. Emellett a könyvvizsgáló a Társaság alapítója elé terjesztett minden lényeges üzleti jelentést köteles megvizsgálni abból a szempontból, hogy az valós adatokat tartalmaz-e, illetve megfelel-e a jogszabályi előírásoknak.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11"/>
        </w:numPr>
        <w:jc w:val="both"/>
      </w:pPr>
      <w:r w:rsidRPr="009C2893">
        <w:t>A könyvvizsgáló betekinthet a Társaság könyveibe, az ügyvezetőtől, a felügyelő bizottság tagjaitól, illetve a Társaság munkavállalóitól felvilágosítást kérhet, a Társaság bankszámláját, pénztárát, értékpapír- és áruállományát, szerződéseit megvizsgálhatja.</w:t>
      </w:r>
    </w:p>
    <w:p w:rsidR="00D367CC" w:rsidRPr="009C2893" w:rsidRDefault="00D367CC"/>
    <w:p w:rsidR="00D367CC" w:rsidRPr="009C2893" w:rsidRDefault="00D367CC">
      <w:pPr>
        <w:numPr>
          <w:ilvl w:val="0"/>
          <w:numId w:val="11"/>
        </w:numPr>
        <w:jc w:val="both"/>
      </w:pPr>
      <w:r w:rsidRPr="009C2893">
        <w:t>A könyvvizsgáló köteles a Társaság ügyeivel kapcsolatos üzleti titkot megőrizni.</w:t>
      </w:r>
    </w:p>
    <w:p w:rsidR="00D367CC" w:rsidRPr="009C2893" w:rsidRDefault="00D367CC">
      <w:pPr>
        <w:jc w:val="both"/>
      </w:pPr>
    </w:p>
    <w:p w:rsidR="00D367CC" w:rsidRPr="009C2893" w:rsidRDefault="00D367CC">
      <w:pPr>
        <w:jc w:val="both"/>
      </w:pPr>
    </w:p>
    <w:p w:rsidR="00D367CC" w:rsidRPr="009C2893" w:rsidRDefault="00D367CC">
      <w:pPr>
        <w:jc w:val="center"/>
        <w:rPr>
          <w:b/>
          <w:bCs/>
        </w:rPr>
      </w:pPr>
      <w:r w:rsidRPr="009C2893">
        <w:rPr>
          <w:b/>
          <w:bCs/>
        </w:rPr>
        <w:t>VI.</w:t>
      </w:r>
    </w:p>
    <w:p w:rsidR="00D367CC" w:rsidRPr="009C2893" w:rsidRDefault="00D367CC">
      <w:pPr>
        <w:jc w:val="center"/>
        <w:rPr>
          <w:b/>
          <w:bCs/>
        </w:rPr>
      </w:pPr>
      <w:r w:rsidRPr="009C2893">
        <w:rPr>
          <w:b/>
          <w:bCs/>
        </w:rPr>
        <w:t>A TÁRSASÁG MEGSZŰNÉSE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13"/>
        </w:numPr>
        <w:jc w:val="both"/>
      </w:pPr>
      <w:r w:rsidRPr="009C2893">
        <w:t>A társaság megszűnik, ha:</w:t>
      </w:r>
    </w:p>
    <w:p w:rsidR="00D367CC" w:rsidRPr="009C2893" w:rsidRDefault="00D367CC">
      <w:pPr>
        <w:numPr>
          <w:ilvl w:val="1"/>
          <w:numId w:val="13"/>
        </w:numPr>
        <w:jc w:val="both"/>
      </w:pPr>
      <w:r w:rsidRPr="009C2893">
        <w:t>Az alapító elhatározza jogutód nélküli megszüntetését.</w:t>
      </w:r>
    </w:p>
    <w:p w:rsidR="00D367CC" w:rsidRPr="009C2893" w:rsidRDefault="00D367CC">
      <w:pPr>
        <w:numPr>
          <w:ilvl w:val="1"/>
          <w:numId w:val="13"/>
        </w:numPr>
        <w:jc w:val="both"/>
      </w:pPr>
      <w:r w:rsidRPr="009C2893">
        <w:t>Más társasággal egyesül, abba beleolvad, szétválik, vagy más társasági formába alakul.</w:t>
      </w:r>
    </w:p>
    <w:p w:rsidR="00D367CC" w:rsidRPr="009C2893" w:rsidRDefault="00D367CC">
      <w:pPr>
        <w:numPr>
          <w:ilvl w:val="1"/>
          <w:numId w:val="13"/>
        </w:numPr>
        <w:jc w:val="both"/>
      </w:pPr>
      <w:r w:rsidRPr="009C2893">
        <w:t>A Cégbíróság megszűntnek nyilvánítja.</w:t>
      </w:r>
    </w:p>
    <w:p w:rsidR="00D367CC" w:rsidRPr="009C2893" w:rsidRDefault="00D367CC">
      <w:pPr>
        <w:numPr>
          <w:ilvl w:val="1"/>
          <w:numId w:val="13"/>
        </w:numPr>
        <w:jc w:val="both"/>
      </w:pPr>
      <w:r w:rsidRPr="009C2893">
        <w:t>A Bíróság felszámolási eljárás keretében megszünteti.</w:t>
      </w:r>
    </w:p>
    <w:p w:rsidR="00D367CC" w:rsidRPr="009C2893" w:rsidRDefault="00D367CC">
      <w:pPr>
        <w:ind w:left="1080"/>
        <w:jc w:val="both"/>
      </w:pPr>
    </w:p>
    <w:p w:rsidR="00D367CC" w:rsidRPr="009C2893" w:rsidRDefault="00D367CC">
      <w:pPr>
        <w:pStyle w:val="Cmsor1"/>
        <w:keepNext w:val="0"/>
        <w:ind w:left="284" w:hanging="8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C289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A Társaság gazdasági társasággá nem alakulhat át, csak közhasznú társasággal egyesülhet, illetve csak közhasznú társaságokká válhat szét. </w:t>
      </w:r>
    </w:p>
    <w:p w:rsidR="00D367CC" w:rsidRPr="009C2893" w:rsidRDefault="00D367CC">
      <w:pPr>
        <w:ind w:left="1080"/>
        <w:jc w:val="both"/>
      </w:pPr>
    </w:p>
    <w:p w:rsidR="00D367CC" w:rsidRPr="009C2893" w:rsidRDefault="00D367CC">
      <w:pPr>
        <w:numPr>
          <w:ilvl w:val="0"/>
          <w:numId w:val="13"/>
        </w:numPr>
        <w:jc w:val="both"/>
      </w:pPr>
      <w:r w:rsidRPr="009C2893">
        <w:t>A Társaság jogutód nélküli megszűnése esetén az alapító részére a tartozások kiegyenlítését követően csak a törzsbetétje alapításkori értéke adható ki, az ezt meghaladóan megmaradt vagyont az alapító döntésének megfelelően a társaság főtevékenysége szerinti hasonló közhasznú tevékenységre kell fordítani.</w:t>
      </w:r>
    </w:p>
    <w:p w:rsidR="00D367CC" w:rsidRPr="009C2893" w:rsidRDefault="00D367CC">
      <w:pPr>
        <w:jc w:val="center"/>
        <w:rPr>
          <w:b/>
          <w:bCs/>
        </w:rPr>
      </w:pPr>
    </w:p>
    <w:p w:rsidR="00864F4C" w:rsidRPr="009C2893" w:rsidRDefault="00864F4C">
      <w:pPr>
        <w:jc w:val="center"/>
        <w:rPr>
          <w:b/>
          <w:bCs/>
        </w:rPr>
      </w:pPr>
    </w:p>
    <w:p w:rsidR="00864F4C" w:rsidRPr="009C2893" w:rsidRDefault="00864F4C">
      <w:pPr>
        <w:jc w:val="center"/>
        <w:rPr>
          <w:b/>
          <w:bCs/>
        </w:rPr>
      </w:pPr>
    </w:p>
    <w:p w:rsidR="00D367CC" w:rsidRPr="009C2893" w:rsidRDefault="00D367CC">
      <w:pPr>
        <w:jc w:val="center"/>
        <w:rPr>
          <w:b/>
          <w:bCs/>
        </w:rPr>
      </w:pPr>
      <w:r w:rsidRPr="009C2893">
        <w:rPr>
          <w:b/>
          <w:bCs/>
        </w:rPr>
        <w:t>VII.</w:t>
      </w:r>
    </w:p>
    <w:p w:rsidR="00D367CC" w:rsidRPr="009C2893" w:rsidRDefault="00D367CC">
      <w:pPr>
        <w:jc w:val="center"/>
        <w:rPr>
          <w:b/>
          <w:bCs/>
        </w:rPr>
      </w:pPr>
      <w:r w:rsidRPr="009C2893">
        <w:rPr>
          <w:b/>
          <w:bCs/>
        </w:rPr>
        <w:t>VEGYES RENDELKEZÉSEK</w:t>
      </w:r>
    </w:p>
    <w:p w:rsidR="00D367CC" w:rsidRPr="009C2893" w:rsidRDefault="00D367CC">
      <w:pPr>
        <w:ind w:left="567" w:hanging="567"/>
        <w:jc w:val="both"/>
      </w:pPr>
    </w:p>
    <w:p w:rsidR="00D367CC" w:rsidRPr="009C2893" w:rsidRDefault="00D367CC">
      <w:pPr>
        <w:numPr>
          <w:ilvl w:val="0"/>
          <w:numId w:val="14"/>
        </w:numPr>
        <w:jc w:val="both"/>
      </w:pPr>
      <w:r w:rsidRPr="009C2893">
        <w:t>A társadalmi közös szükséglet kielégítéséért felelős szerv: BUDAPEST FŐVÁROS VII. KERÜLET ERZSÉBETVÁROS ÖNKORMÁNYZAT (címe: 1073 Budapest, Erzsébet krt. 6.)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14"/>
        </w:numPr>
        <w:jc w:val="both"/>
      </w:pPr>
      <w:r w:rsidRPr="009C2893">
        <w:t>Az alapító kijelenti, hogy a Társaság által végzett közhasznú szolgáltatásokból bárki részesülhet.</w:t>
      </w:r>
    </w:p>
    <w:p w:rsidR="00D367CC" w:rsidRPr="009C2893" w:rsidRDefault="00D367CC">
      <w:pPr>
        <w:numPr>
          <w:ilvl w:val="0"/>
          <w:numId w:val="14"/>
        </w:numPr>
        <w:jc w:val="both"/>
      </w:pPr>
      <w:r w:rsidRPr="009C2893">
        <w:t>Alapító kijelenti, hogy a társaság gazdálkodása során elért nyereségét nem osztja fel, azt kizárólag közhasznú céljainak elérésére fordítja.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14"/>
        </w:numPr>
        <w:jc w:val="both"/>
        <w:rPr>
          <w:iCs/>
        </w:rPr>
      </w:pPr>
      <w:r w:rsidRPr="009C2893">
        <w:rPr>
          <w:iCs/>
        </w:rPr>
        <w:t xml:space="preserve">Alapító jelen alapító okiratban vállalja, hogy – külön közhasznú szerződés alapján – pénzbeli támogatással hozzájárul a társaság közhasznú tevékenységének folytatásához. 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14"/>
        </w:numPr>
        <w:jc w:val="both"/>
      </w:pPr>
      <w:r w:rsidRPr="009C2893">
        <w:t>Alapító jelen alapító okirat aláírásával kötelezettséget vállal arra, hogy a Társaság szervezete pártoktól független és azoknak sem közvetve, sem pedig közvetlenül anyagi, vagy egyéb támogatást nem nyújt, illetve közvetlen politikai tevékenységet nem folytat.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14"/>
        </w:numPr>
        <w:jc w:val="both"/>
      </w:pPr>
      <w:r w:rsidRPr="009C2893">
        <w:t>Alapító kijelenti, hogy az 1997. évi CLIV. tv. alapján a Társaság kiemelkedően közhasznú tevékenységet végez, mivel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15"/>
        </w:numPr>
        <w:jc w:val="both"/>
      </w:pPr>
      <w:r w:rsidRPr="009C2893">
        <w:t xml:space="preserve">Tevékenysége során olyan az 1105/1995.(XI.1.) Korm. határozatban megfogalmazott szolgáltató jellegű – kivéve a hatósági jellegű államigazgatási ügyek csoportját – közfeladatot lát el, amelyről a helyi önkormányzatokról szóló törvény 8. §-a szerint az alapító helyi önkormányzatának kell gondoskodnia (gondoskodás a közbiztonság helyi feladatairól). </w:t>
      </w:r>
    </w:p>
    <w:p w:rsidR="00D367CC" w:rsidRPr="009C2893" w:rsidRDefault="00D367CC">
      <w:pPr>
        <w:numPr>
          <w:ilvl w:val="0"/>
          <w:numId w:val="15"/>
        </w:numPr>
        <w:jc w:val="both"/>
      </w:pPr>
      <w:r w:rsidRPr="009C2893">
        <w:t xml:space="preserve">Tevékenységének és gazdálkodásának legfontosabb adatait az alapító „Erzsébetváros” c. helyi lapjában rendszeresen közzéteszi, nyilvánosságra hozza. 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14"/>
        </w:numPr>
        <w:jc w:val="both"/>
      </w:pPr>
      <w:r w:rsidRPr="009C2893">
        <w:t>A Társaság működésével kapcsolatosan keletkezett iratokba való betekintésének rendjére és nyilvánosságára vonatkozó szabályok: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16"/>
        </w:numPr>
        <w:jc w:val="both"/>
      </w:pPr>
      <w:r w:rsidRPr="009C2893">
        <w:t xml:space="preserve">A társaság közhasznú működésével kapcsolatosan keletkezett valamennyi irataiba való betekintést minden állampolgár részére biztosítani. </w:t>
      </w:r>
    </w:p>
    <w:p w:rsidR="00D367CC" w:rsidRPr="009C2893" w:rsidRDefault="00D367CC">
      <w:pPr>
        <w:numPr>
          <w:ilvl w:val="0"/>
          <w:numId w:val="16"/>
        </w:numPr>
        <w:jc w:val="both"/>
      </w:pPr>
      <w:r w:rsidRPr="009C2893">
        <w:t>A Társaság közhasznú működésével kapcsolatosan keletkezett iratokba való betekintés lehetőségéről, pontos helyéről és időpontjáról az állampolgárokat a kerületi lapban rendszeresen tájékoztatni kell. A tájékoztatásról a Társaság ügyvezetője gondoskodik az erre irányuló kérelem beérkezését követő 5 munkanapon belül.</w:t>
      </w:r>
    </w:p>
    <w:p w:rsidR="00D367CC" w:rsidRPr="009C2893" w:rsidRDefault="00D367CC">
      <w:pPr>
        <w:ind w:left="708"/>
        <w:jc w:val="both"/>
      </w:pPr>
    </w:p>
    <w:p w:rsidR="00D367CC" w:rsidRPr="009C2893" w:rsidRDefault="00D367CC">
      <w:pPr>
        <w:numPr>
          <w:ilvl w:val="0"/>
          <w:numId w:val="14"/>
        </w:numPr>
        <w:jc w:val="both"/>
      </w:pPr>
      <w:r w:rsidRPr="009C2893">
        <w:t>A Társaság működésének, szolgáltatási igénybevétel módjának, beszámolói közlésének nyilvánosságára vonatkozó szabályok: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17"/>
        </w:numPr>
        <w:jc w:val="both"/>
      </w:pPr>
      <w:r w:rsidRPr="009C2893">
        <w:t>A Társaság működése nyilvános, azt minden állampolgár megismerheti.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17"/>
        </w:numPr>
        <w:jc w:val="both"/>
      </w:pPr>
      <w:r w:rsidRPr="009C2893">
        <w:t>A társaság közhasznú működésével kapcsolatos szolgáltatások igénybevétele lehetőségének módját a kerületi lapban és a Polgármesteri Hivatal hirdetőtábláján nyilvánosságra kell hozni. A nyilvánosságra hozatalról a Társaság ügyvezetője gondoskodik.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17"/>
        </w:numPr>
        <w:jc w:val="both"/>
      </w:pPr>
      <w:r w:rsidRPr="009C2893">
        <w:t xml:space="preserve">A Társaság közhasznú működésével összefüggő szolgáltatásokat, cél szerinti támogatásokat, egyéb támogatási lehetőségeket, továbbá azok mértékét és igénybevételének feltételeit a kerületi lapban és a Polgármesteri Hivatal hirdetőtábláján rendszeresen közölni kell. A nyilvánosságra hozatalról a Társaság ügyvezetője gondoskodik. </w:t>
      </w:r>
    </w:p>
    <w:p w:rsidR="00D367CC" w:rsidRPr="009C2893" w:rsidRDefault="00D367CC">
      <w:pPr>
        <w:numPr>
          <w:ilvl w:val="0"/>
          <w:numId w:val="14"/>
        </w:numPr>
        <w:jc w:val="both"/>
      </w:pPr>
      <w:r w:rsidRPr="009C2893">
        <w:t>A Társaság befektetési tevékenységet nem folytat.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14"/>
        </w:numPr>
        <w:jc w:val="both"/>
      </w:pPr>
      <w:r w:rsidRPr="009C2893">
        <w:t>A szerződést, amelyet a Társaság a társadalmi közös szükséglet kielégítéséért felelős szervvel köt a közhasznú tevékenység folytatásának feltételeiről, a megkötésétől számított harminc napon belül a cégbíróságon letétbe kell helyezni a nyilvánosság biztosítása érdekében.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14"/>
        </w:numPr>
        <w:jc w:val="both"/>
      </w:pPr>
      <w:r w:rsidRPr="009C2893">
        <w:t>A Társaság és a tagja között létrejövő szerződést a szerződés aláírásától számított harminc napon belül a cégbíróságon a cégiratok közé letétbe kell helyezni. Ez a rendelkezés nem irányadó abban az esetben, ha a Társaság és a tag a társaság tevékenységi körébe tartozó, a létesítő okirat által meghatározott szokásos nagyságrendű szerződést köt.</w:t>
      </w:r>
    </w:p>
    <w:p w:rsidR="00D367CC" w:rsidRPr="009C2893" w:rsidRDefault="00D367CC"/>
    <w:p w:rsidR="00D367CC" w:rsidRPr="009C2893" w:rsidRDefault="00D367CC">
      <w:pPr>
        <w:ind w:left="360"/>
        <w:jc w:val="both"/>
      </w:pPr>
      <w:r w:rsidRPr="009C2893">
        <w:t>Szokásos nagyságrendű szerződésnek kell tekinteni az 1.000.000 Ft összeget meg nem haladó szerződést.</w:t>
      </w:r>
    </w:p>
    <w:p w:rsidR="00D367CC" w:rsidRPr="009C2893" w:rsidRDefault="00D367CC"/>
    <w:p w:rsidR="00D367CC" w:rsidRPr="009C2893" w:rsidRDefault="00D367CC">
      <w:pPr>
        <w:numPr>
          <w:ilvl w:val="0"/>
          <w:numId w:val="14"/>
        </w:numPr>
        <w:jc w:val="both"/>
      </w:pPr>
      <w:r w:rsidRPr="009C2893">
        <w:t>A Társaság köteles az okirat aláírásától számított harminc napon belül a cégbírósághoz - letétbe helyezés céljából - benyújtani azt az okiratot is, amely bárki javára ingyenesen vagyont juttat, feltéve, hogy annak összege (értéke) az egymillió forintot meghaladja. Az összeghatár szempontjából a két éven belül ugyanannak a személynek vagy szervezetnek nyújtott juttatásokat össze kell számítani.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14"/>
        </w:numPr>
        <w:jc w:val="both"/>
      </w:pPr>
      <w:r w:rsidRPr="009C2893">
        <w:t>A Társaság alapítója szabályzatot alkot az ügyvezető, a felügyelő bizottsági tagjai és más, a legfőbb szerv által meghatározott vezető állású munkavállalói javadalmazása módjának, mértékének főbb elveiről, annak rendszeréről. A szabályzatot az elfogadásától számított harminc napon belül a cégiratok közé letétbe kell helyezni. A szabályzatban foglaltak alapján a legfőbb szerv kizárólagos hatáskörébe tartozik a szabályzattal érintett személyi kör javadalmazásának (így különösen díjazásának, munkabérének, végkielégítésének, egyéb juttatásainak) megállapítása.</w:t>
      </w:r>
    </w:p>
    <w:p w:rsidR="00D367CC" w:rsidRPr="009C2893" w:rsidRDefault="00D367CC">
      <w:pPr>
        <w:jc w:val="both"/>
      </w:pPr>
    </w:p>
    <w:p w:rsidR="00D367CC" w:rsidRPr="009C2893" w:rsidRDefault="00D367CC">
      <w:pPr>
        <w:numPr>
          <w:ilvl w:val="0"/>
          <w:numId w:val="14"/>
        </w:numPr>
        <w:jc w:val="both"/>
      </w:pPr>
      <w:r w:rsidRPr="009C2893">
        <w:t>Az Alapító Okiratban nem szabályozott kérdésekben a Ptk., a Gt., a Kszt. valamint az Áht. rendelkezései az irányadók.</w:t>
      </w:r>
    </w:p>
    <w:p w:rsidR="00D367CC" w:rsidRPr="009C2893" w:rsidRDefault="00D367CC">
      <w:pPr>
        <w:jc w:val="both"/>
      </w:pPr>
    </w:p>
    <w:p w:rsidR="00D367CC" w:rsidRPr="009C2893" w:rsidRDefault="00D367CC">
      <w:pPr>
        <w:jc w:val="both"/>
      </w:pPr>
      <w:r w:rsidRPr="009C2893">
        <w:t>Budapest, 2005. október 4.</w:t>
      </w:r>
    </w:p>
    <w:p w:rsidR="00D367CC" w:rsidRDefault="00D367CC">
      <w:pPr>
        <w:jc w:val="both"/>
      </w:pPr>
    </w:p>
    <w:p w:rsidR="009C2893" w:rsidRDefault="009C2893">
      <w:pPr>
        <w:jc w:val="both"/>
      </w:pPr>
    </w:p>
    <w:p w:rsidR="009C2893" w:rsidRPr="009C2893" w:rsidRDefault="009C2893">
      <w:pPr>
        <w:jc w:val="both"/>
      </w:pPr>
    </w:p>
    <w:p w:rsidR="00D367CC" w:rsidRPr="009C2893" w:rsidRDefault="00D367CC">
      <w:pPr>
        <w:ind w:left="708" w:firstLine="708"/>
        <w:rPr>
          <w:b/>
          <w:bCs/>
        </w:rPr>
      </w:pPr>
      <w:r w:rsidRPr="009C2893">
        <w:rPr>
          <w:b/>
          <w:bCs/>
        </w:rPr>
        <w:t>Alapító képviseletében:                               Hunvald György s.k.</w:t>
      </w:r>
    </w:p>
    <w:p w:rsidR="00D367CC" w:rsidRDefault="00D367CC">
      <w:pPr>
        <w:jc w:val="center"/>
        <w:rPr>
          <w:b/>
          <w:bCs/>
        </w:rPr>
      </w:pPr>
      <w:r w:rsidRPr="009C2893">
        <w:rPr>
          <w:b/>
          <w:bCs/>
        </w:rPr>
        <w:t>                                                                  polgármester</w:t>
      </w:r>
    </w:p>
    <w:p w:rsidR="009C2893" w:rsidRDefault="009C2893">
      <w:pPr>
        <w:jc w:val="center"/>
        <w:rPr>
          <w:b/>
          <w:bCs/>
        </w:rPr>
      </w:pPr>
    </w:p>
    <w:p w:rsidR="009C2893" w:rsidRPr="009C2893" w:rsidRDefault="009C2893">
      <w:pPr>
        <w:jc w:val="center"/>
        <w:rPr>
          <w:b/>
          <w:bCs/>
        </w:rPr>
      </w:pPr>
    </w:p>
    <w:p w:rsidR="00D367CC" w:rsidRDefault="00D367CC">
      <w:pPr>
        <w:jc w:val="both"/>
      </w:pPr>
      <w:r w:rsidRPr="009C2893">
        <w:t>Az Alapító Okiratot ellenjegyezem:</w:t>
      </w:r>
    </w:p>
    <w:p w:rsidR="009C2893" w:rsidRDefault="009C2893">
      <w:pPr>
        <w:jc w:val="both"/>
      </w:pPr>
    </w:p>
    <w:p w:rsidR="009C2893" w:rsidRPr="009C2893" w:rsidRDefault="009C2893">
      <w:pPr>
        <w:jc w:val="both"/>
      </w:pPr>
    </w:p>
    <w:p w:rsidR="00D367CC" w:rsidRPr="009C2893" w:rsidRDefault="00D367CC">
      <w:pPr>
        <w:pStyle w:val="Cmsor5"/>
        <w:jc w:val="center"/>
      </w:pPr>
      <w:r w:rsidRPr="009C2893">
        <w:t>Dr. Kálmán Zsuzsanna s.k.</w:t>
      </w:r>
    </w:p>
    <w:p w:rsidR="00D367CC" w:rsidRDefault="00D367CC">
      <w:pPr>
        <w:jc w:val="center"/>
        <w:rPr>
          <w:b/>
          <w:bCs/>
        </w:rPr>
      </w:pPr>
      <w:r w:rsidRPr="009C2893">
        <w:rPr>
          <w:b/>
          <w:bCs/>
        </w:rPr>
        <w:t>jegyző</w:t>
      </w:r>
    </w:p>
    <w:p w:rsidR="009C2893" w:rsidRDefault="009C2893">
      <w:pPr>
        <w:jc w:val="center"/>
        <w:rPr>
          <w:b/>
          <w:bCs/>
        </w:rPr>
      </w:pPr>
    </w:p>
    <w:p w:rsidR="009C2893" w:rsidRPr="009C2893" w:rsidRDefault="009C2893">
      <w:pPr>
        <w:jc w:val="center"/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606"/>
      </w:tblGrid>
      <w:tr w:rsidR="00D367CC" w:rsidRPr="009C2893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67CC" w:rsidRPr="009C2893" w:rsidRDefault="00D367CC">
            <w:pPr>
              <w:jc w:val="both"/>
            </w:pPr>
            <w:r w:rsidRPr="009C2893">
              <w:t>Ellenjegyzem:</w:t>
            </w:r>
          </w:p>
          <w:p w:rsidR="00D367CC" w:rsidRPr="009C2893" w:rsidRDefault="00D367CC">
            <w:pPr>
              <w:jc w:val="center"/>
            </w:pPr>
            <w:r w:rsidRPr="009C2893">
              <w:t>dr. Bálint Tibor ügyvéd s.k.</w:t>
            </w:r>
          </w:p>
          <w:p w:rsidR="00D367CC" w:rsidRPr="009C2893" w:rsidRDefault="00D367CC">
            <w:pPr>
              <w:jc w:val="center"/>
            </w:pPr>
            <w:r w:rsidRPr="009C2893">
              <w:t>Dr. Bálint Tibor Ügyvédi Iroda</w:t>
            </w:r>
          </w:p>
          <w:p w:rsidR="00D367CC" w:rsidRPr="009C2893" w:rsidRDefault="00D367CC">
            <w:pPr>
              <w:jc w:val="center"/>
            </w:pPr>
            <w:r w:rsidRPr="009C2893">
              <w:t> (1052 Budapest, Régiposta utca 12. I/3.)</w:t>
            </w:r>
          </w:p>
          <w:p w:rsidR="00D367CC" w:rsidRPr="009C2893" w:rsidRDefault="00D367CC">
            <w:pPr>
              <w:jc w:val="center"/>
            </w:pPr>
            <w:r w:rsidRPr="009C2893">
              <w:t>Ellenjegyzés dátuma: 2005. október 4.</w:t>
            </w:r>
          </w:p>
        </w:tc>
      </w:tr>
    </w:tbl>
    <w:p w:rsidR="00D367CC" w:rsidRPr="009C2893" w:rsidRDefault="00D367CC"/>
    <w:p w:rsidR="00D367CC" w:rsidRPr="009C2893" w:rsidRDefault="00D367CC"/>
    <w:p w:rsidR="00D367CC" w:rsidRPr="009C2893" w:rsidRDefault="00D367CC">
      <w:pPr>
        <w:rPr>
          <w:b/>
          <w:i/>
        </w:rPr>
      </w:pPr>
      <w:r w:rsidRPr="009C2893">
        <w:rPr>
          <w:b/>
          <w:i/>
        </w:rPr>
        <w:t>ZÁRADÉK:</w:t>
      </w:r>
    </w:p>
    <w:p w:rsidR="00D367CC" w:rsidRPr="009C2893" w:rsidRDefault="00D367CC">
      <w:pPr>
        <w:rPr>
          <w:b/>
        </w:rPr>
      </w:pPr>
    </w:p>
    <w:p w:rsidR="00D367CC" w:rsidRPr="009C2893" w:rsidRDefault="00D367CC">
      <w:pPr>
        <w:pStyle w:val="Cmsor6"/>
        <w:jc w:val="both"/>
      </w:pPr>
      <w:r w:rsidRPr="009C2893">
        <w:t xml:space="preserve">A jelen egységes szerkezetű alapító okirat módosítása megfelel a Képviselő-testület </w:t>
      </w:r>
      <w:r w:rsidR="009C2893">
        <w:t>22/2010. (III. 5.)</w:t>
      </w:r>
      <w:r w:rsidR="006B698E" w:rsidRPr="009C2893">
        <w:t xml:space="preserve"> </w:t>
      </w:r>
      <w:r w:rsidRPr="009C2893">
        <w:t>számú határozat</w:t>
      </w:r>
      <w:r w:rsidR="009654D2" w:rsidRPr="009C2893">
        <w:t>á</w:t>
      </w:r>
      <w:r w:rsidRPr="009C2893">
        <w:t>ban foglaltaknak.</w:t>
      </w:r>
    </w:p>
    <w:p w:rsidR="00D367CC" w:rsidRPr="009C2893" w:rsidRDefault="00D367CC">
      <w:pPr>
        <w:pStyle w:val="Cmsor6"/>
        <w:jc w:val="both"/>
      </w:pPr>
    </w:p>
    <w:p w:rsidR="00D367CC" w:rsidRPr="009C2893" w:rsidRDefault="00D367CC">
      <w:pPr>
        <w:pStyle w:val="Cmsor6"/>
        <w:jc w:val="both"/>
      </w:pPr>
      <w:r w:rsidRPr="009C2893">
        <w:t xml:space="preserve">Budapest, </w:t>
      </w:r>
      <w:r w:rsidR="009C2893">
        <w:t>2010. március 5.</w:t>
      </w:r>
    </w:p>
    <w:p w:rsidR="00D367CC" w:rsidRPr="009C2893" w:rsidRDefault="00D367CC">
      <w:pPr>
        <w:pStyle w:val="Cmsor6"/>
        <w:jc w:val="both"/>
      </w:pPr>
    </w:p>
    <w:tbl>
      <w:tblPr>
        <w:tblW w:w="0" w:type="auto"/>
        <w:tblLook w:val="01E0"/>
      </w:tblPr>
      <w:tblGrid>
        <w:gridCol w:w="4606"/>
        <w:gridCol w:w="4606"/>
      </w:tblGrid>
      <w:tr w:rsidR="00D367CC" w:rsidRPr="009C2893">
        <w:tc>
          <w:tcPr>
            <w:tcW w:w="4606" w:type="dxa"/>
          </w:tcPr>
          <w:p w:rsidR="00D367CC" w:rsidRPr="009C2893" w:rsidRDefault="00D367CC">
            <w:pPr>
              <w:pStyle w:val="Cmsor6"/>
              <w:jc w:val="both"/>
            </w:pPr>
          </w:p>
        </w:tc>
        <w:tc>
          <w:tcPr>
            <w:tcW w:w="4606" w:type="dxa"/>
          </w:tcPr>
          <w:p w:rsidR="00D367CC" w:rsidRPr="009C2893" w:rsidRDefault="00D367CC">
            <w:pPr>
              <w:pStyle w:val="Cmsor6"/>
            </w:pPr>
            <w:r w:rsidRPr="009C2893">
              <w:t>...............................................</w:t>
            </w:r>
          </w:p>
          <w:p w:rsidR="00D367CC" w:rsidRPr="009C2893" w:rsidRDefault="00D367CC">
            <w:pPr>
              <w:pStyle w:val="Cmsor6"/>
            </w:pPr>
            <w:r w:rsidRPr="009C2893">
              <w:t>Basa István</w:t>
            </w:r>
          </w:p>
          <w:p w:rsidR="00D367CC" w:rsidRPr="009C2893" w:rsidRDefault="00201A13">
            <w:pPr>
              <w:pStyle w:val="Cmsor6"/>
            </w:pPr>
            <w:r w:rsidRPr="009C2893">
              <w:t>végelszámoló</w:t>
            </w:r>
          </w:p>
        </w:tc>
      </w:tr>
    </w:tbl>
    <w:p w:rsidR="00D367CC" w:rsidRPr="009C2893" w:rsidRDefault="00D367CC">
      <w:pPr>
        <w:pStyle w:val="Cmsor6"/>
        <w:jc w:val="both"/>
      </w:pPr>
    </w:p>
    <w:p w:rsidR="00D367CC" w:rsidRPr="009C2893" w:rsidRDefault="00D367CC"/>
    <w:sectPr w:rsidR="00D367CC" w:rsidRPr="009C2893" w:rsidSect="003B2154">
      <w:headerReference w:type="even" r:id="rId7"/>
      <w:headerReference w:type="default" r:id="rId8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154" w:rsidRDefault="00917CE6">
      <w:r>
        <w:separator/>
      </w:r>
    </w:p>
  </w:endnote>
  <w:endnote w:type="continuationSeparator" w:id="1">
    <w:p w:rsidR="003B2154" w:rsidRDefault="00917C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154" w:rsidRDefault="00917CE6">
      <w:r>
        <w:separator/>
      </w:r>
    </w:p>
  </w:footnote>
  <w:footnote w:type="continuationSeparator" w:id="1">
    <w:p w:rsidR="003B2154" w:rsidRDefault="00917C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85B" w:rsidRDefault="003B2154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79585B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79585B" w:rsidRDefault="0079585B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85B" w:rsidRDefault="003B2154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79585B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9C2893">
      <w:rPr>
        <w:rStyle w:val="Oldalszm"/>
        <w:noProof/>
      </w:rPr>
      <w:t>15</w:t>
    </w:r>
    <w:r>
      <w:rPr>
        <w:rStyle w:val="Oldalszm"/>
      </w:rPr>
      <w:fldChar w:fldCharType="end"/>
    </w:r>
  </w:p>
  <w:p w:rsidR="0079585B" w:rsidRDefault="0079585B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57B2B"/>
    <w:multiLevelType w:val="hybridMultilevel"/>
    <w:tmpl w:val="FBDA8D04"/>
    <w:lvl w:ilvl="0" w:tplc="D48A302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2A0A2390">
      <w:start w:val="1"/>
      <w:numFmt w:val="lowerLetter"/>
      <w:lvlText w:val="%2.)"/>
      <w:lvlJc w:val="left"/>
      <w:pPr>
        <w:tabs>
          <w:tab w:val="num" w:pos="928"/>
        </w:tabs>
        <w:ind w:left="92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611FD9"/>
    <w:multiLevelType w:val="hybridMultilevel"/>
    <w:tmpl w:val="0F9E74A4"/>
    <w:lvl w:ilvl="0" w:tplc="D48A302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14FECD24">
      <w:start w:val="2002"/>
      <w:numFmt w:val="bullet"/>
      <w:lvlText w:val=""/>
      <w:lvlJc w:val="left"/>
      <w:pPr>
        <w:tabs>
          <w:tab w:val="num" w:pos="1440"/>
        </w:tabs>
        <w:ind w:left="1420" w:hanging="340"/>
      </w:pPr>
      <w:rPr>
        <w:rFonts w:ascii="Wingdings" w:hAnsi="Wingdings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1B45DE"/>
    <w:multiLevelType w:val="hybridMultilevel"/>
    <w:tmpl w:val="3F842342"/>
    <w:lvl w:ilvl="0" w:tplc="D2C67B94">
      <w:start w:val="1"/>
      <w:numFmt w:val="lowerLetter"/>
      <w:lvlText w:val="%1.)"/>
      <w:lvlJc w:val="left"/>
      <w:pPr>
        <w:tabs>
          <w:tab w:val="num" w:pos="1068"/>
        </w:tabs>
        <w:ind w:left="1068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812616"/>
    <w:multiLevelType w:val="hybridMultilevel"/>
    <w:tmpl w:val="B5AC1DAE"/>
    <w:lvl w:ilvl="0" w:tplc="D48A302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14FECD24">
      <w:start w:val="2002"/>
      <w:numFmt w:val="bullet"/>
      <w:lvlText w:val=""/>
      <w:lvlJc w:val="left"/>
      <w:pPr>
        <w:tabs>
          <w:tab w:val="num" w:pos="1440"/>
        </w:tabs>
        <w:ind w:left="1420" w:hanging="340"/>
      </w:pPr>
      <w:rPr>
        <w:rFonts w:ascii="Wingdings" w:hAnsi="Wingdings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8C1412"/>
    <w:multiLevelType w:val="hybridMultilevel"/>
    <w:tmpl w:val="5D5C1922"/>
    <w:lvl w:ilvl="0" w:tplc="D48A302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14FECD24">
      <w:start w:val="2002"/>
      <w:numFmt w:val="bullet"/>
      <w:lvlText w:val=""/>
      <w:lvlJc w:val="left"/>
      <w:pPr>
        <w:tabs>
          <w:tab w:val="num" w:pos="1440"/>
        </w:tabs>
        <w:ind w:left="1420" w:hanging="340"/>
      </w:pPr>
      <w:rPr>
        <w:rFonts w:ascii="Wingdings" w:hAnsi="Wingdings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5E5DD2"/>
    <w:multiLevelType w:val="hybridMultilevel"/>
    <w:tmpl w:val="0C7EAF0A"/>
    <w:lvl w:ilvl="0" w:tplc="D48A302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C54FBD"/>
    <w:multiLevelType w:val="hybridMultilevel"/>
    <w:tmpl w:val="7B56EFD8"/>
    <w:lvl w:ilvl="0" w:tplc="115442B6">
      <w:start w:val="1"/>
      <w:numFmt w:val="lowerLetter"/>
      <w:lvlText w:val="%1.)"/>
      <w:lvlJc w:val="left"/>
      <w:pPr>
        <w:tabs>
          <w:tab w:val="num" w:pos="1440"/>
        </w:tabs>
        <w:ind w:left="144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AC0FA9"/>
    <w:multiLevelType w:val="hybridMultilevel"/>
    <w:tmpl w:val="50B0FDA0"/>
    <w:lvl w:ilvl="0" w:tplc="14FECD24">
      <w:start w:val="2002"/>
      <w:numFmt w:val="bullet"/>
      <w:lvlText w:val=""/>
      <w:lvlJc w:val="left"/>
      <w:pPr>
        <w:tabs>
          <w:tab w:val="num" w:pos="360"/>
        </w:tabs>
        <w:ind w:left="340" w:hanging="340"/>
      </w:pPr>
      <w:rPr>
        <w:rFonts w:ascii="Wingdings" w:hAnsi="Wingdings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Times New Roman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4374CA"/>
    <w:multiLevelType w:val="hybridMultilevel"/>
    <w:tmpl w:val="8C148592"/>
    <w:lvl w:ilvl="0" w:tplc="4BBCE324">
      <w:start w:val="1"/>
      <w:numFmt w:val="lowerLetter"/>
      <w:lvlText w:val="%1.)"/>
      <w:lvlJc w:val="left"/>
      <w:pPr>
        <w:tabs>
          <w:tab w:val="num" w:pos="1440"/>
        </w:tabs>
        <w:ind w:left="144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865DD3"/>
    <w:multiLevelType w:val="hybridMultilevel"/>
    <w:tmpl w:val="C49C391E"/>
    <w:lvl w:ilvl="0" w:tplc="C7049C18">
      <w:start w:val="1"/>
      <w:numFmt w:val="lowerLetter"/>
      <w:lvlText w:val="%1)"/>
      <w:lvlJc w:val="left"/>
      <w:pPr>
        <w:tabs>
          <w:tab w:val="num" w:pos="1689"/>
        </w:tabs>
        <w:ind w:left="1689" w:hanging="555"/>
      </w:pPr>
    </w:lvl>
    <w:lvl w:ilvl="1" w:tplc="8070B0AA">
      <w:start w:val="1"/>
      <w:numFmt w:val="lowerLetter"/>
      <w:lvlText w:val="%2)"/>
      <w:lvlJc w:val="left"/>
      <w:pPr>
        <w:tabs>
          <w:tab w:val="num" w:pos="2214"/>
        </w:tabs>
        <w:ind w:left="2214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C56F5C"/>
    <w:multiLevelType w:val="hybridMultilevel"/>
    <w:tmpl w:val="E2405A70"/>
    <w:lvl w:ilvl="0" w:tplc="D48A302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F409FB"/>
    <w:multiLevelType w:val="hybridMultilevel"/>
    <w:tmpl w:val="779AABDC"/>
    <w:lvl w:ilvl="0" w:tplc="D2C67B94">
      <w:start w:val="1"/>
      <w:numFmt w:val="lowerLetter"/>
      <w:lvlText w:val="%1.)"/>
      <w:lvlJc w:val="left"/>
      <w:pPr>
        <w:tabs>
          <w:tab w:val="num" w:pos="1068"/>
        </w:tabs>
        <w:ind w:left="1068" w:hanging="360"/>
      </w:p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792236"/>
    <w:multiLevelType w:val="hybridMultilevel"/>
    <w:tmpl w:val="625E1FA8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A8F62B7"/>
    <w:multiLevelType w:val="hybridMultilevel"/>
    <w:tmpl w:val="7FE4C14E"/>
    <w:lvl w:ilvl="0" w:tplc="D48A302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C537D9"/>
    <w:multiLevelType w:val="hybridMultilevel"/>
    <w:tmpl w:val="96387E6E"/>
    <w:lvl w:ilvl="0" w:tplc="D48A302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B08C9024">
      <w:start w:val="1"/>
      <w:numFmt w:val="lowerLetter"/>
      <w:lvlText w:val="%2.)"/>
      <w:lvlJc w:val="left"/>
      <w:pPr>
        <w:tabs>
          <w:tab w:val="num" w:pos="1455"/>
        </w:tabs>
        <w:ind w:left="1455" w:hanging="375"/>
      </w:pPr>
    </w:lvl>
    <w:lvl w:ilvl="2" w:tplc="14FECD24">
      <w:start w:val="2002"/>
      <w:numFmt w:val="bullet"/>
      <w:lvlText w:val=""/>
      <w:lvlJc w:val="left"/>
      <w:pPr>
        <w:tabs>
          <w:tab w:val="num" w:pos="2340"/>
        </w:tabs>
        <w:ind w:left="2320" w:hanging="340"/>
      </w:pPr>
      <w:rPr>
        <w:rFonts w:ascii="Wingdings" w:hAnsi="Wingdings" w:cs="Times New Roman" w:hint="default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DA1D6F"/>
    <w:multiLevelType w:val="hybridMultilevel"/>
    <w:tmpl w:val="B9C68B08"/>
    <w:lvl w:ilvl="0" w:tplc="B7CEFD4C">
      <w:start w:val="1"/>
      <w:numFmt w:val="lowerLetter"/>
      <w:lvlText w:val="%1.)"/>
      <w:lvlJc w:val="left"/>
      <w:pPr>
        <w:tabs>
          <w:tab w:val="num" w:pos="1440"/>
        </w:tabs>
        <w:ind w:left="1440" w:hanging="360"/>
      </w:pPr>
    </w:lvl>
    <w:lvl w:ilvl="1" w:tplc="14FECD24">
      <w:start w:val="2002"/>
      <w:numFmt w:val="bullet"/>
      <w:lvlText w:val=""/>
      <w:lvlJc w:val="left"/>
      <w:pPr>
        <w:tabs>
          <w:tab w:val="num" w:pos="1440"/>
        </w:tabs>
        <w:ind w:left="1420" w:hanging="340"/>
      </w:pPr>
      <w:rPr>
        <w:rFonts w:ascii="Wingdings" w:hAnsi="Wingdings" w:cs="Times New Roman" w:hint="default"/>
      </w:rPr>
    </w:lvl>
    <w:lvl w:ilvl="2" w:tplc="14FECD24">
      <w:start w:val="2002"/>
      <w:numFmt w:val="bullet"/>
      <w:lvlText w:val=""/>
      <w:lvlJc w:val="left"/>
      <w:pPr>
        <w:tabs>
          <w:tab w:val="num" w:pos="2340"/>
        </w:tabs>
        <w:ind w:left="2320" w:hanging="340"/>
      </w:pPr>
      <w:rPr>
        <w:rFonts w:ascii="Wingdings" w:hAnsi="Wingdings" w:cs="Times New Roman" w:hint="default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370471"/>
    <w:multiLevelType w:val="hybridMultilevel"/>
    <w:tmpl w:val="304C627E"/>
    <w:lvl w:ilvl="0" w:tplc="D48A302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D2C67B94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2B3A"/>
    <w:rsid w:val="00201A13"/>
    <w:rsid w:val="0020201D"/>
    <w:rsid w:val="003B2154"/>
    <w:rsid w:val="004B2C03"/>
    <w:rsid w:val="004B5321"/>
    <w:rsid w:val="005F6F54"/>
    <w:rsid w:val="006B698E"/>
    <w:rsid w:val="00755E11"/>
    <w:rsid w:val="00764338"/>
    <w:rsid w:val="0079585B"/>
    <w:rsid w:val="0079773C"/>
    <w:rsid w:val="007F2B3A"/>
    <w:rsid w:val="00803F73"/>
    <w:rsid w:val="00864F4C"/>
    <w:rsid w:val="00917CE6"/>
    <w:rsid w:val="009654D2"/>
    <w:rsid w:val="009C2893"/>
    <w:rsid w:val="00B46629"/>
    <w:rsid w:val="00C00FEE"/>
    <w:rsid w:val="00D23F86"/>
    <w:rsid w:val="00D36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5E11"/>
    <w:rPr>
      <w:sz w:val="24"/>
      <w:szCs w:val="24"/>
    </w:rPr>
  </w:style>
  <w:style w:type="paragraph" w:styleId="Cmsor1">
    <w:name w:val="heading 1"/>
    <w:basedOn w:val="Norml"/>
    <w:qFormat/>
    <w:rsid w:val="003B2154"/>
    <w:pPr>
      <w:keepNext/>
      <w:jc w:val="center"/>
      <w:outlineLvl w:val="0"/>
    </w:pPr>
    <w:rPr>
      <w:rFonts w:ascii="Arial" w:hAnsi="Arial" w:cs="Arial"/>
      <w:b/>
      <w:bCs/>
      <w:kern w:val="36"/>
      <w:sz w:val="32"/>
      <w:szCs w:val="32"/>
    </w:rPr>
  </w:style>
  <w:style w:type="paragraph" w:styleId="Cmsor2">
    <w:name w:val="heading 2"/>
    <w:basedOn w:val="Norml"/>
    <w:qFormat/>
    <w:rsid w:val="003B2154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Cmsor3">
    <w:name w:val="heading 3"/>
    <w:basedOn w:val="Norml"/>
    <w:qFormat/>
    <w:rsid w:val="003B2154"/>
    <w:pPr>
      <w:keepNext/>
      <w:jc w:val="center"/>
      <w:outlineLvl w:val="2"/>
    </w:pPr>
    <w:rPr>
      <w:rFonts w:ascii="Arial" w:hAnsi="Arial" w:cs="Arial"/>
      <w:sz w:val="28"/>
      <w:szCs w:val="28"/>
    </w:rPr>
  </w:style>
  <w:style w:type="paragraph" w:styleId="Cmsor5">
    <w:name w:val="heading 5"/>
    <w:basedOn w:val="Norml"/>
    <w:qFormat/>
    <w:rsid w:val="003B2154"/>
    <w:pPr>
      <w:keepNext/>
      <w:jc w:val="both"/>
      <w:outlineLvl w:val="4"/>
    </w:pPr>
    <w:rPr>
      <w:b/>
      <w:bCs/>
    </w:rPr>
  </w:style>
  <w:style w:type="paragraph" w:styleId="Cmsor6">
    <w:name w:val="heading 6"/>
    <w:basedOn w:val="Norml"/>
    <w:qFormat/>
    <w:rsid w:val="003B2154"/>
    <w:pPr>
      <w:keepNext/>
      <w:jc w:val="center"/>
      <w:outlineLvl w:val="5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rsid w:val="003B2154"/>
    <w:pPr>
      <w:jc w:val="both"/>
    </w:pPr>
    <w:rPr>
      <w:b/>
      <w:bCs/>
    </w:rPr>
  </w:style>
  <w:style w:type="paragraph" w:styleId="Szvegtrzsbehzssal2">
    <w:name w:val="Body Text Indent 2"/>
    <w:basedOn w:val="Norml"/>
    <w:rsid w:val="003B2154"/>
    <w:pPr>
      <w:ind w:left="360"/>
      <w:jc w:val="both"/>
    </w:pPr>
  </w:style>
  <w:style w:type="paragraph" w:styleId="Szvegtrzsbehzssal3">
    <w:name w:val="Body Text Indent 3"/>
    <w:basedOn w:val="Norml"/>
    <w:rsid w:val="003B2154"/>
    <w:pPr>
      <w:spacing w:after="120"/>
      <w:ind w:left="283"/>
    </w:pPr>
    <w:rPr>
      <w:sz w:val="16"/>
      <w:szCs w:val="16"/>
    </w:rPr>
  </w:style>
  <w:style w:type="paragraph" w:styleId="Dokumentumtrkp">
    <w:name w:val="Document Map"/>
    <w:basedOn w:val="Norml"/>
    <w:semiHidden/>
    <w:rsid w:val="003B2154"/>
    <w:pPr>
      <w:shd w:val="clear" w:color="auto" w:fill="000080"/>
    </w:pPr>
    <w:rPr>
      <w:rFonts w:ascii="Tahoma" w:hAnsi="Tahoma" w:cs="Tahoma"/>
    </w:rPr>
  </w:style>
  <w:style w:type="paragraph" w:styleId="Szvegtrzsbehzssal">
    <w:name w:val="Body Text Indent"/>
    <w:basedOn w:val="Norml"/>
    <w:rsid w:val="003B2154"/>
    <w:pPr>
      <w:ind w:left="426"/>
      <w:jc w:val="both"/>
    </w:pPr>
    <w:rPr>
      <w:u w:val="single"/>
    </w:rPr>
  </w:style>
  <w:style w:type="paragraph" w:styleId="lfej">
    <w:name w:val="header"/>
    <w:basedOn w:val="Norml"/>
    <w:rsid w:val="003B215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3B2154"/>
  </w:style>
  <w:style w:type="paragraph" w:styleId="llb">
    <w:name w:val="footer"/>
    <w:basedOn w:val="Norml"/>
    <w:rsid w:val="003B2154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4339</Words>
  <Characters>30030</Characters>
  <Application>Microsoft Office Word</Application>
  <DocSecurity>0</DocSecurity>
  <Lines>250</Lines>
  <Paragraphs>68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ALAPÍTÓ OKIRAT</vt:lpstr>
    </vt:vector>
  </TitlesOfParts>
  <Company>Dr.Bálint Tibor ÜI</Company>
  <LinksUpToDate>false</LinksUpToDate>
  <CharactersWithSpaces>34301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ALAPÍTÓ OKIRAT</dc:title>
  <dc:subject/>
  <dc:creator>Tamás Anett</dc:creator>
  <cp:keywords/>
  <dc:description/>
  <cp:lastModifiedBy>danoj</cp:lastModifiedBy>
  <cp:revision>3</cp:revision>
  <cp:lastPrinted>2010-03-12T08:12:00Z</cp:lastPrinted>
  <dcterms:created xsi:type="dcterms:W3CDTF">2010-03-01T18:19:00Z</dcterms:created>
  <dcterms:modified xsi:type="dcterms:W3CDTF">2010-03-12T08:12:00Z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-87602405</vt:i4>
  </property>
  <property fmtid="{D5CDD505-2E9C-101B-9397-08002B2CF9AE}" pid="3" name="_EmailSubject">
    <vt:lpwstr>KKVSZ alapító okirat módosítása</vt:lpwstr>
  </property>
  <property fmtid="{D5CDD505-2E9C-101B-9397-08002B2CF9AE}" pid="4" name="_AuthorEmail">
    <vt:lpwstr>tamas.anett@b-comp.hu</vt:lpwstr>
  </property>
  <property fmtid="{D5CDD505-2E9C-101B-9397-08002B2CF9AE}" pid="5" name="_AuthorEmailDisplayName">
    <vt:lpwstr>Dr. Tamás Anett</vt:lpwstr>
  </property>
  <property fmtid="{D5CDD505-2E9C-101B-9397-08002B2CF9AE}" pid="6" name="_ReviewingToolsShownOnce">
    <vt:lpwstr/>
  </property>
</Properties>
</file>