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C99" w:rsidRPr="00DD1CD0" w:rsidRDefault="00053C99" w:rsidP="00E911BF">
      <w:pPr>
        <w:jc w:val="center"/>
        <w:rPr>
          <w:b/>
        </w:rPr>
      </w:pPr>
      <w:bookmarkStart w:id="0" w:name="_GoBack"/>
      <w:bookmarkEnd w:id="0"/>
    </w:p>
    <w:p w:rsidR="009739C3" w:rsidRPr="00DD1CD0" w:rsidRDefault="009739C3" w:rsidP="00E911BF">
      <w:pPr>
        <w:jc w:val="center"/>
        <w:rPr>
          <w:b/>
        </w:rPr>
      </w:pPr>
    </w:p>
    <w:p w:rsidR="009739C3" w:rsidRPr="00DD1CD0" w:rsidRDefault="009739C3" w:rsidP="00E911BF">
      <w:pPr>
        <w:jc w:val="center"/>
        <w:rPr>
          <w:b/>
        </w:rPr>
      </w:pPr>
    </w:p>
    <w:p w:rsidR="009739C3" w:rsidRPr="00DD1CD0" w:rsidRDefault="008E5C2B" w:rsidP="00E911BF">
      <w:pPr>
        <w:jc w:val="center"/>
        <w:rPr>
          <w:b/>
        </w:rPr>
      </w:pPr>
      <w:r w:rsidRPr="00DD1CD0">
        <w:rPr>
          <w:b/>
        </w:rPr>
        <w:t>Vagyonstratégia tervezet</w:t>
      </w:r>
      <w:r w:rsidR="00053C99" w:rsidRPr="00DD1CD0">
        <w:rPr>
          <w:b/>
        </w:rPr>
        <w:t xml:space="preserve"> </w:t>
      </w:r>
    </w:p>
    <w:p w:rsidR="009739C3" w:rsidRPr="00DD1CD0" w:rsidRDefault="009739C3" w:rsidP="00E911BF">
      <w:pPr>
        <w:jc w:val="center"/>
        <w:rPr>
          <w:b/>
        </w:rPr>
      </w:pPr>
    </w:p>
    <w:p w:rsidR="008E5C2B" w:rsidRPr="00DD1CD0" w:rsidRDefault="009739C3" w:rsidP="00E911BF">
      <w:pPr>
        <w:jc w:val="center"/>
        <w:rPr>
          <w:b/>
        </w:rPr>
      </w:pPr>
      <w:r w:rsidRPr="00DD1CD0">
        <w:rPr>
          <w:b/>
        </w:rPr>
        <w:t xml:space="preserve">A Budapest, VII. kerület </w:t>
      </w:r>
      <w:r w:rsidR="00053C99" w:rsidRPr="00DD1CD0">
        <w:rPr>
          <w:b/>
        </w:rPr>
        <w:t>Erzsébetvárosi Önkormányzat számára</w:t>
      </w:r>
    </w:p>
    <w:p w:rsidR="00053C99" w:rsidRPr="00DD1CD0" w:rsidRDefault="00053C99" w:rsidP="00E911BF">
      <w:pPr>
        <w:jc w:val="center"/>
        <w:rPr>
          <w:b/>
        </w:rPr>
      </w:pPr>
    </w:p>
    <w:p w:rsidR="00A357A0" w:rsidRPr="00DD1CD0" w:rsidRDefault="00A357A0" w:rsidP="00E911BF">
      <w:pPr>
        <w:jc w:val="both"/>
      </w:pPr>
    </w:p>
    <w:p w:rsidR="002673E3" w:rsidRPr="00DD1CD0" w:rsidRDefault="002673E3" w:rsidP="00E911BF">
      <w:pPr>
        <w:jc w:val="both"/>
      </w:pPr>
    </w:p>
    <w:p w:rsidR="0032288B" w:rsidRDefault="008E5C2B" w:rsidP="00E911BF">
      <w:pPr>
        <w:ind w:firstLine="567"/>
        <w:jc w:val="both"/>
      </w:pPr>
      <w:r w:rsidRPr="00DD1CD0">
        <w:t xml:space="preserve">A vagyonstratégia tervezet célja, hogy </w:t>
      </w:r>
    </w:p>
    <w:p w:rsidR="009739C3" w:rsidRPr="00DD1CD0" w:rsidRDefault="0032288B" w:rsidP="00E911BF">
      <w:pPr>
        <w:ind w:firstLine="567"/>
        <w:jc w:val="both"/>
      </w:pPr>
      <w:r>
        <w:t xml:space="preserve">- </w:t>
      </w:r>
      <w:r w:rsidR="008E5C2B" w:rsidRPr="00DD1CD0">
        <w:t>rögzí</w:t>
      </w:r>
      <w:r w:rsidR="00053C99" w:rsidRPr="00DD1CD0">
        <w:t>tésre és meghatározásra kerüljenek</w:t>
      </w:r>
      <w:r w:rsidR="008E5C2B" w:rsidRPr="00DD1CD0">
        <w:t xml:space="preserve"> az Erzsébetvárosi</w:t>
      </w:r>
      <w:r w:rsidR="00053C99" w:rsidRPr="00DD1CD0">
        <w:t xml:space="preserve"> Önkormányzat vagyongazdálkodás</w:t>
      </w:r>
      <w:r w:rsidR="009F35BE">
        <w:t>ának</w:t>
      </w:r>
      <w:r w:rsidR="00053C99" w:rsidRPr="00DD1CD0">
        <w:t xml:space="preserve">, ezen belül </w:t>
      </w:r>
      <w:r w:rsidR="009739C3" w:rsidRPr="00DD1CD0">
        <w:t>kiemelten a lakásgazdálkodás és helyiség-</w:t>
      </w:r>
      <w:r w:rsidR="008E5C2B" w:rsidRPr="00DD1CD0">
        <w:t>hasznosítás str</w:t>
      </w:r>
      <w:r w:rsidR="009739C3" w:rsidRPr="00DD1CD0">
        <w:t>atégia</w:t>
      </w:r>
      <w:r w:rsidR="009F35BE">
        <w:t>i</w:t>
      </w:r>
      <w:r w:rsidR="008E5C2B" w:rsidRPr="00DD1CD0">
        <w:t xml:space="preserve"> célkitűzései</w:t>
      </w:r>
      <w:r w:rsidR="009739C3" w:rsidRPr="00DD1CD0">
        <w:t xml:space="preserve">, </w:t>
      </w:r>
      <w:r w:rsidR="00AB23EF" w:rsidRPr="00DD1CD0">
        <w:t xml:space="preserve">prioritásai, </w:t>
      </w:r>
      <w:r w:rsidR="009F35BE">
        <w:t xml:space="preserve">valamint az, hogy </w:t>
      </w:r>
      <w:r w:rsidR="00053C99" w:rsidRPr="00DD1CD0">
        <w:t>rövid</w:t>
      </w:r>
      <w:r w:rsidR="00AB23EF" w:rsidRPr="00DD1CD0">
        <w:t>, közép</w:t>
      </w:r>
      <w:r w:rsidR="00053C99" w:rsidRPr="00DD1CD0">
        <w:t xml:space="preserve"> </w:t>
      </w:r>
      <w:r w:rsidR="008E5C2B" w:rsidRPr="00DD1CD0">
        <w:t xml:space="preserve">és hosszú </w:t>
      </w:r>
      <w:r w:rsidR="00AB23EF" w:rsidRPr="00DD1CD0">
        <w:t>távú feladatokat, célokat tűzzön</w:t>
      </w:r>
      <w:r>
        <w:t xml:space="preserve"> a Képviselő T</w:t>
      </w:r>
      <w:r w:rsidR="009739C3" w:rsidRPr="00DD1CD0">
        <w:t xml:space="preserve">estület </w:t>
      </w:r>
      <w:r w:rsidR="00AB23EF" w:rsidRPr="00DD1CD0">
        <w:t xml:space="preserve">és a polgármester </w:t>
      </w:r>
      <w:r w:rsidR="009739C3" w:rsidRPr="00DD1CD0">
        <w:t xml:space="preserve">számára </w:t>
      </w:r>
      <w:r w:rsidR="009F35BE">
        <w:t>a vagyongazdálkodási ágazatban</w:t>
      </w:r>
      <w:r w:rsidR="008E5C2B" w:rsidRPr="00DD1CD0">
        <w:t xml:space="preserve">. </w:t>
      </w:r>
    </w:p>
    <w:p w:rsidR="008E5C2B" w:rsidRPr="00DD1CD0" w:rsidRDefault="0032288B" w:rsidP="00E911BF">
      <w:pPr>
        <w:ind w:firstLine="567"/>
        <w:jc w:val="both"/>
      </w:pPr>
      <w:r>
        <w:t>- r</w:t>
      </w:r>
      <w:r w:rsidR="008E5C2B" w:rsidRPr="00DD1CD0">
        <w:t>övid</w:t>
      </w:r>
      <w:r w:rsidR="00AB23EF" w:rsidRPr="00DD1CD0">
        <w:t xml:space="preserve"> távú célok körében</w:t>
      </w:r>
      <w:r w:rsidR="008E5C2B" w:rsidRPr="00DD1CD0">
        <w:t xml:space="preserve"> feladatot adjon a polgármesternek, hogy az </w:t>
      </w:r>
      <w:r w:rsidR="00B8329E" w:rsidRPr="00DD1CD0">
        <w:t>Ö</w:t>
      </w:r>
      <w:r w:rsidR="008E5C2B" w:rsidRPr="00DD1CD0">
        <w:t>nkormányzat</w:t>
      </w:r>
      <w:r w:rsidR="009739C3" w:rsidRPr="00DD1CD0">
        <w:t xml:space="preserve"> vagyonára</w:t>
      </w:r>
      <w:r w:rsidR="008E5C2B" w:rsidRPr="00DD1CD0">
        <w:t xml:space="preserve"> vonatkozó joganyagát, rendelkezéseit</w:t>
      </w:r>
      <w:r w:rsidR="00B8329E" w:rsidRPr="00DD1CD0">
        <w:t>,</w:t>
      </w:r>
      <w:r w:rsidR="008E5C2B" w:rsidRPr="00DD1CD0">
        <w:t xml:space="preserve"> illetve határozatba foglalt elvi döntéseit, szabályait jelen stratégiai tervezet alapján vizsgál</w:t>
      </w:r>
      <w:r w:rsidR="00B8329E" w:rsidRPr="00DD1CD0">
        <w:t>ja</w:t>
      </w:r>
      <w:r w:rsidR="008E5C2B" w:rsidRPr="00DD1CD0">
        <w:t xml:space="preserve"> felül</w:t>
      </w:r>
      <w:r w:rsidR="00A52811" w:rsidRPr="00DD1CD0">
        <w:t>, és</w:t>
      </w:r>
      <w:r w:rsidR="00B8329E" w:rsidRPr="00DD1CD0">
        <w:t xml:space="preserve"> javaslatot</w:t>
      </w:r>
      <w:r w:rsidR="008E5C2B" w:rsidRPr="00DD1CD0">
        <w:t xml:space="preserve"> tegyen a jelen stratégiával összhangban álló, annak célkitűzéseit szem</w:t>
      </w:r>
      <w:r w:rsidR="00B8329E" w:rsidRPr="00DD1CD0">
        <w:t xml:space="preserve"> </w:t>
      </w:r>
      <w:r w:rsidR="008E5C2B" w:rsidRPr="00DD1CD0">
        <w:t>előtt tartó új</w:t>
      </w:r>
      <w:r w:rsidR="00053C99" w:rsidRPr="00DD1CD0">
        <w:t xml:space="preserve"> helyi</w:t>
      </w:r>
      <w:r w:rsidR="008E5C2B" w:rsidRPr="00DD1CD0">
        <w:t xml:space="preserve"> jogszabályokra.</w:t>
      </w:r>
    </w:p>
    <w:p w:rsidR="004013D8" w:rsidRPr="00DD1CD0" w:rsidRDefault="00EA638A" w:rsidP="00E911BF">
      <w:pPr>
        <w:ind w:firstLine="567"/>
        <w:jc w:val="both"/>
      </w:pPr>
      <w:r>
        <w:t>Jelen</w:t>
      </w:r>
      <w:r w:rsidR="004013D8" w:rsidRPr="00DD1CD0">
        <w:t xml:space="preserve"> stratégiai tervezet alapvetően a lakásgazdálkodás, helyiséggazdálkodás rendszereinek működési problémáit elemzi és az egyéb vagyonelemekkel</w:t>
      </w:r>
      <w:r w:rsidR="00A52811" w:rsidRPr="00DD1CD0">
        <w:t xml:space="preserve"> mélységében nem foglalkozik, így azokat</w:t>
      </w:r>
      <w:r w:rsidR="004013D8" w:rsidRPr="00DD1CD0">
        <w:t xml:space="preserve"> a későbbiekben kidolgozandó </w:t>
      </w:r>
      <w:r w:rsidR="0036164D" w:rsidRPr="00DD1CD0">
        <w:t xml:space="preserve">hosszú távú program keretében </w:t>
      </w:r>
      <w:r w:rsidR="0032288B">
        <w:t>kívánjuk</w:t>
      </w:r>
      <w:r w:rsidR="0036164D" w:rsidRPr="00DD1CD0">
        <w:t xml:space="preserve"> kifejteni.</w:t>
      </w:r>
      <w:r>
        <w:t xml:space="preserve"> Jelen</w:t>
      </w:r>
      <w:r w:rsidR="00AB23EF" w:rsidRPr="00DD1CD0">
        <w:t xml:space="preserve"> tervezet alapvetően korrekciós jellegű, amennyiben egy működő rendszer, működési gyengeségeit folyamatában tárja fel és korrigálására törekszik, az új vagyongazdálkodási rendszer behangolását nem zéró bázisról teszi, hanem a meglévő rendszerre, helyi adottságokra és</w:t>
      </w:r>
      <w:r>
        <w:t xml:space="preserve"> elvárásokra építve. A cél hosszabb távon</w:t>
      </w:r>
      <w:r w:rsidR="00AB23EF" w:rsidRPr="00DD1CD0">
        <w:t xml:space="preserve"> egy alapjaiban is megújult, tiszta és transzparens elvi alapokon nyugvó hatékony vagyongazdálkodási rendszer felépítése</w:t>
      </w:r>
      <w:r w:rsidR="00E05C5C" w:rsidRPr="00DD1CD0">
        <w:t>, amely stabil bástyája lehet az önkormányzat intézményrendszerének költségvetési racionalizálásakor, és alapul szolgálhat egy lendületes fejlesztésorientált várospolitikához.</w:t>
      </w:r>
      <w:r w:rsidR="00632873" w:rsidRPr="00DD1CD0">
        <w:t xml:space="preserve"> A stratégiai vázlat nem teljeskörű, a strat</w:t>
      </w:r>
      <w:r w:rsidR="00F43EAB" w:rsidRPr="00DD1CD0">
        <w:t>égiai tervezés</w:t>
      </w:r>
      <w:r w:rsidR="00632873" w:rsidRPr="00DD1CD0">
        <w:t xml:space="preserve"> kez</w:t>
      </w:r>
      <w:r w:rsidR="00F43EAB" w:rsidRPr="00DD1CD0">
        <w:t>deti lökése megadásához alap</w:t>
      </w:r>
      <w:r w:rsidR="00632873" w:rsidRPr="00DD1CD0">
        <w:t xml:space="preserve">, és a későbbiekben az Önkormányzat gazdasági programjába beillesztendő részletesen kidolgozandó </w:t>
      </w:r>
      <w:r w:rsidR="00F43EAB" w:rsidRPr="00DD1CD0">
        <w:t>fejlesztésorientált várospolitika gazdasági programjának pilléréül szolgálhat.</w:t>
      </w:r>
    </w:p>
    <w:p w:rsidR="006B1F39" w:rsidRPr="00DD1CD0" w:rsidRDefault="006B1F39" w:rsidP="00E911BF">
      <w:pPr>
        <w:jc w:val="both"/>
      </w:pPr>
    </w:p>
    <w:p w:rsidR="000D2A0C" w:rsidRPr="00DD1CD0" w:rsidRDefault="008E5C2B" w:rsidP="00E911BF">
      <w:pPr>
        <w:jc w:val="both"/>
      </w:pPr>
      <w:r w:rsidRPr="00DD1CD0">
        <w:t>A s</w:t>
      </w:r>
      <w:r w:rsidR="00053C99" w:rsidRPr="00DD1CD0">
        <w:t>tratégia</w:t>
      </w:r>
      <w:r w:rsidR="00A52811" w:rsidRPr="00DD1CD0">
        <w:t>i tervezetet három részre tagolható</w:t>
      </w:r>
      <w:r w:rsidRPr="00DD1CD0">
        <w:t>, melyek a következők:</w:t>
      </w:r>
    </w:p>
    <w:p w:rsidR="000D2A0C" w:rsidRPr="00DD1CD0" w:rsidRDefault="000D2A0C" w:rsidP="00A52811">
      <w:pPr>
        <w:jc w:val="both"/>
      </w:pPr>
    </w:p>
    <w:p w:rsidR="000D2A0C" w:rsidRPr="00DD1CD0" w:rsidRDefault="00A52811" w:rsidP="00A52811">
      <w:pPr>
        <w:numPr>
          <w:ilvl w:val="0"/>
          <w:numId w:val="21"/>
        </w:numPr>
        <w:jc w:val="both"/>
        <w:rPr>
          <w:i/>
        </w:rPr>
      </w:pPr>
      <w:r w:rsidRPr="00DD1CD0">
        <w:rPr>
          <w:b/>
        </w:rPr>
        <w:t>Helyzetfelmérés</w:t>
      </w:r>
      <w:r w:rsidR="009F35BE">
        <w:rPr>
          <w:b/>
        </w:rPr>
        <w:t>, prob</w:t>
      </w:r>
      <w:r w:rsidR="00033C9C">
        <w:rPr>
          <w:b/>
        </w:rPr>
        <w:t>l</w:t>
      </w:r>
      <w:r w:rsidR="009F35BE">
        <w:rPr>
          <w:b/>
        </w:rPr>
        <w:t>ématérkép</w:t>
      </w:r>
      <w:r w:rsidRPr="009F35BE">
        <w:t xml:space="preserve">: </w:t>
      </w:r>
      <w:r w:rsidR="008578B2" w:rsidRPr="009F35BE">
        <w:t>R</w:t>
      </w:r>
      <w:r w:rsidR="000D2A0C">
        <w:t xml:space="preserve">endszerszintű </w:t>
      </w:r>
      <w:r w:rsidR="009F35BE">
        <w:t>helyzetfelmérés a</w:t>
      </w:r>
      <w:r w:rsidR="000D2A0C" w:rsidRPr="009F35BE">
        <w:t xml:space="preserve"> vagyongazdálkodás – ezen belül </w:t>
      </w:r>
      <w:smartTag w:uri="urn:schemas-microsoft-com:office:smarttags" w:element="PersonName">
        <w:smartTagPr>
          <w:attr w:name="ProductID" w:val="a lakás"/>
        </w:smartTagPr>
        <w:r w:rsidR="000D2A0C" w:rsidRPr="009F35BE">
          <w:t>a lakás</w:t>
        </w:r>
      </w:smartTag>
      <w:r w:rsidR="000D2A0C" w:rsidRPr="009F35BE">
        <w:t xml:space="preserve"> és helyiség gazdálkodás, bérbeadás, elidegenítés</w:t>
      </w:r>
      <w:r w:rsidR="009F35BE">
        <w:t xml:space="preserve"> területén, valamint</w:t>
      </w:r>
      <w:r w:rsidRPr="009F35BE">
        <w:t xml:space="preserve"> </w:t>
      </w:r>
      <w:r w:rsidR="000D2A0C" w:rsidRPr="009F35BE">
        <w:t xml:space="preserve">az egész gazdálkodás rendszerszintű vizsgálata, </w:t>
      </w:r>
      <w:r w:rsidR="009F35BE">
        <w:t>-</w:t>
      </w:r>
      <w:r w:rsidR="00EA638A">
        <w:t xml:space="preserve"> a „</w:t>
      </w:r>
      <w:r w:rsidR="009F35BE">
        <w:t xml:space="preserve"> jelen </w:t>
      </w:r>
      <w:r w:rsidR="000D2A0C" w:rsidRPr="009F35BE">
        <w:t>ál</w:t>
      </w:r>
      <w:r w:rsidR="000D2A0C">
        <w:t>lapot</w:t>
      </w:r>
      <w:r w:rsidR="00EA638A">
        <w:t>”</w:t>
      </w:r>
      <w:r w:rsidR="000D2A0C">
        <w:t xml:space="preserve"> rögzítése</w:t>
      </w:r>
      <w:r w:rsidR="000D2A0C" w:rsidRPr="009F35BE">
        <w:t>–</w:t>
      </w:r>
      <w:r w:rsidR="000D2A0C" w:rsidRPr="00DD1CD0">
        <w:rPr>
          <w:i/>
        </w:rPr>
        <w:t xml:space="preserve"> </w:t>
      </w:r>
    </w:p>
    <w:p w:rsidR="00B31E08" w:rsidRPr="00DD1CD0" w:rsidRDefault="000D2A0C" w:rsidP="00A52811">
      <w:pPr>
        <w:numPr>
          <w:ilvl w:val="0"/>
          <w:numId w:val="21"/>
        </w:numPr>
        <w:jc w:val="both"/>
        <w:rPr>
          <w:i/>
        </w:rPr>
      </w:pPr>
      <w:r w:rsidRPr="00DD1CD0">
        <w:rPr>
          <w:b/>
        </w:rPr>
        <w:t>El</w:t>
      </w:r>
      <w:r w:rsidR="00E05C5C" w:rsidRPr="00DD1CD0">
        <w:rPr>
          <w:b/>
        </w:rPr>
        <w:t>vi alapvetések, céltételezés</w:t>
      </w:r>
      <w:r w:rsidRPr="00DD1CD0">
        <w:rPr>
          <w:b/>
        </w:rPr>
        <w:t xml:space="preserve"> </w:t>
      </w:r>
      <w:r w:rsidRPr="00DD1CD0">
        <w:t>–</w:t>
      </w:r>
      <w:r w:rsidR="00E05C5C" w:rsidRPr="00DD1CD0">
        <w:t xml:space="preserve"> </w:t>
      </w:r>
      <w:r w:rsidR="009F35BE">
        <w:t xml:space="preserve">elvek, elvi célok rögzítése </w:t>
      </w:r>
      <w:r w:rsidR="00E05C5C" w:rsidRPr="00DD1CD0">
        <w:t>egy jövőbeni hatékony, fejlesztésorientált</w:t>
      </w:r>
      <w:r w:rsidRPr="00DD1CD0">
        <w:t xml:space="preserve"> </w:t>
      </w:r>
      <w:r w:rsidR="00B31E08" w:rsidRPr="00DD1CD0">
        <w:t>vagyongazdálkodás</w:t>
      </w:r>
      <w:r w:rsidR="00E05C5C" w:rsidRPr="00DD1CD0">
        <w:t>i</w:t>
      </w:r>
      <w:r w:rsidR="00B31E08" w:rsidRPr="00DD1CD0">
        <w:t xml:space="preserve"> stra</w:t>
      </w:r>
      <w:r w:rsidRPr="00DD1CD0">
        <w:t xml:space="preserve">tégia </w:t>
      </w:r>
      <w:r w:rsidR="00B31E08" w:rsidRPr="00DD1CD0">
        <w:t>megalapozásához –</w:t>
      </w:r>
    </w:p>
    <w:p w:rsidR="00B31E08" w:rsidRPr="00DD1CD0" w:rsidRDefault="00A52811" w:rsidP="00A52811">
      <w:pPr>
        <w:numPr>
          <w:ilvl w:val="0"/>
          <w:numId w:val="21"/>
        </w:numPr>
        <w:jc w:val="both"/>
        <w:rPr>
          <w:i/>
        </w:rPr>
      </w:pPr>
      <w:r w:rsidRPr="00DD1CD0">
        <w:rPr>
          <w:b/>
        </w:rPr>
        <w:t xml:space="preserve">A célkitűzés gyakorlati megvalósításának menete: </w:t>
      </w:r>
      <w:r w:rsidRPr="0032288B">
        <w:t>a j</w:t>
      </w:r>
      <w:r w:rsidR="00B31E08" w:rsidRPr="0032288B">
        <w:t>avaslatok összegzése</w:t>
      </w:r>
      <w:r w:rsidR="00E05C5C" w:rsidRPr="0032288B">
        <w:t xml:space="preserve">, </w:t>
      </w:r>
      <w:r w:rsidR="00905518" w:rsidRPr="0032288B">
        <w:t>javaslattétel</w:t>
      </w:r>
      <w:r w:rsidR="00B31E08" w:rsidRPr="0032288B">
        <w:t xml:space="preserve"> a megalkotandó új rendeletek szabályozási koncepciójára</w:t>
      </w:r>
      <w:r w:rsidR="00E05C5C" w:rsidRPr="0032288B">
        <w:t>, felhatalmazás a polgármesternek az új szabályok kidolgozására</w:t>
      </w:r>
    </w:p>
    <w:p w:rsidR="00B31E08" w:rsidRPr="00DD1CD0" w:rsidRDefault="00B31E08" w:rsidP="00A52811">
      <w:pPr>
        <w:jc w:val="both"/>
        <w:rPr>
          <w:b/>
        </w:rPr>
      </w:pPr>
    </w:p>
    <w:p w:rsidR="00B31E08" w:rsidRPr="00DD1CD0" w:rsidRDefault="00B31E08" w:rsidP="00A52811">
      <w:pPr>
        <w:jc w:val="both"/>
        <w:rPr>
          <w:b/>
        </w:rPr>
      </w:pPr>
    </w:p>
    <w:p w:rsidR="00B31E08" w:rsidRPr="00DD1CD0" w:rsidRDefault="0032288B" w:rsidP="00A52811">
      <w:pPr>
        <w:numPr>
          <w:ilvl w:val="0"/>
          <w:numId w:val="20"/>
        </w:numPr>
        <w:tabs>
          <w:tab w:val="clear" w:pos="1080"/>
          <w:tab w:val="num" w:pos="360"/>
        </w:tabs>
        <w:ind w:left="0" w:firstLine="0"/>
        <w:jc w:val="both"/>
        <w:rPr>
          <w:i/>
        </w:rPr>
      </w:pPr>
      <w:r>
        <w:rPr>
          <w:b/>
        </w:rPr>
        <w:t>Helyzetfelmérés, r</w:t>
      </w:r>
      <w:r w:rsidR="00B31E08" w:rsidRPr="00DD1CD0">
        <w:rPr>
          <w:b/>
        </w:rPr>
        <w:t>endszerszintű helyzetfelmérés</w:t>
      </w:r>
      <w:r w:rsidR="00B31E08" w:rsidRPr="00DD1CD0">
        <w:rPr>
          <w:i/>
        </w:rPr>
        <w:t xml:space="preserve"> </w:t>
      </w:r>
      <w:r w:rsidR="00E05C5C" w:rsidRPr="00DD1CD0">
        <w:rPr>
          <w:i/>
        </w:rPr>
        <w:t xml:space="preserve">– a </w:t>
      </w:r>
      <w:r w:rsidR="00B31E08" w:rsidRPr="00DD1CD0">
        <w:rPr>
          <w:i/>
        </w:rPr>
        <w:t xml:space="preserve"> vagyongazdálkodás</w:t>
      </w:r>
      <w:r w:rsidR="00E05C5C" w:rsidRPr="00DD1CD0">
        <w:rPr>
          <w:i/>
        </w:rPr>
        <w:t>i ágazat</w:t>
      </w:r>
      <w:r w:rsidR="00B31E08" w:rsidRPr="00DD1CD0">
        <w:rPr>
          <w:i/>
        </w:rPr>
        <w:t xml:space="preserve"> – ezen belül</w:t>
      </w:r>
      <w:r w:rsidR="00E05C5C" w:rsidRPr="00DD1CD0">
        <w:rPr>
          <w:i/>
        </w:rPr>
        <w:t xml:space="preserve"> különösen</w:t>
      </w:r>
      <w:r w:rsidR="00B31E08" w:rsidRPr="00DD1CD0">
        <w:rPr>
          <w:i/>
        </w:rPr>
        <w:t xml:space="preserve"> </w:t>
      </w:r>
      <w:smartTag w:uri="urn:schemas-microsoft-com:office:smarttags" w:element="PersonName">
        <w:smartTagPr>
          <w:attr w:name="ProductID" w:val="a lakás"/>
        </w:smartTagPr>
        <w:r w:rsidR="00B31E08" w:rsidRPr="00DD1CD0">
          <w:rPr>
            <w:i/>
          </w:rPr>
          <w:t>a lakás</w:t>
        </w:r>
      </w:smartTag>
      <w:r w:rsidR="00B31E08" w:rsidRPr="00DD1CD0">
        <w:rPr>
          <w:i/>
        </w:rPr>
        <w:t xml:space="preserve"> és helyiség gazdálkodás, bérbeadás, </w:t>
      </w:r>
      <w:r w:rsidR="00B31E08" w:rsidRPr="00DD1CD0">
        <w:rPr>
          <w:bCs/>
          <w:i/>
        </w:rPr>
        <w:t>elidegenítés</w:t>
      </w:r>
      <w:r w:rsidR="00E05C5C" w:rsidRPr="00DD1CD0">
        <w:rPr>
          <w:bCs/>
          <w:i/>
        </w:rPr>
        <w:t xml:space="preserve"> </w:t>
      </w:r>
      <w:r w:rsidR="00E05C5C" w:rsidRPr="00DD1CD0">
        <w:rPr>
          <w:i/>
        </w:rPr>
        <w:t>-</w:t>
      </w:r>
      <w:r w:rsidR="00B31E08" w:rsidRPr="00DD1CD0">
        <w:rPr>
          <w:i/>
        </w:rPr>
        <w:t xml:space="preserve"> rendszerszintű vizsgálata,</w:t>
      </w:r>
      <w:r w:rsidR="00EA638A">
        <w:rPr>
          <w:i/>
        </w:rPr>
        <w:t xml:space="preserve"> Ö</w:t>
      </w:r>
      <w:r w:rsidR="00DD1CD0">
        <w:rPr>
          <w:i/>
        </w:rPr>
        <w:t>nkormányza</w:t>
      </w:r>
      <w:r w:rsidR="00EA638A">
        <w:rPr>
          <w:i/>
        </w:rPr>
        <w:t>t-V</w:t>
      </w:r>
      <w:r w:rsidR="00DD1CD0">
        <w:rPr>
          <w:i/>
        </w:rPr>
        <w:t>agyonkezelő fu</w:t>
      </w:r>
      <w:r w:rsidR="00E05C5C" w:rsidRPr="00DD1CD0">
        <w:rPr>
          <w:i/>
        </w:rPr>
        <w:t>nkcionális kapcsolatának elemzése-</w:t>
      </w:r>
      <w:r w:rsidR="00B31E08" w:rsidRPr="00DD1CD0">
        <w:rPr>
          <w:i/>
        </w:rPr>
        <w:t xml:space="preserve"> </w:t>
      </w:r>
      <w:r w:rsidR="00E05C5C" w:rsidRPr="00DD1CD0">
        <w:rPr>
          <w:i/>
        </w:rPr>
        <w:t xml:space="preserve">meglévő </w:t>
      </w:r>
      <w:r w:rsidR="00B31E08" w:rsidRPr="00DD1CD0">
        <w:rPr>
          <w:i/>
        </w:rPr>
        <w:t>állapot</w:t>
      </w:r>
      <w:r w:rsidR="00E05C5C" w:rsidRPr="00DD1CD0">
        <w:rPr>
          <w:i/>
        </w:rPr>
        <w:t>ok</w:t>
      </w:r>
      <w:r w:rsidR="00B31E08" w:rsidRPr="00DD1CD0">
        <w:rPr>
          <w:i/>
        </w:rPr>
        <w:t xml:space="preserve"> rögzítése, problématérkép – </w:t>
      </w:r>
      <w:r w:rsidR="00E05C5C" w:rsidRPr="00DD1CD0">
        <w:rPr>
          <w:i/>
        </w:rPr>
        <w:t>rendszerszintű diszfunkciók szűrése.</w:t>
      </w:r>
    </w:p>
    <w:p w:rsidR="00B31E08" w:rsidRPr="00DD1CD0" w:rsidRDefault="00B31E08" w:rsidP="00A52811">
      <w:pPr>
        <w:jc w:val="both"/>
        <w:rPr>
          <w:i/>
        </w:rPr>
      </w:pPr>
    </w:p>
    <w:p w:rsidR="00A52811" w:rsidRPr="00DD1CD0" w:rsidRDefault="00E05C5C" w:rsidP="00E911BF">
      <w:pPr>
        <w:jc w:val="both"/>
        <w:rPr>
          <w:b/>
        </w:rPr>
      </w:pPr>
      <w:r w:rsidRPr="00DD1CD0">
        <w:rPr>
          <w:b/>
        </w:rPr>
        <w:t>I.1. Legfőbb abnormitásként és diszfunkciókén</w:t>
      </w:r>
      <w:r w:rsidR="001F231A" w:rsidRPr="00DD1CD0">
        <w:rPr>
          <w:b/>
        </w:rPr>
        <w:t>t rögzíthető a vagyongazdálkodási alrendszeren belül</w:t>
      </w:r>
      <w:r w:rsidR="00A52811" w:rsidRPr="00DD1CD0">
        <w:rPr>
          <w:b/>
        </w:rPr>
        <w:t xml:space="preserve"> a r</w:t>
      </w:r>
      <w:r w:rsidR="00B31E08" w:rsidRPr="00DD1CD0">
        <w:rPr>
          <w:b/>
        </w:rPr>
        <w:t>endszeren belü</w:t>
      </w:r>
      <w:r w:rsidR="00A52811" w:rsidRPr="00DD1CD0">
        <w:rPr>
          <w:b/>
        </w:rPr>
        <w:t xml:space="preserve">li </w:t>
      </w:r>
      <w:r w:rsidR="00EA638A">
        <w:rPr>
          <w:b/>
        </w:rPr>
        <w:t xml:space="preserve">súlyos </w:t>
      </w:r>
      <w:r w:rsidR="00A52811" w:rsidRPr="00DD1CD0">
        <w:rPr>
          <w:b/>
        </w:rPr>
        <w:t>egyensúlytalanság, a</w:t>
      </w:r>
      <w:r w:rsidR="001F231A" w:rsidRPr="00DD1CD0">
        <w:rPr>
          <w:b/>
        </w:rPr>
        <w:t>z ágazat veszteséges működése, a</w:t>
      </w:r>
      <w:r w:rsidR="00A52811" w:rsidRPr="00DD1CD0">
        <w:rPr>
          <w:b/>
        </w:rPr>
        <w:t xml:space="preserve"> működési </w:t>
      </w:r>
      <w:r w:rsidR="00A52811" w:rsidRPr="00DD1CD0">
        <w:rPr>
          <w:b/>
        </w:rPr>
        <w:lastRenderedPageBreak/>
        <w:t>hiány</w:t>
      </w:r>
      <w:r w:rsidR="001F231A" w:rsidRPr="00DD1CD0">
        <w:rPr>
          <w:b/>
        </w:rPr>
        <w:t xml:space="preserve"> forrásmegjelölés nélküli költségvetési finanszírozási kényszere, mely</w:t>
      </w:r>
      <w:r w:rsidR="00A52811" w:rsidRPr="00DD1CD0">
        <w:rPr>
          <w:b/>
        </w:rPr>
        <w:t xml:space="preserve"> elsősorban a korábbi időszak</w:t>
      </w:r>
      <w:r w:rsidR="001F231A" w:rsidRPr="00DD1CD0">
        <w:rPr>
          <w:b/>
        </w:rPr>
        <w:t xml:space="preserve"> tartósan</w:t>
      </w:r>
      <w:r w:rsidR="00A52811" w:rsidRPr="00DD1CD0">
        <w:rPr>
          <w:b/>
        </w:rPr>
        <w:t xml:space="preserve"> felelőtlen</w:t>
      </w:r>
      <w:r w:rsidR="001F231A" w:rsidRPr="00DD1CD0">
        <w:rPr>
          <w:b/>
        </w:rPr>
        <w:t>, és vagyonfelélésre épített</w:t>
      </w:r>
      <w:r w:rsidR="00A52811" w:rsidRPr="00DD1CD0">
        <w:rPr>
          <w:b/>
        </w:rPr>
        <w:t xml:space="preserve"> gazdálkodás</w:t>
      </w:r>
      <w:r w:rsidR="001F231A" w:rsidRPr="00DD1CD0">
        <w:rPr>
          <w:b/>
        </w:rPr>
        <w:t>án</w:t>
      </w:r>
      <w:r w:rsidR="00A52811" w:rsidRPr="00DD1CD0">
        <w:rPr>
          <w:b/>
        </w:rPr>
        <w:t>a</w:t>
      </w:r>
      <w:r w:rsidR="001F231A" w:rsidRPr="00DD1CD0">
        <w:rPr>
          <w:b/>
        </w:rPr>
        <w:t>k eredmény</w:t>
      </w:r>
      <w:r w:rsidR="00A52811" w:rsidRPr="00DD1CD0">
        <w:rPr>
          <w:b/>
        </w:rPr>
        <w:t>e:</w:t>
      </w:r>
    </w:p>
    <w:p w:rsidR="00A52811" w:rsidRPr="00DD1CD0" w:rsidRDefault="00A52811" w:rsidP="00E911BF">
      <w:pPr>
        <w:jc w:val="both"/>
        <w:rPr>
          <w:b/>
        </w:rPr>
      </w:pPr>
    </w:p>
    <w:p w:rsidR="00B31E08" w:rsidRPr="00DD1CD0" w:rsidRDefault="00B31E08" w:rsidP="00E911BF">
      <w:pPr>
        <w:jc w:val="both"/>
        <w:rPr>
          <w:b/>
        </w:rPr>
      </w:pPr>
      <w:r w:rsidRPr="00DD1CD0">
        <w:t xml:space="preserve">A </w:t>
      </w:r>
      <w:r w:rsidR="003D5861" w:rsidRPr="00DD1CD0">
        <w:t>rendszer</w:t>
      </w:r>
      <w:r w:rsidRPr="00DD1CD0">
        <w:t>vizsgálat során megállapítást nyert</w:t>
      </w:r>
      <w:r w:rsidR="00C65D1D" w:rsidRPr="00DD1CD0">
        <w:t>, hogy</w:t>
      </w:r>
      <w:r w:rsidRPr="00DD1CD0">
        <w:t xml:space="preserve"> a vagyongazdálkodás lakás és helyiség terüle</w:t>
      </w:r>
      <w:r w:rsidR="00A52811" w:rsidRPr="00DD1CD0">
        <w:t>tén jelentős veszteséget termel</w:t>
      </w:r>
      <w:r w:rsidR="006F7608" w:rsidRPr="00DD1CD0">
        <w:t xml:space="preserve">, hiszen például </w:t>
      </w:r>
      <w:smartTag w:uri="urn:schemas-microsoft-com:office:smarttags" w:element="PersonName">
        <w:smartTagPr>
          <w:attr w:name="ProductID" w:val="a lakás"/>
        </w:smartTagPr>
        <w:r w:rsidR="006F7608" w:rsidRPr="00DD1CD0">
          <w:t>a lakás</w:t>
        </w:r>
      </w:smartTag>
      <w:r w:rsidR="006F7608" w:rsidRPr="00DD1CD0">
        <w:t xml:space="preserve"> bérbeadás </w:t>
      </w:r>
      <w:r w:rsidR="001F231A" w:rsidRPr="00DD1CD0">
        <w:t>területén –</w:t>
      </w:r>
      <w:r w:rsidR="0032288B">
        <w:t xml:space="preserve"> </w:t>
      </w:r>
      <w:r w:rsidR="001F231A" w:rsidRPr="00DD1CD0">
        <w:t>bár a lakástörvény szellemével ez a gyakorlat ellentétes - a bérbeadási mód az edd</w:t>
      </w:r>
      <w:r w:rsidR="00C65D1D" w:rsidRPr="00DD1CD0">
        <w:t>igi gyakorlat alapján főszabály</w:t>
      </w:r>
      <w:r w:rsidR="001F231A" w:rsidRPr="00DD1CD0">
        <w:t xml:space="preserve"> szerint csak</w:t>
      </w:r>
      <w:r w:rsidR="006F7608" w:rsidRPr="00DD1CD0">
        <w:t xml:space="preserve"> szociális alapú</w:t>
      </w:r>
      <w:r w:rsidR="00EA638A">
        <w:t xml:space="preserve"> volt</w:t>
      </w:r>
      <w:r w:rsidR="006F7608" w:rsidRPr="00DD1CD0">
        <w:t>, mely a lakásokra jutó k</w:t>
      </w:r>
      <w:r w:rsidR="00EA638A">
        <w:t>özös költség mértékét sem fedezte.</w:t>
      </w:r>
      <w:r w:rsidR="00632873" w:rsidRPr="00DD1CD0">
        <w:t xml:space="preserve"> A bérlők által használt közműfogyasztás tényleges költsége felelőtlenül nem került a fogyasztókra áthárításra, miközben az önkormányzat a bérlőket, -</w:t>
      </w:r>
      <w:r w:rsidR="00DD1CD0">
        <w:t xml:space="preserve"> </w:t>
      </w:r>
      <w:r w:rsidR="00632873" w:rsidRPr="00DD1CD0">
        <w:t>fogyasztókat szociális rászorultságuk vizsgálata nélkül valójában burkolt fogyasztói támogatásban részesítette és a saját költségvetési hiányát minden elfogadható elvi alap nélkül felelőtlenül és főleg fedezet nélkül növelte.</w:t>
      </w:r>
      <w:r w:rsidR="00A52811" w:rsidRPr="00DD1CD0">
        <w:t xml:space="preserve"> A</w:t>
      </w:r>
      <w:r w:rsidRPr="00DD1CD0">
        <w:t xml:space="preserve"> vagyongazdálkodás</w:t>
      </w:r>
      <w:r w:rsidR="00A52811" w:rsidRPr="00DD1CD0">
        <w:t>i</w:t>
      </w:r>
      <w:r w:rsidRPr="00DD1CD0">
        <w:t xml:space="preserve"> terület</w:t>
      </w:r>
      <w:r w:rsidR="00632873" w:rsidRPr="00DD1CD0">
        <w:t xml:space="preserve"> </w:t>
      </w:r>
      <w:r w:rsidR="0032288B">
        <w:t>a</w:t>
      </w:r>
      <w:r w:rsidR="00632873" w:rsidRPr="00DD1CD0">
        <w:t xml:space="preserve"> gazdálkodásból eredő</w:t>
      </w:r>
      <w:r w:rsidRPr="00DD1CD0">
        <w:t xml:space="preserve"> jelentős veszteségeit az Önkormányzat az elmúlt 20 évben </w:t>
      </w:r>
      <w:r w:rsidR="00A52811" w:rsidRPr="00DD1CD0">
        <w:t xml:space="preserve">a </w:t>
      </w:r>
      <w:r w:rsidRPr="00DD1CD0">
        <w:t>vagyonának értékesítésével</w:t>
      </w:r>
      <w:r w:rsidR="00A52811" w:rsidRPr="00DD1CD0">
        <w:t>,</w:t>
      </w:r>
      <w:r w:rsidRPr="00DD1CD0">
        <w:t xml:space="preserve"> vagyonfelélés útján </w:t>
      </w:r>
      <w:r w:rsidR="006F7608" w:rsidRPr="00DD1CD0">
        <w:t>próbálta finanszírozni</w:t>
      </w:r>
      <w:r w:rsidRPr="00DD1CD0">
        <w:t>, amely oda vezetett, hogy az Önkormányzat</w:t>
      </w:r>
      <w:r w:rsidR="00136857" w:rsidRPr="00DD1CD0">
        <w:t xml:space="preserve"> nagyon</w:t>
      </w:r>
      <w:r w:rsidRPr="00DD1CD0">
        <w:t xml:space="preserve"> komoly ingatlan</w:t>
      </w:r>
      <w:r w:rsidR="00E70B21" w:rsidRPr="00DD1CD0">
        <w:t>állom</w:t>
      </w:r>
      <w:r w:rsidRPr="00DD1CD0">
        <w:t>án</w:t>
      </w:r>
      <w:r w:rsidR="00E70B21" w:rsidRPr="00DD1CD0">
        <w:t>yán</w:t>
      </w:r>
      <w:r w:rsidRPr="00DD1CD0">
        <w:t>ak jelentős részét úgy veszítette el, hogy közben a vagyongazdálkodás (lakás és helyiség) területének működési egyensúlyát nem állította helyre</w:t>
      </w:r>
      <w:r w:rsidR="00FD722E" w:rsidRPr="00DD1CD0">
        <w:t>, az tartósan veszt</w:t>
      </w:r>
      <w:r w:rsidR="00DA45D0" w:rsidRPr="00DD1CD0">
        <w:t>e</w:t>
      </w:r>
      <w:r w:rsidR="00FD722E" w:rsidRPr="00DD1CD0">
        <w:t>séget termelt</w:t>
      </w:r>
      <w:r w:rsidR="00A52811" w:rsidRPr="00DD1CD0">
        <w:t xml:space="preserve">, </w:t>
      </w:r>
      <w:r w:rsidR="00632873" w:rsidRPr="00DD1CD0">
        <w:t xml:space="preserve">és </w:t>
      </w:r>
      <w:r w:rsidR="00A52811" w:rsidRPr="00DD1CD0">
        <w:t>termel</w:t>
      </w:r>
      <w:r w:rsidR="00632873" w:rsidRPr="00DD1CD0">
        <w:t xml:space="preserve"> jelenleg is</w:t>
      </w:r>
      <w:r w:rsidR="006F7608" w:rsidRPr="00DD1CD0">
        <w:t xml:space="preserve">. </w:t>
      </w:r>
      <w:r w:rsidR="006F7608" w:rsidRPr="00DD1CD0">
        <w:rPr>
          <w:b/>
        </w:rPr>
        <w:t>Összességében</w:t>
      </w:r>
      <w:r w:rsidRPr="00DD1CD0">
        <w:rPr>
          <w:b/>
        </w:rPr>
        <w:t xml:space="preserve"> megállapítható</w:t>
      </w:r>
      <w:r w:rsidR="00136857" w:rsidRPr="00DD1CD0">
        <w:rPr>
          <w:b/>
        </w:rPr>
        <w:t>, hogy</w:t>
      </w:r>
      <w:r w:rsidRPr="00DD1CD0">
        <w:rPr>
          <w:b/>
        </w:rPr>
        <w:t xml:space="preserve"> </w:t>
      </w:r>
      <w:r w:rsidR="00FD722E" w:rsidRPr="00DD1CD0">
        <w:rPr>
          <w:b/>
        </w:rPr>
        <w:t>ez az</w:t>
      </w:r>
      <w:r w:rsidRPr="00DD1CD0">
        <w:rPr>
          <w:b/>
        </w:rPr>
        <w:t xml:space="preserve"> e</w:t>
      </w:r>
      <w:r w:rsidR="000C32A3" w:rsidRPr="00DD1CD0">
        <w:rPr>
          <w:b/>
        </w:rPr>
        <w:t>g</w:t>
      </w:r>
      <w:r w:rsidRPr="00DD1CD0">
        <w:rPr>
          <w:b/>
        </w:rPr>
        <w:t xml:space="preserve">yensúlytalanság </w:t>
      </w:r>
      <w:r w:rsidR="000C32A3" w:rsidRPr="00DD1CD0">
        <w:rPr>
          <w:b/>
        </w:rPr>
        <w:t>fenntarthatatlan, finanszíroz</w:t>
      </w:r>
      <w:r w:rsidR="009F35BE">
        <w:rPr>
          <w:b/>
        </w:rPr>
        <w:t>h</w:t>
      </w:r>
      <w:r w:rsidR="000C32A3" w:rsidRPr="00DD1CD0">
        <w:rPr>
          <w:b/>
        </w:rPr>
        <w:t>at</w:t>
      </w:r>
      <w:r w:rsidR="009F35BE">
        <w:rPr>
          <w:b/>
        </w:rPr>
        <w:t>at</w:t>
      </w:r>
      <w:r w:rsidR="000C32A3" w:rsidRPr="00DD1CD0">
        <w:rPr>
          <w:b/>
        </w:rPr>
        <w:t>lan</w:t>
      </w:r>
      <w:r w:rsidR="00FD722E" w:rsidRPr="00DD1CD0">
        <w:rPr>
          <w:b/>
        </w:rPr>
        <w:t>,</w:t>
      </w:r>
      <w:r w:rsidR="00136857" w:rsidRPr="00DD1CD0">
        <w:rPr>
          <w:b/>
        </w:rPr>
        <w:t xml:space="preserve"> és jelenleg</w:t>
      </w:r>
      <w:r w:rsidR="009F35BE">
        <w:rPr>
          <w:b/>
        </w:rPr>
        <w:t>i üzemmódjának változatlan fenntartása esetén</w:t>
      </w:r>
      <w:r w:rsidR="000C32A3" w:rsidRPr="00DD1CD0">
        <w:rPr>
          <w:b/>
        </w:rPr>
        <w:t xml:space="preserve"> már rövidtávon az Önkormányzat gazdasági összeomlásához (csőd</w:t>
      </w:r>
      <w:r w:rsidR="00136857" w:rsidRPr="00DD1CD0">
        <w:rPr>
          <w:b/>
        </w:rPr>
        <w:t>jéhe</w:t>
      </w:r>
      <w:r w:rsidR="000C32A3" w:rsidRPr="00DD1CD0">
        <w:rPr>
          <w:b/>
        </w:rPr>
        <w:t>z) vezethet.</w:t>
      </w:r>
    </w:p>
    <w:p w:rsidR="000C32A3" w:rsidRPr="00DD1CD0" w:rsidRDefault="000C32A3" w:rsidP="00E911BF">
      <w:pPr>
        <w:jc w:val="both"/>
      </w:pPr>
    </w:p>
    <w:p w:rsidR="00B16D34" w:rsidRPr="00DD1CD0" w:rsidRDefault="0032288B" w:rsidP="00E911BF">
      <w:pPr>
        <w:jc w:val="both"/>
        <w:rPr>
          <w:b/>
        </w:rPr>
      </w:pPr>
      <w:r>
        <w:rPr>
          <w:b/>
        </w:rPr>
        <w:t>I.2. L</w:t>
      </w:r>
      <w:r w:rsidR="00B16D34" w:rsidRPr="00DD1CD0">
        <w:rPr>
          <w:b/>
        </w:rPr>
        <w:t>akás, helyiség bérbeadás területe</w:t>
      </w:r>
    </w:p>
    <w:p w:rsidR="00B16D34" w:rsidRPr="00DD1CD0" w:rsidRDefault="00B16D34" w:rsidP="00E911BF">
      <w:pPr>
        <w:jc w:val="both"/>
        <w:rPr>
          <w:b/>
        </w:rPr>
      </w:pPr>
    </w:p>
    <w:p w:rsidR="006F7608" w:rsidRPr="00DD1CD0" w:rsidRDefault="00937792" w:rsidP="00E911BF">
      <w:pPr>
        <w:jc w:val="both"/>
      </w:pPr>
      <w:r>
        <w:t>A fentiekben kifejtett</w:t>
      </w:r>
      <w:r w:rsidR="005B1D06" w:rsidRPr="00DD1CD0">
        <w:t xml:space="preserve"> felelőtlen </w:t>
      </w:r>
      <w:r w:rsidR="0032288B">
        <w:t>lakás- és helyiség-</w:t>
      </w:r>
      <w:r w:rsidR="005B1D06" w:rsidRPr="00DD1CD0">
        <w:t>gazd</w:t>
      </w:r>
      <w:r w:rsidR="00886B79" w:rsidRPr="00DD1CD0">
        <w:t>álkodás, konfliktuskerülés</w:t>
      </w:r>
      <w:r w:rsidR="009F35BE">
        <w:t>es pazarlás,</w:t>
      </w:r>
      <w:r w:rsidR="005B1D06" w:rsidRPr="00DD1CD0">
        <w:t xml:space="preserve"> </w:t>
      </w:r>
      <w:r w:rsidR="004C7A9F" w:rsidRPr="00DD1CD0">
        <w:t xml:space="preserve">gazdaságilag </w:t>
      </w:r>
      <w:r w:rsidR="00136857" w:rsidRPr="00DD1CD0">
        <w:t>és</w:t>
      </w:r>
      <w:r w:rsidR="004C7A9F" w:rsidRPr="00DD1CD0">
        <w:t xml:space="preserve"> </w:t>
      </w:r>
      <w:r w:rsidR="005B1D06" w:rsidRPr="00DD1CD0">
        <w:t>politik</w:t>
      </w:r>
      <w:r w:rsidR="004C7A9F" w:rsidRPr="00DD1CD0">
        <w:t>ailag</w:t>
      </w:r>
      <w:r w:rsidR="005B1D06" w:rsidRPr="00DD1CD0">
        <w:t xml:space="preserve"> </w:t>
      </w:r>
      <w:r w:rsidR="00136857" w:rsidRPr="00DD1CD0">
        <w:t>is értelmetlen</w:t>
      </w:r>
      <w:r w:rsidR="00886B79" w:rsidRPr="00DD1CD0">
        <w:t>, céltalan</w:t>
      </w:r>
      <w:r w:rsidR="00136857" w:rsidRPr="00DD1CD0">
        <w:t xml:space="preserve"> és </w:t>
      </w:r>
      <w:r w:rsidR="009F35BE">
        <w:t>fenntartása semmivel s</w:t>
      </w:r>
      <w:r w:rsidR="00136857" w:rsidRPr="00DD1CD0">
        <w:t>em indokolható</w:t>
      </w:r>
      <w:r>
        <w:t>:</w:t>
      </w:r>
    </w:p>
    <w:p w:rsidR="006F7608" w:rsidRPr="00DD1CD0" w:rsidRDefault="006F7608" w:rsidP="00E911BF">
      <w:pPr>
        <w:jc w:val="both"/>
      </w:pPr>
    </w:p>
    <w:p w:rsidR="006F7608" w:rsidRPr="00DD1CD0" w:rsidRDefault="00B16D34" w:rsidP="006F7608">
      <w:pPr>
        <w:numPr>
          <w:ilvl w:val="0"/>
          <w:numId w:val="22"/>
        </w:numPr>
        <w:jc w:val="both"/>
      </w:pPr>
      <w:r w:rsidRPr="00DD1CD0">
        <w:t xml:space="preserve">Túlnyomó szociális </w:t>
      </w:r>
      <w:r w:rsidR="006F7608" w:rsidRPr="00DD1CD0">
        <w:t>e</w:t>
      </w:r>
      <w:r w:rsidRPr="00DD1CD0">
        <w:t>l</w:t>
      </w:r>
      <w:r w:rsidR="006F7608" w:rsidRPr="00DD1CD0">
        <w:t>vű bérbeadá</w:t>
      </w:r>
      <w:r w:rsidRPr="00DD1CD0">
        <w:t>s a</w:t>
      </w:r>
      <w:r w:rsidR="006F7608" w:rsidRPr="00DD1CD0">
        <w:t xml:space="preserve"> lakások tekintetében: az önkormányzat </w:t>
      </w:r>
      <w:r w:rsidR="00886B79" w:rsidRPr="00DD1CD0">
        <w:t xml:space="preserve">olyan csoportot </w:t>
      </w:r>
      <w:r w:rsidR="00937792">
        <w:t xml:space="preserve">is </w:t>
      </w:r>
      <w:r w:rsidR="00886B79" w:rsidRPr="00DD1CD0">
        <w:t>támogat közpénzből</w:t>
      </w:r>
      <w:r w:rsidR="006F7608" w:rsidRPr="00DD1CD0">
        <w:t>,</w:t>
      </w:r>
      <w:r w:rsidR="00886B79" w:rsidRPr="00DD1CD0">
        <w:t xml:space="preserve"> </w:t>
      </w:r>
      <w:r w:rsidR="006B1F39" w:rsidRPr="00DD1CD0">
        <w:t xml:space="preserve">amelyeknek </w:t>
      </w:r>
      <w:r w:rsidR="005B1D06" w:rsidRPr="00DD1CD0">
        <w:t>szociális rászorultságá</w:t>
      </w:r>
      <w:r w:rsidR="00FD722E" w:rsidRPr="00DD1CD0">
        <w:t xml:space="preserve">t </w:t>
      </w:r>
      <w:r w:rsidR="005B1D06" w:rsidRPr="00DD1CD0">
        <w:t>semmilyen körülmény</w:t>
      </w:r>
      <w:r w:rsidR="006B1F39" w:rsidRPr="00DD1CD0">
        <w:t>,</w:t>
      </w:r>
      <w:r w:rsidR="00FD722E" w:rsidRPr="00DD1CD0">
        <w:t xml:space="preserve"> illetve </w:t>
      </w:r>
      <w:r w:rsidR="005B1D06" w:rsidRPr="00DD1CD0">
        <w:t>döntés nem alapoz</w:t>
      </w:r>
      <w:r w:rsidR="006F7608" w:rsidRPr="00DD1CD0">
        <w:t>z</w:t>
      </w:r>
      <w:r w:rsidR="005B1D06" w:rsidRPr="00DD1CD0">
        <w:t>a meg</w:t>
      </w:r>
      <w:r w:rsidR="00F43EAB" w:rsidRPr="00DD1CD0">
        <w:t>, a csoportnak egy közös jellemzője: hogy „önkormányzati bérlők”</w:t>
      </w:r>
      <w:r w:rsidR="005B1D06" w:rsidRPr="00DD1CD0">
        <w:t xml:space="preserve">. </w:t>
      </w:r>
    </w:p>
    <w:p w:rsidR="006F7608" w:rsidRPr="00DD1CD0" w:rsidRDefault="006F7608" w:rsidP="006F7608">
      <w:pPr>
        <w:numPr>
          <w:ilvl w:val="0"/>
          <w:numId w:val="22"/>
        </w:numPr>
        <w:jc w:val="both"/>
      </w:pPr>
      <w:r w:rsidRPr="00DD1CD0">
        <w:t xml:space="preserve">A </w:t>
      </w:r>
      <w:r w:rsidR="005B1D06" w:rsidRPr="00DD1CD0">
        <w:t xml:space="preserve">lakbérek </w:t>
      </w:r>
      <w:r w:rsidR="004C7A9F" w:rsidRPr="00DD1CD0">
        <w:t>valós</w:t>
      </w:r>
      <w:r w:rsidR="005B1D06" w:rsidRPr="00DD1CD0">
        <w:t xml:space="preserve"> költség szint alatti tartása, ahol a valós költségvetési </w:t>
      </w:r>
      <w:r w:rsidR="004C7A9F" w:rsidRPr="00DD1CD0">
        <w:t xml:space="preserve">kiadások </w:t>
      </w:r>
      <w:r w:rsidR="005B1D06" w:rsidRPr="00DD1CD0">
        <w:t xml:space="preserve">és a jelenlegi lakbér </w:t>
      </w:r>
      <w:r w:rsidR="004C7A9F" w:rsidRPr="00DD1CD0">
        <w:t xml:space="preserve">bevételek </w:t>
      </w:r>
      <w:r w:rsidR="005B1D06" w:rsidRPr="00DD1CD0">
        <w:t>közötti különbözete</w:t>
      </w:r>
      <w:r w:rsidR="00FD722E" w:rsidRPr="00DD1CD0">
        <w:t>,</w:t>
      </w:r>
      <w:r w:rsidR="005B1D06" w:rsidRPr="00DD1CD0">
        <w:t xml:space="preserve"> a költség</w:t>
      </w:r>
      <w:r w:rsidR="004C7A9F" w:rsidRPr="00DD1CD0">
        <w:t>vetés</w:t>
      </w:r>
      <w:r w:rsidR="005B1D06" w:rsidRPr="00DD1CD0">
        <w:t xml:space="preserve"> hiányát növeli</w:t>
      </w:r>
      <w:r w:rsidR="00FD722E" w:rsidRPr="00DD1CD0">
        <w:t>, ezáltal</w:t>
      </w:r>
      <w:r w:rsidR="00886B79" w:rsidRPr="00DD1CD0">
        <w:t xml:space="preserve"> jelentős veszteséget okoz, ami csak vagyonfelélésből, illetve működési hitelfelvételből finanszírozható. </w:t>
      </w:r>
    </w:p>
    <w:p w:rsidR="006F7608" w:rsidRPr="00DD1CD0" w:rsidRDefault="0008233F" w:rsidP="006F7608">
      <w:pPr>
        <w:numPr>
          <w:ilvl w:val="0"/>
          <w:numId w:val="22"/>
        </w:numPr>
        <w:jc w:val="both"/>
      </w:pPr>
      <w:r w:rsidRPr="00DD1CD0">
        <w:t>a vízdíj-támogatási gyakorlat, amelyben az Ön</w:t>
      </w:r>
      <w:r w:rsidR="006F7608" w:rsidRPr="00DD1CD0">
        <w:t>kormányzat jelenleg is bármilyen</w:t>
      </w:r>
      <w:r w:rsidRPr="00DD1CD0">
        <w:t xml:space="preserve"> szociális szempont mé</w:t>
      </w:r>
      <w:r w:rsidR="006F7608" w:rsidRPr="00DD1CD0">
        <w:t xml:space="preserve">rlegelése nélkül </w:t>
      </w:r>
      <w:r w:rsidRPr="00DD1CD0">
        <w:t>jelentős támogatást nyújt</w:t>
      </w:r>
      <w:r w:rsidR="006F7608" w:rsidRPr="00DD1CD0">
        <w:t xml:space="preserve"> a fogyasztónak</w:t>
      </w:r>
      <w:r w:rsidR="00DA45D0" w:rsidRPr="00DD1CD0">
        <w:t>,</w:t>
      </w:r>
      <w:r w:rsidRPr="00DD1CD0">
        <w:t xml:space="preserve"> </w:t>
      </w:r>
      <w:r w:rsidR="006F7608" w:rsidRPr="00DD1CD0">
        <w:t>tetézve ezt azzal, hogy</w:t>
      </w:r>
      <w:r w:rsidR="00FD722E" w:rsidRPr="00DD1CD0">
        <w:t xml:space="preserve"> a </w:t>
      </w:r>
      <w:r w:rsidRPr="00DD1CD0">
        <w:t>fogyasztóra nem terheli át a valós fogyasztás</w:t>
      </w:r>
      <w:r w:rsidR="006F7608" w:rsidRPr="00DD1CD0">
        <w:t>á</w:t>
      </w:r>
      <w:r w:rsidRPr="00DD1CD0">
        <w:t>t és a</w:t>
      </w:r>
      <w:r w:rsidR="006F7608" w:rsidRPr="00DD1CD0">
        <w:t>z ebből adódó</w:t>
      </w:r>
      <w:r w:rsidRPr="00DD1CD0">
        <w:t xml:space="preserve"> veszteségeit felelőtlenül költségve</w:t>
      </w:r>
      <w:r w:rsidR="00DA45D0" w:rsidRPr="00DD1CD0">
        <w:t>tési kiadásokból finanszírozza</w:t>
      </w:r>
      <w:r w:rsidR="0018786F" w:rsidRPr="00DD1CD0">
        <w:t>,</w:t>
      </w:r>
      <w:r w:rsidR="00422EEE" w:rsidRPr="00DD1CD0">
        <w:t xml:space="preserve"> úgy</w:t>
      </w:r>
      <w:r w:rsidR="006F7608" w:rsidRPr="00DD1CD0">
        <w:t xml:space="preserve"> tehát</w:t>
      </w:r>
      <w:r w:rsidR="0018786F" w:rsidRPr="00DD1CD0">
        <w:t>,</w:t>
      </w:r>
      <w:r w:rsidR="00422EEE" w:rsidRPr="00DD1CD0">
        <w:t xml:space="preserve"> hogy annak forrásoldaláról nem gondoskodott </w:t>
      </w:r>
    </w:p>
    <w:p w:rsidR="00B77B57" w:rsidRPr="00DD1CD0" w:rsidRDefault="0008233F" w:rsidP="006F7608">
      <w:pPr>
        <w:numPr>
          <w:ilvl w:val="0"/>
          <w:numId w:val="22"/>
        </w:numPr>
        <w:jc w:val="both"/>
      </w:pPr>
      <w:r w:rsidRPr="00DD1CD0">
        <w:t>Egyéb</w:t>
      </w:r>
      <w:r w:rsidR="00422EEE" w:rsidRPr="00DD1CD0">
        <w:t xml:space="preserve"> lakásokhoz tartozó közműszolgáltatásokra </w:t>
      </w:r>
      <w:r w:rsidRPr="00DD1CD0">
        <w:t xml:space="preserve">is </w:t>
      </w:r>
      <w:r w:rsidR="006F7608" w:rsidRPr="00DD1CD0">
        <w:t>az előző pont</w:t>
      </w:r>
      <w:r w:rsidR="00F43EAB" w:rsidRPr="00DD1CD0">
        <w:t>ban leírtak</w:t>
      </w:r>
      <w:r w:rsidR="00422EEE" w:rsidRPr="00DD1CD0">
        <w:t xml:space="preserve"> </w:t>
      </w:r>
      <w:r w:rsidR="00F43EAB" w:rsidRPr="00DD1CD0">
        <w:t>vonatkozna</w:t>
      </w:r>
      <w:r w:rsidRPr="00DD1CD0">
        <w:t>k.</w:t>
      </w:r>
      <w:r w:rsidR="00422EEE" w:rsidRPr="00DD1CD0">
        <w:t xml:space="preserve"> </w:t>
      </w:r>
    </w:p>
    <w:p w:rsidR="00B16D34" w:rsidRPr="00DD1CD0" w:rsidRDefault="00B16D34" w:rsidP="00B16D34">
      <w:pPr>
        <w:numPr>
          <w:ilvl w:val="0"/>
          <w:numId w:val="22"/>
        </w:numPr>
        <w:jc w:val="both"/>
      </w:pPr>
      <w:r w:rsidRPr="00DD1CD0">
        <w:t>A kiadatlan, üresen álló helyiségek</w:t>
      </w:r>
      <w:r w:rsidR="00937792">
        <w:t>, lakások</w:t>
      </w:r>
      <w:r w:rsidRPr="00DD1CD0">
        <w:t xml:space="preserve"> nagy száma</w:t>
      </w:r>
    </w:p>
    <w:p w:rsidR="00B16D34" w:rsidRPr="00DD1CD0" w:rsidRDefault="00F43EAB" w:rsidP="006F7608">
      <w:pPr>
        <w:numPr>
          <w:ilvl w:val="0"/>
          <w:numId w:val="22"/>
        </w:numPr>
        <w:jc w:val="both"/>
      </w:pPr>
      <w:r w:rsidRPr="00DD1CD0">
        <w:t>A</w:t>
      </w:r>
      <w:r w:rsidR="00B16D34" w:rsidRPr="00DD1CD0">
        <w:t xml:space="preserve"> lakás akár a helyiség állomány igen rossz állapota</w:t>
      </w:r>
      <w:r w:rsidRPr="00DD1CD0">
        <w:t xml:space="preserve"> mellet a felújításról, karbantartásról történő forrásoldali gondoskodás, gondolkodás nélkülözése. Ez a fenntarthatóság</w:t>
      </w:r>
      <w:r w:rsidR="00FD625D" w:rsidRPr="00DD1CD0">
        <w:t xml:space="preserve"> kérdéskörét alapjaiban érinti.</w:t>
      </w:r>
    </w:p>
    <w:p w:rsidR="00B16D34" w:rsidRPr="00DD1CD0" w:rsidRDefault="00B16D34" w:rsidP="00B16D34">
      <w:pPr>
        <w:ind w:left="420"/>
        <w:jc w:val="both"/>
      </w:pPr>
    </w:p>
    <w:p w:rsidR="005B1D06" w:rsidRPr="00DD1CD0" w:rsidRDefault="00422EEE" w:rsidP="00B77B57">
      <w:pPr>
        <w:jc w:val="both"/>
      </w:pPr>
      <w:r w:rsidRPr="00DD1CD0">
        <w:t xml:space="preserve">A </w:t>
      </w:r>
      <w:r w:rsidR="00886B79" w:rsidRPr="00DD1CD0">
        <w:t>költségek az önkormányzati bérlőkre történő át nem hárítása, nemcsak gazdálkodási oldalról irracionális</w:t>
      </w:r>
      <w:r w:rsidR="00937792">
        <w:t xml:space="preserve"> magatartás</w:t>
      </w:r>
      <w:r w:rsidR="00886B79" w:rsidRPr="00DD1CD0">
        <w:t xml:space="preserve">, de a </w:t>
      </w:r>
      <w:r w:rsidR="00B77B57" w:rsidRPr="00DD1CD0">
        <w:t>L</w:t>
      </w:r>
      <w:r w:rsidRPr="00DD1CD0">
        <w:t>akás</w:t>
      </w:r>
      <w:r w:rsidR="004C7A9F" w:rsidRPr="00DD1CD0">
        <w:t xml:space="preserve">törvény </w:t>
      </w:r>
      <w:r w:rsidR="00886B79" w:rsidRPr="00DD1CD0">
        <w:t>jogalkotói szándékával is ellentétes.</w:t>
      </w:r>
    </w:p>
    <w:p w:rsidR="0008233F" w:rsidRPr="00DD1CD0" w:rsidRDefault="0008233F" w:rsidP="00E911BF">
      <w:pPr>
        <w:jc w:val="both"/>
      </w:pPr>
    </w:p>
    <w:p w:rsidR="0008233F" w:rsidRPr="00DD1CD0" w:rsidRDefault="00B77B57" w:rsidP="00E911BF">
      <w:pPr>
        <w:jc w:val="both"/>
        <w:rPr>
          <w:bCs/>
        </w:rPr>
      </w:pPr>
      <w:r w:rsidRPr="00DD1CD0">
        <w:t xml:space="preserve">A bérbeadási oldalon fentiek alapján keletkezett veszteségeit pótolva </w:t>
      </w:r>
      <w:r w:rsidR="0008233F" w:rsidRPr="00DD1CD0">
        <w:t xml:space="preserve">az Önkormányzat </w:t>
      </w:r>
      <w:r w:rsidR="00DA45D0" w:rsidRPr="00DD1CD0">
        <w:t xml:space="preserve">az </w:t>
      </w:r>
      <w:r w:rsidR="0008233F" w:rsidRPr="00DD1CD0">
        <w:rPr>
          <w:bCs/>
        </w:rPr>
        <w:t xml:space="preserve">elidegenítésből származó bevételeit felélte, ami nyilvánvalóan nem csak azért probléma, mert vagyont veszít, </w:t>
      </w:r>
      <w:r w:rsidR="00F933C0" w:rsidRPr="00DD1CD0">
        <w:rPr>
          <w:bCs/>
        </w:rPr>
        <w:t xml:space="preserve">hanem azért is, mert </w:t>
      </w:r>
      <w:r w:rsidRPr="00DD1CD0">
        <w:rPr>
          <w:bCs/>
        </w:rPr>
        <w:t xml:space="preserve">a hosszú távon </w:t>
      </w:r>
      <w:r w:rsidR="0007226F" w:rsidRPr="00DD1CD0">
        <w:rPr>
          <w:bCs/>
        </w:rPr>
        <w:t>hozamot jelentő</w:t>
      </w:r>
      <w:r w:rsidR="0008233F" w:rsidRPr="00DD1CD0">
        <w:rPr>
          <w:bCs/>
        </w:rPr>
        <w:t xml:space="preserve"> bevételeitől is megvált.</w:t>
      </w:r>
      <w:r w:rsidR="00937792">
        <w:rPr>
          <w:bCs/>
        </w:rPr>
        <w:t xml:space="preserve"> Az Önkormányzat a j</w:t>
      </w:r>
      <w:r w:rsidR="0007226F" w:rsidRPr="00DD1CD0">
        <w:rPr>
          <w:bCs/>
        </w:rPr>
        <w:t>elentős és egyébként fontos hozamot jelentő ingatlanai</w:t>
      </w:r>
      <w:r w:rsidR="00937792">
        <w:rPr>
          <w:bCs/>
        </w:rPr>
        <w:t>t elveszítette</w:t>
      </w:r>
      <w:r w:rsidR="00422EEE" w:rsidRPr="00DD1CD0">
        <w:rPr>
          <w:bCs/>
        </w:rPr>
        <w:t>, oly módon, hogy nem valósult meg</w:t>
      </w:r>
      <w:r w:rsidRPr="00DD1CD0">
        <w:rPr>
          <w:bCs/>
        </w:rPr>
        <w:t xml:space="preserve"> a megmaradó vagyonelemek fejlesztése, értéknövelése, </w:t>
      </w:r>
      <w:r w:rsidR="00422EEE" w:rsidRPr="00DD1CD0">
        <w:rPr>
          <w:bCs/>
        </w:rPr>
        <w:t xml:space="preserve">vagy </w:t>
      </w:r>
      <w:r w:rsidRPr="00DD1CD0">
        <w:rPr>
          <w:bCs/>
        </w:rPr>
        <w:t xml:space="preserve">azok helyébe nem lépett </w:t>
      </w:r>
      <w:r w:rsidR="00F933C0" w:rsidRPr="00DD1CD0">
        <w:rPr>
          <w:bCs/>
        </w:rPr>
        <w:t xml:space="preserve">magasabb </w:t>
      </w:r>
      <w:r w:rsidR="00422EEE" w:rsidRPr="00DD1CD0">
        <w:rPr>
          <w:bCs/>
        </w:rPr>
        <w:t>hozamot biztosító vagyonelem</w:t>
      </w:r>
      <w:r w:rsidR="00FD625D" w:rsidRPr="00DD1CD0">
        <w:rPr>
          <w:bCs/>
        </w:rPr>
        <w:t xml:space="preserve"> (</w:t>
      </w:r>
      <w:r w:rsidR="009F35BE">
        <w:rPr>
          <w:bCs/>
        </w:rPr>
        <w:t xml:space="preserve">pozitív </w:t>
      </w:r>
      <w:r w:rsidR="00FD625D" w:rsidRPr="00DD1CD0">
        <w:rPr>
          <w:bCs/>
        </w:rPr>
        <w:t>vagyontranszfer)</w:t>
      </w:r>
      <w:r w:rsidR="00422EEE" w:rsidRPr="00DD1CD0">
        <w:rPr>
          <w:bCs/>
        </w:rPr>
        <w:t xml:space="preserve">, hanem egyszerűen a költségvetés működési </w:t>
      </w:r>
      <w:r w:rsidR="00422EEE" w:rsidRPr="00DD1CD0">
        <w:rPr>
          <w:bCs/>
        </w:rPr>
        <w:lastRenderedPageBreak/>
        <w:t>hi</w:t>
      </w:r>
      <w:r w:rsidRPr="00DD1CD0">
        <w:rPr>
          <w:bCs/>
        </w:rPr>
        <w:t>ányának finans</w:t>
      </w:r>
      <w:r w:rsidR="00FD625D" w:rsidRPr="00DD1CD0">
        <w:rPr>
          <w:bCs/>
        </w:rPr>
        <w:t>zírozására jövőbe tekintés nélkül gondatlanul felélték</w:t>
      </w:r>
      <w:r w:rsidR="00422EEE" w:rsidRPr="00DD1CD0">
        <w:rPr>
          <w:bCs/>
        </w:rPr>
        <w:t>.</w:t>
      </w:r>
      <w:r w:rsidR="00FD625D" w:rsidRPr="00DD1CD0">
        <w:rPr>
          <w:bCs/>
        </w:rPr>
        <w:t xml:space="preserve"> Közérthetően: levágták az aranytojást tojó tyúkot, a nyírható bárányt. Rendszerszemlélettel: ez az Önkormányzat életében, -</w:t>
      </w:r>
      <w:r w:rsidR="00DD1CD0">
        <w:rPr>
          <w:bCs/>
        </w:rPr>
        <w:t xml:space="preserve"> </w:t>
      </w:r>
      <w:r w:rsidR="00FD625D" w:rsidRPr="00DD1CD0">
        <w:rPr>
          <w:bCs/>
        </w:rPr>
        <w:t>még</w:t>
      </w:r>
      <w:r w:rsidR="00DD1CD0">
        <w:rPr>
          <w:bCs/>
        </w:rPr>
        <w:t xml:space="preserve"> </w:t>
      </w:r>
      <w:r w:rsidR="00FD625D" w:rsidRPr="00DD1CD0">
        <w:rPr>
          <w:bCs/>
        </w:rPr>
        <w:t>ha itt gondatlanságról, felelőtlenségről is beszélünk</w:t>
      </w:r>
      <w:r w:rsidR="00E65D05">
        <w:rPr>
          <w:bCs/>
        </w:rPr>
        <w:t xml:space="preserve"> </w:t>
      </w:r>
      <w:r w:rsidR="00FD625D" w:rsidRPr="00DD1CD0">
        <w:rPr>
          <w:bCs/>
        </w:rPr>
        <w:t xml:space="preserve">- súlyosabb gazdasági károkkal jár, mint az </w:t>
      </w:r>
      <w:r w:rsidR="00937792">
        <w:rPr>
          <w:bCs/>
        </w:rPr>
        <w:t xml:space="preserve">Önkormányzatot érintő </w:t>
      </w:r>
      <w:r w:rsidR="00FD625D" w:rsidRPr="00DD1CD0">
        <w:rPr>
          <w:bCs/>
        </w:rPr>
        <w:t>összes hatósági eljárással érintett ügy együttvéve.</w:t>
      </w:r>
    </w:p>
    <w:p w:rsidR="0007226F" w:rsidRPr="00DD1CD0" w:rsidRDefault="0007226F" w:rsidP="00E911BF">
      <w:pPr>
        <w:jc w:val="both"/>
        <w:rPr>
          <w:bCs/>
        </w:rPr>
      </w:pPr>
    </w:p>
    <w:p w:rsidR="009045FF" w:rsidRPr="00DD1CD0" w:rsidRDefault="00FD625D" w:rsidP="00E911BF">
      <w:pPr>
        <w:jc w:val="both"/>
        <w:rPr>
          <w:bCs/>
        </w:rPr>
      </w:pPr>
      <w:r w:rsidRPr="00DD1CD0">
        <w:rPr>
          <w:bCs/>
        </w:rPr>
        <w:t>Az egész önkormányzati működést</w:t>
      </w:r>
      <w:r w:rsidR="00F933C0" w:rsidRPr="00DD1CD0">
        <w:rPr>
          <w:bCs/>
        </w:rPr>
        <w:t xml:space="preserve"> </w:t>
      </w:r>
      <w:r w:rsidR="0007226F" w:rsidRPr="00DD1CD0">
        <w:rPr>
          <w:bCs/>
        </w:rPr>
        <w:t>vizsg</w:t>
      </w:r>
      <w:r w:rsidR="00F933C0" w:rsidRPr="00DD1CD0">
        <w:rPr>
          <w:bCs/>
        </w:rPr>
        <w:t>álva elmondható, hogy</w:t>
      </w:r>
      <w:r w:rsidR="009045FF" w:rsidRPr="00DD1CD0">
        <w:rPr>
          <w:bCs/>
        </w:rPr>
        <w:t xml:space="preserve"> </w:t>
      </w:r>
      <w:r w:rsidR="0007226F" w:rsidRPr="00DD1CD0">
        <w:rPr>
          <w:bCs/>
        </w:rPr>
        <w:t xml:space="preserve">az </w:t>
      </w:r>
      <w:r w:rsidR="009045FF" w:rsidRPr="00DD1CD0">
        <w:rPr>
          <w:bCs/>
        </w:rPr>
        <w:t>Ötv.</w:t>
      </w:r>
      <w:r w:rsidR="0018786F" w:rsidRPr="00DD1CD0">
        <w:rPr>
          <w:bCs/>
        </w:rPr>
        <w:t>-</w:t>
      </w:r>
      <w:r w:rsidR="009045FF" w:rsidRPr="00DD1CD0">
        <w:rPr>
          <w:bCs/>
        </w:rPr>
        <w:t xml:space="preserve">ben előírt </w:t>
      </w:r>
      <w:r w:rsidR="00F933C0" w:rsidRPr="00DD1CD0">
        <w:rPr>
          <w:bCs/>
        </w:rPr>
        <w:t>kötelező ö</w:t>
      </w:r>
      <w:r w:rsidR="0007226F" w:rsidRPr="00DD1CD0">
        <w:rPr>
          <w:bCs/>
        </w:rPr>
        <w:t>nkormányzat</w:t>
      </w:r>
      <w:r w:rsidR="00F933C0" w:rsidRPr="00DD1CD0">
        <w:rPr>
          <w:bCs/>
        </w:rPr>
        <w:t>i</w:t>
      </w:r>
      <w:r w:rsidR="0007226F" w:rsidRPr="00DD1CD0">
        <w:rPr>
          <w:bCs/>
        </w:rPr>
        <w:t xml:space="preserve"> feladat-alapellátási köré</w:t>
      </w:r>
      <w:r w:rsidR="00DA45D0" w:rsidRPr="00DD1CD0">
        <w:rPr>
          <w:bCs/>
        </w:rPr>
        <w:t xml:space="preserve">t </w:t>
      </w:r>
      <w:r w:rsidR="0007226F" w:rsidRPr="00DD1CD0">
        <w:rPr>
          <w:bCs/>
        </w:rPr>
        <w:t>(inté</w:t>
      </w:r>
      <w:r w:rsidR="00E65D05">
        <w:rPr>
          <w:bCs/>
        </w:rPr>
        <w:t>zmény-</w:t>
      </w:r>
      <w:r w:rsidR="00B77B57" w:rsidRPr="00DD1CD0">
        <w:rPr>
          <w:bCs/>
        </w:rPr>
        <w:t>üzemeltetési,</w:t>
      </w:r>
      <w:r w:rsidR="003C5E96" w:rsidRPr="00DD1CD0">
        <w:rPr>
          <w:bCs/>
        </w:rPr>
        <w:t xml:space="preserve"> fenntartási, illetve bérgazdálkodási feladatok az oktatás, egészségügy, szociális és gyerekvédelmi ágazatokban</w:t>
      </w:r>
      <w:r w:rsidR="0007226F" w:rsidRPr="00DD1CD0">
        <w:rPr>
          <w:bCs/>
        </w:rPr>
        <w:t xml:space="preserve">) </w:t>
      </w:r>
      <w:r w:rsidR="00F933C0" w:rsidRPr="00DD1CD0">
        <w:rPr>
          <w:bCs/>
        </w:rPr>
        <w:t>érintő</w:t>
      </w:r>
      <w:r w:rsidR="00422EEE" w:rsidRPr="00DD1CD0">
        <w:rPr>
          <w:bCs/>
        </w:rPr>
        <w:t xml:space="preserve"> </w:t>
      </w:r>
      <w:r w:rsidRPr="00DD1CD0">
        <w:rPr>
          <w:bCs/>
        </w:rPr>
        <w:t>területek</w:t>
      </w:r>
      <w:r w:rsidR="0007226F" w:rsidRPr="00DD1CD0">
        <w:rPr>
          <w:bCs/>
        </w:rPr>
        <w:t xml:space="preserve"> alu</w:t>
      </w:r>
      <w:r w:rsidRPr="00DD1CD0">
        <w:rPr>
          <w:bCs/>
        </w:rPr>
        <w:t>lfinanszírozottak</w:t>
      </w:r>
      <w:r w:rsidR="00F933C0" w:rsidRPr="00DD1CD0">
        <w:rPr>
          <w:bCs/>
        </w:rPr>
        <w:t xml:space="preserve">, </w:t>
      </w:r>
      <w:r w:rsidR="00B77B57" w:rsidRPr="00DD1CD0">
        <w:rPr>
          <w:bCs/>
        </w:rPr>
        <w:t xml:space="preserve">a kötelező feladat </w:t>
      </w:r>
      <w:r w:rsidR="0007226F" w:rsidRPr="00DD1CD0">
        <w:rPr>
          <w:bCs/>
        </w:rPr>
        <w:t>ellátás</w:t>
      </w:r>
      <w:r w:rsidR="00B77B57" w:rsidRPr="00DD1CD0">
        <w:rPr>
          <w:bCs/>
        </w:rPr>
        <w:t>á</w:t>
      </w:r>
      <w:r w:rsidR="0007226F" w:rsidRPr="00DD1CD0">
        <w:rPr>
          <w:bCs/>
        </w:rPr>
        <w:t>ra kapott állami normatíva</w:t>
      </w:r>
      <w:r w:rsidR="00B77B57" w:rsidRPr="00DD1CD0">
        <w:rPr>
          <w:bCs/>
        </w:rPr>
        <w:t>,</w:t>
      </w:r>
      <w:r w:rsidR="0007226F" w:rsidRPr="00DD1CD0">
        <w:rPr>
          <w:bCs/>
        </w:rPr>
        <w:t xml:space="preserve"> valamint az Önkormányzat saját bevételeiből generált kiegészítő normatíva sem fedezi az Önkormányzat tényleges működési forrásigényét. </w:t>
      </w:r>
      <w:r w:rsidR="003C5E96" w:rsidRPr="00DD1CD0">
        <w:rPr>
          <w:bCs/>
        </w:rPr>
        <w:t>(valós forrásigény)</w:t>
      </w:r>
    </w:p>
    <w:p w:rsidR="0007226F" w:rsidRPr="00DD1CD0" w:rsidRDefault="0007226F" w:rsidP="00E911BF">
      <w:pPr>
        <w:jc w:val="both"/>
        <w:rPr>
          <w:bCs/>
        </w:rPr>
      </w:pPr>
      <w:r w:rsidRPr="00DD1CD0">
        <w:rPr>
          <w:bCs/>
        </w:rPr>
        <w:t xml:space="preserve">Az Önkormányzat éppen ezért kényszerül az intézményrendszerének átfogó, lehetőség szerint minél kevesebb kompromisszumot </w:t>
      </w:r>
      <w:r w:rsidR="00937792">
        <w:rPr>
          <w:bCs/>
        </w:rPr>
        <w:t>tartalmazó működés-</w:t>
      </w:r>
      <w:r w:rsidR="003563A6" w:rsidRPr="00DD1CD0">
        <w:rPr>
          <w:bCs/>
        </w:rPr>
        <w:t>racionalizálására</w:t>
      </w:r>
      <w:r w:rsidR="003C5E96" w:rsidRPr="00DD1CD0">
        <w:rPr>
          <w:bCs/>
        </w:rPr>
        <w:t>,</w:t>
      </w:r>
      <w:r w:rsidR="003563A6" w:rsidRPr="00DD1CD0">
        <w:rPr>
          <w:bCs/>
        </w:rPr>
        <w:t xml:space="preserve"> a belső </w:t>
      </w:r>
      <w:r w:rsidR="000C10A0" w:rsidRPr="00DD1CD0">
        <w:rPr>
          <w:bCs/>
        </w:rPr>
        <w:t>immanens működési források optimális feltárására</w:t>
      </w:r>
      <w:r w:rsidR="00F933C0" w:rsidRPr="00DD1CD0">
        <w:rPr>
          <w:bCs/>
        </w:rPr>
        <w:t>, intézmény-összevonásokra, a facility-management költségek</w:t>
      </w:r>
      <w:r w:rsidR="00937792">
        <w:rPr>
          <w:bCs/>
        </w:rPr>
        <w:t xml:space="preserve"> drasztikus, ámde racionálisan optimalizált</w:t>
      </w:r>
      <w:r w:rsidR="00F933C0" w:rsidRPr="00DD1CD0">
        <w:rPr>
          <w:bCs/>
        </w:rPr>
        <w:t xml:space="preserve"> csökkentésére</w:t>
      </w:r>
      <w:r w:rsidR="000C10A0" w:rsidRPr="00DD1CD0">
        <w:rPr>
          <w:bCs/>
        </w:rPr>
        <w:t>.</w:t>
      </w:r>
    </w:p>
    <w:p w:rsidR="000C10A0" w:rsidRPr="00DD1CD0" w:rsidRDefault="000C10A0" w:rsidP="00E911BF">
      <w:pPr>
        <w:jc w:val="both"/>
        <w:rPr>
          <w:bCs/>
        </w:rPr>
      </w:pPr>
    </w:p>
    <w:p w:rsidR="00B77B57" w:rsidRPr="00DD1CD0" w:rsidRDefault="003C5E96" w:rsidP="00E911BF">
      <w:pPr>
        <w:jc w:val="both"/>
        <w:rPr>
          <w:bCs/>
        </w:rPr>
      </w:pPr>
      <w:r w:rsidRPr="00DD1CD0">
        <w:rPr>
          <w:bCs/>
        </w:rPr>
        <w:t>Az i</w:t>
      </w:r>
      <w:r w:rsidR="000C10A0" w:rsidRPr="00DD1CD0">
        <w:rPr>
          <w:bCs/>
        </w:rPr>
        <w:t>ntézmény-racionalizálást véghez kell vinni</w:t>
      </w:r>
      <w:r w:rsidR="00B77B57" w:rsidRPr="00DD1CD0">
        <w:rPr>
          <w:bCs/>
        </w:rPr>
        <w:t>,</w:t>
      </w:r>
      <w:r w:rsidR="00111067">
        <w:rPr>
          <w:bCs/>
        </w:rPr>
        <w:t xml:space="preserve"> és</w:t>
      </w:r>
      <w:r w:rsidR="00B77B57" w:rsidRPr="00DD1CD0">
        <w:rPr>
          <w:bCs/>
        </w:rPr>
        <w:t xml:space="preserve"> bár e</w:t>
      </w:r>
      <w:r w:rsidR="00F933C0" w:rsidRPr="00DD1CD0">
        <w:rPr>
          <w:bCs/>
        </w:rPr>
        <w:t xml:space="preserve"> terület nem a </w:t>
      </w:r>
      <w:r w:rsidRPr="00DD1CD0">
        <w:rPr>
          <w:bCs/>
        </w:rPr>
        <w:t xml:space="preserve">jelen </w:t>
      </w:r>
      <w:r w:rsidR="00F933C0" w:rsidRPr="00DD1CD0">
        <w:rPr>
          <w:bCs/>
        </w:rPr>
        <w:t>vagyonstratégia</w:t>
      </w:r>
      <w:r w:rsidRPr="00DD1CD0">
        <w:rPr>
          <w:bCs/>
        </w:rPr>
        <w:t>i tervezet</w:t>
      </w:r>
      <w:r w:rsidR="00111067">
        <w:rPr>
          <w:bCs/>
        </w:rPr>
        <w:t xml:space="preserve"> része, tekintettel arra, hogy</w:t>
      </w:r>
      <w:r w:rsidRPr="00DD1CD0">
        <w:rPr>
          <w:bCs/>
        </w:rPr>
        <w:t xml:space="preserve"> ezen ágazatok „</w:t>
      </w:r>
      <w:r w:rsidR="00F933C0" w:rsidRPr="00DD1CD0">
        <w:rPr>
          <w:bCs/>
        </w:rPr>
        <w:t>csak</w:t>
      </w:r>
      <w:r w:rsidR="00DD1CD0">
        <w:rPr>
          <w:bCs/>
        </w:rPr>
        <w:t>” finanszírozási igé</w:t>
      </w:r>
      <w:r w:rsidRPr="00DD1CD0">
        <w:rPr>
          <w:bCs/>
        </w:rPr>
        <w:t>nyükk</w:t>
      </w:r>
      <w:r w:rsidR="00F933C0" w:rsidRPr="00DD1CD0">
        <w:rPr>
          <w:bCs/>
        </w:rPr>
        <w:t>el kapcsoló</w:t>
      </w:r>
      <w:r w:rsidRPr="00DD1CD0">
        <w:rPr>
          <w:bCs/>
        </w:rPr>
        <w:t>dna</w:t>
      </w:r>
      <w:r w:rsidR="00F933C0" w:rsidRPr="00DD1CD0">
        <w:rPr>
          <w:bCs/>
        </w:rPr>
        <w:t>k közvetve a vagyongazdálkodáshoz, illetve</w:t>
      </w:r>
      <w:r w:rsidRPr="00DD1CD0">
        <w:rPr>
          <w:bCs/>
        </w:rPr>
        <w:t xml:space="preserve"> kapcsolódhat</w:t>
      </w:r>
      <w:r w:rsidR="00111067">
        <w:rPr>
          <w:bCs/>
        </w:rPr>
        <w:t>nak</w:t>
      </w:r>
      <w:r w:rsidRPr="00DD1CD0">
        <w:rPr>
          <w:bCs/>
        </w:rPr>
        <w:t xml:space="preserve"> még</w:t>
      </w:r>
      <w:r w:rsidR="00F933C0" w:rsidRPr="00DD1CD0">
        <w:rPr>
          <w:bCs/>
        </w:rPr>
        <w:t xml:space="preserve"> az ellátásból kivont vagyonelemek h</w:t>
      </w:r>
      <w:r w:rsidR="00D15A8A" w:rsidRPr="00DD1CD0">
        <w:rPr>
          <w:bCs/>
        </w:rPr>
        <w:t>a</w:t>
      </w:r>
      <w:r w:rsidR="00F933C0" w:rsidRPr="00DD1CD0">
        <w:rPr>
          <w:bCs/>
        </w:rPr>
        <w:t>szn</w:t>
      </w:r>
      <w:r w:rsidRPr="00DD1CD0">
        <w:rPr>
          <w:bCs/>
        </w:rPr>
        <w:t>osításával</w:t>
      </w:r>
      <w:r w:rsidR="00111067">
        <w:rPr>
          <w:bCs/>
        </w:rPr>
        <w:t>, ahol elvi éllel indokolt</w:t>
      </w:r>
      <w:r w:rsidR="00F933C0" w:rsidRPr="00DD1CD0">
        <w:rPr>
          <w:bCs/>
        </w:rPr>
        <w:t xml:space="preserve"> kimondani, hogy egy ágazat intézmény</w:t>
      </w:r>
      <w:r w:rsidR="00CB4375" w:rsidRPr="00DD1CD0">
        <w:rPr>
          <w:bCs/>
        </w:rPr>
        <w:t xml:space="preserve"> rendszer</w:t>
      </w:r>
      <w:r w:rsidR="00F933C0" w:rsidRPr="00DD1CD0">
        <w:rPr>
          <w:bCs/>
        </w:rPr>
        <w:t>éből kivont vagyonelem</w:t>
      </w:r>
      <w:r w:rsidR="00D15A8A" w:rsidRPr="00DD1CD0">
        <w:rPr>
          <w:bCs/>
        </w:rPr>
        <w:t xml:space="preserve"> (pld.:</w:t>
      </w:r>
      <w:r w:rsidR="00CB4375" w:rsidRPr="00DD1CD0">
        <w:rPr>
          <w:bCs/>
        </w:rPr>
        <w:t xml:space="preserve"> </w:t>
      </w:r>
      <w:r w:rsidR="00D15A8A" w:rsidRPr="00DD1CD0">
        <w:rPr>
          <w:bCs/>
        </w:rPr>
        <w:t xml:space="preserve">iskolaépület) hasznosítása </w:t>
      </w:r>
      <w:r w:rsidR="00F933C0" w:rsidRPr="00DD1CD0">
        <w:rPr>
          <w:bCs/>
        </w:rPr>
        <w:t>az ágazat fejlesztési tartaléka kell legyen</w:t>
      </w:r>
      <w:r w:rsidR="00CB4375" w:rsidRPr="00DD1CD0">
        <w:rPr>
          <w:bCs/>
        </w:rPr>
        <w:t>, így akár a vagyonelem, akár a helyébe lépő forrás az adott ágazat fejlesztésére fordítandó, de legalább is semmiképp sem fedezhet működési forráshiányt</w:t>
      </w:r>
      <w:r w:rsidR="000C10A0" w:rsidRPr="00DD1CD0">
        <w:rPr>
          <w:bCs/>
        </w:rPr>
        <w:t xml:space="preserve">. </w:t>
      </w:r>
    </w:p>
    <w:p w:rsidR="00F51014" w:rsidRPr="00DD1CD0" w:rsidRDefault="00CB4375" w:rsidP="00E911BF">
      <w:pPr>
        <w:jc w:val="both"/>
        <w:rPr>
          <w:bCs/>
        </w:rPr>
      </w:pPr>
      <w:r w:rsidRPr="00DD1CD0">
        <w:rPr>
          <w:bCs/>
        </w:rPr>
        <w:t>Az intézmény-racionalizálás minden kormányon lévő politikai erő számára</w:t>
      </w:r>
      <w:r w:rsidR="00B77B57" w:rsidRPr="00DD1CD0">
        <w:rPr>
          <w:bCs/>
        </w:rPr>
        <w:t xml:space="preserve"> </w:t>
      </w:r>
      <w:r w:rsidR="000C10A0" w:rsidRPr="00DD1CD0">
        <w:rPr>
          <w:bCs/>
        </w:rPr>
        <w:t>komoly politikai konfliktusokat és kockázatokat hordoz m</w:t>
      </w:r>
      <w:r w:rsidR="00B77B57" w:rsidRPr="00DD1CD0">
        <w:rPr>
          <w:bCs/>
        </w:rPr>
        <w:t xml:space="preserve">agában, </w:t>
      </w:r>
      <w:r w:rsidRPr="00DD1CD0">
        <w:rPr>
          <w:bCs/>
        </w:rPr>
        <w:t>a racionalizálással kapcsolatos döntések</w:t>
      </w:r>
      <w:r w:rsidR="00111067">
        <w:rPr>
          <w:bCs/>
        </w:rPr>
        <w:t xml:space="preserve"> gazdaságilag</w:t>
      </w:r>
      <w:r w:rsidRPr="00DD1CD0">
        <w:rPr>
          <w:bCs/>
        </w:rPr>
        <w:t xml:space="preserve"> szükségesek, </w:t>
      </w:r>
      <w:r w:rsidR="00111067">
        <w:rPr>
          <w:bCs/>
        </w:rPr>
        <w:t xml:space="preserve">ámde </w:t>
      </w:r>
      <w:r w:rsidRPr="00DD1CD0">
        <w:rPr>
          <w:bCs/>
        </w:rPr>
        <w:t>főleg annak tudatában</w:t>
      </w:r>
      <w:r w:rsidR="00111067">
        <w:rPr>
          <w:bCs/>
        </w:rPr>
        <w:t xml:space="preserve"> </w:t>
      </w:r>
      <w:r w:rsidR="00111067" w:rsidRPr="00DD1CD0">
        <w:rPr>
          <w:bCs/>
        </w:rPr>
        <w:t>nehéz döntések</w:t>
      </w:r>
      <w:r w:rsidR="000C10A0" w:rsidRPr="00DD1CD0">
        <w:rPr>
          <w:bCs/>
        </w:rPr>
        <w:t xml:space="preserve">, hogy egy optimálisan behangolt </w:t>
      </w:r>
      <w:r w:rsidR="00D15A8A" w:rsidRPr="00DD1CD0">
        <w:rPr>
          <w:bCs/>
        </w:rPr>
        <w:t>ideális</w:t>
      </w:r>
      <w:r w:rsidR="00F51014" w:rsidRPr="00DD1CD0">
        <w:rPr>
          <w:bCs/>
        </w:rPr>
        <w:t xml:space="preserve"> </w:t>
      </w:r>
      <w:r w:rsidR="00DA45D0" w:rsidRPr="00DD1CD0">
        <w:rPr>
          <w:bCs/>
        </w:rPr>
        <w:t>ö</w:t>
      </w:r>
      <w:r w:rsidR="00F51014" w:rsidRPr="00DD1CD0">
        <w:rPr>
          <w:bCs/>
        </w:rPr>
        <w:t>nkormányzat</w:t>
      </w:r>
      <w:r w:rsidR="00D15A8A" w:rsidRPr="00DD1CD0">
        <w:rPr>
          <w:bCs/>
        </w:rPr>
        <w:t>i</w:t>
      </w:r>
      <w:r w:rsidR="00DA45D0" w:rsidRPr="00DD1CD0">
        <w:rPr>
          <w:bCs/>
        </w:rPr>
        <w:t>-</w:t>
      </w:r>
      <w:r w:rsidR="00F51014" w:rsidRPr="00DD1CD0">
        <w:rPr>
          <w:bCs/>
        </w:rPr>
        <w:t>modellben</w:t>
      </w:r>
      <w:r w:rsidR="00B77B57" w:rsidRPr="00DD1CD0">
        <w:rPr>
          <w:bCs/>
        </w:rPr>
        <w:t>, az</w:t>
      </w:r>
      <w:r w:rsidR="002673E3" w:rsidRPr="00DD1CD0">
        <w:rPr>
          <w:bCs/>
        </w:rPr>
        <w:t xml:space="preserve"> optimál</w:t>
      </w:r>
      <w:r w:rsidR="00D15A8A" w:rsidRPr="00DD1CD0">
        <w:rPr>
          <w:bCs/>
        </w:rPr>
        <w:t>i</w:t>
      </w:r>
      <w:r w:rsidR="002673E3" w:rsidRPr="00DD1CD0">
        <w:rPr>
          <w:bCs/>
        </w:rPr>
        <w:t>s</w:t>
      </w:r>
      <w:r w:rsidR="00D15A8A" w:rsidRPr="00DD1CD0">
        <w:rPr>
          <w:bCs/>
        </w:rPr>
        <w:t>an és</w:t>
      </w:r>
      <w:r w:rsidR="00F51014" w:rsidRPr="00DD1CD0">
        <w:rPr>
          <w:bCs/>
        </w:rPr>
        <w:t xml:space="preserve"> racionalizált</w:t>
      </w:r>
      <w:r w:rsidR="00D15A8A" w:rsidRPr="00DD1CD0">
        <w:rPr>
          <w:bCs/>
        </w:rPr>
        <w:t>an működő</w:t>
      </w:r>
      <w:r w:rsidR="00F51014" w:rsidRPr="00DD1CD0">
        <w:rPr>
          <w:bCs/>
        </w:rPr>
        <w:t xml:space="preserve"> intézmény</w:t>
      </w:r>
      <w:r w:rsidR="00D15A8A" w:rsidRPr="00DD1CD0">
        <w:rPr>
          <w:bCs/>
        </w:rPr>
        <w:t>rendszerének</w:t>
      </w:r>
      <w:r w:rsidR="00F51014" w:rsidRPr="00DD1CD0">
        <w:rPr>
          <w:bCs/>
        </w:rPr>
        <w:t xml:space="preserve"> fenntartása, működ</w:t>
      </w:r>
      <w:r w:rsidR="00D15A8A" w:rsidRPr="00DD1CD0">
        <w:rPr>
          <w:bCs/>
        </w:rPr>
        <w:t xml:space="preserve">tetése, üzemeltetése során is </w:t>
      </w:r>
      <w:r w:rsidR="00111067">
        <w:rPr>
          <w:bCs/>
        </w:rPr>
        <w:t xml:space="preserve">- a jelenlegi önkormányzati finanszírozás keretei között – </w:t>
      </w:r>
      <w:r w:rsidR="00D15A8A" w:rsidRPr="00DD1CD0">
        <w:rPr>
          <w:bCs/>
        </w:rPr>
        <w:t>veszteséges</w:t>
      </w:r>
      <w:r w:rsidR="00111067">
        <w:rPr>
          <w:bCs/>
        </w:rPr>
        <w:t xml:space="preserve"> marad</w:t>
      </w:r>
      <w:r w:rsidR="00D15A8A" w:rsidRPr="00DD1CD0">
        <w:rPr>
          <w:bCs/>
        </w:rPr>
        <w:t>, de egy optimális model</w:t>
      </w:r>
      <w:r w:rsidR="00B77B57" w:rsidRPr="00DD1CD0">
        <w:rPr>
          <w:bCs/>
        </w:rPr>
        <w:t>lben ez</w:t>
      </w:r>
      <w:r w:rsidR="00111067">
        <w:rPr>
          <w:bCs/>
        </w:rPr>
        <w:t xml:space="preserve"> a veszteség</w:t>
      </w:r>
      <w:r w:rsidR="00B77B57" w:rsidRPr="00DD1CD0">
        <w:rPr>
          <w:bCs/>
        </w:rPr>
        <w:t xml:space="preserve"> már kezelhető</w:t>
      </w:r>
      <w:r w:rsidR="00111067">
        <w:rPr>
          <w:bCs/>
        </w:rPr>
        <w:t xml:space="preserve"> mértékű</w:t>
      </w:r>
      <w:r w:rsidR="00B77B57" w:rsidRPr="00DD1CD0">
        <w:rPr>
          <w:bCs/>
        </w:rPr>
        <w:t xml:space="preserve">. </w:t>
      </w:r>
      <w:r w:rsidR="00111067">
        <w:rPr>
          <w:bCs/>
        </w:rPr>
        <w:t>A gazdasági szükséghelyzetben</w:t>
      </w:r>
      <w:r w:rsidRPr="00DD1CD0">
        <w:rPr>
          <w:bCs/>
        </w:rPr>
        <w:t xml:space="preserve"> a felelős várospolitika megérleli </w:t>
      </w:r>
      <w:r w:rsidR="00C65D1D" w:rsidRPr="00DD1CD0">
        <w:rPr>
          <w:bCs/>
        </w:rPr>
        <w:t>és meghozza ezeket a döntéseket.</w:t>
      </w:r>
    </w:p>
    <w:p w:rsidR="00F51014" w:rsidRPr="00DD1CD0" w:rsidRDefault="00F51014" w:rsidP="00E911BF">
      <w:pPr>
        <w:jc w:val="both"/>
        <w:rPr>
          <w:bCs/>
        </w:rPr>
      </w:pPr>
      <w:r w:rsidRPr="00DD1CD0">
        <w:rPr>
          <w:bCs/>
        </w:rPr>
        <w:t xml:space="preserve">Ettől a modelltől az </w:t>
      </w:r>
      <w:r w:rsidR="00CB4375" w:rsidRPr="00DD1CD0">
        <w:rPr>
          <w:bCs/>
        </w:rPr>
        <w:t xml:space="preserve">Erzsébetvárosi </w:t>
      </w:r>
      <w:r w:rsidRPr="00DD1CD0">
        <w:rPr>
          <w:bCs/>
        </w:rPr>
        <w:t>Önkormányzat</w:t>
      </w:r>
      <w:r w:rsidR="005116AA" w:rsidRPr="00DD1CD0">
        <w:rPr>
          <w:bCs/>
        </w:rPr>
        <w:t xml:space="preserve"> </w:t>
      </w:r>
      <w:r w:rsidR="00537467" w:rsidRPr="00DD1CD0">
        <w:rPr>
          <w:bCs/>
        </w:rPr>
        <w:t xml:space="preserve">azonban </w:t>
      </w:r>
      <w:r w:rsidR="005116AA" w:rsidRPr="00DD1CD0">
        <w:rPr>
          <w:bCs/>
        </w:rPr>
        <w:t>ma még</w:t>
      </w:r>
      <w:r w:rsidRPr="00DD1CD0">
        <w:rPr>
          <w:bCs/>
        </w:rPr>
        <w:t xml:space="preserve"> messze van, bár jelentős ingatlanállománnyal rendelkez</w:t>
      </w:r>
      <w:r w:rsidR="009045FF" w:rsidRPr="00DD1CD0">
        <w:rPr>
          <w:bCs/>
        </w:rPr>
        <w:t>ett</w:t>
      </w:r>
      <w:r w:rsidRPr="00DD1CD0">
        <w:rPr>
          <w:bCs/>
        </w:rPr>
        <w:t xml:space="preserve">, </w:t>
      </w:r>
      <w:r w:rsidR="00111067">
        <w:rPr>
          <w:bCs/>
        </w:rPr>
        <w:t>de</w:t>
      </w:r>
      <w:r w:rsidR="009045FF" w:rsidRPr="00DD1CD0">
        <w:rPr>
          <w:bCs/>
        </w:rPr>
        <w:t xml:space="preserve"> az értékesítési bevételeit</w:t>
      </w:r>
      <w:r w:rsidR="005116AA" w:rsidRPr="00DD1CD0">
        <w:rPr>
          <w:bCs/>
        </w:rPr>
        <w:t xml:space="preserve"> az eddigiek során</w:t>
      </w:r>
      <w:r w:rsidR="009045FF" w:rsidRPr="00DD1CD0">
        <w:rPr>
          <w:bCs/>
        </w:rPr>
        <w:t xml:space="preserve"> felélte,</w:t>
      </w:r>
      <w:r w:rsidR="005116AA" w:rsidRPr="00DD1CD0">
        <w:rPr>
          <w:bCs/>
        </w:rPr>
        <w:t xml:space="preserve"> a</w:t>
      </w:r>
      <w:r w:rsidR="009045FF" w:rsidRPr="00DD1CD0">
        <w:rPr>
          <w:bCs/>
        </w:rPr>
        <w:t xml:space="preserve"> bérbeadásból, egyéb ha</w:t>
      </w:r>
      <w:r w:rsidR="005116AA" w:rsidRPr="00DD1CD0">
        <w:rPr>
          <w:bCs/>
        </w:rPr>
        <w:t>sznosításból származó bevételei</w:t>
      </w:r>
      <w:r w:rsidR="009045FF" w:rsidRPr="00DD1CD0">
        <w:rPr>
          <w:bCs/>
        </w:rPr>
        <w:t xml:space="preserve"> pedig az ágazaton b</w:t>
      </w:r>
      <w:r w:rsidR="005116AA" w:rsidRPr="00DD1CD0">
        <w:rPr>
          <w:bCs/>
        </w:rPr>
        <w:t xml:space="preserve">elüli működését sem </w:t>
      </w:r>
      <w:r w:rsidR="00537467" w:rsidRPr="00DD1CD0">
        <w:rPr>
          <w:bCs/>
        </w:rPr>
        <w:t>biztosítják</w:t>
      </w:r>
      <w:r w:rsidR="009045FF" w:rsidRPr="00DD1CD0">
        <w:rPr>
          <w:bCs/>
        </w:rPr>
        <w:t>.</w:t>
      </w:r>
    </w:p>
    <w:p w:rsidR="00F51014" w:rsidRPr="00DD1CD0" w:rsidRDefault="00F51014" w:rsidP="00E911BF">
      <w:pPr>
        <w:jc w:val="both"/>
        <w:rPr>
          <w:bCs/>
        </w:rPr>
      </w:pPr>
    </w:p>
    <w:p w:rsidR="00F51014" w:rsidRPr="00DD1CD0" w:rsidRDefault="00A524DF" w:rsidP="00E911BF">
      <w:pPr>
        <w:jc w:val="both"/>
        <w:rPr>
          <w:bCs/>
        </w:rPr>
      </w:pPr>
      <w:r w:rsidRPr="00DD1CD0">
        <w:rPr>
          <w:bCs/>
        </w:rPr>
        <w:t>Optimális önkormányzati működés esetén a h</w:t>
      </w:r>
      <w:r w:rsidR="00F51014" w:rsidRPr="00DD1CD0">
        <w:rPr>
          <w:bCs/>
        </w:rPr>
        <w:t>ozamból származó működési többletből kell a már racionalizált</w:t>
      </w:r>
      <w:r w:rsidRPr="00DD1CD0">
        <w:rPr>
          <w:bCs/>
        </w:rPr>
        <w:t>, optimális üzemméretre behangolt</w:t>
      </w:r>
      <w:r w:rsidR="00F51014" w:rsidRPr="00DD1CD0">
        <w:rPr>
          <w:bCs/>
        </w:rPr>
        <w:t xml:space="preserve"> intézmény-működési forráshiányt pótolni, </w:t>
      </w:r>
      <w:r w:rsidR="00F163F4" w:rsidRPr="00DD1CD0">
        <w:rPr>
          <w:bCs/>
        </w:rPr>
        <w:t xml:space="preserve">és nem pedig a működési hitelfelvételből </w:t>
      </w:r>
      <w:r w:rsidRPr="00DD1CD0">
        <w:rPr>
          <w:bCs/>
        </w:rPr>
        <w:t xml:space="preserve">vagy vagyonfelélésből </w:t>
      </w:r>
      <w:r w:rsidR="00F163F4" w:rsidRPr="00DD1CD0">
        <w:rPr>
          <w:bCs/>
        </w:rPr>
        <w:t>finanszírozni, mely gazdaságilag, politikailag, morálisan is vállalhatatlan</w:t>
      </w:r>
      <w:r w:rsidR="00111067">
        <w:rPr>
          <w:bCs/>
        </w:rPr>
        <w:t xml:space="preserve"> alternatíva</w:t>
      </w:r>
      <w:r w:rsidRPr="00DD1CD0">
        <w:rPr>
          <w:bCs/>
        </w:rPr>
        <w:t>. A vagyongazdálkodás</w:t>
      </w:r>
      <w:r w:rsidR="00F51014" w:rsidRPr="00DD1CD0">
        <w:rPr>
          <w:bCs/>
        </w:rPr>
        <w:t xml:space="preserve"> ágazat </w:t>
      </w:r>
      <w:r w:rsidR="00111067">
        <w:rPr>
          <w:bCs/>
        </w:rPr>
        <w:t>összességében</w:t>
      </w:r>
      <w:r w:rsidR="00537467" w:rsidRPr="00DD1CD0">
        <w:rPr>
          <w:bCs/>
        </w:rPr>
        <w:t xml:space="preserve"> </w:t>
      </w:r>
      <w:r w:rsidR="00111067">
        <w:rPr>
          <w:bCs/>
        </w:rPr>
        <w:t>jelen pillanatban is kezelhetetlennek tűnő méretű</w:t>
      </w:r>
      <w:r w:rsidR="00F51014" w:rsidRPr="00DD1CD0">
        <w:rPr>
          <w:bCs/>
        </w:rPr>
        <w:t xml:space="preserve"> veszteséget generál. </w:t>
      </w:r>
    </w:p>
    <w:p w:rsidR="00F163F4" w:rsidRPr="00DD1CD0" w:rsidRDefault="00F163F4" w:rsidP="00E911BF">
      <w:pPr>
        <w:jc w:val="both"/>
        <w:rPr>
          <w:bCs/>
        </w:rPr>
      </w:pPr>
    </w:p>
    <w:p w:rsidR="00F51014" w:rsidRPr="00DD1CD0" w:rsidRDefault="00F51014" w:rsidP="00E911BF">
      <w:pPr>
        <w:jc w:val="both"/>
        <w:rPr>
          <w:bCs/>
        </w:rPr>
      </w:pPr>
    </w:p>
    <w:p w:rsidR="00F51014" w:rsidRPr="00DD1CD0" w:rsidRDefault="00F163F4" w:rsidP="00E911BF">
      <w:pPr>
        <w:jc w:val="both"/>
        <w:rPr>
          <w:bCs/>
        </w:rPr>
      </w:pPr>
      <w:r w:rsidRPr="00DD1CD0">
        <w:rPr>
          <w:bCs/>
        </w:rPr>
        <w:t>Ebből a körülményből is látható, ho</w:t>
      </w:r>
      <w:r w:rsidR="005116AA" w:rsidRPr="00DD1CD0">
        <w:rPr>
          <w:bCs/>
        </w:rPr>
        <w:t>gy az Önkormányzat döntéshozói</w:t>
      </w:r>
      <w:r w:rsidRPr="00DD1CD0">
        <w:rPr>
          <w:bCs/>
        </w:rPr>
        <w:t xml:space="preserve"> előtt álló két legfont</w:t>
      </w:r>
      <w:r w:rsidR="005116AA" w:rsidRPr="00DD1CD0">
        <w:rPr>
          <w:bCs/>
        </w:rPr>
        <w:t>osabb, legsürgetőbb feladat:</w:t>
      </w:r>
      <w:r w:rsidRPr="00DD1CD0">
        <w:rPr>
          <w:bCs/>
        </w:rPr>
        <w:t xml:space="preserve"> </w:t>
      </w:r>
    </w:p>
    <w:p w:rsidR="003F7CF7" w:rsidRPr="00DD1CD0" w:rsidRDefault="003F7CF7" w:rsidP="00E911BF">
      <w:pPr>
        <w:jc w:val="both"/>
        <w:rPr>
          <w:bCs/>
        </w:rPr>
      </w:pPr>
    </w:p>
    <w:p w:rsidR="00F163F4" w:rsidRPr="00DD1CD0" w:rsidRDefault="005116AA" w:rsidP="00E911BF">
      <w:pPr>
        <w:numPr>
          <w:ilvl w:val="0"/>
          <w:numId w:val="8"/>
        </w:numPr>
        <w:tabs>
          <w:tab w:val="left" w:pos="1080"/>
        </w:tabs>
        <w:jc w:val="both"/>
        <w:rPr>
          <w:bCs/>
        </w:rPr>
      </w:pPr>
      <w:r w:rsidRPr="00134378">
        <w:rPr>
          <w:b/>
          <w:bCs/>
        </w:rPr>
        <w:t>Intézmény-racionalizálás</w:t>
      </w:r>
      <w:r w:rsidRPr="00DD1CD0">
        <w:rPr>
          <w:bCs/>
        </w:rPr>
        <w:t>, intézménygazdálkodási</w:t>
      </w:r>
      <w:r w:rsidR="00F163F4" w:rsidRPr="00DD1CD0">
        <w:rPr>
          <w:bCs/>
        </w:rPr>
        <w:t xml:space="preserve"> következetesség</w:t>
      </w:r>
      <w:r w:rsidRPr="00DD1CD0">
        <w:rPr>
          <w:bCs/>
        </w:rPr>
        <w:t xml:space="preserve">, a facility management költségek leszorítása, </w:t>
      </w:r>
      <w:r w:rsidR="002673E3" w:rsidRPr="00DD1CD0">
        <w:rPr>
          <w:bCs/>
        </w:rPr>
        <w:t>racionalizálása</w:t>
      </w:r>
      <w:r w:rsidRPr="00DD1CD0">
        <w:rPr>
          <w:bCs/>
        </w:rPr>
        <w:t>, a bérgazdálkodás behangolása, az intézményi piacért</w:t>
      </w:r>
      <w:r w:rsidR="00F470BB" w:rsidRPr="00DD1CD0">
        <w:rPr>
          <w:bCs/>
        </w:rPr>
        <w:t xml:space="preserve"> </w:t>
      </w:r>
      <w:r w:rsidR="00134378">
        <w:rPr>
          <w:i/>
        </w:rPr>
        <w:t>(</w:t>
      </w:r>
      <w:r w:rsidR="00F470BB" w:rsidRPr="003F7CF7">
        <w:rPr>
          <w:i/>
        </w:rPr>
        <w:t>és az ezzel járó</w:t>
      </w:r>
      <w:r w:rsidR="00134378">
        <w:rPr>
          <w:i/>
        </w:rPr>
        <w:t xml:space="preserve"> finanszírozott</w:t>
      </w:r>
      <w:r w:rsidR="00F470BB" w:rsidRPr="003F7CF7">
        <w:rPr>
          <w:i/>
        </w:rPr>
        <w:t xml:space="preserve"> normatívá</w:t>
      </w:r>
      <w:r w:rsidR="00134378">
        <w:rPr>
          <w:i/>
        </w:rPr>
        <w:t>k</w:t>
      </w:r>
      <w:r w:rsidR="00F470BB" w:rsidRPr="003F7CF7">
        <w:rPr>
          <w:i/>
        </w:rPr>
        <w:t>ért)</w:t>
      </w:r>
      <w:r w:rsidRPr="00DD1CD0">
        <w:rPr>
          <w:bCs/>
        </w:rPr>
        <w:t xml:space="preserve"> való küzdelem</w:t>
      </w:r>
      <w:r w:rsidR="00134378">
        <w:rPr>
          <w:bCs/>
        </w:rPr>
        <w:t>.</w:t>
      </w:r>
      <w:r w:rsidRPr="00DD1CD0">
        <w:rPr>
          <w:bCs/>
        </w:rPr>
        <w:t xml:space="preserve"> </w:t>
      </w:r>
      <w:r w:rsidR="00134378">
        <w:rPr>
          <w:i/>
        </w:rPr>
        <w:t>( L</w:t>
      </w:r>
      <w:r w:rsidRPr="003F7CF7">
        <w:rPr>
          <w:i/>
        </w:rPr>
        <w:t>egyen elég tanuló a kerület iskoláiban,</w:t>
      </w:r>
      <w:r w:rsidR="00F470BB" w:rsidRPr="003F7CF7">
        <w:rPr>
          <w:i/>
        </w:rPr>
        <w:t xml:space="preserve"> a kerületi gyerekek lehetőség szerint a kerületi óvodába, iskolába járjanak,</w:t>
      </w:r>
      <w:r w:rsidRPr="003F7CF7">
        <w:rPr>
          <w:i/>
        </w:rPr>
        <w:t xml:space="preserve"> a </w:t>
      </w:r>
      <w:r w:rsidRPr="003F7CF7">
        <w:rPr>
          <w:i/>
        </w:rPr>
        <w:lastRenderedPageBreak/>
        <w:t>ker</w:t>
      </w:r>
      <w:r w:rsidR="00537467" w:rsidRPr="003F7CF7">
        <w:rPr>
          <w:i/>
        </w:rPr>
        <w:t>ületi  beteg</w:t>
      </w:r>
      <w:r w:rsidRPr="003F7CF7">
        <w:rPr>
          <w:i/>
        </w:rPr>
        <w:t xml:space="preserve"> a kerületi ellátásban stb., a  vonzerő </w:t>
      </w:r>
      <w:r w:rsidR="00134378">
        <w:rPr>
          <w:i/>
        </w:rPr>
        <w:t xml:space="preserve">és a szolgáltatási színvonal </w:t>
      </w:r>
      <w:r w:rsidRPr="003F7CF7">
        <w:rPr>
          <w:i/>
        </w:rPr>
        <w:t>növelése, megtartó képesség erősítése</w:t>
      </w:r>
      <w:r w:rsidR="00134378">
        <w:rPr>
          <w:i/>
        </w:rPr>
        <w:t>.</w:t>
      </w:r>
      <w:r w:rsidRPr="003F7CF7">
        <w:rPr>
          <w:i/>
        </w:rPr>
        <w:t>)</w:t>
      </w:r>
      <w:r w:rsidR="00134378">
        <w:rPr>
          <w:bCs/>
        </w:rPr>
        <w:t xml:space="preserve"> </w:t>
      </w:r>
    </w:p>
    <w:p w:rsidR="005116AA" w:rsidRPr="00DD1CD0" w:rsidRDefault="008A03AD" w:rsidP="00134378">
      <w:pPr>
        <w:numPr>
          <w:ilvl w:val="0"/>
          <w:numId w:val="8"/>
        </w:numPr>
        <w:tabs>
          <w:tab w:val="left" w:pos="1080"/>
        </w:tabs>
        <w:jc w:val="both"/>
        <w:rPr>
          <w:bCs/>
        </w:rPr>
      </w:pPr>
      <w:r w:rsidRPr="00DD1CD0">
        <w:rPr>
          <w:bCs/>
        </w:rPr>
        <w:t>Vagyongazdálkodási terület működésének racionalizálása, vagyongazdálkodási terület rövid</w:t>
      </w:r>
      <w:r w:rsidR="003F7CF7">
        <w:rPr>
          <w:bCs/>
        </w:rPr>
        <w:t>távú</w:t>
      </w:r>
      <w:r w:rsidRPr="00DD1CD0">
        <w:rPr>
          <w:bCs/>
        </w:rPr>
        <w:t xml:space="preserve">, ámde drasztikus </w:t>
      </w:r>
      <w:r w:rsidR="003F7CF7">
        <w:rPr>
          <w:bCs/>
        </w:rPr>
        <w:t>döntéseket</w:t>
      </w:r>
      <w:r w:rsidRPr="00DD1CD0">
        <w:rPr>
          <w:bCs/>
        </w:rPr>
        <w:t xml:space="preserve"> igénylő cél</w:t>
      </w:r>
      <w:r w:rsidR="003F7CF7">
        <w:rPr>
          <w:bCs/>
        </w:rPr>
        <w:t>kitűzése:</w:t>
      </w:r>
      <w:r w:rsidRPr="00134378">
        <w:rPr>
          <w:b/>
          <w:bCs/>
        </w:rPr>
        <w:t xml:space="preserve"> a vagyongazdálkodás ágazaton </w:t>
      </w:r>
      <w:r w:rsidR="003F7CF7" w:rsidRPr="00134378">
        <w:rPr>
          <w:b/>
          <w:bCs/>
        </w:rPr>
        <w:t>belül a költségvetési</w:t>
      </w:r>
      <w:r w:rsidRPr="00134378">
        <w:rPr>
          <w:b/>
          <w:bCs/>
        </w:rPr>
        <w:t xml:space="preserve"> egyensúly helyreállítása</w:t>
      </w:r>
      <w:r w:rsidRPr="00DD1CD0">
        <w:rPr>
          <w:bCs/>
        </w:rPr>
        <w:t xml:space="preserve">. Ez azt jelenti, hogy a vagyongazdálkodási területről származó </w:t>
      </w:r>
      <w:r w:rsidR="00134378">
        <w:rPr>
          <w:bCs/>
        </w:rPr>
        <w:t xml:space="preserve">hozambevételek </w:t>
      </w:r>
      <w:r w:rsidR="00134378" w:rsidRPr="00DD1CD0">
        <w:rPr>
          <w:bCs/>
        </w:rPr>
        <w:t>(lakbér, helyiségbér, illetve telkek, helyiség, közterületek i</w:t>
      </w:r>
      <w:r w:rsidR="00134378">
        <w:rPr>
          <w:bCs/>
        </w:rPr>
        <w:t>deiglenes hasznosítása)</w:t>
      </w:r>
      <w:r w:rsidR="00134378" w:rsidRPr="00DD1CD0">
        <w:rPr>
          <w:bCs/>
        </w:rPr>
        <w:t xml:space="preserve"> </w:t>
      </w:r>
      <w:r w:rsidR="00134378">
        <w:rPr>
          <w:bCs/>
        </w:rPr>
        <w:t>finanszírozzák</w:t>
      </w:r>
      <w:r w:rsidRPr="00DD1CD0">
        <w:rPr>
          <w:bCs/>
        </w:rPr>
        <w:t xml:space="preserve"> az Önkormányzat </w:t>
      </w:r>
      <w:r w:rsidR="00134378">
        <w:rPr>
          <w:bCs/>
        </w:rPr>
        <w:t xml:space="preserve">ágazaton belüli </w:t>
      </w:r>
      <w:r w:rsidRPr="00DD1CD0">
        <w:rPr>
          <w:bCs/>
        </w:rPr>
        <w:t>működési, üzemeltetési, fenntartási, karbantartási kiadásait</w:t>
      </w:r>
      <w:r w:rsidR="00B740A8" w:rsidRPr="00DD1CD0">
        <w:rPr>
          <w:bCs/>
        </w:rPr>
        <w:t>.</w:t>
      </w:r>
    </w:p>
    <w:p w:rsidR="005116AA" w:rsidRPr="00DD1CD0" w:rsidRDefault="005116AA" w:rsidP="00E911BF">
      <w:pPr>
        <w:tabs>
          <w:tab w:val="left" w:pos="1080"/>
        </w:tabs>
        <w:jc w:val="both"/>
        <w:rPr>
          <w:bCs/>
        </w:rPr>
      </w:pPr>
    </w:p>
    <w:p w:rsidR="005116AA" w:rsidRPr="00DD1CD0" w:rsidRDefault="005116AA" w:rsidP="00E911BF">
      <w:pPr>
        <w:jc w:val="both"/>
        <w:rPr>
          <w:bCs/>
        </w:rPr>
      </w:pPr>
      <w:r w:rsidRPr="00DD1CD0">
        <w:rPr>
          <w:bCs/>
        </w:rPr>
        <w:t xml:space="preserve">Az önkormányzati költségvetés egyensúlyának helyreállítását a folyamatos vagyonfelélés elkerülésével és működési hitelfelvétel kizárásával kell </w:t>
      </w:r>
      <w:r w:rsidR="002673E3" w:rsidRPr="00DD1CD0">
        <w:rPr>
          <w:bCs/>
        </w:rPr>
        <w:t>megkísérelni</w:t>
      </w:r>
      <w:r w:rsidRPr="00DD1CD0">
        <w:rPr>
          <w:bCs/>
        </w:rPr>
        <w:t>, ez viszont</w:t>
      </w:r>
      <w:r w:rsidR="00134378">
        <w:rPr>
          <w:bCs/>
        </w:rPr>
        <w:t xml:space="preserve"> csak akkor lehetséges, ha a fenti</w:t>
      </w:r>
      <w:r w:rsidRPr="00DD1CD0">
        <w:rPr>
          <w:bCs/>
        </w:rPr>
        <w:t xml:space="preserve"> két nagy feladatot </w:t>
      </w:r>
      <w:r w:rsidR="00134378">
        <w:rPr>
          <w:bCs/>
        </w:rPr>
        <w:t>az Ö</w:t>
      </w:r>
      <w:r w:rsidR="003F7CF7">
        <w:rPr>
          <w:bCs/>
        </w:rPr>
        <w:t xml:space="preserve">nkormányzat </w:t>
      </w:r>
      <w:r w:rsidRPr="00DD1CD0">
        <w:rPr>
          <w:bCs/>
        </w:rPr>
        <w:t xml:space="preserve">párhuzamosan </w:t>
      </w:r>
      <w:r w:rsidR="003F7CF7">
        <w:rPr>
          <w:bCs/>
        </w:rPr>
        <w:t>végrehajtja</w:t>
      </w:r>
      <w:r w:rsidRPr="00DD1CD0">
        <w:rPr>
          <w:bCs/>
        </w:rPr>
        <w:t>.</w:t>
      </w:r>
    </w:p>
    <w:p w:rsidR="005116AA" w:rsidRPr="00DD1CD0" w:rsidRDefault="005116AA" w:rsidP="00E911BF">
      <w:pPr>
        <w:tabs>
          <w:tab w:val="left" w:pos="1080"/>
        </w:tabs>
        <w:jc w:val="both"/>
        <w:rPr>
          <w:bCs/>
        </w:rPr>
      </w:pPr>
    </w:p>
    <w:p w:rsidR="003F7CF7" w:rsidRDefault="003F7CF7" w:rsidP="00E911BF">
      <w:pPr>
        <w:tabs>
          <w:tab w:val="left" w:pos="1080"/>
        </w:tabs>
        <w:jc w:val="both"/>
        <w:rPr>
          <w:bCs/>
        </w:rPr>
      </w:pPr>
    </w:p>
    <w:p w:rsidR="003F7CF7" w:rsidRDefault="003F7CF7" w:rsidP="00E911BF">
      <w:pPr>
        <w:tabs>
          <w:tab w:val="left" w:pos="1080"/>
        </w:tabs>
        <w:jc w:val="both"/>
        <w:rPr>
          <w:bCs/>
        </w:rPr>
      </w:pPr>
      <w:r>
        <w:rPr>
          <w:bCs/>
        </w:rPr>
        <w:t>Költségelvű lakbér bevezetése:</w:t>
      </w:r>
    </w:p>
    <w:p w:rsidR="003F7CF7" w:rsidRPr="00DD1CD0" w:rsidRDefault="003F7CF7" w:rsidP="00E911BF">
      <w:pPr>
        <w:tabs>
          <w:tab w:val="left" w:pos="1080"/>
        </w:tabs>
        <w:jc w:val="both"/>
        <w:rPr>
          <w:bCs/>
        </w:rPr>
      </w:pPr>
    </w:p>
    <w:p w:rsidR="00F163F4" w:rsidRPr="00DD1CD0" w:rsidRDefault="003F7CF7" w:rsidP="00E911BF">
      <w:pPr>
        <w:tabs>
          <w:tab w:val="left" w:pos="1080"/>
        </w:tabs>
        <w:jc w:val="both"/>
        <w:rPr>
          <w:bCs/>
        </w:rPr>
      </w:pPr>
      <w:r>
        <w:rPr>
          <w:bCs/>
        </w:rPr>
        <w:t>A</w:t>
      </w:r>
      <w:r w:rsidR="008F7810" w:rsidRPr="00DD1CD0">
        <w:rPr>
          <w:bCs/>
        </w:rPr>
        <w:t>z ERVA Zrt.-vel közösen végzett előzetes modellszámítások</w:t>
      </w:r>
      <w:r w:rsidR="00B740A8" w:rsidRPr="00DD1CD0">
        <w:rPr>
          <w:bCs/>
        </w:rPr>
        <w:t>,</w:t>
      </w:r>
      <w:r>
        <w:rPr>
          <w:bCs/>
        </w:rPr>
        <w:t xml:space="preserve"> és hatásvizsgálatok</w:t>
      </w:r>
      <w:r w:rsidR="008F7810" w:rsidRPr="00DD1CD0">
        <w:rPr>
          <w:bCs/>
        </w:rPr>
        <w:t xml:space="preserve"> alapján</w:t>
      </w:r>
      <w:r w:rsidR="00B740A8" w:rsidRPr="00DD1CD0">
        <w:rPr>
          <w:bCs/>
        </w:rPr>
        <w:t xml:space="preserve">, </w:t>
      </w:r>
      <w:r>
        <w:rPr>
          <w:bCs/>
        </w:rPr>
        <w:t>azt is látni kell,</w:t>
      </w:r>
      <w:r w:rsidR="00B740A8" w:rsidRPr="00DD1CD0">
        <w:rPr>
          <w:bCs/>
        </w:rPr>
        <w:t xml:space="preserve"> hogy a költségelvű lakbér meghatározásának az átlagolt </w:t>
      </w:r>
      <w:r w:rsidR="008F7810" w:rsidRPr="00DD1CD0">
        <w:rPr>
          <w:bCs/>
        </w:rPr>
        <w:t>társasházi közös</w:t>
      </w:r>
      <w:r w:rsidR="00B740A8" w:rsidRPr="00DD1CD0">
        <w:rPr>
          <w:bCs/>
        </w:rPr>
        <w:t>költség</w:t>
      </w:r>
      <w:r w:rsidR="008F7810" w:rsidRPr="00DD1CD0">
        <w:rPr>
          <w:bCs/>
        </w:rPr>
        <w:t>-</w:t>
      </w:r>
      <w:r w:rsidR="00134378">
        <w:rPr>
          <w:bCs/>
        </w:rPr>
        <w:t>szintű érvényesítése</w:t>
      </w:r>
      <w:r w:rsidR="00B740A8" w:rsidRPr="00DD1CD0">
        <w:rPr>
          <w:bCs/>
        </w:rPr>
        <w:t xml:space="preserve"> melle</w:t>
      </w:r>
      <w:r w:rsidR="00134378">
        <w:rPr>
          <w:bCs/>
        </w:rPr>
        <w:t>t</w:t>
      </w:r>
      <w:r w:rsidR="00B740A8" w:rsidRPr="00DD1CD0">
        <w:rPr>
          <w:bCs/>
        </w:rPr>
        <w:t>t is a</w:t>
      </w:r>
      <w:r w:rsidR="008F7810" w:rsidRPr="00DD1CD0">
        <w:rPr>
          <w:bCs/>
        </w:rPr>
        <w:t xml:space="preserve">z Önkormányzat lakásfenntartási, illetve </w:t>
      </w:r>
      <w:r w:rsidR="00B740A8" w:rsidRPr="00DD1CD0">
        <w:rPr>
          <w:bCs/>
        </w:rPr>
        <w:t xml:space="preserve">lakóház működésével kapcsolatos feladataira </w:t>
      </w:r>
      <w:r w:rsidR="008F7810" w:rsidRPr="00DD1CD0">
        <w:rPr>
          <w:bCs/>
        </w:rPr>
        <w:t xml:space="preserve">(m2- re) </w:t>
      </w:r>
      <w:r w:rsidR="00B740A8" w:rsidRPr="00DD1CD0">
        <w:rPr>
          <w:bCs/>
        </w:rPr>
        <w:t xml:space="preserve">vetített </w:t>
      </w:r>
      <w:r w:rsidR="00B740A8" w:rsidRPr="00134378">
        <w:rPr>
          <w:b/>
          <w:bCs/>
          <w:i/>
        </w:rPr>
        <w:t>valós költség</w:t>
      </w:r>
      <w:r w:rsidR="008F7810" w:rsidRPr="00134378">
        <w:rPr>
          <w:b/>
          <w:bCs/>
          <w:i/>
        </w:rPr>
        <w:t>e</w:t>
      </w:r>
      <w:r w:rsidR="00B740A8" w:rsidRPr="00DD1CD0">
        <w:rPr>
          <w:bCs/>
        </w:rPr>
        <w:t xml:space="preserve"> </w:t>
      </w:r>
      <w:r w:rsidR="00BE6C61" w:rsidRPr="00DD1CD0">
        <w:rPr>
          <w:bCs/>
        </w:rPr>
        <w:t xml:space="preserve">mindig magasabb lesz, mint a </w:t>
      </w:r>
      <w:r>
        <w:rPr>
          <w:bCs/>
        </w:rPr>
        <w:t xml:space="preserve">kerületben a társasházkezelők által alkalmazott </w:t>
      </w:r>
      <w:r w:rsidR="00BE6C61" w:rsidRPr="00DD1CD0">
        <w:rPr>
          <w:bCs/>
        </w:rPr>
        <w:t>közös költség</w:t>
      </w:r>
      <w:r w:rsidR="00691DA4" w:rsidRPr="00DD1CD0">
        <w:rPr>
          <w:bCs/>
        </w:rPr>
        <w:t xml:space="preserve"> átlag</w:t>
      </w:r>
      <w:r w:rsidR="00BE6C61" w:rsidRPr="00DD1CD0">
        <w:rPr>
          <w:bCs/>
        </w:rPr>
        <w:t xml:space="preserve">. Könnyen belátható, hogy az Önkormányzatnak vannak </w:t>
      </w:r>
      <w:r w:rsidR="00134378">
        <w:rPr>
          <w:bCs/>
        </w:rPr>
        <w:t xml:space="preserve">olyan </w:t>
      </w:r>
      <w:r w:rsidR="00BE6C61" w:rsidRPr="00DD1CD0">
        <w:rPr>
          <w:bCs/>
        </w:rPr>
        <w:t>extra költségei, melye</w:t>
      </w:r>
      <w:r w:rsidR="00EF7545" w:rsidRPr="00DD1CD0">
        <w:rPr>
          <w:bCs/>
        </w:rPr>
        <w:t>k</w:t>
      </w:r>
      <w:r w:rsidR="008F7810" w:rsidRPr="00DD1CD0">
        <w:rPr>
          <w:bCs/>
        </w:rPr>
        <w:t xml:space="preserve"> tisztán professzionális piaci</w:t>
      </w:r>
      <w:r w:rsidR="00BE6C61" w:rsidRPr="00DD1CD0">
        <w:rPr>
          <w:bCs/>
        </w:rPr>
        <w:t xml:space="preserve"> társasházi kezelői körben nem merülnek fel. </w:t>
      </w:r>
      <w:r w:rsidR="00CC1A9F" w:rsidRPr="00DD1CD0">
        <w:rPr>
          <w:bCs/>
        </w:rPr>
        <w:t>A</w:t>
      </w:r>
      <w:r w:rsidR="008F7810" w:rsidRPr="00DD1CD0">
        <w:rPr>
          <w:bCs/>
        </w:rPr>
        <w:t>z Önkormányzatnál jelentkező</w:t>
      </w:r>
      <w:r w:rsidR="00CC1A9F" w:rsidRPr="00DD1CD0">
        <w:rPr>
          <w:bCs/>
        </w:rPr>
        <w:t xml:space="preserve"> valós költség</w:t>
      </w:r>
      <w:r w:rsidR="00F470BB" w:rsidRPr="00DD1CD0">
        <w:rPr>
          <w:bCs/>
        </w:rPr>
        <w:t>ek</w:t>
      </w:r>
      <w:r w:rsidR="00CC1A9F" w:rsidRPr="00DD1CD0">
        <w:rPr>
          <w:bCs/>
        </w:rPr>
        <w:t xml:space="preserve"> magasabb</w:t>
      </w:r>
      <w:r w:rsidR="00F470BB" w:rsidRPr="00DD1CD0">
        <w:rPr>
          <w:bCs/>
        </w:rPr>
        <w:t>ak</w:t>
      </w:r>
      <w:r w:rsidR="002A74B1" w:rsidRPr="00DD1CD0">
        <w:rPr>
          <w:bCs/>
        </w:rPr>
        <w:t>,</w:t>
      </w:r>
      <w:r w:rsidR="00CC1A9F" w:rsidRPr="00DD1CD0">
        <w:rPr>
          <w:bCs/>
        </w:rPr>
        <w:t xml:space="preserve"> a társasházszerű üzemeltetési és elszámolás</w:t>
      </w:r>
      <w:r w:rsidR="00C65D1D" w:rsidRPr="00DD1CD0">
        <w:rPr>
          <w:bCs/>
        </w:rPr>
        <w:t>i</w:t>
      </w:r>
      <w:r w:rsidR="00CC1A9F" w:rsidRPr="00DD1CD0">
        <w:rPr>
          <w:bCs/>
        </w:rPr>
        <w:t xml:space="preserve"> rendszer</w:t>
      </w:r>
      <w:r w:rsidR="00F470BB" w:rsidRPr="00DD1CD0">
        <w:rPr>
          <w:bCs/>
        </w:rPr>
        <w:t>ben realizált</w:t>
      </w:r>
      <w:r w:rsidR="00C65D1D" w:rsidRPr="00DD1CD0">
        <w:rPr>
          <w:bCs/>
        </w:rPr>
        <w:t>ná</w:t>
      </w:r>
      <w:r w:rsidR="00CC1A9F" w:rsidRPr="00DD1CD0">
        <w:rPr>
          <w:bCs/>
        </w:rPr>
        <w:t>l a rárak</w:t>
      </w:r>
      <w:r w:rsidR="008F7810" w:rsidRPr="00DD1CD0">
        <w:rPr>
          <w:bCs/>
        </w:rPr>
        <w:t>ód</w:t>
      </w:r>
      <w:r w:rsidR="00CC1A9F" w:rsidRPr="00DD1CD0">
        <w:rPr>
          <w:bCs/>
        </w:rPr>
        <w:t>ott költség</w:t>
      </w:r>
      <w:r w:rsidR="0060367A">
        <w:rPr>
          <w:bCs/>
        </w:rPr>
        <w:t>ek</w:t>
      </w:r>
      <w:r w:rsidR="00CC1A9F" w:rsidRPr="00DD1CD0">
        <w:rPr>
          <w:bCs/>
        </w:rPr>
        <w:t xml:space="preserve"> okán.</w:t>
      </w:r>
      <w:r w:rsidR="008F7810" w:rsidRPr="00DD1CD0">
        <w:rPr>
          <w:bCs/>
        </w:rPr>
        <w:t xml:space="preserve"> (Ez a közvagyonnal, közpénzzel való gazdálkodás által részben okszerűen felmerülő, részben pazarláson alapuló bürokratikus költségtöbblet.)</w:t>
      </w:r>
      <w:r>
        <w:rPr>
          <w:bCs/>
        </w:rPr>
        <w:tab/>
      </w:r>
    </w:p>
    <w:p w:rsidR="00CC1A9F" w:rsidRPr="00DD1CD0" w:rsidRDefault="00CC1A9F" w:rsidP="00E911BF">
      <w:pPr>
        <w:tabs>
          <w:tab w:val="left" w:pos="1080"/>
        </w:tabs>
        <w:ind w:left="720"/>
        <w:jc w:val="both"/>
        <w:rPr>
          <w:bCs/>
        </w:rPr>
      </w:pPr>
    </w:p>
    <w:p w:rsidR="00CC1A9F" w:rsidRPr="00DD1CD0" w:rsidRDefault="00CC1A9F" w:rsidP="00E911BF">
      <w:pPr>
        <w:tabs>
          <w:tab w:val="left" w:pos="1080"/>
        </w:tabs>
        <w:jc w:val="both"/>
        <w:rPr>
          <w:bCs/>
        </w:rPr>
      </w:pPr>
      <w:r w:rsidRPr="00DD1CD0">
        <w:rPr>
          <w:bCs/>
        </w:rPr>
        <w:t>Ebből a tézisből következik, hogy önmagában a költségelvű lakbér elszámolás bevezetés</w:t>
      </w:r>
      <w:r w:rsidR="008F7810" w:rsidRPr="00DD1CD0">
        <w:rPr>
          <w:bCs/>
        </w:rPr>
        <w:t>e</w:t>
      </w:r>
      <w:r w:rsidRPr="00DD1CD0">
        <w:rPr>
          <w:bCs/>
        </w:rPr>
        <w:t xml:space="preserve"> az Önkormányzat</w:t>
      </w:r>
      <w:r w:rsidR="008F7810" w:rsidRPr="00DD1CD0">
        <w:rPr>
          <w:bCs/>
        </w:rPr>
        <w:t xml:space="preserve"> számára az</w:t>
      </w:r>
      <w:r w:rsidRPr="00DD1CD0">
        <w:rPr>
          <w:bCs/>
        </w:rPr>
        <w:t xml:space="preserve"> </w:t>
      </w:r>
      <w:r w:rsidR="004C7A9F" w:rsidRPr="00DD1CD0">
        <w:rPr>
          <w:bCs/>
        </w:rPr>
        <w:t>e</w:t>
      </w:r>
      <w:r w:rsidRPr="00DD1CD0">
        <w:rPr>
          <w:bCs/>
        </w:rPr>
        <w:t>rzsébetvárosi</w:t>
      </w:r>
      <w:r w:rsidR="008F7810" w:rsidRPr="00DD1CD0">
        <w:rPr>
          <w:bCs/>
        </w:rPr>
        <w:t xml:space="preserve"> társasház</w:t>
      </w:r>
      <w:r w:rsidR="0060367A">
        <w:rPr>
          <w:bCs/>
        </w:rPr>
        <w:t>i</w:t>
      </w:r>
      <w:r w:rsidR="008F7810" w:rsidRPr="00DD1CD0">
        <w:rPr>
          <w:bCs/>
        </w:rPr>
        <w:t xml:space="preserve"> közös költség súlyozott átlagát fogja jelenteni és nem a ténylegesen a költségvetést terhelő valós költségeket</w:t>
      </w:r>
      <w:r w:rsidRPr="00DD1CD0">
        <w:rPr>
          <w:bCs/>
        </w:rPr>
        <w:t xml:space="preserve"> veszi</w:t>
      </w:r>
      <w:r w:rsidR="008F7810" w:rsidRPr="00DD1CD0">
        <w:rPr>
          <w:bCs/>
        </w:rPr>
        <w:t xml:space="preserve"> majd</w:t>
      </w:r>
      <w:r w:rsidRPr="00DD1CD0">
        <w:rPr>
          <w:bCs/>
        </w:rPr>
        <w:t xml:space="preserve"> alapul. </w:t>
      </w:r>
      <w:r w:rsidR="0060367A">
        <w:rPr>
          <w:bCs/>
        </w:rPr>
        <w:t xml:space="preserve">Ez a méltányos költségelvű lakbér megállapítás </w:t>
      </w:r>
      <w:r w:rsidR="00F27960">
        <w:rPr>
          <w:bCs/>
        </w:rPr>
        <w:t>elve a bérlőkkel szemben. Az Ö</w:t>
      </w:r>
      <w:r w:rsidR="0060367A">
        <w:rPr>
          <w:bCs/>
        </w:rPr>
        <w:t>nkormányzatnak ugyanakkor kötelessége a rárakódott többletköltséget a legalacsonyabb racionális szinten tartani.</w:t>
      </w:r>
    </w:p>
    <w:p w:rsidR="0060367A" w:rsidRPr="00DD1CD0" w:rsidRDefault="0060367A" w:rsidP="00E911BF">
      <w:pPr>
        <w:tabs>
          <w:tab w:val="left" w:pos="1080"/>
        </w:tabs>
        <w:jc w:val="both"/>
        <w:rPr>
          <w:bCs/>
        </w:rPr>
      </w:pPr>
    </w:p>
    <w:p w:rsidR="00DA004A" w:rsidRPr="00DD1CD0" w:rsidRDefault="008F7810" w:rsidP="00E911BF">
      <w:pPr>
        <w:tabs>
          <w:tab w:val="left" w:pos="1080"/>
        </w:tabs>
        <w:jc w:val="both"/>
        <w:rPr>
          <w:bCs/>
        </w:rPr>
      </w:pPr>
      <w:r w:rsidRPr="00DD1CD0">
        <w:rPr>
          <w:bCs/>
        </w:rPr>
        <w:t>A fentiekre tekintettel kell</w:t>
      </w:r>
      <w:r w:rsidR="00CC1A9F" w:rsidRPr="00DD1CD0">
        <w:rPr>
          <w:bCs/>
        </w:rPr>
        <w:t xml:space="preserve"> sor</w:t>
      </w:r>
      <w:r w:rsidRPr="00DD1CD0">
        <w:rPr>
          <w:bCs/>
        </w:rPr>
        <w:t>t keríteni</w:t>
      </w:r>
      <w:r w:rsidR="00CC1A9F" w:rsidRPr="00DD1CD0">
        <w:rPr>
          <w:bCs/>
        </w:rPr>
        <w:t xml:space="preserve"> az új lakbér </w:t>
      </w:r>
      <w:r w:rsidR="0060367A">
        <w:rPr>
          <w:bCs/>
        </w:rPr>
        <w:t xml:space="preserve">költségelvű </w:t>
      </w:r>
      <w:r w:rsidR="00CC1A9F" w:rsidRPr="00DD1CD0">
        <w:rPr>
          <w:bCs/>
        </w:rPr>
        <w:t xml:space="preserve">megállapítására, </w:t>
      </w:r>
      <w:r w:rsidR="00EF7545" w:rsidRPr="00DD1CD0">
        <w:rPr>
          <w:bCs/>
        </w:rPr>
        <w:t xml:space="preserve">bár </w:t>
      </w:r>
      <w:r w:rsidR="00CC1A9F" w:rsidRPr="00DD1CD0">
        <w:rPr>
          <w:bCs/>
        </w:rPr>
        <w:t>a lakásgazdálkodás</w:t>
      </w:r>
      <w:r w:rsidR="00DA004A" w:rsidRPr="00DD1CD0">
        <w:rPr>
          <w:bCs/>
        </w:rPr>
        <w:t>i</w:t>
      </w:r>
      <w:r w:rsidR="00CC1A9F" w:rsidRPr="00DD1CD0">
        <w:rPr>
          <w:bCs/>
        </w:rPr>
        <w:t xml:space="preserve"> </w:t>
      </w:r>
      <w:r w:rsidR="00DA004A" w:rsidRPr="00DD1CD0">
        <w:rPr>
          <w:bCs/>
        </w:rPr>
        <w:t xml:space="preserve">ágazat így is veszteséges lesz, tekintettel arra, hogy: </w:t>
      </w:r>
    </w:p>
    <w:p w:rsidR="00DA004A" w:rsidRPr="00DD1CD0" w:rsidRDefault="00DA004A" w:rsidP="00E911BF">
      <w:pPr>
        <w:tabs>
          <w:tab w:val="left" w:pos="1080"/>
        </w:tabs>
        <w:ind w:left="720"/>
        <w:jc w:val="both"/>
        <w:rPr>
          <w:bCs/>
        </w:rPr>
      </w:pPr>
      <w:r w:rsidRPr="00DD1CD0">
        <w:rPr>
          <w:bCs/>
        </w:rPr>
        <w:t>a.) a valós költségek magasabbak lesznek a közös költségnél</w:t>
      </w:r>
    </w:p>
    <w:p w:rsidR="00DA004A" w:rsidRPr="00DD1CD0" w:rsidRDefault="00DA004A" w:rsidP="00E911BF">
      <w:pPr>
        <w:tabs>
          <w:tab w:val="left" w:pos="1080"/>
        </w:tabs>
        <w:ind w:left="720"/>
        <w:jc w:val="both"/>
        <w:rPr>
          <w:bCs/>
        </w:rPr>
      </w:pPr>
      <w:r w:rsidRPr="00DD1CD0">
        <w:rPr>
          <w:bCs/>
        </w:rPr>
        <w:t>b.) a szociális</w:t>
      </w:r>
      <w:r w:rsidR="002A74B1" w:rsidRPr="00DD1CD0">
        <w:rPr>
          <w:bCs/>
        </w:rPr>
        <w:t xml:space="preserve"> lakbér megállapítás esetén</w:t>
      </w:r>
      <w:r w:rsidRPr="00DD1CD0">
        <w:rPr>
          <w:bCs/>
        </w:rPr>
        <w:t xml:space="preserve"> a ténylegesen befolyt lakbér mértéke a közös költség alatt fog maradni.</w:t>
      </w:r>
    </w:p>
    <w:p w:rsidR="00DA004A" w:rsidRPr="00DD1CD0" w:rsidRDefault="00DA004A" w:rsidP="00E911BF">
      <w:pPr>
        <w:tabs>
          <w:tab w:val="left" w:pos="1080"/>
        </w:tabs>
        <w:ind w:left="720"/>
        <w:jc w:val="both"/>
        <w:rPr>
          <w:bCs/>
        </w:rPr>
      </w:pPr>
    </w:p>
    <w:p w:rsidR="006758B7" w:rsidRPr="00DD1CD0" w:rsidRDefault="006758B7" w:rsidP="00E911BF">
      <w:pPr>
        <w:tabs>
          <w:tab w:val="left" w:pos="1080"/>
        </w:tabs>
        <w:ind w:left="720"/>
        <w:jc w:val="both"/>
        <w:rPr>
          <w:bCs/>
        </w:rPr>
      </w:pPr>
    </w:p>
    <w:p w:rsidR="00CF2E06" w:rsidRPr="00DD1CD0" w:rsidRDefault="00DA004A" w:rsidP="00E911BF">
      <w:pPr>
        <w:tabs>
          <w:tab w:val="left" w:pos="1080"/>
        </w:tabs>
        <w:jc w:val="both"/>
        <w:rPr>
          <w:bCs/>
        </w:rPr>
      </w:pPr>
      <w:r w:rsidRPr="00DD1CD0">
        <w:rPr>
          <w:bCs/>
        </w:rPr>
        <w:t xml:space="preserve">Megállapításunk szerint </w:t>
      </w:r>
      <w:r w:rsidR="006758B7" w:rsidRPr="00DD1CD0">
        <w:rPr>
          <w:bCs/>
        </w:rPr>
        <w:t xml:space="preserve">attól függetlenül, hogy </w:t>
      </w:r>
      <w:r w:rsidR="006758B7" w:rsidRPr="00DD1CD0">
        <w:rPr>
          <w:bCs/>
          <w:i/>
        </w:rPr>
        <w:t>a lakásgazdálkodási ágazat tartósan racionalizált működés mellett is várhatóan veszteséges lesz,</w:t>
      </w:r>
      <w:r w:rsidR="006758B7" w:rsidRPr="00DD1CD0">
        <w:rPr>
          <w:bCs/>
        </w:rPr>
        <w:t xml:space="preserve"> </w:t>
      </w:r>
      <w:r w:rsidRPr="0060367A">
        <w:rPr>
          <w:b/>
        </w:rPr>
        <w:t>ez a működési veszteség már kezelhető mértékű,</w:t>
      </w:r>
      <w:r w:rsidRPr="00DD1CD0">
        <w:rPr>
          <w:bCs/>
        </w:rPr>
        <w:t xml:space="preserve"> ha a helyiség</w:t>
      </w:r>
      <w:r w:rsidR="002A74B1" w:rsidRPr="00DD1CD0">
        <w:rPr>
          <w:bCs/>
        </w:rPr>
        <w:t xml:space="preserve"> </w:t>
      </w:r>
      <w:r w:rsidRPr="00DD1CD0">
        <w:rPr>
          <w:bCs/>
        </w:rPr>
        <w:t>gazdálkodásból származó hozambevételekből (</w:t>
      </w:r>
      <w:r w:rsidR="006758B7" w:rsidRPr="00DD1CD0">
        <w:rPr>
          <w:bCs/>
        </w:rPr>
        <w:t xml:space="preserve">pld.: </w:t>
      </w:r>
      <w:r w:rsidRPr="00DD1CD0">
        <w:rPr>
          <w:bCs/>
        </w:rPr>
        <w:t>bérleti díj) a lakásgazdálkodáson realizált működ</w:t>
      </w:r>
      <w:r w:rsidR="00F27960">
        <w:rPr>
          <w:bCs/>
        </w:rPr>
        <w:t>ési hiány</w:t>
      </w:r>
      <w:r w:rsidRPr="00DD1CD0">
        <w:rPr>
          <w:bCs/>
        </w:rPr>
        <w:t xml:space="preserve"> lefedhető</w:t>
      </w:r>
      <w:r w:rsidR="00CF2E06" w:rsidRPr="00DD1CD0">
        <w:rPr>
          <w:bCs/>
        </w:rPr>
        <w:t xml:space="preserve">. </w:t>
      </w:r>
      <w:r w:rsidR="00F470BB" w:rsidRPr="00DD1CD0">
        <w:rPr>
          <w:bCs/>
        </w:rPr>
        <w:t>Erre az ágazaton belüli keresztfinanszírozásra a</w:t>
      </w:r>
      <w:r w:rsidR="00F27960">
        <w:rPr>
          <w:bCs/>
        </w:rPr>
        <w:t xml:space="preserve"> jövőbeni</w:t>
      </w:r>
      <w:r w:rsidR="00F470BB" w:rsidRPr="00DD1CD0">
        <w:rPr>
          <w:bCs/>
        </w:rPr>
        <w:t xml:space="preserve"> folyamatszabályozásban és a költségvetés</w:t>
      </w:r>
      <w:r w:rsidR="00F27960">
        <w:rPr>
          <w:bCs/>
        </w:rPr>
        <w:t>i tervezésben</w:t>
      </w:r>
      <w:r w:rsidR="00F470BB" w:rsidRPr="00DD1CD0">
        <w:rPr>
          <w:bCs/>
        </w:rPr>
        <w:t xml:space="preserve"> meg kell adni a lehetőséget.</w:t>
      </w:r>
    </w:p>
    <w:p w:rsidR="00351C44" w:rsidRPr="00DD1CD0" w:rsidRDefault="00351C44" w:rsidP="00E911BF">
      <w:pPr>
        <w:tabs>
          <w:tab w:val="left" w:pos="1080"/>
        </w:tabs>
        <w:jc w:val="both"/>
        <w:rPr>
          <w:bCs/>
        </w:rPr>
      </w:pPr>
    </w:p>
    <w:p w:rsidR="007305A9" w:rsidRPr="00DD1CD0" w:rsidRDefault="00CF2E06" w:rsidP="00E911BF">
      <w:pPr>
        <w:tabs>
          <w:tab w:val="left" w:pos="1080"/>
        </w:tabs>
        <w:jc w:val="both"/>
        <w:rPr>
          <w:bCs/>
        </w:rPr>
      </w:pPr>
      <w:r w:rsidRPr="00DD1CD0">
        <w:rPr>
          <w:bCs/>
        </w:rPr>
        <w:t xml:space="preserve">Ehhez nyilvánvalóan az is kell, hogy a helyiséggazdálkodás </w:t>
      </w:r>
      <w:r w:rsidR="00F470BB" w:rsidRPr="00DD1CD0">
        <w:rPr>
          <w:bCs/>
        </w:rPr>
        <w:t xml:space="preserve">önmagában is </w:t>
      </w:r>
      <w:r w:rsidRPr="00DD1CD0">
        <w:rPr>
          <w:bCs/>
        </w:rPr>
        <w:t xml:space="preserve">racionalizáltan működjön, </w:t>
      </w:r>
      <w:r w:rsidR="002A74B1" w:rsidRPr="00DD1CD0">
        <w:rPr>
          <w:bCs/>
        </w:rPr>
        <w:t>így a régóta üresen álló helyis</w:t>
      </w:r>
      <w:r w:rsidR="00E13425">
        <w:rPr>
          <w:bCs/>
        </w:rPr>
        <w:t>égek</w:t>
      </w:r>
      <w:r w:rsidR="002A74B1" w:rsidRPr="00DD1CD0">
        <w:rPr>
          <w:bCs/>
        </w:rPr>
        <w:t xml:space="preserve"> könnyebb kiadásának lehetősége, </w:t>
      </w:r>
      <w:r w:rsidRPr="00DD1CD0">
        <w:rPr>
          <w:bCs/>
        </w:rPr>
        <w:t>valamint a tartósan hasznosíthatatlan önkormányzati helyiségek</w:t>
      </w:r>
      <w:r w:rsidR="002A74B1" w:rsidRPr="00DD1CD0">
        <w:rPr>
          <w:bCs/>
        </w:rPr>
        <w:t xml:space="preserve"> elidegenítése </w:t>
      </w:r>
      <w:r w:rsidR="00DD1CD0" w:rsidRPr="00DD1CD0">
        <w:rPr>
          <w:bCs/>
        </w:rPr>
        <w:t xml:space="preserve">megvalósuljon </w:t>
      </w:r>
      <w:r w:rsidR="00F27960">
        <w:rPr>
          <w:bCs/>
        </w:rPr>
        <w:t xml:space="preserve">a célból, hogy </w:t>
      </w:r>
      <w:r w:rsidRPr="00DD1CD0">
        <w:rPr>
          <w:bCs/>
        </w:rPr>
        <w:t xml:space="preserve">az </w:t>
      </w:r>
      <w:r w:rsidRPr="00DD1CD0">
        <w:rPr>
          <w:bCs/>
        </w:rPr>
        <w:lastRenderedPageBreak/>
        <w:t>Önkormányzat</w:t>
      </w:r>
      <w:r w:rsidR="00AC1AC0" w:rsidRPr="00DD1CD0">
        <w:rPr>
          <w:bCs/>
        </w:rPr>
        <w:t>, mint</w:t>
      </w:r>
      <w:r w:rsidRPr="00DD1CD0">
        <w:rPr>
          <w:bCs/>
        </w:rPr>
        <w:t xml:space="preserve"> </w:t>
      </w:r>
      <w:r w:rsidR="00AC1AC0" w:rsidRPr="00DD1CD0">
        <w:rPr>
          <w:bCs/>
        </w:rPr>
        <w:t xml:space="preserve">tulajdonos </w:t>
      </w:r>
      <w:r w:rsidRPr="00DD1CD0">
        <w:rPr>
          <w:bCs/>
        </w:rPr>
        <w:t xml:space="preserve">részéről fizetendő közös költség illetve </w:t>
      </w:r>
      <w:r w:rsidR="00B16D34" w:rsidRPr="00DD1CD0">
        <w:rPr>
          <w:bCs/>
        </w:rPr>
        <w:t xml:space="preserve">egyéb költségek (közmű, őrzési) ne őt terheljék, ne </w:t>
      </w:r>
      <w:r w:rsidRPr="00DD1CD0">
        <w:rPr>
          <w:bCs/>
        </w:rPr>
        <w:t>az önkormányzati költségv</w:t>
      </w:r>
      <w:r w:rsidR="00B16D34" w:rsidRPr="00DD1CD0">
        <w:rPr>
          <w:bCs/>
        </w:rPr>
        <w:t xml:space="preserve">etési hiányát </w:t>
      </w:r>
      <w:r w:rsidRPr="00DD1CD0">
        <w:rPr>
          <w:bCs/>
        </w:rPr>
        <w:t xml:space="preserve"> növeljék.</w:t>
      </w:r>
    </w:p>
    <w:p w:rsidR="007305A9" w:rsidRPr="00DD1CD0" w:rsidRDefault="007305A9" w:rsidP="00E911BF">
      <w:pPr>
        <w:tabs>
          <w:tab w:val="left" w:pos="1080"/>
        </w:tabs>
        <w:jc w:val="both"/>
        <w:rPr>
          <w:bCs/>
          <w:highlight w:val="yellow"/>
        </w:rPr>
      </w:pPr>
    </w:p>
    <w:p w:rsidR="007305A9" w:rsidRPr="00DD1CD0" w:rsidRDefault="00B16D34" w:rsidP="00E911BF">
      <w:pPr>
        <w:tabs>
          <w:tab w:val="left" w:pos="1080"/>
        </w:tabs>
        <w:jc w:val="both"/>
        <w:rPr>
          <w:bCs/>
        </w:rPr>
      </w:pPr>
      <w:r w:rsidRPr="00DD1CD0">
        <w:rPr>
          <w:bCs/>
        </w:rPr>
        <w:t>Összességében elmondható</w:t>
      </w:r>
      <w:r w:rsidR="00AC1AC0" w:rsidRPr="00DD1CD0">
        <w:rPr>
          <w:bCs/>
        </w:rPr>
        <w:t>, hogy a vagyongazdálkodás a</w:t>
      </w:r>
      <w:r w:rsidR="007305A9" w:rsidRPr="00DD1CD0">
        <w:rPr>
          <w:bCs/>
        </w:rPr>
        <w:t>lren</w:t>
      </w:r>
      <w:r w:rsidR="008F7810" w:rsidRPr="00DD1CD0">
        <w:rPr>
          <w:bCs/>
        </w:rPr>
        <w:t>dszer</w:t>
      </w:r>
      <w:r w:rsidR="00AC1AC0" w:rsidRPr="00DD1CD0">
        <w:rPr>
          <w:bCs/>
        </w:rPr>
        <w:t>é</w:t>
      </w:r>
      <w:r w:rsidR="008F7810" w:rsidRPr="00DD1CD0">
        <w:rPr>
          <w:bCs/>
        </w:rPr>
        <w:t xml:space="preserve">n belül </w:t>
      </w:r>
      <w:r w:rsidR="00AC1AC0" w:rsidRPr="00DD1CD0">
        <w:rPr>
          <w:bCs/>
        </w:rPr>
        <w:t xml:space="preserve">nemcsak a lakásgazdálkodási ágazat tartós racionalizálására van szükség, hanem </w:t>
      </w:r>
      <w:r w:rsidR="007305A9" w:rsidRPr="00DD1CD0">
        <w:rPr>
          <w:bCs/>
        </w:rPr>
        <w:t xml:space="preserve">a </w:t>
      </w:r>
      <w:r w:rsidR="004B741E" w:rsidRPr="00DD1CD0">
        <w:rPr>
          <w:bCs/>
        </w:rPr>
        <w:t>helyiséggazdálkodás</w:t>
      </w:r>
      <w:r w:rsidR="00AC1AC0" w:rsidRPr="00DD1CD0">
        <w:rPr>
          <w:bCs/>
        </w:rPr>
        <w:t>i</w:t>
      </w:r>
      <w:r w:rsidR="008F7810" w:rsidRPr="00DD1CD0">
        <w:rPr>
          <w:bCs/>
        </w:rPr>
        <w:t xml:space="preserve"> </w:t>
      </w:r>
      <w:r w:rsidR="00AC1AC0" w:rsidRPr="00DD1CD0">
        <w:rPr>
          <w:bCs/>
        </w:rPr>
        <w:t>ágazatát</w:t>
      </w:r>
      <w:r w:rsidR="004B741E" w:rsidRPr="00DD1CD0">
        <w:rPr>
          <w:bCs/>
        </w:rPr>
        <w:t xml:space="preserve"> </w:t>
      </w:r>
      <w:r w:rsidR="00AC1AC0" w:rsidRPr="00DD1CD0">
        <w:rPr>
          <w:bCs/>
        </w:rPr>
        <w:t>racionalizálására is.</w:t>
      </w:r>
    </w:p>
    <w:p w:rsidR="007305A9" w:rsidRPr="00DD1CD0" w:rsidRDefault="007305A9" w:rsidP="00E911BF">
      <w:pPr>
        <w:tabs>
          <w:tab w:val="left" w:pos="1080"/>
        </w:tabs>
        <w:jc w:val="both"/>
        <w:rPr>
          <w:bCs/>
        </w:rPr>
      </w:pPr>
    </w:p>
    <w:p w:rsidR="00AC1AC0" w:rsidRPr="00DD1CD0" w:rsidRDefault="00AC1AC0" w:rsidP="00E911BF">
      <w:pPr>
        <w:tabs>
          <w:tab w:val="left" w:pos="1080"/>
        </w:tabs>
        <w:jc w:val="both"/>
        <w:rPr>
          <w:bCs/>
        </w:rPr>
      </w:pPr>
    </w:p>
    <w:p w:rsidR="00D454B5" w:rsidRPr="00DD1CD0" w:rsidRDefault="00B16D34" w:rsidP="00E911BF">
      <w:pPr>
        <w:tabs>
          <w:tab w:val="left" w:pos="1080"/>
        </w:tabs>
        <w:jc w:val="both"/>
        <w:rPr>
          <w:bCs/>
          <w:i/>
        </w:rPr>
      </w:pPr>
      <w:r w:rsidRPr="00DD1CD0">
        <w:rPr>
          <w:b/>
          <w:bCs/>
        </w:rPr>
        <w:t>I.3.</w:t>
      </w:r>
      <w:r w:rsidR="005321C0">
        <w:rPr>
          <w:b/>
          <w:bCs/>
        </w:rPr>
        <w:t xml:space="preserve"> </w:t>
      </w:r>
      <w:r w:rsidR="00D454B5" w:rsidRPr="00DD1CD0">
        <w:rPr>
          <w:b/>
          <w:bCs/>
        </w:rPr>
        <w:t>Elidegenítés</w:t>
      </w:r>
      <w:r w:rsidR="00D454B5" w:rsidRPr="00DD1CD0">
        <w:rPr>
          <w:bCs/>
          <w:i/>
        </w:rPr>
        <w:t>:</w:t>
      </w:r>
    </w:p>
    <w:p w:rsidR="00B16D34" w:rsidRPr="00DD1CD0" w:rsidRDefault="00B16D34" w:rsidP="00E911BF">
      <w:pPr>
        <w:tabs>
          <w:tab w:val="left" w:pos="1080"/>
        </w:tabs>
        <w:jc w:val="both"/>
        <w:rPr>
          <w:bCs/>
          <w:i/>
        </w:rPr>
      </w:pPr>
    </w:p>
    <w:p w:rsidR="00D454B5" w:rsidRPr="00DD1CD0" w:rsidRDefault="00D454B5" w:rsidP="00E911BF">
      <w:pPr>
        <w:tabs>
          <w:tab w:val="left" w:pos="1080"/>
        </w:tabs>
        <w:jc w:val="both"/>
        <w:rPr>
          <w:bCs/>
        </w:rPr>
      </w:pPr>
      <w:r w:rsidRPr="00DD1CD0">
        <w:rPr>
          <w:bCs/>
        </w:rPr>
        <w:t>A</w:t>
      </w:r>
      <w:r w:rsidR="00F27960">
        <w:rPr>
          <w:bCs/>
        </w:rPr>
        <w:t>z Önkormányzat vezetésének a</w:t>
      </w:r>
      <w:r w:rsidRPr="00DD1CD0">
        <w:rPr>
          <w:bCs/>
        </w:rPr>
        <w:t xml:space="preserve">lapjaiban </w:t>
      </w:r>
      <w:r w:rsidR="00691DA4" w:rsidRPr="00DD1CD0">
        <w:rPr>
          <w:bCs/>
        </w:rPr>
        <w:t>á</w:t>
      </w:r>
      <w:r w:rsidRPr="00DD1CD0">
        <w:rPr>
          <w:bCs/>
        </w:rPr>
        <w:t>t kell gondolni az elidegenítés rendszerét</w:t>
      </w:r>
      <w:r w:rsidR="00DD1CD0" w:rsidRPr="00DD1CD0">
        <w:rPr>
          <w:bCs/>
        </w:rPr>
        <w:t xml:space="preserve"> is</w:t>
      </w:r>
      <w:r w:rsidRPr="00DD1CD0">
        <w:rPr>
          <w:bCs/>
        </w:rPr>
        <w:t xml:space="preserve">. Tarthatatlan, hogy </w:t>
      </w:r>
      <w:r w:rsidR="00AC1AC0" w:rsidRPr="00DD1CD0">
        <w:rPr>
          <w:bCs/>
        </w:rPr>
        <w:t xml:space="preserve">alapvetően az Önkormányzat pillanatnyi működési forráshiánya </w:t>
      </w:r>
      <w:r w:rsidR="00B16D34" w:rsidRPr="00DD1CD0">
        <w:rPr>
          <w:bCs/>
        </w:rPr>
        <w:t xml:space="preserve">- </w:t>
      </w:r>
      <w:r w:rsidR="00AC1AC0" w:rsidRPr="00DD1CD0">
        <w:rPr>
          <w:bCs/>
        </w:rPr>
        <w:t>ad hoc módon</w:t>
      </w:r>
      <w:r w:rsidR="00B16D34" w:rsidRPr="00DD1CD0">
        <w:rPr>
          <w:bCs/>
        </w:rPr>
        <w:t>-</w:t>
      </w:r>
      <w:r w:rsidR="00AC1AC0" w:rsidRPr="00DD1CD0">
        <w:rPr>
          <w:bCs/>
        </w:rPr>
        <w:t xml:space="preserve"> alapozza meg az</w:t>
      </w:r>
      <w:r w:rsidRPr="00DD1CD0">
        <w:rPr>
          <w:bCs/>
        </w:rPr>
        <w:t xml:space="preserve"> elidegenítés</w:t>
      </w:r>
      <w:r w:rsidR="007305A9" w:rsidRPr="00DD1CD0">
        <w:rPr>
          <w:bCs/>
        </w:rPr>
        <w:t>ről szóló</w:t>
      </w:r>
      <w:r w:rsidR="00691DA4" w:rsidRPr="00DD1CD0">
        <w:rPr>
          <w:bCs/>
        </w:rPr>
        <w:t xml:space="preserve"> </w:t>
      </w:r>
      <w:r w:rsidRPr="00DD1CD0">
        <w:rPr>
          <w:bCs/>
        </w:rPr>
        <w:t>döntés</w:t>
      </w:r>
      <w:r w:rsidR="007305A9" w:rsidRPr="00DD1CD0">
        <w:rPr>
          <w:bCs/>
        </w:rPr>
        <w:t>ei</w:t>
      </w:r>
      <w:r w:rsidR="00B16D34" w:rsidRPr="00DD1CD0">
        <w:rPr>
          <w:bCs/>
        </w:rPr>
        <w:t>t, melye</w:t>
      </w:r>
      <w:r w:rsidR="00DD1CD0" w:rsidRPr="00DD1CD0">
        <w:rPr>
          <w:bCs/>
        </w:rPr>
        <w:t>t</w:t>
      </w:r>
      <w:r w:rsidR="00B16D34" w:rsidRPr="00DD1CD0">
        <w:rPr>
          <w:bCs/>
        </w:rPr>
        <w:t xml:space="preserve"> súlyosbít az a tény, hogy</w:t>
      </w:r>
      <w:r w:rsidR="00AC1AC0" w:rsidRPr="00DD1CD0">
        <w:rPr>
          <w:bCs/>
        </w:rPr>
        <w:t xml:space="preserve"> </w:t>
      </w:r>
      <w:r w:rsidRPr="00DD1CD0">
        <w:rPr>
          <w:bCs/>
        </w:rPr>
        <w:t>Önkormányzat nem jelölte ki a tartós hozam bevételeit garantáló</w:t>
      </w:r>
      <w:r w:rsidR="00456841" w:rsidRPr="00DD1CD0">
        <w:rPr>
          <w:bCs/>
        </w:rPr>
        <w:t>,</w:t>
      </w:r>
      <w:r w:rsidRPr="00DD1CD0">
        <w:rPr>
          <w:bCs/>
        </w:rPr>
        <w:t xml:space="preserve"> tartósan </w:t>
      </w:r>
      <w:r w:rsidR="00691DA4" w:rsidRPr="00DD1CD0">
        <w:rPr>
          <w:bCs/>
        </w:rPr>
        <w:t>ö</w:t>
      </w:r>
      <w:r w:rsidRPr="00DD1CD0">
        <w:rPr>
          <w:bCs/>
        </w:rPr>
        <w:t xml:space="preserve">nkormányzati tulajdonban </w:t>
      </w:r>
      <w:r w:rsidR="0060367A">
        <w:rPr>
          <w:bCs/>
        </w:rPr>
        <w:t>tartandó</w:t>
      </w:r>
      <w:r w:rsidRPr="00DD1CD0">
        <w:rPr>
          <w:bCs/>
        </w:rPr>
        <w:t xml:space="preserve"> stratégiai helyiség portfólió állományt. Ezen túlmenően</w:t>
      </w:r>
      <w:r w:rsidR="00B16D34" w:rsidRPr="00DD1CD0">
        <w:rPr>
          <w:bCs/>
        </w:rPr>
        <w:t>, súlyosbítja a helyzetet, hogy</w:t>
      </w:r>
      <w:r w:rsidRPr="00DD1CD0">
        <w:rPr>
          <w:bCs/>
        </w:rPr>
        <w:t xml:space="preserve"> a stratégiai helyiség portfólió állományba nem tartozó helyiségek vonatkozásában az elidegenítés</w:t>
      </w:r>
      <w:r w:rsidR="00456841" w:rsidRPr="00DD1CD0">
        <w:rPr>
          <w:bCs/>
        </w:rPr>
        <w:t>ről szóló</w:t>
      </w:r>
      <w:r w:rsidRPr="00DD1CD0">
        <w:rPr>
          <w:bCs/>
        </w:rPr>
        <w:t xml:space="preserve"> döntések meghozatalakor</w:t>
      </w:r>
      <w:r w:rsidR="00456841" w:rsidRPr="00DD1CD0">
        <w:rPr>
          <w:bCs/>
        </w:rPr>
        <w:t>,</w:t>
      </w:r>
      <w:r w:rsidRPr="00DD1CD0">
        <w:rPr>
          <w:bCs/>
        </w:rPr>
        <w:t xml:space="preserve"> nem a piaci gazdaságossági szempontrendszer megtérülési mutató</w:t>
      </w:r>
      <w:r w:rsidR="00F470BB" w:rsidRPr="00DD1CD0">
        <w:rPr>
          <w:bCs/>
        </w:rPr>
        <w:t>inak</w:t>
      </w:r>
      <w:r w:rsidRPr="00DD1CD0">
        <w:rPr>
          <w:bCs/>
        </w:rPr>
        <w:t xml:space="preserve"> számítása mellett zajlott a döntéshozatal. </w:t>
      </w:r>
    </w:p>
    <w:p w:rsidR="004958F2" w:rsidRPr="00DD1CD0" w:rsidRDefault="004958F2" w:rsidP="00E911BF">
      <w:pPr>
        <w:tabs>
          <w:tab w:val="left" w:pos="1080"/>
        </w:tabs>
        <w:jc w:val="both"/>
        <w:rPr>
          <w:bCs/>
        </w:rPr>
      </w:pPr>
    </w:p>
    <w:p w:rsidR="00456841" w:rsidRPr="00DD1CD0" w:rsidRDefault="00F470BB" w:rsidP="00E911BF">
      <w:pPr>
        <w:tabs>
          <w:tab w:val="left" w:pos="1080"/>
        </w:tabs>
        <w:jc w:val="both"/>
        <w:rPr>
          <w:bCs/>
        </w:rPr>
      </w:pPr>
      <w:r w:rsidRPr="00DD1CD0">
        <w:rPr>
          <w:bCs/>
        </w:rPr>
        <w:t>Elvi megközelítésből</w:t>
      </w:r>
      <w:r w:rsidR="00D454B5" w:rsidRPr="00DD1CD0">
        <w:rPr>
          <w:bCs/>
        </w:rPr>
        <w:t xml:space="preserve"> </w:t>
      </w:r>
      <w:r w:rsidR="00456841" w:rsidRPr="00DD1CD0">
        <w:rPr>
          <w:bCs/>
        </w:rPr>
        <w:t xml:space="preserve"> </w:t>
      </w:r>
      <w:r w:rsidR="00A86706" w:rsidRPr="00DD1CD0">
        <w:rPr>
          <w:bCs/>
        </w:rPr>
        <w:t>egy jó</w:t>
      </w:r>
      <w:r w:rsidR="00B16D34" w:rsidRPr="00DD1CD0">
        <w:rPr>
          <w:bCs/>
        </w:rPr>
        <w:t xml:space="preserve"> </w:t>
      </w:r>
      <w:r w:rsidR="00A86706" w:rsidRPr="00DD1CD0">
        <w:rPr>
          <w:bCs/>
        </w:rPr>
        <w:t xml:space="preserve">gazdának </w:t>
      </w:r>
      <w:r w:rsidR="00456841" w:rsidRPr="00DD1CD0">
        <w:rPr>
          <w:bCs/>
        </w:rPr>
        <w:t xml:space="preserve">a </w:t>
      </w:r>
      <w:r w:rsidR="00D454B5" w:rsidRPr="00DD1CD0">
        <w:rPr>
          <w:bCs/>
        </w:rPr>
        <w:t>helyiségpolitikai döntés</w:t>
      </w:r>
      <w:r w:rsidR="00A86706" w:rsidRPr="00DD1CD0">
        <w:rPr>
          <w:bCs/>
        </w:rPr>
        <w:t>eke</w:t>
      </w:r>
      <w:r w:rsidR="00456841" w:rsidRPr="00DD1CD0">
        <w:rPr>
          <w:bCs/>
        </w:rPr>
        <w:t>t</w:t>
      </w:r>
      <w:r w:rsidR="00D454B5" w:rsidRPr="00DD1CD0">
        <w:rPr>
          <w:bCs/>
        </w:rPr>
        <w:t xml:space="preserve"> </w:t>
      </w:r>
      <w:r w:rsidR="003E29FE" w:rsidRPr="00DD1CD0">
        <w:rPr>
          <w:bCs/>
        </w:rPr>
        <w:t xml:space="preserve">–ha csak a gazdasági szempontokat vesszük figyelembe- </w:t>
      </w:r>
      <w:r w:rsidR="00D454B5" w:rsidRPr="00DD1CD0">
        <w:rPr>
          <w:bCs/>
        </w:rPr>
        <w:t xml:space="preserve"> </w:t>
      </w:r>
      <w:r w:rsidR="00F27960">
        <w:rPr>
          <w:bCs/>
        </w:rPr>
        <w:t>aszerint indokolt</w:t>
      </w:r>
      <w:r w:rsidR="005E751F" w:rsidRPr="00DD1CD0">
        <w:rPr>
          <w:bCs/>
        </w:rPr>
        <w:t xml:space="preserve"> </w:t>
      </w:r>
      <w:r w:rsidR="00456841" w:rsidRPr="00DD1CD0">
        <w:rPr>
          <w:bCs/>
        </w:rPr>
        <w:t>meghoznia</w:t>
      </w:r>
      <w:r w:rsidR="005E751F" w:rsidRPr="00DD1CD0">
        <w:rPr>
          <w:bCs/>
        </w:rPr>
        <w:t>, hogy milyen a helyi</w:t>
      </w:r>
      <w:r w:rsidR="003E29FE" w:rsidRPr="00DD1CD0">
        <w:rPr>
          <w:bCs/>
        </w:rPr>
        <w:t>ség forgalmi érték</w:t>
      </w:r>
      <w:r w:rsidR="00F27960">
        <w:rPr>
          <w:bCs/>
        </w:rPr>
        <w:t>ér</w:t>
      </w:r>
      <w:r w:rsidR="003E29FE" w:rsidRPr="00DD1CD0">
        <w:rPr>
          <w:bCs/>
        </w:rPr>
        <w:t>e és a</w:t>
      </w:r>
      <w:r w:rsidR="005E751F" w:rsidRPr="00DD1CD0">
        <w:rPr>
          <w:bCs/>
        </w:rPr>
        <w:t xml:space="preserve"> bérleti díjra vetített </w:t>
      </w:r>
      <w:r w:rsidR="00456841" w:rsidRPr="00DD1CD0">
        <w:rPr>
          <w:bCs/>
        </w:rPr>
        <w:t xml:space="preserve">megtérülési </w:t>
      </w:r>
      <w:r w:rsidR="005E751F" w:rsidRPr="00DD1CD0">
        <w:rPr>
          <w:bCs/>
        </w:rPr>
        <w:t>mutatója</w:t>
      </w:r>
      <w:r w:rsidR="00456841" w:rsidRPr="00DD1CD0">
        <w:rPr>
          <w:bCs/>
        </w:rPr>
        <w:t>.</w:t>
      </w:r>
      <w:r w:rsidR="003E29FE" w:rsidRPr="00DD1CD0">
        <w:rPr>
          <w:bCs/>
        </w:rPr>
        <w:t xml:space="preserve"> </w:t>
      </w:r>
      <w:r w:rsidR="00456841" w:rsidRPr="00DD1CD0">
        <w:rPr>
          <w:bCs/>
        </w:rPr>
        <w:t xml:space="preserve"> </w:t>
      </w:r>
      <w:r w:rsidR="003E29FE" w:rsidRPr="00DD1CD0">
        <w:rPr>
          <w:bCs/>
        </w:rPr>
        <w:t>Értékelni kell a</w:t>
      </w:r>
      <w:r w:rsidR="00F27960">
        <w:rPr>
          <w:bCs/>
        </w:rPr>
        <w:t xml:space="preserve"> döntés-előkészítés során</w:t>
      </w:r>
      <w:r w:rsidR="003E29FE" w:rsidRPr="00DD1CD0">
        <w:rPr>
          <w:bCs/>
        </w:rPr>
        <w:t xml:space="preserve"> várható felértékelődést és a várható hozamot</w:t>
      </w:r>
      <w:r w:rsidR="00F27960">
        <w:rPr>
          <w:bCs/>
        </w:rPr>
        <w:t xml:space="preserve"> egyaránt</w:t>
      </w:r>
      <w:r w:rsidR="003E29FE" w:rsidRPr="00DD1CD0">
        <w:rPr>
          <w:bCs/>
        </w:rPr>
        <w:t>.</w:t>
      </w:r>
    </w:p>
    <w:p w:rsidR="00D454B5" w:rsidRPr="00DD1CD0" w:rsidRDefault="00456841" w:rsidP="00E911BF">
      <w:pPr>
        <w:tabs>
          <w:tab w:val="left" w:pos="1080"/>
        </w:tabs>
        <w:jc w:val="both"/>
        <w:rPr>
          <w:bCs/>
        </w:rPr>
      </w:pPr>
      <w:r w:rsidRPr="00DD1CD0">
        <w:rPr>
          <w:bCs/>
        </w:rPr>
        <w:t xml:space="preserve">Ennek megfelelően </w:t>
      </w:r>
      <w:r w:rsidR="005E751F" w:rsidRPr="00DD1CD0">
        <w:rPr>
          <w:bCs/>
        </w:rPr>
        <w:t>az elidegenítés</w:t>
      </w:r>
      <w:r w:rsidRPr="00DD1CD0">
        <w:rPr>
          <w:bCs/>
        </w:rPr>
        <w:t>ről szóló</w:t>
      </w:r>
      <w:r w:rsidR="005E751F" w:rsidRPr="00DD1CD0">
        <w:rPr>
          <w:bCs/>
        </w:rPr>
        <w:t xml:space="preserve"> döntés</w:t>
      </w:r>
      <w:r w:rsidR="00F27960">
        <w:rPr>
          <w:bCs/>
        </w:rPr>
        <w:t>i javaslat</w:t>
      </w:r>
      <w:r w:rsidR="005E751F" w:rsidRPr="00DD1CD0">
        <w:rPr>
          <w:bCs/>
        </w:rPr>
        <w:t xml:space="preserve"> </w:t>
      </w:r>
      <w:r w:rsidR="008D20E0" w:rsidRPr="00DD1CD0">
        <w:rPr>
          <w:bCs/>
        </w:rPr>
        <w:t xml:space="preserve">- </w:t>
      </w:r>
      <w:r w:rsidR="005E751F" w:rsidRPr="00DD1CD0">
        <w:rPr>
          <w:bCs/>
        </w:rPr>
        <w:t>gazdasági racionalizált módon</w:t>
      </w:r>
      <w:r w:rsidR="008D20E0" w:rsidRPr="00DD1CD0">
        <w:rPr>
          <w:bCs/>
        </w:rPr>
        <w:t>-</w:t>
      </w:r>
      <w:r w:rsidR="005E751F" w:rsidRPr="00DD1CD0">
        <w:rPr>
          <w:bCs/>
        </w:rPr>
        <w:t xml:space="preserve"> csak a rosszul megtérülő </w:t>
      </w:r>
      <w:r w:rsidRPr="00DD1CD0">
        <w:rPr>
          <w:bCs/>
        </w:rPr>
        <w:t>helyiség</w:t>
      </w:r>
      <w:r w:rsidR="00A86706" w:rsidRPr="00DD1CD0">
        <w:rPr>
          <w:bCs/>
        </w:rPr>
        <w:t>ek</w:t>
      </w:r>
      <w:r w:rsidRPr="00DD1CD0">
        <w:rPr>
          <w:bCs/>
        </w:rPr>
        <w:t xml:space="preserve"> </w:t>
      </w:r>
      <w:r w:rsidR="005E751F" w:rsidRPr="00DD1CD0">
        <w:rPr>
          <w:bCs/>
        </w:rPr>
        <w:t>vonatkozásában kerülhet</w:t>
      </w:r>
      <w:r w:rsidRPr="00DD1CD0">
        <w:rPr>
          <w:bCs/>
        </w:rPr>
        <w:t xml:space="preserve"> sor</w:t>
      </w:r>
      <w:r w:rsidR="00691DA4" w:rsidRPr="00DD1CD0">
        <w:rPr>
          <w:bCs/>
        </w:rPr>
        <w:t>,</w:t>
      </w:r>
      <w:r w:rsidR="005E751F" w:rsidRPr="00DD1CD0">
        <w:rPr>
          <w:bCs/>
        </w:rPr>
        <w:t xml:space="preserve"> </w:t>
      </w:r>
      <w:r w:rsidR="008D20E0" w:rsidRPr="00DD1CD0">
        <w:rPr>
          <w:bCs/>
        </w:rPr>
        <w:t>annak érdekében, hogy</w:t>
      </w:r>
      <w:r w:rsidRPr="00DD1CD0">
        <w:rPr>
          <w:bCs/>
        </w:rPr>
        <w:t xml:space="preserve"> </w:t>
      </w:r>
      <w:r w:rsidR="005E751F" w:rsidRPr="00DD1CD0">
        <w:rPr>
          <w:bCs/>
        </w:rPr>
        <w:t xml:space="preserve">az Önkormányzat jobb megtérülési mutatókkal rendelkező </w:t>
      </w:r>
      <w:r w:rsidR="00F27960">
        <w:rPr>
          <w:bCs/>
        </w:rPr>
        <w:t>vagyon-</w:t>
      </w:r>
      <w:r w:rsidR="005E751F" w:rsidRPr="00DD1CD0">
        <w:rPr>
          <w:bCs/>
        </w:rPr>
        <w:t xml:space="preserve">transzferrel </w:t>
      </w:r>
      <w:r w:rsidR="00A86706" w:rsidRPr="00DD1CD0">
        <w:rPr>
          <w:bCs/>
        </w:rPr>
        <w:t>rendelkezzen</w:t>
      </w:r>
      <w:r w:rsidR="005E751F" w:rsidRPr="00DD1CD0">
        <w:rPr>
          <w:bCs/>
        </w:rPr>
        <w:t>.</w:t>
      </w:r>
    </w:p>
    <w:p w:rsidR="004958F2" w:rsidRPr="00DD1CD0" w:rsidRDefault="004958F2" w:rsidP="00E911BF">
      <w:pPr>
        <w:tabs>
          <w:tab w:val="left" w:pos="1080"/>
        </w:tabs>
        <w:jc w:val="both"/>
        <w:rPr>
          <w:bCs/>
        </w:rPr>
      </w:pPr>
    </w:p>
    <w:p w:rsidR="003E29FE" w:rsidRPr="00DD1CD0" w:rsidRDefault="003E29FE" w:rsidP="00E911BF">
      <w:pPr>
        <w:tabs>
          <w:tab w:val="left" w:pos="1080"/>
        </w:tabs>
        <w:jc w:val="both"/>
        <w:rPr>
          <w:bCs/>
        </w:rPr>
      </w:pPr>
      <w:r w:rsidRPr="00DD1CD0">
        <w:rPr>
          <w:bCs/>
        </w:rPr>
        <w:t xml:space="preserve">Ezen szempontrendszert </w:t>
      </w:r>
      <w:r w:rsidRPr="00F27960">
        <w:rPr>
          <w:b/>
          <w:bCs/>
        </w:rPr>
        <w:t>csak a városfejl</w:t>
      </w:r>
      <w:r w:rsidR="00DD1CD0" w:rsidRPr="00F27960">
        <w:rPr>
          <w:b/>
          <w:bCs/>
        </w:rPr>
        <w:t>e</w:t>
      </w:r>
      <w:r w:rsidRPr="00F27960">
        <w:rPr>
          <w:b/>
          <w:bCs/>
        </w:rPr>
        <w:t>sztési, várospolit</w:t>
      </w:r>
      <w:r w:rsidR="00DD1CD0" w:rsidRPr="00F27960">
        <w:rPr>
          <w:b/>
          <w:bCs/>
        </w:rPr>
        <w:t>ikai szempontok írhatják felül</w:t>
      </w:r>
      <w:r w:rsidRPr="00F27960">
        <w:rPr>
          <w:b/>
          <w:bCs/>
        </w:rPr>
        <w:t>,</w:t>
      </w:r>
      <w:r w:rsidRPr="00DD1CD0">
        <w:rPr>
          <w:bCs/>
        </w:rPr>
        <w:t xml:space="preserve"> hiszen egy közösség hosszú</w:t>
      </w:r>
      <w:r w:rsidR="00DD1CD0">
        <w:rPr>
          <w:bCs/>
        </w:rPr>
        <w:t xml:space="preserve"> </w:t>
      </w:r>
      <w:r w:rsidRPr="00DD1CD0">
        <w:rPr>
          <w:bCs/>
        </w:rPr>
        <w:t>távú szempontjai mindig fontosabbak az adott pil</w:t>
      </w:r>
      <w:r w:rsidR="00DD1CD0">
        <w:rPr>
          <w:bCs/>
        </w:rPr>
        <w:t>l</w:t>
      </w:r>
      <w:r w:rsidRPr="00DD1CD0">
        <w:rPr>
          <w:bCs/>
        </w:rPr>
        <w:t>anatban gazdaságilag</w:t>
      </w:r>
      <w:r w:rsidR="00DD1CD0">
        <w:rPr>
          <w:bCs/>
        </w:rPr>
        <w:t xml:space="preserve"> akár racionálisnak tűnő döntésnél</w:t>
      </w:r>
      <w:r w:rsidRPr="00DD1CD0">
        <w:rPr>
          <w:bCs/>
        </w:rPr>
        <w:t xml:space="preserve">, de a kiszámítható és elvi alapokon nyugvó döntéshozatal követelményének ezen esetekben akkor tudunk eleget tenni, ha a </w:t>
      </w:r>
      <w:r w:rsidRPr="0060367A">
        <w:rPr>
          <w:b/>
        </w:rPr>
        <w:t xml:space="preserve">városfejlesztési, várospolitikai prioritásokat helyi jogszabályokban </w:t>
      </w:r>
      <w:r w:rsidRPr="0060367A">
        <w:rPr>
          <w:i/>
        </w:rPr>
        <w:t>(pl,: fejlesztési rendelet)</w:t>
      </w:r>
      <w:r w:rsidR="00F54BB5" w:rsidRPr="0060367A">
        <w:rPr>
          <w:i/>
        </w:rPr>
        <w:t xml:space="preserve"> </w:t>
      </w:r>
      <w:r w:rsidRPr="0060367A">
        <w:rPr>
          <w:b/>
        </w:rPr>
        <w:t>és határoz</w:t>
      </w:r>
      <w:r w:rsidR="00DD1CD0" w:rsidRPr="0060367A">
        <w:rPr>
          <w:b/>
        </w:rPr>
        <w:t>atokban elvi éllel rögzítjük, valamint a gazdasági racionalitásb</w:t>
      </w:r>
      <w:r w:rsidRPr="0060367A">
        <w:rPr>
          <w:b/>
        </w:rPr>
        <w:t>ól</w:t>
      </w:r>
      <w:r w:rsidR="00DD1CD0" w:rsidRPr="0060367A">
        <w:rPr>
          <w:b/>
        </w:rPr>
        <w:t>,</w:t>
      </w:r>
      <w:r w:rsidRPr="0060367A">
        <w:rPr>
          <w:b/>
        </w:rPr>
        <w:t xml:space="preserve"> közérdekből történő elt</w:t>
      </w:r>
      <w:r w:rsidR="00F54BB5">
        <w:rPr>
          <w:b/>
        </w:rPr>
        <w:t xml:space="preserve">éréseket </w:t>
      </w:r>
      <w:r w:rsidR="0060367A">
        <w:rPr>
          <w:b/>
          <w:bCs/>
        </w:rPr>
        <w:t>s</w:t>
      </w:r>
      <w:r w:rsidR="00F54BB5" w:rsidRPr="0060367A">
        <w:rPr>
          <w:b/>
          <w:bCs/>
        </w:rPr>
        <w:t>em</w:t>
      </w:r>
      <w:r w:rsidR="00F54BB5" w:rsidRPr="0060367A">
        <w:rPr>
          <w:b/>
        </w:rPr>
        <w:t xml:space="preserve"> ad hoc módon bocsátjuk döntésre</w:t>
      </w:r>
      <w:r w:rsidR="0060367A">
        <w:rPr>
          <w:b/>
          <w:bCs/>
        </w:rPr>
        <w:t xml:space="preserve"> </w:t>
      </w:r>
      <w:r w:rsidR="0060367A" w:rsidRPr="0060367A">
        <w:rPr>
          <w:bCs/>
          <w:i/>
        </w:rPr>
        <w:t>(mint az előző időszakokban)</w:t>
      </w:r>
      <w:r w:rsidR="00F54BB5" w:rsidRPr="0060367A">
        <w:rPr>
          <w:i/>
        </w:rPr>
        <w:t>,</w:t>
      </w:r>
      <w:r w:rsidR="00F54BB5" w:rsidRPr="0060367A">
        <w:rPr>
          <w:b/>
        </w:rPr>
        <w:t xml:space="preserve"> hanem</w:t>
      </w:r>
      <w:r w:rsidR="00F27960">
        <w:rPr>
          <w:b/>
        </w:rPr>
        <w:t xml:space="preserve"> kiszámítható,</w:t>
      </w:r>
      <w:r w:rsidR="00F54BB5" w:rsidRPr="0060367A">
        <w:rPr>
          <w:b/>
        </w:rPr>
        <w:t xml:space="preserve"> normatív eljárásban, adott</w:t>
      </w:r>
      <w:r w:rsidR="00F27960">
        <w:rPr>
          <w:b/>
        </w:rPr>
        <w:t xml:space="preserve"> hasonló tényállásokat,</w:t>
      </w:r>
      <w:r w:rsidR="00F54BB5" w:rsidRPr="0060367A">
        <w:rPr>
          <w:b/>
        </w:rPr>
        <w:t xml:space="preserve"> ügyeket hasonló módon megítélve</w:t>
      </w:r>
      <w:r w:rsidR="00F54BB5" w:rsidRPr="00DD1CD0">
        <w:rPr>
          <w:bCs/>
        </w:rPr>
        <w:t>.</w:t>
      </w:r>
    </w:p>
    <w:p w:rsidR="003E29FE" w:rsidRPr="00DD1CD0" w:rsidRDefault="003E29FE" w:rsidP="00E911BF">
      <w:pPr>
        <w:tabs>
          <w:tab w:val="left" w:pos="1080"/>
        </w:tabs>
        <w:jc w:val="both"/>
        <w:rPr>
          <w:bCs/>
        </w:rPr>
      </w:pPr>
    </w:p>
    <w:p w:rsidR="005E751F" w:rsidRPr="00DD1CD0" w:rsidRDefault="005E751F" w:rsidP="00E911BF">
      <w:pPr>
        <w:tabs>
          <w:tab w:val="left" w:pos="1080"/>
        </w:tabs>
        <w:jc w:val="both"/>
        <w:rPr>
          <w:bCs/>
        </w:rPr>
      </w:pPr>
      <w:r w:rsidRPr="00DD1CD0">
        <w:rPr>
          <w:b/>
          <w:bCs/>
        </w:rPr>
        <w:t>Középtávú célkitűzésként</w:t>
      </w:r>
      <w:r w:rsidRPr="00DD1CD0">
        <w:rPr>
          <w:bCs/>
        </w:rPr>
        <w:t xml:space="preserve"> azt kell megfogalmazni, hogy a vagyongazdálkodási alrendszeren belül a helyiség bérleti díjból (</w:t>
      </w:r>
      <w:r w:rsidR="00BE4FAD" w:rsidRPr="00DD1CD0">
        <w:rPr>
          <w:bCs/>
        </w:rPr>
        <w:t>pld.:</w:t>
      </w:r>
      <w:r w:rsidRPr="00DD1CD0">
        <w:rPr>
          <w:bCs/>
        </w:rPr>
        <w:t>ideiglenes hasznosítás, közterület) származó hozambevételek meg kell, hogy haladj</w:t>
      </w:r>
      <w:r w:rsidR="00F27960">
        <w:rPr>
          <w:bCs/>
        </w:rPr>
        <w:t xml:space="preserve">ák a lakásgazdálkodás kiadásait, </w:t>
      </w:r>
      <w:r w:rsidR="00DB79AE" w:rsidRPr="00DD1CD0">
        <w:rPr>
          <w:bCs/>
        </w:rPr>
        <w:t>valamint</w:t>
      </w:r>
      <w:r w:rsidRPr="00DD1CD0">
        <w:rPr>
          <w:bCs/>
        </w:rPr>
        <w:t xml:space="preserve"> </w:t>
      </w:r>
      <w:r w:rsidR="00F27960">
        <w:rPr>
          <w:bCs/>
        </w:rPr>
        <w:t xml:space="preserve">az </w:t>
      </w:r>
      <w:r w:rsidRPr="00DD1CD0">
        <w:rPr>
          <w:bCs/>
        </w:rPr>
        <w:t>intézmény</w:t>
      </w:r>
      <w:r w:rsidR="0060367A">
        <w:rPr>
          <w:bCs/>
        </w:rPr>
        <w:t>ek</w:t>
      </w:r>
      <w:r w:rsidRPr="00DD1CD0">
        <w:rPr>
          <w:bCs/>
        </w:rPr>
        <w:t xml:space="preserve"> működési forráshiány</w:t>
      </w:r>
      <w:r w:rsidR="0060367A">
        <w:rPr>
          <w:bCs/>
        </w:rPr>
        <w:t>á</w:t>
      </w:r>
      <w:r w:rsidR="00BE4FAD" w:rsidRPr="00DD1CD0">
        <w:rPr>
          <w:bCs/>
        </w:rPr>
        <w:t>t,</w:t>
      </w:r>
      <w:r w:rsidRPr="00DD1CD0">
        <w:rPr>
          <w:bCs/>
        </w:rPr>
        <w:t xml:space="preserve"> illetve </w:t>
      </w:r>
      <w:r w:rsidR="00F27960">
        <w:rPr>
          <w:bCs/>
        </w:rPr>
        <w:t>ezek</w:t>
      </w:r>
      <w:r w:rsidR="0060367A">
        <w:rPr>
          <w:bCs/>
        </w:rPr>
        <w:t xml:space="preserve"> forráshiány</w:t>
      </w:r>
      <w:r w:rsidR="00F27960">
        <w:rPr>
          <w:bCs/>
        </w:rPr>
        <w:t>ának</w:t>
      </w:r>
      <w:r w:rsidR="0060367A">
        <w:rPr>
          <w:bCs/>
        </w:rPr>
        <w:t xml:space="preserve"> költségvetési</w:t>
      </w:r>
      <w:r w:rsidRPr="00DD1CD0">
        <w:rPr>
          <w:bCs/>
        </w:rPr>
        <w:t xml:space="preserve"> lefedettsége </w:t>
      </w:r>
      <w:r w:rsidR="00365F9E">
        <w:rPr>
          <w:bCs/>
        </w:rPr>
        <w:t>eset</w:t>
      </w:r>
      <w:r w:rsidRPr="00DD1CD0">
        <w:rPr>
          <w:bCs/>
        </w:rPr>
        <w:t xml:space="preserve">én </w:t>
      </w:r>
      <w:r w:rsidRPr="00F27960">
        <w:rPr>
          <w:b/>
          <w:bCs/>
        </w:rPr>
        <w:t>az önkormá</w:t>
      </w:r>
      <w:r w:rsidR="00F27960" w:rsidRPr="00F27960">
        <w:rPr>
          <w:b/>
          <w:bCs/>
        </w:rPr>
        <w:t>nyzati fejlesztési célkitűzései</w:t>
      </w:r>
      <w:r w:rsidRPr="00F27960">
        <w:rPr>
          <w:b/>
          <w:bCs/>
        </w:rPr>
        <w:t>t kell, hogy szolgálják.</w:t>
      </w:r>
    </w:p>
    <w:p w:rsidR="004958F2" w:rsidRPr="00DD1CD0" w:rsidRDefault="004958F2" w:rsidP="00E911BF">
      <w:pPr>
        <w:tabs>
          <w:tab w:val="left" w:pos="1080"/>
        </w:tabs>
        <w:jc w:val="both"/>
        <w:rPr>
          <w:bCs/>
        </w:rPr>
      </w:pPr>
    </w:p>
    <w:p w:rsidR="005E751F" w:rsidRPr="00DD1CD0" w:rsidRDefault="008D20E0" w:rsidP="00E911BF">
      <w:pPr>
        <w:tabs>
          <w:tab w:val="left" w:pos="1080"/>
        </w:tabs>
        <w:jc w:val="both"/>
        <w:rPr>
          <w:bCs/>
        </w:rPr>
      </w:pPr>
      <w:r w:rsidRPr="00DD1CD0">
        <w:rPr>
          <w:bCs/>
        </w:rPr>
        <w:t>Egy optimális beha</w:t>
      </w:r>
      <w:r w:rsidR="005E751F" w:rsidRPr="00DD1CD0">
        <w:rPr>
          <w:bCs/>
        </w:rPr>
        <w:t xml:space="preserve">ngolt önkormányzati működésnek a </w:t>
      </w:r>
      <w:r w:rsidR="00F54BB5" w:rsidRPr="00DD1CD0">
        <w:rPr>
          <w:bCs/>
        </w:rPr>
        <w:t>fent r</w:t>
      </w:r>
      <w:r w:rsidR="00DD1CD0">
        <w:rPr>
          <w:bCs/>
        </w:rPr>
        <w:t xml:space="preserve">észletezettek </w:t>
      </w:r>
      <w:r w:rsidR="00365F9E">
        <w:rPr>
          <w:bCs/>
        </w:rPr>
        <w:t>az alap</w:t>
      </w:r>
      <w:r w:rsidR="00DD1CD0">
        <w:rPr>
          <w:bCs/>
        </w:rPr>
        <w:t>elvi megközelítésű</w:t>
      </w:r>
      <w:r w:rsidR="00F54BB5" w:rsidRPr="00DD1CD0">
        <w:rPr>
          <w:bCs/>
        </w:rPr>
        <w:t xml:space="preserve"> </w:t>
      </w:r>
      <w:r w:rsidR="00365F9E">
        <w:rPr>
          <w:bCs/>
        </w:rPr>
        <w:t>működési</w:t>
      </w:r>
      <w:r w:rsidR="00F54BB5" w:rsidRPr="00DD1CD0">
        <w:rPr>
          <w:bCs/>
        </w:rPr>
        <w:t xml:space="preserve"> </w:t>
      </w:r>
      <w:r w:rsidR="00160304" w:rsidRPr="00DD1CD0">
        <w:rPr>
          <w:bCs/>
        </w:rPr>
        <w:t>prioritásai.</w:t>
      </w:r>
    </w:p>
    <w:p w:rsidR="002673E3" w:rsidRPr="00DD1CD0" w:rsidRDefault="002673E3" w:rsidP="00E911BF">
      <w:pPr>
        <w:tabs>
          <w:tab w:val="left" w:pos="1080"/>
        </w:tabs>
        <w:jc w:val="both"/>
        <w:rPr>
          <w:bCs/>
        </w:rPr>
      </w:pPr>
    </w:p>
    <w:p w:rsidR="00F54BB5" w:rsidRPr="00DD1CD0" w:rsidRDefault="008D20E0" w:rsidP="00E911BF">
      <w:pPr>
        <w:rPr>
          <w:b/>
        </w:rPr>
      </w:pPr>
      <w:r w:rsidRPr="00DD1CD0">
        <w:rPr>
          <w:b/>
        </w:rPr>
        <w:t>I.4.</w:t>
      </w:r>
      <w:r w:rsidR="00DD1CD0" w:rsidRPr="00DD1CD0">
        <w:rPr>
          <w:b/>
        </w:rPr>
        <w:t xml:space="preserve"> </w:t>
      </w:r>
      <w:r w:rsidR="00DD1CD0">
        <w:rPr>
          <w:b/>
        </w:rPr>
        <w:t xml:space="preserve">Az </w:t>
      </w:r>
      <w:r w:rsidR="00DD1CD0" w:rsidRPr="00DD1CD0">
        <w:rPr>
          <w:b/>
        </w:rPr>
        <w:t>ERVA  Zrt.</w:t>
      </w:r>
      <w:r w:rsidR="00DD1CD0">
        <w:rPr>
          <w:b/>
        </w:rPr>
        <w:t xml:space="preserve"> megállapításai</w:t>
      </w:r>
    </w:p>
    <w:p w:rsidR="00365F9E" w:rsidRPr="00DD1CD0" w:rsidRDefault="00365F9E" w:rsidP="00E911BF">
      <w:pPr>
        <w:rPr>
          <w:b/>
        </w:rPr>
      </w:pPr>
    </w:p>
    <w:p w:rsidR="00365F9E" w:rsidRDefault="00F54BB5" w:rsidP="00DD1CD0">
      <w:pPr>
        <w:jc w:val="both"/>
      </w:pPr>
      <w:r w:rsidRPr="00DD1CD0">
        <w:t>Jelen feljegyzés készítésekor az anyag készítői, szakemberei több</w:t>
      </w:r>
      <w:r w:rsidR="00DD1CD0">
        <w:t xml:space="preserve"> </w:t>
      </w:r>
      <w:r w:rsidRPr="00DD1CD0">
        <w:t xml:space="preserve">ízben konzultáltak az ERVA Zrt. menedzsmentjével, és tájékoztatást illetve anyagokat kértek </w:t>
      </w:r>
      <w:r w:rsidR="009F6B29" w:rsidRPr="00DD1CD0">
        <w:t xml:space="preserve">és kaptak </w:t>
      </w:r>
      <w:r w:rsidRPr="00DD1CD0">
        <w:t xml:space="preserve">tőle. Az ERVA Zrt. szakembereivel együtt sor került több budapesti kerület vagyonkezelési és vagyongazdálkodási </w:t>
      </w:r>
      <w:r w:rsidRPr="00DD1CD0">
        <w:lastRenderedPageBreak/>
        <w:t>rendszerének átfogó tanulmányozására is</w:t>
      </w:r>
      <w:r w:rsidR="00DD1CD0">
        <w:t xml:space="preserve">, így szükségesnek tartjuk </w:t>
      </w:r>
      <w:r w:rsidR="008D20E0" w:rsidRPr="00667C19">
        <w:t>az</w:t>
      </w:r>
      <w:r w:rsidR="008D20E0" w:rsidRPr="00DD1CD0">
        <w:rPr>
          <w:b/>
        </w:rPr>
        <w:t xml:space="preserve"> </w:t>
      </w:r>
      <w:r w:rsidR="008D20E0" w:rsidRPr="00667C19">
        <w:t xml:space="preserve">ERVA </w:t>
      </w:r>
      <w:r w:rsidRPr="00667C19">
        <w:t xml:space="preserve"> Zrt. szakembereinek megállapításai</w:t>
      </w:r>
      <w:r w:rsidR="00DD1CD0" w:rsidRPr="00667C19">
        <w:t>t is megemlíteni, melyek alátámasztják az eddig felvázolt helyzetképet</w:t>
      </w:r>
      <w:r w:rsidR="00365F9E">
        <w:t>. Ezt változtatás és szerkesztés nélkül idézzük, ugyanis</w:t>
      </w:r>
      <w:r w:rsidR="00667C19">
        <w:t xml:space="preserve"> a </w:t>
      </w:r>
      <w:r w:rsidR="00365F9E">
        <w:t xml:space="preserve">lényegi mondanivaló </w:t>
      </w:r>
      <w:r w:rsidR="00F27960">
        <w:t xml:space="preserve">hitelesen így </w:t>
      </w:r>
      <w:r w:rsidR="00365F9E">
        <w:t>erősíti egymást.</w:t>
      </w:r>
    </w:p>
    <w:p w:rsidR="002673E3" w:rsidRPr="00667C19" w:rsidRDefault="00365F9E" w:rsidP="00DD1CD0">
      <w:pPr>
        <w:jc w:val="both"/>
      </w:pPr>
      <w:r>
        <w:t>Az ERVA Zrt. a jelen anyag készítőinek átadott problématérképe tehát</w:t>
      </w:r>
      <w:r w:rsidR="002673E3" w:rsidRPr="00667C19">
        <w:t>:</w:t>
      </w:r>
    </w:p>
    <w:p w:rsidR="008D20E0" w:rsidRPr="00667C19" w:rsidRDefault="008D20E0" w:rsidP="00E911BF">
      <w:pPr>
        <w:jc w:val="center"/>
      </w:pPr>
    </w:p>
    <w:p w:rsidR="00C73C4D" w:rsidRDefault="00C73C4D" w:rsidP="00667C19">
      <w:pPr>
        <w:numPr>
          <w:ilvl w:val="2"/>
          <w:numId w:val="20"/>
        </w:numPr>
      </w:pPr>
      <w:r>
        <w:t>V</w:t>
      </w:r>
      <w:r w:rsidR="00667C19">
        <w:t>agyongazdálkodás</w:t>
      </w:r>
    </w:p>
    <w:p w:rsidR="00667C19" w:rsidRDefault="00667C19" w:rsidP="00C73C4D">
      <w:pPr>
        <w:ind w:left="360"/>
      </w:pPr>
      <w:r>
        <w:t xml:space="preserve"> </w:t>
      </w:r>
    </w:p>
    <w:p w:rsidR="002673E3" w:rsidRPr="00667C19" w:rsidRDefault="00667C19" w:rsidP="00667C19">
      <w:pPr>
        <w:ind w:left="360"/>
      </w:pPr>
      <w:r>
        <w:t>„</w:t>
      </w:r>
      <w:r w:rsidR="002673E3" w:rsidRPr="00667C19">
        <w:t>Vagyongazdálkodás jelenleg: → gyorsuló  vagyonvesztés</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gyors bevétel ingatlan eladásból az elmúlt években (bevétel felélése működésre)</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2000-2009 között vagyonállomány növekedés→de nem valós, nem történt sem fejlesztés,</w:t>
      </w:r>
      <w:r w:rsidR="008D20E0" w:rsidRPr="00667C19">
        <w:rPr>
          <w:rFonts w:ascii="Times New Roman" w:hAnsi="Times New Roman"/>
          <w:sz w:val="24"/>
          <w:szCs w:val="24"/>
        </w:rPr>
        <w:t xml:space="preserve"> </w:t>
      </w:r>
      <w:r w:rsidRPr="00667C19">
        <w:rPr>
          <w:rFonts w:ascii="Times New Roman" w:hAnsi="Times New Roman"/>
          <w:sz w:val="24"/>
          <w:szCs w:val="24"/>
        </w:rPr>
        <w:t>beruházás, felújítás,  sem vásárlás, csak a könyvszerinti 0-s értékek rendezése</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jelenlegi vagyonállomány valós nagysága nem ismert pontosan</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 xml:space="preserve">ingatlanok nyilvántartása nem informatív: nem tartalmazza: milyen jelenlegi valós értékű, milyen műszaki állapotú, mennyibe kerülne a felújítása, milyen lehetőségeket rejt az épület, mennyi a </w:t>
      </w:r>
      <w:r w:rsidRPr="00667C19">
        <w:rPr>
          <w:rFonts w:ascii="Times New Roman" w:hAnsi="Times New Roman"/>
          <w:i/>
          <w:sz w:val="24"/>
          <w:szCs w:val="24"/>
        </w:rPr>
        <w:t>jövőbeni</w:t>
      </w:r>
      <w:r w:rsidRPr="00667C19">
        <w:rPr>
          <w:rFonts w:ascii="Times New Roman" w:hAnsi="Times New Roman"/>
          <w:sz w:val="24"/>
          <w:szCs w:val="24"/>
        </w:rPr>
        <w:t xml:space="preserve"> lehetséges értéke, </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ingatlanok nyilvántartása nem pontos, a vagyonkataszter hiányos, a tulajdoni viszonyok gyakran rendezetlenek</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 xml:space="preserve"> ingatlanok nyilvántartása ktg</w:t>
      </w:r>
      <w:r w:rsidR="00667C19" w:rsidRPr="00667C19">
        <w:rPr>
          <w:rFonts w:ascii="Times New Roman" w:hAnsi="Times New Roman"/>
          <w:sz w:val="24"/>
          <w:szCs w:val="24"/>
        </w:rPr>
        <w:t>.</w:t>
      </w:r>
      <w:r w:rsidRPr="00667C19">
        <w:rPr>
          <w:rFonts w:ascii="Times New Roman" w:hAnsi="Times New Roman"/>
          <w:sz w:val="24"/>
          <w:szCs w:val="24"/>
        </w:rPr>
        <w:t xml:space="preserve"> szerint nem létezik: menyibe kerül konkrétan X épület- lakás-nem lakás </w:t>
      </w:r>
      <w:r w:rsidRPr="00667C19">
        <w:rPr>
          <w:rFonts w:ascii="Times New Roman" w:hAnsi="Times New Roman"/>
          <w:i/>
          <w:sz w:val="24"/>
          <w:szCs w:val="24"/>
        </w:rPr>
        <w:t>fenntartása</w:t>
      </w:r>
      <w:r w:rsidRPr="00667C19">
        <w:rPr>
          <w:rFonts w:ascii="Times New Roman" w:hAnsi="Times New Roman"/>
          <w:sz w:val="24"/>
          <w:szCs w:val="24"/>
        </w:rPr>
        <w:t xml:space="preserve"> (nincs lebontva költséghelyekre helyrajzi számokra, amortizáció nincs feltüntetve)</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nincs Összehasonlító költség analízis: menyibe kerül X iskola és Y iskola fenntartása, miből adódik a különbség</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 xml:space="preserve">nincs Alkalmasság-Költség analízis: pl az épület alkalmas iskolának (világos tantermek), de túl drága a működtetése (szigetelés…) </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nincs Alkalmasság-Hatékonyság analízis: pl az épület alkalmas iskolának, de túl értékes területen- épületben van, át kellene adni pl szállodának</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 xml:space="preserve"> az Önkormányzat nem proaktív: ingatlan hasznosítási koncepció nélkül lakossági igények (kérelmek) kiszolgálása történik bérbevétel és eladás tekintetében, </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a lakásbérleti díjak nem a valós díjak, a bérlők a bérleményt be nem árazott támogatásként kapják, nem ismerik a bérlemény valós értékét, használati díját, költségét,</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Önkormányzat nem súlyoz eléggé a kötelező és az önként vállalt feladatok között, az önként vállalt forrást von el a kötelezőtől</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valódi vagyongazdálkodás helyett csak minimális karbantartási, üzemeltetési tevékenység és keresleti (bérlők, lakosság, befektetők) oldalról jelentkező hasznosítás van</w:t>
      </w:r>
    </w:p>
    <w:p w:rsidR="002673E3" w:rsidRPr="00667C19" w:rsidRDefault="00667C19" w:rsidP="00E911BF">
      <w:pPr>
        <w:pStyle w:val="ListParagraph"/>
        <w:numPr>
          <w:ilvl w:val="0"/>
          <w:numId w:val="9"/>
        </w:numPr>
        <w:spacing w:line="240" w:lineRule="auto"/>
        <w:jc w:val="both"/>
        <w:rPr>
          <w:rFonts w:ascii="Times New Roman" w:hAnsi="Times New Roman"/>
          <w:sz w:val="24"/>
          <w:szCs w:val="24"/>
        </w:rPr>
      </w:pPr>
      <w:r>
        <w:rPr>
          <w:rFonts w:ascii="Times New Roman" w:hAnsi="Times New Roman"/>
          <w:sz w:val="24"/>
          <w:szCs w:val="24"/>
        </w:rPr>
        <w:t>nincs kihasználtsági, k</w:t>
      </w:r>
      <w:r w:rsidR="002673E3" w:rsidRPr="00667C19">
        <w:rPr>
          <w:rFonts w:ascii="Times New Roman" w:hAnsi="Times New Roman"/>
          <w:sz w:val="24"/>
          <w:szCs w:val="24"/>
        </w:rPr>
        <w:t>öltséghatékonysági analízis: az épület 24 órán keresztül áll, de hány órát hasznosul, mire lehetne még hasznosítani (pl iskolák tornaterme du 4 után tornaklub, vagy óvodák 4 óra után nyugdíjas klub )—hiba: minden intézményvezető csak a saját intézményi feladataira koncentrál, nincs átfogó szemlélet, emiatt nincs ktg</w:t>
      </w:r>
      <w:r>
        <w:rPr>
          <w:rFonts w:ascii="Times New Roman" w:hAnsi="Times New Roman"/>
          <w:sz w:val="24"/>
          <w:szCs w:val="24"/>
        </w:rPr>
        <w:t xml:space="preserve"> </w:t>
      </w:r>
      <w:r w:rsidR="002673E3" w:rsidRPr="00667C19">
        <w:rPr>
          <w:rFonts w:ascii="Times New Roman" w:hAnsi="Times New Roman"/>
          <w:sz w:val="24"/>
          <w:szCs w:val="24"/>
        </w:rPr>
        <w:t>hatékonyság</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nincs igazi költségmérés: a valós pénzkiadással járó ktg+az oppurtunity cost (haszonáldozat, egy cél érdekében beáldozott ktg, ami máshonnan von el forrást), pl a szociális bérlakás</w:t>
      </w:r>
      <w:r w:rsidR="00667C19">
        <w:rPr>
          <w:rFonts w:ascii="Times New Roman" w:hAnsi="Times New Roman"/>
          <w:sz w:val="24"/>
          <w:szCs w:val="24"/>
        </w:rPr>
        <w:t>-</w:t>
      </w:r>
      <w:r w:rsidRPr="00667C19">
        <w:rPr>
          <w:rFonts w:ascii="Times New Roman" w:hAnsi="Times New Roman"/>
          <w:sz w:val="24"/>
          <w:szCs w:val="24"/>
        </w:rPr>
        <w:t>program óriási teher a kerületre, valódi lakásgazdálkodástól von el forrást</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túl sok vagyongazda van, de igazi vagyongazdálkodás nincs: az ERVA nem teljes vagyonkezelő, (téves elnevezés) csak a lakás és nem lakás célú  ingatlan fenntartással és  hasznosítással foglalkozik (de csak bérbeadás és eladás, ez nem fedi a teljes</w:t>
      </w:r>
      <w:r w:rsidR="00667C19">
        <w:rPr>
          <w:rFonts w:ascii="Times New Roman" w:hAnsi="Times New Roman"/>
          <w:sz w:val="24"/>
          <w:szCs w:val="24"/>
        </w:rPr>
        <w:t xml:space="preserve"> </w:t>
      </w:r>
      <w:r w:rsidRPr="00667C19">
        <w:rPr>
          <w:rFonts w:ascii="Times New Roman" w:hAnsi="Times New Roman"/>
          <w:sz w:val="24"/>
          <w:szCs w:val="24"/>
        </w:rPr>
        <w:t>körű hasznosítási lehetőségeket), az iskolák, egészségügy épületei nem tartoznak hozzá, sem az értékpapírok, portfóliók, más vagyonelemek</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nincs menedzsment szemlélet, jellemező a rövidtávú, szűk területre koncentráló gondolkodás</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lastRenderedPageBreak/>
        <w:t xml:space="preserve">hiányzik az alkalmazott közgazdaságtan használata, csak közigazgatási, hatósági szemléletű </w:t>
      </w:r>
      <w:r w:rsidRPr="00667C19">
        <w:rPr>
          <w:rFonts w:ascii="Times New Roman" w:hAnsi="Times New Roman"/>
          <w:i/>
          <w:sz w:val="24"/>
          <w:szCs w:val="24"/>
        </w:rPr>
        <w:t>ügyintézés</w:t>
      </w:r>
      <w:r w:rsidRPr="00667C19">
        <w:rPr>
          <w:rFonts w:ascii="Times New Roman" w:hAnsi="Times New Roman"/>
          <w:sz w:val="24"/>
          <w:szCs w:val="24"/>
        </w:rPr>
        <w:t xml:space="preserve"> van a vagyongazdálkodásban, vesztesé</w:t>
      </w:r>
      <w:r w:rsidR="00667C19">
        <w:rPr>
          <w:rFonts w:ascii="Times New Roman" w:hAnsi="Times New Roman"/>
          <w:sz w:val="24"/>
          <w:szCs w:val="24"/>
        </w:rPr>
        <w:t xml:space="preserve">ggel, nyereséggel, kintlévőséggel, </w:t>
      </w:r>
      <w:r w:rsidRPr="00667C19">
        <w:rPr>
          <w:rFonts w:ascii="Times New Roman" w:hAnsi="Times New Roman"/>
          <w:sz w:val="24"/>
          <w:szCs w:val="24"/>
        </w:rPr>
        <w:t>lehetőséggel nem számolnak</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nincs ingatlan SWOT analízis: mire kell és érdemes költeni; mire kell, de nem érdemes, inkább eladni célszerű,  stb)—kategorizálni kell a vagyonelemeket nem csak formailag, hanem tartalmilag</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nincs kerületi SWOT analízis: ami alapján a veszteséges feladatokat megszüntetnék</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 xml:space="preserve">nincs definiálva, mit jelent a jó vagyonkezelés: feladatok ellátása </w:t>
      </w:r>
      <w:r w:rsidRPr="00667C19">
        <w:rPr>
          <w:rFonts w:ascii="Times New Roman" w:hAnsi="Times New Roman"/>
          <w:i/>
          <w:sz w:val="24"/>
          <w:szCs w:val="24"/>
        </w:rPr>
        <w:t>mindenekelőtt</w:t>
      </w:r>
      <w:r w:rsidRPr="00667C19">
        <w:rPr>
          <w:rFonts w:ascii="Times New Roman" w:hAnsi="Times New Roman"/>
          <w:sz w:val="24"/>
          <w:szCs w:val="24"/>
        </w:rPr>
        <w:t xml:space="preserve"> vagy vagyongyarapítás, (a számviteli tükör nem jelzi a gazdálkodás igazi eredményességét)</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gyenge a kintlévőség-kezelés, adósságbehajtás:700 millió Ft-os kintlévőség</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hiányzik a profi vagyongazdálkodás- ingatlanfenntartás-létesítménygazdálkodás hármasa, nincs koordinátor szervezet</w:t>
      </w:r>
    </w:p>
    <w:p w:rsidR="002673E3" w:rsidRPr="00667C19" w:rsidRDefault="002673E3" w:rsidP="00E911BF">
      <w:pPr>
        <w:pStyle w:val="ListParagraph"/>
        <w:numPr>
          <w:ilvl w:val="0"/>
          <w:numId w:val="9"/>
        </w:numPr>
        <w:spacing w:line="240" w:lineRule="auto"/>
        <w:jc w:val="both"/>
        <w:rPr>
          <w:rFonts w:ascii="Times New Roman" w:hAnsi="Times New Roman"/>
          <w:sz w:val="24"/>
          <w:szCs w:val="24"/>
        </w:rPr>
      </w:pPr>
      <w:r w:rsidRPr="00667C19">
        <w:rPr>
          <w:rFonts w:ascii="Times New Roman" w:hAnsi="Times New Roman"/>
          <w:sz w:val="24"/>
          <w:szCs w:val="24"/>
        </w:rPr>
        <w:t xml:space="preserve">nem teremtődik elő nemcsak az ingatlanok felújításához szükséges forrás, de a fenntartásához szükséges sem a szociális elvű lakásbérleti lehetőségből (ami </w:t>
      </w:r>
      <w:r w:rsidRPr="00667C19">
        <w:rPr>
          <w:rFonts w:ascii="Times New Roman" w:hAnsi="Times New Roman"/>
          <w:i/>
          <w:sz w:val="24"/>
          <w:szCs w:val="24"/>
        </w:rPr>
        <w:t>önként</w:t>
      </w:r>
      <w:r w:rsidRPr="00667C19">
        <w:rPr>
          <w:rFonts w:ascii="Times New Roman" w:hAnsi="Times New Roman"/>
          <w:sz w:val="24"/>
          <w:szCs w:val="24"/>
        </w:rPr>
        <w:t xml:space="preserve"> vállalt feladat). Fenntartásához ezért vagy eladnak más vagyont, (hogy ezt a vagyont fenntartsák, de ez gyorsuló vagyonvesztés,) vagy eladósodnak. </w:t>
      </w:r>
      <w:r w:rsidR="00667C19">
        <w:rPr>
          <w:rFonts w:ascii="Times New Roman" w:hAnsi="Times New Roman"/>
          <w:sz w:val="24"/>
          <w:szCs w:val="24"/>
        </w:rPr>
        <w:t>”</w:t>
      </w:r>
    </w:p>
    <w:p w:rsidR="002673E3" w:rsidRPr="00DD1CD0" w:rsidRDefault="002673E3" w:rsidP="00E911BF"/>
    <w:p w:rsidR="002673E3" w:rsidRPr="00DD1CD0" w:rsidRDefault="00667C19" w:rsidP="00667C19">
      <w:pPr>
        <w:ind w:left="360"/>
      </w:pPr>
      <w:r>
        <w:t xml:space="preserve">1.4.2. </w:t>
      </w:r>
      <w:r w:rsidR="002673E3" w:rsidRPr="00DD1CD0">
        <w:t>Lakásgazdálkodás:</w:t>
      </w:r>
    </w:p>
    <w:p w:rsidR="002673E3" w:rsidRPr="00DD1CD0" w:rsidRDefault="002673E3" w:rsidP="00667C19">
      <w:pPr>
        <w:ind w:left="360"/>
      </w:pPr>
      <w:r w:rsidRPr="00DD1CD0">
        <w:t>A probléma a lakásterületen a leg</w:t>
      </w:r>
      <w:r w:rsidR="00667C19">
        <w:t>súlyosabb</w:t>
      </w:r>
      <w:r w:rsidRPr="00DD1CD0">
        <w:t>.</w:t>
      </w:r>
    </w:p>
    <w:p w:rsidR="002673E3" w:rsidRPr="00DD1CD0" w:rsidRDefault="002673E3" w:rsidP="00E911BF"/>
    <w:p w:rsidR="002673E3" w:rsidRPr="00DD1CD0" w:rsidRDefault="00667C19" w:rsidP="00E911BF">
      <w:pPr>
        <w:ind w:left="420"/>
        <w:jc w:val="both"/>
        <w:rPr>
          <w:b/>
        </w:rPr>
      </w:pPr>
      <w:r>
        <w:rPr>
          <w:b/>
        </w:rPr>
        <w:t>„</w:t>
      </w:r>
      <w:r w:rsidR="002673E3" w:rsidRPr="00DD1CD0">
        <w:rPr>
          <w:b/>
        </w:rPr>
        <w:t>Lakásbérlet problémák:</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szociális elvű lakásgazdálkodás (bérbeadás, eladás) nem kötelező feladat, szűkíteni kell darabszámban (jelenleg 1 db nem szociális bérleti díjú bérlemény van)</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szociális elvű lakásbérleti díj mellett be</w:t>
      </w:r>
      <w:r w:rsidR="00667C19">
        <w:rPr>
          <w:rFonts w:ascii="Times New Roman" w:hAnsi="Times New Roman"/>
          <w:sz w:val="24"/>
          <w:szCs w:val="24"/>
        </w:rPr>
        <w:t>vezetni és alkalmazni a költségelvűt</w:t>
      </w:r>
      <w:r w:rsidRPr="00DD1CD0">
        <w:rPr>
          <w:rFonts w:ascii="Times New Roman" w:hAnsi="Times New Roman"/>
          <w:sz w:val="24"/>
          <w:szCs w:val="24"/>
        </w:rPr>
        <w:t xml:space="preserve"> és a piacit</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felmérni a szociális jogosultságot, de nem a vagyonirodán és a PKB</w:t>
      </w:r>
      <w:r w:rsidR="00667C19">
        <w:rPr>
          <w:rFonts w:ascii="Times New Roman" w:hAnsi="Times New Roman"/>
          <w:sz w:val="24"/>
          <w:szCs w:val="24"/>
        </w:rPr>
        <w:t>-</w:t>
      </w:r>
      <w:r w:rsidRPr="00DD1CD0">
        <w:rPr>
          <w:rFonts w:ascii="Times New Roman" w:hAnsi="Times New Roman"/>
          <w:sz w:val="24"/>
          <w:szCs w:val="24"/>
        </w:rPr>
        <w:t xml:space="preserve">n keresztül, hanem a szociális ágazat segítségével—jelenleg formális a nyilatkozat, nem ellenőrzött, így minden igénylő szociális bérleti díjat fizet, holott az Ltv és a helyi rendelet is előírja a jogosultsági vizsgálatot és az évenkénti ellenőrzést, a nem jogosultakat át kell rakni ktg elvűbe </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bérleményellenőrzést végrehajtani, (Ltv szerint akár többször is lehetne egy évben, ha a szerződésben benne van, de nincs benne)</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bérlemény ellenőrzés nehézségei: létszámbővítéssel (és az ellenőr ellenőrzésével!!) megoldódhat sok probléma (valós és ütemezett ellenőrzés, adatfelvétel és nyilvántartás), de bérlővel előre egyeztetett (napközben, este, hétvége?) időpontban kell ellenőrizni, de ha bejelentett ellenőrzés, akkor az illegális lakók eltűnnek, bejelentés nélkül viszont nem lehet ellenőrizni, másrészt ki tudja eldönteni, hogy az ott tartózkodó személy állandó illegális lakó, vagy csak pár napos vendég. Sok az illegális albérletbe adás is.</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nincs kötelezve a bérlő, hogy csak akkor kapja meg a bérleményt, ha felszerelteti a vízórát és bemutatja a közüzemi szerződéseket (jelenleg úgy szól a szerződés, hogy köteles megkötni, de nincs benne, hogy csak akkor kapja meg a lakást, ha meg is kötötte.)</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nincs a szerződésben (az Ltv-ben sem) részletesen, hogy mi a bérlő feladata a karbantartás terén, nagyon szubjektív, nem számon kérhető a burkolat, ajtó-ablak  felújít</w:t>
      </w:r>
      <w:r w:rsidR="00667C19">
        <w:rPr>
          <w:rFonts w:ascii="Times New Roman" w:hAnsi="Times New Roman"/>
          <w:sz w:val="24"/>
          <w:szCs w:val="24"/>
        </w:rPr>
        <w:t xml:space="preserve">ása, cseréje, mázolása, festése, </w:t>
      </w:r>
      <w:r w:rsidRPr="00DD1CD0">
        <w:rPr>
          <w:rFonts w:ascii="Times New Roman" w:hAnsi="Times New Roman"/>
          <w:sz w:val="24"/>
          <w:szCs w:val="24"/>
        </w:rPr>
        <w:t>de nincs részletezve, hogy hány évente, mikor, milyen állapotút és milyenre kell cserélni, (pl milyen szigetelésű ablak)hány évente kell festeni,   mázolni, azaz az állagmegóvás, állapotmegőrzés nincs biztosítva. Így a bérlők saját költségükre nem cserélnek ablakot és nem festetnek, burkolnak, teljesen lelakják a lakásokat.</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 xml:space="preserve">A felújítást vállalók értékbeszámítása </w:t>
      </w:r>
      <w:r w:rsidRPr="00DD1CD0">
        <w:rPr>
          <w:rFonts w:ascii="Times New Roman" w:hAnsi="Times New Roman"/>
          <w:i/>
          <w:sz w:val="24"/>
          <w:szCs w:val="24"/>
        </w:rPr>
        <w:t>lelakással</w:t>
      </w:r>
      <w:r w:rsidRPr="00DD1CD0">
        <w:rPr>
          <w:rFonts w:ascii="Times New Roman" w:hAnsi="Times New Roman"/>
          <w:sz w:val="24"/>
          <w:szCs w:val="24"/>
        </w:rPr>
        <w:t xml:space="preserve"> nehezen számszerűsíthető, mert csak számlával kell igazolni a ktg-ket, de helyszíni ellenőrzés és műszaki ellenőrzés nincs benne. </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A felújítást vállalók, de nem elvégzők ellen nincs jelenleg eljárás.</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lastRenderedPageBreak/>
        <w:t>rendelet szerint a lakás át-és visszaadásakor csak jegyzőkönyvet és leltárt kell készíteni, de ezt ki kell egészíteni fotóval, és minden ellenőrzéskor is fotózni, jegyzőkönyvezni kell</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nem szociális bérlet esetén az Ltv lehetőséget ad 3 havi óvadék letételére (nem fizetés és rongálás esetére), de a rendeletből ez hiányzik</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ktgelvű lakbér meghatározása (valós ktg kimutatás) nagyon hosszadalmas és költséges, a gyors megoldás 4-6 kategória komfortfokozat és 4-6 kategória épületállag alapján, becsült költségeket figyelembe véve</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 xml:space="preserve">szociális elvű lakásokban ne </w:t>
      </w:r>
      <w:r w:rsidRPr="00DD1CD0">
        <w:rPr>
          <w:rFonts w:ascii="Times New Roman" w:hAnsi="Times New Roman"/>
          <w:i/>
          <w:sz w:val="24"/>
          <w:szCs w:val="24"/>
        </w:rPr>
        <w:t>árazatlan támogatást</w:t>
      </w:r>
      <w:r w:rsidRPr="00DD1CD0">
        <w:rPr>
          <w:rFonts w:ascii="Times New Roman" w:hAnsi="Times New Roman"/>
          <w:sz w:val="24"/>
          <w:szCs w:val="24"/>
        </w:rPr>
        <w:t xml:space="preserve"> kapjon az igénylő, hanem rendes lakásbérleti szerződést ktgelven, és ehhez kérhet évente (pályázhat) a szociális irodától, bizottságtól (akiknek van egy meghatározott összegű kerete) X Ft (vagy X %)</w:t>
      </w:r>
      <w:r w:rsidR="005B1598" w:rsidRPr="00DD1CD0">
        <w:rPr>
          <w:rFonts w:ascii="Times New Roman" w:hAnsi="Times New Roman"/>
          <w:sz w:val="24"/>
          <w:szCs w:val="24"/>
        </w:rPr>
        <w:t xml:space="preserve"> </w:t>
      </w:r>
      <w:r w:rsidRPr="00DD1CD0">
        <w:rPr>
          <w:rFonts w:ascii="Times New Roman" w:hAnsi="Times New Roman"/>
          <w:sz w:val="24"/>
          <w:szCs w:val="24"/>
        </w:rPr>
        <w:t>támogatást, ha valóban rászoruló. Minden évben levélben kell tájékoztatni a bérlőket, „Önt 2011-ben a VII.kerületi Önkormányzat X ezer Ft-tal támogatta”…, de a két területet (vagyongazdálkodást-lakásgazdálkodást és szociálist) nem szabad egybemosni, nem lehet egymás helyett dönteni, egymás keretével gazdálkodni.</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fel kell újítani az ingatlanokat, (kijelölni elsőkörben párat),hogy magasabb áron lehessen bérbe adni, és a vagyon állapota javuljon</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lakhatatlan romos ingatlanokat ne adjunk bérbe, mert a még kedvezőbb díj reményében a felújítást vállalók sok esetben túlvállalják magukat, nem tudják felújítani, az állapotromlás még gyorsabb lesz</w:t>
      </w:r>
    </w:p>
    <w:p w:rsidR="002673E3" w:rsidRPr="00DD1CD0" w:rsidRDefault="002673E3" w:rsidP="00E911BF">
      <w:pPr>
        <w:pStyle w:val="ListParagraph"/>
        <w:numPr>
          <w:ilvl w:val="0"/>
          <w:numId w:val="10"/>
        </w:numPr>
        <w:spacing w:after="0" w:line="240" w:lineRule="auto"/>
        <w:jc w:val="both"/>
        <w:rPr>
          <w:rFonts w:ascii="Times New Roman" w:hAnsi="Times New Roman"/>
          <w:sz w:val="24"/>
          <w:szCs w:val="24"/>
          <w:lang w:eastAsia="hu-HU"/>
        </w:rPr>
      </w:pPr>
      <w:r w:rsidRPr="00DD1CD0">
        <w:rPr>
          <w:rFonts w:ascii="Times New Roman" w:hAnsi="Times New Roman"/>
          <w:sz w:val="24"/>
          <w:szCs w:val="24"/>
        </w:rPr>
        <w:t xml:space="preserve"> be kell vonni bankokat az ingatlanállomány felújításába, koncesszió formában (finanszírozásért cserébe a lakások, helyiségek bérleti díja X évig az övék teljesen vagy részben, konstrukció kérdése).</w:t>
      </w:r>
    </w:p>
    <w:p w:rsidR="002673E3" w:rsidRPr="00DD1CD0" w:rsidRDefault="002673E3" w:rsidP="00E911BF">
      <w:pPr>
        <w:pStyle w:val="ListParagraph"/>
        <w:numPr>
          <w:ilvl w:val="0"/>
          <w:numId w:val="10"/>
        </w:numPr>
        <w:spacing w:after="0" w:line="240" w:lineRule="auto"/>
        <w:jc w:val="both"/>
        <w:rPr>
          <w:rFonts w:ascii="Times New Roman" w:hAnsi="Times New Roman"/>
          <w:sz w:val="24"/>
          <w:szCs w:val="24"/>
          <w:lang w:eastAsia="hu-HU"/>
        </w:rPr>
      </w:pPr>
      <w:r w:rsidRPr="00DD1CD0">
        <w:rPr>
          <w:rFonts w:ascii="Times New Roman" w:hAnsi="Times New Roman"/>
          <w:sz w:val="24"/>
          <w:szCs w:val="24"/>
        </w:rPr>
        <w:t>lakásvisszaadás esetén szubjektív megítélés, hogy rendeltetésszerű állapotban adta-e vissza, és ha még sem, akkor sincs szankció, sőt, a lomtalanítás, takarítás terhe is a bérbeadó Önkormányzaté. Az Ltv szerint, ha a bérbeadó végezte ezt el, a bérlőnek meg kell téríteni, de ez behajthatatlan, ha nincs óvadék letéve.</w:t>
      </w:r>
    </w:p>
    <w:p w:rsidR="002673E3" w:rsidRPr="00DD1CD0" w:rsidRDefault="002673E3" w:rsidP="00E911BF">
      <w:pPr>
        <w:pStyle w:val="ListParagraph"/>
        <w:numPr>
          <w:ilvl w:val="0"/>
          <w:numId w:val="10"/>
        </w:numPr>
        <w:spacing w:after="0" w:line="240" w:lineRule="auto"/>
        <w:jc w:val="both"/>
        <w:rPr>
          <w:rFonts w:ascii="Times New Roman" w:hAnsi="Times New Roman"/>
          <w:sz w:val="24"/>
          <w:szCs w:val="24"/>
        </w:rPr>
      </w:pPr>
      <w:r w:rsidRPr="00DD1CD0">
        <w:rPr>
          <w:rFonts w:ascii="Times New Roman" w:hAnsi="Times New Roman"/>
          <w:sz w:val="24"/>
          <w:szCs w:val="24"/>
        </w:rPr>
        <w:t>eltartási szerződés kötése, és a befogadás lakásbérleti jogviszony folytatására: jelenleg ez egy virágzó üzlet, a lakásgazdálkodás nem az önkormányzat kezében van, nincs döntése a bérlőről.</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nem érvényesül a gyakorlatban: sem a behajtás, sem a kilakoltatás, sem a botrányos (szubjektív, hogy mi számít annak) magatartás miatti bérleti szerződés felmondása.</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bérlő elhalálozása esetén nincs rendezve, hogy az örökös és a hozzátarto</w:t>
      </w:r>
      <w:r w:rsidR="005321C0">
        <w:rPr>
          <w:rFonts w:ascii="Times New Roman" w:hAnsi="Times New Roman"/>
          <w:sz w:val="24"/>
          <w:szCs w:val="24"/>
        </w:rPr>
        <w:t>zó között különbség van, előbbi</w:t>
      </w:r>
      <w:r w:rsidRPr="00DD1CD0">
        <w:rPr>
          <w:rFonts w:ascii="Times New Roman" w:hAnsi="Times New Roman"/>
          <w:sz w:val="24"/>
          <w:szCs w:val="24"/>
        </w:rPr>
        <w:t xml:space="preserve"> behajtható elvileg a lakás rendbetétele, utóbbin még elvileg sem.</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 xml:space="preserve">nincsenek rendezve hozzátartozó és örökös nélküli hagyatéki ingóságok sorsa, 30 napig őrizni kell, utána is őrizzük a raktárakban, de semmilyen leltár nincs jelenleg, nincs vagyongazdája, a raktárak kezelésének felelőse nincs kijelölve.—a ktgviselés (szállítás, megsemmisítés, raktározás) nem a mi dolgunk lenne, hanem az Államé. (levélben értesíteni kell az állami vagyonkezelőt, hogy örökös hiányában ő az örökös, </w:t>
      </w:r>
      <w:r w:rsidR="005321C0">
        <w:rPr>
          <w:rFonts w:ascii="Times New Roman" w:hAnsi="Times New Roman"/>
          <w:sz w:val="24"/>
          <w:szCs w:val="24"/>
        </w:rPr>
        <w:t>és gondoskodjon az ingóságokról. J</w:t>
      </w:r>
      <w:r w:rsidRPr="00DD1CD0">
        <w:rPr>
          <w:rFonts w:ascii="Times New Roman" w:hAnsi="Times New Roman"/>
          <w:sz w:val="24"/>
          <w:szCs w:val="24"/>
        </w:rPr>
        <w:t xml:space="preserve">elenleg évi </w:t>
      </w:r>
      <w:smartTag w:uri="urn:schemas-microsoft-com:office:smarttags" w:element="metricconverter">
        <w:smartTagPr>
          <w:attr w:name="ProductID" w:val="10 M"/>
        </w:smartTagPr>
        <w:r w:rsidRPr="00DD1CD0">
          <w:rPr>
            <w:rFonts w:ascii="Times New Roman" w:hAnsi="Times New Roman"/>
            <w:sz w:val="24"/>
            <w:szCs w:val="24"/>
          </w:rPr>
          <w:t>10 M</w:t>
        </w:r>
      </w:smartTag>
      <w:r w:rsidRPr="00DD1CD0">
        <w:rPr>
          <w:rFonts w:ascii="Times New Roman" w:hAnsi="Times New Roman"/>
          <w:sz w:val="24"/>
          <w:szCs w:val="24"/>
        </w:rPr>
        <w:t xml:space="preserve"> Ft megy</w:t>
      </w:r>
      <w:r w:rsidR="005321C0">
        <w:rPr>
          <w:rFonts w:ascii="Times New Roman" w:hAnsi="Times New Roman"/>
          <w:sz w:val="24"/>
          <w:szCs w:val="24"/>
        </w:rPr>
        <w:t xml:space="preserve"> el lomtalanításra,</w:t>
      </w:r>
      <w:r w:rsidRPr="00DD1CD0">
        <w:rPr>
          <w:rFonts w:ascii="Times New Roman" w:hAnsi="Times New Roman"/>
          <w:sz w:val="24"/>
          <w:szCs w:val="24"/>
        </w:rPr>
        <w:t xml:space="preserve"> és további milliók kacatok tárolására…)</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a szociális bérlakás igénynél az együtt költözők számát nézik, nem az eltartottak számát, így egy házaspár a 30 éves gyerekeit, annak gyerekeit és a vidéki nagymamát is bejelentheti, így nagyon olcsón nagyméretű lakáshoz jut (amit majd fillérekért megvehet)</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vízóra felszerelésnél, bár előírja a rendelet, hogy kötelező a bérlőnek elvégezni, mégis az önkormányzat fizeti, de legalább azt le kell szabályozni, hogy a vízóra lejárata után a cserét és a hitelesítést a bérlőnek kell elvégeznie és fizetnie</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 xml:space="preserve">cserelakásnál nincs szabályozva: </w:t>
      </w:r>
    </w:p>
    <w:p w:rsidR="002673E3" w:rsidRPr="00DD1CD0" w:rsidRDefault="002673E3" w:rsidP="00E911BF">
      <w:pPr>
        <w:pStyle w:val="ListParagraph"/>
        <w:numPr>
          <w:ilvl w:val="1"/>
          <w:numId w:val="10"/>
        </w:numPr>
        <w:spacing w:line="240" w:lineRule="auto"/>
        <w:jc w:val="both"/>
        <w:rPr>
          <w:rFonts w:ascii="Times New Roman" w:hAnsi="Times New Roman"/>
          <w:sz w:val="24"/>
          <w:szCs w:val="24"/>
        </w:rPr>
      </w:pPr>
      <w:r w:rsidRPr="00DD1CD0">
        <w:rPr>
          <w:rFonts w:ascii="Times New Roman" w:hAnsi="Times New Roman"/>
          <w:sz w:val="24"/>
          <w:szCs w:val="24"/>
        </w:rPr>
        <w:t>meddig válogathat az illető (3 alkalmasnál többet nem kellene ajánlani, és konkrét határidőig dönthet), önkormányzati érdekből történő cserénél főleg ne válogathasson hónapokig, mert a kiürítési tervet akadályozza</w:t>
      </w:r>
    </w:p>
    <w:p w:rsidR="002673E3" w:rsidRPr="00DD1CD0" w:rsidRDefault="002673E3" w:rsidP="00E911BF">
      <w:pPr>
        <w:pStyle w:val="ListParagraph"/>
        <w:numPr>
          <w:ilvl w:val="1"/>
          <w:numId w:val="10"/>
        </w:numPr>
        <w:spacing w:line="240" w:lineRule="auto"/>
        <w:jc w:val="both"/>
        <w:rPr>
          <w:rFonts w:ascii="Times New Roman" w:hAnsi="Times New Roman"/>
          <w:sz w:val="24"/>
          <w:szCs w:val="24"/>
        </w:rPr>
      </w:pPr>
      <w:r w:rsidRPr="00DD1CD0">
        <w:rPr>
          <w:rFonts w:ascii="Times New Roman" w:hAnsi="Times New Roman"/>
          <w:sz w:val="24"/>
          <w:szCs w:val="24"/>
        </w:rPr>
        <w:lastRenderedPageBreak/>
        <w:t>egészségügyi okra hivatkozva túl sokan kérnek cserét, (elég egy háziorvosi papír, hogy nehéz a lépcsőmászás…)</w:t>
      </w:r>
    </w:p>
    <w:p w:rsidR="002673E3" w:rsidRPr="00C73C4D" w:rsidRDefault="002673E3" w:rsidP="00E911BF">
      <w:pPr>
        <w:pStyle w:val="ListParagraph"/>
        <w:numPr>
          <w:ilvl w:val="1"/>
          <w:numId w:val="10"/>
        </w:numPr>
        <w:spacing w:line="240" w:lineRule="auto"/>
        <w:jc w:val="both"/>
        <w:rPr>
          <w:rFonts w:ascii="Times New Roman" w:hAnsi="Times New Roman"/>
          <w:sz w:val="24"/>
          <w:szCs w:val="24"/>
        </w:rPr>
      </w:pPr>
      <w:r w:rsidRPr="00C73C4D">
        <w:rPr>
          <w:rFonts w:ascii="Times New Roman" w:hAnsi="Times New Roman"/>
          <w:sz w:val="24"/>
          <w:szCs w:val="24"/>
        </w:rPr>
        <w:t>akinek bármilyen tartozása van, nem kérhetne nagyobbat, drágábbat</w:t>
      </w:r>
    </w:p>
    <w:p w:rsidR="002673E3" w:rsidRPr="00C73C4D" w:rsidRDefault="002673E3" w:rsidP="00E911BF">
      <w:pPr>
        <w:pStyle w:val="ListParagraph"/>
        <w:numPr>
          <w:ilvl w:val="1"/>
          <w:numId w:val="10"/>
        </w:numPr>
        <w:spacing w:line="240" w:lineRule="auto"/>
        <w:jc w:val="both"/>
        <w:rPr>
          <w:rFonts w:ascii="Times New Roman" w:hAnsi="Times New Roman"/>
          <w:sz w:val="24"/>
          <w:szCs w:val="24"/>
        </w:rPr>
      </w:pPr>
      <w:r w:rsidRPr="00C73C4D">
        <w:rPr>
          <w:rFonts w:ascii="Times New Roman" w:hAnsi="Times New Roman"/>
          <w:sz w:val="24"/>
          <w:szCs w:val="24"/>
        </w:rPr>
        <w:t>aki nem tudja igazolni, hogy képes lesz a nagyobb, drágább lakást fizetni, ne kapjon olyat</w:t>
      </w:r>
    </w:p>
    <w:p w:rsidR="00C73C4D" w:rsidRPr="00C73C4D" w:rsidRDefault="002673E3" w:rsidP="00C73C4D">
      <w:pPr>
        <w:pStyle w:val="ListParagraph"/>
        <w:numPr>
          <w:ilvl w:val="1"/>
          <w:numId w:val="10"/>
        </w:numPr>
        <w:spacing w:line="240" w:lineRule="auto"/>
        <w:jc w:val="both"/>
        <w:rPr>
          <w:rFonts w:ascii="Times New Roman" w:hAnsi="Times New Roman"/>
          <w:sz w:val="24"/>
          <w:szCs w:val="24"/>
        </w:rPr>
      </w:pPr>
      <w:r w:rsidRPr="00C73C4D">
        <w:rPr>
          <w:rFonts w:ascii="Times New Roman" w:hAnsi="Times New Roman"/>
          <w:sz w:val="24"/>
          <w:szCs w:val="24"/>
        </w:rPr>
        <w:t xml:space="preserve">cserelakásnál sem vizsgálják a rászorultságot, automatikusan a jelenlegi szociális </w:t>
      </w:r>
      <w:r w:rsidR="005321C0" w:rsidRPr="00C73C4D">
        <w:rPr>
          <w:rFonts w:ascii="Times New Roman" w:hAnsi="Times New Roman"/>
          <w:sz w:val="24"/>
          <w:szCs w:val="24"/>
        </w:rPr>
        <w:t>bérbeadási mód szerinti jogosultságot veszik alapul.</w:t>
      </w:r>
    </w:p>
    <w:p w:rsidR="00C73C4D" w:rsidRPr="00C73C4D" w:rsidRDefault="00C73C4D" w:rsidP="00C73C4D">
      <w:pPr>
        <w:pStyle w:val="ListParagraph"/>
        <w:spacing w:line="240" w:lineRule="auto"/>
        <w:ind w:left="1140"/>
        <w:jc w:val="both"/>
        <w:rPr>
          <w:rFonts w:ascii="Times New Roman" w:hAnsi="Times New Roman"/>
          <w:sz w:val="24"/>
          <w:szCs w:val="24"/>
        </w:rPr>
      </w:pPr>
    </w:p>
    <w:p w:rsidR="00C73C4D" w:rsidRPr="00C73C4D" w:rsidRDefault="00C73C4D" w:rsidP="00C73C4D">
      <w:pPr>
        <w:pStyle w:val="ListParagraph"/>
        <w:spacing w:line="240" w:lineRule="auto"/>
        <w:ind w:left="0"/>
        <w:jc w:val="both"/>
        <w:rPr>
          <w:rFonts w:ascii="Times New Roman" w:hAnsi="Times New Roman"/>
          <w:sz w:val="24"/>
          <w:szCs w:val="24"/>
        </w:rPr>
      </w:pPr>
    </w:p>
    <w:p w:rsidR="00C73C4D" w:rsidRPr="00C73C4D" w:rsidRDefault="00C73C4D" w:rsidP="00C73C4D">
      <w:pPr>
        <w:pStyle w:val="ListParagraph"/>
        <w:spacing w:line="240" w:lineRule="auto"/>
        <w:ind w:left="0"/>
        <w:jc w:val="both"/>
        <w:rPr>
          <w:rFonts w:ascii="Times New Roman" w:hAnsi="Times New Roman"/>
          <w:sz w:val="24"/>
          <w:szCs w:val="24"/>
        </w:rPr>
      </w:pPr>
      <w:r w:rsidRPr="00C73C4D">
        <w:rPr>
          <w:rFonts w:ascii="Times New Roman" w:hAnsi="Times New Roman"/>
          <w:sz w:val="24"/>
          <w:szCs w:val="24"/>
        </w:rPr>
        <w:t>1.4.3.  Lakás elidegenítés:</w:t>
      </w:r>
    </w:p>
    <w:p w:rsidR="00C73C4D" w:rsidRPr="00C73C4D" w:rsidRDefault="00C73C4D" w:rsidP="00C73C4D">
      <w:pPr>
        <w:pStyle w:val="ListParagraph"/>
        <w:spacing w:line="240" w:lineRule="auto"/>
        <w:ind w:left="0"/>
        <w:jc w:val="both"/>
        <w:rPr>
          <w:rFonts w:ascii="Times New Roman" w:hAnsi="Times New Roman"/>
          <w:sz w:val="24"/>
          <w:szCs w:val="24"/>
        </w:rPr>
      </w:pP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bérlakás eladásnál nem a bérlő kérelmét, igényét kellene nézni elsősorban, hanem a stratégiát, érdemes-e megtartani vagy érdemesebb eladni, a fillérekért kiárusítás vagyonvesztéshez vezet.</w:t>
      </w:r>
    </w:p>
    <w:p w:rsidR="002673E3" w:rsidRPr="00DD1CD0"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lakás vásárlás kedvezményeit csökkenteni, (banki kamat alatt nem adni hitelt, az önkorm</w:t>
      </w:r>
      <w:r w:rsidR="00667C19">
        <w:rPr>
          <w:rFonts w:ascii="Times New Roman" w:hAnsi="Times New Roman"/>
          <w:sz w:val="24"/>
          <w:szCs w:val="24"/>
        </w:rPr>
        <w:t>ányzat</w:t>
      </w:r>
      <w:r w:rsidRPr="00DD1CD0">
        <w:rPr>
          <w:rFonts w:ascii="Times New Roman" w:hAnsi="Times New Roman"/>
          <w:sz w:val="24"/>
          <w:szCs w:val="24"/>
        </w:rPr>
        <w:t xml:space="preserve"> nem hitelintézet)</w:t>
      </w:r>
    </w:p>
    <w:p w:rsidR="002673E3" w:rsidRDefault="002673E3" w:rsidP="00E911BF">
      <w:pPr>
        <w:pStyle w:val="ListParagraph"/>
        <w:numPr>
          <w:ilvl w:val="0"/>
          <w:numId w:val="10"/>
        </w:numPr>
        <w:spacing w:line="240" w:lineRule="auto"/>
        <w:jc w:val="both"/>
        <w:rPr>
          <w:rFonts w:ascii="Times New Roman" w:hAnsi="Times New Roman"/>
          <w:sz w:val="24"/>
          <w:szCs w:val="24"/>
        </w:rPr>
      </w:pPr>
      <w:r w:rsidRPr="00DD1CD0">
        <w:rPr>
          <w:rFonts w:ascii="Times New Roman" w:hAnsi="Times New Roman"/>
          <w:sz w:val="24"/>
          <w:szCs w:val="24"/>
        </w:rPr>
        <w:t>értékbecslés: jelenleg X Ft a forgalmi becslés, és ehhez képest még mindenféle címen csökkentik a vételárat, (pl</w:t>
      </w:r>
      <w:r w:rsidR="00667C19">
        <w:rPr>
          <w:rFonts w:ascii="Times New Roman" w:hAnsi="Times New Roman"/>
          <w:sz w:val="24"/>
          <w:szCs w:val="24"/>
        </w:rPr>
        <w:t>.</w:t>
      </w:r>
      <w:r w:rsidRPr="00DD1CD0">
        <w:rPr>
          <w:rFonts w:ascii="Times New Roman" w:hAnsi="Times New Roman"/>
          <w:sz w:val="24"/>
          <w:szCs w:val="24"/>
        </w:rPr>
        <w:t xml:space="preserve"> mert régi </w:t>
      </w:r>
      <w:r w:rsidR="00667C19">
        <w:rPr>
          <w:rFonts w:ascii="Times New Roman" w:hAnsi="Times New Roman"/>
          <w:sz w:val="24"/>
          <w:szCs w:val="24"/>
        </w:rPr>
        <w:t xml:space="preserve">az épület, mert nincs felújítva, </w:t>
      </w:r>
      <w:r w:rsidRPr="00DD1CD0">
        <w:rPr>
          <w:rFonts w:ascii="Times New Roman" w:hAnsi="Times New Roman"/>
          <w:sz w:val="24"/>
          <w:szCs w:val="24"/>
        </w:rPr>
        <w:t>holott ezt már a forgalmi becslés tükrözi, tehát kétsz</w:t>
      </w:r>
      <w:r w:rsidR="00667C19">
        <w:rPr>
          <w:rFonts w:ascii="Times New Roman" w:hAnsi="Times New Roman"/>
          <w:sz w:val="24"/>
          <w:szCs w:val="24"/>
        </w:rPr>
        <w:t>er veszik figyelembe értékcsökk</w:t>
      </w:r>
      <w:r w:rsidRPr="00DD1CD0">
        <w:rPr>
          <w:rFonts w:ascii="Times New Roman" w:hAnsi="Times New Roman"/>
          <w:sz w:val="24"/>
          <w:szCs w:val="24"/>
        </w:rPr>
        <w:t>e</w:t>
      </w:r>
      <w:r w:rsidR="00667C19">
        <w:rPr>
          <w:rFonts w:ascii="Times New Roman" w:hAnsi="Times New Roman"/>
          <w:sz w:val="24"/>
          <w:szCs w:val="24"/>
        </w:rPr>
        <w:t>ntő tényezőként!</w:t>
      </w:r>
      <w:r w:rsidRPr="00DD1CD0">
        <w:rPr>
          <w:rFonts w:ascii="Times New Roman" w:hAnsi="Times New Roman"/>
          <w:sz w:val="24"/>
          <w:szCs w:val="24"/>
        </w:rPr>
        <w:t>) majd ebből különféle címen</w:t>
      </w:r>
      <w:r w:rsidR="00667C19">
        <w:rPr>
          <w:rFonts w:ascii="Times New Roman" w:hAnsi="Times New Roman"/>
          <w:sz w:val="24"/>
          <w:szCs w:val="24"/>
        </w:rPr>
        <w:t xml:space="preserve"> (egészségi állapot, gyerekszám</w:t>
      </w:r>
      <w:r w:rsidRPr="00DD1CD0">
        <w:rPr>
          <w:rFonts w:ascii="Times New Roman" w:hAnsi="Times New Roman"/>
          <w:sz w:val="24"/>
          <w:szCs w:val="24"/>
        </w:rPr>
        <w:t>) kapnak engedményt, azaz egy 10 milliós lakást a végén 200 ezer Ft-ért vesznek meg.</w:t>
      </w:r>
      <w:r w:rsidR="005321C0">
        <w:rPr>
          <w:rFonts w:ascii="Times New Roman" w:hAnsi="Times New Roman"/>
          <w:sz w:val="24"/>
          <w:szCs w:val="24"/>
        </w:rPr>
        <w:t>”</w:t>
      </w:r>
    </w:p>
    <w:p w:rsidR="00C73C4D" w:rsidRDefault="00C73C4D" w:rsidP="00C73C4D">
      <w:pPr>
        <w:pStyle w:val="ListParagraph"/>
        <w:spacing w:line="240" w:lineRule="auto"/>
        <w:jc w:val="both"/>
        <w:rPr>
          <w:rFonts w:ascii="Times New Roman" w:hAnsi="Times New Roman"/>
          <w:sz w:val="24"/>
          <w:szCs w:val="24"/>
        </w:rPr>
      </w:pPr>
    </w:p>
    <w:p w:rsidR="00C73C4D" w:rsidRDefault="00C73C4D" w:rsidP="00C73C4D">
      <w:pPr>
        <w:pStyle w:val="ListParagraph"/>
        <w:spacing w:line="240" w:lineRule="auto"/>
        <w:jc w:val="both"/>
        <w:rPr>
          <w:rFonts w:ascii="Times New Roman" w:hAnsi="Times New Roman"/>
          <w:sz w:val="24"/>
          <w:szCs w:val="24"/>
        </w:rPr>
      </w:pPr>
    </w:p>
    <w:p w:rsidR="00C73C4D" w:rsidRDefault="00C73C4D" w:rsidP="00C73C4D">
      <w:pPr>
        <w:pStyle w:val="ListParagraph"/>
        <w:spacing w:line="240" w:lineRule="auto"/>
        <w:jc w:val="both"/>
        <w:rPr>
          <w:rFonts w:ascii="Times New Roman" w:hAnsi="Times New Roman"/>
          <w:sz w:val="24"/>
          <w:szCs w:val="24"/>
        </w:rPr>
      </w:pPr>
    </w:p>
    <w:p w:rsidR="00C73C4D" w:rsidRDefault="00C73C4D" w:rsidP="00C73C4D">
      <w:pPr>
        <w:pStyle w:val="ListParagraph"/>
        <w:spacing w:line="240" w:lineRule="auto"/>
        <w:jc w:val="both"/>
        <w:rPr>
          <w:rFonts w:ascii="Times New Roman" w:hAnsi="Times New Roman"/>
          <w:sz w:val="24"/>
          <w:szCs w:val="24"/>
        </w:rPr>
      </w:pPr>
    </w:p>
    <w:p w:rsidR="00C73C4D" w:rsidRDefault="00C73C4D" w:rsidP="00C73C4D">
      <w:pPr>
        <w:pStyle w:val="ListParagraph"/>
        <w:spacing w:line="240" w:lineRule="auto"/>
        <w:jc w:val="both"/>
        <w:rPr>
          <w:rFonts w:ascii="Times New Roman" w:hAnsi="Times New Roman"/>
          <w:sz w:val="24"/>
          <w:szCs w:val="24"/>
        </w:rPr>
      </w:pPr>
    </w:p>
    <w:p w:rsidR="00C73C4D" w:rsidRPr="00DD1CD0" w:rsidRDefault="00C73C4D" w:rsidP="00C73C4D">
      <w:pPr>
        <w:pStyle w:val="ListParagraph"/>
        <w:spacing w:line="240" w:lineRule="auto"/>
        <w:jc w:val="both"/>
        <w:rPr>
          <w:rFonts w:ascii="Times New Roman" w:hAnsi="Times New Roman"/>
          <w:sz w:val="24"/>
          <w:szCs w:val="24"/>
        </w:rPr>
      </w:pPr>
    </w:p>
    <w:p w:rsidR="009F6B29" w:rsidRPr="00DD1CD0" w:rsidRDefault="009F6B29" w:rsidP="009F6B29">
      <w:pPr>
        <w:jc w:val="both"/>
        <w:rPr>
          <w:b/>
        </w:rPr>
      </w:pPr>
    </w:p>
    <w:p w:rsidR="009F6B29" w:rsidRPr="005321C0" w:rsidRDefault="009F6B29" w:rsidP="009F6B29">
      <w:pPr>
        <w:jc w:val="both"/>
        <w:rPr>
          <w:b/>
        </w:rPr>
      </w:pPr>
      <w:r w:rsidRPr="00DD1CD0">
        <w:rPr>
          <w:b/>
        </w:rPr>
        <w:t>II.</w:t>
      </w:r>
      <w:r w:rsidR="005321C0">
        <w:rPr>
          <w:b/>
        </w:rPr>
        <w:t xml:space="preserve"> </w:t>
      </w:r>
      <w:r w:rsidRPr="00DD1CD0">
        <w:rPr>
          <w:b/>
        </w:rPr>
        <w:t xml:space="preserve">Elvi alapvetések, céltételezés </w:t>
      </w:r>
      <w:r w:rsidRPr="00DD1CD0">
        <w:t>– egy jövőbeni hatékony, fejlesztésorientált vagyongazdálkodási stratégia megalapozásához –</w:t>
      </w:r>
      <w:r w:rsidR="005321C0">
        <w:t>.</w:t>
      </w:r>
    </w:p>
    <w:p w:rsidR="004958F2" w:rsidRPr="00DD1CD0" w:rsidRDefault="004958F2" w:rsidP="00E911BF">
      <w:pPr>
        <w:tabs>
          <w:tab w:val="left" w:pos="1080"/>
        </w:tabs>
        <w:jc w:val="both"/>
      </w:pPr>
    </w:p>
    <w:p w:rsidR="004958F2" w:rsidRPr="00DD1CD0" w:rsidRDefault="009F6B29" w:rsidP="009F6B29">
      <w:pPr>
        <w:jc w:val="both"/>
        <w:rPr>
          <w:b/>
        </w:rPr>
      </w:pPr>
      <w:r w:rsidRPr="00DD1CD0">
        <w:rPr>
          <w:b/>
        </w:rPr>
        <w:t xml:space="preserve">II.1. </w:t>
      </w:r>
      <w:r w:rsidR="004958F2" w:rsidRPr="00DD1CD0">
        <w:rPr>
          <w:b/>
        </w:rPr>
        <w:t>Alapelvek</w:t>
      </w:r>
      <w:r w:rsidR="00443A9E">
        <w:rPr>
          <w:b/>
        </w:rPr>
        <w:t xml:space="preserve"> és célok</w:t>
      </w:r>
      <w:r w:rsidR="004958F2" w:rsidRPr="00DD1CD0">
        <w:rPr>
          <w:b/>
        </w:rPr>
        <w:t xml:space="preserve"> szint</w:t>
      </w:r>
      <w:r w:rsidR="005321C0">
        <w:rPr>
          <w:b/>
        </w:rPr>
        <w:t>j</w:t>
      </w:r>
      <w:r w:rsidR="004958F2" w:rsidRPr="00DD1CD0">
        <w:rPr>
          <w:b/>
        </w:rPr>
        <w:t>én kell az alábbiakat rögzíteni:</w:t>
      </w:r>
    </w:p>
    <w:p w:rsidR="00DB79AE" w:rsidRPr="00DD1CD0" w:rsidRDefault="00DB79AE" w:rsidP="005B1598">
      <w:pPr>
        <w:ind w:left="567" w:hanging="567"/>
        <w:jc w:val="both"/>
      </w:pPr>
    </w:p>
    <w:p w:rsidR="004958F2" w:rsidRPr="00DD1CD0" w:rsidRDefault="00D57807" w:rsidP="00F52E4E">
      <w:pPr>
        <w:numPr>
          <w:ilvl w:val="2"/>
          <w:numId w:val="24"/>
        </w:numPr>
        <w:tabs>
          <w:tab w:val="clear" w:pos="1080"/>
          <w:tab w:val="num" w:pos="540"/>
        </w:tabs>
        <w:ind w:hanging="1080"/>
        <w:jc w:val="both"/>
        <w:rPr>
          <w:b/>
        </w:rPr>
      </w:pPr>
      <w:r>
        <w:rPr>
          <w:b/>
        </w:rPr>
        <w:t xml:space="preserve"> </w:t>
      </w:r>
      <w:r w:rsidR="00351C44" w:rsidRPr="00DD1CD0">
        <w:rPr>
          <w:b/>
        </w:rPr>
        <w:t>Lakásgazdálkodás</w:t>
      </w:r>
      <w:r w:rsidR="005321C0">
        <w:rPr>
          <w:b/>
        </w:rPr>
        <w:t xml:space="preserve"> területe</w:t>
      </w:r>
    </w:p>
    <w:p w:rsidR="00905518" w:rsidRDefault="005321C0" w:rsidP="00E911BF">
      <w:pPr>
        <w:tabs>
          <w:tab w:val="left" w:pos="1080"/>
        </w:tabs>
        <w:jc w:val="both"/>
      </w:pPr>
      <w:r>
        <w:t>Célként kell meghatározni álláspontunk szerint az alábbiakat:</w:t>
      </w:r>
    </w:p>
    <w:p w:rsidR="005321C0" w:rsidRPr="005321C0" w:rsidRDefault="00541C39" w:rsidP="00E911BF">
      <w:pPr>
        <w:tabs>
          <w:tab w:val="left" w:pos="1080"/>
        </w:tabs>
        <w:jc w:val="both"/>
      </w:pPr>
      <w:r>
        <w:t>Új bérbeadások</w:t>
      </w:r>
    </w:p>
    <w:p w:rsidR="004958F2" w:rsidRPr="00541C39" w:rsidRDefault="005321C0" w:rsidP="005321C0">
      <w:pPr>
        <w:numPr>
          <w:ilvl w:val="1"/>
          <w:numId w:val="27"/>
        </w:numPr>
        <w:tabs>
          <w:tab w:val="left" w:pos="1080"/>
        </w:tabs>
        <w:jc w:val="both"/>
        <w:rPr>
          <w:b/>
        </w:rPr>
      </w:pPr>
      <w:r>
        <w:t xml:space="preserve">A lakásbérbeadás lehetséges jogcímei közül </w:t>
      </w:r>
      <w:r w:rsidR="00541C39">
        <w:t xml:space="preserve">a </w:t>
      </w:r>
      <w:r w:rsidR="004958F2" w:rsidRPr="00DD1CD0">
        <w:t>pályázat</w:t>
      </w:r>
      <w:r>
        <w:t>ok előtérbe helyezésére kell törekedni, tehát a b</w:t>
      </w:r>
      <w:r w:rsidRPr="00DD1CD0">
        <w:t xml:space="preserve">érbeadás alapelve: a lakás </w:t>
      </w:r>
      <w:r w:rsidRPr="00541C39">
        <w:rPr>
          <w:b/>
        </w:rPr>
        <w:t>pályázati alapon történő bérbeadás jogcímének prioritása</w:t>
      </w:r>
    </w:p>
    <w:p w:rsidR="005321C0" w:rsidRDefault="005321C0" w:rsidP="005321C0">
      <w:pPr>
        <w:numPr>
          <w:ilvl w:val="1"/>
          <w:numId w:val="27"/>
        </w:numPr>
        <w:tabs>
          <w:tab w:val="left" w:pos="1080"/>
        </w:tabs>
        <w:jc w:val="both"/>
      </w:pPr>
      <w:r>
        <w:t xml:space="preserve">A pályázati jogcímen megvalósuló bérbeadás főszabályként </w:t>
      </w:r>
      <w:r w:rsidRPr="00541C39">
        <w:rPr>
          <w:b/>
        </w:rPr>
        <w:t>piaci alapú bérbeadási módon</w:t>
      </w:r>
      <w:r>
        <w:t xml:space="preserve"> történjen</w:t>
      </w:r>
    </w:p>
    <w:p w:rsidR="00541C39" w:rsidRPr="00DD1CD0" w:rsidRDefault="00541C39" w:rsidP="00541C39">
      <w:pPr>
        <w:numPr>
          <w:ilvl w:val="1"/>
          <w:numId w:val="27"/>
        </w:numPr>
        <w:tabs>
          <w:tab w:val="left" w:pos="1080"/>
        </w:tabs>
        <w:jc w:val="both"/>
      </w:pPr>
      <w:r>
        <w:t xml:space="preserve">A már </w:t>
      </w:r>
      <w:r w:rsidRPr="00541C39">
        <w:rPr>
          <w:b/>
        </w:rPr>
        <w:t>meglévő állományra főszabályszerűen a költségelvű lakbér alkalmazásának bevezetése</w:t>
      </w:r>
      <w:r>
        <w:t xml:space="preserve">, melynek mértéke a </w:t>
      </w:r>
      <w:r w:rsidRPr="00DD1CD0">
        <w:t>közös költség mértékét el kell</w:t>
      </w:r>
      <w:r w:rsidR="00C73C4D">
        <w:t>,</w:t>
      </w:r>
      <w:r w:rsidRPr="00DD1CD0">
        <w:t xml:space="preserve"> </w:t>
      </w:r>
      <w:r>
        <w:t>hogy érje</w:t>
      </w:r>
      <w:r w:rsidRPr="00DD1CD0">
        <w:t>, az önkormányzatnak a víz-, csatorna-, szemét- és egyéb közműdíjakat, költségeket pedig a fogyasztóra teljes egészében át kell terhelni</w:t>
      </w:r>
      <w:r>
        <w:t>e és a</w:t>
      </w:r>
      <w:r w:rsidRPr="00DD1CD0">
        <w:t xml:space="preserve"> költségelvű lakbért évente az ágazatra specif</w:t>
      </w:r>
      <w:r>
        <w:t>ikált infláció mértékével</w:t>
      </w:r>
      <w:r w:rsidRPr="00DD1CD0">
        <w:t xml:space="preserve"> növelni kell</w:t>
      </w:r>
    </w:p>
    <w:p w:rsidR="0083747A" w:rsidRPr="00DD1CD0" w:rsidRDefault="00541C39" w:rsidP="005321C0">
      <w:pPr>
        <w:numPr>
          <w:ilvl w:val="1"/>
          <w:numId w:val="27"/>
        </w:numPr>
        <w:tabs>
          <w:tab w:val="left" w:pos="1080"/>
        </w:tabs>
        <w:jc w:val="both"/>
      </w:pPr>
      <w:r>
        <w:t xml:space="preserve">A </w:t>
      </w:r>
      <w:r w:rsidRPr="00C751BF">
        <w:rPr>
          <w:b/>
        </w:rPr>
        <w:t>szociális bérbeadás</w:t>
      </w:r>
      <w:r>
        <w:t xml:space="preserve"> rendszerének teljes átalakítása, annak igényelhető és évente felülvizsgálandó támogatásként való megvalósítása, ahol a</w:t>
      </w:r>
      <w:r w:rsidRPr="00DD1CD0">
        <w:t xml:space="preserve"> lakbér-támogatást a költségelvű lakbér arányában kell meghatározni, jelezve egyébként a támogatottnak</w:t>
      </w:r>
      <w:r>
        <w:t>,</w:t>
      </w:r>
      <w:r w:rsidRPr="00DD1CD0">
        <w:t xml:space="preserve"> mi </w:t>
      </w:r>
      <w:r w:rsidRPr="00DD1CD0">
        <w:lastRenderedPageBreak/>
        <w:t>is a tényleges fogyasztása, mennyi a tényleges támogatás</w:t>
      </w:r>
      <w:r>
        <w:t xml:space="preserve"> mértéke</w:t>
      </w:r>
      <w:r w:rsidRPr="00DD1CD0">
        <w:t xml:space="preserve">. </w:t>
      </w:r>
      <w:r>
        <w:t xml:space="preserve">Tehát annak kimondása szükséges, hogy a </w:t>
      </w:r>
      <w:r w:rsidR="0083747A" w:rsidRPr="00DD1CD0">
        <w:t xml:space="preserve">bérlőknek saját fogyasztásukat meg kell fizetni. </w:t>
      </w:r>
    </w:p>
    <w:p w:rsidR="005321C0" w:rsidRPr="00DD1CD0" w:rsidRDefault="005321C0" w:rsidP="005321C0">
      <w:pPr>
        <w:tabs>
          <w:tab w:val="left" w:pos="1080"/>
        </w:tabs>
        <w:ind w:left="1080"/>
        <w:jc w:val="both"/>
      </w:pPr>
    </w:p>
    <w:p w:rsidR="00D57807" w:rsidRDefault="00D57807" w:rsidP="00D57807">
      <w:pPr>
        <w:tabs>
          <w:tab w:val="left" w:pos="1080"/>
        </w:tabs>
        <w:jc w:val="both"/>
      </w:pPr>
      <w:r>
        <w:t>A</w:t>
      </w:r>
      <w:r w:rsidRPr="005C0ABA">
        <w:t>z önkormányzati lakások kezelését</w:t>
      </w:r>
      <w:r>
        <w:t xml:space="preserve"> úgy kell átalakítani</w:t>
      </w:r>
      <w:r w:rsidRPr="005C0ABA">
        <w:t>, hogy</w:t>
      </w:r>
      <w:r>
        <w:t xml:space="preserve"> azt</w:t>
      </w:r>
      <w:r w:rsidRPr="005C0ABA">
        <w:t xml:space="preserve"> </w:t>
      </w:r>
      <w:r w:rsidRPr="000B2515">
        <w:rPr>
          <w:b/>
        </w:rPr>
        <w:t>társasházkezelés szerű működtetés jellemezze</w:t>
      </w:r>
      <w:r w:rsidRPr="005C0ABA">
        <w:t xml:space="preserve">. </w:t>
      </w:r>
      <w:r w:rsidRPr="000B2515">
        <w:rPr>
          <w:b/>
        </w:rPr>
        <w:t>Vagyonkezelőn belül indokolt önálló társasházkezelő létrehozása</w:t>
      </w:r>
      <w:r w:rsidRPr="005C0ABA">
        <w:t xml:space="preserve">, </w:t>
      </w:r>
      <w:r>
        <w:t>a</w:t>
      </w:r>
      <w:r w:rsidRPr="005C0ABA">
        <w:t>mely működési mechanizmusa ugyanaz, mint a piacon kint lévő társasházi kezelő</w:t>
      </w:r>
      <w:r>
        <w:t>ké</w:t>
      </w:r>
      <w:r w:rsidRPr="005C0ABA">
        <w:t>, aki</w:t>
      </w:r>
      <w:r>
        <w:t>k díjazás ellenében látják</w:t>
      </w:r>
      <w:r w:rsidRPr="005C0ABA">
        <w:t xml:space="preserve"> el a társasházkezelői tevékenységet.</w:t>
      </w:r>
    </w:p>
    <w:p w:rsidR="00D57807" w:rsidRDefault="00D57807" w:rsidP="00D57807">
      <w:pPr>
        <w:tabs>
          <w:tab w:val="left" w:pos="1080"/>
        </w:tabs>
        <w:jc w:val="both"/>
      </w:pPr>
      <w:r w:rsidRPr="005C0ABA">
        <w:t xml:space="preserve">Az önkormányzati társasházkezelőnek </w:t>
      </w:r>
      <w:r>
        <w:t xml:space="preserve">is tehát </w:t>
      </w:r>
      <w:r w:rsidRPr="005C0ABA">
        <w:t>úgy kell működni</w:t>
      </w:r>
      <w:r>
        <w:t>e</w:t>
      </w:r>
      <w:r w:rsidRPr="005C0ABA">
        <w:t xml:space="preserve">, hogy </w:t>
      </w:r>
      <w:r>
        <w:t xml:space="preserve">az </w:t>
      </w:r>
      <w:r w:rsidRPr="005C0ABA">
        <w:t xml:space="preserve">versenyképes </w:t>
      </w:r>
      <w:r>
        <w:t>legyen a piacon lévőkkel, így annak is, mint magának az</w:t>
      </w:r>
      <w:r w:rsidRPr="005C0ABA">
        <w:t xml:space="preserve"> önkormányzati vagyonkezelő szervezetnek </w:t>
      </w:r>
      <w:r>
        <w:t xml:space="preserve">a </w:t>
      </w:r>
      <w:r w:rsidRPr="005C0ABA">
        <w:t>költ</w:t>
      </w:r>
      <w:r>
        <w:t>séghatékonyságot kell szem előtt tartania</w:t>
      </w:r>
      <w:r w:rsidRPr="005C0ABA">
        <w:t>.</w:t>
      </w:r>
    </w:p>
    <w:p w:rsidR="00D57807" w:rsidRPr="005C0ABA" w:rsidRDefault="00D57807" w:rsidP="00D57807">
      <w:pPr>
        <w:tabs>
          <w:tab w:val="left" w:pos="1080"/>
        </w:tabs>
        <w:jc w:val="both"/>
      </w:pPr>
      <w:r w:rsidRPr="005C0ABA">
        <w:t>Törekedni</w:t>
      </w:r>
      <w:r>
        <w:t>e</w:t>
      </w:r>
      <w:r w:rsidRPr="005C0ABA">
        <w:t xml:space="preserve"> kell arra</w:t>
      </w:r>
      <w:r>
        <w:t xml:space="preserve"> is</w:t>
      </w:r>
      <w:r w:rsidRPr="005C0ABA">
        <w:t xml:space="preserve">, hogy </w:t>
      </w:r>
      <w:r>
        <w:t>teljesen</w:t>
      </w:r>
      <w:r w:rsidRPr="005C0ABA">
        <w:t xml:space="preserve"> piaci elvek mentén működjön, minél több t</w:t>
      </w:r>
      <w:r>
        <w:t>ársasházkezelését megszerezzen így</w:t>
      </w:r>
      <w:r w:rsidRPr="005C0ABA">
        <w:t xml:space="preserve"> az Önkormányzat társasházkezelői tevékenysége körében nyereségessé váljon.</w:t>
      </w:r>
    </w:p>
    <w:p w:rsidR="00D57807" w:rsidRPr="005C0ABA" w:rsidRDefault="00D57807" w:rsidP="00D57807">
      <w:pPr>
        <w:tabs>
          <w:tab w:val="left" w:pos="1080"/>
        </w:tabs>
        <w:jc w:val="both"/>
      </w:pPr>
    </w:p>
    <w:p w:rsidR="00D57807" w:rsidRDefault="00C73C4D" w:rsidP="00D57807">
      <w:pPr>
        <w:tabs>
          <w:tab w:val="left" w:pos="1080"/>
        </w:tabs>
        <w:jc w:val="both"/>
      </w:pPr>
      <w:r>
        <w:t>A társasház kezelés-</w:t>
      </w:r>
      <w:r w:rsidR="00D57807">
        <w:t>szerű vagy</w:t>
      </w:r>
      <w:r>
        <w:t>onkezelés másik ismérve</w:t>
      </w:r>
      <w:r w:rsidR="00D57807">
        <w:t xml:space="preserve">, hogy </w:t>
      </w:r>
      <w:r w:rsidR="00D57807" w:rsidRPr="005C0ABA">
        <w:t>a 100%-os önkormányzati tulajdonban lévő épületekre</w:t>
      </w:r>
      <w:r w:rsidR="00D57807">
        <w:t xml:space="preserve"> is a </w:t>
      </w:r>
      <w:r w:rsidR="00D57807" w:rsidRPr="000B2515">
        <w:rPr>
          <w:b/>
        </w:rPr>
        <w:t>lakásonkénti elszámolás, lakásonkénti kimutatás</w:t>
      </w:r>
      <w:r>
        <w:t xml:space="preserve"> elvét érvényesítsük</w:t>
      </w:r>
      <w:r w:rsidR="00D57807">
        <w:t xml:space="preserve">. A közműköltséget </w:t>
      </w:r>
      <w:r w:rsidR="00D57807" w:rsidRPr="005C0ABA">
        <w:t>társasházanként úgy kell kimutat</w:t>
      </w:r>
      <w:r>
        <w:t>ni, hogy lakásonként, fogyasztókra lebontva</w:t>
      </w:r>
      <w:r w:rsidR="00D57807" w:rsidRPr="005C0ABA">
        <w:t xml:space="preserve"> a valós fogyasztás alapján teljes egészében és haladéktalanul </w:t>
      </w:r>
      <w:smartTag w:uri="urn:schemas-microsoft-com:office:smarttags" w:element="PersonName">
        <w:smartTagPr>
          <w:attr w:name="ProductID" w:val="a lakás"/>
        </w:smartTagPr>
        <w:r w:rsidR="00D57807" w:rsidRPr="005C0ABA">
          <w:t>a lakás</w:t>
        </w:r>
      </w:smartTag>
      <w:r w:rsidR="00D57807" w:rsidRPr="005C0ABA">
        <w:t xml:space="preserve"> használójára, bérlőjére át lehessen hárítani. </w:t>
      </w:r>
      <w:r w:rsidR="00D57807">
        <w:t xml:space="preserve">Ehhez azonban </w:t>
      </w:r>
      <w:r>
        <w:t xml:space="preserve">műszakilag </w:t>
      </w:r>
      <w:r w:rsidR="00D57807">
        <w:t>szükséges a</w:t>
      </w:r>
      <w:r w:rsidR="00D57807" w:rsidRPr="005C0ABA">
        <w:t xml:space="preserve"> közmű vízmérők </w:t>
      </w:r>
      <w:r w:rsidR="00D57807">
        <w:t xml:space="preserve">mielőbbi, teljes </w:t>
      </w:r>
      <w:r w:rsidR="00D57807" w:rsidRPr="005C0ABA">
        <w:t>felszerelése</w:t>
      </w:r>
      <w:r>
        <w:t>, hitelesítése</w:t>
      </w:r>
      <w:r w:rsidR="00D57807">
        <w:t>.</w:t>
      </w:r>
      <w:r w:rsidR="00D57807" w:rsidRPr="005C0ABA">
        <w:t xml:space="preserve"> </w:t>
      </w:r>
      <w:r w:rsidR="00D57807">
        <w:t>A</w:t>
      </w:r>
      <w:r w:rsidR="00D57807" w:rsidRPr="005C0ABA">
        <w:t xml:space="preserve"> vízmérővel </w:t>
      </w:r>
      <w:r w:rsidR="00D57807">
        <w:t xml:space="preserve">még </w:t>
      </w:r>
      <w:r w:rsidR="00D57807" w:rsidRPr="005C0ABA">
        <w:t xml:space="preserve">nem </w:t>
      </w:r>
      <w:r w:rsidR="00D57807">
        <w:t>rendelkező lakások</w:t>
      </w:r>
      <w:r w:rsidR="00D57807" w:rsidRPr="005C0ABA">
        <w:t xml:space="preserve"> esetében</w:t>
      </w:r>
      <w:r w:rsidR="00D57807">
        <w:t xml:space="preserve"> pedig átmenetileg </w:t>
      </w:r>
      <w:r w:rsidR="00D57807" w:rsidRPr="005C0ABA">
        <w:t>úgy kell megállapítani</w:t>
      </w:r>
      <w:r w:rsidR="00D57807">
        <w:t xml:space="preserve"> a fogyasztást</w:t>
      </w:r>
      <w:r w:rsidR="00D57807" w:rsidRPr="005C0ABA">
        <w:t>, hogy</w:t>
      </w:r>
      <w:r w:rsidR="00D57807">
        <w:t xml:space="preserve"> az adott társasház teljes fogyasztásából</w:t>
      </w:r>
      <w:r w:rsidR="00D57807" w:rsidRPr="005C0ABA">
        <w:t xml:space="preserve"> le kell vonni </w:t>
      </w:r>
      <w:r w:rsidR="00D57807">
        <w:t>a mellékvízmérővel rendelkező lakások fogyasztását és az így fennmaradó összeget</w:t>
      </w:r>
      <w:r w:rsidR="00D57807" w:rsidRPr="005C0ABA">
        <w:t xml:space="preserve"> </w:t>
      </w:r>
      <w:r w:rsidR="00D57807">
        <w:t>kell a mellékmérőkkel nem rendelkező lakások</w:t>
      </w:r>
      <w:r>
        <w:t>, illetve társasházi albetétek</w:t>
      </w:r>
      <w:r w:rsidR="00D57807">
        <w:t xml:space="preserve"> m2 arányában lebontani</w:t>
      </w:r>
      <w:r w:rsidR="00D57807" w:rsidRPr="005C0ABA">
        <w:t xml:space="preserve">. </w:t>
      </w:r>
    </w:p>
    <w:p w:rsidR="00D57807" w:rsidRDefault="00D57807" w:rsidP="00D57807">
      <w:pPr>
        <w:tabs>
          <w:tab w:val="left" w:pos="1080"/>
        </w:tabs>
        <w:jc w:val="both"/>
      </w:pPr>
      <w:r>
        <w:t>T</w:t>
      </w:r>
      <w:r w:rsidRPr="005C0ABA">
        <w:t>örekedni kell</w:t>
      </w:r>
      <w:r>
        <w:t xml:space="preserve"> tehát</w:t>
      </w:r>
      <w:r w:rsidRPr="005C0ABA">
        <w:t xml:space="preserve"> arra, hogy a </w:t>
      </w:r>
      <w:r w:rsidRPr="000B2515">
        <w:rPr>
          <w:b/>
        </w:rPr>
        <w:t xml:space="preserve">költségalapú lakbérmérték és </w:t>
      </w:r>
      <w:smartTag w:uri="urn:schemas-microsoft-com:office:smarttags" w:element="PersonName">
        <w:smartTagPr>
          <w:attr w:name="ProductID" w:val="a lakás"/>
        </w:smartTagPr>
        <w:r w:rsidRPr="000B2515">
          <w:rPr>
            <w:b/>
          </w:rPr>
          <w:t>a lakás</w:t>
        </w:r>
      </w:smartTag>
      <w:r w:rsidRPr="000B2515">
        <w:rPr>
          <w:b/>
        </w:rPr>
        <w:t xml:space="preserve"> fenntartási, költségei (azaz a valós költségei) minél jobban közelítsenek</w:t>
      </w:r>
      <w:r>
        <w:t xml:space="preserve"> egymáshoz, míg a</w:t>
      </w:r>
      <w:r w:rsidRPr="005C0ABA">
        <w:t xml:space="preserve"> szociális lakbér megállapítás</w:t>
      </w:r>
      <w:r>
        <w:t>á</w:t>
      </w:r>
      <w:r w:rsidRPr="005C0ABA">
        <w:t>ra vonatkozó</w:t>
      </w:r>
      <w:r>
        <w:t xml:space="preserve"> szabályokat fentiekben már leírt módon újragondolni szükséges, mely </w:t>
      </w:r>
      <w:r w:rsidR="003F313E">
        <w:t>szükségképpen veti fel</w:t>
      </w:r>
      <w:r>
        <w:t xml:space="preserve"> a</w:t>
      </w:r>
      <w:r w:rsidRPr="005C0ABA">
        <w:t xml:space="preserve"> szociális</w:t>
      </w:r>
      <w:r w:rsidR="003F313E">
        <w:t xml:space="preserve"> ellátásokról szóló</w:t>
      </w:r>
      <w:r w:rsidRPr="005C0ABA">
        <w:t xml:space="preserve"> rendelet</w:t>
      </w:r>
      <w:r>
        <w:t xml:space="preserve"> módosítását is</w:t>
      </w:r>
      <w:r w:rsidRPr="005C0ABA">
        <w:t>.</w:t>
      </w:r>
    </w:p>
    <w:p w:rsidR="00D57807" w:rsidRDefault="00D57807" w:rsidP="00D57807">
      <w:pPr>
        <w:tabs>
          <w:tab w:val="left" w:pos="1080"/>
        </w:tabs>
        <w:jc w:val="both"/>
      </w:pPr>
      <w:r>
        <w:t>Fontosnak tartjuk itt megemlíteni, hogy a</w:t>
      </w:r>
      <w:r w:rsidRPr="005C0ABA">
        <w:t>z új é</w:t>
      </w:r>
      <w:r w:rsidR="003F313E">
        <w:t xml:space="preserve">pítésű épületekben lévő lakások, </w:t>
      </w:r>
      <w:r w:rsidRPr="005C0ABA">
        <w:t>valamint az Önkormányzat ált</w:t>
      </w:r>
      <w:r>
        <w:t xml:space="preserve">al felújított lakások esetében </w:t>
      </w:r>
      <w:r w:rsidRPr="005C0ABA">
        <w:t>a bérbeadási mód</w:t>
      </w:r>
      <w:r w:rsidR="003F313E">
        <w:t xml:space="preserve"> pedig piaci alapú legyen</w:t>
      </w:r>
      <w:r>
        <w:t>.</w:t>
      </w:r>
    </w:p>
    <w:p w:rsidR="00D57807" w:rsidRDefault="00D57807" w:rsidP="00D57807">
      <w:pPr>
        <w:tabs>
          <w:tab w:val="left" w:pos="1080"/>
        </w:tabs>
        <w:jc w:val="both"/>
      </w:pPr>
    </w:p>
    <w:p w:rsidR="00D57807" w:rsidRPr="005C0ABA" w:rsidRDefault="00D57807" w:rsidP="00D57807">
      <w:pPr>
        <w:tabs>
          <w:tab w:val="left" w:pos="1080"/>
        </w:tabs>
        <w:jc w:val="both"/>
      </w:pPr>
      <w:r>
        <w:t>Harmadik célkitűzés illetve kiindulási pont a</w:t>
      </w:r>
      <w:r w:rsidRPr="005C0ABA">
        <w:t xml:space="preserve"> f</w:t>
      </w:r>
      <w:r w:rsidRPr="000B2515">
        <w:rPr>
          <w:b/>
        </w:rPr>
        <w:t>enntartható lakás portfolió kialakítást célzó lakásgazdálkodás megteremtése</w:t>
      </w:r>
      <w:r w:rsidRPr="005C0ABA">
        <w:t>, ennek keretén belül törekedni kell - az elidegenítés kedvezőbb</w:t>
      </w:r>
      <w:r>
        <w:t>é</w:t>
      </w:r>
      <w:r w:rsidRPr="005C0ABA">
        <w:t xml:space="preserve"> tételével - a társasházakban lévő önkormányzati mi</w:t>
      </w:r>
      <w:r w:rsidR="00365F9E">
        <w:t>noritások</w:t>
      </w:r>
      <w:r w:rsidRPr="005C0ABA">
        <w:t xml:space="preserve"> megszüntetésére. Az igazán gyenge minőségű kis alapterületű szükséglakásokat, illetve az olyan lakásokat, melyeknek a felújítása, lakásgazdálkodásba vonása ésszerűtlenül magas költségekkel jár</w:t>
      </w:r>
      <w:r>
        <w:t>na,</w:t>
      </w:r>
      <w:r w:rsidRPr="005C0ABA">
        <w:t xml:space="preserve"> ki kell vonni a lakásgazdálkodásból, valamint megürülés</w:t>
      </w:r>
      <w:r>
        <w:t>ük</w:t>
      </w:r>
      <w:r w:rsidRPr="005C0ABA">
        <w:t xml:space="preserve"> esetén nem szabad bérbeadás útján </w:t>
      </w:r>
      <w:r>
        <w:t xml:space="preserve">azokat </w:t>
      </w:r>
      <w:r w:rsidRPr="005C0ABA">
        <w:t>újrahasznosítani</w:t>
      </w:r>
      <w:r w:rsidR="00365F9E">
        <w:t>, hanem árverés útján mihamarabb értékesíteni kell ezeket</w:t>
      </w:r>
      <w:r w:rsidRPr="005C0ABA">
        <w:t>.</w:t>
      </w:r>
      <w:r w:rsidR="00365F9E">
        <w:t xml:space="preserve"> Itt érdemes a </w:t>
      </w:r>
      <w:r w:rsidR="003C0564">
        <w:t>VIII. kerületi árverési tapasztalatokat figyelembe venni, ahol az árverések nemcsak eredményesek, de több esetben sikerült a forgalmi értéket is meghaladó árverési vételárat elérni</w:t>
      </w:r>
      <w:r w:rsidRPr="005C0ABA">
        <w:t xml:space="preserve">. Meg kell szabadulni </w:t>
      </w:r>
      <w:r w:rsidR="003C0564">
        <w:t xml:space="preserve">értékesítés útján </w:t>
      </w:r>
      <w:r w:rsidRPr="005C0ABA">
        <w:t xml:space="preserve">az olyan </w:t>
      </w:r>
      <w:r w:rsidR="003C0564">
        <w:t xml:space="preserve">üres </w:t>
      </w:r>
      <w:r w:rsidRPr="005C0ABA">
        <w:t>lakásoktól</w:t>
      </w:r>
      <w:r>
        <w:t xml:space="preserve"> is</w:t>
      </w:r>
      <w:r w:rsidRPr="005C0ABA">
        <w:t>, ahol a</w:t>
      </w:r>
      <w:r w:rsidR="003F313E">
        <w:t>dott</w:t>
      </w:r>
      <w:r w:rsidRPr="005C0ABA">
        <w:t xml:space="preserve"> társasházban nem az Önkormányzat a közös képviselő</w:t>
      </w:r>
      <w:r w:rsidR="003C0564">
        <w:t xml:space="preserve"> és a lakásgazdálkod</w:t>
      </w:r>
      <w:r w:rsidR="003F313E">
        <w:t xml:space="preserve">ás keretén belül az önkormányzati lakásalbetét </w:t>
      </w:r>
      <w:r w:rsidR="003C0564">
        <w:t>fenntartása csak veszteséget termel</w:t>
      </w:r>
      <w:r w:rsidRPr="005C0ABA">
        <w:t>.</w:t>
      </w:r>
      <w:r>
        <w:t xml:space="preserve"> </w:t>
      </w:r>
      <w:r w:rsidRPr="005C0ABA">
        <w:t>Ezeket a lakásokat nyílt piaci versenyben licitálás útján értékesíteni kell, ahol a kikiáltási ár a forgalmi értékre vetített likvidációs érték 80%-a</w:t>
      </w:r>
      <w:r>
        <w:t>, ehhez azonban</w:t>
      </w:r>
      <w:r w:rsidRPr="005C0ABA">
        <w:t xml:space="preserve"> szükséges a versenyeztetési licitálás szabályait új versenyeztetési szabályba</w:t>
      </w:r>
      <w:r w:rsidR="003C0564">
        <w:t>n</w:t>
      </w:r>
      <w:r w:rsidRPr="005C0ABA">
        <w:t xml:space="preserve"> rögzíteni.</w:t>
      </w:r>
      <w:r w:rsidR="003C0564">
        <w:t xml:space="preserve"> A tapasztalatok</w:t>
      </w:r>
      <w:r w:rsidR="00E13425">
        <w:t xml:space="preserve"> azonban</w:t>
      </w:r>
      <w:r w:rsidR="003C0564">
        <w:t xml:space="preserve"> azt mutatják, hogy</w:t>
      </w:r>
      <w:r w:rsidR="003F313E">
        <w:t xml:space="preserve"> az ilyen típusú</w:t>
      </w:r>
      <w:r w:rsidR="003C0564">
        <w:t xml:space="preserve"> liciten sokszor a forgalmi érték feletti vételár is elérhető.</w:t>
      </w:r>
    </w:p>
    <w:p w:rsidR="00D57807" w:rsidRPr="005C0ABA" w:rsidRDefault="00D57807" w:rsidP="00D57807">
      <w:pPr>
        <w:tabs>
          <w:tab w:val="left" w:pos="1080"/>
        </w:tabs>
        <w:jc w:val="both"/>
      </w:pPr>
    </w:p>
    <w:p w:rsidR="00D57807" w:rsidRPr="005C0ABA" w:rsidRDefault="00D57807" w:rsidP="00D57807">
      <w:pPr>
        <w:tabs>
          <w:tab w:val="left" w:pos="1080"/>
        </w:tabs>
        <w:jc w:val="both"/>
      </w:pPr>
      <w:r w:rsidRPr="005C0ABA">
        <w:t xml:space="preserve">Az Önkormányzatnak </w:t>
      </w:r>
      <w:r>
        <w:t xml:space="preserve">tehát </w:t>
      </w:r>
      <w:r w:rsidRPr="005C0ABA">
        <w:t>törekedni kell arra, hogy minél hamarabb</w:t>
      </w:r>
      <w:r w:rsidRPr="003F313E">
        <w:rPr>
          <w:b/>
        </w:rPr>
        <w:t xml:space="preserve"> meghatározza a stratégiailag releváns lakás portfoliót, </w:t>
      </w:r>
      <w:r w:rsidRPr="005C0ABA">
        <w:t xml:space="preserve">amelyet tartósan önkormányzati tulajdonban kíván, illetve tud </w:t>
      </w:r>
      <w:r w:rsidR="003C0564" w:rsidRPr="003C0564">
        <w:rPr>
          <w:i/>
        </w:rPr>
        <w:t>(fenntartható</w:t>
      </w:r>
      <w:r w:rsidR="00E13425">
        <w:rPr>
          <w:i/>
        </w:rPr>
        <w:t xml:space="preserve"> módon</w:t>
      </w:r>
      <w:r w:rsidR="003C0564" w:rsidRPr="003C0564">
        <w:rPr>
          <w:i/>
        </w:rPr>
        <w:t>)</w:t>
      </w:r>
      <w:r w:rsidRPr="005C0ABA">
        <w:t xml:space="preserve"> tartani. Stratégiailag tartósan önkormányzati tulajdonban tartandó lakásállomány maghatározásakor elsősorban</w:t>
      </w:r>
      <w:r>
        <w:t xml:space="preserve"> pedig a</w:t>
      </w:r>
      <w:r w:rsidRPr="003F313E">
        <w:rPr>
          <w:b/>
        </w:rPr>
        <w:t xml:space="preserve"> fenntarthatóság </w:t>
      </w:r>
      <w:r>
        <w:t xml:space="preserve">fent leírt </w:t>
      </w:r>
      <w:r w:rsidRPr="005C0ABA">
        <w:t xml:space="preserve">követelményeire kell figyelemmel lenni. </w:t>
      </w:r>
    </w:p>
    <w:p w:rsidR="00D57807" w:rsidRPr="005C0ABA" w:rsidRDefault="00D57807" w:rsidP="00D57807">
      <w:pPr>
        <w:tabs>
          <w:tab w:val="left" w:pos="1080"/>
        </w:tabs>
        <w:jc w:val="both"/>
      </w:pPr>
    </w:p>
    <w:p w:rsidR="00D57807" w:rsidRPr="005C0ABA" w:rsidRDefault="00D57807" w:rsidP="00D57807">
      <w:pPr>
        <w:tabs>
          <w:tab w:val="left" w:pos="1080"/>
        </w:tabs>
        <w:jc w:val="both"/>
      </w:pPr>
      <w:r w:rsidRPr="005C0ABA">
        <w:t>A</w:t>
      </w:r>
      <w:r>
        <w:t>zonban az előbbiekben leírt</w:t>
      </w:r>
      <w:r w:rsidRPr="005C0ABA">
        <w:t xml:space="preserve"> lakásgazdálkodás célkitűzéseinek meghatározásakor</w:t>
      </w:r>
      <w:r>
        <w:t xml:space="preserve"> is az </w:t>
      </w:r>
      <w:r w:rsidRPr="005C0ABA">
        <w:t xml:space="preserve">Önkormányzat </w:t>
      </w:r>
      <w:r w:rsidRPr="003F313E">
        <w:rPr>
          <w:b/>
        </w:rPr>
        <w:t>fejlesztési, fejlesztéspolitikai, város rehabilitációs</w:t>
      </w:r>
      <w:r w:rsidRPr="005C0ABA">
        <w:t xml:space="preserve"> célkitűzései a gazdálkodási, illetve a fenntarthatósá</w:t>
      </w:r>
      <w:r>
        <w:t xml:space="preserve">g szempontrendszerrel szemben </w:t>
      </w:r>
      <w:r w:rsidRPr="003F313E">
        <w:rPr>
          <w:b/>
        </w:rPr>
        <w:t xml:space="preserve">prioritást </w:t>
      </w:r>
      <w:r>
        <w:t>kell</w:t>
      </w:r>
      <w:r w:rsidR="003F313E">
        <w:t xml:space="preserve">, hogy </w:t>
      </w:r>
      <w:r>
        <w:t>élvezzenek</w:t>
      </w:r>
      <w:r w:rsidRPr="005C0ABA">
        <w:t>.</w:t>
      </w:r>
    </w:p>
    <w:p w:rsidR="00D57807" w:rsidRPr="005C0ABA" w:rsidRDefault="00D57807" w:rsidP="00D57807">
      <w:pPr>
        <w:tabs>
          <w:tab w:val="left" w:pos="1080"/>
        </w:tabs>
        <w:jc w:val="both"/>
      </w:pPr>
    </w:p>
    <w:p w:rsidR="00D57807" w:rsidRPr="005C0ABA" w:rsidRDefault="00D57807" w:rsidP="00D57807">
      <w:pPr>
        <w:tabs>
          <w:tab w:val="left" w:pos="1080"/>
        </w:tabs>
        <w:jc w:val="both"/>
      </w:pPr>
      <w:r w:rsidRPr="005C0ABA">
        <w:t xml:space="preserve">A </w:t>
      </w:r>
      <w:r w:rsidR="003C0564" w:rsidRPr="003E5F81">
        <w:t>bérlakás</w:t>
      </w:r>
      <w:r w:rsidR="00E13425">
        <w:t xml:space="preserve"> </w:t>
      </w:r>
      <w:r w:rsidR="003C0564" w:rsidRPr="003E5F81">
        <w:t>tömeg –és ez</w:t>
      </w:r>
      <w:r w:rsidR="00E13425">
        <w:t>z</w:t>
      </w:r>
      <w:r w:rsidR="003C0564" w:rsidRPr="003E5F81">
        <w:t>el együtt a fennt</w:t>
      </w:r>
      <w:r w:rsidR="00033C9C">
        <w:t xml:space="preserve">artással járó veszteség- </w:t>
      </w:r>
      <w:r w:rsidR="003C0564" w:rsidRPr="003E5F81">
        <w:t>csökkentése céljából az</w:t>
      </w:r>
      <w:r w:rsidRPr="005C0ABA">
        <w:t xml:space="preserve"> új </w:t>
      </w:r>
      <w:r w:rsidRPr="003E5F81">
        <w:t>la</w:t>
      </w:r>
      <w:r w:rsidR="003C0564" w:rsidRPr="003E5F81">
        <w:t>kbér</w:t>
      </w:r>
      <w:r w:rsidRPr="003E5F81">
        <w:t xml:space="preserve"> megállapítás</w:t>
      </w:r>
      <w:r w:rsidR="003C0564" w:rsidRPr="003E5F81">
        <w:t>sal egyidejűleg</w:t>
      </w:r>
      <w:r w:rsidRPr="005C0ABA">
        <w:t>, átmeneti időre indokolt a bérlők számára az önkormányzati bérlakások vonatkozásában különösen kedvező feltételek mellett az általuk bérelt bérlakás megvételét felajánlani.</w:t>
      </w:r>
    </w:p>
    <w:p w:rsidR="00D57807" w:rsidRPr="005C0ABA" w:rsidRDefault="00D57807" w:rsidP="00D57807">
      <w:pPr>
        <w:tabs>
          <w:tab w:val="left" w:pos="1080"/>
        </w:tabs>
        <w:jc w:val="both"/>
      </w:pPr>
    </w:p>
    <w:p w:rsidR="00D57807" w:rsidRPr="005C0ABA" w:rsidRDefault="00D57807" w:rsidP="00D57807">
      <w:pPr>
        <w:tabs>
          <w:tab w:val="left" w:pos="1080"/>
        </w:tabs>
        <w:jc w:val="both"/>
      </w:pPr>
      <w:r>
        <w:t>Összességében megállapítható tehát, hogy az</w:t>
      </w:r>
      <w:r w:rsidRPr="005C0ABA">
        <w:t xml:space="preserve"> Önkormányzat által fenntartott lakásállomány, még mindig veszteséges, ezért </w:t>
      </w:r>
      <w:r w:rsidRPr="003F313E">
        <w:rPr>
          <w:b/>
        </w:rPr>
        <w:t xml:space="preserve">csökkenteni kell az állományt </w:t>
      </w:r>
      <w:r w:rsidRPr="005C0ABA">
        <w:t>a következő módok szerint:</w:t>
      </w:r>
    </w:p>
    <w:p w:rsidR="00D57807" w:rsidRPr="005C0ABA" w:rsidRDefault="00D57807" w:rsidP="00D57807">
      <w:pPr>
        <w:tabs>
          <w:tab w:val="left" w:pos="1080"/>
        </w:tabs>
        <w:jc w:val="both"/>
      </w:pPr>
      <w:r>
        <w:t>-</w:t>
      </w:r>
      <w:r w:rsidRPr="005C0ABA">
        <w:t xml:space="preserve"> </w:t>
      </w:r>
      <w:r>
        <w:t xml:space="preserve">a fent leírt mértékű és módú </w:t>
      </w:r>
      <w:r w:rsidRPr="005C0ABA">
        <w:t>licit útján</w:t>
      </w:r>
    </w:p>
    <w:p w:rsidR="00D57807" w:rsidRPr="005C0ABA" w:rsidRDefault="00D57807" w:rsidP="00D57807">
      <w:pPr>
        <w:tabs>
          <w:tab w:val="left" w:pos="1080"/>
        </w:tabs>
        <w:jc w:val="both"/>
      </w:pPr>
      <w:r>
        <w:t>- lakbéremeléssel</w:t>
      </w:r>
      <w:r w:rsidRPr="005C0ABA">
        <w:t xml:space="preserve">, </w:t>
      </w:r>
      <w:r>
        <w:t>mely által –bérlőket motiváltan-</w:t>
      </w:r>
      <w:r w:rsidRPr="005C0ABA">
        <w:t xml:space="preserve"> lehetőség nyílik </w:t>
      </w:r>
      <w:r>
        <w:t xml:space="preserve">a </w:t>
      </w:r>
      <w:r w:rsidRPr="005C0ABA">
        <w:t xml:space="preserve">bérlakás tulajdonjogának adásvétel útján történő </w:t>
      </w:r>
      <w:r>
        <w:t xml:space="preserve">bérlőre való </w:t>
      </w:r>
      <w:r w:rsidRPr="005C0ABA">
        <w:t>átruházására (</w:t>
      </w:r>
      <w:r>
        <w:t>de kizárólag egy átmenteni,</w:t>
      </w:r>
      <w:r w:rsidRPr="005C0ABA">
        <w:t xml:space="preserve"> féléves időszakban).</w:t>
      </w:r>
      <w:r>
        <w:t xml:space="preserve"> </w:t>
      </w:r>
      <w:r w:rsidRPr="00150B82">
        <w:t>Ennek magyarázata, hogy eddig olcsóbb volt a lakbér</w:t>
      </w:r>
      <w:r>
        <w:t>, mint a lakás fenntartási költségei</w:t>
      </w:r>
      <w:r w:rsidRPr="00150B82">
        <w:t xml:space="preserve">, így nem volt érdemes </w:t>
      </w:r>
      <w:r>
        <w:t xml:space="preserve">a bérlőnek </w:t>
      </w:r>
      <w:r w:rsidRPr="00150B82">
        <w:t>megvásárolni a bérlakást, viszont, ha a lakbér összegét felemeljük</w:t>
      </w:r>
      <w:r w:rsidR="003E5F81">
        <w:t xml:space="preserve"> a közös költség szintjére</w:t>
      </w:r>
      <w:r w:rsidRPr="00150B82">
        <w:t xml:space="preserve">, akkor a bérlő </w:t>
      </w:r>
      <w:r w:rsidR="003E5F81">
        <w:t xml:space="preserve">újra </w:t>
      </w:r>
      <w:r w:rsidRPr="00150B82">
        <w:t xml:space="preserve">mérlegelheti, hogy tovább fizeti a felemelt lakbér összegét vagy inkább </w:t>
      </w:r>
      <w:r>
        <w:t>egy  hitel</w:t>
      </w:r>
      <w:r w:rsidR="003E5F81">
        <w:t xml:space="preserve"> </w:t>
      </w:r>
      <w:r w:rsidRPr="00150B82">
        <w:t xml:space="preserve">törlesztő részletére áldoz. </w:t>
      </w:r>
      <w:r w:rsidR="003E5F81">
        <w:t>Sokan azért maradtak bérlők, mert a bérleti díj kevesebb volt a közös költségnél, és ha azt se fizette, sem történt semmi, mert nem volt komoly végrehajtási kockázat, m</w:t>
      </w:r>
      <w:r w:rsidR="00E13425">
        <w:t>í</w:t>
      </w:r>
      <w:r w:rsidR="003E5F81">
        <w:t>g a közösköltség-hátralékot ma már a társasházak többsége végrehajtás és jelzálog útján érvényesíti.</w:t>
      </w:r>
      <w:r w:rsidRPr="00150B82">
        <w:t xml:space="preserve"> A lakbér fölemelésével </w:t>
      </w:r>
      <w:r>
        <w:t xml:space="preserve">tehát </w:t>
      </w:r>
      <w:r w:rsidRPr="00150B82">
        <w:t xml:space="preserve">a </w:t>
      </w:r>
      <w:r w:rsidR="003E5F81" w:rsidRPr="003E5F81">
        <w:rPr>
          <w:i/>
        </w:rPr>
        <w:t>„</w:t>
      </w:r>
      <w:r w:rsidRPr="003E5F81">
        <w:rPr>
          <w:i/>
        </w:rPr>
        <w:t xml:space="preserve">potyautas </w:t>
      </w:r>
      <w:r w:rsidR="003E5F81" w:rsidRPr="003E5F81">
        <w:rPr>
          <w:i/>
        </w:rPr>
        <w:t>effektus</w:t>
      </w:r>
      <w:r w:rsidR="003E5F81">
        <w:t>”</w:t>
      </w:r>
      <w:r w:rsidRPr="00150B82">
        <w:t xml:space="preserve"> probléma megszűnik, és az Önkormányzat a fenntartási kockázatot </w:t>
      </w:r>
      <w:r>
        <w:t xml:space="preserve">is </w:t>
      </w:r>
      <w:r w:rsidRPr="00150B82">
        <w:t>csökkenti</w:t>
      </w:r>
      <w:r w:rsidR="003E5F81">
        <w:t>, ha a fenti megfontolásból bérlőnek maradó bérlőit, és a velük járó üzemeltetési kockázatot egy a bérlő számára kedvező elidegenítési döntéssel kiengedi a lakásgazdál</w:t>
      </w:r>
      <w:r w:rsidR="00E13425">
        <w:t>k</w:t>
      </w:r>
      <w:r w:rsidR="003E5F81">
        <w:t>odási rendszerből</w:t>
      </w:r>
      <w:r w:rsidR="00E13425">
        <w:t>.</w:t>
      </w:r>
    </w:p>
    <w:p w:rsidR="00D57807" w:rsidRPr="005C0ABA" w:rsidRDefault="00D57807" w:rsidP="00D57807">
      <w:pPr>
        <w:tabs>
          <w:tab w:val="left" w:pos="1080"/>
        </w:tabs>
        <w:jc w:val="both"/>
      </w:pPr>
    </w:p>
    <w:p w:rsidR="00D57807" w:rsidRPr="005C0ABA" w:rsidRDefault="00D57807" w:rsidP="00D57807">
      <w:pPr>
        <w:tabs>
          <w:tab w:val="left" w:pos="1080"/>
        </w:tabs>
        <w:jc w:val="both"/>
      </w:pPr>
      <w:r>
        <w:t>Végül leszögezendő, hogy a</w:t>
      </w:r>
      <w:r w:rsidRPr="005C0ABA">
        <w:t xml:space="preserve">z Önkormányzatnak </w:t>
      </w:r>
      <w:r w:rsidRPr="003E5F81">
        <w:rPr>
          <w:b/>
        </w:rPr>
        <w:t xml:space="preserve">törekedni kell a </w:t>
      </w:r>
      <w:r w:rsidR="003E5F81" w:rsidRPr="003E5F81">
        <w:rPr>
          <w:b/>
        </w:rPr>
        <w:t>lakásszám</w:t>
      </w:r>
      <w:r w:rsidRPr="003E5F81">
        <w:rPr>
          <w:b/>
        </w:rPr>
        <w:t xml:space="preserve"> csökkentése mellett a megmaradó lakás portfolió minőségének javítására</w:t>
      </w:r>
      <w:r>
        <w:t xml:space="preserve"> és annak tartós színvonalon tartására, hiszen e nélkül közép illetve hosszú távon a portfolió felülvizsgálata és esetleges újabb elidegenítése válna szükségessé, mely egy spirált okozva a vagyon jelenlegi működés szerinti felélését jelentené.</w:t>
      </w:r>
      <w:r w:rsidRPr="005C0ABA">
        <w:t xml:space="preserve"> </w:t>
      </w:r>
    </w:p>
    <w:p w:rsidR="00755CEE" w:rsidRPr="00DD1CD0" w:rsidRDefault="00755CEE" w:rsidP="00E911BF">
      <w:pPr>
        <w:tabs>
          <w:tab w:val="left" w:pos="1080"/>
        </w:tabs>
        <w:jc w:val="both"/>
      </w:pPr>
    </w:p>
    <w:p w:rsidR="00F72C95" w:rsidRPr="005C0ABA" w:rsidRDefault="00F72C95" w:rsidP="00F52E4E">
      <w:pPr>
        <w:numPr>
          <w:ilvl w:val="2"/>
          <w:numId w:val="28"/>
        </w:numPr>
        <w:tabs>
          <w:tab w:val="clear" w:pos="2130"/>
        </w:tabs>
        <w:ind w:hanging="2130"/>
        <w:jc w:val="both"/>
        <w:rPr>
          <w:b/>
        </w:rPr>
      </w:pPr>
      <w:r w:rsidRPr="005C0ABA">
        <w:rPr>
          <w:b/>
        </w:rPr>
        <w:t>Helyiséggazdálkodás</w:t>
      </w:r>
    </w:p>
    <w:p w:rsidR="00F72C95" w:rsidRPr="005C0ABA" w:rsidRDefault="00F72C95" w:rsidP="00F72C95">
      <w:pPr>
        <w:tabs>
          <w:tab w:val="left" w:pos="1080"/>
        </w:tabs>
        <w:jc w:val="both"/>
        <w:rPr>
          <w:i/>
          <w:u w:val="single"/>
        </w:rPr>
      </w:pPr>
    </w:p>
    <w:p w:rsidR="00C751BF" w:rsidRDefault="00C751BF" w:rsidP="00F72C95">
      <w:pPr>
        <w:tabs>
          <w:tab w:val="left" w:pos="1080"/>
        </w:tabs>
        <w:jc w:val="both"/>
      </w:pPr>
      <w:r>
        <w:t xml:space="preserve">Helyiséggazdálkodás esetén a </w:t>
      </w:r>
      <w:r w:rsidRPr="00F52E4E">
        <w:rPr>
          <w:b/>
        </w:rPr>
        <w:t>legfőbb célkitűzés annak nyereségességének megteremtése</w:t>
      </w:r>
      <w:r w:rsidR="00F72C95" w:rsidRPr="005C0ABA">
        <w:t xml:space="preserve">, mégpedig olyan mértékben, hogy a </w:t>
      </w:r>
      <w:r w:rsidR="00130847">
        <w:t xml:space="preserve">helyiséggazdálkodás </w:t>
      </w:r>
      <w:r w:rsidR="00F72C95" w:rsidRPr="005C0ABA">
        <w:t xml:space="preserve">nyereségéből </w:t>
      </w:r>
      <w:r>
        <w:t>tartósan finanszírozható legyen</w:t>
      </w:r>
      <w:r w:rsidR="00F72C95" w:rsidRPr="005C0ABA">
        <w:t xml:space="preserve"> a lakásgazdálkodás </w:t>
      </w:r>
      <w:r>
        <w:t>veszteségei</w:t>
      </w:r>
      <w:r w:rsidR="00F72C95" w:rsidRPr="005C0ABA">
        <w:t>, közép és hosszútávon pedig azon túlmenően az Önkormányzat egyéb feladat-</w:t>
      </w:r>
      <w:r w:rsidR="00130847">
        <w:t>ellátási céljá</w:t>
      </w:r>
      <w:r w:rsidR="00F72C95" w:rsidRPr="005C0ABA">
        <w:t>ra tartós hoz</w:t>
      </w:r>
      <w:r>
        <w:t xml:space="preserve">ambevételt termeljen. </w:t>
      </w:r>
    </w:p>
    <w:p w:rsidR="00F72C95" w:rsidRPr="005C0ABA" w:rsidRDefault="00C751BF" w:rsidP="00F72C95">
      <w:pPr>
        <w:tabs>
          <w:tab w:val="left" w:pos="1080"/>
        </w:tabs>
        <w:jc w:val="both"/>
      </w:pPr>
      <w:r>
        <w:t xml:space="preserve">E </w:t>
      </w:r>
      <w:r w:rsidRPr="00F52E4E">
        <w:rPr>
          <w:b/>
        </w:rPr>
        <w:t>célkitűzés megvalósításához</w:t>
      </w:r>
      <w:r w:rsidR="00F72C95" w:rsidRPr="005C0ABA">
        <w:t xml:space="preserve"> elsőként szükséges egy tartós önkormányzati tulajdonban maradó </w:t>
      </w:r>
      <w:r w:rsidR="00F72C95" w:rsidRPr="00F52E4E">
        <w:rPr>
          <w:b/>
        </w:rPr>
        <w:t>hozamot hozó</w:t>
      </w:r>
      <w:r w:rsidR="00F52E4E">
        <w:rPr>
          <w:b/>
        </w:rPr>
        <w:t>, tehát tartósan hasznosítható</w:t>
      </w:r>
      <w:r w:rsidR="00F72C95" w:rsidRPr="00F52E4E">
        <w:rPr>
          <w:b/>
        </w:rPr>
        <w:t xml:space="preserve"> helyiség portfolió kijelölése</w:t>
      </w:r>
      <w:r w:rsidR="00F72C95" w:rsidRPr="005C0ABA">
        <w:t>.</w:t>
      </w:r>
    </w:p>
    <w:p w:rsidR="00F72C95" w:rsidRPr="005C0ABA" w:rsidRDefault="00F72C95" w:rsidP="00F72C95">
      <w:pPr>
        <w:tabs>
          <w:tab w:val="left" w:pos="1080"/>
        </w:tabs>
        <w:jc w:val="both"/>
      </w:pPr>
      <w:r w:rsidRPr="005C0ABA">
        <w:t xml:space="preserve">A </w:t>
      </w:r>
      <w:r w:rsidRPr="00F52E4E">
        <w:rPr>
          <w:b/>
        </w:rPr>
        <w:t>tartósan nem hasznosítható</w:t>
      </w:r>
      <w:r w:rsidR="00D57807">
        <w:rPr>
          <w:b/>
        </w:rPr>
        <w:t xml:space="preserve"> </w:t>
      </w:r>
      <w:r w:rsidR="00130847">
        <w:rPr>
          <w:b/>
        </w:rPr>
        <w:t>(</w:t>
      </w:r>
      <w:r w:rsidR="00D57807">
        <w:rPr>
          <w:b/>
        </w:rPr>
        <w:t>–</w:t>
      </w:r>
      <w:r w:rsidR="00D57807" w:rsidRPr="00D57807">
        <w:t>pl.</w:t>
      </w:r>
      <w:r w:rsidRPr="005C0ABA">
        <w:t xml:space="preserve"> </w:t>
      </w:r>
      <w:r w:rsidR="00D57807" w:rsidRPr="005C0ABA">
        <w:t>a társasház alapítási hiányossága miatt</w:t>
      </w:r>
      <w:r w:rsidR="00D57807">
        <w:t>-</w:t>
      </w:r>
      <w:r w:rsidR="00130847">
        <w:t>)</w:t>
      </w:r>
      <w:r w:rsidR="00D57807" w:rsidRPr="005C0ABA">
        <w:t xml:space="preserve"> </w:t>
      </w:r>
      <w:r w:rsidR="00D57807" w:rsidRPr="00130847">
        <w:rPr>
          <w:b/>
        </w:rPr>
        <w:t>helyiségeket</w:t>
      </w:r>
      <w:r w:rsidR="00D57807" w:rsidRPr="005C0ABA">
        <w:t xml:space="preserve"> a társasháznak, társasház bármely lakójának, társasház által megjelölt harmadik személynek, </w:t>
      </w:r>
      <w:r w:rsidR="00130847">
        <w:t xml:space="preserve">vagy a társasház által jelölt </w:t>
      </w:r>
      <w:r w:rsidR="00D57807" w:rsidRPr="005C0ABA">
        <w:t xml:space="preserve">kívülálló </w:t>
      </w:r>
      <w:r w:rsidR="00130847">
        <w:t xml:space="preserve">harmadik </w:t>
      </w:r>
      <w:r w:rsidR="00D57807" w:rsidRPr="005C0ABA">
        <w:t>személynek (ebben a sorrendben) névleges értékben fel kell ajánlani</w:t>
      </w:r>
      <w:r w:rsidR="00130847">
        <w:t xml:space="preserve"> megvételre</w:t>
      </w:r>
      <w:r w:rsidR="00D57807" w:rsidRPr="005C0ABA">
        <w:t xml:space="preserve">. Minél gyorsabban történő </w:t>
      </w:r>
      <w:r w:rsidR="00130847">
        <w:t>átruházás útján történő</w:t>
      </w:r>
      <w:r w:rsidR="00D57807" w:rsidRPr="005C0ABA">
        <w:t xml:space="preserve"> megválás a cél, tekintettel arra, hogy az Önkormányzatra nézve súlyos </w:t>
      </w:r>
      <w:r w:rsidR="00D57807">
        <w:t xml:space="preserve">állandó, havi </w:t>
      </w:r>
      <w:r w:rsidR="00D57807" w:rsidRPr="005C0ABA">
        <w:t>terhet ró</w:t>
      </w:r>
      <w:r w:rsidR="00D57807">
        <w:t xml:space="preserve"> azok fenntartása, piaci </w:t>
      </w:r>
      <w:r w:rsidR="00130847">
        <w:t>ért</w:t>
      </w:r>
      <w:r w:rsidR="00D57807">
        <w:t>ékük</w:t>
      </w:r>
      <w:r w:rsidR="00D57807" w:rsidRPr="005C0ABA">
        <w:t xml:space="preserve"> </w:t>
      </w:r>
      <w:r w:rsidR="00D57807">
        <w:t xml:space="preserve">ugyanakkor </w:t>
      </w:r>
      <w:r w:rsidR="00130847">
        <w:t>ezen ingatlanoknak</w:t>
      </w:r>
      <w:r w:rsidR="00D57807" w:rsidRPr="005C0ABA">
        <w:t xml:space="preserve"> nincs, </w:t>
      </w:r>
      <w:r w:rsidR="00D57807">
        <w:t xml:space="preserve">az </w:t>
      </w:r>
      <w:r w:rsidR="00D57807" w:rsidRPr="005C0ABA">
        <w:t xml:space="preserve">hozami alapon sem </w:t>
      </w:r>
      <w:r w:rsidR="00D57807">
        <w:t>kimutatható</w:t>
      </w:r>
      <w:r w:rsidR="00130847">
        <w:t xml:space="preserve">, </w:t>
      </w:r>
      <w:r w:rsidR="00E13425">
        <w:t xml:space="preserve">ugyanakkor </w:t>
      </w:r>
      <w:r w:rsidR="00130847">
        <w:t>a fenntartásuk és az utánuk fizetett közös költség</w:t>
      </w:r>
      <w:r w:rsidR="00E13425">
        <w:t>,</w:t>
      </w:r>
      <w:r w:rsidR="00130847">
        <w:t xml:space="preserve"> veszteségessé teszi a helyiséggazdálkodást</w:t>
      </w:r>
      <w:r w:rsidR="00D57807">
        <w:t>.</w:t>
      </w:r>
    </w:p>
    <w:p w:rsidR="00F72C95" w:rsidRDefault="00F72C95" w:rsidP="00F72C95">
      <w:pPr>
        <w:tabs>
          <w:tab w:val="left" w:pos="1080"/>
        </w:tabs>
        <w:jc w:val="both"/>
      </w:pPr>
      <w:r w:rsidRPr="005C0ABA">
        <w:t>Ezen helyiségcsoportok vonatkozásában, az Önkormányzat csak tehertől szabadul</w:t>
      </w:r>
      <w:r w:rsidR="00F52E4E">
        <w:t>na</w:t>
      </w:r>
      <w:r w:rsidRPr="005C0ABA">
        <w:t xml:space="preserve">, amelynél jelen pillanatban költségvetési forrásokból mindenféle elvi megfontolás vagy politikai szándék nélkül, automatikusan nyújt </w:t>
      </w:r>
      <w:r w:rsidR="00C751BF">
        <w:t xml:space="preserve">- </w:t>
      </w:r>
      <w:r w:rsidRPr="005C0ABA">
        <w:t xml:space="preserve">korábbi megfontolatlan társasházi alapításokból hátramaradt teherként </w:t>
      </w:r>
      <w:r w:rsidR="00C751BF">
        <w:t xml:space="preserve">- </w:t>
      </w:r>
      <w:r w:rsidRPr="005C0ABA">
        <w:t>a társasházaknak burkolt támogatást.</w:t>
      </w:r>
    </w:p>
    <w:p w:rsidR="00F52E4E" w:rsidRDefault="00F52E4E" w:rsidP="00F72C95">
      <w:pPr>
        <w:tabs>
          <w:tab w:val="left" w:pos="1080"/>
        </w:tabs>
        <w:jc w:val="both"/>
      </w:pPr>
    </w:p>
    <w:p w:rsidR="00D57807" w:rsidRPr="005C0ABA" w:rsidRDefault="00D57807" w:rsidP="00D57807">
      <w:pPr>
        <w:tabs>
          <w:tab w:val="left" w:pos="1080"/>
        </w:tabs>
        <w:jc w:val="both"/>
      </w:pPr>
      <w:r>
        <w:lastRenderedPageBreak/>
        <w:t>A stratégiai portfolió meghatározásán a</w:t>
      </w:r>
      <w:r w:rsidRPr="005C0ABA">
        <w:t xml:space="preserve"> helyiségek felértékelését</w:t>
      </w:r>
      <w:r>
        <w:t xml:space="preserve"> (forgalmi érték meghatározását)</w:t>
      </w:r>
      <w:r w:rsidRPr="005C0ABA">
        <w:t xml:space="preserve"> kell</w:t>
      </w:r>
      <w:r>
        <w:t xml:space="preserve"> első körben</w:t>
      </w:r>
      <w:r w:rsidRPr="005C0ABA">
        <w:t xml:space="preserve"> érteni</w:t>
      </w:r>
      <w:r>
        <w:t>. Másodsorban a portfo</w:t>
      </w:r>
      <w:r w:rsidRPr="005C0ABA">
        <w:t xml:space="preserve">lió </w:t>
      </w:r>
      <w:r>
        <w:t xml:space="preserve">nagyságának kialakításakor fő szempont, hogy olyan nagyság </w:t>
      </w:r>
      <w:r w:rsidRPr="005C0ABA">
        <w:t>megtartása indokolt, amely tartósan képes az éves költségvetésben vagyongazdálkodás működési egyensúlyt biztosítani</w:t>
      </w:r>
      <w:r>
        <w:t xml:space="preserve"> (lakásgazdálkodás veszteségeit pótolni)</w:t>
      </w:r>
      <w:r w:rsidRPr="005C0ABA">
        <w:t>.</w:t>
      </w:r>
    </w:p>
    <w:p w:rsidR="00F52E4E" w:rsidRPr="005C0ABA" w:rsidRDefault="00F52E4E" w:rsidP="00F52E4E">
      <w:pPr>
        <w:tabs>
          <w:tab w:val="left" w:pos="1080"/>
        </w:tabs>
        <w:jc w:val="both"/>
      </w:pPr>
      <w:r>
        <w:t xml:space="preserve">E </w:t>
      </w:r>
      <w:r w:rsidRPr="00F52E4E">
        <w:rPr>
          <w:b/>
        </w:rPr>
        <w:t xml:space="preserve">két csoport kialakításának alapja </w:t>
      </w:r>
      <w:r w:rsidR="00D57807">
        <w:rPr>
          <w:b/>
        </w:rPr>
        <w:t xml:space="preserve">tehát </w:t>
      </w:r>
      <w:r w:rsidRPr="00F52E4E">
        <w:rPr>
          <w:b/>
        </w:rPr>
        <w:t>az új bérbeadási alapelv</w:t>
      </w:r>
      <w:r w:rsidRPr="005C0ABA">
        <w:t xml:space="preserve"> </w:t>
      </w:r>
      <w:r>
        <w:t xml:space="preserve">elfogadása és alkalmazása, mely </w:t>
      </w:r>
      <w:r w:rsidRPr="005C0ABA">
        <w:t>alapján</w:t>
      </w:r>
      <w:r>
        <w:t>,</w:t>
      </w:r>
      <w:r w:rsidR="003F313E">
        <w:t xml:space="preserve"> ha a havi bérleti díj valorizált 10 éves</w:t>
      </w:r>
      <w:r w:rsidRPr="005C0ABA">
        <w:t xml:space="preserve"> összege nem éri el a</w:t>
      </w:r>
      <w:r w:rsidR="009D158A">
        <w:t xml:space="preserve"> helyiség</w:t>
      </w:r>
      <w:r w:rsidRPr="005C0ABA">
        <w:t xml:space="preserve"> forgalmi érték</w:t>
      </w:r>
      <w:r w:rsidR="009D158A">
        <w:t>ét</w:t>
      </w:r>
      <w:r w:rsidRPr="005C0ABA">
        <w:t xml:space="preserve"> </w:t>
      </w:r>
      <w:r w:rsidR="009D158A">
        <w:t>(</w:t>
      </w:r>
      <w:r w:rsidRPr="005C0ABA">
        <w:t>megtérülés</w:t>
      </w:r>
      <w:r w:rsidR="009D158A">
        <w:t>i mutató) akkor ezen</w:t>
      </w:r>
      <w:r w:rsidRPr="005C0ABA">
        <w:t xml:space="preserve"> </w:t>
      </w:r>
      <w:r w:rsidR="009D158A">
        <w:t xml:space="preserve">esetekben dönthet </w:t>
      </w:r>
      <w:r>
        <w:t>a képviselő-testület</w:t>
      </w:r>
      <w:r w:rsidR="009D158A">
        <w:t xml:space="preserve"> az elidegenítésről</w:t>
      </w:r>
      <w:r w:rsidRPr="005C0ABA">
        <w:t xml:space="preserve">, </w:t>
      </w:r>
      <w:r>
        <w:t xml:space="preserve">míg </w:t>
      </w:r>
      <w:r w:rsidRPr="005C0ABA">
        <w:t>abban a</w:t>
      </w:r>
      <w:r w:rsidR="009D158A">
        <w:t>z esetben, ha eléri</w:t>
      </w:r>
      <w:r w:rsidRPr="005C0ABA">
        <w:t>,</w:t>
      </w:r>
      <w:r w:rsidR="009D158A">
        <w:t xml:space="preserve"> és a helyiség egyébként kiadható,</w:t>
      </w:r>
      <w:r w:rsidRPr="005C0ABA">
        <w:t xml:space="preserve"> akkor javasolt,</w:t>
      </w:r>
      <w:r w:rsidR="009D158A">
        <w:t xml:space="preserve"> az ingatlan megtartása és</w:t>
      </w:r>
      <w:r w:rsidRPr="005C0ABA">
        <w:t xml:space="preserve"> </w:t>
      </w:r>
      <w:r w:rsidR="009D158A">
        <w:t>a</w:t>
      </w:r>
      <w:r w:rsidRPr="005C0ABA">
        <w:t xml:space="preserve"> bérbeadás</w:t>
      </w:r>
      <w:r>
        <w:t xml:space="preserve"> </w:t>
      </w:r>
      <w:r w:rsidR="009D158A">
        <w:t>útján történő további hasznosítás</w:t>
      </w:r>
      <w:r w:rsidRPr="005C0ABA">
        <w:t>.</w:t>
      </w:r>
    </w:p>
    <w:p w:rsidR="00F72C95" w:rsidRPr="005C0ABA" w:rsidRDefault="00F72C95" w:rsidP="00F72C95">
      <w:pPr>
        <w:tabs>
          <w:tab w:val="left" w:pos="1080"/>
        </w:tabs>
        <w:jc w:val="both"/>
      </w:pPr>
    </w:p>
    <w:p w:rsidR="00F72C95" w:rsidRDefault="009D158A" w:rsidP="00F72C95">
      <w:pPr>
        <w:tabs>
          <w:tab w:val="left" w:pos="1080"/>
        </w:tabs>
        <w:jc w:val="both"/>
      </w:pPr>
      <w:r>
        <w:t>A</w:t>
      </w:r>
      <w:r w:rsidR="00F72C95" w:rsidRPr="005C0ABA">
        <w:t xml:space="preserve"> helyiségállomány</w:t>
      </w:r>
      <w:r w:rsidR="00F52E4E">
        <w:t xml:space="preserve"> tartósan nem has</w:t>
      </w:r>
      <w:r>
        <w:t xml:space="preserve">znosítható csoportjába tartozik </w:t>
      </w:r>
      <w:r w:rsidR="00F72C95" w:rsidRPr="005C0ABA">
        <w:t xml:space="preserve">minden </w:t>
      </w:r>
      <w:r w:rsidR="00F72C95">
        <w:t xml:space="preserve">olyan </w:t>
      </w:r>
      <w:r w:rsidR="00F72C95" w:rsidRPr="005C0ABA">
        <w:t xml:space="preserve">helyiség, amely nem stratégiai vagy tartósan nem hasznosított. </w:t>
      </w:r>
      <w:r>
        <w:t>Ezek az Önkormányzat számára veszteséget termelnek, indokolt a mihamarabbi elidegenítésük.</w:t>
      </w:r>
    </w:p>
    <w:p w:rsidR="00D57807" w:rsidRDefault="00D57807" w:rsidP="00F72C95">
      <w:pPr>
        <w:tabs>
          <w:tab w:val="left" w:pos="1080"/>
        </w:tabs>
        <w:jc w:val="both"/>
      </w:pPr>
    </w:p>
    <w:p w:rsidR="00D57807" w:rsidRPr="005C0ABA" w:rsidRDefault="00D57807" w:rsidP="00D57807">
      <w:pPr>
        <w:tabs>
          <w:tab w:val="left" w:pos="1080"/>
        </w:tabs>
        <w:jc w:val="both"/>
      </w:pPr>
      <w:r w:rsidRPr="005C0ABA">
        <w:t xml:space="preserve">Az Önkormányzat városfejlesztési </w:t>
      </w:r>
      <w:r>
        <w:t>célkitűzései</w:t>
      </w:r>
      <w:r w:rsidRPr="005C0ABA">
        <w:t xml:space="preserve"> </w:t>
      </w:r>
      <w:r>
        <w:t>megvalósításának</w:t>
      </w:r>
      <w:r w:rsidRPr="005C0ABA">
        <w:t xml:space="preserve">, </w:t>
      </w:r>
      <w:r w:rsidR="00130847">
        <w:t>a projekt</w:t>
      </w:r>
      <w:r w:rsidR="00E13425">
        <w:t xml:space="preserve"> t</w:t>
      </w:r>
      <w:r w:rsidR="00130847">
        <w:t>erület</w:t>
      </w:r>
      <w:r w:rsidR="00E83C9C">
        <w:t>e</w:t>
      </w:r>
      <w:r w:rsidR="00130847">
        <w:t xml:space="preserve"> vonatkozásában és a projek</w:t>
      </w:r>
      <w:r w:rsidR="00E13425">
        <w:t xml:space="preserve">t </w:t>
      </w:r>
      <w:r w:rsidR="00130847">
        <w:t>területen lévő ingatlanokra gyakorolt</w:t>
      </w:r>
      <w:r w:rsidRPr="005C0ABA">
        <w:t xml:space="preserve"> </w:t>
      </w:r>
      <w:r w:rsidR="00130847">
        <w:t>közvetett</w:t>
      </w:r>
      <w:r w:rsidRPr="005C0ABA">
        <w:t xml:space="preserve"> felértékelő hatása van, </w:t>
      </w:r>
      <w:r>
        <w:t xml:space="preserve">melyből </w:t>
      </w:r>
      <w:r w:rsidRPr="005C0ABA">
        <w:t xml:space="preserve">az Önkormányzat </w:t>
      </w:r>
      <w:r w:rsidR="00130847">
        <w:t>eddigiek során nem részesedett. Ezeket a másodlagos a felértékelődésből származó hozamokat</w:t>
      </w:r>
      <w:r w:rsidR="00E83C9C">
        <w:t xml:space="preserve"> is meg</w:t>
      </w:r>
      <w:r w:rsidRPr="005C0ABA">
        <w:t xml:space="preserve"> kell </w:t>
      </w:r>
      <w:r w:rsidR="00E83C9C">
        <w:t>k</w:t>
      </w:r>
      <w:r w:rsidR="00E13425">
        <w:t>í</w:t>
      </w:r>
      <w:r w:rsidR="00E83C9C">
        <w:t>sérelni</w:t>
      </w:r>
      <w:r w:rsidRPr="005C0ABA">
        <w:t xml:space="preserve"> az Önkormányzat </w:t>
      </w:r>
      <w:r w:rsidR="00E83C9C">
        <w:t>számára realizálni</w:t>
      </w:r>
      <w:r w:rsidRPr="005C0ABA">
        <w:t>.</w:t>
      </w:r>
    </w:p>
    <w:p w:rsidR="00D57807" w:rsidRPr="005C0ABA" w:rsidRDefault="00D57807" w:rsidP="00D57807">
      <w:pPr>
        <w:tabs>
          <w:tab w:val="left" w:pos="1080"/>
        </w:tabs>
        <w:jc w:val="both"/>
      </w:pPr>
    </w:p>
    <w:p w:rsidR="00D57807" w:rsidRPr="005C0ABA" w:rsidRDefault="00E83C9C" w:rsidP="00D57807">
      <w:pPr>
        <w:tabs>
          <w:tab w:val="left" w:pos="1080"/>
        </w:tabs>
        <w:jc w:val="both"/>
      </w:pPr>
      <w:r>
        <w:t>Elvi</w:t>
      </w:r>
      <w:r w:rsidR="00D57807" w:rsidRPr="005C0ABA">
        <w:t xml:space="preserve"> álláspont</w:t>
      </w:r>
      <w:r>
        <w:t>nak kell lennie</w:t>
      </w:r>
      <w:r w:rsidR="00D57807" w:rsidRPr="005C0ABA">
        <w:t>,</w:t>
      </w:r>
      <w:r>
        <w:t xml:space="preserve"> hogy a </w:t>
      </w:r>
      <w:r w:rsidR="00D57807" w:rsidRPr="005C0ABA">
        <w:t xml:space="preserve">közösségi </w:t>
      </w:r>
      <w:r>
        <w:t>aktivitásból</w:t>
      </w:r>
      <w:r w:rsidR="00D57807" w:rsidRPr="005C0ABA">
        <w:t xml:space="preserve"> az </w:t>
      </w:r>
      <w:r>
        <w:t>önkormányzatnak</w:t>
      </w:r>
      <w:r w:rsidR="00D57807" w:rsidRPr="005C0ABA">
        <w:t xml:space="preserve"> az ingatlanfelértékelésben vállalt szerepvállalásával </w:t>
      </w:r>
      <w:r>
        <w:t xml:space="preserve">realizált felértékelődésből </w:t>
      </w:r>
      <w:r w:rsidR="00D57807" w:rsidRPr="005C0ABA">
        <w:t>az Önkormányzatnak is ré</w:t>
      </w:r>
      <w:r>
        <w:t>szesednie kell</w:t>
      </w:r>
      <w:r w:rsidR="00D57807" w:rsidRPr="005C0ABA">
        <w:t>.</w:t>
      </w:r>
    </w:p>
    <w:p w:rsidR="00F72C95" w:rsidRPr="005C0ABA" w:rsidRDefault="00F72C95" w:rsidP="00F72C95">
      <w:pPr>
        <w:tabs>
          <w:tab w:val="left" w:pos="1080"/>
        </w:tabs>
        <w:jc w:val="both"/>
      </w:pPr>
    </w:p>
    <w:p w:rsidR="00F72C95" w:rsidRPr="005C0ABA" w:rsidRDefault="00F72C95" w:rsidP="00F72C95">
      <w:pPr>
        <w:tabs>
          <w:tab w:val="left" w:pos="1080"/>
        </w:tabs>
        <w:jc w:val="both"/>
      </w:pPr>
    </w:p>
    <w:p w:rsidR="00F72C95" w:rsidRPr="005C0ABA" w:rsidRDefault="00F72C95" w:rsidP="00F52E4E">
      <w:pPr>
        <w:numPr>
          <w:ilvl w:val="2"/>
          <w:numId w:val="28"/>
        </w:numPr>
        <w:tabs>
          <w:tab w:val="clear" w:pos="2130"/>
        </w:tabs>
        <w:ind w:hanging="2130"/>
        <w:jc w:val="both"/>
        <w:rPr>
          <w:b/>
        </w:rPr>
      </w:pPr>
      <w:r w:rsidRPr="005C0ABA">
        <w:rPr>
          <w:b/>
        </w:rPr>
        <w:t>Elidegenítés</w:t>
      </w:r>
    </w:p>
    <w:p w:rsidR="00F72C95" w:rsidRPr="005C0ABA" w:rsidRDefault="00F72C95" w:rsidP="00F72C95">
      <w:pPr>
        <w:tabs>
          <w:tab w:val="left" w:pos="1080"/>
        </w:tabs>
        <w:jc w:val="both"/>
      </w:pPr>
    </w:p>
    <w:p w:rsidR="00F72C95" w:rsidRPr="005C0ABA" w:rsidRDefault="00F72C95" w:rsidP="00F72C95">
      <w:pPr>
        <w:tabs>
          <w:tab w:val="left" w:pos="1080"/>
        </w:tabs>
        <w:jc w:val="both"/>
      </w:pPr>
      <w:r w:rsidRPr="005C0ABA">
        <w:t xml:space="preserve">Főszabályként </w:t>
      </w:r>
      <w:r>
        <w:t>ki kell mondani</w:t>
      </w:r>
      <w:r w:rsidR="00F52E4E">
        <w:t xml:space="preserve"> általános jelleggel</w:t>
      </w:r>
      <w:r>
        <w:t xml:space="preserve">, hogy </w:t>
      </w:r>
      <w:r w:rsidRPr="005C0ABA">
        <w:t xml:space="preserve">a vagyongazdálkodásból tilos a vagyon felélése, </w:t>
      </w:r>
      <w:r>
        <w:t xml:space="preserve">hiszen így </w:t>
      </w:r>
      <w:r w:rsidRPr="005C0ABA">
        <w:t>az ebből származó bevételt nem lehet pótolni.</w:t>
      </w:r>
    </w:p>
    <w:p w:rsidR="00F72C95" w:rsidRPr="005C0ABA" w:rsidRDefault="00F72C95" w:rsidP="00F72C95">
      <w:pPr>
        <w:tabs>
          <w:tab w:val="left" w:pos="1080"/>
        </w:tabs>
        <w:jc w:val="both"/>
      </w:pPr>
    </w:p>
    <w:p w:rsidR="00F72C95" w:rsidRPr="005C0ABA" w:rsidRDefault="00F72C95" w:rsidP="00F72C95">
      <w:pPr>
        <w:tabs>
          <w:tab w:val="left" w:pos="1080"/>
        </w:tabs>
        <w:jc w:val="both"/>
      </w:pPr>
      <w:r w:rsidRPr="005C0ABA">
        <w:t>Vagyon értékesítéséből származó bevétel</w:t>
      </w:r>
      <w:r w:rsidR="00F52E4E">
        <w:t xml:space="preserve"> felhasználásának területe</w:t>
      </w:r>
      <w:r w:rsidRPr="005C0ABA">
        <w:t>:</w:t>
      </w:r>
    </w:p>
    <w:p w:rsidR="00F72C95" w:rsidRDefault="00F72C95" w:rsidP="00F72C95">
      <w:pPr>
        <w:numPr>
          <w:ilvl w:val="0"/>
          <w:numId w:val="11"/>
        </w:numPr>
        <w:tabs>
          <w:tab w:val="left" w:pos="993"/>
        </w:tabs>
        <w:ind w:left="993" w:hanging="633"/>
        <w:jc w:val="both"/>
      </w:pPr>
      <w:r w:rsidRPr="005C0ABA">
        <w:t>kizá</w:t>
      </w:r>
      <w:r w:rsidR="00F52E4E">
        <w:t>rólag csak a fejlesztési cél</w:t>
      </w:r>
      <w:r w:rsidR="00E83C9C">
        <w:t>ra fordítható</w:t>
      </w:r>
      <w:r w:rsidRPr="005C0ABA">
        <w:t xml:space="preserve">, ezen belül is </w:t>
      </w:r>
      <w:r w:rsidR="00E83C9C">
        <w:t>a multiplikátor funkció</w:t>
      </w:r>
      <w:r w:rsidRPr="005C0ABA">
        <w:t xml:space="preserve"> </w:t>
      </w:r>
      <w:r w:rsidR="00E83C9C">
        <w:t>(</w:t>
      </w:r>
      <w:r w:rsidRPr="005C0ABA">
        <w:t xml:space="preserve">pályázati önerőként </w:t>
      </w:r>
      <w:r>
        <w:t>történő felhasználás</w:t>
      </w:r>
      <w:r w:rsidR="00E83C9C">
        <w:t>) élvez prioritást</w:t>
      </w:r>
    </w:p>
    <w:p w:rsidR="00F72C95" w:rsidRPr="005C0ABA" w:rsidRDefault="00F72C95" w:rsidP="00F72C95">
      <w:pPr>
        <w:numPr>
          <w:ilvl w:val="0"/>
          <w:numId w:val="11"/>
        </w:numPr>
        <w:tabs>
          <w:tab w:val="left" w:pos="993"/>
        </w:tabs>
        <w:ind w:left="993" w:hanging="633"/>
        <w:jc w:val="both"/>
      </w:pPr>
      <w:r w:rsidRPr="005C0ABA">
        <w:t>olyan típusú vagyon transzfer, amelynél a megtérülési mutató jobb (magas hozam, gyorsabb megtérülés)</w:t>
      </w:r>
    </w:p>
    <w:p w:rsidR="00F72C95" w:rsidRPr="005C0ABA" w:rsidRDefault="00F72C95" w:rsidP="00F72C95">
      <w:pPr>
        <w:tabs>
          <w:tab w:val="left" w:pos="993"/>
        </w:tabs>
        <w:ind w:left="993"/>
        <w:jc w:val="both"/>
      </w:pPr>
    </w:p>
    <w:p w:rsidR="00F72C95" w:rsidRDefault="00F72C95" w:rsidP="00F72C95">
      <w:pPr>
        <w:tabs>
          <w:tab w:val="left" w:pos="1080"/>
        </w:tabs>
        <w:jc w:val="both"/>
      </w:pPr>
      <w:r>
        <w:t xml:space="preserve">Mindehhez </w:t>
      </w:r>
      <w:r w:rsidR="00F52E4E">
        <w:t xml:space="preserve">azonban </w:t>
      </w:r>
      <w:r>
        <w:t>s</w:t>
      </w:r>
      <w:r w:rsidRPr="005C0ABA">
        <w:t>zükséges egy fejlesztési rendelet létrehozása.</w:t>
      </w:r>
    </w:p>
    <w:p w:rsidR="00D57807" w:rsidRPr="005C0ABA" w:rsidRDefault="00D57807" w:rsidP="00D57807">
      <w:pPr>
        <w:tabs>
          <w:tab w:val="left" w:pos="1080"/>
        </w:tabs>
        <w:jc w:val="both"/>
      </w:pPr>
    </w:p>
    <w:p w:rsidR="00D57807" w:rsidRPr="005C0ABA" w:rsidRDefault="00B66F0A" w:rsidP="00D57807">
      <w:pPr>
        <w:tabs>
          <w:tab w:val="left" w:pos="1080"/>
        </w:tabs>
        <w:jc w:val="both"/>
      </w:pPr>
      <w:r>
        <w:t>A</w:t>
      </w:r>
      <w:r w:rsidR="00D57807" w:rsidRPr="005C0ABA">
        <w:t xml:space="preserve"> le nem alapított társasház</w:t>
      </w:r>
      <w:r w:rsidR="00D57807">
        <w:t>ak</w:t>
      </w:r>
      <w:r>
        <w:t xml:space="preserve"> vonatkozásá</w:t>
      </w:r>
      <w:r w:rsidR="00D57807" w:rsidRPr="005C0ABA">
        <w:t>ban a 100%-os önkormányzati tulajdonban tartás</w:t>
      </w:r>
      <w:r>
        <w:t xml:space="preserve"> indokoltságát újra felül kell vizsgálni</w:t>
      </w:r>
      <w:r w:rsidR="00D57807" w:rsidRPr="005C0ABA">
        <w:t>. A 100%-os önkormányzati tulajdonban lévő háza</w:t>
      </w:r>
      <w:r w:rsidR="00D57807">
        <w:t xml:space="preserve">t társasházzá kell </w:t>
      </w:r>
      <w:r w:rsidR="00D57807" w:rsidRPr="005C0ABA">
        <w:t xml:space="preserve">alapítani, ugyanakkor </w:t>
      </w:r>
      <w:r w:rsidR="00D57807">
        <w:t xml:space="preserve">a </w:t>
      </w:r>
      <w:r w:rsidR="00D57807" w:rsidRPr="005C0ABA">
        <w:t>már társasházra alapított</w:t>
      </w:r>
      <w:r w:rsidR="00D57807">
        <w:t xml:space="preserve">ak esetében, ahol </w:t>
      </w:r>
      <w:r w:rsidR="00D57807" w:rsidRPr="005C0ABA">
        <w:t xml:space="preserve">az elidegenítés még nem kezdődött meg, csak akkor szabad </w:t>
      </w:r>
      <w:r w:rsidR="00D57807">
        <w:t xml:space="preserve">azt </w:t>
      </w:r>
      <w:r w:rsidR="00D57807" w:rsidRPr="005C0ABA">
        <w:t>megkezdeni, ha az adott épületben az elidegenítés lebonyolítását, az albetétek bérlőnek történő értékesítését</w:t>
      </w:r>
      <w:r w:rsidR="00D57807">
        <w:t xml:space="preserve">, a bérlők 2/3-a - </w:t>
      </w:r>
      <w:r w:rsidR="00D57807" w:rsidRPr="005C0ABA">
        <w:t xml:space="preserve">annak </w:t>
      </w:r>
      <w:r>
        <w:t xml:space="preserve">alapítással együttjáró </w:t>
      </w:r>
      <w:r w:rsidR="00D57807" w:rsidRPr="005C0ABA">
        <w:t>költség</w:t>
      </w:r>
      <w:r>
        <w:t>ek viselésének</w:t>
      </w:r>
      <w:r w:rsidR="00D57807" w:rsidRPr="005C0ABA">
        <w:t xml:space="preserve"> kockázat</w:t>
      </w:r>
      <w:r>
        <w:t>ának</w:t>
      </w:r>
      <w:r w:rsidR="00D57807" w:rsidRPr="005C0ABA">
        <w:t xml:space="preserve"> átvállalása mellett</w:t>
      </w:r>
      <w:r w:rsidR="00D57807">
        <w:t>-</w:t>
      </w:r>
      <w:r w:rsidR="00D57807" w:rsidRPr="005C0ABA">
        <w:t xml:space="preserve"> írásban az Önkormányzattól kér</w:t>
      </w:r>
      <w:r w:rsidR="00D57807">
        <w:t>te</w:t>
      </w:r>
      <w:r w:rsidR="00D57807" w:rsidRPr="005C0ABA">
        <w:t xml:space="preserve">. </w:t>
      </w:r>
    </w:p>
    <w:p w:rsidR="00D57807" w:rsidRPr="005C0ABA" w:rsidRDefault="00D57807" w:rsidP="00D57807">
      <w:pPr>
        <w:tabs>
          <w:tab w:val="left" w:pos="1080"/>
        </w:tabs>
        <w:jc w:val="both"/>
      </w:pPr>
    </w:p>
    <w:p w:rsidR="00D57807" w:rsidRPr="005C0ABA" w:rsidRDefault="00D57807" w:rsidP="00D57807">
      <w:pPr>
        <w:tabs>
          <w:tab w:val="left" w:pos="1080"/>
        </w:tabs>
        <w:jc w:val="both"/>
      </w:pPr>
      <w:r w:rsidRPr="005C0ABA">
        <w:t>Felül kell vizsgálni az Önkormányzatnak a műemléki házakkal kapcsolatos döntéseit, erre önálló stratégiát ke</w:t>
      </w:r>
      <w:r>
        <w:t>ll fölépíteni, annak leszögezése</w:t>
      </w:r>
      <w:r w:rsidRPr="005C0ABA">
        <w:t xml:space="preserve"> mellett, hogy a műemlék felújítását az Önkormányzat nem fogja tudni saját erőből előteremteni.</w:t>
      </w:r>
    </w:p>
    <w:p w:rsidR="00D57807" w:rsidRPr="005C0ABA" w:rsidRDefault="00D57807" w:rsidP="00D57807">
      <w:pPr>
        <w:tabs>
          <w:tab w:val="left" w:pos="1080"/>
        </w:tabs>
        <w:jc w:val="both"/>
      </w:pPr>
    </w:p>
    <w:p w:rsidR="00D57807" w:rsidRPr="005C0ABA" w:rsidRDefault="00D57807" w:rsidP="00D57807">
      <w:pPr>
        <w:tabs>
          <w:tab w:val="left" w:pos="1080"/>
        </w:tabs>
        <w:jc w:val="both"/>
      </w:pPr>
      <w:r>
        <w:lastRenderedPageBreak/>
        <w:t>Egyértelmű cél, hogy</w:t>
      </w:r>
      <w:r w:rsidRPr="005C0ABA">
        <w:t xml:space="preserve"> </w:t>
      </w:r>
      <w:r>
        <w:t xml:space="preserve">minél </w:t>
      </w:r>
      <w:r w:rsidRPr="005C0ABA">
        <w:t>kevesebb legyen az üres bérlemény, így a bérbeadás során a vonatkozó jogszabályok és alapelvek legszigorúbb megtartása mellett, a gyors, rugalmas, ügyfélbarát eljárásra és a döntésekr</w:t>
      </w:r>
      <w:r>
        <w:t xml:space="preserve">e, </w:t>
      </w:r>
      <w:r w:rsidRPr="005C0ABA">
        <w:t>valamint bürokratikus akadályok elgördítésére</w:t>
      </w:r>
      <w:r>
        <w:t xml:space="preserve"> kell törekedni.</w:t>
      </w:r>
      <w:r w:rsidRPr="005C0ABA">
        <w:t xml:space="preserve"> </w:t>
      </w:r>
    </w:p>
    <w:p w:rsidR="00F72C95" w:rsidRPr="005C0ABA" w:rsidRDefault="00F72C95" w:rsidP="00F72C95">
      <w:pPr>
        <w:tabs>
          <w:tab w:val="left" w:pos="1080"/>
        </w:tabs>
        <w:jc w:val="both"/>
        <w:rPr>
          <w:highlight w:val="yellow"/>
        </w:rPr>
      </w:pPr>
    </w:p>
    <w:p w:rsidR="00F72C95" w:rsidRDefault="00F72C95" w:rsidP="00F72C95">
      <w:pPr>
        <w:tabs>
          <w:tab w:val="left" w:pos="1080"/>
        </w:tabs>
        <w:jc w:val="both"/>
      </w:pPr>
    </w:p>
    <w:p w:rsidR="00F72C95" w:rsidRPr="005C0ABA" w:rsidRDefault="00F72C95" w:rsidP="00F72C95">
      <w:pPr>
        <w:tabs>
          <w:tab w:val="left" w:pos="1080"/>
        </w:tabs>
        <w:jc w:val="both"/>
      </w:pPr>
      <w:r>
        <w:rPr>
          <w:b/>
        </w:rPr>
        <w:t xml:space="preserve">III. </w:t>
      </w:r>
      <w:r w:rsidRPr="005C0ABA">
        <w:rPr>
          <w:b/>
        </w:rPr>
        <w:t>A célkitűzés</w:t>
      </w:r>
      <w:r>
        <w:rPr>
          <w:b/>
        </w:rPr>
        <w:t>ek</w:t>
      </w:r>
      <w:r w:rsidRPr="005C0ABA">
        <w:rPr>
          <w:b/>
        </w:rPr>
        <w:t xml:space="preserve"> gyakorlati megvalósításának menete</w:t>
      </w:r>
      <w:r>
        <w:rPr>
          <w:b/>
        </w:rPr>
        <w:t>, tehát a feladat meghatározások</w:t>
      </w:r>
    </w:p>
    <w:p w:rsidR="00F72C95" w:rsidRPr="005C0ABA" w:rsidRDefault="00F72C95" w:rsidP="00F72C95">
      <w:pPr>
        <w:rPr>
          <w:b/>
        </w:rPr>
      </w:pPr>
    </w:p>
    <w:p w:rsidR="00F72C95" w:rsidRDefault="00F72C95" w:rsidP="00F72C95">
      <w:pPr>
        <w:jc w:val="both"/>
        <w:rPr>
          <w:b/>
        </w:rPr>
      </w:pPr>
      <w:r>
        <w:rPr>
          <w:b/>
        </w:rPr>
        <w:t xml:space="preserve">III.1. </w:t>
      </w:r>
      <w:r w:rsidRPr="005C0ABA">
        <w:rPr>
          <w:b/>
        </w:rPr>
        <w:t>A rövid</w:t>
      </w:r>
      <w:r>
        <w:rPr>
          <w:b/>
        </w:rPr>
        <w:t xml:space="preserve"> </w:t>
      </w:r>
      <w:r w:rsidRPr="005C0ABA">
        <w:rPr>
          <w:b/>
        </w:rPr>
        <w:t>távú feladatokat az alábbiak szerint határoznánk meg (javaslat):</w:t>
      </w:r>
    </w:p>
    <w:p w:rsidR="00F72C95" w:rsidRPr="005C0ABA" w:rsidRDefault="00F72C95" w:rsidP="00F72C95">
      <w:pPr>
        <w:jc w:val="both"/>
        <w:rPr>
          <w:b/>
        </w:rPr>
      </w:pPr>
    </w:p>
    <w:p w:rsidR="00F72C95" w:rsidRPr="005C0ABA" w:rsidRDefault="00F6036C" w:rsidP="00F6036C">
      <w:pPr>
        <w:numPr>
          <w:ilvl w:val="0"/>
          <w:numId w:val="31"/>
        </w:numPr>
        <w:jc w:val="both"/>
      </w:pPr>
      <w:r>
        <w:t>Rendeletmódosítások: A</w:t>
      </w:r>
      <w:r w:rsidR="00F72C95" w:rsidRPr="005C0ABA">
        <w:t xml:space="preserve"> lakás és helyiségbérletről szóló önkormányzati rendeletek módosítása, a lehető legközelebbi időpontban. </w:t>
      </w:r>
      <w:r w:rsidR="00F72C95">
        <w:t xml:space="preserve">E </w:t>
      </w:r>
      <w:r w:rsidR="00F72C95" w:rsidRPr="005C0ABA">
        <w:t>módosítások</w:t>
      </w:r>
      <w:r>
        <w:rPr>
          <w:b/>
        </w:rPr>
        <w:t xml:space="preserve"> feladata, hogy kiszűrjék</w:t>
      </w:r>
      <w:r w:rsidR="00F72C95" w:rsidRPr="005C0ABA">
        <w:rPr>
          <w:b/>
        </w:rPr>
        <w:t xml:space="preserve"> a jogellenességeket, törvénysértő szabályokat, célszerűségi szűréssel politikai irányítás mellett újra meghatá</w:t>
      </w:r>
      <w:r w:rsidR="00F72C95">
        <w:rPr>
          <w:b/>
        </w:rPr>
        <w:t>roznák a feladat és hatáskör elosztásokat</w:t>
      </w:r>
      <w:r w:rsidR="00F72C95" w:rsidRPr="005C0ABA">
        <w:rPr>
          <w:b/>
        </w:rPr>
        <w:t>, valamint néhány sürgős tartalmi módosítást átvezetnénk (pld.</w:t>
      </w:r>
      <w:r w:rsidR="00F72C95">
        <w:rPr>
          <w:b/>
        </w:rPr>
        <w:t xml:space="preserve"> </w:t>
      </w:r>
      <w:r w:rsidR="00F72C95" w:rsidRPr="005C0ABA">
        <w:rPr>
          <w:b/>
        </w:rPr>
        <w:t>közjegyzői okiratba foglalás).</w:t>
      </w:r>
    </w:p>
    <w:p w:rsidR="00F72C95" w:rsidRPr="005C0ABA" w:rsidRDefault="00F72C95" w:rsidP="00F72C95">
      <w:pPr>
        <w:jc w:val="both"/>
      </w:pPr>
    </w:p>
    <w:p w:rsidR="00F72C95" w:rsidRDefault="00F72C95" w:rsidP="00F6036C">
      <w:pPr>
        <w:numPr>
          <w:ilvl w:val="0"/>
          <w:numId w:val="31"/>
        </w:numPr>
        <w:jc w:val="both"/>
      </w:pPr>
      <w:r>
        <w:t>A</w:t>
      </w:r>
      <w:r w:rsidRPr="005C0ABA">
        <w:t xml:space="preserve"> vagyongazdálkodás, ezen belül az ingatlangazdálkodás</w:t>
      </w:r>
      <w:r>
        <w:t xml:space="preserve"> áttekintése</w:t>
      </w:r>
      <w:r w:rsidRPr="005C0ABA">
        <w:t>. Az E</w:t>
      </w:r>
      <w:r>
        <w:t>RVA</w:t>
      </w:r>
      <w:r w:rsidR="00B66F0A">
        <w:t xml:space="preserve"> Zrt.</w:t>
      </w:r>
      <w:r>
        <w:t xml:space="preserve"> és a Polgármesteri Hivatal</w:t>
      </w:r>
      <w:r w:rsidRPr="005C0ABA">
        <w:t xml:space="preserve"> szakembereinek javaslatai alapján és együttműködésével a külsős jogi szakértő iroda koordinálásával, a jegyző szakmai felügyelete és a polgármester politikai irányítása mellett meghatározásra kerülnek azok a stratégiai feladatok és döntési pontok a vagyon, ezen belül </w:t>
      </w:r>
      <w:smartTag w:uri="urn:schemas-microsoft-com:office:smarttags" w:element="PersonName">
        <w:smartTagPr>
          <w:attr w:name="ProductID" w:val="a lakás"/>
        </w:smartTagPr>
        <w:r w:rsidRPr="005C0ABA">
          <w:t>a lakás</w:t>
        </w:r>
      </w:smartTag>
      <w:r w:rsidRPr="005C0ABA">
        <w:t xml:space="preserve"> és helyiséggazdálkodás területén, amelyek a költségvetés egyensúlyának helyreállításához, és az ésszerű gazdálkodás elvének biztosításához szükségesek. Ennek alapján a Képviselő</w:t>
      </w:r>
      <w:r>
        <w:t>-</w:t>
      </w:r>
      <w:r w:rsidRPr="005C0ABA">
        <w:t xml:space="preserve">testület határozatával a rendeletmódosításokkal együtt </w:t>
      </w:r>
      <w:r w:rsidRPr="005C0ABA">
        <w:rPr>
          <w:b/>
        </w:rPr>
        <w:t>stratégiát határoz meg</w:t>
      </w:r>
      <w:r w:rsidRPr="005C0ABA">
        <w:t xml:space="preserve">, és feladatot ad a polgármesternek az önkormányzati vagyongazdálkodás új rendszerének szabályozására. Az új szabályozás </w:t>
      </w:r>
      <w:r>
        <w:t xml:space="preserve">kitűzött </w:t>
      </w:r>
      <w:r w:rsidRPr="005C0ABA">
        <w:t>határideje: 2011</w:t>
      </w:r>
      <w:r>
        <w:t>.</w:t>
      </w:r>
      <w:r w:rsidRPr="005C0ABA">
        <w:t xml:space="preserve"> szeptember</w:t>
      </w:r>
      <w:r w:rsidR="00E83C9C">
        <w:t>i rendes ülés</w:t>
      </w:r>
      <w:r w:rsidRPr="005C0ABA">
        <w:t>.</w:t>
      </w:r>
    </w:p>
    <w:p w:rsidR="00F6036C" w:rsidRDefault="00F6036C" w:rsidP="00F6036C">
      <w:pPr>
        <w:jc w:val="both"/>
      </w:pPr>
    </w:p>
    <w:p w:rsidR="00F6036C" w:rsidRPr="005C0ABA" w:rsidRDefault="00F6036C" w:rsidP="00F6036C">
      <w:pPr>
        <w:ind w:left="720"/>
        <w:jc w:val="both"/>
      </w:pPr>
    </w:p>
    <w:p w:rsidR="00F6036C" w:rsidRPr="00115BCE" w:rsidRDefault="00E83C9C" w:rsidP="00F6036C">
      <w:pPr>
        <w:numPr>
          <w:ilvl w:val="1"/>
          <w:numId w:val="21"/>
        </w:numPr>
        <w:jc w:val="both"/>
        <w:rPr>
          <w:b/>
        </w:rPr>
      </w:pPr>
      <w:r w:rsidRPr="00033C9C">
        <w:t>Fontos stratégiai feladat a</w:t>
      </w:r>
      <w:r w:rsidR="00F6036C" w:rsidRPr="00033C9C">
        <w:t xml:space="preserve"> Vagyonkezelő </w:t>
      </w:r>
      <w:r w:rsidRPr="00033C9C">
        <w:t>(ERVA Zrt.)</w:t>
      </w:r>
      <w:r w:rsidR="00F6036C" w:rsidRPr="00033C9C">
        <w:t xml:space="preserve"> szerepének tisztázása</w:t>
      </w:r>
      <w:r w:rsidR="00B66F0A">
        <w:t>. Maradjon e a V</w:t>
      </w:r>
      <w:r w:rsidRPr="00033C9C">
        <w:t>agyonkezelő mint jelenleg</w:t>
      </w:r>
      <w:r w:rsidR="00B66F0A">
        <w:t>,</w:t>
      </w:r>
      <w:r w:rsidRPr="00033C9C">
        <w:t xml:space="preserve"> egy hivatalon k</w:t>
      </w:r>
      <w:r w:rsidR="00033C9C" w:rsidRPr="00033C9C">
        <w:t>ívü</w:t>
      </w:r>
      <w:r w:rsidRPr="00033C9C">
        <w:t xml:space="preserve">li </w:t>
      </w:r>
      <w:r w:rsidR="000E027E" w:rsidRPr="00033C9C">
        <w:t xml:space="preserve">tiszta </w:t>
      </w:r>
      <w:r w:rsidRPr="00033C9C">
        <w:t>végrehajtó</w:t>
      </w:r>
      <w:r w:rsidR="00033C9C" w:rsidRPr="00033C9C">
        <w:t xml:space="preserve"> </w:t>
      </w:r>
      <w:r w:rsidRPr="00033C9C">
        <w:t>szervezet</w:t>
      </w:r>
      <w:r w:rsidR="000E027E" w:rsidRPr="00033C9C">
        <w:t xml:space="preserve"> </w:t>
      </w:r>
      <w:r w:rsidR="00B66F0A">
        <w:t>„</w:t>
      </w:r>
      <w:r w:rsidR="000E027E" w:rsidRPr="00033C9C">
        <w:t>vagyonkezelői köntösben</w:t>
      </w:r>
      <w:r w:rsidR="00B66F0A">
        <w:t>”</w:t>
      </w:r>
      <w:r w:rsidRPr="00033C9C">
        <w:t xml:space="preserve"> vagy kapjon</w:t>
      </w:r>
      <w:r w:rsidR="00B66F0A">
        <w:t xml:space="preserve"> valódi</w:t>
      </w:r>
      <w:r w:rsidRPr="00033C9C">
        <w:t xml:space="preserve"> felelősséget és a valódi vagyonkeze</w:t>
      </w:r>
      <w:r w:rsidR="00033C9C" w:rsidRPr="00033C9C">
        <w:t>l</w:t>
      </w:r>
      <w:r w:rsidRPr="00033C9C">
        <w:t xml:space="preserve">éshez szükséges és a piaci viszonyokra reagálni tudó </w:t>
      </w:r>
      <w:r w:rsidR="000E027E" w:rsidRPr="00033C9C">
        <w:t>kompetencia szintet, ahol a képviselő</w:t>
      </w:r>
      <w:r w:rsidR="00B66F0A">
        <w:t>-</w:t>
      </w:r>
      <w:r w:rsidR="000E027E" w:rsidRPr="00033C9C">
        <w:t xml:space="preserve">testület </w:t>
      </w:r>
      <w:r w:rsidR="00B66F0A">
        <w:t xml:space="preserve">illetve annak átruházott hatáskörében eljáró Bizottsága </w:t>
      </w:r>
      <w:r w:rsidR="000E027E" w:rsidRPr="00033C9C">
        <w:t>megfogalmazza a hozamelvárásait, és gyakorolja a t</w:t>
      </w:r>
      <w:r w:rsidR="00033C9C" w:rsidRPr="00033C9C">
        <w:t>u</w:t>
      </w:r>
      <w:r w:rsidR="00B66F0A">
        <w:t>lajdonost megillető jogait, tulajdonosi döntéseket hoz, a Vagyonkezelő pedig</w:t>
      </w:r>
      <w:r w:rsidR="000E027E" w:rsidRPr="00033C9C">
        <w:t xml:space="preserve"> professzionális vagyonkezelést végez.</w:t>
      </w:r>
      <w:r w:rsidRPr="00033C9C">
        <w:t xml:space="preserve"> </w:t>
      </w:r>
      <w:r w:rsidR="00B66F0A">
        <w:t>Ennek továbbgondolásához</w:t>
      </w:r>
      <w:r w:rsidR="000E027E" w:rsidRPr="00033C9C">
        <w:t xml:space="preserve"> megalapozott döntés</w:t>
      </w:r>
      <w:r w:rsidR="00033C9C" w:rsidRPr="00033C9C">
        <w:t xml:space="preserve"> </w:t>
      </w:r>
      <w:r w:rsidR="000E027E" w:rsidRPr="00033C9C">
        <w:t>előkészítő anyag</w:t>
      </w:r>
      <w:r w:rsidR="00B66F0A">
        <w:t xml:space="preserve"> előkészítése</w:t>
      </w:r>
      <w:r w:rsidR="000E027E" w:rsidRPr="00033C9C">
        <w:t xml:space="preserve"> szükséges. Ugyanilyen fontos ezzel összefüggésben és az alapkérdések tisztázását követően az ERVA Zrt. feladatellátásának, és finanszírozásának és az azt megalapozó szerződéses jogviszonynak a vizsgálata is.</w:t>
      </w:r>
      <w:r w:rsidR="00F6036C" w:rsidRPr="00033C9C">
        <w:t xml:space="preserve"> </w:t>
      </w:r>
      <w:r w:rsidR="00F6036C" w:rsidRPr="00033C9C">
        <w:rPr>
          <w:b/>
        </w:rPr>
        <w:t>A</w:t>
      </w:r>
      <w:r w:rsidR="00F6036C" w:rsidRPr="00033C9C">
        <w:t xml:space="preserve"> </w:t>
      </w:r>
      <w:r w:rsidR="000E027E" w:rsidRPr="00033C9C">
        <w:t>v</w:t>
      </w:r>
      <w:r w:rsidR="00F6036C" w:rsidRPr="00033C9C">
        <w:t xml:space="preserve">agyonkezeléssel kapcsolatos folyamatszabályozás </w:t>
      </w:r>
      <w:r w:rsidR="00B66F0A">
        <w:t>jogi szempontból formailag</w:t>
      </w:r>
      <w:r w:rsidR="000E027E" w:rsidRPr="00033C9C">
        <w:t xml:space="preserve"> kezelhető úgy a szerződés keretein belül, min</w:t>
      </w:r>
      <w:r w:rsidR="00B66F0A">
        <w:t>t önálló határozatként, de akár egy</w:t>
      </w:r>
      <w:r w:rsidR="000E027E" w:rsidRPr="00033C9C">
        <w:t xml:space="preserve"> új vagyonrendelet mellékleteként is, viszont magára</w:t>
      </w:r>
      <w:r w:rsidR="000E027E">
        <w:t xml:space="preserve"> a folyamatszabályozásra </w:t>
      </w:r>
      <w:r w:rsidR="00B66F0A">
        <w:t xml:space="preserve">mindenképpen </w:t>
      </w:r>
      <w:r w:rsidR="000E027E">
        <w:t xml:space="preserve">szükség van nemcsak a szereplők </w:t>
      </w:r>
      <w:r w:rsidR="00B66F0A">
        <w:t xml:space="preserve">jól felfogott </w:t>
      </w:r>
      <w:r w:rsidR="000E027E">
        <w:t>érd</w:t>
      </w:r>
      <w:r w:rsidR="00B66F0A">
        <w:t xml:space="preserve">ekei miatt, hanem a </w:t>
      </w:r>
      <w:r w:rsidR="000E027E">
        <w:t xml:space="preserve">mindenki számára átlátható </w:t>
      </w:r>
      <w:r w:rsidR="00B66F0A">
        <w:t xml:space="preserve">tramszparens </w:t>
      </w:r>
      <w:r w:rsidR="000E027E">
        <w:t xml:space="preserve">folyamatok </w:t>
      </w:r>
      <w:r w:rsidR="00B66F0A">
        <w:t xml:space="preserve">követelményének </w:t>
      </w:r>
      <w:r w:rsidR="000E027E">
        <w:t>okán is.</w:t>
      </w:r>
    </w:p>
    <w:p w:rsidR="00115BCE" w:rsidRPr="000E027E" w:rsidRDefault="00115BCE" w:rsidP="00115BCE">
      <w:pPr>
        <w:ind w:left="1440"/>
        <w:jc w:val="both"/>
        <w:rPr>
          <w:b/>
        </w:rPr>
      </w:pPr>
    </w:p>
    <w:p w:rsidR="00115BCE" w:rsidRPr="00033C9C" w:rsidRDefault="00F6036C" w:rsidP="00033C9C">
      <w:pPr>
        <w:numPr>
          <w:ilvl w:val="1"/>
          <w:numId w:val="21"/>
        </w:numPr>
        <w:jc w:val="both"/>
      </w:pPr>
      <w:r w:rsidRPr="005C0ABA">
        <w:t xml:space="preserve"> </w:t>
      </w:r>
      <w:r w:rsidR="000E027E">
        <w:rPr>
          <w:b/>
        </w:rPr>
        <w:t xml:space="preserve">Ebben a körben kell </w:t>
      </w:r>
      <w:r w:rsidR="00B66F0A">
        <w:rPr>
          <w:b/>
        </w:rPr>
        <w:t xml:space="preserve">hamarosan </w:t>
      </w:r>
      <w:r w:rsidR="000E027E">
        <w:rPr>
          <w:b/>
        </w:rPr>
        <w:t xml:space="preserve">kezelni a vagyonkezeléssel kapcsolatos Áfa kérdését is. </w:t>
      </w:r>
      <w:r w:rsidR="000E027E" w:rsidRPr="00115BCE">
        <w:t>Korábbi képviselő</w:t>
      </w:r>
      <w:r w:rsidR="000E6D83">
        <w:t>-</w:t>
      </w:r>
      <w:r w:rsidR="000E027E" w:rsidRPr="00115BCE">
        <w:t>testületi döntések kötik az Önk</w:t>
      </w:r>
      <w:r w:rsidR="00033C9C">
        <w:t>o</w:t>
      </w:r>
      <w:r w:rsidR="000E027E" w:rsidRPr="00115BCE">
        <w:t>rmányzat kezét 2012-ig, de a 2012 –es döntésre már most készülni kell. Be kell mutatni az előnyeit, hátrányait. Döntést igényel majd</w:t>
      </w:r>
      <w:r w:rsidR="000E6D83">
        <w:t>,</w:t>
      </w:r>
      <w:r w:rsidR="000E027E" w:rsidRPr="00115BCE">
        <w:t xml:space="preserve"> hogy a helyiség és lakásértékes</w:t>
      </w:r>
      <w:r w:rsidR="000E6D83">
        <w:t>ítés maradjon-</w:t>
      </w:r>
      <w:r w:rsidR="00115BCE" w:rsidRPr="00115BCE">
        <w:t xml:space="preserve">e Áfa mentes, illetve, hogy </w:t>
      </w:r>
      <w:smartTag w:uri="urn:schemas-microsoft-com:office:smarttags" w:element="PersonName">
        <w:smartTagPr>
          <w:attr w:name="ProductID" w:val="a lakás"/>
        </w:smartTagPr>
        <w:r w:rsidR="00115BCE" w:rsidRPr="00115BCE">
          <w:t>a lakás</w:t>
        </w:r>
      </w:smartTag>
      <w:r w:rsidR="00115BCE" w:rsidRPr="00115BCE">
        <w:t xml:space="preserve"> és </w:t>
      </w:r>
      <w:r w:rsidR="000E6D83">
        <w:t>helyiségbérleti díjra számítson-</w:t>
      </w:r>
      <w:r w:rsidR="00115BCE" w:rsidRPr="00115BCE">
        <w:t>e az Önkormányzat továbbra is Áfá-t. Ehhez ismerni kell az eddigi</w:t>
      </w:r>
      <w:r w:rsidR="000E6D83">
        <w:t xml:space="preserve"> pénzügyi</w:t>
      </w:r>
      <w:r w:rsidR="00115BCE" w:rsidRPr="00115BCE">
        <w:t xml:space="preserve"> mutatók</w:t>
      </w:r>
      <w:r w:rsidR="000E6D83">
        <w:t xml:space="preserve">at. Meg kell vizsgálni, hogy a </w:t>
      </w:r>
      <w:r w:rsidR="000E6D83">
        <w:lastRenderedPageBreak/>
        <w:t>V</w:t>
      </w:r>
      <w:r w:rsidR="00115BCE" w:rsidRPr="00115BCE">
        <w:t xml:space="preserve">agyonkezelőnek </w:t>
      </w:r>
      <w:r w:rsidR="000E6D83">
        <w:t xml:space="preserve">megbízási díj címen </w:t>
      </w:r>
      <w:r w:rsidR="00115BCE" w:rsidRPr="00115BCE">
        <w:t>átadott pénzeszköz Áfa tartalma hogyan aránylik a befolyt bérleti díjakra vetített Áfa tartalmához, azo</w:t>
      </w:r>
      <w:r w:rsidR="000E6D83">
        <w:t>k egymással szemben levonhatóak-</w:t>
      </w:r>
      <w:r w:rsidR="00115BCE" w:rsidRPr="00115BCE">
        <w:t>e, illetve fen</w:t>
      </w:r>
      <w:r w:rsidR="00033C9C">
        <w:t>n</w:t>
      </w:r>
      <w:r w:rsidR="000E6D83">
        <w:t>áll-</w:t>
      </w:r>
      <w:r w:rsidR="00115BCE" w:rsidRPr="00115BCE">
        <w:t>e Áfa arányosítási kötelezettség, és össze</w:t>
      </w:r>
      <w:r w:rsidR="00033C9C">
        <w:t>s</w:t>
      </w:r>
      <w:r w:rsidR="00115BCE" w:rsidRPr="00115BCE">
        <w:t>ségében vizsgálandó melyik megoldással jár jobban az Önkormányzat.</w:t>
      </w:r>
      <w:r w:rsidR="000E6D83">
        <w:t xml:space="preserve"> Ezt a vizsgálatot ebben a pénzügyi évben el kell végezni.</w:t>
      </w:r>
    </w:p>
    <w:p w:rsidR="00115BCE" w:rsidRDefault="00115BCE" w:rsidP="00F72C95">
      <w:pPr>
        <w:rPr>
          <w:b/>
        </w:rPr>
      </w:pPr>
    </w:p>
    <w:p w:rsidR="00115BCE" w:rsidRDefault="00115BCE" w:rsidP="00F72C95">
      <w:pPr>
        <w:rPr>
          <w:b/>
        </w:rPr>
      </w:pPr>
    </w:p>
    <w:p w:rsidR="00F72C95" w:rsidRPr="005C0ABA" w:rsidRDefault="00F72C95" w:rsidP="00F72C95">
      <w:pPr>
        <w:rPr>
          <w:b/>
        </w:rPr>
      </w:pPr>
    </w:p>
    <w:p w:rsidR="00F72C95" w:rsidRPr="005C0ABA" w:rsidRDefault="00F72C95" w:rsidP="00F72C95">
      <w:pPr>
        <w:rPr>
          <w:b/>
        </w:rPr>
      </w:pPr>
      <w:r>
        <w:rPr>
          <w:b/>
        </w:rPr>
        <w:t xml:space="preserve">III.2. </w:t>
      </w:r>
      <w:r w:rsidRPr="005C0ABA">
        <w:rPr>
          <w:b/>
        </w:rPr>
        <w:t>Középtávú feladatok:</w:t>
      </w:r>
    </w:p>
    <w:p w:rsidR="00F72C95" w:rsidRPr="005C0ABA" w:rsidRDefault="00F72C95" w:rsidP="00F72C95">
      <w:pPr>
        <w:rPr>
          <w:b/>
        </w:rPr>
      </w:pPr>
    </w:p>
    <w:p w:rsidR="00115BCE" w:rsidRDefault="00F6036C" w:rsidP="00F72C95">
      <w:pPr>
        <w:jc w:val="both"/>
        <w:rPr>
          <w:b/>
        </w:rPr>
      </w:pPr>
      <w:r>
        <w:rPr>
          <w:b/>
        </w:rPr>
        <w:t xml:space="preserve">III.2.1. </w:t>
      </w:r>
    </w:p>
    <w:p w:rsidR="00115BCE" w:rsidRDefault="00115BCE" w:rsidP="00F72C95">
      <w:pPr>
        <w:jc w:val="both"/>
        <w:rPr>
          <w:b/>
        </w:rPr>
      </w:pPr>
    </w:p>
    <w:p w:rsidR="00F72C95" w:rsidRPr="000E6D83" w:rsidRDefault="00F72C95" w:rsidP="00F72C95">
      <w:pPr>
        <w:jc w:val="both"/>
      </w:pPr>
      <w:r w:rsidRPr="000E6D83">
        <w:t xml:space="preserve">Az új egységes szabályok megalkotása: </w:t>
      </w:r>
    </w:p>
    <w:p w:rsidR="00F72C95" w:rsidRPr="000E6D83" w:rsidRDefault="00F72C95" w:rsidP="00F72C95">
      <w:pPr>
        <w:numPr>
          <w:ilvl w:val="0"/>
          <w:numId w:val="29"/>
        </w:numPr>
        <w:jc w:val="both"/>
      </w:pPr>
      <w:r w:rsidRPr="000E6D83">
        <w:t xml:space="preserve">Feladatok és hatáskörök rendeletben történő egységes szabályozása. </w:t>
      </w:r>
    </w:p>
    <w:p w:rsidR="00F72C95" w:rsidRPr="000E6D83" w:rsidRDefault="00F72C95" w:rsidP="00F72C95">
      <w:pPr>
        <w:numPr>
          <w:ilvl w:val="0"/>
          <w:numId w:val="29"/>
        </w:numPr>
        <w:jc w:val="both"/>
      </w:pPr>
      <w:r w:rsidRPr="000E6D83">
        <w:t xml:space="preserve">Új vagyonrendelet, </w:t>
      </w:r>
    </w:p>
    <w:p w:rsidR="00F72C95" w:rsidRPr="000E6D83" w:rsidRDefault="00115BCE" w:rsidP="00F72C95">
      <w:pPr>
        <w:numPr>
          <w:ilvl w:val="0"/>
          <w:numId w:val="29"/>
        </w:numPr>
        <w:jc w:val="both"/>
      </w:pPr>
      <w:r w:rsidRPr="000E6D83">
        <w:t xml:space="preserve">Új </w:t>
      </w:r>
      <w:r w:rsidR="00F72C95" w:rsidRPr="000E6D83">
        <w:t xml:space="preserve">versenyeztetési szabályzat. </w:t>
      </w:r>
    </w:p>
    <w:p w:rsidR="00F72C95" w:rsidRPr="000E6D83" w:rsidRDefault="00F72C95" w:rsidP="00F72C95">
      <w:pPr>
        <w:numPr>
          <w:ilvl w:val="0"/>
          <w:numId w:val="29"/>
        </w:numPr>
        <w:jc w:val="both"/>
      </w:pPr>
      <w:r w:rsidRPr="000E6D83">
        <w:t xml:space="preserve">Új lakás és helyiség bérbeadásról szóló rendelet. </w:t>
      </w:r>
    </w:p>
    <w:p w:rsidR="00F72C95" w:rsidRPr="000E6D83" w:rsidRDefault="00F72C95" w:rsidP="00F72C95">
      <w:pPr>
        <w:numPr>
          <w:ilvl w:val="0"/>
          <w:numId w:val="29"/>
        </w:numPr>
        <w:jc w:val="both"/>
      </w:pPr>
      <w:r w:rsidRPr="000E6D83">
        <w:t xml:space="preserve">A lakbér megállapítás új alapra helyezése (Zéró bázis bevezetése) rendeleti szinten. </w:t>
      </w:r>
    </w:p>
    <w:p w:rsidR="00F72C95" w:rsidRPr="000E6D83" w:rsidRDefault="00F72C95" w:rsidP="00F72C95">
      <w:pPr>
        <w:numPr>
          <w:ilvl w:val="0"/>
          <w:numId w:val="29"/>
        </w:numPr>
        <w:jc w:val="both"/>
      </w:pPr>
      <w:r w:rsidRPr="000E6D83">
        <w:t xml:space="preserve">A szociális lakbér megállapításának részletszabályinak módosítása a szociális rendeletben. </w:t>
      </w:r>
    </w:p>
    <w:p w:rsidR="00F72C95" w:rsidRPr="000E6D83" w:rsidRDefault="00F72C95" w:rsidP="00F72C95">
      <w:pPr>
        <w:numPr>
          <w:ilvl w:val="0"/>
          <w:numId w:val="29"/>
        </w:numPr>
        <w:jc w:val="both"/>
      </w:pPr>
      <w:r w:rsidRPr="000E6D83">
        <w:t xml:space="preserve">Az ingatlangazdálkodás átfogó újraszabályozása, átgondolása. </w:t>
      </w:r>
    </w:p>
    <w:p w:rsidR="00F72C95" w:rsidRPr="000E6D83" w:rsidRDefault="00F72C95" w:rsidP="00F72C95">
      <w:pPr>
        <w:numPr>
          <w:ilvl w:val="0"/>
          <w:numId w:val="29"/>
        </w:numPr>
        <w:jc w:val="both"/>
      </w:pPr>
      <w:r w:rsidRPr="000E6D83">
        <w:t xml:space="preserve">Fejlesztési rendelet megalkotása. </w:t>
      </w:r>
    </w:p>
    <w:p w:rsidR="00F72C95" w:rsidRPr="000E6D83" w:rsidRDefault="00F72C95" w:rsidP="00F72C95">
      <w:pPr>
        <w:numPr>
          <w:ilvl w:val="0"/>
          <w:numId w:val="29"/>
        </w:numPr>
        <w:jc w:val="both"/>
      </w:pPr>
      <w:r w:rsidRPr="000E6D83">
        <w:t xml:space="preserve">Új közbeszerzési szabályzat és helyben központosított közbeszerzésekről szóló rendelet megalkotása. </w:t>
      </w:r>
    </w:p>
    <w:p w:rsidR="00F72C95" w:rsidRPr="000E6D83" w:rsidRDefault="00F72C95" w:rsidP="00F72C95">
      <w:pPr>
        <w:numPr>
          <w:ilvl w:val="0"/>
          <w:numId w:val="29"/>
        </w:numPr>
        <w:jc w:val="both"/>
      </w:pPr>
      <w:r w:rsidRPr="000E6D83">
        <w:t>Az Önkormányzat és az ERVA Zrt. szerződésállományának újragondolása, újrafogalmazása.</w:t>
      </w:r>
    </w:p>
    <w:p w:rsidR="00115BCE" w:rsidRPr="005C0ABA" w:rsidRDefault="00115BCE" w:rsidP="00115BCE">
      <w:pPr>
        <w:ind w:left="720"/>
        <w:jc w:val="both"/>
        <w:rPr>
          <w:b/>
        </w:rPr>
      </w:pPr>
    </w:p>
    <w:p w:rsidR="00F72C95" w:rsidRPr="005C0ABA" w:rsidRDefault="00F72C95" w:rsidP="00F72C95">
      <w:pPr>
        <w:jc w:val="both"/>
        <w:rPr>
          <w:b/>
        </w:rPr>
      </w:pPr>
      <w:r>
        <w:rPr>
          <w:b/>
        </w:rPr>
        <w:t>III.</w:t>
      </w:r>
      <w:r w:rsidRPr="005C0ABA">
        <w:rPr>
          <w:b/>
        </w:rPr>
        <w:t>2.</w:t>
      </w:r>
      <w:r>
        <w:rPr>
          <w:b/>
        </w:rPr>
        <w:t>2</w:t>
      </w:r>
      <w:r w:rsidRPr="005C0ABA">
        <w:rPr>
          <w:b/>
        </w:rPr>
        <w:t xml:space="preserve"> </w:t>
      </w:r>
      <w:r w:rsidRPr="000E6D83">
        <w:t>A vagyongazdálkodási területen a költségvetési egyensúly megteremtése költségelvű lakbér alkalmazásával, a szociálisan rászorulók kompenzálása mellett, oly módon,  hogy a helyiségbér bevételekből történő keresztfinanszírozással teremtődjék meg az ágazat egyensúlya, és ne vagyonfelélésből, vagy hitelből kelljen azt finanszírozni.  Ez rendeletalkotással lehetséges. Határozott lépésekkel, következetesen meg kell tenni a szükséges lépéseket a kintlévőségek behajtására, a behajthatatlan követeléseket pedig le kell írni.</w:t>
      </w:r>
    </w:p>
    <w:p w:rsidR="00F72C95" w:rsidRPr="005C0ABA" w:rsidRDefault="00F72C95" w:rsidP="00F72C95">
      <w:pPr>
        <w:rPr>
          <w:b/>
        </w:rPr>
      </w:pPr>
    </w:p>
    <w:p w:rsidR="00F72C95" w:rsidRPr="005C0ABA" w:rsidRDefault="00F72C95" w:rsidP="00F72C95">
      <w:pPr>
        <w:rPr>
          <w:b/>
        </w:rPr>
      </w:pPr>
      <w:r>
        <w:rPr>
          <w:b/>
        </w:rPr>
        <w:t xml:space="preserve">III.3. </w:t>
      </w:r>
      <w:r w:rsidRPr="005C0ABA">
        <w:rPr>
          <w:b/>
        </w:rPr>
        <w:t>Hosszú távú feladatok:</w:t>
      </w:r>
    </w:p>
    <w:p w:rsidR="00F72C95" w:rsidRPr="005C0ABA" w:rsidRDefault="00F72C95" w:rsidP="00F72C95">
      <w:pPr>
        <w:rPr>
          <w:b/>
        </w:rPr>
      </w:pPr>
    </w:p>
    <w:p w:rsidR="00F72C95" w:rsidRPr="005C0ABA" w:rsidRDefault="00F72C95" w:rsidP="00F72C95">
      <w:pPr>
        <w:jc w:val="both"/>
      </w:pPr>
      <w:r w:rsidRPr="005C0ABA">
        <w:t>Rendszerszinten kell átgondolni a vagyongazdálkodási feladatokat. A vagyongazdálkodási terület nem lehet veszteséges. Még a</w:t>
      </w:r>
      <w:r w:rsidR="000E6D83">
        <w:t>z okszerű</w:t>
      </w:r>
      <w:r w:rsidRPr="005C0ABA">
        <w:t xml:space="preserve"> lakásgazdálkodási feladatok ellátása mellett sem. A költségvetésben </w:t>
      </w:r>
      <w:r w:rsidRPr="005C0ABA">
        <w:rPr>
          <w:b/>
        </w:rPr>
        <w:t>hosszú távon</w:t>
      </w:r>
      <w:r w:rsidRPr="005C0ABA">
        <w:t xml:space="preserve"> a </w:t>
      </w:r>
      <w:r w:rsidRPr="005C0ABA">
        <w:rPr>
          <w:b/>
        </w:rPr>
        <w:t xml:space="preserve">vagyongazdálkodási terület forrást kell </w:t>
      </w:r>
      <w:r w:rsidR="000E6D83">
        <w:rPr>
          <w:b/>
        </w:rPr>
        <w:t>teremtsen</w:t>
      </w:r>
      <w:r w:rsidR="000E6D83">
        <w:t>, és az Ö</w:t>
      </w:r>
      <w:r w:rsidR="00F6036C">
        <w:t>nkormányzat forrássokkal együtt</w:t>
      </w:r>
      <w:r w:rsidRPr="005C0ABA">
        <w:t xml:space="preserve"> (normatívával, egyéb saját bevétellel) teljes egészében le nem fedett kötelező feladatainak forráshiány</w:t>
      </w:r>
      <w:r>
        <w:t xml:space="preserve"> </w:t>
      </w:r>
      <w:r w:rsidRPr="005C0ABA">
        <w:t xml:space="preserve">különbözetét kell </w:t>
      </w:r>
      <w:r w:rsidR="00F6036C">
        <w:t xml:space="preserve">tudni </w:t>
      </w:r>
      <w:r w:rsidRPr="005C0ABA">
        <w:t>finanszíroznia. Ha a kötelező feladatok a hozambevételek kiegészítésével forrással lefedettek, akkor az önként vállalt feladatok lefedésére kell áttérni. Minden egyéb megoldás működési forráshiányt fog eredményezni az önkormányzatnál, amit sem hitelből, sem vagyonfelélésből nem szabad finanszírozni.</w:t>
      </w:r>
    </w:p>
    <w:p w:rsidR="00F72C95" w:rsidRPr="005C0ABA" w:rsidRDefault="00F72C95" w:rsidP="00F72C95">
      <w:pPr>
        <w:jc w:val="both"/>
        <w:rPr>
          <w:b/>
        </w:rPr>
      </w:pPr>
    </w:p>
    <w:p w:rsidR="00F72C95" w:rsidRPr="005C0ABA" w:rsidRDefault="00F72C95" w:rsidP="00F72C95">
      <w:pPr>
        <w:jc w:val="both"/>
        <w:rPr>
          <w:b/>
        </w:rPr>
      </w:pPr>
      <w:r w:rsidRPr="005C0ABA">
        <w:rPr>
          <w:b/>
        </w:rPr>
        <w:t>A vagyon értékesítését tartósan nem szabad működési forráshiány kezelésére fordítani. Ki kell mondani világosan, hogy vagyonértékesítésből származó bevétel, csak fejlesztés finanszírozásra fordítható.</w:t>
      </w:r>
    </w:p>
    <w:p w:rsidR="00F72C95" w:rsidRPr="005C0ABA" w:rsidRDefault="00F72C95" w:rsidP="00F72C95">
      <w:pPr>
        <w:jc w:val="both"/>
        <w:rPr>
          <w:b/>
        </w:rPr>
      </w:pPr>
    </w:p>
    <w:p w:rsidR="00F72C95" w:rsidRPr="005C0ABA" w:rsidRDefault="00F72C95" w:rsidP="00F72C95">
      <w:pPr>
        <w:jc w:val="both"/>
        <w:rPr>
          <w:b/>
        </w:rPr>
      </w:pPr>
      <w:r w:rsidRPr="005C0ABA">
        <w:rPr>
          <w:b/>
        </w:rPr>
        <w:t>Javasoljuk ennek érdekében a költségvetésen belül fejlesztési keret (alap) létrehozását, amelynek az összes értékesítésből befolyó bevétel lenne a forrása. Ennek lehetséges technikája egy fejlesztési rendelet megalkotása.</w:t>
      </w:r>
    </w:p>
    <w:p w:rsidR="00F72C95" w:rsidRPr="005C0ABA" w:rsidRDefault="00F72C95" w:rsidP="00F72C95">
      <w:pPr>
        <w:tabs>
          <w:tab w:val="left" w:pos="1080"/>
        </w:tabs>
        <w:jc w:val="both"/>
      </w:pPr>
    </w:p>
    <w:p w:rsidR="00F72C95" w:rsidRPr="005C0ABA" w:rsidRDefault="00F72C95" w:rsidP="00F72C95">
      <w:pPr>
        <w:tabs>
          <w:tab w:val="left" w:pos="1080"/>
        </w:tabs>
        <w:jc w:val="both"/>
      </w:pPr>
    </w:p>
    <w:p w:rsidR="00115BCE" w:rsidRDefault="00115BCE" w:rsidP="00F72C95">
      <w:pPr>
        <w:ind w:left="567" w:hanging="567"/>
        <w:jc w:val="both"/>
        <w:rPr>
          <w:b/>
        </w:rPr>
      </w:pPr>
    </w:p>
    <w:p w:rsidR="00115BCE" w:rsidRDefault="00115BCE" w:rsidP="00F72C95">
      <w:pPr>
        <w:ind w:left="567" w:hanging="567"/>
        <w:jc w:val="both"/>
        <w:rPr>
          <w:b/>
        </w:rPr>
      </w:pPr>
    </w:p>
    <w:p w:rsidR="00F72C95" w:rsidRPr="005C0ABA" w:rsidRDefault="00F72C95" w:rsidP="00F72C95">
      <w:pPr>
        <w:ind w:left="567" w:hanging="567"/>
        <w:jc w:val="both"/>
        <w:rPr>
          <w:b/>
        </w:rPr>
      </w:pPr>
      <w:r w:rsidRPr="005C0ABA">
        <w:rPr>
          <w:b/>
        </w:rPr>
        <w:t>III.</w:t>
      </w:r>
      <w:r>
        <w:rPr>
          <w:b/>
        </w:rPr>
        <w:t>4.</w:t>
      </w:r>
      <w:r w:rsidRPr="005C0ABA">
        <w:rPr>
          <w:b/>
        </w:rPr>
        <w:t xml:space="preserve"> Javaslatok összegzése, valamint javaslattétel a megalkotandó új rendeletek szabályozási koncepciójára </w:t>
      </w:r>
    </w:p>
    <w:p w:rsidR="00F72C95" w:rsidRPr="005C0ABA" w:rsidRDefault="00F72C95" w:rsidP="00F72C95">
      <w:pPr>
        <w:ind w:left="567" w:hanging="567"/>
        <w:jc w:val="both"/>
        <w:rPr>
          <w:i/>
        </w:rPr>
      </w:pPr>
    </w:p>
    <w:p w:rsidR="00F72C95" w:rsidRPr="005C0ABA" w:rsidRDefault="00F6036C" w:rsidP="00F72C95">
      <w:pPr>
        <w:tabs>
          <w:tab w:val="left" w:pos="1080"/>
        </w:tabs>
        <w:jc w:val="both"/>
        <w:rPr>
          <w:b/>
        </w:rPr>
      </w:pPr>
      <w:r>
        <w:rPr>
          <w:b/>
        </w:rPr>
        <w:tab/>
      </w:r>
      <w:r w:rsidR="00F72C95" w:rsidRPr="005C0ABA">
        <w:rPr>
          <w:b/>
        </w:rPr>
        <w:t>3.</w:t>
      </w:r>
      <w:r w:rsidR="00F72C95">
        <w:rPr>
          <w:b/>
        </w:rPr>
        <w:t>4.</w:t>
      </w:r>
      <w:r w:rsidR="00F72C95" w:rsidRPr="005C0ABA">
        <w:rPr>
          <w:b/>
        </w:rPr>
        <w:t>1. Vagyonrendelet szabályozási koncepciója:</w:t>
      </w:r>
    </w:p>
    <w:p w:rsidR="00F72C95" w:rsidRPr="005C0ABA" w:rsidRDefault="00F72C95" w:rsidP="00F72C95">
      <w:pPr>
        <w:tabs>
          <w:tab w:val="left" w:pos="1080"/>
        </w:tabs>
        <w:jc w:val="both"/>
      </w:pPr>
    </w:p>
    <w:p w:rsidR="00F72C95" w:rsidRPr="005C0ABA" w:rsidRDefault="00F72C95" w:rsidP="00F6036C">
      <w:pPr>
        <w:numPr>
          <w:ilvl w:val="0"/>
          <w:numId w:val="30"/>
        </w:numPr>
        <w:tabs>
          <w:tab w:val="clear" w:pos="720"/>
          <w:tab w:val="num" w:pos="1440"/>
        </w:tabs>
        <w:ind w:left="1440" w:firstLine="0"/>
        <w:jc w:val="both"/>
      </w:pPr>
      <w:r w:rsidRPr="005C0ABA">
        <w:t>A vagyonrendeletben szükséges rögzíteni a fejlesztés orientált vagyongazdálkodás alapelveit</w:t>
      </w:r>
      <w:r w:rsidR="000E6D83">
        <w:t>.</w:t>
      </w:r>
    </w:p>
    <w:p w:rsidR="00F72C95" w:rsidRPr="005C0ABA" w:rsidRDefault="00F72C95" w:rsidP="00F6036C">
      <w:pPr>
        <w:tabs>
          <w:tab w:val="num" w:pos="1440"/>
        </w:tabs>
        <w:ind w:left="1440"/>
        <w:jc w:val="both"/>
      </w:pPr>
    </w:p>
    <w:p w:rsidR="00F72C95" w:rsidRPr="005C0ABA" w:rsidRDefault="00F72C95" w:rsidP="00F6036C">
      <w:pPr>
        <w:numPr>
          <w:ilvl w:val="0"/>
          <w:numId w:val="30"/>
        </w:numPr>
        <w:tabs>
          <w:tab w:val="clear" w:pos="720"/>
          <w:tab w:val="num" w:pos="1440"/>
        </w:tabs>
        <w:ind w:left="1440" w:firstLine="0"/>
        <w:jc w:val="both"/>
        <w:rPr>
          <w:b/>
          <w:bCs/>
        </w:rPr>
      </w:pPr>
      <w:r w:rsidRPr="005C0ABA">
        <w:t>A vagyonrendelet szabályozási tárgya</w:t>
      </w:r>
      <w:r w:rsidR="00F6036C">
        <w:t xml:space="preserve"> kell legyen</w:t>
      </w:r>
      <w:r w:rsidR="000E6D83">
        <w:t xml:space="preserve"> továbbá</w:t>
      </w:r>
      <w:r w:rsidRPr="005C0ABA">
        <w:t>:</w:t>
      </w:r>
      <w:r w:rsidRPr="005C0ABA">
        <w:rPr>
          <w:b/>
          <w:bCs/>
        </w:rPr>
        <w:t xml:space="preserve"> </w:t>
      </w:r>
    </w:p>
    <w:p w:rsidR="00F72C95" w:rsidRPr="008E2318" w:rsidRDefault="00F72C95" w:rsidP="00F6036C">
      <w:pPr>
        <w:numPr>
          <w:ilvl w:val="0"/>
          <w:numId w:val="15"/>
        </w:numPr>
        <w:tabs>
          <w:tab w:val="num" w:pos="2160"/>
        </w:tabs>
        <w:ind w:left="1980" w:firstLine="0"/>
        <w:jc w:val="both"/>
      </w:pPr>
      <w:r w:rsidRPr="008E2318">
        <w:t>Az önkormányzati vagyon részei (forgalomképes, forgalomképtelen, korlátozottan forgalomképes)</w:t>
      </w:r>
    </w:p>
    <w:p w:rsidR="00F72C95" w:rsidRPr="008E2318" w:rsidRDefault="00F72C95" w:rsidP="00F6036C">
      <w:pPr>
        <w:numPr>
          <w:ilvl w:val="0"/>
          <w:numId w:val="15"/>
        </w:numPr>
        <w:tabs>
          <w:tab w:val="num" w:pos="2160"/>
        </w:tabs>
        <w:ind w:left="1980" w:firstLine="0"/>
        <w:jc w:val="both"/>
      </w:pPr>
      <w:r w:rsidRPr="008E2318">
        <w:t>A vagyongazdálkodás irányelvei</w:t>
      </w:r>
    </w:p>
    <w:p w:rsidR="00115BCE" w:rsidRPr="008E2318" w:rsidRDefault="00115BCE" w:rsidP="00F6036C">
      <w:pPr>
        <w:numPr>
          <w:ilvl w:val="0"/>
          <w:numId w:val="15"/>
        </w:numPr>
        <w:tabs>
          <w:tab w:val="num" w:pos="2160"/>
        </w:tabs>
        <w:ind w:left="1980" w:firstLine="0"/>
        <w:jc w:val="both"/>
      </w:pPr>
      <w:r w:rsidRPr="008E2318">
        <w:rPr>
          <w:bCs/>
        </w:rPr>
        <w:t>A vagyonnal kapcsolatos döntések meghozatalának szabályozása, hatáskörök világos és egyértelmű telepítés</w:t>
      </w:r>
      <w:r w:rsidR="000E6D83">
        <w:rPr>
          <w:bCs/>
        </w:rPr>
        <w:t>e</w:t>
      </w:r>
    </w:p>
    <w:p w:rsidR="00955C2C" w:rsidRPr="008E2318" w:rsidRDefault="00955C2C" w:rsidP="00F6036C">
      <w:pPr>
        <w:numPr>
          <w:ilvl w:val="0"/>
          <w:numId w:val="15"/>
        </w:numPr>
        <w:tabs>
          <w:tab w:val="num" w:pos="2160"/>
        </w:tabs>
        <w:ind w:left="1980" w:firstLine="0"/>
        <w:jc w:val="both"/>
      </w:pPr>
      <w:r w:rsidRPr="008E2318">
        <w:rPr>
          <w:bCs/>
        </w:rPr>
        <w:t>A vagyongazdálkodással kapcsolatos feladatok számbavétele</w:t>
      </w:r>
    </w:p>
    <w:p w:rsidR="00F72C95" w:rsidRPr="008E2318" w:rsidRDefault="00F72C95" w:rsidP="00F6036C">
      <w:pPr>
        <w:numPr>
          <w:ilvl w:val="0"/>
          <w:numId w:val="15"/>
        </w:numPr>
        <w:tabs>
          <w:tab w:val="num" w:pos="2160"/>
        </w:tabs>
        <w:ind w:left="1980" w:firstLine="0"/>
        <w:jc w:val="both"/>
      </w:pPr>
      <w:r w:rsidRPr="008E2318">
        <w:t>A vagyongazdálkodás ellenőrzése</w:t>
      </w:r>
    </w:p>
    <w:p w:rsidR="00F72C95" w:rsidRPr="008E2318" w:rsidRDefault="000E6D83" w:rsidP="00F6036C">
      <w:pPr>
        <w:numPr>
          <w:ilvl w:val="0"/>
          <w:numId w:val="15"/>
        </w:numPr>
        <w:tabs>
          <w:tab w:val="num" w:pos="2160"/>
        </w:tabs>
        <w:ind w:left="1980" w:firstLine="0"/>
        <w:jc w:val="both"/>
      </w:pPr>
      <w:r>
        <w:t>A vagyonelemek minősítésén alapuló hasznosítási eljárás módja</w:t>
      </w:r>
      <w:r w:rsidR="00F72C95" w:rsidRPr="008E2318">
        <w:t xml:space="preserve"> (nyilvános pályázat, zártkörű pályázat, árverés, nyilvános ajánlattétel)</w:t>
      </w:r>
    </w:p>
    <w:p w:rsidR="00F72C95" w:rsidRPr="008E2318" w:rsidRDefault="00F72C95" w:rsidP="00F6036C">
      <w:pPr>
        <w:numPr>
          <w:ilvl w:val="0"/>
          <w:numId w:val="15"/>
        </w:numPr>
        <w:tabs>
          <w:tab w:val="num" w:pos="2160"/>
        </w:tabs>
        <w:ind w:left="1980" w:firstLine="0"/>
        <w:jc w:val="both"/>
      </w:pPr>
      <w:r w:rsidRPr="008E2318">
        <w:t>A vagyonkezelő kizárólagos feladatai</w:t>
      </w:r>
      <w:r w:rsidR="00955C2C" w:rsidRPr="008E2318">
        <w:rPr>
          <w:bCs/>
        </w:rPr>
        <w:t xml:space="preserve">, </w:t>
      </w:r>
      <w:r w:rsidR="000E6D83">
        <w:rPr>
          <w:bCs/>
        </w:rPr>
        <w:t>„</w:t>
      </w:r>
      <w:r w:rsidR="00955C2C" w:rsidRPr="008E2318">
        <w:rPr>
          <w:bCs/>
        </w:rPr>
        <w:t>Inhaus</w:t>
      </w:r>
      <w:r w:rsidR="000E6D83">
        <w:rPr>
          <w:bCs/>
        </w:rPr>
        <w:t>”</w:t>
      </w:r>
      <w:r w:rsidR="00955C2C" w:rsidRPr="008E2318">
        <w:rPr>
          <w:bCs/>
        </w:rPr>
        <w:t xml:space="preserve"> szerződéses felhatalmazás (Kbt. 2/A §.)</w:t>
      </w:r>
    </w:p>
    <w:p w:rsidR="00F72C95" w:rsidRPr="005C0ABA" w:rsidRDefault="00F72C95" w:rsidP="00F72C95">
      <w:pPr>
        <w:ind w:left="851" w:hanging="491"/>
        <w:jc w:val="both"/>
        <w:rPr>
          <w:i/>
        </w:rPr>
      </w:pPr>
    </w:p>
    <w:p w:rsidR="00F72C95" w:rsidRPr="005C0ABA" w:rsidRDefault="00F6036C" w:rsidP="00F6036C">
      <w:pPr>
        <w:ind w:left="720"/>
        <w:jc w:val="both"/>
        <w:rPr>
          <w:b/>
        </w:rPr>
      </w:pPr>
      <w:r>
        <w:rPr>
          <w:b/>
        </w:rPr>
        <w:t xml:space="preserve">3.4.2. </w:t>
      </w:r>
      <w:r w:rsidR="00F72C95" w:rsidRPr="005C0ABA">
        <w:rPr>
          <w:b/>
        </w:rPr>
        <w:t>Fejlesztési r</w:t>
      </w:r>
      <w:r>
        <w:rPr>
          <w:b/>
        </w:rPr>
        <w:t>endelet szabályozási koncepciójára javaslat</w:t>
      </w:r>
    </w:p>
    <w:p w:rsidR="00F72C95" w:rsidRPr="005C0ABA" w:rsidRDefault="00F72C95" w:rsidP="00F72C95">
      <w:pPr>
        <w:numPr>
          <w:ilvl w:val="0"/>
          <w:numId w:val="14"/>
        </w:numPr>
        <w:tabs>
          <w:tab w:val="left" w:pos="2160"/>
        </w:tabs>
        <w:ind w:left="2160" w:hanging="180"/>
        <w:jc w:val="both"/>
      </w:pPr>
      <w:r w:rsidRPr="005C0ABA">
        <w:t xml:space="preserve">szükséges rögzíteni, hogy </w:t>
      </w:r>
      <w:r w:rsidRPr="000E6D83">
        <w:rPr>
          <w:b/>
        </w:rPr>
        <w:t xml:space="preserve">a vagyonértékesítésből származó bevételeket kizárólag a fejlesztési célok megvalósítására </w:t>
      </w:r>
      <w:r w:rsidR="00955C2C" w:rsidRPr="000E6D83">
        <w:rPr>
          <w:b/>
        </w:rPr>
        <w:t>fordíthatóak</w:t>
      </w:r>
      <w:r w:rsidRPr="005C0ABA">
        <w:t>.</w:t>
      </w:r>
    </w:p>
    <w:p w:rsidR="00F72C95" w:rsidRPr="005C0ABA" w:rsidRDefault="00F72C95" w:rsidP="00F72C95">
      <w:pPr>
        <w:numPr>
          <w:ilvl w:val="0"/>
          <w:numId w:val="14"/>
        </w:numPr>
        <w:tabs>
          <w:tab w:val="left" w:pos="2160"/>
        </w:tabs>
        <w:ind w:left="2160" w:hanging="180"/>
        <w:jc w:val="both"/>
      </w:pPr>
      <w:r w:rsidRPr="00955C2C">
        <w:rPr>
          <w:b/>
        </w:rPr>
        <w:t>a fejlesztési alap (keret) létrehozása</w:t>
      </w:r>
      <w:r w:rsidR="00955C2C">
        <w:rPr>
          <w:b/>
        </w:rPr>
        <w:t xml:space="preserve"> a Költségvetésben</w:t>
      </w:r>
      <w:r w:rsidRPr="00955C2C">
        <w:rPr>
          <w:b/>
        </w:rPr>
        <w:t xml:space="preserve">, </w:t>
      </w:r>
      <w:r w:rsidRPr="005C0ABA">
        <w:t>melynek forrásai az elidegenítésből származó bevételek</w:t>
      </w:r>
      <w:r w:rsidR="000E6D83">
        <w:t>,</w:t>
      </w:r>
      <w:r w:rsidRPr="005C0ABA">
        <w:t xml:space="preserve"> felhasználásának célja pedig kerület fejlesztésére</w:t>
      </w:r>
      <w:r w:rsidR="00955C2C">
        <w:t>, a</w:t>
      </w:r>
      <w:r w:rsidR="000E6D83">
        <w:t xml:space="preserve"> fejlesztési alap (keret)</w:t>
      </w:r>
      <w:r w:rsidR="00955C2C">
        <w:t xml:space="preserve"> döntéshozatal</w:t>
      </w:r>
      <w:r w:rsidR="000E6D83">
        <w:t>ának</w:t>
      </w:r>
      <w:r w:rsidR="00955C2C">
        <w:t xml:space="preserve"> szabályait a rendelet tartalmazza,</w:t>
      </w:r>
      <w:r w:rsidR="000E6D83">
        <w:t xml:space="preserve"> javasolt</w:t>
      </w:r>
      <w:r w:rsidR="00955C2C">
        <w:t xml:space="preserve"> </w:t>
      </w:r>
      <w:r w:rsidR="000E6D83">
        <w:t xml:space="preserve">felhasználása továbbá: </w:t>
      </w:r>
      <w:r w:rsidRPr="005C0ABA">
        <w:t>a döntés-előkészítő anyagok készítése, tervezése, pályázatok előkészítése, project előkészítése, bonyolítása, pályázati önerő biztosítása, valamint projectek megvalósítása</w:t>
      </w:r>
      <w:r w:rsidR="00955C2C">
        <w:t>, a fejlesztési alap (keret) felett</w:t>
      </w:r>
      <w:r w:rsidR="000E6D83">
        <w:t>e a  tulajdonosi jogokat gyakorló …………</w:t>
      </w:r>
      <w:r w:rsidR="00955C2C">
        <w:t>Bizottság dönt.</w:t>
      </w:r>
    </w:p>
    <w:p w:rsidR="00F72C95" w:rsidRPr="005C0ABA" w:rsidRDefault="00F72C95" w:rsidP="00F72C95">
      <w:pPr>
        <w:numPr>
          <w:ilvl w:val="0"/>
          <w:numId w:val="14"/>
        </w:numPr>
        <w:tabs>
          <w:tab w:val="left" w:pos="2160"/>
        </w:tabs>
        <w:ind w:left="2160" w:hanging="180"/>
        <w:jc w:val="both"/>
      </w:pPr>
      <w:r w:rsidRPr="005C0ABA">
        <w:t>fejlesztési rendelet a többi rendelettel szemben prioritást élvez</w:t>
      </w:r>
      <w:r w:rsidR="00955C2C">
        <w:t>, (azok rendelkezései nem lehetnek ellentétesek a fejlesztési rendelet szabályaiva</w:t>
      </w:r>
      <w:r w:rsidR="00033C9C">
        <w:t>l</w:t>
      </w:r>
      <w:r w:rsidR="00955C2C">
        <w:t>)</w:t>
      </w:r>
      <w:r w:rsidRPr="005C0ABA">
        <w:t>.</w:t>
      </w:r>
    </w:p>
    <w:p w:rsidR="00955C2C" w:rsidRPr="005C0ABA" w:rsidRDefault="00955C2C" w:rsidP="00F72C95">
      <w:pPr>
        <w:numPr>
          <w:ilvl w:val="0"/>
          <w:numId w:val="14"/>
        </w:numPr>
        <w:tabs>
          <w:tab w:val="left" w:pos="2160"/>
        </w:tabs>
        <w:ind w:left="2160" w:hanging="180"/>
        <w:jc w:val="both"/>
      </w:pPr>
      <w:r>
        <w:t>Szabályozni kell a fejlesztési célkitűzések és a kerületi keretszabályozási terv viszonyát</w:t>
      </w:r>
    </w:p>
    <w:p w:rsidR="00F72C95" w:rsidRDefault="00955C2C" w:rsidP="00F72C95">
      <w:pPr>
        <w:numPr>
          <w:ilvl w:val="0"/>
          <w:numId w:val="14"/>
        </w:numPr>
        <w:tabs>
          <w:tab w:val="left" w:pos="2160"/>
        </w:tabs>
        <w:ind w:left="2160" w:hanging="180"/>
        <w:jc w:val="both"/>
      </w:pPr>
      <w:r>
        <w:t>mellékletei a kerületi fejlesztéseket tartalmazó testületi dokumentumok, az Önkormányzat gazdasági programja, fejlesztési programja.</w:t>
      </w:r>
    </w:p>
    <w:p w:rsidR="008E2318" w:rsidRPr="005C0ABA" w:rsidRDefault="008E2318" w:rsidP="008E2318">
      <w:pPr>
        <w:tabs>
          <w:tab w:val="left" w:pos="2160"/>
        </w:tabs>
        <w:ind w:left="2160"/>
        <w:jc w:val="both"/>
      </w:pPr>
    </w:p>
    <w:p w:rsidR="00F72C95" w:rsidRDefault="008E2318" w:rsidP="00F6036C">
      <w:pPr>
        <w:numPr>
          <w:ilvl w:val="2"/>
          <w:numId w:val="33"/>
        </w:numPr>
        <w:tabs>
          <w:tab w:val="clear" w:pos="1800"/>
          <w:tab w:val="left" w:pos="720"/>
        </w:tabs>
        <w:ind w:hanging="1080"/>
        <w:jc w:val="both"/>
        <w:rPr>
          <w:b/>
        </w:rPr>
      </w:pPr>
      <w:r>
        <w:rPr>
          <w:b/>
        </w:rPr>
        <w:t>A Lakás- és</w:t>
      </w:r>
      <w:r w:rsidRPr="008E2318">
        <w:rPr>
          <w:b/>
        </w:rPr>
        <w:t xml:space="preserve"> </w:t>
      </w:r>
      <w:r>
        <w:rPr>
          <w:b/>
        </w:rPr>
        <w:t xml:space="preserve">Helyiséggazdálkodásról </w:t>
      </w:r>
      <w:r w:rsidR="00F72C95" w:rsidRPr="005C0ABA">
        <w:rPr>
          <w:b/>
        </w:rPr>
        <w:t xml:space="preserve"> szóló </w:t>
      </w:r>
      <w:r>
        <w:rPr>
          <w:b/>
        </w:rPr>
        <w:t>új</w:t>
      </w:r>
      <w:r w:rsidR="00F72C95" w:rsidRPr="005C0ABA">
        <w:rPr>
          <w:b/>
        </w:rPr>
        <w:t xml:space="preserve"> rendelet szabályozási koncepciója</w:t>
      </w:r>
      <w:r w:rsidR="00F73DB3">
        <w:rPr>
          <w:b/>
        </w:rPr>
        <w:t>:</w:t>
      </w:r>
    </w:p>
    <w:p w:rsidR="00F73DB3" w:rsidRPr="005C0ABA" w:rsidRDefault="00F73DB3" w:rsidP="00F73DB3">
      <w:pPr>
        <w:tabs>
          <w:tab w:val="left" w:pos="720"/>
        </w:tabs>
        <w:ind w:left="720"/>
        <w:jc w:val="both"/>
        <w:rPr>
          <w:b/>
        </w:rPr>
      </w:pPr>
    </w:p>
    <w:p w:rsidR="00F72C95" w:rsidRDefault="00F73DB3" w:rsidP="00F72C95">
      <w:pPr>
        <w:numPr>
          <w:ilvl w:val="0"/>
          <w:numId w:val="16"/>
        </w:numPr>
        <w:ind w:left="2160" w:hanging="180"/>
        <w:jc w:val="both"/>
      </w:pPr>
      <w:r>
        <w:t>Ú</w:t>
      </w:r>
      <w:r w:rsidR="00F72C95" w:rsidRPr="005C0ABA">
        <w:t>j alapelveket szükséges rögzíteni</w:t>
      </w:r>
      <w:r w:rsidR="008E2318">
        <w:t>, a jelen stratégiával együtt elfogadandó lakás és helyiségrendelet</w:t>
      </w:r>
      <w:r w:rsidR="00033C9C">
        <w:t xml:space="preserve"> </w:t>
      </w:r>
      <w:r w:rsidR="008E2318">
        <w:t>módosítások az új egys</w:t>
      </w:r>
      <w:r>
        <w:t>éges rendelet részét is képezik,</w:t>
      </w:r>
    </w:p>
    <w:p w:rsidR="00F73DB3" w:rsidRPr="005C0ABA" w:rsidRDefault="00F73DB3" w:rsidP="00F72C95">
      <w:pPr>
        <w:numPr>
          <w:ilvl w:val="0"/>
          <w:numId w:val="16"/>
        </w:numPr>
        <w:ind w:left="2160" w:hanging="180"/>
        <w:jc w:val="both"/>
      </w:pPr>
      <w:smartTag w:uri="urn:schemas-microsoft-com:office:smarttags" w:element="PersonName">
        <w:smartTagPr>
          <w:attr w:name="ProductID" w:val="a lakás"/>
        </w:smartTagPr>
        <w:r>
          <w:t>A lakás</w:t>
        </w:r>
      </w:smartTag>
      <w:r>
        <w:t xml:space="preserve"> és helyiséggazdálkodás szabályainak egységes a fenti tervezettel összhangban álló új szabályrendszerének és eljárási szabályainak koherens rendszerbe foglalása, harmonizációja,</w:t>
      </w:r>
    </w:p>
    <w:p w:rsidR="00F72C95" w:rsidRPr="005C0ABA" w:rsidRDefault="00F73DB3" w:rsidP="00F72C95">
      <w:pPr>
        <w:numPr>
          <w:ilvl w:val="0"/>
          <w:numId w:val="16"/>
        </w:numPr>
        <w:ind w:left="2160" w:hanging="180"/>
        <w:jc w:val="both"/>
      </w:pPr>
      <w:r>
        <w:t>l</w:t>
      </w:r>
      <w:r w:rsidR="00F72C95" w:rsidRPr="005C0ABA">
        <w:t xml:space="preserve">akbér új alapokra helyezése, </w:t>
      </w:r>
      <w:r w:rsidR="00033C9C">
        <w:t xml:space="preserve">mértékének </w:t>
      </w:r>
      <w:r w:rsidR="00F72C95" w:rsidRPr="005C0ABA">
        <w:t>megállapítása</w:t>
      </w:r>
      <w:r>
        <w:t>,</w:t>
      </w:r>
    </w:p>
    <w:p w:rsidR="008E2318" w:rsidRDefault="00F73DB3" w:rsidP="008E2318">
      <w:pPr>
        <w:numPr>
          <w:ilvl w:val="0"/>
          <w:numId w:val="16"/>
        </w:numPr>
        <w:ind w:left="2160" w:hanging="180"/>
        <w:jc w:val="both"/>
      </w:pPr>
      <w:smartTag w:uri="urn:schemas-microsoft-com:office:smarttags" w:element="PersonName">
        <w:smartTagPr>
          <w:attr w:name="ProductID" w:val="a lakás"/>
        </w:smartTagPr>
        <w:r>
          <w:lastRenderedPageBreak/>
          <w:t xml:space="preserve">a </w:t>
        </w:r>
        <w:r w:rsidR="008E2318">
          <w:t>lakás</w:t>
        </w:r>
      </w:smartTag>
      <w:r w:rsidR="008E2318">
        <w:t xml:space="preserve"> és helyiséggazdálkodással kapcsolatos feladatok rendszerezése, rögzítése</w:t>
      </w:r>
      <w:r>
        <w:t>,</w:t>
      </w:r>
      <w:r w:rsidR="008E2318">
        <w:t xml:space="preserve"> telepítése, </w:t>
      </w:r>
    </w:p>
    <w:p w:rsidR="008E2318" w:rsidRPr="005C0ABA" w:rsidRDefault="00F73DB3" w:rsidP="008E2318">
      <w:pPr>
        <w:numPr>
          <w:ilvl w:val="0"/>
          <w:numId w:val="16"/>
        </w:numPr>
        <w:ind w:left="2160" w:hanging="180"/>
        <w:jc w:val="both"/>
      </w:pPr>
      <w:smartTag w:uri="urn:schemas-microsoft-com:office:smarttags" w:element="PersonName">
        <w:smartTagPr>
          <w:attr w:name="ProductID" w:val="a lakás"/>
        </w:smartTagPr>
        <w:r>
          <w:t>a</w:t>
        </w:r>
        <w:r w:rsidR="008E2318">
          <w:t xml:space="preserve"> lakás</w:t>
        </w:r>
      </w:smartTag>
      <w:r w:rsidR="008E2318">
        <w:t xml:space="preserve"> és helyiséggazdálkodással kapcsolatos hatáskörök egyértelmű és világos rendszer szerinti telepítése</w:t>
      </w:r>
    </w:p>
    <w:p w:rsidR="00F72C95" w:rsidRPr="005C0ABA" w:rsidRDefault="00F72C95" w:rsidP="00F72C95">
      <w:pPr>
        <w:tabs>
          <w:tab w:val="left" w:pos="851"/>
        </w:tabs>
        <w:jc w:val="both"/>
      </w:pPr>
    </w:p>
    <w:p w:rsidR="00F72C95" w:rsidRPr="005C0ABA" w:rsidRDefault="00F72C95" w:rsidP="00F73DB3">
      <w:pPr>
        <w:tabs>
          <w:tab w:val="left" w:pos="1080"/>
        </w:tabs>
        <w:jc w:val="both"/>
      </w:pPr>
    </w:p>
    <w:p w:rsidR="00F72C95" w:rsidRPr="005C0ABA" w:rsidRDefault="00F72C95" w:rsidP="008E2318">
      <w:pPr>
        <w:numPr>
          <w:ilvl w:val="2"/>
          <w:numId w:val="33"/>
        </w:numPr>
        <w:tabs>
          <w:tab w:val="left" w:pos="1080"/>
        </w:tabs>
        <w:jc w:val="both"/>
        <w:rPr>
          <w:b/>
        </w:rPr>
      </w:pPr>
      <w:r w:rsidRPr="005C0ABA">
        <w:rPr>
          <w:b/>
        </w:rPr>
        <w:t>Elidegenítésről szóló rendelet szabályozási koncepciója</w:t>
      </w:r>
    </w:p>
    <w:p w:rsidR="008E2318" w:rsidRPr="008E2318" w:rsidRDefault="008E2318" w:rsidP="008E2318">
      <w:pPr>
        <w:tabs>
          <w:tab w:val="left" w:pos="1080"/>
        </w:tabs>
        <w:ind w:left="1800"/>
        <w:jc w:val="both"/>
      </w:pPr>
      <w:r w:rsidRPr="008E2318">
        <w:t>Az elidegenítés folyamatszabályozása, az elidegenítéssel kapcsolatos fe</w:t>
      </w:r>
      <w:r w:rsidR="00033C9C">
        <w:t>l</w:t>
      </w:r>
      <w:r w:rsidRPr="008E2318">
        <w:t>adatok telepítése, az elidegenítéssel kapcsolatos hatáskörök egyértelmű és világos meghatározása és telepítése a vagyonrendelettel és a vonatkozó magasabb jogszabályokkal való összhang megteremtése.</w:t>
      </w:r>
    </w:p>
    <w:p w:rsidR="00F72C95" w:rsidRPr="005C0ABA" w:rsidRDefault="00F72C95" w:rsidP="00F6036C">
      <w:pPr>
        <w:tabs>
          <w:tab w:val="left" w:pos="1080"/>
        </w:tabs>
        <w:ind w:left="720"/>
        <w:jc w:val="both"/>
      </w:pPr>
    </w:p>
    <w:p w:rsidR="00F72C95" w:rsidRPr="005C0ABA" w:rsidRDefault="00F72C95" w:rsidP="003E449D">
      <w:pPr>
        <w:tabs>
          <w:tab w:val="left" w:pos="1080"/>
        </w:tabs>
        <w:ind w:left="720" w:right="-468" w:firstLine="360"/>
        <w:jc w:val="both"/>
        <w:rPr>
          <w:b/>
        </w:rPr>
      </w:pPr>
      <w:r w:rsidRPr="003E449D">
        <w:rPr>
          <w:b/>
        </w:rPr>
        <w:t>3.4.</w:t>
      </w:r>
      <w:r w:rsidR="00014982" w:rsidRPr="003E449D">
        <w:rPr>
          <w:b/>
        </w:rPr>
        <w:t>5</w:t>
      </w:r>
      <w:r w:rsidRPr="003E449D">
        <w:rPr>
          <w:b/>
        </w:rPr>
        <w:t>.</w:t>
      </w:r>
      <w:r w:rsidRPr="005C0ABA">
        <w:rPr>
          <w:b/>
        </w:rPr>
        <w:t xml:space="preserve"> Közbeszerzési </w:t>
      </w:r>
      <w:r w:rsidR="0097684F">
        <w:rPr>
          <w:b/>
        </w:rPr>
        <w:t>és Beszerzési</w:t>
      </w:r>
      <w:r w:rsidR="00014982">
        <w:rPr>
          <w:b/>
        </w:rPr>
        <w:t xml:space="preserve"> </w:t>
      </w:r>
      <w:r w:rsidRPr="005C0ABA">
        <w:rPr>
          <w:b/>
        </w:rPr>
        <w:t xml:space="preserve">Szabályzat </w:t>
      </w:r>
      <w:r w:rsidR="00F6036C">
        <w:rPr>
          <w:b/>
        </w:rPr>
        <w:t xml:space="preserve">szabályozási </w:t>
      </w:r>
      <w:r w:rsidRPr="005C0ABA">
        <w:rPr>
          <w:b/>
        </w:rPr>
        <w:t>koncepciója</w:t>
      </w:r>
    </w:p>
    <w:p w:rsidR="00014982" w:rsidRDefault="008E2318" w:rsidP="00F6036C">
      <w:pPr>
        <w:numPr>
          <w:ilvl w:val="0"/>
          <w:numId w:val="18"/>
        </w:numPr>
        <w:tabs>
          <w:tab w:val="left" w:pos="1980"/>
        </w:tabs>
        <w:ind w:left="1800" w:firstLine="0"/>
        <w:jc w:val="both"/>
      </w:pPr>
      <w:r>
        <w:t>szükséges a közbeszerzési eljárásokka</w:t>
      </w:r>
      <w:r w:rsidR="00014982">
        <w:t xml:space="preserve">l kapcsolatos </w:t>
      </w:r>
      <w:r w:rsidR="00F73DB3">
        <w:t xml:space="preserve">önkormányzati rendszerszintű </w:t>
      </w:r>
      <w:r w:rsidR="00014982">
        <w:t>folyamatszabályozás</w:t>
      </w:r>
      <w:r w:rsidR="00F73DB3">
        <w:t xml:space="preserve"> megteremtése,</w:t>
      </w:r>
    </w:p>
    <w:p w:rsidR="00014982" w:rsidRDefault="00F73DB3" w:rsidP="00F6036C">
      <w:pPr>
        <w:numPr>
          <w:ilvl w:val="0"/>
          <w:numId w:val="18"/>
        </w:numPr>
        <w:tabs>
          <w:tab w:val="left" w:pos="1980"/>
        </w:tabs>
        <w:ind w:left="1800" w:firstLine="0"/>
        <w:jc w:val="both"/>
      </w:pPr>
      <w:r>
        <w:t>A k</w:t>
      </w:r>
      <w:r w:rsidR="00014982">
        <w:t>özbeszerzésekkel kapcsolatos ajánlatkérői döntésekkel összefüggésben a feladatok elhatárolása, a felelősség pontos rögzítése mellet. A külső jogi bonyolító szerepének és felelősségének meghatározása, a műszaki tartalomért való hivatali felelősség</w:t>
      </w:r>
      <w:r>
        <w:t xml:space="preserve"> meghatározása,</w:t>
      </w:r>
    </w:p>
    <w:p w:rsidR="00F72C95" w:rsidRDefault="00014982" w:rsidP="00F6036C">
      <w:pPr>
        <w:numPr>
          <w:ilvl w:val="0"/>
          <w:numId w:val="18"/>
        </w:numPr>
        <w:tabs>
          <w:tab w:val="left" w:pos="1980"/>
        </w:tabs>
        <w:ind w:left="1800" w:firstLine="0"/>
        <w:jc w:val="both"/>
      </w:pPr>
      <w:r>
        <w:t>Az ajánlatkérői hatáskörök világos és egyértelmű szabályozása</w:t>
      </w:r>
      <w:r w:rsidR="008E2318">
        <w:t xml:space="preserve"> </w:t>
      </w:r>
    </w:p>
    <w:p w:rsidR="00014982" w:rsidRDefault="00F73DB3" w:rsidP="00F6036C">
      <w:pPr>
        <w:numPr>
          <w:ilvl w:val="0"/>
          <w:numId w:val="18"/>
        </w:numPr>
        <w:tabs>
          <w:tab w:val="left" w:pos="1980"/>
        </w:tabs>
        <w:ind w:left="1800" w:firstLine="0"/>
        <w:jc w:val="both"/>
      </w:pPr>
      <w:r>
        <w:t>Az új Kbt. s</w:t>
      </w:r>
      <w:r w:rsidR="00014982">
        <w:t>zabályaival való összhang  megteremtése</w:t>
      </w:r>
      <w:r>
        <w:t>, általános harmonizáció</w:t>
      </w:r>
    </w:p>
    <w:p w:rsidR="00014982" w:rsidRDefault="00014982" w:rsidP="00F6036C">
      <w:pPr>
        <w:numPr>
          <w:ilvl w:val="0"/>
          <w:numId w:val="18"/>
        </w:numPr>
        <w:tabs>
          <w:tab w:val="left" w:pos="1980"/>
        </w:tabs>
        <w:ind w:left="1800" w:firstLine="0"/>
        <w:jc w:val="both"/>
      </w:pPr>
      <w:r>
        <w:t>Az önkormányzati közbeszerzések eljárá</w:t>
      </w:r>
      <w:r w:rsidR="00033C9C">
        <w:t xml:space="preserve">s </w:t>
      </w:r>
      <w:r>
        <w:t>rendjének intézményekre és önkormányzati tulajdonban lévő gazdálkodó szervezetekre való kiterjesztése</w:t>
      </w:r>
    </w:p>
    <w:p w:rsidR="0097684F" w:rsidRDefault="0097684F" w:rsidP="00F6036C">
      <w:pPr>
        <w:numPr>
          <w:ilvl w:val="0"/>
          <w:numId w:val="18"/>
        </w:numPr>
        <w:tabs>
          <w:tab w:val="left" w:pos="1980"/>
        </w:tabs>
        <w:ind w:left="1800" w:firstLine="0"/>
        <w:jc w:val="both"/>
      </w:pPr>
      <w:r>
        <w:t>Az Önkormányzat közbeszerzésnek nem minősülő beszerzéseinek eljárásrendjét is jelen szabályzat tartalmazza</w:t>
      </w:r>
    </w:p>
    <w:p w:rsidR="00F6036C" w:rsidRPr="005C0ABA" w:rsidRDefault="00F6036C" w:rsidP="00F6036C">
      <w:pPr>
        <w:tabs>
          <w:tab w:val="left" w:pos="1980"/>
        </w:tabs>
        <w:ind w:left="720"/>
        <w:jc w:val="both"/>
      </w:pPr>
    </w:p>
    <w:p w:rsidR="00F72C95" w:rsidRPr="005C0ABA" w:rsidRDefault="00014982" w:rsidP="003E449D">
      <w:pPr>
        <w:numPr>
          <w:ilvl w:val="2"/>
          <w:numId w:val="34"/>
        </w:numPr>
        <w:tabs>
          <w:tab w:val="left" w:pos="1080"/>
        </w:tabs>
        <w:jc w:val="both"/>
        <w:rPr>
          <w:b/>
        </w:rPr>
      </w:pPr>
      <w:r>
        <w:rPr>
          <w:b/>
        </w:rPr>
        <w:t xml:space="preserve">A Helyben Központosított Közbeszerzésekről szóló </w:t>
      </w:r>
      <w:r w:rsidR="00F6036C">
        <w:rPr>
          <w:b/>
        </w:rPr>
        <w:t xml:space="preserve">rendelet szabályozási </w:t>
      </w:r>
      <w:r w:rsidR="00F72C95" w:rsidRPr="005C0ABA">
        <w:rPr>
          <w:b/>
        </w:rPr>
        <w:t>koncepciója</w:t>
      </w:r>
    </w:p>
    <w:p w:rsidR="00014982" w:rsidRDefault="00014982" w:rsidP="00014982">
      <w:pPr>
        <w:tabs>
          <w:tab w:val="left" w:pos="1080"/>
        </w:tabs>
        <w:ind w:left="1800"/>
        <w:jc w:val="both"/>
        <w:rPr>
          <w:b/>
        </w:rPr>
      </w:pPr>
    </w:p>
    <w:p w:rsidR="00014982" w:rsidRPr="00014982" w:rsidRDefault="00F73DB3" w:rsidP="00014982">
      <w:pPr>
        <w:tabs>
          <w:tab w:val="left" w:pos="1080"/>
        </w:tabs>
        <w:ind w:left="1800"/>
        <w:jc w:val="both"/>
      </w:pPr>
      <w:r>
        <w:t xml:space="preserve">- </w:t>
      </w:r>
      <w:r w:rsidR="00014982" w:rsidRPr="00014982">
        <w:t>Az intézményi anyaggazdálkodás ésszerűsítése körében célszerű az önkormányzati intézményi szállítókat helyben központosítva versenyeztetni. A részletes szabályokat helyi rendelet kell tartalmazza</w:t>
      </w:r>
      <w:r w:rsidR="00014982">
        <w:t>, amely illeszkedik az Önkormányzat egy</w:t>
      </w:r>
      <w:r w:rsidR="00033C9C">
        <w:t>s</w:t>
      </w:r>
      <w:r w:rsidR="00014982">
        <w:t>ég</w:t>
      </w:r>
      <w:r>
        <w:t>es</w:t>
      </w:r>
      <w:r w:rsidR="00014982">
        <w:t xml:space="preserve"> joganyagához és </w:t>
      </w:r>
      <w:r w:rsidR="0097684F">
        <w:t>Közbeszerzési és</w:t>
      </w:r>
      <w:r>
        <w:t xml:space="preserve"> B</w:t>
      </w:r>
      <w:r w:rsidR="0097684F">
        <w:t>eszerzési Szabályzatához.</w:t>
      </w:r>
    </w:p>
    <w:p w:rsidR="00014982" w:rsidRDefault="00014982" w:rsidP="00014982">
      <w:pPr>
        <w:tabs>
          <w:tab w:val="left" w:pos="1080"/>
        </w:tabs>
        <w:ind w:left="1080"/>
        <w:jc w:val="both"/>
        <w:rPr>
          <w:b/>
        </w:rPr>
      </w:pPr>
    </w:p>
    <w:p w:rsidR="00014982" w:rsidRDefault="00014982" w:rsidP="00F6036C">
      <w:pPr>
        <w:tabs>
          <w:tab w:val="left" w:pos="1080"/>
        </w:tabs>
        <w:ind w:left="720"/>
        <w:jc w:val="both"/>
        <w:rPr>
          <w:b/>
        </w:rPr>
      </w:pPr>
    </w:p>
    <w:p w:rsidR="00F72C95" w:rsidRPr="005C0ABA" w:rsidRDefault="00F72C95" w:rsidP="0097684F">
      <w:pPr>
        <w:numPr>
          <w:ilvl w:val="2"/>
          <w:numId w:val="34"/>
        </w:numPr>
        <w:tabs>
          <w:tab w:val="left" w:pos="1080"/>
        </w:tabs>
        <w:jc w:val="both"/>
        <w:rPr>
          <w:b/>
        </w:rPr>
      </w:pPr>
      <w:r w:rsidRPr="005C0ABA">
        <w:rPr>
          <w:b/>
        </w:rPr>
        <w:t>Közterület használatáról szóló rendelet felülvizsgálata</w:t>
      </w:r>
    </w:p>
    <w:p w:rsidR="0097684F" w:rsidRPr="0097684F" w:rsidRDefault="00F73DB3" w:rsidP="0097684F">
      <w:pPr>
        <w:tabs>
          <w:tab w:val="left" w:pos="1080"/>
        </w:tabs>
        <w:ind w:left="1800"/>
        <w:jc w:val="both"/>
      </w:pPr>
      <w:r>
        <w:t>-</w:t>
      </w:r>
      <w:r w:rsidR="0097684F" w:rsidRPr="0097684F">
        <w:t xml:space="preserve">Az új vagyonrendelettel és a vonatkozó új jogszabályokkal összhangban el kell végezni a </w:t>
      </w:r>
      <w:r w:rsidR="0097684F">
        <w:t>közterületek rendjéről és hasznosításáról szóló helyi rendelet harmonizációját is.</w:t>
      </w:r>
    </w:p>
    <w:p w:rsidR="00F72C95" w:rsidRPr="005C0ABA" w:rsidRDefault="00F72C95" w:rsidP="00F6036C">
      <w:pPr>
        <w:tabs>
          <w:tab w:val="left" w:pos="1080"/>
        </w:tabs>
        <w:ind w:left="720"/>
        <w:jc w:val="both"/>
        <w:rPr>
          <w:b/>
        </w:rPr>
      </w:pPr>
    </w:p>
    <w:p w:rsidR="00F72C95" w:rsidRDefault="00F72C95" w:rsidP="0097684F">
      <w:pPr>
        <w:numPr>
          <w:ilvl w:val="2"/>
          <w:numId w:val="34"/>
        </w:numPr>
        <w:tabs>
          <w:tab w:val="left" w:pos="1080"/>
        </w:tabs>
        <w:jc w:val="both"/>
        <w:rPr>
          <w:b/>
        </w:rPr>
      </w:pPr>
      <w:r w:rsidRPr="005C0ABA">
        <w:rPr>
          <w:b/>
        </w:rPr>
        <w:t xml:space="preserve">Versenyeztetési Szabályzat </w:t>
      </w:r>
    </w:p>
    <w:p w:rsidR="0097684F" w:rsidRPr="0097684F" w:rsidRDefault="0097684F" w:rsidP="0097684F">
      <w:pPr>
        <w:tabs>
          <w:tab w:val="left" w:pos="1080"/>
        </w:tabs>
        <w:ind w:left="1800"/>
        <w:jc w:val="both"/>
      </w:pPr>
      <w:r w:rsidRPr="0097684F">
        <w:t>Az Önkormányzat korábbi versenyeztetési szabályzata a</w:t>
      </w:r>
      <w:r w:rsidR="00033C9C">
        <w:t>l</w:t>
      </w:r>
      <w:r w:rsidRPr="0097684F">
        <w:t>kalmatlan rendeltetése betöltésére. Az Új vagyonrendelet megalkotásával egyidejűleg szükség van egy új, a vonatkozó jogszabályokkal és a fenti alapelvekkel összhangban álló szabályzat megalkotására.</w:t>
      </w:r>
    </w:p>
    <w:p w:rsidR="00F72C95" w:rsidRDefault="00F72C95" w:rsidP="00F6036C">
      <w:pPr>
        <w:tabs>
          <w:tab w:val="left" w:pos="1080"/>
        </w:tabs>
        <w:ind w:left="720"/>
        <w:jc w:val="both"/>
        <w:rPr>
          <w:b/>
        </w:rPr>
      </w:pPr>
      <w:r w:rsidRPr="005C0ABA">
        <w:rPr>
          <w:b/>
        </w:rPr>
        <w:t xml:space="preserve"> </w:t>
      </w:r>
    </w:p>
    <w:sectPr w:rsidR="00F72C95" w:rsidSect="00F6036C">
      <w:headerReference w:type="default" r:id="rId7"/>
      <w:footerReference w:type="even" r:id="rId8"/>
      <w:footerReference w:type="default" r:id="rId9"/>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60D" w:rsidRDefault="00AB260D">
      <w:r>
        <w:separator/>
      </w:r>
    </w:p>
  </w:endnote>
  <w:endnote w:type="continuationSeparator" w:id="0">
    <w:p w:rsidR="00AB260D" w:rsidRDefault="00AB2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C25" w:rsidRDefault="00EF7C25" w:rsidP="00466335">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EF7C25" w:rsidRDefault="00EF7C25" w:rsidP="002673E3">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C25" w:rsidRDefault="00EF7C25" w:rsidP="00466335">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A31D38">
      <w:rPr>
        <w:rStyle w:val="Oldalszm"/>
        <w:noProof/>
      </w:rPr>
      <w:t>1</w:t>
    </w:r>
    <w:r>
      <w:rPr>
        <w:rStyle w:val="Oldalszm"/>
      </w:rPr>
      <w:fldChar w:fldCharType="end"/>
    </w:r>
  </w:p>
  <w:p w:rsidR="00EF7C25" w:rsidRDefault="00EF7C25" w:rsidP="002673E3">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60D" w:rsidRDefault="00AB260D">
      <w:r>
        <w:separator/>
      </w:r>
    </w:p>
  </w:footnote>
  <w:footnote w:type="continuationSeparator" w:id="0">
    <w:p w:rsidR="00AB260D" w:rsidRDefault="00AB26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C25" w:rsidRDefault="00EF7C25" w:rsidP="009739C3">
    <w:pPr>
      <w:pStyle w:val="lfej"/>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25842"/>
    <w:multiLevelType w:val="hybridMultilevel"/>
    <w:tmpl w:val="6A441DD6"/>
    <w:lvl w:ilvl="0" w:tplc="26D41EAC">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60F2831"/>
    <w:multiLevelType w:val="multilevel"/>
    <w:tmpl w:val="0AD4CEF2"/>
    <w:lvl w:ilvl="0">
      <w:start w:val="1"/>
      <w:numFmt w:val="upperRoman"/>
      <w:lvlText w:val="%1."/>
      <w:lvlJc w:val="left"/>
      <w:pPr>
        <w:tabs>
          <w:tab w:val="num" w:pos="1080"/>
        </w:tabs>
        <w:ind w:left="1080" w:hanging="720"/>
      </w:pPr>
      <w:rPr>
        <w:rFonts w:hint="default"/>
        <w:b/>
        <w:i w:val="0"/>
      </w:rPr>
    </w:lvl>
    <w:lvl w:ilvl="1">
      <w:start w:val="4"/>
      <w:numFmt w:val="decimal"/>
      <w:isLgl/>
      <w:lvlText w:val="%1.%2."/>
      <w:lvlJc w:val="left"/>
      <w:pPr>
        <w:tabs>
          <w:tab w:val="num" w:pos="960"/>
        </w:tabs>
        <w:ind w:left="960" w:hanging="60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67C6771"/>
    <w:multiLevelType w:val="multilevel"/>
    <w:tmpl w:val="3DBA78A0"/>
    <w:lvl w:ilvl="0">
      <w:start w:val="3"/>
      <w:numFmt w:val="decimal"/>
      <w:lvlText w:val="%1."/>
      <w:lvlJc w:val="left"/>
      <w:pPr>
        <w:tabs>
          <w:tab w:val="num" w:pos="540"/>
        </w:tabs>
        <w:ind w:left="540" w:hanging="540"/>
      </w:pPr>
      <w:rPr>
        <w:rFonts w:hint="default"/>
        <w:b w:val="0"/>
      </w:rPr>
    </w:lvl>
    <w:lvl w:ilvl="1">
      <w:start w:val="4"/>
      <w:numFmt w:val="decimal"/>
      <w:lvlText w:val="%1.%2."/>
      <w:lvlJc w:val="left"/>
      <w:pPr>
        <w:tabs>
          <w:tab w:val="num" w:pos="1080"/>
        </w:tabs>
        <w:ind w:left="1080" w:hanging="540"/>
      </w:pPr>
      <w:rPr>
        <w:rFonts w:hint="default"/>
        <w:b w:val="0"/>
      </w:rPr>
    </w:lvl>
    <w:lvl w:ilvl="2">
      <w:start w:val="3"/>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val="0"/>
      </w:rPr>
    </w:lvl>
    <w:lvl w:ilvl="4">
      <w:start w:val="1"/>
      <w:numFmt w:val="decimal"/>
      <w:lvlText w:val="%1.%2.%3.%4.%5."/>
      <w:lvlJc w:val="left"/>
      <w:pPr>
        <w:tabs>
          <w:tab w:val="num" w:pos="3240"/>
        </w:tabs>
        <w:ind w:left="3240" w:hanging="1080"/>
      </w:pPr>
      <w:rPr>
        <w:rFonts w:hint="default"/>
        <w:b w:val="0"/>
      </w:rPr>
    </w:lvl>
    <w:lvl w:ilvl="5">
      <w:start w:val="1"/>
      <w:numFmt w:val="decimal"/>
      <w:lvlText w:val="%1.%2.%3.%4.%5.%6."/>
      <w:lvlJc w:val="left"/>
      <w:pPr>
        <w:tabs>
          <w:tab w:val="num" w:pos="3780"/>
        </w:tabs>
        <w:ind w:left="3780" w:hanging="1080"/>
      </w:pPr>
      <w:rPr>
        <w:rFonts w:hint="default"/>
        <w:b w:val="0"/>
      </w:rPr>
    </w:lvl>
    <w:lvl w:ilvl="6">
      <w:start w:val="1"/>
      <w:numFmt w:val="decimal"/>
      <w:lvlText w:val="%1.%2.%3.%4.%5.%6.%7."/>
      <w:lvlJc w:val="left"/>
      <w:pPr>
        <w:tabs>
          <w:tab w:val="num" w:pos="4680"/>
        </w:tabs>
        <w:ind w:left="4680" w:hanging="1440"/>
      </w:pPr>
      <w:rPr>
        <w:rFonts w:hint="default"/>
        <w:b w:val="0"/>
      </w:rPr>
    </w:lvl>
    <w:lvl w:ilvl="7">
      <w:start w:val="1"/>
      <w:numFmt w:val="decimal"/>
      <w:lvlText w:val="%1.%2.%3.%4.%5.%6.%7.%8."/>
      <w:lvlJc w:val="left"/>
      <w:pPr>
        <w:tabs>
          <w:tab w:val="num" w:pos="5220"/>
        </w:tabs>
        <w:ind w:left="5220" w:hanging="1440"/>
      </w:pPr>
      <w:rPr>
        <w:rFonts w:hint="default"/>
        <w:b w:val="0"/>
      </w:rPr>
    </w:lvl>
    <w:lvl w:ilvl="8">
      <w:start w:val="1"/>
      <w:numFmt w:val="decimal"/>
      <w:lvlText w:val="%1.%2.%3.%4.%5.%6.%7.%8.%9."/>
      <w:lvlJc w:val="left"/>
      <w:pPr>
        <w:tabs>
          <w:tab w:val="num" w:pos="6120"/>
        </w:tabs>
        <w:ind w:left="6120" w:hanging="1800"/>
      </w:pPr>
      <w:rPr>
        <w:rFonts w:hint="default"/>
        <w:b w:val="0"/>
      </w:rPr>
    </w:lvl>
  </w:abstractNum>
  <w:abstractNum w:abstractNumId="3">
    <w:nsid w:val="11CC0435"/>
    <w:multiLevelType w:val="hybridMultilevel"/>
    <w:tmpl w:val="6630AAEE"/>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
    <w:nsid w:val="15F80CBF"/>
    <w:multiLevelType w:val="hybridMultilevel"/>
    <w:tmpl w:val="262CBBCC"/>
    <w:lvl w:ilvl="0" w:tplc="26D41EAC">
      <w:start w:val="1"/>
      <w:numFmt w:val="bullet"/>
      <w:lvlText w:val="-"/>
      <w:lvlJc w:val="left"/>
      <w:pPr>
        <w:ind w:left="720" w:hanging="360"/>
      </w:pPr>
      <w:rPr>
        <w:rFonts w:ascii="Times New Roman" w:hAnsi="Times New Roman" w:cs="Times New Roman"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6207129"/>
    <w:multiLevelType w:val="hybridMultilevel"/>
    <w:tmpl w:val="FE20C0B2"/>
    <w:lvl w:ilvl="0" w:tplc="040E0001">
      <w:start w:val="1"/>
      <w:numFmt w:val="bullet"/>
      <w:lvlText w:val=""/>
      <w:lvlJc w:val="left"/>
      <w:pPr>
        <w:ind w:left="780" w:hanging="360"/>
      </w:pPr>
      <w:rPr>
        <w:rFonts w:ascii="Symbol" w:hAnsi="Symbol" w:hint="default"/>
      </w:rPr>
    </w:lvl>
    <w:lvl w:ilvl="1" w:tplc="040E0003">
      <w:start w:val="1"/>
      <w:numFmt w:val="bullet"/>
      <w:lvlText w:val="o"/>
      <w:lvlJc w:val="left"/>
      <w:pPr>
        <w:ind w:left="1500" w:hanging="360"/>
      </w:pPr>
      <w:rPr>
        <w:rFonts w:ascii="Courier New" w:hAnsi="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6">
    <w:nsid w:val="1695792A"/>
    <w:multiLevelType w:val="hybridMultilevel"/>
    <w:tmpl w:val="19E49E46"/>
    <w:lvl w:ilvl="0" w:tplc="26D41EAC">
      <w:start w:val="1"/>
      <w:numFmt w:val="bullet"/>
      <w:lvlText w:val="-"/>
      <w:lvlJc w:val="left"/>
      <w:pPr>
        <w:ind w:left="2130" w:hanging="360"/>
      </w:pPr>
      <w:rPr>
        <w:rFonts w:ascii="Times New Roman" w:hAnsi="Times New Roman" w:cs="Times New Roman" w:hint="default"/>
      </w:rPr>
    </w:lvl>
    <w:lvl w:ilvl="1" w:tplc="040E0003" w:tentative="1">
      <w:start w:val="1"/>
      <w:numFmt w:val="bullet"/>
      <w:lvlText w:val="o"/>
      <w:lvlJc w:val="left"/>
      <w:pPr>
        <w:ind w:left="2850" w:hanging="360"/>
      </w:pPr>
      <w:rPr>
        <w:rFonts w:ascii="Courier New" w:hAnsi="Courier New" w:cs="Courier New" w:hint="default"/>
      </w:rPr>
    </w:lvl>
    <w:lvl w:ilvl="2" w:tplc="040E0005" w:tentative="1">
      <w:start w:val="1"/>
      <w:numFmt w:val="bullet"/>
      <w:lvlText w:val=""/>
      <w:lvlJc w:val="left"/>
      <w:pPr>
        <w:ind w:left="3570" w:hanging="360"/>
      </w:pPr>
      <w:rPr>
        <w:rFonts w:ascii="Wingdings" w:hAnsi="Wingdings" w:hint="default"/>
      </w:rPr>
    </w:lvl>
    <w:lvl w:ilvl="3" w:tplc="040E0001" w:tentative="1">
      <w:start w:val="1"/>
      <w:numFmt w:val="bullet"/>
      <w:lvlText w:val=""/>
      <w:lvlJc w:val="left"/>
      <w:pPr>
        <w:ind w:left="4290" w:hanging="360"/>
      </w:pPr>
      <w:rPr>
        <w:rFonts w:ascii="Symbol" w:hAnsi="Symbol" w:hint="default"/>
      </w:rPr>
    </w:lvl>
    <w:lvl w:ilvl="4" w:tplc="040E0003" w:tentative="1">
      <w:start w:val="1"/>
      <w:numFmt w:val="bullet"/>
      <w:lvlText w:val="o"/>
      <w:lvlJc w:val="left"/>
      <w:pPr>
        <w:ind w:left="5010" w:hanging="360"/>
      </w:pPr>
      <w:rPr>
        <w:rFonts w:ascii="Courier New" w:hAnsi="Courier New" w:cs="Courier New" w:hint="default"/>
      </w:rPr>
    </w:lvl>
    <w:lvl w:ilvl="5" w:tplc="040E0005" w:tentative="1">
      <w:start w:val="1"/>
      <w:numFmt w:val="bullet"/>
      <w:lvlText w:val=""/>
      <w:lvlJc w:val="left"/>
      <w:pPr>
        <w:ind w:left="5730" w:hanging="360"/>
      </w:pPr>
      <w:rPr>
        <w:rFonts w:ascii="Wingdings" w:hAnsi="Wingdings" w:hint="default"/>
      </w:rPr>
    </w:lvl>
    <w:lvl w:ilvl="6" w:tplc="040E0001" w:tentative="1">
      <w:start w:val="1"/>
      <w:numFmt w:val="bullet"/>
      <w:lvlText w:val=""/>
      <w:lvlJc w:val="left"/>
      <w:pPr>
        <w:ind w:left="6450" w:hanging="360"/>
      </w:pPr>
      <w:rPr>
        <w:rFonts w:ascii="Symbol" w:hAnsi="Symbol" w:hint="default"/>
      </w:rPr>
    </w:lvl>
    <w:lvl w:ilvl="7" w:tplc="040E0003" w:tentative="1">
      <w:start w:val="1"/>
      <w:numFmt w:val="bullet"/>
      <w:lvlText w:val="o"/>
      <w:lvlJc w:val="left"/>
      <w:pPr>
        <w:ind w:left="7170" w:hanging="360"/>
      </w:pPr>
      <w:rPr>
        <w:rFonts w:ascii="Courier New" w:hAnsi="Courier New" w:cs="Courier New" w:hint="default"/>
      </w:rPr>
    </w:lvl>
    <w:lvl w:ilvl="8" w:tplc="040E0005" w:tentative="1">
      <w:start w:val="1"/>
      <w:numFmt w:val="bullet"/>
      <w:lvlText w:val=""/>
      <w:lvlJc w:val="left"/>
      <w:pPr>
        <w:ind w:left="7890" w:hanging="360"/>
      </w:pPr>
      <w:rPr>
        <w:rFonts w:ascii="Wingdings" w:hAnsi="Wingdings" w:hint="default"/>
      </w:rPr>
    </w:lvl>
  </w:abstractNum>
  <w:abstractNum w:abstractNumId="7">
    <w:nsid w:val="1BA666E0"/>
    <w:multiLevelType w:val="hybridMultilevel"/>
    <w:tmpl w:val="4998BCD6"/>
    <w:lvl w:ilvl="0" w:tplc="618224CE">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C7022E2"/>
    <w:multiLevelType w:val="hybridMultilevel"/>
    <w:tmpl w:val="0330C52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2B337878"/>
    <w:multiLevelType w:val="hybridMultilevel"/>
    <w:tmpl w:val="A9EA14FE"/>
    <w:lvl w:ilvl="0" w:tplc="13AAC970">
      <w:start w:val="1"/>
      <w:numFmt w:val="bullet"/>
      <w:lvlText w:val="-"/>
      <w:lvlJc w:val="left"/>
      <w:pPr>
        <w:tabs>
          <w:tab w:val="num" w:pos="720"/>
        </w:tabs>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2FB33208"/>
    <w:multiLevelType w:val="hybridMultilevel"/>
    <w:tmpl w:val="720CAB14"/>
    <w:lvl w:ilvl="0" w:tplc="AEBA92C6">
      <w:start w:val="1"/>
      <w:numFmt w:val="upperRoman"/>
      <w:lvlText w:val="%1."/>
      <w:lvlJc w:val="left"/>
      <w:pPr>
        <w:tabs>
          <w:tab w:val="num" w:pos="1080"/>
        </w:tabs>
        <w:ind w:left="1080" w:hanging="720"/>
      </w:pPr>
      <w:rPr>
        <w:rFonts w:hint="default"/>
        <w:b/>
        <w:i w:val="0"/>
      </w:rPr>
    </w:lvl>
    <w:lvl w:ilvl="1" w:tplc="D39EF5BA">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309E539E"/>
    <w:multiLevelType w:val="multilevel"/>
    <w:tmpl w:val="83281690"/>
    <w:lvl w:ilvl="0">
      <w:start w:val="1"/>
      <w:numFmt w:val="upperRoman"/>
      <w:lvlText w:val="%1."/>
      <w:lvlJc w:val="left"/>
      <w:pPr>
        <w:ind w:left="2130" w:hanging="720"/>
      </w:pPr>
      <w:rPr>
        <w:rFonts w:hint="default"/>
        <w:b/>
        <w:i w:val="0"/>
      </w:rPr>
    </w:lvl>
    <w:lvl w:ilvl="1">
      <w:start w:val="1"/>
      <w:numFmt w:val="decimal"/>
      <w:isLgl/>
      <w:lvlText w:val="%1.%2."/>
      <w:lvlJc w:val="left"/>
      <w:pPr>
        <w:ind w:left="1770"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49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2850" w:hanging="1440"/>
      </w:pPr>
      <w:rPr>
        <w:rFonts w:hint="default"/>
      </w:rPr>
    </w:lvl>
    <w:lvl w:ilvl="8">
      <w:start w:val="1"/>
      <w:numFmt w:val="decimal"/>
      <w:isLgl/>
      <w:lvlText w:val="%1.%2.%3.%4.%5.%6.%7.%8.%9."/>
      <w:lvlJc w:val="left"/>
      <w:pPr>
        <w:ind w:left="3210" w:hanging="1800"/>
      </w:pPr>
      <w:rPr>
        <w:rFonts w:hint="default"/>
      </w:rPr>
    </w:lvl>
  </w:abstractNum>
  <w:abstractNum w:abstractNumId="12">
    <w:nsid w:val="34420D39"/>
    <w:multiLevelType w:val="hybridMultilevel"/>
    <w:tmpl w:val="A87E6B0E"/>
    <w:lvl w:ilvl="0" w:tplc="7340C406">
      <w:start w:val="1"/>
      <w:numFmt w:val="decimal"/>
      <w:lvlText w:val="%1."/>
      <w:lvlJc w:val="left"/>
      <w:pPr>
        <w:tabs>
          <w:tab w:val="num" w:pos="720"/>
        </w:tabs>
        <w:ind w:left="720" w:hanging="360"/>
      </w:pPr>
      <w:rPr>
        <w:rFonts w:hint="default"/>
        <w:b/>
        <w:i w:val="0"/>
      </w:rPr>
    </w:lvl>
    <w:lvl w:ilvl="1" w:tplc="040E0019" w:tentative="1">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38CF2543"/>
    <w:multiLevelType w:val="hybridMultilevel"/>
    <w:tmpl w:val="69D0AAC8"/>
    <w:lvl w:ilvl="0" w:tplc="13AAC970">
      <w:start w:val="1"/>
      <w:numFmt w:val="bullet"/>
      <w:lvlText w:val="-"/>
      <w:lvlJc w:val="left"/>
      <w:pPr>
        <w:tabs>
          <w:tab w:val="num" w:pos="720"/>
        </w:tabs>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39763326"/>
    <w:multiLevelType w:val="hybridMultilevel"/>
    <w:tmpl w:val="FE3CF72C"/>
    <w:lvl w:ilvl="0" w:tplc="9CCA9E4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B4B5BD2"/>
    <w:multiLevelType w:val="hybridMultilevel"/>
    <w:tmpl w:val="EC96E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BC2295"/>
    <w:multiLevelType w:val="hybridMultilevel"/>
    <w:tmpl w:val="B3D0E05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44F07A20"/>
    <w:multiLevelType w:val="multilevel"/>
    <w:tmpl w:val="DD30006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245"/>
        </w:tabs>
        <w:ind w:left="1245" w:hanging="540"/>
      </w:pPr>
      <w:rPr>
        <w:rFonts w:hint="default"/>
      </w:rPr>
    </w:lvl>
    <w:lvl w:ilvl="2">
      <w:start w:val="2"/>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8">
    <w:nsid w:val="4BCB7538"/>
    <w:multiLevelType w:val="hybridMultilevel"/>
    <w:tmpl w:val="52364DD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4CE66129"/>
    <w:multiLevelType w:val="multilevel"/>
    <w:tmpl w:val="58D08CF8"/>
    <w:lvl w:ilvl="0">
      <w:start w:val="3"/>
      <w:numFmt w:val="decimal"/>
      <w:lvlText w:val="%1."/>
      <w:lvlJc w:val="left"/>
      <w:pPr>
        <w:tabs>
          <w:tab w:val="num" w:pos="540"/>
        </w:tabs>
        <w:ind w:left="540" w:hanging="540"/>
      </w:pPr>
      <w:rPr>
        <w:rFonts w:hint="default"/>
        <w:b w:val="0"/>
      </w:rPr>
    </w:lvl>
    <w:lvl w:ilvl="1">
      <w:start w:val="4"/>
      <w:numFmt w:val="decimal"/>
      <w:lvlText w:val="%1.%2."/>
      <w:lvlJc w:val="left"/>
      <w:pPr>
        <w:tabs>
          <w:tab w:val="num" w:pos="1080"/>
        </w:tabs>
        <w:ind w:left="1080" w:hanging="540"/>
      </w:pPr>
      <w:rPr>
        <w:rFonts w:hint="default"/>
        <w:b w:val="0"/>
      </w:rPr>
    </w:lvl>
    <w:lvl w:ilvl="2">
      <w:start w:val="3"/>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b w:val="0"/>
      </w:rPr>
    </w:lvl>
    <w:lvl w:ilvl="4">
      <w:start w:val="1"/>
      <w:numFmt w:val="decimal"/>
      <w:lvlText w:val="%1.%2.%3.%4.%5."/>
      <w:lvlJc w:val="left"/>
      <w:pPr>
        <w:tabs>
          <w:tab w:val="num" w:pos="3240"/>
        </w:tabs>
        <w:ind w:left="3240" w:hanging="1080"/>
      </w:pPr>
      <w:rPr>
        <w:rFonts w:hint="default"/>
        <w:b w:val="0"/>
      </w:rPr>
    </w:lvl>
    <w:lvl w:ilvl="5">
      <w:start w:val="1"/>
      <w:numFmt w:val="decimal"/>
      <w:lvlText w:val="%1.%2.%3.%4.%5.%6."/>
      <w:lvlJc w:val="left"/>
      <w:pPr>
        <w:tabs>
          <w:tab w:val="num" w:pos="3780"/>
        </w:tabs>
        <w:ind w:left="3780" w:hanging="1080"/>
      </w:pPr>
      <w:rPr>
        <w:rFonts w:hint="default"/>
        <w:b w:val="0"/>
      </w:rPr>
    </w:lvl>
    <w:lvl w:ilvl="6">
      <w:start w:val="1"/>
      <w:numFmt w:val="decimal"/>
      <w:lvlText w:val="%1.%2.%3.%4.%5.%6.%7."/>
      <w:lvlJc w:val="left"/>
      <w:pPr>
        <w:tabs>
          <w:tab w:val="num" w:pos="4680"/>
        </w:tabs>
        <w:ind w:left="4680" w:hanging="1440"/>
      </w:pPr>
      <w:rPr>
        <w:rFonts w:hint="default"/>
        <w:b w:val="0"/>
      </w:rPr>
    </w:lvl>
    <w:lvl w:ilvl="7">
      <w:start w:val="1"/>
      <w:numFmt w:val="decimal"/>
      <w:lvlText w:val="%1.%2.%3.%4.%5.%6.%7.%8."/>
      <w:lvlJc w:val="left"/>
      <w:pPr>
        <w:tabs>
          <w:tab w:val="num" w:pos="5220"/>
        </w:tabs>
        <w:ind w:left="5220" w:hanging="1440"/>
      </w:pPr>
      <w:rPr>
        <w:rFonts w:hint="default"/>
        <w:b w:val="0"/>
      </w:rPr>
    </w:lvl>
    <w:lvl w:ilvl="8">
      <w:start w:val="1"/>
      <w:numFmt w:val="decimal"/>
      <w:lvlText w:val="%1.%2.%3.%4.%5.%6.%7.%8.%9."/>
      <w:lvlJc w:val="left"/>
      <w:pPr>
        <w:tabs>
          <w:tab w:val="num" w:pos="6120"/>
        </w:tabs>
        <w:ind w:left="6120" w:hanging="1800"/>
      </w:pPr>
      <w:rPr>
        <w:rFonts w:hint="default"/>
        <w:b w:val="0"/>
      </w:rPr>
    </w:lvl>
  </w:abstractNum>
  <w:abstractNum w:abstractNumId="20">
    <w:nsid w:val="4EDD3300"/>
    <w:multiLevelType w:val="hybridMultilevel"/>
    <w:tmpl w:val="8348DB0A"/>
    <w:lvl w:ilvl="0" w:tplc="82206C7E">
      <w:start w:val="1"/>
      <w:numFmt w:val="decimal"/>
      <w:lvlText w:val="%1.)"/>
      <w:lvlJc w:val="left"/>
      <w:pPr>
        <w:tabs>
          <w:tab w:val="num" w:pos="720"/>
        </w:tabs>
        <w:ind w:left="720" w:hanging="360"/>
      </w:pPr>
      <w:rPr>
        <w:rFonts w:hint="default"/>
        <w:b/>
        <w:i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4F5408F5"/>
    <w:multiLevelType w:val="hybridMultilevel"/>
    <w:tmpl w:val="EB28092E"/>
    <w:lvl w:ilvl="0" w:tplc="26D41EAC">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5A356EF6"/>
    <w:multiLevelType w:val="hybridMultilevel"/>
    <w:tmpl w:val="30A8E8C6"/>
    <w:lvl w:ilvl="0" w:tplc="9FCE17B8">
      <w:start w:val="1"/>
      <w:numFmt w:val="upperRoman"/>
      <w:lvlText w:val="%1."/>
      <w:lvlJc w:val="left"/>
      <w:pPr>
        <w:tabs>
          <w:tab w:val="num" w:pos="720"/>
        </w:tabs>
        <w:ind w:left="720" w:hanging="360"/>
      </w:pPr>
      <w:rPr>
        <w:rFonts w:ascii="Times New Roman" w:eastAsia="Times New Roman" w:hAnsi="Times New Roman" w:cs="Times New Roman"/>
        <w:i w:val="0"/>
      </w:rPr>
    </w:lvl>
    <w:lvl w:ilvl="1" w:tplc="52DAE0BA">
      <w:start w:val="1"/>
      <w:numFmt w:val="bullet"/>
      <w:lvlText w:val="-"/>
      <w:lvlJc w:val="left"/>
      <w:pPr>
        <w:tabs>
          <w:tab w:val="num" w:pos="1440"/>
        </w:tabs>
        <w:ind w:left="1440" w:hanging="360"/>
      </w:pPr>
      <w:rPr>
        <w:rFonts w:ascii="Times New Roman" w:eastAsia="Times New Roman" w:hAnsi="Times New Roman" w:cs="Times New Roman" w:hint="default"/>
      </w:rPr>
    </w:lvl>
    <w:lvl w:ilvl="2" w:tplc="49EA237C">
      <w:start w:val="2"/>
      <w:numFmt w:val="decimal"/>
      <w:lvlText w:val="%3."/>
      <w:lvlJc w:val="left"/>
      <w:pPr>
        <w:tabs>
          <w:tab w:val="num" w:pos="2340"/>
        </w:tabs>
        <w:ind w:left="2340" w:hanging="360"/>
      </w:pPr>
      <w:rPr>
        <w:rFonts w:hint="default"/>
        <w:b/>
        <w:i w:val="0"/>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nsid w:val="5AD270E1"/>
    <w:multiLevelType w:val="hybridMultilevel"/>
    <w:tmpl w:val="5598FAA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61507CA6"/>
    <w:multiLevelType w:val="multilevel"/>
    <w:tmpl w:val="843A03E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23E3AF8"/>
    <w:multiLevelType w:val="multilevel"/>
    <w:tmpl w:val="D01E91DE"/>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6251059F"/>
    <w:multiLevelType w:val="multilevel"/>
    <w:tmpl w:val="83281690"/>
    <w:lvl w:ilvl="0">
      <w:start w:val="1"/>
      <w:numFmt w:val="upperRoman"/>
      <w:lvlText w:val="%1."/>
      <w:lvlJc w:val="left"/>
      <w:pPr>
        <w:ind w:left="2130" w:hanging="720"/>
      </w:pPr>
      <w:rPr>
        <w:rFonts w:hint="default"/>
        <w:b/>
        <w:i w:val="0"/>
      </w:rPr>
    </w:lvl>
    <w:lvl w:ilvl="1">
      <w:start w:val="1"/>
      <w:numFmt w:val="decimal"/>
      <w:isLgl/>
      <w:lvlText w:val="%1.%2."/>
      <w:lvlJc w:val="left"/>
      <w:pPr>
        <w:ind w:left="1770"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49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2850" w:hanging="1440"/>
      </w:pPr>
      <w:rPr>
        <w:rFonts w:hint="default"/>
      </w:rPr>
    </w:lvl>
    <w:lvl w:ilvl="8">
      <w:start w:val="1"/>
      <w:numFmt w:val="decimal"/>
      <w:isLgl/>
      <w:lvlText w:val="%1.%2.%3.%4.%5.%6.%7.%8.%9."/>
      <w:lvlJc w:val="left"/>
      <w:pPr>
        <w:ind w:left="3210" w:hanging="1800"/>
      </w:pPr>
      <w:rPr>
        <w:rFonts w:hint="default"/>
      </w:rPr>
    </w:lvl>
  </w:abstractNum>
  <w:abstractNum w:abstractNumId="27">
    <w:nsid w:val="6AB906DE"/>
    <w:multiLevelType w:val="hybridMultilevel"/>
    <w:tmpl w:val="4260DBE0"/>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28">
    <w:nsid w:val="6EDA7D85"/>
    <w:multiLevelType w:val="hybridMultilevel"/>
    <w:tmpl w:val="4E00EB1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746D4C11"/>
    <w:multiLevelType w:val="multilevel"/>
    <w:tmpl w:val="C4E2C5E4"/>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1080"/>
        </w:tabs>
        <w:ind w:left="1080" w:hanging="540"/>
      </w:pPr>
      <w:rPr>
        <w:rFonts w:hint="default"/>
      </w:rPr>
    </w:lvl>
    <w:lvl w:ilvl="2">
      <w:start w:val="6"/>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0">
    <w:nsid w:val="75DE1F99"/>
    <w:multiLevelType w:val="hybridMultilevel"/>
    <w:tmpl w:val="B2F2682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783608D9"/>
    <w:multiLevelType w:val="multilevel"/>
    <w:tmpl w:val="1848D728"/>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2">
    <w:nsid w:val="7C96645C"/>
    <w:multiLevelType w:val="hybridMultilevel"/>
    <w:tmpl w:val="DB944E2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7D0F0108"/>
    <w:multiLevelType w:val="hybridMultilevel"/>
    <w:tmpl w:val="6D6C2AE4"/>
    <w:lvl w:ilvl="0" w:tplc="26D41EAC">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7E1C4F2E"/>
    <w:multiLevelType w:val="hybridMultilevel"/>
    <w:tmpl w:val="37DC83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2"/>
  </w:num>
  <w:num w:numId="2">
    <w:abstractNumId w:val="24"/>
  </w:num>
  <w:num w:numId="3">
    <w:abstractNumId w:val="20"/>
  </w:num>
  <w:num w:numId="4">
    <w:abstractNumId w:val="32"/>
  </w:num>
  <w:num w:numId="5">
    <w:abstractNumId w:val="13"/>
  </w:num>
  <w:num w:numId="6">
    <w:abstractNumId w:val="9"/>
  </w:num>
  <w:num w:numId="7">
    <w:abstractNumId w:val="12"/>
  </w:num>
  <w:num w:numId="8">
    <w:abstractNumId w:val="25"/>
  </w:num>
  <w:num w:numId="9">
    <w:abstractNumId w:val="34"/>
  </w:num>
  <w:num w:numId="10">
    <w:abstractNumId w:val="5"/>
  </w:num>
  <w:num w:numId="11">
    <w:abstractNumId w:val="7"/>
  </w:num>
  <w:num w:numId="12">
    <w:abstractNumId w:val="11"/>
  </w:num>
  <w:num w:numId="13">
    <w:abstractNumId w:val="14"/>
  </w:num>
  <w:num w:numId="14">
    <w:abstractNumId w:val="4"/>
  </w:num>
  <w:num w:numId="15">
    <w:abstractNumId w:val="33"/>
  </w:num>
  <w:num w:numId="16">
    <w:abstractNumId w:val="0"/>
  </w:num>
  <w:num w:numId="17">
    <w:abstractNumId w:val="21"/>
  </w:num>
  <w:num w:numId="18">
    <w:abstractNumId w:val="6"/>
  </w:num>
  <w:num w:numId="19">
    <w:abstractNumId w:val="15"/>
  </w:num>
  <w:num w:numId="20">
    <w:abstractNumId w:val="1"/>
  </w:num>
  <w:num w:numId="21">
    <w:abstractNumId w:val="10"/>
  </w:num>
  <w:num w:numId="22">
    <w:abstractNumId w:val="27"/>
  </w:num>
  <w:num w:numId="23">
    <w:abstractNumId w:val="26"/>
  </w:num>
  <w:num w:numId="24">
    <w:abstractNumId w:val="31"/>
  </w:num>
  <w:num w:numId="25">
    <w:abstractNumId w:val="23"/>
  </w:num>
  <w:num w:numId="26">
    <w:abstractNumId w:val="16"/>
  </w:num>
  <w:num w:numId="27">
    <w:abstractNumId w:val="8"/>
  </w:num>
  <w:num w:numId="28">
    <w:abstractNumId w:val="17"/>
  </w:num>
  <w:num w:numId="29">
    <w:abstractNumId w:val="28"/>
  </w:num>
  <w:num w:numId="30">
    <w:abstractNumId w:val="18"/>
  </w:num>
  <w:num w:numId="31">
    <w:abstractNumId w:val="3"/>
  </w:num>
  <w:num w:numId="32">
    <w:abstractNumId w:val="30"/>
  </w:num>
  <w:num w:numId="33">
    <w:abstractNumId w:val="2"/>
  </w:num>
  <w:num w:numId="34">
    <w:abstractNumId w:val="29"/>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A0C"/>
    <w:rsid w:val="00014982"/>
    <w:rsid w:val="00033C9C"/>
    <w:rsid w:val="00035E4A"/>
    <w:rsid w:val="00053C99"/>
    <w:rsid w:val="00067AFE"/>
    <w:rsid w:val="00070A0F"/>
    <w:rsid w:val="0007226F"/>
    <w:rsid w:val="000768B3"/>
    <w:rsid w:val="0008233F"/>
    <w:rsid w:val="000979D6"/>
    <w:rsid w:val="000B1C66"/>
    <w:rsid w:val="000B2515"/>
    <w:rsid w:val="000C10A0"/>
    <w:rsid w:val="000C32A3"/>
    <w:rsid w:val="000D2A0C"/>
    <w:rsid w:val="000D6A42"/>
    <w:rsid w:val="000E027E"/>
    <w:rsid w:val="000E6D83"/>
    <w:rsid w:val="00111067"/>
    <w:rsid w:val="00115BCE"/>
    <w:rsid w:val="00130847"/>
    <w:rsid w:val="00134378"/>
    <w:rsid w:val="00136857"/>
    <w:rsid w:val="00160304"/>
    <w:rsid w:val="0018786F"/>
    <w:rsid w:val="001E1AB8"/>
    <w:rsid w:val="001F231A"/>
    <w:rsid w:val="00242C67"/>
    <w:rsid w:val="00262584"/>
    <w:rsid w:val="002673E3"/>
    <w:rsid w:val="00285033"/>
    <w:rsid w:val="002A74B1"/>
    <w:rsid w:val="002C2720"/>
    <w:rsid w:val="002E5FBC"/>
    <w:rsid w:val="0032288B"/>
    <w:rsid w:val="00351C44"/>
    <w:rsid w:val="003563A6"/>
    <w:rsid w:val="0036164D"/>
    <w:rsid w:val="00365F9E"/>
    <w:rsid w:val="003C0564"/>
    <w:rsid w:val="003C5E96"/>
    <w:rsid w:val="003D5861"/>
    <w:rsid w:val="003D7F22"/>
    <w:rsid w:val="003E29FE"/>
    <w:rsid w:val="003E449D"/>
    <w:rsid w:val="003E5F81"/>
    <w:rsid w:val="003F313E"/>
    <w:rsid w:val="003F7CF7"/>
    <w:rsid w:val="004013D8"/>
    <w:rsid w:val="00407981"/>
    <w:rsid w:val="00407E2E"/>
    <w:rsid w:val="00422EEE"/>
    <w:rsid w:val="0043535C"/>
    <w:rsid w:val="00443A9E"/>
    <w:rsid w:val="00456841"/>
    <w:rsid w:val="00466335"/>
    <w:rsid w:val="004958F2"/>
    <w:rsid w:val="004B62EA"/>
    <w:rsid w:val="004B741E"/>
    <w:rsid w:val="004C7A9F"/>
    <w:rsid w:val="004E7AB2"/>
    <w:rsid w:val="005116AA"/>
    <w:rsid w:val="005321C0"/>
    <w:rsid w:val="00537467"/>
    <w:rsid w:val="0054086D"/>
    <w:rsid w:val="00541C39"/>
    <w:rsid w:val="005672D2"/>
    <w:rsid w:val="005B1598"/>
    <w:rsid w:val="005B1D06"/>
    <w:rsid w:val="005E751F"/>
    <w:rsid w:val="0060367A"/>
    <w:rsid w:val="006103B2"/>
    <w:rsid w:val="006107BA"/>
    <w:rsid w:val="00632873"/>
    <w:rsid w:val="00667C19"/>
    <w:rsid w:val="006758B7"/>
    <w:rsid w:val="00691DA4"/>
    <w:rsid w:val="006A2E1E"/>
    <w:rsid w:val="006B1F39"/>
    <w:rsid w:val="006F5AA0"/>
    <w:rsid w:val="006F7608"/>
    <w:rsid w:val="007162C5"/>
    <w:rsid w:val="007305A9"/>
    <w:rsid w:val="00755CEE"/>
    <w:rsid w:val="007A68BC"/>
    <w:rsid w:val="008279D8"/>
    <w:rsid w:val="00834C3F"/>
    <w:rsid w:val="0083747A"/>
    <w:rsid w:val="008578B2"/>
    <w:rsid w:val="008631A5"/>
    <w:rsid w:val="00886B79"/>
    <w:rsid w:val="008A03AD"/>
    <w:rsid w:val="008A4DCA"/>
    <w:rsid w:val="008D20E0"/>
    <w:rsid w:val="008E1D2E"/>
    <w:rsid w:val="008E2318"/>
    <w:rsid w:val="008E5C2B"/>
    <w:rsid w:val="008F7810"/>
    <w:rsid w:val="009045FF"/>
    <w:rsid w:val="00905518"/>
    <w:rsid w:val="00906859"/>
    <w:rsid w:val="00917B9E"/>
    <w:rsid w:val="00922D32"/>
    <w:rsid w:val="0092363A"/>
    <w:rsid w:val="00937792"/>
    <w:rsid w:val="0094192F"/>
    <w:rsid w:val="00955C2C"/>
    <w:rsid w:val="009739C3"/>
    <w:rsid w:val="0097684F"/>
    <w:rsid w:val="00977AD4"/>
    <w:rsid w:val="009A4B86"/>
    <w:rsid w:val="009D158A"/>
    <w:rsid w:val="009F0E26"/>
    <w:rsid w:val="009F35BE"/>
    <w:rsid w:val="009F49D3"/>
    <w:rsid w:val="009F6B29"/>
    <w:rsid w:val="00A14F3D"/>
    <w:rsid w:val="00A17F1A"/>
    <w:rsid w:val="00A31D38"/>
    <w:rsid w:val="00A357A0"/>
    <w:rsid w:val="00A51020"/>
    <w:rsid w:val="00A524DF"/>
    <w:rsid w:val="00A52811"/>
    <w:rsid w:val="00A644E0"/>
    <w:rsid w:val="00A73AAE"/>
    <w:rsid w:val="00A86706"/>
    <w:rsid w:val="00AB23EF"/>
    <w:rsid w:val="00AB260D"/>
    <w:rsid w:val="00AC1AC0"/>
    <w:rsid w:val="00AC6058"/>
    <w:rsid w:val="00AE2DA7"/>
    <w:rsid w:val="00B16D34"/>
    <w:rsid w:val="00B253AD"/>
    <w:rsid w:val="00B26BE7"/>
    <w:rsid w:val="00B31E08"/>
    <w:rsid w:val="00B66F0A"/>
    <w:rsid w:val="00B740A8"/>
    <w:rsid w:val="00B77B57"/>
    <w:rsid w:val="00B8329E"/>
    <w:rsid w:val="00BE4FAD"/>
    <w:rsid w:val="00BE6C61"/>
    <w:rsid w:val="00C65D1D"/>
    <w:rsid w:val="00C67C7F"/>
    <w:rsid w:val="00C73C4D"/>
    <w:rsid w:val="00C751BF"/>
    <w:rsid w:val="00CA4FB2"/>
    <w:rsid w:val="00CB4375"/>
    <w:rsid w:val="00CC024A"/>
    <w:rsid w:val="00CC1A9F"/>
    <w:rsid w:val="00CF2E06"/>
    <w:rsid w:val="00D02350"/>
    <w:rsid w:val="00D15A8A"/>
    <w:rsid w:val="00D24492"/>
    <w:rsid w:val="00D454B5"/>
    <w:rsid w:val="00D4640C"/>
    <w:rsid w:val="00D57807"/>
    <w:rsid w:val="00D715CE"/>
    <w:rsid w:val="00DA004A"/>
    <w:rsid w:val="00DA45D0"/>
    <w:rsid w:val="00DA4A19"/>
    <w:rsid w:val="00DB40E8"/>
    <w:rsid w:val="00DB79AE"/>
    <w:rsid w:val="00DD1CD0"/>
    <w:rsid w:val="00DF7760"/>
    <w:rsid w:val="00E05C5C"/>
    <w:rsid w:val="00E13425"/>
    <w:rsid w:val="00E2367C"/>
    <w:rsid w:val="00E65D05"/>
    <w:rsid w:val="00E70B21"/>
    <w:rsid w:val="00E77022"/>
    <w:rsid w:val="00E83C9C"/>
    <w:rsid w:val="00E911BF"/>
    <w:rsid w:val="00E9670E"/>
    <w:rsid w:val="00E978F2"/>
    <w:rsid w:val="00EA638A"/>
    <w:rsid w:val="00EB691E"/>
    <w:rsid w:val="00EB739C"/>
    <w:rsid w:val="00EF7545"/>
    <w:rsid w:val="00EF7C25"/>
    <w:rsid w:val="00F113A2"/>
    <w:rsid w:val="00F152F8"/>
    <w:rsid w:val="00F163F4"/>
    <w:rsid w:val="00F27960"/>
    <w:rsid w:val="00F36A0B"/>
    <w:rsid w:val="00F43EAB"/>
    <w:rsid w:val="00F470BB"/>
    <w:rsid w:val="00F50F2A"/>
    <w:rsid w:val="00F51014"/>
    <w:rsid w:val="00F52E4E"/>
    <w:rsid w:val="00F5437F"/>
    <w:rsid w:val="00F54BB5"/>
    <w:rsid w:val="00F6036C"/>
    <w:rsid w:val="00F7132C"/>
    <w:rsid w:val="00F72C95"/>
    <w:rsid w:val="00F73DB3"/>
    <w:rsid w:val="00F902AA"/>
    <w:rsid w:val="00F933C0"/>
    <w:rsid w:val="00FC49EE"/>
    <w:rsid w:val="00FD625D"/>
    <w:rsid w:val="00FD722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Pr>
      <w:sz w:val="24"/>
      <w:szCs w:val="24"/>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paragraph" w:styleId="Buborkszveg">
    <w:name w:val="Balloon Text"/>
    <w:basedOn w:val="Norml"/>
    <w:semiHidden/>
    <w:rsid w:val="008E5C2B"/>
    <w:rPr>
      <w:rFonts w:ascii="Tahoma" w:hAnsi="Tahoma" w:cs="Tahoma"/>
      <w:sz w:val="16"/>
      <w:szCs w:val="16"/>
    </w:rPr>
  </w:style>
  <w:style w:type="paragraph" w:customStyle="1" w:styleId="ListParagraph">
    <w:name w:val="List Paragraph"/>
    <w:basedOn w:val="Norml"/>
    <w:qFormat/>
    <w:rsid w:val="002673E3"/>
    <w:pPr>
      <w:spacing w:after="200" w:line="276" w:lineRule="auto"/>
      <w:ind w:left="720"/>
      <w:contextualSpacing/>
    </w:pPr>
    <w:rPr>
      <w:rFonts w:ascii="Calibri" w:hAnsi="Calibri"/>
      <w:sz w:val="22"/>
      <w:szCs w:val="22"/>
      <w:lang w:eastAsia="en-US"/>
    </w:rPr>
  </w:style>
  <w:style w:type="paragraph" w:styleId="llb">
    <w:name w:val="footer"/>
    <w:basedOn w:val="Norml"/>
    <w:rsid w:val="002673E3"/>
    <w:pPr>
      <w:tabs>
        <w:tab w:val="center" w:pos="4536"/>
        <w:tab w:val="right" w:pos="9072"/>
      </w:tabs>
    </w:pPr>
  </w:style>
  <w:style w:type="character" w:styleId="Oldalszm">
    <w:name w:val="page number"/>
    <w:basedOn w:val="Bekezdsalapbettpusa"/>
    <w:rsid w:val="002673E3"/>
  </w:style>
  <w:style w:type="character" w:styleId="Hiperhivatkozs">
    <w:name w:val="Hyperlink"/>
    <w:uiPriority w:val="99"/>
    <w:unhideWhenUsed/>
    <w:rsid w:val="00A644E0"/>
    <w:rPr>
      <w:b w:val="0"/>
      <w:bCs w:val="0"/>
      <w:strike w:val="0"/>
      <w:dstrike w:val="0"/>
      <w:color w:val="404840"/>
      <w:u w:val="none"/>
      <w:effect w:val="none"/>
    </w:rPr>
  </w:style>
  <w:style w:type="paragraph" w:styleId="NormlWeb">
    <w:name w:val="Normal (Web)"/>
    <w:basedOn w:val="Norml"/>
    <w:uiPriority w:val="99"/>
    <w:unhideWhenUsed/>
    <w:rsid w:val="00A644E0"/>
    <w:pPr>
      <w:spacing w:before="100" w:beforeAutospacing="1" w:after="100" w:afterAutospacing="1"/>
    </w:pPr>
  </w:style>
  <w:style w:type="character" w:styleId="Mrltotthiperhivatkozs">
    <w:name w:val="FollowedHyperlink"/>
    <w:rsid w:val="009F49D3"/>
    <w:rPr>
      <w:color w:val="800080"/>
      <w:u w:val="single"/>
    </w:rPr>
  </w:style>
  <w:style w:type="paragraph" w:styleId="lfej">
    <w:name w:val="header"/>
    <w:basedOn w:val="Norml"/>
    <w:rsid w:val="009739C3"/>
    <w:pPr>
      <w:tabs>
        <w:tab w:val="center" w:pos="4536"/>
        <w:tab w:val="right" w:pos="9072"/>
      </w:tabs>
    </w:pPr>
  </w:style>
  <w:style w:type="character" w:styleId="Jegyzethivatkozs">
    <w:name w:val="annotation reference"/>
    <w:semiHidden/>
    <w:rsid w:val="00A52811"/>
    <w:rPr>
      <w:sz w:val="16"/>
      <w:szCs w:val="16"/>
    </w:rPr>
  </w:style>
  <w:style w:type="paragraph" w:styleId="Jegyzetszveg">
    <w:name w:val="annotation text"/>
    <w:basedOn w:val="Norml"/>
    <w:semiHidden/>
    <w:rsid w:val="00A52811"/>
    <w:rPr>
      <w:sz w:val="20"/>
      <w:szCs w:val="20"/>
    </w:rPr>
  </w:style>
  <w:style w:type="paragraph" w:styleId="Megjegyzstrgya">
    <w:name w:val="annotation subject"/>
    <w:basedOn w:val="Jegyzetszveg"/>
    <w:next w:val="Jegyzetszveg"/>
    <w:semiHidden/>
    <w:rsid w:val="00A528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6615</Words>
  <Characters>45650</Characters>
  <Application>Microsoft Office Word</Application>
  <DocSecurity>0</DocSecurity>
  <Lines>380</Lines>
  <Paragraphs>104</Paragraphs>
  <ScaleCrop>false</ScaleCrop>
  <HeadingPairs>
    <vt:vector size="2" baseType="variant">
      <vt:variant>
        <vt:lpstr>Cím</vt:lpstr>
      </vt:variant>
      <vt:variant>
        <vt:i4>1</vt:i4>
      </vt:variant>
    </vt:vector>
  </HeadingPairs>
  <TitlesOfParts>
    <vt:vector size="1" baseType="lpstr">
      <vt:lpstr>Stratégia</vt:lpstr>
    </vt:vector>
  </TitlesOfParts>
  <Company/>
  <LinksUpToDate>false</LinksUpToDate>
  <CharactersWithSpaces>52161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Stratégia</dc:title>
  <dc:creator>Káldi Balázs</dc:creator>
  <cp:lastModifiedBy>Orgoványi Gábor</cp:lastModifiedBy>
  <cp:revision>2</cp:revision>
  <dcterms:created xsi:type="dcterms:W3CDTF">2011-06-24T11:54:00Z</dcterms:created>
  <dcterms:modified xsi:type="dcterms:W3CDTF">2011-06-24T11:54:00Z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-554690067</vt:i4>
  </property>
  <property fmtid="{D5CDD505-2E9C-101B-9397-08002B2CF9AE}" pid="3" name="_ReviewCycleID">
    <vt:i4>-554690067</vt:i4>
  </property>
  <property fmtid="{D5CDD505-2E9C-101B-9397-08002B2CF9AE}" pid="4" name="_NewReviewCycle">
    <vt:lpwstr/>
  </property>
  <property fmtid="{D5CDD505-2E9C-101B-9397-08002B2CF9AE}" pid="5" name="_EmailEntryID">
    <vt:lpwstr>000000009E638C419891304C93DA86115B5C83D407009C5643F16343834C9C6887A2867055C10000000084BA000069EB8D54C5326742B4247DF16D0199140000002032F00000</vt:lpwstr>
  </property>
  <property fmtid="{D5CDD505-2E9C-101B-9397-08002B2CF9AE}" pid="6" name="_EmailStoreID0">
    <vt:lpwstr>0000000038A1BB1005E5101AA1BB08002B2A56C20000454D534D44422E444C4C00000000000000001B55FA20AA6611CD9BC800AA002FC45A0C00000045584348414E47452D4241434B002F6F3D4849564154414C2F6F753D46697273742041646D696E6973747261746976652047726F75702F636E3D526563697069656E747</vt:lpwstr>
  </property>
  <property fmtid="{D5CDD505-2E9C-101B-9397-08002B2CF9AE}" pid="7" name="_EmailStoreID1">
    <vt:lpwstr>32F636E3D4F72676F76616E79694700</vt:lpwstr>
  </property>
  <property fmtid="{D5CDD505-2E9C-101B-9397-08002B2CF9AE}" pid="8" name="_ReviewingToolsShownOnce">
    <vt:lpwstr/>
  </property>
</Properties>
</file>