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1D" w:rsidRPr="004E3F85" w:rsidRDefault="003B5E1D" w:rsidP="003B5E1D">
      <w:pPr>
        <w:pStyle w:val="Default"/>
        <w:jc w:val="righ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2. melléklet </w:t>
      </w:r>
      <w:proofErr w:type="gramStart"/>
      <w:r>
        <w:rPr>
          <w:b/>
          <w:bCs/>
          <w:i/>
          <w:iCs/>
          <w:sz w:val="23"/>
          <w:szCs w:val="23"/>
        </w:rPr>
        <w:t xml:space="preserve">a </w:t>
      </w:r>
      <w:r w:rsidRPr="004E3F85">
        <w:rPr>
          <w:b/>
          <w:bCs/>
          <w:i/>
          <w:iCs/>
          <w:sz w:val="23"/>
          <w:szCs w:val="23"/>
        </w:rPr>
        <w:t>…</w:t>
      </w:r>
      <w:proofErr w:type="gramEnd"/>
      <w:r w:rsidRPr="004E3F85">
        <w:rPr>
          <w:b/>
          <w:bCs/>
          <w:i/>
          <w:iCs/>
          <w:sz w:val="23"/>
          <w:szCs w:val="23"/>
        </w:rPr>
        <w:t xml:space="preserve">/2011. (.  </w:t>
      </w:r>
      <w:proofErr w:type="gramStart"/>
      <w:r w:rsidRPr="004E3F85">
        <w:rPr>
          <w:b/>
          <w:bCs/>
          <w:i/>
          <w:iCs/>
          <w:sz w:val="23"/>
          <w:szCs w:val="23"/>
        </w:rPr>
        <w:t>. )</w:t>
      </w:r>
      <w:proofErr w:type="gramEnd"/>
      <w:r w:rsidRPr="004E3F85">
        <w:rPr>
          <w:b/>
          <w:bCs/>
          <w:i/>
          <w:iCs/>
          <w:sz w:val="23"/>
          <w:szCs w:val="23"/>
        </w:rPr>
        <w:t xml:space="preserve"> önkormányzati rendelet</w:t>
      </w:r>
      <w:r>
        <w:rPr>
          <w:b/>
          <w:bCs/>
          <w:i/>
          <w:iCs/>
          <w:sz w:val="23"/>
          <w:szCs w:val="23"/>
        </w:rPr>
        <w:t>hez</w:t>
      </w:r>
    </w:p>
    <w:p w:rsidR="003B5E1D" w:rsidRDefault="003B5E1D" w:rsidP="003B5E1D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„2. melléklet az </w:t>
      </w:r>
      <w:r w:rsidRPr="00783BCA">
        <w:rPr>
          <w:bCs/>
          <w:i/>
          <w:color w:val="000000"/>
        </w:rPr>
        <w:t>5/2004 (</w:t>
      </w:r>
      <w:proofErr w:type="gramStart"/>
      <w:r w:rsidRPr="00783BCA">
        <w:rPr>
          <w:bCs/>
          <w:i/>
          <w:color w:val="000000"/>
        </w:rPr>
        <w:t>III .</w:t>
      </w:r>
      <w:proofErr w:type="gramEnd"/>
      <w:r w:rsidRPr="00783BCA">
        <w:rPr>
          <w:bCs/>
          <w:i/>
          <w:color w:val="000000"/>
        </w:rPr>
        <w:t xml:space="preserve"> 01 .) önkormányzati rendelet</w:t>
      </w:r>
      <w:r>
        <w:rPr>
          <w:i/>
          <w:iCs/>
          <w:color w:val="000000"/>
          <w:sz w:val="23"/>
          <w:szCs w:val="23"/>
        </w:rPr>
        <w:t>hez</w:t>
      </w:r>
    </w:p>
    <w:p w:rsidR="003B5E1D" w:rsidRPr="004E3F85" w:rsidRDefault="003B5E1D" w:rsidP="003B5E1D">
      <w:pPr>
        <w:keepNext/>
        <w:widowControl w:val="0"/>
        <w:autoSpaceDE w:val="0"/>
        <w:autoSpaceDN w:val="0"/>
        <w:adjustRightInd w:val="0"/>
        <w:ind w:left="750" w:hanging="750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keepNext/>
        <w:widowControl w:val="0"/>
        <w:autoSpaceDE w:val="0"/>
        <w:autoSpaceDN w:val="0"/>
        <w:adjustRightInd w:val="0"/>
        <w:ind w:left="750" w:hanging="750"/>
        <w:jc w:val="center"/>
        <w:rPr>
          <w:rFonts w:eastAsia="Times New Roman"/>
          <w:b/>
          <w:bCs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MEGÁLLAPODÁS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(parkolóhely biztosítása az építtető részéről bérleti szerződéssel)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jc w:val="center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rPr>
          <w:rFonts w:eastAsia="Times New Roman"/>
          <w:b/>
          <w:b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amely létrejött egyrészről Budapest Főváros VII. kerület Erzsébetváros Önkormányzata (1073 Budapest Erzsébet krt. 6.), - a továbbiakban: </w:t>
      </w:r>
      <w:r w:rsidRPr="004E3F85">
        <w:rPr>
          <w:rFonts w:eastAsia="Times New Roman"/>
          <w:b/>
          <w:bCs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-, képviseli: </w:t>
      </w:r>
      <w:r w:rsidRPr="004E3F85">
        <w:rPr>
          <w:rFonts w:eastAsia="Times New Roman"/>
          <w:b/>
          <w:bCs/>
          <w:color w:val="000000"/>
        </w:rPr>
        <w:t>Vattamány Zsolt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polgármester,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másrészről....................................................................................................................…………………………………………………………………………………………………………….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 (név, cím, képviselő, cégazonosító), - a továbbiakban: </w:t>
      </w:r>
      <w:r w:rsidRPr="004E3F85">
        <w:rPr>
          <w:rFonts w:eastAsia="Times New Roman"/>
          <w:b/>
          <w:bCs/>
          <w:color w:val="000000"/>
          <w:lang w:val="x-none"/>
        </w:rPr>
        <w:t xml:space="preserve">Építtető </w:t>
      </w:r>
      <w:r w:rsidRPr="004E3F85">
        <w:rPr>
          <w:rFonts w:eastAsia="Times New Roman"/>
          <w:noProof/>
          <w:color w:val="000000"/>
          <w:lang w:val="x-none"/>
        </w:rPr>
        <w:t>- között a mai napon az alábbiak szerint.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3B5E1D" w:rsidRPr="004E3F85" w:rsidRDefault="003B5E1D" w:rsidP="003B5E1D">
      <w:pPr>
        <w:widowControl w:val="0"/>
        <w:autoSpaceDE w:val="0"/>
        <w:autoSpaceDN w:val="0"/>
        <w:adjustRightInd w:val="0"/>
        <w:ind w:left="420" w:hanging="42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1. Építtető</w:t>
      </w:r>
      <w:r w:rsidRPr="004E3F85">
        <w:rPr>
          <w:rFonts w:eastAsia="Times New Roman"/>
          <w:noProof/>
          <w:color w:val="000000"/>
          <w:lang w:val="x-none"/>
        </w:rPr>
        <w:t xml:space="preserve"> a ……………. helyrajzi számú, természetben a Bp. Főv. VII. kerület …........................................................…...... szám alatt található ingatlanon az épített környezet alakításáról és védelméről szóló 1997. évi LXXVIII. törvény alapján engedélyhez kötött tevékenységet kíván végezni.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ind w:left="42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 xml:space="preserve">Budapest Főváros VII. kerület Erzsébetváros Önkormányzata Képviselő-testületének Polgármesteri Hivatala Műszaki Irodájával történt egyeztetés alapján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megállapították, hogy az országos településrendezési és építési követelményekről szóló 253/1997. (XII. 20.) Korm. rendelet (a továbbiakban OTÉK) 42. § és 4. számú melléklet alapján, valamint a parkolóhely létesítési kötelezettség helyi szabályozásáról szóló 5/2004. (III. 1.) rendelet (továbbiakban: Ör.) által előírt …….. számú parkolóhely …………………………………. ………………………………………………………okból nem építhető meg. 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eastAsia="Times New Roman"/>
          <w:noProof/>
          <w:color w:val="000000"/>
          <w:lang w:val="x-none"/>
        </w:rPr>
      </w:pP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2.</w:t>
      </w:r>
      <w:r w:rsidRPr="004E3F85">
        <w:rPr>
          <w:rFonts w:eastAsia="Times New Roman"/>
          <w:noProof/>
          <w:color w:val="000000"/>
          <w:lang w:val="x-none"/>
        </w:rPr>
        <w:t xml:space="preserve"> Az </w:t>
      </w:r>
      <w:r w:rsidRPr="004E3F85">
        <w:rPr>
          <w:rFonts w:eastAsia="Times New Roman"/>
          <w:b/>
          <w:bCs/>
          <w:color w:val="000000"/>
          <w:lang w:val="x-none"/>
        </w:rPr>
        <w:t>1. pontban</w:t>
      </w:r>
      <w:r w:rsidRPr="004E3F85">
        <w:rPr>
          <w:rFonts w:eastAsia="Times New Roman"/>
          <w:noProof/>
          <w:color w:val="000000"/>
          <w:lang w:val="x-none"/>
        </w:rPr>
        <w:t xml:space="preserve"> foglaltakra tekintettel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megállapodnak abban, hogy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parkolóhely létesítési kötelezettségét az Ör.) 4. §. (2) bek. c. pontja alapján, az ott előírt módon parkolóhelyek biztosításával teljesíti.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</w:p>
    <w:p w:rsidR="003B5E1D" w:rsidRPr="008B188D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</w:rPr>
      </w:pPr>
      <w:r w:rsidRPr="004E3F85">
        <w:rPr>
          <w:rFonts w:eastAsia="Times New Roman"/>
          <w:b/>
          <w:bCs/>
          <w:color w:val="000000"/>
          <w:lang w:val="x-none"/>
        </w:rPr>
        <w:t>3.</w:t>
      </w:r>
      <w:r w:rsidRPr="004E3F85">
        <w:rPr>
          <w:rFonts w:eastAsia="Times New Roman"/>
          <w:noProof/>
          <w:color w:val="000000"/>
          <w:lang w:val="x-none"/>
        </w:rPr>
        <w:t xml:space="preserve"> Az </w:t>
      </w:r>
      <w:r w:rsidRPr="004E3F85">
        <w:rPr>
          <w:rFonts w:eastAsia="Times New Roman"/>
          <w:b/>
          <w:bCs/>
          <w:color w:val="000000"/>
          <w:lang w:val="x-none"/>
        </w:rPr>
        <w:t xml:space="preserve">Önkormányzat </w:t>
      </w:r>
      <w:r w:rsidRPr="004E3F85">
        <w:rPr>
          <w:rFonts w:eastAsia="Times New Roman"/>
          <w:noProof/>
          <w:color w:val="000000"/>
          <w:lang w:val="x-none"/>
        </w:rPr>
        <w:t xml:space="preserve">és az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megállapodnak abban, hogy amennyiben az Ör.-nek a a jelen megállapodás </w:t>
      </w:r>
      <w:r w:rsidRPr="004E3F85">
        <w:rPr>
          <w:rFonts w:eastAsia="Times New Roman"/>
          <w:b/>
          <w:bCs/>
          <w:color w:val="000000"/>
          <w:lang w:val="x-none"/>
        </w:rPr>
        <w:t>2. pontjában meghatározott rendelkezése</w:t>
      </w:r>
      <w:r w:rsidRPr="004E3F85">
        <w:rPr>
          <w:rFonts w:eastAsia="Times New Roman"/>
          <w:noProof/>
          <w:color w:val="000000"/>
          <w:lang w:val="x-none"/>
        </w:rPr>
        <w:t xml:space="preserve"> szerinti bérleti szerződés, illetve a garázst magában foglaló ingatlanban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tulajdoni hányada bármilyen okból a jelen megállapodás aláírásától számított 20 éven belül megszűnik, azt az építtető 30 napon belül köteles az építésügyi hatóságnak bejelenteni.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br w:type="page"/>
      </w:r>
      <w:r w:rsidRPr="003B5E1D">
        <w:rPr>
          <w:rFonts w:eastAsia="Times New Roman"/>
          <w:b/>
          <w:noProof/>
          <w:color w:val="000000"/>
          <w:lang w:val="x-none"/>
        </w:rPr>
        <w:lastRenderedPageBreak/>
        <w:t>4.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noProof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kötelezi magát, hogy az Ör. 4. (2) bekezdés c. pontjában meghatározott 20 éves időtartamnak a jelen megállapodás </w:t>
      </w:r>
      <w:r w:rsidRPr="004E3F85">
        <w:rPr>
          <w:rFonts w:eastAsia="Times New Roman"/>
          <w:b/>
          <w:noProof/>
          <w:color w:val="000000"/>
          <w:lang w:val="x-none"/>
        </w:rPr>
        <w:t>3. pontjában</w:t>
      </w:r>
      <w:r w:rsidRPr="004E3F85">
        <w:rPr>
          <w:rFonts w:eastAsia="Times New Roman"/>
          <w:noProof/>
          <w:color w:val="000000"/>
          <w:lang w:val="x-none"/>
        </w:rPr>
        <w:t xml:space="preserve"> meghatározott feltétel bekövetkezése napjától számított hátralévő részére az Ör. 6. §. (1) bekezdés alapján parkolóhelyenként fizetendő </w:t>
      </w:r>
      <w:r w:rsidRPr="00F87179">
        <w:rPr>
          <w:b/>
          <w:color w:val="000000"/>
        </w:rPr>
        <w:t>1 500 000,</w:t>
      </w:r>
      <w:proofErr w:type="spellStart"/>
      <w:r w:rsidRPr="00F87179">
        <w:rPr>
          <w:b/>
          <w:color w:val="000000"/>
        </w:rPr>
        <w:t>-Ft</w:t>
      </w:r>
      <w:proofErr w:type="spellEnd"/>
      <w:r w:rsidRPr="00F87179">
        <w:rPr>
          <w:b/>
          <w:color w:val="000000"/>
        </w:rPr>
        <w:t xml:space="preserve"> </w:t>
      </w:r>
      <w:r w:rsidRPr="00F87179">
        <w:rPr>
          <w:rFonts w:eastAsia="Times New Roman"/>
          <w:b/>
          <w:noProof/>
          <w:color w:val="000000"/>
          <w:lang w:val="x-none"/>
        </w:rPr>
        <w:t>+ ÁFA</w:t>
      </w:r>
      <w:r w:rsidRPr="004E3F85">
        <w:rPr>
          <w:rFonts w:eastAsia="Times New Roman"/>
          <w:noProof/>
          <w:color w:val="000000"/>
          <w:lang w:val="x-none"/>
        </w:rPr>
        <w:t xml:space="preserve">, azaz egymillió-ötszázezer forint + áfa szerinti arányos összegét …….. db parkolóhely után az </w:t>
      </w:r>
      <w:r w:rsidRPr="004E3F85">
        <w:rPr>
          <w:rFonts w:eastAsia="Times New Roman"/>
          <w:b/>
          <w:noProof/>
          <w:color w:val="000000"/>
          <w:lang w:val="x-none"/>
        </w:rPr>
        <w:t>Önkormányzat</w:t>
      </w:r>
      <w:r w:rsidRPr="004E3F85">
        <w:rPr>
          <w:rFonts w:eastAsia="Times New Roman"/>
          <w:noProof/>
          <w:color w:val="000000"/>
          <w:lang w:val="x-none"/>
        </w:rPr>
        <w:t xml:space="preserve"> részére a feltétel bekövetkezése napjától számított 15 napon belül, egyösszegben megfizeti.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570" w:hanging="570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4.1.</w:t>
      </w:r>
      <w:r w:rsidRPr="004E3F85">
        <w:rPr>
          <w:rFonts w:eastAsia="Times New Roman"/>
          <w:noProof/>
          <w:color w:val="000000"/>
          <w:lang w:val="x-none"/>
        </w:rPr>
        <w:t xml:space="preserve"> Amennyiben </w:t>
      </w:r>
      <w:r w:rsidRPr="004E3F85">
        <w:rPr>
          <w:rFonts w:eastAsia="Times New Roman"/>
          <w:b/>
          <w:bCs/>
          <w:color w:val="000000"/>
          <w:lang w:val="x-none"/>
        </w:rPr>
        <w:t>Építtető</w:t>
      </w:r>
      <w:r w:rsidRPr="004E3F85">
        <w:rPr>
          <w:rFonts w:eastAsia="Times New Roman"/>
          <w:noProof/>
          <w:color w:val="000000"/>
          <w:lang w:val="x-none"/>
        </w:rPr>
        <w:t xml:space="preserve"> a </w:t>
      </w:r>
      <w:r w:rsidRPr="004E3F85">
        <w:rPr>
          <w:rFonts w:eastAsia="Times New Roman"/>
          <w:b/>
          <w:bCs/>
          <w:color w:val="000000"/>
          <w:lang w:val="x-none"/>
        </w:rPr>
        <w:t>4. pontban</w:t>
      </w:r>
      <w:r w:rsidRPr="004E3F85">
        <w:rPr>
          <w:rFonts w:eastAsia="Times New Roman"/>
          <w:noProof/>
          <w:color w:val="000000"/>
          <w:lang w:val="x-none"/>
        </w:rPr>
        <w:t xml:space="preserve"> meghatározott kötelezettsége teljesítésével késedelembe esik, abban az esetben a késedelem időtartamára a mindenkori jegybanki alapkamat kétszeresének megfelelő mértékű késedelmi kamatot tartozik az </w:t>
      </w:r>
      <w:r w:rsidRPr="004E3F85">
        <w:rPr>
          <w:rFonts w:eastAsia="Times New Roman"/>
          <w:b/>
          <w:bCs/>
          <w:color w:val="000000"/>
          <w:lang w:val="x-none"/>
        </w:rPr>
        <w:t>Önkormányzatnak</w:t>
      </w:r>
      <w:r w:rsidRPr="004E3F85">
        <w:rPr>
          <w:rFonts w:eastAsia="Times New Roman"/>
          <w:noProof/>
          <w:color w:val="000000"/>
          <w:lang w:val="x-none"/>
        </w:rPr>
        <w:t xml:space="preserve"> megfizetni a késedelmes összeg megfizetésével egyidejűleg.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smartTag w:uri="urn:schemas-microsoft-com:office:smarttags" w:element="metricconverter">
        <w:smartTagPr>
          <w:attr w:name="ProductID" w:val="5. A"/>
        </w:smartTagPr>
        <w:r w:rsidRPr="004E3F85">
          <w:rPr>
            <w:rFonts w:eastAsia="Times New Roman"/>
            <w:b/>
            <w:bCs/>
            <w:color w:val="000000"/>
            <w:lang w:val="x-none"/>
          </w:rPr>
          <w:t xml:space="preserve">5. </w:t>
        </w:r>
        <w:r w:rsidRPr="004E3F85">
          <w:rPr>
            <w:rFonts w:eastAsia="Times New Roman"/>
            <w:noProof/>
            <w:color w:val="000000"/>
            <w:lang w:val="x-none"/>
          </w:rPr>
          <w:t>A</w:t>
        </w:r>
      </w:smartTag>
      <w:r w:rsidRPr="004E3F85">
        <w:rPr>
          <w:rFonts w:eastAsia="Times New Roman"/>
          <w:noProof/>
          <w:color w:val="000000"/>
          <w:lang w:val="x-none"/>
        </w:rPr>
        <w:t xml:space="preserve"> jelen megállapodásban nem szabályozott kérdésekben az Ör., az OTÉK és a Ptk. vonatkozó rendelkezései az irányadók. 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ind w:left="285" w:hanging="285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b/>
          <w:bCs/>
          <w:color w:val="000000"/>
          <w:lang w:val="x-none"/>
        </w:rPr>
        <w:t>6.</w:t>
      </w:r>
      <w:r w:rsidRPr="004E3F85">
        <w:rPr>
          <w:rFonts w:eastAsia="Times New Roman"/>
          <w:noProof/>
          <w:color w:val="000000"/>
          <w:lang w:val="x-none"/>
        </w:rPr>
        <w:t xml:space="preserve"> </w:t>
      </w:r>
      <w:r w:rsidRPr="004E3F85">
        <w:rPr>
          <w:rFonts w:eastAsia="Times New Roman"/>
          <w:b/>
          <w:bCs/>
          <w:color w:val="000000"/>
          <w:lang w:val="x-none"/>
        </w:rPr>
        <w:t>Felek</w:t>
      </w:r>
      <w:r w:rsidRPr="004E3F85">
        <w:rPr>
          <w:rFonts w:eastAsia="Times New Roman"/>
          <w:noProof/>
          <w:color w:val="000000"/>
          <w:lang w:val="x-none"/>
        </w:rPr>
        <w:t xml:space="preserve"> a jelen megállapodást annak elolvasása után, mint akaratukkal mindenben megegyezőt írták alá.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Budapest, ...............................................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3B5E1D" w:rsidRPr="004E3F85" w:rsidTr="00C56F5E">
        <w:trPr>
          <w:tblCellSpacing w:w="0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Budapest Főváros VII. kerület Erzsébetváros Önkormányzata</w:t>
            </w:r>
          </w:p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képviseli</w:t>
            </w:r>
          </w:p>
          <w:p w:rsidR="003B5E1D" w:rsidRPr="004E3F85" w:rsidRDefault="003B5E1D" w:rsidP="00C56F5E">
            <w:pPr>
              <w:ind w:left="708" w:firstLine="708"/>
              <w:rPr>
                <w:rFonts w:eastAsia="Times New Roman"/>
                <w:b/>
                <w:bCs/>
                <w:color w:val="000000"/>
              </w:rPr>
            </w:pPr>
            <w:r w:rsidRPr="004E3F85">
              <w:rPr>
                <w:rFonts w:eastAsia="Times New Roman"/>
                <w:b/>
                <w:bCs/>
                <w:color w:val="000000"/>
              </w:rPr>
              <w:t>Vattamány Zsolt</w:t>
            </w:r>
          </w:p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polgármester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  <w:lang w:val="x-none"/>
              </w:rPr>
            </w:pPr>
            <w:r w:rsidRPr="004E3F85">
              <w:rPr>
                <w:rFonts w:eastAsia="Times New Roman"/>
                <w:b/>
                <w:bCs/>
                <w:color w:val="000000"/>
                <w:lang w:val="x-none"/>
              </w:rPr>
              <w:t>Építtető</w:t>
            </w:r>
          </w:p>
        </w:tc>
      </w:tr>
      <w:tr w:rsidR="003B5E1D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  <w:tr w:rsidR="003B5E1D" w:rsidRPr="004E3F85" w:rsidTr="00C56F5E">
        <w:tblPrEx>
          <w:tblCellSpacing w:w="-8" w:type="dxa"/>
        </w:tblPrEx>
        <w:trPr>
          <w:tblCellSpacing w:w="-8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 xml:space="preserve">   </w:t>
            </w:r>
          </w:p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3B5E1D" w:rsidRPr="004E3F85" w:rsidRDefault="003B5E1D" w:rsidP="00C56F5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/>
                <w:noProof/>
                <w:color w:val="000000"/>
                <w:lang w:val="x-none"/>
              </w:rPr>
            </w:pPr>
            <w:r w:rsidRPr="004E3F85">
              <w:rPr>
                <w:rFonts w:eastAsia="Times New Roman"/>
                <w:noProof/>
                <w:color w:val="000000"/>
                <w:lang w:val="x-none"/>
              </w:rPr>
              <w:t> </w:t>
            </w:r>
          </w:p>
        </w:tc>
      </w:tr>
    </w:tbl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Ellenjegyezte:</w:t>
      </w:r>
    </w:p>
    <w:p w:rsidR="003B5E1D" w:rsidRPr="004E3F85" w:rsidRDefault="003B5E1D" w:rsidP="003B5E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noProof/>
          <w:color w:val="000000"/>
          <w:lang w:val="x-none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</w:p>
    <w:p w:rsidR="003B5E1D" w:rsidRPr="004E3F85" w:rsidRDefault="003B5E1D" w:rsidP="003B5E1D">
      <w:pPr>
        <w:jc w:val="both"/>
        <w:rPr>
          <w:rFonts w:eastAsia="Times New Roman"/>
          <w:b/>
          <w:iCs/>
          <w:color w:val="000000"/>
        </w:rPr>
      </w:pPr>
      <w:r w:rsidRPr="004E3F85">
        <w:rPr>
          <w:rFonts w:eastAsia="Times New Roman"/>
          <w:noProof/>
          <w:color w:val="000000"/>
          <w:lang w:val="x-none"/>
        </w:rPr>
        <w:t> </w:t>
      </w:r>
      <w:r w:rsidRPr="004E3F85">
        <w:rPr>
          <w:rFonts w:eastAsia="Times New Roman"/>
          <w:b/>
          <w:iCs/>
          <w:color w:val="000000"/>
        </w:rPr>
        <w:t xml:space="preserve">Dr. </w:t>
      </w:r>
      <w:r w:rsidR="0046706B">
        <w:rPr>
          <w:rFonts w:eastAsia="Times New Roman"/>
          <w:b/>
          <w:bCs/>
          <w:color w:val="000000"/>
        </w:rPr>
        <w:t>Gotthard Gábor</w:t>
      </w:r>
      <w:bookmarkStart w:id="0" w:name="_GoBack"/>
      <w:bookmarkEnd w:id="0"/>
    </w:p>
    <w:p w:rsidR="0049066A" w:rsidRPr="003B5E1D" w:rsidRDefault="003B5E1D" w:rsidP="003B5E1D">
      <w:pPr>
        <w:keepNext/>
        <w:outlineLvl w:val="2"/>
        <w:rPr>
          <w:rFonts w:eastAsia="Times New Roman"/>
          <w:b/>
          <w:iCs/>
          <w:color w:val="000000"/>
        </w:rPr>
      </w:pPr>
      <w:r w:rsidRPr="004E3F85">
        <w:rPr>
          <w:rFonts w:eastAsia="Times New Roman"/>
          <w:b/>
          <w:iCs/>
          <w:color w:val="000000"/>
        </w:rPr>
        <w:tab/>
        <w:t xml:space="preserve">  </w:t>
      </w:r>
      <w:proofErr w:type="gramStart"/>
      <w:r w:rsidRPr="004E3F85">
        <w:rPr>
          <w:rFonts w:eastAsia="Times New Roman"/>
          <w:b/>
          <w:iCs/>
          <w:color w:val="000000"/>
        </w:rPr>
        <w:t>jegyző</w:t>
      </w:r>
      <w:proofErr w:type="gramEnd"/>
      <w:r w:rsidR="0046706B">
        <w:rPr>
          <w:rFonts w:eastAsia="Times New Roman"/>
          <w:b/>
          <w:iCs/>
          <w:color w:val="000000"/>
        </w:rPr>
        <w:t>”</w:t>
      </w:r>
    </w:p>
    <w:sectPr w:rsidR="0049066A" w:rsidRPr="003B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1D"/>
    <w:rsid w:val="003B5E1D"/>
    <w:rsid w:val="0046706B"/>
    <w:rsid w:val="0049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5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B5E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5E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B5E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3005</Characters>
  <Application>Microsoft Office Word</Application>
  <DocSecurity>0</DocSecurity>
  <Lines>25</Lines>
  <Paragraphs>6</Paragraphs>
  <ScaleCrop>false</ScaleCrop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2</cp:revision>
  <dcterms:created xsi:type="dcterms:W3CDTF">2011-06-22T13:17:00Z</dcterms:created>
  <dcterms:modified xsi:type="dcterms:W3CDTF">2011-06-22T13:20:00Z</dcterms:modified>
</cp:coreProperties>
</file>