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2F6" w:rsidRDefault="00E042F6" w:rsidP="00E042F6">
      <w:pPr>
        <w:widowControl w:val="0"/>
        <w:tabs>
          <w:tab w:val="left" w:pos="1140"/>
        </w:tabs>
        <w:autoSpaceDE w:val="0"/>
        <w:autoSpaceDN w:val="0"/>
        <w:adjustRightInd w:val="0"/>
        <w:rPr>
          <w:lang/>
        </w:rPr>
      </w:pPr>
    </w:p>
    <w:p w:rsidR="00E042F6" w:rsidRDefault="00E042F6" w:rsidP="00E042F6">
      <w:pPr>
        <w:widowControl w:val="0"/>
        <w:autoSpaceDE w:val="0"/>
        <w:autoSpaceDN w:val="0"/>
        <w:adjustRightInd w:val="0"/>
        <w:ind w:left="1080"/>
        <w:rPr>
          <w:lang/>
        </w:rPr>
      </w:pPr>
    </w:p>
    <w:p w:rsidR="00E042F6" w:rsidRDefault="00E042F6" w:rsidP="00E042F6">
      <w:pPr>
        <w:rPr>
          <w:b/>
          <w:u w:val="single"/>
        </w:rPr>
      </w:pPr>
      <w:r>
        <w:rPr>
          <w:b/>
          <w:u w:val="single"/>
        </w:rPr>
        <w:t>104</w:t>
      </w:r>
      <w:r w:rsidRPr="00804138">
        <w:rPr>
          <w:b/>
          <w:u w:val="single"/>
        </w:rPr>
        <w:t>/200</w:t>
      </w:r>
      <w:r>
        <w:rPr>
          <w:b/>
          <w:u w:val="single"/>
        </w:rPr>
        <w:t>9</w:t>
      </w:r>
      <w:r w:rsidRPr="00804138">
        <w:rPr>
          <w:b/>
          <w:u w:val="single"/>
        </w:rPr>
        <w:t>. (</w:t>
      </w:r>
      <w:r>
        <w:rPr>
          <w:b/>
          <w:u w:val="single"/>
        </w:rPr>
        <w:t>III.27.</w:t>
      </w:r>
      <w:r w:rsidRPr="00804138">
        <w:rPr>
          <w:b/>
          <w:u w:val="single"/>
        </w:rPr>
        <w:t xml:space="preserve">) számú határozat: </w:t>
      </w:r>
    </w:p>
    <w:p w:rsidR="00E042F6" w:rsidRPr="00151849" w:rsidRDefault="00E042F6" w:rsidP="00E042F6">
      <w:pPr>
        <w:widowControl w:val="0"/>
        <w:autoSpaceDE w:val="0"/>
        <w:autoSpaceDN w:val="0"/>
        <w:adjustRightInd w:val="0"/>
        <w:ind w:left="855" w:hanging="855"/>
        <w:rPr>
          <w:b/>
          <w:lang/>
        </w:rPr>
      </w:pPr>
      <w:r w:rsidRPr="00151849">
        <w:rPr>
          <w:b/>
          <w:lang/>
        </w:rPr>
        <w:t>- A "kultúra utcája" pályázattal kapcsolatos egyes döntések meghozataláról -</w:t>
      </w:r>
    </w:p>
    <w:p w:rsidR="00E042F6" w:rsidRDefault="00E042F6" w:rsidP="00E042F6">
      <w:pPr>
        <w:widowControl w:val="0"/>
        <w:tabs>
          <w:tab w:val="left" w:pos="-1320"/>
        </w:tabs>
        <w:autoSpaceDE w:val="0"/>
        <w:autoSpaceDN w:val="0"/>
        <w:adjustRightInd w:val="0"/>
        <w:jc w:val="both"/>
        <w:rPr>
          <w:lang/>
        </w:rPr>
      </w:pPr>
    </w:p>
    <w:p w:rsidR="00E042F6" w:rsidRDefault="00E042F6" w:rsidP="00E042F6">
      <w:pPr>
        <w:widowControl w:val="0"/>
        <w:autoSpaceDE w:val="0"/>
        <w:autoSpaceDN w:val="0"/>
        <w:adjustRightInd w:val="0"/>
        <w:ind w:left="1080"/>
        <w:jc w:val="both"/>
        <w:rPr>
          <w:lang/>
        </w:rPr>
      </w:pPr>
      <w:r>
        <w:rPr>
          <w:lang/>
        </w:rPr>
        <w:t xml:space="preserve">Budapest Főváros VII. kerület Erzsébetváros Önkormányzatának Képviselő-testülete </w:t>
      </w:r>
      <w:r w:rsidRPr="00151849">
        <w:rPr>
          <w:b/>
          <w:lang/>
        </w:rPr>
        <w:t>úgy dönt</w:t>
      </w:r>
      <w:r>
        <w:rPr>
          <w:lang/>
        </w:rPr>
        <w:t xml:space="preserve">, hogy </w:t>
      </w:r>
    </w:p>
    <w:p w:rsidR="00E042F6" w:rsidRDefault="00E042F6" w:rsidP="00E042F6">
      <w:pPr>
        <w:widowControl w:val="0"/>
        <w:autoSpaceDE w:val="0"/>
        <w:autoSpaceDN w:val="0"/>
        <w:adjustRightInd w:val="0"/>
        <w:ind w:left="1080"/>
        <w:jc w:val="both"/>
        <w:rPr>
          <w:lang/>
        </w:rPr>
      </w:pPr>
    </w:p>
    <w:p w:rsidR="00E042F6" w:rsidRDefault="00E042F6" w:rsidP="00E042F6">
      <w:pPr>
        <w:widowControl w:val="0"/>
        <w:autoSpaceDE w:val="0"/>
        <w:autoSpaceDN w:val="0"/>
        <w:adjustRightInd w:val="0"/>
        <w:ind w:left="1410" w:hanging="330"/>
        <w:jc w:val="both"/>
        <w:rPr>
          <w:lang/>
        </w:rPr>
      </w:pPr>
      <w:r>
        <w:rPr>
          <w:b/>
          <w:lang/>
        </w:rPr>
        <w:t>1.</w:t>
      </w:r>
      <w:r>
        <w:rPr>
          <w:b/>
          <w:lang/>
        </w:rPr>
        <w:tab/>
      </w:r>
      <w:r w:rsidRPr="000D6499">
        <w:rPr>
          <w:b/>
          <w:lang/>
        </w:rPr>
        <w:t>megbízza</w:t>
      </w:r>
      <w:r>
        <w:rPr>
          <w:lang/>
        </w:rPr>
        <w:t xml:space="preserve"> az Erzsébetváros Kft-t a Kazinczy utcai „kultúra utcája” pályázat projekt menedzsment feladatainak ellátásával, továbbá felhatalmazza a Polgármestert a megbízási szerződés aláírására, a projekt teljes lebonyolítása alatt a pályázatban elfogadott költségek Erzsébetváros Kft-re vonatkozó kereteinek meghatározására, illetve az Erzsébetváros Kft. tulajdonosa képviselőjeként e tárgyban a Társaság tulajdonosi képviseletére, illetve a projektmenedzser díjazásának megállapítására;</w:t>
      </w:r>
    </w:p>
    <w:p w:rsidR="00E042F6" w:rsidRDefault="00E042F6" w:rsidP="00E042F6">
      <w:pPr>
        <w:widowControl w:val="0"/>
        <w:autoSpaceDE w:val="0"/>
        <w:autoSpaceDN w:val="0"/>
        <w:adjustRightInd w:val="0"/>
        <w:ind w:left="1080"/>
        <w:jc w:val="both"/>
        <w:rPr>
          <w:lang/>
        </w:rPr>
      </w:pPr>
    </w:p>
    <w:p w:rsidR="00E042F6" w:rsidRDefault="00E042F6" w:rsidP="00E042F6">
      <w:pPr>
        <w:widowControl w:val="0"/>
        <w:autoSpaceDE w:val="0"/>
        <w:autoSpaceDN w:val="0"/>
        <w:adjustRightInd w:val="0"/>
        <w:ind w:left="1410" w:hanging="330"/>
        <w:jc w:val="both"/>
        <w:rPr>
          <w:lang/>
        </w:rPr>
      </w:pPr>
      <w:r>
        <w:rPr>
          <w:b/>
          <w:bCs/>
          <w:lang/>
        </w:rPr>
        <w:t>2.</w:t>
      </w:r>
      <w:r>
        <w:rPr>
          <w:b/>
          <w:bCs/>
          <w:lang/>
        </w:rPr>
        <w:tab/>
      </w:r>
      <w:r>
        <w:rPr>
          <w:lang/>
        </w:rPr>
        <w:t>az ERVA Zrt. tulajdonosaként felkéri a Társaságot, hogy a rendelkezésére álló erőforrásait az Erzsébetváros Kft. részére - a projekt eredményes és költséghatékony lebonyolítása érdekében – biztosítsa;</w:t>
      </w:r>
    </w:p>
    <w:p w:rsidR="00E042F6" w:rsidRDefault="00E042F6" w:rsidP="00E042F6">
      <w:pPr>
        <w:widowControl w:val="0"/>
        <w:autoSpaceDE w:val="0"/>
        <w:autoSpaceDN w:val="0"/>
        <w:adjustRightInd w:val="0"/>
        <w:ind w:left="1080"/>
        <w:jc w:val="both"/>
        <w:rPr>
          <w:lang/>
        </w:rPr>
      </w:pPr>
    </w:p>
    <w:p w:rsidR="00E042F6" w:rsidRDefault="00E042F6" w:rsidP="00E042F6">
      <w:pPr>
        <w:widowControl w:val="0"/>
        <w:autoSpaceDE w:val="0"/>
        <w:autoSpaceDN w:val="0"/>
        <w:adjustRightInd w:val="0"/>
        <w:ind w:left="1410" w:hanging="330"/>
        <w:jc w:val="both"/>
        <w:rPr>
          <w:lang/>
        </w:rPr>
      </w:pPr>
      <w:smartTag w:uri="urn:schemas-microsoft-com:office:smarttags" w:element="metricconverter">
        <w:smartTagPr>
          <w:attr w:name="ProductID" w:val="3. a"/>
        </w:smartTagPr>
        <w:r w:rsidRPr="00151849">
          <w:rPr>
            <w:b/>
            <w:bCs/>
            <w:lang/>
          </w:rPr>
          <w:t>3.</w:t>
        </w:r>
        <w:r>
          <w:rPr>
            <w:b/>
            <w:bCs/>
            <w:lang/>
          </w:rPr>
          <w:t xml:space="preserve"> </w:t>
        </w:r>
        <w:r>
          <w:rPr>
            <w:lang/>
          </w:rPr>
          <w:t>a</w:t>
        </w:r>
      </w:smartTag>
      <w:r>
        <w:rPr>
          <w:lang/>
        </w:rPr>
        <w:t xml:space="preserve"> projekt lebonyolítása érdekében a szükséges forrást 2009. évben 100 millió forintban az előkészítő munkákra, illeteve a kivitelezési munkákra további 200 millió Ft-ban biztosítja, a forrást az Önkormányzat 2009. évi költségvetéséről szóló 1/2009.(II.16.) számú rendeletébe beépíti;</w:t>
      </w:r>
    </w:p>
    <w:p w:rsidR="00E042F6" w:rsidRPr="00D12719" w:rsidRDefault="00E042F6" w:rsidP="00E042F6">
      <w:pPr>
        <w:widowControl w:val="0"/>
        <w:autoSpaceDE w:val="0"/>
        <w:autoSpaceDN w:val="0"/>
        <w:adjustRightInd w:val="0"/>
        <w:ind w:left="1080"/>
        <w:jc w:val="both"/>
      </w:pPr>
    </w:p>
    <w:p w:rsidR="00E042F6" w:rsidRDefault="00E042F6" w:rsidP="00E042F6">
      <w:pPr>
        <w:widowControl w:val="0"/>
        <w:autoSpaceDE w:val="0"/>
        <w:autoSpaceDN w:val="0"/>
        <w:adjustRightInd w:val="0"/>
        <w:ind w:left="1080"/>
        <w:jc w:val="both"/>
        <w:rPr>
          <w:lang/>
        </w:rPr>
      </w:pPr>
    </w:p>
    <w:p w:rsidR="00E042F6" w:rsidRDefault="00E042F6" w:rsidP="00E042F6">
      <w:pPr>
        <w:widowControl w:val="0"/>
        <w:autoSpaceDE w:val="0"/>
        <w:autoSpaceDN w:val="0"/>
        <w:adjustRightInd w:val="0"/>
        <w:ind w:left="1410" w:hanging="330"/>
        <w:jc w:val="both"/>
        <w:rPr>
          <w:lang/>
        </w:rPr>
      </w:pPr>
      <w:smartTag w:uri="urn:schemas-microsoft-com:office:smarttags" w:element="metricconverter">
        <w:smartTagPr>
          <w:attr w:name="ProductID" w:val="4. a"/>
        </w:smartTagPr>
        <w:r w:rsidRPr="00151849">
          <w:rPr>
            <w:b/>
            <w:bCs/>
            <w:lang/>
          </w:rPr>
          <w:t>4.</w:t>
        </w:r>
        <w:r>
          <w:rPr>
            <w:b/>
            <w:bCs/>
            <w:lang/>
          </w:rPr>
          <w:t xml:space="preserve"> </w:t>
        </w:r>
        <w:r>
          <w:rPr>
            <w:lang/>
          </w:rPr>
          <w:t>a</w:t>
        </w:r>
      </w:smartTag>
      <w:r>
        <w:rPr>
          <w:lang/>
        </w:rPr>
        <w:t xml:space="preserve"> projekt lebonyolítása érdekében </w:t>
      </w:r>
      <w:r w:rsidRPr="0044581E">
        <w:rPr>
          <w:b/>
          <w:lang/>
        </w:rPr>
        <w:t>felhatalmazza</w:t>
      </w:r>
      <w:r>
        <w:rPr>
          <w:lang/>
        </w:rPr>
        <w:t xml:space="preserve"> a Polgármestert arra, hogy a Budapest VII. Dob utca 29. és Kazinczy utca 21. és 34. szám alatti ingatlanokra nyilvános pályázatot írjon ki az ingatlanoknak a pályázati dokumentációban meghatározott funkciójának megfelelő, bérbeadás útján történő hasznosítására, lehetőség szerint oly módon, hogy az épületek felújítása, átalakítása forrását legalább részben a pályázó biztosítsa, amely költségeket a pályázó a vonatkozó rendelet szerint a bérleti díjba beszámíthat.</w:t>
      </w:r>
    </w:p>
    <w:p w:rsidR="00E042F6" w:rsidRDefault="00E042F6" w:rsidP="00E042F6">
      <w:pPr>
        <w:widowControl w:val="0"/>
        <w:autoSpaceDE w:val="0"/>
        <w:autoSpaceDN w:val="0"/>
        <w:adjustRightInd w:val="0"/>
        <w:ind w:left="1410" w:hanging="330"/>
        <w:jc w:val="both"/>
        <w:rPr>
          <w:lang/>
        </w:rPr>
      </w:pPr>
    </w:p>
    <w:p w:rsidR="00E042F6" w:rsidRPr="00071795" w:rsidRDefault="00E042F6" w:rsidP="00E042F6">
      <w:pPr>
        <w:widowControl w:val="0"/>
        <w:autoSpaceDE w:val="0"/>
        <w:autoSpaceDN w:val="0"/>
        <w:adjustRightInd w:val="0"/>
        <w:ind w:left="1080"/>
        <w:rPr>
          <w:i/>
          <w:lang/>
        </w:rPr>
      </w:pPr>
      <w:r w:rsidRPr="00071795">
        <w:rPr>
          <w:bCs/>
          <w:i/>
          <w:u w:val="single"/>
          <w:lang/>
        </w:rPr>
        <w:t>Felelős</w:t>
      </w:r>
      <w:r w:rsidRPr="00071795">
        <w:rPr>
          <w:bCs/>
          <w:i/>
          <w:lang/>
        </w:rPr>
        <w:t>:</w:t>
      </w:r>
      <w:r w:rsidRPr="00071795">
        <w:rPr>
          <w:i/>
          <w:lang/>
        </w:rPr>
        <w:tab/>
        <w:t>Hunvald György polgármester</w:t>
      </w:r>
    </w:p>
    <w:p w:rsidR="00E042F6" w:rsidRPr="00071795" w:rsidRDefault="00E042F6" w:rsidP="00E042F6">
      <w:pPr>
        <w:widowControl w:val="0"/>
        <w:autoSpaceDE w:val="0"/>
        <w:autoSpaceDN w:val="0"/>
        <w:adjustRightInd w:val="0"/>
        <w:ind w:left="1080"/>
        <w:rPr>
          <w:i/>
          <w:lang/>
        </w:rPr>
      </w:pPr>
      <w:r w:rsidRPr="00071795">
        <w:rPr>
          <w:bCs/>
          <w:i/>
          <w:u w:val="single"/>
          <w:lang/>
        </w:rPr>
        <w:t>Határidő</w:t>
      </w:r>
      <w:r w:rsidRPr="00071795">
        <w:rPr>
          <w:bCs/>
          <w:i/>
          <w:lang/>
        </w:rPr>
        <w:t>:</w:t>
      </w:r>
      <w:r w:rsidRPr="00071795">
        <w:rPr>
          <w:i/>
          <w:lang/>
        </w:rPr>
        <w:tab/>
      </w:r>
      <w:r>
        <w:rPr>
          <w:i/>
          <w:lang/>
        </w:rPr>
        <w:t>folyamatos</w:t>
      </w:r>
    </w:p>
    <w:p w:rsidR="00E042F6" w:rsidRDefault="00E042F6" w:rsidP="00E042F6">
      <w:pPr>
        <w:widowControl w:val="0"/>
        <w:autoSpaceDE w:val="0"/>
        <w:autoSpaceDN w:val="0"/>
        <w:adjustRightInd w:val="0"/>
        <w:ind w:left="1080"/>
        <w:jc w:val="both"/>
        <w:rPr>
          <w:lang/>
        </w:rPr>
      </w:pPr>
    </w:p>
    <w:p w:rsidR="00E042F6" w:rsidRPr="005F2BED" w:rsidRDefault="00E042F6" w:rsidP="00E042F6">
      <w:pPr>
        <w:widowControl w:val="0"/>
        <w:autoSpaceDE w:val="0"/>
        <w:autoSpaceDN w:val="0"/>
        <w:adjustRightInd w:val="0"/>
        <w:jc w:val="both"/>
        <w:rPr>
          <w:lang/>
        </w:rPr>
      </w:pPr>
      <w:r w:rsidRPr="00BA2595">
        <w:rPr>
          <w:b/>
          <w:bCs/>
          <w:i/>
          <w:u w:val="single"/>
          <w:lang/>
        </w:rPr>
        <w:t>A határozat végrehajtásáért felelős:</w:t>
      </w:r>
      <w:smartTag w:uri="urn:schemas-microsoft-com:office:smarttags" w:element="PersonName">
        <w:r>
          <w:rPr>
            <w:b/>
            <w:bCs/>
            <w:i/>
            <w:lang/>
          </w:rPr>
          <w:t>Dr. Villányi Tibor</w:t>
        </w:r>
      </w:smartTag>
      <w:r>
        <w:rPr>
          <w:b/>
          <w:bCs/>
          <w:i/>
          <w:lang/>
        </w:rPr>
        <w:t xml:space="preserve"> a Vagyongazdálkodási Iroda vezetője</w:t>
      </w:r>
    </w:p>
    <w:p w:rsidR="00E042F6" w:rsidRPr="00BA2595" w:rsidRDefault="00E042F6" w:rsidP="00E042F6">
      <w:pPr>
        <w:widowControl w:val="0"/>
        <w:autoSpaceDE w:val="0"/>
        <w:autoSpaceDN w:val="0"/>
        <w:adjustRightInd w:val="0"/>
        <w:ind w:left="180" w:hanging="180"/>
        <w:jc w:val="both"/>
        <w:rPr>
          <w:b/>
          <w:lang/>
        </w:rPr>
      </w:pPr>
    </w:p>
    <w:p w:rsidR="00E042F6" w:rsidRPr="00FC523E" w:rsidRDefault="00E042F6" w:rsidP="00E042F6">
      <w:pPr>
        <w:widowControl w:val="0"/>
        <w:autoSpaceDE w:val="0"/>
        <w:autoSpaceDN w:val="0"/>
        <w:adjustRightInd w:val="0"/>
        <w:jc w:val="both"/>
        <w:rPr>
          <w:i/>
        </w:rPr>
      </w:pPr>
      <w:r w:rsidRPr="00370248">
        <w:rPr>
          <w:i/>
          <w:u w:val="single"/>
        </w:rPr>
        <w:t>Érintett irodavezető:</w:t>
      </w:r>
      <w:r>
        <w:rPr>
          <w:i/>
        </w:rPr>
        <w:t xml:space="preserve"> Fitosné Z. Zsuzsanna a Pénzügyi Iroda vezetője</w:t>
      </w:r>
    </w:p>
    <w:p w:rsidR="0075087C" w:rsidRDefault="0075087C"/>
    <w:sectPr w:rsidR="0075087C" w:rsidSect="0075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42F6"/>
    <w:rsid w:val="0075087C"/>
    <w:rsid w:val="00843D21"/>
    <w:rsid w:val="00E04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42F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1695</Characters>
  <Application>Microsoft Office Word</Application>
  <DocSecurity>0</DocSecurity>
  <Lines>14</Lines>
  <Paragraphs>3</Paragraphs>
  <ScaleCrop>false</ScaleCrop>
  <Company>MSZP Frakció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grozazs</dc:creator>
  <cp:keywords/>
  <dc:description/>
  <cp:lastModifiedBy>grozazs</cp:lastModifiedBy>
  <cp:revision>1</cp:revision>
  <dcterms:created xsi:type="dcterms:W3CDTF">2011-06-15T11:29:00Z</dcterms:created>
  <dcterms:modified xsi:type="dcterms:W3CDTF">2011-06-15T11:29:00Z</dcterms:modified>
</cp:coreProperties>
</file>