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7C9" w:rsidRDefault="007D27C9" w:rsidP="007D27C9"/>
    <w:p w:rsidR="007D27C9" w:rsidRDefault="007D27C9" w:rsidP="007D27C9"/>
    <w:p w:rsidR="007D27C9" w:rsidRPr="005063AC" w:rsidRDefault="007D27C9" w:rsidP="007D27C9">
      <w:pPr>
        <w:jc w:val="both"/>
        <w:rPr>
          <w:bCs/>
        </w:rPr>
      </w:pPr>
    </w:p>
    <w:p w:rsidR="007D27C9" w:rsidRDefault="007D27C9" w:rsidP="007D27C9">
      <w:pPr>
        <w:jc w:val="both"/>
        <w:rPr>
          <w:b/>
          <w:u w:val="single"/>
        </w:rPr>
      </w:pPr>
      <w:r>
        <w:rPr>
          <w:b/>
          <w:u w:val="single"/>
        </w:rPr>
        <w:t>198/2005.(IV.15.) számú határozat:</w:t>
      </w:r>
    </w:p>
    <w:p w:rsidR="007D27C9" w:rsidRDefault="007D27C9" w:rsidP="007D27C9">
      <w:pPr>
        <w:ind w:left="180" w:hanging="180"/>
        <w:jc w:val="both"/>
        <w:rPr>
          <w:b/>
        </w:rPr>
      </w:pPr>
      <w:r>
        <w:rPr>
          <w:b/>
        </w:rPr>
        <w:t>- Budapest</w:t>
      </w:r>
      <w:r w:rsidRPr="00367819">
        <w:rPr>
          <w:b/>
        </w:rPr>
        <w:t xml:space="preserve"> Főváros VII. kerület Erzsébetváros Önkormányzata tulajdonában lévő vagyon értékesítésére, használatára, hasznosítási jogának átadására vonatkozó Versenyeztetési Szabályzat</w:t>
      </w:r>
      <w:r>
        <w:rPr>
          <w:b/>
        </w:rPr>
        <w:t xml:space="preserve">ról – </w:t>
      </w:r>
    </w:p>
    <w:p w:rsidR="007D27C9" w:rsidRDefault="007D27C9" w:rsidP="007D27C9">
      <w:pPr>
        <w:ind w:left="180" w:hanging="180"/>
        <w:jc w:val="both"/>
        <w:rPr>
          <w:b/>
        </w:rPr>
      </w:pPr>
    </w:p>
    <w:p w:rsidR="007D27C9" w:rsidRDefault="007D27C9" w:rsidP="007D27C9">
      <w:pPr>
        <w:pStyle w:val="Szvegtrzsbehzssal"/>
        <w:ind w:left="1080"/>
        <w:rPr>
          <w:lang w:val="hu-HU"/>
        </w:rPr>
      </w:pPr>
      <w:r w:rsidRPr="004D0A08">
        <w:rPr>
          <w:lang w:val="hu-HU"/>
        </w:rPr>
        <w:t xml:space="preserve">Budapest Főváros VII. kerület Erzsébetváros Önkormányzatának Képviselő-testülete az önkormányzat tulajdonában lévő vagyon elidegenítésére, használati, hasznosítási jogának átengedésére vonatkozó Versenyeztetési Szabályzatot </w:t>
      </w:r>
      <w:r w:rsidRPr="00132172">
        <w:rPr>
          <w:b/>
          <w:lang w:val="hu-HU"/>
        </w:rPr>
        <w:t>elfogadja</w:t>
      </w:r>
      <w:r w:rsidRPr="004D0A08">
        <w:rPr>
          <w:lang w:val="hu-HU"/>
        </w:rPr>
        <w:t>.</w:t>
      </w:r>
    </w:p>
    <w:p w:rsidR="007D27C9" w:rsidRDefault="007D27C9" w:rsidP="007D27C9"/>
    <w:p w:rsidR="007D27C9" w:rsidRDefault="007D27C9" w:rsidP="007D27C9">
      <w:pPr>
        <w:rPr>
          <w:b/>
          <w:u w:val="single"/>
        </w:rPr>
      </w:pPr>
      <w:r>
        <w:rPr>
          <w:b/>
          <w:u w:val="single"/>
        </w:rPr>
        <w:t>314/2005.(VI.17.) számú határozat:</w:t>
      </w:r>
    </w:p>
    <w:p w:rsidR="007D27C9" w:rsidRDefault="007D27C9" w:rsidP="007D27C9">
      <w:pPr>
        <w:ind w:left="180" w:hanging="180"/>
        <w:jc w:val="both"/>
        <w:rPr>
          <w:rFonts w:ascii="Times" w:hAnsi="Times" w:cs="Times"/>
          <w:b/>
          <w:color w:val="000000"/>
        </w:rPr>
      </w:pPr>
      <w:r w:rsidRPr="00835874">
        <w:rPr>
          <w:rFonts w:ascii="Times" w:hAnsi="Times" w:cs="Times"/>
          <w:b/>
          <w:color w:val="000000"/>
        </w:rPr>
        <w:softHyphen/>
      </w:r>
      <w:r>
        <w:rPr>
          <w:rFonts w:ascii="Times" w:hAnsi="Times" w:cs="Times"/>
          <w:b/>
          <w:color w:val="000000"/>
        </w:rPr>
        <w:t>- A</w:t>
      </w:r>
      <w:r w:rsidRPr="00835874">
        <w:rPr>
          <w:rFonts w:ascii="Times" w:hAnsi="Times" w:cs="Times"/>
          <w:b/>
          <w:color w:val="000000"/>
        </w:rPr>
        <w:t xml:space="preserve"> Budapest Főváros VII. kerület Erzsébetváros Önkormányzata tulajdonában lévő vagyon értékesítésére, használatára, hasznosítási jogának átadására vonatkozó Versenyeztetési Szabályzat módosítására </w:t>
      </w:r>
      <w:r>
        <w:rPr>
          <w:rFonts w:ascii="Times" w:hAnsi="Times" w:cs="Times"/>
          <w:b/>
          <w:color w:val="000000"/>
        </w:rPr>
        <w:t>vonatkozó j</w:t>
      </w:r>
      <w:r w:rsidRPr="00835874">
        <w:rPr>
          <w:rFonts w:ascii="Times" w:hAnsi="Times" w:cs="Times"/>
          <w:b/>
          <w:color w:val="000000"/>
        </w:rPr>
        <w:t>avaslat</w:t>
      </w:r>
      <w:r>
        <w:rPr>
          <w:rFonts w:ascii="Times" w:hAnsi="Times" w:cs="Times"/>
          <w:b/>
          <w:color w:val="000000"/>
        </w:rPr>
        <w:t xml:space="preserve">ról - </w:t>
      </w:r>
    </w:p>
    <w:p w:rsidR="007D27C9" w:rsidRDefault="007D27C9" w:rsidP="007D27C9">
      <w:pPr>
        <w:ind w:left="180" w:hanging="180"/>
        <w:jc w:val="both"/>
        <w:rPr>
          <w:rFonts w:ascii="Times" w:hAnsi="Times" w:cs="Times"/>
          <w:b/>
          <w:color w:val="000000"/>
        </w:rPr>
      </w:pPr>
    </w:p>
    <w:p w:rsidR="007D27C9" w:rsidRDefault="007D27C9" w:rsidP="007D27C9">
      <w:pPr>
        <w:ind w:left="1080"/>
        <w:jc w:val="both"/>
        <w:rPr>
          <w:rFonts w:ascii="Times" w:hAnsi="Times" w:cs="Times"/>
          <w:color w:val="000000"/>
        </w:rPr>
      </w:pPr>
      <w:r w:rsidRPr="00792782">
        <w:rPr>
          <w:rFonts w:ascii="Times" w:hAnsi="Times" w:cs="Times"/>
          <w:color w:val="000000"/>
        </w:rPr>
        <w:t>Budapest Főváros VII. kerület Erzsébetváros Önkormányzatának Képviselő-testülete</w:t>
      </w:r>
      <w:r>
        <w:rPr>
          <w:rFonts w:ascii="Times" w:hAnsi="Times" w:cs="Times"/>
          <w:color w:val="000000"/>
        </w:rPr>
        <w:t xml:space="preserve"> </w:t>
      </w:r>
      <w:r>
        <w:rPr>
          <w:rFonts w:ascii="Times" w:hAnsi="Times" w:cs="Times"/>
          <w:b/>
          <w:color w:val="000000"/>
        </w:rPr>
        <w:t>úgy dönt</w:t>
      </w:r>
      <w:r>
        <w:rPr>
          <w:rFonts w:ascii="Times" w:hAnsi="Times" w:cs="Times"/>
          <w:color w:val="000000"/>
        </w:rPr>
        <w:t>, hogy a Képviselő-testület 198/2005.(IV.15.) számú határozatával elfogadott, az Önkormányzat tulajdonában lévő vagyon elidegenítésére, használati, hasznosítási jogának átengedésére vonatkozó, 198/2005. (IV.15.) számú Versenyeztetési Szabályzat 2</w:t>
      </w:r>
      <w:proofErr w:type="gramStart"/>
      <w:r>
        <w:rPr>
          <w:rFonts w:ascii="Times" w:hAnsi="Times" w:cs="Times"/>
          <w:color w:val="000000"/>
        </w:rPr>
        <w:t>.,</w:t>
      </w:r>
      <w:proofErr w:type="gramEnd"/>
      <w:r>
        <w:rPr>
          <w:rFonts w:ascii="Times" w:hAnsi="Times" w:cs="Times"/>
          <w:color w:val="000000"/>
        </w:rPr>
        <w:t xml:space="preserve"> 10/c, 10/d, 17/c, 17/e, pontjaiból a „használatba adását, hasznosítási jogának átengedését” szövegrészeket hatályon kívüli helyezi. A módosítás a Versenyeztetési Szabályzat egyéb rendelkezései nem érinti. </w:t>
      </w:r>
    </w:p>
    <w:p w:rsidR="007D27C9" w:rsidRDefault="007D27C9" w:rsidP="007D27C9">
      <w:pPr>
        <w:ind w:left="1080"/>
        <w:jc w:val="both"/>
        <w:rPr>
          <w:rFonts w:ascii="Times" w:hAnsi="Times" w:cs="Times"/>
          <w:color w:val="000000"/>
        </w:rPr>
      </w:pPr>
    </w:p>
    <w:p w:rsidR="007D27C9" w:rsidRPr="00E35F8A" w:rsidRDefault="007D27C9" w:rsidP="007D27C9">
      <w:pPr>
        <w:jc w:val="both"/>
        <w:rPr>
          <w:b/>
          <w:i/>
        </w:rPr>
      </w:pPr>
      <w:r w:rsidRPr="00FD1DF6">
        <w:rPr>
          <w:b/>
          <w:bCs/>
          <w:i/>
          <w:iCs/>
          <w:u w:val="single"/>
        </w:rPr>
        <w:t xml:space="preserve">A határozat </w:t>
      </w:r>
      <w:r>
        <w:rPr>
          <w:b/>
          <w:bCs/>
          <w:i/>
          <w:iCs/>
          <w:u w:val="single"/>
        </w:rPr>
        <w:t>megküldéséért</w:t>
      </w:r>
      <w:r w:rsidRPr="00FD1DF6">
        <w:rPr>
          <w:b/>
          <w:bCs/>
          <w:i/>
          <w:iCs/>
          <w:u w:val="single"/>
        </w:rPr>
        <w:t xml:space="preserve"> felelős:</w:t>
      </w:r>
      <w:r>
        <w:rPr>
          <w:b/>
        </w:rPr>
        <w:t xml:space="preserve"> </w:t>
      </w:r>
      <w:r>
        <w:rPr>
          <w:b/>
          <w:i/>
        </w:rPr>
        <w:t>Medgyesi Judit aljegyző</w:t>
      </w:r>
    </w:p>
    <w:p w:rsidR="007D27C9" w:rsidRDefault="007D27C9" w:rsidP="007D27C9">
      <w:pPr>
        <w:jc w:val="both"/>
        <w:rPr>
          <w:rFonts w:ascii="Times" w:hAnsi="Times" w:cs="Times"/>
          <w:color w:val="000000"/>
        </w:rPr>
      </w:pPr>
    </w:p>
    <w:p w:rsidR="0075087C" w:rsidRDefault="0075087C"/>
    <w:sectPr w:rsidR="0075087C" w:rsidSect="00750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imes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efaultTabStop w:val="708"/>
  <w:hyphenationZone w:val="425"/>
  <w:characterSpacingControl w:val="doNotCompress"/>
  <w:compat/>
  <w:rsids>
    <w:rsidRoot w:val="007D27C9"/>
    <w:rsid w:val="00364E89"/>
    <w:rsid w:val="0075087C"/>
    <w:rsid w:val="007D27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D2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behzssal">
    <w:name w:val="Body Text Indent"/>
    <w:basedOn w:val="Norml"/>
    <w:link w:val="SzvegtrzsbehzssalChar"/>
    <w:rsid w:val="007D27C9"/>
    <w:pPr>
      <w:keepLines/>
      <w:spacing w:after="120"/>
      <w:ind w:left="283"/>
      <w:jc w:val="both"/>
    </w:pPr>
    <w:rPr>
      <w:noProof/>
      <w:szCs w:val="20"/>
      <w:lang w:val="en-US" w:eastAsia="en-US"/>
    </w:rPr>
  </w:style>
  <w:style w:type="character" w:customStyle="1" w:styleId="SzvegtrzsbehzssalChar">
    <w:name w:val="Szövegtörzs behúzással Char"/>
    <w:basedOn w:val="Bekezdsalapbettpusa"/>
    <w:link w:val="Szvegtrzsbehzssal"/>
    <w:rsid w:val="007D27C9"/>
    <w:rPr>
      <w:rFonts w:ascii="Times New Roman" w:eastAsia="Times New Roman" w:hAnsi="Times New Roman" w:cs="Times New Roman"/>
      <w:noProof/>
      <w:sz w:val="24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1162</Characters>
  <Application>Microsoft Office Word</Application>
  <DocSecurity>0</DocSecurity>
  <Lines>9</Lines>
  <Paragraphs>2</Paragraphs>
  <ScaleCrop>false</ScaleCrop>
  <Company>MSZP Frakció</Company>
  <LinksUpToDate>false</LinksUpToDate>
  <CharactersWithSpaces>1328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grozazs</dc:creator>
  <cp:keywords/>
  <dc:description/>
  <cp:lastModifiedBy>grozazs</cp:lastModifiedBy>
  <cp:revision>1</cp:revision>
  <dcterms:created xsi:type="dcterms:W3CDTF">2011-11-09T09:30:00Z</dcterms:created>
  <dcterms:modified xsi:type="dcterms:W3CDTF">2011-11-09T09:32:00Z</dcterms:modified>
</cp:coreProperties>
</file>