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62" w:rsidRDefault="002E5162" w:rsidP="00DE400C">
      <w:pPr>
        <w:spacing w:after="120" w:line="276" w:lineRule="auto"/>
        <w:jc w:val="right"/>
      </w:pPr>
      <w:bookmarkStart w:id="0" w:name="_GoBack"/>
      <w:bookmarkEnd w:id="0"/>
    </w:p>
    <w:p w:rsidR="00C8759E" w:rsidRPr="008A3100" w:rsidRDefault="00C8759E" w:rsidP="00C8759E">
      <w:pPr>
        <w:spacing w:after="120" w:line="276" w:lineRule="auto"/>
        <w:jc w:val="right"/>
        <w:rPr>
          <w:b/>
          <w:bCs/>
        </w:rPr>
      </w:pPr>
      <w:r w:rsidRPr="008A3100">
        <w:rPr>
          <w:b/>
          <w:bCs/>
        </w:rPr>
        <w:t>1.</w:t>
      </w:r>
      <w:r>
        <w:rPr>
          <w:b/>
          <w:bCs/>
        </w:rPr>
        <w:t xml:space="preserve"> </w:t>
      </w:r>
      <w:r w:rsidRPr="008A3100">
        <w:rPr>
          <w:b/>
          <w:bCs/>
        </w:rPr>
        <w:t xml:space="preserve">számú </w:t>
      </w:r>
      <w:r>
        <w:rPr>
          <w:b/>
          <w:bCs/>
        </w:rPr>
        <w:t>m</w:t>
      </w:r>
      <w:r w:rsidRPr="008A3100">
        <w:rPr>
          <w:b/>
          <w:bCs/>
        </w:rPr>
        <w:t>elléklet</w:t>
      </w:r>
    </w:p>
    <w:p w:rsidR="00C8759E" w:rsidRPr="008A3100" w:rsidRDefault="00C8759E" w:rsidP="00C8759E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cs="Times New Roman"/>
        </w:rPr>
      </w:pPr>
      <w:r w:rsidRPr="008A3100">
        <w:rPr>
          <w:rFonts w:cs="Times New Roman"/>
        </w:rPr>
        <w:t>Budapest VII. kerület Erzsébetváros közigazgatási területén belül –a magasabb rendű jogszabály által más tervtanács hatáskörébe nem utalt– az építési engedélyhez kötött munkák közül az alábbiakra terjed ki:</w:t>
      </w:r>
    </w:p>
    <w:p w:rsidR="00C8759E" w:rsidRPr="008A3100" w:rsidRDefault="00C8759E" w:rsidP="00C8759E">
      <w:pPr>
        <w:pStyle w:val="Listaszerbekezds"/>
        <w:numPr>
          <w:ilvl w:val="1"/>
          <w:numId w:val="15"/>
        </w:numPr>
        <w:spacing w:after="120" w:line="276" w:lineRule="auto"/>
        <w:jc w:val="both"/>
        <w:rPr>
          <w:rFonts w:cs="Times New Roman"/>
        </w:rPr>
      </w:pPr>
      <w:r w:rsidRPr="008A3100">
        <w:rPr>
          <w:rFonts w:cs="Times New Roman"/>
        </w:rPr>
        <w:t>Beépítetlen üres telken bármilyen új épület építése</w:t>
      </w:r>
    </w:p>
    <w:p w:rsidR="00C8759E" w:rsidRPr="008A3100" w:rsidRDefault="00C8759E" w:rsidP="00C8759E">
      <w:pPr>
        <w:pStyle w:val="Listaszerbekezds"/>
        <w:numPr>
          <w:ilvl w:val="1"/>
          <w:numId w:val="15"/>
        </w:numPr>
        <w:spacing w:after="120" w:line="276" w:lineRule="auto"/>
        <w:jc w:val="both"/>
        <w:rPr>
          <w:rFonts w:cs="Times New Roman"/>
        </w:rPr>
      </w:pPr>
      <w:r w:rsidRPr="008A3100">
        <w:rPr>
          <w:rFonts w:cs="Times New Roman"/>
        </w:rPr>
        <w:t>Meglévő épületen emeletráépítés</w:t>
      </w:r>
    </w:p>
    <w:p w:rsidR="00C8759E" w:rsidRPr="008A3100" w:rsidRDefault="00C8759E" w:rsidP="00C8759E">
      <w:pPr>
        <w:pStyle w:val="Listaszerbekezds"/>
        <w:numPr>
          <w:ilvl w:val="1"/>
          <w:numId w:val="15"/>
        </w:numPr>
        <w:spacing w:after="120" w:line="276" w:lineRule="auto"/>
        <w:jc w:val="both"/>
        <w:rPr>
          <w:rFonts w:cs="Times New Roman"/>
        </w:rPr>
      </w:pPr>
      <w:r w:rsidRPr="008A3100">
        <w:rPr>
          <w:rFonts w:cs="Times New Roman"/>
        </w:rPr>
        <w:t>Meglévő épületen emeletráépítés létesítése, kivéve, ha a tetőkontúr nem változik, és kizárólag tetősík ablakok kerülnek elhelyezésre</w:t>
      </w:r>
    </w:p>
    <w:p w:rsidR="00C8759E" w:rsidRPr="008A3100" w:rsidRDefault="00C8759E" w:rsidP="00C8759E">
      <w:pPr>
        <w:pStyle w:val="Listaszerbekezds"/>
        <w:numPr>
          <w:ilvl w:val="1"/>
          <w:numId w:val="15"/>
        </w:numPr>
        <w:spacing w:after="120" w:line="276" w:lineRule="auto"/>
        <w:jc w:val="both"/>
        <w:rPr>
          <w:rFonts w:cs="Times New Roman"/>
        </w:rPr>
      </w:pPr>
      <w:r w:rsidRPr="008A3100">
        <w:rPr>
          <w:rFonts w:cs="Times New Roman"/>
        </w:rPr>
        <w:t>A Polgármester településképi véleményezési hatáskörébe tartozó, a 1.1 – 1.3. pontokban nem szereplő azon építési munkák melyek vonatkozásában</w:t>
      </w:r>
    </w:p>
    <w:p w:rsidR="00C8759E" w:rsidRPr="008A3100" w:rsidRDefault="00C8759E" w:rsidP="00C8759E">
      <w:pPr>
        <w:pStyle w:val="Listaszerbekezds"/>
        <w:numPr>
          <w:ilvl w:val="2"/>
          <w:numId w:val="16"/>
        </w:numPr>
        <w:spacing w:after="120" w:line="276" w:lineRule="auto"/>
        <w:jc w:val="both"/>
        <w:rPr>
          <w:rFonts w:cs="Times New Roman"/>
        </w:rPr>
      </w:pPr>
      <w:r w:rsidRPr="008A3100">
        <w:rPr>
          <w:rFonts w:cs="Times New Roman"/>
        </w:rPr>
        <w:t>a Polgármester</w:t>
      </w:r>
    </w:p>
    <w:p w:rsidR="00C8759E" w:rsidRPr="008A3100" w:rsidRDefault="00C8759E" w:rsidP="00C8759E">
      <w:pPr>
        <w:pStyle w:val="Listaszerbekezds"/>
        <w:numPr>
          <w:ilvl w:val="2"/>
          <w:numId w:val="16"/>
        </w:numPr>
        <w:spacing w:after="120" w:line="276" w:lineRule="auto"/>
        <w:jc w:val="both"/>
        <w:rPr>
          <w:rFonts w:cs="Times New Roman"/>
        </w:rPr>
      </w:pPr>
      <w:r w:rsidRPr="008A3100">
        <w:rPr>
          <w:rFonts w:cs="Times New Roman"/>
        </w:rPr>
        <w:t>a Főépítész</w:t>
      </w:r>
    </w:p>
    <w:p w:rsidR="00C8759E" w:rsidRPr="008A3100" w:rsidRDefault="00C8759E" w:rsidP="00C8759E">
      <w:pPr>
        <w:pStyle w:val="Listaszerbekezds"/>
        <w:numPr>
          <w:ilvl w:val="2"/>
          <w:numId w:val="16"/>
        </w:numPr>
        <w:spacing w:after="120" w:line="276" w:lineRule="auto"/>
        <w:jc w:val="both"/>
        <w:rPr>
          <w:rFonts w:cs="Times New Roman"/>
        </w:rPr>
      </w:pPr>
      <w:r w:rsidRPr="008A3100">
        <w:rPr>
          <w:rFonts w:cs="Times New Roman"/>
        </w:rPr>
        <w:t>az illetékes eljáró építési hatóság</w:t>
      </w:r>
    </w:p>
    <w:p w:rsidR="00C8759E" w:rsidRPr="008A3100" w:rsidRDefault="00C8759E" w:rsidP="00C8759E">
      <w:pPr>
        <w:pStyle w:val="Listaszerbekezds"/>
        <w:spacing w:after="120"/>
        <w:ind w:left="851"/>
        <w:jc w:val="both"/>
        <w:rPr>
          <w:rFonts w:cs="Times New Roman"/>
        </w:rPr>
      </w:pPr>
      <w:proofErr w:type="gramStart"/>
      <w:r w:rsidRPr="008A3100">
        <w:rPr>
          <w:rFonts w:cs="Times New Roman"/>
        </w:rPr>
        <w:t>olyan</w:t>
      </w:r>
      <w:proofErr w:type="gramEnd"/>
      <w:r w:rsidRPr="008A3100">
        <w:rPr>
          <w:rFonts w:cs="Times New Roman"/>
        </w:rPr>
        <w:t xml:space="preserve"> jelentőségűnek ítél, hogy indokoltnak tartja, és kéri a tervtanácsi eljárás lefolytatását.</w:t>
      </w:r>
    </w:p>
    <w:p w:rsidR="00C8759E" w:rsidRPr="008A3100" w:rsidRDefault="00C8759E" w:rsidP="00C8759E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cs="Times New Roman"/>
        </w:rPr>
      </w:pPr>
      <w:r w:rsidRPr="008A3100">
        <w:rPr>
          <w:rFonts w:cs="Times New Roman"/>
        </w:rPr>
        <w:t>A polgármester, vagy a főépítész felkérése esetén. a polgármesteri véleményezési hatáskörbe nem tartozó munkák közül:</w:t>
      </w:r>
    </w:p>
    <w:p w:rsidR="00C8759E" w:rsidRPr="008A3100" w:rsidRDefault="00C8759E" w:rsidP="00C8759E">
      <w:pPr>
        <w:pStyle w:val="Listaszerbekezds"/>
        <w:numPr>
          <w:ilvl w:val="2"/>
          <w:numId w:val="15"/>
        </w:numPr>
        <w:tabs>
          <w:tab w:val="num" w:pos="1134"/>
        </w:tabs>
        <w:spacing w:after="120" w:line="276" w:lineRule="auto"/>
        <w:ind w:left="1134" w:hanging="698"/>
        <w:jc w:val="both"/>
        <w:rPr>
          <w:rFonts w:cs="Times New Roman"/>
        </w:rPr>
      </w:pPr>
      <w:r w:rsidRPr="008A3100">
        <w:rPr>
          <w:rFonts w:cs="Times New Roman"/>
        </w:rPr>
        <w:t xml:space="preserve">az Önkormányzat saját beruházásában tervezett, új épületek, jelentősebb felújítások terveit (a véleményezés nem vonhatja el más tervtanács hatáskörét, a </w:t>
      </w:r>
      <w:proofErr w:type="gramStart"/>
      <w:r w:rsidRPr="008A3100">
        <w:rPr>
          <w:rFonts w:cs="Times New Roman"/>
        </w:rPr>
        <w:t>vélemény tájékoztató</w:t>
      </w:r>
      <w:proofErr w:type="gramEnd"/>
      <w:r w:rsidRPr="008A3100">
        <w:rPr>
          <w:rFonts w:cs="Times New Roman"/>
        </w:rPr>
        <w:t xml:space="preserve"> jellegű)</w:t>
      </w:r>
    </w:p>
    <w:p w:rsidR="00C8759E" w:rsidRPr="008A3100" w:rsidRDefault="00C8759E" w:rsidP="00C8759E">
      <w:pPr>
        <w:pStyle w:val="Listaszerbekezds"/>
        <w:numPr>
          <w:ilvl w:val="2"/>
          <w:numId w:val="15"/>
        </w:numPr>
        <w:tabs>
          <w:tab w:val="num" w:pos="1134"/>
        </w:tabs>
        <w:spacing w:after="120" w:line="276" w:lineRule="auto"/>
        <w:ind w:left="1134" w:hanging="698"/>
        <w:jc w:val="both"/>
        <w:rPr>
          <w:rFonts w:cs="Times New Roman"/>
        </w:rPr>
      </w:pPr>
      <w:r w:rsidRPr="008A3100">
        <w:rPr>
          <w:rFonts w:cs="Times New Roman"/>
        </w:rPr>
        <w:t>Közterület alakítási terveket.</w:t>
      </w:r>
    </w:p>
    <w:p w:rsidR="00C8759E" w:rsidRPr="008A3100" w:rsidRDefault="00C8759E" w:rsidP="00C8759E">
      <w:pPr>
        <w:pStyle w:val="Listaszerbekezds"/>
        <w:numPr>
          <w:ilvl w:val="2"/>
          <w:numId w:val="15"/>
        </w:numPr>
        <w:tabs>
          <w:tab w:val="num" w:pos="1134"/>
        </w:tabs>
        <w:spacing w:after="120" w:line="276" w:lineRule="auto"/>
        <w:ind w:left="1134" w:hanging="698"/>
        <w:jc w:val="both"/>
        <w:rPr>
          <w:rFonts w:cs="Times New Roman"/>
        </w:rPr>
      </w:pPr>
      <w:r w:rsidRPr="008A3100">
        <w:rPr>
          <w:rFonts w:cs="Times New Roman"/>
        </w:rPr>
        <w:t>Parkok játszóterek átépítését</w:t>
      </w:r>
    </w:p>
    <w:p w:rsidR="00C8759E" w:rsidRPr="008A3100" w:rsidRDefault="00C8759E" w:rsidP="00C8759E">
      <w:pPr>
        <w:pStyle w:val="Listaszerbekezds"/>
        <w:numPr>
          <w:ilvl w:val="2"/>
          <w:numId w:val="15"/>
        </w:numPr>
        <w:tabs>
          <w:tab w:val="num" w:pos="1134"/>
        </w:tabs>
        <w:spacing w:after="120" w:line="276" w:lineRule="auto"/>
        <w:ind w:left="1134" w:hanging="698"/>
        <w:jc w:val="both"/>
        <w:rPr>
          <w:rFonts w:cs="Times New Roman"/>
        </w:rPr>
      </w:pPr>
      <w:r w:rsidRPr="008A3100">
        <w:rPr>
          <w:rFonts w:cs="Times New Roman"/>
        </w:rPr>
        <w:t>a köztéri műalkotások környezetalakítására vonatkozó terveket</w:t>
      </w:r>
    </w:p>
    <w:p w:rsidR="00551CB6" w:rsidRPr="00DE400C" w:rsidRDefault="00551CB6" w:rsidP="00DE400C">
      <w:pPr>
        <w:spacing w:after="120" w:line="276" w:lineRule="auto"/>
      </w:pPr>
    </w:p>
    <w:sectPr w:rsidR="00551CB6" w:rsidRPr="00DE400C" w:rsidSect="000469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162" w:rsidRDefault="002E5162" w:rsidP="002E5162">
      <w:r>
        <w:separator/>
      </w:r>
    </w:p>
  </w:endnote>
  <w:endnote w:type="continuationSeparator" w:id="0">
    <w:p w:rsidR="002E5162" w:rsidRDefault="002E5162" w:rsidP="002E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45E" w:rsidRDefault="0009145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45E" w:rsidRDefault="0009145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45E" w:rsidRDefault="0009145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162" w:rsidRDefault="002E5162" w:rsidP="002E5162">
      <w:r>
        <w:separator/>
      </w:r>
    </w:p>
  </w:footnote>
  <w:footnote w:type="continuationSeparator" w:id="0">
    <w:p w:rsidR="002E5162" w:rsidRDefault="002E5162" w:rsidP="002E5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45E" w:rsidRDefault="0009145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45E" w:rsidRPr="0009145E" w:rsidRDefault="0009145E" w:rsidP="0009145E">
    <w:pPr>
      <w:spacing w:after="120" w:line="276" w:lineRule="auto"/>
      <w:jc w:val="center"/>
      <w:rPr>
        <w:b/>
        <w:bCs/>
        <w:sz w:val="20"/>
        <w:szCs w:val="20"/>
      </w:rPr>
    </w:pPr>
    <w:r w:rsidRPr="0009145E">
      <w:rPr>
        <w:b/>
        <w:bCs/>
        <w:sz w:val="20"/>
        <w:szCs w:val="20"/>
      </w:rPr>
      <w:t xml:space="preserve">Budapest Főváros VII. kerület Erzsébetváros Önkormányzat </w:t>
    </w:r>
    <w:proofErr w:type="gramStart"/>
    <w:r w:rsidRPr="0009145E">
      <w:rPr>
        <w:b/>
        <w:bCs/>
        <w:sz w:val="20"/>
        <w:szCs w:val="20"/>
      </w:rPr>
      <w:t>Képviselő-testületének …</w:t>
    </w:r>
    <w:proofErr w:type="gramEnd"/>
    <w:r w:rsidRPr="0009145E">
      <w:rPr>
        <w:b/>
        <w:bCs/>
        <w:sz w:val="20"/>
        <w:szCs w:val="20"/>
      </w:rPr>
      <w:t>/2012. (…) önkormányzati rendelete az Erzsébetváros építészeti-műszaki tervtanács létrehozásáról, működési feltételeiről és eljárási szabályairól</w:t>
    </w:r>
  </w:p>
  <w:p w:rsidR="002E5162" w:rsidRDefault="002E5162" w:rsidP="002E5162">
    <w:pPr>
      <w:pStyle w:val="lfej"/>
      <w:tabs>
        <w:tab w:val="clear" w:pos="4536"/>
        <w:tab w:val="right" w:leader="underscore" w:pos="9072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45E" w:rsidRDefault="0009145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43FC"/>
    <w:multiLevelType w:val="hybridMultilevel"/>
    <w:tmpl w:val="B3D0DA1E"/>
    <w:lvl w:ilvl="0" w:tplc="040E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F46CFA"/>
    <w:multiLevelType w:val="hybridMultilevel"/>
    <w:tmpl w:val="A28EC236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ED3DB7"/>
    <w:multiLevelType w:val="hybridMultilevel"/>
    <w:tmpl w:val="E60CE918"/>
    <w:lvl w:ilvl="0" w:tplc="142EAC30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203E1275"/>
    <w:multiLevelType w:val="hybridMultilevel"/>
    <w:tmpl w:val="AC5E114E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B5188A"/>
    <w:multiLevelType w:val="hybridMultilevel"/>
    <w:tmpl w:val="733675F4"/>
    <w:lvl w:ilvl="0" w:tplc="7DF6D51A">
      <w:start w:val="1"/>
      <w:numFmt w:val="decimal"/>
      <w:lvlText w:val="(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03A2739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45B163AE"/>
    <w:multiLevelType w:val="hybridMultilevel"/>
    <w:tmpl w:val="A28EC236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D7D7AEF"/>
    <w:multiLevelType w:val="multilevel"/>
    <w:tmpl w:val="F812676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4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/>
      </w:rPr>
    </w:lvl>
  </w:abstractNum>
  <w:abstractNum w:abstractNumId="8">
    <w:nsid w:val="52B76BB3"/>
    <w:multiLevelType w:val="hybridMultilevel"/>
    <w:tmpl w:val="2312CCEA"/>
    <w:lvl w:ilvl="0" w:tplc="E63AF542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E8F43E8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705366F0"/>
    <w:multiLevelType w:val="hybridMultilevel"/>
    <w:tmpl w:val="9FC8330A"/>
    <w:lvl w:ilvl="0" w:tplc="040E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45E0C93"/>
    <w:multiLevelType w:val="hybridMultilevel"/>
    <w:tmpl w:val="1276B57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6CE0FC1"/>
    <w:multiLevelType w:val="hybridMultilevel"/>
    <w:tmpl w:val="E60CE918"/>
    <w:lvl w:ilvl="0" w:tplc="142EAC30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>
    <w:nsid w:val="7A1726BB"/>
    <w:multiLevelType w:val="hybridMultilevel"/>
    <w:tmpl w:val="E312B710"/>
    <w:lvl w:ilvl="0" w:tplc="79784DB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CB56F45"/>
    <w:multiLevelType w:val="multilevel"/>
    <w:tmpl w:val="E012A662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630"/>
        </w:tabs>
        <w:ind w:left="630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15">
    <w:nsid w:val="7FE5490C"/>
    <w:multiLevelType w:val="hybridMultilevel"/>
    <w:tmpl w:val="16E22A38"/>
    <w:lvl w:ilvl="0" w:tplc="040E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4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B6"/>
    <w:rsid w:val="00045875"/>
    <w:rsid w:val="000469A7"/>
    <w:rsid w:val="00070FAB"/>
    <w:rsid w:val="0009145E"/>
    <w:rsid w:val="002E5162"/>
    <w:rsid w:val="00551CB6"/>
    <w:rsid w:val="00710C96"/>
    <w:rsid w:val="00795FF6"/>
    <w:rsid w:val="009137D6"/>
    <w:rsid w:val="00A80A4F"/>
    <w:rsid w:val="00C8759E"/>
    <w:rsid w:val="00D631C4"/>
    <w:rsid w:val="00DE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0A4F"/>
    <w:pPr>
      <w:spacing w:after="0" w:line="240" w:lineRule="auto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E400C"/>
    <w:pPr>
      <w:ind w:left="708"/>
    </w:pPr>
    <w:rPr>
      <w:rFonts w:eastAsiaTheme="minorEastAsia" w:cstheme="minorBidi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E516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E5162"/>
    <w:rPr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2E516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2E51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0A4F"/>
    <w:pPr>
      <w:spacing w:after="0" w:line="240" w:lineRule="auto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E400C"/>
    <w:pPr>
      <w:ind w:left="708"/>
    </w:pPr>
    <w:rPr>
      <w:rFonts w:eastAsiaTheme="minorEastAsia" w:cstheme="minorBidi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E516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E5162"/>
    <w:rPr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2E516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2E51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12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Self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Zsozsi</dc:creator>
  <cp:lastModifiedBy>Baki Zsuzsanna</cp:lastModifiedBy>
  <cp:revision>2</cp:revision>
  <dcterms:created xsi:type="dcterms:W3CDTF">2012-12-07T12:40:00Z</dcterms:created>
  <dcterms:modified xsi:type="dcterms:W3CDTF">2012-12-07T12:40:00Z</dcterms:modified>
</cp:coreProperties>
</file>