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2C" w:rsidRDefault="000F162C" w:rsidP="000F162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12.   NAPIRENDI PONT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>
        <w:rPr>
          <w:b/>
          <w:lang w:val="x-none"/>
        </w:rPr>
        <w:t>Budapest VII. ker. Rottenbiller u. 43-45. szám alatti épület 1. emeleti tantermeinek bérbeadása</w:t>
      </w:r>
      <w:r>
        <w:rPr>
          <w:b/>
        </w:rPr>
        <w:t xml:space="preserve"> –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dr. Csomor Sándor: </w:t>
      </w:r>
      <w:r>
        <w:t>A képviselő testület döntése volt, hogy ebben a funkcióban kell hasznosítani az ingatlant. Már az is jó, ha a költségeket nem az önkormányzatnak kell fizetni, és legalább részben kibéreli valaki.</w:t>
      </w:r>
      <w:r>
        <w:rPr>
          <w:b/>
        </w:rPr>
        <w:t xml:space="preserve"> 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</w:pPr>
      <w:r>
        <w:rPr>
          <w:b/>
        </w:rPr>
        <w:t xml:space="preserve">Moldován László: </w:t>
      </w:r>
      <w:r>
        <w:t>Mik a távlati célok ezzel az épülettel?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dr.Csomor Sándor: </w:t>
      </w:r>
      <w:r>
        <w:t>Tudomása szerint a képviselő testület oktatási célú hasznosításról döntött.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Benedek Zsolt: </w:t>
      </w:r>
      <w:r>
        <w:t xml:space="preserve">Megerősíti Csomor úr szavait, és javasolja Moldován úrnak, hogy ha további információt szeretne az épülettel kapcsolatban, akkor Juhász alpolgármester úrhoz forduljon. 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Gergely József: </w:t>
      </w:r>
      <w:r>
        <w:t>Kérdése, hogy a bérlők a közüzemi költségeket is vállalják-e.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dr.Csomor Sándor:</w:t>
      </w:r>
      <w:r>
        <w:t xml:space="preserve"> A határozati javaslatban benne van, hogy a bérlő kifejezetten vállalja </w:t>
      </w:r>
      <w:r>
        <w:rPr>
          <w:lang w:val="x-none"/>
        </w:rPr>
        <w:t xml:space="preserve">a rá eső közüzemi díjak megfizetését. 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Előterjesztő a határozati javaslat A.) változatát javasolja elfogadásra.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</w:pP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528/2012.(05.24.) Sz. PKB határozat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>
        <w:rPr>
          <w:b/>
          <w:lang w:val="x-none"/>
        </w:rPr>
        <w:t xml:space="preserve">Budapest VII. ker. Rottenbiller u. 43-45. szám alatti épület 1. emeleti tantermeinek bérbeadása </w:t>
      </w:r>
      <w:r>
        <w:rPr>
          <w:b/>
        </w:rPr>
        <w:t>–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0F162C" w:rsidRDefault="000F162C" w:rsidP="000F162C">
      <w:pPr>
        <w:widowControl w:val="0"/>
        <w:autoSpaceDE w:val="0"/>
        <w:autoSpaceDN w:val="0"/>
        <w:adjustRightInd w:val="0"/>
        <w:spacing w:line="276" w:lineRule="auto"/>
        <w:ind w:left="420"/>
        <w:jc w:val="both"/>
        <w:rPr>
          <w:b/>
          <w:lang w:val="x-none"/>
        </w:rPr>
      </w:pPr>
      <w:r>
        <w:rPr>
          <w:b/>
        </w:rPr>
        <w:t xml:space="preserve">1. </w:t>
      </w:r>
      <w:r>
        <w:rPr>
          <w:b/>
          <w:lang w:val="x-none"/>
        </w:rPr>
        <w:t>Budapest Főváros VII. kerület Erzsébetváros Képviselő-testületének Pénzügyi és Kerületfejlesztési Bizottsága úgy dönt, hogy javasolja Budapest Főváros VII. kerület Erzsébetváros Képviselő-testületének, hogy a nem lakás célú helyiségek bérbeadásánál alkalmazható legkisebb bérleti díjak mértékéről szóló (2012. április 1-jétől hatályos) 130/2012.(III.22.) számú Kt. határozat az alábbi ponttal kiegészüljön: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ind w:left="420" w:hanging="420"/>
        <w:jc w:val="both"/>
        <w:rPr>
          <w:b/>
          <w:i/>
          <w:iCs/>
          <w:lang w:val="x-none"/>
        </w:rPr>
      </w:pPr>
      <w:r>
        <w:rPr>
          <w:b/>
          <w:i/>
          <w:iCs/>
          <w:lang w:val="x-none"/>
        </w:rPr>
        <w:t xml:space="preserve">13/A) 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  <w:i/>
          <w:iCs/>
        </w:rPr>
      </w:pPr>
      <w:r>
        <w:rPr>
          <w:b/>
          <w:i/>
          <w:iCs/>
          <w:lang w:val="x-none"/>
        </w:rPr>
        <w:t>A Képviselő-testület a nem a VII. kerületi önkormányzat által fenntartott intézmények részére a 9); 10) és a 12) pontban meghatározott bérleti díjtól eltérő, alacsonyabb mértékű bérleti díj megállapításáról is rendelkezhet. A bérleti díj azonban – társasházi ingatlan esetében - nem lehet kevesebb, mint a helyiség után az Önkormányzat által a Társasháznak kifizetett díjak (közös költség) összessége.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ind w:left="465"/>
        <w:jc w:val="both"/>
        <w:rPr>
          <w:b/>
          <w:lang w:val="x-none"/>
        </w:rPr>
      </w:pPr>
      <w:r>
        <w:rPr>
          <w:b/>
        </w:rPr>
        <w:t xml:space="preserve">2. </w:t>
      </w:r>
      <w:r>
        <w:rPr>
          <w:b/>
          <w:lang w:val="x-none"/>
        </w:rPr>
        <w:t xml:space="preserve">Budapest Főváros VII. kerület Erzsébetváros Képviselő-testületének Pénzügyi és </w:t>
      </w:r>
      <w:r>
        <w:rPr>
          <w:b/>
        </w:rPr>
        <w:t xml:space="preserve">  </w:t>
      </w:r>
      <w:r>
        <w:rPr>
          <w:b/>
          <w:lang w:val="x-none"/>
        </w:rPr>
        <w:t>Kerületfejlesztési Bizottsága úgy dönt, hogy javasolja Budapest Főváros VII. kerület Erzsébetváros Képviselő-testületének, hogy a 12/2012.(III.26.) sz. önkormányzati rendelet 57. §. (3) b.) pontja alapján hozzájáruljon ahhoz, hogy a Budapest VII. Rottenbiller u. 43-45 sz. alatti, 33524. hrsz-on nyilvántartott 100%-os önkormányzati tulajdonú épület 1. emeletén található 8 db, összesen: 535 m</w:t>
      </w:r>
      <w:r>
        <w:rPr>
          <w:b/>
          <w:vertAlign w:val="superscript"/>
          <w:lang w:val="x-none"/>
        </w:rPr>
        <w:t>2</w:t>
      </w:r>
      <w:r>
        <w:rPr>
          <w:b/>
          <w:lang w:val="x-none"/>
        </w:rPr>
        <w:t xml:space="preserve"> alapterületű 106-109., valamint 111-114. számú tantermei oktatás céljára Budapest- Fasori Református Kollégium Julianna Általános Iskolája (1071 Budapest, Városligeti fasor 7.) részére – 2012. szeptember 1-jétől határozatlan időre, bérbeadásra kerüljön az alábbi feltételek mellett: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  <w:lang w:val="x-none"/>
        </w:rPr>
      </w:pPr>
      <w:r>
        <w:rPr>
          <w:b/>
          <w:lang w:val="x-none"/>
        </w:rPr>
        <w:lastRenderedPageBreak/>
        <w:t>Bérleti díjfizetési kötelezettsége oktatás céljára az alábbi: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</w:rPr>
      </w:pPr>
      <w:r>
        <w:rPr>
          <w:b/>
          <w:lang w:val="x-none"/>
        </w:rPr>
        <w:t>10.000,- Ft/hó + ÁFA tantermenként, mely összeg évente a KSH által megállapított infláció mértékével emelkedik.</w:t>
      </w:r>
    </w:p>
    <w:p w:rsidR="000F162C" w:rsidRDefault="000F162C" w:rsidP="000F162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</w:rPr>
      </w:pPr>
      <w:r>
        <w:rPr>
          <w:b/>
          <w:lang w:val="x-none"/>
        </w:rPr>
        <w:t>A bérlő kifejezetten vállalja, hogy a rá eső közüzemi díjakat megfizeti a bérleti szerződésben foglaltak szerint.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1500" w:hanging="1200"/>
        <w:rPr>
          <w:b/>
          <w:lang w:val="x-none"/>
        </w:rPr>
      </w:pPr>
      <w:r>
        <w:rPr>
          <w:b/>
          <w:bCs/>
          <w:u w:val="single"/>
          <w:lang w:val="x-none"/>
        </w:rPr>
        <w:t>Felelős:</w:t>
      </w:r>
      <w:r>
        <w:rPr>
          <w:b/>
          <w:lang w:val="x-none"/>
        </w:rPr>
        <w:tab/>
        <w:t>Vattamány Zsolt polgármester</w:t>
      </w:r>
    </w:p>
    <w:p w:rsidR="000F162C" w:rsidRDefault="000F162C" w:rsidP="000F162C">
      <w:pPr>
        <w:widowControl w:val="0"/>
        <w:autoSpaceDE w:val="0"/>
        <w:autoSpaceDN w:val="0"/>
        <w:adjustRightInd w:val="0"/>
        <w:ind w:left="1500" w:hanging="1200"/>
        <w:rPr>
          <w:b/>
          <w:lang w:val="x-none"/>
        </w:rPr>
      </w:pPr>
      <w:r>
        <w:rPr>
          <w:b/>
          <w:bCs/>
          <w:u w:val="single"/>
          <w:lang w:val="x-none"/>
        </w:rPr>
        <w:t>Határidő:</w:t>
      </w:r>
      <w:r>
        <w:rPr>
          <w:lang w:val="x-none"/>
        </w:rPr>
        <w:tab/>
      </w:r>
      <w:r>
        <w:rPr>
          <w:b/>
          <w:lang w:val="x-none"/>
        </w:rPr>
        <w:t>határozat kézhezvételétől számított 45 nap</w:t>
      </w:r>
    </w:p>
    <w:p w:rsidR="000F162C" w:rsidRDefault="000F162C" w:rsidP="000F162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F162C" w:rsidRDefault="000F162C" w:rsidP="000F162C">
      <w:pPr>
        <w:jc w:val="both"/>
        <w:rPr>
          <w:i/>
          <w:color w:val="FF0000"/>
        </w:rPr>
      </w:pPr>
      <w:r>
        <w:rPr>
          <w:i/>
        </w:rPr>
        <w:t>A fenti határozatot a Bizottság egyhangúan (5 igen, 0 nem szavazattal, 0 tartózkodással) elfogadta.</w:t>
      </w:r>
    </w:p>
    <w:p w:rsidR="004437FA" w:rsidRDefault="004437FA">
      <w:bookmarkStart w:id="0" w:name="_GoBack"/>
      <w:bookmarkEnd w:id="0"/>
    </w:p>
    <w:sectPr w:rsidR="0044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FB"/>
    <w:rsid w:val="000729CA"/>
    <w:rsid w:val="000F162C"/>
    <w:rsid w:val="004437FA"/>
    <w:rsid w:val="00DE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1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1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2012-06-05T13:02:00Z</dcterms:created>
  <dcterms:modified xsi:type="dcterms:W3CDTF">2012-06-05T13:02:00Z</dcterms:modified>
</cp:coreProperties>
</file>