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5C3" w:rsidRPr="00B6671E" w:rsidRDefault="00AD45C3" w:rsidP="00AD45C3">
      <w:pPr>
        <w:jc w:val="center"/>
        <w:rPr>
          <w:b/>
        </w:rPr>
      </w:pPr>
      <w:r w:rsidRPr="00B6671E">
        <w:rPr>
          <w:b/>
        </w:rPr>
        <w:t>Ellátási szerződés módosítása</w:t>
      </w:r>
    </w:p>
    <w:p w:rsidR="00AD45C3" w:rsidRPr="00B6671E" w:rsidRDefault="00AD45C3" w:rsidP="00AD45C3">
      <w:pPr>
        <w:jc w:val="both"/>
        <w:rPr>
          <w:b/>
        </w:rPr>
      </w:pPr>
    </w:p>
    <w:p w:rsidR="00AD45C3" w:rsidRPr="00B6671E" w:rsidRDefault="00AD45C3" w:rsidP="00AD45C3">
      <w:pPr>
        <w:jc w:val="both"/>
        <w:rPr>
          <w:b/>
        </w:rPr>
      </w:pPr>
    </w:p>
    <w:p w:rsidR="00F043B5" w:rsidRPr="00B6671E" w:rsidRDefault="00F043B5" w:rsidP="00AD45C3">
      <w:pPr>
        <w:jc w:val="both"/>
      </w:pPr>
    </w:p>
    <w:p w:rsidR="00AD45C3" w:rsidRPr="00B6671E" w:rsidRDefault="00AD45C3" w:rsidP="00AD45C3">
      <w:pPr>
        <w:jc w:val="both"/>
      </w:pPr>
      <w:proofErr w:type="gramStart"/>
      <w:r w:rsidRPr="00B6671E">
        <w:t>amely</w:t>
      </w:r>
      <w:proofErr w:type="gramEnd"/>
      <w:r w:rsidRPr="00B6671E">
        <w:t xml:space="preserve"> létrejött egyrészről </w:t>
      </w:r>
    </w:p>
    <w:p w:rsidR="00AD45C3" w:rsidRPr="00B6671E" w:rsidRDefault="00AD45C3" w:rsidP="00AD45C3">
      <w:pPr>
        <w:jc w:val="both"/>
      </w:pPr>
      <w:r w:rsidRPr="00B6671E">
        <w:rPr>
          <w:b/>
        </w:rPr>
        <w:t>Budapest Főváros VII. kerület Erzsébetváros Önkormányzata</w:t>
      </w:r>
      <w:r w:rsidRPr="00B6671E">
        <w:t xml:space="preserve"> </w:t>
      </w:r>
    </w:p>
    <w:p w:rsidR="00AD45C3" w:rsidRPr="00B6671E" w:rsidRDefault="00AD45C3" w:rsidP="00AD45C3">
      <w:pPr>
        <w:jc w:val="both"/>
      </w:pPr>
      <w:proofErr w:type="gramStart"/>
      <w:r w:rsidRPr="00B6671E">
        <w:t>székhely</w:t>
      </w:r>
      <w:proofErr w:type="gramEnd"/>
      <w:r w:rsidRPr="00B6671E">
        <w:t xml:space="preserve">: 1073 Budapest, Erzsébet körút 6., </w:t>
      </w:r>
    </w:p>
    <w:p w:rsidR="00AD45C3" w:rsidRPr="00B6671E" w:rsidRDefault="00AD45C3" w:rsidP="00AD45C3">
      <w:pPr>
        <w:jc w:val="both"/>
      </w:pPr>
      <w:proofErr w:type="gramStart"/>
      <w:r w:rsidRPr="00B6671E">
        <w:t>törzskönyvi</w:t>
      </w:r>
      <w:proofErr w:type="gramEnd"/>
      <w:r w:rsidRPr="00B6671E">
        <w:t xml:space="preserve"> azonosító szám: 735704, </w:t>
      </w:r>
    </w:p>
    <w:p w:rsidR="00AD45C3" w:rsidRPr="00B6671E" w:rsidRDefault="00AD45C3" w:rsidP="00AD45C3">
      <w:pPr>
        <w:jc w:val="both"/>
      </w:pPr>
      <w:r w:rsidRPr="00B6671E">
        <w:t xml:space="preserve">KSH statisztikai számjel: 15735708-8411-321-01, </w:t>
      </w:r>
    </w:p>
    <w:p w:rsidR="00AD45C3" w:rsidRPr="00B6671E" w:rsidRDefault="00AD45C3" w:rsidP="00AD45C3">
      <w:pPr>
        <w:jc w:val="both"/>
      </w:pPr>
      <w:proofErr w:type="gramStart"/>
      <w:r w:rsidRPr="00B6671E">
        <w:t>adóazonosító</w:t>
      </w:r>
      <w:proofErr w:type="gramEnd"/>
      <w:r w:rsidRPr="00B6671E">
        <w:t xml:space="preserve"> szám: 15735708-2-42, </w:t>
      </w:r>
    </w:p>
    <w:p w:rsidR="00AD45C3" w:rsidRPr="00B6671E" w:rsidRDefault="00AD45C3" w:rsidP="00AD45C3">
      <w:pPr>
        <w:jc w:val="both"/>
      </w:pPr>
      <w:proofErr w:type="gramStart"/>
      <w:r w:rsidRPr="00B6671E">
        <w:t>fizetési</w:t>
      </w:r>
      <w:proofErr w:type="gramEnd"/>
      <w:r w:rsidRPr="00B6671E">
        <w:t xml:space="preserve"> számlaszáma: 11784009-15507008, </w:t>
      </w:r>
    </w:p>
    <w:p w:rsidR="00AD45C3" w:rsidRPr="00B6671E" w:rsidRDefault="00AD45C3" w:rsidP="00AD45C3">
      <w:pPr>
        <w:jc w:val="both"/>
      </w:pPr>
      <w:proofErr w:type="gramStart"/>
      <w:r w:rsidRPr="00B6671E">
        <w:t>képviseli</w:t>
      </w:r>
      <w:proofErr w:type="gramEnd"/>
      <w:r w:rsidRPr="00B6671E">
        <w:t xml:space="preserve">: Vattamány Zsolt (polgármester) </w:t>
      </w:r>
    </w:p>
    <w:p w:rsidR="00AD45C3" w:rsidRPr="00B6671E" w:rsidRDefault="00AD45C3" w:rsidP="00AD45C3">
      <w:pPr>
        <w:ind w:left="4956"/>
        <w:jc w:val="right"/>
      </w:pPr>
    </w:p>
    <w:p w:rsidR="00AD45C3" w:rsidRPr="00B6671E" w:rsidRDefault="00AD45C3" w:rsidP="00AD45C3">
      <w:pPr>
        <w:ind w:left="4956"/>
        <w:jc w:val="right"/>
      </w:pPr>
      <w:proofErr w:type="gramStart"/>
      <w:r w:rsidRPr="00B6671E">
        <w:t>mint</w:t>
      </w:r>
      <w:proofErr w:type="gramEnd"/>
      <w:r w:rsidRPr="00B6671E">
        <w:t xml:space="preserve"> megbízó (a továbbiakban: Megbízó),</w:t>
      </w:r>
    </w:p>
    <w:p w:rsidR="00AD45C3" w:rsidRPr="00B6671E" w:rsidRDefault="00AD45C3" w:rsidP="00AD45C3">
      <w:r w:rsidRPr="00B6671E">
        <w:t xml:space="preserve">másrészről </w:t>
      </w:r>
      <w:proofErr w:type="gramStart"/>
      <w:r w:rsidRPr="00B6671E">
        <w:t>a</w:t>
      </w:r>
      <w:proofErr w:type="gramEnd"/>
    </w:p>
    <w:p w:rsidR="00AD45C3" w:rsidRPr="00B6671E" w:rsidRDefault="00AD45C3" w:rsidP="00AD45C3">
      <w:pPr>
        <w:pStyle w:val="Cmsor1"/>
        <w:rPr>
          <w:sz w:val="24"/>
        </w:rPr>
      </w:pPr>
      <w:r w:rsidRPr="00B6671E">
        <w:rPr>
          <w:sz w:val="24"/>
        </w:rPr>
        <w:t>Küldetés Egyesület</w:t>
      </w:r>
    </w:p>
    <w:p w:rsidR="00AD45C3" w:rsidRPr="00B6671E" w:rsidRDefault="00AD45C3" w:rsidP="00AD45C3">
      <w:r w:rsidRPr="00B6671E">
        <w:t xml:space="preserve">székhely: </w:t>
      </w:r>
      <w:proofErr w:type="gramStart"/>
      <w:r w:rsidRPr="00B6671E">
        <w:t>Budapest,</w:t>
      </w:r>
      <w:proofErr w:type="gramEnd"/>
      <w:r w:rsidRPr="00B6671E">
        <w:t xml:space="preserve"> VII. Klauzál tér 5.</w:t>
      </w:r>
    </w:p>
    <w:p w:rsidR="00AD45C3" w:rsidRPr="00B6671E" w:rsidRDefault="00AD45C3" w:rsidP="00AD45C3">
      <w:proofErr w:type="gramStart"/>
      <w:r w:rsidRPr="00B6671E">
        <w:t>bírósági</w:t>
      </w:r>
      <w:proofErr w:type="gramEnd"/>
      <w:r w:rsidRPr="00B6671E">
        <w:t xml:space="preserve"> bejegyző végzés száma: 7.Pk. 60976/2001/2.</w:t>
      </w:r>
    </w:p>
    <w:p w:rsidR="00AD45C3" w:rsidRPr="00B6671E" w:rsidRDefault="00AD45C3" w:rsidP="00AD45C3">
      <w:proofErr w:type="gramStart"/>
      <w:r w:rsidRPr="00B6671E">
        <w:t>adószám</w:t>
      </w:r>
      <w:proofErr w:type="gramEnd"/>
      <w:r w:rsidRPr="00B6671E">
        <w:t>: 19661500–1–42</w:t>
      </w:r>
    </w:p>
    <w:p w:rsidR="00AD45C3" w:rsidRPr="00B6671E" w:rsidRDefault="00AD45C3" w:rsidP="00AD45C3">
      <w:proofErr w:type="gramStart"/>
      <w:r w:rsidRPr="00B6671E">
        <w:t>bankszámláját</w:t>
      </w:r>
      <w:proofErr w:type="gramEnd"/>
      <w:r w:rsidRPr="00B6671E">
        <w:t xml:space="preserve"> vezető hitelintézet neve:</w:t>
      </w:r>
      <w:r w:rsidRPr="00B6671E">
        <w:rPr>
          <w:iCs/>
        </w:rPr>
        <w:t xml:space="preserve"> </w:t>
      </w:r>
      <w:r w:rsidRPr="00B6671E">
        <w:t>K&amp;H Bank</w:t>
      </w:r>
    </w:p>
    <w:p w:rsidR="00AD45C3" w:rsidRPr="00B6671E" w:rsidRDefault="00AD45C3" w:rsidP="00AD45C3">
      <w:proofErr w:type="gramStart"/>
      <w:r w:rsidRPr="00B6671E">
        <w:t>bankszámlaszám</w:t>
      </w:r>
      <w:proofErr w:type="gramEnd"/>
      <w:r w:rsidRPr="00B6671E">
        <w:t>:</w:t>
      </w:r>
      <w:r w:rsidRPr="00B6671E">
        <w:rPr>
          <w:bCs/>
          <w:iCs/>
        </w:rPr>
        <w:t xml:space="preserve"> </w:t>
      </w:r>
      <w:r w:rsidRPr="00B6671E">
        <w:rPr>
          <w:iCs/>
        </w:rPr>
        <w:t>10200830 - 32313521</w:t>
      </w:r>
    </w:p>
    <w:p w:rsidR="00AD45C3" w:rsidRPr="00B6671E" w:rsidRDefault="00AD45C3" w:rsidP="00AD45C3">
      <w:proofErr w:type="gramStart"/>
      <w:r w:rsidRPr="00B6671E">
        <w:rPr>
          <w:bCs/>
          <w:iCs/>
        </w:rPr>
        <w:t>működési</w:t>
      </w:r>
      <w:proofErr w:type="gramEnd"/>
      <w:r w:rsidRPr="00B6671E">
        <w:rPr>
          <w:bCs/>
          <w:iCs/>
        </w:rPr>
        <w:t xml:space="preserve"> engedély száma: </w:t>
      </w:r>
      <w:r w:rsidRPr="00B6671E">
        <w:t>VIII-2680/8/2007.</w:t>
      </w:r>
    </w:p>
    <w:p w:rsidR="00AD45C3" w:rsidRPr="00B6671E" w:rsidRDefault="00AD45C3" w:rsidP="00AD45C3">
      <w:proofErr w:type="gramStart"/>
      <w:r w:rsidRPr="00B6671E">
        <w:t>képviselő</w:t>
      </w:r>
      <w:proofErr w:type="gramEnd"/>
      <w:r w:rsidRPr="00B6671E">
        <w:t>: Hitzingerné Klemens Lilla, kuratóriumi elnök</w:t>
      </w:r>
    </w:p>
    <w:p w:rsidR="00AD45C3" w:rsidRPr="00B6671E" w:rsidRDefault="00AD45C3" w:rsidP="00AD45C3">
      <w:pPr>
        <w:ind w:left="3540" w:firstLine="708"/>
        <w:jc w:val="right"/>
      </w:pPr>
      <w:r w:rsidRPr="00B6671E">
        <w:t xml:space="preserve">a </w:t>
      </w:r>
      <w:proofErr w:type="gramStart"/>
      <w:r w:rsidRPr="00B6671E">
        <w:t>továbbiakban</w:t>
      </w:r>
      <w:proofErr w:type="gramEnd"/>
      <w:r w:rsidRPr="00B6671E">
        <w:t xml:space="preserve"> mint Szolgáltatást nyújtó</w:t>
      </w:r>
    </w:p>
    <w:p w:rsidR="00AD45C3" w:rsidRPr="00B6671E" w:rsidRDefault="00AD45C3" w:rsidP="00AD45C3"/>
    <w:p w:rsidR="00F043B5" w:rsidRPr="00B6671E" w:rsidRDefault="00F043B5" w:rsidP="005B0683">
      <w:pPr>
        <w:jc w:val="both"/>
      </w:pPr>
    </w:p>
    <w:p w:rsidR="00F043B5" w:rsidRPr="00B6671E" w:rsidRDefault="00F043B5" w:rsidP="005B0683">
      <w:pPr>
        <w:jc w:val="both"/>
      </w:pPr>
    </w:p>
    <w:p w:rsidR="00AD45C3" w:rsidRPr="00B6671E" w:rsidRDefault="00AD45C3" w:rsidP="005B0683">
      <w:pPr>
        <w:jc w:val="both"/>
      </w:pPr>
      <w:proofErr w:type="gramStart"/>
      <w:r w:rsidRPr="00B6671E">
        <w:t>szerződő</w:t>
      </w:r>
      <w:proofErr w:type="gramEnd"/>
      <w:r w:rsidRPr="00B6671E">
        <w:t xml:space="preserve"> felek </w:t>
      </w:r>
      <w:r w:rsidR="00F34E4C" w:rsidRPr="00B6671E">
        <w:t xml:space="preserve">a </w:t>
      </w:r>
      <w:r w:rsidRPr="00B6671E">
        <w:t>között</w:t>
      </w:r>
      <w:r w:rsidR="00F34E4C" w:rsidRPr="00B6671E">
        <w:t>ük</w:t>
      </w:r>
      <w:r w:rsidRPr="00B6671E">
        <w:t xml:space="preserve"> </w:t>
      </w:r>
      <w:r w:rsidR="00F34E4C" w:rsidRPr="00B6671E">
        <w:t xml:space="preserve">fennálló ellátási szerződést </w:t>
      </w:r>
      <w:r w:rsidRPr="00B6671E">
        <w:t>Budapest Főváros VII. kerület Erzsébetváros Önkormányzat</w:t>
      </w:r>
      <w:r w:rsidR="00F34E4C" w:rsidRPr="00B6671E">
        <w:t xml:space="preserve"> </w:t>
      </w:r>
      <w:r w:rsidR="005B0683" w:rsidRPr="00B6671E">
        <w:t xml:space="preserve"> </w:t>
      </w:r>
      <w:r w:rsidRPr="00B6671E">
        <w:t>Képviselő-testület</w:t>
      </w:r>
      <w:r w:rsidR="00F34E4C" w:rsidRPr="00B6671E">
        <w:t xml:space="preserve">ének </w:t>
      </w:r>
      <w:r w:rsidRPr="00B6671E">
        <w:t>…../2012. (</w:t>
      </w:r>
      <w:proofErr w:type="gramStart"/>
      <w:r w:rsidRPr="00B6671E">
        <w:t>… …</w:t>
      </w:r>
      <w:proofErr w:type="gramEnd"/>
      <w:r w:rsidRPr="00B6671E">
        <w:t xml:space="preserve">) határozata alapján az </w:t>
      </w:r>
      <w:r w:rsidR="005B0683" w:rsidRPr="00B6671E">
        <w:t>alábbiak szerint módosítják:</w:t>
      </w:r>
    </w:p>
    <w:p w:rsidR="00AD45C3" w:rsidRPr="00B6671E" w:rsidRDefault="00AD45C3" w:rsidP="00AD45C3">
      <w:pPr>
        <w:jc w:val="both"/>
      </w:pPr>
    </w:p>
    <w:p w:rsidR="00AD45C3" w:rsidRPr="00B6671E" w:rsidRDefault="00AD45C3" w:rsidP="00AD45C3">
      <w:pPr>
        <w:jc w:val="both"/>
        <w:rPr>
          <w:i/>
        </w:rPr>
      </w:pPr>
      <w:r w:rsidRPr="00B6671E">
        <w:rPr>
          <w:i/>
        </w:rPr>
        <w:t>(A Megbízó és Szolgáltatást nyújtó szervezet a továbbiakban együttesen: Felek)</w:t>
      </w:r>
    </w:p>
    <w:p w:rsidR="00AD45C3" w:rsidRPr="00B6671E" w:rsidRDefault="00AD45C3" w:rsidP="00AD45C3">
      <w:pPr>
        <w:jc w:val="both"/>
      </w:pPr>
    </w:p>
    <w:p w:rsidR="00F043B5" w:rsidRPr="00B6671E" w:rsidRDefault="00F043B5" w:rsidP="00AD45C3">
      <w:pPr>
        <w:ind w:left="705" w:hanging="705"/>
        <w:jc w:val="both"/>
        <w:rPr>
          <w:b/>
        </w:rPr>
      </w:pPr>
    </w:p>
    <w:p w:rsidR="00F043B5" w:rsidRPr="00B6671E" w:rsidRDefault="00F043B5" w:rsidP="00AD45C3">
      <w:pPr>
        <w:ind w:left="705" w:hanging="705"/>
        <w:jc w:val="both"/>
        <w:rPr>
          <w:b/>
        </w:rPr>
      </w:pPr>
    </w:p>
    <w:p w:rsidR="00AD45C3" w:rsidRPr="00B6671E" w:rsidRDefault="00AD45C3" w:rsidP="00AD45C3">
      <w:pPr>
        <w:ind w:left="705" w:hanging="705"/>
        <w:jc w:val="both"/>
        <w:rPr>
          <w:b/>
        </w:rPr>
      </w:pPr>
      <w:r w:rsidRPr="00B6671E">
        <w:rPr>
          <w:b/>
        </w:rPr>
        <w:t>1.</w:t>
      </w:r>
    </w:p>
    <w:p w:rsidR="00AD45C3" w:rsidRPr="00B6671E" w:rsidRDefault="00AD45C3" w:rsidP="00AD45C3">
      <w:pPr>
        <w:jc w:val="both"/>
      </w:pPr>
      <w:r w:rsidRPr="00B6671E">
        <w:rPr>
          <w:b/>
        </w:rPr>
        <w:t xml:space="preserve">Felek </w:t>
      </w:r>
      <w:r w:rsidRPr="00B6671E">
        <w:t xml:space="preserve">2006. 02. 24-én 101/2006. (II.24.) ellátási szerződést (a továbbiakban: Szerződés) kötöttek, - mely módosításra került 2008. 04. 25-én, illetve 2012. 01. 26-án - </w:t>
      </w:r>
      <w:r w:rsidRPr="00B6671E">
        <w:rPr>
          <w:b/>
        </w:rPr>
        <w:t>fogyatékos személyek nappali ellátása</w:t>
      </w:r>
      <w:r w:rsidRPr="00B6671E">
        <w:t xml:space="preserve"> tárgyában végzendő szolgáltatások ellátására.</w:t>
      </w:r>
    </w:p>
    <w:p w:rsidR="00AD45C3" w:rsidRPr="00B6671E" w:rsidRDefault="00AD45C3" w:rsidP="00AD45C3">
      <w:pPr>
        <w:jc w:val="both"/>
      </w:pPr>
      <w:r w:rsidRPr="00B6671E">
        <w:t>A szerződés időtartama: határozatlan.</w:t>
      </w:r>
    </w:p>
    <w:p w:rsidR="00AD45C3" w:rsidRPr="00B6671E" w:rsidRDefault="00AD45C3" w:rsidP="00AD45C3">
      <w:pPr>
        <w:jc w:val="both"/>
      </w:pPr>
    </w:p>
    <w:p w:rsidR="00AD45C3" w:rsidRPr="00B6671E" w:rsidRDefault="00AD45C3" w:rsidP="00AD45C3">
      <w:pPr>
        <w:jc w:val="both"/>
      </w:pPr>
    </w:p>
    <w:p w:rsidR="00F043B5" w:rsidRPr="00B6671E" w:rsidRDefault="00F043B5" w:rsidP="00AD45C3">
      <w:pPr>
        <w:ind w:left="720" w:hanging="720"/>
        <w:jc w:val="both"/>
        <w:rPr>
          <w:b/>
        </w:rPr>
      </w:pPr>
    </w:p>
    <w:p w:rsidR="00AD45C3" w:rsidRPr="00B6671E" w:rsidRDefault="00AD45C3" w:rsidP="00AD45C3">
      <w:pPr>
        <w:ind w:left="720" w:hanging="720"/>
        <w:jc w:val="both"/>
        <w:rPr>
          <w:b/>
        </w:rPr>
      </w:pPr>
      <w:r w:rsidRPr="00B6671E">
        <w:rPr>
          <w:b/>
        </w:rPr>
        <w:t xml:space="preserve">2. </w:t>
      </w:r>
    </w:p>
    <w:p w:rsidR="00AD45C3" w:rsidRPr="00B6671E" w:rsidRDefault="00AD45C3" w:rsidP="00AD45C3">
      <w:pPr>
        <w:jc w:val="both"/>
      </w:pPr>
      <w:r w:rsidRPr="00B6671E">
        <w:rPr>
          <w:b/>
        </w:rPr>
        <w:t>Felek</w:t>
      </w:r>
      <w:r w:rsidRPr="00B6671E">
        <w:t xml:space="preserve"> az államháztartásról szóló 2011. évi CXCV. törvény végrehajtására kiadott, az államháztartásról szóló törvény végrehajtásáról szóló 368/2011. (XII. 31.) Kormányrendelet 174. § (4) bekezdése értelmében a jelen szerződés aláírásával rögzítik, hogy Budapest Főváros VII. kerület Erzsébetváros Önkormányzatának adóazonosító szám</w:t>
      </w:r>
      <w:r w:rsidR="00F34E4C" w:rsidRPr="00B6671E">
        <w:t>a</w:t>
      </w:r>
      <w:r w:rsidRPr="00B6671E">
        <w:t>: 15735708-2-42, fizetési számlaszáma: 11784009-15507008.</w:t>
      </w:r>
    </w:p>
    <w:p w:rsidR="00AD45C3" w:rsidRPr="00B6671E" w:rsidRDefault="00AD45C3" w:rsidP="00AD45C3">
      <w:pPr>
        <w:jc w:val="both"/>
      </w:pPr>
    </w:p>
    <w:p w:rsidR="00F043B5" w:rsidRPr="00B6671E" w:rsidRDefault="00F043B5" w:rsidP="00AD45C3">
      <w:pPr>
        <w:jc w:val="both"/>
        <w:rPr>
          <w:b/>
        </w:rPr>
      </w:pPr>
    </w:p>
    <w:p w:rsidR="00F531A3" w:rsidRPr="00B6671E" w:rsidRDefault="00F531A3" w:rsidP="00AD45C3">
      <w:pPr>
        <w:jc w:val="both"/>
        <w:rPr>
          <w:b/>
        </w:rPr>
      </w:pPr>
      <w:r w:rsidRPr="00B6671E">
        <w:rPr>
          <w:b/>
        </w:rPr>
        <w:t>3. Az Ellátási szerződés 2.2. pont utolsó bekezdése az alábbiak szerint módosul:</w:t>
      </w:r>
    </w:p>
    <w:p w:rsidR="00F531A3" w:rsidRPr="00B6671E" w:rsidRDefault="00F531A3" w:rsidP="00AD45C3">
      <w:pPr>
        <w:jc w:val="both"/>
        <w:rPr>
          <w:b/>
        </w:rPr>
      </w:pPr>
    </w:p>
    <w:p w:rsidR="00F531A3" w:rsidRPr="00B6671E" w:rsidRDefault="00F531A3" w:rsidP="00AD45C3">
      <w:pPr>
        <w:jc w:val="both"/>
        <w:rPr>
          <w:b/>
        </w:rPr>
      </w:pPr>
      <w:r w:rsidRPr="00B6671E">
        <w:rPr>
          <w:b/>
        </w:rPr>
        <w:t xml:space="preserve">A Megbízó megbízása alapján a fenti jogszabályi követelményeknek megfelelően nappali ellátást nyújt 8 fő Budapest VII. kerületi lakóhellyel rendelkező részére, aki a harmadik életévét betöltötte, önkiszolgálásra részben képes vagy önellátásra nem képes, felügyeletre szoruló fogyatékos személy. Ezen szolgáltatás biztosításával – az Szt. 86. § (2) bek. b) pontja alapján – a Megbízó kötelező feladatát látja el. </w:t>
      </w:r>
    </w:p>
    <w:p w:rsidR="00F531A3" w:rsidRPr="00B6671E" w:rsidRDefault="00F531A3" w:rsidP="00AD45C3">
      <w:pPr>
        <w:jc w:val="both"/>
        <w:rPr>
          <w:b/>
        </w:rPr>
      </w:pPr>
    </w:p>
    <w:p w:rsidR="00F043B5" w:rsidRPr="00B6671E" w:rsidRDefault="00F043B5" w:rsidP="00AD45C3">
      <w:pPr>
        <w:jc w:val="both"/>
        <w:rPr>
          <w:b/>
        </w:rPr>
      </w:pPr>
    </w:p>
    <w:p w:rsidR="00AD45C3" w:rsidRPr="00B6671E" w:rsidRDefault="00F531A3" w:rsidP="00AD45C3">
      <w:pPr>
        <w:jc w:val="both"/>
        <w:rPr>
          <w:b/>
        </w:rPr>
      </w:pPr>
      <w:r w:rsidRPr="00B6671E">
        <w:rPr>
          <w:b/>
        </w:rPr>
        <w:t>4.</w:t>
      </w:r>
      <w:r w:rsidR="00AD45C3" w:rsidRPr="00B6671E">
        <w:rPr>
          <w:b/>
        </w:rPr>
        <w:t xml:space="preserve"> Az Ellátási szerződés 3.2. pontja az alábbiak szerint módosul:</w:t>
      </w:r>
    </w:p>
    <w:p w:rsidR="00AD45C3" w:rsidRPr="00B6671E" w:rsidRDefault="00AD45C3" w:rsidP="00AD45C3"/>
    <w:p w:rsidR="00AD45C3" w:rsidRPr="00B6671E" w:rsidRDefault="00AD45C3" w:rsidP="00AD45C3">
      <w:r w:rsidRPr="00B6671E">
        <w:t>A 2. pontban meghatározott szolgáltatást a Szolgáltatást végző a Küldetés Egyesület keretén belül, annak székhelyén az Értelmi Fogyatékosok Fejlesztő Központ Napközi Otthona 1072 Budapest, Klauzál tér 5. szám alatt, valamint telephelyén a 1078. Budapest István u. 20. szám alatt működő intézményeiben látja el.</w:t>
      </w:r>
    </w:p>
    <w:p w:rsidR="00AD45C3" w:rsidRPr="00B6671E" w:rsidRDefault="00AD45C3" w:rsidP="00AD45C3"/>
    <w:p w:rsidR="00F043B5" w:rsidRPr="00B6671E" w:rsidRDefault="00F043B5" w:rsidP="00F043B5">
      <w:pPr>
        <w:jc w:val="both"/>
        <w:rPr>
          <w:b/>
        </w:rPr>
      </w:pPr>
    </w:p>
    <w:p w:rsidR="00F34E4C" w:rsidRPr="00B6671E" w:rsidRDefault="00F34E4C" w:rsidP="00F043B5">
      <w:pPr>
        <w:jc w:val="both"/>
        <w:rPr>
          <w:b/>
        </w:rPr>
      </w:pPr>
      <w:r w:rsidRPr="00B6671E">
        <w:rPr>
          <w:b/>
        </w:rPr>
        <w:t>5. Az Ellátási Szerződés 4.4. és 6.4. pontjaiban a Szociális és Egészségügyi Bizottság megnevezése</w:t>
      </w:r>
      <w:r w:rsidR="00F043B5" w:rsidRPr="00B6671E">
        <w:rPr>
          <w:b/>
        </w:rPr>
        <w:t xml:space="preserve"> Művelődési, Kulturális és Szociális Bizottság megnevezésre módosul.</w:t>
      </w:r>
    </w:p>
    <w:p w:rsidR="00F34E4C" w:rsidRPr="00B6671E" w:rsidRDefault="00F34E4C" w:rsidP="00F043B5">
      <w:pPr>
        <w:jc w:val="both"/>
        <w:rPr>
          <w:b/>
        </w:rPr>
      </w:pPr>
    </w:p>
    <w:p w:rsidR="00F043B5" w:rsidRPr="00B6671E" w:rsidRDefault="00F043B5" w:rsidP="00AD45C3">
      <w:pPr>
        <w:rPr>
          <w:b/>
        </w:rPr>
      </w:pPr>
    </w:p>
    <w:p w:rsidR="00AD45C3" w:rsidRPr="00B6671E" w:rsidRDefault="00F043B5" w:rsidP="00AD45C3">
      <w:pPr>
        <w:rPr>
          <w:b/>
        </w:rPr>
      </w:pPr>
      <w:r w:rsidRPr="00B6671E">
        <w:rPr>
          <w:b/>
        </w:rPr>
        <w:t>6</w:t>
      </w:r>
      <w:r w:rsidR="00AD45C3" w:rsidRPr="00B6671E">
        <w:rPr>
          <w:b/>
        </w:rPr>
        <w:t>. Az Ellátási szerződés 5.3. pontja az alábbiak szerint módosul:</w:t>
      </w:r>
    </w:p>
    <w:p w:rsidR="00AD45C3" w:rsidRPr="00B6671E" w:rsidRDefault="00AD45C3" w:rsidP="00AD45C3">
      <w:pPr>
        <w:rPr>
          <w:b/>
        </w:rPr>
      </w:pPr>
    </w:p>
    <w:p w:rsidR="00F531A3" w:rsidRPr="00B6671E" w:rsidRDefault="00792000" w:rsidP="00792000">
      <w:pPr>
        <w:jc w:val="both"/>
        <w:rPr>
          <w:b/>
        </w:rPr>
      </w:pPr>
      <w:r w:rsidRPr="00B6671E">
        <w:rPr>
          <w:b/>
        </w:rPr>
        <w:t>Az Önkormányzat vállalja, hogy a Szolgáltatást végző részére a szolgáltatás ellenértékét évenként egy összegben tárgyév október 30-ig a Szolgáltatást nyújtó K &amp; H fióknál nyilvántartott 10200830 – 32313521 számú bankszámlaszámra utalja a számla kézhezvételét követő 30 napon belül.</w:t>
      </w:r>
    </w:p>
    <w:p w:rsidR="00AD45C3" w:rsidRPr="00B6671E" w:rsidRDefault="00AD45C3" w:rsidP="00792000">
      <w:pPr>
        <w:jc w:val="both"/>
      </w:pPr>
      <w:r w:rsidRPr="00B6671E">
        <w:t>A szolgáltatás ellenértéke megegyezik a Magyarország költségvetéséről szóló törvényben a fogyatékos személyek nappali intézményi ellátására meghatározott normatív támogatás fajlagos összegével a 2</w:t>
      </w:r>
      <w:r w:rsidR="00744988" w:rsidRPr="00B6671E">
        <w:t>.</w:t>
      </w:r>
      <w:r w:rsidRPr="00B6671E">
        <w:t xml:space="preserve"> pontban meghatározott főre számítva.</w:t>
      </w:r>
    </w:p>
    <w:p w:rsidR="00AD45C3" w:rsidRPr="00B6671E" w:rsidRDefault="00AD45C3" w:rsidP="00792000">
      <w:pPr>
        <w:jc w:val="both"/>
      </w:pPr>
      <w:r w:rsidRPr="00B6671E">
        <w:t>A szolgáltatás ellenértékét a 2012. naptári évre a szerződő felek az alábbi összegben határozzák meg:</w:t>
      </w:r>
    </w:p>
    <w:p w:rsidR="00AD45C3" w:rsidRPr="00B6671E" w:rsidRDefault="00AD45C3" w:rsidP="00AD45C3">
      <w:pPr>
        <w:pStyle w:val="Listaszerbekezds"/>
        <w:numPr>
          <w:ilvl w:val="0"/>
          <w:numId w:val="1"/>
        </w:numPr>
        <w:rPr>
          <w:b/>
        </w:rPr>
      </w:pPr>
      <w:r w:rsidRPr="00B6671E">
        <w:rPr>
          <w:b/>
          <w:szCs w:val="24"/>
        </w:rPr>
        <w:t xml:space="preserve">a szolgáltatás ellenértéke a 2012. évben: </w:t>
      </w:r>
      <w:r w:rsidRPr="00B6671E">
        <w:rPr>
          <w:b/>
        </w:rPr>
        <w:t>3 244 800 Ft/év</w:t>
      </w:r>
    </w:p>
    <w:p w:rsidR="00AD45C3" w:rsidRPr="00B6671E" w:rsidRDefault="00AD45C3" w:rsidP="00AD45C3">
      <w:pPr>
        <w:jc w:val="both"/>
        <w:rPr>
          <w:b/>
        </w:rPr>
      </w:pPr>
    </w:p>
    <w:p w:rsidR="00F043B5" w:rsidRPr="00B6671E" w:rsidRDefault="00F043B5" w:rsidP="00AD45C3">
      <w:pPr>
        <w:jc w:val="both"/>
        <w:rPr>
          <w:b/>
        </w:rPr>
      </w:pPr>
    </w:p>
    <w:p w:rsidR="00792000" w:rsidRPr="00B6671E" w:rsidRDefault="00F043B5" w:rsidP="00AD45C3">
      <w:pPr>
        <w:jc w:val="both"/>
        <w:rPr>
          <w:b/>
        </w:rPr>
      </w:pPr>
      <w:r w:rsidRPr="00B6671E">
        <w:rPr>
          <w:b/>
        </w:rPr>
        <w:t>7.</w:t>
      </w:r>
    </w:p>
    <w:p w:rsidR="00AD45C3" w:rsidRPr="00B6671E" w:rsidRDefault="00AD45C3" w:rsidP="00AD45C3">
      <w:pPr>
        <w:jc w:val="both"/>
        <w:rPr>
          <w:i/>
        </w:rPr>
      </w:pPr>
      <w:r w:rsidRPr="00B6671E">
        <w:t xml:space="preserve">Az </w:t>
      </w:r>
      <w:r w:rsidRPr="00B6671E">
        <w:rPr>
          <w:b/>
        </w:rPr>
        <w:t>1.</w:t>
      </w:r>
      <w:r w:rsidR="00B6671E">
        <w:rPr>
          <w:b/>
        </w:rPr>
        <w:t xml:space="preserve"> </w:t>
      </w:r>
      <w:r w:rsidRPr="00B6671E">
        <w:rPr>
          <w:b/>
        </w:rPr>
        <w:t>pont</w:t>
      </w:r>
      <w:r w:rsidRPr="00B6671E">
        <w:t xml:space="preserve"> alatt körülírt szerződés jelen módosítással nem érintett részei változatlanul maradnak hatályban.</w:t>
      </w:r>
    </w:p>
    <w:p w:rsidR="00AD45C3" w:rsidRPr="00B6671E" w:rsidRDefault="00AD45C3" w:rsidP="00AD45C3">
      <w:pPr>
        <w:jc w:val="both"/>
        <w:rPr>
          <w:b/>
        </w:rPr>
      </w:pPr>
    </w:p>
    <w:p w:rsidR="00AD45C3" w:rsidRPr="00B6671E" w:rsidRDefault="00AD45C3" w:rsidP="00AD45C3">
      <w:pPr>
        <w:jc w:val="both"/>
        <w:rPr>
          <w:b/>
        </w:rPr>
      </w:pPr>
    </w:p>
    <w:p w:rsidR="00F043B5" w:rsidRPr="00B6671E" w:rsidRDefault="00F043B5" w:rsidP="00AD45C3">
      <w:pPr>
        <w:jc w:val="both"/>
        <w:rPr>
          <w:b/>
        </w:rPr>
      </w:pPr>
    </w:p>
    <w:p w:rsidR="00792000" w:rsidRPr="00B6671E" w:rsidRDefault="00F043B5" w:rsidP="00AD45C3">
      <w:pPr>
        <w:jc w:val="both"/>
        <w:rPr>
          <w:b/>
        </w:rPr>
      </w:pPr>
      <w:r w:rsidRPr="00B6671E">
        <w:rPr>
          <w:b/>
        </w:rPr>
        <w:t>8</w:t>
      </w:r>
      <w:r w:rsidR="00792000" w:rsidRPr="00B6671E">
        <w:rPr>
          <w:b/>
        </w:rPr>
        <w:t>.</w:t>
      </w:r>
    </w:p>
    <w:p w:rsidR="00AD45C3" w:rsidRPr="00B6671E" w:rsidRDefault="00AD45C3" w:rsidP="00AD45C3">
      <w:pPr>
        <w:jc w:val="both"/>
      </w:pPr>
      <w:r w:rsidRPr="00B6671E">
        <w:rPr>
          <w:b/>
        </w:rPr>
        <w:t>Felek</w:t>
      </w:r>
      <w:r w:rsidRPr="00B6671E">
        <w:t xml:space="preserve"> rögzítik, hogy jelen szerződés-módosítás 2012. március 1-től hatályos, rendelkezéseit ezen időponttól kell alkalmazni.</w:t>
      </w:r>
    </w:p>
    <w:p w:rsidR="00AD45C3" w:rsidRPr="00B6671E" w:rsidRDefault="00AD45C3" w:rsidP="00AD45C3">
      <w:pPr>
        <w:jc w:val="both"/>
        <w:rPr>
          <w:b/>
        </w:rPr>
      </w:pPr>
    </w:p>
    <w:p w:rsidR="00F043B5" w:rsidRPr="00B6671E" w:rsidRDefault="00F043B5" w:rsidP="00AD45C3">
      <w:pPr>
        <w:jc w:val="both"/>
        <w:rPr>
          <w:b/>
        </w:rPr>
      </w:pPr>
    </w:p>
    <w:p w:rsidR="00792000" w:rsidRPr="00B6671E" w:rsidRDefault="00F043B5" w:rsidP="00AD45C3">
      <w:pPr>
        <w:jc w:val="both"/>
        <w:rPr>
          <w:b/>
        </w:rPr>
      </w:pPr>
      <w:r w:rsidRPr="00B6671E">
        <w:rPr>
          <w:b/>
        </w:rPr>
        <w:t>9</w:t>
      </w:r>
      <w:r w:rsidR="00792000" w:rsidRPr="00B6671E">
        <w:rPr>
          <w:b/>
        </w:rPr>
        <w:t>.</w:t>
      </w:r>
    </w:p>
    <w:p w:rsidR="00AD45C3" w:rsidRPr="00B6671E" w:rsidRDefault="00AD45C3" w:rsidP="00AD45C3">
      <w:pPr>
        <w:jc w:val="both"/>
      </w:pPr>
      <w:r w:rsidRPr="00B6671E">
        <w:rPr>
          <w:b/>
        </w:rPr>
        <w:t>Felek</w:t>
      </w:r>
      <w:r w:rsidRPr="00B6671E">
        <w:t xml:space="preserve"> a jelen szerződés-módosítást annak elolvasása után, mint akaratukkal mindenben megegyezőt írták alá.</w:t>
      </w:r>
    </w:p>
    <w:p w:rsidR="00AD45C3" w:rsidRPr="00B6671E" w:rsidRDefault="00AD45C3" w:rsidP="00AD45C3">
      <w:pPr>
        <w:jc w:val="both"/>
      </w:pPr>
    </w:p>
    <w:p w:rsidR="00AD45C3" w:rsidRPr="00B6671E" w:rsidRDefault="00AD45C3" w:rsidP="00AD45C3">
      <w:pPr>
        <w:jc w:val="both"/>
      </w:pPr>
    </w:p>
    <w:p w:rsidR="00AD45C3" w:rsidRPr="00B6671E" w:rsidRDefault="00AD45C3" w:rsidP="00AD45C3">
      <w:pPr>
        <w:jc w:val="both"/>
      </w:pPr>
    </w:p>
    <w:p w:rsidR="00AD45C3" w:rsidRPr="00B6671E" w:rsidRDefault="00AD45C3" w:rsidP="00AD45C3">
      <w:pPr>
        <w:jc w:val="both"/>
      </w:pPr>
      <w:r w:rsidRPr="00B6671E">
        <w:t xml:space="preserve">Budapest, 2012. </w:t>
      </w:r>
    </w:p>
    <w:p w:rsidR="00792000" w:rsidRPr="00B6671E" w:rsidRDefault="00792000" w:rsidP="00AD45C3">
      <w:pPr>
        <w:jc w:val="both"/>
      </w:pPr>
    </w:p>
    <w:p w:rsidR="00F043B5" w:rsidRPr="00B6671E" w:rsidRDefault="00F043B5" w:rsidP="00AD45C3">
      <w:pPr>
        <w:jc w:val="both"/>
      </w:pPr>
      <w:bookmarkStart w:id="0" w:name="_GoBack"/>
      <w:bookmarkEnd w:id="0"/>
    </w:p>
    <w:p w:rsidR="00AD45C3" w:rsidRPr="00B6671E" w:rsidRDefault="00AD45C3" w:rsidP="00AD45C3">
      <w:pPr>
        <w:jc w:val="both"/>
      </w:pPr>
    </w:p>
    <w:tbl>
      <w:tblPr>
        <w:tblW w:w="9498" w:type="dxa"/>
        <w:tblInd w:w="-176" w:type="dxa"/>
        <w:tblLook w:val="01E0"/>
      </w:tblPr>
      <w:tblGrid>
        <w:gridCol w:w="4781"/>
        <w:gridCol w:w="4717"/>
      </w:tblGrid>
      <w:tr w:rsidR="00AD45C3" w:rsidRPr="00B6671E" w:rsidTr="00AD45C3">
        <w:trPr>
          <w:trHeight w:val="244"/>
        </w:trPr>
        <w:tc>
          <w:tcPr>
            <w:tcW w:w="4781" w:type="dxa"/>
            <w:hideMark/>
          </w:tcPr>
          <w:p w:rsidR="00AD45C3" w:rsidRPr="00B6671E" w:rsidRDefault="00AD45C3">
            <w:pPr>
              <w:jc w:val="center"/>
            </w:pPr>
            <w:r w:rsidRPr="00B6671E">
              <w:rPr>
                <w:sz w:val="22"/>
                <w:szCs w:val="22"/>
              </w:rPr>
              <w:t>..................................................………</w:t>
            </w:r>
          </w:p>
        </w:tc>
        <w:tc>
          <w:tcPr>
            <w:tcW w:w="4717" w:type="dxa"/>
            <w:hideMark/>
          </w:tcPr>
          <w:p w:rsidR="00AD45C3" w:rsidRPr="00B6671E" w:rsidRDefault="00AD45C3">
            <w:pPr>
              <w:jc w:val="center"/>
            </w:pPr>
            <w:r w:rsidRPr="00B6671E">
              <w:rPr>
                <w:sz w:val="22"/>
                <w:szCs w:val="22"/>
              </w:rPr>
              <w:t>..............................................………………</w:t>
            </w:r>
          </w:p>
        </w:tc>
      </w:tr>
      <w:tr w:rsidR="00AD45C3" w:rsidRPr="00B6671E" w:rsidTr="00AD45C3">
        <w:trPr>
          <w:trHeight w:val="358"/>
        </w:trPr>
        <w:tc>
          <w:tcPr>
            <w:tcW w:w="4781" w:type="dxa"/>
            <w:hideMark/>
          </w:tcPr>
          <w:p w:rsidR="00AD45C3" w:rsidRPr="00B6671E" w:rsidRDefault="00AD45C3">
            <w:pPr>
              <w:pStyle w:val="Szvegtrzsbehzssal"/>
              <w:ind w:left="0"/>
              <w:jc w:val="center"/>
              <w:rPr>
                <w:bCs/>
                <w:szCs w:val="22"/>
              </w:rPr>
            </w:pPr>
            <w:r w:rsidRPr="00B6671E">
              <w:rPr>
                <w:bCs/>
                <w:sz w:val="22"/>
                <w:szCs w:val="22"/>
              </w:rPr>
              <w:t>Budapest Főváros VII. Kerület Önkormányzata</w:t>
            </w:r>
          </w:p>
        </w:tc>
        <w:tc>
          <w:tcPr>
            <w:tcW w:w="4717" w:type="dxa"/>
            <w:hideMark/>
          </w:tcPr>
          <w:p w:rsidR="00AD45C3" w:rsidRPr="00B6671E" w:rsidRDefault="00AD45C3">
            <w:pPr>
              <w:pStyle w:val="Szvegtrzsbehzssal"/>
              <w:ind w:left="0"/>
              <w:jc w:val="center"/>
              <w:rPr>
                <w:bCs/>
                <w:szCs w:val="22"/>
              </w:rPr>
            </w:pPr>
            <w:r w:rsidRPr="00B6671E">
              <w:rPr>
                <w:bCs/>
                <w:sz w:val="22"/>
                <w:szCs w:val="22"/>
              </w:rPr>
              <w:t xml:space="preserve">Küldetés Egyesület </w:t>
            </w:r>
          </w:p>
        </w:tc>
      </w:tr>
      <w:tr w:rsidR="00AD45C3" w:rsidRPr="00B6671E" w:rsidTr="00AD45C3">
        <w:trPr>
          <w:trHeight w:val="358"/>
        </w:trPr>
        <w:tc>
          <w:tcPr>
            <w:tcW w:w="4781" w:type="dxa"/>
            <w:hideMark/>
          </w:tcPr>
          <w:p w:rsidR="00AD45C3" w:rsidRPr="00B6671E" w:rsidRDefault="00AD45C3">
            <w:pPr>
              <w:pStyle w:val="Szvegtrzsbehzssal"/>
              <w:ind w:left="0"/>
              <w:jc w:val="center"/>
              <w:rPr>
                <w:b/>
                <w:bCs/>
                <w:szCs w:val="22"/>
              </w:rPr>
            </w:pPr>
            <w:r w:rsidRPr="00B6671E">
              <w:rPr>
                <w:b/>
                <w:bCs/>
                <w:sz w:val="22"/>
                <w:szCs w:val="22"/>
              </w:rPr>
              <w:t>képviseletében</w:t>
            </w:r>
          </w:p>
        </w:tc>
        <w:tc>
          <w:tcPr>
            <w:tcW w:w="4717" w:type="dxa"/>
            <w:hideMark/>
          </w:tcPr>
          <w:p w:rsidR="00AD45C3" w:rsidRPr="00B6671E" w:rsidRDefault="00AD45C3">
            <w:pPr>
              <w:pStyle w:val="Szvegtrzsbehzssal"/>
              <w:ind w:left="0"/>
              <w:jc w:val="center"/>
              <w:rPr>
                <w:b/>
                <w:bCs/>
                <w:szCs w:val="22"/>
              </w:rPr>
            </w:pPr>
            <w:r w:rsidRPr="00B6671E">
              <w:rPr>
                <w:b/>
                <w:bCs/>
                <w:sz w:val="22"/>
                <w:szCs w:val="22"/>
              </w:rPr>
              <w:t>képviseletében</w:t>
            </w:r>
          </w:p>
        </w:tc>
      </w:tr>
      <w:tr w:rsidR="00AD45C3" w:rsidRPr="00B6671E" w:rsidTr="00AD45C3">
        <w:trPr>
          <w:trHeight w:val="358"/>
        </w:trPr>
        <w:tc>
          <w:tcPr>
            <w:tcW w:w="4781" w:type="dxa"/>
            <w:hideMark/>
          </w:tcPr>
          <w:p w:rsidR="00AD45C3" w:rsidRPr="00B6671E" w:rsidRDefault="00AD45C3">
            <w:pPr>
              <w:pStyle w:val="Szvegtrzsbehzssal"/>
              <w:ind w:left="0"/>
              <w:jc w:val="center"/>
              <w:rPr>
                <w:bCs/>
                <w:szCs w:val="22"/>
              </w:rPr>
            </w:pPr>
            <w:r w:rsidRPr="00B6671E">
              <w:rPr>
                <w:bCs/>
                <w:sz w:val="22"/>
                <w:szCs w:val="22"/>
              </w:rPr>
              <w:t>Vattamány Zsolt</w:t>
            </w:r>
          </w:p>
        </w:tc>
        <w:tc>
          <w:tcPr>
            <w:tcW w:w="4717" w:type="dxa"/>
            <w:hideMark/>
          </w:tcPr>
          <w:p w:rsidR="00AD45C3" w:rsidRPr="00B6671E" w:rsidRDefault="00AD45C3">
            <w:pPr>
              <w:pStyle w:val="Szvegtrzsbehzssal"/>
              <w:ind w:left="0"/>
              <w:jc w:val="center"/>
              <w:rPr>
                <w:bCs/>
                <w:szCs w:val="22"/>
              </w:rPr>
            </w:pPr>
            <w:r w:rsidRPr="00B6671E">
              <w:rPr>
                <w:sz w:val="22"/>
                <w:szCs w:val="22"/>
              </w:rPr>
              <w:t>Hitzingerné Klemens Lilla</w:t>
            </w:r>
          </w:p>
        </w:tc>
      </w:tr>
      <w:tr w:rsidR="00AD45C3" w:rsidRPr="00B6671E" w:rsidTr="00AD45C3">
        <w:trPr>
          <w:trHeight w:val="358"/>
        </w:trPr>
        <w:tc>
          <w:tcPr>
            <w:tcW w:w="4781" w:type="dxa"/>
            <w:hideMark/>
          </w:tcPr>
          <w:p w:rsidR="00AD45C3" w:rsidRPr="00B6671E" w:rsidRDefault="00AD45C3">
            <w:pPr>
              <w:pStyle w:val="Szvegtrzsbehzssal"/>
              <w:ind w:left="0"/>
              <w:jc w:val="center"/>
              <w:rPr>
                <w:b/>
                <w:bCs/>
                <w:szCs w:val="22"/>
              </w:rPr>
            </w:pPr>
            <w:r w:rsidRPr="00B6671E">
              <w:rPr>
                <w:b/>
                <w:bCs/>
                <w:sz w:val="22"/>
                <w:szCs w:val="22"/>
              </w:rPr>
              <w:t>polgármester</w:t>
            </w:r>
          </w:p>
        </w:tc>
        <w:tc>
          <w:tcPr>
            <w:tcW w:w="4717" w:type="dxa"/>
            <w:hideMark/>
          </w:tcPr>
          <w:p w:rsidR="00AD45C3" w:rsidRPr="00B6671E" w:rsidRDefault="00AD45C3">
            <w:pPr>
              <w:pStyle w:val="Szvegtrzsbehzssal"/>
              <w:ind w:left="0"/>
              <w:jc w:val="center"/>
              <w:rPr>
                <w:b/>
                <w:bCs/>
                <w:szCs w:val="22"/>
              </w:rPr>
            </w:pPr>
            <w:r w:rsidRPr="00B6671E">
              <w:rPr>
                <w:b/>
                <w:bCs/>
                <w:sz w:val="22"/>
                <w:szCs w:val="22"/>
              </w:rPr>
              <w:t>elnök</w:t>
            </w:r>
          </w:p>
        </w:tc>
      </w:tr>
      <w:tr w:rsidR="00AD45C3" w:rsidRPr="00B6671E" w:rsidTr="00AD45C3">
        <w:trPr>
          <w:trHeight w:val="244"/>
        </w:trPr>
        <w:tc>
          <w:tcPr>
            <w:tcW w:w="4781" w:type="dxa"/>
          </w:tcPr>
          <w:p w:rsidR="00AD45C3" w:rsidRPr="00B6671E" w:rsidRDefault="00AD45C3">
            <w:pPr>
              <w:jc w:val="center"/>
            </w:pPr>
          </w:p>
        </w:tc>
        <w:tc>
          <w:tcPr>
            <w:tcW w:w="4717" w:type="dxa"/>
          </w:tcPr>
          <w:p w:rsidR="00AD45C3" w:rsidRPr="00B6671E" w:rsidRDefault="00AD45C3">
            <w:pPr>
              <w:jc w:val="center"/>
            </w:pPr>
          </w:p>
        </w:tc>
      </w:tr>
    </w:tbl>
    <w:p w:rsidR="00AD45C3" w:rsidRPr="00B6671E" w:rsidRDefault="00AD45C3" w:rsidP="00AD45C3">
      <w:pPr>
        <w:rPr>
          <w:sz w:val="22"/>
          <w:szCs w:val="22"/>
        </w:rPr>
      </w:pPr>
      <w:r w:rsidRPr="00B6671E">
        <w:rPr>
          <w:sz w:val="22"/>
          <w:szCs w:val="22"/>
        </w:rPr>
        <w:t>Ellenjegyezem:</w:t>
      </w:r>
    </w:p>
    <w:p w:rsidR="00AD45C3" w:rsidRPr="00B6671E" w:rsidRDefault="00AD45C3" w:rsidP="00AD45C3">
      <w:pPr>
        <w:rPr>
          <w:b/>
          <w:sz w:val="22"/>
          <w:szCs w:val="22"/>
        </w:rPr>
      </w:pPr>
    </w:p>
    <w:p w:rsidR="00AD45C3" w:rsidRPr="00B6671E" w:rsidRDefault="00AD45C3" w:rsidP="00AD45C3">
      <w:pPr>
        <w:rPr>
          <w:b/>
          <w:sz w:val="22"/>
          <w:szCs w:val="22"/>
        </w:rPr>
      </w:pPr>
    </w:p>
    <w:p w:rsidR="00AD45C3" w:rsidRPr="00B6671E" w:rsidRDefault="00AD45C3" w:rsidP="00AD45C3">
      <w:pPr>
        <w:jc w:val="center"/>
        <w:rPr>
          <w:b/>
          <w:sz w:val="22"/>
          <w:szCs w:val="22"/>
        </w:rPr>
      </w:pPr>
      <w:r w:rsidRPr="00B6671E">
        <w:rPr>
          <w:b/>
          <w:sz w:val="22"/>
          <w:szCs w:val="22"/>
        </w:rPr>
        <w:t>……………………………………</w:t>
      </w:r>
    </w:p>
    <w:p w:rsidR="00AD45C3" w:rsidRPr="00B6671E" w:rsidRDefault="00AD45C3" w:rsidP="00AD45C3">
      <w:pPr>
        <w:jc w:val="center"/>
        <w:rPr>
          <w:b/>
          <w:sz w:val="22"/>
          <w:szCs w:val="22"/>
        </w:rPr>
      </w:pPr>
      <w:r w:rsidRPr="00B6671E">
        <w:rPr>
          <w:b/>
          <w:sz w:val="22"/>
          <w:szCs w:val="22"/>
        </w:rPr>
        <w:t>Dr. Gotthard Gábor</w:t>
      </w:r>
    </w:p>
    <w:p w:rsidR="00AD45C3" w:rsidRPr="00B6671E" w:rsidRDefault="00AD45C3" w:rsidP="00AD45C3">
      <w:pPr>
        <w:jc w:val="center"/>
      </w:pPr>
      <w:proofErr w:type="gramStart"/>
      <w:r w:rsidRPr="00B6671E">
        <w:rPr>
          <w:sz w:val="22"/>
          <w:szCs w:val="22"/>
        </w:rPr>
        <w:t>jegyző</w:t>
      </w:r>
      <w:proofErr w:type="gramEnd"/>
    </w:p>
    <w:p w:rsidR="00AD45C3" w:rsidRPr="00B6671E" w:rsidRDefault="00AD45C3" w:rsidP="00AD45C3">
      <w:pPr>
        <w:ind w:firstLine="360"/>
        <w:jc w:val="both"/>
      </w:pPr>
    </w:p>
    <w:p w:rsidR="00953A18" w:rsidRPr="00B6671E" w:rsidRDefault="00953A18"/>
    <w:sectPr w:rsidR="00953A18" w:rsidRPr="00B6671E" w:rsidSect="007F08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71E" w:rsidRDefault="00B6671E" w:rsidP="00B6671E">
      <w:r>
        <w:separator/>
      </w:r>
    </w:p>
  </w:endnote>
  <w:endnote w:type="continuationSeparator" w:id="0">
    <w:p w:rsidR="00B6671E" w:rsidRDefault="00B6671E" w:rsidP="00B6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71E" w:rsidRDefault="00B6671E" w:rsidP="00B6671E">
      <w:r>
        <w:separator/>
      </w:r>
    </w:p>
  </w:footnote>
  <w:footnote w:type="continuationSeparator" w:id="0">
    <w:p w:rsidR="00B6671E" w:rsidRDefault="00B6671E" w:rsidP="00B667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71E" w:rsidRDefault="00B6671E" w:rsidP="00B6671E">
    <w:pPr>
      <w:pStyle w:val="lfej"/>
      <w:numPr>
        <w:ilvl w:val="0"/>
        <w:numId w:val="2"/>
      </w:numPr>
      <w:jc w:val="right"/>
    </w:pPr>
    <w:r>
      <w:t>melléklet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F5723"/>
    <w:multiLevelType w:val="hybridMultilevel"/>
    <w:tmpl w:val="8A30E5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36219F"/>
    <w:multiLevelType w:val="hybridMultilevel"/>
    <w:tmpl w:val="2990CE08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45C3"/>
    <w:rsid w:val="005B0683"/>
    <w:rsid w:val="00744988"/>
    <w:rsid w:val="00792000"/>
    <w:rsid w:val="007F08E5"/>
    <w:rsid w:val="008B22C1"/>
    <w:rsid w:val="00953A18"/>
    <w:rsid w:val="00AD45C3"/>
    <w:rsid w:val="00B6671E"/>
    <w:rsid w:val="00E6664C"/>
    <w:rsid w:val="00F043B5"/>
    <w:rsid w:val="00F34E4C"/>
    <w:rsid w:val="00F5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D4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AD45C3"/>
    <w:pPr>
      <w:keepNext/>
      <w:jc w:val="both"/>
      <w:outlineLvl w:val="0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D45C3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Szvegtrzsbehzssal">
    <w:name w:val="Body Text Indent"/>
    <w:basedOn w:val="Norml"/>
    <w:link w:val="SzvegtrzsbehzssalChar"/>
    <w:unhideWhenUsed/>
    <w:rsid w:val="00AD45C3"/>
    <w:pPr>
      <w:spacing w:after="120"/>
      <w:ind w:left="283"/>
      <w:jc w:val="both"/>
    </w:pPr>
    <w:rPr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rsid w:val="00AD45C3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AD45C3"/>
    <w:pPr>
      <w:ind w:left="720"/>
      <w:contextualSpacing/>
      <w:jc w:val="both"/>
    </w:pPr>
    <w:rPr>
      <w:szCs w:val="20"/>
    </w:rPr>
  </w:style>
  <w:style w:type="paragraph" w:styleId="lfej">
    <w:name w:val="header"/>
    <w:basedOn w:val="Norml"/>
    <w:link w:val="lfejChar"/>
    <w:uiPriority w:val="99"/>
    <w:semiHidden/>
    <w:unhideWhenUsed/>
    <w:rsid w:val="00B6671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B6671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B6671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B6671E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D4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AD45C3"/>
    <w:pPr>
      <w:keepNext/>
      <w:jc w:val="both"/>
      <w:outlineLvl w:val="0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D45C3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Szvegtrzsbehzssal">
    <w:name w:val="Body Text Indent"/>
    <w:basedOn w:val="Norml"/>
    <w:link w:val="SzvegtrzsbehzssalChar"/>
    <w:unhideWhenUsed/>
    <w:rsid w:val="00AD45C3"/>
    <w:pPr>
      <w:spacing w:after="120"/>
      <w:ind w:left="283"/>
      <w:jc w:val="both"/>
    </w:pPr>
    <w:rPr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rsid w:val="00AD45C3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AD45C3"/>
    <w:pPr>
      <w:ind w:left="720"/>
      <w:contextualSpacing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8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539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Tóthvári Margit</dc:creator>
  <cp:lastModifiedBy>horvathv</cp:lastModifiedBy>
  <cp:revision>3</cp:revision>
  <dcterms:created xsi:type="dcterms:W3CDTF">2012-03-14T07:06:00Z</dcterms:created>
  <dcterms:modified xsi:type="dcterms:W3CDTF">2012-03-14T07:56:00Z</dcterms:modified>
</cp:coreProperties>
</file>