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9" w:rsidRDefault="00CD59E9" w:rsidP="00CD59E9">
      <w:pPr>
        <w:rPr>
          <w:b/>
          <w:u w:val="single"/>
        </w:rPr>
      </w:pPr>
      <w:r>
        <w:rPr>
          <w:b/>
          <w:u w:val="single"/>
        </w:rPr>
        <w:t>135/</w:t>
      </w:r>
      <w:r w:rsidRPr="00904806">
        <w:rPr>
          <w:b/>
          <w:u w:val="single"/>
        </w:rPr>
        <w:t>20</w:t>
      </w:r>
      <w:r>
        <w:rPr>
          <w:b/>
          <w:u w:val="single"/>
        </w:rPr>
        <w:t>10</w:t>
      </w:r>
      <w:r w:rsidRPr="00904806">
        <w:rPr>
          <w:b/>
          <w:u w:val="single"/>
        </w:rPr>
        <w:t>. (</w:t>
      </w:r>
      <w:r>
        <w:rPr>
          <w:b/>
          <w:u w:val="single"/>
        </w:rPr>
        <w:t>IV. 22</w:t>
      </w:r>
      <w:r w:rsidRPr="00904806">
        <w:rPr>
          <w:b/>
          <w:u w:val="single"/>
        </w:rPr>
        <w:t xml:space="preserve">.) számú határozat: </w:t>
      </w:r>
    </w:p>
    <w:p w:rsidR="00CD59E9" w:rsidRDefault="00CD59E9" w:rsidP="00CD59E9">
      <w:r w:rsidRPr="00D04176">
        <w:rPr>
          <w:b/>
        </w:rPr>
        <w:t>- Egyes ingatlanokra kiírt nyilvános pályázat eredményének megállapításáról</w:t>
      </w:r>
      <w:r>
        <w:t xml:space="preserve"> </w:t>
      </w:r>
    </w:p>
    <w:p w:rsidR="00CD59E9" w:rsidRPr="00D04176" w:rsidRDefault="00CD59E9" w:rsidP="00CD59E9">
      <w:pPr>
        <w:ind w:left="142"/>
      </w:pPr>
      <w:r w:rsidRPr="00D04176">
        <w:rPr>
          <w:i/>
        </w:rPr>
        <w:t>(</w:t>
      </w:r>
      <w:r>
        <w:rPr>
          <w:i/>
        </w:rPr>
        <w:t>Csányi</w:t>
      </w:r>
      <w:r w:rsidRPr="00D04176">
        <w:rPr>
          <w:i/>
        </w:rPr>
        <w:t xml:space="preserve"> utca 5.)</w:t>
      </w:r>
      <w:r>
        <w:t xml:space="preserve"> -</w:t>
      </w:r>
    </w:p>
    <w:p w:rsidR="00CD59E9" w:rsidRDefault="00CD59E9" w:rsidP="00CD59E9">
      <w:pPr>
        <w:rPr>
          <w:i/>
        </w:rPr>
      </w:pPr>
      <w:r>
        <w:t xml:space="preserve">  </w:t>
      </w:r>
      <w:r>
        <w:rPr>
          <w:i/>
        </w:rPr>
        <w:t>(15 igen, 3 nem, 0 tartózkodás, 1 nem szavazott)</w:t>
      </w:r>
    </w:p>
    <w:p w:rsidR="00CD59E9" w:rsidRDefault="00CD59E9" w:rsidP="00CD59E9">
      <w:pPr>
        <w:widowControl w:val="0"/>
        <w:autoSpaceDE w:val="0"/>
        <w:autoSpaceDN w:val="0"/>
        <w:adjustRightInd w:val="0"/>
        <w:jc w:val="both"/>
      </w:pPr>
    </w:p>
    <w:p w:rsidR="00CD59E9" w:rsidRDefault="00CD59E9" w:rsidP="00CD59E9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</w:t>
      </w:r>
      <w:r w:rsidRPr="001442DE">
        <w:rPr>
          <w:b/>
        </w:rPr>
        <w:t>úgy dönt,</w:t>
      </w:r>
      <w:r>
        <w:t xml:space="preserve"> hogy a Budapest VII. kerület Csányi utca 5. szám alatti ingatlan elidegenítésére kiírt nyilvános pályázat nyertesének az OBUS </w:t>
      </w:r>
      <w:proofErr w:type="spellStart"/>
      <w:r>
        <w:t>Elektrik</w:t>
      </w:r>
      <w:proofErr w:type="spellEnd"/>
      <w:r>
        <w:t xml:space="preserve"> Innovációs Szolgáltató Kft-t (székhelye: 1075 Budapest, Károly krt. 3/c., cégjegyzék száma: Cg.01-09-068919, képviseli: </w:t>
      </w:r>
      <w:proofErr w:type="spellStart"/>
      <w:r>
        <w:t>Czédly</w:t>
      </w:r>
      <w:proofErr w:type="spellEnd"/>
      <w:r>
        <w:t xml:space="preserve"> Éva ügyvezető) hirdeti ki.</w:t>
      </w:r>
    </w:p>
    <w:p w:rsidR="00CD59E9" w:rsidRDefault="00CD59E9" w:rsidP="00CD59E9">
      <w:pPr>
        <w:widowControl w:val="0"/>
        <w:autoSpaceDE w:val="0"/>
        <w:autoSpaceDN w:val="0"/>
        <w:adjustRightInd w:val="0"/>
        <w:ind w:left="1134"/>
        <w:jc w:val="both"/>
      </w:pPr>
      <w:r w:rsidRPr="001442DE">
        <w:rPr>
          <w:b/>
        </w:rPr>
        <w:t>Felkéri</w:t>
      </w:r>
      <w:r>
        <w:t xml:space="preserve"> a polgármestert, hogy a részletes tájékoztatóban meghirdetett feltételek alapján, illetve az ajánlat szerinti 80.000.000.-Ft-os vételáron, továbbá azzal a feltétellel, hogy a vevő az engedélyezési terv költségeit a vételár megfizetésével egyidejűleg megtéríti, a nyertessel az adásvételi szerződést kösse meg.</w:t>
      </w:r>
    </w:p>
    <w:p w:rsidR="00CD59E9" w:rsidRDefault="00CD59E9" w:rsidP="00CD59E9">
      <w:pPr>
        <w:widowControl w:val="0"/>
        <w:autoSpaceDE w:val="0"/>
        <w:autoSpaceDN w:val="0"/>
        <w:adjustRightInd w:val="0"/>
        <w:ind w:left="1134"/>
      </w:pPr>
    </w:p>
    <w:p w:rsidR="00CD59E9" w:rsidRPr="001442DE" w:rsidRDefault="00CD59E9" w:rsidP="00CD59E9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1442DE">
        <w:rPr>
          <w:bCs/>
          <w:i/>
          <w:u w:val="single"/>
        </w:rPr>
        <w:t>Felelős:</w:t>
      </w:r>
      <w:r w:rsidRPr="001442DE">
        <w:rPr>
          <w:i/>
        </w:rPr>
        <w:tab/>
        <w:t>Gergely József alpolgármester</w:t>
      </w:r>
    </w:p>
    <w:p w:rsidR="00CD59E9" w:rsidRPr="001442DE" w:rsidRDefault="00CD59E9" w:rsidP="00CD59E9">
      <w:pPr>
        <w:widowControl w:val="0"/>
        <w:autoSpaceDE w:val="0"/>
        <w:autoSpaceDN w:val="0"/>
        <w:adjustRightInd w:val="0"/>
        <w:ind w:left="1134"/>
        <w:rPr>
          <w:i/>
        </w:rPr>
      </w:pPr>
      <w:r w:rsidRPr="001442DE">
        <w:rPr>
          <w:bCs/>
          <w:i/>
          <w:u w:val="single"/>
        </w:rPr>
        <w:t>Határidő:</w:t>
      </w:r>
      <w:r w:rsidRPr="001442DE">
        <w:rPr>
          <w:i/>
        </w:rPr>
        <w:tab/>
        <w:t>30 napon belül</w:t>
      </w:r>
    </w:p>
    <w:p w:rsidR="00CD59E9" w:rsidRDefault="00CD59E9" w:rsidP="00CD59E9"/>
    <w:p w:rsidR="00CD59E9" w:rsidRDefault="00CD59E9" w:rsidP="00CD59E9">
      <w:pPr>
        <w:widowControl w:val="0"/>
        <w:autoSpaceDE w:val="0"/>
        <w:autoSpaceDN w:val="0"/>
        <w:adjustRightInd w:val="0"/>
        <w:jc w:val="both"/>
        <w:rPr>
          <w:b/>
          <w:bCs/>
          <w:i/>
        </w:rPr>
      </w:pPr>
      <w:r w:rsidRPr="00BA2595">
        <w:rPr>
          <w:b/>
          <w:bCs/>
          <w:i/>
          <w:u w:val="single"/>
        </w:rPr>
        <w:t>A határozat végrehajtásáért felelős:</w:t>
      </w:r>
      <w:r>
        <w:rPr>
          <w:b/>
          <w:bCs/>
          <w:i/>
        </w:rPr>
        <w:t xml:space="preserve"> dr. Villányi Tibor a Vagyongazdálkodási Iroda vezetője</w:t>
      </w:r>
    </w:p>
    <w:p w:rsidR="00CD59E9" w:rsidRDefault="00CD59E9" w:rsidP="00CD59E9"/>
    <w:p w:rsidR="00CD59E9" w:rsidRDefault="00CD59E9" w:rsidP="00CD59E9"/>
    <w:p w:rsidR="00CD59E9" w:rsidRDefault="00CD59E9" w:rsidP="00CD59E9"/>
    <w:p w:rsidR="005F780D" w:rsidRDefault="00CD59E9"/>
    <w:sectPr w:rsidR="005F780D" w:rsidSect="00452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CD59E9"/>
    <w:rsid w:val="00191D0A"/>
    <w:rsid w:val="00452185"/>
    <w:rsid w:val="00CD59E9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5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2012-09-14T08:40:00Z</dcterms:created>
  <dcterms:modified xsi:type="dcterms:W3CDTF">2012-09-14T08:41:00Z</dcterms:modified>
</cp:coreProperties>
</file>