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jc w:val="right"/>
      </w:pPr>
      <w:bookmarkStart w:id="0" w:name="_GoBack"/>
      <w:bookmarkEnd w:id="0"/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BE4097" w:rsidRPr="0009608D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608D">
        <w:rPr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III. Gyermekjóléti alapszolgáltatások</w:t>
      </w:r>
    </w:p>
    <w:p w:rsidR="00BE4097" w:rsidRPr="0009608D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4097" w:rsidRPr="0009608D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 w:line="360" w:lineRule="atLeast"/>
        <w:jc w:val="center"/>
        <w:rPr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608D">
        <w:rPr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1.</w:t>
      </w:r>
      <w:r w:rsidR="00971595">
        <w:rPr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9608D">
        <w:rPr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„Hetedhét”</w:t>
      </w:r>
      <w:r w:rsidR="00971595">
        <w:rPr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9608D">
        <w:rPr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Gyermekjóléti Központ</w:t>
      </w:r>
    </w:p>
    <w:p w:rsidR="00BE4097" w:rsidRPr="0009608D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 w:line="360" w:lineRule="atLeast"/>
        <w:jc w:val="center"/>
        <w:rPr>
          <w:b/>
          <w:bCs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608D">
        <w:rPr>
          <w:b/>
          <w:bCs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Szakmai Programja</w:t>
      </w:r>
    </w:p>
    <w:p w:rsidR="00BE4097" w:rsidRPr="0009608D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bCs/>
          <w:cap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4097" w:rsidRPr="0009608D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608D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2012</w:t>
      </w:r>
    </w:p>
    <w:p w:rsidR="00BE4097" w:rsidRPr="00490421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i/>
        </w:rPr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i/>
        </w:rPr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  <w:r>
        <w:t xml:space="preserve"> </w:t>
      </w:r>
    </w:p>
    <w:p w:rsidR="00BE4097" w:rsidRDefault="00BE4097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rPr>
          <w:b/>
          <w:sz w:val="22"/>
          <w:szCs w:val="22"/>
        </w:rPr>
      </w:pPr>
    </w:p>
    <w:p w:rsidR="00BE4097" w:rsidRDefault="00BE4097"/>
    <w:p w:rsidR="00BE4097" w:rsidRPr="00983E3B" w:rsidRDefault="00BE4097" w:rsidP="0011798F">
      <w:pPr>
        <w:pStyle w:val="Cmsor1"/>
        <w:jc w:val="center"/>
        <w:rPr>
          <w:b/>
          <w:i w:val="0"/>
          <w:sz w:val="28"/>
          <w:szCs w:val="28"/>
        </w:rPr>
      </w:pPr>
      <w:r w:rsidRPr="00983E3B">
        <w:rPr>
          <w:b/>
          <w:i w:val="0"/>
          <w:sz w:val="28"/>
          <w:szCs w:val="28"/>
        </w:rPr>
        <w:lastRenderedPageBreak/>
        <w:t>A GYERMEKJÓLÉTI ELLÁTÁS ÉS SZOLGÁLTATÁS - A HETEDHÉT GYERMEKJÓLÉTI KÖZPONT - SZAKMAI PROGRAMJA</w:t>
      </w:r>
    </w:p>
    <w:p w:rsidR="00BE4097" w:rsidRDefault="00BE4097" w:rsidP="0011798F"/>
    <w:p w:rsidR="00BE4097" w:rsidRPr="00203D3A" w:rsidRDefault="00BE4097" w:rsidP="0011798F">
      <w:pPr>
        <w:rPr>
          <w:b/>
        </w:rPr>
      </w:pPr>
      <w:r w:rsidRPr="007E19FA">
        <w:rPr>
          <w:b/>
        </w:rPr>
        <w:t>A gyermekjóléti ellátások szolgáltatásainak és működésének jogi keretei:</w:t>
      </w:r>
    </w:p>
    <w:p w:rsidR="00BE4097" w:rsidRPr="00411A2F" w:rsidRDefault="00BE4097" w:rsidP="007E19FA">
      <w:pPr>
        <w:numPr>
          <w:ilvl w:val="0"/>
          <w:numId w:val="24"/>
        </w:numPr>
        <w:jc w:val="both"/>
      </w:pPr>
      <w:r w:rsidRPr="00411A2F">
        <w:t>1997. évi XXXI. törvény a gyermekek védelméről és a gyámügyi igazgatásról</w:t>
      </w:r>
    </w:p>
    <w:p w:rsidR="00BE4097" w:rsidRPr="00411A2F" w:rsidRDefault="00BE4097" w:rsidP="007E19FA">
      <w:pPr>
        <w:numPr>
          <w:ilvl w:val="0"/>
          <w:numId w:val="24"/>
        </w:numPr>
        <w:jc w:val="both"/>
      </w:pPr>
      <w:r w:rsidRPr="00411A2F">
        <w:t>15/1998. NM rendelet a személyes gondoskodást nyújtó intézmények személyi és szakmai feltételeiről</w:t>
      </w:r>
    </w:p>
    <w:p w:rsidR="00BE4097" w:rsidRPr="00411A2F" w:rsidRDefault="00BE4097" w:rsidP="007E19FA">
      <w:pPr>
        <w:numPr>
          <w:ilvl w:val="0"/>
          <w:numId w:val="24"/>
        </w:numPr>
        <w:jc w:val="both"/>
      </w:pPr>
      <w:r w:rsidRPr="00411A2F">
        <w:t>149/1997. (IX. 10.) Korm. rendelet a gyámhatóságokról, valamint a gyermekvédelmi és gyámügyi eljárásról</w:t>
      </w:r>
    </w:p>
    <w:p w:rsidR="00BE4097" w:rsidRPr="00411A2F" w:rsidRDefault="00BE4097" w:rsidP="007E19FA">
      <w:pPr>
        <w:numPr>
          <w:ilvl w:val="0"/>
          <w:numId w:val="24"/>
        </w:numPr>
        <w:jc w:val="both"/>
      </w:pPr>
      <w:r w:rsidRPr="00411A2F">
        <w:t xml:space="preserve">1/2004. (I. 5.) </w:t>
      </w:r>
      <w:proofErr w:type="spellStart"/>
      <w:r w:rsidRPr="00411A2F">
        <w:t>ESzCsM</w:t>
      </w:r>
      <w:proofErr w:type="spellEnd"/>
      <w:r w:rsidRPr="00411A2F">
        <w:t xml:space="preserve"> rendelet a betegjogi, az </w:t>
      </w:r>
      <w:proofErr w:type="spellStart"/>
      <w:r w:rsidRPr="00411A2F">
        <w:t>ellátottjogi</w:t>
      </w:r>
      <w:proofErr w:type="spellEnd"/>
      <w:r w:rsidRPr="00411A2F">
        <w:t xml:space="preserve"> és a gyermekjogi képviselő működésének feltételeiről</w:t>
      </w:r>
    </w:p>
    <w:p w:rsidR="00BE4097" w:rsidRPr="00411A2F" w:rsidRDefault="00BE4097" w:rsidP="007E19FA">
      <w:pPr>
        <w:numPr>
          <w:ilvl w:val="0"/>
          <w:numId w:val="24"/>
        </w:numPr>
        <w:jc w:val="both"/>
      </w:pPr>
      <w:r w:rsidRPr="00411A2F">
        <w:t>1993. évi LXXIX. törvény a közoktatásról</w:t>
      </w:r>
    </w:p>
    <w:p w:rsidR="00BE4097" w:rsidRPr="007E19FA" w:rsidRDefault="00BE4097" w:rsidP="007E19FA">
      <w:pPr>
        <w:numPr>
          <w:ilvl w:val="0"/>
          <w:numId w:val="24"/>
        </w:numPr>
        <w:jc w:val="both"/>
      </w:pPr>
      <w:r w:rsidRPr="00411A2F">
        <w:t>2009. évi LXXII. törvény a hozzátartozók közötti erőszak miatt alkalmazható</w:t>
      </w:r>
      <w:r w:rsidRPr="007E19FA">
        <w:t xml:space="preserve"> távoltartásról</w:t>
      </w:r>
    </w:p>
    <w:p w:rsidR="00BE4097" w:rsidRPr="007E19FA" w:rsidRDefault="00BE4097" w:rsidP="00552125">
      <w:pPr>
        <w:rPr>
          <w:b/>
        </w:rPr>
      </w:pPr>
    </w:p>
    <w:p w:rsidR="00BE4097" w:rsidRPr="007E19FA" w:rsidRDefault="00BE4097" w:rsidP="0011798F">
      <w:pPr>
        <w:pStyle w:val="Cmsor2"/>
        <w:rPr>
          <w:i w:val="0"/>
          <w:sz w:val="24"/>
          <w:szCs w:val="24"/>
        </w:rPr>
      </w:pPr>
      <w:r w:rsidRPr="007E19FA">
        <w:rPr>
          <w:rFonts w:ascii="Times New Roman" w:hAnsi="Times New Roman" w:cs="Times New Roman"/>
          <w:i w:val="0"/>
          <w:sz w:val="24"/>
          <w:szCs w:val="24"/>
        </w:rPr>
        <w:t xml:space="preserve">A gyermekjóléti szolgáltatás célja, feladata  </w:t>
      </w:r>
    </w:p>
    <w:p w:rsidR="00BE4097" w:rsidRPr="00F3148A" w:rsidRDefault="00BE4097" w:rsidP="00411A2F">
      <w:pPr>
        <w:pStyle w:val="Szvegtrzs"/>
        <w:jc w:val="both"/>
      </w:pPr>
      <w:r w:rsidRPr="00F3148A">
        <w:rPr>
          <w:b w:val="0"/>
        </w:rPr>
        <w:t>A gyermekjóléti ellátás és szolgáltatás általános feladata a gyermek családban történő nevelésének elősegítése érdekében</w:t>
      </w:r>
      <w:r w:rsidRPr="00F3148A">
        <w:t>:</w:t>
      </w:r>
      <w:r>
        <w:t xml:space="preserve"> </w:t>
      </w:r>
    </w:p>
    <w:p w:rsidR="00BE4097" w:rsidRPr="00F3148A" w:rsidRDefault="00BE4097" w:rsidP="00411A2F">
      <w:pPr>
        <w:pStyle w:val="Felsorols"/>
        <w:numPr>
          <w:ilvl w:val="0"/>
          <w:numId w:val="0"/>
        </w:numPr>
        <w:ind w:left="360" w:hanging="360"/>
        <w:jc w:val="both"/>
      </w:pPr>
      <w:proofErr w:type="gramStart"/>
      <w:r w:rsidRPr="00F3148A">
        <w:t>A gyermeki jogokról és a gyermek fejlődését biztosító támogatásokról való tájékoztatás, a</w:t>
      </w:r>
      <w:r w:rsidR="00971595">
        <w:t xml:space="preserve"> </w:t>
      </w:r>
      <w:r w:rsidRPr="00F3148A">
        <w:t>támogatásokhoz való hozzájutás segítése;</w:t>
      </w:r>
      <w:r>
        <w:t xml:space="preserve"> a</w:t>
      </w:r>
      <w:r w:rsidRPr="00F3148A">
        <w:t xml:space="preserve"> családsegítési, családtervezési, pszichológiai, nevelési, egészségügyi, mentálhigiénés, káros szenvedélyek megelőzését célzó tanácsadás, vagy az ezekhez való hozzájutás megszervezése;</w:t>
      </w:r>
      <w:r>
        <w:t xml:space="preserve"> v</w:t>
      </w:r>
      <w:r w:rsidRPr="00F3148A">
        <w:t>álsághelyzetben lévő várandós anya támogatása, segítése, tanácsokkal való ellátása, valamint számára a családok átmeneti otthonában igénybe vehető ellátáshoz való hozzájutás szervezése</w:t>
      </w:r>
      <w:r>
        <w:t>; s</w:t>
      </w:r>
      <w:r w:rsidRPr="00F3148A">
        <w:t>zabadidős programok szervezése;</w:t>
      </w:r>
      <w:r>
        <w:t xml:space="preserve"> h</w:t>
      </w:r>
      <w:r w:rsidRPr="00F3148A">
        <w:t>ivatalos ügyek intézésének segítése.</w:t>
      </w:r>
      <w:proofErr w:type="gramEnd"/>
    </w:p>
    <w:p w:rsidR="00BE4097" w:rsidRPr="007E19FA" w:rsidRDefault="00BE4097" w:rsidP="0011798F">
      <w:pPr>
        <w:pStyle w:val="Cmsor2"/>
        <w:rPr>
          <w:i w:val="0"/>
          <w:sz w:val="24"/>
          <w:szCs w:val="24"/>
        </w:rPr>
      </w:pPr>
      <w:r w:rsidRPr="007E19FA">
        <w:rPr>
          <w:rFonts w:ascii="Times New Roman" w:hAnsi="Times New Roman" w:cs="Times New Roman"/>
          <w:i w:val="0"/>
          <w:sz w:val="24"/>
          <w:szCs w:val="24"/>
        </w:rPr>
        <w:t>A gyermekjóléti ellátáshoz és szolgáltatáshoz tartozó tevékenységek</w:t>
      </w:r>
    </w:p>
    <w:p w:rsidR="00BE4097" w:rsidRPr="007E19FA" w:rsidRDefault="00BE4097" w:rsidP="007E19FA">
      <w:pPr>
        <w:pStyle w:val="Felsorols"/>
        <w:numPr>
          <w:ilvl w:val="0"/>
          <w:numId w:val="0"/>
        </w:numPr>
        <w:ind w:left="360" w:hanging="360"/>
        <w:jc w:val="both"/>
        <w:rPr>
          <w:rFonts w:ascii="Times" w:hAnsi="Times"/>
        </w:rPr>
      </w:pPr>
      <w:r w:rsidRPr="007E19FA">
        <w:t>A gyermek veszélyeztetettségének megelőzése érdekében</w:t>
      </w:r>
      <w:r w:rsidRPr="00897213">
        <w:t xml:space="preserve"> </w:t>
      </w:r>
      <w:r w:rsidRPr="007E19FA">
        <w:rPr>
          <w:rFonts w:ascii="Times" w:hAnsi="Times"/>
        </w:rPr>
        <w:t>veszélyeztetettséget észlelő és</w:t>
      </w:r>
      <w:r>
        <w:rPr>
          <w:rFonts w:ascii="Times" w:hAnsi="Times"/>
        </w:rPr>
        <w:t xml:space="preserve"> </w:t>
      </w:r>
      <w:r w:rsidRPr="007E19FA">
        <w:rPr>
          <w:rFonts w:ascii="Times" w:hAnsi="Times"/>
        </w:rPr>
        <w:t>jelzőrendszer működtetése, a veszélyeztetettséget előidéző okok feltárása és ezek megoldására javaslat készítése, valamint az együttműködés megszervezése, tevékenységük összehangolása.</w:t>
      </w:r>
    </w:p>
    <w:p w:rsidR="00BE4097" w:rsidRPr="00F3148A" w:rsidRDefault="00BE4097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  <w:rPr>
          <w:u w:val="single"/>
        </w:rPr>
      </w:pPr>
    </w:p>
    <w:p w:rsidR="00BE4097" w:rsidRPr="007E19FA" w:rsidRDefault="00BE4097" w:rsidP="007E19FA">
      <w:pPr>
        <w:pStyle w:val="Felsorols"/>
        <w:numPr>
          <w:ilvl w:val="0"/>
          <w:numId w:val="0"/>
        </w:numPr>
        <w:tabs>
          <w:tab w:val="left" w:pos="708"/>
        </w:tabs>
        <w:jc w:val="both"/>
        <w:rPr>
          <w:rFonts w:ascii="Times" w:hAnsi="Times"/>
        </w:rPr>
      </w:pPr>
      <w:r w:rsidRPr="007E19FA">
        <w:t xml:space="preserve">A kialakult veszélyeztetettség megszüntetése érdekében </w:t>
      </w:r>
      <w:r w:rsidRPr="007E19FA">
        <w:rPr>
          <w:rFonts w:ascii="Times" w:hAnsi="Times"/>
        </w:rPr>
        <w:t>a gyermekkel és családjával végzett szociális munkával, családgondozással elősegíteni a gyermek problémáinak rendezését, a családban jelentkező működési zavarok ellensúlyozását, valamint a családi konfliktusok megoldásának elősegítését, különösen a válás, a gyermekelhelyezés és a kapcsolattartás esetében. Ezen felül kezdeményezi egyéb gyermekjóléti alapellátások igénybevételét.</w:t>
      </w:r>
    </w:p>
    <w:p w:rsidR="00BE4097" w:rsidRPr="00811F56" w:rsidRDefault="00BE4097" w:rsidP="007E19FA">
      <w:pPr>
        <w:pStyle w:val="Felsorols"/>
        <w:numPr>
          <w:ilvl w:val="0"/>
          <w:numId w:val="0"/>
        </w:numPr>
        <w:tabs>
          <w:tab w:val="left" w:pos="708"/>
        </w:tabs>
        <w:jc w:val="both"/>
        <w:rPr>
          <w:rFonts w:ascii="Times" w:hAnsi="Times"/>
        </w:rPr>
      </w:pPr>
      <w:r w:rsidRPr="007E19FA">
        <w:rPr>
          <w:rFonts w:ascii="Times" w:hAnsi="Times"/>
        </w:rPr>
        <w:t xml:space="preserve">Szükség esetén kezdeményezi </w:t>
      </w:r>
      <w:r w:rsidRPr="00897213">
        <w:t xml:space="preserve">a </w:t>
      </w:r>
      <w:proofErr w:type="gramStart"/>
      <w:r w:rsidR="00971595" w:rsidRPr="00897213">
        <w:t>gyermek</w:t>
      </w:r>
      <w:r w:rsidR="00971595">
        <w:t xml:space="preserve"> </w:t>
      </w:r>
      <w:r w:rsidRPr="00897213">
        <w:t>védelembe</w:t>
      </w:r>
      <w:proofErr w:type="gramEnd"/>
      <w:r w:rsidRPr="00897213">
        <w:t xml:space="preserve"> vételét vagy súlyosabb fokú veszélyeztetettség esetén a gyermek ideiglenes hatályú elhelyezését, átmeneti vagy tartós nevelésbe vételét</w:t>
      </w:r>
      <w:r w:rsidRPr="00811F56">
        <w:t xml:space="preserve">. Javaslatot készít </w:t>
      </w:r>
      <w:r w:rsidRPr="00811F56">
        <w:rPr>
          <w:rFonts w:ascii="Times" w:hAnsi="Times"/>
        </w:rPr>
        <w:t xml:space="preserve">a veszélyeztetettség mértékének megfelelően a gyermekvédelembe vételére, illetve a családi pótlék természetbeni formában történő nyújtására, a gyermek tankötelezettsége teljesítésének előmozdítására, a gyermek családjából történő kiemelésére, a leendő gondozási helyére vagy annak megváltoztatására. </w:t>
      </w:r>
    </w:p>
    <w:p w:rsidR="00BE4097" w:rsidRPr="00811F56" w:rsidRDefault="00BE4097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</w:pPr>
    </w:p>
    <w:p w:rsidR="00BE4097" w:rsidRPr="00F3148A" w:rsidRDefault="00BE4097" w:rsidP="007E19FA">
      <w:pPr>
        <w:pStyle w:val="Felsorols"/>
        <w:numPr>
          <w:ilvl w:val="0"/>
          <w:numId w:val="0"/>
        </w:numPr>
        <w:ind w:left="360" w:hanging="360"/>
        <w:jc w:val="both"/>
      </w:pPr>
      <w:r w:rsidRPr="007E19FA">
        <w:lastRenderedPageBreak/>
        <w:t xml:space="preserve">A családjából kiemelt gyermek visszahelyezése érdekében </w:t>
      </w:r>
      <w:r>
        <w:t>c</w:t>
      </w:r>
      <w:r w:rsidRPr="00897213">
        <w:t>saládgondozás biztosít</w:t>
      </w:r>
      <w:r>
        <w:t xml:space="preserve"> </w:t>
      </w:r>
      <w:r w:rsidRPr="00F3148A">
        <w:t>a család gyermeknevelési körülményeinek megteremtéséhez, javításához, a szülő és a gyermek közötti kapcsolat helyreállításához</w:t>
      </w:r>
      <w:r>
        <w:t>.</w:t>
      </w:r>
    </w:p>
    <w:p w:rsidR="00BE4097" w:rsidRPr="00F3148A" w:rsidRDefault="00BE4097" w:rsidP="007E19FA">
      <w:pPr>
        <w:pStyle w:val="Felsorols"/>
        <w:numPr>
          <w:ilvl w:val="0"/>
          <w:numId w:val="0"/>
        </w:numPr>
        <w:ind w:left="360" w:hanging="360"/>
        <w:jc w:val="both"/>
      </w:pPr>
      <w:r w:rsidRPr="00F3148A">
        <w:t>Utógondozás biztosít</w:t>
      </w:r>
      <w:r>
        <w:t xml:space="preserve"> </w:t>
      </w:r>
      <w:r w:rsidRPr="00F3148A">
        <w:t>a gyermek családba történő visszailleszkedéséhez.</w:t>
      </w:r>
    </w:p>
    <w:p w:rsidR="00BE4097" w:rsidRPr="007E19FA" w:rsidRDefault="00BE4097" w:rsidP="0011798F">
      <w:pPr>
        <w:pStyle w:val="Felsorols"/>
        <w:numPr>
          <w:ilvl w:val="0"/>
          <w:numId w:val="0"/>
        </w:numPr>
        <w:tabs>
          <w:tab w:val="left" w:pos="708"/>
        </w:tabs>
      </w:pPr>
      <w:r w:rsidRPr="007E19FA">
        <w:t>Speciális szolgáltatás</w:t>
      </w:r>
      <w:r>
        <w:t>ai</w:t>
      </w:r>
      <w:r w:rsidRPr="007E19FA">
        <w:t>:</w:t>
      </w:r>
    </w:p>
    <w:p w:rsidR="00BE4097" w:rsidRPr="007E19FA" w:rsidRDefault="00BE4097" w:rsidP="007E19FA">
      <w:pPr>
        <w:pStyle w:val="Szvegtrzs"/>
        <w:jc w:val="both"/>
        <w:rPr>
          <w:b w:val="0"/>
        </w:rPr>
      </w:pPr>
      <w:r w:rsidRPr="00F3148A">
        <w:rPr>
          <w:b w:val="0"/>
        </w:rPr>
        <w:t>Az általános szolgáltatási feladatain túl a gyermek családban nevelkedésének elősegítése, a gyermek veszélyeztetettségének megelőzése érdekében a gyermek igényeinek és szükségleteinek megfelelő önálló egyéni és csoportos speciális szolgáltatásokat, foglalkozásokat nyújt</w:t>
      </w:r>
      <w:r w:rsidRPr="007E19FA">
        <w:rPr>
          <w:b w:val="0"/>
        </w:rPr>
        <w:t>: utcai szociális munkát, kapcsolattartási ügyeletet, kórházi szociális munkát, valamint készenléti szolgálatot biztosít.</w:t>
      </w:r>
    </w:p>
    <w:p w:rsidR="00BE4097" w:rsidRPr="00F3148A" w:rsidRDefault="00BE4097" w:rsidP="0011798F">
      <w:pPr>
        <w:pStyle w:val="Felsorols"/>
        <w:numPr>
          <w:ilvl w:val="0"/>
          <w:numId w:val="0"/>
        </w:numPr>
        <w:tabs>
          <w:tab w:val="left" w:pos="708"/>
        </w:tabs>
      </w:pPr>
    </w:p>
    <w:p w:rsidR="00BE4097" w:rsidRPr="007E19FA" w:rsidRDefault="00BE4097" w:rsidP="0011798F">
      <w:pPr>
        <w:pStyle w:val="Felsorols"/>
        <w:numPr>
          <w:ilvl w:val="0"/>
          <w:numId w:val="0"/>
        </w:numPr>
        <w:tabs>
          <w:tab w:val="left" w:pos="708"/>
        </w:tabs>
      </w:pPr>
      <w:r w:rsidRPr="007E19FA">
        <w:t>Szervezési, szolgáltatási és gondozási feladatok a fenti feladatok ellátásán kívül: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jc w:val="both"/>
      </w:pPr>
      <w:r w:rsidRPr="00F3148A">
        <w:t>elkészíti a védelembe vett gyermek gondozási-nevelési tervét, illetve a települési önkormányzat jegyzőjének megkeresésére családi pótlék természetbeni formában történő nyújtásához kapcsolódó pénzfelhasználási tervet.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jc w:val="both"/>
      </w:pPr>
      <w:r w:rsidRPr="00F3148A">
        <w:t>nyilvántartást vezet a helyettes szülői hálózat; férőhelyeiről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jc w:val="both"/>
      </w:pPr>
      <w:r w:rsidRPr="00F3148A">
        <w:t>segíti a nevelési-oktatási intézmény gyermekvédelmi feladatainak ellátását;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jc w:val="both"/>
      </w:pPr>
      <w:r w:rsidRPr="00F3148A">
        <w:t>felkérésre környezettanulmányt készít;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jc w:val="both"/>
      </w:pPr>
      <w:r w:rsidRPr="00F3148A">
        <w:t>kezdeményezi a kerületi önkormányzatnál új ellátások bevezetését;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jc w:val="both"/>
      </w:pPr>
      <w:r w:rsidRPr="00F3148A">
        <w:t>a területi gyermekvédelmi szakszolgálat felkérésének megfelelően vizsgálja és feltárja az örökbe fogadni szándékozók körülményeit.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jc w:val="both"/>
      </w:pPr>
      <w:r w:rsidRPr="00F3148A">
        <w:t>biztosítja a gyermekjogi képviselő munkavégzéséhez szükséges helyiségeket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jc w:val="both"/>
      </w:pPr>
      <w:r w:rsidRPr="00F3148A">
        <w:t>részt vesz a külön jogszabályban meghatározott Kábítószerügyi Egyeztető Fórum munkájában</w:t>
      </w:r>
    </w:p>
    <w:p w:rsidR="00BE4097" w:rsidRDefault="00BE4097" w:rsidP="007E19FA">
      <w:pPr>
        <w:jc w:val="both"/>
      </w:pPr>
    </w:p>
    <w:p w:rsidR="00BE4097" w:rsidRPr="00B47C94" w:rsidRDefault="00BE4097" w:rsidP="007E19FA">
      <w:pPr>
        <w:jc w:val="both"/>
      </w:pPr>
      <w:r w:rsidRPr="00983E3B">
        <w:t>Az ellátottak köre</w:t>
      </w:r>
      <w:r>
        <w:t xml:space="preserve">: </w:t>
      </w:r>
      <w:r w:rsidRPr="00411A2F">
        <w:t>akikre a 1997. évi XXXI. törvény</w:t>
      </w:r>
      <w:r w:rsidRPr="00B47C94">
        <w:t xml:space="preserve"> </w:t>
      </w:r>
      <w:r>
        <w:t>hatálya kiterjed.</w:t>
      </w:r>
    </w:p>
    <w:p w:rsidR="00BE4097" w:rsidRPr="007E19FA" w:rsidRDefault="00BE4097" w:rsidP="0011798F">
      <w:pPr>
        <w:pStyle w:val="Cmsor2"/>
        <w:rPr>
          <w:i w:val="0"/>
          <w:sz w:val="24"/>
          <w:szCs w:val="24"/>
        </w:rPr>
      </w:pPr>
      <w:r w:rsidRPr="007E19FA">
        <w:rPr>
          <w:rFonts w:ascii="Times New Roman" w:hAnsi="Times New Roman" w:cs="Times New Roman"/>
          <w:i w:val="0"/>
          <w:sz w:val="24"/>
          <w:szCs w:val="24"/>
        </w:rPr>
        <w:t>A feladat ellátás szakmai tartalma, módja</w:t>
      </w:r>
    </w:p>
    <w:p w:rsidR="00BE4097" w:rsidRPr="00F3148A" w:rsidRDefault="00BE4097" w:rsidP="0011798F">
      <w:pPr>
        <w:jc w:val="both"/>
      </w:pPr>
      <w:r w:rsidRPr="00F3148A">
        <w:t xml:space="preserve">A gyermekvédelmi beavatkozás mindig a gyermek érdekében történik és amennyiben lehetséges, a szülőket támogató módszerek is hangsúlyt kapnak. A szociális munkás a családgondozást tervezett módon végzi a működési zavarok ellensúlyozása és a családi konfliktusok megoldásának elősegítése érdekében, a legkisebb beavatkozás elve mentén. </w:t>
      </w:r>
    </w:p>
    <w:p w:rsidR="00BE4097" w:rsidRPr="00F3148A" w:rsidRDefault="00BE4097" w:rsidP="0011798F">
      <w:pPr>
        <w:jc w:val="both"/>
      </w:pPr>
      <w:r w:rsidRPr="00F3148A">
        <w:t>A gondozási tervet a szülővel és a gyermekkel együttműködve készíti el a családgondozó. A tervben rögzítik azokat a feladatokat, amelyek elvégzésével a gyermeket a családjában lehet megtartani és elhárítani a veszélyeztető helyzeteket. A családgondozó esetkonferenciát hívhat össze a jelzőrendszer illetékes tagjainak meghívásával és a család részvételével annak érdekében, hogy összehangolja az együttműködésüket. A gyermek érdekében a szülő támogatásának, megerősítésének céljával kezdeményezheti a különböző szolgáltatások igénybevételét is.  Az összes körülmények feltárása után mérlegeli, hogy a helyzet rendezhető-e az önként igénybe vehető alapellátásokkal vagy szükséges-e a gyerekvédelmi gondoskodás körébe tartozó egyéb hatósági intézkedés kezdeményezése.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 xml:space="preserve">A gyermekjóléti központ működtet problémaorientált, illetve a gyermekek kreatív foglalkoztatását szolgáló csoportokat. A kamaszoknak, a gyermekeknek, és a szülőknek szóló csoportjaink részben a prevenciót, részben az ártalomcsökkentést szolgálják. </w:t>
      </w:r>
      <w:r w:rsidRPr="00203D3A">
        <w:rPr>
          <w:b w:val="0"/>
        </w:rPr>
        <w:t xml:space="preserve"> </w:t>
      </w:r>
      <w:r w:rsidRPr="007E19FA">
        <w:rPr>
          <w:b w:val="0"/>
        </w:rPr>
        <w:t>Kamasz önismereti csoportot, kreatív képzőművész csoportot, gyermek pszichodráma csoportot és szülő-gyermek műhelyt működtet, és az ünnepekhez kapcsolódó gyermekprogramokat (Karácsony,  Gyermeknapi rendezvények) szervez.</w:t>
      </w:r>
    </w:p>
    <w:p w:rsidR="00BE4097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lastRenderedPageBreak/>
        <w:t>A nyári szünet idején táborokat szervez, illetve napközbeni foglalkozást tart veszélyeztetett gyermekek számára. A gondozott gyerekek számára tanév közben is biztosít fejlesztő pedagógust, korrepetálást.</w:t>
      </w:r>
    </w:p>
    <w:p w:rsidR="00971595" w:rsidRDefault="00971595" w:rsidP="0011798F">
      <w:pPr>
        <w:pStyle w:val="Szvegtrzs"/>
        <w:jc w:val="both"/>
        <w:rPr>
          <w:b w:val="0"/>
        </w:rPr>
      </w:pPr>
    </w:p>
    <w:p w:rsidR="00971595" w:rsidRPr="00F3148A" w:rsidRDefault="00971595" w:rsidP="0011798F">
      <w:pPr>
        <w:pStyle w:val="Szvegtrzs"/>
        <w:jc w:val="both"/>
        <w:rPr>
          <w:b w:val="0"/>
        </w:rPr>
      </w:pPr>
    </w:p>
    <w:p w:rsidR="00BE4097" w:rsidRPr="00203D3A" w:rsidRDefault="00BE4097" w:rsidP="0011798F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7E19FA">
        <w:rPr>
          <w:rFonts w:ascii="Times New Roman" w:hAnsi="Times New Roman" w:cs="Times New Roman"/>
          <w:sz w:val="24"/>
          <w:szCs w:val="24"/>
        </w:rPr>
        <w:t>Speciális szolgáltatások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rPr>
          <w:b/>
        </w:rPr>
      </w:pPr>
      <w:r w:rsidRPr="00F3148A">
        <w:rPr>
          <w:b/>
        </w:rPr>
        <w:t>Utcai szociális munka</w:t>
      </w:r>
    </w:p>
    <w:p w:rsidR="00BE4097" w:rsidRPr="00F3148A" w:rsidRDefault="00BE4097" w:rsidP="0011798F">
      <w:pPr>
        <w:pStyle w:val="Szvegtrzs"/>
        <w:jc w:val="both"/>
        <w:rPr>
          <w:b w:val="0"/>
          <w:strike/>
        </w:rPr>
      </w:pPr>
      <w:r w:rsidRPr="00F3148A">
        <w:rPr>
          <w:b w:val="0"/>
        </w:rPr>
        <w:t>Az utcai szociális munka egyik legfontosabb eleme, hogy a leginkább veszélyeztetett, csellengő, a családból, iskolai közösségből kiszakadó, a felnőttekkel szemben bizalmatlan ifjúsági korosztállyal kerülhetnek kapcsolatba az ifjúsági szociális munkások. Az utcai szociális munkát a kerület egy olyan területén folytatjuk – Klauzál tér - ahol a korosztályi veszélyek - pl. drogok használata, kriminalitás - fokozottan jelentkeznek. Az utcai szociális munka során egyaránt élni kívánunk a szociális munka eszközeivel (előadások, prevenciós programok, tanácsadás), valamint kulturális programok szolgáltatásával is (kézműves programok, koncertek), így egy komplexebb, közösségi szociális munkát tudunk megvalósítani a fiatalok és szüleik körében.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rPr>
          <w:b/>
        </w:rPr>
      </w:pPr>
      <w:r w:rsidRPr="00F3148A">
        <w:rPr>
          <w:b/>
        </w:rPr>
        <w:t>Készenléti szolgálat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15/ 1998. (IV. 30.) NM rendelet módosítása alapján a készenléti szolgálat célja: a gyermekjóléti központ nyitvatartási idején túl felmerülő krízishelyzetben történő azonnali segítség, tanácsadás, vagy tájékoztatás nyújtása.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készenléti szolgálatot egy állandóan hívható, közismert telefonszám biztosításával szervezzük meg. A tevékenységet folyamatosan dokumentáljuk (hívások regisztrálása, megtett intézkedések, felmerülő költségek).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rPr>
          <w:b/>
        </w:rPr>
      </w:pPr>
      <w:r w:rsidRPr="00F3148A">
        <w:rPr>
          <w:b/>
        </w:rPr>
        <w:t>Kórházi szociális munka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kórházi szociális munkás feladata a kerületben működő kórházak szülészeti, csecsemő és gyermekosztályain ügyeletet ellátni, a krízishelyzetek kezelésén túl, a területileg</w:t>
      </w:r>
      <w:r w:rsidRPr="00F3148A">
        <w:t xml:space="preserve"> </w:t>
      </w:r>
      <w:r w:rsidRPr="00411A2F">
        <w:rPr>
          <w:b w:val="0"/>
        </w:rPr>
        <w:t>illetékes</w:t>
      </w:r>
      <w:r w:rsidRPr="00F3148A">
        <w:t xml:space="preserve"> </w:t>
      </w:r>
      <w:r w:rsidRPr="00F3148A">
        <w:rPr>
          <w:b w:val="0"/>
        </w:rPr>
        <w:t>gyermekjóléti szolgálat felé az esetet jelezni, és a szolgálatok, valamint a kórház szakemberei közötti kommunikációt segíteni, szükség esetén esetmegbeszélő összehívását kezdeményezni.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Illetékességi problémákat is felvet ennek a szolgáltatásnak a megszervezése, hiszen a szabad orvosválasztás miatt is, a kerület területén működő kórházakban nemcsak a Gyermekjóléti Központ illetékességébe tartozó kliensek jelennek meg. Ezért a kórházi szociális munkásnak, koordinatív feladatokat is el kell látnia, valamint kríziskezelést, a válsághelyzetben lévő kismamák esetén, és jelzéssel kell élnie az illetékes gyermekjóléti központ felé, ha a bekerülő gyerekek esetén bántalmazás, elhanyagolás gyanúja, vagy bármely más veszélyeztetettség merül fel.</w:t>
      </w:r>
    </w:p>
    <w:p w:rsidR="00BE4097" w:rsidRPr="00F3148A" w:rsidRDefault="00BE4097" w:rsidP="0011798F">
      <w:pPr>
        <w:pStyle w:val="Felsorols"/>
        <w:numPr>
          <w:ilvl w:val="0"/>
          <w:numId w:val="18"/>
        </w:numPr>
        <w:rPr>
          <w:b/>
        </w:rPr>
      </w:pPr>
      <w:r w:rsidRPr="00F3148A">
        <w:rPr>
          <w:b/>
        </w:rPr>
        <w:t>Kapcsolattartási ügyelet</w:t>
      </w:r>
    </w:p>
    <w:p w:rsidR="00BE4097" w:rsidRPr="00F3148A" w:rsidRDefault="00BE4097" w:rsidP="007E19FA">
      <w:pPr>
        <w:jc w:val="both"/>
        <w:rPr>
          <w:b/>
        </w:rPr>
      </w:pPr>
      <w:r w:rsidRPr="00F3148A">
        <w:t>A kapcsolattartási ügyelet célja a gyermek és a kapcsolattartásra jogosult szülő vagy más személy számára a találkozásra, együttlétre alkalmas semleges hely biztosítása, illetve emellett</w:t>
      </w:r>
      <w:r>
        <w:t xml:space="preserve"> </w:t>
      </w:r>
      <w:r w:rsidRPr="00F3148A">
        <w:t>konfliktuskezelő segítő szolgáltatás nyújtása</w:t>
      </w:r>
      <w:r>
        <w:t xml:space="preserve">, </w:t>
      </w:r>
      <w:r w:rsidRPr="00F3148A">
        <w:t>gyermekvédelmi közvetítő eljárás (</w:t>
      </w:r>
      <w:proofErr w:type="spellStart"/>
      <w:r w:rsidRPr="00F3148A">
        <w:t>mediáció</w:t>
      </w:r>
      <w:proofErr w:type="spellEnd"/>
      <w:r w:rsidRPr="00F3148A">
        <w:t>) biztosítása</w:t>
      </w:r>
      <w:r>
        <w:t xml:space="preserve">, </w:t>
      </w:r>
      <w:r w:rsidRPr="00F3148A">
        <w:t>önálló szakmai módszertani kapcsolatügyelet nyújtása</w:t>
      </w:r>
      <w:r>
        <w:t xml:space="preserve">. </w:t>
      </w:r>
      <w:r w:rsidRPr="00F3148A">
        <w:t>A szolgáltatás igénybe vehető gyámhatósági vagy bírósági döntést követően, de a felek elhatározása alapján közvetlenül is.</w:t>
      </w:r>
    </w:p>
    <w:p w:rsidR="00BE4097" w:rsidRPr="00F3148A" w:rsidRDefault="00BE4097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b/>
        </w:rPr>
      </w:pPr>
    </w:p>
    <w:p w:rsidR="00BE4097" w:rsidRPr="00203D3A" w:rsidRDefault="00BE4097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b/>
        </w:rPr>
      </w:pPr>
      <w:r w:rsidRPr="007E19FA">
        <w:rPr>
          <w:b/>
        </w:rPr>
        <w:t>Egyéb szolgáltatások</w:t>
      </w:r>
    </w:p>
    <w:p w:rsidR="00BE4097" w:rsidRPr="00203D3A" w:rsidRDefault="00BE4097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</w:pPr>
      <w:r w:rsidRPr="00203D3A">
        <w:t>A speciális feladatokon túl központunk a kerületi önkormányzati fenntartású iskoláiban az iskolai</w:t>
      </w:r>
      <w:r w:rsidRPr="007E19FA">
        <w:t>- és óvodai</w:t>
      </w:r>
      <w:r w:rsidRPr="00203D3A">
        <w:t xml:space="preserve"> szociális munka feladatait is ellátja.</w:t>
      </w:r>
    </w:p>
    <w:p w:rsidR="00BE4097" w:rsidRPr="00203D3A" w:rsidRDefault="00BE4097" w:rsidP="0011798F">
      <w:pPr>
        <w:pStyle w:val="Szvegtrzs"/>
        <w:numPr>
          <w:ilvl w:val="0"/>
          <w:numId w:val="19"/>
        </w:numPr>
        <w:jc w:val="both"/>
        <w:rPr>
          <w:b w:val="0"/>
        </w:rPr>
      </w:pPr>
      <w:r w:rsidRPr="00203D3A">
        <w:rPr>
          <w:b w:val="0"/>
        </w:rPr>
        <w:t xml:space="preserve">Az iskolai szociális munkás feladata - együttműködve a pedagógusokkal, az gyermekvédelmi felelőssel és az iskolai védőnővel – a gyermeke veszélyeztetettségének megelőzése, illetve annak minél korábbi felismerése és </w:t>
      </w:r>
      <w:r w:rsidRPr="00203D3A">
        <w:rPr>
          <w:b w:val="0"/>
        </w:rPr>
        <w:lastRenderedPageBreak/>
        <w:t xml:space="preserve">kezelése. Ennek érdekében konzultál az iskolai szakemberekkel, egyéni és csoportos foglalkozást tart a tanulók számára és szükség szerint felveszi a kapcsolatot a szülőkkel. Tevékenységével segíti a családgondozók munkáját, mivel közvetlen képet kap a gondozott gyermekek iskolai teljesítményéről és viselkedéséről. </w:t>
      </w:r>
      <w:r w:rsidRPr="007E19FA">
        <w:rPr>
          <w:b w:val="0"/>
        </w:rPr>
        <w:t>Az óvodai szociális munka célja, hogy kollégáink konzultációs jelleggel a helyszínen tudjanak segítséget nyújtani olyan esetekben, ahol gyermekvédelmi probléma merül fel.</w:t>
      </w:r>
    </w:p>
    <w:p w:rsidR="00BE4097" w:rsidRPr="00F3148A" w:rsidRDefault="00BE4097" w:rsidP="0011798F">
      <w:pPr>
        <w:pStyle w:val="Szvegtrzs"/>
        <w:numPr>
          <w:ilvl w:val="0"/>
          <w:numId w:val="19"/>
        </w:numPr>
        <w:jc w:val="both"/>
        <w:rPr>
          <w:b w:val="0"/>
        </w:rPr>
      </w:pPr>
      <w:r w:rsidRPr="00F3148A">
        <w:rPr>
          <w:b w:val="0"/>
        </w:rPr>
        <w:t>2011-től a Hetedhét Gyermekjóléti Központ a kamasz korosztály számára éjszakai sportklubot működtet. A klub célja, hogy hétvégente</w:t>
      </w:r>
      <w:r>
        <w:rPr>
          <w:b w:val="0"/>
        </w:rPr>
        <w:t xml:space="preserve">, </w:t>
      </w:r>
      <w:r w:rsidRPr="007E19FA">
        <w:rPr>
          <w:b w:val="0"/>
        </w:rPr>
        <w:t>pénteken 18-24 óráig</w:t>
      </w:r>
      <w:r w:rsidRPr="00203D3A">
        <w:rPr>
          <w:b w:val="0"/>
        </w:rPr>
        <w:t xml:space="preserve"> a </w:t>
      </w:r>
      <w:r w:rsidRPr="00F3148A">
        <w:rPr>
          <w:b w:val="0"/>
        </w:rPr>
        <w:t>13-18 éveseknek olyan tartalmas időtöltést kínáljon, ami alternatívát jelenthet a csellengéssel, deviálódással szemben</w:t>
      </w:r>
    </w:p>
    <w:p w:rsidR="00BE4097" w:rsidRPr="00F3148A" w:rsidRDefault="00BE4097" w:rsidP="0011798F">
      <w:pPr>
        <w:pStyle w:val="Szvegtrzs"/>
        <w:numPr>
          <w:ilvl w:val="0"/>
          <w:numId w:val="19"/>
        </w:numPr>
        <w:jc w:val="both"/>
        <w:rPr>
          <w:b w:val="0"/>
        </w:rPr>
      </w:pPr>
      <w:r w:rsidRPr="00F3148A">
        <w:rPr>
          <w:b w:val="0"/>
        </w:rPr>
        <w:t>A Gyermekjóléti Központ közvetíti a kliensek számára azokat az alapellátás keretében nyújtott szolgáltatásokat, amelyeket az Önkormányzat civil szervezetekkel való szerződés keretében biztosít: a gyermekek átmeneti otthonában, családok átmeneti otthonában való elhelyezés, helyettes szülői ellátás.</w:t>
      </w:r>
    </w:p>
    <w:p w:rsidR="00BE4097" w:rsidRPr="00203D3A" w:rsidRDefault="00BE4097" w:rsidP="0011798F">
      <w:pPr>
        <w:pStyle w:val="Szvegtrzs"/>
        <w:numPr>
          <w:ilvl w:val="0"/>
          <w:numId w:val="19"/>
        </w:numPr>
        <w:jc w:val="both"/>
      </w:pPr>
      <w:r w:rsidRPr="00F3148A">
        <w:rPr>
          <w:b w:val="0"/>
        </w:rPr>
        <w:t xml:space="preserve">A Gyermekjóléti Központ 2004-től kezdeményező szerepet vállalt a kerületi </w:t>
      </w:r>
      <w:r w:rsidRPr="00203D3A">
        <w:rPr>
          <w:b w:val="0"/>
        </w:rPr>
        <w:t>Kábítószerügyi Egyeztető Fórum (KEF) megalakításában és a továbbiakban is  aktívan részt vesz a drogprevenciós feladatok ellátásában</w:t>
      </w:r>
      <w:r w:rsidRPr="00203D3A">
        <w:t>.</w:t>
      </w:r>
    </w:p>
    <w:p w:rsidR="00BE4097" w:rsidRPr="007E19FA" w:rsidRDefault="00BE4097" w:rsidP="0011798F">
      <w:pPr>
        <w:pStyle w:val="Szvegtrzs"/>
        <w:numPr>
          <w:ilvl w:val="0"/>
          <w:numId w:val="19"/>
        </w:numPr>
        <w:jc w:val="both"/>
      </w:pPr>
      <w:r w:rsidRPr="007E19FA">
        <w:rPr>
          <w:b w:val="0"/>
        </w:rPr>
        <w:t>2012</w:t>
      </w:r>
      <w:r w:rsidRPr="007E19FA">
        <w:t xml:space="preserve">. </w:t>
      </w:r>
      <w:r w:rsidRPr="007E19FA">
        <w:rPr>
          <w:b w:val="0"/>
        </w:rPr>
        <w:t>február 01-től a Hetedhét Gyermekjóléti Központ látja el a Cseresznye Ifjúsági Információs és Tanácsadó Iroda működtetését. A Cseresznye Ifjúsági Információs és Tanácsadó Iroda 2007-től működő, önkormányzati fenntartású humánszolgáltató intézmény, mely alapellátás jellegű, ingyenes, többnyire alacsonyküszöbű szolgáltatásokat nyújt elsősorban a 14-30 éves korosztályba tartozó fiatalok számára. Feladatai között szerepel az általános információnyújtás, tanulássegítés, drogprevenciós tanácsadás, adományszervezés, pályaválasztási tanácsadás, kulturális programokban való részvétel.</w:t>
      </w:r>
    </w:p>
    <w:p w:rsidR="00BE4097" w:rsidRPr="007E19FA" w:rsidRDefault="00BE4097" w:rsidP="007E19FA">
      <w:pPr>
        <w:pStyle w:val="Cmsor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E19FA">
        <w:rPr>
          <w:rFonts w:ascii="Times New Roman" w:hAnsi="Times New Roman" w:cs="Times New Roman"/>
          <w:i w:val="0"/>
          <w:sz w:val="24"/>
          <w:szCs w:val="24"/>
        </w:rPr>
        <w:t>A szolgáltatás igénybevételének módja, a szolgáltató és az igénybe vevő közötti kapcsolattartás módja</w:t>
      </w:r>
    </w:p>
    <w:p w:rsidR="00BE4097" w:rsidRPr="00F3148A" w:rsidRDefault="00BE4097" w:rsidP="0011798F">
      <w:pPr>
        <w:pStyle w:val="NormlWeb"/>
        <w:spacing w:before="0" w:beforeAutospacing="0" w:after="0" w:afterAutospacing="0"/>
        <w:ind w:right="150"/>
        <w:jc w:val="both"/>
        <w:rPr>
          <w:rFonts w:ascii="Times" w:hAnsi="Times"/>
          <w:color w:val="000000"/>
          <w:sz w:val="20"/>
          <w:szCs w:val="20"/>
        </w:rPr>
      </w:pPr>
      <w:bookmarkStart w:id="1" w:name="pr402"/>
      <w:r w:rsidRPr="00F3148A">
        <w:rPr>
          <w:rStyle w:val="apple-style-span"/>
          <w:rFonts w:ascii="Times" w:hAnsi="Times"/>
          <w:color w:val="000000"/>
        </w:rPr>
        <w:t>A gyermekjóléti szolgáltatás igénybevétele - ha a törvény (Gyvt</w:t>
      </w:r>
      <w:r w:rsidR="00411A2F">
        <w:rPr>
          <w:rStyle w:val="apple-style-span"/>
          <w:rFonts w:ascii="Times" w:hAnsi="Times"/>
          <w:color w:val="000000"/>
        </w:rPr>
        <w:t>.</w:t>
      </w:r>
      <w:r w:rsidRPr="00F3148A">
        <w:rPr>
          <w:rStyle w:val="apple-style-span"/>
          <w:rFonts w:ascii="Times" w:hAnsi="Times"/>
          <w:color w:val="000000"/>
        </w:rPr>
        <w:t>) másként nem rendelkezik - önkéntes, az ellátást igénylő kérelmére történik.</w:t>
      </w:r>
      <w:bookmarkEnd w:id="1"/>
      <w:r w:rsidRPr="00F3148A">
        <w:rPr>
          <w:rStyle w:val="apple-style-span"/>
          <w:rFonts w:ascii="Times" w:hAnsi="Times"/>
          <w:color w:val="000000"/>
        </w:rPr>
        <w:t xml:space="preserve"> </w:t>
      </w:r>
      <w:bookmarkStart w:id="2" w:name="pr403"/>
      <w:r w:rsidRPr="00F3148A">
        <w:rPr>
          <w:rFonts w:ascii="Times" w:hAnsi="Times"/>
          <w:color w:val="000000"/>
        </w:rPr>
        <w:t>Ha a gyermek védelme az ellátás önkéntes igénybevételével nem biztosított, a törvény az ellátás kötelező igénybevételét elrendeli.</w:t>
      </w:r>
    </w:p>
    <w:bookmarkEnd w:id="2"/>
    <w:p w:rsidR="00BE4097" w:rsidRPr="008C0284" w:rsidRDefault="00BE4097" w:rsidP="0011798F">
      <w:pPr>
        <w:pStyle w:val="Cmsor3"/>
        <w:rPr>
          <w:sz w:val="24"/>
          <w:szCs w:val="24"/>
        </w:rPr>
      </w:pPr>
      <w:r w:rsidRPr="007E19FA">
        <w:rPr>
          <w:rFonts w:ascii="Times New Roman" w:hAnsi="Times New Roman" w:cs="Times New Roman"/>
          <w:sz w:val="24"/>
          <w:szCs w:val="24"/>
        </w:rPr>
        <w:t>Az intézménynek a jelzőrendszer tagjaival, és a társszervekkel való kapcsolata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jelzőrendszer és a társszervek aktiválása az egyéni esetvezetésekben való hatékonyabb együttműködés érdekében, és annak érdekében, hogy a gyermekjóléti központ be tudja tölteni a kerület gyermekvédelmi rendszerében a törvény által neki szánt központi, koordinatív szerepet, a szakmai tanácskozások, társszervekkel való esetmegbeszélők szervezését kiemelt feladatunknak tekintjük. A hatékony együttműködés érdekében a kerületi jelzőrendszeri tagok számára esetmegbeszélő csoportot működtetünk, ahol a különböző területről érkező szakemberek egymást segítve megvitathatják a munkájuk során felmerülő kérdéseket, dilemmákat.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Az esetet küldő társintézmény, szakember felé, a családdal való kapcsolatfelvétel után a gyermekjóléti szolgálat, törvényi határidőn belül írásos visszajelzést küld, mely tartalmazza az esetfelelős nevét, ügyeleti idejét, elérhetőségét, valamint az ügyben megtett lépéseket.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Szükség esetén megtörténik a személyes kapcsolatfelvétel a jelző személlyel, (mely történhet telefonon, vagy személyesen.) Az így kapott esetleges új információkról, és a személyes konzultáció tényéről, az esetvezetésben való együttműködésről született megállapodásokról, a családgondozó rövid feljegyzést készít az esetvezetéssel kapcsolatos dokumentációjában.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 xml:space="preserve">A társintézmény szakemberének és a gyerekjóléti szolgálat munkatársának közös felelőssége az esetkonferencia, esetmegbeszélő kezdeményezése. Az itt elhangzottakat, az egyes </w:t>
      </w:r>
      <w:r w:rsidRPr="00F3148A">
        <w:rPr>
          <w:b w:val="0"/>
        </w:rPr>
        <w:lastRenderedPageBreak/>
        <w:t>szakemberek által vállalt feladatokat, az együttműködés további módjait, és a felülvizsgálat, legközelebbi konzultáció módját és időpontját szintén írásban rögzítjük.  Védelembe vétel esetén az egyéni gondozási-nevelési terv elkészítésébe szintén aktívan be kell vonni a társszervek szakembereit,- adott esetben az esetkonferencia eszközével a hatékonyabb családgondozás érdekében.</w:t>
      </w:r>
    </w:p>
    <w:p w:rsidR="00BE4097" w:rsidRPr="007E19FA" w:rsidRDefault="00BE4097" w:rsidP="0011798F">
      <w:pPr>
        <w:pStyle w:val="Cmsor2"/>
        <w:rPr>
          <w:rFonts w:ascii="Times New Roman" w:hAnsi="Times New Roman" w:cs="Times New Roman"/>
          <w:i w:val="0"/>
          <w:sz w:val="24"/>
          <w:szCs w:val="24"/>
        </w:rPr>
      </w:pPr>
      <w:r w:rsidRPr="007E19FA">
        <w:rPr>
          <w:rFonts w:ascii="Times New Roman" w:hAnsi="Times New Roman" w:cs="Times New Roman"/>
          <w:i w:val="0"/>
          <w:sz w:val="24"/>
          <w:szCs w:val="24"/>
        </w:rPr>
        <w:t>A szolgáltatást igénybe vevők és a szociális szolgáltatást végzők jogainak védelme</w:t>
      </w:r>
    </w:p>
    <w:p w:rsidR="00BE4097" w:rsidRPr="00F3148A" w:rsidRDefault="00BE4097" w:rsidP="0011798F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F3148A">
        <w:rPr>
          <w:rFonts w:ascii="Times New Roman" w:hAnsi="Times New Roman" w:cs="Times New Roman"/>
          <w:sz w:val="24"/>
          <w:szCs w:val="24"/>
        </w:rPr>
        <w:t>A szolgáltatást igénybe vevők jogai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gyermeknek joga van a szabad véleménynyilvánításhoz, és ahhoz, hogy tájékoztatást kapjon jogairól, jogai érvényesítésének lehetőségeiről, továbbá ahhoz, hogy a személyét és vagyonát érintő minden kérdésben közvetlenül vagy más módon meghallgassák, és véleményét korára, egészségi állapotára és fejlettségi szintjére tekintettel figyelembe vegyék.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gyermeknek joga van ahhoz, hogy az őt érintő ügyekben Gyvt. törvényben meghatározott fórumoknál panasszal éljen.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gyermekjogi képviselő ellátja a gyermekvédelmi gondoskodásban részesülő gyermek e törvényben meghatározott jogainak védelmét, és segíti a gyermeket jogai megismerésében és érvényesítésében. A gyermekjogi képviselő kiemelt figyelmet fordít a különleges vagy speciális ellátást igénylő gyermek védelmére.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gyermekjogi képviselő jogosult a gyermekjóléti, illetve gyermekvédelmi szolgáltató tevékenységet végző működési területén tájékoztatást, iratokat, információkat kérni és a helyszínen tájékozódni. A gyermekjogi képviselő köteles a gyermek személyes adatait az adatvédelmi jogszabályoknak megfelelően kezelni.</w:t>
      </w:r>
    </w:p>
    <w:p w:rsidR="00971595" w:rsidRDefault="00971595" w:rsidP="0011798F">
      <w:pPr>
        <w:pStyle w:val="Lista"/>
        <w:rPr>
          <w:b/>
        </w:rPr>
      </w:pPr>
    </w:p>
    <w:p w:rsidR="00BE4097" w:rsidRPr="007E19FA" w:rsidRDefault="00BE4097" w:rsidP="0011798F">
      <w:pPr>
        <w:pStyle w:val="Lista"/>
        <w:rPr>
          <w:b/>
        </w:rPr>
      </w:pPr>
      <w:r w:rsidRPr="007E19FA">
        <w:rPr>
          <w:b/>
        </w:rPr>
        <w:t>Panaszjog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 xml:space="preserve">Az intézmény szolgáltatásait igénybe vevő, törvényes képviselője, hozzátartozója, az ellátottak jogait és érdekeit képviselő társadalmi szervezet (panasztevő) </w:t>
      </w:r>
      <w:r w:rsidRPr="00F3148A">
        <w:rPr>
          <w:rFonts w:ascii="TimesNewRomanPS-BoldMT" w:hAnsi="TimesNewRomanPS-BoldMT" w:cs="TimesNewRomanPS-BoldMT"/>
          <w:b w:val="0"/>
          <w:bCs w:val="0"/>
        </w:rPr>
        <w:t xml:space="preserve">panaszaival </w:t>
      </w:r>
      <w:r w:rsidRPr="00F3148A">
        <w:rPr>
          <w:b w:val="0"/>
        </w:rPr>
        <w:t>a Gyermekjóléti Központ vezetőjéhez, illetve az intézmény</w:t>
      </w:r>
      <w:r>
        <w:rPr>
          <w:b w:val="0"/>
        </w:rPr>
        <w:t xml:space="preserve"> </w:t>
      </w:r>
      <w:r w:rsidRPr="007E19FA">
        <w:rPr>
          <w:b w:val="0"/>
        </w:rPr>
        <w:t>igazgatójához</w:t>
      </w:r>
      <w:r w:rsidRPr="008C0284">
        <w:rPr>
          <w:b w:val="0"/>
        </w:rPr>
        <w:t xml:space="preserve">, </w:t>
      </w:r>
      <w:r w:rsidRPr="00F3148A">
        <w:rPr>
          <w:b w:val="0"/>
        </w:rPr>
        <w:t>vagy az érdekképviseleti fórumhoz, továbbá a gyermekjogi képviselőhöz fordulhat.  A vezető 15 napon belül köteles a panasztevőt írásban értesíteni a panasz kivizsgálásának eredményéről. Amennyiben a vezető határidőben nem intézkedik, vagy a panasztevő nem ért egyet az intézkedéssel, az intézkedés kézhezvételétől számított 8 napon belül a fenntartó önkormányzathoz fordulhat jogorvoslattal.</w:t>
      </w:r>
    </w:p>
    <w:p w:rsidR="00BE4097" w:rsidRPr="00F3148A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gyermekjogi képviselő tevékenységéről, hatásköréről, az általa nyújtható segítségadás lehetőségéről, elérhetőségéről szóló írásos tájékoztatót a tájékoztató faliújságra kell kifüggeszteni. Ezzel kapcsolatosan a vezető kérésre szóbeli tájékoztatást is nyújt.</w:t>
      </w:r>
    </w:p>
    <w:p w:rsidR="00BE4097" w:rsidRPr="008C0284" w:rsidRDefault="00BE4097" w:rsidP="0011798F">
      <w:pPr>
        <w:pStyle w:val="Cmsor3"/>
        <w:rPr>
          <w:sz w:val="24"/>
          <w:szCs w:val="24"/>
        </w:rPr>
      </w:pPr>
      <w:r w:rsidRPr="007E19FA">
        <w:rPr>
          <w:rFonts w:ascii="Times New Roman" w:hAnsi="Times New Roman" w:cs="Times New Roman"/>
          <w:sz w:val="24"/>
          <w:szCs w:val="24"/>
        </w:rPr>
        <w:t>A szociális szolgáltatást végzők jogai</w:t>
      </w:r>
    </w:p>
    <w:p w:rsidR="00BE4097" w:rsidRPr="00F3148A" w:rsidRDefault="00BE4097" w:rsidP="007E19FA">
      <w:pPr>
        <w:pStyle w:val="Felsorols"/>
        <w:numPr>
          <w:ilvl w:val="0"/>
          <w:numId w:val="0"/>
        </w:numPr>
        <w:ind w:left="360" w:hanging="360"/>
        <w:jc w:val="both"/>
      </w:pPr>
      <w:r w:rsidRPr="00F3148A">
        <w:t>A szociális ágazatban foglalkoztatottak, vagy munkaviszonyban álló személyek esetében biztosítani kell, hogy a munkavégzéshez kapcsolódó megbecsülést megkapják, tiszteletben tartsák emberi méltóságukat és személyiségi jogaikat, munkájukat elismerjék, valamint a munkáltató megfelelő munkavégzési körülményeket biztosítson számukra.</w:t>
      </w:r>
    </w:p>
    <w:p w:rsidR="00BE4097" w:rsidRPr="00F3148A" w:rsidRDefault="00BE4097" w:rsidP="00411A2F">
      <w:pPr>
        <w:pStyle w:val="Felsorols"/>
        <w:numPr>
          <w:ilvl w:val="0"/>
          <w:numId w:val="0"/>
        </w:numPr>
        <w:ind w:left="360"/>
        <w:jc w:val="both"/>
      </w:pPr>
      <w:r w:rsidRPr="00F3148A">
        <w:t>Közfeladatot ellátó személynek minősül az alábbi munkaköröket betöltő személy:</w:t>
      </w:r>
      <w:r>
        <w:t xml:space="preserve"> c</w:t>
      </w:r>
      <w:r w:rsidRPr="00F3148A">
        <w:t>saládgondozó szociális munkás</w:t>
      </w:r>
      <w:r>
        <w:t xml:space="preserve">, </w:t>
      </w:r>
      <w:r w:rsidRPr="00F3148A">
        <w:t>az ifjúsági szociális munkás</w:t>
      </w:r>
      <w:r>
        <w:t xml:space="preserve">, </w:t>
      </w:r>
      <w:r w:rsidRPr="00F3148A">
        <w:t>a szociális asszisztens</w:t>
      </w:r>
      <w:r>
        <w:t>.</w:t>
      </w:r>
    </w:p>
    <w:p w:rsidR="00BE4097" w:rsidRPr="008C0284" w:rsidRDefault="00BE4097" w:rsidP="008C0284">
      <w:pPr>
        <w:pStyle w:val="Lista"/>
      </w:pPr>
    </w:p>
    <w:p w:rsidR="00BE4097" w:rsidRPr="007E19FA" w:rsidRDefault="00BE4097" w:rsidP="007E19FA">
      <w:pPr>
        <w:pStyle w:val="Szvegtrzs"/>
        <w:jc w:val="left"/>
      </w:pPr>
      <w:r w:rsidRPr="007E19FA">
        <w:t>A Gyermekjóléti Központ ügyeleti ideje:</w:t>
      </w:r>
    </w:p>
    <w:p w:rsidR="00BE4097" w:rsidRPr="00F3148A" w:rsidRDefault="00BE4097" w:rsidP="0011798F">
      <w:pPr>
        <w:pStyle w:val="Lista"/>
      </w:pPr>
      <w:r w:rsidRPr="00F3148A">
        <w:t>hétfő: 13-18 óráig</w:t>
      </w:r>
    </w:p>
    <w:p w:rsidR="00BE4097" w:rsidRPr="00F3148A" w:rsidRDefault="00BE4097" w:rsidP="0011798F">
      <w:pPr>
        <w:pStyle w:val="Lista"/>
      </w:pPr>
      <w:r w:rsidRPr="00F3148A">
        <w:t>kedd-csütörtök: 8–18 óráig</w:t>
      </w:r>
    </w:p>
    <w:p w:rsidR="00BE4097" w:rsidRDefault="00BE4097" w:rsidP="00FC0886">
      <w:pPr>
        <w:pStyle w:val="Lista"/>
      </w:pPr>
      <w:r w:rsidRPr="00F3148A">
        <w:t>péntek: 8–13.30 óráig</w:t>
      </w:r>
    </w:p>
    <w:p w:rsidR="00124C94" w:rsidRDefault="00124C94" w:rsidP="0011798F">
      <w:pPr>
        <w:pStyle w:val="Szvegtrzs"/>
        <w:jc w:val="both"/>
        <w:rPr>
          <w:b w:val="0"/>
        </w:rPr>
      </w:pPr>
    </w:p>
    <w:p w:rsidR="00124C94" w:rsidRDefault="00124C94" w:rsidP="0011798F">
      <w:pPr>
        <w:pStyle w:val="Szvegtrzs"/>
        <w:jc w:val="both"/>
        <w:rPr>
          <w:b w:val="0"/>
        </w:rPr>
      </w:pPr>
      <w:r>
        <w:rPr>
          <w:b w:val="0"/>
        </w:rPr>
        <w:lastRenderedPageBreak/>
        <w:t>A nyári nyitva tartás az ügyfélforgalomhoz igazodva változhat.</w:t>
      </w:r>
    </w:p>
    <w:p w:rsidR="00124C94" w:rsidRDefault="00124C94" w:rsidP="0011798F">
      <w:pPr>
        <w:pStyle w:val="Szvegtrzs"/>
        <w:jc w:val="both"/>
        <w:rPr>
          <w:b w:val="0"/>
        </w:rPr>
      </w:pPr>
    </w:p>
    <w:p w:rsidR="00BE4097" w:rsidRDefault="00BE4097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 xml:space="preserve">A </w:t>
      </w:r>
      <w:r w:rsidR="00411A2F">
        <w:rPr>
          <w:b w:val="0"/>
        </w:rPr>
        <w:t>G</w:t>
      </w:r>
      <w:r w:rsidRPr="00F3148A">
        <w:rPr>
          <w:b w:val="0"/>
        </w:rPr>
        <w:t xml:space="preserve">yermekjóléti </w:t>
      </w:r>
      <w:r w:rsidR="00411A2F">
        <w:rPr>
          <w:b w:val="0"/>
        </w:rPr>
        <w:t>K</w:t>
      </w:r>
      <w:r w:rsidRPr="00F3148A">
        <w:rPr>
          <w:b w:val="0"/>
        </w:rPr>
        <w:t>özpont családgondozói készenléti szolgálatot biztosítanak az intézmény nyitva tartásán túl eső időtartamban.</w:t>
      </w:r>
    </w:p>
    <w:sectPr w:rsidR="00BE4097" w:rsidSect="00E00509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59E3E0E"/>
    <w:lvl w:ilvl="0">
      <w:start w:val="1"/>
      <w:numFmt w:val="bullet"/>
      <w:pStyle w:val="Po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147C5"/>
    <w:multiLevelType w:val="hybridMultilevel"/>
    <w:tmpl w:val="2774E0D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6013E5"/>
    <w:multiLevelType w:val="hybridMultilevel"/>
    <w:tmpl w:val="0214263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A5434C"/>
    <w:multiLevelType w:val="hybridMultilevel"/>
    <w:tmpl w:val="EF24CA16"/>
    <w:lvl w:ilvl="0" w:tplc="FFFFFFFF">
      <w:start w:val="1"/>
      <w:numFmt w:val="bullet"/>
      <w:pStyle w:val="Felsorols"/>
      <w:lvlText w:val=""/>
      <w:lvlJc w:val="left"/>
      <w:pPr>
        <w:tabs>
          <w:tab w:val="num" w:pos="1476"/>
        </w:tabs>
        <w:ind w:left="1476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1721DD2"/>
    <w:multiLevelType w:val="hybridMultilevel"/>
    <w:tmpl w:val="EF5C330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94F3F84"/>
    <w:multiLevelType w:val="hybridMultilevel"/>
    <w:tmpl w:val="0E203FA2"/>
    <w:lvl w:ilvl="0" w:tplc="040E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6697161"/>
    <w:multiLevelType w:val="hybridMultilevel"/>
    <w:tmpl w:val="5E46F7B6"/>
    <w:lvl w:ilvl="0" w:tplc="C1B60A9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9072ED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496A8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5D43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6631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A72F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F239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EC491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3E85C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D3D5ECF"/>
    <w:multiLevelType w:val="hybridMultilevel"/>
    <w:tmpl w:val="D25E12B6"/>
    <w:lvl w:ilvl="0" w:tplc="FFFFFFFF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9AD07CC"/>
    <w:multiLevelType w:val="hybridMultilevel"/>
    <w:tmpl w:val="621A039C"/>
    <w:lvl w:ilvl="0" w:tplc="FFFFFFFF">
      <w:start w:val="1"/>
      <w:numFmt w:val="bullet"/>
      <w:lvlText w:val=""/>
      <w:lvlJc w:val="left"/>
      <w:pPr>
        <w:tabs>
          <w:tab w:val="num" w:pos="1476"/>
        </w:tabs>
        <w:ind w:left="1476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D4A2271"/>
    <w:multiLevelType w:val="hybridMultilevel"/>
    <w:tmpl w:val="C33428BA"/>
    <w:lvl w:ilvl="0" w:tplc="B4DCEE38">
      <w:start w:val="1"/>
      <w:numFmt w:val="bullet"/>
      <w:lvlText w:val=""/>
      <w:lvlJc w:val="left"/>
      <w:pPr>
        <w:tabs>
          <w:tab w:val="num" w:pos="1060"/>
        </w:tabs>
        <w:ind w:left="1040" w:hanging="34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17054F4"/>
    <w:multiLevelType w:val="hybridMultilevel"/>
    <w:tmpl w:val="A27E59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305EFC"/>
    <w:multiLevelType w:val="hybridMultilevel"/>
    <w:tmpl w:val="737836AE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85559FC"/>
    <w:multiLevelType w:val="hybridMultilevel"/>
    <w:tmpl w:val="AE5C8D52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B850FD7"/>
    <w:multiLevelType w:val="hybridMultilevel"/>
    <w:tmpl w:val="928A1FA8"/>
    <w:lvl w:ilvl="0" w:tplc="040E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54"/>
        </w:tabs>
        <w:ind w:left="2154" w:hanging="360"/>
      </w:pPr>
      <w:rPr>
        <w:rFonts w:cs="Times New Roman"/>
      </w:rPr>
    </w:lvl>
    <w:lvl w:ilvl="2" w:tplc="040E0003">
      <w:start w:val="1"/>
      <w:numFmt w:val="bullet"/>
      <w:lvlText w:val="o"/>
      <w:lvlJc w:val="left"/>
      <w:pPr>
        <w:tabs>
          <w:tab w:val="num" w:pos="2874"/>
        </w:tabs>
        <w:ind w:left="2874" w:hanging="360"/>
      </w:pPr>
      <w:rPr>
        <w:rFonts w:ascii="Courier New" w:hAnsi="Courier New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C97288A"/>
    <w:multiLevelType w:val="hybridMultilevel"/>
    <w:tmpl w:val="EB325C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90E6360"/>
    <w:multiLevelType w:val="hybridMultilevel"/>
    <w:tmpl w:val="3DF4036C"/>
    <w:lvl w:ilvl="0" w:tplc="A0985246">
      <w:start w:val="1"/>
      <w:numFmt w:val="lowerLetter"/>
      <w:lvlText w:val="%1)"/>
      <w:lvlJc w:val="left"/>
      <w:pPr>
        <w:tabs>
          <w:tab w:val="num" w:pos="771"/>
        </w:tabs>
        <w:ind w:left="771" w:hanging="397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"/>
  </w:num>
  <w:num w:numId="22">
    <w:abstractNumId w:val="11"/>
  </w:num>
  <w:num w:numId="23">
    <w:abstractNumId w:val="1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DD4"/>
    <w:rsid w:val="00010DD4"/>
    <w:rsid w:val="000949DF"/>
    <w:rsid w:val="0009608D"/>
    <w:rsid w:val="000D5591"/>
    <w:rsid w:val="000E4145"/>
    <w:rsid w:val="0011798F"/>
    <w:rsid w:val="00124C94"/>
    <w:rsid w:val="00192F87"/>
    <w:rsid w:val="001B4084"/>
    <w:rsid w:val="00203D3A"/>
    <w:rsid w:val="00277371"/>
    <w:rsid w:val="003F231D"/>
    <w:rsid w:val="00411A2F"/>
    <w:rsid w:val="00490421"/>
    <w:rsid w:val="004A44D8"/>
    <w:rsid w:val="004A4A7E"/>
    <w:rsid w:val="00552125"/>
    <w:rsid w:val="00554C07"/>
    <w:rsid w:val="00555735"/>
    <w:rsid w:val="00563509"/>
    <w:rsid w:val="00565222"/>
    <w:rsid w:val="0058000B"/>
    <w:rsid w:val="00604278"/>
    <w:rsid w:val="00694230"/>
    <w:rsid w:val="006A139F"/>
    <w:rsid w:val="006A3E15"/>
    <w:rsid w:val="006F6202"/>
    <w:rsid w:val="007C6858"/>
    <w:rsid w:val="007D2F07"/>
    <w:rsid w:val="007E0C99"/>
    <w:rsid w:val="007E19FA"/>
    <w:rsid w:val="00811F56"/>
    <w:rsid w:val="00867FE5"/>
    <w:rsid w:val="008773B9"/>
    <w:rsid w:val="00897213"/>
    <w:rsid w:val="008C003A"/>
    <w:rsid w:val="008C0284"/>
    <w:rsid w:val="009537E8"/>
    <w:rsid w:val="00971595"/>
    <w:rsid w:val="0097276D"/>
    <w:rsid w:val="00983E3B"/>
    <w:rsid w:val="009F7A6C"/>
    <w:rsid w:val="00A5299D"/>
    <w:rsid w:val="00B47C94"/>
    <w:rsid w:val="00B5745D"/>
    <w:rsid w:val="00BC1043"/>
    <w:rsid w:val="00BE4097"/>
    <w:rsid w:val="00C16EC2"/>
    <w:rsid w:val="00CC3822"/>
    <w:rsid w:val="00D964A3"/>
    <w:rsid w:val="00DD6AB8"/>
    <w:rsid w:val="00E00509"/>
    <w:rsid w:val="00EB32B9"/>
    <w:rsid w:val="00F12A7D"/>
    <w:rsid w:val="00F3148A"/>
    <w:rsid w:val="00FC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0DD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010DD4"/>
    <w:pPr>
      <w:keepNext/>
      <w:jc w:val="both"/>
      <w:outlineLvl w:val="0"/>
    </w:pPr>
    <w:rPr>
      <w:i/>
      <w:iCs/>
      <w:noProof/>
    </w:rPr>
  </w:style>
  <w:style w:type="paragraph" w:styleId="Cmsor2">
    <w:name w:val="heading 2"/>
    <w:basedOn w:val="Norml"/>
    <w:next w:val="Norml"/>
    <w:link w:val="Cmsor2Char"/>
    <w:uiPriority w:val="99"/>
    <w:qFormat/>
    <w:rsid w:val="00010D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010D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9"/>
    <w:qFormat/>
    <w:rsid w:val="00010D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010DD4"/>
    <w:pPr>
      <w:spacing w:before="240" w:after="60"/>
      <w:outlineLvl w:val="5"/>
    </w:pPr>
    <w:rPr>
      <w:b/>
      <w:bCs/>
      <w:noProof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010DD4"/>
    <w:rPr>
      <w:rFonts w:ascii="Times New Roman" w:hAnsi="Times New Roman" w:cs="Times New Roman"/>
      <w:i/>
      <w:iCs/>
      <w:noProof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10DD4"/>
    <w:rPr>
      <w:rFonts w:ascii="Arial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10DD4"/>
    <w:rPr>
      <w:rFonts w:ascii="Arial" w:hAnsi="Arial" w:cs="Arial"/>
      <w:b/>
      <w:bCs/>
      <w:sz w:val="26"/>
      <w:szCs w:val="26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10DD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10DD4"/>
    <w:rPr>
      <w:rFonts w:ascii="Times New Roman" w:hAnsi="Times New Roman" w:cs="Times New Roman"/>
      <w:b/>
      <w:bCs/>
      <w:noProof/>
      <w:sz w:val="22"/>
      <w:szCs w:val="22"/>
    </w:rPr>
  </w:style>
  <w:style w:type="paragraph" w:styleId="llb">
    <w:name w:val="footer"/>
    <w:basedOn w:val="Norml"/>
    <w:link w:val="llbChar"/>
    <w:uiPriority w:val="99"/>
    <w:rsid w:val="00010DD4"/>
    <w:pPr>
      <w:tabs>
        <w:tab w:val="center" w:pos="4536"/>
        <w:tab w:val="right" w:pos="9072"/>
      </w:tabs>
    </w:pPr>
    <w:rPr>
      <w:noProof/>
    </w:rPr>
  </w:style>
  <w:style w:type="character" w:customStyle="1" w:styleId="llbChar">
    <w:name w:val="Élőláb Char"/>
    <w:basedOn w:val="Bekezdsalapbettpusa"/>
    <w:link w:val="llb"/>
    <w:uiPriority w:val="99"/>
    <w:locked/>
    <w:rsid w:val="00010DD4"/>
    <w:rPr>
      <w:rFonts w:ascii="Times New Roman" w:hAnsi="Times New Roman" w:cs="Times New Roman"/>
      <w:noProof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010DD4"/>
    <w:pPr>
      <w:jc w:val="center"/>
    </w:pPr>
    <w:rPr>
      <w:b/>
      <w:bCs/>
      <w:noProof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010DD4"/>
    <w:rPr>
      <w:rFonts w:ascii="Times New Roman" w:hAnsi="Times New Roman" w:cs="Times New Roman"/>
      <w:b/>
      <w:bCs/>
      <w:noProof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010DD4"/>
    <w:pPr>
      <w:tabs>
        <w:tab w:val="left" w:pos="993"/>
      </w:tabs>
      <w:ind w:left="993"/>
    </w:pPr>
    <w:rPr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010DD4"/>
    <w:rPr>
      <w:rFonts w:ascii="Times New Roman" w:hAnsi="Times New Roman" w:cs="Times New Roman"/>
    </w:rPr>
  </w:style>
  <w:style w:type="paragraph" w:styleId="Alcm">
    <w:name w:val="Subtitle"/>
    <w:basedOn w:val="Norml"/>
    <w:link w:val="AlcmChar"/>
    <w:uiPriority w:val="99"/>
    <w:qFormat/>
    <w:rsid w:val="00010DD4"/>
    <w:rPr>
      <w:b/>
      <w:iCs/>
      <w:noProof/>
    </w:rPr>
  </w:style>
  <w:style w:type="character" w:customStyle="1" w:styleId="AlcmChar">
    <w:name w:val="Alcím Char"/>
    <w:basedOn w:val="Bekezdsalapbettpusa"/>
    <w:link w:val="Alcm"/>
    <w:uiPriority w:val="99"/>
    <w:locked/>
    <w:rsid w:val="00010DD4"/>
    <w:rPr>
      <w:rFonts w:ascii="Times New Roman" w:hAnsi="Times New Roman" w:cs="Times New Roman"/>
      <w:b/>
      <w:iCs/>
      <w:noProof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010DD4"/>
    <w:pPr>
      <w:spacing w:after="120" w:line="480" w:lineRule="auto"/>
      <w:ind w:left="283"/>
    </w:pPr>
    <w:rPr>
      <w:noProof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010DD4"/>
    <w:rPr>
      <w:rFonts w:ascii="Times New Roman" w:hAnsi="Times New Roman" w:cs="Times New Roman"/>
      <w:noProof/>
      <w:sz w:val="24"/>
      <w:szCs w:val="24"/>
    </w:rPr>
  </w:style>
  <w:style w:type="paragraph" w:customStyle="1" w:styleId="Pont">
    <w:name w:val="Pont"/>
    <w:basedOn w:val="Norml"/>
    <w:uiPriority w:val="99"/>
    <w:rsid w:val="00010DD4"/>
    <w:pPr>
      <w:numPr>
        <w:ilvl w:val="2"/>
        <w:numId w:val="6"/>
      </w:numPr>
      <w:tabs>
        <w:tab w:val="clear" w:pos="360"/>
        <w:tab w:val="left" w:pos="540"/>
        <w:tab w:val="left" w:pos="567"/>
        <w:tab w:val="num" w:pos="2160"/>
      </w:tabs>
      <w:ind w:left="2160"/>
      <w:jc w:val="both"/>
    </w:pPr>
    <w:rPr>
      <w:sz w:val="28"/>
      <w:szCs w:val="28"/>
    </w:rPr>
  </w:style>
  <w:style w:type="paragraph" w:customStyle="1" w:styleId="18">
    <w:name w:val="18"/>
    <w:basedOn w:val="Norml"/>
    <w:uiPriority w:val="99"/>
    <w:rsid w:val="00010DD4"/>
    <w:pPr>
      <w:spacing w:line="360" w:lineRule="atLeast"/>
      <w:jc w:val="both"/>
    </w:pPr>
    <w:rPr>
      <w:szCs w:val="20"/>
    </w:rPr>
  </w:style>
  <w:style w:type="paragraph" w:styleId="NormlWeb">
    <w:name w:val="Normal (Web)"/>
    <w:basedOn w:val="Norml"/>
    <w:uiPriority w:val="99"/>
    <w:rsid w:val="0011798F"/>
    <w:pPr>
      <w:spacing w:before="100" w:beforeAutospacing="1" w:after="100" w:afterAutospacing="1"/>
    </w:pPr>
  </w:style>
  <w:style w:type="paragraph" w:styleId="Lista">
    <w:name w:val="List"/>
    <w:basedOn w:val="Norml"/>
    <w:uiPriority w:val="99"/>
    <w:rsid w:val="0011798F"/>
    <w:pPr>
      <w:ind w:left="283" w:hanging="283"/>
    </w:pPr>
  </w:style>
  <w:style w:type="paragraph" w:styleId="Felsorols">
    <w:name w:val="List Bullet"/>
    <w:basedOn w:val="Norml"/>
    <w:uiPriority w:val="99"/>
    <w:rsid w:val="0011798F"/>
    <w:pPr>
      <w:numPr>
        <w:numId w:val="15"/>
      </w:numPr>
      <w:tabs>
        <w:tab w:val="clear" w:pos="1476"/>
        <w:tab w:val="num" w:pos="360"/>
      </w:tabs>
      <w:ind w:left="360"/>
    </w:pPr>
  </w:style>
  <w:style w:type="character" w:customStyle="1" w:styleId="apple-style-span">
    <w:name w:val="apple-style-span"/>
    <w:basedOn w:val="Bekezdsalapbettpusa"/>
    <w:uiPriority w:val="99"/>
    <w:rsid w:val="0011798F"/>
    <w:rPr>
      <w:rFonts w:cs="Times New Roman"/>
    </w:rPr>
  </w:style>
  <w:style w:type="character" w:customStyle="1" w:styleId="apple-converted-space">
    <w:name w:val="apple-converted-space"/>
    <w:basedOn w:val="Bekezdsalapbettpusa"/>
    <w:uiPriority w:val="99"/>
    <w:rsid w:val="000E4145"/>
    <w:rPr>
      <w:rFonts w:cs="Times New Roman"/>
    </w:rPr>
  </w:style>
  <w:style w:type="character" w:styleId="Hiperhivatkozs">
    <w:name w:val="Hyperlink"/>
    <w:basedOn w:val="Bekezdsalapbettpusa"/>
    <w:uiPriority w:val="99"/>
    <w:locked/>
    <w:rsid w:val="004A44D8"/>
    <w:rPr>
      <w:rFonts w:cs="Times New Roman"/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locked/>
    <w:rsid w:val="007E0C99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locked/>
    <w:rsid w:val="007E0C9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E0C99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locked/>
    <w:rsid w:val="007E0C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E0C99"/>
    <w:rPr>
      <w:rFonts w:ascii="Times New Roman" w:hAnsi="Times New Roman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locked/>
    <w:rsid w:val="007E0C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E0C99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7E0C9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0DD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010DD4"/>
    <w:pPr>
      <w:keepNext/>
      <w:jc w:val="both"/>
      <w:outlineLvl w:val="0"/>
    </w:pPr>
    <w:rPr>
      <w:i/>
      <w:iCs/>
      <w:noProof/>
    </w:rPr>
  </w:style>
  <w:style w:type="paragraph" w:styleId="Cmsor2">
    <w:name w:val="heading 2"/>
    <w:basedOn w:val="Norml"/>
    <w:next w:val="Norml"/>
    <w:link w:val="Cmsor2Char"/>
    <w:uiPriority w:val="99"/>
    <w:qFormat/>
    <w:rsid w:val="00010D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010D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9"/>
    <w:qFormat/>
    <w:rsid w:val="00010D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010DD4"/>
    <w:pPr>
      <w:spacing w:before="240" w:after="60"/>
      <w:outlineLvl w:val="5"/>
    </w:pPr>
    <w:rPr>
      <w:b/>
      <w:bCs/>
      <w:noProof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010DD4"/>
    <w:rPr>
      <w:rFonts w:ascii="Times New Roman" w:hAnsi="Times New Roman" w:cs="Times New Roman"/>
      <w:i/>
      <w:iCs/>
      <w:noProof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10DD4"/>
    <w:rPr>
      <w:rFonts w:ascii="Arial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10DD4"/>
    <w:rPr>
      <w:rFonts w:ascii="Arial" w:hAnsi="Arial" w:cs="Arial"/>
      <w:b/>
      <w:bCs/>
      <w:sz w:val="26"/>
      <w:szCs w:val="26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10DD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10DD4"/>
    <w:rPr>
      <w:rFonts w:ascii="Times New Roman" w:hAnsi="Times New Roman" w:cs="Times New Roman"/>
      <w:b/>
      <w:bCs/>
      <w:noProof/>
      <w:sz w:val="22"/>
      <w:szCs w:val="22"/>
    </w:rPr>
  </w:style>
  <w:style w:type="paragraph" w:styleId="llb">
    <w:name w:val="footer"/>
    <w:basedOn w:val="Norml"/>
    <w:link w:val="llbChar"/>
    <w:uiPriority w:val="99"/>
    <w:rsid w:val="00010DD4"/>
    <w:pPr>
      <w:tabs>
        <w:tab w:val="center" w:pos="4536"/>
        <w:tab w:val="right" w:pos="9072"/>
      </w:tabs>
    </w:pPr>
    <w:rPr>
      <w:noProof/>
    </w:rPr>
  </w:style>
  <w:style w:type="character" w:customStyle="1" w:styleId="llbChar">
    <w:name w:val="Élőláb Char"/>
    <w:basedOn w:val="Bekezdsalapbettpusa"/>
    <w:link w:val="llb"/>
    <w:uiPriority w:val="99"/>
    <w:locked/>
    <w:rsid w:val="00010DD4"/>
    <w:rPr>
      <w:rFonts w:ascii="Times New Roman" w:hAnsi="Times New Roman" w:cs="Times New Roman"/>
      <w:noProof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010DD4"/>
    <w:pPr>
      <w:jc w:val="center"/>
    </w:pPr>
    <w:rPr>
      <w:b/>
      <w:bCs/>
      <w:noProof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010DD4"/>
    <w:rPr>
      <w:rFonts w:ascii="Times New Roman" w:hAnsi="Times New Roman" w:cs="Times New Roman"/>
      <w:b/>
      <w:bCs/>
      <w:noProof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010DD4"/>
    <w:pPr>
      <w:tabs>
        <w:tab w:val="left" w:pos="993"/>
      </w:tabs>
      <w:ind w:left="993"/>
    </w:pPr>
    <w:rPr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010DD4"/>
    <w:rPr>
      <w:rFonts w:ascii="Times New Roman" w:hAnsi="Times New Roman" w:cs="Times New Roman"/>
    </w:rPr>
  </w:style>
  <w:style w:type="paragraph" w:styleId="Alcm">
    <w:name w:val="Subtitle"/>
    <w:basedOn w:val="Norml"/>
    <w:link w:val="AlcmChar"/>
    <w:uiPriority w:val="99"/>
    <w:qFormat/>
    <w:rsid w:val="00010DD4"/>
    <w:rPr>
      <w:b/>
      <w:iCs/>
      <w:noProof/>
    </w:rPr>
  </w:style>
  <w:style w:type="character" w:customStyle="1" w:styleId="AlcmChar">
    <w:name w:val="Alcím Char"/>
    <w:basedOn w:val="Bekezdsalapbettpusa"/>
    <w:link w:val="Alcm"/>
    <w:uiPriority w:val="99"/>
    <w:locked/>
    <w:rsid w:val="00010DD4"/>
    <w:rPr>
      <w:rFonts w:ascii="Times New Roman" w:hAnsi="Times New Roman" w:cs="Times New Roman"/>
      <w:b/>
      <w:iCs/>
      <w:noProof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010DD4"/>
    <w:pPr>
      <w:spacing w:after="120" w:line="480" w:lineRule="auto"/>
      <w:ind w:left="283"/>
    </w:pPr>
    <w:rPr>
      <w:noProof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010DD4"/>
    <w:rPr>
      <w:rFonts w:ascii="Times New Roman" w:hAnsi="Times New Roman" w:cs="Times New Roman"/>
      <w:noProof/>
      <w:sz w:val="24"/>
      <w:szCs w:val="24"/>
    </w:rPr>
  </w:style>
  <w:style w:type="paragraph" w:customStyle="1" w:styleId="Pont">
    <w:name w:val="Pont"/>
    <w:basedOn w:val="Norml"/>
    <w:uiPriority w:val="99"/>
    <w:rsid w:val="00010DD4"/>
    <w:pPr>
      <w:numPr>
        <w:ilvl w:val="2"/>
        <w:numId w:val="6"/>
      </w:numPr>
      <w:tabs>
        <w:tab w:val="clear" w:pos="360"/>
        <w:tab w:val="left" w:pos="540"/>
        <w:tab w:val="left" w:pos="567"/>
        <w:tab w:val="num" w:pos="2160"/>
      </w:tabs>
      <w:ind w:left="2160"/>
      <w:jc w:val="both"/>
    </w:pPr>
    <w:rPr>
      <w:sz w:val="28"/>
      <w:szCs w:val="28"/>
    </w:rPr>
  </w:style>
  <w:style w:type="paragraph" w:customStyle="1" w:styleId="18">
    <w:name w:val="18"/>
    <w:basedOn w:val="Norml"/>
    <w:uiPriority w:val="99"/>
    <w:rsid w:val="00010DD4"/>
    <w:pPr>
      <w:spacing w:line="360" w:lineRule="atLeast"/>
      <w:jc w:val="both"/>
    </w:pPr>
    <w:rPr>
      <w:szCs w:val="20"/>
    </w:rPr>
  </w:style>
  <w:style w:type="paragraph" w:styleId="NormlWeb">
    <w:name w:val="Normal (Web)"/>
    <w:basedOn w:val="Norml"/>
    <w:uiPriority w:val="99"/>
    <w:rsid w:val="0011798F"/>
    <w:pPr>
      <w:spacing w:before="100" w:beforeAutospacing="1" w:after="100" w:afterAutospacing="1"/>
    </w:pPr>
  </w:style>
  <w:style w:type="paragraph" w:styleId="Lista">
    <w:name w:val="List"/>
    <w:basedOn w:val="Norml"/>
    <w:uiPriority w:val="99"/>
    <w:rsid w:val="0011798F"/>
    <w:pPr>
      <w:ind w:left="283" w:hanging="283"/>
    </w:pPr>
  </w:style>
  <w:style w:type="paragraph" w:styleId="Felsorols">
    <w:name w:val="List Bullet"/>
    <w:basedOn w:val="Norml"/>
    <w:uiPriority w:val="99"/>
    <w:rsid w:val="0011798F"/>
    <w:pPr>
      <w:numPr>
        <w:numId w:val="15"/>
      </w:numPr>
      <w:tabs>
        <w:tab w:val="clear" w:pos="1476"/>
        <w:tab w:val="num" w:pos="360"/>
      </w:tabs>
      <w:ind w:left="360"/>
    </w:pPr>
  </w:style>
  <w:style w:type="character" w:customStyle="1" w:styleId="apple-style-span">
    <w:name w:val="apple-style-span"/>
    <w:basedOn w:val="Bekezdsalapbettpusa"/>
    <w:uiPriority w:val="99"/>
    <w:rsid w:val="0011798F"/>
    <w:rPr>
      <w:rFonts w:cs="Times New Roman"/>
    </w:rPr>
  </w:style>
  <w:style w:type="character" w:customStyle="1" w:styleId="apple-converted-space">
    <w:name w:val="apple-converted-space"/>
    <w:basedOn w:val="Bekezdsalapbettpusa"/>
    <w:uiPriority w:val="99"/>
    <w:rsid w:val="000E4145"/>
    <w:rPr>
      <w:rFonts w:cs="Times New Roman"/>
    </w:rPr>
  </w:style>
  <w:style w:type="character" w:styleId="Hiperhivatkozs">
    <w:name w:val="Hyperlink"/>
    <w:basedOn w:val="Bekezdsalapbettpusa"/>
    <w:uiPriority w:val="99"/>
    <w:locked/>
    <w:rsid w:val="004A44D8"/>
    <w:rPr>
      <w:rFonts w:cs="Times New Roman"/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locked/>
    <w:rsid w:val="007E0C99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locked/>
    <w:rsid w:val="007E0C9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E0C99"/>
    <w:rPr>
      <w:rFonts w:ascii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locked/>
    <w:rsid w:val="007E0C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E0C99"/>
    <w:rPr>
      <w:rFonts w:ascii="Times New Roman" w:hAnsi="Times New Roman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locked/>
    <w:rsid w:val="007E0C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E0C99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7E0C9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5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1891</Words>
  <Characters>14531</Characters>
  <Application>Microsoft Office Word</Application>
  <DocSecurity>0</DocSecurity>
  <Lines>121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III</vt:lpstr>
    </vt:vector>
  </TitlesOfParts>
  <Company>Erzsébetváros</Company>
  <LinksUpToDate>false</LinksUpToDate>
  <CharactersWithSpaces>16390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szaboag</dc:creator>
  <cp:lastModifiedBy>Zsákné Bujdosó Laura</cp:lastModifiedBy>
  <cp:revision>4</cp:revision>
  <dcterms:created xsi:type="dcterms:W3CDTF">2012-09-10T07:35:00Z</dcterms:created>
  <dcterms:modified xsi:type="dcterms:W3CDTF">2012-09-10T07:42:00Z</dcterms:modified>
</cp:coreProperties>
</file>