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 w:type="dxa"/>
        <w:tblLayout w:type="fixed"/>
        <w:tblLook w:val="04A0" w:firstRow="1" w:lastRow="0" w:firstColumn="1" w:lastColumn="0" w:noHBand="0" w:noVBand="1"/>
      </w:tblPr>
      <w:tblGrid>
        <w:gridCol w:w="9338"/>
      </w:tblGrid>
      <w:tr w:rsidR="002C75E2" w:rsidTr="002C75E2">
        <w:tc>
          <w:tcPr>
            <w:tcW w:w="933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C75E2" w:rsidRDefault="002C75E2">
            <w:pPr>
              <w:widowControl w:val="0"/>
              <w:autoSpaceDE w:val="0"/>
              <w:autoSpaceDN w:val="0"/>
              <w:adjustRightInd w:val="0"/>
              <w:spacing w:after="0" w:line="240" w:lineRule="auto"/>
              <w:jc w:val="center"/>
              <w:rPr>
                <w:rFonts w:ascii="Times New Roman" w:hAnsi="Times New Roman"/>
                <w:b/>
                <w:bCs/>
                <w:sz w:val="24"/>
                <w:szCs w:val="24"/>
                <w:lang w:val="x-none"/>
              </w:rPr>
            </w:pPr>
            <w:r>
              <w:rPr>
                <w:rFonts w:ascii="Times New Roman" w:hAnsi="Times New Roman"/>
                <w:b/>
                <w:bCs/>
                <w:sz w:val="24"/>
                <w:szCs w:val="24"/>
                <w:lang w:val="x-none"/>
              </w:rPr>
              <w:t>Budapest Főváros VII. kerület Erzsébetváros Önkormányzata</w:t>
            </w:r>
          </w:p>
          <w:p w:rsidR="002C75E2" w:rsidRDefault="002C75E2">
            <w:pPr>
              <w:widowControl w:val="0"/>
              <w:autoSpaceDE w:val="0"/>
              <w:autoSpaceDN w:val="0"/>
              <w:adjustRightInd w:val="0"/>
              <w:spacing w:after="0" w:line="240" w:lineRule="auto"/>
              <w:jc w:val="center"/>
              <w:rPr>
                <w:rFonts w:ascii="Times New Roman" w:hAnsi="Times New Roman"/>
                <w:b/>
                <w:bCs/>
                <w:sz w:val="24"/>
                <w:szCs w:val="24"/>
                <w:lang w:val="x-none"/>
              </w:rPr>
            </w:pPr>
            <w:r>
              <w:rPr>
                <w:rFonts w:ascii="Times New Roman" w:hAnsi="Times New Roman"/>
                <w:b/>
                <w:bCs/>
                <w:sz w:val="24"/>
                <w:szCs w:val="24"/>
                <w:lang w:val="x-none"/>
              </w:rPr>
              <w:t xml:space="preserve"> Szikszai Zsolt alpolgármester</w:t>
            </w:r>
          </w:p>
        </w:tc>
      </w:tr>
    </w:tbl>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 xml:space="preserve">Iktatószám: </w:t>
      </w:r>
    </w:p>
    <w:p w:rsidR="002C75E2" w:rsidRDefault="002C75E2" w:rsidP="002C75E2">
      <w:pPr>
        <w:widowControl w:val="0"/>
        <w:autoSpaceDE w:val="0"/>
        <w:autoSpaceDN w:val="0"/>
        <w:adjustRightInd w:val="0"/>
        <w:spacing w:after="0" w:line="240" w:lineRule="auto"/>
        <w:jc w:val="right"/>
        <w:rPr>
          <w:rFonts w:ascii="Times New Roman" w:hAnsi="Times New Roman"/>
          <w:sz w:val="24"/>
          <w:szCs w:val="24"/>
          <w:lang w:val="x-none"/>
        </w:rPr>
      </w:pPr>
      <w:r>
        <w:rPr>
          <w:rFonts w:ascii="Times New Roman" w:hAnsi="Times New Roman"/>
          <w:sz w:val="24"/>
          <w:szCs w:val="24"/>
          <w:lang w:val="x-none"/>
        </w:rPr>
        <w:t>Napirendi pont: ........</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ind w:left="5985" w:hanging="1425"/>
        <w:rPr>
          <w:rFonts w:ascii="Times New Roman" w:hAnsi="Times New Roman"/>
          <w:sz w:val="24"/>
          <w:szCs w:val="24"/>
          <w:lang w:val="x-none"/>
        </w:rPr>
      </w:pPr>
      <w:r>
        <w:rPr>
          <w:rFonts w:ascii="Times New Roman" w:hAnsi="Times New Roman"/>
          <w:sz w:val="24"/>
          <w:szCs w:val="24"/>
          <w:u w:val="single"/>
          <w:lang w:val="x-none"/>
        </w:rPr>
        <w:t>Előterjesztve:</w:t>
      </w:r>
      <w:r>
        <w:rPr>
          <w:rFonts w:ascii="Times New Roman" w:hAnsi="Times New Roman"/>
          <w:sz w:val="24"/>
          <w:szCs w:val="24"/>
          <w:lang w:val="x-none"/>
        </w:rPr>
        <w:tab/>
        <w:t>Pénzügyi és Kerületfejlesztési Bizottság</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ELŐTERJESZTÉS</w:t>
      </w:r>
    </w:p>
    <w:p w:rsidR="002C75E2" w:rsidRDefault="002C75E2" w:rsidP="002C75E2">
      <w:pPr>
        <w:widowControl w:val="0"/>
        <w:autoSpaceDE w:val="0"/>
        <w:autoSpaceDN w:val="0"/>
        <w:adjustRightInd w:val="0"/>
        <w:spacing w:after="0" w:line="240" w:lineRule="auto"/>
        <w:jc w:val="center"/>
        <w:rPr>
          <w:rFonts w:ascii="Times New Roman" w:hAnsi="Times New Roman"/>
          <w:b/>
          <w:bCs/>
          <w:sz w:val="28"/>
          <w:szCs w:val="28"/>
          <w:lang w:val="x-none"/>
        </w:rPr>
      </w:pPr>
    </w:p>
    <w:p w:rsidR="002C75E2" w:rsidRDefault="002C75E2" w:rsidP="002C75E2">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A Képviselő-testület 2013.</w:t>
      </w:r>
      <w:r>
        <w:rPr>
          <w:rFonts w:ascii="Times New Roman" w:hAnsi="Times New Roman"/>
          <w:b/>
          <w:bCs/>
          <w:sz w:val="28"/>
          <w:szCs w:val="28"/>
        </w:rPr>
        <w:t xml:space="preserve"> </w:t>
      </w:r>
      <w:proofErr w:type="gramStart"/>
      <w:r>
        <w:rPr>
          <w:rFonts w:ascii="Times New Roman" w:hAnsi="Times New Roman"/>
          <w:b/>
          <w:bCs/>
          <w:sz w:val="28"/>
          <w:szCs w:val="28"/>
        </w:rPr>
        <w:t>március</w:t>
      </w:r>
      <w:proofErr w:type="gramEnd"/>
      <w:r>
        <w:rPr>
          <w:rFonts w:ascii="Times New Roman" w:hAnsi="Times New Roman"/>
          <w:b/>
          <w:bCs/>
          <w:sz w:val="28"/>
          <w:szCs w:val="28"/>
          <w:lang w:val="x-none"/>
        </w:rPr>
        <w:t xml:space="preserve"> </w:t>
      </w:r>
      <w:r>
        <w:rPr>
          <w:rFonts w:ascii="Times New Roman" w:hAnsi="Times New Roman"/>
          <w:b/>
          <w:bCs/>
          <w:sz w:val="28"/>
          <w:szCs w:val="28"/>
        </w:rPr>
        <w:t>7</w:t>
      </w:r>
      <w:proofErr w:type="spellStart"/>
      <w:r>
        <w:rPr>
          <w:rFonts w:ascii="Times New Roman" w:hAnsi="Times New Roman"/>
          <w:b/>
          <w:bCs/>
          <w:sz w:val="28"/>
          <w:szCs w:val="28"/>
          <w:lang w:val="x-none"/>
        </w:rPr>
        <w:t>-ei</w:t>
      </w:r>
      <w:proofErr w:type="spellEnd"/>
      <w:r>
        <w:rPr>
          <w:rFonts w:ascii="Times New Roman" w:hAnsi="Times New Roman"/>
          <w:b/>
          <w:bCs/>
          <w:sz w:val="28"/>
          <w:szCs w:val="28"/>
          <w:lang w:val="x-none"/>
        </w:rPr>
        <w:t xml:space="preserve"> rendkívüli ülésére</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tbl>
      <w:tblPr>
        <w:tblW w:w="0" w:type="auto"/>
        <w:tblCellSpacing w:w="15" w:type="dxa"/>
        <w:tblInd w:w="45" w:type="dxa"/>
        <w:tblLayout w:type="fixed"/>
        <w:tblLook w:val="04A0" w:firstRow="1" w:lastRow="0" w:firstColumn="1" w:lastColumn="0" w:noHBand="0" w:noVBand="1"/>
      </w:tblPr>
      <w:tblGrid>
        <w:gridCol w:w="1335"/>
        <w:gridCol w:w="7905"/>
      </w:tblGrid>
      <w:tr w:rsidR="002C75E2" w:rsidTr="002C75E2">
        <w:trPr>
          <w:trHeight w:val="1950"/>
          <w:tblCellSpacing w:w="15" w:type="dxa"/>
        </w:trPr>
        <w:tc>
          <w:tcPr>
            <w:tcW w:w="1290" w:type="dxa"/>
            <w:tcMar>
              <w:top w:w="15" w:type="dxa"/>
              <w:left w:w="15" w:type="dxa"/>
              <w:bottom w:w="15" w:type="dxa"/>
              <w:right w:w="15" w:type="dxa"/>
            </w:tcMar>
            <w:hideMark/>
          </w:tcPr>
          <w:p w:rsidR="002C75E2" w:rsidRDefault="002C75E2">
            <w:pPr>
              <w:widowControl w:val="0"/>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Tárgy:</w:t>
            </w:r>
          </w:p>
        </w:tc>
        <w:tc>
          <w:tcPr>
            <w:tcW w:w="7860" w:type="dxa"/>
            <w:tcMar>
              <w:top w:w="15" w:type="dxa"/>
              <w:left w:w="15" w:type="dxa"/>
              <w:bottom w:w="15" w:type="dxa"/>
              <w:right w:w="15" w:type="dxa"/>
            </w:tcMar>
            <w:hideMark/>
          </w:tcPr>
          <w:p w:rsidR="002C75E2" w:rsidRDefault="002C75E2">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Ingatlanok hasznosítása</w:t>
            </w:r>
          </w:p>
        </w:tc>
      </w:tr>
    </w:tbl>
    <w:p w:rsidR="002C75E2" w:rsidRDefault="002C75E2" w:rsidP="002C75E2">
      <w:pPr>
        <w:widowControl w:val="0"/>
        <w:autoSpaceDE w:val="0"/>
        <w:autoSpaceDN w:val="0"/>
        <w:adjustRightInd w:val="0"/>
        <w:spacing w:after="0" w:line="240" w:lineRule="auto"/>
        <w:rPr>
          <w:rFonts w:ascii="Arial" w:hAnsi="Arial" w:cs="Arial"/>
          <w:sz w:val="24"/>
          <w:szCs w:val="24"/>
          <w:lang w:val="x-none"/>
        </w:rPr>
      </w:pP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Készítette:</w:t>
      </w: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ab/>
        <w:t>dr. Csomor Sándor</w:t>
      </w:r>
    </w:p>
    <w:p w:rsidR="002C75E2" w:rsidRDefault="002C75E2" w:rsidP="002C75E2">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ab/>
        <w:t xml:space="preserve">ERVA </w:t>
      </w:r>
      <w:proofErr w:type="spellStart"/>
      <w:r>
        <w:rPr>
          <w:rFonts w:ascii="Times New Roman" w:hAnsi="Times New Roman"/>
          <w:sz w:val="24"/>
          <w:szCs w:val="24"/>
          <w:lang w:val="x-none"/>
        </w:rPr>
        <w:t>Zrt</w:t>
      </w:r>
      <w:proofErr w:type="spellEnd"/>
      <w:r>
        <w:rPr>
          <w:rFonts w:ascii="Times New Roman" w:hAnsi="Times New Roman"/>
          <w:sz w:val="24"/>
          <w:szCs w:val="24"/>
          <w:lang w:val="x-none"/>
        </w:rPr>
        <w:t>. vezérigazgatója</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b/>
          <w:bCs/>
          <w:sz w:val="24"/>
          <w:szCs w:val="24"/>
          <w:u w:val="single"/>
          <w:lang w:val="x-none"/>
        </w:rPr>
      </w:pPr>
      <w:r>
        <w:rPr>
          <w:rFonts w:ascii="Times New Roman" w:hAnsi="Times New Roman"/>
          <w:b/>
          <w:bCs/>
          <w:sz w:val="24"/>
          <w:szCs w:val="24"/>
          <w:u w:val="single"/>
          <w:lang w:val="x-none"/>
        </w:rPr>
        <w:t>Törvényességi szempontból kifogást nem emelek:</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ind w:left="855" w:right="5265"/>
        <w:jc w:val="center"/>
        <w:rPr>
          <w:rFonts w:ascii="Times New Roman" w:hAnsi="Times New Roman"/>
          <w:sz w:val="24"/>
          <w:szCs w:val="24"/>
          <w:lang w:val="x-none"/>
        </w:rPr>
      </w:pPr>
      <w:r>
        <w:rPr>
          <w:rFonts w:ascii="Times New Roman" w:hAnsi="Times New Roman"/>
          <w:sz w:val="24"/>
          <w:szCs w:val="24"/>
          <w:lang w:val="x-none"/>
        </w:rPr>
        <w:t>dr. Gotthard Gábor</w:t>
      </w:r>
    </w:p>
    <w:p w:rsidR="002C75E2" w:rsidRDefault="002C75E2" w:rsidP="002C75E2">
      <w:pPr>
        <w:widowControl w:val="0"/>
        <w:autoSpaceDE w:val="0"/>
        <w:autoSpaceDN w:val="0"/>
        <w:adjustRightInd w:val="0"/>
        <w:spacing w:after="0" w:line="240" w:lineRule="auto"/>
        <w:ind w:left="855" w:right="5265"/>
        <w:jc w:val="center"/>
        <w:rPr>
          <w:rFonts w:ascii="Times New Roman" w:hAnsi="Times New Roman"/>
          <w:sz w:val="24"/>
          <w:szCs w:val="24"/>
          <w:lang w:val="x-none"/>
        </w:rPr>
      </w:pPr>
      <w:r>
        <w:rPr>
          <w:rFonts w:ascii="Times New Roman" w:hAnsi="Times New Roman"/>
          <w:sz w:val="24"/>
          <w:szCs w:val="24"/>
          <w:lang w:val="x-none"/>
        </w:rPr>
        <w:t>jegyző</w:t>
      </w: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2C75E2">
      <w:pPr>
        <w:widowControl w:val="0"/>
        <w:autoSpaceDE w:val="0"/>
        <w:autoSpaceDN w:val="0"/>
        <w:adjustRightInd w:val="0"/>
        <w:spacing w:after="0" w:line="240" w:lineRule="auto"/>
        <w:jc w:val="right"/>
        <w:rPr>
          <w:rFonts w:ascii="Times New Roman" w:hAnsi="Times New Roman"/>
          <w:b/>
          <w:bCs/>
          <w:sz w:val="24"/>
          <w:szCs w:val="24"/>
          <w:lang w:val="x-none"/>
        </w:rPr>
      </w:pPr>
      <w:r>
        <w:rPr>
          <w:rFonts w:ascii="Times New Roman" w:hAnsi="Times New Roman"/>
          <w:b/>
          <w:bCs/>
          <w:sz w:val="24"/>
          <w:szCs w:val="24"/>
          <w:lang w:val="x-none"/>
        </w:rPr>
        <w:t>Az előterjesztés</w:t>
      </w:r>
      <w:r w:rsidR="000D6353">
        <w:rPr>
          <w:rFonts w:ascii="Times New Roman" w:hAnsi="Times New Roman"/>
          <w:b/>
          <w:bCs/>
          <w:sz w:val="24"/>
          <w:szCs w:val="24"/>
        </w:rPr>
        <w:t>t</w:t>
      </w:r>
      <w:r>
        <w:rPr>
          <w:rFonts w:ascii="Times New Roman" w:hAnsi="Times New Roman"/>
          <w:b/>
          <w:bCs/>
          <w:sz w:val="24"/>
          <w:szCs w:val="24"/>
          <w:lang w:val="x-none"/>
        </w:rPr>
        <w:t xml:space="preserve"> nyilvános ülésen</w:t>
      </w:r>
      <w:r w:rsidR="000D6353">
        <w:rPr>
          <w:rFonts w:ascii="Times New Roman" w:hAnsi="Times New Roman"/>
          <w:b/>
          <w:bCs/>
          <w:sz w:val="24"/>
          <w:szCs w:val="24"/>
        </w:rPr>
        <w:t xml:space="preserve"> kell </w:t>
      </w:r>
      <w:r>
        <w:rPr>
          <w:rFonts w:ascii="Times New Roman" w:hAnsi="Times New Roman"/>
          <w:b/>
          <w:bCs/>
          <w:sz w:val="24"/>
          <w:szCs w:val="24"/>
          <w:lang w:val="x-none"/>
        </w:rPr>
        <w:t>tárgyal</w:t>
      </w:r>
      <w:r w:rsidR="000D6353">
        <w:rPr>
          <w:rFonts w:ascii="Times New Roman" w:hAnsi="Times New Roman"/>
          <w:b/>
          <w:bCs/>
          <w:sz w:val="24"/>
          <w:szCs w:val="24"/>
        </w:rPr>
        <w:t>ni</w:t>
      </w:r>
      <w:r>
        <w:rPr>
          <w:rFonts w:ascii="Times New Roman" w:hAnsi="Times New Roman"/>
          <w:b/>
          <w:bCs/>
          <w:sz w:val="24"/>
          <w:szCs w:val="24"/>
          <w:lang w:val="x-none"/>
        </w:rPr>
        <w:t>.</w:t>
      </w:r>
    </w:p>
    <w:p w:rsidR="006D2955" w:rsidRDefault="006D2955" w:rsidP="006D2955">
      <w:pPr>
        <w:widowControl w:val="0"/>
        <w:autoSpaceDE w:val="0"/>
        <w:autoSpaceDN w:val="0"/>
        <w:adjustRightInd w:val="0"/>
        <w:spacing w:after="0" w:line="240" w:lineRule="auto"/>
        <w:rPr>
          <w:rFonts w:ascii="Times New Roman" w:hAnsi="Times New Roman"/>
          <w:sz w:val="24"/>
          <w:szCs w:val="24"/>
          <w:lang w:val="x-none"/>
        </w:rPr>
      </w:pPr>
    </w:p>
    <w:p w:rsidR="002C75E2" w:rsidRDefault="006D2955" w:rsidP="006D2955">
      <w:pPr>
        <w:widowControl w:val="0"/>
        <w:autoSpaceDE w:val="0"/>
        <w:autoSpaceDN w:val="0"/>
        <w:adjustRightInd w:val="0"/>
        <w:spacing w:after="0" w:line="240" w:lineRule="auto"/>
        <w:jc w:val="right"/>
        <w:rPr>
          <w:rFonts w:ascii="Times New Roman" w:hAnsi="Times New Roman"/>
          <w:b/>
          <w:bCs/>
          <w:sz w:val="24"/>
          <w:szCs w:val="24"/>
          <w:lang w:val="x-none"/>
        </w:rPr>
      </w:pPr>
      <w:r>
        <w:rPr>
          <w:rFonts w:ascii="Times New Roman" w:hAnsi="Times New Roman"/>
          <w:b/>
          <w:bCs/>
          <w:sz w:val="24"/>
          <w:szCs w:val="24"/>
          <w:lang w:val="x-none"/>
        </w:rPr>
        <w:t xml:space="preserve">A </w:t>
      </w:r>
      <w:r w:rsidRPr="006D2955">
        <w:rPr>
          <w:rFonts w:ascii="Times New Roman" w:hAnsi="Times New Roman"/>
          <w:b/>
          <w:bCs/>
          <w:sz w:val="24"/>
          <w:szCs w:val="24"/>
          <w:lang w:val="x-none"/>
        </w:rPr>
        <w:t>3</w:t>
      </w:r>
      <w:r>
        <w:rPr>
          <w:rFonts w:ascii="Times New Roman" w:hAnsi="Times New Roman"/>
          <w:b/>
          <w:bCs/>
          <w:sz w:val="24"/>
          <w:szCs w:val="24"/>
          <w:lang w:val="x-none"/>
        </w:rPr>
        <w:t xml:space="preserve">. </w:t>
      </w:r>
      <w:r w:rsidRPr="006D2955">
        <w:rPr>
          <w:rFonts w:ascii="Times New Roman" w:hAnsi="Times New Roman"/>
          <w:b/>
          <w:bCs/>
          <w:sz w:val="24"/>
          <w:szCs w:val="24"/>
          <w:lang w:val="x-none"/>
        </w:rPr>
        <w:t>és 4.</w:t>
      </w:r>
      <w:r>
        <w:rPr>
          <w:rFonts w:ascii="Times New Roman" w:hAnsi="Times New Roman"/>
          <w:b/>
          <w:bCs/>
          <w:sz w:val="24"/>
          <w:szCs w:val="24"/>
          <w:lang w:val="x-none"/>
        </w:rPr>
        <w:t xml:space="preserve"> határozat</w:t>
      </w:r>
      <w:r w:rsidRPr="006D2955">
        <w:rPr>
          <w:rFonts w:ascii="Times New Roman" w:hAnsi="Times New Roman"/>
          <w:b/>
          <w:bCs/>
          <w:sz w:val="24"/>
          <w:szCs w:val="24"/>
          <w:lang w:val="x-none"/>
        </w:rPr>
        <w:t>ok</w:t>
      </w:r>
      <w:r>
        <w:rPr>
          <w:rFonts w:ascii="Times New Roman" w:hAnsi="Times New Roman"/>
          <w:b/>
          <w:bCs/>
          <w:sz w:val="24"/>
          <w:szCs w:val="24"/>
          <w:lang w:val="x-none"/>
        </w:rPr>
        <w:t xml:space="preserve"> elfogadásához </w:t>
      </w:r>
      <w:r w:rsidRPr="006D2955">
        <w:rPr>
          <w:rFonts w:ascii="Times New Roman" w:hAnsi="Times New Roman"/>
          <w:b/>
          <w:bCs/>
          <w:sz w:val="24"/>
          <w:szCs w:val="24"/>
          <w:lang w:val="x-none"/>
        </w:rPr>
        <w:t>egyszerű</w:t>
      </w:r>
      <w:r>
        <w:rPr>
          <w:rFonts w:ascii="Times New Roman" w:hAnsi="Times New Roman"/>
          <w:b/>
          <w:bCs/>
          <w:sz w:val="24"/>
          <w:szCs w:val="24"/>
          <w:lang w:val="x-none"/>
        </w:rPr>
        <w:t xml:space="preserve">, </w:t>
      </w:r>
      <w:r w:rsidRPr="006D2955">
        <w:rPr>
          <w:rFonts w:ascii="Times New Roman" w:hAnsi="Times New Roman"/>
          <w:b/>
          <w:bCs/>
          <w:sz w:val="24"/>
          <w:szCs w:val="24"/>
          <w:lang w:val="x-none"/>
        </w:rPr>
        <w:t xml:space="preserve">az 1., 2. és 5. határozatok elfogadásához minősített </w:t>
      </w:r>
      <w:r w:rsidRPr="00F66144">
        <w:rPr>
          <w:rFonts w:ascii="Times New Roman" w:hAnsi="Times New Roman"/>
          <w:b/>
          <w:bCs/>
          <w:sz w:val="24"/>
          <w:szCs w:val="24"/>
          <w:lang w:val="x-none"/>
        </w:rPr>
        <w:t>szavazattöbbség szükséges.</w:t>
      </w:r>
      <w:r w:rsidRPr="00F66144">
        <w:rPr>
          <w:rFonts w:ascii="Times New Roman" w:hAnsi="Times New Roman"/>
          <w:b/>
          <w:bCs/>
          <w:sz w:val="24"/>
          <w:szCs w:val="24"/>
          <w:lang w:val="x-none"/>
        </w:rPr>
        <w:br w:type="page"/>
      </w:r>
    </w:p>
    <w:p w:rsidR="00974013" w:rsidRPr="003E2D24" w:rsidRDefault="00974013" w:rsidP="00407C98">
      <w:pPr>
        <w:widowControl w:val="0"/>
        <w:suppressAutoHyphens/>
        <w:autoSpaceDE w:val="0"/>
        <w:spacing w:after="0" w:line="240" w:lineRule="auto"/>
        <w:rPr>
          <w:rFonts w:ascii="Times New Roman" w:hAnsi="Times New Roman"/>
          <w:b/>
          <w:sz w:val="24"/>
          <w:szCs w:val="24"/>
          <w:lang w:bidi="hu-HU"/>
        </w:rPr>
      </w:pPr>
    </w:p>
    <w:p w:rsidR="00974013" w:rsidRPr="003E2D24" w:rsidRDefault="00974013" w:rsidP="00407C98">
      <w:pPr>
        <w:widowControl w:val="0"/>
        <w:suppressAutoHyphens/>
        <w:autoSpaceDE w:val="0"/>
        <w:spacing w:after="0" w:line="240" w:lineRule="auto"/>
        <w:rPr>
          <w:rFonts w:ascii="Times New Roman" w:hAnsi="Times New Roman"/>
          <w:b/>
          <w:sz w:val="24"/>
          <w:szCs w:val="24"/>
          <w:lang w:bidi="hu-HU"/>
        </w:rPr>
      </w:pPr>
    </w:p>
    <w:p w:rsidR="006E0ECA" w:rsidRPr="003E2D24" w:rsidRDefault="006E0ECA" w:rsidP="00407C98">
      <w:pPr>
        <w:widowControl w:val="0"/>
        <w:suppressAutoHyphens/>
        <w:autoSpaceDE w:val="0"/>
        <w:spacing w:after="0" w:line="240" w:lineRule="auto"/>
        <w:rPr>
          <w:rFonts w:ascii="Times New Roman" w:hAnsi="Times New Roman"/>
          <w:b/>
          <w:sz w:val="24"/>
          <w:szCs w:val="24"/>
          <w:lang w:bidi="hu-HU"/>
        </w:rPr>
      </w:pPr>
    </w:p>
    <w:p w:rsidR="006E0ECA" w:rsidRPr="003E2D24" w:rsidRDefault="006E0ECA" w:rsidP="00407C98">
      <w:pPr>
        <w:widowControl w:val="0"/>
        <w:suppressAutoHyphens/>
        <w:autoSpaceDE w:val="0"/>
        <w:spacing w:after="0" w:line="240" w:lineRule="auto"/>
        <w:rPr>
          <w:rFonts w:ascii="Times New Roman" w:hAnsi="Times New Roman"/>
          <w:b/>
          <w:sz w:val="24"/>
          <w:szCs w:val="24"/>
          <w:lang w:bidi="hu-HU"/>
        </w:rPr>
      </w:pPr>
    </w:p>
    <w:p w:rsidR="00974013" w:rsidRPr="003E2D24" w:rsidRDefault="00974013" w:rsidP="00407C98">
      <w:pPr>
        <w:widowControl w:val="0"/>
        <w:suppressAutoHyphens/>
        <w:autoSpaceDE w:val="0"/>
        <w:spacing w:after="0" w:line="240" w:lineRule="auto"/>
        <w:rPr>
          <w:rFonts w:ascii="Times New Roman" w:hAnsi="Times New Roman"/>
          <w:b/>
          <w:sz w:val="24"/>
          <w:szCs w:val="24"/>
          <w:lang w:bidi="hu-HU"/>
        </w:rPr>
      </w:pPr>
      <w:r w:rsidRPr="003E2D24">
        <w:rPr>
          <w:rFonts w:ascii="Times New Roman" w:hAnsi="Times New Roman"/>
          <w:b/>
          <w:sz w:val="24"/>
          <w:szCs w:val="24"/>
          <w:lang w:bidi="hu-HU"/>
        </w:rPr>
        <w:t>Tisztelt Képviselő-testület!</w:t>
      </w:r>
    </w:p>
    <w:p w:rsidR="00D927D7" w:rsidRPr="003E2D24" w:rsidRDefault="00D927D7" w:rsidP="00407C98">
      <w:pPr>
        <w:widowControl w:val="0"/>
        <w:suppressAutoHyphens/>
        <w:autoSpaceDE w:val="0"/>
        <w:spacing w:after="0" w:line="240" w:lineRule="auto"/>
        <w:jc w:val="both"/>
        <w:rPr>
          <w:rFonts w:ascii="Times New Roman" w:hAnsi="Times New Roman"/>
          <w:sz w:val="24"/>
          <w:szCs w:val="24"/>
          <w:lang w:bidi="hu-HU"/>
        </w:rPr>
      </w:pPr>
    </w:p>
    <w:p w:rsidR="00D927D7" w:rsidRPr="003E2D24" w:rsidRDefault="00D927D7" w:rsidP="00407C98">
      <w:pPr>
        <w:widowControl w:val="0"/>
        <w:suppressAutoHyphens/>
        <w:autoSpaceDE w:val="0"/>
        <w:spacing w:after="0" w:line="240" w:lineRule="auto"/>
        <w:jc w:val="both"/>
        <w:rPr>
          <w:rFonts w:ascii="Times New Roman" w:hAnsi="Times New Roman"/>
          <w:sz w:val="24"/>
          <w:szCs w:val="24"/>
          <w:lang w:bidi="hu-HU"/>
        </w:rPr>
      </w:pPr>
      <w:r w:rsidRPr="003E2D24">
        <w:rPr>
          <w:rFonts w:ascii="Times New Roman" w:hAnsi="Times New Roman"/>
          <w:sz w:val="24"/>
          <w:szCs w:val="24"/>
          <w:lang w:bidi="hu-HU"/>
        </w:rPr>
        <w:t>Kérem a Tisztelt Képviselő-testületet, hogy az alábbi előterjesztést megtárgyalni és döntést hozni szíveskedjenek.</w:t>
      </w:r>
    </w:p>
    <w:p w:rsidR="00D927D7" w:rsidRPr="003E2D24" w:rsidRDefault="00D927D7" w:rsidP="00407C98">
      <w:pPr>
        <w:spacing w:after="0" w:line="240" w:lineRule="auto"/>
        <w:jc w:val="center"/>
        <w:rPr>
          <w:rFonts w:ascii="Times New Roman" w:hAnsi="Times New Roman"/>
          <w:b/>
          <w:sz w:val="24"/>
          <w:szCs w:val="24"/>
        </w:rPr>
      </w:pPr>
      <w:r w:rsidRPr="003E2D24">
        <w:rPr>
          <w:rFonts w:ascii="Times New Roman" w:hAnsi="Times New Roman"/>
          <w:b/>
          <w:sz w:val="24"/>
          <w:szCs w:val="24"/>
        </w:rPr>
        <w:t>1.</w:t>
      </w:r>
    </w:p>
    <w:p w:rsidR="00D927D7" w:rsidRPr="003E2D24" w:rsidRDefault="00D927D7" w:rsidP="00407C98">
      <w:pPr>
        <w:autoSpaceDE w:val="0"/>
        <w:spacing w:after="0" w:line="240" w:lineRule="auto"/>
        <w:jc w:val="both"/>
        <w:rPr>
          <w:rFonts w:ascii="Times New Roman" w:eastAsia="Calibri" w:hAnsi="Times New Roman"/>
          <w:b/>
          <w:bCs/>
          <w:sz w:val="24"/>
          <w:szCs w:val="24"/>
        </w:rPr>
      </w:pPr>
    </w:p>
    <w:p w:rsidR="00371344" w:rsidRPr="003E2D24" w:rsidRDefault="00371344" w:rsidP="00407C98">
      <w:pPr>
        <w:autoSpaceDE w:val="0"/>
        <w:spacing w:after="0" w:line="240" w:lineRule="auto"/>
        <w:jc w:val="both"/>
        <w:rPr>
          <w:rFonts w:ascii="Times New Roman" w:eastAsia="Calibri" w:hAnsi="Times New Roman"/>
          <w:b/>
          <w:bCs/>
          <w:sz w:val="24"/>
          <w:szCs w:val="24"/>
        </w:rPr>
      </w:pPr>
      <w:r w:rsidRPr="003E2D24">
        <w:rPr>
          <w:rFonts w:ascii="Times New Roman" w:eastAsia="Calibri" w:hAnsi="Times New Roman"/>
          <w:b/>
          <w:bCs/>
          <w:sz w:val="24"/>
          <w:szCs w:val="24"/>
        </w:rPr>
        <w:t>Budapest VII. ker. Erzsébet krt. 19. sz. (33685/0/</w:t>
      </w:r>
      <w:proofErr w:type="gramStart"/>
      <w:r w:rsidRPr="003E2D24">
        <w:rPr>
          <w:rFonts w:ascii="Times New Roman" w:eastAsia="Calibri" w:hAnsi="Times New Roman"/>
          <w:b/>
          <w:bCs/>
          <w:sz w:val="24"/>
          <w:szCs w:val="24"/>
        </w:rPr>
        <w:t>A</w:t>
      </w:r>
      <w:proofErr w:type="gramEnd"/>
      <w:r w:rsidRPr="003E2D24">
        <w:rPr>
          <w:rFonts w:ascii="Times New Roman" w:eastAsia="Calibri" w:hAnsi="Times New Roman"/>
          <w:b/>
          <w:bCs/>
          <w:sz w:val="24"/>
          <w:szCs w:val="24"/>
        </w:rPr>
        <w:t>/5 hrsz.)</w:t>
      </w:r>
    </w:p>
    <w:p w:rsidR="00371344" w:rsidRPr="003E2D24" w:rsidRDefault="00371344" w:rsidP="00407C98">
      <w:pPr>
        <w:autoSpaceDE w:val="0"/>
        <w:spacing w:after="0" w:line="240" w:lineRule="auto"/>
        <w:jc w:val="both"/>
        <w:rPr>
          <w:rFonts w:ascii="Times New Roman" w:eastAsia="Calibri" w:hAnsi="Times New Roman"/>
          <w:sz w:val="24"/>
          <w:szCs w:val="24"/>
          <w:u w:val="single"/>
        </w:rPr>
      </w:pPr>
      <w:r w:rsidRPr="003E2D24">
        <w:rPr>
          <w:rFonts w:ascii="Times New Roman" w:eastAsia="Calibri" w:hAnsi="Times New Roman"/>
          <w:sz w:val="24"/>
          <w:szCs w:val="24"/>
          <w:u w:val="single"/>
        </w:rPr>
        <w:t>A tárgyi ingatlanra vonatkozó legfontosabb adatok a következők:</w:t>
      </w:r>
    </w:p>
    <w:p w:rsidR="00371344" w:rsidRPr="003E2D24" w:rsidRDefault="00371344" w:rsidP="00407C98">
      <w:pPr>
        <w:autoSpaceDE w:val="0"/>
        <w:spacing w:after="0" w:line="240" w:lineRule="auto"/>
        <w:jc w:val="both"/>
        <w:rPr>
          <w:rFonts w:ascii="Times New Roman" w:eastAsia="Calibri" w:hAnsi="Times New Roman"/>
          <w:sz w:val="24"/>
          <w:szCs w:val="24"/>
        </w:rPr>
      </w:pP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Lakóépület önkormányzati </w:t>
      </w:r>
    </w:p>
    <w:p w:rsidR="00371344" w:rsidRPr="003E2D24" w:rsidRDefault="00371344"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33,8 %</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Albetét önkormányzati </w:t>
      </w:r>
    </w:p>
    <w:p w:rsidR="00371344" w:rsidRPr="003E2D24" w:rsidRDefault="00371344"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100 %</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A lakóépületben a tárgyi, nem lakás céljára szolgáló helyiségen kívül önkormányzati tulajdonban 1 db 63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lakás és 1 db 19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nem lakás céljára szolgáló helyiség van.</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Bérlő neve:                             TORTUGAS INVEST Kft.</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Alapterület:                             1537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helyiség 1215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-es utcai fsz-i része </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Tilalmi lista:                             nem szerepel</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Bérleti jogviszony kezdete:     2012.07.01. határozatlan idejű</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Jelenlegi bérleti díja:              1.400.085.-Ft/hó+</w:t>
      </w:r>
      <w:proofErr w:type="gramStart"/>
      <w:r w:rsidRPr="003E2D24">
        <w:rPr>
          <w:rFonts w:ascii="Times New Roman" w:eastAsia="Calibri" w:hAnsi="Times New Roman"/>
          <w:sz w:val="24"/>
          <w:szCs w:val="24"/>
        </w:rPr>
        <w:t>áfa ;</w:t>
      </w:r>
      <w:proofErr w:type="gramEnd"/>
      <w:r w:rsidRPr="003E2D24">
        <w:rPr>
          <w:rFonts w:ascii="Times New Roman" w:eastAsia="Calibri" w:hAnsi="Times New Roman"/>
          <w:sz w:val="24"/>
          <w:szCs w:val="24"/>
        </w:rPr>
        <w:t xml:space="preserve"> 13.828.-Ft/m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/év+áfa</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Vízóra:                                   van</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Helyiség után Önkormányzat által fizetett közös költség: 145,-Ft/m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/hó, 176.175,-Ft</w:t>
      </w:r>
    </w:p>
    <w:p w:rsidR="00371344" w:rsidRPr="003E2D24" w:rsidRDefault="00371344" w:rsidP="00407C98">
      <w:pPr>
        <w:spacing w:after="0" w:line="240" w:lineRule="auto"/>
        <w:jc w:val="both"/>
        <w:rPr>
          <w:rFonts w:ascii="Times New Roman" w:eastAsia="Calibri" w:hAnsi="Times New Roman"/>
          <w:b/>
          <w:bCs/>
          <w:sz w:val="24"/>
          <w:szCs w:val="24"/>
          <w:lang w:eastAsia="en-US"/>
        </w:rPr>
      </w:pPr>
    </w:p>
    <w:p w:rsidR="00371344" w:rsidRPr="003E2D24" w:rsidRDefault="00371344" w:rsidP="00407C98">
      <w:pPr>
        <w:autoSpaceDE w:val="0"/>
        <w:spacing w:after="0" w:line="240" w:lineRule="auto"/>
        <w:jc w:val="both"/>
        <w:rPr>
          <w:rFonts w:ascii="Times New Roman" w:eastAsia="Calibri" w:hAnsi="Times New Roman"/>
          <w:b/>
          <w:bCs/>
          <w:sz w:val="24"/>
          <w:szCs w:val="24"/>
        </w:rPr>
      </w:pPr>
      <w:r w:rsidRPr="003E2D24">
        <w:rPr>
          <w:rFonts w:ascii="Times New Roman" w:eastAsia="Calibri" w:hAnsi="Times New Roman"/>
          <w:b/>
          <w:bCs/>
          <w:sz w:val="24"/>
          <w:szCs w:val="24"/>
        </w:rPr>
        <w:t>Budapest VII. ker. Erzsébet krt. 19. sz. (33685/0/</w:t>
      </w:r>
      <w:proofErr w:type="gramStart"/>
      <w:r w:rsidRPr="003E2D24">
        <w:rPr>
          <w:rFonts w:ascii="Times New Roman" w:eastAsia="Calibri" w:hAnsi="Times New Roman"/>
          <w:b/>
          <w:bCs/>
          <w:sz w:val="24"/>
          <w:szCs w:val="24"/>
        </w:rPr>
        <w:t>A</w:t>
      </w:r>
      <w:proofErr w:type="gramEnd"/>
      <w:r w:rsidRPr="003E2D24">
        <w:rPr>
          <w:rFonts w:ascii="Times New Roman" w:eastAsia="Calibri" w:hAnsi="Times New Roman"/>
          <w:b/>
          <w:bCs/>
          <w:sz w:val="24"/>
          <w:szCs w:val="24"/>
        </w:rPr>
        <w:t>/5 hrsz.)</w:t>
      </w:r>
    </w:p>
    <w:p w:rsidR="00371344" w:rsidRPr="003E2D24" w:rsidRDefault="00371344" w:rsidP="00407C98">
      <w:pPr>
        <w:autoSpaceDE w:val="0"/>
        <w:spacing w:after="0" w:line="240" w:lineRule="auto"/>
        <w:jc w:val="both"/>
        <w:rPr>
          <w:rFonts w:ascii="Times New Roman" w:eastAsia="Calibri" w:hAnsi="Times New Roman"/>
          <w:sz w:val="24"/>
          <w:szCs w:val="24"/>
          <w:u w:val="single"/>
        </w:rPr>
      </w:pPr>
      <w:r w:rsidRPr="003E2D24">
        <w:rPr>
          <w:rFonts w:ascii="Times New Roman" w:eastAsia="Calibri" w:hAnsi="Times New Roman"/>
          <w:sz w:val="24"/>
          <w:szCs w:val="24"/>
          <w:u w:val="single"/>
        </w:rPr>
        <w:t>A tárgyi ingatlanra vonatkozó legfontosabb adatok a következők:</w:t>
      </w:r>
    </w:p>
    <w:p w:rsidR="00371344" w:rsidRPr="003E2D24" w:rsidRDefault="00371344" w:rsidP="00407C98">
      <w:pPr>
        <w:autoSpaceDE w:val="0"/>
        <w:spacing w:after="0" w:line="240" w:lineRule="auto"/>
        <w:jc w:val="both"/>
        <w:rPr>
          <w:rFonts w:ascii="Times New Roman" w:eastAsia="Calibri" w:hAnsi="Times New Roman"/>
          <w:sz w:val="24"/>
          <w:szCs w:val="24"/>
        </w:rPr>
      </w:pP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Lakóépület önkormányzati </w:t>
      </w:r>
    </w:p>
    <w:p w:rsidR="00371344" w:rsidRPr="003E2D24" w:rsidRDefault="00371344"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33,8 %</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Albetét önkormányzati </w:t>
      </w:r>
    </w:p>
    <w:p w:rsidR="00371344" w:rsidRPr="003E2D24" w:rsidRDefault="00371344"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100 %</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A lakóépületben a tárgyi, nem lakás céljára szolgáló helyiségen kívül önkormányzati tulajdonban 1 db 63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lakás és 1 db 19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nem lakás céljára szolgáló helyiség van.</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Bérlő neve:                             </w:t>
      </w:r>
      <w:r w:rsidR="00D927D7" w:rsidRPr="003E2D24">
        <w:rPr>
          <w:rFonts w:ascii="Times New Roman" w:eastAsia="Calibri" w:hAnsi="Times New Roman"/>
          <w:sz w:val="24"/>
          <w:szCs w:val="24"/>
        </w:rPr>
        <w:t xml:space="preserve">ROSSMANN </w:t>
      </w:r>
      <w:r w:rsidRPr="003E2D24">
        <w:rPr>
          <w:rFonts w:ascii="Times New Roman" w:eastAsia="Calibri" w:hAnsi="Times New Roman"/>
          <w:sz w:val="24"/>
          <w:szCs w:val="24"/>
        </w:rPr>
        <w:t>Magyarország Kft.</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Alapterület:                             1537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alapterületű helyiség 322m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-es utcai fsz-i része </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Tilalmi lista:                             nem szerepel</w:t>
      </w:r>
    </w:p>
    <w:p w:rsidR="00371344" w:rsidRPr="003E2D24" w:rsidRDefault="00371344"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Bérleti jogviszony kezdete:     2001.12.01. határozatlan idejű</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Jelenlegi bérleti díja:              823.810.-Ft/hó+</w:t>
      </w:r>
      <w:proofErr w:type="gramStart"/>
      <w:r w:rsidRPr="003E2D24">
        <w:rPr>
          <w:rFonts w:ascii="Times New Roman" w:eastAsia="Calibri" w:hAnsi="Times New Roman"/>
          <w:sz w:val="24"/>
          <w:szCs w:val="24"/>
        </w:rPr>
        <w:t>áfa ;</w:t>
      </w:r>
      <w:proofErr w:type="gramEnd"/>
      <w:r w:rsidRPr="003E2D24">
        <w:rPr>
          <w:rFonts w:ascii="Times New Roman" w:eastAsia="Calibri" w:hAnsi="Times New Roman"/>
          <w:sz w:val="24"/>
          <w:szCs w:val="24"/>
        </w:rPr>
        <w:t xml:space="preserve"> 30.701.-Ft/m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/év+áfa</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Vízóra:                                   van</w:t>
      </w:r>
    </w:p>
    <w:p w:rsidR="00371344" w:rsidRPr="003E2D24" w:rsidRDefault="00371344"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Helyiség után Önkormányzat által fizetett közös költség: 145,-Ft/m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/hó, 176.175,-Ft</w:t>
      </w:r>
    </w:p>
    <w:p w:rsidR="00371344" w:rsidRPr="003E2D24" w:rsidRDefault="00371344" w:rsidP="00407C98">
      <w:pPr>
        <w:spacing w:after="0" w:line="240" w:lineRule="auto"/>
        <w:jc w:val="both"/>
        <w:rPr>
          <w:rFonts w:ascii="Times New Roman" w:eastAsia="Calibri" w:hAnsi="Times New Roman"/>
          <w:sz w:val="24"/>
          <w:szCs w:val="24"/>
          <w:lang w:eastAsia="en-US"/>
        </w:rPr>
      </w:pPr>
    </w:p>
    <w:p w:rsidR="00075E13" w:rsidRPr="003E2D24" w:rsidRDefault="0073574C" w:rsidP="00407C98">
      <w:pPr>
        <w:pStyle w:val="Normal1"/>
        <w:autoSpaceDE w:val="0"/>
        <w:jc w:val="both"/>
      </w:pPr>
      <w:r w:rsidRPr="003E2D24">
        <w:t xml:space="preserve">A </w:t>
      </w:r>
      <w:r w:rsidR="00075E13" w:rsidRPr="003E2D24">
        <w:t xml:space="preserve">TORTUGAS INVEST Kft. </w:t>
      </w:r>
      <w:r w:rsidRPr="003E2D24">
        <w:rPr>
          <w:u w:val="single"/>
        </w:rPr>
        <w:t>vételi kérelmet nyújtott be</w:t>
      </w:r>
      <w:r w:rsidRPr="003E2D24">
        <w:t xml:space="preserve"> </w:t>
      </w:r>
      <w:r w:rsidR="00EB4B8C" w:rsidRPr="003E2D24">
        <w:t>2012. december 21. napján kel</w:t>
      </w:r>
      <w:r w:rsidR="005C4249">
        <w:t>t</w:t>
      </w:r>
      <w:r w:rsidR="00EB4B8C" w:rsidRPr="003E2D24">
        <w:t xml:space="preserve"> levelében </w:t>
      </w:r>
      <w:r w:rsidRPr="003E2D24">
        <w:t xml:space="preserve">az általa bérelt, Budapest VII. kerület, </w:t>
      </w:r>
      <w:r w:rsidR="00075E13" w:rsidRPr="003E2D24">
        <w:t>Erzsébet krt.</w:t>
      </w:r>
      <w:r w:rsidRPr="003E2D24">
        <w:t xml:space="preserve"> </w:t>
      </w:r>
      <w:r w:rsidR="00075E13" w:rsidRPr="003E2D24">
        <w:t>19</w:t>
      </w:r>
      <w:r w:rsidRPr="003E2D24">
        <w:t>. sz. alatt található, 3</w:t>
      </w:r>
      <w:r w:rsidR="00075E13" w:rsidRPr="003E2D24">
        <w:t>3685</w:t>
      </w:r>
      <w:r w:rsidRPr="003E2D24">
        <w:t>/0/</w:t>
      </w:r>
      <w:proofErr w:type="gramStart"/>
      <w:r w:rsidRPr="003E2D24">
        <w:t>A</w:t>
      </w:r>
      <w:proofErr w:type="gramEnd"/>
      <w:r w:rsidRPr="003E2D24">
        <w:t>/</w:t>
      </w:r>
      <w:r w:rsidR="00075E13" w:rsidRPr="003E2D24">
        <w:t>5</w:t>
      </w:r>
      <w:r w:rsidRPr="003E2D24">
        <w:t xml:space="preserve"> hrsz.-on nyilvántartott, 1</w:t>
      </w:r>
      <w:r w:rsidR="00075E13" w:rsidRPr="003E2D24">
        <w:t>537</w:t>
      </w:r>
      <w:r w:rsidRPr="003E2D24">
        <w:t xml:space="preserve"> m</w:t>
      </w:r>
      <w:r w:rsidRPr="003E2D24">
        <w:rPr>
          <w:vertAlign w:val="superscript"/>
        </w:rPr>
        <w:t>2</w:t>
      </w:r>
      <w:r w:rsidRPr="003E2D24">
        <w:t xml:space="preserve"> összalapterületű ingatlan</w:t>
      </w:r>
      <w:r w:rsidR="00075E13" w:rsidRPr="003E2D24">
        <w:t>ra, melyből az általa bérlet helyiség alapterülete 1215 m</w:t>
      </w:r>
      <w:r w:rsidR="00075E13" w:rsidRPr="003E2D24">
        <w:rPr>
          <w:vertAlign w:val="superscript"/>
        </w:rPr>
        <w:t>2</w:t>
      </w:r>
      <w:r w:rsidR="00075E13" w:rsidRPr="003E2D24">
        <w:t xml:space="preserve">, a helyiség </w:t>
      </w:r>
      <w:r w:rsidR="00EB4B8C" w:rsidRPr="003E2D24">
        <w:t xml:space="preserve">további </w:t>
      </w:r>
      <w:r w:rsidR="00075E13" w:rsidRPr="003E2D24">
        <w:t>322 m</w:t>
      </w:r>
      <w:r w:rsidR="00075E13" w:rsidRPr="003E2D24">
        <w:rPr>
          <w:vertAlign w:val="superscript"/>
        </w:rPr>
        <w:t>2</w:t>
      </w:r>
      <w:r w:rsidR="00075E13" w:rsidRPr="003E2D24">
        <w:t xml:space="preserve"> alapterületű részét</w:t>
      </w:r>
      <w:r w:rsidRPr="003E2D24">
        <w:t xml:space="preserve"> </w:t>
      </w:r>
      <w:r w:rsidR="00075E13" w:rsidRPr="003E2D24">
        <w:t xml:space="preserve">a </w:t>
      </w:r>
      <w:r w:rsidR="00075E13" w:rsidRPr="003E2D24">
        <w:lastRenderedPageBreak/>
        <w:t>ROSSMANN Magyarország Kft. bérli.</w:t>
      </w:r>
    </w:p>
    <w:p w:rsidR="00832F87" w:rsidRPr="003E2D24" w:rsidRDefault="00EB4B8C" w:rsidP="00407C98">
      <w:pPr>
        <w:pStyle w:val="Normal1"/>
        <w:autoSpaceDE w:val="0"/>
        <w:jc w:val="both"/>
      </w:pPr>
      <w:r w:rsidRPr="003E2D24">
        <w:t xml:space="preserve">A vételi szándéknyilatkozatában rögzítette, hogy a TORTUGAS INVEST Kft-t kizárólag a teljes ingatlan megvétele érdekli, azzal, hogy ajánlata és vételi szándéka az ingatlan per- és tehermentes állapotára vonatkozik. </w:t>
      </w:r>
    </w:p>
    <w:p w:rsidR="00075E13" w:rsidRPr="003E2D24" w:rsidRDefault="00EB4B8C" w:rsidP="00407C98">
      <w:pPr>
        <w:pStyle w:val="Normal1"/>
        <w:autoSpaceDE w:val="0"/>
        <w:jc w:val="both"/>
      </w:pPr>
      <w:r w:rsidRPr="003E2D24">
        <w:t xml:space="preserve"> </w:t>
      </w:r>
    </w:p>
    <w:p w:rsidR="0073574C" w:rsidRPr="003E2D24" w:rsidRDefault="00075E13" w:rsidP="00407C98">
      <w:pPr>
        <w:pStyle w:val="Normal1"/>
        <w:autoSpaceDE w:val="0"/>
        <w:jc w:val="both"/>
      </w:pPr>
      <w:r w:rsidRPr="003E2D24">
        <w:t xml:space="preserve">A TORTUGAS INVEST KFT. </w:t>
      </w:r>
      <w:proofErr w:type="gramStart"/>
      <w:r w:rsidR="009052A3" w:rsidRPr="003E2D24">
        <w:t>a</w:t>
      </w:r>
      <w:proofErr w:type="gramEnd"/>
      <w:r w:rsidR="009052A3" w:rsidRPr="003E2D24">
        <w:t xml:space="preserve"> vételi szándéknyilatkozatához csatolta az általa megbízott</w:t>
      </w:r>
      <w:r w:rsidRPr="003E2D24">
        <w:t xml:space="preserve"> </w:t>
      </w:r>
      <w:r w:rsidR="00295BDE" w:rsidRPr="003E2D24">
        <w:t>Jones Lang LaSalle Kft</w:t>
      </w:r>
      <w:r w:rsidR="009052A3" w:rsidRPr="003E2D24">
        <w:t xml:space="preserve"> által a 33685/0/A/5. hrsz.-ú ingatlanra elkészített értékbecslést. </w:t>
      </w:r>
      <w:r w:rsidR="00295BDE" w:rsidRPr="003E2D24">
        <w:t>A Jones Lang LaSalle Kft. által a tárgyi helyiségre megállapított forgalmi érték</w:t>
      </w:r>
      <w:r w:rsidR="009052A3" w:rsidRPr="003E2D24">
        <w:t>:</w:t>
      </w:r>
      <w:r w:rsidR="00295BDE" w:rsidRPr="003E2D24">
        <w:t xml:space="preserve"> 235.000.000.- Ft.</w:t>
      </w:r>
    </w:p>
    <w:p w:rsidR="0073574C" w:rsidRPr="003E2D24" w:rsidRDefault="00EB4B8C" w:rsidP="00407C98">
      <w:pPr>
        <w:pStyle w:val="Normal1"/>
        <w:autoSpaceDE w:val="0"/>
        <w:jc w:val="both"/>
        <w:rPr>
          <w:b/>
          <w:u w:val="single"/>
        </w:rPr>
      </w:pPr>
      <w:r w:rsidRPr="003E2D24">
        <w:t>Az ERVA Zrt. a</w:t>
      </w:r>
      <w:r w:rsidR="0073574C" w:rsidRPr="003E2D24">
        <w:t xml:space="preserve"> Sátori és Társa Mérnöki Iroda Kft.</w:t>
      </w:r>
      <w:r w:rsidR="009052A3" w:rsidRPr="003E2D24">
        <w:t xml:space="preserve">-t bízta meg az értékbecslés elkészítésével, a Sátori és Társa Mérnöki Iroda Kft </w:t>
      </w:r>
      <w:r w:rsidR="0073574C" w:rsidRPr="003E2D24">
        <w:t xml:space="preserve">által készített, 2012. </w:t>
      </w:r>
      <w:r w:rsidRPr="003E2D24">
        <w:t>március</w:t>
      </w:r>
      <w:r w:rsidR="0073574C" w:rsidRPr="003E2D24">
        <w:t xml:space="preserve"> 2</w:t>
      </w:r>
      <w:r w:rsidRPr="003E2D24">
        <w:t>0</w:t>
      </w:r>
      <w:r w:rsidR="0073574C" w:rsidRPr="003E2D24">
        <w:t>-</w:t>
      </w:r>
      <w:r w:rsidRPr="003E2D24">
        <w:t>á</w:t>
      </w:r>
      <w:r w:rsidR="0073574C" w:rsidRPr="003E2D24">
        <w:t xml:space="preserve">n kelt értékbecslés </w:t>
      </w:r>
      <w:r w:rsidRPr="003E2D24">
        <w:t xml:space="preserve">és a 2013. február 14-én kelt aktualizált értékbecslés </w:t>
      </w:r>
      <w:r w:rsidR="0073574C" w:rsidRPr="003E2D24">
        <w:t xml:space="preserve">szerint </w:t>
      </w:r>
      <w:r w:rsidR="0073574C" w:rsidRPr="003E2D24">
        <w:rPr>
          <w:b/>
          <w:u w:val="single"/>
        </w:rPr>
        <w:t xml:space="preserve">az ingatlan forgalmi értéke </w:t>
      </w:r>
      <w:r w:rsidRPr="003E2D24">
        <w:rPr>
          <w:b/>
          <w:u w:val="single"/>
        </w:rPr>
        <w:t>252</w:t>
      </w:r>
      <w:r w:rsidR="0073574C" w:rsidRPr="003E2D24">
        <w:rPr>
          <w:b/>
          <w:u w:val="single"/>
        </w:rPr>
        <w:t>.000.000,- Ft.</w:t>
      </w:r>
    </w:p>
    <w:p w:rsidR="0073574C" w:rsidRPr="003E2D24" w:rsidRDefault="0073574C" w:rsidP="00407C98">
      <w:pPr>
        <w:pStyle w:val="Normal1"/>
        <w:autoSpaceDE w:val="0"/>
        <w:jc w:val="both"/>
        <w:rPr>
          <w:b/>
        </w:rPr>
      </w:pPr>
    </w:p>
    <w:p w:rsidR="009052A3" w:rsidRPr="003E2D24" w:rsidRDefault="009052A3" w:rsidP="00407C98">
      <w:pPr>
        <w:pStyle w:val="Normal1"/>
        <w:autoSpaceDE w:val="0"/>
        <w:jc w:val="both"/>
      </w:pPr>
      <w:r w:rsidRPr="003E2D24">
        <w:t>A T</w:t>
      </w:r>
      <w:r w:rsidR="00411122" w:rsidRPr="003E2D24">
        <w:t xml:space="preserve">ORTUGAS INVEST </w:t>
      </w:r>
      <w:r w:rsidRPr="003E2D24">
        <w:t>Kft. vételi szándéknyilatkozata alapján érdemes megfontolni az értékesíté</w:t>
      </w:r>
      <w:r w:rsidR="00D24E31" w:rsidRPr="003E2D24">
        <w:t>st. Budapest F</w:t>
      </w:r>
      <w:r w:rsidRPr="003E2D24">
        <w:t xml:space="preserve">őváros VII. Kerület Erzsébetváros Önkormányzatának </w:t>
      </w:r>
      <w:r w:rsidR="00CC6FAE" w:rsidRPr="003E2D24">
        <w:t>2013. évi költségvetés</w:t>
      </w:r>
      <w:r w:rsidRPr="003E2D24">
        <w:t xml:space="preserve">ének bevételi előirányzatában helyiségértékesítésből származó bevételként tervezetten </w:t>
      </w:r>
      <w:r w:rsidR="00FE6AF0" w:rsidRPr="003E2D24">
        <w:t>több mint 729</w:t>
      </w:r>
      <w:r w:rsidR="00CC6FAE" w:rsidRPr="003E2D24">
        <w:t xml:space="preserve"> millió </w:t>
      </w:r>
      <w:r w:rsidRPr="003E2D24">
        <w:t>f</w:t>
      </w:r>
      <w:r w:rsidR="00CC6FAE" w:rsidRPr="003E2D24">
        <w:t xml:space="preserve">orint </w:t>
      </w:r>
      <w:r w:rsidR="005C4249">
        <w:t>került meghatározásra.</w:t>
      </w:r>
    </w:p>
    <w:p w:rsidR="009052A3" w:rsidRPr="003E2D24" w:rsidRDefault="00CD31F3" w:rsidP="00407C98">
      <w:pPr>
        <w:pStyle w:val="Normal1"/>
        <w:autoSpaceDE w:val="0"/>
        <w:jc w:val="both"/>
      </w:pPr>
      <w:r w:rsidRPr="003E2D24">
        <w:t xml:space="preserve">A jelenlegi stagnáló ingatlanpiaci helyzetben minden </w:t>
      </w:r>
      <w:r w:rsidR="009052A3" w:rsidRPr="003E2D24">
        <w:t xml:space="preserve">komoly </w:t>
      </w:r>
      <w:r w:rsidRPr="003E2D24">
        <w:t>vételi kérelm</w:t>
      </w:r>
      <w:r w:rsidR="009052A3" w:rsidRPr="003E2D24">
        <w:t xml:space="preserve">et </w:t>
      </w:r>
      <w:r w:rsidRPr="003E2D24">
        <w:t xml:space="preserve">indokolt </w:t>
      </w:r>
      <w:r w:rsidR="005C4249">
        <w:t>megfontolni.</w:t>
      </w:r>
    </w:p>
    <w:p w:rsidR="003578FD" w:rsidRPr="003E2D24" w:rsidRDefault="009052A3" w:rsidP="00407C98">
      <w:pPr>
        <w:pStyle w:val="Normal1"/>
        <w:autoSpaceDE w:val="0"/>
        <w:jc w:val="both"/>
      </w:pPr>
      <w:r w:rsidRPr="003E2D24">
        <w:t xml:space="preserve">A jogi </w:t>
      </w:r>
      <w:r w:rsidR="0009333B" w:rsidRPr="003E2D24">
        <w:t xml:space="preserve">és ténybeli </w:t>
      </w:r>
      <w:r w:rsidRPr="003E2D24">
        <w:t xml:space="preserve">helyzetet tovább specifikálja az a körülmény, hogy </w:t>
      </w:r>
      <w:r w:rsidR="00CD31F3" w:rsidRPr="003E2D24">
        <w:t>az ingatlan egyetlen önálló albetét</w:t>
      </w:r>
      <w:r w:rsidRPr="003E2D24">
        <w:t>,</w:t>
      </w:r>
      <w:r w:rsidR="00CD31F3" w:rsidRPr="003E2D24">
        <w:t xml:space="preserve"> </w:t>
      </w:r>
      <w:r w:rsidR="003578FD" w:rsidRPr="003E2D24">
        <w:t>amely</w:t>
      </w:r>
      <w:r w:rsidRPr="003E2D24">
        <w:t>en osztott használat alakult ki az egyidejűleg két bérlő részére történő bérbeadással, amely tény az ingatlan egyben – azaz nem eszmei hányadok szerint - történő el</w:t>
      </w:r>
      <w:r w:rsidR="002C75E2">
        <w:t>idegenítését teszi célszerűvé.</w:t>
      </w:r>
    </w:p>
    <w:p w:rsidR="000215FD" w:rsidRPr="003E2D24" w:rsidRDefault="003578FD" w:rsidP="00407C98">
      <w:pPr>
        <w:pStyle w:val="Normal1"/>
        <w:autoSpaceDE w:val="0"/>
        <w:jc w:val="both"/>
      </w:pPr>
      <w:r w:rsidRPr="003E2D24">
        <w:t xml:space="preserve">E körben azonban felvetődik, hogy </w:t>
      </w:r>
      <w:r w:rsidR="00685F58" w:rsidRPr="003E2D24">
        <w:t>bármely nyilvános értékesítési mód esetén (ny</w:t>
      </w:r>
      <w:r w:rsidR="009052A3" w:rsidRPr="003E2D24">
        <w:t xml:space="preserve">ilvános pályázat, árverés, stb), </w:t>
      </w:r>
      <w:r w:rsidR="00685F58" w:rsidRPr="003E2D24">
        <w:t>am</w:t>
      </w:r>
      <w:r w:rsidR="009052A3" w:rsidRPr="003E2D24">
        <w:t xml:space="preserve">ely esetben </w:t>
      </w:r>
      <w:r w:rsidR="00685F58" w:rsidRPr="003E2D24">
        <w:t xml:space="preserve">a bérlőktől független harmadik személy részére </w:t>
      </w:r>
      <w:r w:rsidR="009052A3" w:rsidRPr="003E2D24">
        <w:t xml:space="preserve">kerülhet </w:t>
      </w:r>
      <w:r w:rsidR="00685F58" w:rsidRPr="003E2D24">
        <w:t xml:space="preserve">értékesítésre az ingatlan, úgy a </w:t>
      </w:r>
      <w:proofErr w:type="gramStart"/>
      <w:r w:rsidR="00685F58" w:rsidRPr="003E2D24">
        <w:t>bérlő</w:t>
      </w:r>
      <w:r w:rsidR="009052A3" w:rsidRPr="003E2D24">
        <w:t>(</w:t>
      </w:r>
      <w:proofErr w:type="gramEnd"/>
      <w:r w:rsidR="00685F58" w:rsidRPr="003E2D24">
        <w:t>k</w:t>
      </w:r>
      <w:r w:rsidR="009052A3" w:rsidRPr="003E2D24">
        <w:t>)</w:t>
      </w:r>
      <w:r w:rsidR="00685F58" w:rsidRPr="003E2D24">
        <w:t xml:space="preserve"> részére járó vételi kedvezmény</w:t>
      </w:r>
      <w:r w:rsidR="009052A3" w:rsidRPr="003E2D24">
        <w:t>(</w:t>
      </w:r>
      <w:r w:rsidR="00685F58" w:rsidRPr="003E2D24">
        <w:t>ek</w:t>
      </w:r>
      <w:r w:rsidR="009052A3" w:rsidRPr="003E2D24">
        <w:t>)</w:t>
      </w:r>
      <w:r w:rsidR="00685F58" w:rsidRPr="003E2D24">
        <w:t xml:space="preserve"> elenyésznének</w:t>
      </w:r>
      <w:r w:rsidR="009052A3" w:rsidRPr="003E2D24">
        <w:t>. Alappal vélelmezhető és prognosztizálható</w:t>
      </w:r>
      <w:r w:rsidR="005C4249">
        <w:t>,</w:t>
      </w:r>
      <w:r w:rsidR="009052A3" w:rsidRPr="003E2D24">
        <w:t xml:space="preserve"> hogy amennyiben az önkormányzat jelen esetben ezen eljárás mellett döntene, úgy a jövőre nézve ez hátrányos megítéléssel járna, tekintve, hogy a jelenlegi önkormányzati hely</w:t>
      </w:r>
      <w:r w:rsidR="000215FD" w:rsidRPr="003E2D24">
        <w:t>iség</w:t>
      </w:r>
      <w:r w:rsidR="009052A3" w:rsidRPr="003E2D24">
        <w:t xml:space="preserve">bérlők </w:t>
      </w:r>
      <w:r w:rsidR="000215FD" w:rsidRPr="003E2D24">
        <w:t xml:space="preserve">részéről </w:t>
      </w:r>
      <w:r w:rsidR="009052A3" w:rsidRPr="003E2D24">
        <w:t xml:space="preserve">bizalomvesztés </w:t>
      </w:r>
      <w:r w:rsidR="005C4249">
        <w:t>történne.</w:t>
      </w:r>
    </w:p>
    <w:p w:rsidR="000215FD" w:rsidRPr="003E2D24" w:rsidRDefault="000215FD" w:rsidP="00407C98">
      <w:pPr>
        <w:pStyle w:val="Normal1"/>
        <w:autoSpaceDE w:val="0"/>
        <w:jc w:val="both"/>
      </w:pPr>
    </w:p>
    <w:p w:rsidR="000215FD" w:rsidRPr="003E2D24" w:rsidRDefault="000215FD" w:rsidP="00407C98">
      <w:pPr>
        <w:pStyle w:val="Normal1"/>
        <w:autoSpaceDE w:val="0"/>
        <w:jc w:val="both"/>
      </w:pPr>
      <w:r w:rsidRPr="003E2D24">
        <w:t>Az egész ingatlan egyidejű elidegenítése esetén nem irányadó a</w:t>
      </w:r>
      <w:r w:rsidR="00081A34" w:rsidRPr="003E2D24">
        <w:t xml:space="preserve"> 18/2012.(IV.27.) 26.§.-ban meghatározott </w:t>
      </w:r>
      <w:r w:rsidRPr="003E2D24">
        <w:t>helyiségbérlők részére történő elidegenítés szabálya, hiszen adott bérlő csak az ingatlan egy részének a bérlője: az ingatlan teljes 1537 m</w:t>
      </w:r>
      <w:r w:rsidR="005C4249" w:rsidRPr="005C4249">
        <w:rPr>
          <w:vertAlign w:val="superscript"/>
        </w:rPr>
        <w:t>2</w:t>
      </w:r>
      <w:r w:rsidRPr="003E2D24">
        <w:t xml:space="preserve"> alapterületből a T</w:t>
      </w:r>
      <w:r w:rsidR="00411122" w:rsidRPr="003E2D24">
        <w:t>ORTUGAS INVEST</w:t>
      </w:r>
      <w:r w:rsidRPr="003E2D24">
        <w:t xml:space="preserve"> Kft. 1215 m</w:t>
      </w:r>
      <w:r w:rsidR="005C4249" w:rsidRPr="005C4249">
        <w:rPr>
          <w:vertAlign w:val="superscript"/>
        </w:rPr>
        <w:t>2</w:t>
      </w:r>
      <w:r w:rsidRPr="003E2D24">
        <w:t>-re esően, a R</w:t>
      </w:r>
      <w:r w:rsidR="00411122" w:rsidRPr="003E2D24">
        <w:t xml:space="preserve">OSSMANN </w:t>
      </w:r>
      <w:r w:rsidRPr="003E2D24">
        <w:t>Magyarország Kft. pedig csak 304 m</w:t>
      </w:r>
      <w:r w:rsidR="005C4249" w:rsidRPr="005C4249">
        <w:rPr>
          <w:vertAlign w:val="superscript"/>
        </w:rPr>
        <w:t>2</w:t>
      </w:r>
      <w:r w:rsidRPr="003E2D24">
        <w:t xml:space="preserve">-re esően tekinthető bérlőnek. </w:t>
      </w:r>
    </w:p>
    <w:p w:rsidR="000A21C3" w:rsidRPr="003E2D24" w:rsidRDefault="000A21C3" w:rsidP="00407C98">
      <w:pPr>
        <w:pStyle w:val="Normal1"/>
        <w:autoSpaceDE w:val="0"/>
        <w:jc w:val="both"/>
      </w:pPr>
    </w:p>
    <w:p w:rsidR="000215FD" w:rsidRPr="003E2D24" w:rsidRDefault="000215FD" w:rsidP="00407C98">
      <w:pPr>
        <w:pStyle w:val="Normal1"/>
        <w:autoSpaceDE w:val="0"/>
        <w:jc w:val="both"/>
      </w:pPr>
    </w:p>
    <w:p w:rsidR="00685F58" w:rsidRPr="003E2D24" w:rsidRDefault="00685F58" w:rsidP="00407C98">
      <w:pPr>
        <w:pStyle w:val="Normal1"/>
        <w:autoSpaceDE w:val="0"/>
        <w:jc w:val="both"/>
      </w:pPr>
      <w:r w:rsidRPr="003E2D24">
        <w:t>Az önkormányzati tulajdonban lévő</w:t>
      </w:r>
      <w:r w:rsidR="000215FD" w:rsidRPr="003E2D24">
        <w:t xml:space="preserve">, </w:t>
      </w:r>
      <w:r w:rsidRPr="003E2D24">
        <w:t>így a nemzeti vagyon részét képező ingatlanok tulajdon jogának elidegenítésekor az alábbi jogszabályokra kell figyelemmel lenni</w:t>
      </w:r>
      <w:r w:rsidR="005C4249">
        <w:t>:</w:t>
      </w:r>
    </w:p>
    <w:p w:rsidR="003578FD" w:rsidRPr="003E2D24" w:rsidRDefault="00685F58" w:rsidP="00407C98">
      <w:pPr>
        <w:pStyle w:val="Nincstrkz"/>
        <w:jc w:val="both"/>
        <w:rPr>
          <w:i/>
          <w:sz w:val="24"/>
          <w:szCs w:val="24"/>
          <w:lang w:val="hu-HU"/>
        </w:rPr>
      </w:pPr>
      <w:r w:rsidRPr="003E2D24">
        <w:rPr>
          <w:sz w:val="24"/>
          <w:szCs w:val="24"/>
          <w:lang w:val="hu-HU"/>
        </w:rPr>
        <w:t>A</w:t>
      </w:r>
      <w:r w:rsidR="003578FD" w:rsidRPr="003E2D24">
        <w:rPr>
          <w:sz w:val="24"/>
          <w:szCs w:val="24"/>
          <w:lang w:val="hu-HU"/>
        </w:rPr>
        <w:t xml:space="preserve"> </w:t>
      </w:r>
      <w:r w:rsidR="003578FD" w:rsidRPr="003E2D24">
        <w:rPr>
          <w:bCs/>
          <w:sz w:val="24"/>
          <w:szCs w:val="24"/>
          <w:lang w:val="hu-HU"/>
        </w:rPr>
        <w:t>nemzeti vagyonról szóló 2011. évi CXCVI. törvény</w:t>
      </w:r>
      <w:r w:rsidR="000215FD" w:rsidRPr="003E2D24">
        <w:rPr>
          <w:bCs/>
          <w:sz w:val="24"/>
          <w:szCs w:val="24"/>
          <w:lang w:val="hu-HU"/>
        </w:rPr>
        <w:t xml:space="preserve"> (Nvt.), amelynek 13. § (1) bekezdése az alábbiak szerint rendelkezik: </w:t>
      </w:r>
      <w:r w:rsidR="000215FD" w:rsidRPr="003E2D24">
        <w:rPr>
          <w:i/>
          <w:sz w:val="24"/>
          <w:szCs w:val="24"/>
          <w:lang w:val="hu-HU"/>
        </w:rPr>
        <w:t>„</w:t>
      </w:r>
      <w:r w:rsidR="003578FD" w:rsidRPr="003E2D24">
        <w:rPr>
          <w:i/>
          <w:sz w:val="24"/>
          <w:szCs w:val="24"/>
          <w:lang w:val="hu-HU"/>
        </w:rPr>
        <w:t>Törvényben, valamint a helyi önkormányzat tulajdonában álló nemzeti vagyon tekintetében törvényben vagy a helyi önkormányzat rendeletében meghatározott értékhatár feletti nemzeti vagyon tulajdonjogát átruházni - ha törvény kivételt nem tesz - csak versenyeztetés útján, az összességében legelőnyösebb ajánlatot tevő részére, a szolgáltatás és ellenszolgáltatás értékarányosságával lehet.</w:t>
      </w:r>
      <w:r w:rsidR="000215FD" w:rsidRPr="003E2D24">
        <w:rPr>
          <w:i/>
          <w:sz w:val="24"/>
          <w:szCs w:val="24"/>
          <w:lang w:val="hu-HU"/>
        </w:rPr>
        <w:t>”</w:t>
      </w:r>
    </w:p>
    <w:p w:rsidR="003578FD" w:rsidRPr="003E2D24" w:rsidRDefault="003578FD" w:rsidP="00407C98">
      <w:pPr>
        <w:pStyle w:val="Nincstrkz"/>
        <w:jc w:val="both"/>
        <w:rPr>
          <w:i/>
          <w:sz w:val="24"/>
          <w:szCs w:val="24"/>
          <w:lang w:val="hu-HU"/>
        </w:rPr>
      </w:pPr>
      <w:r w:rsidRPr="003E2D24">
        <w:rPr>
          <w:bCs/>
          <w:sz w:val="24"/>
          <w:szCs w:val="24"/>
          <w:lang w:val="hu-HU"/>
        </w:rPr>
        <w:t>Magyarország helyi önkormányzatairól szóló 2011. évi CLXXXIX. törvény</w:t>
      </w:r>
      <w:r w:rsidR="000215FD" w:rsidRPr="003E2D24">
        <w:rPr>
          <w:bCs/>
          <w:sz w:val="24"/>
          <w:szCs w:val="24"/>
          <w:lang w:val="hu-HU"/>
        </w:rPr>
        <w:t>, amelynek 108/</w:t>
      </w:r>
      <w:proofErr w:type="gramStart"/>
      <w:r w:rsidR="000215FD" w:rsidRPr="003E2D24">
        <w:rPr>
          <w:bCs/>
          <w:sz w:val="24"/>
          <w:szCs w:val="24"/>
          <w:lang w:val="hu-HU"/>
        </w:rPr>
        <w:t>A</w:t>
      </w:r>
      <w:proofErr w:type="gramEnd"/>
      <w:r w:rsidR="000215FD" w:rsidRPr="003E2D24">
        <w:rPr>
          <w:bCs/>
          <w:sz w:val="24"/>
          <w:szCs w:val="24"/>
          <w:lang w:val="hu-HU"/>
        </w:rPr>
        <w:t>.§-a visszautal az Nvt.-ben alkalmazandó versenyeztetési kötelezettségre:</w:t>
      </w:r>
      <w:r w:rsidR="000215FD" w:rsidRPr="003E2D24">
        <w:rPr>
          <w:b/>
          <w:bCs/>
          <w:sz w:val="24"/>
          <w:szCs w:val="24"/>
          <w:lang w:val="hu-HU"/>
        </w:rPr>
        <w:t xml:space="preserve"> </w:t>
      </w:r>
      <w:r w:rsidR="000215FD" w:rsidRPr="005C4249">
        <w:rPr>
          <w:bCs/>
          <w:i/>
          <w:sz w:val="24"/>
          <w:szCs w:val="24"/>
          <w:lang w:val="hu-HU"/>
        </w:rPr>
        <w:t>„</w:t>
      </w:r>
      <w:r w:rsidRPr="003E2D24">
        <w:rPr>
          <w:i/>
          <w:sz w:val="24"/>
          <w:szCs w:val="24"/>
          <w:lang w:val="hu-HU"/>
        </w:rPr>
        <w:t xml:space="preserve">A nemzeti vagyonról szóló 2011. évi CXCVI. törvény 13. § (1) bekezdése szerinti versenyeztetés </w:t>
      </w:r>
      <w:r w:rsidRPr="003E2D24">
        <w:rPr>
          <w:i/>
          <w:sz w:val="24"/>
          <w:szCs w:val="24"/>
          <w:lang w:val="hu-HU"/>
        </w:rPr>
        <w:lastRenderedPageBreak/>
        <w:t>mellőzhető a helyi önkormányzat tulajdonában álló nemzeti vagyon gazdasági társaság részére, nem pénzbeli vagyoni hozzájárulásként történő rendelkezésre bocsátásakor.</w:t>
      </w:r>
      <w:r w:rsidR="000215FD" w:rsidRPr="003E2D24">
        <w:rPr>
          <w:i/>
          <w:sz w:val="24"/>
          <w:szCs w:val="24"/>
          <w:lang w:val="hu-HU"/>
        </w:rPr>
        <w:t>”</w:t>
      </w:r>
    </w:p>
    <w:p w:rsidR="00407C98" w:rsidRPr="003E2D24" w:rsidRDefault="00407C98" w:rsidP="00407C98">
      <w:pPr>
        <w:spacing w:after="0" w:line="240" w:lineRule="auto"/>
        <w:rPr>
          <w:rFonts w:ascii="Times New Roman" w:hAnsi="Times New Roman"/>
          <w:iCs/>
          <w:sz w:val="24"/>
          <w:szCs w:val="24"/>
        </w:rPr>
      </w:pPr>
    </w:p>
    <w:p w:rsidR="00213138" w:rsidRPr="003E2D24" w:rsidRDefault="00213138" w:rsidP="00407C98">
      <w:pPr>
        <w:pStyle w:val="Nincstrkz"/>
        <w:jc w:val="both"/>
        <w:rPr>
          <w:iCs/>
          <w:sz w:val="24"/>
          <w:szCs w:val="24"/>
          <w:lang w:val="hu-HU"/>
        </w:rPr>
      </w:pPr>
    </w:p>
    <w:p w:rsidR="003578FD" w:rsidRPr="003E2D24" w:rsidRDefault="000215FD" w:rsidP="00407C98">
      <w:pPr>
        <w:pStyle w:val="Nincstrkz"/>
        <w:jc w:val="both"/>
        <w:rPr>
          <w:sz w:val="24"/>
          <w:szCs w:val="24"/>
          <w:lang w:val="hu-HU"/>
        </w:rPr>
      </w:pPr>
      <w:r w:rsidRPr="003E2D24">
        <w:rPr>
          <w:iCs/>
          <w:sz w:val="24"/>
          <w:szCs w:val="24"/>
          <w:lang w:val="hu-HU"/>
        </w:rPr>
        <w:t xml:space="preserve">Összhangban a magasabb rendű jogszabályokkal a </w:t>
      </w:r>
      <w:r w:rsidR="00213138" w:rsidRPr="003E2D24">
        <w:rPr>
          <w:iCs/>
          <w:sz w:val="24"/>
          <w:szCs w:val="24"/>
          <w:lang w:val="hu-HU"/>
        </w:rPr>
        <w:t xml:space="preserve">Budapest Főváros VII. Kerület </w:t>
      </w:r>
      <w:r w:rsidR="00213138" w:rsidRPr="003E2D24">
        <w:rPr>
          <w:bCs/>
          <w:sz w:val="24"/>
          <w:szCs w:val="24"/>
          <w:lang w:val="hu-HU"/>
        </w:rPr>
        <w:t>Erzsébetváros Önkormányzatát megillető tulajdonosi jogok gyakorlása és a tulajdonában álló vagyonnal való gazdálkodás s</w:t>
      </w:r>
      <w:r w:rsidR="00213138" w:rsidRPr="003E2D24">
        <w:rPr>
          <w:sz w:val="24"/>
          <w:szCs w:val="24"/>
          <w:lang w:val="hu-HU"/>
        </w:rPr>
        <w:t xml:space="preserve">zabályairól szóló </w:t>
      </w:r>
      <w:r w:rsidR="003578FD" w:rsidRPr="003E2D24">
        <w:rPr>
          <w:sz w:val="24"/>
          <w:szCs w:val="24"/>
          <w:lang w:val="hu-HU"/>
        </w:rPr>
        <w:t>Budapest Főváros VII. kerület Erzsébetváros Önkormányzata Képviselő-testületének 11/2012. (</w:t>
      </w:r>
      <w:r w:rsidRPr="003E2D24">
        <w:rPr>
          <w:sz w:val="24"/>
          <w:szCs w:val="24"/>
          <w:lang w:val="hu-HU"/>
        </w:rPr>
        <w:t>III.26.) önkormányzati rendeletének</w:t>
      </w:r>
      <w:r w:rsidR="00213138" w:rsidRPr="003E2D24">
        <w:rPr>
          <w:sz w:val="24"/>
          <w:szCs w:val="24"/>
          <w:lang w:val="hu-HU"/>
        </w:rPr>
        <w:t xml:space="preserve"> </w:t>
      </w:r>
      <w:r w:rsidR="003578FD" w:rsidRPr="003E2D24">
        <w:rPr>
          <w:sz w:val="24"/>
          <w:szCs w:val="24"/>
          <w:lang w:val="hu-HU"/>
        </w:rPr>
        <w:t>7. §</w:t>
      </w:r>
      <w:r w:rsidR="00213138" w:rsidRPr="003E2D24">
        <w:rPr>
          <w:sz w:val="24"/>
          <w:szCs w:val="24"/>
          <w:lang w:val="hu-HU"/>
        </w:rPr>
        <w:t xml:space="preserve"> (1) bek</w:t>
      </w:r>
      <w:r w:rsidRPr="003E2D24">
        <w:rPr>
          <w:sz w:val="24"/>
          <w:szCs w:val="24"/>
          <w:lang w:val="hu-HU"/>
        </w:rPr>
        <w:t xml:space="preserve">ezdése is a versenyeztetés szabályát </w:t>
      </w:r>
      <w:r w:rsidR="006C7C84">
        <w:rPr>
          <w:sz w:val="24"/>
          <w:szCs w:val="24"/>
          <w:lang w:val="hu-HU"/>
        </w:rPr>
        <w:t>tekinti elsősorban irányadónak:</w:t>
      </w:r>
    </w:p>
    <w:p w:rsidR="003578FD" w:rsidRPr="003E2D24" w:rsidRDefault="000215FD" w:rsidP="00407C98">
      <w:pPr>
        <w:pStyle w:val="Nincstrkz"/>
        <w:jc w:val="both"/>
        <w:rPr>
          <w:i/>
          <w:sz w:val="24"/>
          <w:szCs w:val="24"/>
          <w:lang w:val="hu-HU"/>
        </w:rPr>
      </w:pPr>
      <w:r w:rsidRPr="003E2D24">
        <w:rPr>
          <w:i/>
          <w:sz w:val="24"/>
          <w:szCs w:val="24"/>
          <w:lang w:val="hu-HU"/>
        </w:rPr>
        <w:t>„</w:t>
      </w:r>
      <w:r w:rsidR="003578FD" w:rsidRPr="003E2D24">
        <w:rPr>
          <w:i/>
          <w:sz w:val="24"/>
          <w:szCs w:val="24"/>
          <w:lang w:val="hu-HU"/>
        </w:rPr>
        <w:t>Törvényben meghatározott forgalmi értékhatár felett az Önkormányzat tulajdonát képező vagyon tulajdonjogát átruházni csak versenyeztetés útján, az összességében legelőnyösebb ajánlatot tevő részére, a szolgáltatás, ellenszolgáltatás értékarányosságával lehet.</w:t>
      </w:r>
    </w:p>
    <w:p w:rsidR="003578FD" w:rsidRPr="003E2D24" w:rsidRDefault="003578FD" w:rsidP="00407C98">
      <w:pPr>
        <w:pStyle w:val="Nincstrkz"/>
        <w:jc w:val="both"/>
        <w:rPr>
          <w:i/>
          <w:sz w:val="24"/>
          <w:szCs w:val="24"/>
          <w:lang w:val="hu-HU"/>
        </w:rPr>
      </w:pPr>
      <w:r w:rsidRPr="003E2D24">
        <w:rPr>
          <w:i/>
          <w:sz w:val="24"/>
          <w:szCs w:val="24"/>
          <w:lang w:val="hu-HU"/>
        </w:rPr>
        <w:t>2012. évben ezt az értékhatárt a Magyarország 2012. évi központi költségvetésről szóló 2011. évi CLXXXVIII. törvény 68. § (1) bekezdése állapítja meg.</w:t>
      </w:r>
      <w:r w:rsidR="000215FD" w:rsidRPr="003E2D24">
        <w:rPr>
          <w:i/>
          <w:sz w:val="24"/>
          <w:szCs w:val="24"/>
          <w:lang w:val="hu-HU"/>
        </w:rPr>
        <w:t>”</w:t>
      </w:r>
    </w:p>
    <w:p w:rsidR="000215FD" w:rsidRPr="003E2D24" w:rsidRDefault="000215FD" w:rsidP="00407C98">
      <w:pPr>
        <w:pStyle w:val="Nincstrkz"/>
        <w:jc w:val="both"/>
        <w:rPr>
          <w:sz w:val="24"/>
          <w:szCs w:val="24"/>
          <w:lang w:val="hu-HU"/>
        </w:rPr>
      </w:pPr>
    </w:p>
    <w:p w:rsidR="000215FD" w:rsidRPr="003E2D24" w:rsidRDefault="007A3D82" w:rsidP="00407C98">
      <w:pPr>
        <w:pStyle w:val="Nincstrkz"/>
        <w:jc w:val="both"/>
        <w:rPr>
          <w:sz w:val="24"/>
          <w:szCs w:val="24"/>
          <w:lang w:val="hu-HU"/>
        </w:rPr>
      </w:pPr>
      <w:r w:rsidRPr="003E2D24">
        <w:rPr>
          <w:sz w:val="24"/>
          <w:szCs w:val="24"/>
          <w:lang w:val="hu-HU"/>
        </w:rPr>
        <w:t>Tehát megállapítható, hogy a célzott elidegenítés</w:t>
      </w:r>
      <w:r w:rsidR="000215FD" w:rsidRPr="003E2D24">
        <w:rPr>
          <w:sz w:val="24"/>
          <w:szCs w:val="24"/>
          <w:lang w:val="hu-HU"/>
        </w:rPr>
        <w:t xml:space="preserve">t </w:t>
      </w:r>
      <w:r w:rsidRPr="003E2D24">
        <w:rPr>
          <w:sz w:val="24"/>
          <w:szCs w:val="24"/>
          <w:lang w:val="hu-HU"/>
        </w:rPr>
        <w:t xml:space="preserve">a versenyeztetés keretében kell lebonyolítani. Az Önkormányzat </w:t>
      </w:r>
      <w:r w:rsidR="000215FD" w:rsidRPr="003E2D24">
        <w:rPr>
          <w:sz w:val="24"/>
          <w:szCs w:val="24"/>
          <w:lang w:val="hu-HU"/>
        </w:rPr>
        <w:t>ún. Versenyeztetési S</w:t>
      </w:r>
      <w:r w:rsidRPr="003E2D24">
        <w:rPr>
          <w:sz w:val="24"/>
          <w:szCs w:val="24"/>
          <w:lang w:val="hu-HU"/>
        </w:rPr>
        <w:t xml:space="preserve">zabályzattal nem rendelkezik. </w:t>
      </w:r>
      <w:r w:rsidR="000215FD" w:rsidRPr="003E2D24">
        <w:rPr>
          <w:sz w:val="24"/>
          <w:szCs w:val="24"/>
          <w:lang w:val="hu-HU"/>
        </w:rPr>
        <w:t>Az irányadó és analógiaként figyelembe vehető rendelkezések alapján a versenyeztetés egyi</w:t>
      </w:r>
      <w:r w:rsidR="006C7C84">
        <w:rPr>
          <w:sz w:val="24"/>
          <w:szCs w:val="24"/>
          <w:lang w:val="hu-HU"/>
        </w:rPr>
        <w:t>k módja a zártkörű pályázat is.</w:t>
      </w:r>
    </w:p>
    <w:p w:rsidR="0009333B" w:rsidRPr="003E2D24" w:rsidRDefault="000215FD" w:rsidP="00407C98">
      <w:pPr>
        <w:pStyle w:val="Nincstrkz"/>
        <w:jc w:val="both"/>
        <w:rPr>
          <w:bCs/>
          <w:sz w:val="24"/>
          <w:szCs w:val="24"/>
          <w:lang w:val="hu-HU"/>
        </w:rPr>
      </w:pPr>
      <w:r w:rsidRPr="003E2D24">
        <w:rPr>
          <w:sz w:val="24"/>
          <w:szCs w:val="24"/>
          <w:lang w:val="hu-HU"/>
        </w:rPr>
        <w:t xml:space="preserve">E körben iránymutató példa lehet az állami vagyonról szóló </w:t>
      </w:r>
      <w:r w:rsidRPr="003E2D24">
        <w:rPr>
          <w:bCs/>
          <w:sz w:val="24"/>
          <w:szCs w:val="24"/>
          <w:lang w:val="hu-HU"/>
        </w:rPr>
        <w:t xml:space="preserve">2007. évi CVI. törvény </w:t>
      </w:r>
      <w:r w:rsidR="006C7C84">
        <w:rPr>
          <w:bCs/>
          <w:sz w:val="24"/>
          <w:szCs w:val="24"/>
          <w:lang w:val="hu-HU"/>
        </w:rPr>
        <w:t>3</w:t>
      </w:r>
      <w:r w:rsidRPr="003E2D24">
        <w:rPr>
          <w:bCs/>
          <w:sz w:val="24"/>
          <w:szCs w:val="24"/>
          <w:lang w:val="hu-HU"/>
        </w:rPr>
        <w:t>4.§ (2)</w:t>
      </w:r>
      <w:r w:rsidR="006C7C84">
        <w:rPr>
          <w:bCs/>
          <w:sz w:val="24"/>
          <w:szCs w:val="24"/>
          <w:lang w:val="hu-HU"/>
        </w:rPr>
        <w:t xml:space="preserve"> bekezdése az alábbiak szerint:</w:t>
      </w:r>
    </w:p>
    <w:p w:rsidR="000215FD" w:rsidRPr="003E2D24" w:rsidRDefault="000215FD" w:rsidP="00407C98">
      <w:pPr>
        <w:pStyle w:val="Nincstrkz"/>
        <w:jc w:val="both"/>
        <w:rPr>
          <w:i/>
          <w:sz w:val="24"/>
          <w:szCs w:val="24"/>
          <w:lang w:val="hu-HU"/>
        </w:rPr>
      </w:pPr>
      <w:r w:rsidRPr="000E2C4B">
        <w:rPr>
          <w:bCs/>
          <w:i/>
          <w:sz w:val="24"/>
          <w:szCs w:val="24"/>
          <w:lang w:val="hu-HU"/>
        </w:rPr>
        <w:t>„</w:t>
      </w:r>
      <w:r w:rsidRPr="003E2D24">
        <w:rPr>
          <w:i/>
          <w:sz w:val="24"/>
          <w:szCs w:val="24"/>
          <w:lang w:val="hu-HU"/>
        </w:rPr>
        <w:t>A vagyon közvetlenül az alábbi módon értékesíthető:</w:t>
      </w:r>
    </w:p>
    <w:p w:rsidR="000215FD" w:rsidRPr="003E2D24" w:rsidRDefault="000215FD" w:rsidP="00407C98">
      <w:pPr>
        <w:pStyle w:val="Nincstrkz"/>
        <w:jc w:val="both"/>
        <w:rPr>
          <w:i/>
          <w:sz w:val="24"/>
          <w:szCs w:val="24"/>
          <w:lang w:val="hu-HU"/>
        </w:rPr>
      </w:pPr>
      <w:proofErr w:type="gramStart"/>
      <w:r w:rsidRPr="003E2D24">
        <w:rPr>
          <w:i/>
          <w:iCs/>
          <w:sz w:val="24"/>
          <w:szCs w:val="24"/>
          <w:lang w:val="hu-HU"/>
        </w:rPr>
        <w:t>a</w:t>
      </w:r>
      <w:proofErr w:type="gramEnd"/>
      <w:r w:rsidRPr="003E2D24">
        <w:rPr>
          <w:i/>
          <w:iCs/>
          <w:sz w:val="24"/>
          <w:szCs w:val="24"/>
          <w:lang w:val="hu-HU"/>
        </w:rPr>
        <w:t xml:space="preserve">) </w:t>
      </w:r>
      <w:r w:rsidRPr="003E2D24">
        <w:rPr>
          <w:i/>
          <w:sz w:val="24"/>
          <w:szCs w:val="24"/>
          <w:lang w:val="hu-HU"/>
        </w:rPr>
        <w:t>nyilvános vagy zártkörű pályázat útján,</w:t>
      </w:r>
    </w:p>
    <w:p w:rsidR="000215FD" w:rsidRPr="003E2D24" w:rsidRDefault="000215FD" w:rsidP="00407C98">
      <w:pPr>
        <w:pStyle w:val="Nincstrkz"/>
        <w:jc w:val="both"/>
        <w:rPr>
          <w:i/>
          <w:sz w:val="24"/>
          <w:szCs w:val="24"/>
          <w:lang w:val="hu-HU"/>
        </w:rPr>
      </w:pPr>
      <w:r w:rsidRPr="003E2D24">
        <w:rPr>
          <w:i/>
          <w:iCs/>
          <w:sz w:val="24"/>
          <w:szCs w:val="24"/>
          <w:lang w:val="hu-HU"/>
        </w:rPr>
        <w:t xml:space="preserve">b) </w:t>
      </w:r>
      <w:r w:rsidRPr="003E2D24">
        <w:rPr>
          <w:i/>
          <w:sz w:val="24"/>
          <w:szCs w:val="24"/>
          <w:lang w:val="hu-HU"/>
        </w:rPr>
        <w:t xml:space="preserve">nyilvános árverésen [a továbbiakban az </w:t>
      </w:r>
      <w:r w:rsidRPr="003E2D24">
        <w:rPr>
          <w:i/>
          <w:iCs/>
          <w:sz w:val="24"/>
          <w:szCs w:val="24"/>
          <w:lang w:val="hu-HU"/>
        </w:rPr>
        <w:t xml:space="preserve">a) </w:t>
      </w:r>
      <w:r w:rsidRPr="003E2D24">
        <w:rPr>
          <w:i/>
          <w:sz w:val="24"/>
          <w:szCs w:val="24"/>
          <w:lang w:val="hu-HU"/>
        </w:rPr>
        <w:t xml:space="preserve">és </w:t>
      </w:r>
      <w:r w:rsidRPr="003E2D24">
        <w:rPr>
          <w:i/>
          <w:iCs/>
          <w:sz w:val="24"/>
          <w:szCs w:val="24"/>
          <w:lang w:val="hu-HU"/>
        </w:rPr>
        <w:t xml:space="preserve">b) </w:t>
      </w:r>
      <w:r w:rsidRPr="003E2D24">
        <w:rPr>
          <w:i/>
          <w:sz w:val="24"/>
          <w:szCs w:val="24"/>
          <w:lang w:val="hu-HU"/>
        </w:rPr>
        <w:t>együtt: versenyeztetés],</w:t>
      </w:r>
    </w:p>
    <w:p w:rsidR="000215FD" w:rsidRPr="003E2D24" w:rsidRDefault="000215FD" w:rsidP="00407C98">
      <w:pPr>
        <w:pStyle w:val="Nincstrkz"/>
        <w:jc w:val="both"/>
        <w:rPr>
          <w:i/>
          <w:sz w:val="24"/>
          <w:szCs w:val="24"/>
          <w:lang w:val="hu-HU"/>
        </w:rPr>
      </w:pPr>
      <w:r w:rsidRPr="003E2D24">
        <w:rPr>
          <w:i/>
          <w:iCs/>
          <w:sz w:val="24"/>
          <w:szCs w:val="24"/>
          <w:lang w:val="hu-HU"/>
        </w:rPr>
        <w:t xml:space="preserve">c) </w:t>
      </w:r>
      <w:r w:rsidRPr="003E2D24">
        <w:rPr>
          <w:i/>
          <w:sz w:val="24"/>
          <w:szCs w:val="24"/>
          <w:lang w:val="hu-HU"/>
        </w:rPr>
        <w:t>kivételesen versenyeztetés nélkül.”</w:t>
      </w:r>
    </w:p>
    <w:p w:rsidR="0009333B" w:rsidRPr="003E2D24" w:rsidRDefault="0009333B" w:rsidP="00407C98">
      <w:pPr>
        <w:pStyle w:val="Nincstrkz"/>
        <w:jc w:val="both"/>
        <w:rPr>
          <w:sz w:val="24"/>
          <w:szCs w:val="24"/>
          <w:lang w:val="hu-HU"/>
        </w:rPr>
      </w:pPr>
    </w:p>
    <w:p w:rsidR="0009333B" w:rsidRPr="003E2D24" w:rsidRDefault="0009333B" w:rsidP="00407C98">
      <w:pPr>
        <w:pStyle w:val="Nincstrkz"/>
        <w:jc w:val="both"/>
        <w:rPr>
          <w:sz w:val="24"/>
          <w:szCs w:val="24"/>
          <w:lang w:val="hu-HU"/>
        </w:rPr>
      </w:pPr>
      <w:r w:rsidRPr="003E2D24">
        <w:rPr>
          <w:sz w:val="24"/>
          <w:szCs w:val="24"/>
          <w:lang w:val="hu-HU"/>
        </w:rPr>
        <w:t>Jelen esetben az ingatlan egyben történő elidegenítése során- figyelemmel arra a speciális helyzetre, hogy annak egyidejűleg osztott használat mellett két bérlője van- a versenyeztetés célszerű módjának a zártkörű pályázat, azaz kizárólag csak a bérlők részére küldött ajánlattételi felhívás mutatkozik.</w:t>
      </w:r>
    </w:p>
    <w:p w:rsidR="0009333B" w:rsidRPr="003E2D24" w:rsidRDefault="0009333B" w:rsidP="00407C98">
      <w:pPr>
        <w:pStyle w:val="Nincstrkz"/>
        <w:jc w:val="both"/>
        <w:rPr>
          <w:sz w:val="24"/>
          <w:szCs w:val="24"/>
          <w:lang w:val="hu-HU"/>
        </w:rPr>
      </w:pPr>
      <w:r w:rsidRPr="003E2D24">
        <w:rPr>
          <w:sz w:val="24"/>
          <w:szCs w:val="24"/>
          <w:lang w:val="hu-HU"/>
        </w:rPr>
        <w:t xml:space="preserve">A zártkörű pályázat javasolt elvei az alábbiak: </w:t>
      </w:r>
    </w:p>
    <w:p w:rsidR="00410431" w:rsidRPr="003E2D24" w:rsidRDefault="00410431" w:rsidP="00407C98">
      <w:pPr>
        <w:pStyle w:val="Nincstrkz"/>
        <w:jc w:val="both"/>
        <w:rPr>
          <w:sz w:val="24"/>
          <w:szCs w:val="24"/>
          <w:lang w:val="hu-HU"/>
        </w:rPr>
      </w:pPr>
      <w:r w:rsidRPr="003E2D24">
        <w:rPr>
          <w:sz w:val="24"/>
          <w:szCs w:val="24"/>
          <w:lang w:val="hu-HU"/>
        </w:rPr>
        <w:t>-Az Önkormányzat az egész ingatlant egyidejűleg kívánja értékesíteni.</w:t>
      </w:r>
    </w:p>
    <w:p w:rsidR="0009333B" w:rsidRPr="003E2D24" w:rsidRDefault="00410431" w:rsidP="00407C98">
      <w:pPr>
        <w:pStyle w:val="Nincstrkz"/>
        <w:jc w:val="both"/>
        <w:rPr>
          <w:sz w:val="24"/>
          <w:szCs w:val="24"/>
          <w:lang w:val="hu-HU"/>
        </w:rPr>
      </w:pPr>
      <w:r w:rsidRPr="003E2D24">
        <w:rPr>
          <w:sz w:val="24"/>
          <w:szCs w:val="24"/>
          <w:lang w:val="hu-HU"/>
        </w:rPr>
        <w:t xml:space="preserve">-A bérlők kizárólag az egész ingatlan vételére, azaz egyösszegű vételár ajánlatot tehetnek. </w:t>
      </w:r>
    </w:p>
    <w:p w:rsidR="00410431" w:rsidRPr="003E2D24" w:rsidRDefault="00410431" w:rsidP="00407C98">
      <w:pPr>
        <w:pStyle w:val="Nincstrkz"/>
        <w:jc w:val="both"/>
        <w:rPr>
          <w:sz w:val="24"/>
          <w:szCs w:val="24"/>
          <w:lang w:val="hu-HU"/>
        </w:rPr>
      </w:pPr>
      <w:proofErr w:type="spellStart"/>
      <w:r w:rsidRPr="003E2D24">
        <w:rPr>
          <w:sz w:val="24"/>
          <w:szCs w:val="24"/>
          <w:lang w:val="hu-HU"/>
        </w:rPr>
        <w:t>-Eredmén</w:t>
      </w:r>
      <w:r w:rsidR="000E2C4B">
        <w:rPr>
          <w:sz w:val="24"/>
          <w:szCs w:val="24"/>
          <w:lang w:val="hu-HU"/>
        </w:rPr>
        <w:t>y</w:t>
      </w:r>
      <w:r w:rsidRPr="003E2D24">
        <w:rPr>
          <w:sz w:val="24"/>
          <w:szCs w:val="24"/>
          <w:lang w:val="hu-HU"/>
        </w:rPr>
        <w:t>es</w:t>
      </w:r>
      <w:proofErr w:type="spellEnd"/>
      <w:r w:rsidRPr="003E2D24">
        <w:rPr>
          <w:sz w:val="24"/>
          <w:szCs w:val="24"/>
          <w:lang w:val="hu-HU"/>
        </w:rPr>
        <w:t xml:space="preserve"> és érvényes pályázat esetén kizárólag csak a nyertes bérlő bérleti jogviszonya szűnik meg, azaz az általa nem használt rész vonatkozásában bérleti joggal terhelten szerzi meg a tulajdon jogot.</w:t>
      </w:r>
    </w:p>
    <w:p w:rsidR="00410431" w:rsidRPr="003E2D24" w:rsidRDefault="00410431" w:rsidP="00407C98">
      <w:pPr>
        <w:pStyle w:val="Nincstrkz"/>
        <w:jc w:val="both"/>
        <w:rPr>
          <w:sz w:val="24"/>
          <w:szCs w:val="24"/>
          <w:lang w:val="hu-HU"/>
        </w:rPr>
      </w:pPr>
      <w:r w:rsidRPr="003E2D24">
        <w:rPr>
          <w:sz w:val="24"/>
          <w:szCs w:val="24"/>
          <w:lang w:val="hu-HU"/>
        </w:rPr>
        <w:t>-Eredményes és érvényes pályázaton kialakult vételárból a nyertes bérlőtől függően az alábbi kedvezmény adható:</w:t>
      </w:r>
    </w:p>
    <w:p w:rsidR="00410431" w:rsidRPr="003E2D24" w:rsidRDefault="00410431" w:rsidP="00407C98">
      <w:pPr>
        <w:pStyle w:val="Nincstrkz"/>
        <w:jc w:val="both"/>
        <w:rPr>
          <w:sz w:val="24"/>
          <w:szCs w:val="24"/>
          <w:lang w:val="hu-HU"/>
        </w:rPr>
      </w:pPr>
      <w:proofErr w:type="gramStart"/>
      <w:r w:rsidRPr="003E2D24">
        <w:rPr>
          <w:sz w:val="24"/>
          <w:szCs w:val="24"/>
          <w:lang w:val="hu-HU"/>
        </w:rPr>
        <w:t>a</w:t>
      </w:r>
      <w:proofErr w:type="gramEnd"/>
      <w:r w:rsidRPr="003E2D24">
        <w:rPr>
          <w:sz w:val="24"/>
          <w:szCs w:val="24"/>
          <w:lang w:val="hu-HU"/>
        </w:rPr>
        <w:t xml:space="preserve">) ROSSMANN Magyarország Kft. esetében a </w:t>
      </w:r>
      <w:r w:rsidR="00810F41" w:rsidRPr="003E2D24">
        <w:rPr>
          <w:sz w:val="24"/>
          <w:szCs w:val="24"/>
          <w:u w:val="single"/>
          <w:lang w:val="hu-HU"/>
        </w:rPr>
        <w:t>forgalmi érték</w:t>
      </w:r>
      <w:r w:rsidR="00810F41" w:rsidRPr="003E2D24">
        <w:rPr>
          <w:sz w:val="24"/>
          <w:szCs w:val="24"/>
          <w:lang w:val="hu-HU"/>
        </w:rPr>
        <w:t xml:space="preserve"> alapul vételével területarányosan számolt mértékből 30 % kedvezmény illeti meg,</w:t>
      </w:r>
    </w:p>
    <w:p w:rsidR="00810F41" w:rsidRPr="003E2D24" w:rsidRDefault="00810F41" w:rsidP="00407C98">
      <w:pPr>
        <w:pStyle w:val="Nincstrkz"/>
        <w:jc w:val="both"/>
        <w:rPr>
          <w:sz w:val="24"/>
          <w:szCs w:val="24"/>
          <w:lang w:val="hu-HU"/>
        </w:rPr>
      </w:pPr>
      <w:r w:rsidRPr="003E2D24">
        <w:rPr>
          <w:sz w:val="24"/>
          <w:szCs w:val="24"/>
          <w:lang w:val="hu-HU"/>
        </w:rPr>
        <w:t xml:space="preserve">b) TORTUGAS INVEST Kft. esetében a </w:t>
      </w:r>
      <w:r w:rsidRPr="003E2D24">
        <w:rPr>
          <w:sz w:val="24"/>
          <w:szCs w:val="24"/>
          <w:u w:val="single"/>
          <w:lang w:val="hu-HU"/>
        </w:rPr>
        <w:t>forgalmi érték</w:t>
      </w:r>
      <w:r w:rsidRPr="003E2D24">
        <w:rPr>
          <w:sz w:val="24"/>
          <w:szCs w:val="24"/>
          <w:lang w:val="hu-HU"/>
        </w:rPr>
        <w:t xml:space="preserve"> alapul vételével területarányosan számolt a Képviselő-testület által </w:t>
      </w:r>
      <w:r w:rsidRPr="003E2D24">
        <w:rPr>
          <w:sz w:val="24"/>
          <w:szCs w:val="24"/>
          <w:u w:val="single"/>
          <w:lang w:val="hu-HU"/>
        </w:rPr>
        <w:t>esetlegesen</w:t>
      </w:r>
      <w:r w:rsidRPr="003E2D24">
        <w:rPr>
          <w:sz w:val="24"/>
          <w:szCs w:val="24"/>
          <w:lang w:val="hu-HU"/>
        </w:rPr>
        <w:t xml:space="preserve"> megállapított legfeljebb 20 % mértékű kedvez</w:t>
      </w:r>
      <w:r w:rsidR="000E2C4B">
        <w:rPr>
          <w:sz w:val="24"/>
          <w:szCs w:val="24"/>
          <w:lang w:val="hu-HU"/>
        </w:rPr>
        <w:t>mény csökkentheti a vételárat.</w:t>
      </w:r>
    </w:p>
    <w:p w:rsidR="00810F41" w:rsidRPr="003E2D24" w:rsidRDefault="00810F41" w:rsidP="00407C98">
      <w:pPr>
        <w:pStyle w:val="Nincstrkz"/>
        <w:jc w:val="both"/>
        <w:rPr>
          <w:sz w:val="24"/>
          <w:szCs w:val="24"/>
          <w:lang w:val="hu-HU"/>
        </w:rPr>
      </w:pPr>
    </w:p>
    <w:p w:rsidR="00810F41" w:rsidRPr="003E2D24" w:rsidRDefault="00810F41" w:rsidP="00407C98">
      <w:pPr>
        <w:pStyle w:val="Nincstrkz"/>
        <w:jc w:val="both"/>
        <w:rPr>
          <w:sz w:val="24"/>
          <w:szCs w:val="24"/>
          <w:lang w:val="hu-HU"/>
        </w:rPr>
      </w:pPr>
      <w:r w:rsidRPr="003E2D24">
        <w:rPr>
          <w:sz w:val="24"/>
          <w:szCs w:val="24"/>
          <w:lang w:val="hu-HU"/>
        </w:rPr>
        <w:t>A fenti feltétel rendszer alapján tehát a bérlők –</w:t>
      </w:r>
      <w:r w:rsidR="00411122" w:rsidRPr="003E2D24">
        <w:rPr>
          <w:sz w:val="24"/>
          <w:szCs w:val="24"/>
          <w:lang w:val="hu-HU"/>
        </w:rPr>
        <w:t xml:space="preserve"> </w:t>
      </w:r>
      <w:r w:rsidRPr="003E2D24">
        <w:rPr>
          <w:sz w:val="24"/>
          <w:szCs w:val="24"/>
          <w:lang w:val="hu-HU"/>
        </w:rPr>
        <w:t xml:space="preserve">amennyiben </w:t>
      </w:r>
      <w:r w:rsidR="00411122" w:rsidRPr="003E2D24">
        <w:rPr>
          <w:sz w:val="24"/>
          <w:szCs w:val="24"/>
          <w:lang w:val="hu-HU"/>
        </w:rPr>
        <w:t xml:space="preserve">bármelyik bérlő érvényes </w:t>
      </w:r>
      <w:r w:rsidRPr="003E2D24">
        <w:rPr>
          <w:sz w:val="24"/>
          <w:szCs w:val="24"/>
          <w:lang w:val="hu-HU"/>
        </w:rPr>
        <w:t xml:space="preserve">vételi ajánlatot tesz - a konkrét vételi ajánlatukat az egész ingatlanra kell megtenniük, azzal, hogy </w:t>
      </w:r>
      <w:r w:rsidR="000A21C3" w:rsidRPr="003E2D24">
        <w:rPr>
          <w:sz w:val="24"/>
          <w:szCs w:val="24"/>
          <w:lang w:val="hu-HU"/>
        </w:rPr>
        <w:t>tudomásul veszik, hogy az adott bérlő által nem használt területre vonatkozóan bérleti joggal terhelten szerezhető meg a tulajdonjog.</w:t>
      </w:r>
    </w:p>
    <w:p w:rsidR="00411122" w:rsidRPr="003E2D24" w:rsidRDefault="00411122" w:rsidP="00407C98">
      <w:pPr>
        <w:pStyle w:val="Normal1"/>
        <w:autoSpaceDE w:val="0"/>
        <w:jc w:val="both"/>
      </w:pPr>
    </w:p>
    <w:p w:rsidR="00411122" w:rsidRPr="003E2D24" w:rsidRDefault="00411122" w:rsidP="00407C98">
      <w:pPr>
        <w:pStyle w:val="Normal1"/>
        <w:autoSpaceDE w:val="0"/>
        <w:jc w:val="both"/>
      </w:pPr>
      <w:r w:rsidRPr="003E2D24">
        <w:t>Az Nvt. alapján min</w:t>
      </w:r>
      <w:r w:rsidR="000E2C4B">
        <w:t>d</w:t>
      </w:r>
      <w:r w:rsidRPr="003E2D24">
        <w:t>két bérlő átlátható szervezetnek minősül.</w:t>
      </w:r>
    </w:p>
    <w:p w:rsidR="0009333B" w:rsidRPr="003E2D24" w:rsidRDefault="00407C98" w:rsidP="002C75E2">
      <w:pPr>
        <w:spacing w:after="0" w:line="240" w:lineRule="auto"/>
        <w:jc w:val="both"/>
        <w:rPr>
          <w:rFonts w:ascii="Times New Roman" w:hAnsi="Times New Roman"/>
          <w:sz w:val="24"/>
          <w:szCs w:val="24"/>
        </w:rPr>
      </w:pPr>
      <w:r w:rsidRPr="003E2D24">
        <w:rPr>
          <w:rFonts w:ascii="Times New Roman" w:hAnsi="Times New Roman"/>
          <w:sz w:val="24"/>
          <w:szCs w:val="24"/>
        </w:rPr>
        <w:br w:type="page"/>
      </w:r>
      <w:r w:rsidR="007A3D82" w:rsidRPr="003E2D24">
        <w:rPr>
          <w:rFonts w:ascii="Times New Roman" w:hAnsi="Times New Roman"/>
          <w:sz w:val="24"/>
          <w:szCs w:val="24"/>
        </w:rPr>
        <w:lastRenderedPageBreak/>
        <w:t xml:space="preserve">E körben azonban figyelemmel kell lenni a </w:t>
      </w:r>
      <w:r w:rsidR="00403FD6" w:rsidRPr="003E2D24">
        <w:rPr>
          <w:rFonts w:ascii="Times New Roman" w:hAnsi="Times New Roman"/>
          <w:bCs/>
          <w:sz w:val="24"/>
          <w:szCs w:val="24"/>
        </w:rPr>
        <w:t xml:space="preserve">Budapest Főváros VII. kerület Erzsébetváros Önkormányzata tulajdonában álló lakások és nem lakás céljára szolgáló helyiségek </w:t>
      </w:r>
      <w:r w:rsidR="00403FD6" w:rsidRPr="003E2D24">
        <w:rPr>
          <w:rFonts w:ascii="Times New Roman" w:hAnsi="Times New Roman"/>
          <w:sz w:val="24"/>
          <w:szCs w:val="24"/>
        </w:rPr>
        <w:t>elidegenítéséről szóló Budapest Főváros VII. kerület Erzsébetváros Önkormányzata Képviselő-testületének 18/2012. (IV.27.) önkormányzati rendelet 28.§-</w:t>
      </w:r>
      <w:r w:rsidR="007A3D82" w:rsidRPr="003E2D24">
        <w:rPr>
          <w:rFonts w:ascii="Times New Roman" w:hAnsi="Times New Roman"/>
          <w:sz w:val="24"/>
          <w:szCs w:val="24"/>
        </w:rPr>
        <w:t>ában foglaltakra az alábbiak szerint:</w:t>
      </w:r>
    </w:p>
    <w:p w:rsidR="007A3D82" w:rsidRPr="003E2D24" w:rsidRDefault="0009333B" w:rsidP="002C75E2">
      <w:pPr>
        <w:pStyle w:val="Nincstrkz"/>
        <w:jc w:val="both"/>
        <w:rPr>
          <w:i/>
          <w:sz w:val="24"/>
          <w:szCs w:val="24"/>
          <w:lang w:val="hu-HU"/>
        </w:rPr>
      </w:pPr>
      <w:r w:rsidRPr="003E2D24">
        <w:rPr>
          <w:i/>
          <w:sz w:val="24"/>
          <w:szCs w:val="24"/>
          <w:lang w:val="hu-HU"/>
        </w:rPr>
        <w:t>„</w:t>
      </w:r>
      <w:r w:rsidR="007A3D82" w:rsidRPr="003E2D24">
        <w:rPr>
          <w:i/>
          <w:sz w:val="24"/>
          <w:szCs w:val="24"/>
          <w:lang w:val="hu-HU"/>
        </w:rPr>
        <w:t xml:space="preserve">A helyiség vételára a tulajdonosi jogok gyakorlója által jóváhagyott forgalmi érték </w:t>
      </w:r>
    </w:p>
    <w:p w:rsidR="007A3D82" w:rsidRPr="003E2D24" w:rsidRDefault="0009333B" w:rsidP="002C75E2">
      <w:pPr>
        <w:pStyle w:val="Nincstrkz"/>
        <w:jc w:val="both"/>
        <w:rPr>
          <w:i/>
          <w:sz w:val="24"/>
          <w:szCs w:val="24"/>
          <w:lang w:val="hu-HU"/>
        </w:rPr>
      </w:pPr>
      <w:r w:rsidRPr="003E2D24">
        <w:rPr>
          <w:i/>
          <w:sz w:val="24"/>
          <w:szCs w:val="24"/>
          <w:lang w:val="hu-HU"/>
        </w:rPr>
        <w:t>a)</w:t>
      </w:r>
      <w:r w:rsidR="000E2C4B">
        <w:rPr>
          <w:i/>
          <w:sz w:val="24"/>
          <w:szCs w:val="24"/>
          <w:lang w:val="hu-HU"/>
        </w:rPr>
        <w:t xml:space="preserve"> </w:t>
      </w:r>
      <w:r w:rsidR="007A3D82" w:rsidRPr="003E2D24">
        <w:rPr>
          <w:i/>
          <w:iCs/>
          <w:sz w:val="24"/>
          <w:szCs w:val="24"/>
          <w:lang w:val="hu-HU"/>
        </w:rPr>
        <w:t>legalább 80 %-</w:t>
      </w:r>
      <w:proofErr w:type="gramStart"/>
      <w:r w:rsidR="007A3D82" w:rsidRPr="003E2D24">
        <w:rPr>
          <w:i/>
          <w:iCs/>
          <w:sz w:val="24"/>
          <w:szCs w:val="24"/>
          <w:lang w:val="hu-HU"/>
        </w:rPr>
        <w:t>a</w:t>
      </w:r>
      <w:proofErr w:type="gramEnd"/>
      <w:r w:rsidR="007A3D82" w:rsidRPr="003E2D24">
        <w:rPr>
          <w:i/>
          <w:iCs/>
          <w:sz w:val="24"/>
          <w:szCs w:val="24"/>
          <w:lang w:val="hu-HU"/>
        </w:rPr>
        <w:t>, ha a bérlő és jogelődje bérleti jogviszonyának időtartama nem éri el a 10 évet,</w:t>
      </w:r>
    </w:p>
    <w:p w:rsidR="007A3D82" w:rsidRPr="003E2D24" w:rsidRDefault="0009333B" w:rsidP="002C75E2">
      <w:pPr>
        <w:pStyle w:val="Nincstrkz"/>
        <w:jc w:val="both"/>
        <w:rPr>
          <w:i/>
          <w:sz w:val="24"/>
          <w:szCs w:val="24"/>
          <w:lang w:val="hu-HU"/>
        </w:rPr>
      </w:pPr>
      <w:r w:rsidRPr="003E2D24">
        <w:rPr>
          <w:i/>
          <w:sz w:val="24"/>
          <w:szCs w:val="24"/>
          <w:lang w:val="hu-HU"/>
        </w:rPr>
        <w:t>b)</w:t>
      </w:r>
      <w:r w:rsidR="000E2C4B">
        <w:rPr>
          <w:i/>
          <w:sz w:val="24"/>
          <w:szCs w:val="24"/>
          <w:lang w:val="hu-HU"/>
        </w:rPr>
        <w:t xml:space="preserve"> </w:t>
      </w:r>
      <w:r w:rsidR="007A3D82" w:rsidRPr="003E2D24">
        <w:rPr>
          <w:i/>
          <w:sz w:val="24"/>
          <w:szCs w:val="24"/>
          <w:lang w:val="hu-HU"/>
        </w:rPr>
        <w:t>70%-</w:t>
      </w:r>
      <w:proofErr w:type="gramStart"/>
      <w:r w:rsidR="007A3D82" w:rsidRPr="003E2D24">
        <w:rPr>
          <w:i/>
          <w:sz w:val="24"/>
          <w:szCs w:val="24"/>
          <w:lang w:val="hu-HU"/>
        </w:rPr>
        <w:t>a</w:t>
      </w:r>
      <w:proofErr w:type="gramEnd"/>
      <w:r w:rsidR="007A3D82" w:rsidRPr="003E2D24">
        <w:rPr>
          <w:i/>
          <w:sz w:val="24"/>
          <w:szCs w:val="24"/>
          <w:lang w:val="hu-HU"/>
        </w:rPr>
        <w:t>, ha a bérlő és jogelődje bérleti jogviszonya 10 vagy annál több éve,</w:t>
      </w:r>
    </w:p>
    <w:p w:rsidR="007A3D82" w:rsidRPr="003E2D24" w:rsidRDefault="0009333B" w:rsidP="002C75E2">
      <w:pPr>
        <w:pStyle w:val="Nincstrkz"/>
        <w:jc w:val="both"/>
        <w:rPr>
          <w:i/>
          <w:sz w:val="24"/>
          <w:szCs w:val="24"/>
          <w:lang w:val="hu-HU"/>
        </w:rPr>
      </w:pPr>
      <w:r w:rsidRPr="003E2D24">
        <w:rPr>
          <w:i/>
          <w:sz w:val="24"/>
          <w:szCs w:val="24"/>
          <w:lang w:val="hu-HU"/>
        </w:rPr>
        <w:t>c)</w:t>
      </w:r>
      <w:r w:rsidR="000E2C4B">
        <w:rPr>
          <w:i/>
          <w:sz w:val="24"/>
          <w:szCs w:val="24"/>
          <w:lang w:val="hu-HU"/>
        </w:rPr>
        <w:t xml:space="preserve"> </w:t>
      </w:r>
      <w:r w:rsidR="007A3D82" w:rsidRPr="003E2D24">
        <w:rPr>
          <w:i/>
          <w:sz w:val="24"/>
          <w:szCs w:val="24"/>
          <w:lang w:val="hu-HU"/>
        </w:rPr>
        <w:t>60%-</w:t>
      </w:r>
      <w:proofErr w:type="gramStart"/>
      <w:r w:rsidR="007A3D82" w:rsidRPr="003E2D24">
        <w:rPr>
          <w:i/>
          <w:sz w:val="24"/>
          <w:szCs w:val="24"/>
          <w:lang w:val="hu-HU"/>
        </w:rPr>
        <w:t>a</w:t>
      </w:r>
      <w:proofErr w:type="gramEnd"/>
      <w:r w:rsidR="007A3D82" w:rsidRPr="003E2D24">
        <w:rPr>
          <w:i/>
          <w:sz w:val="24"/>
          <w:szCs w:val="24"/>
          <w:lang w:val="hu-HU"/>
        </w:rPr>
        <w:t>, ha 20 vagy annál több éve megszakítás nélkül fennáll.</w:t>
      </w:r>
    </w:p>
    <w:p w:rsidR="007A3D82" w:rsidRPr="003E2D24" w:rsidRDefault="007A3D82" w:rsidP="002C75E2">
      <w:pPr>
        <w:pStyle w:val="Nincstrkz"/>
        <w:jc w:val="both"/>
        <w:rPr>
          <w:i/>
          <w:sz w:val="24"/>
          <w:szCs w:val="24"/>
          <w:lang w:val="hu-HU"/>
        </w:rPr>
      </w:pPr>
      <w:r w:rsidRPr="003E2D24">
        <w:rPr>
          <w:i/>
          <w:sz w:val="24"/>
          <w:szCs w:val="24"/>
          <w:lang w:val="hu-HU"/>
        </w:rPr>
        <w:t>A vételárat az adásvételi szerződés aláírásával egyidejűleg kell vevőnek megfizetni a (2) bekezdésben foglaltak kivételével.</w:t>
      </w:r>
      <w:r w:rsidR="0009333B" w:rsidRPr="003E2D24">
        <w:rPr>
          <w:i/>
          <w:sz w:val="24"/>
          <w:szCs w:val="24"/>
          <w:lang w:val="hu-HU"/>
        </w:rPr>
        <w:t>”</w:t>
      </w:r>
    </w:p>
    <w:p w:rsidR="007A3D82" w:rsidRPr="003E2D24" w:rsidRDefault="007A3D82" w:rsidP="002C75E2">
      <w:pPr>
        <w:pStyle w:val="Nincstrkz"/>
        <w:jc w:val="both"/>
        <w:rPr>
          <w:sz w:val="24"/>
          <w:szCs w:val="24"/>
          <w:lang w:val="hu-HU"/>
        </w:rPr>
      </w:pPr>
    </w:p>
    <w:p w:rsidR="006F5C8E" w:rsidRPr="003E2D24" w:rsidRDefault="007A3D82" w:rsidP="002C75E2">
      <w:pPr>
        <w:pStyle w:val="Nincstrkz"/>
        <w:jc w:val="both"/>
        <w:rPr>
          <w:sz w:val="24"/>
          <w:szCs w:val="24"/>
          <w:lang w:val="hu-HU"/>
        </w:rPr>
      </w:pPr>
      <w:r w:rsidRPr="003E2D24">
        <w:rPr>
          <w:sz w:val="24"/>
          <w:szCs w:val="24"/>
          <w:lang w:val="hu-HU"/>
        </w:rPr>
        <w:t>Ez pedig azt jelenti</w:t>
      </w:r>
      <w:r w:rsidR="002C75E2">
        <w:rPr>
          <w:sz w:val="24"/>
          <w:szCs w:val="24"/>
          <w:lang w:val="hu-HU"/>
        </w:rPr>
        <w:t>,</w:t>
      </w:r>
      <w:r w:rsidRPr="003E2D24">
        <w:rPr>
          <w:sz w:val="24"/>
          <w:szCs w:val="24"/>
          <w:lang w:val="hu-HU"/>
        </w:rPr>
        <w:t xml:space="preserve"> hogy az egyben történő értékesítés esetén a R</w:t>
      </w:r>
      <w:r w:rsidR="00411122" w:rsidRPr="003E2D24">
        <w:rPr>
          <w:sz w:val="24"/>
          <w:szCs w:val="24"/>
          <w:lang w:val="hu-HU"/>
        </w:rPr>
        <w:t>OSSMANN</w:t>
      </w:r>
      <w:r w:rsidRPr="003E2D24">
        <w:rPr>
          <w:sz w:val="24"/>
          <w:szCs w:val="24"/>
          <w:lang w:val="hu-HU"/>
        </w:rPr>
        <w:t xml:space="preserve"> Magyarország Kft-t az általa bérelt terület vonatkozásában</w:t>
      </w:r>
      <w:r w:rsidR="0009333B" w:rsidRPr="003E2D24">
        <w:rPr>
          <w:sz w:val="24"/>
          <w:szCs w:val="24"/>
          <w:lang w:val="hu-HU"/>
        </w:rPr>
        <w:t>,</w:t>
      </w:r>
      <w:r w:rsidRPr="003E2D24">
        <w:rPr>
          <w:sz w:val="24"/>
          <w:szCs w:val="24"/>
          <w:lang w:val="hu-HU"/>
        </w:rPr>
        <w:t xml:space="preserve"> azaz </w:t>
      </w:r>
      <w:r w:rsidR="0009333B" w:rsidRPr="003E2D24">
        <w:rPr>
          <w:sz w:val="24"/>
          <w:szCs w:val="24"/>
          <w:lang w:val="hu-HU"/>
        </w:rPr>
        <w:t xml:space="preserve">terület szerint </w:t>
      </w:r>
      <w:r w:rsidRPr="003E2D24">
        <w:rPr>
          <w:sz w:val="24"/>
          <w:szCs w:val="24"/>
          <w:lang w:val="hu-HU"/>
        </w:rPr>
        <w:t xml:space="preserve">arányosítva az Önkormányzat által elfogadott forgalmi érték 30 %-ának megfelelő kedvezmény illeti meg. </w:t>
      </w:r>
    </w:p>
    <w:p w:rsidR="00403FD6" w:rsidRPr="003E2D24" w:rsidRDefault="007A3D82" w:rsidP="002C75E2">
      <w:pPr>
        <w:pStyle w:val="Nincstrkz"/>
        <w:jc w:val="both"/>
        <w:rPr>
          <w:sz w:val="24"/>
          <w:szCs w:val="24"/>
          <w:lang w:val="hu-HU"/>
        </w:rPr>
      </w:pPr>
      <w:r w:rsidRPr="003E2D24">
        <w:rPr>
          <w:sz w:val="24"/>
          <w:szCs w:val="24"/>
          <w:lang w:val="hu-HU"/>
        </w:rPr>
        <w:t>A T</w:t>
      </w:r>
      <w:r w:rsidR="00411122" w:rsidRPr="003E2D24">
        <w:rPr>
          <w:sz w:val="24"/>
          <w:szCs w:val="24"/>
          <w:lang w:val="hu-HU"/>
        </w:rPr>
        <w:t xml:space="preserve">ORTUGAS INVEST </w:t>
      </w:r>
      <w:r w:rsidRPr="003E2D24">
        <w:rPr>
          <w:sz w:val="24"/>
          <w:szCs w:val="24"/>
          <w:lang w:val="hu-HU"/>
        </w:rPr>
        <w:t>Kft.</w:t>
      </w:r>
      <w:r w:rsidR="00403FD6" w:rsidRPr="003E2D24">
        <w:rPr>
          <w:sz w:val="24"/>
          <w:szCs w:val="24"/>
          <w:lang w:val="hu-HU"/>
        </w:rPr>
        <w:t xml:space="preserve"> </w:t>
      </w:r>
      <w:r w:rsidRPr="003E2D24">
        <w:rPr>
          <w:sz w:val="24"/>
          <w:szCs w:val="24"/>
          <w:lang w:val="hu-HU"/>
        </w:rPr>
        <w:t xml:space="preserve">vonatkozásában a 28.§.(1) bek. </w:t>
      </w:r>
      <w:proofErr w:type="gramStart"/>
      <w:r w:rsidRPr="003E2D24">
        <w:rPr>
          <w:sz w:val="24"/>
          <w:szCs w:val="24"/>
          <w:lang w:val="hu-HU"/>
        </w:rPr>
        <w:t>a</w:t>
      </w:r>
      <w:proofErr w:type="gramEnd"/>
      <w:r w:rsidR="00411122" w:rsidRPr="003E2D24">
        <w:rPr>
          <w:sz w:val="24"/>
          <w:szCs w:val="24"/>
          <w:lang w:val="hu-HU"/>
        </w:rPr>
        <w:t>)</w:t>
      </w:r>
      <w:r w:rsidRPr="003E2D24">
        <w:rPr>
          <w:sz w:val="24"/>
          <w:szCs w:val="24"/>
          <w:lang w:val="hu-HU"/>
        </w:rPr>
        <w:t xml:space="preserve"> pontja az irányadó, azaz a</w:t>
      </w:r>
      <w:r w:rsidR="006F5C8E" w:rsidRPr="003E2D24">
        <w:rPr>
          <w:sz w:val="24"/>
          <w:szCs w:val="24"/>
          <w:lang w:val="hu-HU"/>
        </w:rPr>
        <w:t xml:space="preserve"> Képviselő-testület a megállapított forgalmi értéknek a </w:t>
      </w:r>
      <w:r w:rsidRPr="003E2D24">
        <w:rPr>
          <w:sz w:val="24"/>
          <w:szCs w:val="24"/>
          <w:lang w:val="hu-HU"/>
        </w:rPr>
        <w:t>T</w:t>
      </w:r>
      <w:r w:rsidR="00411122" w:rsidRPr="003E2D24">
        <w:rPr>
          <w:sz w:val="24"/>
          <w:szCs w:val="24"/>
          <w:lang w:val="hu-HU"/>
        </w:rPr>
        <w:t xml:space="preserve">ORTUGAS INVEST </w:t>
      </w:r>
      <w:r w:rsidRPr="003E2D24">
        <w:rPr>
          <w:sz w:val="24"/>
          <w:szCs w:val="24"/>
          <w:lang w:val="hu-HU"/>
        </w:rPr>
        <w:t xml:space="preserve">Kft. </w:t>
      </w:r>
      <w:r w:rsidR="006F5C8E" w:rsidRPr="003E2D24">
        <w:rPr>
          <w:sz w:val="24"/>
          <w:szCs w:val="24"/>
          <w:lang w:val="hu-HU"/>
        </w:rPr>
        <w:t>által bérelt területre eső arányában jogosult megállapítani legfeljebb 20 % mértékű kedvezményt.( A 18/2012.(IV.27) 28.§</w:t>
      </w:r>
      <w:r w:rsidR="00411122" w:rsidRPr="003E2D24">
        <w:rPr>
          <w:sz w:val="24"/>
          <w:szCs w:val="24"/>
          <w:lang w:val="hu-HU"/>
        </w:rPr>
        <w:t xml:space="preserve"> </w:t>
      </w:r>
      <w:r w:rsidR="006F5C8E" w:rsidRPr="003E2D24">
        <w:rPr>
          <w:sz w:val="24"/>
          <w:szCs w:val="24"/>
          <w:lang w:val="hu-HU"/>
        </w:rPr>
        <w:t xml:space="preserve">(1) bek. </w:t>
      </w:r>
      <w:proofErr w:type="gramStart"/>
      <w:r w:rsidR="00411122" w:rsidRPr="003E2D24">
        <w:rPr>
          <w:sz w:val="24"/>
          <w:szCs w:val="24"/>
          <w:lang w:val="hu-HU"/>
        </w:rPr>
        <w:t>a</w:t>
      </w:r>
      <w:proofErr w:type="gramEnd"/>
      <w:r w:rsidR="00411122" w:rsidRPr="003E2D24">
        <w:rPr>
          <w:sz w:val="24"/>
          <w:szCs w:val="24"/>
          <w:lang w:val="hu-HU"/>
        </w:rPr>
        <w:t xml:space="preserve">) pontja </w:t>
      </w:r>
      <w:r w:rsidR="006F5C8E" w:rsidRPr="003E2D24">
        <w:rPr>
          <w:sz w:val="24"/>
          <w:szCs w:val="24"/>
          <w:lang w:val="hu-HU"/>
        </w:rPr>
        <w:t xml:space="preserve">szerint 0-20 % kedvezmény adható.) </w:t>
      </w:r>
    </w:p>
    <w:p w:rsidR="0009333B" w:rsidRPr="003E2D24" w:rsidRDefault="0009333B" w:rsidP="002C75E2">
      <w:pPr>
        <w:pStyle w:val="Nincstrkz"/>
        <w:jc w:val="both"/>
        <w:rPr>
          <w:sz w:val="24"/>
          <w:szCs w:val="24"/>
          <w:lang w:val="hu-HU"/>
        </w:rPr>
      </w:pPr>
    </w:p>
    <w:p w:rsidR="0073574C" w:rsidRPr="003E2D24" w:rsidRDefault="0073574C" w:rsidP="002C75E2">
      <w:pPr>
        <w:pStyle w:val="Normal1"/>
        <w:autoSpaceDE w:val="0"/>
        <w:jc w:val="both"/>
      </w:pPr>
      <w:r w:rsidRPr="003E2D24">
        <w:t>A nemzeti vagyon tulajdonjogának átruházását szabályozó törvény szerint a helyi önkormányzat tulajdonában lévő ingatlan értékesítése esetén az államot minden más jogosultat megelőző elővásárlási jog illeti meg.</w:t>
      </w:r>
    </w:p>
    <w:p w:rsidR="0073574C" w:rsidRPr="003E2D24" w:rsidRDefault="0073574C" w:rsidP="002C75E2">
      <w:pPr>
        <w:pStyle w:val="Normal1"/>
        <w:autoSpaceDE w:val="0"/>
        <w:jc w:val="both"/>
      </w:pPr>
      <w:r w:rsidRPr="003E2D24">
        <w:t>A Magyar Államot megillető elővásárlási vagy vételi jog gyakorlására – ha törvény vagy kormányrendelet eltérően nem rendelkezik - az MNV Zrt. jogosult.</w:t>
      </w:r>
    </w:p>
    <w:p w:rsidR="0073574C" w:rsidRDefault="0073574C" w:rsidP="002C75E2">
      <w:pPr>
        <w:pStyle w:val="Normal1"/>
        <w:autoSpaceDE w:val="0"/>
        <w:jc w:val="both"/>
      </w:pPr>
    </w:p>
    <w:p w:rsidR="002C75E2" w:rsidRPr="003E2D24" w:rsidRDefault="002C75E2" w:rsidP="002C75E2">
      <w:pPr>
        <w:pStyle w:val="Normal1"/>
        <w:autoSpaceDE w:val="0"/>
        <w:jc w:val="both"/>
      </w:pPr>
    </w:p>
    <w:p w:rsidR="002E7A5E" w:rsidRPr="003E2D24" w:rsidRDefault="002E7A5E" w:rsidP="002C75E2">
      <w:pPr>
        <w:pStyle w:val="Normal1"/>
        <w:autoSpaceDE w:val="0"/>
        <w:jc w:val="both"/>
      </w:pPr>
      <w:r w:rsidRPr="003E2D24">
        <w:t xml:space="preserve">A Tisztelt Képviselő-testület az ingatlant 2012. június 28. napján tartott ülésén hozott 482/2012.(VI.28.) és 483/2012.(VI.28.) számú határozataival az OTP Nyrt-vel kötendő jelzálogcsere ügylet keretében keretbiztosítékul felajánlotta. A jelzálog csereszerződés megkötésére nem került sor és tekintettel </w:t>
      </w:r>
      <w:r w:rsidR="00B52BB2" w:rsidRPr="003E2D24">
        <w:t>a Tisztelt Képviselő-testület 2013. február 19. napján tartott ülésén Budapest Főváros VII. kerület Erzsébetváros Önkormányzata adósságkonszolidációja tárgyában hozott 27/2013.(II.19.) számú határozatában foglaltakra a jelzálogcsere okafogyottá is válik.</w:t>
      </w:r>
    </w:p>
    <w:p w:rsidR="002E7A5E" w:rsidRPr="003E2D24" w:rsidRDefault="00B52BB2" w:rsidP="002C75E2">
      <w:pPr>
        <w:pStyle w:val="Normal1"/>
        <w:autoSpaceDE w:val="0"/>
        <w:jc w:val="both"/>
      </w:pPr>
      <w:r w:rsidRPr="003E2D24">
        <w:t>Az ingatlan értékesítéséről szóló döntéssel egyidejűleg szükséges a hivatkozott 482/2012.(VI.28.) és 483/2012.(VI.28.) számú határozatok módosítása is oly módon, hogy azokból az ingatlan törlésre kerül.</w:t>
      </w:r>
    </w:p>
    <w:p w:rsidR="00B52BB2" w:rsidRPr="003E2D24" w:rsidRDefault="00B52BB2">
      <w:pPr>
        <w:rPr>
          <w:rFonts w:ascii="Times New Roman" w:hAnsi="Times New Roman"/>
          <w:sz w:val="24"/>
          <w:szCs w:val="24"/>
        </w:rPr>
      </w:pPr>
      <w:r w:rsidRPr="003E2D24">
        <w:rPr>
          <w:rFonts w:ascii="Times New Roman" w:hAnsi="Times New Roman"/>
          <w:sz w:val="24"/>
          <w:szCs w:val="24"/>
        </w:rPr>
        <w:br w:type="page"/>
      </w:r>
    </w:p>
    <w:p w:rsidR="002E7A5E" w:rsidRPr="003E2D24" w:rsidRDefault="002E7A5E" w:rsidP="00407C98">
      <w:pPr>
        <w:pStyle w:val="Normal1"/>
        <w:autoSpaceDE w:val="0"/>
        <w:jc w:val="both"/>
      </w:pPr>
    </w:p>
    <w:p w:rsidR="000A21C3" w:rsidRPr="003E2D24" w:rsidRDefault="000A21C3" w:rsidP="00407C98">
      <w:pPr>
        <w:pStyle w:val="Normal1"/>
        <w:autoSpaceDE w:val="0"/>
        <w:jc w:val="center"/>
        <w:rPr>
          <w:b/>
        </w:rPr>
      </w:pPr>
      <w:r w:rsidRPr="003E2D24">
        <w:rPr>
          <w:b/>
        </w:rPr>
        <w:t>2.</w:t>
      </w:r>
    </w:p>
    <w:p w:rsidR="000A21C3" w:rsidRPr="003E2D24" w:rsidRDefault="000A21C3" w:rsidP="00407C98">
      <w:pPr>
        <w:pStyle w:val="Normal1"/>
        <w:autoSpaceDE w:val="0"/>
        <w:jc w:val="both"/>
      </w:pPr>
    </w:p>
    <w:p w:rsidR="00075E13" w:rsidRPr="003E2D24" w:rsidRDefault="00075E13" w:rsidP="00407C98">
      <w:pPr>
        <w:autoSpaceDE w:val="0"/>
        <w:spacing w:after="0" w:line="240" w:lineRule="auto"/>
        <w:jc w:val="both"/>
        <w:rPr>
          <w:rFonts w:ascii="Times New Roman" w:eastAsia="Calibri" w:hAnsi="Times New Roman"/>
          <w:b/>
          <w:bCs/>
          <w:sz w:val="24"/>
          <w:szCs w:val="24"/>
        </w:rPr>
      </w:pPr>
      <w:r w:rsidRPr="003E2D24">
        <w:rPr>
          <w:rFonts w:ascii="Times New Roman" w:eastAsia="Calibri" w:hAnsi="Times New Roman"/>
          <w:b/>
          <w:bCs/>
          <w:sz w:val="24"/>
          <w:szCs w:val="24"/>
        </w:rPr>
        <w:t>Budapest VII. ker. Erzsébet krt. 24. sz. (34366/0/</w:t>
      </w:r>
      <w:proofErr w:type="gramStart"/>
      <w:r w:rsidRPr="003E2D24">
        <w:rPr>
          <w:rFonts w:ascii="Times New Roman" w:eastAsia="Calibri" w:hAnsi="Times New Roman"/>
          <w:b/>
          <w:bCs/>
          <w:sz w:val="24"/>
          <w:szCs w:val="24"/>
        </w:rPr>
        <w:t>A</w:t>
      </w:r>
      <w:proofErr w:type="gramEnd"/>
      <w:r w:rsidRPr="003E2D24">
        <w:rPr>
          <w:rFonts w:ascii="Times New Roman" w:eastAsia="Calibri" w:hAnsi="Times New Roman"/>
          <w:b/>
          <w:bCs/>
          <w:sz w:val="24"/>
          <w:szCs w:val="24"/>
        </w:rPr>
        <w:t>/1 hrsz.)</w:t>
      </w:r>
    </w:p>
    <w:p w:rsidR="00075E13" w:rsidRPr="003E2D24" w:rsidRDefault="00075E13" w:rsidP="00407C98">
      <w:pPr>
        <w:autoSpaceDE w:val="0"/>
        <w:spacing w:after="0" w:line="240" w:lineRule="auto"/>
        <w:jc w:val="both"/>
        <w:rPr>
          <w:rFonts w:ascii="Times New Roman" w:eastAsia="Calibri" w:hAnsi="Times New Roman"/>
          <w:sz w:val="24"/>
          <w:szCs w:val="24"/>
          <w:u w:val="single"/>
        </w:rPr>
      </w:pPr>
      <w:r w:rsidRPr="003E2D24">
        <w:rPr>
          <w:rFonts w:ascii="Times New Roman" w:eastAsia="Calibri" w:hAnsi="Times New Roman"/>
          <w:sz w:val="24"/>
          <w:szCs w:val="24"/>
          <w:u w:val="single"/>
        </w:rPr>
        <w:t>A tárgyi ingatlanra vonatkozó legfontosabb adatok a következők:</w:t>
      </w:r>
    </w:p>
    <w:p w:rsidR="00075E13" w:rsidRPr="003E2D24" w:rsidRDefault="00075E13" w:rsidP="00407C98">
      <w:pPr>
        <w:autoSpaceDE w:val="0"/>
        <w:spacing w:after="0" w:line="240" w:lineRule="auto"/>
        <w:jc w:val="both"/>
        <w:rPr>
          <w:rFonts w:ascii="Times New Roman" w:eastAsia="Calibri" w:hAnsi="Times New Roman"/>
          <w:sz w:val="24"/>
          <w:szCs w:val="24"/>
        </w:rPr>
      </w:pP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Lakóépület önkormányzati </w:t>
      </w:r>
    </w:p>
    <w:p w:rsidR="00075E13" w:rsidRPr="003E2D24" w:rsidRDefault="00075E13"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56,48 %</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Albetét önkormányzati </w:t>
      </w:r>
    </w:p>
    <w:p w:rsidR="00075E13" w:rsidRPr="003E2D24" w:rsidRDefault="00075E13"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tulajdoni</w:t>
      </w:r>
      <w:proofErr w:type="gramEnd"/>
      <w:r w:rsidRPr="003E2D24">
        <w:rPr>
          <w:rFonts w:ascii="Times New Roman" w:eastAsia="Calibri" w:hAnsi="Times New Roman"/>
          <w:sz w:val="24"/>
          <w:szCs w:val="24"/>
        </w:rPr>
        <w:t xml:space="preserve"> hányada:                 100 %</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Bérlő neve:                             </w:t>
      </w:r>
      <w:r w:rsidRPr="003E2D24">
        <w:rPr>
          <w:rFonts w:ascii="Times New Roman" w:eastAsia="Calibri" w:hAnsi="Times New Roman"/>
          <w:b/>
          <w:bCs/>
          <w:sz w:val="24"/>
          <w:szCs w:val="24"/>
        </w:rPr>
        <w:t>Spar Magyarország Kft.</w:t>
      </w:r>
    </w:p>
    <w:p w:rsidR="00075E13" w:rsidRPr="003E2D24" w:rsidRDefault="00075E13"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Alapterület:                             998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utcai földszint </w:t>
      </w:r>
    </w:p>
    <w:p w:rsidR="00075E13" w:rsidRPr="003E2D24" w:rsidRDefault="00075E13"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                                                918 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xml:space="preserve"> pince,  összesen: 1916 m</w:t>
      </w:r>
      <w:r w:rsidRPr="003E2D24">
        <w:rPr>
          <w:rFonts w:ascii="Times New Roman" w:eastAsia="Calibri" w:hAnsi="Times New Roman"/>
          <w:sz w:val="24"/>
          <w:szCs w:val="24"/>
          <w:vertAlign w:val="superscript"/>
        </w:rPr>
        <w:t>2</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Tilalmi lista:                            nem szerepel</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Helyiségben folytatott </w:t>
      </w:r>
    </w:p>
    <w:p w:rsidR="00075E13" w:rsidRPr="003E2D24" w:rsidRDefault="00075E13" w:rsidP="00407C98">
      <w:pPr>
        <w:autoSpaceDE w:val="0"/>
        <w:spacing w:after="0" w:line="240" w:lineRule="auto"/>
        <w:jc w:val="both"/>
        <w:rPr>
          <w:rFonts w:ascii="Times New Roman" w:eastAsia="Calibri" w:hAnsi="Times New Roman"/>
          <w:sz w:val="24"/>
          <w:szCs w:val="24"/>
        </w:rPr>
      </w:pPr>
      <w:proofErr w:type="gramStart"/>
      <w:r w:rsidRPr="003E2D24">
        <w:rPr>
          <w:rFonts w:ascii="Times New Roman" w:eastAsia="Calibri" w:hAnsi="Times New Roman"/>
          <w:sz w:val="24"/>
          <w:szCs w:val="24"/>
        </w:rPr>
        <w:t>tevékenység</w:t>
      </w:r>
      <w:proofErr w:type="gramEnd"/>
      <w:r w:rsidRPr="003E2D24">
        <w:rPr>
          <w:rFonts w:ascii="Times New Roman" w:eastAsia="Calibri" w:hAnsi="Times New Roman"/>
          <w:sz w:val="24"/>
          <w:szCs w:val="24"/>
        </w:rPr>
        <w:t>:                          kereskedelem + raktározás</w:t>
      </w:r>
    </w:p>
    <w:p w:rsidR="00075E13" w:rsidRPr="003E2D24" w:rsidRDefault="00075E13"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Bérleti jogviszony kezdete:     1996.10.01. határozatlan idejű</w:t>
      </w:r>
    </w:p>
    <w:p w:rsidR="00075E13" w:rsidRPr="003E2D24" w:rsidRDefault="00075E13"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                                                2005.09.01-től 2015.08.31-ig 5+5 év határozott idejű</w:t>
      </w:r>
    </w:p>
    <w:p w:rsidR="00075E13" w:rsidRPr="003E2D24" w:rsidRDefault="00075E13" w:rsidP="00407C98">
      <w:pPr>
        <w:autoSpaceDE w:val="0"/>
        <w:spacing w:after="0" w:line="240" w:lineRule="auto"/>
        <w:ind w:left="2880" w:hanging="2880"/>
        <w:jc w:val="both"/>
        <w:rPr>
          <w:rFonts w:ascii="Times New Roman" w:eastAsia="Calibri" w:hAnsi="Times New Roman"/>
          <w:sz w:val="24"/>
          <w:szCs w:val="24"/>
        </w:rPr>
      </w:pPr>
      <w:r w:rsidRPr="003E2D24">
        <w:rPr>
          <w:rFonts w:ascii="Times New Roman" w:eastAsia="Calibri" w:hAnsi="Times New Roman"/>
          <w:sz w:val="24"/>
          <w:szCs w:val="24"/>
        </w:rPr>
        <w:t xml:space="preserve">                                                2015.09.01-től 2030.08.31-ig 15 év határozott idejű   </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Jelenlegi bérleti díja:               fsz-re: 2.284.755,-Ft/hó+áfa, 27.472.-Ft/m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 áfa</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                                               </w:t>
      </w:r>
      <w:proofErr w:type="gramStart"/>
      <w:r w:rsidRPr="003E2D24">
        <w:rPr>
          <w:rFonts w:ascii="Times New Roman" w:eastAsia="Calibri" w:hAnsi="Times New Roman"/>
          <w:sz w:val="24"/>
          <w:szCs w:val="24"/>
        </w:rPr>
        <w:t>pincére</w:t>
      </w:r>
      <w:proofErr w:type="gramEnd"/>
      <w:r w:rsidRPr="003E2D24">
        <w:rPr>
          <w:rFonts w:ascii="Times New Roman" w:eastAsia="Calibri" w:hAnsi="Times New Roman"/>
          <w:sz w:val="24"/>
          <w:szCs w:val="24"/>
        </w:rPr>
        <w:t>: 727.668,-Ft/hó+áfa,  9.512.-Ft/m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/év</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 xml:space="preserve">                        </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Vízóra:                                   van</w:t>
      </w:r>
    </w:p>
    <w:p w:rsidR="00075E13" w:rsidRPr="003E2D24" w:rsidRDefault="00075E13" w:rsidP="00407C98">
      <w:pPr>
        <w:autoSpaceDE w:val="0"/>
        <w:spacing w:after="0" w:line="240" w:lineRule="auto"/>
        <w:jc w:val="both"/>
        <w:rPr>
          <w:rFonts w:ascii="Times New Roman" w:eastAsia="Calibri" w:hAnsi="Times New Roman"/>
          <w:sz w:val="24"/>
          <w:szCs w:val="24"/>
        </w:rPr>
      </w:pPr>
      <w:r w:rsidRPr="003E2D24">
        <w:rPr>
          <w:rFonts w:ascii="Times New Roman" w:eastAsia="Calibri" w:hAnsi="Times New Roman"/>
          <w:sz w:val="24"/>
          <w:szCs w:val="24"/>
        </w:rPr>
        <w:t>Helyiség után Önkormányzat által fizetett közös költség: 135,-Ft/m</w:t>
      </w:r>
      <w:r w:rsidRPr="003E2D24">
        <w:rPr>
          <w:rFonts w:ascii="Times New Roman" w:eastAsia="Calibri" w:hAnsi="Times New Roman"/>
          <w:sz w:val="24"/>
          <w:szCs w:val="24"/>
          <w:vertAlign w:val="superscript"/>
        </w:rPr>
        <w:t>2</w:t>
      </w:r>
      <w:r w:rsidRPr="003E2D24">
        <w:rPr>
          <w:rFonts w:ascii="Times New Roman" w:eastAsia="Calibri" w:hAnsi="Times New Roman"/>
          <w:sz w:val="24"/>
          <w:szCs w:val="24"/>
        </w:rPr>
        <w:t>/hó, 258.660,-Ft</w:t>
      </w:r>
    </w:p>
    <w:p w:rsidR="00075E13" w:rsidRPr="003E2D24" w:rsidRDefault="00075E13" w:rsidP="00407C98">
      <w:pPr>
        <w:autoSpaceDE w:val="0"/>
        <w:spacing w:after="0" w:line="240" w:lineRule="auto"/>
        <w:jc w:val="both"/>
        <w:rPr>
          <w:rFonts w:ascii="Times New Roman" w:eastAsia="Calibri" w:hAnsi="Times New Roman"/>
          <w:sz w:val="24"/>
          <w:szCs w:val="24"/>
        </w:rPr>
      </w:pPr>
    </w:p>
    <w:p w:rsidR="00DC0216" w:rsidRPr="003E2D24" w:rsidRDefault="00D24E31" w:rsidP="00407C98">
      <w:pPr>
        <w:pStyle w:val="Normal1"/>
        <w:autoSpaceDE w:val="0"/>
        <w:jc w:val="both"/>
      </w:pPr>
      <w:r w:rsidRPr="003E2D24">
        <w:t>Budapest Főváros VII. Kerület Erzsébetváros Önkormányzatának 2013. évi költségvetésének bevételi előirányzatában helyiségértékesítésből származó bevételként tervezetten több mint 7</w:t>
      </w:r>
      <w:r w:rsidR="00411122" w:rsidRPr="003E2D24">
        <w:t>29</w:t>
      </w:r>
      <w:r w:rsidRPr="003E2D24">
        <w:t xml:space="preserve"> millió forint került meghatározásra. </w:t>
      </w:r>
    </w:p>
    <w:p w:rsidR="00DC0216" w:rsidRPr="003E2D24" w:rsidRDefault="00DC0216" w:rsidP="00407C98">
      <w:pPr>
        <w:pStyle w:val="Normal1"/>
        <w:autoSpaceDE w:val="0"/>
        <w:jc w:val="both"/>
      </w:pPr>
    </w:p>
    <w:p w:rsidR="00D24E31" w:rsidRPr="003E2D24" w:rsidRDefault="0026277A" w:rsidP="00407C98">
      <w:pPr>
        <w:pStyle w:val="Normal1"/>
        <w:autoSpaceDE w:val="0"/>
        <w:jc w:val="both"/>
      </w:pPr>
      <w:r w:rsidRPr="003E2D24">
        <w:t>Az Önkormányzat 2013. évi költségvetésében felhalmozási bevételek címen külön meghatározva szerepel (I/5.) a</w:t>
      </w:r>
      <w:r w:rsidR="000709C1" w:rsidRPr="003E2D24">
        <w:t>z</w:t>
      </w:r>
      <w:r w:rsidRPr="003E2D24">
        <w:t xml:space="preserve"> Erzsébet krt. 24. szám alatti helyiség értékesítése. </w:t>
      </w:r>
      <w:r w:rsidR="00411122" w:rsidRPr="003E2D24">
        <w:t xml:space="preserve">Az önkormányzati költségvetés egyensúlyának biztosítása, </w:t>
      </w:r>
      <w:r w:rsidR="000672AB" w:rsidRPr="003E2D24">
        <w:t xml:space="preserve">a </w:t>
      </w:r>
      <w:r w:rsidR="00FE6AF0" w:rsidRPr="003E2D24">
        <w:t>beruházások biztonságos tervezése</w:t>
      </w:r>
      <w:r w:rsidR="000672AB" w:rsidRPr="003E2D24">
        <w:t xml:space="preserve"> érdekében, és </w:t>
      </w:r>
      <w:r w:rsidR="00411122" w:rsidRPr="003E2D24">
        <w:t>a kiegyensúlyozott</w:t>
      </w:r>
      <w:r w:rsidR="000672AB" w:rsidRPr="003E2D24">
        <w:t xml:space="preserve">, </w:t>
      </w:r>
      <w:r w:rsidR="00411122" w:rsidRPr="003E2D24">
        <w:t>biztonságos gazdálkodás érdekében az Önkormányzat - a költségvetés bevételi előirányzatainak teljesítése érdekében - értékesítési kényszerben van</w:t>
      </w:r>
      <w:r w:rsidR="00756210">
        <w:t>.</w:t>
      </w:r>
    </w:p>
    <w:p w:rsidR="000B356A" w:rsidRPr="003E2D24" w:rsidRDefault="00D24E31" w:rsidP="00407C98">
      <w:pPr>
        <w:pStyle w:val="Normal1"/>
        <w:autoSpaceDE w:val="0"/>
        <w:jc w:val="both"/>
      </w:pPr>
      <w:r w:rsidRPr="003E2D24">
        <w:t>A jelenlegi stagnáló ingatlanpiaci helyzetben megállapítható, hogy</w:t>
      </w:r>
      <w:r w:rsidR="00411122" w:rsidRPr="003E2D24">
        <w:t xml:space="preserve"> az</w:t>
      </w:r>
      <w:r w:rsidRPr="003E2D24">
        <w:t xml:space="preserve"> egyes </w:t>
      </w:r>
      <w:r w:rsidR="00411122" w:rsidRPr="003E2D24">
        <w:t>ing</w:t>
      </w:r>
      <w:r w:rsidR="000672AB" w:rsidRPr="003E2D24">
        <w:t xml:space="preserve">atlanok </w:t>
      </w:r>
      <w:r w:rsidRPr="003E2D24">
        <w:t xml:space="preserve">elidegenítésre történő felajánláskor mindenképpen a hosszútávra tervező és likviditási gondokkal </w:t>
      </w:r>
      <w:r w:rsidR="00411122" w:rsidRPr="003E2D24">
        <w:t xml:space="preserve">vélelmezhetően </w:t>
      </w:r>
      <w:r w:rsidRPr="003E2D24">
        <w:t>nem küzdő bérlőket</w:t>
      </w:r>
      <w:r w:rsidR="00411122" w:rsidRPr="003E2D24">
        <w:t>,</w:t>
      </w:r>
      <w:r w:rsidRPr="003E2D24">
        <w:t xml:space="preserve"> mint potenciális vevőjelölteket kell megcélozni, </w:t>
      </w:r>
      <w:r w:rsidR="00411122" w:rsidRPr="003E2D24">
        <w:t xml:space="preserve">illetve a bevételi szempontból sikeres értékesítések érdekében 2013. évben </w:t>
      </w:r>
      <w:r w:rsidRPr="003E2D24">
        <w:t>a</w:t>
      </w:r>
      <w:r w:rsidR="00411122" w:rsidRPr="003E2D24">
        <w:t>z ingatlanpiacon</w:t>
      </w:r>
      <w:r w:rsidRPr="003E2D24">
        <w:t xml:space="preserve"> vonzó</w:t>
      </w:r>
      <w:r w:rsidR="00411122" w:rsidRPr="003E2D24">
        <w:t xml:space="preserve">nak tekinthető </w:t>
      </w:r>
      <w:r w:rsidRPr="003E2D24">
        <w:t>ingatlanok</w:t>
      </w:r>
      <w:r w:rsidR="00411122" w:rsidRPr="003E2D24">
        <w:t>nak</w:t>
      </w:r>
      <w:r w:rsidR="000B356A" w:rsidRPr="003E2D24">
        <w:t xml:space="preserve"> nyilvános pályázat útján </w:t>
      </w:r>
      <w:r w:rsidR="00411122" w:rsidRPr="003E2D24">
        <w:t xml:space="preserve">történő elidegenítését kell előkészíteni. </w:t>
      </w:r>
    </w:p>
    <w:p w:rsidR="00411122" w:rsidRPr="003E2D24" w:rsidRDefault="00411122" w:rsidP="00407C98">
      <w:pPr>
        <w:pStyle w:val="Normal1"/>
        <w:autoSpaceDE w:val="0"/>
        <w:jc w:val="both"/>
      </w:pPr>
    </w:p>
    <w:p w:rsidR="000B356A" w:rsidRPr="003E2D24" w:rsidRDefault="000B356A" w:rsidP="00407C98">
      <w:pPr>
        <w:pStyle w:val="Normal1"/>
        <w:autoSpaceDE w:val="0"/>
        <w:jc w:val="both"/>
        <w:rPr>
          <w:rFonts w:eastAsia="Calibri"/>
          <w:bCs/>
        </w:rPr>
      </w:pPr>
      <w:r w:rsidRPr="003E2D24">
        <w:t xml:space="preserve">Ilyen lehetséges ingatlan a SPAR Magyarország Kft. által bérelt </w:t>
      </w:r>
      <w:r w:rsidRPr="003E2D24">
        <w:rPr>
          <w:rFonts w:eastAsia="Calibri"/>
          <w:bCs/>
        </w:rPr>
        <w:t>34366/0/</w:t>
      </w:r>
      <w:proofErr w:type="gramStart"/>
      <w:r w:rsidRPr="003E2D24">
        <w:rPr>
          <w:rFonts w:eastAsia="Calibri"/>
          <w:bCs/>
        </w:rPr>
        <w:t>A</w:t>
      </w:r>
      <w:proofErr w:type="gramEnd"/>
      <w:r w:rsidRPr="003E2D24">
        <w:rPr>
          <w:rFonts w:eastAsia="Calibri"/>
          <w:bCs/>
        </w:rPr>
        <w:t>/1 hrsz.-on nyilván tartott helyiség is.</w:t>
      </w:r>
    </w:p>
    <w:p w:rsidR="000B356A" w:rsidRPr="003E2D24" w:rsidRDefault="000B356A" w:rsidP="00407C98">
      <w:pPr>
        <w:pStyle w:val="Normal1"/>
        <w:autoSpaceDE w:val="0"/>
        <w:jc w:val="both"/>
        <w:rPr>
          <w:b/>
          <w:u w:val="single"/>
        </w:rPr>
      </w:pPr>
      <w:r w:rsidRPr="003E2D24">
        <w:t xml:space="preserve">Az ERVA Zrt. a Sátori és Társa Mérnöki Iroda Kft.-t bízta meg az értékbecslés elkészítésével, a Sátori és Társa Mérnöki Iroda Kft által készített, </w:t>
      </w:r>
      <w:r w:rsidR="00883368" w:rsidRPr="003E2D24">
        <w:t>2013. január 11. napján kelt ért</w:t>
      </w:r>
      <w:r w:rsidRPr="003E2D24">
        <w:t xml:space="preserve">ékbecslés szerint </w:t>
      </w:r>
      <w:r w:rsidRPr="003E2D24">
        <w:rPr>
          <w:b/>
          <w:u w:val="single"/>
        </w:rPr>
        <w:t xml:space="preserve">az ingatlan forgalmi értéke </w:t>
      </w:r>
      <w:r w:rsidR="00883368" w:rsidRPr="003E2D24">
        <w:rPr>
          <w:b/>
          <w:u w:val="single"/>
        </w:rPr>
        <w:t>403.600.000.-Ft</w:t>
      </w:r>
      <w:r w:rsidRPr="003E2D24">
        <w:rPr>
          <w:b/>
          <w:u w:val="single"/>
        </w:rPr>
        <w:t xml:space="preserve">. </w:t>
      </w:r>
    </w:p>
    <w:p w:rsidR="00075E13" w:rsidRPr="003E2D24" w:rsidRDefault="00075E13" w:rsidP="00407C98">
      <w:pPr>
        <w:pStyle w:val="Normal1"/>
        <w:autoSpaceDE w:val="0"/>
        <w:jc w:val="both"/>
      </w:pPr>
    </w:p>
    <w:p w:rsidR="00081A34" w:rsidRPr="003E2D24" w:rsidRDefault="00081A34" w:rsidP="00407C98">
      <w:pPr>
        <w:pStyle w:val="Normal1"/>
        <w:autoSpaceDE w:val="0"/>
        <w:jc w:val="both"/>
      </w:pPr>
      <w:r w:rsidRPr="003E2D24">
        <w:t>A SPAR Magyarország Kft-t a 18/2012.(IV.27) sz. rendelet 28.§. b.) pontja értelmében a forgalmi érték 30 %-</w:t>
      </w:r>
      <w:proofErr w:type="gramStart"/>
      <w:r w:rsidRPr="003E2D24">
        <w:t>a</w:t>
      </w:r>
      <w:proofErr w:type="gramEnd"/>
      <w:r w:rsidRPr="003E2D24">
        <w:t xml:space="preserve"> illet</w:t>
      </w:r>
      <w:r w:rsidR="00756210">
        <w:t>i</w:t>
      </w:r>
      <w:r w:rsidRPr="003E2D24">
        <w:t xml:space="preserve"> meg mint kedvezmény.</w:t>
      </w:r>
    </w:p>
    <w:p w:rsidR="00075E13" w:rsidRPr="003E2D24" w:rsidRDefault="00075E13" w:rsidP="00407C98">
      <w:pPr>
        <w:pStyle w:val="Normal1"/>
        <w:autoSpaceDE w:val="0"/>
        <w:jc w:val="both"/>
      </w:pPr>
    </w:p>
    <w:p w:rsidR="0073574C" w:rsidRPr="003E2D24" w:rsidRDefault="0073574C" w:rsidP="00407C98">
      <w:pPr>
        <w:pStyle w:val="Normal11"/>
        <w:autoSpaceDE w:val="0"/>
        <w:jc w:val="both"/>
        <w:rPr>
          <w:b/>
          <w:u w:val="single"/>
        </w:rPr>
      </w:pPr>
      <w:r w:rsidRPr="003E2D24">
        <w:rPr>
          <w:b/>
          <w:u w:val="single"/>
        </w:rPr>
        <w:lastRenderedPageBreak/>
        <w:t>Fentiek figyelembe vételével az előterjesztés a következő jogszabályi hivatkozáson alapul:</w:t>
      </w:r>
    </w:p>
    <w:p w:rsidR="0073574C" w:rsidRPr="003E2D24" w:rsidRDefault="0073574C" w:rsidP="00407C98">
      <w:pPr>
        <w:pStyle w:val="Normal11"/>
        <w:autoSpaceDE w:val="0"/>
        <w:jc w:val="both"/>
      </w:pPr>
    </w:p>
    <w:p w:rsidR="0073574C" w:rsidRPr="003E2D24" w:rsidRDefault="0073574C" w:rsidP="00407C98">
      <w:pPr>
        <w:pStyle w:val="Normal11"/>
        <w:autoSpaceDE w:val="0"/>
        <w:jc w:val="both"/>
      </w:pPr>
      <w:r w:rsidRPr="003E2D24">
        <w:t>Az Önkormányzat tulajdonában lévő lakások és nem lakás céljára szolgáló helyiségek elidegenítésének feltételeiről szóló 18/2012.(IV.27.) sz. önkormányzati rendelet (továbbiakban: Rendelet) 1. §, 3. §, 6. §, 26. § és 28. § értelmében:</w:t>
      </w:r>
    </w:p>
    <w:p w:rsidR="0073574C" w:rsidRPr="003E2D24" w:rsidRDefault="0073574C" w:rsidP="00407C98">
      <w:pPr>
        <w:pStyle w:val="Normal11"/>
        <w:autoSpaceDE w:val="0"/>
        <w:jc w:val="both"/>
      </w:pPr>
    </w:p>
    <w:p w:rsidR="0073574C" w:rsidRPr="003E2D24" w:rsidRDefault="0073574C" w:rsidP="00407C98">
      <w:pPr>
        <w:pStyle w:val="Normal11"/>
        <w:autoSpaceDE w:val="0"/>
        <w:jc w:val="both"/>
        <w:rPr>
          <w:i/>
        </w:rPr>
      </w:pPr>
      <w:r w:rsidRPr="003E2D24">
        <w:rPr>
          <w:i/>
        </w:rPr>
        <w:t>„1. § (1) E rendeletet kell alkalmazni Budapest Főváros VII. kerület Erzsébetváros Önkormányzata – a továbbiakban: Önkormányzat</w:t>
      </w:r>
      <w:r w:rsidRPr="003E2D24">
        <w:rPr>
          <w:i/>
          <w:color w:val="00B050"/>
        </w:rPr>
        <w:t xml:space="preserve"> </w:t>
      </w:r>
      <w:r w:rsidRPr="003E2D24">
        <w:rPr>
          <w:i/>
        </w:rPr>
        <w:t>- tulajdonában álló minden olyan bérleti joggal terhelt lakásra és nem lakás céljára szolgáló helyiségre (a továbbiakban együtt: bérlemény), melynek tulajdonjogát az önkormányzat a bérleti jog jogosultja részére ruházza át, adásvétel jogcímén.</w:t>
      </w:r>
    </w:p>
    <w:p w:rsidR="0073574C" w:rsidRPr="003E2D24" w:rsidRDefault="0073574C" w:rsidP="00407C98">
      <w:pPr>
        <w:pStyle w:val="Normal11"/>
        <w:autoSpaceDE w:val="0"/>
        <w:jc w:val="both"/>
      </w:pPr>
    </w:p>
    <w:p w:rsidR="0073574C" w:rsidRPr="003E2D24" w:rsidRDefault="0073574C" w:rsidP="00407C98">
      <w:pPr>
        <w:pStyle w:val="Normal11"/>
        <w:autoSpaceDE w:val="0"/>
        <w:jc w:val="both"/>
        <w:rPr>
          <w:i/>
        </w:rPr>
      </w:pPr>
      <w:r w:rsidRPr="003E2D24">
        <w:rPr>
          <w:i/>
        </w:rPr>
        <w:t>„3.§ (1) A Képviselő-testület az e rendelet hatálya alá tartozó bérlemények elidegenítésével kapcsolatos tulajdonosi jogait a nettó 50 millió forint forgalmi érték alatt a Pénzügyi és Kerületfejlesztési Bizottságra (továbbiakban: Bizottság) ruházza át, míg a nettó 50 millió forgalmi értéket elérő vagy meghaladó bérlemények esetén maga gyakorolja. (Képviselő-testület és a Bizottság együtt: tulajdonosi jogok gyakorlója)</w:t>
      </w:r>
    </w:p>
    <w:p w:rsidR="0073574C" w:rsidRPr="003E2D24" w:rsidRDefault="0073574C" w:rsidP="00407C98">
      <w:pPr>
        <w:pStyle w:val="Normal1"/>
        <w:autoSpaceDE w:val="0"/>
        <w:jc w:val="both"/>
        <w:rPr>
          <w:i/>
        </w:rPr>
      </w:pPr>
    </w:p>
    <w:p w:rsidR="0073574C" w:rsidRPr="003E2D24" w:rsidRDefault="0073574C" w:rsidP="00407C98">
      <w:pPr>
        <w:pStyle w:val="Normal1"/>
        <w:autoSpaceDE w:val="0"/>
        <w:jc w:val="both"/>
        <w:rPr>
          <w:i/>
        </w:rPr>
      </w:pPr>
      <w:r w:rsidRPr="003E2D24">
        <w:rPr>
          <w:i/>
        </w:rPr>
        <w:t>6. § (2) Az elidegenítésre kijelölt épületben lévő bérlemény az alábbi kizáró feltételek fennállásáig nem idegeníthető el:</w:t>
      </w:r>
    </w:p>
    <w:p w:rsidR="0073574C" w:rsidRPr="003E2D24" w:rsidRDefault="0073574C" w:rsidP="00407C98">
      <w:pPr>
        <w:pStyle w:val="Normal1"/>
        <w:autoSpaceDE w:val="0"/>
        <w:jc w:val="both"/>
        <w:rPr>
          <w:i/>
        </w:rPr>
      </w:pPr>
      <w:r w:rsidRPr="003E2D24">
        <w:rPr>
          <w:i/>
        </w:rPr>
        <w:t xml:space="preserve"> </w:t>
      </w:r>
      <w:proofErr w:type="gramStart"/>
      <w:r w:rsidRPr="003E2D24">
        <w:rPr>
          <w:i/>
        </w:rPr>
        <w:t>a</w:t>
      </w:r>
      <w:proofErr w:type="gramEnd"/>
      <w:r w:rsidRPr="003E2D24">
        <w:rPr>
          <w:i/>
        </w:rPr>
        <w:t>) ha a bérleményre az alábbiak szerint törvényben vagy szerződésben meghatározott elővásárlási vagy bérlőkijelölési jog áll fenn:</w:t>
      </w:r>
    </w:p>
    <w:p w:rsidR="0073574C" w:rsidRPr="003E2D24" w:rsidRDefault="0073574C" w:rsidP="00407C98">
      <w:pPr>
        <w:pStyle w:val="Normal1"/>
        <w:autoSpaceDE w:val="0"/>
        <w:jc w:val="both"/>
      </w:pPr>
      <w:r w:rsidRPr="003E2D24">
        <w:rPr>
          <w:i/>
        </w:rPr>
        <w:tab/>
        <w:t xml:space="preserve">aa) műemlék ingatlanban lévő bérlemény esetében az állam, az államot követően a Budapest Főváros Önkormányzata, </w:t>
      </w:r>
    </w:p>
    <w:p w:rsidR="0073574C" w:rsidRPr="003E2D24" w:rsidRDefault="0073574C" w:rsidP="00407C98">
      <w:pPr>
        <w:pStyle w:val="Normal11"/>
        <w:autoSpaceDE w:val="0"/>
        <w:jc w:val="both"/>
      </w:pPr>
    </w:p>
    <w:p w:rsidR="0073574C" w:rsidRPr="003E2D24" w:rsidRDefault="0073574C" w:rsidP="00407C98">
      <w:pPr>
        <w:pStyle w:val="Nincstrkz1"/>
        <w:jc w:val="both"/>
        <w:rPr>
          <w:rFonts w:ascii="Times New Roman" w:hAnsi="Times New Roman" w:cs="Times New Roman"/>
          <w:bCs/>
          <w:i/>
          <w:sz w:val="24"/>
          <w:szCs w:val="24"/>
          <w:u w:val="single"/>
        </w:rPr>
      </w:pPr>
      <w:r w:rsidRPr="003E2D24">
        <w:rPr>
          <w:rFonts w:ascii="Times New Roman" w:hAnsi="Times New Roman" w:cs="Times New Roman"/>
          <w:bCs/>
          <w:i/>
          <w:sz w:val="24"/>
          <w:szCs w:val="24"/>
          <w:u w:val="single"/>
        </w:rPr>
        <w:t>A helyiség elidegenítésekor alkalmazandó szabályok, a helyiség értékbecslése és az eladási ajánlat</w:t>
      </w:r>
    </w:p>
    <w:p w:rsidR="0073574C" w:rsidRPr="003E2D24" w:rsidRDefault="0073574C" w:rsidP="00407C98">
      <w:pPr>
        <w:pStyle w:val="Normal11"/>
        <w:autoSpaceDE w:val="0"/>
        <w:jc w:val="both"/>
      </w:pPr>
    </w:p>
    <w:p w:rsidR="0073574C" w:rsidRPr="003E2D24" w:rsidRDefault="0073574C" w:rsidP="00407C98">
      <w:pPr>
        <w:pStyle w:val="Nincstrkz1"/>
        <w:jc w:val="both"/>
        <w:rPr>
          <w:rFonts w:ascii="Times New Roman" w:hAnsi="Times New Roman" w:cs="Times New Roman"/>
          <w:i/>
          <w:sz w:val="24"/>
          <w:szCs w:val="24"/>
        </w:rPr>
      </w:pPr>
      <w:r w:rsidRPr="003E2D24">
        <w:rPr>
          <w:rFonts w:ascii="Times New Roman" w:hAnsi="Times New Roman" w:cs="Times New Roman"/>
          <w:i/>
          <w:sz w:val="24"/>
          <w:szCs w:val="24"/>
        </w:rPr>
        <w:t>26. § (1) Az Önkormányzat ajánlati kötöttsége az eladási ajánlat bérlő általi átvételétől számított 90 nap</w:t>
      </w:r>
      <w:r w:rsidR="00883368" w:rsidRPr="003E2D24">
        <w:rPr>
          <w:rFonts w:ascii="Times New Roman" w:hAnsi="Times New Roman" w:cs="Times New Roman"/>
          <w:i/>
          <w:sz w:val="24"/>
          <w:szCs w:val="24"/>
        </w:rPr>
        <w:t>.</w:t>
      </w:r>
    </w:p>
    <w:p w:rsidR="0073574C" w:rsidRPr="003E2D24" w:rsidRDefault="0073574C" w:rsidP="00407C98">
      <w:pPr>
        <w:pStyle w:val="Nincstrkz1"/>
        <w:jc w:val="both"/>
        <w:rPr>
          <w:rFonts w:ascii="Times New Roman" w:hAnsi="Times New Roman" w:cs="Times New Roman"/>
          <w:i/>
          <w:sz w:val="24"/>
          <w:szCs w:val="24"/>
        </w:rPr>
      </w:pPr>
    </w:p>
    <w:p w:rsidR="0073574C" w:rsidRPr="003E2D24" w:rsidRDefault="0073574C" w:rsidP="00407C98">
      <w:pPr>
        <w:spacing w:after="0" w:line="240" w:lineRule="auto"/>
        <w:jc w:val="both"/>
        <w:rPr>
          <w:rFonts w:ascii="Times New Roman" w:hAnsi="Times New Roman"/>
          <w:i/>
          <w:color w:val="000000"/>
          <w:sz w:val="24"/>
          <w:szCs w:val="24"/>
        </w:rPr>
      </w:pPr>
      <w:r w:rsidRPr="003E2D24">
        <w:rPr>
          <w:rFonts w:ascii="Times New Roman" w:hAnsi="Times New Roman"/>
          <w:i/>
          <w:sz w:val="24"/>
          <w:szCs w:val="24"/>
        </w:rPr>
        <w:t xml:space="preserve">(2) Az eladási ajánlatnak tartalmaznia kell, hogy az ajánlati kötöttség határidejének lejárta után tett vevői nyilatkozatok alapján az adásvételi szerződés nem köthető meg. A vételi szándék – az ajánlati kötöttség megszűnésétől számított - 6 hónapot követő ismételt bejelentése esetén új eladási ajánlat kiadásáról kell dönteni. </w:t>
      </w:r>
      <w:r w:rsidRPr="003E2D24">
        <w:rPr>
          <w:rFonts w:ascii="Times New Roman" w:hAnsi="Times New Roman"/>
          <w:i/>
          <w:color w:val="000000"/>
          <w:sz w:val="24"/>
          <w:szCs w:val="24"/>
        </w:rPr>
        <w:t xml:space="preserve">Ebben az esetben az eladási ajánlatról </w:t>
      </w:r>
      <w:r w:rsidRPr="003E2D24">
        <w:rPr>
          <w:rFonts w:ascii="Times New Roman" w:hAnsi="Times New Roman"/>
          <w:i/>
          <w:sz w:val="24"/>
          <w:szCs w:val="24"/>
        </w:rPr>
        <w:t>szóló, e rendelet előírásai szerint készített</w:t>
      </w:r>
      <w:r w:rsidRPr="003E2D24">
        <w:rPr>
          <w:rFonts w:ascii="Times New Roman" w:hAnsi="Times New Roman"/>
          <w:i/>
          <w:color w:val="000000"/>
          <w:sz w:val="24"/>
          <w:szCs w:val="24"/>
        </w:rPr>
        <w:t xml:space="preserve"> előterjesztésben az előzményeket ismertetni kell.</w:t>
      </w:r>
    </w:p>
    <w:p w:rsidR="0073574C" w:rsidRPr="003E2D24" w:rsidRDefault="0073574C" w:rsidP="00407C98">
      <w:pPr>
        <w:spacing w:after="0" w:line="240" w:lineRule="auto"/>
        <w:ind w:right="72"/>
        <w:jc w:val="both"/>
        <w:rPr>
          <w:rFonts w:ascii="Times New Roman" w:hAnsi="Times New Roman"/>
          <w:i/>
          <w:sz w:val="24"/>
          <w:szCs w:val="24"/>
        </w:rPr>
      </w:pPr>
      <w:r w:rsidRPr="003E2D24">
        <w:rPr>
          <w:rFonts w:ascii="Times New Roman" w:hAnsi="Times New Roman"/>
          <w:i/>
          <w:sz w:val="24"/>
          <w:szCs w:val="24"/>
        </w:rPr>
        <w:t>(3) Ha az Önkormányzat ajánlati kötöttsége lejárt és az adásvételi szerződést a bérlő oldalán felmerült okból nem kötötték meg, a bérlő költségére elkészített új forgalmi értékbecslés alapján a tulajdonosi jogok gyakorlójának hozzájárulásával adható ki új eladási ajánlat. Ha az adásvételi szerződést egyéb okból nem kötötték meg, vagy az elidegenítésről az értékbecslés alapján nem született döntés, az értékbecslés aktualizálásának költsége az önkormányzatot terheli.</w:t>
      </w:r>
    </w:p>
    <w:p w:rsidR="00B52BB2" w:rsidRPr="003E2D24" w:rsidRDefault="00B52BB2">
      <w:pPr>
        <w:rPr>
          <w:rFonts w:ascii="Times New Roman" w:hAnsi="Times New Roman"/>
          <w:i/>
          <w:sz w:val="24"/>
          <w:szCs w:val="24"/>
        </w:rPr>
      </w:pPr>
      <w:r w:rsidRPr="003E2D24">
        <w:rPr>
          <w:rFonts w:ascii="Times New Roman" w:hAnsi="Times New Roman"/>
          <w:i/>
          <w:sz w:val="24"/>
          <w:szCs w:val="24"/>
        </w:rPr>
        <w:br w:type="page"/>
      </w:r>
    </w:p>
    <w:p w:rsidR="00B52BB2" w:rsidRPr="003E2D24" w:rsidRDefault="00B52BB2" w:rsidP="00407C98">
      <w:pPr>
        <w:spacing w:after="0" w:line="240" w:lineRule="auto"/>
        <w:ind w:right="72"/>
        <w:jc w:val="both"/>
        <w:rPr>
          <w:rFonts w:ascii="Times New Roman" w:hAnsi="Times New Roman"/>
          <w:i/>
          <w:color w:val="000000"/>
          <w:sz w:val="24"/>
          <w:szCs w:val="24"/>
        </w:rPr>
      </w:pPr>
    </w:p>
    <w:p w:rsidR="00B52BB2" w:rsidRPr="003E2D24" w:rsidRDefault="00B52BB2" w:rsidP="00407C98">
      <w:pPr>
        <w:spacing w:after="0" w:line="240" w:lineRule="auto"/>
        <w:ind w:right="72"/>
        <w:jc w:val="both"/>
        <w:rPr>
          <w:rFonts w:ascii="Times New Roman" w:hAnsi="Times New Roman"/>
          <w:i/>
          <w:color w:val="000000"/>
          <w:sz w:val="24"/>
          <w:szCs w:val="24"/>
        </w:rPr>
      </w:pPr>
    </w:p>
    <w:p w:rsidR="0073574C" w:rsidRPr="003E2D24" w:rsidRDefault="0073574C" w:rsidP="00407C98">
      <w:pPr>
        <w:pStyle w:val="Nincstrkz1"/>
        <w:jc w:val="both"/>
        <w:rPr>
          <w:rFonts w:ascii="Times New Roman" w:hAnsi="Times New Roman" w:cs="Times New Roman"/>
          <w:bCs/>
          <w:i/>
          <w:sz w:val="24"/>
          <w:szCs w:val="24"/>
          <w:u w:val="single"/>
        </w:rPr>
      </w:pPr>
      <w:r w:rsidRPr="003E2D24">
        <w:rPr>
          <w:rFonts w:ascii="Times New Roman" w:hAnsi="Times New Roman" w:cs="Times New Roman"/>
          <w:bCs/>
          <w:i/>
          <w:sz w:val="24"/>
          <w:szCs w:val="24"/>
          <w:u w:val="single"/>
        </w:rPr>
        <w:t>A helyiség forgalmi értéke és a vételár, a vételárból adható engedmény</w:t>
      </w:r>
    </w:p>
    <w:p w:rsidR="0073574C" w:rsidRPr="003E2D24" w:rsidRDefault="0073574C" w:rsidP="00407C98">
      <w:pPr>
        <w:spacing w:after="0" w:line="240" w:lineRule="auto"/>
        <w:jc w:val="both"/>
        <w:rPr>
          <w:rFonts w:ascii="Times New Roman" w:hAnsi="Times New Roman"/>
          <w:i/>
          <w:sz w:val="24"/>
          <w:szCs w:val="24"/>
        </w:rPr>
      </w:pPr>
      <w:r w:rsidRPr="003E2D24">
        <w:rPr>
          <w:rFonts w:ascii="Times New Roman" w:hAnsi="Times New Roman"/>
          <w:i/>
          <w:sz w:val="24"/>
          <w:szCs w:val="24"/>
        </w:rPr>
        <w:t xml:space="preserve">28. § (1) A helyiség vételára a tulajdonosi jogok gyakorlója által jóváhagyott forgalmi érték </w:t>
      </w:r>
    </w:p>
    <w:p w:rsidR="0073574C" w:rsidRPr="003E2D24" w:rsidRDefault="0073574C" w:rsidP="00407C98">
      <w:pPr>
        <w:pStyle w:val="Nincstrkz1"/>
        <w:ind w:left="567"/>
        <w:jc w:val="both"/>
        <w:rPr>
          <w:rFonts w:ascii="Times New Roman" w:hAnsi="Times New Roman" w:cs="Times New Roman"/>
          <w:i/>
          <w:sz w:val="24"/>
          <w:szCs w:val="24"/>
        </w:rPr>
      </w:pPr>
      <w:r w:rsidRPr="003E2D24">
        <w:rPr>
          <w:rFonts w:ascii="Times New Roman" w:hAnsi="Times New Roman" w:cs="Times New Roman"/>
          <w:i/>
          <w:sz w:val="24"/>
          <w:szCs w:val="24"/>
        </w:rPr>
        <w:t>a)</w:t>
      </w:r>
      <w:r w:rsidRPr="003E2D24">
        <w:rPr>
          <w:rFonts w:ascii="Times New Roman" w:hAnsi="Times New Roman" w:cs="Times New Roman"/>
          <w:i/>
          <w:sz w:val="24"/>
          <w:szCs w:val="24"/>
        </w:rPr>
        <w:tab/>
        <w:t>80%-</w:t>
      </w:r>
      <w:proofErr w:type="gramStart"/>
      <w:r w:rsidRPr="003E2D24">
        <w:rPr>
          <w:rFonts w:ascii="Times New Roman" w:hAnsi="Times New Roman" w:cs="Times New Roman"/>
          <w:i/>
          <w:sz w:val="24"/>
          <w:szCs w:val="24"/>
        </w:rPr>
        <w:t>a</w:t>
      </w:r>
      <w:proofErr w:type="gramEnd"/>
      <w:r w:rsidRPr="003E2D24">
        <w:rPr>
          <w:rFonts w:ascii="Times New Roman" w:hAnsi="Times New Roman" w:cs="Times New Roman"/>
          <w:i/>
          <w:sz w:val="24"/>
          <w:szCs w:val="24"/>
        </w:rPr>
        <w:t>, ha a bérlő és jogelődje bérleti jogviszonyának időtartama nem éri el a 10 évet,</w:t>
      </w:r>
    </w:p>
    <w:p w:rsidR="0073574C" w:rsidRPr="003E2D24" w:rsidRDefault="0073574C" w:rsidP="00407C98">
      <w:pPr>
        <w:pStyle w:val="Nincstrkz1"/>
        <w:ind w:left="567"/>
        <w:jc w:val="both"/>
        <w:rPr>
          <w:rFonts w:ascii="Times New Roman" w:hAnsi="Times New Roman" w:cs="Times New Roman"/>
          <w:i/>
          <w:sz w:val="24"/>
          <w:szCs w:val="24"/>
        </w:rPr>
      </w:pPr>
      <w:r w:rsidRPr="003E2D24">
        <w:rPr>
          <w:rFonts w:ascii="Times New Roman" w:hAnsi="Times New Roman" w:cs="Times New Roman"/>
          <w:i/>
          <w:sz w:val="24"/>
          <w:szCs w:val="24"/>
        </w:rPr>
        <w:t>b)</w:t>
      </w:r>
      <w:r w:rsidRPr="003E2D24">
        <w:rPr>
          <w:rFonts w:ascii="Times New Roman" w:hAnsi="Times New Roman" w:cs="Times New Roman"/>
          <w:i/>
          <w:sz w:val="24"/>
          <w:szCs w:val="24"/>
        </w:rPr>
        <w:tab/>
        <w:t>70%-</w:t>
      </w:r>
      <w:proofErr w:type="gramStart"/>
      <w:r w:rsidRPr="003E2D24">
        <w:rPr>
          <w:rFonts w:ascii="Times New Roman" w:hAnsi="Times New Roman" w:cs="Times New Roman"/>
          <w:i/>
          <w:sz w:val="24"/>
          <w:szCs w:val="24"/>
        </w:rPr>
        <w:t>a</w:t>
      </w:r>
      <w:proofErr w:type="gramEnd"/>
      <w:r w:rsidRPr="003E2D24">
        <w:rPr>
          <w:rFonts w:ascii="Times New Roman" w:hAnsi="Times New Roman" w:cs="Times New Roman"/>
          <w:i/>
          <w:sz w:val="24"/>
          <w:szCs w:val="24"/>
        </w:rPr>
        <w:t>, ha a bérlő és jogelődje bérleti jogviszonya 10 vagy annál több éve,</w:t>
      </w:r>
    </w:p>
    <w:p w:rsidR="0073574C" w:rsidRPr="003E2D24" w:rsidRDefault="0073574C" w:rsidP="00407C98">
      <w:pPr>
        <w:pStyle w:val="Nincstrkz1"/>
        <w:ind w:left="567"/>
        <w:jc w:val="both"/>
        <w:rPr>
          <w:rFonts w:ascii="Times New Roman" w:hAnsi="Times New Roman" w:cs="Times New Roman"/>
          <w:i/>
          <w:sz w:val="24"/>
          <w:szCs w:val="24"/>
        </w:rPr>
      </w:pPr>
      <w:r w:rsidRPr="003E2D24">
        <w:rPr>
          <w:rFonts w:ascii="Times New Roman" w:hAnsi="Times New Roman" w:cs="Times New Roman"/>
          <w:i/>
          <w:sz w:val="24"/>
          <w:szCs w:val="24"/>
        </w:rPr>
        <w:t>c)</w:t>
      </w:r>
      <w:r w:rsidRPr="003E2D24">
        <w:rPr>
          <w:rFonts w:ascii="Times New Roman" w:hAnsi="Times New Roman" w:cs="Times New Roman"/>
          <w:i/>
          <w:sz w:val="24"/>
          <w:szCs w:val="24"/>
        </w:rPr>
        <w:tab/>
        <w:t>60%-</w:t>
      </w:r>
      <w:proofErr w:type="gramStart"/>
      <w:r w:rsidRPr="003E2D24">
        <w:rPr>
          <w:rFonts w:ascii="Times New Roman" w:hAnsi="Times New Roman" w:cs="Times New Roman"/>
          <w:i/>
          <w:sz w:val="24"/>
          <w:szCs w:val="24"/>
        </w:rPr>
        <w:t>a</w:t>
      </w:r>
      <w:proofErr w:type="gramEnd"/>
      <w:r w:rsidRPr="003E2D24">
        <w:rPr>
          <w:rFonts w:ascii="Times New Roman" w:hAnsi="Times New Roman" w:cs="Times New Roman"/>
          <w:i/>
          <w:sz w:val="24"/>
          <w:szCs w:val="24"/>
        </w:rPr>
        <w:t>, ha 20 vagy annál több éve megszakítás nélkül fennáll.</w:t>
      </w:r>
    </w:p>
    <w:p w:rsidR="0073574C" w:rsidRPr="003E2D24" w:rsidRDefault="0073574C" w:rsidP="00407C98">
      <w:pPr>
        <w:pStyle w:val="Nincstrkz1"/>
        <w:ind w:left="567"/>
        <w:jc w:val="both"/>
        <w:rPr>
          <w:rFonts w:ascii="Times New Roman" w:hAnsi="Times New Roman" w:cs="Times New Roman"/>
          <w:i/>
          <w:sz w:val="24"/>
          <w:szCs w:val="24"/>
        </w:rPr>
      </w:pPr>
      <w:r w:rsidRPr="003E2D24">
        <w:rPr>
          <w:rFonts w:ascii="Times New Roman" w:hAnsi="Times New Roman" w:cs="Times New Roman"/>
          <w:i/>
          <w:sz w:val="24"/>
          <w:szCs w:val="24"/>
        </w:rPr>
        <w:t>A vételárat az adásvételi szerződés aláírásával egyidejűleg kell vevőnek megfizetni a (2) bekezdésben foglaltak kivételével.</w:t>
      </w:r>
    </w:p>
    <w:p w:rsidR="0073574C" w:rsidRPr="003E2D24" w:rsidRDefault="0073574C" w:rsidP="00407C98">
      <w:pPr>
        <w:pStyle w:val="Normal1"/>
        <w:autoSpaceDE w:val="0"/>
        <w:jc w:val="both"/>
        <w:rPr>
          <w:b/>
          <w:bCs/>
        </w:rPr>
      </w:pPr>
    </w:p>
    <w:p w:rsidR="0073574C" w:rsidRPr="003E2D24" w:rsidRDefault="0073574C" w:rsidP="00407C98">
      <w:pPr>
        <w:pStyle w:val="Normal1"/>
        <w:autoSpaceDE w:val="0"/>
        <w:jc w:val="both"/>
        <w:rPr>
          <w:bCs/>
          <w:i/>
          <w:u w:val="single"/>
        </w:rPr>
      </w:pPr>
      <w:r w:rsidRPr="003E2D24">
        <w:rPr>
          <w:bCs/>
          <w:i/>
          <w:u w:val="single"/>
        </w:rPr>
        <w:t>A nemzeti vagyon tulajdonjogának átruházása</w:t>
      </w:r>
    </w:p>
    <w:p w:rsidR="0073574C" w:rsidRPr="003E2D24" w:rsidRDefault="0073574C" w:rsidP="00407C98">
      <w:pPr>
        <w:pStyle w:val="Normal1"/>
        <w:autoSpaceDE w:val="0"/>
        <w:jc w:val="both"/>
        <w:rPr>
          <w:b/>
          <w:bCs/>
        </w:rPr>
      </w:pPr>
    </w:p>
    <w:p w:rsidR="0073574C" w:rsidRPr="003E2D24" w:rsidRDefault="0073574C" w:rsidP="00407C98">
      <w:pPr>
        <w:pStyle w:val="Normal1"/>
        <w:autoSpaceDE w:val="0"/>
        <w:jc w:val="both"/>
        <w:rPr>
          <w:bCs/>
          <w:i/>
        </w:rPr>
      </w:pPr>
      <w:r w:rsidRPr="003E2D24">
        <w:rPr>
          <w:bCs/>
          <w:i/>
        </w:rPr>
        <w:t xml:space="preserve">A nemzeti vagyonról szóló 2011. évi CXCVI. tv. 14. § (2) bek. </w:t>
      </w:r>
      <w:proofErr w:type="gramStart"/>
      <w:r w:rsidRPr="003E2D24">
        <w:rPr>
          <w:bCs/>
          <w:i/>
        </w:rPr>
        <w:t>szerint</w:t>
      </w:r>
      <w:proofErr w:type="gramEnd"/>
      <w:r w:rsidRPr="003E2D24">
        <w:rPr>
          <w:bCs/>
          <w:i/>
        </w:rPr>
        <w:t xml:space="preserve"> a helyi önkormányzat tulajdonában lévő ingatlan értékesítése esetén az államot minden más jogosultat megelőző elővásárlási jog illeti meg.</w:t>
      </w:r>
      <w:r w:rsidR="00883368" w:rsidRPr="003E2D24">
        <w:rPr>
          <w:bCs/>
          <w:i/>
        </w:rPr>
        <w:t xml:space="preserve"> Az Nvt. 14. § </w:t>
      </w:r>
      <w:r w:rsidRPr="003E2D24">
        <w:rPr>
          <w:bCs/>
          <w:i/>
        </w:rPr>
        <w:t>(5) bek.</w:t>
      </w:r>
      <w:r w:rsidR="00883368" w:rsidRPr="003E2D24">
        <w:rPr>
          <w:bCs/>
          <w:i/>
        </w:rPr>
        <w:t xml:space="preserve"> </w:t>
      </w:r>
      <w:proofErr w:type="gramStart"/>
      <w:r w:rsidR="00883368" w:rsidRPr="003E2D24">
        <w:rPr>
          <w:bCs/>
          <w:i/>
        </w:rPr>
        <w:t>szerint</w:t>
      </w:r>
      <w:proofErr w:type="gramEnd"/>
      <w:r w:rsidR="00883368" w:rsidRPr="003E2D24">
        <w:rPr>
          <w:bCs/>
          <w:i/>
        </w:rPr>
        <w:t xml:space="preserve"> </w:t>
      </w:r>
      <w:r w:rsidRPr="003E2D24">
        <w:rPr>
          <w:bCs/>
          <w:i/>
        </w:rPr>
        <w:t>Az elővásárlási jog gyakorlására külön törvényben meghatározott szerv – a 2007. évi CVI. tv. 66. § (2) szerint az MNV Zrt. – amennyiben törvény a nyilatkozattételi határidőre vonatkozóan eltérően nem rendelkezik, az átruházás valamennyi lényeges elemét tartalmazó ajánlat vagy az elővásárlási jog jogosultjával szemben még hatályba lépett, a nemzeti vagyon értékesítésére irányuló szerződés részére történő megküldéstől számított 35 napon belül nyilatkozik, hogy kíván-e élni elővásárlási jogával az állam nevében. A 35 napos határidőt az ajánlat vagy szerződés személyes átadása esetén az átadás igazolt napjától, postai küldemény esetén a küldemény feladásának igazolt napjától kell számítani. A határidő elmulasztása jogvesztő.</w:t>
      </w:r>
    </w:p>
    <w:p w:rsidR="00883368" w:rsidRPr="003E2D24" w:rsidRDefault="00883368" w:rsidP="00375453">
      <w:pPr>
        <w:pStyle w:val="Normal1"/>
        <w:autoSpaceDE w:val="0"/>
        <w:jc w:val="both"/>
      </w:pPr>
    </w:p>
    <w:p w:rsidR="009161AE" w:rsidRPr="003E2D24" w:rsidRDefault="009161AE" w:rsidP="00375453">
      <w:pPr>
        <w:pStyle w:val="Normal1"/>
        <w:autoSpaceDE w:val="0"/>
        <w:jc w:val="both"/>
      </w:pPr>
      <w:r w:rsidRPr="003E2D24">
        <w:t>A nemzeti vagyon tulajdonjogának átruházását szabályozó törvény szerint a helyi önkormányzat tulajdonában lévő ingatlan értékesítése esetén az államot minden más jogosultat megelőző elővásárlási jog illeti meg.</w:t>
      </w:r>
    </w:p>
    <w:p w:rsidR="009161AE" w:rsidRPr="003E2D24" w:rsidRDefault="009161AE" w:rsidP="00375453">
      <w:pPr>
        <w:pStyle w:val="Normal1"/>
        <w:autoSpaceDE w:val="0"/>
        <w:jc w:val="both"/>
      </w:pPr>
      <w:r w:rsidRPr="003E2D24">
        <w:t>A Magyar Államot megillető elővásárlási vagy vételi jog gyakorlására – ha törvény vagy kormányrendelet eltérően nem rendelkezik - az MNV Zrt. jogosult.</w:t>
      </w:r>
    </w:p>
    <w:p w:rsidR="00375453" w:rsidRPr="003E2D24" w:rsidRDefault="00375453" w:rsidP="00375453">
      <w:pPr>
        <w:widowControl w:val="0"/>
        <w:autoSpaceDE w:val="0"/>
        <w:autoSpaceDN w:val="0"/>
        <w:adjustRightInd w:val="0"/>
        <w:spacing w:after="0" w:line="240" w:lineRule="auto"/>
        <w:rPr>
          <w:rFonts w:ascii="Times New Roman" w:hAnsi="Times New Roman"/>
          <w:sz w:val="24"/>
          <w:szCs w:val="24"/>
        </w:rPr>
      </w:pPr>
    </w:p>
    <w:p w:rsidR="00375453" w:rsidRPr="003E2D24" w:rsidRDefault="00375453" w:rsidP="00375453">
      <w:pPr>
        <w:widowControl w:val="0"/>
        <w:autoSpaceDE w:val="0"/>
        <w:autoSpaceDN w:val="0"/>
        <w:adjustRightInd w:val="0"/>
        <w:spacing w:after="0" w:line="240" w:lineRule="auto"/>
        <w:rPr>
          <w:rFonts w:ascii="Times New Roman" w:hAnsi="Times New Roman"/>
          <w:sz w:val="24"/>
          <w:szCs w:val="24"/>
        </w:rPr>
      </w:pPr>
    </w:p>
    <w:p w:rsidR="00375453" w:rsidRPr="003E2D24" w:rsidRDefault="00375453" w:rsidP="00375453">
      <w:pPr>
        <w:widowControl w:val="0"/>
        <w:autoSpaceDE w:val="0"/>
        <w:autoSpaceDN w:val="0"/>
        <w:adjustRightInd w:val="0"/>
        <w:spacing w:after="0" w:line="240" w:lineRule="auto"/>
        <w:jc w:val="center"/>
        <w:rPr>
          <w:rFonts w:ascii="Times New Roman" w:hAnsi="Times New Roman"/>
          <w:b/>
          <w:sz w:val="24"/>
          <w:szCs w:val="24"/>
        </w:rPr>
      </w:pPr>
      <w:r w:rsidRPr="003E2D24">
        <w:rPr>
          <w:rFonts w:ascii="Times New Roman" w:hAnsi="Times New Roman"/>
          <w:b/>
          <w:sz w:val="24"/>
          <w:szCs w:val="24"/>
        </w:rPr>
        <w:t>3.</w:t>
      </w:r>
    </w:p>
    <w:p w:rsidR="00375453" w:rsidRPr="003E2D24" w:rsidRDefault="00375453" w:rsidP="00375453">
      <w:pPr>
        <w:widowControl w:val="0"/>
        <w:autoSpaceDE w:val="0"/>
        <w:autoSpaceDN w:val="0"/>
        <w:adjustRightInd w:val="0"/>
        <w:spacing w:after="0" w:line="240" w:lineRule="auto"/>
        <w:rPr>
          <w:rFonts w:ascii="Times New Roman" w:hAnsi="Times New Roman"/>
          <w:sz w:val="24"/>
          <w:szCs w:val="24"/>
        </w:rPr>
      </w:pPr>
    </w:p>
    <w:p w:rsidR="00375453" w:rsidRPr="003E2D24" w:rsidRDefault="00375453" w:rsidP="00375453">
      <w:pPr>
        <w:widowControl w:val="0"/>
        <w:tabs>
          <w:tab w:val="left" w:pos="705"/>
          <w:tab w:val="center" w:pos="4815"/>
          <w:tab w:val="right" w:pos="9075"/>
        </w:tabs>
        <w:autoSpaceDE w:val="0"/>
        <w:autoSpaceDN w:val="0"/>
        <w:adjustRightInd w:val="0"/>
        <w:spacing w:after="0" w:line="240" w:lineRule="auto"/>
        <w:jc w:val="both"/>
        <w:rPr>
          <w:rFonts w:ascii="Times New Roman" w:hAnsi="Times New Roman"/>
          <w:sz w:val="24"/>
          <w:szCs w:val="24"/>
        </w:rPr>
      </w:pPr>
      <w:r w:rsidRPr="003E2D24">
        <w:rPr>
          <w:rFonts w:ascii="Times New Roman" w:hAnsi="Times New Roman"/>
          <w:sz w:val="24"/>
          <w:szCs w:val="24"/>
        </w:rPr>
        <w:t>A Tisztelt Képviselő-testület legutóbb a 2013. január 24. napján tartott ülésén tárgyalta a természetben a Bp. Főv. VII. ker. Damjanich u. 4. szám alatt található ingatlan hasznosításának az ügyét és 15/2013.(I.24) számon a mellékelt határozatot hozta.</w:t>
      </w:r>
    </w:p>
    <w:p w:rsidR="00375453" w:rsidRPr="003E2D24" w:rsidRDefault="00375453" w:rsidP="00375453">
      <w:pPr>
        <w:widowControl w:val="0"/>
        <w:tabs>
          <w:tab w:val="left" w:pos="705"/>
          <w:tab w:val="center" w:pos="4815"/>
          <w:tab w:val="right" w:pos="9075"/>
        </w:tabs>
        <w:autoSpaceDE w:val="0"/>
        <w:autoSpaceDN w:val="0"/>
        <w:adjustRightInd w:val="0"/>
        <w:spacing w:after="0" w:line="240" w:lineRule="auto"/>
        <w:jc w:val="both"/>
        <w:rPr>
          <w:rFonts w:ascii="Times New Roman" w:hAnsi="Times New Roman"/>
          <w:sz w:val="24"/>
          <w:szCs w:val="24"/>
        </w:rPr>
      </w:pPr>
    </w:p>
    <w:p w:rsidR="00375453" w:rsidRPr="003E2D24" w:rsidRDefault="00375453" w:rsidP="00375453">
      <w:pPr>
        <w:widowControl w:val="0"/>
        <w:tabs>
          <w:tab w:val="left" w:pos="705"/>
          <w:tab w:val="center" w:pos="4815"/>
          <w:tab w:val="right" w:pos="9075"/>
        </w:tabs>
        <w:autoSpaceDE w:val="0"/>
        <w:autoSpaceDN w:val="0"/>
        <w:adjustRightInd w:val="0"/>
        <w:spacing w:after="0" w:line="240" w:lineRule="auto"/>
        <w:jc w:val="both"/>
        <w:rPr>
          <w:rFonts w:ascii="Times New Roman" w:hAnsi="Times New Roman"/>
          <w:sz w:val="24"/>
          <w:szCs w:val="24"/>
        </w:rPr>
      </w:pPr>
      <w:r w:rsidRPr="003E2D24">
        <w:rPr>
          <w:rFonts w:ascii="Times New Roman" w:hAnsi="Times New Roman"/>
          <w:sz w:val="24"/>
          <w:szCs w:val="24"/>
        </w:rPr>
        <w:t>A határozat végrehajtása során felmerült körülmények szükségessé teszik az ingatlan hasznosítása tárgyában hozott határozat pontosítását.</w:t>
      </w:r>
    </w:p>
    <w:p w:rsidR="00375453" w:rsidRPr="003E2D24" w:rsidRDefault="00375453">
      <w:pPr>
        <w:rPr>
          <w:rFonts w:ascii="Times New Roman" w:hAnsi="Times New Roman"/>
          <w:b/>
          <w:bCs/>
          <w:sz w:val="24"/>
          <w:szCs w:val="24"/>
        </w:rPr>
      </w:pPr>
      <w:r w:rsidRPr="003E2D24">
        <w:rPr>
          <w:rFonts w:ascii="Times New Roman" w:hAnsi="Times New Roman"/>
          <w:b/>
          <w:bCs/>
          <w:sz w:val="24"/>
          <w:szCs w:val="24"/>
        </w:rPr>
        <w:br w:type="page"/>
      </w:r>
    </w:p>
    <w:p w:rsidR="00702863" w:rsidRPr="003E2D24" w:rsidRDefault="00702863" w:rsidP="00407C98">
      <w:pPr>
        <w:pStyle w:val="Norml1"/>
        <w:autoSpaceDE w:val="0"/>
        <w:jc w:val="center"/>
        <w:rPr>
          <w:b/>
          <w:bCs/>
        </w:rPr>
      </w:pPr>
      <w:r w:rsidRPr="003E2D24">
        <w:rPr>
          <w:b/>
          <w:bCs/>
        </w:rPr>
        <w:lastRenderedPageBreak/>
        <w:t>Határozati javaslat</w:t>
      </w:r>
      <w:r w:rsidR="00407C98" w:rsidRPr="003E2D24">
        <w:rPr>
          <w:b/>
          <w:bCs/>
        </w:rPr>
        <w:t>ok</w:t>
      </w:r>
    </w:p>
    <w:p w:rsidR="007B3EEA" w:rsidRPr="003E2D24" w:rsidRDefault="007B3EEA" w:rsidP="00407C98">
      <w:pPr>
        <w:pStyle w:val="Norml1"/>
        <w:autoSpaceDE w:val="0"/>
        <w:jc w:val="center"/>
        <w:rPr>
          <w:b/>
          <w:bCs/>
        </w:rPr>
      </w:pPr>
    </w:p>
    <w:p w:rsidR="00B52BB2" w:rsidRPr="003E2D24" w:rsidRDefault="00B52BB2" w:rsidP="00407C98">
      <w:pPr>
        <w:pStyle w:val="Norml1"/>
        <w:autoSpaceDE w:val="0"/>
        <w:jc w:val="center"/>
        <w:rPr>
          <w:b/>
          <w:bCs/>
        </w:rPr>
      </w:pPr>
      <w:r w:rsidRPr="003E2D24">
        <w:rPr>
          <w:b/>
          <w:bCs/>
        </w:rPr>
        <w:t>1.</w:t>
      </w:r>
    </w:p>
    <w:p w:rsidR="002C75E2" w:rsidRDefault="00B52BB2" w:rsidP="00B52BB2">
      <w:pPr>
        <w:pStyle w:val="Norml1"/>
        <w:autoSpaceDE w:val="0"/>
        <w:jc w:val="both"/>
        <w:rPr>
          <w:bCs/>
        </w:rPr>
      </w:pPr>
      <w:r w:rsidRPr="003E2D24">
        <w:rPr>
          <w:bCs/>
        </w:rPr>
        <w:t>Budapest Főváros VII. kerület Erzsébetváros Önkormányzatának Képviselő-testület úgy dönt, hogy a jelzálogjogok cseréje tárgyában hozott 482/2012.(VI.28.) számú határozat</w:t>
      </w:r>
      <w:r w:rsidR="002C75E2">
        <w:rPr>
          <w:bCs/>
        </w:rPr>
        <w:t>a</w:t>
      </w:r>
      <w:r w:rsidRPr="003E2D24">
        <w:rPr>
          <w:bCs/>
        </w:rPr>
        <w:t xml:space="preserve"> </w:t>
      </w:r>
      <w:r w:rsidR="008E119E">
        <w:rPr>
          <w:bCs/>
        </w:rPr>
        <w:t>1. pontját</w:t>
      </w:r>
      <w:r w:rsidR="002C75E2">
        <w:rPr>
          <w:bCs/>
        </w:rPr>
        <w:t xml:space="preserve"> </w:t>
      </w:r>
      <w:r w:rsidR="008E119E">
        <w:rPr>
          <w:bCs/>
        </w:rPr>
        <w:t xml:space="preserve">módosítja </w:t>
      </w:r>
      <w:r w:rsidR="002C75E2">
        <w:rPr>
          <w:bCs/>
        </w:rPr>
        <w:t>az alábbiak szerint:</w:t>
      </w:r>
    </w:p>
    <w:p w:rsidR="002C75E2" w:rsidRDefault="002C75E2" w:rsidP="00B52BB2">
      <w:pPr>
        <w:pStyle w:val="Norml1"/>
        <w:autoSpaceDE w:val="0"/>
        <w:jc w:val="both"/>
        <w:rPr>
          <w:bCs/>
        </w:rPr>
      </w:pPr>
    </w:p>
    <w:p w:rsidR="008E119E" w:rsidRPr="008E119E" w:rsidRDefault="008E119E" w:rsidP="008E119E">
      <w:pPr>
        <w:widowControl w:val="0"/>
        <w:autoSpaceDE w:val="0"/>
        <w:autoSpaceDN w:val="0"/>
        <w:adjustRightInd w:val="0"/>
        <w:spacing w:after="0" w:line="240" w:lineRule="auto"/>
        <w:jc w:val="both"/>
        <w:rPr>
          <w:rFonts w:ascii="Times New Roman" w:hAnsi="Times New Roman"/>
          <w:b/>
          <w:bCs/>
          <w:i/>
          <w:sz w:val="24"/>
          <w:szCs w:val="24"/>
          <w:lang w:val="x-none"/>
        </w:rPr>
      </w:pPr>
      <w:r w:rsidRPr="008E119E">
        <w:rPr>
          <w:rFonts w:ascii="Times New Roman" w:hAnsi="Times New Roman"/>
          <w:bCs/>
          <w:i/>
          <w:sz w:val="24"/>
          <w:szCs w:val="24"/>
        </w:rPr>
        <w:t>„</w:t>
      </w:r>
      <w:r w:rsidRPr="008E119E">
        <w:rPr>
          <w:rFonts w:ascii="Times New Roman" w:hAnsi="Times New Roman"/>
          <w:b/>
          <w:bCs/>
          <w:i/>
          <w:sz w:val="24"/>
          <w:szCs w:val="24"/>
          <w:lang w:val="x-none"/>
        </w:rPr>
        <w:t>1.</w:t>
      </w:r>
    </w:p>
    <w:p w:rsidR="008E119E" w:rsidRPr="008E119E" w:rsidRDefault="008E119E" w:rsidP="008E119E">
      <w:pPr>
        <w:widowControl w:val="0"/>
        <w:autoSpaceDE w:val="0"/>
        <w:autoSpaceDN w:val="0"/>
        <w:adjustRightInd w:val="0"/>
        <w:spacing w:after="0" w:line="240" w:lineRule="auto"/>
        <w:jc w:val="both"/>
        <w:rPr>
          <w:rFonts w:ascii="Times New Roman" w:hAnsi="Times New Roman"/>
          <w:i/>
          <w:sz w:val="24"/>
          <w:szCs w:val="24"/>
          <w:lang w:val="x-none"/>
        </w:rPr>
      </w:pPr>
      <w:r w:rsidRPr="008E119E">
        <w:rPr>
          <w:rFonts w:ascii="Times New Roman" w:hAnsi="Times New Roman"/>
          <w:i/>
          <w:sz w:val="24"/>
          <w:szCs w:val="24"/>
          <w:lang w:val="x-none"/>
        </w:rPr>
        <w:t xml:space="preserve">Budapest Főváros VII. kerület Erzsébetváros Önkormányzatának Képviselő-testülete úgy dönt, hogy felhatalmazza a polgármestert, hogy az OTP Bank </w:t>
      </w:r>
      <w:proofErr w:type="spellStart"/>
      <w:r w:rsidRPr="008E119E">
        <w:rPr>
          <w:rFonts w:ascii="Times New Roman" w:hAnsi="Times New Roman"/>
          <w:i/>
          <w:sz w:val="24"/>
          <w:szCs w:val="24"/>
          <w:lang w:val="x-none"/>
        </w:rPr>
        <w:t>Nyrt-vel</w:t>
      </w:r>
      <w:proofErr w:type="spellEnd"/>
      <w:r w:rsidRPr="008E119E">
        <w:rPr>
          <w:rFonts w:ascii="Times New Roman" w:hAnsi="Times New Roman"/>
          <w:i/>
          <w:sz w:val="24"/>
          <w:szCs w:val="24"/>
          <w:lang w:val="x-none"/>
        </w:rPr>
        <w:t xml:space="preserve"> megkötött, a 33053/1/A/266 helyrajzi számú, természetben az 1076 Budapest, Garay tér 20. -I. em. ingatlanra első ranghelyen bejegyzett 6.000.000.000 Ft összegű keretbiztosítéki jelzálogról szóló jelzálogszerződés módosítását az alábbi feltételek fennállása esetén aláírja:</w:t>
      </w:r>
    </w:p>
    <w:p w:rsidR="008E119E" w:rsidRPr="008E119E" w:rsidRDefault="008E119E" w:rsidP="008E119E">
      <w:pPr>
        <w:widowControl w:val="0"/>
        <w:autoSpaceDE w:val="0"/>
        <w:autoSpaceDN w:val="0"/>
        <w:adjustRightInd w:val="0"/>
        <w:spacing w:after="0" w:line="240" w:lineRule="auto"/>
        <w:jc w:val="both"/>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285" w:hanging="285"/>
        <w:jc w:val="both"/>
        <w:rPr>
          <w:rFonts w:ascii="Times New Roman" w:hAnsi="Times New Roman"/>
          <w:i/>
          <w:sz w:val="24"/>
          <w:szCs w:val="24"/>
          <w:lang w:val="x-none"/>
        </w:rPr>
      </w:pPr>
      <w:r w:rsidRPr="008E119E">
        <w:rPr>
          <w:rFonts w:ascii="Times New Roman" w:hAnsi="Times New Roman"/>
          <w:i/>
          <w:sz w:val="24"/>
          <w:szCs w:val="24"/>
          <w:lang w:val="x-none"/>
        </w:rPr>
        <w:t xml:space="preserve">a) </w:t>
      </w:r>
      <w:proofErr w:type="spellStart"/>
      <w:r w:rsidRPr="008E119E">
        <w:rPr>
          <w:rFonts w:ascii="Times New Roman" w:hAnsi="Times New Roman"/>
          <w:i/>
          <w:sz w:val="24"/>
          <w:szCs w:val="24"/>
          <w:lang w:val="x-none"/>
        </w:rPr>
        <w:t>a</w:t>
      </w:r>
      <w:proofErr w:type="spellEnd"/>
      <w:r w:rsidRPr="008E119E">
        <w:rPr>
          <w:rFonts w:ascii="Times New Roman" w:hAnsi="Times New Roman"/>
          <w:i/>
          <w:sz w:val="24"/>
          <w:szCs w:val="24"/>
          <w:lang w:val="x-none"/>
        </w:rPr>
        <w:t xml:space="preserve"> 33053/1/A/266 helyrajzi számú, természetben az 1076 Budapest, Garay tér 20. -I. em. ingatlanról törlik az OTP Bank </w:t>
      </w:r>
      <w:proofErr w:type="spellStart"/>
      <w:r w:rsidRPr="008E119E">
        <w:rPr>
          <w:rFonts w:ascii="Times New Roman" w:hAnsi="Times New Roman"/>
          <w:i/>
          <w:sz w:val="24"/>
          <w:szCs w:val="24"/>
          <w:lang w:val="x-none"/>
        </w:rPr>
        <w:t>Nyrt</w:t>
      </w:r>
      <w:proofErr w:type="spellEnd"/>
      <w:r w:rsidRPr="008E119E">
        <w:rPr>
          <w:rFonts w:ascii="Times New Roman" w:hAnsi="Times New Roman"/>
          <w:i/>
          <w:sz w:val="24"/>
          <w:szCs w:val="24"/>
          <w:lang w:val="x-none"/>
        </w:rPr>
        <w:t xml:space="preserve"> javára bejegyzett, első ranghelyen lévő keretbiztosítéki jelzálogot;</w:t>
      </w:r>
    </w:p>
    <w:p w:rsidR="008E119E" w:rsidRPr="008E119E" w:rsidRDefault="008E119E" w:rsidP="008E119E">
      <w:pPr>
        <w:widowControl w:val="0"/>
        <w:autoSpaceDE w:val="0"/>
        <w:autoSpaceDN w:val="0"/>
        <w:adjustRightInd w:val="0"/>
        <w:spacing w:after="0" w:line="240" w:lineRule="auto"/>
        <w:ind w:left="285" w:hanging="285"/>
        <w:jc w:val="both"/>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285" w:hanging="285"/>
        <w:jc w:val="both"/>
        <w:rPr>
          <w:rFonts w:ascii="Times New Roman" w:hAnsi="Times New Roman"/>
          <w:i/>
          <w:sz w:val="24"/>
          <w:szCs w:val="24"/>
          <w:lang w:val="x-none"/>
        </w:rPr>
      </w:pPr>
      <w:r w:rsidRPr="008E119E">
        <w:rPr>
          <w:rFonts w:ascii="Times New Roman" w:hAnsi="Times New Roman"/>
          <w:i/>
          <w:sz w:val="24"/>
          <w:szCs w:val="24"/>
          <w:lang w:val="x-none"/>
        </w:rPr>
        <w:t xml:space="preserve">b) a keretbiztosítéki jelzálogot valamely, a 34522/0/A/8 helyrajzi számú, természetben Budapest VII. kerület Károly krt. 3/a.; </w:t>
      </w:r>
      <w:proofErr w:type="spellStart"/>
      <w:r w:rsidRPr="008E119E">
        <w:rPr>
          <w:rFonts w:ascii="Times New Roman" w:hAnsi="Times New Roman"/>
          <w:i/>
          <w:sz w:val="24"/>
          <w:szCs w:val="24"/>
          <w:lang w:val="x-none"/>
        </w:rPr>
        <w:t>a</w:t>
      </w:r>
      <w:proofErr w:type="spellEnd"/>
      <w:r w:rsidRPr="008E119E">
        <w:rPr>
          <w:rFonts w:ascii="Times New Roman" w:hAnsi="Times New Roman"/>
          <w:i/>
          <w:sz w:val="24"/>
          <w:szCs w:val="24"/>
          <w:lang w:val="x-none"/>
        </w:rPr>
        <w:t xml:space="preserve"> 33788/0/A/4 helyrajzi számú, természetben Budapest VII. kerület Hutyra Ferenc utca 11-15.; a 33013/0/A/1 helyrajzi számú, természetben Budapest VII. kerület Thököly út 24.; a 33519 helyrajzi számú, természetben Budapest VII. kerület Damjanich utca 6.; ingatlan(ok)</w:t>
      </w:r>
      <w:proofErr w:type="spellStart"/>
      <w:r w:rsidRPr="008E119E">
        <w:rPr>
          <w:rFonts w:ascii="Times New Roman" w:hAnsi="Times New Roman"/>
          <w:i/>
          <w:sz w:val="24"/>
          <w:szCs w:val="24"/>
          <w:lang w:val="x-none"/>
        </w:rPr>
        <w:t>ra</w:t>
      </w:r>
      <w:proofErr w:type="spellEnd"/>
      <w:r w:rsidRPr="008E119E">
        <w:rPr>
          <w:rFonts w:ascii="Times New Roman" w:hAnsi="Times New Roman"/>
          <w:i/>
          <w:sz w:val="24"/>
          <w:szCs w:val="24"/>
          <w:lang w:val="x-none"/>
        </w:rPr>
        <w:t xml:space="preserve"> vezetik át.</w:t>
      </w:r>
    </w:p>
    <w:p w:rsidR="008E119E" w:rsidRPr="008E119E" w:rsidRDefault="008E119E" w:rsidP="008E119E">
      <w:pPr>
        <w:widowControl w:val="0"/>
        <w:autoSpaceDE w:val="0"/>
        <w:autoSpaceDN w:val="0"/>
        <w:adjustRightInd w:val="0"/>
        <w:spacing w:after="0" w:line="240" w:lineRule="auto"/>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1500" w:hanging="1200"/>
        <w:rPr>
          <w:rFonts w:ascii="Times New Roman" w:hAnsi="Times New Roman"/>
          <w:i/>
          <w:sz w:val="24"/>
          <w:szCs w:val="24"/>
          <w:lang w:val="x-none"/>
        </w:rPr>
      </w:pPr>
      <w:r w:rsidRPr="008E119E">
        <w:rPr>
          <w:rFonts w:ascii="Times New Roman" w:hAnsi="Times New Roman"/>
          <w:b/>
          <w:bCs/>
          <w:i/>
          <w:sz w:val="24"/>
          <w:szCs w:val="24"/>
          <w:u w:val="single"/>
          <w:lang w:val="x-none"/>
        </w:rPr>
        <w:t>Felelős:</w:t>
      </w:r>
      <w:r w:rsidRPr="008E119E">
        <w:rPr>
          <w:rFonts w:ascii="Times New Roman" w:hAnsi="Times New Roman"/>
          <w:i/>
          <w:sz w:val="24"/>
          <w:szCs w:val="24"/>
          <w:lang w:val="x-none"/>
        </w:rPr>
        <w:tab/>
        <w:t>Vattamány Zsolt polgármester</w:t>
      </w:r>
    </w:p>
    <w:p w:rsidR="008E119E" w:rsidRPr="008E119E" w:rsidRDefault="008E119E" w:rsidP="008E119E">
      <w:pPr>
        <w:widowControl w:val="0"/>
        <w:autoSpaceDE w:val="0"/>
        <w:autoSpaceDN w:val="0"/>
        <w:adjustRightInd w:val="0"/>
        <w:spacing w:after="0" w:line="240" w:lineRule="auto"/>
        <w:ind w:left="1500" w:hanging="1200"/>
        <w:rPr>
          <w:rFonts w:ascii="Times New Roman" w:hAnsi="Times New Roman"/>
          <w:i/>
          <w:sz w:val="24"/>
          <w:szCs w:val="24"/>
        </w:rPr>
      </w:pPr>
      <w:r w:rsidRPr="008E119E">
        <w:rPr>
          <w:rFonts w:ascii="Times New Roman" w:hAnsi="Times New Roman"/>
          <w:b/>
          <w:bCs/>
          <w:i/>
          <w:sz w:val="24"/>
          <w:szCs w:val="24"/>
          <w:u w:val="single"/>
          <w:lang w:val="x-none"/>
        </w:rPr>
        <w:t>Határidő:</w:t>
      </w:r>
      <w:r w:rsidRPr="008E119E">
        <w:rPr>
          <w:rFonts w:ascii="Times New Roman" w:hAnsi="Times New Roman"/>
          <w:i/>
          <w:sz w:val="24"/>
          <w:szCs w:val="24"/>
          <w:lang w:val="x-none"/>
        </w:rPr>
        <w:tab/>
        <w:t>azonnal</w:t>
      </w:r>
      <w:r w:rsidRPr="008E119E">
        <w:rPr>
          <w:rFonts w:ascii="Times New Roman" w:hAnsi="Times New Roman"/>
          <w:i/>
          <w:sz w:val="24"/>
          <w:szCs w:val="24"/>
        </w:rPr>
        <w:t>”</w:t>
      </w:r>
    </w:p>
    <w:p w:rsidR="008E119E" w:rsidRPr="00D83A45" w:rsidRDefault="008E119E" w:rsidP="008E119E">
      <w:pPr>
        <w:widowControl w:val="0"/>
        <w:autoSpaceDE w:val="0"/>
        <w:autoSpaceDN w:val="0"/>
        <w:adjustRightInd w:val="0"/>
        <w:spacing w:after="0" w:line="240" w:lineRule="auto"/>
        <w:rPr>
          <w:rFonts w:ascii="Times New Roman" w:hAnsi="Times New Roman"/>
          <w:sz w:val="24"/>
          <w:szCs w:val="24"/>
          <w:lang w:val="x-none"/>
        </w:rPr>
      </w:pPr>
    </w:p>
    <w:p w:rsidR="002C75E2" w:rsidRDefault="002C75E2" w:rsidP="00B52BB2">
      <w:pPr>
        <w:pStyle w:val="Norml1"/>
        <w:autoSpaceDE w:val="0"/>
        <w:jc w:val="both"/>
        <w:rPr>
          <w:bCs/>
        </w:rPr>
      </w:pPr>
    </w:p>
    <w:p w:rsidR="00B52BB2" w:rsidRPr="003E2D24" w:rsidRDefault="00B52BB2" w:rsidP="00B52BB2">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B52BB2" w:rsidRPr="003E2D24" w:rsidRDefault="00B52BB2" w:rsidP="00B52BB2">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t>azonnal</w:t>
      </w:r>
    </w:p>
    <w:p w:rsidR="00B52BB2" w:rsidRPr="003E2D24" w:rsidRDefault="00B52BB2" w:rsidP="00B52BB2">
      <w:pPr>
        <w:pStyle w:val="Norml1"/>
        <w:autoSpaceDE w:val="0"/>
        <w:jc w:val="both"/>
        <w:rPr>
          <w:bCs/>
        </w:rPr>
      </w:pPr>
    </w:p>
    <w:p w:rsidR="00B52BB2" w:rsidRPr="003E2D24" w:rsidRDefault="00B52BB2" w:rsidP="00B52BB2">
      <w:pPr>
        <w:pStyle w:val="Norml1"/>
        <w:autoSpaceDE w:val="0"/>
        <w:jc w:val="both"/>
        <w:rPr>
          <w:bCs/>
        </w:rPr>
      </w:pPr>
    </w:p>
    <w:p w:rsidR="00B52BB2" w:rsidRPr="003E2D24" w:rsidRDefault="00B52BB2" w:rsidP="00B52BB2">
      <w:pPr>
        <w:pStyle w:val="Norml1"/>
        <w:autoSpaceDE w:val="0"/>
        <w:jc w:val="center"/>
        <w:rPr>
          <w:b/>
          <w:bCs/>
        </w:rPr>
      </w:pPr>
    </w:p>
    <w:p w:rsidR="00B52BB2" w:rsidRPr="003E2D24" w:rsidRDefault="00B52BB2" w:rsidP="00B52BB2">
      <w:pPr>
        <w:pStyle w:val="Norml1"/>
        <w:autoSpaceDE w:val="0"/>
        <w:jc w:val="center"/>
        <w:rPr>
          <w:b/>
          <w:bCs/>
        </w:rPr>
      </w:pPr>
      <w:r w:rsidRPr="003E2D24">
        <w:rPr>
          <w:b/>
          <w:bCs/>
        </w:rPr>
        <w:t>2.</w:t>
      </w:r>
    </w:p>
    <w:p w:rsidR="008E119E" w:rsidRDefault="00B52BB2" w:rsidP="00B52BB2">
      <w:pPr>
        <w:pStyle w:val="Norml1"/>
        <w:autoSpaceDE w:val="0"/>
        <w:jc w:val="both"/>
        <w:rPr>
          <w:bCs/>
        </w:rPr>
      </w:pPr>
      <w:r w:rsidRPr="003E2D24">
        <w:rPr>
          <w:bCs/>
        </w:rPr>
        <w:t xml:space="preserve">Budapest Főváros VII. kerület Erzsébetváros Önkormányzatának Képviselő-testület úgy dönt, hogy a jelzálogjogok cseréje tárgyában hozott 483/2012.(VI.28.) számú határozata </w:t>
      </w:r>
      <w:r w:rsidR="008E119E">
        <w:rPr>
          <w:bCs/>
        </w:rPr>
        <w:t>1.</w:t>
      </w:r>
      <w:r w:rsidRPr="003E2D24">
        <w:rPr>
          <w:bCs/>
        </w:rPr>
        <w:t xml:space="preserve"> pontját módosítja</w:t>
      </w:r>
      <w:r w:rsidR="008E119E">
        <w:rPr>
          <w:bCs/>
        </w:rPr>
        <w:t xml:space="preserve"> az alábbiak szerint:</w:t>
      </w:r>
    </w:p>
    <w:p w:rsidR="00B52BB2" w:rsidRDefault="00B52BB2" w:rsidP="00B52BB2">
      <w:pPr>
        <w:pStyle w:val="Norml1"/>
        <w:autoSpaceDE w:val="0"/>
        <w:jc w:val="both"/>
        <w:rPr>
          <w:bCs/>
        </w:rPr>
      </w:pPr>
    </w:p>
    <w:p w:rsidR="008E119E" w:rsidRPr="008E119E" w:rsidRDefault="008E119E" w:rsidP="008E119E">
      <w:pPr>
        <w:widowControl w:val="0"/>
        <w:autoSpaceDE w:val="0"/>
        <w:autoSpaceDN w:val="0"/>
        <w:adjustRightInd w:val="0"/>
        <w:spacing w:after="0" w:line="240" w:lineRule="auto"/>
        <w:jc w:val="both"/>
        <w:rPr>
          <w:rFonts w:ascii="Times New Roman" w:hAnsi="Times New Roman"/>
          <w:b/>
          <w:bCs/>
          <w:i/>
          <w:sz w:val="24"/>
          <w:szCs w:val="24"/>
          <w:lang w:val="x-none"/>
        </w:rPr>
      </w:pPr>
      <w:r w:rsidRPr="008E119E">
        <w:rPr>
          <w:rFonts w:ascii="Times New Roman" w:hAnsi="Times New Roman"/>
          <w:bCs/>
          <w:i/>
          <w:sz w:val="24"/>
          <w:szCs w:val="24"/>
        </w:rPr>
        <w:t>„</w:t>
      </w:r>
      <w:r w:rsidRPr="008E119E">
        <w:rPr>
          <w:rFonts w:ascii="Times New Roman" w:hAnsi="Times New Roman"/>
          <w:b/>
          <w:bCs/>
          <w:i/>
          <w:sz w:val="24"/>
          <w:szCs w:val="24"/>
          <w:lang w:val="x-none"/>
        </w:rPr>
        <w:t>1.</w:t>
      </w:r>
    </w:p>
    <w:p w:rsidR="008E119E" w:rsidRPr="008E119E" w:rsidRDefault="008E119E" w:rsidP="008E119E">
      <w:pPr>
        <w:widowControl w:val="0"/>
        <w:autoSpaceDE w:val="0"/>
        <w:autoSpaceDN w:val="0"/>
        <w:adjustRightInd w:val="0"/>
        <w:spacing w:after="0" w:line="240" w:lineRule="auto"/>
        <w:jc w:val="both"/>
        <w:rPr>
          <w:rFonts w:ascii="Times New Roman" w:hAnsi="Times New Roman"/>
          <w:i/>
          <w:sz w:val="24"/>
          <w:szCs w:val="24"/>
          <w:lang w:val="x-none"/>
        </w:rPr>
      </w:pPr>
      <w:r w:rsidRPr="008E119E">
        <w:rPr>
          <w:rFonts w:ascii="Times New Roman" w:hAnsi="Times New Roman"/>
          <w:i/>
          <w:sz w:val="24"/>
          <w:szCs w:val="24"/>
          <w:lang w:val="x-none"/>
        </w:rPr>
        <w:t xml:space="preserve">Budapest Főváros VII. kerület Erzsébetváros Önkormányzatának Képviselő-testülete úgy dönt, hogy felhatalmazza a polgármestert, hogy az OTP Bank </w:t>
      </w:r>
      <w:proofErr w:type="spellStart"/>
      <w:r w:rsidRPr="008E119E">
        <w:rPr>
          <w:rFonts w:ascii="Times New Roman" w:hAnsi="Times New Roman"/>
          <w:i/>
          <w:sz w:val="24"/>
          <w:szCs w:val="24"/>
          <w:lang w:val="x-none"/>
        </w:rPr>
        <w:t>Nyrt-vel</w:t>
      </w:r>
      <w:proofErr w:type="spellEnd"/>
      <w:r w:rsidRPr="008E119E">
        <w:rPr>
          <w:rFonts w:ascii="Times New Roman" w:hAnsi="Times New Roman"/>
          <w:i/>
          <w:sz w:val="24"/>
          <w:szCs w:val="24"/>
          <w:lang w:val="x-none"/>
        </w:rPr>
        <w:t xml:space="preserve"> megkötött, a </w:t>
      </w:r>
      <w:proofErr w:type="spellStart"/>
      <w:r w:rsidRPr="008E119E">
        <w:rPr>
          <w:rFonts w:ascii="Times New Roman" w:hAnsi="Times New Roman"/>
          <w:i/>
          <w:sz w:val="24"/>
          <w:szCs w:val="24"/>
          <w:lang w:val="x-none"/>
        </w:rPr>
        <w:t>Százház</w:t>
      </w:r>
      <w:proofErr w:type="spellEnd"/>
      <w:r w:rsidRPr="008E119E">
        <w:rPr>
          <w:rFonts w:ascii="Times New Roman" w:hAnsi="Times New Roman"/>
          <w:i/>
          <w:sz w:val="24"/>
          <w:szCs w:val="24"/>
          <w:lang w:val="x-none"/>
        </w:rPr>
        <w:t xml:space="preserve"> utca 10-18. 32863/0/A/45, 32863/0/A/46, 32863/0/A/47, 32863/0/A/48, 32863/0/A/49 –es helyrajzi számú </w:t>
      </w:r>
      <w:proofErr w:type="spellStart"/>
      <w:r w:rsidRPr="008E119E">
        <w:rPr>
          <w:rFonts w:ascii="Times New Roman" w:hAnsi="Times New Roman"/>
          <w:i/>
          <w:sz w:val="24"/>
          <w:szCs w:val="24"/>
          <w:lang w:val="x-none"/>
        </w:rPr>
        <w:t>albetéteken</w:t>
      </w:r>
      <w:proofErr w:type="spellEnd"/>
      <w:r w:rsidRPr="008E119E">
        <w:rPr>
          <w:rFonts w:ascii="Times New Roman" w:hAnsi="Times New Roman"/>
          <w:i/>
          <w:sz w:val="24"/>
          <w:szCs w:val="24"/>
          <w:lang w:val="x-none"/>
        </w:rPr>
        <w:t xml:space="preserve"> szereplő, OTP Bank </w:t>
      </w:r>
      <w:proofErr w:type="spellStart"/>
      <w:r w:rsidRPr="008E119E">
        <w:rPr>
          <w:rFonts w:ascii="Times New Roman" w:hAnsi="Times New Roman"/>
          <w:i/>
          <w:sz w:val="24"/>
          <w:szCs w:val="24"/>
          <w:lang w:val="x-none"/>
        </w:rPr>
        <w:t>Nyrt</w:t>
      </w:r>
      <w:proofErr w:type="spellEnd"/>
      <w:r w:rsidRPr="008E119E">
        <w:rPr>
          <w:rFonts w:ascii="Times New Roman" w:hAnsi="Times New Roman"/>
          <w:i/>
          <w:sz w:val="24"/>
          <w:szCs w:val="24"/>
          <w:lang w:val="x-none"/>
        </w:rPr>
        <w:t>. javára bejegyzett, 660.000.000 Ft értékű jelzálogjogról szóló jelzálogszerződés módosítását az alábbi feltételek fennállása esetén aláírja:</w:t>
      </w:r>
    </w:p>
    <w:p w:rsidR="008E119E" w:rsidRPr="008E119E" w:rsidRDefault="008E119E" w:rsidP="008E119E">
      <w:pPr>
        <w:widowControl w:val="0"/>
        <w:autoSpaceDE w:val="0"/>
        <w:autoSpaceDN w:val="0"/>
        <w:adjustRightInd w:val="0"/>
        <w:spacing w:after="0" w:line="240" w:lineRule="auto"/>
        <w:jc w:val="both"/>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420" w:hanging="420"/>
        <w:jc w:val="both"/>
        <w:rPr>
          <w:rFonts w:ascii="Times New Roman" w:hAnsi="Times New Roman"/>
          <w:i/>
          <w:sz w:val="24"/>
          <w:szCs w:val="24"/>
          <w:lang w:val="x-none"/>
        </w:rPr>
      </w:pPr>
      <w:r w:rsidRPr="008E119E">
        <w:rPr>
          <w:rFonts w:ascii="Times New Roman" w:hAnsi="Times New Roman"/>
          <w:i/>
          <w:sz w:val="24"/>
          <w:szCs w:val="24"/>
          <w:lang w:val="x-none"/>
        </w:rPr>
        <w:t xml:space="preserve">a) </w:t>
      </w:r>
      <w:proofErr w:type="spellStart"/>
      <w:r w:rsidRPr="008E119E">
        <w:rPr>
          <w:rFonts w:ascii="Times New Roman" w:hAnsi="Times New Roman"/>
          <w:i/>
          <w:sz w:val="24"/>
          <w:szCs w:val="24"/>
          <w:lang w:val="x-none"/>
        </w:rPr>
        <w:t>a</w:t>
      </w:r>
      <w:proofErr w:type="spellEnd"/>
      <w:r w:rsidRPr="008E119E">
        <w:rPr>
          <w:rFonts w:ascii="Times New Roman" w:hAnsi="Times New Roman"/>
          <w:i/>
          <w:sz w:val="24"/>
          <w:szCs w:val="24"/>
          <w:lang w:val="x-none"/>
        </w:rPr>
        <w:t xml:space="preserve"> </w:t>
      </w:r>
      <w:proofErr w:type="spellStart"/>
      <w:r w:rsidRPr="008E119E">
        <w:rPr>
          <w:rFonts w:ascii="Times New Roman" w:hAnsi="Times New Roman"/>
          <w:i/>
          <w:sz w:val="24"/>
          <w:szCs w:val="24"/>
          <w:lang w:val="x-none"/>
        </w:rPr>
        <w:t>Százház</w:t>
      </w:r>
      <w:proofErr w:type="spellEnd"/>
      <w:r w:rsidRPr="008E119E">
        <w:rPr>
          <w:rFonts w:ascii="Times New Roman" w:hAnsi="Times New Roman"/>
          <w:i/>
          <w:sz w:val="24"/>
          <w:szCs w:val="24"/>
          <w:lang w:val="x-none"/>
        </w:rPr>
        <w:t xml:space="preserve"> utca 10-18. 32863/0/A/45, 32863/0/A/46, 32863/0/A/47, 32863/0/A/48, 32863/0/A/49 –es helyrajzi számú ingatlanokról törlik az OTP Bank </w:t>
      </w:r>
      <w:proofErr w:type="spellStart"/>
      <w:r w:rsidRPr="008E119E">
        <w:rPr>
          <w:rFonts w:ascii="Times New Roman" w:hAnsi="Times New Roman"/>
          <w:i/>
          <w:sz w:val="24"/>
          <w:szCs w:val="24"/>
          <w:lang w:val="x-none"/>
        </w:rPr>
        <w:t>Nyrt</w:t>
      </w:r>
      <w:proofErr w:type="spellEnd"/>
      <w:r w:rsidRPr="008E119E">
        <w:rPr>
          <w:rFonts w:ascii="Times New Roman" w:hAnsi="Times New Roman"/>
          <w:i/>
          <w:sz w:val="24"/>
          <w:szCs w:val="24"/>
          <w:lang w:val="x-none"/>
        </w:rPr>
        <w:t xml:space="preserve"> javára bejegyzett, első ranghelyen lévő 660.000.000 Ft értékű jelzálogjogot;</w:t>
      </w:r>
    </w:p>
    <w:p w:rsidR="008E119E" w:rsidRPr="008E119E" w:rsidRDefault="008E119E" w:rsidP="008E119E">
      <w:pPr>
        <w:widowControl w:val="0"/>
        <w:autoSpaceDE w:val="0"/>
        <w:autoSpaceDN w:val="0"/>
        <w:adjustRightInd w:val="0"/>
        <w:spacing w:after="0" w:line="240" w:lineRule="auto"/>
        <w:ind w:left="420" w:hanging="420"/>
        <w:jc w:val="both"/>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420" w:hanging="420"/>
        <w:jc w:val="both"/>
        <w:rPr>
          <w:rFonts w:ascii="Times New Roman" w:hAnsi="Times New Roman"/>
          <w:i/>
          <w:sz w:val="24"/>
          <w:szCs w:val="24"/>
          <w:lang w:val="x-none"/>
        </w:rPr>
      </w:pPr>
      <w:r w:rsidRPr="008E119E">
        <w:rPr>
          <w:rFonts w:ascii="Times New Roman" w:hAnsi="Times New Roman"/>
          <w:i/>
          <w:sz w:val="24"/>
          <w:szCs w:val="24"/>
          <w:lang w:val="x-none"/>
        </w:rPr>
        <w:lastRenderedPageBreak/>
        <w:t xml:space="preserve">b) a jelzálogjogot valamely, a 34522/0/A/8 helyrajzi számú, természetben Budapest VII. kerület Károly krt. 3/a.; </w:t>
      </w:r>
      <w:proofErr w:type="spellStart"/>
      <w:r w:rsidRPr="008E119E">
        <w:rPr>
          <w:rFonts w:ascii="Times New Roman" w:hAnsi="Times New Roman"/>
          <w:i/>
          <w:sz w:val="24"/>
          <w:szCs w:val="24"/>
          <w:lang w:val="x-none"/>
        </w:rPr>
        <w:t>a</w:t>
      </w:r>
      <w:proofErr w:type="spellEnd"/>
      <w:r w:rsidRPr="008E119E">
        <w:rPr>
          <w:rFonts w:ascii="Times New Roman" w:hAnsi="Times New Roman"/>
          <w:i/>
          <w:sz w:val="24"/>
          <w:szCs w:val="24"/>
          <w:lang w:val="x-none"/>
        </w:rPr>
        <w:t xml:space="preserve"> 33788/0/A/4 helyrajzi számú, természetben Budapest VII. kerület Hutyra Ferenc utca 11-15.; a 33013/0/A/1 helyrajzi számú, természetben Budapest VII. kerület Thököly út 24.; a 33519 helyrajzi számú, természetben Budapest VII. kerület Damjanich utca 6.; ingatlan(ok)</w:t>
      </w:r>
      <w:proofErr w:type="spellStart"/>
      <w:r w:rsidRPr="008E119E">
        <w:rPr>
          <w:rFonts w:ascii="Times New Roman" w:hAnsi="Times New Roman"/>
          <w:i/>
          <w:sz w:val="24"/>
          <w:szCs w:val="24"/>
          <w:lang w:val="x-none"/>
        </w:rPr>
        <w:t>ra</w:t>
      </w:r>
      <w:proofErr w:type="spellEnd"/>
      <w:r w:rsidRPr="008E119E">
        <w:rPr>
          <w:rFonts w:ascii="Times New Roman" w:hAnsi="Times New Roman"/>
          <w:i/>
          <w:sz w:val="24"/>
          <w:szCs w:val="24"/>
          <w:lang w:val="x-none"/>
        </w:rPr>
        <w:t xml:space="preserve"> vezetik át.</w:t>
      </w:r>
    </w:p>
    <w:p w:rsidR="008E119E" w:rsidRPr="008E119E" w:rsidRDefault="008E119E" w:rsidP="008E119E">
      <w:pPr>
        <w:widowControl w:val="0"/>
        <w:autoSpaceDE w:val="0"/>
        <w:autoSpaceDN w:val="0"/>
        <w:adjustRightInd w:val="0"/>
        <w:spacing w:after="0" w:line="240" w:lineRule="auto"/>
        <w:rPr>
          <w:rFonts w:ascii="Times New Roman" w:hAnsi="Times New Roman"/>
          <w:i/>
          <w:sz w:val="24"/>
          <w:szCs w:val="24"/>
          <w:lang w:val="x-none"/>
        </w:rPr>
      </w:pPr>
    </w:p>
    <w:p w:rsidR="008E119E" w:rsidRPr="008E119E" w:rsidRDefault="008E119E" w:rsidP="008E119E">
      <w:pPr>
        <w:widowControl w:val="0"/>
        <w:autoSpaceDE w:val="0"/>
        <w:autoSpaceDN w:val="0"/>
        <w:adjustRightInd w:val="0"/>
        <w:spacing w:after="0" w:line="240" w:lineRule="auto"/>
        <w:ind w:left="1500" w:hanging="1200"/>
        <w:rPr>
          <w:rFonts w:ascii="Times New Roman" w:hAnsi="Times New Roman"/>
          <w:i/>
          <w:sz w:val="24"/>
          <w:szCs w:val="24"/>
          <w:lang w:val="x-none"/>
        </w:rPr>
      </w:pPr>
      <w:r w:rsidRPr="008E119E">
        <w:rPr>
          <w:rFonts w:ascii="Times New Roman" w:hAnsi="Times New Roman"/>
          <w:b/>
          <w:bCs/>
          <w:i/>
          <w:sz w:val="24"/>
          <w:szCs w:val="24"/>
          <w:u w:val="single"/>
          <w:lang w:val="x-none"/>
        </w:rPr>
        <w:t>Felelős:</w:t>
      </w:r>
      <w:r w:rsidRPr="008E119E">
        <w:rPr>
          <w:rFonts w:ascii="Times New Roman" w:hAnsi="Times New Roman"/>
          <w:i/>
          <w:sz w:val="24"/>
          <w:szCs w:val="24"/>
          <w:lang w:val="x-none"/>
        </w:rPr>
        <w:tab/>
        <w:t>Vattamány Zsolt polgármester</w:t>
      </w:r>
    </w:p>
    <w:p w:rsidR="008E119E" w:rsidRPr="008E119E" w:rsidRDefault="008E119E" w:rsidP="008E119E">
      <w:pPr>
        <w:widowControl w:val="0"/>
        <w:autoSpaceDE w:val="0"/>
        <w:autoSpaceDN w:val="0"/>
        <w:adjustRightInd w:val="0"/>
        <w:spacing w:after="0" w:line="240" w:lineRule="auto"/>
        <w:ind w:left="1500" w:hanging="1200"/>
        <w:rPr>
          <w:rFonts w:ascii="Times New Roman" w:hAnsi="Times New Roman"/>
          <w:i/>
          <w:sz w:val="24"/>
          <w:szCs w:val="24"/>
        </w:rPr>
      </w:pPr>
      <w:r w:rsidRPr="008E119E">
        <w:rPr>
          <w:rFonts w:ascii="Times New Roman" w:hAnsi="Times New Roman"/>
          <w:b/>
          <w:bCs/>
          <w:i/>
          <w:sz w:val="24"/>
          <w:szCs w:val="24"/>
          <w:u w:val="single"/>
          <w:lang w:val="x-none"/>
        </w:rPr>
        <w:t>Határidő:</w:t>
      </w:r>
      <w:r w:rsidRPr="008E119E">
        <w:rPr>
          <w:rFonts w:ascii="Times New Roman" w:hAnsi="Times New Roman"/>
          <w:i/>
          <w:sz w:val="24"/>
          <w:szCs w:val="24"/>
          <w:lang w:val="x-none"/>
        </w:rPr>
        <w:tab/>
        <w:t>azonnal</w:t>
      </w:r>
      <w:r w:rsidRPr="008E119E">
        <w:rPr>
          <w:rFonts w:ascii="Times New Roman" w:hAnsi="Times New Roman"/>
          <w:i/>
          <w:sz w:val="24"/>
          <w:szCs w:val="24"/>
        </w:rPr>
        <w:t>”</w:t>
      </w:r>
    </w:p>
    <w:p w:rsidR="008E119E" w:rsidRPr="008B1606" w:rsidRDefault="008E119E" w:rsidP="008E119E">
      <w:pPr>
        <w:widowControl w:val="0"/>
        <w:autoSpaceDE w:val="0"/>
        <w:autoSpaceDN w:val="0"/>
        <w:adjustRightInd w:val="0"/>
        <w:spacing w:after="0" w:line="240" w:lineRule="auto"/>
        <w:rPr>
          <w:rFonts w:ascii="Times New Roman" w:hAnsi="Times New Roman"/>
          <w:sz w:val="24"/>
          <w:szCs w:val="24"/>
          <w:lang w:val="x-none"/>
        </w:rPr>
      </w:pPr>
    </w:p>
    <w:p w:rsidR="008E119E" w:rsidRPr="003E2D24" w:rsidRDefault="008E119E" w:rsidP="00B52BB2">
      <w:pPr>
        <w:pStyle w:val="Norml1"/>
        <w:autoSpaceDE w:val="0"/>
        <w:jc w:val="both"/>
        <w:rPr>
          <w:bCs/>
        </w:rPr>
      </w:pPr>
    </w:p>
    <w:p w:rsidR="00B52BB2" w:rsidRPr="003E2D24" w:rsidRDefault="00B52BB2" w:rsidP="00B52BB2">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B52BB2" w:rsidRPr="003E2D24" w:rsidRDefault="00B52BB2" w:rsidP="00B52BB2">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t>azonnal</w:t>
      </w:r>
    </w:p>
    <w:p w:rsidR="00B52BB2" w:rsidRPr="003E2D24" w:rsidRDefault="00B52BB2" w:rsidP="00B52BB2">
      <w:pPr>
        <w:pStyle w:val="Norml1"/>
        <w:autoSpaceDE w:val="0"/>
        <w:jc w:val="both"/>
        <w:rPr>
          <w:bCs/>
        </w:rPr>
      </w:pPr>
    </w:p>
    <w:p w:rsidR="00B52BB2" w:rsidRPr="003E2D24" w:rsidRDefault="00B52BB2">
      <w:pPr>
        <w:rPr>
          <w:rFonts w:ascii="Times New Roman" w:hAnsi="Times New Roman"/>
          <w:bCs/>
          <w:sz w:val="24"/>
          <w:szCs w:val="24"/>
          <w:lang w:bidi="hu-HU"/>
        </w:rPr>
      </w:pPr>
    </w:p>
    <w:p w:rsidR="00702863" w:rsidRPr="003E2D24" w:rsidRDefault="00B52BB2" w:rsidP="00407C98">
      <w:pPr>
        <w:pStyle w:val="Norml1"/>
        <w:autoSpaceDE w:val="0"/>
        <w:jc w:val="center"/>
        <w:rPr>
          <w:b/>
          <w:bCs/>
        </w:rPr>
      </w:pPr>
      <w:r w:rsidRPr="003E2D24">
        <w:rPr>
          <w:b/>
          <w:bCs/>
        </w:rPr>
        <w:t>3</w:t>
      </w:r>
      <w:r w:rsidR="007B3EEA" w:rsidRPr="003E2D24">
        <w:rPr>
          <w:b/>
          <w:bCs/>
        </w:rPr>
        <w:t>.</w:t>
      </w:r>
    </w:p>
    <w:p w:rsidR="00702863" w:rsidRPr="003E2D24" w:rsidRDefault="00702863" w:rsidP="00407C98">
      <w:pPr>
        <w:pStyle w:val="Norml1"/>
        <w:autoSpaceDE w:val="0"/>
        <w:jc w:val="both"/>
        <w:rPr>
          <w:rFonts w:eastAsia="Arial"/>
        </w:rPr>
      </w:pPr>
    </w:p>
    <w:p w:rsidR="00C02121" w:rsidRPr="003E2D24" w:rsidRDefault="00C02121" w:rsidP="00407C98">
      <w:pPr>
        <w:pStyle w:val="Normal1"/>
        <w:autoSpaceDE w:val="0"/>
        <w:jc w:val="both"/>
        <w:rPr>
          <w:b/>
          <w:u w:val="single"/>
        </w:rPr>
      </w:pPr>
      <w:r w:rsidRPr="003E2D24">
        <w:rPr>
          <w:b/>
          <w:u w:val="single"/>
        </w:rPr>
        <w:t xml:space="preserve">A. </w:t>
      </w:r>
      <w:proofErr w:type="gramStart"/>
      <w:r w:rsidRPr="003E2D24">
        <w:rPr>
          <w:b/>
          <w:u w:val="single"/>
        </w:rPr>
        <w:t>változat</w:t>
      </w:r>
      <w:proofErr w:type="gramEnd"/>
    </w:p>
    <w:p w:rsidR="00C02121" w:rsidRPr="003E2D24" w:rsidRDefault="00C02121" w:rsidP="00407C98">
      <w:pPr>
        <w:pStyle w:val="Normal1"/>
        <w:autoSpaceDE w:val="0"/>
        <w:ind w:left="1500" w:hanging="1200"/>
        <w:jc w:val="both"/>
        <w:rPr>
          <w:u w:val="single"/>
        </w:rPr>
      </w:pPr>
    </w:p>
    <w:p w:rsidR="00C02121" w:rsidRPr="003E2D24" w:rsidRDefault="00C02121" w:rsidP="00407C98">
      <w:pPr>
        <w:pStyle w:val="Normal1"/>
        <w:autoSpaceDE w:val="0"/>
        <w:jc w:val="both"/>
      </w:pPr>
      <w:r w:rsidRPr="003E2D24">
        <w:t xml:space="preserve">Budapest Főváros VII. kerület Erzsébetváros Képviselő-testülete úgy dönt, hogy </w:t>
      </w:r>
    </w:p>
    <w:p w:rsidR="00C02121" w:rsidRPr="003E2D24" w:rsidRDefault="00C02121" w:rsidP="00407C98">
      <w:pPr>
        <w:pStyle w:val="Normal1"/>
        <w:autoSpaceDE w:val="0"/>
        <w:jc w:val="both"/>
      </w:pPr>
      <w:r w:rsidRPr="003E2D24">
        <w:t xml:space="preserve">- a </w:t>
      </w:r>
      <w:r w:rsidRPr="003E2D24">
        <w:rPr>
          <w:rFonts w:eastAsia="Calibri"/>
          <w:bCs/>
        </w:rPr>
        <w:t>33685/0/</w:t>
      </w:r>
      <w:proofErr w:type="gramStart"/>
      <w:r w:rsidRPr="003E2D24">
        <w:rPr>
          <w:rFonts w:eastAsia="Calibri"/>
          <w:bCs/>
        </w:rPr>
        <w:t>A</w:t>
      </w:r>
      <w:proofErr w:type="gramEnd"/>
      <w:r w:rsidRPr="003E2D24">
        <w:rPr>
          <w:rFonts w:eastAsia="Calibri"/>
          <w:bCs/>
        </w:rPr>
        <w:t>/5</w:t>
      </w:r>
      <w:r w:rsidRPr="003E2D24">
        <w:t xml:space="preserve"> helyrajzi számú, természetben a Bp. VII. ker. Erzsébet krt. 19. szám alatti épületben található, az ingatlan nyilvántartás adatai szerinti 1537 m</w:t>
      </w:r>
      <w:r w:rsidRPr="003E2D24">
        <w:rPr>
          <w:vertAlign w:val="superscript"/>
        </w:rPr>
        <w:t>2</w:t>
      </w:r>
      <w:r w:rsidRPr="003E2D24">
        <w:t xml:space="preserve"> összalapterületű ingatlant elidegenítésre kijelöli, az ingatlan forgalmi értékét 252.000.000.-Ft-ban, azaz kettőszáz-ötvenkettőmillió forintban határozza meg;</w:t>
      </w:r>
    </w:p>
    <w:p w:rsidR="00C02121" w:rsidRPr="003E2D24" w:rsidRDefault="00C02121" w:rsidP="00407C98">
      <w:pPr>
        <w:pStyle w:val="Normal1"/>
        <w:autoSpaceDE w:val="0"/>
        <w:jc w:val="both"/>
      </w:pPr>
      <w:r w:rsidRPr="003E2D24">
        <w:t>- az ingatlan elidegenítésének módjaként a zártkörű pályázaton való értékesítést határozza meg, oly módon, hogy kizárólag az ingatlan bérlői, azaz a TORTUGAS INVEST Kft. és a ROSSMANN Magyarország Kft. részére egyidejűleg pályázati ajánlattételi felhívást küld;</w:t>
      </w:r>
    </w:p>
    <w:p w:rsidR="00C02121" w:rsidRPr="003E2D24" w:rsidRDefault="00C02121" w:rsidP="00407C98">
      <w:pPr>
        <w:pStyle w:val="Normal1"/>
        <w:autoSpaceDE w:val="0"/>
        <w:jc w:val="both"/>
      </w:pPr>
      <w:r w:rsidRPr="003E2D24">
        <w:t>- a Pénzügyi és Kerületfejlesztési Bizottságot felhatalmazza a zártkörű pályázat feltételeinek elfogadására és felhatalmazza az ERVA Zrt.-t a pályázat lebonyolítására;</w:t>
      </w:r>
    </w:p>
    <w:p w:rsidR="00C02121" w:rsidRPr="003E2D24" w:rsidRDefault="00C02121" w:rsidP="00407C98">
      <w:pPr>
        <w:pStyle w:val="Normal1"/>
        <w:autoSpaceDE w:val="0"/>
        <w:jc w:val="both"/>
      </w:pPr>
      <w:r w:rsidRPr="003E2D24">
        <w:t>- érvényes és eredményes pályázat esetén a ROSSMANN Magyarország Kft-t a forgalmi érték alapul vételével területarányosan</w:t>
      </w:r>
      <w:r w:rsidR="00883368" w:rsidRPr="003E2D24">
        <w:t xml:space="preserve"> – kizárólag az általa bérelt terület vonatkozásában -</w:t>
      </w:r>
      <w:r w:rsidRPr="003E2D24">
        <w:t xml:space="preserve"> számolt érték után, azaz 52.83 millió forintból a 18/2012.(IV.27.) önkormányzati rendelet</w:t>
      </w:r>
      <w:r w:rsidR="00883368" w:rsidRPr="003E2D24">
        <w:t xml:space="preserve"> 28. § (1) bek. b) pontjába</w:t>
      </w:r>
      <w:r w:rsidR="00B71CFF" w:rsidRPr="003E2D24">
        <w:t>n</w:t>
      </w:r>
      <w:r w:rsidR="00883368" w:rsidRPr="003E2D24">
        <w:t xml:space="preserve"> </w:t>
      </w:r>
      <w:r w:rsidRPr="003E2D24">
        <w:t xml:space="preserve">meghatározott </w:t>
      </w:r>
      <w:r w:rsidR="00883368" w:rsidRPr="003E2D24">
        <w:t xml:space="preserve">30% mértékű </w:t>
      </w:r>
      <w:r w:rsidRPr="003E2D24">
        <w:t>kedvezmény illeti meg;</w:t>
      </w:r>
    </w:p>
    <w:p w:rsidR="00C02121" w:rsidRPr="003E2D24" w:rsidRDefault="00C02121" w:rsidP="00407C98">
      <w:pPr>
        <w:pStyle w:val="Normal1"/>
        <w:autoSpaceDE w:val="0"/>
        <w:jc w:val="both"/>
      </w:pPr>
      <w:r w:rsidRPr="003E2D24">
        <w:t>- érvényes és eredményes pályázat esetén a TORTUGAS INVEST Kft</w:t>
      </w:r>
      <w:r w:rsidR="0032071B" w:rsidRPr="003E2D24">
        <w:t xml:space="preserve">-nek </w:t>
      </w:r>
      <w:r w:rsidRPr="003E2D24">
        <w:t xml:space="preserve">a forgalmi érték alapul vételével területarányosan </w:t>
      </w:r>
      <w:r w:rsidR="00883368" w:rsidRPr="003E2D24">
        <w:t xml:space="preserve">– kizárólag az általa bérelt terület vonatkozásában - </w:t>
      </w:r>
      <w:r w:rsidRPr="003E2D24">
        <w:t>számolt érték</w:t>
      </w:r>
      <w:r w:rsidR="0032071B" w:rsidRPr="003E2D24">
        <w:t>e</w:t>
      </w:r>
      <w:r w:rsidRPr="003E2D24">
        <w:t xml:space="preserve"> után</w:t>
      </w:r>
      <w:r w:rsidR="00B71CFF" w:rsidRPr="003E2D24">
        <w:t>, azaz 199,17 millió forintból</w:t>
      </w:r>
      <w:r w:rsidR="0032071B" w:rsidRPr="003E2D24">
        <w:t xml:space="preserve"> a 18/2012.(IV.27.) önkormányzati rendelet 28. § (1) bek. </w:t>
      </w:r>
      <w:proofErr w:type="gramStart"/>
      <w:r w:rsidR="0032071B" w:rsidRPr="003E2D24">
        <w:t>a</w:t>
      </w:r>
      <w:proofErr w:type="gramEnd"/>
      <w:r w:rsidR="0032071B" w:rsidRPr="003E2D24">
        <w:t>) pontja alapján</w:t>
      </w:r>
      <w:r w:rsidRPr="003E2D24">
        <w:t xml:space="preserve"> </w:t>
      </w:r>
      <w:r w:rsidR="00B71CFF" w:rsidRPr="003E2D24">
        <w:t>5</w:t>
      </w:r>
      <w:r w:rsidRPr="003E2D24">
        <w:t xml:space="preserve"> % mértékű kedvezmény</w:t>
      </w:r>
      <w:r w:rsidR="0032071B" w:rsidRPr="003E2D24">
        <w:t>t biztosít.</w:t>
      </w:r>
    </w:p>
    <w:p w:rsidR="00C02121" w:rsidRPr="003E2D24" w:rsidRDefault="00C02121" w:rsidP="00407C98">
      <w:pPr>
        <w:pStyle w:val="Normal1"/>
        <w:autoSpaceDE w:val="0"/>
        <w:jc w:val="both"/>
      </w:pPr>
    </w:p>
    <w:p w:rsidR="00855FE1" w:rsidRPr="003E2D24" w:rsidRDefault="00855FE1"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855FE1" w:rsidRPr="003E2D24" w:rsidRDefault="00855FE1"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t>2013. június 30.</w:t>
      </w:r>
    </w:p>
    <w:p w:rsidR="00855FE1" w:rsidRDefault="00855FE1" w:rsidP="00407C98">
      <w:pPr>
        <w:pStyle w:val="Normal1"/>
        <w:autoSpaceDE w:val="0"/>
        <w:jc w:val="both"/>
      </w:pPr>
    </w:p>
    <w:p w:rsidR="008E119E" w:rsidRPr="003E2D24" w:rsidRDefault="008E119E" w:rsidP="00407C98">
      <w:pPr>
        <w:pStyle w:val="Normal1"/>
        <w:autoSpaceDE w:val="0"/>
        <w:jc w:val="both"/>
      </w:pPr>
    </w:p>
    <w:p w:rsidR="00410431" w:rsidRDefault="00410431" w:rsidP="00407C98">
      <w:pPr>
        <w:pStyle w:val="Normal1"/>
        <w:autoSpaceDE w:val="0"/>
        <w:jc w:val="both"/>
        <w:rPr>
          <w:b/>
          <w:u w:val="single"/>
        </w:rPr>
      </w:pPr>
      <w:r w:rsidRPr="003E2D24">
        <w:rPr>
          <w:b/>
          <w:u w:val="single"/>
        </w:rPr>
        <w:t>B. változat</w:t>
      </w:r>
    </w:p>
    <w:p w:rsidR="008E119E" w:rsidRPr="003E2D24" w:rsidRDefault="008E119E" w:rsidP="00407C98">
      <w:pPr>
        <w:pStyle w:val="Normal1"/>
        <w:autoSpaceDE w:val="0"/>
        <w:jc w:val="both"/>
        <w:rPr>
          <w:b/>
          <w:u w:val="single"/>
        </w:rPr>
      </w:pPr>
    </w:p>
    <w:p w:rsidR="00B71CFF" w:rsidRPr="003E2D24" w:rsidRDefault="00B71CFF" w:rsidP="00407C98">
      <w:pPr>
        <w:pStyle w:val="Normal1"/>
        <w:autoSpaceDE w:val="0"/>
        <w:jc w:val="both"/>
      </w:pPr>
      <w:r w:rsidRPr="003E2D24">
        <w:t xml:space="preserve">Budapest Főváros VII. kerület Erzsébetváros Képviselő-testülete úgy dönt, hogy </w:t>
      </w:r>
    </w:p>
    <w:p w:rsidR="00B71CFF" w:rsidRPr="003E2D24" w:rsidRDefault="00B71CFF" w:rsidP="00407C98">
      <w:pPr>
        <w:pStyle w:val="Normal1"/>
        <w:autoSpaceDE w:val="0"/>
        <w:jc w:val="both"/>
      </w:pPr>
      <w:r w:rsidRPr="003E2D24">
        <w:t xml:space="preserve">- a </w:t>
      </w:r>
      <w:r w:rsidRPr="003E2D24">
        <w:rPr>
          <w:rFonts w:eastAsia="Calibri"/>
          <w:bCs/>
        </w:rPr>
        <w:t>33685/0/</w:t>
      </w:r>
      <w:proofErr w:type="gramStart"/>
      <w:r w:rsidRPr="003E2D24">
        <w:rPr>
          <w:rFonts w:eastAsia="Calibri"/>
          <w:bCs/>
        </w:rPr>
        <w:t>A</w:t>
      </w:r>
      <w:proofErr w:type="gramEnd"/>
      <w:r w:rsidRPr="003E2D24">
        <w:rPr>
          <w:rFonts w:eastAsia="Calibri"/>
          <w:bCs/>
        </w:rPr>
        <w:t>/5</w:t>
      </w:r>
      <w:r w:rsidRPr="003E2D24">
        <w:t xml:space="preserve"> helyrajzi számú, természetben a Bp. VII. ker. Erzsébet krt. 19. szám alatti épületben található, az ingatlan nyilvántartás adatai szerinti 1537 m</w:t>
      </w:r>
      <w:r w:rsidRPr="003E2D24">
        <w:rPr>
          <w:vertAlign w:val="superscript"/>
        </w:rPr>
        <w:t>2</w:t>
      </w:r>
      <w:r w:rsidRPr="003E2D24">
        <w:t xml:space="preserve"> </w:t>
      </w:r>
      <w:proofErr w:type="spellStart"/>
      <w:r w:rsidRPr="003E2D24">
        <w:t>összalapterületű</w:t>
      </w:r>
      <w:proofErr w:type="spellEnd"/>
      <w:r w:rsidRPr="003E2D24">
        <w:t xml:space="preserve"> ingatlant elidegenítésre kijelöli, az ingatlan forgalmi értékét 252.000.000.-Ft-ban., azaz kettőszáz-ötvenkettőmillió forintban határozza meg;</w:t>
      </w:r>
    </w:p>
    <w:p w:rsidR="00B71CFF" w:rsidRPr="003E2D24" w:rsidRDefault="00B71CFF" w:rsidP="00407C98">
      <w:pPr>
        <w:pStyle w:val="Normal1"/>
        <w:autoSpaceDE w:val="0"/>
        <w:jc w:val="both"/>
      </w:pPr>
      <w:r w:rsidRPr="003E2D24">
        <w:t xml:space="preserve">- az ingatlan elidegenítésének módjaként a zártkörű pályázaton való értékesítést határozza </w:t>
      </w:r>
      <w:r w:rsidRPr="003E2D24">
        <w:lastRenderedPageBreak/>
        <w:t>meg, oly módon, hogy kizárólag az ingatlan bérlői, azaz a TORTUGAS INVEST Kft. és a ROSSMANN Magyarország Kft. részére egyidejűleg pályázati ajánlattételi felhívást küld;</w:t>
      </w:r>
    </w:p>
    <w:p w:rsidR="00B71CFF" w:rsidRPr="003E2D24" w:rsidRDefault="00B71CFF" w:rsidP="00407C98">
      <w:pPr>
        <w:pStyle w:val="Normal1"/>
        <w:autoSpaceDE w:val="0"/>
        <w:jc w:val="both"/>
      </w:pPr>
      <w:r w:rsidRPr="003E2D24">
        <w:t>- a Pénzügyi és Kerületfejlesztési Bizottságot felhatalmazza a zártkörű pályázat feltételeinek elfogadására és felhatalmazza az ERVA Zrt.-t a pályázat lebonyolítására;</w:t>
      </w:r>
    </w:p>
    <w:p w:rsidR="00B71CFF" w:rsidRPr="003E2D24" w:rsidRDefault="00B71CFF" w:rsidP="00407C98">
      <w:pPr>
        <w:pStyle w:val="Normal1"/>
        <w:autoSpaceDE w:val="0"/>
        <w:jc w:val="both"/>
      </w:pPr>
      <w:r w:rsidRPr="003E2D24">
        <w:t>- érvényes és eredményes pályázat esetén a ROSSMANN Magyarország Kft-t a forgalmi érték alapul vételével területarányosan – kizárólag az általa bérelt terület vonatkozásában - számolt érték után, azaz 52.83 millió forintból a 18/2012.(IV.27.) önkormányzati rendelet 28. § (1) bek. b) pontjában meghatározott 30% mértékű kedvezmény illeti meg;</w:t>
      </w:r>
    </w:p>
    <w:p w:rsidR="0032071B" w:rsidRPr="003E2D24" w:rsidRDefault="0032071B" w:rsidP="00407C98">
      <w:pPr>
        <w:pStyle w:val="Normal1"/>
        <w:autoSpaceDE w:val="0"/>
        <w:jc w:val="both"/>
      </w:pPr>
      <w:r w:rsidRPr="003E2D24">
        <w:t xml:space="preserve">- érvényes és eredményes pályázat esetén a TORTUGAS INVEST Kft-nek a forgalmi érték alapul vételével területarányosan – kizárólag az általa bérelt terület vonatkozásában - számolt értéke után, azaz 199,17 millió forintból a 18/2012.(IV.27.) önkormányzati rendelet 28. § (1) bek. </w:t>
      </w:r>
      <w:proofErr w:type="gramStart"/>
      <w:r w:rsidRPr="003E2D24">
        <w:t>a</w:t>
      </w:r>
      <w:proofErr w:type="gramEnd"/>
      <w:r w:rsidRPr="003E2D24">
        <w:t>) pontja alapján  10 % mértékű kedvezményt biztosít.</w:t>
      </w:r>
    </w:p>
    <w:p w:rsidR="00B71CFF" w:rsidRPr="003E2D24" w:rsidRDefault="00B71CFF" w:rsidP="00407C98">
      <w:pPr>
        <w:pStyle w:val="Normal1"/>
        <w:autoSpaceDE w:val="0"/>
        <w:jc w:val="both"/>
      </w:pPr>
    </w:p>
    <w:p w:rsidR="00B71CFF" w:rsidRPr="003E2D24" w:rsidRDefault="00B71CFF"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B71CFF" w:rsidRPr="003E2D24" w:rsidRDefault="00B71CFF"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t>2013. június 30.</w:t>
      </w:r>
    </w:p>
    <w:p w:rsidR="00407C98" w:rsidRPr="003E2D24" w:rsidRDefault="00407C98" w:rsidP="00407C98">
      <w:pPr>
        <w:pStyle w:val="Normal1"/>
        <w:autoSpaceDE w:val="0"/>
        <w:jc w:val="both"/>
        <w:rPr>
          <w:b/>
          <w:u w:val="single"/>
        </w:rPr>
      </w:pPr>
    </w:p>
    <w:p w:rsidR="00B52BB2" w:rsidRPr="003E2D24" w:rsidRDefault="00B52BB2" w:rsidP="00407C98">
      <w:pPr>
        <w:pStyle w:val="Normal1"/>
        <w:autoSpaceDE w:val="0"/>
        <w:jc w:val="both"/>
        <w:rPr>
          <w:b/>
          <w:u w:val="single"/>
        </w:rPr>
      </w:pPr>
    </w:p>
    <w:p w:rsidR="00B71CFF" w:rsidRDefault="00B71CFF" w:rsidP="00407C98">
      <w:pPr>
        <w:pStyle w:val="Normal1"/>
        <w:autoSpaceDE w:val="0"/>
        <w:jc w:val="both"/>
        <w:rPr>
          <w:b/>
          <w:u w:val="single"/>
        </w:rPr>
      </w:pPr>
      <w:r w:rsidRPr="003E2D24">
        <w:rPr>
          <w:b/>
          <w:u w:val="single"/>
        </w:rPr>
        <w:t>C. változat</w:t>
      </w:r>
    </w:p>
    <w:p w:rsidR="008E119E" w:rsidRPr="003E2D24" w:rsidRDefault="008E119E" w:rsidP="00407C98">
      <w:pPr>
        <w:pStyle w:val="Normal1"/>
        <w:autoSpaceDE w:val="0"/>
        <w:jc w:val="both"/>
        <w:rPr>
          <w:b/>
          <w:u w:val="single"/>
        </w:rPr>
      </w:pPr>
    </w:p>
    <w:p w:rsidR="00B71CFF" w:rsidRPr="003E2D24" w:rsidRDefault="00B71CFF" w:rsidP="00407C98">
      <w:pPr>
        <w:pStyle w:val="Normal1"/>
        <w:autoSpaceDE w:val="0"/>
        <w:jc w:val="both"/>
      </w:pPr>
      <w:r w:rsidRPr="003E2D24">
        <w:t xml:space="preserve">Budapest Főváros VII. kerület Erzsébetváros Képviselő-testülete úgy dönt, hogy </w:t>
      </w:r>
    </w:p>
    <w:p w:rsidR="00B71CFF" w:rsidRPr="003E2D24" w:rsidRDefault="00B71CFF" w:rsidP="00407C98">
      <w:pPr>
        <w:pStyle w:val="Normal1"/>
        <w:autoSpaceDE w:val="0"/>
        <w:jc w:val="both"/>
      </w:pPr>
      <w:r w:rsidRPr="003E2D24">
        <w:t xml:space="preserve">- a </w:t>
      </w:r>
      <w:r w:rsidRPr="003E2D24">
        <w:rPr>
          <w:rFonts w:eastAsia="Calibri"/>
          <w:bCs/>
        </w:rPr>
        <w:t>33685/0/</w:t>
      </w:r>
      <w:proofErr w:type="gramStart"/>
      <w:r w:rsidRPr="003E2D24">
        <w:rPr>
          <w:rFonts w:eastAsia="Calibri"/>
          <w:bCs/>
        </w:rPr>
        <w:t>A</w:t>
      </w:r>
      <w:proofErr w:type="gramEnd"/>
      <w:r w:rsidRPr="003E2D24">
        <w:rPr>
          <w:rFonts w:eastAsia="Calibri"/>
          <w:bCs/>
        </w:rPr>
        <w:t>/5</w:t>
      </w:r>
      <w:r w:rsidRPr="003E2D24">
        <w:t xml:space="preserve"> helyrajzi számú, természetben a Bp. VII. ker. Erzsébet krt. 19. szám alatti épületben található, az ingatlan nyilvántartás adatai szerinti 1537 m</w:t>
      </w:r>
      <w:r w:rsidRPr="003E2D24">
        <w:rPr>
          <w:vertAlign w:val="superscript"/>
        </w:rPr>
        <w:t>2</w:t>
      </w:r>
      <w:r w:rsidRPr="003E2D24">
        <w:t xml:space="preserve"> összalapterületű ingatlant  elidegenítésre kijelöli, az ingatlan forgalmi értékét 252.000.000.-Ft-ban., azaz kettőszáz-ötvenkettőmillió forintban határozza meg;</w:t>
      </w:r>
    </w:p>
    <w:p w:rsidR="00B71CFF" w:rsidRPr="003E2D24" w:rsidRDefault="00B71CFF" w:rsidP="00407C98">
      <w:pPr>
        <w:pStyle w:val="Normal1"/>
        <w:autoSpaceDE w:val="0"/>
        <w:jc w:val="both"/>
      </w:pPr>
      <w:r w:rsidRPr="003E2D24">
        <w:t>- az ingatlan elidegenítésének módjaként a zártkörű pályázaton való értékesítést határozza meg, oly módon, hogy kizárólag az ingatlan bérlői, azaz a TORTUGAS INVEST Kft. és a ROSSMANN Magyarország Kft. részére egyidejűleg pályázati ajánlattételi felhívást küld;</w:t>
      </w:r>
    </w:p>
    <w:p w:rsidR="00B71CFF" w:rsidRPr="003E2D24" w:rsidRDefault="00B71CFF" w:rsidP="00407C98">
      <w:pPr>
        <w:pStyle w:val="Normal1"/>
        <w:autoSpaceDE w:val="0"/>
        <w:jc w:val="both"/>
      </w:pPr>
      <w:r w:rsidRPr="003E2D24">
        <w:t>- a Pénzügyi és Kerületfejlesztési Bizottságot felhatalmazza a zártkörű pályázat feltételeinek elfogadására és felhatalmazza az ERVA Zrt.-t a pályázat lebonyolítására;</w:t>
      </w:r>
    </w:p>
    <w:p w:rsidR="00B71CFF" w:rsidRPr="003E2D24" w:rsidRDefault="00B71CFF" w:rsidP="00407C98">
      <w:pPr>
        <w:pStyle w:val="Normal1"/>
        <w:autoSpaceDE w:val="0"/>
        <w:jc w:val="both"/>
      </w:pPr>
      <w:r w:rsidRPr="003E2D24">
        <w:t>- érvényes és eredményes pályázat esetén a ROSSMANN Magyarország Kft-t a forgalmi érték alapul vételével területarányosan – kizárólag az általa bérelt terület vonatkozásában - számolt érték után, azaz 52.83 millió forintból a 18/2012.(IV.27.) önkormányzati rendelet 28. § (1) bek. b) pontjában meghatározott 30% mértékű kedvezmény illeti meg;</w:t>
      </w:r>
    </w:p>
    <w:p w:rsidR="00B71CFF" w:rsidRPr="003E2D24" w:rsidRDefault="00B71CFF" w:rsidP="00407C98">
      <w:pPr>
        <w:pStyle w:val="Normal1"/>
        <w:autoSpaceDE w:val="0"/>
        <w:jc w:val="both"/>
      </w:pPr>
      <w:r w:rsidRPr="003E2D24">
        <w:t xml:space="preserve">- érvényes és eredményes pályázat esetén a TORTUGAS INVEST Kft-nek nem biztosít kedvezményt a vételárból. </w:t>
      </w:r>
    </w:p>
    <w:p w:rsidR="00B71CFF" w:rsidRPr="003E2D24" w:rsidRDefault="00B71CFF" w:rsidP="00407C98">
      <w:pPr>
        <w:widowControl w:val="0"/>
        <w:suppressAutoHyphens/>
        <w:autoSpaceDE w:val="0"/>
        <w:spacing w:after="0" w:line="240" w:lineRule="auto"/>
        <w:ind w:left="1500" w:hanging="1200"/>
        <w:jc w:val="both"/>
        <w:rPr>
          <w:rFonts w:ascii="Times New Roman" w:hAnsi="Times New Roman"/>
          <w:b/>
          <w:bCs/>
          <w:sz w:val="24"/>
          <w:szCs w:val="24"/>
          <w:u w:val="single"/>
        </w:rPr>
      </w:pPr>
    </w:p>
    <w:p w:rsidR="00B71CFF" w:rsidRPr="003E2D24" w:rsidRDefault="00B71CFF"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B71CFF" w:rsidRPr="003E2D24" w:rsidRDefault="00B71CFF"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t>2013. június 30.</w:t>
      </w:r>
    </w:p>
    <w:p w:rsidR="00B71CFF" w:rsidRPr="003E2D24" w:rsidRDefault="00B71CFF" w:rsidP="00407C98">
      <w:pPr>
        <w:pStyle w:val="Normal1"/>
        <w:autoSpaceDE w:val="0"/>
        <w:jc w:val="both"/>
        <w:rPr>
          <w:b/>
          <w:u w:val="single"/>
        </w:rPr>
      </w:pPr>
    </w:p>
    <w:p w:rsidR="006C386A" w:rsidRPr="003E2D24" w:rsidRDefault="006C386A" w:rsidP="00407C98">
      <w:pPr>
        <w:pStyle w:val="Normal1"/>
        <w:autoSpaceDE w:val="0"/>
        <w:jc w:val="both"/>
      </w:pPr>
    </w:p>
    <w:p w:rsidR="00B52BB2" w:rsidRPr="003E2D24" w:rsidRDefault="00B52BB2">
      <w:pPr>
        <w:rPr>
          <w:rFonts w:ascii="Times New Roman" w:hAnsi="Times New Roman"/>
          <w:b/>
          <w:sz w:val="24"/>
          <w:szCs w:val="24"/>
        </w:rPr>
      </w:pPr>
      <w:r w:rsidRPr="003E2D24">
        <w:rPr>
          <w:rFonts w:ascii="Times New Roman" w:hAnsi="Times New Roman"/>
          <w:b/>
          <w:sz w:val="24"/>
          <w:szCs w:val="24"/>
        </w:rPr>
        <w:br w:type="page"/>
      </w:r>
    </w:p>
    <w:p w:rsidR="00081A34" w:rsidRPr="003E2D24" w:rsidRDefault="00B52BB2" w:rsidP="00407C98">
      <w:pPr>
        <w:pStyle w:val="Normal1"/>
        <w:autoSpaceDE w:val="0"/>
        <w:jc w:val="center"/>
        <w:rPr>
          <w:b/>
        </w:rPr>
      </w:pPr>
      <w:r w:rsidRPr="003E2D24">
        <w:rPr>
          <w:b/>
        </w:rPr>
        <w:lastRenderedPageBreak/>
        <w:t>4</w:t>
      </w:r>
      <w:r w:rsidR="00081A34" w:rsidRPr="003E2D24">
        <w:rPr>
          <w:b/>
        </w:rPr>
        <w:t>.</w:t>
      </w:r>
    </w:p>
    <w:p w:rsidR="00081A34" w:rsidRPr="003E2D24" w:rsidRDefault="00081A34" w:rsidP="00407C98">
      <w:pPr>
        <w:pStyle w:val="Normal1"/>
        <w:autoSpaceDE w:val="0"/>
        <w:ind w:left="1500" w:hanging="1200"/>
        <w:jc w:val="both"/>
        <w:rPr>
          <w:u w:val="single"/>
        </w:rPr>
      </w:pPr>
    </w:p>
    <w:p w:rsidR="00C02121" w:rsidRPr="003E2D24" w:rsidRDefault="00C02121" w:rsidP="00407C98">
      <w:pPr>
        <w:widowControl w:val="0"/>
        <w:suppressAutoHyphens/>
        <w:autoSpaceDE w:val="0"/>
        <w:spacing w:after="0" w:line="240" w:lineRule="auto"/>
        <w:jc w:val="both"/>
        <w:rPr>
          <w:rFonts w:ascii="Times New Roman" w:hAnsi="Times New Roman"/>
          <w:sz w:val="24"/>
          <w:szCs w:val="24"/>
        </w:rPr>
      </w:pPr>
      <w:r w:rsidRPr="003E2D24">
        <w:rPr>
          <w:rFonts w:ascii="Times New Roman" w:hAnsi="Times New Roman"/>
          <w:sz w:val="24"/>
          <w:szCs w:val="24"/>
        </w:rPr>
        <w:t xml:space="preserve">Budapest Főváros VII. kerület Erzsébetváros Képviselő-testülete </w:t>
      </w:r>
      <w:r w:rsidR="009161AE" w:rsidRPr="003E2D24">
        <w:rPr>
          <w:rFonts w:ascii="Times New Roman" w:hAnsi="Times New Roman"/>
          <w:sz w:val="24"/>
          <w:szCs w:val="24"/>
        </w:rPr>
        <w:t>úgy dönt</w:t>
      </w:r>
      <w:r w:rsidRPr="003E2D24">
        <w:rPr>
          <w:rFonts w:ascii="Times New Roman" w:hAnsi="Times New Roman"/>
          <w:sz w:val="24"/>
          <w:szCs w:val="24"/>
        </w:rPr>
        <w:t>, hogy a 34</w:t>
      </w:r>
      <w:r w:rsidR="009161AE" w:rsidRPr="003E2D24">
        <w:rPr>
          <w:rFonts w:ascii="Times New Roman" w:hAnsi="Times New Roman"/>
          <w:sz w:val="24"/>
          <w:szCs w:val="24"/>
        </w:rPr>
        <w:t>36</w:t>
      </w:r>
      <w:r w:rsidRPr="003E2D24">
        <w:rPr>
          <w:rFonts w:ascii="Times New Roman" w:hAnsi="Times New Roman"/>
          <w:sz w:val="24"/>
          <w:szCs w:val="24"/>
        </w:rPr>
        <w:t>6/0/A/1 helyrajzi számú, természetben a Bp. VII. ker. Erzsébet krt. 24. szám alatti épületben található, az ingatlan nyilvántartás adatai szerinti 1</w:t>
      </w:r>
      <w:r w:rsidR="009161AE" w:rsidRPr="003E2D24">
        <w:rPr>
          <w:rFonts w:ascii="Times New Roman" w:hAnsi="Times New Roman"/>
          <w:sz w:val="24"/>
          <w:szCs w:val="24"/>
        </w:rPr>
        <w:t>916</w:t>
      </w:r>
      <w:r w:rsidRPr="003E2D24">
        <w:rPr>
          <w:rFonts w:ascii="Times New Roman" w:hAnsi="Times New Roman"/>
          <w:sz w:val="24"/>
          <w:szCs w:val="24"/>
        </w:rPr>
        <w:t xml:space="preserve"> m</w:t>
      </w:r>
      <w:r w:rsidRPr="003E2D24">
        <w:rPr>
          <w:rFonts w:ascii="Times New Roman" w:hAnsi="Times New Roman"/>
          <w:sz w:val="24"/>
          <w:szCs w:val="24"/>
          <w:vertAlign w:val="superscript"/>
        </w:rPr>
        <w:t>2</w:t>
      </w:r>
      <w:r w:rsidRPr="003E2D24">
        <w:rPr>
          <w:rFonts w:ascii="Times New Roman" w:hAnsi="Times New Roman"/>
          <w:sz w:val="24"/>
          <w:szCs w:val="24"/>
        </w:rPr>
        <w:t xml:space="preserve"> összalapterületű ingatlan</w:t>
      </w:r>
      <w:r w:rsidR="009161AE" w:rsidRPr="003E2D24">
        <w:rPr>
          <w:rFonts w:ascii="Times New Roman" w:hAnsi="Times New Roman"/>
          <w:sz w:val="24"/>
          <w:szCs w:val="24"/>
        </w:rPr>
        <w:t>t</w:t>
      </w:r>
      <w:r w:rsidRPr="003E2D24">
        <w:rPr>
          <w:rFonts w:ascii="Times New Roman" w:hAnsi="Times New Roman"/>
          <w:sz w:val="24"/>
          <w:szCs w:val="24"/>
        </w:rPr>
        <w:t xml:space="preserve"> </w:t>
      </w:r>
      <w:r w:rsidR="009161AE" w:rsidRPr="003E2D24">
        <w:rPr>
          <w:rFonts w:ascii="Times New Roman" w:hAnsi="Times New Roman"/>
          <w:sz w:val="24"/>
          <w:szCs w:val="24"/>
        </w:rPr>
        <w:t xml:space="preserve">elidegenítésre </w:t>
      </w:r>
      <w:proofErr w:type="gramStart"/>
      <w:r w:rsidR="009161AE" w:rsidRPr="003E2D24">
        <w:rPr>
          <w:rFonts w:ascii="Times New Roman" w:hAnsi="Times New Roman"/>
          <w:sz w:val="24"/>
          <w:szCs w:val="24"/>
        </w:rPr>
        <w:t>kijelöli</w:t>
      </w:r>
      <w:proofErr w:type="gramEnd"/>
      <w:r w:rsidR="009161AE" w:rsidRPr="003E2D24">
        <w:rPr>
          <w:rFonts w:ascii="Times New Roman" w:hAnsi="Times New Roman"/>
          <w:sz w:val="24"/>
          <w:szCs w:val="24"/>
        </w:rPr>
        <w:t xml:space="preserve"> és eladási ajánlatot tesz a bérlő SPAR Magyaror</w:t>
      </w:r>
      <w:r w:rsidR="00CD02AE">
        <w:rPr>
          <w:rFonts w:ascii="Times New Roman" w:hAnsi="Times New Roman"/>
          <w:sz w:val="24"/>
          <w:szCs w:val="24"/>
        </w:rPr>
        <w:t>szág Kereskedelmi Kft. részére.</w:t>
      </w:r>
    </w:p>
    <w:p w:rsidR="009161AE" w:rsidRDefault="009161AE" w:rsidP="00407C98">
      <w:pPr>
        <w:pStyle w:val="Nincstrkz"/>
        <w:jc w:val="both"/>
        <w:rPr>
          <w:sz w:val="24"/>
          <w:szCs w:val="24"/>
          <w:lang w:val="hu-HU"/>
        </w:rPr>
      </w:pPr>
      <w:r w:rsidRPr="003E2D24">
        <w:rPr>
          <w:sz w:val="24"/>
          <w:szCs w:val="24"/>
          <w:lang w:val="hu-HU"/>
        </w:rPr>
        <w:t>Az eladási ajánlatban az alábbi lényeges feltételeket kell rögzíteni</w:t>
      </w:r>
      <w:r w:rsidR="00331302" w:rsidRPr="003E2D24">
        <w:rPr>
          <w:sz w:val="24"/>
          <w:szCs w:val="24"/>
          <w:lang w:val="hu-HU"/>
        </w:rPr>
        <w:t>:</w:t>
      </w:r>
    </w:p>
    <w:p w:rsidR="008E119E" w:rsidRPr="003E2D24" w:rsidRDefault="008E119E" w:rsidP="00407C98">
      <w:pPr>
        <w:pStyle w:val="Nincstrkz"/>
        <w:jc w:val="both"/>
        <w:rPr>
          <w:sz w:val="24"/>
          <w:szCs w:val="24"/>
          <w:lang w:val="hu-HU"/>
        </w:rPr>
      </w:pPr>
    </w:p>
    <w:p w:rsidR="00C02121" w:rsidRPr="003E2D24" w:rsidRDefault="00C02121" w:rsidP="00407C98">
      <w:pPr>
        <w:pStyle w:val="Nincstrkz"/>
        <w:numPr>
          <w:ilvl w:val="0"/>
          <w:numId w:val="9"/>
        </w:numPr>
        <w:jc w:val="both"/>
        <w:rPr>
          <w:b/>
          <w:sz w:val="24"/>
          <w:szCs w:val="24"/>
          <w:lang w:val="hu-HU"/>
        </w:rPr>
      </w:pPr>
      <w:r w:rsidRPr="003E2D24">
        <w:rPr>
          <w:sz w:val="24"/>
          <w:szCs w:val="24"/>
          <w:lang w:val="hu-HU"/>
        </w:rPr>
        <w:t xml:space="preserve">A vételár a 18/2012.(IV.27.) </w:t>
      </w:r>
      <w:r w:rsidR="0036369B">
        <w:rPr>
          <w:sz w:val="24"/>
          <w:szCs w:val="24"/>
          <w:lang w:val="hu-HU"/>
        </w:rPr>
        <w:t>önkormányzati</w:t>
      </w:r>
      <w:r w:rsidRPr="003E2D24">
        <w:rPr>
          <w:sz w:val="24"/>
          <w:szCs w:val="24"/>
          <w:lang w:val="hu-HU"/>
        </w:rPr>
        <w:t xml:space="preserve"> rendelet 28.§ (1) bek. </w:t>
      </w:r>
      <w:r w:rsidR="009161AE" w:rsidRPr="003E2D24">
        <w:rPr>
          <w:sz w:val="24"/>
          <w:szCs w:val="24"/>
          <w:lang w:val="hu-HU"/>
        </w:rPr>
        <w:t>b</w:t>
      </w:r>
      <w:r w:rsidRPr="003E2D24">
        <w:rPr>
          <w:sz w:val="24"/>
          <w:szCs w:val="24"/>
          <w:lang w:val="hu-HU"/>
        </w:rPr>
        <w:t xml:space="preserve">.) pontja alapján a forgalmi érték </w:t>
      </w:r>
      <w:r w:rsidR="009161AE" w:rsidRPr="003E2D24">
        <w:rPr>
          <w:sz w:val="24"/>
          <w:szCs w:val="24"/>
          <w:lang w:val="hu-HU"/>
        </w:rPr>
        <w:t>7</w:t>
      </w:r>
      <w:r w:rsidRPr="003E2D24">
        <w:rPr>
          <w:sz w:val="24"/>
          <w:szCs w:val="24"/>
          <w:lang w:val="hu-HU"/>
        </w:rPr>
        <w:t>0 %-</w:t>
      </w:r>
      <w:proofErr w:type="gramStart"/>
      <w:r w:rsidRPr="003E2D24">
        <w:rPr>
          <w:sz w:val="24"/>
          <w:szCs w:val="24"/>
          <w:lang w:val="hu-HU"/>
        </w:rPr>
        <w:t>a.</w:t>
      </w:r>
      <w:proofErr w:type="gramEnd"/>
      <w:r w:rsidRPr="003E2D24">
        <w:rPr>
          <w:sz w:val="24"/>
          <w:szCs w:val="24"/>
          <w:lang w:val="hu-HU"/>
        </w:rPr>
        <w:t xml:space="preserve"> A forgalmi érték </w:t>
      </w:r>
      <w:r w:rsidR="0026277A" w:rsidRPr="003E2D24">
        <w:rPr>
          <w:sz w:val="24"/>
          <w:szCs w:val="24"/>
          <w:lang w:val="hu-HU"/>
        </w:rPr>
        <w:t>403.600.000.-Ft</w:t>
      </w:r>
      <w:r w:rsidRPr="003E2D24">
        <w:rPr>
          <w:sz w:val="24"/>
          <w:szCs w:val="24"/>
          <w:lang w:val="hu-HU"/>
        </w:rPr>
        <w:t>,</w:t>
      </w:r>
      <w:r w:rsidRPr="003E2D24">
        <w:rPr>
          <w:b/>
          <w:sz w:val="24"/>
          <w:szCs w:val="24"/>
          <w:lang w:val="hu-HU"/>
        </w:rPr>
        <w:t xml:space="preserve"> a vételár </w:t>
      </w:r>
      <w:r w:rsidR="0026277A" w:rsidRPr="003E2D24">
        <w:rPr>
          <w:b/>
          <w:sz w:val="24"/>
          <w:szCs w:val="24"/>
          <w:lang w:val="hu-HU"/>
        </w:rPr>
        <w:t>282.520.000</w:t>
      </w:r>
      <w:r w:rsidRPr="003E2D24">
        <w:rPr>
          <w:b/>
          <w:sz w:val="24"/>
          <w:szCs w:val="24"/>
          <w:lang w:val="hu-HU"/>
        </w:rPr>
        <w:t>,-Ft.</w:t>
      </w:r>
    </w:p>
    <w:p w:rsidR="009161AE" w:rsidRPr="003E2D24" w:rsidRDefault="009161AE" w:rsidP="00407C98">
      <w:pPr>
        <w:pStyle w:val="Nincstrkz"/>
        <w:numPr>
          <w:ilvl w:val="0"/>
          <w:numId w:val="9"/>
        </w:numPr>
        <w:jc w:val="both"/>
        <w:rPr>
          <w:sz w:val="24"/>
          <w:szCs w:val="24"/>
          <w:lang w:val="hu-HU"/>
        </w:rPr>
      </w:pPr>
      <w:r w:rsidRPr="003E2D24">
        <w:rPr>
          <w:sz w:val="24"/>
          <w:szCs w:val="24"/>
          <w:lang w:val="hu-HU"/>
        </w:rPr>
        <w:t xml:space="preserve">Az önkormányzat ajánlati kötöttségének </w:t>
      </w:r>
      <w:r w:rsidR="0026277A" w:rsidRPr="003E2D24">
        <w:rPr>
          <w:sz w:val="24"/>
          <w:szCs w:val="24"/>
          <w:lang w:val="hu-HU"/>
        </w:rPr>
        <w:t xml:space="preserve">határideje: </w:t>
      </w:r>
      <w:r w:rsidRPr="003E2D24">
        <w:rPr>
          <w:sz w:val="24"/>
          <w:szCs w:val="24"/>
          <w:lang w:val="hu-HU"/>
        </w:rPr>
        <w:t xml:space="preserve">az eladási ajánlat bérlő általi kézhezvételét követő </w:t>
      </w:r>
      <w:r w:rsidR="00855FE1" w:rsidRPr="003E2D24">
        <w:rPr>
          <w:sz w:val="24"/>
          <w:szCs w:val="24"/>
          <w:lang w:val="hu-HU"/>
        </w:rPr>
        <w:t>9</w:t>
      </w:r>
      <w:r w:rsidRPr="003E2D24">
        <w:rPr>
          <w:sz w:val="24"/>
          <w:szCs w:val="24"/>
          <w:lang w:val="hu-HU"/>
        </w:rPr>
        <w:t xml:space="preserve">0 nap, </w:t>
      </w:r>
      <w:r w:rsidR="0026277A" w:rsidRPr="003E2D24">
        <w:rPr>
          <w:sz w:val="24"/>
          <w:szCs w:val="24"/>
          <w:lang w:val="hu-HU"/>
        </w:rPr>
        <w:t>azzal, hogy az ajánlati kötöttség határidejének lejárta után tett vevői nyilatkozat alapján az adásvételi szerződés nem köthető meg.</w:t>
      </w:r>
    </w:p>
    <w:p w:rsidR="00C02121" w:rsidRPr="003E2D24" w:rsidRDefault="00C02121" w:rsidP="00407C98">
      <w:pPr>
        <w:pStyle w:val="Nincstrkz1"/>
        <w:numPr>
          <w:ilvl w:val="0"/>
          <w:numId w:val="9"/>
        </w:numPr>
        <w:jc w:val="both"/>
        <w:rPr>
          <w:rFonts w:ascii="Times New Roman" w:hAnsi="Times New Roman" w:cs="Times New Roman"/>
          <w:sz w:val="24"/>
          <w:szCs w:val="24"/>
        </w:rPr>
      </w:pPr>
      <w:r w:rsidRPr="003E2D24">
        <w:rPr>
          <w:rFonts w:ascii="Times New Roman" w:hAnsi="Times New Roman" w:cs="Times New Roman"/>
          <w:sz w:val="24"/>
          <w:szCs w:val="24"/>
        </w:rPr>
        <w:t>Vevő a</w:t>
      </w:r>
      <w:r w:rsidR="0026277A" w:rsidRPr="003E2D24">
        <w:rPr>
          <w:rFonts w:ascii="Times New Roman" w:hAnsi="Times New Roman" w:cs="Times New Roman"/>
          <w:sz w:val="24"/>
          <w:szCs w:val="24"/>
        </w:rPr>
        <w:t xml:space="preserve"> </w:t>
      </w:r>
      <w:r w:rsidRPr="003E2D24">
        <w:rPr>
          <w:rFonts w:ascii="Times New Roman" w:hAnsi="Times New Roman" w:cs="Times New Roman"/>
          <w:sz w:val="24"/>
          <w:szCs w:val="24"/>
        </w:rPr>
        <w:t xml:space="preserve">vételárat az adásvételi szerződés aláírásával egyidejűleg </w:t>
      </w:r>
      <w:r w:rsidR="0026277A" w:rsidRPr="003E2D24">
        <w:rPr>
          <w:rFonts w:ascii="Times New Roman" w:hAnsi="Times New Roman" w:cs="Times New Roman"/>
          <w:sz w:val="24"/>
          <w:szCs w:val="24"/>
        </w:rPr>
        <w:t xml:space="preserve">köteles teljesíteni </w:t>
      </w:r>
      <w:r w:rsidRPr="003E2D24">
        <w:rPr>
          <w:rFonts w:ascii="Times New Roman" w:hAnsi="Times New Roman" w:cs="Times New Roman"/>
          <w:sz w:val="24"/>
          <w:szCs w:val="24"/>
        </w:rPr>
        <w:t xml:space="preserve">az eladó </w:t>
      </w:r>
      <w:r w:rsidR="0026277A" w:rsidRPr="003E2D24">
        <w:rPr>
          <w:rFonts w:ascii="Times New Roman" w:hAnsi="Times New Roman" w:cs="Times New Roman"/>
          <w:sz w:val="24"/>
          <w:szCs w:val="24"/>
        </w:rPr>
        <w:t>B</w:t>
      </w:r>
      <w:r w:rsidRPr="003E2D24">
        <w:rPr>
          <w:rFonts w:ascii="Times New Roman" w:hAnsi="Times New Roman" w:cs="Times New Roman"/>
          <w:sz w:val="24"/>
          <w:szCs w:val="24"/>
        </w:rPr>
        <w:t>udapest Főváros VII. kerület Erzsébetvárosi Önkormányzat számára</w:t>
      </w:r>
      <w:r w:rsidR="0026277A" w:rsidRPr="003E2D24">
        <w:rPr>
          <w:rFonts w:ascii="Times New Roman" w:hAnsi="Times New Roman" w:cs="Times New Roman"/>
          <w:sz w:val="24"/>
          <w:szCs w:val="24"/>
        </w:rPr>
        <w:t xml:space="preserve">, vagy amennyiben a vevő a vételárat banki hitelből fizeti meg, úgy </w:t>
      </w:r>
      <w:r w:rsidR="004F6CB5" w:rsidRPr="003E2D24">
        <w:rPr>
          <w:rFonts w:ascii="Times New Roman" w:hAnsi="Times New Roman" w:cs="Times New Roman"/>
          <w:sz w:val="24"/>
          <w:szCs w:val="24"/>
        </w:rPr>
        <w:t xml:space="preserve">az adásvételi szerződés aláírásáig legalább a vételár 10%-át foglalóként köteles teljesíteni, azzal, hogy </w:t>
      </w:r>
      <w:r w:rsidR="0026277A" w:rsidRPr="003E2D24">
        <w:rPr>
          <w:rFonts w:ascii="Times New Roman" w:hAnsi="Times New Roman" w:cs="Times New Roman"/>
          <w:sz w:val="24"/>
          <w:szCs w:val="24"/>
        </w:rPr>
        <w:t xml:space="preserve">a </w:t>
      </w:r>
      <w:r w:rsidR="004F6CB5" w:rsidRPr="003E2D24">
        <w:rPr>
          <w:rFonts w:ascii="Times New Roman" w:hAnsi="Times New Roman" w:cs="Times New Roman"/>
          <w:sz w:val="24"/>
          <w:szCs w:val="24"/>
        </w:rPr>
        <w:t xml:space="preserve">fennmaradó vételárrészletet </w:t>
      </w:r>
      <w:r w:rsidR="0026277A" w:rsidRPr="003E2D24">
        <w:rPr>
          <w:rFonts w:ascii="Times New Roman" w:hAnsi="Times New Roman" w:cs="Times New Roman"/>
          <w:sz w:val="24"/>
          <w:szCs w:val="24"/>
        </w:rPr>
        <w:t>az adásvételi sz</w:t>
      </w:r>
      <w:r w:rsidR="004F6CB5" w:rsidRPr="003E2D24">
        <w:rPr>
          <w:rFonts w:ascii="Times New Roman" w:hAnsi="Times New Roman" w:cs="Times New Roman"/>
          <w:sz w:val="24"/>
          <w:szCs w:val="24"/>
        </w:rPr>
        <w:t>er</w:t>
      </w:r>
      <w:r w:rsidR="0026277A" w:rsidRPr="003E2D24">
        <w:rPr>
          <w:rFonts w:ascii="Times New Roman" w:hAnsi="Times New Roman" w:cs="Times New Roman"/>
          <w:sz w:val="24"/>
          <w:szCs w:val="24"/>
        </w:rPr>
        <w:t>ződés aláírását követő 90 napon belül köteles megfizetni az eladó tulajdonjogának fenntartása mellett.</w:t>
      </w:r>
    </w:p>
    <w:p w:rsidR="00C02121" w:rsidRPr="003E2D24" w:rsidRDefault="00C02121" w:rsidP="00407C98">
      <w:pPr>
        <w:pStyle w:val="Nincstrkz"/>
        <w:numPr>
          <w:ilvl w:val="0"/>
          <w:numId w:val="9"/>
        </w:numPr>
        <w:jc w:val="both"/>
        <w:rPr>
          <w:sz w:val="24"/>
          <w:szCs w:val="24"/>
          <w:lang w:val="hu-HU"/>
        </w:rPr>
      </w:pPr>
      <w:r w:rsidRPr="003E2D24">
        <w:rPr>
          <w:sz w:val="24"/>
          <w:szCs w:val="24"/>
          <w:lang w:val="hu-HU"/>
        </w:rPr>
        <w:t>A szerződés aláírása napján a bérleményt díjhátralék és egyéb fizetési kötelezettség nem terhelheti, amelyet vevőnek hitelt érdemlő módon kell igazolnia az Önkormányzat felé.</w:t>
      </w:r>
    </w:p>
    <w:p w:rsidR="004F6CB5" w:rsidRPr="003E2D24" w:rsidRDefault="009161AE" w:rsidP="00407C98">
      <w:pPr>
        <w:pStyle w:val="Nincstrkz"/>
        <w:numPr>
          <w:ilvl w:val="0"/>
          <w:numId w:val="9"/>
        </w:numPr>
        <w:jc w:val="both"/>
        <w:rPr>
          <w:sz w:val="24"/>
          <w:szCs w:val="24"/>
          <w:lang w:val="hu-HU"/>
        </w:rPr>
      </w:pPr>
      <w:r w:rsidRPr="003E2D24">
        <w:rPr>
          <w:sz w:val="24"/>
          <w:szCs w:val="24"/>
          <w:lang w:val="hu-HU"/>
        </w:rPr>
        <w:t xml:space="preserve">Amennyiben a bérlő az ajánlati kötöttség </w:t>
      </w:r>
      <w:r w:rsidR="004F6CB5" w:rsidRPr="003E2D24">
        <w:rPr>
          <w:sz w:val="24"/>
          <w:szCs w:val="24"/>
          <w:lang w:val="hu-HU"/>
        </w:rPr>
        <w:t xml:space="preserve">határidejének lejártáig </w:t>
      </w:r>
      <w:r w:rsidRPr="003E2D24">
        <w:rPr>
          <w:sz w:val="24"/>
          <w:szCs w:val="24"/>
          <w:lang w:val="hu-HU"/>
        </w:rPr>
        <w:t>nem tesz ajánlatot vagy eltérő tartalmú ajánlatot tesz</w:t>
      </w:r>
      <w:r w:rsidR="004F6CB5" w:rsidRPr="003E2D24">
        <w:rPr>
          <w:sz w:val="24"/>
          <w:szCs w:val="24"/>
          <w:lang w:val="hu-HU"/>
        </w:rPr>
        <w:t>,</w:t>
      </w:r>
      <w:r w:rsidRPr="003E2D24">
        <w:rPr>
          <w:sz w:val="24"/>
          <w:szCs w:val="24"/>
          <w:lang w:val="hu-HU"/>
        </w:rPr>
        <w:t xml:space="preserve"> úgy jelen határozat hatályát veszti</w:t>
      </w:r>
      <w:r w:rsidR="004F6CB5" w:rsidRPr="003E2D24">
        <w:rPr>
          <w:sz w:val="24"/>
          <w:szCs w:val="24"/>
          <w:lang w:val="hu-HU"/>
        </w:rPr>
        <w:t>.</w:t>
      </w:r>
    </w:p>
    <w:p w:rsidR="00C02121" w:rsidRPr="003E2D24" w:rsidRDefault="004F6CB5" w:rsidP="00407C98">
      <w:pPr>
        <w:pStyle w:val="Nincstrkz"/>
        <w:numPr>
          <w:ilvl w:val="0"/>
          <w:numId w:val="9"/>
        </w:numPr>
        <w:jc w:val="both"/>
        <w:rPr>
          <w:sz w:val="24"/>
          <w:szCs w:val="24"/>
          <w:lang w:val="hu-HU"/>
        </w:rPr>
      </w:pPr>
      <w:r w:rsidRPr="003E2D24">
        <w:rPr>
          <w:sz w:val="24"/>
          <w:szCs w:val="24"/>
          <w:lang w:val="hu-HU"/>
        </w:rPr>
        <w:t xml:space="preserve">Amennyiben </w:t>
      </w:r>
      <w:r w:rsidR="009161AE" w:rsidRPr="003E2D24">
        <w:rPr>
          <w:sz w:val="24"/>
          <w:szCs w:val="24"/>
          <w:lang w:val="hu-HU"/>
        </w:rPr>
        <w:t>a bérlő érvényes ajánlatot tesz</w:t>
      </w:r>
      <w:r w:rsidRPr="003E2D24">
        <w:rPr>
          <w:sz w:val="24"/>
          <w:szCs w:val="24"/>
          <w:lang w:val="hu-HU"/>
        </w:rPr>
        <w:t>,</w:t>
      </w:r>
      <w:r w:rsidR="009161AE" w:rsidRPr="003E2D24">
        <w:rPr>
          <w:sz w:val="24"/>
          <w:szCs w:val="24"/>
          <w:lang w:val="hu-HU"/>
        </w:rPr>
        <w:t xml:space="preserve"> de az ajánlattételt követő 30 napon belül az adásvételi szerződést nem írja alá</w:t>
      </w:r>
      <w:r w:rsidRPr="003E2D24">
        <w:rPr>
          <w:sz w:val="24"/>
          <w:szCs w:val="24"/>
          <w:lang w:val="hu-HU"/>
        </w:rPr>
        <w:t>,</w:t>
      </w:r>
      <w:r w:rsidR="009161AE" w:rsidRPr="003E2D24">
        <w:rPr>
          <w:sz w:val="24"/>
          <w:szCs w:val="24"/>
          <w:lang w:val="hu-HU"/>
        </w:rPr>
        <w:t xml:space="preserve"> úgy jelen határozat hatályát veszti.</w:t>
      </w:r>
    </w:p>
    <w:p w:rsidR="00331302" w:rsidRPr="003E2D24" w:rsidRDefault="00331302" w:rsidP="00407C98">
      <w:pPr>
        <w:pStyle w:val="Nincstrkz"/>
        <w:rPr>
          <w:sz w:val="24"/>
          <w:szCs w:val="24"/>
        </w:rPr>
      </w:pPr>
    </w:p>
    <w:p w:rsidR="00C02121" w:rsidRPr="003E2D24" w:rsidRDefault="00C02121"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Felelős:</w:t>
      </w:r>
      <w:r w:rsidRPr="003E2D24">
        <w:rPr>
          <w:rFonts w:ascii="Times New Roman" w:hAnsi="Times New Roman"/>
          <w:sz w:val="24"/>
          <w:szCs w:val="24"/>
        </w:rPr>
        <w:tab/>
        <w:t>Vattamány Zsolt polgármester</w:t>
      </w:r>
    </w:p>
    <w:p w:rsidR="00C02121" w:rsidRPr="003E2D24" w:rsidRDefault="00C02121" w:rsidP="00407C98">
      <w:pPr>
        <w:widowControl w:val="0"/>
        <w:suppressAutoHyphens/>
        <w:autoSpaceDE w:val="0"/>
        <w:spacing w:after="0" w:line="240" w:lineRule="auto"/>
        <w:ind w:left="1500" w:hanging="1200"/>
        <w:jc w:val="both"/>
        <w:rPr>
          <w:rFonts w:ascii="Times New Roman" w:hAnsi="Times New Roman"/>
          <w:sz w:val="24"/>
          <w:szCs w:val="24"/>
        </w:rPr>
      </w:pPr>
      <w:r w:rsidRPr="003E2D24">
        <w:rPr>
          <w:rFonts w:ascii="Times New Roman" w:hAnsi="Times New Roman"/>
          <w:b/>
          <w:bCs/>
          <w:sz w:val="24"/>
          <w:szCs w:val="24"/>
          <w:u w:val="single"/>
        </w:rPr>
        <w:t>Határidő:</w:t>
      </w:r>
      <w:r w:rsidRPr="003E2D24">
        <w:rPr>
          <w:rFonts w:ascii="Times New Roman" w:hAnsi="Times New Roman"/>
          <w:sz w:val="24"/>
          <w:szCs w:val="24"/>
        </w:rPr>
        <w:tab/>
      </w:r>
      <w:r w:rsidR="00855FE1" w:rsidRPr="003E2D24">
        <w:rPr>
          <w:rFonts w:ascii="Times New Roman" w:hAnsi="Times New Roman"/>
          <w:sz w:val="24"/>
          <w:szCs w:val="24"/>
        </w:rPr>
        <w:t>2013. június 30.</w:t>
      </w:r>
    </w:p>
    <w:p w:rsidR="00C02121" w:rsidRPr="003E2D24" w:rsidRDefault="00C02121" w:rsidP="00407C98">
      <w:pPr>
        <w:widowControl w:val="0"/>
        <w:suppressAutoHyphens/>
        <w:autoSpaceDE w:val="0"/>
        <w:spacing w:after="0" w:line="240" w:lineRule="auto"/>
        <w:ind w:left="1500" w:hanging="1200"/>
        <w:jc w:val="both"/>
        <w:rPr>
          <w:rFonts w:ascii="Times New Roman" w:hAnsi="Times New Roman"/>
          <w:sz w:val="24"/>
          <w:szCs w:val="24"/>
        </w:rPr>
      </w:pPr>
    </w:p>
    <w:p w:rsidR="00407C98" w:rsidRPr="003E2D24" w:rsidRDefault="00407C98">
      <w:pPr>
        <w:rPr>
          <w:rFonts w:ascii="Times New Roman" w:hAnsi="Times New Roman"/>
          <w:sz w:val="24"/>
          <w:szCs w:val="24"/>
        </w:rPr>
      </w:pPr>
      <w:r w:rsidRPr="003E2D24">
        <w:rPr>
          <w:rFonts w:ascii="Times New Roman" w:hAnsi="Times New Roman"/>
          <w:sz w:val="24"/>
          <w:szCs w:val="24"/>
        </w:rPr>
        <w:br w:type="page"/>
      </w:r>
    </w:p>
    <w:p w:rsidR="00375453" w:rsidRPr="003E2D24" w:rsidRDefault="00375453" w:rsidP="00375453">
      <w:pPr>
        <w:widowControl w:val="0"/>
        <w:autoSpaceDE w:val="0"/>
        <w:autoSpaceDN w:val="0"/>
        <w:adjustRightInd w:val="0"/>
        <w:spacing w:after="0" w:line="240" w:lineRule="auto"/>
        <w:jc w:val="center"/>
        <w:rPr>
          <w:rFonts w:ascii="Times New Roman" w:hAnsi="Times New Roman"/>
          <w:b/>
          <w:bCs/>
          <w:sz w:val="24"/>
          <w:szCs w:val="24"/>
        </w:rPr>
      </w:pPr>
      <w:r w:rsidRPr="003E2D24">
        <w:rPr>
          <w:rFonts w:ascii="Times New Roman" w:hAnsi="Times New Roman"/>
          <w:b/>
          <w:bCs/>
          <w:sz w:val="24"/>
          <w:szCs w:val="24"/>
        </w:rPr>
        <w:lastRenderedPageBreak/>
        <w:t>5.</w:t>
      </w:r>
    </w:p>
    <w:p w:rsidR="00375453" w:rsidRPr="003E2D24" w:rsidRDefault="00375453" w:rsidP="00375453">
      <w:pPr>
        <w:widowControl w:val="0"/>
        <w:autoSpaceDE w:val="0"/>
        <w:autoSpaceDN w:val="0"/>
        <w:adjustRightInd w:val="0"/>
        <w:spacing w:after="0" w:line="240" w:lineRule="auto"/>
        <w:jc w:val="center"/>
        <w:rPr>
          <w:rFonts w:ascii="Times New Roman" w:hAnsi="Times New Roman"/>
          <w:b/>
          <w:bCs/>
          <w:sz w:val="24"/>
          <w:szCs w:val="24"/>
        </w:rPr>
      </w:pPr>
    </w:p>
    <w:p w:rsidR="006B7754" w:rsidRPr="006B7754" w:rsidRDefault="006B7754" w:rsidP="006B7754">
      <w:pPr>
        <w:widowControl w:val="0"/>
        <w:autoSpaceDE w:val="0"/>
        <w:autoSpaceDN w:val="0"/>
        <w:adjustRightInd w:val="0"/>
        <w:spacing w:after="0" w:line="240" w:lineRule="auto"/>
        <w:jc w:val="both"/>
        <w:rPr>
          <w:rFonts w:ascii="Times New Roman" w:hAnsi="Times New Roman"/>
          <w:sz w:val="24"/>
          <w:szCs w:val="24"/>
        </w:rPr>
      </w:pPr>
      <w:r w:rsidRPr="006B7754">
        <w:rPr>
          <w:rFonts w:ascii="Times New Roman" w:hAnsi="Times New Roman"/>
          <w:sz w:val="24"/>
          <w:szCs w:val="24"/>
          <w:lang w:val="x-none"/>
        </w:rPr>
        <w:t xml:space="preserve">Budapest Főváros VII. kerület Erzsébetváros Önkormányzatának Képviselő-testülete úgy dönt, hogy </w:t>
      </w:r>
      <w:r w:rsidRPr="006B7754">
        <w:rPr>
          <w:rFonts w:ascii="Times New Roman" w:hAnsi="Times New Roman"/>
          <w:sz w:val="24"/>
          <w:szCs w:val="24"/>
        </w:rPr>
        <w:t>a természetben a Bp. Főv. VII. ker. Damjanich u. 4. szám alatt található ingatlan hasznosítása tárgyában hozott 15/2013.(I.24.) számú határozatát az alábbiak szerint módosítja:</w:t>
      </w:r>
    </w:p>
    <w:p w:rsidR="006B7754" w:rsidRPr="00CC41CF" w:rsidRDefault="006B7754" w:rsidP="006B7754">
      <w:pPr>
        <w:widowControl w:val="0"/>
        <w:autoSpaceDE w:val="0"/>
        <w:autoSpaceDN w:val="0"/>
        <w:adjustRightInd w:val="0"/>
        <w:spacing w:after="0" w:line="240" w:lineRule="auto"/>
        <w:rPr>
          <w:rFonts w:ascii="Times New Roman" w:hAnsi="Times New Roman"/>
          <w:i/>
          <w:sz w:val="24"/>
          <w:szCs w:val="24"/>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b/>
          <w:bCs/>
          <w:i/>
          <w:iCs/>
          <w:sz w:val="24"/>
          <w:szCs w:val="24"/>
          <w:lang w:val="x-none"/>
        </w:rPr>
      </w:pPr>
      <w:r w:rsidRPr="00CC41CF">
        <w:rPr>
          <w:rFonts w:ascii="Times New Roman" w:hAnsi="Times New Roman"/>
          <w:b/>
          <w:bCs/>
          <w:i/>
          <w:iCs/>
          <w:sz w:val="24"/>
          <w:szCs w:val="24"/>
        </w:rPr>
        <w:t>„</w:t>
      </w:r>
      <w:r w:rsidRPr="00CC41CF">
        <w:rPr>
          <w:rFonts w:ascii="Times New Roman" w:hAnsi="Times New Roman"/>
          <w:b/>
          <w:bCs/>
          <w:i/>
          <w:iCs/>
          <w:sz w:val="24"/>
          <w:szCs w:val="24"/>
          <w:lang w:val="x-none"/>
        </w:rPr>
        <w:t>1.</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lang w:val="x-none"/>
        </w:rPr>
      </w:pPr>
      <w:r w:rsidRPr="00CC41CF">
        <w:rPr>
          <w:rFonts w:ascii="Times New Roman" w:hAnsi="Times New Roman"/>
          <w:i/>
          <w:iCs/>
          <w:sz w:val="24"/>
          <w:szCs w:val="24"/>
          <w:lang w:val="x-none"/>
        </w:rPr>
        <w:t>Budapest Főváros VII. kerület Erzsébetváros Önkormányzatának Képviselő-testülete úgy dönt, hogy Budapest Főváros VII. kerület Erzsébetváros Önkormányzatának szándékában áll a 33520 helyrajzi számú, természetben a Bp. Főv. VII. ker. Damjanich u. 4. szám alatt található ingatlan egy részének a Fogyatékos Személyek Esélyegyenlőségéért Közhasznú Nonprofit Kft. /székhelye: 1139 Budapest, Pap Károly u. 4-6.; cégjegyzékszáma: Cg. 01-09-978791; adószáma: 23808689-1-41/ részére történő bérbeadása.</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lang w:val="x-none"/>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b/>
          <w:bCs/>
          <w:i/>
          <w:iCs/>
          <w:sz w:val="24"/>
          <w:szCs w:val="24"/>
          <w:lang w:val="x-none"/>
        </w:rPr>
      </w:pPr>
      <w:r w:rsidRPr="00CC41CF">
        <w:rPr>
          <w:rFonts w:ascii="Times New Roman" w:hAnsi="Times New Roman"/>
          <w:b/>
          <w:bCs/>
          <w:i/>
          <w:iCs/>
          <w:sz w:val="24"/>
          <w:szCs w:val="24"/>
          <w:lang w:val="x-none"/>
        </w:rPr>
        <w:t>2.</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lang w:val="x-none"/>
        </w:rPr>
      </w:pPr>
      <w:r w:rsidRPr="00CC41CF">
        <w:rPr>
          <w:rFonts w:ascii="Times New Roman" w:hAnsi="Times New Roman"/>
          <w:i/>
          <w:iCs/>
          <w:sz w:val="24"/>
          <w:szCs w:val="24"/>
          <w:lang w:val="x-none"/>
        </w:rPr>
        <w:t xml:space="preserve">A Képviselő-testület felkéri az ERVA </w:t>
      </w:r>
      <w:proofErr w:type="spellStart"/>
      <w:r w:rsidRPr="00CC41CF">
        <w:rPr>
          <w:rFonts w:ascii="Times New Roman" w:hAnsi="Times New Roman"/>
          <w:i/>
          <w:iCs/>
          <w:sz w:val="24"/>
          <w:szCs w:val="24"/>
          <w:lang w:val="x-none"/>
        </w:rPr>
        <w:t>Zrt.-t</w:t>
      </w:r>
      <w:proofErr w:type="spellEnd"/>
      <w:r w:rsidRPr="00CC41CF">
        <w:rPr>
          <w:rFonts w:ascii="Times New Roman" w:hAnsi="Times New Roman"/>
          <w:i/>
          <w:iCs/>
          <w:sz w:val="24"/>
          <w:szCs w:val="24"/>
          <w:lang w:val="x-none"/>
        </w:rPr>
        <w:t xml:space="preserve">., hogy jóváhagyás céljából készítse elő a jelen határozat 1. pontja szerinti bérleti szerződést és azzal összefüggésben a Damjanich u. 4. szám alatt található ingatlanra vonatkozóan az Erzsébetváros Önkormányzata és a Nemzeti Család- és Szociálpolitikai Intézettel hatályban lévő bérleti szerződés </w:t>
      </w:r>
      <w:r w:rsidRPr="00CC41CF">
        <w:rPr>
          <w:rFonts w:ascii="Times New Roman" w:hAnsi="Times New Roman"/>
          <w:i/>
          <w:iCs/>
          <w:sz w:val="24"/>
          <w:szCs w:val="24"/>
        </w:rPr>
        <w:t>megszüntetését</w:t>
      </w:r>
      <w:r w:rsidRPr="00CC41CF">
        <w:rPr>
          <w:rFonts w:ascii="Times New Roman" w:hAnsi="Times New Roman"/>
          <w:i/>
          <w:iCs/>
          <w:sz w:val="24"/>
          <w:szCs w:val="24"/>
          <w:lang w:val="x-none"/>
        </w:rPr>
        <w:t>.</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lang w:val="x-none"/>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b/>
          <w:bCs/>
          <w:i/>
          <w:iCs/>
          <w:sz w:val="24"/>
          <w:szCs w:val="24"/>
          <w:lang w:val="x-none"/>
        </w:rPr>
      </w:pPr>
      <w:r w:rsidRPr="00CC41CF">
        <w:rPr>
          <w:rFonts w:ascii="Times New Roman" w:hAnsi="Times New Roman"/>
          <w:b/>
          <w:bCs/>
          <w:i/>
          <w:iCs/>
          <w:sz w:val="24"/>
          <w:szCs w:val="24"/>
          <w:lang w:val="x-none"/>
        </w:rPr>
        <w:t>3.</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lang w:val="x-none"/>
        </w:rPr>
      </w:pPr>
      <w:r w:rsidRPr="00CC41CF">
        <w:rPr>
          <w:rFonts w:ascii="Times New Roman" w:hAnsi="Times New Roman"/>
          <w:i/>
          <w:iCs/>
          <w:sz w:val="24"/>
          <w:szCs w:val="24"/>
          <w:lang w:val="x-none"/>
        </w:rPr>
        <w:t xml:space="preserve">A Képviselő-testület felhatalmazza a Pénzügyi és Kerületfejlesztési Bizottságot, hogy jóváhagyja a jelen határozat </w:t>
      </w:r>
      <w:r w:rsidRPr="00CC41CF">
        <w:rPr>
          <w:rFonts w:ascii="Times New Roman" w:hAnsi="Times New Roman"/>
          <w:i/>
          <w:iCs/>
          <w:sz w:val="24"/>
          <w:szCs w:val="24"/>
        </w:rPr>
        <w:t>1</w:t>
      </w:r>
      <w:r w:rsidRPr="00CC41CF">
        <w:rPr>
          <w:rFonts w:ascii="Times New Roman" w:hAnsi="Times New Roman"/>
          <w:i/>
          <w:iCs/>
          <w:sz w:val="24"/>
          <w:szCs w:val="24"/>
          <w:lang w:val="x-none"/>
        </w:rPr>
        <w:t>. pontja szerinti bérleti szerződést</w:t>
      </w:r>
      <w:r w:rsidRPr="00CC41CF">
        <w:rPr>
          <w:rFonts w:ascii="Times New Roman" w:hAnsi="Times New Roman"/>
          <w:i/>
          <w:iCs/>
          <w:sz w:val="24"/>
          <w:szCs w:val="24"/>
        </w:rPr>
        <w:t xml:space="preserve"> és bérleti szerződésnek </w:t>
      </w:r>
      <w:r w:rsidRPr="00CC41CF">
        <w:rPr>
          <w:rFonts w:ascii="Times New Roman" w:hAnsi="Times New Roman"/>
          <w:i/>
          <w:iCs/>
          <w:sz w:val="24"/>
          <w:szCs w:val="24"/>
          <w:lang w:val="x-none"/>
        </w:rPr>
        <w:t>a későbbiekben esetlegesen szükségessé váló módosításait.</w:t>
      </w:r>
    </w:p>
    <w:p w:rsidR="006B7754" w:rsidRPr="00CC41CF" w:rsidRDefault="006B7754" w:rsidP="006B7754">
      <w:pPr>
        <w:widowControl w:val="0"/>
        <w:autoSpaceDE w:val="0"/>
        <w:autoSpaceDN w:val="0"/>
        <w:adjustRightInd w:val="0"/>
        <w:spacing w:after="0" w:line="240" w:lineRule="auto"/>
        <w:jc w:val="both"/>
        <w:rPr>
          <w:rFonts w:ascii="Times New Roman" w:hAnsi="Times New Roman"/>
          <w:bCs/>
          <w:i/>
          <w:iCs/>
          <w:sz w:val="24"/>
          <w:szCs w:val="24"/>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bCs/>
          <w:i/>
          <w:iCs/>
          <w:sz w:val="24"/>
          <w:szCs w:val="24"/>
        </w:rPr>
      </w:pPr>
      <w:r w:rsidRPr="00CC41CF">
        <w:rPr>
          <w:rFonts w:ascii="Times New Roman" w:hAnsi="Times New Roman"/>
          <w:bCs/>
          <w:i/>
          <w:iCs/>
          <w:sz w:val="24"/>
          <w:szCs w:val="24"/>
        </w:rPr>
        <w:t>4.</w:t>
      </w:r>
    </w:p>
    <w:p w:rsidR="006B7754" w:rsidRPr="00CC41CF" w:rsidRDefault="006B7754" w:rsidP="006B7754">
      <w:pPr>
        <w:widowControl w:val="0"/>
        <w:autoSpaceDE w:val="0"/>
        <w:autoSpaceDN w:val="0"/>
        <w:adjustRightInd w:val="0"/>
        <w:spacing w:after="0" w:line="240" w:lineRule="auto"/>
        <w:jc w:val="both"/>
        <w:rPr>
          <w:rFonts w:ascii="Times New Roman" w:hAnsi="Times New Roman"/>
          <w:bCs/>
          <w:i/>
          <w:iCs/>
          <w:sz w:val="24"/>
          <w:szCs w:val="24"/>
        </w:rPr>
      </w:pPr>
      <w:r w:rsidRPr="00CC41CF">
        <w:rPr>
          <w:rFonts w:ascii="Times New Roman" w:hAnsi="Times New Roman"/>
          <w:bCs/>
          <w:i/>
          <w:iCs/>
          <w:sz w:val="24"/>
          <w:szCs w:val="24"/>
        </w:rPr>
        <w:t>A Képviselő-testület úgy dönt, hogy az ingatlan hátsó épületet a közterületi kamerák által közvetített jelek figyelemmel kíséréséhez szükséges helyiség biztosítása érdekében az Erzsébetvárosi Közterület-felügyelet használatába adja.</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br w:type="page"/>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t>5.</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t>A Képviselő-testület a</w:t>
      </w:r>
      <w:r w:rsidRPr="00CC41CF">
        <w:rPr>
          <w:rFonts w:ascii="Times New Roman" w:hAnsi="Times New Roman"/>
          <w:i/>
          <w:iCs/>
          <w:sz w:val="24"/>
          <w:szCs w:val="24"/>
          <w:lang w:val="x-none"/>
        </w:rPr>
        <w:t xml:space="preserve"> 33520 helyrajzi számú, természetben a Bp. Főv. VII. ker. Damjanich u. 4. szám alatti ingatlan akadálymentesítés</w:t>
      </w:r>
      <w:r w:rsidRPr="00CC41CF">
        <w:rPr>
          <w:rFonts w:ascii="Times New Roman" w:hAnsi="Times New Roman"/>
          <w:i/>
          <w:iCs/>
          <w:sz w:val="24"/>
          <w:szCs w:val="24"/>
        </w:rPr>
        <w:t xml:space="preserve">i, az Erzsébetvárosi Közterület-felügyeletnek az ingatlan hátsó épületében történő elhelyezésével összefüggően az ingatlanon elvégzendő munkálatok /gépjármű behajtási lehetőség biztosítása az ingatlanra, stb./ </w:t>
      </w:r>
      <w:proofErr w:type="gramStart"/>
      <w:r w:rsidRPr="00CC41CF">
        <w:rPr>
          <w:rFonts w:ascii="Times New Roman" w:hAnsi="Times New Roman"/>
          <w:i/>
          <w:iCs/>
          <w:sz w:val="24"/>
          <w:szCs w:val="24"/>
        </w:rPr>
        <w:t>elvégzésével</w:t>
      </w:r>
      <w:proofErr w:type="gramEnd"/>
      <w:r w:rsidRPr="00CC41CF">
        <w:rPr>
          <w:rFonts w:ascii="Times New Roman" w:hAnsi="Times New Roman"/>
          <w:i/>
          <w:iCs/>
          <w:sz w:val="24"/>
          <w:szCs w:val="24"/>
        </w:rPr>
        <w:t xml:space="preserve"> megb</w:t>
      </w:r>
      <w:bookmarkStart w:id="0" w:name="_GoBack"/>
      <w:bookmarkEnd w:id="0"/>
      <w:r w:rsidRPr="00CC41CF">
        <w:rPr>
          <w:rFonts w:ascii="Times New Roman" w:hAnsi="Times New Roman"/>
          <w:i/>
          <w:iCs/>
          <w:sz w:val="24"/>
          <w:szCs w:val="24"/>
        </w:rPr>
        <w:t xml:space="preserve">ízza az ERVA </w:t>
      </w:r>
      <w:proofErr w:type="spellStart"/>
      <w:r w:rsidRPr="00CC41CF">
        <w:rPr>
          <w:rFonts w:ascii="Times New Roman" w:hAnsi="Times New Roman"/>
          <w:i/>
          <w:iCs/>
          <w:sz w:val="24"/>
          <w:szCs w:val="24"/>
        </w:rPr>
        <w:t>Zrt</w:t>
      </w:r>
      <w:proofErr w:type="spellEnd"/>
      <w:r w:rsidRPr="00CC41CF">
        <w:rPr>
          <w:rFonts w:ascii="Times New Roman" w:hAnsi="Times New Roman"/>
          <w:i/>
          <w:iCs/>
          <w:sz w:val="24"/>
          <w:szCs w:val="24"/>
        </w:rPr>
        <w:t>.</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t>6.</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t xml:space="preserve">A jelen határozat 5. pontja szerinti munkálatok költsége nem haladhatja meg az Erzsébetváros Önkormányzata 2013. évi költségvetésében </w:t>
      </w:r>
      <w:proofErr w:type="gramStart"/>
      <w:r w:rsidRPr="00CC41CF">
        <w:rPr>
          <w:rFonts w:ascii="Times New Roman" w:hAnsi="Times New Roman"/>
          <w:i/>
          <w:iCs/>
          <w:sz w:val="24"/>
          <w:szCs w:val="24"/>
        </w:rPr>
        <w:t>ezen</w:t>
      </w:r>
      <w:proofErr w:type="gramEnd"/>
      <w:r w:rsidRPr="00CC41CF">
        <w:rPr>
          <w:rFonts w:ascii="Times New Roman" w:hAnsi="Times New Roman"/>
          <w:i/>
          <w:iCs/>
          <w:sz w:val="24"/>
          <w:szCs w:val="24"/>
        </w:rPr>
        <w:t xml:space="preserve"> célokra rendelkezésre álló összeg mértékét.</w:t>
      </w: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p>
    <w:p w:rsidR="006B7754" w:rsidRPr="00CC41CF" w:rsidRDefault="006B7754" w:rsidP="006B7754">
      <w:pPr>
        <w:widowControl w:val="0"/>
        <w:autoSpaceDE w:val="0"/>
        <w:autoSpaceDN w:val="0"/>
        <w:adjustRightInd w:val="0"/>
        <w:spacing w:after="0" w:line="240" w:lineRule="auto"/>
        <w:jc w:val="both"/>
        <w:rPr>
          <w:rFonts w:ascii="Times New Roman" w:hAnsi="Times New Roman"/>
          <w:i/>
          <w:iCs/>
          <w:sz w:val="24"/>
          <w:szCs w:val="24"/>
        </w:rPr>
      </w:pPr>
      <w:r w:rsidRPr="00CC41CF">
        <w:rPr>
          <w:rFonts w:ascii="Times New Roman" w:hAnsi="Times New Roman"/>
          <w:i/>
          <w:iCs/>
          <w:sz w:val="24"/>
          <w:szCs w:val="24"/>
        </w:rPr>
        <w:t>7.</w:t>
      </w:r>
    </w:p>
    <w:p w:rsidR="006B7754" w:rsidRDefault="006B7754" w:rsidP="006B7754">
      <w:pPr>
        <w:widowControl w:val="0"/>
        <w:autoSpaceDE w:val="0"/>
        <w:autoSpaceDN w:val="0"/>
        <w:adjustRightInd w:val="0"/>
        <w:spacing w:after="0" w:line="240" w:lineRule="auto"/>
        <w:jc w:val="both"/>
        <w:rPr>
          <w:rFonts w:ascii="Times New Roman" w:hAnsi="Times New Roman"/>
          <w:bCs/>
          <w:i/>
          <w:iCs/>
          <w:sz w:val="24"/>
          <w:szCs w:val="24"/>
        </w:rPr>
      </w:pPr>
      <w:r w:rsidRPr="00CC41CF">
        <w:rPr>
          <w:rFonts w:ascii="Times New Roman" w:hAnsi="Times New Roman"/>
          <w:bCs/>
          <w:i/>
          <w:iCs/>
          <w:sz w:val="24"/>
          <w:szCs w:val="24"/>
        </w:rPr>
        <w:t xml:space="preserve">A Képviselő-testület felkéri a Pénzügyi és Kerületfejlesztési Bizottságot a jelen határozat 5. pontja alapján az ERVA </w:t>
      </w:r>
      <w:proofErr w:type="spellStart"/>
      <w:r w:rsidRPr="00CC41CF">
        <w:rPr>
          <w:rFonts w:ascii="Times New Roman" w:hAnsi="Times New Roman"/>
          <w:bCs/>
          <w:i/>
          <w:iCs/>
          <w:sz w:val="24"/>
          <w:szCs w:val="24"/>
        </w:rPr>
        <w:t>Zrt.-vel</w:t>
      </w:r>
      <w:proofErr w:type="spellEnd"/>
      <w:r w:rsidRPr="00CC41CF">
        <w:rPr>
          <w:rFonts w:ascii="Times New Roman" w:hAnsi="Times New Roman"/>
          <w:bCs/>
          <w:i/>
          <w:iCs/>
          <w:sz w:val="24"/>
          <w:szCs w:val="24"/>
        </w:rPr>
        <w:t xml:space="preserve"> köte</w:t>
      </w:r>
      <w:r>
        <w:rPr>
          <w:rFonts w:ascii="Times New Roman" w:hAnsi="Times New Roman"/>
          <w:bCs/>
          <w:i/>
          <w:iCs/>
          <w:sz w:val="24"/>
          <w:szCs w:val="24"/>
        </w:rPr>
        <w:t>ndő bonyolítói szerződés jóváhagyására.”</w:t>
      </w:r>
    </w:p>
    <w:p w:rsidR="006B7754" w:rsidRDefault="006B7754" w:rsidP="006B7754">
      <w:pPr>
        <w:widowControl w:val="0"/>
        <w:autoSpaceDE w:val="0"/>
        <w:autoSpaceDN w:val="0"/>
        <w:adjustRightInd w:val="0"/>
        <w:spacing w:after="0" w:line="240" w:lineRule="auto"/>
        <w:jc w:val="both"/>
        <w:rPr>
          <w:rFonts w:ascii="Times New Roman" w:hAnsi="Times New Roman"/>
          <w:b/>
          <w:bCs/>
          <w:i/>
          <w:iCs/>
          <w:sz w:val="24"/>
          <w:szCs w:val="24"/>
          <w:u w:val="single"/>
        </w:rPr>
      </w:pPr>
    </w:p>
    <w:p w:rsidR="006B7754" w:rsidRPr="000A25BA" w:rsidRDefault="006B7754" w:rsidP="006B7754">
      <w:pPr>
        <w:widowControl w:val="0"/>
        <w:autoSpaceDE w:val="0"/>
        <w:autoSpaceDN w:val="0"/>
        <w:adjustRightInd w:val="0"/>
        <w:spacing w:after="0" w:line="240" w:lineRule="auto"/>
        <w:jc w:val="both"/>
        <w:rPr>
          <w:rFonts w:ascii="Times New Roman" w:hAnsi="Times New Roman"/>
          <w:b/>
          <w:bCs/>
          <w:i/>
          <w:iCs/>
          <w:sz w:val="24"/>
          <w:szCs w:val="24"/>
          <w:u w:val="single"/>
        </w:rPr>
      </w:pPr>
    </w:p>
    <w:p w:rsidR="006B7754" w:rsidRPr="006B7754" w:rsidRDefault="006B7754" w:rsidP="006B7754">
      <w:pPr>
        <w:widowControl w:val="0"/>
        <w:autoSpaceDE w:val="0"/>
        <w:autoSpaceDN w:val="0"/>
        <w:adjustRightInd w:val="0"/>
        <w:spacing w:after="0" w:line="240" w:lineRule="auto"/>
        <w:jc w:val="both"/>
        <w:rPr>
          <w:rFonts w:ascii="Times New Roman" w:hAnsi="Times New Roman"/>
          <w:b/>
          <w:bCs/>
          <w:i/>
          <w:iCs/>
          <w:sz w:val="24"/>
          <w:szCs w:val="24"/>
          <w:lang w:val="x-none"/>
        </w:rPr>
      </w:pPr>
      <w:r w:rsidRPr="006B7754">
        <w:rPr>
          <w:rFonts w:ascii="Times New Roman" w:hAnsi="Times New Roman"/>
          <w:b/>
          <w:bCs/>
          <w:i/>
          <w:iCs/>
          <w:sz w:val="24"/>
          <w:szCs w:val="24"/>
          <w:u w:val="single"/>
          <w:lang w:val="x-none"/>
        </w:rPr>
        <w:t>Felelős</w:t>
      </w:r>
      <w:r w:rsidRPr="006B7754">
        <w:rPr>
          <w:rFonts w:ascii="Times New Roman" w:hAnsi="Times New Roman"/>
          <w:i/>
          <w:iCs/>
          <w:sz w:val="24"/>
          <w:szCs w:val="24"/>
          <w:lang w:val="x-none"/>
        </w:rPr>
        <w:t xml:space="preserve">:  </w:t>
      </w:r>
      <w:r w:rsidRPr="006B7754">
        <w:rPr>
          <w:rFonts w:ascii="Times New Roman" w:hAnsi="Times New Roman"/>
          <w:b/>
          <w:bCs/>
          <w:i/>
          <w:iCs/>
          <w:sz w:val="24"/>
          <w:szCs w:val="24"/>
          <w:lang w:val="x-none"/>
        </w:rPr>
        <w:t>Vattamány Zsolt polgármester</w:t>
      </w:r>
    </w:p>
    <w:p w:rsidR="006B7754" w:rsidRPr="006B7754" w:rsidRDefault="006B7754" w:rsidP="006B7754">
      <w:pPr>
        <w:widowControl w:val="0"/>
        <w:autoSpaceDE w:val="0"/>
        <w:autoSpaceDN w:val="0"/>
        <w:adjustRightInd w:val="0"/>
        <w:spacing w:after="0" w:line="240" w:lineRule="auto"/>
        <w:jc w:val="both"/>
        <w:rPr>
          <w:rFonts w:ascii="Times New Roman" w:hAnsi="Times New Roman"/>
          <w:b/>
          <w:bCs/>
          <w:i/>
          <w:iCs/>
          <w:sz w:val="24"/>
          <w:szCs w:val="24"/>
        </w:rPr>
      </w:pPr>
      <w:r w:rsidRPr="006B7754">
        <w:rPr>
          <w:rFonts w:ascii="Times New Roman" w:hAnsi="Times New Roman"/>
          <w:b/>
          <w:bCs/>
          <w:i/>
          <w:iCs/>
          <w:sz w:val="24"/>
          <w:szCs w:val="24"/>
          <w:u w:val="single"/>
          <w:lang w:val="x-none"/>
        </w:rPr>
        <w:t>Határidő</w:t>
      </w:r>
      <w:r w:rsidRPr="006B7754">
        <w:rPr>
          <w:rFonts w:ascii="Times New Roman" w:hAnsi="Times New Roman"/>
          <w:i/>
          <w:iCs/>
          <w:sz w:val="24"/>
          <w:szCs w:val="24"/>
          <w:lang w:val="x-none"/>
        </w:rPr>
        <w:t xml:space="preserve">: </w:t>
      </w:r>
      <w:r w:rsidRPr="006B7754">
        <w:rPr>
          <w:rFonts w:ascii="Times New Roman" w:hAnsi="Times New Roman"/>
          <w:b/>
          <w:i/>
          <w:iCs/>
          <w:sz w:val="24"/>
          <w:szCs w:val="24"/>
        </w:rPr>
        <w:t>azonnal”</w:t>
      </w:r>
    </w:p>
    <w:p w:rsidR="006B7754" w:rsidRDefault="006B7754" w:rsidP="006B7754">
      <w:pPr>
        <w:widowControl w:val="0"/>
        <w:autoSpaceDE w:val="0"/>
        <w:autoSpaceDN w:val="0"/>
        <w:adjustRightInd w:val="0"/>
        <w:spacing w:after="0" w:line="240" w:lineRule="auto"/>
        <w:rPr>
          <w:rFonts w:ascii="Times New Roman" w:hAnsi="Times New Roman"/>
          <w:sz w:val="24"/>
          <w:szCs w:val="24"/>
        </w:rPr>
      </w:pPr>
    </w:p>
    <w:p w:rsidR="006B7754" w:rsidRDefault="006B7754" w:rsidP="006B7754">
      <w:pPr>
        <w:widowControl w:val="0"/>
        <w:autoSpaceDE w:val="0"/>
        <w:autoSpaceDN w:val="0"/>
        <w:adjustRightInd w:val="0"/>
        <w:spacing w:after="0" w:line="240" w:lineRule="auto"/>
        <w:jc w:val="both"/>
        <w:rPr>
          <w:rFonts w:ascii="Times New Roman" w:hAnsi="Times New Roman"/>
          <w:b/>
          <w:bCs/>
          <w:i/>
          <w:iCs/>
          <w:sz w:val="24"/>
          <w:szCs w:val="24"/>
          <w:u w:val="single"/>
        </w:rPr>
      </w:pPr>
    </w:p>
    <w:p w:rsidR="00AD0F3C" w:rsidRPr="003E2D24" w:rsidRDefault="00AD0F3C" w:rsidP="00407C98">
      <w:pPr>
        <w:pStyle w:val="Normal1"/>
        <w:autoSpaceDE w:val="0"/>
        <w:jc w:val="both"/>
      </w:pPr>
    </w:p>
    <w:p w:rsidR="004345E7" w:rsidRPr="003E2D24" w:rsidRDefault="004345E7" w:rsidP="00407C98">
      <w:pPr>
        <w:widowControl w:val="0"/>
        <w:suppressAutoHyphens/>
        <w:autoSpaceDE w:val="0"/>
        <w:spacing w:after="0" w:line="240" w:lineRule="auto"/>
        <w:rPr>
          <w:rFonts w:ascii="Times New Roman" w:hAnsi="Times New Roman"/>
          <w:bCs/>
          <w:dstrike/>
          <w:sz w:val="24"/>
          <w:szCs w:val="24"/>
          <w:lang w:bidi="hu-HU"/>
        </w:rPr>
      </w:pPr>
      <w:r w:rsidRPr="003E2D24">
        <w:rPr>
          <w:rFonts w:ascii="Times New Roman" w:hAnsi="Times New Roman"/>
          <w:bCs/>
          <w:sz w:val="24"/>
          <w:szCs w:val="24"/>
          <w:lang w:bidi="hu-HU"/>
        </w:rPr>
        <w:t xml:space="preserve">Budapest, </w:t>
      </w:r>
      <w:r w:rsidR="00855FE1" w:rsidRPr="003E2D24">
        <w:rPr>
          <w:rFonts w:ascii="Times New Roman" w:hAnsi="Times New Roman"/>
          <w:bCs/>
          <w:sz w:val="24"/>
          <w:szCs w:val="24"/>
          <w:lang w:bidi="hu-HU"/>
        </w:rPr>
        <w:t>2013.</w:t>
      </w:r>
      <w:r w:rsidR="00376EE2">
        <w:rPr>
          <w:rFonts w:ascii="Times New Roman" w:hAnsi="Times New Roman"/>
          <w:bCs/>
          <w:sz w:val="24"/>
          <w:szCs w:val="24"/>
          <w:lang w:bidi="hu-HU"/>
        </w:rPr>
        <w:t xml:space="preserve"> március </w:t>
      </w:r>
      <w:r w:rsidR="00CD02AE">
        <w:rPr>
          <w:rFonts w:ascii="Times New Roman" w:hAnsi="Times New Roman"/>
          <w:bCs/>
          <w:sz w:val="24"/>
          <w:szCs w:val="24"/>
          <w:lang w:bidi="hu-HU"/>
        </w:rPr>
        <w:t>4</w:t>
      </w:r>
      <w:r w:rsidR="00855FE1" w:rsidRPr="003E2D24">
        <w:rPr>
          <w:rFonts w:ascii="Times New Roman" w:hAnsi="Times New Roman"/>
          <w:bCs/>
          <w:sz w:val="24"/>
          <w:szCs w:val="24"/>
          <w:lang w:bidi="hu-HU"/>
        </w:rPr>
        <w:t>.</w:t>
      </w:r>
    </w:p>
    <w:p w:rsidR="004345E7" w:rsidRPr="003E2D24" w:rsidRDefault="004345E7" w:rsidP="00407C98">
      <w:pPr>
        <w:widowControl w:val="0"/>
        <w:suppressAutoHyphens/>
        <w:autoSpaceDE w:val="0"/>
        <w:spacing w:after="0" w:line="240" w:lineRule="auto"/>
        <w:rPr>
          <w:rFonts w:ascii="Times New Roman" w:hAnsi="Times New Roman"/>
          <w:b/>
          <w:bCs/>
          <w:sz w:val="24"/>
          <w:szCs w:val="24"/>
          <w:lang w:bidi="hu-HU"/>
        </w:rPr>
      </w:pPr>
    </w:p>
    <w:p w:rsidR="004345E7" w:rsidRPr="003E2D24" w:rsidRDefault="004345E7" w:rsidP="00407C98">
      <w:pPr>
        <w:spacing w:after="0" w:line="240" w:lineRule="auto"/>
        <w:rPr>
          <w:rFonts w:ascii="Times New Roman" w:hAnsi="Times New Roman"/>
          <w:b/>
          <w:sz w:val="24"/>
          <w:szCs w:val="24"/>
        </w:rPr>
      </w:pPr>
      <w:r w:rsidRPr="003E2D24">
        <w:rPr>
          <w:rFonts w:ascii="Times New Roman" w:hAnsi="Times New Roman"/>
          <w:b/>
          <w:sz w:val="24"/>
          <w:szCs w:val="24"/>
        </w:rPr>
        <w:t xml:space="preserve">                                                                                                          </w:t>
      </w:r>
      <w:r w:rsidR="00855FE1" w:rsidRPr="003E2D24">
        <w:rPr>
          <w:rFonts w:ascii="Times New Roman" w:hAnsi="Times New Roman"/>
          <w:b/>
          <w:sz w:val="24"/>
          <w:szCs w:val="24"/>
        </w:rPr>
        <w:t>Szikszai Zsolt</w:t>
      </w:r>
    </w:p>
    <w:p w:rsidR="00855FE1" w:rsidRPr="003E2D24" w:rsidRDefault="00855FE1" w:rsidP="00407C98">
      <w:pPr>
        <w:spacing w:after="0" w:line="240" w:lineRule="auto"/>
        <w:rPr>
          <w:rFonts w:ascii="Times New Roman" w:hAnsi="Times New Roman"/>
          <w:b/>
          <w:sz w:val="24"/>
          <w:szCs w:val="24"/>
        </w:rPr>
      </w:pPr>
      <w:r w:rsidRPr="003E2D24">
        <w:rPr>
          <w:rFonts w:ascii="Times New Roman" w:hAnsi="Times New Roman"/>
          <w:b/>
          <w:sz w:val="24"/>
          <w:szCs w:val="24"/>
        </w:rPr>
        <w:t xml:space="preserve">                                                                         </w:t>
      </w:r>
      <w:r w:rsidR="00375453" w:rsidRPr="003E2D24">
        <w:rPr>
          <w:rFonts w:ascii="Times New Roman" w:hAnsi="Times New Roman"/>
          <w:b/>
          <w:sz w:val="24"/>
          <w:szCs w:val="24"/>
        </w:rPr>
        <w:t xml:space="preserve">                               </w:t>
      </w:r>
      <w:proofErr w:type="gramStart"/>
      <w:r w:rsidR="00375453" w:rsidRPr="003E2D24">
        <w:rPr>
          <w:rFonts w:ascii="Times New Roman" w:hAnsi="Times New Roman"/>
          <w:b/>
          <w:sz w:val="24"/>
          <w:szCs w:val="24"/>
        </w:rPr>
        <w:t>a</w:t>
      </w:r>
      <w:r w:rsidRPr="003E2D24">
        <w:rPr>
          <w:rFonts w:ascii="Times New Roman" w:hAnsi="Times New Roman"/>
          <w:b/>
          <w:sz w:val="24"/>
          <w:szCs w:val="24"/>
        </w:rPr>
        <w:t>lpolgármester</w:t>
      </w:r>
      <w:proofErr w:type="gramEnd"/>
    </w:p>
    <w:sectPr w:rsidR="00855FE1" w:rsidRPr="003E2D24" w:rsidSect="008170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33"/>
    <w:multiLevelType w:val="hybridMultilevel"/>
    <w:tmpl w:val="2C7022EC"/>
    <w:lvl w:ilvl="0" w:tplc="11E4C4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CF17FB"/>
    <w:multiLevelType w:val="hybridMultilevel"/>
    <w:tmpl w:val="8A6CF804"/>
    <w:lvl w:ilvl="0" w:tplc="A6F6ACD8">
      <w:start w:val="1"/>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13D64F9"/>
    <w:multiLevelType w:val="hybridMultilevel"/>
    <w:tmpl w:val="44A03538"/>
    <w:lvl w:ilvl="0" w:tplc="D60282D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5A8671F"/>
    <w:multiLevelType w:val="hybridMultilevel"/>
    <w:tmpl w:val="3E5A5B3E"/>
    <w:lvl w:ilvl="0" w:tplc="E386359E">
      <w:start w:val="201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C7256BD"/>
    <w:multiLevelType w:val="hybridMultilevel"/>
    <w:tmpl w:val="141A6622"/>
    <w:lvl w:ilvl="0" w:tplc="3DC0551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12F58F0"/>
    <w:multiLevelType w:val="hybridMultilevel"/>
    <w:tmpl w:val="4C84FB58"/>
    <w:lvl w:ilvl="0" w:tplc="3E6888FA">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73BD704C"/>
    <w:multiLevelType w:val="hybridMultilevel"/>
    <w:tmpl w:val="C3EA8F1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6DE7828"/>
    <w:multiLevelType w:val="hybridMultilevel"/>
    <w:tmpl w:val="C4D83EAE"/>
    <w:lvl w:ilvl="0" w:tplc="2FD0B32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7BD5789D"/>
    <w:multiLevelType w:val="hybridMultilevel"/>
    <w:tmpl w:val="F1304D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3"/>
  </w:num>
  <w:num w:numId="5">
    <w:abstractNumId w:val="2"/>
  </w:num>
  <w:num w:numId="6">
    <w:abstractNumId w:val="4"/>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2"/>
  </w:compat>
  <w:rsids>
    <w:rsidRoot w:val="00551BCD"/>
    <w:rsid w:val="000215FD"/>
    <w:rsid w:val="00064E1B"/>
    <w:rsid w:val="000672AB"/>
    <w:rsid w:val="000709C1"/>
    <w:rsid w:val="00075E13"/>
    <w:rsid w:val="00081A34"/>
    <w:rsid w:val="0009333B"/>
    <w:rsid w:val="000A21C3"/>
    <w:rsid w:val="000B356A"/>
    <w:rsid w:val="000D6353"/>
    <w:rsid w:val="000E2C4B"/>
    <w:rsid w:val="001437C3"/>
    <w:rsid w:val="001F4247"/>
    <w:rsid w:val="00211A0F"/>
    <w:rsid w:val="00213138"/>
    <w:rsid w:val="00221216"/>
    <w:rsid w:val="0026277A"/>
    <w:rsid w:val="00273589"/>
    <w:rsid w:val="00295BDE"/>
    <w:rsid w:val="002C75E2"/>
    <w:rsid w:val="002E7A5E"/>
    <w:rsid w:val="003008FA"/>
    <w:rsid w:val="0032071B"/>
    <w:rsid w:val="00330924"/>
    <w:rsid w:val="00331302"/>
    <w:rsid w:val="003578FD"/>
    <w:rsid w:val="0036369B"/>
    <w:rsid w:val="00367FD9"/>
    <w:rsid w:val="00371344"/>
    <w:rsid w:val="00375453"/>
    <w:rsid w:val="00376EE2"/>
    <w:rsid w:val="003D2466"/>
    <w:rsid w:val="003E2D24"/>
    <w:rsid w:val="00403FD6"/>
    <w:rsid w:val="00407C98"/>
    <w:rsid w:val="00410431"/>
    <w:rsid w:val="00411122"/>
    <w:rsid w:val="004345E7"/>
    <w:rsid w:val="004F6CB5"/>
    <w:rsid w:val="00551BCD"/>
    <w:rsid w:val="005C4249"/>
    <w:rsid w:val="00650B56"/>
    <w:rsid w:val="00685F58"/>
    <w:rsid w:val="00694CA5"/>
    <w:rsid w:val="00694F9E"/>
    <w:rsid w:val="006B7754"/>
    <w:rsid w:val="006C386A"/>
    <w:rsid w:val="006C7C84"/>
    <w:rsid w:val="006D2955"/>
    <w:rsid w:val="006E0ECA"/>
    <w:rsid w:val="006F5C8E"/>
    <w:rsid w:val="00702863"/>
    <w:rsid w:val="00727A4D"/>
    <w:rsid w:val="0073574C"/>
    <w:rsid w:val="00756210"/>
    <w:rsid w:val="007A3D82"/>
    <w:rsid w:val="007B3EEA"/>
    <w:rsid w:val="007C2661"/>
    <w:rsid w:val="00810F41"/>
    <w:rsid w:val="00817005"/>
    <w:rsid w:val="008178D2"/>
    <w:rsid w:val="008218F0"/>
    <w:rsid w:val="00832F87"/>
    <w:rsid w:val="00847942"/>
    <w:rsid w:val="00855FE1"/>
    <w:rsid w:val="00877EA0"/>
    <w:rsid w:val="00883368"/>
    <w:rsid w:val="008E119E"/>
    <w:rsid w:val="009052A3"/>
    <w:rsid w:val="0090726A"/>
    <w:rsid w:val="009161AE"/>
    <w:rsid w:val="00974013"/>
    <w:rsid w:val="00A055F8"/>
    <w:rsid w:val="00A17CC8"/>
    <w:rsid w:val="00A4114A"/>
    <w:rsid w:val="00AD0F3C"/>
    <w:rsid w:val="00B52BB2"/>
    <w:rsid w:val="00B71CFF"/>
    <w:rsid w:val="00B76A14"/>
    <w:rsid w:val="00C02121"/>
    <w:rsid w:val="00C161C9"/>
    <w:rsid w:val="00CC6FAE"/>
    <w:rsid w:val="00CD02AE"/>
    <w:rsid w:val="00CD31F3"/>
    <w:rsid w:val="00D24E31"/>
    <w:rsid w:val="00D531AA"/>
    <w:rsid w:val="00D63649"/>
    <w:rsid w:val="00D927D7"/>
    <w:rsid w:val="00DC0216"/>
    <w:rsid w:val="00EB4B8C"/>
    <w:rsid w:val="00EC4164"/>
    <w:rsid w:val="00ED11DD"/>
    <w:rsid w:val="00EE41C6"/>
    <w:rsid w:val="00FD399C"/>
    <w:rsid w:val="00FE6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013"/>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1">
    <w:name w:val="Normál1"/>
    <w:basedOn w:val="Norml"/>
    <w:rsid w:val="00702863"/>
    <w:pPr>
      <w:widowControl w:val="0"/>
      <w:suppressAutoHyphens/>
      <w:spacing w:after="0" w:line="240" w:lineRule="auto"/>
    </w:pPr>
    <w:rPr>
      <w:rFonts w:ascii="Times New Roman" w:hAnsi="Times New Roman"/>
      <w:sz w:val="24"/>
      <w:szCs w:val="24"/>
      <w:lang w:bidi="hu-HU"/>
    </w:rPr>
  </w:style>
  <w:style w:type="paragraph" w:styleId="Listaszerbekezds">
    <w:name w:val="List Paragraph"/>
    <w:basedOn w:val="Norml"/>
    <w:uiPriority w:val="34"/>
    <w:qFormat/>
    <w:rsid w:val="00B76A14"/>
    <w:pPr>
      <w:ind w:left="720"/>
      <w:contextualSpacing/>
    </w:pPr>
  </w:style>
  <w:style w:type="paragraph" w:customStyle="1" w:styleId="Normal1">
    <w:name w:val="Normal1"/>
    <w:basedOn w:val="Norml"/>
    <w:uiPriority w:val="99"/>
    <w:rsid w:val="0073574C"/>
    <w:pPr>
      <w:widowControl w:val="0"/>
      <w:suppressAutoHyphens/>
      <w:spacing w:after="0" w:line="240" w:lineRule="auto"/>
    </w:pPr>
    <w:rPr>
      <w:rFonts w:ascii="Times New Roman" w:hAnsi="Times New Roman"/>
      <w:sz w:val="24"/>
      <w:szCs w:val="24"/>
    </w:rPr>
  </w:style>
  <w:style w:type="paragraph" w:customStyle="1" w:styleId="Normal11">
    <w:name w:val="Normal11"/>
    <w:basedOn w:val="Norml"/>
    <w:uiPriority w:val="99"/>
    <w:rsid w:val="0073574C"/>
    <w:pPr>
      <w:widowControl w:val="0"/>
      <w:suppressAutoHyphens/>
      <w:spacing w:after="0" w:line="240" w:lineRule="auto"/>
    </w:pPr>
    <w:rPr>
      <w:rFonts w:ascii="Times New Roman" w:hAnsi="Times New Roman"/>
      <w:sz w:val="24"/>
      <w:szCs w:val="24"/>
    </w:rPr>
  </w:style>
  <w:style w:type="paragraph" w:customStyle="1" w:styleId="Nincstrkz1">
    <w:name w:val="Nincs térköz1"/>
    <w:rsid w:val="0073574C"/>
    <w:pPr>
      <w:spacing w:after="0" w:line="240" w:lineRule="auto"/>
    </w:pPr>
    <w:rPr>
      <w:rFonts w:ascii="Calibri" w:eastAsia="Times New Roman" w:hAnsi="Calibri" w:cs="Calibri"/>
    </w:rPr>
  </w:style>
  <w:style w:type="paragraph" w:customStyle="1" w:styleId="Norml2">
    <w:name w:val="Normál2"/>
    <w:basedOn w:val="Norml"/>
    <w:rsid w:val="00A4114A"/>
    <w:pPr>
      <w:widowControl w:val="0"/>
      <w:suppressAutoHyphens/>
      <w:spacing w:after="0" w:line="240" w:lineRule="auto"/>
    </w:pPr>
    <w:rPr>
      <w:rFonts w:ascii="Times New Roman" w:hAnsi="Times New Roman"/>
      <w:sz w:val="24"/>
      <w:szCs w:val="24"/>
      <w:lang w:bidi="hu-HU"/>
    </w:rPr>
  </w:style>
  <w:style w:type="paragraph" w:styleId="Buborkszveg">
    <w:name w:val="Balloon Text"/>
    <w:basedOn w:val="Norml"/>
    <w:link w:val="BuborkszvegChar"/>
    <w:uiPriority w:val="99"/>
    <w:semiHidden/>
    <w:unhideWhenUsed/>
    <w:rsid w:val="00EC416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4164"/>
    <w:rPr>
      <w:rFonts w:ascii="Tahoma" w:eastAsia="Times New Roman" w:hAnsi="Tahoma" w:cs="Tahoma"/>
      <w:sz w:val="16"/>
      <w:szCs w:val="16"/>
      <w:lang w:eastAsia="hu-HU"/>
    </w:rPr>
  </w:style>
  <w:style w:type="paragraph" w:styleId="Nincstrkz">
    <w:name w:val="No Spacing"/>
    <w:uiPriority w:val="1"/>
    <w:qFormat/>
    <w:rsid w:val="003578FD"/>
    <w:pPr>
      <w:spacing w:after="0" w:line="240" w:lineRule="auto"/>
    </w:pPr>
    <w:rPr>
      <w:rFonts w:ascii="Times New Roman" w:eastAsia="Times New Roman" w:hAnsi="Times New Roman" w:cs="Times New Roman"/>
      <w:sz w:val="20"/>
      <w:szCs w:val="20"/>
      <w:lang w:val="en-US"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013"/>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1">
    <w:name w:val="Normál1"/>
    <w:basedOn w:val="Norml"/>
    <w:rsid w:val="00702863"/>
    <w:pPr>
      <w:widowControl w:val="0"/>
      <w:suppressAutoHyphens/>
      <w:spacing w:after="0" w:line="240" w:lineRule="auto"/>
    </w:pPr>
    <w:rPr>
      <w:rFonts w:ascii="Times New Roman" w:hAnsi="Times New Roman"/>
      <w:sz w:val="24"/>
      <w:szCs w:val="24"/>
      <w:lang w:bidi="hu-HU"/>
    </w:rPr>
  </w:style>
  <w:style w:type="paragraph" w:styleId="Listaszerbekezds">
    <w:name w:val="List Paragraph"/>
    <w:basedOn w:val="Norml"/>
    <w:uiPriority w:val="34"/>
    <w:qFormat/>
    <w:rsid w:val="00B76A14"/>
    <w:pPr>
      <w:ind w:left="720"/>
      <w:contextualSpacing/>
    </w:pPr>
  </w:style>
  <w:style w:type="paragraph" w:customStyle="1" w:styleId="Normal1">
    <w:name w:val="Normal1"/>
    <w:basedOn w:val="Norml"/>
    <w:uiPriority w:val="99"/>
    <w:rsid w:val="0073574C"/>
    <w:pPr>
      <w:widowControl w:val="0"/>
      <w:suppressAutoHyphens/>
      <w:spacing w:after="0" w:line="240" w:lineRule="auto"/>
    </w:pPr>
    <w:rPr>
      <w:rFonts w:ascii="Times New Roman" w:hAnsi="Times New Roman"/>
      <w:sz w:val="24"/>
      <w:szCs w:val="24"/>
    </w:rPr>
  </w:style>
  <w:style w:type="paragraph" w:customStyle="1" w:styleId="Normal11">
    <w:name w:val="Normal11"/>
    <w:basedOn w:val="Norml"/>
    <w:uiPriority w:val="99"/>
    <w:rsid w:val="0073574C"/>
    <w:pPr>
      <w:widowControl w:val="0"/>
      <w:suppressAutoHyphens/>
      <w:spacing w:after="0" w:line="240" w:lineRule="auto"/>
    </w:pPr>
    <w:rPr>
      <w:rFonts w:ascii="Times New Roman" w:hAnsi="Times New Roman"/>
      <w:sz w:val="24"/>
      <w:szCs w:val="24"/>
    </w:rPr>
  </w:style>
  <w:style w:type="paragraph" w:customStyle="1" w:styleId="Nincstrkz1">
    <w:name w:val="Nincs térköz1"/>
    <w:rsid w:val="0073574C"/>
    <w:pPr>
      <w:spacing w:after="0" w:line="240" w:lineRule="auto"/>
    </w:pPr>
    <w:rPr>
      <w:rFonts w:ascii="Calibri" w:eastAsia="Times New Roman" w:hAnsi="Calibri" w:cs="Calibri"/>
    </w:rPr>
  </w:style>
  <w:style w:type="paragraph" w:customStyle="1" w:styleId="Norml2">
    <w:name w:val="Normál2"/>
    <w:basedOn w:val="Norml"/>
    <w:rsid w:val="00A4114A"/>
    <w:pPr>
      <w:widowControl w:val="0"/>
      <w:suppressAutoHyphens/>
      <w:spacing w:after="0" w:line="240" w:lineRule="auto"/>
    </w:pPr>
    <w:rPr>
      <w:rFonts w:ascii="Times New Roman" w:hAnsi="Times New Roman"/>
      <w:sz w:val="24"/>
      <w:szCs w:val="24"/>
      <w:lang w:bidi="hu-HU"/>
    </w:rPr>
  </w:style>
  <w:style w:type="paragraph" w:styleId="Buborkszveg">
    <w:name w:val="Balloon Text"/>
    <w:basedOn w:val="Norml"/>
    <w:link w:val="BuborkszvegChar"/>
    <w:uiPriority w:val="99"/>
    <w:semiHidden/>
    <w:unhideWhenUsed/>
    <w:rsid w:val="00EC416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4164"/>
    <w:rPr>
      <w:rFonts w:ascii="Tahoma" w:eastAsia="Times New Roman" w:hAnsi="Tahoma" w:cs="Tahoma"/>
      <w:sz w:val="16"/>
      <w:szCs w:val="16"/>
      <w:lang w:eastAsia="hu-HU"/>
    </w:rPr>
  </w:style>
  <w:style w:type="paragraph" w:styleId="Nincstrkz">
    <w:name w:val="No Spacing"/>
    <w:uiPriority w:val="1"/>
    <w:qFormat/>
    <w:rsid w:val="003578FD"/>
    <w:pPr>
      <w:spacing w:after="0" w:line="240" w:lineRule="auto"/>
    </w:pPr>
    <w:rPr>
      <w:rFonts w:ascii="Times New Roman" w:eastAsia="Times New Roman" w:hAnsi="Times New Roman" w:cs="Times New Roman"/>
      <w:sz w:val="20"/>
      <w:szCs w:val="20"/>
      <w:lang w:val="en-US"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773939">
      <w:bodyDiv w:val="1"/>
      <w:marLeft w:val="0"/>
      <w:marRight w:val="0"/>
      <w:marTop w:val="0"/>
      <w:marBottom w:val="0"/>
      <w:divBdr>
        <w:top w:val="none" w:sz="0" w:space="0" w:color="auto"/>
        <w:left w:val="none" w:sz="0" w:space="0" w:color="auto"/>
        <w:bottom w:val="none" w:sz="0" w:space="0" w:color="auto"/>
        <w:right w:val="none" w:sz="0" w:space="0" w:color="auto"/>
      </w:divBdr>
    </w:div>
    <w:div w:id="1186290016">
      <w:bodyDiv w:val="1"/>
      <w:marLeft w:val="0"/>
      <w:marRight w:val="0"/>
      <w:marTop w:val="0"/>
      <w:marBottom w:val="0"/>
      <w:divBdr>
        <w:top w:val="none" w:sz="0" w:space="0" w:color="auto"/>
        <w:left w:val="none" w:sz="0" w:space="0" w:color="auto"/>
        <w:bottom w:val="none" w:sz="0" w:space="0" w:color="auto"/>
        <w:right w:val="none" w:sz="0" w:space="0" w:color="auto"/>
      </w:divBdr>
    </w:div>
    <w:div w:id="1301492730">
      <w:bodyDiv w:val="1"/>
      <w:marLeft w:val="0"/>
      <w:marRight w:val="0"/>
      <w:marTop w:val="0"/>
      <w:marBottom w:val="0"/>
      <w:divBdr>
        <w:top w:val="none" w:sz="0" w:space="0" w:color="auto"/>
        <w:left w:val="none" w:sz="0" w:space="0" w:color="auto"/>
        <w:bottom w:val="none" w:sz="0" w:space="0" w:color="auto"/>
        <w:right w:val="none" w:sz="0" w:space="0" w:color="auto"/>
      </w:divBdr>
    </w:div>
    <w:div w:id="1315572631">
      <w:bodyDiv w:val="1"/>
      <w:marLeft w:val="0"/>
      <w:marRight w:val="0"/>
      <w:marTop w:val="0"/>
      <w:marBottom w:val="0"/>
      <w:divBdr>
        <w:top w:val="none" w:sz="0" w:space="0" w:color="auto"/>
        <w:left w:val="none" w:sz="0" w:space="0" w:color="auto"/>
        <w:bottom w:val="none" w:sz="0" w:space="0" w:color="auto"/>
        <w:right w:val="none" w:sz="0" w:space="0" w:color="auto"/>
      </w:divBdr>
    </w:div>
    <w:div w:id="155400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D62C4-9BDB-49C8-90C3-189CE619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Pages>
  <Words>4034</Words>
  <Characters>27837</Characters>
  <Application>Microsoft Office Word</Application>
  <DocSecurity>0</DocSecurity>
  <Lines>231</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Spiller Tibor</dc:creator>
  <cp:lastModifiedBy>Orgoványi Gábor</cp:lastModifiedBy>
  <cp:revision>11</cp:revision>
  <cp:lastPrinted>2013-02-26T16:12:00Z</cp:lastPrinted>
  <dcterms:created xsi:type="dcterms:W3CDTF">2013-02-28T08:02:00Z</dcterms:created>
  <dcterms:modified xsi:type="dcterms:W3CDTF">2013-03-04T14:54:00Z</dcterms:modified>
</cp:coreProperties>
</file>