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C4839" w:rsidRPr="00177430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177430" w:rsidRDefault="00C017E0" w:rsidP="006843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t>Budapest Főváros VII. kerület Erzsébetváros Önkormányzata</w:t>
            </w:r>
          </w:p>
          <w:p w:rsidR="00C017E0" w:rsidRPr="00177430" w:rsidRDefault="00C017E0" w:rsidP="006843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t xml:space="preserve"> Vattamány Zsolt polgármester</w:t>
            </w:r>
          </w:p>
        </w:tc>
      </w:tr>
    </w:tbl>
    <w:p w:rsidR="00C017E0" w:rsidRPr="00177430" w:rsidRDefault="00C017E0" w:rsidP="006843C5">
      <w:pPr>
        <w:widowControl w:val="0"/>
        <w:autoSpaceDE w:val="0"/>
        <w:autoSpaceDN w:val="0"/>
        <w:adjustRightInd w:val="0"/>
      </w:pPr>
      <w:r w:rsidRPr="00177430">
        <w:t xml:space="preserve">Iktatószám: 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  <w:jc w:val="right"/>
      </w:pPr>
      <w:r w:rsidRPr="00177430">
        <w:t>Napirendi pont: ........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  <w:ind w:left="5387" w:hanging="1139"/>
      </w:pPr>
      <w:r w:rsidRPr="00177430">
        <w:rPr>
          <w:u w:val="single"/>
        </w:rPr>
        <w:t>Előterjesztve:</w:t>
      </w:r>
      <w:r w:rsidRPr="00177430">
        <w:tab/>
      </w:r>
      <w:r w:rsidR="00E73973" w:rsidRPr="00177430">
        <w:t>Városüzemeltetési</w:t>
      </w:r>
      <w:r w:rsidR="002C5EEC" w:rsidRPr="00177430">
        <w:t xml:space="preserve"> </w:t>
      </w:r>
      <w:r w:rsidRPr="00177430">
        <w:t>Bizottsághoz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t>ELŐTERJESZTÉS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t xml:space="preserve">A Képviselő-testület </w:t>
      </w:r>
      <w:r w:rsidR="00572CA0" w:rsidRPr="00177430">
        <w:rPr>
          <w:b/>
          <w:bCs/>
        </w:rPr>
        <w:t>2014</w:t>
      </w:r>
      <w:r w:rsidRPr="00177430">
        <w:rPr>
          <w:b/>
          <w:bCs/>
        </w:rPr>
        <w:t xml:space="preserve">. </w:t>
      </w:r>
      <w:r w:rsidR="00E73973" w:rsidRPr="00177430">
        <w:rPr>
          <w:b/>
          <w:bCs/>
        </w:rPr>
        <w:t>augusztus</w:t>
      </w:r>
      <w:r w:rsidRPr="00177430">
        <w:rPr>
          <w:b/>
          <w:bCs/>
        </w:rPr>
        <w:t xml:space="preserve"> </w:t>
      </w:r>
      <w:r w:rsidR="008C211E">
        <w:rPr>
          <w:b/>
          <w:bCs/>
        </w:rPr>
        <w:t>25</w:t>
      </w:r>
      <w:r w:rsidRPr="00177430">
        <w:rPr>
          <w:b/>
          <w:bCs/>
        </w:rPr>
        <w:t>-i rendkívüli ülésére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1C4839" w:rsidRPr="00177430" w:rsidTr="003B4560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017E0" w:rsidRPr="00177430" w:rsidRDefault="00C017E0" w:rsidP="006843C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u w:val="single"/>
              </w:rPr>
            </w:pPr>
            <w:r w:rsidRPr="00177430">
              <w:rPr>
                <w:b/>
                <w:bCs/>
                <w:u w:val="single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673E53" w:rsidRPr="00177430" w:rsidRDefault="00C017E0" w:rsidP="006843C5">
            <w:pPr>
              <w:widowControl w:val="0"/>
              <w:autoSpaceDE w:val="0"/>
              <w:autoSpaceDN w:val="0"/>
              <w:adjustRightInd w:val="0"/>
              <w:jc w:val="both"/>
            </w:pPr>
            <w:r w:rsidRPr="00177430">
              <w:t>Budapest Főváros VII. kerület Erzsébetváros Önkormányzata Képviselő-testületének …/</w:t>
            </w:r>
            <w:r w:rsidR="00572CA0" w:rsidRPr="00177430">
              <w:t>2014</w:t>
            </w:r>
            <w:r w:rsidRPr="00177430">
              <w:t xml:space="preserve">. (….) önkormányzati rendelete </w:t>
            </w:r>
            <w:r w:rsidR="005043E5" w:rsidRPr="00177430">
              <w:t xml:space="preserve">a </w:t>
            </w:r>
            <w:r w:rsidR="00E73973" w:rsidRPr="00177430">
              <w:t>Budapest Főváros VII. Kerület Erzsébetváros Önkormányzata tulajdonában lévő közterületek használatáról és rendjéről</w:t>
            </w:r>
            <w:r w:rsidR="00673E53" w:rsidRPr="00177430">
              <w:rPr>
                <w:b/>
                <w:bCs/>
              </w:rPr>
              <w:t xml:space="preserve"> </w:t>
            </w:r>
            <w:r w:rsidR="00673E53" w:rsidRPr="00177430">
              <w:t xml:space="preserve">szóló </w:t>
            </w:r>
            <w:r w:rsidR="00E73973" w:rsidRPr="00177430">
              <w:rPr>
                <w:bCs/>
              </w:rPr>
              <w:t>2</w:t>
            </w:r>
            <w:r w:rsidR="00673E53" w:rsidRPr="00177430">
              <w:rPr>
                <w:bCs/>
              </w:rPr>
              <w:t>2/201</w:t>
            </w:r>
            <w:r w:rsidR="00E73973" w:rsidRPr="00177430">
              <w:rPr>
                <w:bCs/>
              </w:rPr>
              <w:t>3. (</w:t>
            </w:r>
            <w:r w:rsidR="00673E53" w:rsidRPr="00177430">
              <w:rPr>
                <w:bCs/>
              </w:rPr>
              <w:t>I</w:t>
            </w:r>
            <w:r w:rsidR="00E73973" w:rsidRPr="00177430">
              <w:rPr>
                <w:bCs/>
              </w:rPr>
              <w:t>V.30</w:t>
            </w:r>
            <w:r w:rsidR="00673E53" w:rsidRPr="00177430">
              <w:rPr>
                <w:bCs/>
              </w:rPr>
              <w:t xml:space="preserve">.) </w:t>
            </w:r>
            <w:r w:rsidR="00673E53" w:rsidRPr="00177430">
              <w:t>önkormányzati rendelet módosításáról</w:t>
            </w:r>
          </w:p>
          <w:p w:rsidR="00572CA0" w:rsidRPr="00177430" w:rsidRDefault="00572CA0" w:rsidP="006843C5">
            <w:pPr>
              <w:shd w:val="clear" w:color="auto" w:fill="FFFFFF"/>
              <w:jc w:val="both"/>
              <w:rPr>
                <w:b/>
              </w:rPr>
            </w:pPr>
          </w:p>
          <w:p w:rsidR="00C017E0" w:rsidRPr="00177430" w:rsidRDefault="00C017E0" w:rsidP="006843C5">
            <w:pPr>
              <w:jc w:val="both"/>
            </w:pPr>
          </w:p>
        </w:tc>
      </w:tr>
    </w:tbl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b/>
          <w:bCs/>
          <w:u w:val="single"/>
        </w:rPr>
      </w:pPr>
      <w:r w:rsidRPr="00177430">
        <w:rPr>
          <w:b/>
          <w:bCs/>
          <w:u w:val="single"/>
        </w:rPr>
        <w:t>Készítette:</w:t>
      </w:r>
    </w:p>
    <w:p w:rsidR="00C017E0" w:rsidRPr="00177430" w:rsidRDefault="00C017E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676480" w:rsidRPr="00177430" w:rsidRDefault="0067648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77430">
        <w:tab/>
        <w:t xml:space="preserve"> Csüllög Szilvia</w:t>
      </w:r>
    </w:p>
    <w:p w:rsidR="00C017E0" w:rsidRPr="00177430" w:rsidRDefault="00C017E0" w:rsidP="006843C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</w:pPr>
      <w:r w:rsidRPr="00177430">
        <w:tab/>
        <w:t>Hatósági és Ügyfélszolgálati Iroda vezetője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177430">
        <w:rPr>
          <w:b/>
          <w:bCs/>
          <w:u w:val="single"/>
        </w:rPr>
        <w:t>Törvényességi szempontból kifogást nem emelek: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676480" w:rsidRPr="00177430" w:rsidRDefault="00676480" w:rsidP="006843C5">
      <w:pPr>
        <w:widowControl w:val="0"/>
        <w:autoSpaceDE w:val="0"/>
        <w:autoSpaceDN w:val="0"/>
        <w:adjustRightInd w:val="0"/>
      </w:pPr>
    </w:p>
    <w:p w:rsidR="00676480" w:rsidRPr="00177430" w:rsidRDefault="00676480" w:rsidP="006843C5">
      <w:pPr>
        <w:widowControl w:val="0"/>
        <w:autoSpaceDE w:val="0"/>
        <w:autoSpaceDN w:val="0"/>
        <w:adjustRightInd w:val="0"/>
      </w:pPr>
    </w:p>
    <w:p w:rsidR="00C017E0" w:rsidRPr="00177430" w:rsidRDefault="00572CA0" w:rsidP="006843C5">
      <w:pPr>
        <w:widowControl w:val="0"/>
        <w:autoSpaceDE w:val="0"/>
        <w:autoSpaceDN w:val="0"/>
        <w:adjustRightInd w:val="0"/>
        <w:ind w:left="855" w:right="5265"/>
        <w:jc w:val="center"/>
      </w:pPr>
      <w:r w:rsidRPr="00177430">
        <w:t>d</w:t>
      </w:r>
      <w:r w:rsidR="00C017E0" w:rsidRPr="00177430">
        <w:t>r. Gotthard Gábor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  <w:ind w:left="855" w:right="5265"/>
        <w:jc w:val="center"/>
      </w:pPr>
      <w:r w:rsidRPr="00177430">
        <w:t>jegyző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676480" w:rsidP="006843C5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177430">
        <w:rPr>
          <w:b/>
          <w:bCs/>
        </w:rPr>
        <w:t>A</w:t>
      </w:r>
      <w:r w:rsidR="00C017E0" w:rsidRPr="00177430">
        <w:rPr>
          <w:b/>
          <w:bCs/>
        </w:rPr>
        <w:t>z előterjesztést nyilvános ülésen kell tárgyalni.</w:t>
      </w: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  <w:jc w:val="right"/>
        <w:rPr>
          <w:b/>
          <w:bCs/>
        </w:rPr>
      </w:pPr>
      <w:r w:rsidRPr="00177430">
        <w:rPr>
          <w:b/>
          <w:bCs/>
        </w:rPr>
        <w:t>A rendelettervezet elfogadásához minősített szavazattöbbség szükséges.</w:t>
      </w:r>
      <w:r w:rsidRPr="00177430">
        <w:rPr>
          <w:b/>
          <w:bCs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017E0" w:rsidRPr="00177430" w:rsidTr="003B4560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017E0" w:rsidRPr="00177430" w:rsidRDefault="00572CA0" w:rsidP="006843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lastRenderedPageBreak/>
              <w:t>Budapest Főváros VII. k</w:t>
            </w:r>
            <w:r w:rsidR="00C017E0" w:rsidRPr="00177430">
              <w:rPr>
                <w:b/>
                <w:bCs/>
              </w:rPr>
              <w:t>erület Erzsébetváros Önkormányzata</w:t>
            </w:r>
          </w:p>
          <w:p w:rsidR="00C017E0" w:rsidRPr="00177430" w:rsidRDefault="00C017E0" w:rsidP="006843C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77430">
              <w:rPr>
                <w:b/>
                <w:bCs/>
              </w:rPr>
              <w:t xml:space="preserve"> Vattamány Zsolt polgármester</w:t>
            </w:r>
          </w:p>
        </w:tc>
      </w:tr>
    </w:tbl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pPr>
        <w:widowControl w:val="0"/>
        <w:autoSpaceDE w:val="0"/>
        <w:autoSpaceDN w:val="0"/>
        <w:adjustRightInd w:val="0"/>
      </w:pPr>
    </w:p>
    <w:p w:rsidR="00C017E0" w:rsidRPr="00177430" w:rsidRDefault="00C017E0" w:rsidP="006843C5">
      <w:r w:rsidRPr="00177430">
        <w:rPr>
          <w:b/>
          <w:bCs/>
        </w:rPr>
        <w:t>Tisztelt Képviselő-testület!</w:t>
      </w:r>
    </w:p>
    <w:p w:rsidR="00C017E0" w:rsidRPr="00177430" w:rsidRDefault="00C017E0" w:rsidP="006843C5">
      <w:pPr>
        <w:ind w:firstLine="705"/>
        <w:jc w:val="center"/>
      </w:pPr>
    </w:p>
    <w:p w:rsidR="008A4A79" w:rsidRPr="00177430" w:rsidRDefault="008A4A79" w:rsidP="006843C5">
      <w:pPr>
        <w:jc w:val="both"/>
      </w:pPr>
    </w:p>
    <w:p w:rsidR="001464C0" w:rsidRPr="00177430" w:rsidRDefault="001464C0" w:rsidP="001464C0">
      <w:pPr>
        <w:ind w:right="-2"/>
        <w:jc w:val="both"/>
      </w:pPr>
      <w:r w:rsidRPr="00177430">
        <w:t xml:space="preserve">A folyamatosan változó, elsősorban a kereskedelmi tevékenységet érintő változások, és az ehhez kapcsolódó lakossági igények kielégítése érdekében, az elmúlt év tapasztalatait is figyelembe véve, valamint a vonatkozó jogszabályi környezet változását követve ismételten szükségessé vált </w:t>
      </w:r>
      <w:r w:rsidRPr="00177430">
        <w:rPr>
          <w:bCs/>
        </w:rPr>
        <w:t>a Budapest Főváros VII. Kerület Erzsébetváros Önkormányzata tulajdonában lévő közterületek használatáról és rendjéről</w:t>
      </w:r>
      <w:r w:rsidRPr="00177430">
        <w:t xml:space="preserve"> szóló </w:t>
      </w:r>
      <w:r w:rsidRPr="00177430">
        <w:rPr>
          <w:bCs/>
        </w:rPr>
        <w:t xml:space="preserve">22/2013. (IV.30.) </w:t>
      </w:r>
      <w:r w:rsidRPr="00177430">
        <w:t>rendelet módosítása.</w:t>
      </w: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  <w:r w:rsidRPr="00177430">
        <w:t xml:space="preserve">A rendeletalkotást megelőző hatásvizsgálat során megállapítást nyert, hogy a rendeletmódosításnak környezeti- és egészségi következményei nincsenek, a munkatársak adminisztrációs tevékenységei sem rendeződnek át. A módosított jogszabály alkalmazásához szükséges személyi-, tárgyi- és pénzügyi feltételek biztosítottak. A módosítás szükségességét a helyi viszonyoknak való megfelelés indokolja. </w:t>
      </w: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jc w:val="both"/>
      </w:pPr>
      <w:r w:rsidRPr="00177430">
        <w:t>Fentiek alapján kérem a Tisztelt Képviselő-testületet, hogy a rendelet módosítását elfogadni szíveskedjenek. </w:t>
      </w:r>
    </w:p>
    <w:p w:rsidR="001464C0" w:rsidRPr="00177430" w:rsidRDefault="001464C0" w:rsidP="001464C0">
      <w:r w:rsidRPr="00177430">
        <w:t> </w:t>
      </w:r>
    </w:p>
    <w:p w:rsidR="001464C0" w:rsidRPr="00177430" w:rsidRDefault="001464C0" w:rsidP="001464C0"/>
    <w:p w:rsidR="001464C0" w:rsidRPr="00177430" w:rsidRDefault="001464C0" w:rsidP="001464C0">
      <w:r w:rsidRPr="00177430">
        <w:rPr>
          <w:bCs/>
        </w:rPr>
        <w:t xml:space="preserve">Budapest, 2014. augusztus </w:t>
      </w:r>
      <w:r w:rsidRPr="00F56550">
        <w:rPr>
          <w:bCs/>
        </w:rPr>
        <w:t>1</w:t>
      </w:r>
      <w:r>
        <w:rPr>
          <w:bCs/>
        </w:rPr>
        <w:t>8</w:t>
      </w:r>
      <w:r w:rsidRPr="00177430">
        <w:rPr>
          <w:bCs/>
        </w:rPr>
        <w:t>.</w:t>
      </w:r>
    </w:p>
    <w:p w:rsidR="001464C0" w:rsidRPr="00177430" w:rsidRDefault="001464C0" w:rsidP="001464C0"/>
    <w:p w:rsidR="001464C0" w:rsidRDefault="001464C0" w:rsidP="001464C0"/>
    <w:p w:rsidR="001464C0" w:rsidRPr="00177430" w:rsidRDefault="001464C0" w:rsidP="001464C0"/>
    <w:p w:rsidR="001464C0" w:rsidRPr="00177430" w:rsidRDefault="001464C0" w:rsidP="001464C0">
      <w:r w:rsidRPr="00177430">
        <w:t> </w:t>
      </w:r>
    </w:p>
    <w:p w:rsidR="001464C0" w:rsidRPr="00177430" w:rsidRDefault="001464C0" w:rsidP="001464C0">
      <w:pPr>
        <w:ind w:left="4536"/>
        <w:jc w:val="center"/>
      </w:pPr>
      <w:r w:rsidRPr="00177430">
        <w:t>Vattamány Zsolt</w:t>
      </w:r>
    </w:p>
    <w:p w:rsidR="001464C0" w:rsidRPr="00177430" w:rsidRDefault="001464C0" w:rsidP="001464C0">
      <w:pPr>
        <w:ind w:left="4536"/>
        <w:jc w:val="center"/>
      </w:pPr>
      <w:proofErr w:type="gramStart"/>
      <w:r w:rsidRPr="00177430">
        <w:t>polgármester</w:t>
      </w:r>
      <w:proofErr w:type="gramEnd"/>
    </w:p>
    <w:p w:rsidR="001464C0" w:rsidRPr="00177430" w:rsidRDefault="001464C0" w:rsidP="001464C0">
      <w:r w:rsidRPr="00177430">
        <w:t> </w:t>
      </w:r>
    </w:p>
    <w:p w:rsidR="001464C0" w:rsidRPr="00177430" w:rsidRDefault="001464C0" w:rsidP="001464C0"/>
    <w:p w:rsidR="001464C0" w:rsidRPr="00177430" w:rsidRDefault="001464C0" w:rsidP="001464C0"/>
    <w:p w:rsidR="001464C0" w:rsidRPr="00177430" w:rsidRDefault="001464C0" w:rsidP="001464C0"/>
    <w:p w:rsidR="001464C0" w:rsidRPr="00177430" w:rsidRDefault="001464C0" w:rsidP="001464C0"/>
    <w:p w:rsidR="001464C0" w:rsidRPr="00177430" w:rsidRDefault="001464C0" w:rsidP="001464C0"/>
    <w:p w:rsidR="001464C0" w:rsidRPr="00177430" w:rsidRDefault="001464C0" w:rsidP="001464C0"/>
    <w:p w:rsidR="001464C0" w:rsidRPr="00177430" w:rsidRDefault="001464C0" w:rsidP="001464C0"/>
    <w:p w:rsidR="001464C0" w:rsidRPr="00177430" w:rsidRDefault="001464C0" w:rsidP="001464C0">
      <w:pPr>
        <w:rPr>
          <w:b/>
          <w:bCs/>
        </w:rPr>
      </w:pPr>
      <w:r w:rsidRPr="00177430">
        <w:rPr>
          <w:b/>
          <w:bCs/>
        </w:rPr>
        <w:br w:type="page"/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lastRenderedPageBreak/>
        <w:t>Budapest Főváros VII. kerület Erzsébetváros Önkormányzata Képviselő-testületének</w:t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77430">
        <w:rPr>
          <w:b/>
          <w:bCs/>
        </w:rPr>
        <w:t xml:space="preserve">…./2014. (….) önkormányzati rendelete </w:t>
      </w:r>
      <w:proofErr w:type="gramStart"/>
      <w:r w:rsidRPr="00177430">
        <w:rPr>
          <w:b/>
          <w:bCs/>
        </w:rPr>
        <w:t>a</w:t>
      </w:r>
      <w:proofErr w:type="gramEnd"/>
    </w:p>
    <w:p w:rsidR="001464C0" w:rsidRPr="00177430" w:rsidRDefault="001464C0" w:rsidP="001464C0">
      <w:pPr>
        <w:jc w:val="center"/>
        <w:rPr>
          <w:b/>
        </w:rPr>
      </w:pPr>
      <w:r w:rsidRPr="00177430">
        <w:rPr>
          <w:b/>
        </w:rPr>
        <w:t xml:space="preserve">Budapest Főváros VII. Kerület Erzsébetváros Önkormányzata tulajdonában </w:t>
      </w:r>
    </w:p>
    <w:p w:rsidR="001464C0" w:rsidRPr="00177430" w:rsidRDefault="001464C0" w:rsidP="001464C0">
      <w:pPr>
        <w:jc w:val="center"/>
        <w:rPr>
          <w:b/>
          <w:bCs/>
        </w:rPr>
      </w:pPr>
      <w:proofErr w:type="gramStart"/>
      <w:r w:rsidRPr="00177430">
        <w:rPr>
          <w:b/>
        </w:rPr>
        <w:t>lévő</w:t>
      </w:r>
      <w:proofErr w:type="gramEnd"/>
      <w:r w:rsidRPr="00177430">
        <w:rPr>
          <w:b/>
        </w:rPr>
        <w:t xml:space="preserve"> közterületek használatáról és rendjéről</w:t>
      </w:r>
      <w:r w:rsidRPr="00177430">
        <w:rPr>
          <w:b/>
          <w:bCs/>
        </w:rPr>
        <w:t xml:space="preserve"> </w:t>
      </w:r>
      <w:r w:rsidRPr="00177430">
        <w:rPr>
          <w:b/>
        </w:rPr>
        <w:t xml:space="preserve">szóló </w:t>
      </w:r>
      <w:r w:rsidRPr="00177430">
        <w:rPr>
          <w:b/>
          <w:bCs/>
        </w:rPr>
        <w:t xml:space="preserve">22/2013. (IV.30.) </w:t>
      </w:r>
    </w:p>
    <w:p w:rsidR="001464C0" w:rsidRDefault="001464C0" w:rsidP="001464C0">
      <w:pPr>
        <w:jc w:val="center"/>
        <w:rPr>
          <w:b/>
        </w:rPr>
      </w:pPr>
      <w:proofErr w:type="gramStart"/>
      <w:r w:rsidRPr="00177430">
        <w:rPr>
          <w:b/>
        </w:rPr>
        <w:t>önkormányzati</w:t>
      </w:r>
      <w:proofErr w:type="gramEnd"/>
      <w:r w:rsidRPr="00177430">
        <w:rPr>
          <w:b/>
        </w:rPr>
        <w:t xml:space="preserve"> rendelet módosításáról</w:t>
      </w:r>
    </w:p>
    <w:p w:rsidR="001464C0" w:rsidRPr="00177430" w:rsidRDefault="001464C0" w:rsidP="001464C0">
      <w:pPr>
        <w:jc w:val="center"/>
        <w:rPr>
          <w:b/>
          <w:bCs/>
        </w:rPr>
      </w:pPr>
    </w:p>
    <w:p w:rsidR="001464C0" w:rsidRPr="00660DBE" w:rsidRDefault="001464C0" w:rsidP="001464C0">
      <w:pPr>
        <w:widowControl w:val="0"/>
        <w:autoSpaceDE w:val="0"/>
        <w:autoSpaceDN w:val="0"/>
        <w:adjustRightInd w:val="0"/>
        <w:jc w:val="both"/>
      </w:pPr>
      <w:r w:rsidRPr="00660DBE">
        <w:rPr>
          <w:iCs/>
        </w:rPr>
        <w:t>Budapest Főváros VII. kerület Erzsébetváros Önkormányzatának Képviselő-testülete az Alaptörvény 32. cikk (2) bekezdésében</w:t>
      </w:r>
      <w:r>
        <w:rPr>
          <w:iCs/>
        </w:rPr>
        <w:t xml:space="preserve"> foglalt feladatkörében eljárva</w:t>
      </w:r>
      <w:r w:rsidRPr="00660DBE">
        <w:rPr>
          <w:iCs/>
        </w:rPr>
        <w:t>, a Magyarország helyi önkormányzatairól szóló 2011. évi CLXXXIX. tv. 23.§ (5) bekezdés 2. pontjában,</w:t>
      </w:r>
      <w:r w:rsidRPr="00660DBE">
        <w:t xml:space="preserve"> a nemdohányzók védelméről és a dohánytermékek fogyasztásának, forgalmazásának egyes szabályairól szóló 1999. évi XLII. törvény 2/</w:t>
      </w:r>
      <w:proofErr w:type="gramStart"/>
      <w:r w:rsidRPr="00660DBE">
        <w:t>A</w:t>
      </w:r>
      <w:proofErr w:type="gramEnd"/>
      <w:r w:rsidRPr="00660DBE">
        <w:t>. §</w:t>
      </w:r>
      <w:proofErr w:type="spellStart"/>
      <w:r w:rsidRPr="00660DBE">
        <w:t>-ában</w:t>
      </w:r>
      <w:proofErr w:type="spellEnd"/>
      <w:r w:rsidRPr="00660DBE">
        <w:t>,</w:t>
      </w:r>
      <w:r w:rsidRPr="00660DBE">
        <w:rPr>
          <w:iCs/>
        </w:rPr>
        <w:t xml:space="preserve"> valamint a mozgóképről szóló 2004. évi II. tv. 35/A. § (2) bekezdésében, a 35/B. § (4) és (7) bekezdésében kapott felhatalmazás alapján</w:t>
      </w:r>
      <w:r>
        <w:rPr>
          <w:iCs/>
        </w:rPr>
        <w:t xml:space="preserve"> a</w:t>
      </w:r>
      <w:r w:rsidRPr="00660DBE">
        <w:rPr>
          <w:iCs/>
        </w:rPr>
        <w:t xml:space="preserve"> Budapest Főváros VII. kerület Erzsébetváros Önkormányzata tulajdonában lévő közterületek használatáról és rendjéről</w:t>
      </w:r>
      <w:r>
        <w:rPr>
          <w:iCs/>
        </w:rPr>
        <w:t xml:space="preserve"> szóló</w:t>
      </w:r>
      <w:r>
        <w:t xml:space="preserve"> </w:t>
      </w:r>
      <w:r w:rsidRPr="00177430">
        <w:rPr>
          <w:bCs/>
        </w:rPr>
        <w:t>22/2013. (IV.30.) önkormányzati rendelet (továbbiakban: Rendelet) módosításáról a következőket rendeli el:</w:t>
      </w:r>
    </w:p>
    <w:p w:rsidR="001464C0" w:rsidRPr="00177430" w:rsidRDefault="001464C0" w:rsidP="001464C0">
      <w:pPr>
        <w:tabs>
          <w:tab w:val="left" w:pos="1800"/>
        </w:tabs>
        <w:jc w:val="both"/>
      </w:pP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  <w:r w:rsidRPr="00177430">
        <w:rPr>
          <w:b/>
        </w:rPr>
        <w:t>1. §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(1) A Rendelet 1. § (4) bekezdésének helyébe a következő rendelkezés lép:</w:t>
      </w: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jc w:val="both"/>
        <w:rPr>
          <w:i/>
          <w:iCs/>
          <w:color w:val="000000"/>
        </w:rPr>
      </w:pPr>
      <w:r w:rsidRPr="00177430">
        <w:rPr>
          <w:i/>
        </w:rPr>
        <w:t xml:space="preserve">„(4) </w:t>
      </w:r>
      <w:r w:rsidRPr="00177430">
        <w:rPr>
          <w:i/>
          <w:iCs/>
          <w:color w:val="000000"/>
        </w:rPr>
        <w:t>A jelen rendeletben nem szabályozott közterület-használat</w:t>
      </w:r>
      <w:r>
        <w:rPr>
          <w:i/>
          <w:iCs/>
          <w:color w:val="000000"/>
        </w:rPr>
        <w:t>ra</w:t>
      </w:r>
      <w:r w:rsidRPr="00177430">
        <w:rPr>
          <w:i/>
          <w:iCs/>
          <w:color w:val="000000"/>
        </w:rPr>
        <w:t xml:space="preserve"> és közterület rendjére </w:t>
      </w:r>
      <w:r w:rsidRPr="00177430">
        <w:rPr>
          <w:bCs/>
          <w:i/>
          <w:color w:val="000000"/>
          <w:shd w:val="clear" w:color="auto" w:fill="FFFFFF"/>
        </w:rPr>
        <w:t xml:space="preserve">a </w:t>
      </w:r>
      <w:proofErr w:type="spellStart"/>
      <w:r w:rsidRPr="00177430">
        <w:rPr>
          <w:bCs/>
          <w:i/>
          <w:color w:val="000000"/>
          <w:shd w:val="clear" w:color="auto" w:fill="FFFFFF"/>
        </w:rPr>
        <w:t>személytaxival</w:t>
      </w:r>
      <w:proofErr w:type="spellEnd"/>
      <w:r w:rsidRPr="00177430">
        <w:rPr>
          <w:bCs/>
          <w:i/>
          <w:color w:val="000000"/>
          <w:shd w:val="clear" w:color="auto" w:fill="FFFFFF"/>
        </w:rPr>
        <w:t xml:space="preserve"> végzett személyszállítási szolgáltatás és a személytaxi-szolgáltatást közvetítő és szervező szolgálat működtetésének feltételeiről, a taxiállomások létesítésének és igénybevételének rendjéről és a személytaxi-szolgáltatás hatósági áráról </w:t>
      </w:r>
      <w:r w:rsidRPr="00177430">
        <w:rPr>
          <w:i/>
          <w:iCs/>
          <w:color w:val="000000"/>
        </w:rPr>
        <w:t xml:space="preserve">szóló 31/2013.            (IV. 18.) Főv. Kgy. </w:t>
      </w:r>
      <w:proofErr w:type="gramStart"/>
      <w:r w:rsidRPr="00177430">
        <w:rPr>
          <w:i/>
          <w:iCs/>
          <w:color w:val="000000"/>
        </w:rPr>
        <w:t>rendelet</w:t>
      </w:r>
      <w:proofErr w:type="gramEnd"/>
      <w:r w:rsidRPr="00177430">
        <w:rPr>
          <w:i/>
          <w:iCs/>
          <w:color w:val="000000"/>
        </w:rPr>
        <w:t xml:space="preserve">, valamint a Budapest Főváros VII. Kerület Erzsébetváros Önkormányzatát megillető tulajdonosi jogok gyakorlása és a tulajdonában álló vagyonnal való gazdálkodás szabályairól szóló 11/2012. (III.26.) önkormányzati rendelet rendelkezéseit </w:t>
      </w:r>
      <w:r>
        <w:rPr>
          <w:i/>
          <w:iCs/>
          <w:color w:val="000000"/>
        </w:rPr>
        <w:t xml:space="preserve">az e rendeletnek megfelelően </w:t>
      </w:r>
      <w:r w:rsidRPr="00177430">
        <w:rPr>
          <w:i/>
          <w:iCs/>
          <w:color w:val="000000"/>
        </w:rPr>
        <w:t>kell alkalmazni.”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(2) A Rendelet 1. § (5) bekezdése a következő o) ponttal egészül ki: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jc w:val="both"/>
        <w:rPr>
          <w:b/>
        </w:rPr>
      </w:pPr>
      <w:r w:rsidRPr="00177430">
        <w:rPr>
          <w:i/>
        </w:rPr>
        <w:t>„o)</w:t>
      </w:r>
      <w:r w:rsidRPr="00177430">
        <w:rPr>
          <w:i/>
          <w:iCs/>
          <w:color w:val="000000"/>
        </w:rPr>
        <w:t xml:space="preserve"> mozgóbolt: a</w:t>
      </w:r>
      <w:r w:rsidRPr="00177430">
        <w:rPr>
          <w:bCs/>
          <w:i/>
        </w:rPr>
        <w:t xml:space="preserve"> kereskedelemről szóló 2005. évi CLXIV. törvény 2. § 17. pontjában meghatározott fogalom.”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  <w:r w:rsidRPr="00177430">
        <w:rPr>
          <w:b/>
        </w:rPr>
        <w:t>2. §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A Rendelet 2. § (9) bekezdése a következő h</w:t>
      </w:r>
      <w:r>
        <w:t>)</w:t>
      </w:r>
      <w:proofErr w:type="spellStart"/>
      <w:r>
        <w:t>-j</w:t>
      </w:r>
      <w:proofErr w:type="spellEnd"/>
      <w:r w:rsidRPr="00177430">
        <w:t>) pontokkal egészül ki: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jc w:val="both"/>
        <w:rPr>
          <w:bCs/>
          <w:i/>
        </w:rPr>
      </w:pPr>
      <w:r w:rsidRPr="00177430">
        <w:rPr>
          <w:i/>
        </w:rPr>
        <w:t xml:space="preserve">„h) </w:t>
      </w:r>
      <w:r w:rsidRPr="00177430">
        <w:rPr>
          <w:bCs/>
          <w:i/>
        </w:rPr>
        <w:t>a közútnak a gépjárművek közlekedésére szolgáló területét, vagy kijelölt várakozóhelyet érintő esetekben forgalomtechnikai szempontból a közútkezelő hozzájárulását;</w:t>
      </w:r>
    </w:p>
    <w:p w:rsidR="001464C0" w:rsidRPr="00177430" w:rsidRDefault="001464C0" w:rsidP="001464C0">
      <w:pPr>
        <w:jc w:val="both"/>
        <w:rPr>
          <w:bCs/>
          <w:i/>
        </w:rPr>
      </w:pPr>
    </w:p>
    <w:p w:rsidR="001464C0" w:rsidRDefault="001464C0" w:rsidP="001464C0">
      <w:pPr>
        <w:jc w:val="both"/>
        <w:rPr>
          <w:bCs/>
          <w:i/>
        </w:rPr>
      </w:pPr>
      <w:r w:rsidRPr="00177430">
        <w:rPr>
          <w:bCs/>
          <w:i/>
        </w:rPr>
        <w:t>i) vendéglátó előkert, terasz elhelyezése céljából kért hozzájárulás esetén annak látvány- és berendezési tervét, feltüntetve az anyag és színhasználatot</w:t>
      </w:r>
      <w:r>
        <w:rPr>
          <w:bCs/>
          <w:i/>
        </w:rPr>
        <w:t>;</w:t>
      </w:r>
    </w:p>
    <w:p w:rsidR="001464C0" w:rsidRDefault="001464C0" w:rsidP="001464C0">
      <w:pPr>
        <w:jc w:val="both"/>
        <w:rPr>
          <w:bCs/>
          <w:i/>
        </w:rPr>
      </w:pPr>
    </w:p>
    <w:p w:rsidR="001464C0" w:rsidRPr="00177430" w:rsidRDefault="001464C0" w:rsidP="001464C0">
      <w:pPr>
        <w:jc w:val="both"/>
        <w:rPr>
          <w:bCs/>
          <w:i/>
        </w:rPr>
      </w:pPr>
      <w:r w:rsidRPr="00FB7021">
        <w:rPr>
          <w:bCs/>
          <w:i/>
        </w:rPr>
        <w:t>j) mozgóbolt üzemeltetése esetén az útvonal jegyzéket, valamint az esetleges, kereskedelmi tevékenységgel összefüggő megállási pontokat</w:t>
      </w:r>
      <w:r>
        <w:rPr>
          <w:bCs/>
          <w:i/>
        </w:rPr>
        <w:t>.</w:t>
      </w:r>
      <w:r w:rsidRPr="00177430">
        <w:rPr>
          <w:bCs/>
          <w:i/>
        </w:rPr>
        <w:t>”</w:t>
      </w:r>
    </w:p>
    <w:p w:rsidR="001464C0" w:rsidRPr="00177430" w:rsidRDefault="001464C0" w:rsidP="001464C0">
      <w:pPr>
        <w:jc w:val="both"/>
        <w:rPr>
          <w:bCs/>
        </w:rPr>
      </w:pP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  <w:r w:rsidRPr="00177430">
        <w:rPr>
          <w:b/>
        </w:rPr>
        <w:t>3. §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A Rendelet 3. § (5) bekezdésének c) pontja helyébe a következő rendelkezés lép: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jc w:val="both"/>
        <w:rPr>
          <w:i/>
          <w:color w:val="000000"/>
        </w:rPr>
      </w:pPr>
      <w:r w:rsidRPr="00177430">
        <w:rPr>
          <w:i/>
          <w:iCs/>
          <w:color w:val="000000"/>
        </w:rPr>
        <w:t xml:space="preserve">„c) árusító és árusítással kapcsolatos, valamint szolgáltató fülke, pavilon, épület, üzlet létesítéséhez, fennmaradásához, a már meglévő ilyen fülkék, pavilonok, épületek, üzletek működéséhez, árubemutató kihelyezéséhez, fennmaradásához, mozgó árusítóhely létesítéséhez, fennmaradásához, továbbá </w:t>
      </w:r>
      <w:r w:rsidRPr="00177430">
        <w:rPr>
          <w:i/>
          <w:szCs w:val="20"/>
        </w:rPr>
        <w:t>mozgóbolt közterület-használatához</w:t>
      </w:r>
      <w:r w:rsidRPr="00177430">
        <w:rPr>
          <w:i/>
          <w:iCs/>
          <w:color w:val="000000"/>
        </w:rPr>
        <w:t>;</w:t>
      </w:r>
    </w:p>
    <w:p w:rsidR="001464C0" w:rsidRPr="00177430" w:rsidRDefault="001464C0" w:rsidP="001464C0">
      <w:pPr>
        <w:jc w:val="both"/>
        <w:rPr>
          <w:bCs/>
        </w:rPr>
      </w:pPr>
    </w:p>
    <w:p w:rsidR="001464C0" w:rsidRPr="00177430" w:rsidRDefault="001464C0" w:rsidP="001464C0">
      <w:pPr>
        <w:jc w:val="center"/>
        <w:rPr>
          <w:b/>
        </w:rPr>
      </w:pPr>
      <w:r w:rsidRPr="00177430">
        <w:rPr>
          <w:b/>
        </w:rPr>
        <w:t>4. §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(1) A Rendelet 4. § (</w:t>
      </w:r>
      <w:r>
        <w:t>2</w:t>
      </w:r>
      <w:r w:rsidRPr="00177430">
        <w:t xml:space="preserve">) bekezdése a következő u) és </w:t>
      </w:r>
      <w:r>
        <w:t>v</w:t>
      </w:r>
      <w:r w:rsidRPr="00177430">
        <w:t>) pontokkal egészül ki: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autoSpaceDE w:val="0"/>
        <w:autoSpaceDN w:val="0"/>
        <w:adjustRightInd w:val="0"/>
        <w:rPr>
          <w:i/>
        </w:rPr>
      </w:pPr>
      <w:r w:rsidRPr="00177430">
        <w:rPr>
          <w:i/>
        </w:rPr>
        <w:t>„u) szeszesitalt is forgalmazó mozgóbolt közterület-használatához;</w:t>
      </w:r>
    </w:p>
    <w:p w:rsidR="001464C0" w:rsidRPr="00177430" w:rsidRDefault="001464C0" w:rsidP="001464C0">
      <w:pPr>
        <w:autoSpaceDE w:val="0"/>
        <w:autoSpaceDN w:val="0"/>
        <w:adjustRightInd w:val="0"/>
        <w:rPr>
          <w:i/>
        </w:rPr>
      </w:pPr>
    </w:p>
    <w:p w:rsidR="001464C0" w:rsidRPr="00177430" w:rsidRDefault="001464C0" w:rsidP="001464C0">
      <w:pPr>
        <w:jc w:val="both"/>
        <w:rPr>
          <w:i/>
        </w:rPr>
      </w:pPr>
      <w:r>
        <w:rPr>
          <w:i/>
        </w:rPr>
        <w:t>v</w:t>
      </w:r>
      <w:r w:rsidRPr="00177430">
        <w:rPr>
          <w:i/>
        </w:rPr>
        <w:t>) gépjárművek várakozóhelyéül szolgáló közterületre</w:t>
      </w:r>
      <w:r>
        <w:rPr>
          <w:i/>
        </w:rPr>
        <w:t xml:space="preserve"> </w:t>
      </w:r>
      <w:r>
        <w:rPr>
          <w:rStyle w:val="norm00e1l0020t00e1bl00e1zatchar"/>
          <w:rFonts w:eastAsia="Calibri"/>
          <w:bCs/>
          <w:i/>
        </w:rPr>
        <w:t>v</w:t>
      </w:r>
      <w:r w:rsidRPr="005E2CC6">
        <w:rPr>
          <w:rStyle w:val="norm00e1l0020t00e1bl00e1zatchar"/>
          <w:rFonts w:eastAsia="Calibri"/>
          <w:bCs/>
          <w:i/>
        </w:rPr>
        <w:t>endéglátó-, kereskedelmi-, és reklám célú használat</w:t>
      </w:r>
      <w:r>
        <w:rPr>
          <w:rStyle w:val="norm00e1l0020t00e1bl00e1zatchar"/>
          <w:rFonts w:eastAsia="Calibri"/>
          <w:bCs/>
          <w:i/>
        </w:rPr>
        <w:t>ra</w:t>
      </w:r>
      <w:r w:rsidRPr="005E2CC6">
        <w:rPr>
          <w:i/>
        </w:rPr>
        <w:t>, ha az a várakozási lehetős</w:t>
      </w:r>
      <w:r w:rsidRPr="00177430">
        <w:rPr>
          <w:i/>
        </w:rPr>
        <w:t>éget korlátozza, csökkenti, vagy akadályozza.”</w:t>
      </w:r>
    </w:p>
    <w:p w:rsidR="001464C0" w:rsidRPr="00177430" w:rsidRDefault="001464C0" w:rsidP="001464C0">
      <w:pPr>
        <w:autoSpaceDE w:val="0"/>
        <w:autoSpaceDN w:val="0"/>
        <w:adjustRightInd w:val="0"/>
        <w:rPr>
          <w:i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(2) A Rendelet 4. §</w:t>
      </w:r>
      <w:proofErr w:type="spellStart"/>
      <w:r w:rsidRPr="00177430">
        <w:t>-</w:t>
      </w:r>
      <w:proofErr w:type="gramStart"/>
      <w:r w:rsidRPr="00177430">
        <w:t>a</w:t>
      </w:r>
      <w:proofErr w:type="spellEnd"/>
      <w:proofErr w:type="gramEnd"/>
      <w:r w:rsidRPr="00177430">
        <w:t xml:space="preserve"> a következő (4) bekezdéssel egészül ki: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F51FD" w:rsidRDefault="001464C0" w:rsidP="001464C0">
      <w:pPr>
        <w:jc w:val="both"/>
        <w:rPr>
          <w:i/>
        </w:rPr>
      </w:pPr>
      <w:r w:rsidRPr="00177430">
        <w:rPr>
          <w:i/>
        </w:rPr>
        <w:t xml:space="preserve">„(4) A vendéglátó előkert, terasz területén belül </w:t>
      </w:r>
      <w:r>
        <w:rPr>
          <w:i/>
        </w:rPr>
        <w:t xml:space="preserve">külön közterület-használati hozzájárulás nélkül </w:t>
      </w:r>
      <w:r w:rsidRPr="00177430">
        <w:rPr>
          <w:i/>
        </w:rPr>
        <w:t>elhelyezhetők a vendéglátással közvetlenül összefüggő eszközök, reklámfelirattal ellátott, vagy reklámfelirat nélküli asztalok, s</w:t>
      </w:r>
      <w:r>
        <w:rPr>
          <w:i/>
        </w:rPr>
        <w:t xml:space="preserve">zékek, </w:t>
      </w:r>
      <w:r w:rsidRPr="001F51FD">
        <w:rPr>
          <w:i/>
        </w:rPr>
        <w:t xml:space="preserve">tálaló pultok, melegítők, </w:t>
      </w:r>
      <w:r w:rsidRPr="001F51FD">
        <w:rPr>
          <w:rStyle w:val="norm00e1l0020t00e1bl00e1zatchar"/>
          <w:i/>
        </w:rPr>
        <w:t>virágláda, virágvá</w:t>
      </w:r>
      <w:r w:rsidRPr="001F51FD">
        <w:rPr>
          <w:rStyle w:val="norm00e1lchar"/>
          <w:i/>
        </w:rPr>
        <w:t>lyú, virágtartó oszlop</w:t>
      </w:r>
      <w:r>
        <w:rPr>
          <w:rStyle w:val="norm00e1lchar"/>
          <w:i/>
        </w:rPr>
        <w:t>.</w:t>
      </w:r>
      <w:r w:rsidRPr="001F51FD">
        <w:rPr>
          <w:i/>
        </w:rPr>
        <w:t>”</w:t>
      </w:r>
    </w:p>
    <w:p w:rsidR="001464C0" w:rsidRPr="00177430" w:rsidRDefault="001464C0" w:rsidP="001464C0">
      <w:pPr>
        <w:rPr>
          <w:i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 w:rsidRPr="00177430">
        <w:t>(3) A Rendelet 4. §</w:t>
      </w:r>
      <w:proofErr w:type="spellStart"/>
      <w:r w:rsidRPr="00177430">
        <w:t>-</w:t>
      </w:r>
      <w:proofErr w:type="gramStart"/>
      <w:r w:rsidRPr="00177430">
        <w:t>a</w:t>
      </w:r>
      <w:proofErr w:type="spellEnd"/>
      <w:proofErr w:type="gramEnd"/>
      <w:r w:rsidRPr="00177430">
        <w:t xml:space="preserve"> a következő (5) bekezdéssel egészül ki:</w:t>
      </w:r>
    </w:p>
    <w:p w:rsidR="001464C0" w:rsidRPr="00177430" w:rsidRDefault="001464C0" w:rsidP="001464C0">
      <w:pPr>
        <w:rPr>
          <w:i/>
        </w:rPr>
      </w:pPr>
    </w:p>
    <w:p w:rsidR="001464C0" w:rsidRPr="00177430" w:rsidRDefault="001464C0" w:rsidP="001464C0">
      <w:pPr>
        <w:jc w:val="both"/>
        <w:rPr>
          <w:i/>
        </w:rPr>
      </w:pPr>
      <w:r w:rsidRPr="00177430">
        <w:rPr>
          <w:i/>
        </w:rPr>
        <w:t>„(5) A vendéglátó előkert, terasz területén nem helyezhető el fagylaltos pult, ital automata, hűtőszekrény.”</w:t>
      </w:r>
      <w:r w:rsidRPr="00177430">
        <w:rPr>
          <w:i/>
        </w:rPr>
        <w:cr/>
      </w:r>
    </w:p>
    <w:p w:rsidR="001464C0" w:rsidRDefault="001464C0" w:rsidP="001464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5. §</w:t>
      </w:r>
    </w:p>
    <w:p w:rsidR="001464C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>
        <w:t xml:space="preserve">(1) </w:t>
      </w:r>
      <w:r w:rsidRPr="00177430">
        <w:t xml:space="preserve">A Rendelet </w:t>
      </w:r>
      <w:r>
        <w:t>6</w:t>
      </w:r>
      <w:r w:rsidRPr="00177430">
        <w:t>. § (</w:t>
      </w:r>
      <w:r>
        <w:t>2</w:t>
      </w:r>
      <w:r w:rsidRPr="00177430">
        <w:t>) bekezdésének helyébe a következő rendelkezés lép:</w:t>
      </w:r>
    </w:p>
    <w:p w:rsidR="001464C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Default="001464C0" w:rsidP="001464C0">
      <w:pPr>
        <w:jc w:val="both"/>
        <w:rPr>
          <w:i/>
          <w:iCs/>
        </w:rPr>
      </w:pPr>
      <w:r w:rsidRPr="00BD2A9D">
        <w:rPr>
          <w:i/>
          <w:iCs/>
          <w:color w:val="000000"/>
        </w:rPr>
        <w:t>„(2)</w:t>
      </w:r>
      <w:r w:rsidRPr="00BD2A9D">
        <w:rPr>
          <w:i/>
          <w:color w:val="000000"/>
          <w:sz w:val="20"/>
          <w:szCs w:val="20"/>
        </w:rPr>
        <w:t xml:space="preserve"> </w:t>
      </w:r>
      <w:r w:rsidRPr="00BD2A9D">
        <w:rPr>
          <w:i/>
          <w:iCs/>
        </w:rPr>
        <w:t>Jogosult a közterület-használati hozzájárulásban meghatározott díjat a közterület-használati hozzájárulásban meghatározott időtartamra és módon, egy összegben, előre, a közterület tényleges használatára tek</w:t>
      </w:r>
      <w:r>
        <w:rPr>
          <w:i/>
          <w:iCs/>
        </w:rPr>
        <w:t>intet nélkül köteles megfizetni, kivéve a (3) bekezdésben meghatározott esetet.</w:t>
      </w:r>
      <w:r w:rsidRPr="00BD2A9D">
        <w:rPr>
          <w:i/>
          <w:iCs/>
        </w:rPr>
        <w:t>”</w:t>
      </w:r>
    </w:p>
    <w:p w:rsidR="001464C0" w:rsidRDefault="001464C0" w:rsidP="001464C0">
      <w:pPr>
        <w:jc w:val="both"/>
        <w:rPr>
          <w:i/>
          <w:iCs/>
        </w:rPr>
      </w:pPr>
    </w:p>
    <w:p w:rsidR="001464C0" w:rsidRPr="00177430" w:rsidRDefault="001464C0" w:rsidP="001464C0">
      <w:pPr>
        <w:autoSpaceDE w:val="0"/>
        <w:autoSpaceDN w:val="0"/>
        <w:adjustRightInd w:val="0"/>
      </w:pPr>
      <w:r>
        <w:t xml:space="preserve">(2) </w:t>
      </w:r>
      <w:r w:rsidRPr="00177430">
        <w:t xml:space="preserve">A Rendelet </w:t>
      </w:r>
      <w:r>
        <w:t>6</w:t>
      </w:r>
      <w:r w:rsidRPr="00177430"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</w:t>
      </w:r>
      <w:r w:rsidRPr="00177430">
        <w:t>(</w:t>
      </w:r>
      <w:r>
        <w:t>3</w:t>
      </w:r>
      <w:r w:rsidRPr="00177430">
        <w:t xml:space="preserve">) </w:t>
      </w:r>
      <w:r>
        <w:t>bekezdéssel egészül ki</w:t>
      </w:r>
      <w:r w:rsidRPr="00177430">
        <w:t>:</w:t>
      </w:r>
    </w:p>
    <w:p w:rsidR="001464C0" w:rsidRDefault="001464C0" w:rsidP="001464C0">
      <w:pPr>
        <w:jc w:val="both"/>
        <w:rPr>
          <w:i/>
          <w:iCs/>
        </w:rPr>
      </w:pPr>
    </w:p>
    <w:p w:rsidR="001464C0" w:rsidRPr="006843C5" w:rsidRDefault="001464C0" w:rsidP="001464C0">
      <w:pPr>
        <w:jc w:val="both"/>
        <w:rPr>
          <w:i/>
          <w:iCs/>
          <w:color w:val="000000"/>
        </w:rPr>
      </w:pPr>
      <w:r w:rsidRPr="006843C5">
        <w:rPr>
          <w:i/>
          <w:iCs/>
        </w:rPr>
        <w:t xml:space="preserve">„(3) </w:t>
      </w:r>
      <w:proofErr w:type="spellStart"/>
      <w:r w:rsidRPr="006843C5">
        <w:rPr>
          <w:i/>
          <w:iCs/>
          <w:color w:val="000000"/>
        </w:rPr>
        <w:t>Hirdetőberendezés</w:t>
      </w:r>
      <w:proofErr w:type="spellEnd"/>
      <w:r w:rsidRPr="006843C5">
        <w:rPr>
          <w:i/>
          <w:iCs/>
          <w:color w:val="000000"/>
        </w:rPr>
        <w:t xml:space="preserve"> és reklámhordozó elhelyezésére szóló közterület-használati hozzájárulásban meghatározott díj megfizetésére – amennyiben a közterület-használat kért időtartama a két évet meghaladja – jogosult erre irányuló </w:t>
      </w:r>
      <w:r>
        <w:rPr>
          <w:i/>
          <w:iCs/>
          <w:color w:val="000000"/>
        </w:rPr>
        <w:t xml:space="preserve">külön </w:t>
      </w:r>
      <w:r w:rsidRPr="006843C5">
        <w:rPr>
          <w:i/>
          <w:iCs/>
          <w:color w:val="000000"/>
        </w:rPr>
        <w:t>kérelmére részletfizetés engedélyezhető, azzal, hogy a díjat évente egyenlő részletben, a tárgyidőszakot megelőzően előre kell megfizetni.”</w:t>
      </w:r>
    </w:p>
    <w:p w:rsidR="001464C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autoSpaceDE w:val="0"/>
        <w:autoSpaceDN w:val="0"/>
        <w:adjustRightInd w:val="0"/>
      </w:pPr>
      <w:r>
        <w:t xml:space="preserve">(3) </w:t>
      </w:r>
      <w:r w:rsidRPr="00177430">
        <w:t xml:space="preserve">A Rendelet </w:t>
      </w:r>
      <w:r>
        <w:t>6</w:t>
      </w:r>
      <w:r w:rsidRPr="00177430">
        <w:t>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</w:t>
      </w:r>
      <w:r w:rsidRPr="00177430">
        <w:t>(</w:t>
      </w:r>
      <w:r>
        <w:t>4</w:t>
      </w:r>
      <w:r w:rsidRPr="00177430">
        <w:t xml:space="preserve">) </w:t>
      </w:r>
      <w:r>
        <w:t>bekezdéssel egészül ki</w:t>
      </w:r>
      <w:r w:rsidRPr="00177430">
        <w:t>:</w:t>
      </w:r>
    </w:p>
    <w:p w:rsidR="001464C0" w:rsidRPr="006843C5" w:rsidRDefault="001464C0" w:rsidP="001464C0">
      <w:pPr>
        <w:jc w:val="both"/>
        <w:rPr>
          <w:i/>
          <w:iCs/>
          <w:color w:val="000000"/>
        </w:rPr>
      </w:pPr>
    </w:p>
    <w:p w:rsidR="001464C0" w:rsidRPr="006843C5" w:rsidRDefault="001464C0" w:rsidP="001464C0">
      <w:pPr>
        <w:jc w:val="both"/>
        <w:rPr>
          <w:i/>
          <w:color w:val="000000"/>
        </w:rPr>
      </w:pPr>
      <w:r>
        <w:rPr>
          <w:i/>
          <w:iCs/>
          <w:color w:val="000000"/>
        </w:rPr>
        <w:t>„</w:t>
      </w:r>
      <w:r w:rsidRPr="006843C5">
        <w:rPr>
          <w:i/>
          <w:iCs/>
          <w:color w:val="000000"/>
        </w:rPr>
        <w:t>(4) A (3) bekezdésben meghatározott részletfizetési kedvezményről jogosult kérelmére a Városüzemeltetési Bizottság dönt.”</w:t>
      </w:r>
    </w:p>
    <w:p w:rsidR="001464C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6</w:t>
      </w:r>
      <w:r w:rsidRPr="00177430">
        <w:rPr>
          <w:b/>
        </w:rPr>
        <w:t>. §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  <w:jc w:val="both"/>
      </w:pPr>
      <w:r w:rsidRPr="00177430">
        <w:t>A</w:t>
      </w:r>
      <w:r>
        <w:t xml:space="preserve"> Rendelet 1. melléklete helyébe</w:t>
      </w:r>
      <w:r w:rsidRPr="00177430">
        <w:t xml:space="preserve"> a jelen rendelet melléklete lép.</w:t>
      </w:r>
    </w:p>
    <w:p w:rsidR="001464C0" w:rsidRPr="00177430" w:rsidRDefault="001464C0" w:rsidP="001464C0">
      <w:pPr>
        <w:autoSpaceDE w:val="0"/>
        <w:autoSpaceDN w:val="0"/>
        <w:adjustRightInd w:val="0"/>
        <w:jc w:val="center"/>
        <w:rPr>
          <w:b/>
        </w:rPr>
      </w:pPr>
    </w:p>
    <w:p w:rsidR="001464C0" w:rsidRPr="00177430" w:rsidRDefault="001464C0" w:rsidP="001464C0">
      <w:pPr>
        <w:autoSpaceDE w:val="0"/>
        <w:autoSpaceDN w:val="0"/>
        <w:adjustRightInd w:val="0"/>
        <w:jc w:val="center"/>
      </w:pPr>
      <w:r>
        <w:rPr>
          <w:b/>
        </w:rPr>
        <w:t>7</w:t>
      </w:r>
      <w:r w:rsidRPr="00177430">
        <w:rPr>
          <w:b/>
        </w:rPr>
        <w:t>. §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Default="001464C0" w:rsidP="001464C0">
      <w:pPr>
        <w:autoSpaceDE w:val="0"/>
        <w:autoSpaceDN w:val="0"/>
        <w:adjustRightInd w:val="0"/>
        <w:jc w:val="both"/>
      </w:pPr>
      <w:r>
        <w:t xml:space="preserve">(1) </w:t>
      </w:r>
      <w:r w:rsidRPr="00177430">
        <w:t>Jelen rendelet 2014. szeptember 1. napján lép hatály</w:t>
      </w:r>
      <w:r>
        <w:t xml:space="preserve">ba. </w:t>
      </w:r>
    </w:p>
    <w:p w:rsidR="001464C0" w:rsidRDefault="001464C0" w:rsidP="001464C0">
      <w:pPr>
        <w:autoSpaceDE w:val="0"/>
        <w:autoSpaceDN w:val="0"/>
        <w:adjustRightInd w:val="0"/>
        <w:jc w:val="both"/>
      </w:pPr>
    </w:p>
    <w:p w:rsidR="001464C0" w:rsidRPr="00177430" w:rsidRDefault="001464C0" w:rsidP="001464C0">
      <w:pPr>
        <w:autoSpaceDE w:val="0"/>
        <w:autoSpaceDN w:val="0"/>
        <w:adjustRightInd w:val="0"/>
        <w:jc w:val="both"/>
      </w:pPr>
      <w:r>
        <w:t xml:space="preserve">(2) Jelen rendelet rendelkezéseit </w:t>
      </w:r>
      <w:r w:rsidRPr="00177430">
        <w:t xml:space="preserve">a hatálybalépésekor </w:t>
      </w:r>
      <w:r>
        <w:t xml:space="preserve">már </w:t>
      </w:r>
      <w:r w:rsidRPr="00177430">
        <w:t>folyamatban lévő, de még el nem bírált ügyekben is alkalmazni kell.</w:t>
      </w: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autoSpaceDE w:val="0"/>
        <w:autoSpaceDN w:val="0"/>
        <w:adjustRightInd w:val="0"/>
        <w:ind w:left="720"/>
      </w:pPr>
    </w:p>
    <w:p w:rsidR="001464C0" w:rsidRPr="00177430" w:rsidRDefault="001464C0" w:rsidP="001464C0">
      <w:pPr>
        <w:autoSpaceDE w:val="0"/>
        <w:autoSpaceDN w:val="0"/>
        <w:adjustRightInd w:val="0"/>
        <w:ind w:left="720"/>
      </w:pPr>
    </w:p>
    <w:p w:rsidR="001464C0" w:rsidRPr="00177430" w:rsidRDefault="001464C0" w:rsidP="001464C0">
      <w:pPr>
        <w:autoSpaceDE w:val="0"/>
        <w:autoSpaceDN w:val="0"/>
        <w:adjustRightInd w:val="0"/>
        <w:ind w:left="720"/>
      </w:pPr>
    </w:p>
    <w:p w:rsidR="001464C0" w:rsidRPr="00177430" w:rsidRDefault="001464C0" w:rsidP="001464C0">
      <w:pPr>
        <w:autoSpaceDE w:val="0"/>
        <w:autoSpaceDN w:val="0"/>
        <w:adjustRightInd w:val="0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proofErr w:type="gramStart"/>
      <w:r w:rsidRPr="00177430">
        <w:rPr>
          <w:bCs/>
        </w:rPr>
        <w:t>dr.</w:t>
      </w:r>
      <w:proofErr w:type="gramEnd"/>
      <w:r w:rsidRPr="00177430">
        <w:rPr>
          <w:bCs/>
        </w:rPr>
        <w:t xml:space="preserve"> Gotthard Gábor </w:t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</w:r>
      <w:r w:rsidRPr="00177430">
        <w:rPr>
          <w:bCs/>
        </w:rPr>
        <w:tab/>
        <w:t xml:space="preserve">Vattamány Zsolt </w:t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ind w:firstLine="720"/>
        <w:jc w:val="both"/>
      </w:pPr>
      <w:r w:rsidRPr="00177430">
        <w:t xml:space="preserve">         </w:t>
      </w:r>
      <w:proofErr w:type="gramStart"/>
      <w:r w:rsidRPr="00177430">
        <w:t>jegyző</w:t>
      </w:r>
      <w:proofErr w:type="gramEnd"/>
      <w:r w:rsidRPr="00177430">
        <w:t xml:space="preserve"> </w:t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</w:r>
      <w:r w:rsidRPr="00177430">
        <w:tab/>
        <w:t xml:space="preserve">   polgármester</w:t>
      </w:r>
    </w:p>
    <w:p w:rsidR="001464C0" w:rsidRPr="00177430" w:rsidRDefault="001464C0" w:rsidP="001464C0">
      <w:r w:rsidRPr="00177430">
        <w:br w:type="page"/>
      </w:r>
    </w:p>
    <w:p w:rsidR="001464C0" w:rsidRPr="00177430" w:rsidRDefault="001464C0" w:rsidP="001464C0">
      <w:pPr>
        <w:jc w:val="center"/>
        <w:rPr>
          <w:b/>
          <w:bCs/>
        </w:rPr>
      </w:pPr>
      <w:r w:rsidRPr="00177430">
        <w:rPr>
          <w:b/>
          <w:bCs/>
        </w:rPr>
        <w:lastRenderedPageBreak/>
        <w:t>Általános indokolás</w:t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1464C0" w:rsidRPr="00177430" w:rsidRDefault="001464C0" w:rsidP="001464C0">
      <w:pPr>
        <w:ind w:right="-2"/>
        <w:jc w:val="both"/>
      </w:pPr>
      <w:r w:rsidRPr="00177430">
        <w:t xml:space="preserve">A vonatkozó jogszabályi környezet átalakulása, valamint a folyamatosan változó, alapvetően a mozgóbolt útján folytatott, valamint az egyes kulturális rendezvényekhez kapcsolódó kereskedelmi tevékenységet érintő, és a már meglévő kereskedelmi szokásokkal összefüggő változások, illetve az </w:t>
      </w:r>
      <w:r>
        <w:t>ehhez kapcsolódó</w:t>
      </w:r>
      <w:r w:rsidRPr="00177430">
        <w:t xml:space="preserve"> lakossági igények kielégítése érdekében, az elmúlt év tapasztalatait is figyelembe véve szükségessé vált a Rendelet módosítása, illetve ezzel összefüggésben a Rendeletbe épített fogalmak pontosítása is.</w:t>
      </w: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77430">
        <w:rPr>
          <w:b/>
        </w:rPr>
        <w:t>Részletes indokolás</w:t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center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  <w:r w:rsidRPr="00177430">
        <w:t>1. § A megváltozott jogszabályi környezetnek megfelelő módosítás, valamint a Rendelet módosításával összefüggő, és annak értelmezését segítő kiegészítés.</w:t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  <w:r w:rsidRPr="00177430">
        <w:t xml:space="preserve">2. § </w:t>
      </w:r>
      <w:r>
        <w:t>A</w:t>
      </w:r>
      <w:r w:rsidRPr="00177430">
        <w:t xml:space="preserve"> vonatkozó jogszabályi környezet meghatározását</w:t>
      </w:r>
      <w:r>
        <w:t>, és annak végrehajtását</w:t>
      </w:r>
      <w:r w:rsidRPr="00177430">
        <w:t xml:space="preserve"> szolgáló módosítás.</w:t>
      </w: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  <w:r w:rsidRPr="00177430">
        <w:t>3. § A megváltozott kereskedelmi</w:t>
      </w:r>
      <w:r>
        <w:t xml:space="preserve"> szokásokkal</w:t>
      </w:r>
      <w:r w:rsidRPr="00177430">
        <w:t>, és l</w:t>
      </w:r>
      <w:r>
        <w:t xml:space="preserve">akossági igényekkel összefüggő </w:t>
      </w:r>
      <w:r w:rsidRPr="00177430">
        <w:t>módosítás.</w:t>
      </w: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  <w:r w:rsidRPr="00177430">
        <w:t>4. § A vonatkozó jogszabályi környezet meghatározását szolgáló</w:t>
      </w:r>
      <w:r>
        <w:t>, valamint a</w:t>
      </w:r>
      <w:r w:rsidRPr="00177430">
        <w:t xml:space="preserve"> megváltozott kereskedelmi</w:t>
      </w:r>
      <w:r>
        <w:t xml:space="preserve"> szokásokkal összefüggő</w:t>
      </w:r>
      <w:r w:rsidRPr="00177430">
        <w:t xml:space="preserve"> módosítás.</w:t>
      </w:r>
    </w:p>
    <w:p w:rsidR="001464C0" w:rsidRDefault="001464C0" w:rsidP="001464C0">
      <w:pPr>
        <w:jc w:val="both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  <w:jc w:val="both"/>
      </w:pPr>
      <w:r>
        <w:t>5</w:t>
      </w:r>
      <w:r w:rsidRPr="00177430">
        <w:t>. § A megváltozott kereskedelmi</w:t>
      </w:r>
      <w:r>
        <w:t xml:space="preserve"> szokásokkal</w:t>
      </w:r>
      <w:r w:rsidRPr="00177430">
        <w:t xml:space="preserve">, </w:t>
      </w:r>
      <w:r>
        <w:t xml:space="preserve">illetve igényekkel összefüggő </w:t>
      </w:r>
      <w:r w:rsidRPr="00177430">
        <w:t>módosítás.</w:t>
      </w:r>
    </w:p>
    <w:p w:rsidR="001464C0" w:rsidRPr="00177430" w:rsidRDefault="001464C0" w:rsidP="001464C0">
      <w:pPr>
        <w:jc w:val="both"/>
      </w:pPr>
    </w:p>
    <w:p w:rsidR="001464C0" w:rsidRPr="00177430" w:rsidRDefault="001464C0" w:rsidP="001464C0">
      <w:pPr>
        <w:jc w:val="both"/>
      </w:pPr>
      <w:r>
        <w:t>6</w:t>
      </w:r>
      <w:r w:rsidRPr="00177430">
        <w:t xml:space="preserve">. § </w:t>
      </w:r>
      <w:r w:rsidRPr="00177430">
        <w:rPr>
          <w:bCs/>
        </w:rPr>
        <w:t>A</w:t>
      </w:r>
      <w:r>
        <w:rPr>
          <w:bCs/>
        </w:rPr>
        <w:t xml:space="preserve"> Rendelet 1. számú mellékletének</w:t>
      </w:r>
      <w:r w:rsidRPr="00177430">
        <w:rPr>
          <w:bCs/>
        </w:rPr>
        <w:t xml:space="preserve"> megváltozott jogszabályi környezetnek megfelelő, és annak végrehajtását szolgáló módosítás</w:t>
      </w:r>
      <w:r>
        <w:rPr>
          <w:bCs/>
        </w:rPr>
        <w:t>a</w:t>
      </w:r>
      <w:r w:rsidRPr="00177430">
        <w:t>.</w:t>
      </w:r>
    </w:p>
    <w:p w:rsidR="001464C0" w:rsidRPr="00177430" w:rsidRDefault="001464C0" w:rsidP="001464C0">
      <w:pPr>
        <w:jc w:val="both"/>
      </w:pPr>
    </w:p>
    <w:p w:rsidR="001464C0" w:rsidRDefault="001464C0" w:rsidP="001464C0">
      <w:pPr>
        <w:widowControl w:val="0"/>
        <w:autoSpaceDE w:val="0"/>
        <w:autoSpaceDN w:val="0"/>
        <w:adjustRightInd w:val="0"/>
      </w:pPr>
      <w:r>
        <w:t>7</w:t>
      </w:r>
      <w:r w:rsidRPr="00177430">
        <w:t>. § Hatályba léptető rendelkezés.</w:t>
      </w:r>
    </w:p>
    <w:p w:rsidR="001464C0" w:rsidRDefault="001464C0" w:rsidP="001464C0">
      <w:pPr>
        <w:widowControl w:val="0"/>
        <w:autoSpaceDE w:val="0"/>
        <w:autoSpaceDN w:val="0"/>
        <w:adjustRightInd w:val="0"/>
      </w:pPr>
    </w:p>
    <w:p w:rsidR="001464C0" w:rsidRPr="00177430" w:rsidRDefault="001464C0" w:rsidP="001464C0">
      <w:pPr>
        <w:widowControl w:val="0"/>
        <w:autoSpaceDE w:val="0"/>
        <w:autoSpaceDN w:val="0"/>
        <w:adjustRightInd w:val="0"/>
      </w:pPr>
    </w:p>
    <w:p w:rsidR="008C211E" w:rsidRPr="00177430" w:rsidRDefault="008C211E" w:rsidP="001464C0">
      <w:pPr>
        <w:ind w:right="-2"/>
        <w:jc w:val="both"/>
      </w:pPr>
      <w:bookmarkStart w:id="0" w:name="_GoBack"/>
      <w:bookmarkEnd w:id="0"/>
    </w:p>
    <w:sectPr w:rsidR="008C211E" w:rsidRPr="00177430" w:rsidSect="002C7D6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12A" w:rsidRDefault="0037112A" w:rsidP="00913928">
      <w:r>
        <w:separator/>
      </w:r>
    </w:p>
  </w:endnote>
  <w:endnote w:type="continuationSeparator" w:id="0">
    <w:p w:rsidR="0037112A" w:rsidRDefault="0037112A" w:rsidP="00913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12A" w:rsidRDefault="0037112A" w:rsidP="00913928">
      <w:r>
        <w:separator/>
      </w:r>
    </w:p>
  </w:footnote>
  <w:footnote w:type="continuationSeparator" w:id="0">
    <w:p w:rsidR="0037112A" w:rsidRDefault="0037112A" w:rsidP="009139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69"/>
    <w:multiLevelType w:val="hybridMultilevel"/>
    <w:tmpl w:val="3218474A"/>
    <w:lvl w:ilvl="0" w:tplc="2D243E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B574BF"/>
    <w:multiLevelType w:val="hybridMultilevel"/>
    <w:tmpl w:val="9620AE82"/>
    <w:lvl w:ilvl="0" w:tplc="6A06E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3D6224"/>
    <w:multiLevelType w:val="hybridMultilevel"/>
    <w:tmpl w:val="5CE4F046"/>
    <w:lvl w:ilvl="0" w:tplc="04AC922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1" w:tplc="13225C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4B4D3D"/>
    <w:multiLevelType w:val="hybridMultilevel"/>
    <w:tmpl w:val="DF484AEE"/>
    <w:lvl w:ilvl="0" w:tplc="040E0017">
      <w:start w:val="1"/>
      <w:numFmt w:val="lowerLetter"/>
      <w:lvlText w:val="%1)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79A1CC1"/>
    <w:multiLevelType w:val="hybridMultilevel"/>
    <w:tmpl w:val="45BA4242"/>
    <w:lvl w:ilvl="0" w:tplc="083682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3BB7D0C"/>
    <w:multiLevelType w:val="hybridMultilevel"/>
    <w:tmpl w:val="C028473C"/>
    <w:lvl w:ilvl="0" w:tplc="673A973E">
      <w:start w:val="5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40CE1"/>
    <w:multiLevelType w:val="hybridMultilevel"/>
    <w:tmpl w:val="274A9A46"/>
    <w:lvl w:ilvl="0" w:tplc="8CC25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34105"/>
    <w:multiLevelType w:val="hybridMultilevel"/>
    <w:tmpl w:val="CC72D40C"/>
    <w:lvl w:ilvl="0" w:tplc="597C815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24D00E9"/>
    <w:multiLevelType w:val="hybridMultilevel"/>
    <w:tmpl w:val="71507804"/>
    <w:lvl w:ilvl="0" w:tplc="64A0D75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0D1408"/>
    <w:multiLevelType w:val="hybridMultilevel"/>
    <w:tmpl w:val="CFFC799C"/>
    <w:lvl w:ilvl="0" w:tplc="AFE45426">
      <w:start w:val="1"/>
      <w:numFmt w:val="decimal"/>
      <w:lvlText w:val="(%1)"/>
      <w:lvlJc w:val="left"/>
      <w:pPr>
        <w:ind w:left="2381" w:hanging="396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95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676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396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116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836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556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276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996" w:hanging="180"/>
      </w:pPr>
      <w:rPr>
        <w:rFonts w:cs="Times New Roman"/>
      </w:rPr>
    </w:lvl>
  </w:abstractNum>
  <w:abstractNum w:abstractNumId="10">
    <w:nsid w:val="76BC5EF0"/>
    <w:multiLevelType w:val="hybridMultilevel"/>
    <w:tmpl w:val="1876BD30"/>
    <w:lvl w:ilvl="0" w:tplc="BBDA2516">
      <w:start w:val="6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7E0"/>
    <w:rsid w:val="00022BFE"/>
    <w:rsid w:val="000230F8"/>
    <w:rsid w:val="0002698E"/>
    <w:rsid w:val="0003698D"/>
    <w:rsid w:val="0004086A"/>
    <w:rsid w:val="00050A90"/>
    <w:rsid w:val="000516BA"/>
    <w:rsid w:val="00052B39"/>
    <w:rsid w:val="000842C2"/>
    <w:rsid w:val="000909E7"/>
    <w:rsid w:val="00095BB3"/>
    <w:rsid w:val="000A4194"/>
    <w:rsid w:val="000A4AAD"/>
    <w:rsid w:val="000D0C2D"/>
    <w:rsid w:val="000D2373"/>
    <w:rsid w:val="000D5118"/>
    <w:rsid w:val="000D749A"/>
    <w:rsid w:val="000F34E9"/>
    <w:rsid w:val="000F418C"/>
    <w:rsid w:val="000F6803"/>
    <w:rsid w:val="001006A2"/>
    <w:rsid w:val="0011160E"/>
    <w:rsid w:val="0011360A"/>
    <w:rsid w:val="00114A59"/>
    <w:rsid w:val="001160E6"/>
    <w:rsid w:val="00120013"/>
    <w:rsid w:val="00126A36"/>
    <w:rsid w:val="0012705B"/>
    <w:rsid w:val="001464C0"/>
    <w:rsid w:val="0016135F"/>
    <w:rsid w:val="00177430"/>
    <w:rsid w:val="00186C7A"/>
    <w:rsid w:val="00194912"/>
    <w:rsid w:val="001C234C"/>
    <w:rsid w:val="001C4839"/>
    <w:rsid w:val="001E0899"/>
    <w:rsid w:val="001F51FD"/>
    <w:rsid w:val="001F5307"/>
    <w:rsid w:val="001F7572"/>
    <w:rsid w:val="00230368"/>
    <w:rsid w:val="0024261B"/>
    <w:rsid w:val="00244E66"/>
    <w:rsid w:val="00247BC5"/>
    <w:rsid w:val="00282BF6"/>
    <w:rsid w:val="00284861"/>
    <w:rsid w:val="002A34AE"/>
    <w:rsid w:val="002A7904"/>
    <w:rsid w:val="002C4CE6"/>
    <w:rsid w:val="002C5EEC"/>
    <w:rsid w:val="002C7D61"/>
    <w:rsid w:val="002D331C"/>
    <w:rsid w:val="002D5965"/>
    <w:rsid w:val="002F4012"/>
    <w:rsid w:val="00301E46"/>
    <w:rsid w:val="00303476"/>
    <w:rsid w:val="00315FB4"/>
    <w:rsid w:val="00323DF5"/>
    <w:rsid w:val="00324881"/>
    <w:rsid w:val="00327158"/>
    <w:rsid w:val="00351C0F"/>
    <w:rsid w:val="003555EC"/>
    <w:rsid w:val="003679DC"/>
    <w:rsid w:val="0037112A"/>
    <w:rsid w:val="00372864"/>
    <w:rsid w:val="0038077F"/>
    <w:rsid w:val="00383903"/>
    <w:rsid w:val="003937FD"/>
    <w:rsid w:val="003A4809"/>
    <w:rsid w:val="003B10B5"/>
    <w:rsid w:val="003B6D4B"/>
    <w:rsid w:val="003C74F5"/>
    <w:rsid w:val="003F3CCE"/>
    <w:rsid w:val="003F5BB7"/>
    <w:rsid w:val="00400065"/>
    <w:rsid w:val="004015EF"/>
    <w:rsid w:val="00401731"/>
    <w:rsid w:val="0041507D"/>
    <w:rsid w:val="0042138F"/>
    <w:rsid w:val="00431E3A"/>
    <w:rsid w:val="00441298"/>
    <w:rsid w:val="00451461"/>
    <w:rsid w:val="004541FC"/>
    <w:rsid w:val="004700FC"/>
    <w:rsid w:val="00475D65"/>
    <w:rsid w:val="00476CF8"/>
    <w:rsid w:val="00485E94"/>
    <w:rsid w:val="00494495"/>
    <w:rsid w:val="004B0EBE"/>
    <w:rsid w:val="004C31CC"/>
    <w:rsid w:val="004D49AD"/>
    <w:rsid w:val="004F3DB1"/>
    <w:rsid w:val="004F4648"/>
    <w:rsid w:val="0050279D"/>
    <w:rsid w:val="005043E5"/>
    <w:rsid w:val="00534D6D"/>
    <w:rsid w:val="00572CA0"/>
    <w:rsid w:val="00577EB3"/>
    <w:rsid w:val="00583C5A"/>
    <w:rsid w:val="005A66FB"/>
    <w:rsid w:val="005B346C"/>
    <w:rsid w:val="005D35B8"/>
    <w:rsid w:val="005E2CC6"/>
    <w:rsid w:val="005E3808"/>
    <w:rsid w:val="0062080C"/>
    <w:rsid w:val="00623754"/>
    <w:rsid w:val="00623A09"/>
    <w:rsid w:val="00635323"/>
    <w:rsid w:val="0065759A"/>
    <w:rsid w:val="00660DBE"/>
    <w:rsid w:val="00673E53"/>
    <w:rsid w:val="00676480"/>
    <w:rsid w:val="00682701"/>
    <w:rsid w:val="006843C5"/>
    <w:rsid w:val="006940EF"/>
    <w:rsid w:val="006A696A"/>
    <w:rsid w:val="006B6A6A"/>
    <w:rsid w:val="006C0D97"/>
    <w:rsid w:val="006D53AC"/>
    <w:rsid w:val="006F4062"/>
    <w:rsid w:val="006F7668"/>
    <w:rsid w:val="00721D48"/>
    <w:rsid w:val="00730536"/>
    <w:rsid w:val="00731641"/>
    <w:rsid w:val="00740A58"/>
    <w:rsid w:val="00744660"/>
    <w:rsid w:val="007530A3"/>
    <w:rsid w:val="007601E1"/>
    <w:rsid w:val="00781D8A"/>
    <w:rsid w:val="00786043"/>
    <w:rsid w:val="007903E1"/>
    <w:rsid w:val="007950E0"/>
    <w:rsid w:val="00796FC4"/>
    <w:rsid w:val="007E0B71"/>
    <w:rsid w:val="007F1F88"/>
    <w:rsid w:val="00845869"/>
    <w:rsid w:val="008504EB"/>
    <w:rsid w:val="0087265B"/>
    <w:rsid w:val="008745EE"/>
    <w:rsid w:val="00890BD9"/>
    <w:rsid w:val="00893591"/>
    <w:rsid w:val="008A4A79"/>
    <w:rsid w:val="008C211E"/>
    <w:rsid w:val="008E4A49"/>
    <w:rsid w:val="00902F2D"/>
    <w:rsid w:val="00912FAD"/>
    <w:rsid w:val="00913928"/>
    <w:rsid w:val="0091559A"/>
    <w:rsid w:val="00917694"/>
    <w:rsid w:val="009355BB"/>
    <w:rsid w:val="009365E3"/>
    <w:rsid w:val="009402F4"/>
    <w:rsid w:val="009652EF"/>
    <w:rsid w:val="0099059D"/>
    <w:rsid w:val="009B1556"/>
    <w:rsid w:val="009B2D4D"/>
    <w:rsid w:val="009C4F77"/>
    <w:rsid w:val="009D7FDE"/>
    <w:rsid w:val="009E2A69"/>
    <w:rsid w:val="009E748D"/>
    <w:rsid w:val="009F37B9"/>
    <w:rsid w:val="00A1310B"/>
    <w:rsid w:val="00A13487"/>
    <w:rsid w:val="00A16947"/>
    <w:rsid w:val="00A20BD9"/>
    <w:rsid w:val="00A30D45"/>
    <w:rsid w:val="00A3391A"/>
    <w:rsid w:val="00A34765"/>
    <w:rsid w:val="00A7099C"/>
    <w:rsid w:val="00A91F1A"/>
    <w:rsid w:val="00A96F02"/>
    <w:rsid w:val="00AB0BA8"/>
    <w:rsid w:val="00AE3C84"/>
    <w:rsid w:val="00AE5CCB"/>
    <w:rsid w:val="00B01CFB"/>
    <w:rsid w:val="00B028AA"/>
    <w:rsid w:val="00B13A2A"/>
    <w:rsid w:val="00B35B61"/>
    <w:rsid w:val="00B500E4"/>
    <w:rsid w:val="00B51450"/>
    <w:rsid w:val="00B63A82"/>
    <w:rsid w:val="00B66A52"/>
    <w:rsid w:val="00B81725"/>
    <w:rsid w:val="00B819D5"/>
    <w:rsid w:val="00B92B04"/>
    <w:rsid w:val="00BB522E"/>
    <w:rsid w:val="00BB7AE2"/>
    <w:rsid w:val="00BC466A"/>
    <w:rsid w:val="00BD2A9D"/>
    <w:rsid w:val="00BD3515"/>
    <w:rsid w:val="00BD4CD4"/>
    <w:rsid w:val="00BF1326"/>
    <w:rsid w:val="00BF3EAE"/>
    <w:rsid w:val="00C0134C"/>
    <w:rsid w:val="00C017E0"/>
    <w:rsid w:val="00C05F8C"/>
    <w:rsid w:val="00C244E5"/>
    <w:rsid w:val="00C31AED"/>
    <w:rsid w:val="00C37D01"/>
    <w:rsid w:val="00C403C0"/>
    <w:rsid w:val="00C41A32"/>
    <w:rsid w:val="00C50DF3"/>
    <w:rsid w:val="00C60E0E"/>
    <w:rsid w:val="00C70660"/>
    <w:rsid w:val="00C7786F"/>
    <w:rsid w:val="00C77B29"/>
    <w:rsid w:val="00C87A71"/>
    <w:rsid w:val="00C9565F"/>
    <w:rsid w:val="00CA06A5"/>
    <w:rsid w:val="00CA1C62"/>
    <w:rsid w:val="00CB6D60"/>
    <w:rsid w:val="00CC5B2D"/>
    <w:rsid w:val="00D16479"/>
    <w:rsid w:val="00D21E2F"/>
    <w:rsid w:val="00D23680"/>
    <w:rsid w:val="00D237E5"/>
    <w:rsid w:val="00D36F70"/>
    <w:rsid w:val="00D54E41"/>
    <w:rsid w:val="00D55B45"/>
    <w:rsid w:val="00D64499"/>
    <w:rsid w:val="00D663F3"/>
    <w:rsid w:val="00D6754C"/>
    <w:rsid w:val="00D728E7"/>
    <w:rsid w:val="00D739E7"/>
    <w:rsid w:val="00D951BD"/>
    <w:rsid w:val="00D9535F"/>
    <w:rsid w:val="00DA4985"/>
    <w:rsid w:val="00DB0D65"/>
    <w:rsid w:val="00DB4300"/>
    <w:rsid w:val="00DB7A3C"/>
    <w:rsid w:val="00DC224C"/>
    <w:rsid w:val="00E04E4D"/>
    <w:rsid w:val="00E278A4"/>
    <w:rsid w:val="00E42B62"/>
    <w:rsid w:val="00E63CF1"/>
    <w:rsid w:val="00E63EA1"/>
    <w:rsid w:val="00E73973"/>
    <w:rsid w:val="00E84A24"/>
    <w:rsid w:val="00E90FE3"/>
    <w:rsid w:val="00EA2BA2"/>
    <w:rsid w:val="00EB46C4"/>
    <w:rsid w:val="00ED361F"/>
    <w:rsid w:val="00EF2677"/>
    <w:rsid w:val="00EF44A7"/>
    <w:rsid w:val="00F041F2"/>
    <w:rsid w:val="00F07F07"/>
    <w:rsid w:val="00F11347"/>
    <w:rsid w:val="00F15CD7"/>
    <w:rsid w:val="00F25059"/>
    <w:rsid w:val="00F56550"/>
    <w:rsid w:val="00F80618"/>
    <w:rsid w:val="00FB7021"/>
    <w:rsid w:val="00FC3381"/>
    <w:rsid w:val="00FF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017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81D8A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00e1lchar">
    <w:name w:val="norm_00e1l__char"/>
    <w:rsid w:val="00635323"/>
  </w:style>
  <w:style w:type="paragraph" w:styleId="Szvegtrzsbehzssal">
    <w:name w:val="Body Text Indent"/>
    <w:basedOn w:val="Norml"/>
    <w:link w:val="SzvegtrzsbehzssalChar"/>
    <w:rsid w:val="00B01CFB"/>
    <w:rPr>
      <w:lang w:eastAsia="zh-CN"/>
    </w:rPr>
  </w:style>
  <w:style w:type="character" w:customStyle="1" w:styleId="SzvegtrzsbehzssalChar">
    <w:name w:val="Szövegtörzs behúzással Char"/>
    <w:basedOn w:val="Bekezdsalapbettpusa"/>
    <w:link w:val="Szvegtrzsbehzssal"/>
    <w:rsid w:val="00B01CF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1392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1392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913928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491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4912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C6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C6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norm00e1l">
    <w:name w:val="norm_00e1l"/>
    <w:basedOn w:val="Norml"/>
    <w:rsid w:val="009D7FDE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9D7FDE"/>
  </w:style>
  <w:style w:type="paragraph" w:customStyle="1" w:styleId="norm00e1l0020t00e1bl00e1zat">
    <w:name w:val="norm_00e1l_0020t_00e1bl_00e1zat"/>
    <w:basedOn w:val="Norml"/>
    <w:rsid w:val="009D7FDE"/>
    <w:pPr>
      <w:spacing w:before="100" w:beforeAutospacing="1" w:after="100" w:afterAutospacing="1"/>
    </w:pPr>
  </w:style>
  <w:style w:type="paragraph" w:styleId="NormlWeb">
    <w:name w:val="Normal (Web)"/>
    <w:basedOn w:val="Norml"/>
    <w:rsid w:val="009D7FDE"/>
    <w:pPr>
      <w:spacing w:before="100" w:beforeAutospacing="1" w:after="100" w:afterAutospacing="1"/>
    </w:pPr>
  </w:style>
  <w:style w:type="character" w:customStyle="1" w:styleId="norm00e1l0020t00e1bl00e1zatchar">
    <w:name w:val="norm_00e1l_0020t_00e1bl_00e1zat__char"/>
    <w:rsid w:val="009D7FDE"/>
  </w:style>
  <w:style w:type="paragraph" w:customStyle="1" w:styleId="listaszer01710020bekezd00e9s">
    <w:name w:val="listaszer_0171_0020bekezd_00e9s"/>
    <w:basedOn w:val="Norml"/>
    <w:rsid w:val="009D7FDE"/>
    <w:pPr>
      <w:spacing w:before="100" w:beforeAutospacing="1" w:after="100" w:afterAutospacing="1"/>
    </w:pPr>
  </w:style>
  <w:style w:type="character" w:customStyle="1" w:styleId="listaszer01710020bekezd00e9schar">
    <w:name w:val="listaszer_0171_0020bekezd_00e9s__char"/>
    <w:rsid w:val="009D7FDE"/>
  </w:style>
  <w:style w:type="table" w:styleId="Rcsostblzat">
    <w:name w:val="Table Grid"/>
    <w:basedOn w:val="Normltblzat"/>
    <w:uiPriority w:val="59"/>
    <w:rsid w:val="00B028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61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B803D-124D-41F1-96E5-E45465B23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1076</Words>
  <Characters>7425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Csüllög Szilvia Márta</dc:creator>
  <cp:lastModifiedBy>Mayer Szilvia</cp:lastModifiedBy>
  <cp:revision>18</cp:revision>
  <cp:lastPrinted>2014-08-11T10:22:00Z</cp:lastPrinted>
  <dcterms:created xsi:type="dcterms:W3CDTF">2014-08-11T10:28:00Z</dcterms:created>
  <dcterms:modified xsi:type="dcterms:W3CDTF">2014-08-21T13:17:00Z</dcterms:modified>
</cp:coreProperties>
</file>