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16" w:rsidRPr="00F3529F" w:rsidRDefault="00035116" w:rsidP="00035116">
      <w:pPr>
        <w:jc w:val="both"/>
        <w:rPr>
          <w:b/>
          <w:u w:val="single"/>
        </w:rPr>
      </w:pPr>
      <w:r w:rsidRPr="00F3529F">
        <w:rPr>
          <w:b/>
          <w:u w:val="single"/>
        </w:rPr>
        <w:t>494/2015.(05.07.) Sz. PKB határozat</w:t>
      </w:r>
    </w:p>
    <w:p w:rsidR="00035116" w:rsidRPr="00F3529F" w:rsidRDefault="00035116" w:rsidP="00035116">
      <w:pPr>
        <w:ind w:left="284" w:hanging="284"/>
        <w:jc w:val="both"/>
        <w:rPr>
          <w:b/>
        </w:rPr>
      </w:pPr>
      <w:r w:rsidRPr="00F3529F">
        <w:rPr>
          <w:b/>
        </w:rPr>
        <w:t>-</w:t>
      </w:r>
      <w:r w:rsidRPr="00F3529F">
        <w:rPr>
          <w:b/>
        </w:rPr>
        <w:tab/>
        <w:t>Budapest VII. Rákóczi út 80. 33550/0/</w:t>
      </w:r>
      <w:proofErr w:type="gramStart"/>
      <w:r w:rsidRPr="00F3529F">
        <w:rPr>
          <w:b/>
        </w:rPr>
        <w:t>A</w:t>
      </w:r>
      <w:proofErr w:type="gramEnd"/>
      <w:r w:rsidRPr="00F3529F">
        <w:rPr>
          <w:b/>
        </w:rPr>
        <w:t>/7 hrsz. szám alatti 27 m</w:t>
      </w:r>
      <w:r w:rsidRPr="00F3529F">
        <w:rPr>
          <w:b/>
          <w:vertAlign w:val="superscript"/>
        </w:rPr>
        <w:t>2</w:t>
      </w:r>
      <w:r w:rsidRPr="00F3529F">
        <w:rPr>
          <w:b/>
        </w:rPr>
        <w:t xml:space="preserve"> alapterületű udvari földszinti helyiség bérbeadása versenyeztetésen kívül –</w:t>
      </w:r>
    </w:p>
    <w:p w:rsidR="00035116" w:rsidRPr="00F3529F" w:rsidRDefault="00035116" w:rsidP="00035116">
      <w:pPr>
        <w:jc w:val="both"/>
        <w:rPr>
          <w:b/>
        </w:rPr>
      </w:pPr>
    </w:p>
    <w:p w:rsidR="00035116" w:rsidRPr="00F3529F" w:rsidRDefault="00035116" w:rsidP="00035116">
      <w:pPr>
        <w:autoSpaceDE w:val="0"/>
        <w:jc w:val="both"/>
        <w:rPr>
          <w:b/>
        </w:rPr>
      </w:pPr>
      <w:r w:rsidRPr="00F3529F">
        <w:rPr>
          <w:b/>
        </w:rPr>
        <w:t xml:space="preserve">Budapest Főváros VII. kerület Erzsébetváros Önkormányzata Képviselő-testületének Pénzügyi és Kerületfejlesztési Bizottsága úgy dönt, hogy az Önkormányzat tulajdonában álló lakások és nem lakás céljára szolgáló helyiségek bérbeadásáról szóló 12/2012.(III.26.) sz. önkormányzati rendelet 57.§ (3) </w:t>
      </w:r>
      <w:proofErr w:type="spellStart"/>
      <w:r w:rsidRPr="00F3529F">
        <w:rPr>
          <w:b/>
        </w:rPr>
        <w:t>bek</w:t>
      </w:r>
      <w:proofErr w:type="spellEnd"/>
      <w:r w:rsidRPr="00F3529F">
        <w:rPr>
          <w:b/>
        </w:rPr>
        <w:t xml:space="preserve">. </w:t>
      </w:r>
      <w:proofErr w:type="gramStart"/>
      <w:r w:rsidRPr="00F3529F">
        <w:rPr>
          <w:b/>
        </w:rPr>
        <w:t xml:space="preserve">g) pontja és </w:t>
      </w:r>
      <w:proofErr w:type="spellStart"/>
      <w:r w:rsidRPr="00F3529F">
        <w:rPr>
          <w:b/>
        </w:rPr>
        <w:t>ga</w:t>
      </w:r>
      <w:proofErr w:type="spellEnd"/>
      <w:r w:rsidRPr="00F3529F">
        <w:rPr>
          <w:b/>
        </w:rPr>
        <w:t xml:space="preserve">) alpontja alapján hozzájárul ahhoz, hogy a Nyitott Kör Egyesület (székhely: 2000 Szentendre, Saru köz 3., adószám: 18718616-1-13, elnök </w:t>
      </w:r>
      <w:proofErr w:type="spellStart"/>
      <w:r w:rsidRPr="00F3529F">
        <w:rPr>
          <w:b/>
        </w:rPr>
        <w:t>Meszlényi-Bodnár</w:t>
      </w:r>
      <w:proofErr w:type="spellEnd"/>
      <w:r w:rsidRPr="00F3529F">
        <w:rPr>
          <w:b/>
        </w:rPr>
        <w:t xml:space="preserve"> Zoltán) részére határozatlan időre, színházi díszletek, kellékek raktározása tevékenység céljára, versenyeztetés mellőzésével bérbeadásra kerüljön a Budapest VII. Rákóczi út 80. sz. alatti, 33550/0/A/7 hrsz.-on nyilvántartott 27 m</w:t>
      </w:r>
      <w:r w:rsidRPr="00F3529F">
        <w:rPr>
          <w:b/>
          <w:vertAlign w:val="superscript"/>
        </w:rPr>
        <w:t>2</w:t>
      </w:r>
      <w:r w:rsidRPr="00F3529F">
        <w:rPr>
          <w:b/>
        </w:rPr>
        <w:t xml:space="preserve"> alapterületű udvari földszinti nem lakás céljára szolgáló helyiség az alábbi feltételek mellett:</w:t>
      </w:r>
      <w:proofErr w:type="gramEnd"/>
    </w:p>
    <w:p w:rsidR="00035116" w:rsidRPr="00F3529F" w:rsidRDefault="00035116" w:rsidP="00035116">
      <w:pPr>
        <w:spacing w:line="120" w:lineRule="auto"/>
        <w:jc w:val="both"/>
        <w:rPr>
          <w:b/>
        </w:rPr>
      </w:pPr>
    </w:p>
    <w:p w:rsidR="00035116" w:rsidRPr="00F3529F" w:rsidRDefault="00035116" w:rsidP="00035116">
      <w:pPr>
        <w:jc w:val="both"/>
        <w:rPr>
          <w:b/>
        </w:rPr>
      </w:pPr>
      <w:r w:rsidRPr="00F3529F">
        <w:rPr>
          <w:b/>
        </w:rPr>
        <w:t>A szerződés megkötését megelőzően az Önkormányzat részére óvadékként 93.817,- Ft (a havi bruttó bérleti díj háromszorosa) összeget köteles megfizetni a bérlő.</w:t>
      </w:r>
    </w:p>
    <w:p w:rsidR="00035116" w:rsidRPr="00F3529F" w:rsidRDefault="00035116" w:rsidP="00035116">
      <w:pPr>
        <w:spacing w:line="120" w:lineRule="auto"/>
        <w:jc w:val="both"/>
        <w:rPr>
          <w:b/>
        </w:rPr>
      </w:pPr>
    </w:p>
    <w:p w:rsidR="00035116" w:rsidRPr="00F3529F" w:rsidRDefault="00035116" w:rsidP="00035116">
      <w:pPr>
        <w:jc w:val="both"/>
        <w:rPr>
          <w:b/>
        </w:rPr>
      </w:pPr>
      <w:r w:rsidRPr="00F3529F">
        <w:rPr>
          <w:b/>
        </w:rPr>
        <w:t>Bérleti díjfizetési kötelezettsége az alábbi:</w:t>
      </w:r>
    </w:p>
    <w:p w:rsidR="00035116" w:rsidRPr="00F3529F" w:rsidRDefault="00035116" w:rsidP="00035116">
      <w:pPr>
        <w:widowControl w:val="0"/>
        <w:suppressAutoHyphens/>
        <w:autoSpaceDE w:val="0"/>
        <w:autoSpaceDN w:val="0"/>
        <w:adjustRightInd w:val="0"/>
        <w:jc w:val="both"/>
        <w:rPr>
          <w:b/>
        </w:rPr>
      </w:pPr>
      <w:r w:rsidRPr="00F3529F">
        <w:rPr>
          <w:b/>
        </w:rPr>
        <w:t>912,- Ft/m</w:t>
      </w:r>
      <w:r w:rsidRPr="00F3529F">
        <w:rPr>
          <w:b/>
          <w:vertAlign w:val="superscript"/>
        </w:rPr>
        <w:t>2</w:t>
      </w:r>
      <w:r w:rsidRPr="00F3529F">
        <w:rPr>
          <w:b/>
        </w:rPr>
        <w:t>/hó+ÁFA, (10.944,- Ft/m</w:t>
      </w:r>
      <w:r w:rsidRPr="00F3529F">
        <w:rPr>
          <w:b/>
          <w:vertAlign w:val="superscript"/>
        </w:rPr>
        <w:t>2</w:t>
      </w:r>
      <w:r w:rsidRPr="00F3529F">
        <w:rPr>
          <w:b/>
        </w:rPr>
        <w:t>/év + ÁFA), azaz 24.624,- Ft/hó + ÁFA, mely összeg évente a KSH által megállapított infláció mértékével emelkedik.</w:t>
      </w:r>
    </w:p>
    <w:p w:rsidR="00035116" w:rsidRPr="00F3529F" w:rsidRDefault="00035116" w:rsidP="00035116">
      <w:pPr>
        <w:widowControl w:val="0"/>
        <w:suppressAutoHyphens/>
        <w:autoSpaceDE w:val="0"/>
        <w:spacing w:line="120" w:lineRule="auto"/>
        <w:jc w:val="both"/>
        <w:rPr>
          <w:b/>
        </w:rPr>
      </w:pPr>
    </w:p>
    <w:p w:rsidR="00035116" w:rsidRPr="00F3529F" w:rsidRDefault="00035116" w:rsidP="00035116">
      <w:pPr>
        <w:jc w:val="both"/>
        <w:rPr>
          <w:b/>
        </w:rPr>
      </w:pPr>
      <w:r w:rsidRPr="00F3529F">
        <w:rPr>
          <w:b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035116" w:rsidRPr="00F3529F" w:rsidRDefault="00035116" w:rsidP="00035116">
      <w:pPr>
        <w:widowControl w:val="0"/>
        <w:suppressAutoHyphens/>
        <w:autoSpaceDE w:val="0"/>
        <w:spacing w:line="120" w:lineRule="auto"/>
        <w:jc w:val="both"/>
        <w:rPr>
          <w:b/>
        </w:rPr>
      </w:pPr>
    </w:p>
    <w:p w:rsidR="00035116" w:rsidRPr="00F3529F" w:rsidRDefault="00035116" w:rsidP="00035116">
      <w:pPr>
        <w:widowControl w:val="0"/>
        <w:suppressAutoHyphens/>
        <w:autoSpaceDE w:val="0"/>
        <w:jc w:val="both"/>
        <w:rPr>
          <w:b/>
        </w:rPr>
      </w:pPr>
      <w:r w:rsidRPr="00F3529F">
        <w:rPr>
          <w:b/>
        </w:rPr>
        <w:t>A bérleti szerződés csak akkor köthető meg, ha a szervezet megfelel a nemzeti vagyontörvény szerinti átláthatósági feltételeknek, valamint a Rendelet 58.§ (1) bekezdésében foglaltaknak.</w:t>
      </w:r>
    </w:p>
    <w:p w:rsidR="00035116" w:rsidRPr="00F3529F" w:rsidRDefault="00035116" w:rsidP="00035116">
      <w:pPr>
        <w:widowControl w:val="0"/>
        <w:suppressAutoHyphens/>
        <w:autoSpaceDE w:val="0"/>
        <w:jc w:val="both"/>
        <w:rPr>
          <w:b/>
        </w:rPr>
      </w:pPr>
      <w:r w:rsidRPr="00F3529F">
        <w:rPr>
          <w:b/>
          <w:lang/>
        </w:rPr>
        <w:t>A bérleti szerződés megkötésének feltétele, hogy a bérlő -</w:t>
      </w:r>
      <w:r w:rsidRPr="00F3529F">
        <w:rPr>
          <w:b/>
        </w:rPr>
        <w:t xml:space="preserve"> </w:t>
      </w:r>
      <w:r w:rsidRPr="00F3529F">
        <w:rPr>
          <w:b/>
          <w:lang/>
        </w:rPr>
        <w:t xml:space="preserve">saját költségén </w:t>
      </w:r>
      <w:r w:rsidRPr="00F3529F">
        <w:rPr>
          <w:b/>
        </w:rPr>
        <w:t xml:space="preserve">kiállított </w:t>
      </w:r>
      <w:r w:rsidRPr="00F3529F">
        <w:rPr>
          <w:b/>
          <w:lang/>
        </w:rPr>
        <w:t>- közjegyzői okiratb</w:t>
      </w:r>
      <w:r w:rsidRPr="00F3529F">
        <w:rPr>
          <w:b/>
        </w:rPr>
        <w:t>an vállal kötelezettséget a bérleti szerződésben foglaltak teljesítéséért, valamint bérbeadói felmondás esetén a helyiség kiürítéséért.</w:t>
      </w:r>
    </w:p>
    <w:p w:rsidR="00035116" w:rsidRPr="00F3529F" w:rsidRDefault="00035116" w:rsidP="00035116">
      <w:pPr>
        <w:widowControl w:val="0"/>
        <w:suppressAutoHyphens/>
        <w:autoSpaceDE w:val="0"/>
        <w:jc w:val="both"/>
        <w:rPr>
          <w:b/>
        </w:rPr>
      </w:pPr>
      <w:r w:rsidRPr="00F3529F">
        <w:rPr>
          <w:b/>
        </w:rPr>
        <w:t>Amennyiben a bérleti szerződést a bérlő a hozzájárulás kézhezvételétől számított 45. napig nem köti meg, a bizottsági határozat hatályát veszti.</w:t>
      </w:r>
    </w:p>
    <w:p w:rsidR="00035116" w:rsidRPr="00F3529F" w:rsidRDefault="00035116" w:rsidP="00035116">
      <w:pPr>
        <w:widowControl w:val="0"/>
        <w:autoSpaceDE w:val="0"/>
        <w:autoSpaceDN w:val="0"/>
        <w:adjustRightInd w:val="0"/>
        <w:rPr>
          <w:b/>
        </w:rPr>
      </w:pPr>
    </w:p>
    <w:p w:rsidR="00035116" w:rsidRPr="00F3529F" w:rsidRDefault="00035116" w:rsidP="00035116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F3529F">
        <w:rPr>
          <w:b/>
          <w:bCs/>
          <w:u w:val="single"/>
        </w:rPr>
        <w:t>Felelős:</w:t>
      </w:r>
      <w:r w:rsidRPr="00F3529F">
        <w:rPr>
          <w:b/>
        </w:rPr>
        <w:tab/>
      </w:r>
      <w:proofErr w:type="spellStart"/>
      <w:r w:rsidRPr="00F3529F">
        <w:rPr>
          <w:b/>
        </w:rPr>
        <w:t>Vattamány</w:t>
      </w:r>
      <w:proofErr w:type="spellEnd"/>
      <w:r w:rsidRPr="00F3529F">
        <w:rPr>
          <w:b/>
        </w:rPr>
        <w:t xml:space="preserve"> Zsolt polgármester</w:t>
      </w:r>
    </w:p>
    <w:p w:rsidR="00035116" w:rsidRPr="00F3529F" w:rsidRDefault="00035116" w:rsidP="00035116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F3529F">
        <w:rPr>
          <w:b/>
          <w:bCs/>
          <w:u w:val="single"/>
        </w:rPr>
        <w:t>Határidő:</w:t>
      </w:r>
      <w:r w:rsidRPr="00F3529F">
        <w:rPr>
          <w:b/>
        </w:rPr>
        <w:tab/>
        <w:t>határozat kérelmező általi kézhezvételét követő 45 nap</w:t>
      </w:r>
    </w:p>
    <w:p w:rsidR="00035116" w:rsidRPr="002A4B0F" w:rsidRDefault="00035116" w:rsidP="00035116">
      <w:pPr>
        <w:ind w:left="16" w:firstLine="284"/>
        <w:jc w:val="both"/>
        <w:rPr>
          <w:b/>
        </w:rPr>
      </w:pPr>
      <w:r w:rsidRPr="002A4B0F">
        <w:rPr>
          <w:b/>
          <w:u w:val="single"/>
        </w:rPr>
        <w:t>Végrehajtásért felelős</w:t>
      </w:r>
      <w:r w:rsidRPr="002A4B0F">
        <w:rPr>
          <w:b/>
        </w:rPr>
        <w:t>: dr. Csomor Sándor – vezérigazgató – ERVA Nonprofit Zrt.</w:t>
      </w:r>
    </w:p>
    <w:p w:rsidR="00035116" w:rsidRPr="00F3529F" w:rsidRDefault="00035116" w:rsidP="00035116">
      <w:pPr>
        <w:widowControl w:val="0"/>
        <w:autoSpaceDE w:val="0"/>
        <w:autoSpaceDN w:val="0"/>
        <w:adjustRightInd w:val="0"/>
        <w:ind w:left="1500" w:hanging="1200"/>
        <w:rPr>
          <w:b/>
        </w:rPr>
      </w:pPr>
    </w:p>
    <w:p w:rsidR="00035116" w:rsidRPr="00F3529F" w:rsidRDefault="00035116" w:rsidP="00035116">
      <w:pPr>
        <w:jc w:val="both"/>
        <w:rPr>
          <w:i/>
        </w:rPr>
      </w:pPr>
      <w:r w:rsidRPr="00F3529F">
        <w:rPr>
          <w:i/>
        </w:rPr>
        <w:t>A fenti határozatot a Bizottság egyhangúan (6</w:t>
      </w:r>
      <w:r w:rsidRPr="00F3529F">
        <w:rPr>
          <w:i/>
          <w:color w:val="FF0000"/>
        </w:rPr>
        <w:t xml:space="preserve"> </w:t>
      </w:r>
      <w:r w:rsidRPr="00F3529F">
        <w:rPr>
          <w:i/>
        </w:rPr>
        <w:t>igen, 0 nem szavazattal, 0 tartózkodással) elfogadta.</w:t>
      </w:r>
    </w:p>
    <w:p w:rsidR="00035116" w:rsidRPr="00F3529F" w:rsidRDefault="00035116" w:rsidP="00035116">
      <w:pPr>
        <w:widowControl w:val="0"/>
        <w:autoSpaceDE w:val="0"/>
        <w:autoSpaceDN w:val="0"/>
        <w:adjustRightInd w:val="0"/>
        <w:jc w:val="both"/>
      </w:pPr>
    </w:p>
    <w:p w:rsidR="005F780D" w:rsidRDefault="00035116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035116"/>
    <w:rsid w:val="00035116"/>
    <w:rsid w:val="00191D0A"/>
    <w:rsid w:val="0025546B"/>
    <w:rsid w:val="003216E5"/>
    <w:rsid w:val="003E6A40"/>
    <w:rsid w:val="004A4C03"/>
    <w:rsid w:val="004D5C5E"/>
    <w:rsid w:val="005A1257"/>
    <w:rsid w:val="007C7D7A"/>
    <w:rsid w:val="008D12F3"/>
    <w:rsid w:val="00B413B4"/>
    <w:rsid w:val="00BA63AB"/>
    <w:rsid w:val="00C26694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5116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2015-07-01T08:01:00Z</dcterms:created>
  <dcterms:modified xsi:type="dcterms:W3CDTF">2015-07-01T08:02:00Z</dcterms:modified>
</cp:coreProperties>
</file>