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337BA4" w:rsidTr="00337BA4"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337BA4" w:rsidRDefault="00CC58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T</w:t>
            </w:r>
            <w:r w:rsidR="00B7780D">
              <w:rPr>
                <w:rFonts w:ascii="Times New Roman" w:hAnsi="Times New Roman"/>
                <w:b/>
                <w:bCs/>
                <w:sz w:val="24"/>
                <w:szCs w:val="24"/>
              </w:rPr>
              <w:t>í</w:t>
            </w:r>
            <w:proofErr w:type="spellEnd"/>
            <w:r w:rsidR="00337BA4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már László bizottsági elnök</w:t>
            </w:r>
          </w:p>
        </w:tc>
      </w:tr>
    </w:tbl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Iktatószám: 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Napirendi pont: ........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ELŐTERJESZTÉS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FE787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A Művelődési, Kulturális és Szociális  Bizottság 201</w:t>
      </w:r>
      <w:r w:rsidR="009320A6">
        <w:rPr>
          <w:rFonts w:ascii="Times New Roman" w:hAnsi="Times New Roman"/>
          <w:b/>
          <w:bCs/>
          <w:sz w:val="28"/>
          <w:szCs w:val="28"/>
        </w:rPr>
        <w:t>5</w:t>
      </w:r>
      <w:r w:rsidR="00B7780D">
        <w:rPr>
          <w:rFonts w:ascii="Times New Roman" w:hAnsi="Times New Roman"/>
          <w:b/>
          <w:bCs/>
          <w:sz w:val="28"/>
          <w:szCs w:val="28"/>
        </w:rPr>
        <w:t>.</w:t>
      </w:r>
      <w:r w:rsidR="009320A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D2A86">
        <w:rPr>
          <w:rFonts w:ascii="Times New Roman" w:hAnsi="Times New Roman"/>
          <w:b/>
          <w:bCs/>
          <w:sz w:val="28"/>
          <w:szCs w:val="28"/>
        </w:rPr>
        <w:t>augusztus 5</w:t>
      </w:r>
      <w:proofErr w:type="spellStart"/>
      <w:r w:rsidR="00FE7874">
        <w:rPr>
          <w:rFonts w:ascii="Times New Roman" w:hAnsi="Times New Roman"/>
          <w:b/>
          <w:bCs/>
          <w:sz w:val="28"/>
          <w:szCs w:val="28"/>
          <w:lang w:val="x-none"/>
        </w:rPr>
        <w:t>-i</w:t>
      </w:r>
      <w:proofErr w:type="spellEnd"/>
      <w:r w:rsidR="00FE7874">
        <w:rPr>
          <w:rFonts w:ascii="Times New Roman" w:hAnsi="Times New Roman"/>
          <w:b/>
          <w:bCs/>
          <w:sz w:val="28"/>
          <w:szCs w:val="28"/>
          <w:lang w:val="x-none"/>
        </w:rPr>
        <w:t xml:space="preserve"> </w:t>
      </w:r>
    </w:p>
    <w:p w:rsidR="00337BA4" w:rsidRPr="009320A6" w:rsidRDefault="00DD2A86" w:rsidP="009320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rendkívüli</w:t>
      </w:r>
      <w:proofErr w:type="gramEnd"/>
      <w:r w:rsidR="00337BA4">
        <w:rPr>
          <w:rFonts w:ascii="Times New Roman" w:hAnsi="Times New Roman"/>
          <w:b/>
          <w:bCs/>
          <w:sz w:val="28"/>
          <w:szCs w:val="28"/>
          <w:lang w:val="x-none"/>
        </w:rPr>
        <w:t xml:space="preserve"> ülésére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tbl>
      <w:tblPr>
        <w:tblW w:w="0" w:type="auto"/>
        <w:tblCellSpacing w:w="15" w:type="dxa"/>
        <w:tblInd w:w="45" w:type="dxa"/>
        <w:tblLayout w:type="fixed"/>
        <w:tblLook w:val="04A0" w:firstRow="1" w:lastRow="0" w:firstColumn="1" w:lastColumn="0" w:noHBand="0" w:noVBand="1"/>
      </w:tblPr>
      <w:tblGrid>
        <w:gridCol w:w="1335"/>
        <w:gridCol w:w="7905"/>
      </w:tblGrid>
      <w:tr w:rsidR="00337BA4" w:rsidRPr="001C2D38" w:rsidTr="00337BA4">
        <w:trPr>
          <w:trHeight w:val="1950"/>
          <w:tblCellSpacing w:w="15" w:type="dxa"/>
        </w:trPr>
        <w:tc>
          <w:tcPr>
            <w:tcW w:w="129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x-none"/>
              </w:rPr>
              <w:t>Tárgy:</w:t>
            </w:r>
          </w:p>
        </w:tc>
        <w:tc>
          <w:tcPr>
            <w:tcW w:w="786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Pr="001C2D38" w:rsidRDefault="00337BA4" w:rsidP="009320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2D38">
              <w:rPr>
                <w:rFonts w:ascii="Times New Roman" w:hAnsi="Times New Roman"/>
                <w:sz w:val="24"/>
                <w:szCs w:val="24"/>
              </w:rPr>
              <w:t>MKSZB</w:t>
            </w:r>
            <w:r w:rsidRPr="001C2D3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="00D33E40" w:rsidRPr="001C2D38">
              <w:rPr>
                <w:rFonts w:ascii="Times New Roman" w:hAnsi="Times New Roman"/>
                <w:caps/>
                <w:sz w:val="24"/>
                <w:szCs w:val="24"/>
              </w:rPr>
              <w:t>25/2013 (02.15.)</w:t>
            </w:r>
            <w:r w:rsidR="00D33E40" w:rsidRPr="001C2D38">
              <w:rPr>
                <w:rFonts w:ascii="Times New Roman" w:hAnsi="Times New Roman"/>
                <w:b/>
                <w:caps/>
              </w:rPr>
              <w:t xml:space="preserve"> </w:t>
            </w:r>
            <w:r w:rsidR="00D33E40" w:rsidRPr="001C2D38">
              <w:rPr>
                <w:rFonts w:ascii="Times New Roman" w:hAnsi="Times New Roman"/>
                <w:sz w:val="24"/>
                <w:szCs w:val="24"/>
              </w:rPr>
              <w:t>számú határozatával elfogadott</w:t>
            </w:r>
            <w:r w:rsidR="00FE7874" w:rsidRPr="001C2D38">
              <w:rPr>
                <w:rFonts w:ascii="Times New Roman" w:hAnsi="Times New Roman"/>
                <w:sz w:val="24"/>
                <w:szCs w:val="24"/>
              </w:rPr>
              <w:t>, 153/2014 (06.03.)</w:t>
            </w:r>
            <w:r w:rsidR="00DD2A86">
              <w:rPr>
                <w:rFonts w:ascii="Times New Roman" w:hAnsi="Times New Roman"/>
              </w:rPr>
              <w:t>,</w:t>
            </w:r>
            <w:r w:rsidR="009320A6">
              <w:rPr>
                <w:rFonts w:ascii="Times New Roman" w:hAnsi="Times New Roman"/>
                <w:sz w:val="24"/>
                <w:szCs w:val="24"/>
              </w:rPr>
              <w:t xml:space="preserve"> 237/2014 (11.06.) </w:t>
            </w:r>
            <w:r w:rsidR="00DD2A86">
              <w:rPr>
                <w:rFonts w:ascii="Times New Roman" w:hAnsi="Times New Roman"/>
                <w:sz w:val="24"/>
                <w:szCs w:val="24"/>
              </w:rPr>
              <w:t>és 70/</w:t>
            </w:r>
            <w:proofErr w:type="gramStart"/>
            <w:r w:rsidR="00DD2A86">
              <w:rPr>
                <w:rFonts w:ascii="Times New Roman" w:hAnsi="Times New Roman"/>
                <w:sz w:val="24"/>
                <w:szCs w:val="24"/>
              </w:rPr>
              <w:t>2015(</w:t>
            </w:r>
            <w:proofErr w:type="gramEnd"/>
            <w:r w:rsidR="00DD2A86">
              <w:rPr>
                <w:rFonts w:ascii="Times New Roman" w:hAnsi="Times New Roman"/>
                <w:sz w:val="24"/>
                <w:szCs w:val="24"/>
              </w:rPr>
              <w:t xml:space="preserve">III.17) </w:t>
            </w:r>
            <w:r w:rsidR="00FE7874" w:rsidRPr="001C2D38">
              <w:rPr>
                <w:rFonts w:ascii="Times New Roman" w:hAnsi="Times New Roman"/>
                <w:sz w:val="24"/>
                <w:szCs w:val="24"/>
              </w:rPr>
              <w:t xml:space="preserve">számú határozatával módosított ügyrendjének </w:t>
            </w:r>
            <w:r w:rsidR="009320A6">
              <w:rPr>
                <w:rFonts w:ascii="Times New Roman" w:hAnsi="Times New Roman"/>
                <w:sz w:val="24"/>
                <w:szCs w:val="24"/>
              </w:rPr>
              <w:t>módosítása</w:t>
            </w:r>
            <w:bookmarkStart w:id="0" w:name="_GoBack"/>
            <w:bookmarkEnd w:id="0"/>
          </w:p>
        </w:tc>
      </w:tr>
    </w:tbl>
    <w:p w:rsidR="00337BA4" w:rsidRPr="009320A6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Készítette: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Várhelyi Petra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  <w:t xml:space="preserve">bizottsági </w:t>
      </w:r>
      <w:r>
        <w:rPr>
          <w:rFonts w:ascii="Times New Roman" w:hAnsi="Times New Roman"/>
          <w:sz w:val="24"/>
          <w:szCs w:val="24"/>
        </w:rPr>
        <w:t>koordinátor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Törvényességi szempontból kifogást nem emelek: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Pr="0036394E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dr. </w:t>
      </w:r>
      <w:r w:rsidR="0036394E">
        <w:rPr>
          <w:rFonts w:ascii="Times New Roman" w:hAnsi="Times New Roman"/>
          <w:sz w:val="24"/>
          <w:szCs w:val="24"/>
        </w:rPr>
        <w:t>Mészáros Zoltán</w:t>
      </w:r>
    </w:p>
    <w:p w:rsidR="00337BA4" w:rsidRPr="0036394E" w:rsidRDefault="00AB471C" w:rsidP="00337BA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Jegyzői Iroda vezetője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Az előterjesztést </w:t>
      </w:r>
      <w:r w:rsidR="00D33E40">
        <w:rPr>
          <w:rFonts w:ascii="Times New Roman" w:hAnsi="Times New Roman"/>
          <w:b/>
          <w:bCs/>
          <w:sz w:val="24"/>
          <w:szCs w:val="24"/>
        </w:rPr>
        <w:t>nyilvános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ülésen kell tárgyalni.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A határozat elfogadásához </w:t>
      </w:r>
      <w:r w:rsidR="00D33E40">
        <w:rPr>
          <w:rFonts w:ascii="Times New Roman" w:hAnsi="Times New Roman"/>
          <w:b/>
          <w:bCs/>
          <w:sz w:val="24"/>
          <w:szCs w:val="24"/>
        </w:rPr>
        <w:t>minősített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337BA4" w:rsidTr="00337BA4"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Tímár László bizottsági elnök</w:t>
            </w:r>
          </w:p>
        </w:tc>
      </w:tr>
    </w:tbl>
    <w:p w:rsidR="00337BA4" w:rsidRPr="006811A7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162C" w:rsidRDefault="00DB162C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Tisztelt Művelődési, Kulturális és Szociális Bizottság!</w:t>
      </w:r>
    </w:p>
    <w:p w:rsidR="00847579" w:rsidRPr="00A076D2" w:rsidRDefault="00847579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43F39" w:rsidRPr="00BD46C8" w:rsidRDefault="00A076D2" w:rsidP="00BD46C8">
      <w:pPr>
        <w:spacing w:before="240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BD46C8">
        <w:rPr>
          <w:rFonts w:ascii="Times New Roman" w:hAnsi="Times New Roman"/>
          <w:sz w:val="24"/>
          <w:szCs w:val="24"/>
        </w:rPr>
        <w:t xml:space="preserve">A Bizottság </w:t>
      </w:r>
      <w:r w:rsidR="00723832" w:rsidRPr="00BD46C8">
        <w:rPr>
          <w:rFonts w:ascii="Times New Roman" w:hAnsi="Times New Roman"/>
          <w:sz w:val="24"/>
          <w:szCs w:val="24"/>
        </w:rPr>
        <w:t>működését</w:t>
      </w:r>
      <w:r w:rsidRPr="00BD46C8">
        <w:rPr>
          <w:rFonts w:ascii="Times New Roman" w:hAnsi="Times New Roman"/>
          <w:sz w:val="24"/>
          <w:szCs w:val="24"/>
        </w:rPr>
        <w:t xml:space="preserve"> a Magyarország helyi önkormányzatairól szóló 2011. évi CLXXXIX. törvény, Budapest Főváros VII. Kerület Erzsébetváros Önkormányzata Képviselő-testületének Szervezeti és Működési Szabályzatáról szóló 48/2012. (XII.17.) önkormányzati rendelete, valamint a Biztosság </w:t>
      </w:r>
      <w:r w:rsidRPr="00BD46C8">
        <w:rPr>
          <w:rFonts w:ascii="Times New Roman" w:eastAsia="Times New Roman" w:hAnsi="Times New Roman"/>
          <w:caps/>
          <w:sz w:val="24"/>
          <w:szCs w:val="24"/>
        </w:rPr>
        <w:t xml:space="preserve">25/2013 (02.15.) </w:t>
      </w:r>
      <w:r w:rsidRPr="00BD46C8">
        <w:rPr>
          <w:rFonts w:ascii="Times New Roman" w:eastAsia="Times New Roman" w:hAnsi="Times New Roman"/>
          <w:sz w:val="24"/>
          <w:szCs w:val="24"/>
        </w:rPr>
        <w:t xml:space="preserve">számú határozatával elfogadott ügyrendje </w:t>
      </w:r>
      <w:r w:rsidR="00723832" w:rsidRPr="00BD46C8">
        <w:rPr>
          <w:rFonts w:ascii="Times New Roman" w:eastAsia="Times New Roman" w:hAnsi="Times New Roman"/>
          <w:sz w:val="24"/>
          <w:szCs w:val="24"/>
        </w:rPr>
        <w:t>határozza meg.</w:t>
      </w:r>
      <w:r w:rsidR="00AF59FD" w:rsidRPr="00BD46C8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BD46C8" w:rsidRDefault="009320A6" w:rsidP="00DB162C">
      <w:pPr>
        <w:spacing w:before="240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BD46C8">
        <w:rPr>
          <w:rFonts w:ascii="Times New Roman" w:eastAsia="Times New Roman" w:hAnsi="Times New Roman"/>
          <w:sz w:val="24"/>
          <w:szCs w:val="24"/>
        </w:rPr>
        <w:t xml:space="preserve">Az ügyrend </w:t>
      </w:r>
      <w:r w:rsidRPr="00BD46C8">
        <w:rPr>
          <w:rFonts w:ascii="Times New Roman" w:eastAsia="Times New Roman" w:hAnsi="Times New Roman"/>
          <w:i/>
          <w:sz w:val="24"/>
          <w:szCs w:val="24"/>
        </w:rPr>
        <w:t>4. számú melléklete</w:t>
      </w:r>
      <w:r w:rsidR="00F43F39" w:rsidRPr="00BD46C8">
        <w:rPr>
          <w:rFonts w:ascii="Times New Roman" w:eastAsia="Times New Roman" w:hAnsi="Times New Roman"/>
          <w:sz w:val="24"/>
          <w:szCs w:val="24"/>
        </w:rPr>
        <w:t xml:space="preserve"> tartalmazza a Képviselő</w:t>
      </w:r>
      <w:r w:rsidRPr="00BD46C8">
        <w:rPr>
          <w:rFonts w:ascii="Times New Roman" w:eastAsia="Times New Roman" w:hAnsi="Times New Roman"/>
          <w:sz w:val="24"/>
          <w:szCs w:val="24"/>
        </w:rPr>
        <w:t xml:space="preserve">- testület által a Bizottság hatáskörébe utalt feladatokat, megjelölve a </w:t>
      </w:r>
      <w:r w:rsidR="00BD46C8">
        <w:rPr>
          <w:rFonts w:ascii="Times New Roman" w:eastAsia="Times New Roman" w:hAnsi="Times New Roman"/>
          <w:sz w:val="24"/>
          <w:szCs w:val="24"/>
        </w:rPr>
        <w:t>Képviselő –testület</w:t>
      </w:r>
      <w:r w:rsidR="00F43F39" w:rsidRPr="00BD46C8">
        <w:rPr>
          <w:rFonts w:ascii="Times New Roman" w:eastAsia="Times New Roman" w:hAnsi="Times New Roman"/>
          <w:sz w:val="24"/>
          <w:szCs w:val="24"/>
        </w:rPr>
        <w:t xml:space="preserve"> </w:t>
      </w:r>
      <w:r w:rsidRPr="00BD46C8">
        <w:rPr>
          <w:rFonts w:ascii="Times New Roman" w:eastAsia="Times New Roman" w:hAnsi="Times New Roman"/>
          <w:sz w:val="24"/>
          <w:szCs w:val="24"/>
        </w:rPr>
        <w:t>határozat</w:t>
      </w:r>
      <w:r w:rsidR="00BD46C8">
        <w:rPr>
          <w:rFonts w:ascii="Times New Roman" w:eastAsia="Times New Roman" w:hAnsi="Times New Roman"/>
          <w:sz w:val="24"/>
          <w:szCs w:val="24"/>
        </w:rPr>
        <w:t>ának</w:t>
      </w:r>
      <w:r w:rsidRPr="00BD46C8">
        <w:rPr>
          <w:rFonts w:ascii="Times New Roman" w:eastAsia="Times New Roman" w:hAnsi="Times New Roman"/>
          <w:sz w:val="24"/>
          <w:szCs w:val="24"/>
        </w:rPr>
        <w:t xml:space="preserve"> számát, vagy a vonatkozó rendelet paragrafusát.</w:t>
      </w:r>
      <w:r w:rsidR="00F43F39" w:rsidRPr="00BD46C8">
        <w:rPr>
          <w:rFonts w:ascii="Times New Roman" w:eastAsia="Times New Roman" w:hAnsi="Times New Roman"/>
          <w:sz w:val="24"/>
          <w:szCs w:val="24"/>
        </w:rPr>
        <w:t xml:space="preserve"> </w:t>
      </w:r>
      <w:r w:rsidR="00BD46C8">
        <w:rPr>
          <w:rFonts w:ascii="Times New Roman" w:eastAsia="Times New Roman" w:hAnsi="Times New Roman"/>
          <w:sz w:val="24"/>
          <w:szCs w:val="24"/>
        </w:rPr>
        <w:t>A 2015.</w:t>
      </w:r>
      <w:r w:rsidR="00A14716">
        <w:rPr>
          <w:rFonts w:ascii="Times New Roman" w:eastAsia="Times New Roman" w:hAnsi="Times New Roman"/>
          <w:sz w:val="24"/>
          <w:szCs w:val="24"/>
        </w:rPr>
        <w:t xml:space="preserve"> április 22-én a Képviselő- testület új rendeletet alkotott az Erzsébetvárosi Felsőoktatási Ösztöndíj odaítélésének eljárásrendjéről, valamint a</w:t>
      </w:r>
      <w:r w:rsidR="00BD46C8">
        <w:rPr>
          <w:rFonts w:ascii="Times New Roman" w:eastAsia="Times New Roman" w:hAnsi="Times New Roman"/>
          <w:sz w:val="24"/>
          <w:szCs w:val="24"/>
        </w:rPr>
        <w:t xml:space="preserve"> június 24 –én tartott Képviselő- testületi </w:t>
      </w:r>
      <w:r w:rsidR="00841928">
        <w:rPr>
          <w:rFonts w:ascii="Times New Roman" w:eastAsia="Times New Roman" w:hAnsi="Times New Roman"/>
          <w:sz w:val="24"/>
          <w:szCs w:val="24"/>
        </w:rPr>
        <w:t>ülésen született egyes döntések</w:t>
      </w:r>
      <w:r w:rsidR="00BD46C8">
        <w:rPr>
          <w:rFonts w:ascii="Times New Roman" w:eastAsia="Times New Roman" w:hAnsi="Times New Roman"/>
          <w:sz w:val="24"/>
          <w:szCs w:val="24"/>
        </w:rPr>
        <w:t xml:space="preserve"> új hatá</w:t>
      </w:r>
      <w:r w:rsidR="00A14716">
        <w:rPr>
          <w:rFonts w:ascii="Times New Roman" w:eastAsia="Times New Roman" w:hAnsi="Times New Roman"/>
          <w:sz w:val="24"/>
          <w:szCs w:val="24"/>
        </w:rPr>
        <w:t>sköröket ruháztak a Bizottságra. Ezen döntésekből eredőek a következő változások</w:t>
      </w:r>
      <w:r w:rsidR="00BD46C8">
        <w:rPr>
          <w:rFonts w:ascii="Times New Roman" w:eastAsia="Times New Roman" w:hAnsi="Times New Roman"/>
          <w:sz w:val="24"/>
          <w:szCs w:val="24"/>
        </w:rPr>
        <w:t>:</w:t>
      </w:r>
    </w:p>
    <w:p w:rsidR="00A14716" w:rsidRPr="008F3DD1" w:rsidRDefault="00A14716" w:rsidP="00DB162C">
      <w:pPr>
        <w:pStyle w:val="Listaszerbekezds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/>
          <w:sz w:val="24"/>
          <w:szCs w:val="24"/>
          <w:lang w:val="x-none"/>
        </w:rPr>
      </w:pPr>
      <w:r w:rsidRPr="00A14716">
        <w:rPr>
          <w:rFonts w:ascii="Times New Roman" w:eastAsia="Times New Roman" w:hAnsi="Times New Roman"/>
          <w:sz w:val="24"/>
          <w:szCs w:val="24"/>
        </w:rPr>
        <w:t>a Képviselő- testület alapvetően az ösztöndíj pályáz</w:t>
      </w:r>
      <w:r w:rsidR="008F3DD1">
        <w:rPr>
          <w:rFonts w:ascii="Times New Roman" w:eastAsia="Times New Roman" w:hAnsi="Times New Roman"/>
          <w:sz w:val="24"/>
          <w:szCs w:val="24"/>
        </w:rPr>
        <w:t>tat</w:t>
      </w:r>
      <w:r w:rsidRPr="00A14716">
        <w:rPr>
          <w:rFonts w:ascii="Times New Roman" w:eastAsia="Times New Roman" w:hAnsi="Times New Roman"/>
          <w:sz w:val="24"/>
          <w:szCs w:val="24"/>
        </w:rPr>
        <w:t>ási és folyósítási időszakának változásai</w:t>
      </w:r>
      <w:r w:rsidR="008F3DD1">
        <w:rPr>
          <w:rFonts w:ascii="Times New Roman" w:eastAsia="Times New Roman" w:hAnsi="Times New Roman"/>
          <w:sz w:val="24"/>
          <w:szCs w:val="24"/>
        </w:rPr>
        <w:t xml:space="preserve">, </w:t>
      </w:r>
      <w:r w:rsidRPr="00D021CA">
        <w:rPr>
          <w:rFonts w:ascii="Times New Roman" w:eastAsia="Times New Roman" w:hAnsi="Times New Roman"/>
          <w:sz w:val="24"/>
          <w:szCs w:val="24"/>
        </w:rPr>
        <w:t xml:space="preserve">valamint </w:t>
      </w:r>
      <w:r w:rsidR="008F3DD1">
        <w:rPr>
          <w:rFonts w:ascii="Times New Roman" w:eastAsia="Times New Roman" w:hAnsi="Times New Roman"/>
          <w:sz w:val="24"/>
          <w:szCs w:val="24"/>
        </w:rPr>
        <w:t xml:space="preserve">a folyósított összeg és a jövedelemhatár kedvező irányú módosításának szándéka </w:t>
      </w:r>
      <w:r w:rsidRPr="00A14716">
        <w:rPr>
          <w:rFonts w:ascii="Times New Roman" w:eastAsia="Times New Roman" w:hAnsi="Times New Roman"/>
          <w:sz w:val="24"/>
          <w:szCs w:val="24"/>
        </w:rPr>
        <w:t xml:space="preserve">miatt helyezte hatályon kívül az </w:t>
      </w:r>
      <w:r w:rsidRPr="00A14716">
        <w:rPr>
          <w:rFonts w:ascii="Times New Roman" w:hAnsi="Times New Roman"/>
          <w:bCs/>
          <w:sz w:val="24"/>
          <w:szCs w:val="24"/>
          <w:lang w:val="x-none"/>
        </w:rPr>
        <w:t>Erzsébetvárosi Felsőoktatási Ösztöndíj</w:t>
      </w:r>
      <w:r w:rsidRPr="00A14716">
        <w:rPr>
          <w:rFonts w:ascii="Times New Roman" w:hAnsi="Times New Roman"/>
          <w:bCs/>
          <w:sz w:val="24"/>
          <w:szCs w:val="24"/>
        </w:rPr>
        <w:t xml:space="preserve"> alapításáról</w:t>
      </w:r>
      <w:r w:rsidRPr="00A14716">
        <w:rPr>
          <w:rFonts w:ascii="Times New Roman" w:hAnsi="Times New Roman"/>
          <w:sz w:val="24"/>
          <w:szCs w:val="24"/>
        </w:rPr>
        <w:t xml:space="preserve"> szóló 25/2010. (XI.29.) rendeletet, s megalkotta a </w:t>
      </w:r>
      <w:r w:rsidRPr="00A14716">
        <w:rPr>
          <w:rFonts w:ascii="Times New Roman" w:hAnsi="Times New Roman"/>
          <w:bCs/>
          <w:i/>
          <w:sz w:val="24"/>
          <w:szCs w:val="24"/>
        </w:rPr>
        <w:t>20</w:t>
      </w:r>
      <w:r w:rsidRPr="00A14716">
        <w:rPr>
          <w:rFonts w:ascii="Times New Roman" w:hAnsi="Times New Roman"/>
          <w:bCs/>
          <w:i/>
          <w:sz w:val="24"/>
          <w:szCs w:val="24"/>
          <w:lang w:val="x-none"/>
        </w:rPr>
        <w:t>/20</w:t>
      </w:r>
      <w:r w:rsidRPr="00A14716">
        <w:rPr>
          <w:rFonts w:ascii="Times New Roman" w:hAnsi="Times New Roman"/>
          <w:bCs/>
          <w:i/>
          <w:sz w:val="24"/>
          <w:szCs w:val="24"/>
        </w:rPr>
        <w:t>15</w:t>
      </w:r>
      <w:r w:rsidRPr="00A14716">
        <w:rPr>
          <w:rFonts w:ascii="Times New Roman" w:hAnsi="Times New Roman"/>
          <w:bCs/>
          <w:i/>
          <w:sz w:val="24"/>
          <w:szCs w:val="24"/>
          <w:lang w:val="x-none"/>
        </w:rPr>
        <w:t>. (</w:t>
      </w:r>
      <w:r w:rsidRPr="00A14716">
        <w:rPr>
          <w:rFonts w:ascii="Times New Roman" w:hAnsi="Times New Roman"/>
          <w:bCs/>
          <w:i/>
          <w:sz w:val="24"/>
          <w:szCs w:val="24"/>
        </w:rPr>
        <w:t>IV.30.</w:t>
      </w:r>
      <w:r w:rsidRPr="00A14716">
        <w:rPr>
          <w:rFonts w:ascii="Times New Roman" w:hAnsi="Times New Roman"/>
          <w:bCs/>
          <w:i/>
          <w:sz w:val="24"/>
          <w:szCs w:val="24"/>
          <w:lang w:val="x-none"/>
        </w:rPr>
        <w:t>) önkormányzati rendelete</w:t>
      </w:r>
      <w:r w:rsidRPr="00A14716">
        <w:rPr>
          <w:rFonts w:ascii="Times New Roman" w:hAnsi="Times New Roman"/>
          <w:bCs/>
          <w:i/>
          <w:sz w:val="24"/>
          <w:szCs w:val="24"/>
        </w:rPr>
        <w:t xml:space="preserve">t </w:t>
      </w:r>
      <w:r w:rsidRPr="00A14716">
        <w:rPr>
          <w:rFonts w:ascii="Times New Roman" w:hAnsi="Times New Roman"/>
          <w:bCs/>
          <w:i/>
          <w:sz w:val="24"/>
          <w:szCs w:val="24"/>
          <w:lang w:val="x-none"/>
        </w:rPr>
        <w:t>az Erzsébetvárosi Felsőoktatási Ösztöndíj</w:t>
      </w:r>
      <w:r w:rsidRPr="00A14716">
        <w:rPr>
          <w:rFonts w:ascii="Times New Roman" w:hAnsi="Times New Roman"/>
          <w:bCs/>
          <w:i/>
          <w:sz w:val="24"/>
          <w:szCs w:val="24"/>
        </w:rPr>
        <w:t>ról</w:t>
      </w:r>
      <w:r>
        <w:rPr>
          <w:rFonts w:ascii="Times New Roman" w:hAnsi="Times New Roman"/>
          <w:bCs/>
          <w:i/>
          <w:sz w:val="24"/>
          <w:szCs w:val="24"/>
        </w:rPr>
        <w:t xml:space="preserve">, </w:t>
      </w:r>
      <w:r w:rsidRPr="00A14716">
        <w:rPr>
          <w:rFonts w:ascii="Times New Roman" w:hAnsi="Times New Roman"/>
          <w:bCs/>
          <w:sz w:val="24"/>
          <w:szCs w:val="24"/>
        </w:rPr>
        <w:t>melynek 3§</w:t>
      </w:r>
      <w:proofErr w:type="spellStart"/>
      <w:r w:rsidRPr="00A14716">
        <w:rPr>
          <w:rFonts w:ascii="Times New Roman" w:hAnsi="Times New Roman"/>
          <w:bCs/>
          <w:sz w:val="24"/>
          <w:szCs w:val="24"/>
        </w:rPr>
        <w:t>-a</w:t>
      </w:r>
      <w:proofErr w:type="spellEnd"/>
      <w:r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rendelkezik a Bizottság kapcsolódó hatásköréről. Az új rendelet a Bizottság számára nem csupán javaslattételi, hanem döntési jogkört delegál a pályázatok elbírálásának vonatkozásában. </w:t>
      </w:r>
    </w:p>
    <w:p w:rsidR="00DD2A86" w:rsidRPr="001D15FA" w:rsidRDefault="00BD46C8" w:rsidP="00DB162C">
      <w:pPr>
        <w:pStyle w:val="Listaszerbekezds"/>
        <w:numPr>
          <w:ilvl w:val="0"/>
          <w:numId w:val="5"/>
        </w:numPr>
        <w:spacing w:before="240"/>
        <w:jc w:val="both"/>
        <w:outlineLvl w:val="0"/>
        <w:rPr>
          <w:rFonts w:ascii="Times New Roman" w:eastAsia="Times New Roman" w:hAnsi="Times New Roman"/>
          <w:sz w:val="24"/>
          <w:szCs w:val="24"/>
        </w:rPr>
      </w:pPr>
      <w:r w:rsidRPr="00BD46C8">
        <w:rPr>
          <w:rFonts w:ascii="Times New Roman" w:eastAsia="Times New Roman" w:hAnsi="Times New Roman"/>
          <w:sz w:val="24"/>
          <w:szCs w:val="24"/>
        </w:rPr>
        <w:t xml:space="preserve"> </w:t>
      </w:r>
      <w:r w:rsidR="00322C9E" w:rsidRPr="001D15FA">
        <w:rPr>
          <w:rFonts w:ascii="Times New Roman" w:eastAsia="Times New Roman" w:hAnsi="Times New Roman"/>
          <w:sz w:val="24"/>
          <w:szCs w:val="24"/>
        </w:rPr>
        <w:t>a Képviselő- testület 338/2015</w:t>
      </w:r>
      <w:r w:rsidR="008C15B7" w:rsidRPr="001D15FA">
        <w:rPr>
          <w:rFonts w:ascii="Times New Roman" w:eastAsia="Times New Roman" w:hAnsi="Times New Roman"/>
          <w:sz w:val="24"/>
          <w:szCs w:val="24"/>
        </w:rPr>
        <w:t xml:space="preserve"> (VI.24) számú határozatával</w:t>
      </w:r>
      <w:r w:rsidR="00322C9E" w:rsidRPr="001D15FA">
        <w:rPr>
          <w:rFonts w:ascii="Times New Roman" w:eastAsia="Times New Roman" w:hAnsi="Times New Roman"/>
          <w:sz w:val="24"/>
          <w:szCs w:val="24"/>
        </w:rPr>
        <w:t xml:space="preserve"> </w:t>
      </w:r>
      <w:r w:rsidR="001D15FA" w:rsidRPr="001D15FA">
        <w:rPr>
          <w:rFonts w:ascii="Times New Roman" w:eastAsia="Times New Roman" w:hAnsi="Times New Roman"/>
          <w:sz w:val="24"/>
          <w:szCs w:val="24"/>
        </w:rPr>
        <w:t xml:space="preserve">a </w:t>
      </w:r>
      <w:r w:rsidR="001D15FA" w:rsidRPr="001D15FA">
        <w:rPr>
          <w:rFonts w:ascii="Times New Roman" w:hAnsi="Times New Roman"/>
          <w:sz w:val="24"/>
          <w:szCs w:val="24"/>
        </w:rPr>
        <w:t>háziorvosi, házi gyermekorvosi ellátás</w:t>
      </w:r>
      <w:r w:rsidR="002A4786">
        <w:rPr>
          <w:rFonts w:ascii="Times New Roman" w:hAnsi="Times New Roman"/>
          <w:sz w:val="24"/>
          <w:szCs w:val="24"/>
        </w:rPr>
        <w:t>ra</w:t>
      </w:r>
      <w:r w:rsidR="001D15FA" w:rsidRPr="001D15FA">
        <w:rPr>
          <w:rFonts w:ascii="Times New Roman" w:hAnsi="Times New Roman"/>
          <w:sz w:val="24"/>
          <w:szCs w:val="24"/>
        </w:rPr>
        <w:t xml:space="preserve"> és a fogorvosi alapellátásra vonatozóan</w:t>
      </w:r>
      <w:r w:rsidR="00322C9E" w:rsidRPr="001D15FA">
        <w:rPr>
          <w:rFonts w:ascii="Times New Roman" w:eastAsia="Times New Roman" w:hAnsi="Times New Roman"/>
          <w:sz w:val="24"/>
          <w:szCs w:val="24"/>
        </w:rPr>
        <w:t xml:space="preserve"> minden olyan döntést átruházott a Bizottságra, melyet jogszabály nem utal a Képviselő-testület kizárólagos hatáskörébe</w:t>
      </w:r>
    </w:p>
    <w:p w:rsidR="008C15B7" w:rsidRPr="00DB162C" w:rsidRDefault="008C15B7" w:rsidP="00DB162C">
      <w:pPr>
        <w:pStyle w:val="Listaszerbekezds"/>
        <w:widowControl w:val="0"/>
        <w:numPr>
          <w:ilvl w:val="0"/>
          <w:numId w:val="5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BD46C8">
        <w:rPr>
          <w:rFonts w:ascii="Times New Roman" w:eastAsia="Times New Roman" w:hAnsi="Times New Roman"/>
          <w:sz w:val="24"/>
          <w:szCs w:val="24"/>
        </w:rPr>
        <w:t>a Képviselő – testület 2015. június 24- i ülésén úgy döntött, hogy a fiatal tehetségek támogatása vonatkozó eljárásrendet rendeleti szinte szabályozza, valamint egységes jogszabályi szerkezetben fogja össze a kerületben élő gyermek</w:t>
      </w:r>
      <w:r w:rsidR="00B7780D">
        <w:rPr>
          <w:rFonts w:ascii="Times New Roman" w:eastAsia="Times New Roman" w:hAnsi="Times New Roman"/>
          <w:sz w:val="24"/>
          <w:szCs w:val="24"/>
        </w:rPr>
        <w:t>ek</w:t>
      </w:r>
      <w:r w:rsidRPr="00BD46C8">
        <w:rPr>
          <w:rFonts w:ascii="Times New Roman" w:eastAsia="Times New Roman" w:hAnsi="Times New Roman"/>
          <w:sz w:val="24"/>
          <w:szCs w:val="24"/>
        </w:rPr>
        <w:t xml:space="preserve"> és fiatalok számára elérhető juttatásokat, támogatási módot. Ennek következtében hatályon kívül helyezte a </w:t>
      </w:r>
      <w:r w:rsidRPr="00BD46C8">
        <w:rPr>
          <w:rFonts w:ascii="Times New Roman" w:eastAsia="Times New Roman" w:hAnsi="Times New Roman"/>
          <w:i/>
          <w:sz w:val="24"/>
          <w:szCs w:val="24"/>
        </w:rPr>
        <w:t>Budapest Főváros VII. Kerület Erzsébetváros Önkormányzat</w:t>
      </w:r>
      <w:r w:rsidR="00B7780D">
        <w:rPr>
          <w:rFonts w:ascii="Times New Roman" w:eastAsia="Times New Roman" w:hAnsi="Times New Roman"/>
          <w:i/>
          <w:sz w:val="24"/>
          <w:szCs w:val="24"/>
        </w:rPr>
        <w:t>a</w:t>
      </w:r>
      <w:r w:rsidRPr="00BD46C8">
        <w:rPr>
          <w:rFonts w:ascii="Times New Roman" w:eastAsia="Times New Roman" w:hAnsi="Times New Roman"/>
          <w:i/>
          <w:sz w:val="24"/>
          <w:szCs w:val="24"/>
        </w:rPr>
        <w:t xml:space="preserve"> Képviselő-testületének</w:t>
      </w:r>
      <w:r w:rsidRPr="00BD46C8">
        <w:rPr>
          <w:rFonts w:ascii="Times New Roman" w:eastAsia="Times New Roman" w:hAnsi="Times New Roman"/>
          <w:b/>
          <w:bCs/>
          <w:i/>
          <w:sz w:val="24"/>
          <w:szCs w:val="24"/>
        </w:rPr>
        <w:t xml:space="preserve"> </w:t>
      </w:r>
      <w:r w:rsidRPr="00BD46C8">
        <w:rPr>
          <w:rFonts w:ascii="Times New Roman" w:eastAsia="Times New Roman" w:hAnsi="Times New Roman"/>
          <w:i/>
          <w:sz w:val="24"/>
          <w:szCs w:val="24"/>
        </w:rPr>
        <w:t>a köznevelési intézményekbe járó tanulók részére biztosított térítésmentes illetve kedvezményes juttatásokról</w:t>
      </w:r>
      <w:r w:rsidRPr="00BD46C8">
        <w:rPr>
          <w:rFonts w:ascii="Times New Roman" w:eastAsia="Times New Roman" w:hAnsi="Times New Roman"/>
          <w:bCs/>
          <w:i/>
          <w:sz w:val="24"/>
          <w:szCs w:val="24"/>
        </w:rPr>
        <w:t xml:space="preserve"> szóló 25/2013. (V.31.) önkormányzati rendeletét, </w:t>
      </w:r>
      <w:r w:rsidRPr="00BD46C8">
        <w:rPr>
          <w:rFonts w:ascii="Times New Roman" w:eastAsia="Times New Roman" w:hAnsi="Times New Roman"/>
          <w:bCs/>
          <w:sz w:val="24"/>
          <w:szCs w:val="24"/>
        </w:rPr>
        <w:t xml:space="preserve">és megalkotta a </w:t>
      </w:r>
      <w:r w:rsidRPr="00BD46C8">
        <w:rPr>
          <w:rFonts w:ascii="Times New Roman" w:eastAsia="Times New Roman" w:hAnsi="Times New Roman"/>
          <w:i/>
          <w:sz w:val="24"/>
          <w:szCs w:val="24"/>
        </w:rPr>
        <w:t xml:space="preserve">Budapest Főváros VII. kerület Erzsébetváros Önkormányzata Képviselő-testületének </w:t>
      </w:r>
      <w:r w:rsidRPr="00BD46C8">
        <w:rPr>
          <w:rFonts w:ascii="Times New Roman" w:eastAsia="Times New Roman" w:hAnsi="Times New Roman"/>
          <w:bCs/>
          <w:i/>
          <w:sz w:val="24"/>
          <w:szCs w:val="24"/>
        </w:rPr>
        <w:t xml:space="preserve">25/2015. (VI.30.) önkormányzati rendeletét </w:t>
      </w:r>
      <w:r w:rsidRPr="00BD46C8">
        <w:rPr>
          <w:rFonts w:ascii="Times New Roman" w:eastAsia="Times New Roman" w:hAnsi="Times New Roman"/>
          <w:i/>
          <w:sz w:val="24"/>
          <w:szCs w:val="24"/>
        </w:rPr>
        <w:t>a köznevelési intézményekbe járó tanulók részére biztosított térítésmentes illetve kedvezményes juttatásokról, valamint az erzsébetvárosi fiatal tehetségek támogatásáról.</w:t>
      </w:r>
      <w:r w:rsidRPr="00BD46C8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BD46C8">
        <w:rPr>
          <w:rFonts w:ascii="Times New Roman" w:eastAsia="Times New Roman" w:hAnsi="Times New Roman"/>
          <w:sz w:val="24"/>
          <w:szCs w:val="24"/>
        </w:rPr>
        <w:t>A rendelet 7</w:t>
      </w:r>
      <w:r w:rsidR="00B7780D">
        <w:rPr>
          <w:rFonts w:ascii="Times New Roman" w:eastAsia="Times New Roman" w:hAnsi="Times New Roman"/>
          <w:sz w:val="24"/>
          <w:szCs w:val="24"/>
        </w:rPr>
        <w:t xml:space="preserve">. § (10) bekezdése </w:t>
      </w:r>
      <w:r w:rsidR="00BD46C8">
        <w:rPr>
          <w:rFonts w:ascii="Times New Roman" w:eastAsia="Times New Roman" w:hAnsi="Times New Roman"/>
          <w:sz w:val="24"/>
          <w:szCs w:val="24"/>
        </w:rPr>
        <w:t xml:space="preserve">alapján a </w:t>
      </w:r>
      <w:r w:rsidRPr="00BD46C8">
        <w:rPr>
          <w:rFonts w:ascii="Times New Roman" w:eastAsia="Times New Roman" w:hAnsi="Times New Roman"/>
          <w:sz w:val="24"/>
          <w:szCs w:val="24"/>
        </w:rPr>
        <w:t xml:space="preserve">Bizottság </w:t>
      </w:r>
      <w:r w:rsidR="00BD46C8" w:rsidRPr="00BD46C8">
        <w:rPr>
          <w:rFonts w:ascii="Times New Roman" w:eastAsia="Times New Roman" w:hAnsi="Times New Roman"/>
          <w:sz w:val="24"/>
          <w:szCs w:val="24"/>
        </w:rPr>
        <w:t xml:space="preserve">a 3 tagú ideiglenes bizottság írásos értékelése nyomán a beérkezett pályázatokat elbírálja, </w:t>
      </w:r>
      <w:r w:rsidR="00BD46C8">
        <w:rPr>
          <w:rFonts w:ascii="Times New Roman" w:eastAsia="Times New Roman" w:hAnsi="Times New Roman"/>
          <w:sz w:val="24"/>
          <w:szCs w:val="24"/>
        </w:rPr>
        <w:t>és meghozza</w:t>
      </w:r>
      <w:r w:rsidR="00BD46C8" w:rsidRPr="00BD46C8">
        <w:rPr>
          <w:rFonts w:ascii="Times New Roman" w:eastAsia="Times New Roman" w:hAnsi="Times New Roman"/>
          <w:sz w:val="24"/>
          <w:szCs w:val="24"/>
        </w:rPr>
        <w:t xml:space="preserve"> döntését a pályázók személyére, és a támogatási összeg mértékére vonatkozóan.</w:t>
      </w:r>
    </w:p>
    <w:p w:rsidR="00DB162C" w:rsidRPr="00DB162C" w:rsidRDefault="00DB162C" w:rsidP="00DB162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DA63B9" w:rsidRPr="008F3DD1" w:rsidRDefault="00BD46C8" w:rsidP="00DB162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  <w:lang w:val="x-none"/>
        </w:rPr>
      </w:pPr>
      <w:r w:rsidRPr="002B5193">
        <w:rPr>
          <w:rFonts w:ascii="Times New Roman" w:eastAsia="Times New Roman" w:hAnsi="Times New Roman"/>
          <w:sz w:val="24"/>
          <w:szCs w:val="24"/>
        </w:rPr>
        <w:lastRenderedPageBreak/>
        <w:t>Az ügyren</w:t>
      </w:r>
      <w:r w:rsidR="00B7780D">
        <w:rPr>
          <w:rFonts w:ascii="Times New Roman" w:eastAsia="Times New Roman" w:hAnsi="Times New Roman"/>
          <w:sz w:val="24"/>
          <w:szCs w:val="24"/>
        </w:rPr>
        <w:t>d hatásköri jegyzékében értelem</w:t>
      </w:r>
      <w:r w:rsidRPr="002B5193">
        <w:rPr>
          <w:rFonts w:ascii="Times New Roman" w:eastAsia="Times New Roman" w:hAnsi="Times New Roman"/>
          <w:sz w:val="24"/>
          <w:szCs w:val="24"/>
        </w:rPr>
        <w:t xml:space="preserve">szerűen szerepelnie kell a fenti feladatoknak. A </w:t>
      </w:r>
      <w:r w:rsidR="0067042E" w:rsidRPr="002B5193">
        <w:rPr>
          <w:rFonts w:ascii="Times New Roman" w:hAnsi="Times New Roman"/>
          <w:sz w:val="24"/>
          <w:szCs w:val="24"/>
        </w:rPr>
        <w:t xml:space="preserve">határozat </w:t>
      </w:r>
      <w:r w:rsidR="008E2C5A" w:rsidRPr="002B5193">
        <w:rPr>
          <w:rFonts w:ascii="Times New Roman" w:hAnsi="Times New Roman"/>
          <w:sz w:val="24"/>
          <w:szCs w:val="24"/>
        </w:rPr>
        <w:t xml:space="preserve">mellékletben található </w:t>
      </w:r>
      <w:r w:rsidR="0067042E" w:rsidRPr="002B5193">
        <w:rPr>
          <w:rFonts w:ascii="Times New Roman" w:hAnsi="Times New Roman"/>
          <w:sz w:val="24"/>
          <w:szCs w:val="24"/>
        </w:rPr>
        <w:t xml:space="preserve">módosított </w:t>
      </w:r>
      <w:r w:rsidRPr="002B5193">
        <w:rPr>
          <w:rFonts w:ascii="Times New Roman" w:hAnsi="Times New Roman"/>
          <w:sz w:val="24"/>
          <w:szCs w:val="24"/>
        </w:rPr>
        <w:t xml:space="preserve">ügyrend ez alapján kiegészítésre került. </w:t>
      </w:r>
      <w:r w:rsidR="002B5193" w:rsidRPr="002B5193">
        <w:rPr>
          <w:rFonts w:ascii="Times New Roman" w:hAnsi="Times New Roman"/>
          <w:sz w:val="24"/>
          <w:szCs w:val="24"/>
        </w:rPr>
        <w:t>Ezzel egy időben a 422/2014. (XI.12.)</w:t>
      </w:r>
      <w:r w:rsidR="002B5193">
        <w:rPr>
          <w:rFonts w:ascii="Times New Roman" w:hAnsi="Times New Roman"/>
          <w:sz w:val="24"/>
          <w:szCs w:val="24"/>
        </w:rPr>
        <w:t xml:space="preserve"> </w:t>
      </w:r>
      <w:r w:rsidR="002B5193" w:rsidRPr="002B5193">
        <w:rPr>
          <w:rFonts w:ascii="Times New Roman" w:hAnsi="Times New Roman"/>
          <w:sz w:val="24"/>
          <w:szCs w:val="24"/>
        </w:rPr>
        <w:t>számú Képviselő-testületi határozat, mely a F</w:t>
      </w:r>
      <w:r w:rsidR="00B7780D">
        <w:rPr>
          <w:rFonts w:ascii="Times New Roman" w:hAnsi="Times New Roman"/>
          <w:sz w:val="24"/>
          <w:szCs w:val="24"/>
        </w:rPr>
        <w:t>iatal Tehetségek támogatásáról szóló</w:t>
      </w:r>
      <w:r w:rsidR="002B5193" w:rsidRPr="002B5193">
        <w:rPr>
          <w:rFonts w:ascii="Times New Roman" w:hAnsi="Times New Roman"/>
          <w:sz w:val="24"/>
          <w:szCs w:val="24"/>
        </w:rPr>
        <w:t xml:space="preserve"> korábbi szabályozás Bizottságra</w:t>
      </w:r>
      <w:r w:rsidR="002B5193">
        <w:rPr>
          <w:rFonts w:ascii="Times New Roman" w:hAnsi="Times New Roman"/>
          <w:sz w:val="24"/>
          <w:szCs w:val="24"/>
        </w:rPr>
        <w:t xml:space="preserve"> </w:t>
      </w:r>
      <w:r w:rsidR="00B7780D">
        <w:rPr>
          <w:rFonts w:ascii="Times New Roman" w:hAnsi="Times New Roman"/>
          <w:sz w:val="24"/>
          <w:szCs w:val="24"/>
        </w:rPr>
        <w:t xml:space="preserve">vonatkozó </w:t>
      </w:r>
      <w:r w:rsidR="002B5193">
        <w:rPr>
          <w:rFonts w:ascii="Times New Roman" w:hAnsi="Times New Roman"/>
          <w:sz w:val="24"/>
          <w:szCs w:val="24"/>
        </w:rPr>
        <w:t>elemeit tartalmazta</w:t>
      </w:r>
      <w:r w:rsidR="002B5193" w:rsidRPr="002B5193">
        <w:rPr>
          <w:rFonts w:ascii="Times New Roman" w:hAnsi="Times New Roman"/>
          <w:sz w:val="24"/>
          <w:szCs w:val="24"/>
        </w:rPr>
        <w:t>,</w:t>
      </w:r>
      <w:r w:rsidR="00A14716">
        <w:rPr>
          <w:rFonts w:ascii="Times New Roman" w:hAnsi="Times New Roman"/>
          <w:sz w:val="24"/>
          <w:szCs w:val="24"/>
        </w:rPr>
        <w:t xml:space="preserve"> valamint a </w:t>
      </w:r>
      <w:r w:rsidR="00A14716" w:rsidRPr="00A14716">
        <w:rPr>
          <w:rFonts w:ascii="Times New Roman" w:hAnsi="Times New Roman"/>
          <w:bCs/>
          <w:sz w:val="24"/>
          <w:szCs w:val="24"/>
        </w:rPr>
        <w:t>20</w:t>
      </w:r>
      <w:r w:rsidR="00A14716" w:rsidRPr="00A14716">
        <w:rPr>
          <w:rFonts w:ascii="Times New Roman" w:hAnsi="Times New Roman"/>
          <w:bCs/>
          <w:sz w:val="24"/>
          <w:szCs w:val="24"/>
          <w:lang w:val="x-none"/>
        </w:rPr>
        <w:t>/20</w:t>
      </w:r>
      <w:r w:rsidR="00A14716" w:rsidRPr="00A14716">
        <w:rPr>
          <w:rFonts w:ascii="Times New Roman" w:hAnsi="Times New Roman"/>
          <w:bCs/>
          <w:sz w:val="24"/>
          <w:szCs w:val="24"/>
        </w:rPr>
        <w:t>15</w:t>
      </w:r>
      <w:r w:rsidR="00A14716" w:rsidRPr="00A14716">
        <w:rPr>
          <w:rFonts w:ascii="Times New Roman" w:hAnsi="Times New Roman"/>
          <w:bCs/>
          <w:sz w:val="24"/>
          <w:szCs w:val="24"/>
          <w:lang w:val="x-none"/>
        </w:rPr>
        <w:t>. (</w:t>
      </w:r>
      <w:r w:rsidR="00A14716" w:rsidRPr="00A14716">
        <w:rPr>
          <w:rFonts w:ascii="Times New Roman" w:hAnsi="Times New Roman"/>
          <w:bCs/>
          <w:sz w:val="24"/>
          <w:szCs w:val="24"/>
        </w:rPr>
        <w:t>IV.30.</w:t>
      </w:r>
      <w:r w:rsidR="008F3DD1">
        <w:rPr>
          <w:rFonts w:ascii="Times New Roman" w:hAnsi="Times New Roman"/>
          <w:bCs/>
          <w:sz w:val="24"/>
          <w:szCs w:val="24"/>
          <w:lang w:val="x-none"/>
        </w:rPr>
        <w:t>) önkormányzati rendelet</w:t>
      </w:r>
      <w:r w:rsidR="008F3DD1">
        <w:rPr>
          <w:rFonts w:ascii="Times New Roman" w:hAnsi="Times New Roman"/>
          <w:bCs/>
          <w:sz w:val="24"/>
          <w:szCs w:val="24"/>
        </w:rPr>
        <w:t>re való hivatkozás, mely</w:t>
      </w:r>
      <w:r w:rsidR="00A14716">
        <w:rPr>
          <w:rFonts w:ascii="Times New Roman" w:hAnsi="Times New Roman"/>
          <w:bCs/>
          <w:sz w:val="24"/>
          <w:szCs w:val="24"/>
        </w:rPr>
        <w:t xml:space="preserve"> </w:t>
      </w:r>
      <w:r w:rsidR="00A14716" w:rsidRPr="00A14716">
        <w:rPr>
          <w:rFonts w:ascii="Times New Roman" w:hAnsi="Times New Roman"/>
          <w:bCs/>
          <w:sz w:val="24"/>
          <w:szCs w:val="24"/>
          <w:lang w:val="x-none"/>
        </w:rPr>
        <w:t>az Erzsébetvárosi Felsőoktatási Ösztöndíj</w:t>
      </w:r>
      <w:r w:rsidR="00A14716" w:rsidRPr="00A14716">
        <w:rPr>
          <w:rFonts w:ascii="Times New Roman" w:hAnsi="Times New Roman"/>
          <w:bCs/>
          <w:sz w:val="24"/>
          <w:szCs w:val="24"/>
        </w:rPr>
        <w:t>ról</w:t>
      </w:r>
      <w:r w:rsidR="008F3DD1">
        <w:rPr>
          <w:rFonts w:ascii="Times New Roman" w:hAnsi="Times New Roman"/>
          <w:bCs/>
          <w:sz w:val="24"/>
          <w:szCs w:val="24"/>
        </w:rPr>
        <w:t xml:space="preserve"> szól,</w:t>
      </w:r>
      <w:r w:rsidR="00A14716" w:rsidRPr="00A14716">
        <w:rPr>
          <w:rFonts w:ascii="Times New Roman" w:hAnsi="Times New Roman"/>
          <w:bCs/>
          <w:sz w:val="24"/>
          <w:szCs w:val="24"/>
        </w:rPr>
        <w:t xml:space="preserve"> </w:t>
      </w:r>
      <w:r w:rsidR="002B5193" w:rsidRPr="002B5193">
        <w:rPr>
          <w:rFonts w:ascii="Times New Roman" w:hAnsi="Times New Roman"/>
          <w:sz w:val="24"/>
          <w:szCs w:val="24"/>
        </w:rPr>
        <w:t>törlésr</w:t>
      </w:r>
      <w:r w:rsidR="008F3DD1">
        <w:rPr>
          <w:rFonts w:ascii="Times New Roman" w:hAnsi="Times New Roman"/>
          <w:sz w:val="24"/>
          <w:szCs w:val="24"/>
        </w:rPr>
        <w:t xml:space="preserve">e kerül a hatásköri jegyzékből. Az ügyrendmódosítás felülvizsgálatakor megállapítást nyert, hogy a </w:t>
      </w:r>
      <w:r w:rsidR="008F3DD1" w:rsidRPr="008F3DD1">
        <w:rPr>
          <w:rFonts w:ascii="Times New Roman" w:eastAsia="Times New Roman" w:hAnsi="Times New Roman"/>
          <w:sz w:val="24"/>
          <w:szCs w:val="24"/>
        </w:rPr>
        <w:t>317/2014. (VIII.25.) számú Képviselő-testületi határozat</w:t>
      </w:r>
      <w:r w:rsidR="008F3DD1">
        <w:rPr>
          <w:rFonts w:ascii="Times New Roman" w:eastAsia="Times New Roman" w:hAnsi="Times New Roman"/>
          <w:sz w:val="24"/>
          <w:szCs w:val="24"/>
        </w:rPr>
        <w:t xml:space="preserve"> - mely a Bizottság hatáskörébe utalja a </w:t>
      </w:r>
      <w:proofErr w:type="spellStart"/>
      <w:r w:rsidR="008F3DD1">
        <w:rPr>
          <w:rFonts w:ascii="Times New Roman" w:eastAsia="Times New Roman" w:hAnsi="Times New Roman"/>
          <w:sz w:val="24"/>
          <w:szCs w:val="24"/>
        </w:rPr>
        <w:t>Bursa</w:t>
      </w:r>
      <w:proofErr w:type="spellEnd"/>
      <w:r w:rsidR="008F3DD1">
        <w:rPr>
          <w:rFonts w:ascii="Times New Roman" w:eastAsia="Times New Roman" w:hAnsi="Times New Roman"/>
          <w:sz w:val="24"/>
          <w:szCs w:val="24"/>
        </w:rPr>
        <w:t xml:space="preserve"> Hungarica pályázathoz való csatlakozásról</w:t>
      </w:r>
      <w:r w:rsidR="003767AC">
        <w:rPr>
          <w:rFonts w:ascii="Times New Roman" w:eastAsia="Times New Roman" w:hAnsi="Times New Roman"/>
          <w:sz w:val="24"/>
          <w:szCs w:val="24"/>
        </w:rPr>
        <w:t>,</w:t>
      </w:r>
      <w:r w:rsidR="003767AC" w:rsidRPr="003767AC">
        <w:rPr>
          <w:rFonts w:ascii="Times New Roman" w:hAnsi="Times New Roman"/>
          <w:sz w:val="24"/>
          <w:szCs w:val="24"/>
        </w:rPr>
        <w:t xml:space="preserve"> továbbá a beérkezett pályázatokról szóló</w:t>
      </w:r>
      <w:r w:rsidR="008F3DD1">
        <w:rPr>
          <w:rFonts w:ascii="Times New Roman" w:eastAsia="Times New Roman" w:hAnsi="Times New Roman"/>
          <w:sz w:val="24"/>
          <w:szCs w:val="24"/>
        </w:rPr>
        <w:t xml:space="preserve"> </w:t>
      </w:r>
      <w:r w:rsidR="003767AC">
        <w:rPr>
          <w:rFonts w:ascii="Times New Roman" w:eastAsia="Times New Roman" w:hAnsi="Times New Roman"/>
          <w:sz w:val="24"/>
          <w:szCs w:val="24"/>
        </w:rPr>
        <w:t>döntést</w:t>
      </w:r>
      <w:r w:rsidR="008F3DD1">
        <w:rPr>
          <w:rFonts w:ascii="Times New Roman" w:eastAsia="Times New Roman" w:hAnsi="Times New Roman"/>
          <w:sz w:val="24"/>
          <w:szCs w:val="24"/>
        </w:rPr>
        <w:t xml:space="preserve">– még nem került felvételre a hatásköri jegyzékbe, ezért ezt is szükséges pótolni. </w:t>
      </w:r>
    </w:p>
    <w:p w:rsidR="005D1114" w:rsidRPr="005D1114" w:rsidRDefault="005D1114" w:rsidP="00BD46C8">
      <w:pPr>
        <w:widowControl w:val="0"/>
        <w:autoSpaceDE w:val="0"/>
        <w:autoSpaceDN w:val="0"/>
        <w:adjustRightInd w:val="0"/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Bizottságot, hogy fogadja el a határozati javaslatot!</w:t>
      </w:r>
    </w:p>
    <w:p w:rsidR="00017D1E" w:rsidRDefault="00017D1E" w:rsidP="00017D1E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7D1E" w:rsidRDefault="00017D1E" w:rsidP="00017D1E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7D1E" w:rsidRDefault="00017D1E" w:rsidP="00017D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Határozati javaslat</w:t>
      </w:r>
    </w:p>
    <w:p w:rsidR="00017D1E" w:rsidRDefault="00017D1E" w:rsidP="00017D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17D1E" w:rsidRPr="00DA63B9" w:rsidRDefault="00017D1E" w:rsidP="00017D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17D1E" w:rsidRDefault="00017D1E" w:rsidP="00017D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17D1E" w:rsidRDefault="00017D1E" w:rsidP="00017D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(</w:t>
      </w:r>
      <w:r w:rsidR="00DD2A86">
        <w:rPr>
          <w:rFonts w:ascii="Times New Roman" w:hAnsi="Times New Roman"/>
          <w:b/>
          <w:bCs/>
          <w:sz w:val="24"/>
          <w:szCs w:val="24"/>
          <w:u w:val="single"/>
        </w:rPr>
        <w:t>VIII.05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sz. Művelődési, Kulturális és Szociális Bizottsági határozat</w:t>
      </w:r>
    </w:p>
    <w:p w:rsidR="00017D1E" w:rsidRDefault="00017D1E" w:rsidP="00017D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>a Művelődési, Kulturális  és Szociális Bizottság ügyrendjének módosításáról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-</w:t>
      </w:r>
    </w:p>
    <w:p w:rsidR="00017D1E" w:rsidRPr="00F35988" w:rsidRDefault="00017D1E" w:rsidP="00017D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17D1E" w:rsidRDefault="00017D1E" w:rsidP="00017D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 a</w:t>
      </w:r>
      <w:r>
        <w:rPr>
          <w:rFonts w:ascii="Times New Roman" w:hAnsi="Times New Roman"/>
          <w:sz w:val="24"/>
          <w:szCs w:val="24"/>
        </w:rPr>
        <w:t xml:space="preserve"> határozat elválaszthatatlan részét képező,</w:t>
      </w:r>
      <w:r>
        <w:rPr>
          <w:rFonts w:ascii="Times New Roman" w:hAnsi="Times New Roman"/>
          <w:sz w:val="24"/>
          <w:szCs w:val="24"/>
          <w:lang w:val="x-none"/>
        </w:rPr>
        <w:t xml:space="preserve"> 1. számú melléklet szerinti tartalommal</w:t>
      </w:r>
      <w:r>
        <w:rPr>
          <w:rFonts w:ascii="Times New Roman" w:hAnsi="Times New Roman"/>
          <w:sz w:val="24"/>
          <w:szCs w:val="24"/>
        </w:rPr>
        <w:t>, 2015</w:t>
      </w:r>
      <w:r w:rsidR="00B7780D">
        <w:rPr>
          <w:rFonts w:ascii="Times New Roman" w:hAnsi="Times New Roman"/>
          <w:sz w:val="24"/>
          <w:szCs w:val="24"/>
        </w:rPr>
        <w:t>.</w:t>
      </w:r>
      <w:r w:rsidRPr="00EA4AE9">
        <w:rPr>
          <w:rFonts w:ascii="Times New Roman" w:hAnsi="Times New Roman"/>
          <w:sz w:val="24"/>
          <w:szCs w:val="24"/>
        </w:rPr>
        <w:t xml:space="preserve"> </w:t>
      </w:r>
      <w:r w:rsidR="00DD2A86">
        <w:rPr>
          <w:rFonts w:ascii="Times New Roman" w:hAnsi="Times New Roman"/>
          <w:sz w:val="24"/>
          <w:szCs w:val="24"/>
        </w:rPr>
        <w:t>augusztus 6</w:t>
      </w:r>
      <w:r w:rsidRPr="00EA4AE9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i hatályba lépéssel </w:t>
      </w:r>
      <w:r>
        <w:rPr>
          <w:rFonts w:ascii="Times New Roman" w:hAnsi="Times New Roman"/>
          <w:sz w:val="24"/>
          <w:szCs w:val="24"/>
          <w:lang w:val="x-none"/>
        </w:rPr>
        <w:t xml:space="preserve">elfogadja az eredetileg </w:t>
      </w:r>
      <w:r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  <w:lang w:val="x-none"/>
        </w:rPr>
        <w:t>/201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x-none"/>
        </w:rPr>
        <w:t>.</w:t>
      </w:r>
      <w:r>
        <w:rPr>
          <w:rFonts w:ascii="Times New Roman" w:hAnsi="Times New Roman"/>
          <w:sz w:val="24"/>
          <w:szCs w:val="24"/>
        </w:rPr>
        <w:t>(02</w:t>
      </w:r>
      <w:r>
        <w:rPr>
          <w:rFonts w:ascii="Times New Roman" w:hAnsi="Times New Roman"/>
          <w:sz w:val="24"/>
          <w:szCs w:val="24"/>
          <w:lang w:val="x-none"/>
        </w:rPr>
        <w:t>.</w:t>
      </w:r>
      <w:r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  <w:lang w:val="x-none"/>
        </w:rPr>
        <w:t>.) számú határozatával elfogadott</w:t>
      </w:r>
      <w:r>
        <w:rPr>
          <w:rFonts w:ascii="Times New Roman" w:hAnsi="Times New Roman"/>
          <w:sz w:val="24"/>
          <w:szCs w:val="24"/>
        </w:rPr>
        <w:t>,</w:t>
      </w:r>
      <w:r w:rsidRPr="001C2D38">
        <w:rPr>
          <w:rFonts w:ascii="Times New Roman" w:hAnsi="Times New Roman"/>
          <w:sz w:val="24"/>
          <w:szCs w:val="24"/>
        </w:rPr>
        <w:t xml:space="preserve"> 153/2014 (06.03.)</w:t>
      </w:r>
      <w:r w:rsidR="00DD2A86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>237/2014 (11.06.)</w:t>
      </w:r>
      <w:r w:rsidR="00DD2A86">
        <w:rPr>
          <w:rFonts w:ascii="Times New Roman" w:hAnsi="Times New Roman"/>
          <w:sz w:val="24"/>
          <w:szCs w:val="24"/>
        </w:rPr>
        <w:t xml:space="preserve"> és 70/2015</w:t>
      </w:r>
      <w:r w:rsidR="00685592">
        <w:rPr>
          <w:rFonts w:ascii="Times New Roman" w:hAnsi="Times New Roman"/>
          <w:sz w:val="24"/>
          <w:szCs w:val="24"/>
        </w:rPr>
        <w:t>.</w:t>
      </w:r>
      <w:r w:rsidR="00DD2A86">
        <w:rPr>
          <w:rFonts w:ascii="Times New Roman" w:hAnsi="Times New Roman"/>
          <w:sz w:val="24"/>
          <w:szCs w:val="24"/>
        </w:rPr>
        <w:t>(03.17)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</w:rPr>
        <w:t>számú határozatával módosított</w:t>
      </w:r>
      <w:r w:rsidRPr="001C2D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ügyrendjének módosítását.</w:t>
      </w:r>
    </w:p>
    <w:p w:rsidR="00017D1E" w:rsidRPr="00DA63B9" w:rsidRDefault="00017D1E" w:rsidP="00017D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7D1E" w:rsidRDefault="00017D1E" w:rsidP="00017D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17D1E" w:rsidRDefault="00017D1E" w:rsidP="00017D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17D1E" w:rsidRDefault="00017D1E" w:rsidP="00017D1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017D1E" w:rsidRDefault="00017D1E" w:rsidP="00017D1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017D1E" w:rsidRDefault="00017D1E" w:rsidP="00017D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17D1E" w:rsidRDefault="00017D1E" w:rsidP="00017D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17D1E" w:rsidRDefault="00017D1E" w:rsidP="00017D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b/>
          <w:bCs/>
          <w:sz w:val="24"/>
          <w:szCs w:val="24"/>
        </w:rPr>
        <w:t>2015</w:t>
      </w:r>
      <w:r w:rsidR="00B7780D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D2A86">
        <w:rPr>
          <w:rFonts w:ascii="Times New Roman" w:hAnsi="Times New Roman"/>
          <w:b/>
          <w:bCs/>
          <w:sz w:val="24"/>
          <w:szCs w:val="24"/>
        </w:rPr>
        <w:t>július 31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:rsidR="00017D1E" w:rsidRDefault="00017D1E" w:rsidP="00017D1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  <w:lang w:val="x-none"/>
        </w:rPr>
        <w:t xml:space="preserve"> </w:t>
      </w:r>
    </w:p>
    <w:p w:rsidR="00017D1E" w:rsidRDefault="00017D1E" w:rsidP="00017D1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17D1E" w:rsidRDefault="00017D1E" w:rsidP="00017D1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17D1E" w:rsidRDefault="00017D1E" w:rsidP="00017D1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17D1E" w:rsidRDefault="00CC58E0" w:rsidP="00017D1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T</w:t>
      </w:r>
      <w:r w:rsidR="00B7780D">
        <w:rPr>
          <w:rFonts w:ascii="Times New Roman" w:hAnsi="Times New Roman"/>
          <w:sz w:val="24"/>
          <w:szCs w:val="24"/>
        </w:rPr>
        <w:t>í</w:t>
      </w:r>
      <w:proofErr w:type="spellEnd"/>
      <w:r w:rsidR="00017D1E">
        <w:rPr>
          <w:rFonts w:ascii="Times New Roman" w:hAnsi="Times New Roman"/>
          <w:sz w:val="24"/>
          <w:szCs w:val="24"/>
          <w:lang w:val="x-none"/>
        </w:rPr>
        <w:t>már László</w:t>
      </w:r>
    </w:p>
    <w:p w:rsidR="00017D1E" w:rsidRDefault="00017D1E" w:rsidP="00017D1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>bizottsági elnök</w:t>
      </w:r>
    </w:p>
    <w:p w:rsidR="00017D1E" w:rsidRDefault="00017D1E" w:rsidP="00017D1E"/>
    <w:p w:rsidR="00017D1E" w:rsidRDefault="00017D1E" w:rsidP="00017D1E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7BA4" w:rsidRPr="00972E88" w:rsidRDefault="00337BA4" w:rsidP="00017D1E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337BA4" w:rsidRPr="00972E88" w:rsidSect="00F666F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156" w:rsidRDefault="00350156" w:rsidP="00017D1E">
      <w:pPr>
        <w:spacing w:after="0" w:line="240" w:lineRule="auto"/>
      </w:pPr>
      <w:r>
        <w:separator/>
      </w:r>
    </w:p>
  </w:endnote>
  <w:endnote w:type="continuationSeparator" w:id="0">
    <w:p w:rsidR="00350156" w:rsidRDefault="00350156" w:rsidP="00017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156" w:rsidRDefault="00350156" w:rsidP="00017D1E">
      <w:pPr>
        <w:spacing w:after="0" w:line="240" w:lineRule="auto"/>
      </w:pPr>
      <w:r>
        <w:separator/>
      </w:r>
    </w:p>
  </w:footnote>
  <w:footnote w:type="continuationSeparator" w:id="0">
    <w:p w:rsidR="00350156" w:rsidRDefault="00350156" w:rsidP="00017D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942A5"/>
    <w:multiLevelType w:val="hybridMultilevel"/>
    <w:tmpl w:val="A3CEA33A"/>
    <w:lvl w:ilvl="0" w:tplc="86BC3F8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034846"/>
    <w:multiLevelType w:val="hybridMultilevel"/>
    <w:tmpl w:val="AF46BF48"/>
    <w:lvl w:ilvl="0" w:tplc="48A206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155C42"/>
    <w:multiLevelType w:val="hybridMultilevel"/>
    <w:tmpl w:val="51E084C4"/>
    <w:lvl w:ilvl="0" w:tplc="13A4BCE6"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2140B3A"/>
    <w:multiLevelType w:val="hybridMultilevel"/>
    <w:tmpl w:val="74C06220"/>
    <w:lvl w:ilvl="0" w:tplc="F1A293B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7E7719"/>
    <w:multiLevelType w:val="hybridMultilevel"/>
    <w:tmpl w:val="FB6AC532"/>
    <w:lvl w:ilvl="0" w:tplc="ADA29A2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1F0"/>
    <w:rsid w:val="00017D1E"/>
    <w:rsid w:val="0003108E"/>
    <w:rsid w:val="00053BDA"/>
    <w:rsid w:val="00057B62"/>
    <w:rsid w:val="00100967"/>
    <w:rsid w:val="001C2D38"/>
    <w:rsid w:val="001D15FA"/>
    <w:rsid w:val="002353A2"/>
    <w:rsid w:val="002A4786"/>
    <w:rsid w:val="002B5193"/>
    <w:rsid w:val="00322C9E"/>
    <w:rsid w:val="0033576B"/>
    <w:rsid w:val="00337BA4"/>
    <w:rsid w:val="00350156"/>
    <w:rsid w:val="0036394E"/>
    <w:rsid w:val="003664F7"/>
    <w:rsid w:val="003767AC"/>
    <w:rsid w:val="00391E54"/>
    <w:rsid w:val="004539F2"/>
    <w:rsid w:val="00490D99"/>
    <w:rsid w:val="00503AA1"/>
    <w:rsid w:val="00532B5D"/>
    <w:rsid w:val="00590DEF"/>
    <w:rsid w:val="005A77C7"/>
    <w:rsid w:val="005D1114"/>
    <w:rsid w:val="00602C3C"/>
    <w:rsid w:val="00613086"/>
    <w:rsid w:val="0067042E"/>
    <w:rsid w:val="006811A7"/>
    <w:rsid w:val="00685592"/>
    <w:rsid w:val="006C5C7D"/>
    <w:rsid w:val="006E3C69"/>
    <w:rsid w:val="00723832"/>
    <w:rsid w:val="00785511"/>
    <w:rsid w:val="00841928"/>
    <w:rsid w:val="00847579"/>
    <w:rsid w:val="00880BDB"/>
    <w:rsid w:val="008A071F"/>
    <w:rsid w:val="008B54DF"/>
    <w:rsid w:val="008C15B7"/>
    <w:rsid w:val="008E2C5A"/>
    <w:rsid w:val="008F3DD1"/>
    <w:rsid w:val="008F510A"/>
    <w:rsid w:val="009320A6"/>
    <w:rsid w:val="00972E88"/>
    <w:rsid w:val="00A076D2"/>
    <w:rsid w:val="00A138B2"/>
    <w:rsid w:val="00A14716"/>
    <w:rsid w:val="00A563DE"/>
    <w:rsid w:val="00AB471C"/>
    <w:rsid w:val="00AF59FD"/>
    <w:rsid w:val="00B7780D"/>
    <w:rsid w:val="00BA0742"/>
    <w:rsid w:val="00BB2B40"/>
    <w:rsid w:val="00BD46C8"/>
    <w:rsid w:val="00C46794"/>
    <w:rsid w:val="00CC09BD"/>
    <w:rsid w:val="00CC58E0"/>
    <w:rsid w:val="00D021CA"/>
    <w:rsid w:val="00D33E40"/>
    <w:rsid w:val="00D34337"/>
    <w:rsid w:val="00D5026E"/>
    <w:rsid w:val="00D50D0B"/>
    <w:rsid w:val="00DA63B9"/>
    <w:rsid w:val="00DB162C"/>
    <w:rsid w:val="00DD2A86"/>
    <w:rsid w:val="00DD5EEF"/>
    <w:rsid w:val="00DF25C2"/>
    <w:rsid w:val="00DF4779"/>
    <w:rsid w:val="00E54243"/>
    <w:rsid w:val="00E85934"/>
    <w:rsid w:val="00E85CCF"/>
    <w:rsid w:val="00EA4AE9"/>
    <w:rsid w:val="00EC0487"/>
    <w:rsid w:val="00ED2502"/>
    <w:rsid w:val="00EF0376"/>
    <w:rsid w:val="00F27EB1"/>
    <w:rsid w:val="00F35988"/>
    <w:rsid w:val="00F43F39"/>
    <w:rsid w:val="00F666FB"/>
    <w:rsid w:val="00FB31F0"/>
    <w:rsid w:val="00FC3366"/>
    <w:rsid w:val="00FE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7BA4"/>
    <w:rPr>
      <w:rFonts w:eastAsiaTheme="minorEastAsia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13086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91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1E54"/>
    <w:rPr>
      <w:rFonts w:ascii="Tahoma" w:eastAsiaTheme="minorEastAsia" w:hAnsi="Tahoma" w:cs="Tahoma"/>
      <w:sz w:val="16"/>
      <w:szCs w:val="16"/>
      <w:lang w:eastAsia="hu-HU"/>
    </w:rPr>
  </w:style>
  <w:style w:type="paragraph" w:styleId="Vltozat">
    <w:name w:val="Revision"/>
    <w:hidden/>
    <w:uiPriority w:val="99"/>
    <w:semiHidden/>
    <w:rsid w:val="002353A2"/>
    <w:pPr>
      <w:spacing w:after="0" w:line="240" w:lineRule="auto"/>
    </w:pPr>
    <w:rPr>
      <w:rFonts w:eastAsiaTheme="minorEastAsia" w:cs="Times New Roman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17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17D1E"/>
    <w:rPr>
      <w:rFonts w:eastAsiaTheme="minorEastAsia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017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17D1E"/>
    <w:rPr>
      <w:rFonts w:eastAsiaTheme="minorEastAsia" w:cs="Times New Roman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7BA4"/>
    <w:rPr>
      <w:rFonts w:eastAsiaTheme="minorEastAsia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13086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91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1E54"/>
    <w:rPr>
      <w:rFonts w:ascii="Tahoma" w:eastAsiaTheme="minorEastAsia" w:hAnsi="Tahoma" w:cs="Tahoma"/>
      <w:sz w:val="16"/>
      <w:szCs w:val="16"/>
      <w:lang w:eastAsia="hu-HU"/>
    </w:rPr>
  </w:style>
  <w:style w:type="paragraph" w:styleId="Vltozat">
    <w:name w:val="Revision"/>
    <w:hidden/>
    <w:uiPriority w:val="99"/>
    <w:semiHidden/>
    <w:rsid w:val="002353A2"/>
    <w:pPr>
      <w:spacing w:after="0" w:line="240" w:lineRule="auto"/>
    </w:pPr>
    <w:rPr>
      <w:rFonts w:eastAsiaTheme="minorEastAsia" w:cs="Times New Roman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017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17D1E"/>
    <w:rPr>
      <w:rFonts w:eastAsiaTheme="minorEastAsia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017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17D1E"/>
    <w:rPr>
      <w:rFonts w:eastAsiaTheme="minorEastAsia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686</Words>
  <Characters>4741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Várhelyi Petra</dc:creator>
  <cp:lastModifiedBy>Várhelyi Petra</cp:lastModifiedBy>
  <cp:revision>21</cp:revision>
  <dcterms:created xsi:type="dcterms:W3CDTF">2015-03-10T09:55:00Z</dcterms:created>
  <dcterms:modified xsi:type="dcterms:W3CDTF">2015-07-29T07:59:00Z</dcterms:modified>
</cp:coreProperties>
</file>