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65A" w:rsidRPr="00AF6EB9" w:rsidRDefault="0048165A" w:rsidP="0048165A">
      <w:pPr>
        <w:jc w:val="both"/>
        <w:rPr>
          <w:b/>
        </w:rPr>
      </w:pPr>
      <w:r>
        <w:rPr>
          <w:b/>
          <w:u w:val="single"/>
        </w:rPr>
        <w:t>446/2015.(04.28</w:t>
      </w:r>
      <w:r w:rsidRPr="00AF6EB9">
        <w:rPr>
          <w:b/>
          <w:u w:val="single"/>
        </w:rPr>
        <w:t>.) Sz. PKB határozat</w:t>
      </w:r>
    </w:p>
    <w:p w:rsidR="0048165A" w:rsidRDefault="0048165A" w:rsidP="0048165A">
      <w:pPr>
        <w:ind w:left="284" w:hanging="284"/>
        <w:jc w:val="both"/>
        <w:rPr>
          <w:b/>
        </w:rPr>
      </w:pPr>
      <w:r>
        <w:rPr>
          <w:b/>
        </w:rPr>
        <w:t xml:space="preserve">- </w:t>
      </w:r>
      <w:r>
        <w:rPr>
          <w:b/>
        </w:rPr>
        <w:tab/>
      </w:r>
      <w:r w:rsidRPr="00D03458">
        <w:rPr>
          <w:b/>
        </w:rPr>
        <w:t xml:space="preserve">A Bp. VII. Dohány u. 31. sz. alatti, 34544/1 hrsz.-on nyilvántartott ingatlan elidegenítésére vonatkozó pályázati árverési felhívás jóváhagyása </w:t>
      </w:r>
      <w:r>
        <w:rPr>
          <w:b/>
        </w:rPr>
        <w:t>-</w:t>
      </w:r>
    </w:p>
    <w:p w:rsidR="0048165A" w:rsidRDefault="0048165A" w:rsidP="0048165A">
      <w:pPr>
        <w:ind w:left="284" w:hanging="284"/>
        <w:jc w:val="both"/>
        <w:rPr>
          <w:b/>
        </w:rPr>
      </w:pPr>
    </w:p>
    <w:p w:rsidR="0048165A" w:rsidRPr="00D03458" w:rsidRDefault="0048165A" w:rsidP="0048165A">
      <w:pPr>
        <w:widowControl w:val="0"/>
        <w:autoSpaceDN w:val="0"/>
        <w:adjustRightInd w:val="0"/>
        <w:jc w:val="both"/>
        <w:rPr>
          <w:b/>
        </w:rPr>
      </w:pPr>
      <w:r w:rsidRPr="00D03458">
        <w:rPr>
          <w:b/>
        </w:rPr>
        <w:t xml:space="preserve">Budapest Főváros VII. kerület Erzsébetváros Önkormányzata Képviselő-testületének Pénzügyi és Kerületfejlesztési Bizottsága </w:t>
      </w:r>
      <w:r w:rsidRPr="00D03458">
        <w:rPr>
          <w:b/>
          <w:iCs/>
          <w:noProof/>
        </w:rPr>
        <w:t xml:space="preserve">a 11/2012. (III.26.) sz.  önkormányzati rendelet 5. § (1) bekezdése értelmében  úgy dönt, </w:t>
      </w:r>
      <w:r w:rsidRPr="00D03458">
        <w:rPr>
          <w:b/>
        </w:rPr>
        <w:t xml:space="preserve">hogy a Bp. VII. Dohány u. 31. sz. alatti, 34544/1 hrsz.-on nyilvántartott, tulajdoni lapon „kivett lakóház, udvar” megnevezésű 1054 m2 alapterületű ingatlanra vonatkozó, a Képviselő-testület 136/2015.(III.25.) számú határozatában meghatározott feltételek melletti nyilvános pályázati árverés útján történő elidegenítését tartalmazó, jelen határozat mellékletét képező pályázati felhívást jóváhagyja. </w:t>
      </w:r>
    </w:p>
    <w:p w:rsidR="0048165A" w:rsidRPr="00D03458" w:rsidRDefault="0048165A" w:rsidP="0048165A">
      <w:pPr>
        <w:widowControl w:val="0"/>
        <w:autoSpaceDN w:val="0"/>
        <w:adjustRightInd w:val="0"/>
        <w:jc w:val="both"/>
        <w:rPr>
          <w:b/>
        </w:rPr>
      </w:pPr>
      <w:r w:rsidRPr="00D03458">
        <w:rPr>
          <w:b/>
        </w:rPr>
        <w:t xml:space="preserve"> </w:t>
      </w:r>
    </w:p>
    <w:p w:rsidR="0048165A" w:rsidRPr="00D03458" w:rsidRDefault="0048165A" w:rsidP="0048165A">
      <w:pPr>
        <w:widowControl w:val="0"/>
        <w:autoSpaceDE w:val="0"/>
        <w:autoSpaceDN w:val="0"/>
        <w:adjustRightInd w:val="0"/>
        <w:ind w:left="284"/>
        <w:rPr>
          <w:b/>
        </w:rPr>
      </w:pPr>
      <w:r w:rsidRPr="00D03458">
        <w:rPr>
          <w:b/>
          <w:bCs/>
          <w:u w:val="single"/>
        </w:rPr>
        <w:t>Felelős:</w:t>
      </w:r>
      <w:r w:rsidRPr="00D03458">
        <w:rPr>
          <w:b/>
        </w:rPr>
        <w:tab/>
      </w:r>
      <w:proofErr w:type="spellStart"/>
      <w:r w:rsidRPr="00D03458">
        <w:rPr>
          <w:b/>
        </w:rPr>
        <w:t>Vattamány</w:t>
      </w:r>
      <w:proofErr w:type="spellEnd"/>
      <w:r w:rsidRPr="00D03458">
        <w:rPr>
          <w:b/>
        </w:rPr>
        <w:t xml:space="preserve"> Zsolt polgármester</w:t>
      </w:r>
    </w:p>
    <w:p w:rsidR="0048165A" w:rsidRPr="00D03458" w:rsidRDefault="0048165A" w:rsidP="0048165A">
      <w:pPr>
        <w:widowControl w:val="0"/>
        <w:autoSpaceDN w:val="0"/>
        <w:adjustRightInd w:val="0"/>
        <w:ind w:left="284"/>
        <w:jc w:val="both"/>
        <w:rPr>
          <w:b/>
          <w:iCs/>
        </w:rPr>
      </w:pPr>
      <w:r w:rsidRPr="00D03458">
        <w:rPr>
          <w:b/>
          <w:bCs/>
          <w:u w:val="single"/>
        </w:rPr>
        <w:t>Határidő:</w:t>
      </w:r>
      <w:r w:rsidRPr="00D03458">
        <w:rPr>
          <w:b/>
        </w:rPr>
        <w:tab/>
        <w:t xml:space="preserve"> 2015. június 30.</w:t>
      </w:r>
    </w:p>
    <w:p w:rsidR="0048165A" w:rsidRPr="00687D7A" w:rsidRDefault="0048165A" w:rsidP="0048165A">
      <w:pPr>
        <w:ind w:left="16" w:firstLine="284"/>
        <w:jc w:val="both"/>
        <w:rPr>
          <w:b/>
        </w:rPr>
      </w:pPr>
      <w:r w:rsidRPr="00687D7A">
        <w:rPr>
          <w:b/>
          <w:u w:val="single"/>
        </w:rPr>
        <w:t>Végrehajtásért felelős</w:t>
      </w:r>
      <w:r w:rsidRPr="00687D7A">
        <w:rPr>
          <w:b/>
        </w:rPr>
        <w:t>: dr. Csomor Sándor – vezérigazgató – ERVA Nonprofit Zrt.</w:t>
      </w:r>
    </w:p>
    <w:p w:rsidR="0048165A" w:rsidRDefault="0048165A" w:rsidP="0048165A">
      <w:pPr>
        <w:ind w:left="284" w:hanging="284"/>
        <w:jc w:val="both"/>
        <w:rPr>
          <w:b/>
        </w:rPr>
      </w:pPr>
    </w:p>
    <w:p w:rsidR="0048165A" w:rsidRPr="00C5091B" w:rsidRDefault="0048165A" w:rsidP="0048165A">
      <w:pPr>
        <w:jc w:val="both"/>
        <w:rPr>
          <w:i/>
          <w:color w:val="FF0000"/>
        </w:rPr>
      </w:pPr>
      <w:r w:rsidRPr="00AF6EB9">
        <w:rPr>
          <w:i/>
        </w:rPr>
        <w:t>A fenti határozatot a Bizottság egyhangúan (</w:t>
      </w:r>
      <w:r>
        <w:rPr>
          <w:i/>
        </w:rPr>
        <w:t>6</w:t>
      </w:r>
      <w:r w:rsidRPr="00AF6EB9">
        <w:rPr>
          <w:i/>
          <w:color w:val="FF0000"/>
        </w:rPr>
        <w:t xml:space="preserve"> </w:t>
      </w:r>
      <w:r>
        <w:rPr>
          <w:i/>
        </w:rPr>
        <w:t>igen, 0 nem szavazattal, 0</w:t>
      </w:r>
      <w:r w:rsidRPr="00AF6EB9">
        <w:rPr>
          <w:i/>
        </w:rPr>
        <w:t xml:space="preserve"> tartózkodással) elfogadta.</w:t>
      </w:r>
    </w:p>
    <w:p w:rsidR="0048165A" w:rsidRDefault="0048165A" w:rsidP="0048165A">
      <w:pPr>
        <w:ind w:left="284" w:hanging="284"/>
        <w:jc w:val="both"/>
        <w:rPr>
          <w:b/>
        </w:rPr>
      </w:pPr>
    </w:p>
    <w:p w:rsidR="005F780D" w:rsidRDefault="0048165A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7EBD"/>
    <w:rsid w:val="00191D0A"/>
    <w:rsid w:val="0025546B"/>
    <w:rsid w:val="003216E5"/>
    <w:rsid w:val="003E6A40"/>
    <w:rsid w:val="00431DA5"/>
    <w:rsid w:val="00454A8B"/>
    <w:rsid w:val="0048165A"/>
    <w:rsid w:val="004A4C03"/>
    <w:rsid w:val="004D5C5E"/>
    <w:rsid w:val="005A1257"/>
    <w:rsid w:val="005F0037"/>
    <w:rsid w:val="007C7D7A"/>
    <w:rsid w:val="008C7EBD"/>
    <w:rsid w:val="008D12F3"/>
    <w:rsid w:val="00B413B4"/>
    <w:rsid w:val="00BA63AB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7EBD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3</cp:revision>
  <dcterms:created xsi:type="dcterms:W3CDTF">2015-07-16T12:16:00Z</dcterms:created>
  <dcterms:modified xsi:type="dcterms:W3CDTF">2015-07-16T12:16:00Z</dcterms:modified>
</cp:coreProperties>
</file>