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A5A" w:rsidRPr="00586786" w:rsidRDefault="00CE2A5A" w:rsidP="00CE2A5A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86786">
        <w:rPr>
          <w:rFonts w:ascii="Times New Roman" w:hAnsi="Times New Roman"/>
          <w:b/>
          <w:sz w:val="24"/>
          <w:szCs w:val="24"/>
        </w:rPr>
        <w:t>számú melléklet</w:t>
      </w:r>
    </w:p>
    <w:p w:rsidR="00CE2A5A" w:rsidRPr="00586786" w:rsidRDefault="00CE2A5A" w:rsidP="00CE2A5A">
      <w:pPr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586786">
        <w:rPr>
          <w:rFonts w:ascii="Times New Roman" w:hAnsi="Times New Roman"/>
          <w:b/>
          <w:sz w:val="24"/>
          <w:szCs w:val="24"/>
        </w:rPr>
        <w:t>Dr. Vadász Gábor támogató levelei az emléktábl</w:t>
      </w:r>
      <w:r>
        <w:rPr>
          <w:rFonts w:ascii="Times New Roman" w:hAnsi="Times New Roman"/>
          <w:b/>
          <w:sz w:val="24"/>
          <w:szCs w:val="24"/>
        </w:rPr>
        <w:t>a kihelyezéséhez (KI/35177/2015/I.</w:t>
      </w:r>
      <w:r w:rsidRPr="00586786">
        <w:rPr>
          <w:rFonts w:ascii="Times New Roman" w:hAnsi="Times New Roman"/>
          <w:b/>
          <w:sz w:val="24"/>
          <w:szCs w:val="24"/>
        </w:rPr>
        <w:t xml:space="preserve">) az érintett, tárgybeli ügyre vonatkozóan. </w:t>
      </w:r>
    </w:p>
    <w:p w:rsidR="00CE2A5A" w:rsidRDefault="00CE2A5A" w:rsidP="00CE2A5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hu-HU"/>
        </w:rPr>
        <w:drawing>
          <wp:inline distT="0" distB="0" distL="0" distR="0" wp14:anchorId="17DF4A56" wp14:editId="6C337D36">
            <wp:extent cx="4425982" cy="6081823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ktatott Támogató levé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8939" cy="6085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A5A" w:rsidRDefault="00CE2A5A" w:rsidP="00CE2A5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E2A5A" w:rsidRDefault="00CE2A5A" w:rsidP="00CE2A5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E2A5A" w:rsidRDefault="00CE2A5A" w:rsidP="00CE2A5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E2A5A" w:rsidRDefault="00CE2A5A" w:rsidP="00CE2A5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E2A5A" w:rsidRPr="00B25B0D" w:rsidRDefault="00CE2A5A" w:rsidP="00CE2A5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E2A5A" w:rsidRDefault="00CE2A5A" w:rsidP="00CE2A5A">
      <w:pPr>
        <w:shd w:val="clear" w:color="auto" w:fill="F5F5F5"/>
        <w:outlineLvl w:val="0"/>
        <w:rPr>
          <w:rFonts w:ascii="Tahoma" w:hAnsi="Tahoma" w:cs="Tahoma"/>
          <w:color w:val="000000"/>
          <w:sz w:val="20"/>
          <w:szCs w:val="20"/>
        </w:rPr>
      </w:pPr>
      <w:proofErr w:type="spellStart"/>
      <w:r>
        <w:rPr>
          <w:rFonts w:ascii="Tahoma" w:hAnsi="Tahoma" w:cs="Tahoma"/>
          <w:b/>
          <w:bCs/>
          <w:color w:val="000000"/>
          <w:sz w:val="20"/>
          <w:szCs w:val="20"/>
        </w:rPr>
        <w:t>From</w:t>
      </w:r>
      <w:proofErr w:type="spellEnd"/>
      <w:r>
        <w:rPr>
          <w:rFonts w:ascii="Tahoma" w:hAnsi="Tahoma" w:cs="Tahoma"/>
          <w:b/>
          <w:bCs/>
          <w:color w:val="000000"/>
          <w:sz w:val="20"/>
          <w:szCs w:val="20"/>
        </w:rPr>
        <w:t>: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hyperlink r:id="rId7" w:tooltip="vadasz.gabor@upcmail.hu" w:history="1">
        <w:r>
          <w:rPr>
            <w:rStyle w:val="Hiperhivatkozs"/>
            <w:rFonts w:ascii="Tahoma" w:hAnsi="Tahoma" w:cs="Tahoma"/>
            <w:sz w:val="20"/>
            <w:szCs w:val="20"/>
          </w:rPr>
          <w:t>Dr. Vadász Gábor</w:t>
        </w:r>
      </w:hyperlink>
      <w:r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CE2A5A" w:rsidRDefault="00CE2A5A" w:rsidP="00CE2A5A">
      <w:pPr>
        <w:shd w:val="clear" w:color="auto" w:fill="F5F5F5"/>
        <w:rPr>
          <w:rFonts w:ascii="Tahoma" w:hAnsi="Tahoma" w:cs="Tahoma"/>
          <w:color w:val="000000"/>
          <w:sz w:val="20"/>
          <w:szCs w:val="20"/>
        </w:rPr>
      </w:pPr>
      <w:proofErr w:type="spellStart"/>
      <w:r>
        <w:rPr>
          <w:rFonts w:ascii="Tahoma" w:hAnsi="Tahoma" w:cs="Tahoma"/>
          <w:b/>
          <w:bCs/>
          <w:color w:val="000000"/>
          <w:sz w:val="20"/>
          <w:szCs w:val="20"/>
        </w:rPr>
        <w:t>Sent</w:t>
      </w:r>
      <w:proofErr w:type="spellEnd"/>
      <w:r>
        <w:rPr>
          <w:rFonts w:ascii="Tahoma" w:hAnsi="Tahoma" w:cs="Tahoma"/>
          <w:b/>
          <w:bCs/>
          <w:color w:val="000000"/>
          <w:sz w:val="20"/>
          <w:szCs w:val="20"/>
        </w:rPr>
        <w:t>:</w:t>
      </w:r>
      <w:r>
        <w:rPr>
          <w:rFonts w:ascii="Tahoma" w:hAnsi="Tahoma" w:cs="Tahoma"/>
          <w:color w:val="000000"/>
          <w:sz w:val="20"/>
          <w:szCs w:val="20"/>
        </w:rPr>
        <w:t xml:space="preserve"> Sunday, December 07, 2014 12:46 PM</w:t>
      </w:r>
    </w:p>
    <w:p w:rsidR="00CE2A5A" w:rsidRDefault="00CE2A5A" w:rsidP="00CE2A5A">
      <w:pPr>
        <w:shd w:val="clear" w:color="auto" w:fill="F5F5F5"/>
        <w:rPr>
          <w:rFonts w:ascii="Tahoma" w:hAnsi="Tahoma" w:cs="Tahoma"/>
          <w:color w:val="000000"/>
          <w:sz w:val="20"/>
          <w:szCs w:val="20"/>
        </w:rPr>
      </w:pPr>
      <w:proofErr w:type="spellStart"/>
      <w:r>
        <w:rPr>
          <w:rFonts w:ascii="Tahoma" w:hAnsi="Tahoma" w:cs="Tahoma"/>
          <w:b/>
          <w:bCs/>
          <w:color w:val="000000"/>
          <w:sz w:val="20"/>
          <w:szCs w:val="20"/>
        </w:rPr>
        <w:t>To</w:t>
      </w:r>
      <w:proofErr w:type="spellEnd"/>
      <w:r>
        <w:rPr>
          <w:rFonts w:ascii="Tahoma" w:hAnsi="Tahoma" w:cs="Tahoma"/>
          <w:b/>
          <w:bCs/>
          <w:color w:val="000000"/>
          <w:sz w:val="20"/>
          <w:szCs w:val="20"/>
        </w:rPr>
        <w:t>: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hyperlink r:id="rId8" w:tooltip="hutiray.gyula@erzsebetvaros.hu" w:history="1">
        <w:r>
          <w:rPr>
            <w:rStyle w:val="Hiperhivatkozs"/>
            <w:rFonts w:ascii="Tahoma" w:hAnsi="Tahoma" w:cs="Tahoma"/>
            <w:sz w:val="20"/>
            <w:szCs w:val="20"/>
          </w:rPr>
          <w:t>Hutiray Gyula</w:t>
        </w:r>
      </w:hyperlink>
      <w:r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CE2A5A" w:rsidRDefault="00CE2A5A" w:rsidP="00CE2A5A">
      <w:pPr>
        <w:shd w:val="clear" w:color="auto" w:fill="F5F5F5"/>
        <w:rPr>
          <w:rFonts w:ascii="Tahoma" w:hAnsi="Tahoma" w:cs="Tahoma"/>
          <w:color w:val="000000"/>
          <w:sz w:val="20"/>
          <w:szCs w:val="20"/>
        </w:rPr>
      </w:pPr>
      <w:proofErr w:type="spellStart"/>
      <w:r>
        <w:rPr>
          <w:rFonts w:ascii="Tahoma" w:hAnsi="Tahoma" w:cs="Tahoma"/>
          <w:b/>
          <w:bCs/>
          <w:color w:val="000000"/>
          <w:sz w:val="20"/>
          <w:szCs w:val="20"/>
        </w:rPr>
        <w:t>Subject</w:t>
      </w:r>
      <w:proofErr w:type="spellEnd"/>
      <w:r>
        <w:rPr>
          <w:rFonts w:ascii="Tahoma" w:hAnsi="Tahoma" w:cs="Tahoma"/>
          <w:b/>
          <w:bCs/>
          <w:color w:val="000000"/>
          <w:sz w:val="20"/>
          <w:szCs w:val="20"/>
        </w:rPr>
        <w:t>:</w:t>
      </w:r>
      <w:r>
        <w:rPr>
          <w:rFonts w:ascii="Tahoma" w:hAnsi="Tahoma" w:cs="Tahoma"/>
          <w:color w:val="000000"/>
          <w:sz w:val="20"/>
          <w:szCs w:val="20"/>
        </w:rPr>
        <w:t xml:space="preserve"> 56-os emléktábla</w:t>
      </w:r>
    </w:p>
    <w:p w:rsidR="00CE2A5A" w:rsidRPr="00586786" w:rsidRDefault="00CE2A5A" w:rsidP="00CE2A5A">
      <w:pPr>
        <w:rPr>
          <w:i/>
          <w:color w:val="000000"/>
          <w:sz w:val="24"/>
          <w:szCs w:val="24"/>
        </w:rPr>
      </w:pPr>
      <w:r>
        <w:rPr>
          <w:color w:val="000000"/>
        </w:rPr>
        <w:t> </w:t>
      </w:r>
      <w:r w:rsidRPr="00586786">
        <w:rPr>
          <w:rFonts w:ascii="Arial" w:hAnsi="Arial" w:cs="Arial"/>
          <w:i/>
          <w:color w:val="000000"/>
          <w:sz w:val="20"/>
          <w:szCs w:val="20"/>
        </w:rPr>
        <w:t>Tisztelt Alpolgármester Úr!</w:t>
      </w:r>
    </w:p>
    <w:p w:rsidR="00CE2A5A" w:rsidRPr="00586786" w:rsidRDefault="00CE2A5A" w:rsidP="00CE2A5A">
      <w:pPr>
        <w:rPr>
          <w:i/>
          <w:color w:val="000000"/>
        </w:rPr>
      </w:pPr>
      <w:r w:rsidRPr="00586786">
        <w:rPr>
          <w:i/>
          <w:color w:val="000000"/>
        </w:rPr>
        <w:t> </w:t>
      </w:r>
      <w:r w:rsidRPr="00586786">
        <w:rPr>
          <w:rFonts w:ascii="Arial" w:hAnsi="Arial" w:cs="Arial"/>
          <w:i/>
          <w:color w:val="000000"/>
          <w:sz w:val="20"/>
          <w:szCs w:val="20"/>
        </w:rPr>
        <w:t xml:space="preserve"> „………Levelem célja, mint ott is elmondtam, a polgármesteri hivatalban 56-ban működött felkelő tanya emlékének a ház udvarának? </w:t>
      </w:r>
      <w:proofErr w:type="gramStart"/>
      <w:r w:rsidRPr="00586786">
        <w:rPr>
          <w:rFonts w:ascii="Arial" w:hAnsi="Arial" w:cs="Arial"/>
          <w:i/>
          <w:color w:val="000000"/>
          <w:sz w:val="20"/>
          <w:szCs w:val="20"/>
        </w:rPr>
        <w:t>falán</w:t>
      </w:r>
      <w:proofErr w:type="gramEnd"/>
      <w:r w:rsidRPr="00586786">
        <w:rPr>
          <w:rFonts w:ascii="Arial" w:hAnsi="Arial" w:cs="Arial"/>
          <w:i/>
          <w:color w:val="000000"/>
          <w:sz w:val="20"/>
          <w:szCs w:val="20"/>
        </w:rPr>
        <w:t xml:space="preserve"> emléktáblával történő </w:t>
      </w:r>
      <w:proofErr w:type="spellStart"/>
      <w:r w:rsidRPr="00586786">
        <w:rPr>
          <w:rFonts w:ascii="Arial" w:hAnsi="Arial" w:cs="Arial"/>
          <w:i/>
          <w:color w:val="000000"/>
          <w:sz w:val="20"/>
          <w:szCs w:val="20"/>
        </w:rPr>
        <w:t>megörökitése</w:t>
      </w:r>
      <w:proofErr w:type="spellEnd"/>
      <w:r w:rsidRPr="00586786">
        <w:rPr>
          <w:rFonts w:ascii="Arial" w:hAnsi="Arial" w:cs="Arial"/>
          <w:i/>
          <w:color w:val="000000"/>
          <w:sz w:val="20"/>
          <w:szCs w:val="20"/>
        </w:rPr>
        <w:t>.</w:t>
      </w:r>
    </w:p>
    <w:p w:rsidR="00CE2A5A" w:rsidRPr="00586786" w:rsidRDefault="00CE2A5A" w:rsidP="00CE2A5A">
      <w:pPr>
        <w:rPr>
          <w:i/>
          <w:color w:val="000000"/>
        </w:rPr>
      </w:pPr>
      <w:r w:rsidRPr="00586786">
        <w:rPr>
          <w:i/>
          <w:color w:val="000000"/>
        </w:rPr>
        <w:t> </w:t>
      </w:r>
      <w:r w:rsidRPr="00586786">
        <w:rPr>
          <w:rFonts w:ascii="Arial" w:hAnsi="Arial" w:cs="Arial"/>
          <w:i/>
          <w:color w:val="000000"/>
          <w:sz w:val="20"/>
          <w:szCs w:val="20"/>
        </w:rPr>
        <w:t xml:space="preserve">A felkelők között volt egy </w:t>
      </w:r>
      <w:proofErr w:type="spellStart"/>
      <w:r w:rsidRPr="00586786">
        <w:rPr>
          <w:rFonts w:ascii="Arial" w:hAnsi="Arial" w:cs="Arial"/>
          <w:i/>
          <w:color w:val="000000"/>
          <w:sz w:val="20"/>
          <w:szCs w:val="20"/>
        </w:rPr>
        <w:t>gépuskás</w:t>
      </w:r>
      <w:proofErr w:type="spellEnd"/>
      <w:r w:rsidRPr="00586786">
        <w:rPr>
          <w:rFonts w:ascii="Arial" w:hAnsi="Arial" w:cs="Arial"/>
          <w:i/>
          <w:color w:val="000000"/>
          <w:sz w:val="20"/>
          <w:szCs w:val="20"/>
        </w:rPr>
        <w:t xml:space="preserve"> szakasz, két </w:t>
      </w:r>
      <w:proofErr w:type="spellStart"/>
      <w:r w:rsidRPr="00586786">
        <w:rPr>
          <w:rFonts w:ascii="Arial" w:hAnsi="Arial" w:cs="Arial"/>
          <w:i/>
          <w:color w:val="000000"/>
          <w:sz w:val="20"/>
          <w:szCs w:val="20"/>
        </w:rPr>
        <w:t>gépuskával</w:t>
      </w:r>
      <w:proofErr w:type="spellEnd"/>
      <w:r w:rsidRPr="00586786">
        <w:rPr>
          <w:rFonts w:ascii="Arial" w:hAnsi="Arial" w:cs="Arial"/>
          <w:i/>
          <w:color w:val="000000"/>
          <w:sz w:val="20"/>
          <w:szCs w:val="20"/>
        </w:rPr>
        <w:t xml:space="preserve"> és számos </w:t>
      </w:r>
      <w:proofErr w:type="spellStart"/>
      <w:r w:rsidRPr="00586786">
        <w:rPr>
          <w:rFonts w:ascii="Arial" w:hAnsi="Arial" w:cs="Arial"/>
          <w:i/>
          <w:color w:val="000000"/>
          <w:sz w:val="20"/>
          <w:szCs w:val="20"/>
        </w:rPr>
        <w:t>cívil</w:t>
      </w:r>
      <w:proofErr w:type="spellEnd"/>
      <w:r w:rsidRPr="00586786">
        <w:rPr>
          <w:rFonts w:ascii="Arial" w:hAnsi="Arial" w:cs="Arial"/>
          <w:i/>
          <w:color w:val="000000"/>
          <w:sz w:val="20"/>
          <w:szCs w:val="20"/>
        </w:rPr>
        <w:t xml:space="preserve">. Az elsősegélynek használt helység az udvarra kilépve, jobbra az első ajtó volt. Ma is </w:t>
      </w:r>
      <w:proofErr w:type="spellStart"/>
      <w:r w:rsidRPr="00586786">
        <w:rPr>
          <w:rFonts w:ascii="Arial" w:hAnsi="Arial" w:cs="Arial"/>
          <w:i/>
          <w:color w:val="000000"/>
          <w:sz w:val="20"/>
          <w:szCs w:val="20"/>
        </w:rPr>
        <w:t>úgyan</w:t>
      </w:r>
      <w:proofErr w:type="spellEnd"/>
      <w:r w:rsidRPr="00586786">
        <w:rPr>
          <w:rFonts w:ascii="Arial" w:hAnsi="Arial" w:cs="Arial"/>
          <w:i/>
          <w:color w:val="000000"/>
          <w:sz w:val="20"/>
          <w:szCs w:val="20"/>
        </w:rPr>
        <w:t xml:space="preserve"> úgy van. Engem egy orvos barátom irányított oda és nov. 4 után néhány napot töltöttem ott. Őt később kivégezték. Amikor az oroszok szétlőtték a New-York palota frissen </w:t>
      </w:r>
      <w:proofErr w:type="spellStart"/>
      <w:r w:rsidRPr="00586786">
        <w:rPr>
          <w:rFonts w:ascii="Arial" w:hAnsi="Arial" w:cs="Arial"/>
          <w:i/>
          <w:color w:val="000000"/>
          <w:sz w:val="20"/>
          <w:szCs w:val="20"/>
        </w:rPr>
        <w:t>felujjított</w:t>
      </w:r>
      <w:proofErr w:type="spellEnd"/>
      <w:r w:rsidRPr="00586786">
        <w:rPr>
          <w:rFonts w:ascii="Arial" w:hAnsi="Arial" w:cs="Arial"/>
          <w:i/>
          <w:color w:val="000000"/>
          <w:sz w:val="20"/>
          <w:szCs w:val="20"/>
        </w:rPr>
        <w:t xml:space="preserve"> tornyát és támadásuk nyilvánvaló vált, a pincéken keresztül egy Akácfa utcai pékségen át távoztam.</w:t>
      </w:r>
    </w:p>
    <w:p w:rsidR="00CE2A5A" w:rsidRPr="00586786" w:rsidRDefault="00CE2A5A" w:rsidP="00CE2A5A">
      <w:pPr>
        <w:rPr>
          <w:i/>
          <w:color w:val="000000"/>
        </w:rPr>
      </w:pPr>
      <w:r w:rsidRPr="00586786">
        <w:rPr>
          <w:i/>
          <w:color w:val="000000"/>
        </w:rPr>
        <w:t> </w:t>
      </w:r>
      <w:r w:rsidRPr="00586786">
        <w:rPr>
          <w:rFonts w:ascii="Arial" w:hAnsi="Arial" w:cs="Arial"/>
          <w:i/>
          <w:color w:val="000000"/>
          <w:sz w:val="20"/>
          <w:szCs w:val="20"/>
        </w:rPr>
        <w:t>Azok az emberek, akik ott harcoltak és megsebesültek, megérdemlik, hogy utódaik megemlékezzenek róluk.</w:t>
      </w:r>
    </w:p>
    <w:p w:rsidR="00CE2A5A" w:rsidRPr="00586786" w:rsidRDefault="00CE2A5A" w:rsidP="00CE2A5A">
      <w:pPr>
        <w:rPr>
          <w:i/>
          <w:color w:val="000000"/>
        </w:rPr>
      </w:pPr>
      <w:r w:rsidRPr="00586786">
        <w:rPr>
          <w:i/>
          <w:color w:val="000000"/>
        </w:rPr>
        <w:t> </w:t>
      </w:r>
      <w:r w:rsidRPr="00586786">
        <w:rPr>
          <w:rFonts w:ascii="Arial" w:hAnsi="Arial" w:cs="Arial"/>
          <w:i/>
          <w:color w:val="000000"/>
          <w:sz w:val="20"/>
          <w:szCs w:val="20"/>
        </w:rPr>
        <w:t>Tisztelettel:</w:t>
      </w:r>
    </w:p>
    <w:p w:rsidR="00CE2A5A" w:rsidRPr="00586786" w:rsidRDefault="00CE2A5A" w:rsidP="00CE2A5A">
      <w:pPr>
        <w:rPr>
          <w:i/>
          <w:color w:val="000000"/>
        </w:rPr>
      </w:pPr>
      <w:r w:rsidRPr="00586786">
        <w:rPr>
          <w:i/>
          <w:color w:val="000000"/>
        </w:rPr>
        <w:t> </w:t>
      </w:r>
      <w:proofErr w:type="gramStart"/>
      <w:r w:rsidRPr="00586786">
        <w:rPr>
          <w:rFonts w:ascii="Arial" w:hAnsi="Arial" w:cs="Arial"/>
          <w:i/>
          <w:color w:val="000000"/>
          <w:sz w:val="20"/>
          <w:szCs w:val="20"/>
        </w:rPr>
        <w:t>dr.</w:t>
      </w:r>
      <w:proofErr w:type="gramEnd"/>
      <w:r w:rsidRPr="00586786">
        <w:rPr>
          <w:rFonts w:ascii="Arial" w:hAnsi="Arial" w:cs="Arial"/>
          <w:i/>
          <w:color w:val="000000"/>
          <w:sz w:val="20"/>
          <w:szCs w:val="20"/>
        </w:rPr>
        <w:t xml:space="preserve"> Vadász Gábor….”</w:t>
      </w:r>
    </w:p>
    <w:p w:rsidR="00CE2A5A" w:rsidRPr="00586786" w:rsidRDefault="00CE2A5A" w:rsidP="00CE2A5A">
      <w:pPr>
        <w:spacing w:after="240"/>
        <w:rPr>
          <w:rFonts w:ascii="Times New Roman" w:hAnsi="Times New Roman"/>
          <w:i/>
        </w:rPr>
      </w:pPr>
    </w:p>
    <w:p w:rsidR="00CE2A5A" w:rsidRDefault="00CE2A5A" w:rsidP="00CE2A5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E2A5A" w:rsidRDefault="00CE2A5A" w:rsidP="00CE2A5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E2A5A" w:rsidRDefault="00CE2A5A" w:rsidP="00CE2A5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E2A5A" w:rsidRDefault="00CE2A5A" w:rsidP="00CE2A5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E2A5A" w:rsidRDefault="00CE2A5A" w:rsidP="00CE2A5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E2A5A" w:rsidRDefault="00CE2A5A" w:rsidP="00CE2A5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E2A5A" w:rsidRDefault="00CE2A5A" w:rsidP="00CE2A5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E2A5A" w:rsidRDefault="00CE2A5A" w:rsidP="00CE2A5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E2A5A" w:rsidRDefault="00CE2A5A" w:rsidP="00CE2A5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815DA" w:rsidRDefault="00F815DA">
      <w:bookmarkStart w:id="0" w:name="_GoBack"/>
      <w:bookmarkEnd w:id="0"/>
    </w:p>
    <w:sectPr w:rsidR="00F815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D176A"/>
    <w:multiLevelType w:val="hybridMultilevel"/>
    <w:tmpl w:val="76A2A6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A5A"/>
    <w:rsid w:val="00CE2A5A"/>
    <w:rsid w:val="00F8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E2A5A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E2A5A"/>
    <w:pPr>
      <w:spacing w:after="0" w:line="240" w:lineRule="auto"/>
      <w:ind w:left="720"/>
    </w:pPr>
    <w:rPr>
      <w:rFonts w:eastAsiaTheme="minorHAnsi"/>
    </w:rPr>
  </w:style>
  <w:style w:type="character" w:styleId="Hiperhivatkozs">
    <w:name w:val="Hyperlink"/>
    <w:basedOn w:val="Bekezdsalapbettpusa"/>
    <w:uiPriority w:val="99"/>
    <w:semiHidden/>
    <w:unhideWhenUsed/>
    <w:rsid w:val="00CE2A5A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2A5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E2A5A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E2A5A"/>
    <w:pPr>
      <w:spacing w:after="0" w:line="240" w:lineRule="auto"/>
      <w:ind w:left="720"/>
    </w:pPr>
    <w:rPr>
      <w:rFonts w:eastAsiaTheme="minorHAnsi"/>
    </w:rPr>
  </w:style>
  <w:style w:type="character" w:styleId="Hiperhivatkozs">
    <w:name w:val="Hyperlink"/>
    <w:basedOn w:val="Bekezdsalapbettpusa"/>
    <w:uiPriority w:val="99"/>
    <w:semiHidden/>
    <w:unhideWhenUsed/>
    <w:rsid w:val="00CE2A5A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2A5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tiray.gyula@erzsebetvaros.h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vadasz.gabor@upcmail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Jékli Mariann</dc:creator>
  <cp:lastModifiedBy>Jékli Mariann</cp:lastModifiedBy>
  <cp:revision>1</cp:revision>
  <dcterms:created xsi:type="dcterms:W3CDTF">2015-08-26T08:43:00Z</dcterms:created>
  <dcterms:modified xsi:type="dcterms:W3CDTF">2015-08-26T08:44:00Z</dcterms:modified>
</cp:coreProperties>
</file>