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3D" w:rsidRDefault="0026083D" w:rsidP="002608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257/2014. (VI.12.) számú Képviselő-testületi határozat:</w:t>
      </w:r>
    </w:p>
    <w:p w:rsidR="0026083D" w:rsidRDefault="0026083D" w:rsidP="0026083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eastAsia="en-US" w:bidi="hu-HU"/>
        </w:rPr>
        <w:t>Önkormányzati ingatlanok hasznosítása, a Klauzál téri Csarnok rekonstrukciójával kapcsolatos döntések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26083D" w:rsidRDefault="0026083D" w:rsidP="0026083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(12 igen, 0 nem, 4 tartózkodás)</w:t>
      </w: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bidi="hu-HU"/>
        </w:rPr>
      </w:pP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hu-HU"/>
        </w:rPr>
      </w:pPr>
      <w:r>
        <w:rPr>
          <w:rFonts w:ascii="Times New Roman" w:hAnsi="Times New Roman"/>
          <w:b/>
          <w:bCs/>
          <w:sz w:val="24"/>
          <w:szCs w:val="24"/>
          <w:lang w:bidi="hu-HU"/>
        </w:rPr>
        <w:t>1.</w:t>
      </w: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u-HU"/>
        </w:rPr>
      </w:pPr>
      <w:r>
        <w:rPr>
          <w:rFonts w:ascii="Times New Roman" w:hAnsi="Times New Roman"/>
          <w:sz w:val="24"/>
          <w:szCs w:val="24"/>
          <w:lang w:bidi="hu-HU"/>
        </w:rPr>
        <w:t xml:space="preserve">Budapest Főváros VII. kerület Erzsébetváros Önkormányzatának Képviselő-testülete úgy dönt, hogy </w:t>
      </w:r>
      <w:r>
        <w:rPr>
          <w:rFonts w:ascii="Times New Roman" w:hAnsi="Times New Roman"/>
          <w:sz w:val="24"/>
          <w:szCs w:val="24"/>
          <w:lang w:val="x-none" w:bidi="hu-HU"/>
        </w:rPr>
        <w:t xml:space="preserve">Budapest Főváros VII. kerület Erzsébetváros Önkormányzata Képviselő-testületének Budapest Főváros VII. kerület Erzsébetváros Önkormányzatát megillető tulajdonosi jogok gyakorlása és a tulajdonában álló vagyonnal való gazdálkodás szabályairól szóló 11/2012.(III.26.) önkormányzati rendelete 5. § (5) bekezdése alapján </w:t>
      </w:r>
      <w:r>
        <w:rPr>
          <w:rFonts w:ascii="Times New Roman" w:hAnsi="Times New Roman"/>
          <w:sz w:val="24"/>
          <w:szCs w:val="24"/>
          <w:lang w:bidi="hu-HU"/>
        </w:rPr>
        <w:t xml:space="preserve">az Önkormányzat és az EVIKINT Intézményi Műszaki Gondnoki és Településüzemeltetési </w:t>
      </w:r>
      <w:proofErr w:type="spellStart"/>
      <w:r>
        <w:rPr>
          <w:rFonts w:ascii="Times New Roman" w:hAnsi="Times New Roman"/>
          <w:sz w:val="24"/>
          <w:szCs w:val="24"/>
          <w:lang w:bidi="hu-HU"/>
        </w:rPr>
        <w:t>Kft.-vel</w:t>
      </w:r>
      <w:proofErr w:type="spellEnd"/>
      <w:r>
        <w:rPr>
          <w:rFonts w:ascii="Times New Roman" w:hAnsi="Times New Roman"/>
          <w:sz w:val="24"/>
          <w:szCs w:val="24"/>
          <w:lang w:bidi="hu-HU"/>
        </w:rPr>
        <w:t xml:space="preserve"> 2012. szeptember 1. napján kötött és 2014. február 20. napján módosított </w:t>
      </w:r>
      <w:r>
        <w:rPr>
          <w:rFonts w:ascii="Times New Roman" w:hAnsi="Times New Roman"/>
          <w:i/>
          <w:sz w:val="24"/>
          <w:szCs w:val="24"/>
          <w:lang w:bidi="hu-HU"/>
        </w:rPr>
        <w:t>„Vagyongazdálkodási feladat-ellátási szerződés épületgondnoksági feladatok ellátására”</w:t>
      </w:r>
      <w:r>
        <w:rPr>
          <w:rFonts w:ascii="Times New Roman" w:hAnsi="Times New Roman"/>
          <w:sz w:val="24"/>
          <w:szCs w:val="24"/>
          <w:lang w:bidi="hu-HU"/>
        </w:rPr>
        <w:t xml:space="preserve"> című szerződés módosításával kapcsolatos döntési jogkört a jelen határozat 2. pontja szerinti döntések meghozatala vonatkozásában magához vonja.</w:t>
      </w: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120" w:lineRule="auto"/>
        <w:jc w:val="both"/>
        <w:rPr>
          <w:rFonts w:ascii="Times New Roman" w:hAnsi="Times New Roman"/>
          <w:sz w:val="24"/>
          <w:szCs w:val="24"/>
          <w:lang w:bidi="hu-HU"/>
        </w:rPr>
      </w:pP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bidi="hu-HU"/>
        </w:rPr>
      </w:pPr>
      <w:r>
        <w:rPr>
          <w:rFonts w:ascii="Times New Roman" w:hAnsi="Times New Roman"/>
          <w:b/>
          <w:sz w:val="24"/>
          <w:szCs w:val="24"/>
          <w:lang w:bidi="hu-HU"/>
        </w:rPr>
        <w:t>2.</w:t>
      </w: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u-HU"/>
        </w:rPr>
      </w:pPr>
      <w:r>
        <w:rPr>
          <w:rFonts w:ascii="Times New Roman" w:hAnsi="Times New Roman"/>
          <w:sz w:val="24"/>
          <w:szCs w:val="24"/>
          <w:lang w:bidi="hu-HU"/>
        </w:rPr>
        <w:t>A Képviselő-testület úgy dönt, hogy a jelen határozat 1. pontjában részletesen körülírt szerződés kerüljön módosításra oly módon, hogy az EVIKINT Kft. által ellátandó feladatok közé kerüljön felvételre az Erzsébetváros Önkormányzata óvodái épületgondnoksági feladatainak ellátása.</w:t>
      </w: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bidi="hu-HU"/>
        </w:rPr>
      </w:pP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u-HU"/>
        </w:rPr>
      </w:pPr>
      <w:r>
        <w:rPr>
          <w:rFonts w:ascii="Times New Roman" w:hAnsi="Times New Roman"/>
          <w:sz w:val="24"/>
          <w:szCs w:val="24"/>
          <w:lang w:bidi="hu-HU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  <w:lang w:bidi="hu-HU"/>
        </w:rPr>
        <w:t>szerződés módosítást</w:t>
      </w:r>
      <w:proofErr w:type="gramEnd"/>
      <w:r>
        <w:rPr>
          <w:rFonts w:ascii="Times New Roman" w:hAnsi="Times New Roman"/>
          <w:sz w:val="24"/>
          <w:szCs w:val="24"/>
          <w:lang w:bidi="hu-HU"/>
        </w:rPr>
        <w:t xml:space="preserve"> a Képviselő-testület 287/2012. (V.18.) számú határozatában kapott felhatalmazás alapján a Pénzügyi és Kerületfejlesztési Bizottság hagyja jóvá.</w:t>
      </w: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 w:bidi="hu-HU"/>
        </w:rPr>
      </w:pP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 w:bidi="hu-H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 w:bidi="hu-HU"/>
        </w:rPr>
        <w:t>Felelős:</w:t>
      </w:r>
      <w:r>
        <w:rPr>
          <w:rFonts w:ascii="Times New Roman" w:hAnsi="Times New Roman"/>
          <w:sz w:val="24"/>
          <w:szCs w:val="24"/>
          <w:lang w:val="x-none" w:bidi="hu-HU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 w:bidi="hu-HU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 w:bidi="hu-HU"/>
        </w:rPr>
        <w:t xml:space="preserve"> Zsolt polgármester</w:t>
      </w:r>
    </w:p>
    <w:p w:rsidR="0026083D" w:rsidRDefault="0026083D" w:rsidP="0026083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bidi="hu-H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 w:bidi="hu-HU"/>
        </w:rPr>
        <w:t>Határidő:</w:t>
      </w:r>
      <w:r>
        <w:rPr>
          <w:rFonts w:ascii="Times New Roman" w:hAnsi="Times New Roman"/>
          <w:sz w:val="24"/>
          <w:szCs w:val="24"/>
          <w:lang w:val="x-none" w:bidi="hu-HU"/>
        </w:rPr>
        <w:tab/>
        <w:t>azonnal</w:t>
      </w:r>
    </w:p>
    <w:p w:rsidR="0026083D" w:rsidRDefault="0026083D" w:rsidP="0026083D">
      <w:pPr>
        <w:widowControl w:val="0"/>
        <w:tabs>
          <w:tab w:val="center" w:pos="2340"/>
          <w:tab w:val="center" w:pos="6660"/>
        </w:tabs>
        <w:suppressAutoHyphens/>
        <w:autoSpaceDE w:val="0"/>
        <w:autoSpaceDN w:val="0"/>
        <w:adjustRightInd w:val="0"/>
        <w:spacing w:after="0" w:line="120" w:lineRule="auto"/>
        <w:rPr>
          <w:rFonts w:ascii="Times New Roman" w:hAnsi="Times New Roman"/>
          <w:sz w:val="24"/>
          <w:szCs w:val="24"/>
          <w:lang w:bidi="hu-HU"/>
        </w:rPr>
      </w:pPr>
    </w:p>
    <w:p w:rsidR="0026083D" w:rsidRDefault="0026083D" w:rsidP="002608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Máté Katalin a Városgazdálkodási Iroda vezetője</w:t>
      </w:r>
    </w:p>
    <w:p w:rsidR="0026083D" w:rsidRDefault="0026083D" w:rsidP="002608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Nyíri Dóra az EVIKINT Kft. ügyvezetője</w:t>
      </w:r>
    </w:p>
    <w:p w:rsidR="0026083D" w:rsidRDefault="0026083D" w:rsidP="0026083D">
      <w:pPr>
        <w:spacing w:after="0" w:line="240" w:lineRule="auto"/>
        <w:ind w:left="360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 a Pénzügyi és Kerületfejlesztési Bizottság elnöke</w:t>
      </w:r>
      <w:bookmarkStart w:id="0" w:name="_GoBack"/>
      <w:bookmarkEnd w:id="0"/>
    </w:p>
    <w:sectPr w:rsidR="00260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3D"/>
    <w:rsid w:val="0026083D"/>
    <w:rsid w:val="00A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083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083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Tóthvári Margit</cp:lastModifiedBy>
  <cp:revision>1</cp:revision>
  <dcterms:created xsi:type="dcterms:W3CDTF">2015-10-07T08:37:00Z</dcterms:created>
  <dcterms:modified xsi:type="dcterms:W3CDTF">2015-10-07T08:40:00Z</dcterms:modified>
</cp:coreProperties>
</file>