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71" w:rsidRPr="00BB04BA" w:rsidRDefault="00ED7171" w:rsidP="00ED7171">
      <w:pPr>
        <w:jc w:val="both"/>
        <w:rPr>
          <w:b/>
          <w:u w:val="single"/>
        </w:rPr>
      </w:pPr>
      <w:r w:rsidRPr="00BB04BA">
        <w:rPr>
          <w:b/>
          <w:u w:val="single"/>
        </w:rPr>
        <w:t>552/2015.(05.29.) Sz. PKB határozat</w:t>
      </w:r>
    </w:p>
    <w:p w:rsidR="00ED7171" w:rsidRPr="00BB04BA" w:rsidRDefault="00ED7171" w:rsidP="00ED7171">
      <w:pPr>
        <w:ind w:left="284" w:hanging="284"/>
        <w:jc w:val="both"/>
        <w:rPr>
          <w:b/>
        </w:rPr>
      </w:pPr>
      <w:r w:rsidRPr="00BB04BA">
        <w:rPr>
          <w:b/>
        </w:rPr>
        <w:t>-</w:t>
      </w:r>
      <w:r w:rsidRPr="00BB04BA">
        <w:rPr>
          <w:b/>
        </w:rPr>
        <w:tab/>
        <w:t>Lakások bérbeadási jogcímeire vonatkozó 2014. évi beszámoló, a lakás bérbeadási jogcímeinek 2015. évi keretszámai és Erzsébetváros Önkormányzata 2015. évi lakás bérbeadási irányelvei –</w:t>
      </w:r>
    </w:p>
    <w:p w:rsidR="00ED7171" w:rsidRPr="00BB04BA" w:rsidRDefault="00ED7171" w:rsidP="00ED7171">
      <w:pPr>
        <w:jc w:val="both"/>
        <w:rPr>
          <w:b/>
        </w:rPr>
      </w:pPr>
    </w:p>
    <w:p w:rsidR="00ED7171" w:rsidRPr="00BB04BA" w:rsidRDefault="00ED7171" w:rsidP="00ED7171">
      <w:pPr>
        <w:widowControl w:val="0"/>
        <w:autoSpaceDE w:val="0"/>
        <w:autoSpaceDN w:val="0"/>
        <w:adjustRightInd w:val="0"/>
        <w:jc w:val="both"/>
        <w:rPr>
          <w:b/>
          <w:lang/>
        </w:rPr>
      </w:pPr>
      <w:r w:rsidRPr="00BB04BA">
        <w:rPr>
          <w:b/>
        </w:rPr>
        <w:t xml:space="preserve">1. Budapest Főváros VII. kerület Erzsébetváros Önkormányzata Képviselő-testületének Pénzügyi és Kerületfejlesztési Bizottsága úgy dönt, hogy </w:t>
      </w:r>
      <w:r w:rsidRPr="00BB04BA">
        <w:rPr>
          <w:b/>
          <w:lang/>
        </w:rPr>
        <w:t xml:space="preserve">a lakások bérbeadási </w:t>
      </w:r>
      <w:r w:rsidRPr="00BB04BA">
        <w:rPr>
          <w:b/>
        </w:rPr>
        <w:t>irányelveinek</w:t>
      </w:r>
      <w:r w:rsidRPr="00BB04BA">
        <w:rPr>
          <w:b/>
          <w:lang/>
        </w:rPr>
        <w:t xml:space="preserve"> 201</w:t>
      </w:r>
      <w:r w:rsidRPr="00BB04BA">
        <w:rPr>
          <w:b/>
        </w:rPr>
        <w:t>5</w:t>
      </w:r>
      <w:r w:rsidRPr="00BB04BA">
        <w:rPr>
          <w:b/>
          <w:lang/>
        </w:rPr>
        <w:t>. évi keretszámait az alábbi koncepció szerint határozza meg:</w:t>
      </w:r>
    </w:p>
    <w:tbl>
      <w:tblPr>
        <w:tblW w:w="9360" w:type="dxa"/>
        <w:tblCellSpacing w:w="-8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8080"/>
        <w:gridCol w:w="1280"/>
      </w:tblGrid>
      <w:tr w:rsidR="00ED7171" w:rsidRPr="00BB04BA" w:rsidTr="00C512DB">
        <w:trPr>
          <w:trHeight w:val="65"/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Jogcím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2015.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Pályázat útján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20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 xml:space="preserve">Bérlőkijelölési vagy bérlő-kiválasztási jog alapján 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8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Törvényben, bírósági- vagy hatósági határozatban előírt bérbeadási vagy elhelyezési kötelezettség alapján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1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Szolgálati (közszolgálati) jelleggel Művelődési Kulturális és Szociális Bizottság, Jegyző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8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Lakásgazdálkodási feladatok ellátása érdekében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45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Rendkívüli élethelyzetben lévőkkel létesített bérlet, pályázaton kívül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5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Cserelakás bérbeadása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35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Piaci alapú bérbeadás pályázat útján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2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Árverés útján történő értékesítés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30</w:t>
            </w:r>
          </w:p>
        </w:tc>
      </w:tr>
      <w:tr w:rsidR="00ED7171" w:rsidRPr="00BB04BA" w:rsidTr="00C512DB">
        <w:trPr>
          <w:tblCellSpacing w:w="-8" w:type="dxa"/>
        </w:trPr>
        <w:tc>
          <w:tcPr>
            <w:tcW w:w="8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Összesen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171" w:rsidRPr="00BB04BA" w:rsidRDefault="00ED7171" w:rsidP="00C512DB">
            <w:pPr>
              <w:spacing w:after="200" w:line="276" w:lineRule="auto"/>
              <w:rPr>
                <w:b/>
              </w:rPr>
            </w:pPr>
            <w:r w:rsidRPr="00BB04BA">
              <w:rPr>
                <w:b/>
              </w:rPr>
              <w:t>154</w:t>
            </w:r>
          </w:p>
        </w:tc>
      </w:tr>
    </w:tbl>
    <w:p w:rsidR="00ED7171" w:rsidRPr="00BB04BA" w:rsidRDefault="00ED7171" w:rsidP="00ED7171">
      <w:pPr>
        <w:widowControl w:val="0"/>
        <w:autoSpaceDE w:val="0"/>
        <w:autoSpaceDN w:val="0"/>
        <w:adjustRightInd w:val="0"/>
        <w:rPr>
          <w:b/>
        </w:rPr>
      </w:pP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BB04BA">
        <w:rPr>
          <w:b/>
          <w:bCs/>
          <w:u w:val="single"/>
          <w:lang/>
        </w:rPr>
        <w:t>Felelős:</w:t>
      </w:r>
      <w:r w:rsidRPr="00BB04BA">
        <w:rPr>
          <w:b/>
          <w:lang/>
        </w:rPr>
        <w:tab/>
      </w:r>
      <w:proofErr w:type="spellStart"/>
      <w:r w:rsidRPr="00BB04BA">
        <w:rPr>
          <w:b/>
          <w:lang/>
        </w:rPr>
        <w:t>Vattamány</w:t>
      </w:r>
      <w:proofErr w:type="spellEnd"/>
      <w:r w:rsidRPr="00BB04BA">
        <w:rPr>
          <w:b/>
          <w:lang/>
        </w:rPr>
        <w:t xml:space="preserve"> Zsolt polgármester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1500" w:hanging="1200"/>
        <w:rPr>
          <w:b/>
          <w:lang/>
        </w:rPr>
      </w:pPr>
      <w:r w:rsidRPr="00BB04BA">
        <w:rPr>
          <w:b/>
          <w:bCs/>
          <w:u w:val="single"/>
          <w:lang/>
        </w:rPr>
        <w:t>Határidő:</w:t>
      </w:r>
      <w:r w:rsidRPr="00BB04BA">
        <w:rPr>
          <w:b/>
          <w:lang/>
        </w:rPr>
        <w:tab/>
        <w:t>azonnal</w:t>
      </w:r>
    </w:p>
    <w:p w:rsidR="00ED7171" w:rsidRPr="00D1125D" w:rsidRDefault="00ED7171" w:rsidP="00ED7171">
      <w:pPr>
        <w:ind w:left="16" w:firstLine="284"/>
        <w:jc w:val="both"/>
        <w:rPr>
          <w:b/>
        </w:rPr>
      </w:pPr>
      <w:r w:rsidRPr="00D1125D">
        <w:rPr>
          <w:b/>
          <w:u w:val="single"/>
        </w:rPr>
        <w:t>Végrehajtásért felelős</w:t>
      </w:r>
      <w:r w:rsidRPr="00D1125D">
        <w:rPr>
          <w:b/>
        </w:rPr>
        <w:t xml:space="preserve">: dr. Csomor Sándor – vezérigazgató – ERVA Nonprofit </w:t>
      </w:r>
      <w:proofErr w:type="spellStart"/>
      <w:r w:rsidRPr="00D1125D">
        <w:rPr>
          <w:b/>
        </w:rPr>
        <w:t>Zrt</w:t>
      </w:r>
      <w:proofErr w:type="spellEnd"/>
      <w:r w:rsidRPr="00D1125D">
        <w:rPr>
          <w:b/>
        </w:rPr>
        <w:t>.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</w:pPr>
    </w:p>
    <w:p w:rsidR="00ED7171" w:rsidRPr="00BB04BA" w:rsidRDefault="00ED7171" w:rsidP="00ED717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B04BA">
        <w:rPr>
          <w:b/>
        </w:rPr>
        <w:t>2. Budapest Főváros VII. kerület Erzsébetváros Önkormányzata Képviselő-testületének Pénzügyi és Kerületfejlesztési Bizottsága úgy dönt, hogy Erzsébetváros Önkormányzata 2015. évi lakás bérbeadási irányelvei a következők: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</w:t>
      </w:r>
      <w:proofErr w:type="gramStart"/>
      <w:r w:rsidRPr="00BB04BA">
        <w:rPr>
          <w:b/>
        </w:rPr>
        <w:t>a.</w:t>
      </w:r>
      <w:proofErr w:type="gramEnd"/>
      <w:r w:rsidRPr="00BB04BA">
        <w:rPr>
          <w:b/>
        </w:rPr>
        <w:t xml:space="preserve"> Szociális bérlakás pályázat útján lakásigény mértékének megfelelő, felújított lakások kerülhetnek bérbeadásra.</w:t>
      </w:r>
    </w:p>
    <w:p w:rsidR="00ED7171" w:rsidRDefault="00ED7171" w:rsidP="00ED7171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/>
        </w:rPr>
      </w:pPr>
      <w:r w:rsidRPr="00BB04BA">
        <w:rPr>
          <w:b/>
        </w:rPr>
        <w:t>b. Költségelvű bérlakás pályázat útján lakásigény mértékének megfelelő, felújítandó lakások kerülhetnek bérbeadásra, felújítási kötelezettséggel, de a gépészeti munkák elfogadott költségének, bérbeszámítással történő megtérítésével.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b/>
        </w:rPr>
      </w:pP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Ki kell dolgozni az elbírálás részletes szabályait, mellyel előnyben részesülnek a kerülethez már kötődő, generációs problémákkal küzdő, rendszeres </w:t>
      </w:r>
      <w:r w:rsidRPr="00BB04BA">
        <w:rPr>
          <w:b/>
        </w:rPr>
        <w:lastRenderedPageBreak/>
        <w:t>jövedelemmel rendelkező, gyermeküket egyedül nevelő kérelmezők és korábbi lakhatásuk nem nekik felróható ok miatt szűnt meg.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Piaci alapon történő bérbeadásra pályázatot kell meghirdetni.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Az Önkormányzat által kezdeményezett épület kiürítések - kihelyezések - teljesítésének eredményessége érdekében cserelakásként felújított lakások használhatók fel. 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A keretszámból 2014. évben jóváhagyott 25 bérlő kérelmét kell kielégíteni. illetve a PKB javaslata alapján a 2014. évről áthúzódó és az elutasítást kifogásoló kérelmek felülvizsgálata alapján javasolt kérelmezők kérelmét kell teljesíteni. A 2014. május 31-után benyújtott kérelmek teljesítésére 2015. évben nem kerül sor. Ki kell dolgozni egy kezelhetőbb feltétel rendszert.  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A 12/2012.(III.26.) sz. rendeletben meghatározott Rendkívüli élethelyzetben lévők átmeneti megsegítése céljából lakások kerülnek bérbeadásra egyedi döntés alapján.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A megüresedett, illetve műszaki állapotuk és/vagy nagy alapterületük miatt bérbeadással nem hasznosítható bérleményeket árverés útján értékesítésre kell meghirdetni. </w:t>
      </w:r>
    </w:p>
    <w:p w:rsidR="00ED7171" w:rsidRPr="00BB04BA" w:rsidRDefault="00ED7171" w:rsidP="00ED71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</w:rPr>
      </w:pPr>
      <w:r w:rsidRPr="00BB04BA">
        <w:rPr>
          <w:b/>
        </w:rPr>
        <w:t xml:space="preserve">  Ki kell dolgozni egy feltétel rendszert az árverés útján történő értékesítésre, célozva azokat a kerületi lakosokat, aki a meghirdetett lakás felújítása mellett a vételárat nem tudják egy összegben megfizetni. 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rPr>
          <w:b/>
        </w:rPr>
      </w:pP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04BA">
        <w:rPr>
          <w:b/>
          <w:bCs/>
          <w:u w:val="single"/>
        </w:rPr>
        <w:t>Felelős:</w:t>
      </w:r>
      <w:r w:rsidRPr="00BB04BA">
        <w:rPr>
          <w:b/>
        </w:rPr>
        <w:tab/>
      </w:r>
      <w:proofErr w:type="spellStart"/>
      <w:r w:rsidRPr="00BB04BA">
        <w:rPr>
          <w:b/>
        </w:rPr>
        <w:t>Vattamány</w:t>
      </w:r>
      <w:proofErr w:type="spellEnd"/>
      <w:r w:rsidRPr="00BB04BA">
        <w:rPr>
          <w:b/>
        </w:rPr>
        <w:t xml:space="preserve"> Zsolt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04BA">
        <w:rPr>
          <w:b/>
          <w:bCs/>
          <w:u w:val="single"/>
        </w:rPr>
        <w:t>Határidő:</w:t>
      </w:r>
      <w:r w:rsidRPr="00BB04BA">
        <w:rPr>
          <w:b/>
        </w:rPr>
        <w:tab/>
        <w:t>Az 1</w:t>
      </w:r>
      <w:proofErr w:type="gramStart"/>
      <w:r w:rsidRPr="00BB04BA">
        <w:rPr>
          <w:b/>
        </w:rPr>
        <w:t>.,</w:t>
      </w:r>
      <w:proofErr w:type="gramEnd"/>
      <w:r w:rsidRPr="00BB04BA">
        <w:rPr>
          <w:b/>
        </w:rPr>
        <w:t>3.,4.,5.,6., 7. pontok vonatkozásában 2015. december 31.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BB04BA">
        <w:rPr>
          <w:b/>
        </w:rPr>
        <w:t xml:space="preserve">                    A 2</w:t>
      </w:r>
      <w:proofErr w:type="gramStart"/>
      <w:r w:rsidRPr="00BB04BA">
        <w:rPr>
          <w:b/>
        </w:rPr>
        <w:t>.,</w:t>
      </w:r>
      <w:proofErr w:type="gramEnd"/>
      <w:r w:rsidRPr="00BB04BA">
        <w:rPr>
          <w:b/>
        </w:rPr>
        <w:t xml:space="preserve"> 8. pontok vonatkozásában 2015. július 31.</w:t>
      </w:r>
    </w:p>
    <w:p w:rsidR="00ED7171" w:rsidRPr="00D1125D" w:rsidRDefault="00ED7171" w:rsidP="00ED7171">
      <w:pPr>
        <w:ind w:left="16" w:firstLine="284"/>
        <w:jc w:val="both"/>
        <w:rPr>
          <w:b/>
        </w:rPr>
      </w:pPr>
      <w:r w:rsidRPr="00D1125D">
        <w:rPr>
          <w:b/>
          <w:u w:val="single"/>
        </w:rPr>
        <w:t>Végrehajtásért felelős</w:t>
      </w:r>
      <w:r w:rsidRPr="00D1125D">
        <w:rPr>
          <w:b/>
        </w:rPr>
        <w:t xml:space="preserve">: dr. Csomor Sándor – vezérigazgató – ERVA Nonprofit </w:t>
      </w:r>
      <w:proofErr w:type="spellStart"/>
      <w:r w:rsidRPr="00D1125D">
        <w:rPr>
          <w:b/>
        </w:rPr>
        <w:t>Zrt</w:t>
      </w:r>
      <w:proofErr w:type="spellEnd"/>
      <w:r w:rsidRPr="00D1125D">
        <w:rPr>
          <w:b/>
        </w:rPr>
        <w:t>.</w:t>
      </w:r>
    </w:p>
    <w:p w:rsidR="00ED7171" w:rsidRPr="00BB04BA" w:rsidRDefault="00ED7171" w:rsidP="00ED7171">
      <w:pPr>
        <w:jc w:val="both"/>
        <w:rPr>
          <w:b/>
          <w:u w:val="single"/>
        </w:rPr>
      </w:pPr>
    </w:p>
    <w:p w:rsidR="00ED7171" w:rsidRPr="00BB04BA" w:rsidRDefault="00ED7171" w:rsidP="00ED7171">
      <w:pPr>
        <w:jc w:val="both"/>
        <w:rPr>
          <w:i/>
        </w:rPr>
      </w:pPr>
      <w:r w:rsidRPr="00BB04BA">
        <w:rPr>
          <w:i/>
        </w:rPr>
        <w:t>A fenti határozatot a Bizottság egyhangúan (5</w:t>
      </w:r>
      <w:r w:rsidRPr="00BB04BA">
        <w:rPr>
          <w:i/>
          <w:color w:val="FF0000"/>
        </w:rPr>
        <w:t xml:space="preserve"> </w:t>
      </w:r>
      <w:r w:rsidRPr="00BB04BA">
        <w:rPr>
          <w:i/>
        </w:rPr>
        <w:t>igen, 0 nem szavazattal, 0 tartózkodással) elfogadta.</w:t>
      </w:r>
    </w:p>
    <w:p w:rsidR="00ED7171" w:rsidRPr="00BB04BA" w:rsidRDefault="00ED7171" w:rsidP="00ED717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6691C" w:rsidRDefault="00D6691C"/>
    <w:sectPr w:rsidR="00D6691C" w:rsidSect="00D66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F6EA4"/>
    <w:multiLevelType w:val="hybridMultilevel"/>
    <w:tmpl w:val="713203F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7171"/>
    <w:rsid w:val="00D6691C"/>
    <w:rsid w:val="00ED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3051</Characters>
  <Application>Microsoft Office Word</Application>
  <DocSecurity>0</DocSecurity>
  <Lines>25</Lines>
  <Paragraphs>6</Paragraphs>
  <ScaleCrop>false</ScaleCrop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2015-10-20T13:38:00Z</dcterms:created>
  <dcterms:modified xsi:type="dcterms:W3CDTF">2015-10-20T13:38:00Z</dcterms:modified>
</cp:coreProperties>
</file>