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06B" w:rsidRDefault="0086206B" w:rsidP="0086206B">
      <w:pPr>
        <w:rPr>
          <w:b/>
          <w:u w:val="single"/>
        </w:rPr>
      </w:pPr>
    </w:p>
    <w:p w:rsidR="0086206B" w:rsidRDefault="0086206B" w:rsidP="0086206B">
      <w:pPr>
        <w:rPr>
          <w:b/>
          <w:u w:val="single"/>
        </w:rPr>
      </w:pPr>
      <w:r>
        <w:rPr>
          <w:b/>
          <w:u w:val="single"/>
        </w:rPr>
        <w:t xml:space="preserve">517/2008. (XI.19.) számú határozat: </w:t>
      </w:r>
    </w:p>
    <w:p w:rsidR="0086206B" w:rsidRDefault="0086206B" w:rsidP="0086206B">
      <w:pPr>
        <w:ind w:left="180" w:hanging="180"/>
        <w:jc w:val="both"/>
        <w:rPr>
          <w:b/>
        </w:rPr>
      </w:pPr>
      <w:r>
        <w:rPr>
          <w:b/>
        </w:rPr>
        <w:t>- A Garay Üzletházban lévő piac üzemeltetésével kapcsolatos megbízásról, illetve a piacon lévő üzlethelyiség bérbeadásáról -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080"/>
        <w:jc w:val="both"/>
        <w:rPr>
          <w:noProof/>
        </w:rPr>
      </w:pPr>
      <w:r>
        <w:rPr>
          <w:noProof/>
        </w:rPr>
        <w:t>Budapest Főváros VII. kerület Erzsébetváros Önkormányzatának Képviselő-testülete úgy dönt, hogy a Budapest VII. kerület Garay tér 20. szám alatti Garay Üzletházban található Piac üzemeltetésére megállapodást köt az Erzsébetvárosi Önkormányzati Vagyonkezelő Zrt-vel, egyben az üzemeltetési megállpodás lényeges feltételeit a következők szerint határozza meg: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080"/>
        <w:jc w:val="both"/>
        <w:rPr>
          <w:noProof/>
        </w:rPr>
      </w:pPr>
      <w:smartTag w:uri="urn:schemas-microsoft-com:office:smarttags" w:element="metricconverter">
        <w:smartTagPr>
          <w:attr w:name="ProductID" w:val="1. A"/>
        </w:smartTagPr>
        <w:r>
          <w:rPr>
            <w:b/>
            <w:bCs/>
          </w:rPr>
          <w:t>1.</w:t>
        </w:r>
        <w:r>
          <w:rPr>
            <w:noProof/>
          </w:rPr>
          <w:t xml:space="preserve"> A</w:t>
        </w:r>
      </w:smartTag>
      <w:r>
        <w:rPr>
          <w:noProof/>
        </w:rPr>
        <w:t xml:space="preserve"> szerződéssel az Önkormányzat határozatlan időre megbízza az ERVA Zrt a Piac üzemeltetésével.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080"/>
        <w:jc w:val="both"/>
        <w:rPr>
          <w:noProof/>
        </w:rPr>
      </w:pPr>
      <w:smartTag w:uri="urn:schemas-microsoft-com:office:smarttags" w:element="metricconverter">
        <w:smartTagPr>
          <w:attr w:name="ProductID" w:val="2. a"/>
        </w:smartTagPr>
        <w:r>
          <w:rPr>
            <w:b/>
            <w:bCs/>
          </w:rPr>
          <w:t>2.</w:t>
        </w:r>
        <w:r>
          <w:rPr>
            <w:noProof/>
          </w:rPr>
          <w:t xml:space="preserve"> A</w:t>
        </w:r>
      </w:smartTag>
      <w:r>
        <w:rPr>
          <w:noProof/>
        </w:rPr>
        <w:t xml:space="preserve"> szerződés tárgya a 33053/1/A/348 hrsz alatt felvett, 4339 nm alapterületű, természetben a Budapest VII. kerület Garay tér 20. szám alatti ingatlan -1 szintjén elhelyezkedő Piac.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080"/>
        <w:jc w:val="both"/>
        <w:rPr>
          <w:noProof/>
        </w:rPr>
      </w:pPr>
      <w:r>
        <w:rPr>
          <w:b/>
          <w:bCs/>
        </w:rPr>
        <w:t>3.</w:t>
      </w:r>
      <w:r>
        <w:rPr>
          <w:noProof/>
        </w:rPr>
        <w:t xml:space="preserve"> Az ERVA Zrt-nek a piac üzemeltetésével kapcsolatos feladatai különösen a következők: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>)</w:t>
      </w:r>
      <w:r>
        <w:rPr>
          <w:noProof/>
        </w:rPr>
        <w:t xml:space="preserve"> gondoskodik a Piac 22/2005.(V.23.) számú önkormányzati rendeletben (a továbbiakban: Ör.) meghatározott időben történő nyitásáról és zárásáról;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r>
        <w:rPr>
          <w:b/>
          <w:bCs/>
        </w:rPr>
        <w:t>b)</w:t>
      </w:r>
      <w:r>
        <w:rPr>
          <w:noProof/>
        </w:rPr>
        <w:t xml:space="preserve"> gondoskodik - a vonatkozó, bérlőt kijelölő önkormányzati határozatoknak megfelelően - a bérleti, valamint önálló jogkörben a helyhasználati szerződések megkötéséről (ideértve a Dísz tér hasznosítását), szükséges módosításáról; gyakorolja a bérbeadói jogokat a jelen megállapodásban foglaltak szerint. Az Önkormányzat feljogosítja az ERVA Zrt-t, hogy bérleti, helyhasználati, illetve egyéb díjtartozás esetén, és más, jogszabályban vagy a bérleti, helyhasználati szerződésben meghatározott esetben, nevében a bérleti, helyhasználati jogviszony rendkívüli felmondásának jogát gyakorolja, továbbá - az Önkormányzat hatáskörrel rendelkező szervének döntése alapján - a rendes felmondás jogát az Önkormányzat nevében gyakorolja. 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r>
        <w:rPr>
          <w:b/>
          <w:bCs/>
        </w:rPr>
        <w:t>c)</w:t>
      </w:r>
      <w:r>
        <w:rPr>
          <w:noProof/>
        </w:rPr>
        <w:t xml:space="preserve"> Az Önkormányzat nevében és javára beszedi a bérlőktől, helyhasználóktól a bérleti, helyhasználati díjakat. 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r>
        <w:rPr>
          <w:b/>
          <w:bCs/>
        </w:rPr>
        <w:t>d)</w:t>
      </w:r>
      <w:r>
        <w:rPr>
          <w:noProof/>
        </w:rPr>
        <w:t xml:space="preserve"> évente - a társasház közgyűlésének döntése alapján - megállapítja a bérlők által a bérleti díjon felül fizetendő üzemeltetési díj és közös költség arányos összegét és azt a bérlők felé érvényesíti,  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proofErr w:type="gramStart"/>
      <w:r>
        <w:rPr>
          <w:b/>
          <w:bCs/>
        </w:rPr>
        <w:t>e</w:t>
      </w:r>
      <w:proofErr w:type="gramEnd"/>
      <w:r>
        <w:rPr>
          <w:b/>
          <w:bCs/>
        </w:rPr>
        <w:t>)</w:t>
      </w:r>
      <w:r>
        <w:rPr>
          <w:noProof/>
        </w:rPr>
        <w:t xml:space="preserve"> gondoskodik a Piac területén lévő és közös használatú utak és helyiségek rendeltetésszerű használattal összefüggő tisztításáról, takarításáról, a szükséges fertőtlenítéséről, 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proofErr w:type="gramStart"/>
      <w:r>
        <w:rPr>
          <w:b/>
          <w:bCs/>
        </w:rPr>
        <w:t>f</w:t>
      </w:r>
      <w:proofErr w:type="gramEnd"/>
      <w:r>
        <w:rPr>
          <w:b/>
          <w:bCs/>
        </w:rPr>
        <w:t>)</w:t>
      </w:r>
      <w:r>
        <w:rPr>
          <w:noProof/>
        </w:rPr>
        <w:t xml:space="preserve"> gondoskodik a felhalmozódott hulladék folyamatos összegyűjtéséről és elszállításáról, a közegészségügyi és járványügyi, valamint állategészségügyi szabályok betartásról és betartatásáról;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proofErr w:type="gramStart"/>
      <w:r>
        <w:rPr>
          <w:b/>
          <w:bCs/>
        </w:rPr>
        <w:t>g</w:t>
      </w:r>
      <w:proofErr w:type="gramEnd"/>
      <w:r>
        <w:rPr>
          <w:b/>
          <w:bCs/>
        </w:rPr>
        <w:t>)</w:t>
      </w:r>
      <w:r>
        <w:rPr>
          <w:noProof/>
        </w:rPr>
        <w:t xml:space="preserve"> gondoskodik az Önkormányzat, mint tulajdonos képviseletéről a társasház felé,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proofErr w:type="gramStart"/>
      <w:r>
        <w:rPr>
          <w:b/>
          <w:bCs/>
        </w:rPr>
        <w:t>h</w:t>
      </w:r>
      <w:proofErr w:type="gramEnd"/>
      <w:r>
        <w:rPr>
          <w:b/>
          <w:bCs/>
        </w:rPr>
        <w:t>)</w:t>
      </w:r>
      <w:r>
        <w:rPr>
          <w:noProof/>
        </w:rPr>
        <w:t xml:space="preserve"> saját nevében megköti a közüzemi szerződéseket (kivéve az egyes helyiségbérlők külön fogyasztásmérőit);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r>
        <w:rPr>
          <w:b/>
          <w:bCs/>
        </w:rPr>
        <w:t>i)</w:t>
      </w:r>
      <w:r>
        <w:rPr>
          <w:noProof/>
        </w:rPr>
        <w:t xml:space="preserve"> ellátja a Piac üzemeltetésével kapcsolatos adminisztratív és nyilvántartási feladatokat;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r>
        <w:rPr>
          <w:b/>
          <w:bCs/>
        </w:rPr>
        <w:t>j)</w:t>
      </w:r>
      <w:r>
        <w:rPr>
          <w:noProof/>
        </w:rPr>
        <w:t xml:space="preserve"> folyamatosan ellenőrzi és felügyeli a Piac rendjét, 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r>
        <w:rPr>
          <w:b/>
          <w:bCs/>
        </w:rPr>
        <w:t>k)</w:t>
      </w:r>
      <w:r>
        <w:rPr>
          <w:noProof/>
        </w:rPr>
        <w:t xml:space="preserve"> a rábízott vagyontárgyakat megőrzi, azokat rendeletetésszerűen használja, </w:t>
      </w:r>
      <w:r>
        <w:rPr>
          <w:noProof/>
        </w:rPr>
        <w:lastRenderedPageBreak/>
        <w:t>és azok állagát megóvja, az átadott vagyontárgyakat leltár szerint átveszi, a jelen Megállapodás megszűnésekor pedig leltár szerint átadja;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proofErr w:type="gramStart"/>
      <w:r>
        <w:rPr>
          <w:b/>
          <w:bCs/>
        </w:rPr>
        <w:t>l</w:t>
      </w:r>
      <w:proofErr w:type="gramEnd"/>
      <w:r>
        <w:rPr>
          <w:b/>
          <w:bCs/>
        </w:rPr>
        <w:t>)</w:t>
      </w:r>
      <w:r>
        <w:rPr>
          <w:noProof/>
        </w:rPr>
        <w:t xml:space="preserve"> a Piaccal kapcsolatos tűz- és vagyonvédelmi szempontból indokolt intézkedéseket megteszi;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proofErr w:type="gramStart"/>
      <w:r>
        <w:rPr>
          <w:b/>
          <w:bCs/>
        </w:rPr>
        <w:t>m</w:t>
      </w:r>
      <w:proofErr w:type="gramEnd"/>
      <w:r>
        <w:rPr>
          <w:b/>
          <w:bCs/>
        </w:rPr>
        <w:t>)</w:t>
      </w:r>
      <w:r>
        <w:rPr>
          <w:noProof/>
        </w:rPr>
        <w:t xml:space="preserve"> gondoskodik a Piac területén felmerülő károk helyreállításáról, illetve helyreállíttatásáról, a rendeltetésszerű használattal nem összefüggő meghibásodások kijavításáról. Káresemény esetén az ERVA Zrt köteles azonnali vizsgálatot folytatni és megállapításait jegyzőkönyvezni;</w:t>
      </w:r>
    </w:p>
    <w:p w:rsidR="0086206B" w:rsidRDefault="0086206B" w:rsidP="0086206B">
      <w:pPr>
        <w:widowControl w:val="0"/>
        <w:autoSpaceDE w:val="0"/>
        <w:autoSpaceDN w:val="0"/>
        <w:adjustRightInd w:val="0"/>
        <w:spacing w:line="264" w:lineRule="auto"/>
        <w:ind w:left="1620"/>
        <w:jc w:val="both"/>
        <w:rPr>
          <w:noProof/>
        </w:rPr>
      </w:pPr>
      <w:r>
        <w:rPr>
          <w:b/>
          <w:bCs/>
        </w:rPr>
        <w:t>n)</w:t>
      </w:r>
      <w:r>
        <w:rPr>
          <w:noProof/>
        </w:rPr>
        <w:t xml:space="preserve"> évente egyszer beszámol a Piac üzemeltetéséről az Önkormányzatnak, e beszámolóban részletesen kitér az üzemeltetési költségekre és a Piacot igénybevevők számára is.</w:t>
      </w:r>
    </w:p>
    <w:p w:rsidR="0086206B" w:rsidRDefault="0086206B" w:rsidP="0086206B">
      <w:pPr>
        <w:widowControl w:val="0"/>
        <w:autoSpaceDE w:val="0"/>
        <w:autoSpaceDN w:val="0"/>
        <w:adjustRightInd w:val="0"/>
        <w:rPr>
          <w:noProof/>
        </w:rPr>
      </w:pPr>
    </w:p>
    <w:p w:rsidR="0086206B" w:rsidRDefault="0086206B" w:rsidP="0086206B">
      <w:pPr>
        <w:widowControl w:val="0"/>
        <w:autoSpaceDE w:val="0"/>
        <w:autoSpaceDN w:val="0"/>
        <w:adjustRightInd w:val="0"/>
        <w:ind w:left="1080"/>
        <w:jc w:val="both"/>
        <w:rPr>
          <w:noProof/>
        </w:rPr>
      </w:pPr>
      <w:smartTag w:uri="urn:schemas-microsoft-com:office:smarttags" w:element="metricconverter">
        <w:smartTagPr>
          <w:attr w:name="ProductID" w:val="6. A"/>
        </w:smartTagPr>
        <w:r>
          <w:rPr>
            <w:b/>
            <w:bCs/>
          </w:rPr>
          <w:t>4.</w:t>
        </w:r>
        <w:r>
          <w:rPr>
            <w:noProof/>
          </w:rPr>
          <w:t xml:space="preserve"> A</w:t>
        </w:r>
      </w:smartTag>
      <w:r>
        <w:rPr>
          <w:noProof/>
        </w:rPr>
        <w:t xml:space="preserve"> Piac üzemeltetésével összefüggésben felmerült költségeket (ideértve a Piac működésével kapcsolatos eseti rendezvények költségeit az ERVA Zrt tovább számlázza az Önkormányzat felé. A vagyonkezelő jutalékra jogosult, amelynek összege a Piac üzemeltetéséből származó bevétel üzemeltetési költségekkel csökkentett összegének 8%-a + ÁFA, azzal, hogy a jutalék szempontjából nem tekinthető üzemeltetésből származó bevételnek a helyiségek bérbeadása során befolyó bérleti jog ellenértéke, amelyre a felek között hatályban lévő általános vagyonkezelői megbízásban foglaltak irányadók.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080"/>
        <w:jc w:val="both"/>
        <w:rPr>
          <w:noProof/>
        </w:rPr>
      </w:pPr>
      <w:r>
        <w:rPr>
          <w:b/>
          <w:bCs/>
        </w:rPr>
        <w:t>5.</w:t>
      </w:r>
      <w:r>
        <w:rPr>
          <w:noProof/>
        </w:rPr>
        <w:t xml:space="preserve"> Az üzemeltetési megállapodás megszűnik.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980"/>
        <w:jc w:val="both"/>
        <w:rPr>
          <w:noProof/>
        </w:rPr>
      </w:pPr>
      <w:r>
        <w:rPr>
          <w:noProof/>
        </w:rPr>
        <w:t>I. bármelyik fél jogutód nélküli megszűnésével,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980"/>
        <w:jc w:val="both"/>
        <w:rPr>
          <w:noProof/>
        </w:rPr>
      </w:pPr>
      <w:r>
        <w:rPr>
          <w:noProof/>
        </w:rPr>
        <w:t>II. amennyiben bármelyik fél piacüzemeltetéssel kapcsolatos jogosultsága megszűnik,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980"/>
        <w:jc w:val="both"/>
        <w:rPr>
          <w:noProof/>
        </w:rPr>
      </w:pPr>
      <w:r>
        <w:rPr>
          <w:noProof/>
        </w:rPr>
        <w:t>III. a felek közös megegyezésével,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980"/>
        <w:jc w:val="both"/>
        <w:rPr>
          <w:noProof/>
        </w:rPr>
      </w:pPr>
      <w:r>
        <w:rPr>
          <w:noProof/>
        </w:rPr>
        <w:t>IV. bármelyik fél felmondásával.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080"/>
        <w:jc w:val="both"/>
        <w:rPr>
          <w:noProof/>
        </w:rPr>
      </w:pPr>
      <w:smartTag w:uri="urn:schemas-microsoft-com:office:smarttags" w:element="metricconverter">
        <w:smartTagPr>
          <w:attr w:name="ProductID" w:val="6. A"/>
        </w:smartTagPr>
        <w:r>
          <w:rPr>
            <w:b/>
            <w:bCs/>
          </w:rPr>
          <w:t>6.</w:t>
        </w:r>
        <w:r>
          <w:rPr>
            <w:noProof/>
          </w:rPr>
          <w:t xml:space="preserve"> A</w:t>
        </w:r>
      </w:smartTag>
      <w:r>
        <w:rPr>
          <w:noProof/>
        </w:rPr>
        <w:t xml:space="preserve"> Képviselő-testület felhatalmazza a Polgármestert az üzemeltetési megállapodás megkötésére.</w:t>
      </w:r>
    </w:p>
    <w:p w:rsidR="0086206B" w:rsidRDefault="0086206B" w:rsidP="0086206B">
      <w:pPr>
        <w:widowControl w:val="0"/>
        <w:autoSpaceDE w:val="0"/>
        <w:autoSpaceDN w:val="0"/>
        <w:adjustRightInd w:val="0"/>
      </w:pPr>
    </w:p>
    <w:p w:rsidR="0086206B" w:rsidRDefault="0086206B" w:rsidP="0086206B">
      <w:pPr>
        <w:widowControl w:val="0"/>
        <w:autoSpaceDE w:val="0"/>
        <w:autoSpaceDN w:val="0"/>
        <w:adjustRightInd w:val="0"/>
        <w:ind w:left="1500" w:hanging="420"/>
        <w:rPr>
          <w:i/>
        </w:rPr>
      </w:pPr>
      <w:r>
        <w:rPr>
          <w:bCs/>
          <w:i/>
          <w:u w:val="single"/>
        </w:rPr>
        <w:t>Felelős:</w:t>
      </w:r>
      <w:r>
        <w:rPr>
          <w:i/>
        </w:rPr>
        <w:tab/>
      </w:r>
      <w:proofErr w:type="spellStart"/>
      <w:r>
        <w:rPr>
          <w:i/>
        </w:rPr>
        <w:t>Hunvald</w:t>
      </w:r>
      <w:proofErr w:type="spellEnd"/>
      <w:r>
        <w:rPr>
          <w:i/>
        </w:rPr>
        <w:t xml:space="preserve"> György polgármester</w:t>
      </w:r>
    </w:p>
    <w:p w:rsidR="0086206B" w:rsidRDefault="0086206B" w:rsidP="0086206B">
      <w:pPr>
        <w:widowControl w:val="0"/>
        <w:autoSpaceDE w:val="0"/>
        <w:autoSpaceDN w:val="0"/>
        <w:adjustRightInd w:val="0"/>
        <w:ind w:left="1500" w:hanging="420"/>
        <w:rPr>
          <w:i/>
        </w:rPr>
      </w:pPr>
      <w:r>
        <w:rPr>
          <w:bCs/>
          <w:i/>
          <w:u w:val="single"/>
        </w:rPr>
        <w:t>Határidő:</w:t>
      </w:r>
      <w:r>
        <w:rPr>
          <w:i/>
        </w:rPr>
        <w:tab/>
        <w:t>azonnal</w:t>
      </w:r>
    </w:p>
    <w:p w:rsidR="001223E8" w:rsidRDefault="0086206B">
      <w:bookmarkStart w:id="0" w:name="_GoBack"/>
      <w:bookmarkEnd w:id="0"/>
    </w:p>
    <w:sectPr w:rsidR="00122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06B"/>
    <w:rsid w:val="0086206B"/>
    <w:rsid w:val="00BC0402"/>
    <w:rsid w:val="00E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5C8BA-676D-4E36-A902-CF73CC93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1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Mészáros Zoltán</dc:creator>
  <cp:keywords/>
  <dc:description/>
  <cp:lastModifiedBy>Mészáros Zoltán</cp:lastModifiedBy>
  <cp:revision>1</cp:revision>
  <dcterms:created xsi:type="dcterms:W3CDTF">2015-11-10T10:21:00Z</dcterms:created>
  <dcterms:modified xsi:type="dcterms:W3CDTF">2015-11-10T10:21:00Z</dcterms:modified>
</cp:coreProperties>
</file>