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3F9" w:rsidRDefault="009043F9" w:rsidP="009043F9">
      <w:pPr>
        <w:suppressAutoHyphens w:val="0"/>
        <w:jc w:val="center"/>
        <w:rPr>
          <w:rFonts w:eastAsia="Calibri" w:cs="Times New Roman"/>
          <w:b/>
          <w:color w:val="000000" w:themeColor="text1"/>
          <w:lang w:eastAsia="en-US"/>
        </w:rPr>
      </w:pPr>
      <w:r w:rsidRPr="00412F92">
        <w:rPr>
          <w:rFonts w:eastAsia="Calibri" w:cs="Times New Roman"/>
          <w:b/>
          <w:color w:val="000000" w:themeColor="text1"/>
          <w:lang w:eastAsia="en-US"/>
        </w:rPr>
        <w:t>201</w:t>
      </w:r>
      <w:r w:rsidR="007B4A78" w:rsidRPr="00412F92">
        <w:rPr>
          <w:rFonts w:eastAsia="Calibri" w:cs="Times New Roman"/>
          <w:b/>
          <w:color w:val="000000" w:themeColor="text1"/>
          <w:lang w:eastAsia="en-US"/>
        </w:rPr>
        <w:t>7</w:t>
      </w:r>
      <w:r w:rsidRPr="00412F92">
        <w:rPr>
          <w:rFonts w:eastAsia="Calibri" w:cs="Times New Roman"/>
          <w:b/>
          <w:color w:val="000000" w:themeColor="text1"/>
          <w:lang w:eastAsia="en-US"/>
        </w:rPr>
        <w:t>. ÉVI ÁLTALÁNOS TÁRSASHÁZ FELÚJÍTÁSI PÁLYÁZAT</w:t>
      </w:r>
      <w:r w:rsidR="00AB1005" w:rsidRPr="00412F92">
        <w:rPr>
          <w:rFonts w:eastAsia="Calibri" w:cs="Times New Roman"/>
          <w:b/>
          <w:color w:val="000000" w:themeColor="text1"/>
          <w:lang w:eastAsia="en-US"/>
        </w:rPr>
        <w:t xml:space="preserve">I </w:t>
      </w:r>
      <w:r w:rsidR="0051634E" w:rsidRPr="00412F92">
        <w:rPr>
          <w:rFonts w:eastAsia="Calibri" w:cs="Times New Roman"/>
          <w:b/>
          <w:color w:val="000000" w:themeColor="text1"/>
          <w:lang w:eastAsia="en-US"/>
        </w:rPr>
        <w:t>KIÍRÁS</w:t>
      </w:r>
    </w:p>
    <w:p w:rsidR="006A26B0" w:rsidRPr="00412F92" w:rsidRDefault="006A26B0" w:rsidP="009043F9">
      <w:pPr>
        <w:suppressAutoHyphens w:val="0"/>
        <w:jc w:val="center"/>
        <w:rPr>
          <w:rFonts w:eastAsia="Calibri" w:cs="Times New Roman"/>
          <w:b/>
          <w:color w:val="000000" w:themeColor="text1"/>
          <w:lang w:eastAsia="en-US"/>
        </w:rPr>
      </w:pPr>
    </w:p>
    <w:p w:rsidR="00F77336" w:rsidRPr="00412F92" w:rsidRDefault="00F77336">
      <w:pPr>
        <w:pStyle w:val="Szvegtrzs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Budapest Főváros VII. Kerület Erzsébetváros Önkormányzata Képviselő-testületének</w:t>
      </w:r>
      <w:r w:rsidR="00F56695" w:rsidRPr="00412F92">
        <w:rPr>
          <w:rFonts w:cs="Times New Roman"/>
          <w:color w:val="000000" w:themeColor="text1"/>
        </w:rPr>
        <w:t xml:space="preserve"> (</w:t>
      </w:r>
      <w:r w:rsidR="001F3E72" w:rsidRPr="00412F92">
        <w:rPr>
          <w:rFonts w:cs="Times New Roman"/>
          <w:i/>
          <w:color w:val="000000" w:themeColor="text1"/>
        </w:rPr>
        <w:t xml:space="preserve">a </w:t>
      </w:r>
      <w:r w:rsidR="00F56695" w:rsidRPr="00412F92">
        <w:rPr>
          <w:rFonts w:cs="Times New Roman"/>
          <w:i/>
          <w:color w:val="000000" w:themeColor="text1"/>
        </w:rPr>
        <w:t>továbbiakban: Önkormányzat</w:t>
      </w:r>
      <w:proofErr w:type="gramStart"/>
      <w:r w:rsidR="00F56695" w:rsidRPr="00412F92">
        <w:rPr>
          <w:rFonts w:cs="Times New Roman"/>
          <w:color w:val="000000" w:themeColor="text1"/>
        </w:rPr>
        <w:t xml:space="preserve">) </w:t>
      </w:r>
      <w:r w:rsidRPr="00412F92">
        <w:rPr>
          <w:rFonts w:cs="Times New Roman"/>
          <w:color w:val="000000" w:themeColor="text1"/>
        </w:rPr>
        <w:t xml:space="preserve"> Pénzügyi</w:t>
      </w:r>
      <w:proofErr w:type="gramEnd"/>
      <w:r w:rsidRPr="00412F92">
        <w:rPr>
          <w:rFonts w:cs="Times New Roman"/>
          <w:color w:val="000000" w:themeColor="text1"/>
        </w:rPr>
        <w:t xml:space="preserve"> és Kerületfejlesztési Bizottsága</w:t>
      </w:r>
      <w:r w:rsidR="00972457" w:rsidRPr="00412F92">
        <w:rPr>
          <w:rFonts w:cs="Times New Roman"/>
          <w:color w:val="000000" w:themeColor="text1"/>
        </w:rPr>
        <w:t xml:space="preserve"> (</w:t>
      </w:r>
      <w:r w:rsidR="00972457" w:rsidRPr="00412F92">
        <w:rPr>
          <w:rFonts w:cs="Times New Roman"/>
          <w:i/>
          <w:color w:val="000000" w:themeColor="text1"/>
        </w:rPr>
        <w:t>a további</w:t>
      </w:r>
      <w:r w:rsidR="009F4D2D" w:rsidRPr="00412F92">
        <w:rPr>
          <w:rFonts w:cs="Times New Roman"/>
          <w:i/>
          <w:color w:val="000000" w:themeColor="text1"/>
        </w:rPr>
        <w:t>a</w:t>
      </w:r>
      <w:r w:rsidR="00972457" w:rsidRPr="00412F92">
        <w:rPr>
          <w:rFonts w:cs="Times New Roman"/>
          <w:i/>
          <w:color w:val="000000" w:themeColor="text1"/>
        </w:rPr>
        <w:t>kban</w:t>
      </w:r>
      <w:r w:rsidR="001F3E72" w:rsidRPr="00412F92">
        <w:rPr>
          <w:rFonts w:cs="Times New Roman"/>
          <w:i/>
          <w:color w:val="000000" w:themeColor="text1"/>
        </w:rPr>
        <w:t>:</w:t>
      </w:r>
      <w:r w:rsidR="00972457" w:rsidRPr="00412F92">
        <w:rPr>
          <w:rFonts w:cs="Times New Roman"/>
          <w:i/>
          <w:color w:val="000000" w:themeColor="text1"/>
        </w:rPr>
        <w:t xml:space="preserve"> Bizottság</w:t>
      </w:r>
      <w:r w:rsidR="00972457" w:rsidRPr="00412F92">
        <w:rPr>
          <w:rFonts w:cs="Times New Roman"/>
          <w:color w:val="000000" w:themeColor="text1"/>
        </w:rPr>
        <w:t>)</w:t>
      </w:r>
      <w:r w:rsidRPr="00412F92">
        <w:rPr>
          <w:rFonts w:cs="Times New Roman"/>
          <w:color w:val="000000" w:themeColor="text1"/>
        </w:rPr>
        <w:t xml:space="preserve"> pályázatot ír ki</w:t>
      </w:r>
      <w:r w:rsidRPr="00412F92">
        <w:rPr>
          <w:rFonts w:cs="Times New Roman"/>
          <w:b/>
          <w:bCs/>
          <w:color w:val="000000" w:themeColor="text1"/>
        </w:rPr>
        <w:t xml:space="preserve"> </w:t>
      </w:r>
      <w:r w:rsidRPr="00412F92">
        <w:rPr>
          <w:rFonts w:cs="Times New Roman"/>
          <w:color w:val="000000" w:themeColor="text1"/>
        </w:rPr>
        <w:t>az Erzsébetváros közigazgatási területén lévő 1990. előtt épült társasháza</w:t>
      </w:r>
      <w:r w:rsidR="00972457" w:rsidRPr="00412F92">
        <w:rPr>
          <w:rFonts w:cs="Times New Roman"/>
          <w:color w:val="000000" w:themeColor="text1"/>
        </w:rPr>
        <w:t>k</w:t>
      </w:r>
      <w:r w:rsidRPr="00412F92">
        <w:rPr>
          <w:rFonts w:cs="Times New Roman"/>
          <w:color w:val="000000" w:themeColor="text1"/>
        </w:rPr>
        <w:t xml:space="preserve"> és lakásfenntartó szövetkezeti </w:t>
      </w:r>
      <w:r w:rsidR="00972457" w:rsidRPr="00412F92">
        <w:rPr>
          <w:rFonts w:cs="Times New Roman"/>
          <w:color w:val="000000" w:themeColor="text1"/>
        </w:rPr>
        <w:t>házak</w:t>
      </w:r>
      <w:r w:rsidRPr="00412F92">
        <w:rPr>
          <w:rFonts w:cs="Times New Roman"/>
          <w:color w:val="000000" w:themeColor="text1"/>
        </w:rPr>
        <w:t xml:space="preserve"> </w:t>
      </w:r>
      <w:r w:rsidR="00D4025A" w:rsidRPr="00412F92">
        <w:rPr>
          <w:rFonts w:cs="Times New Roman"/>
          <w:color w:val="000000" w:themeColor="text1"/>
        </w:rPr>
        <w:t>számára</w:t>
      </w:r>
      <w:r w:rsidR="00972457" w:rsidRPr="00412F92">
        <w:rPr>
          <w:rFonts w:cs="Times New Roman"/>
          <w:color w:val="000000" w:themeColor="text1"/>
        </w:rPr>
        <w:t xml:space="preserve"> </w:t>
      </w:r>
      <w:r w:rsidR="00972457" w:rsidRPr="00412F92">
        <w:rPr>
          <w:rFonts w:cs="Times New Roman"/>
          <w:b/>
          <w:color w:val="000000" w:themeColor="text1"/>
        </w:rPr>
        <w:t xml:space="preserve">általános </w:t>
      </w:r>
      <w:r w:rsidRPr="00412F92">
        <w:rPr>
          <w:rFonts w:cs="Times New Roman"/>
          <w:b/>
          <w:color w:val="000000" w:themeColor="text1"/>
        </w:rPr>
        <w:t>fel</w:t>
      </w:r>
      <w:r w:rsidR="00E57FBC" w:rsidRPr="00412F92">
        <w:rPr>
          <w:rFonts w:cs="Times New Roman"/>
          <w:b/>
          <w:color w:val="000000" w:themeColor="text1"/>
        </w:rPr>
        <w:t>újítási munkáinak</w:t>
      </w:r>
      <w:r w:rsidR="00E57FBC" w:rsidRPr="00412F92">
        <w:rPr>
          <w:rFonts w:cs="Times New Roman"/>
          <w:color w:val="000000" w:themeColor="text1"/>
        </w:rPr>
        <w:t xml:space="preserve"> támogatására a </w:t>
      </w:r>
      <w:r w:rsidR="006F4D98" w:rsidRPr="00412F92">
        <w:rPr>
          <w:b/>
          <w:bCs/>
          <w:color w:val="000000" w:themeColor="text1"/>
          <w:lang w:eastAsia="en-US"/>
        </w:rPr>
        <w:t xml:space="preserve">társasházaknak nyújtható felújítási támogatásról szóló </w:t>
      </w:r>
      <w:r w:rsidR="00ED4A46" w:rsidRPr="00412F92">
        <w:rPr>
          <w:rFonts w:eastAsia="Calibri"/>
          <w:b/>
          <w:bCs/>
          <w:color w:val="000000" w:themeColor="text1"/>
          <w:lang w:eastAsia="en-US"/>
        </w:rPr>
        <w:t xml:space="preserve">7/2016. (II.18.) </w:t>
      </w:r>
      <w:r w:rsidR="009224FE" w:rsidRPr="00412F92">
        <w:rPr>
          <w:rFonts w:cs="Times New Roman"/>
          <w:color w:val="000000" w:themeColor="text1"/>
        </w:rPr>
        <w:t xml:space="preserve">számú </w:t>
      </w:r>
      <w:proofErr w:type="gramStart"/>
      <w:r w:rsidR="009224FE" w:rsidRPr="00412F92">
        <w:rPr>
          <w:rFonts w:cs="Times New Roman"/>
          <w:color w:val="000000" w:themeColor="text1"/>
        </w:rPr>
        <w:t xml:space="preserve">önkormányzati </w:t>
      </w:r>
      <w:r w:rsidR="00E57FBC" w:rsidRPr="00412F92">
        <w:rPr>
          <w:rFonts w:cs="Times New Roman"/>
          <w:color w:val="000000" w:themeColor="text1"/>
        </w:rPr>
        <w:t xml:space="preserve"> rendelet</w:t>
      </w:r>
      <w:proofErr w:type="gramEnd"/>
      <w:r w:rsidR="00E57FBC" w:rsidRPr="00412F92">
        <w:rPr>
          <w:rFonts w:cs="Times New Roman"/>
          <w:color w:val="000000" w:themeColor="text1"/>
        </w:rPr>
        <w:t xml:space="preserve"> alapján (</w:t>
      </w:r>
      <w:r w:rsidR="001F3E72" w:rsidRPr="00412F92">
        <w:rPr>
          <w:rFonts w:cs="Times New Roman"/>
          <w:i/>
          <w:color w:val="000000" w:themeColor="text1"/>
        </w:rPr>
        <w:t xml:space="preserve">a </w:t>
      </w:r>
      <w:r w:rsidR="00E57FBC" w:rsidRPr="00412F92">
        <w:rPr>
          <w:rFonts w:cs="Times New Roman"/>
          <w:i/>
          <w:color w:val="000000" w:themeColor="text1"/>
        </w:rPr>
        <w:t>továbbiakban: ÖR</w:t>
      </w:r>
      <w:r w:rsidR="00E57FBC" w:rsidRPr="00412F92">
        <w:rPr>
          <w:rFonts w:cs="Times New Roman"/>
          <w:color w:val="000000" w:themeColor="text1"/>
        </w:rPr>
        <w:t>).</w:t>
      </w:r>
    </w:p>
    <w:p w:rsidR="00F77336" w:rsidRPr="00412F92" w:rsidRDefault="00F77336" w:rsidP="00076D75">
      <w:pPr>
        <w:keepNext/>
        <w:spacing w:before="120" w:after="60"/>
        <w:jc w:val="center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I.</w:t>
      </w:r>
    </w:p>
    <w:p w:rsidR="00F77336" w:rsidRPr="00412F92" w:rsidRDefault="00F77336" w:rsidP="00076D75">
      <w:pPr>
        <w:keepNext/>
        <w:spacing w:after="60"/>
        <w:jc w:val="center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Rendelkezésre álló pénzügyi keret</w:t>
      </w:r>
    </w:p>
    <w:p w:rsidR="00972457" w:rsidRPr="00412F92" w:rsidRDefault="0085473C" w:rsidP="00B20187">
      <w:pPr>
        <w:ind w:firstLine="709"/>
        <w:jc w:val="both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A visszatérí</w:t>
      </w:r>
      <w:r w:rsidR="00E57FBC" w:rsidRPr="00412F92">
        <w:rPr>
          <w:rFonts w:cs="Times New Roman"/>
          <w:b/>
          <w:bCs/>
          <w:color w:val="000000" w:themeColor="text1"/>
        </w:rPr>
        <w:t xml:space="preserve">tendő </w:t>
      </w:r>
      <w:proofErr w:type="gramStart"/>
      <w:r w:rsidR="00E57FBC" w:rsidRPr="00412F92">
        <w:rPr>
          <w:rFonts w:cs="Times New Roman"/>
          <w:b/>
          <w:bCs/>
          <w:color w:val="000000" w:themeColor="text1"/>
        </w:rPr>
        <w:t>kamat mentes</w:t>
      </w:r>
      <w:proofErr w:type="gramEnd"/>
      <w:r w:rsidR="00E57FBC" w:rsidRPr="00412F92">
        <w:rPr>
          <w:rFonts w:cs="Times New Roman"/>
          <w:b/>
          <w:bCs/>
          <w:color w:val="000000" w:themeColor="text1"/>
        </w:rPr>
        <w:t xml:space="preserve"> támogatás folyósítására rendelkezésre álló forrás</w:t>
      </w:r>
      <w:r w:rsidR="00CE6C33" w:rsidRPr="00412F92">
        <w:rPr>
          <w:rFonts w:cs="Times New Roman"/>
          <w:b/>
          <w:bCs/>
          <w:color w:val="000000" w:themeColor="text1"/>
        </w:rPr>
        <w:t>:</w:t>
      </w:r>
    </w:p>
    <w:p w:rsidR="00E57FBC" w:rsidRPr="00412F92" w:rsidRDefault="00972457" w:rsidP="007B4A78">
      <w:pPr>
        <w:ind w:firstLine="709"/>
        <w:jc w:val="center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I. ütemben:</w:t>
      </w:r>
      <w:r w:rsidR="007B4A78" w:rsidRPr="00412F92">
        <w:rPr>
          <w:rFonts w:cs="Times New Roman"/>
          <w:b/>
          <w:bCs/>
          <w:color w:val="000000" w:themeColor="text1"/>
        </w:rPr>
        <w:t xml:space="preserve"> </w:t>
      </w:r>
      <w:r w:rsidR="00690694" w:rsidRPr="00412F92">
        <w:rPr>
          <w:rFonts w:cs="Times New Roman"/>
          <w:b/>
          <w:bCs/>
          <w:color w:val="000000" w:themeColor="text1"/>
        </w:rPr>
        <w:t xml:space="preserve">30 </w:t>
      </w:r>
      <w:r w:rsidR="00CE6C33" w:rsidRPr="00412F92">
        <w:rPr>
          <w:rFonts w:cs="Times New Roman"/>
          <w:b/>
          <w:bCs/>
          <w:color w:val="000000" w:themeColor="text1"/>
        </w:rPr>
        <w:t>millió forint</w:t>
      </w:r>
    </w:p>
    <w:p w:rsidR="00972457" w:rsidRPr="00412F92" w:rsidRDefault="00972457" w:rsidP="007B4A78">
      <w:pPr>
        <w:ind w:firstLine="709"/>
        <w:jc w:val="center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II. ütemben:</w:t>
      </w:r>
      <w:r w:rsidR="007B4A78" w:rsidRPr="00412F92">
        <w:rPr>
          <w:rFonts w:cs="Times New Roman"/>
          <w:b/>
          <w:bCs/>
          <w:color w:val="000000" w:themeColor="text1"/>
        </w:rPr>
        <w:t xml:space="preserve"> </w:t>
      </w:r>
      <w:r w:rsidR="00690694" w:rsidRPr="00412F92">
        <w:rPr>
          <w:rFonts w:cs="Times New Roman"/>
          <w:b/>
          <w:bCs/>
          <w:color w:val="000000" w:themeColor="text1"/>
        </w:rPr>
        <w:t>30</w:t>
      </w:r>
      <w:r w:rsidR="00CE6C33" w:rsidRPr="00412F92">
        <w:rPr>
          <w:rFonts w:cs="Times New Roman"/>
          <w:b/>
          <w:bCs/>
          <w:color w:val="000000" w:themeColor="text1"/>
        </w:rPr>
        <w:t xml:space="preserve"> millió forint</w:t>
      </w:r>
    </w:p>
    <w:p w:rsidR="00F77336" w:rsidRPr="00412F92" w:rsidRDefault="00F77336" w:rsidP="00076D75">
      <w:pPr>
        <w:pStyle w:val="Szvegtrzs"/>
        <w:keepNext/>
        <w:spacing w:before="120" w:after="60"/>
        <w:jc w:val="center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II.</w:t>
      </w:r>
    </w:p>
    <w:p w:rsidR="00F77336" w:rsidRPr="00412F92" w:rsidRDefault="00F77336" w:rsidP="00076D75">
      <w:pPr>
        <w:pStyle w:val="Cmsor1"/>
        <w:spacing w:after="60"/>
        <w:ind w:left="0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 xml:space="preserve">Támogatás mértéke és módja </w:t>
      </w:r>
    </w:p>
    <w:p w:rsidR="00606998" w:rsidRPr="00412F92" w:rsidRDefault="00606998" w:rsidP="00606998">
      <w:pPr>
        <w:pStyle w:val="Listaszerbekezds"/>
        <w:keepNext/>
        <w:numPr>
          <w:ilvl w:val="0"/>
          <w:numId w:val="21"/>
        </w:numPr>
        <w:spacing w:before="120" w:after="60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bCs/>
          <w:color w:val="000000" w:themeColor="text1"/>
        </w:rPr>
        <w:t>A pályázók kizárólag az</w:t>
      </w:r>
      <w:r w:rsidRPr="00412F92">
        <w:rPr>
          <w:rFonts w:cs="Times New Roman"/>
          <w:color w:val="000000" w:themeColor="text1"/>
        </w:rPr>
        <w:t xml:space="preserve"> Önkormányzat közigazgatási területén lévő 1990. előtt épült társasházak és lakásfenntartó szövetkezeti házak (</w:t>
      </w:r>
      <w:r w:rsidR="00690694" w:rsidRPr="00412F92">
        <w:rPr>
          <w:rFonts w:cs="Times New Roman"/>
          <w:i/>
          <w:color w:val="000000" w:themeColor="text1"/>
        </w:rPr>
        <w:t xml:space="preserve">a </w:t>
      </w:r>
      <w:r w:rsidRPr="00412F92">
        <w:rPr>
          <w:rFonts w:cs="Times New Roman"/>
          <w:i/>
          <w:color w:val="000000" w:themeColor="text1"/>
        </w:rPr>
        <w:t>továbbiakban: társasházak</w:t>
      </w:r>
      <w:r w:rsidRPr="00412F92">
        <w:rPr>
          <w:rFonts w:cs="Times New Roman"/>
          <w:color w:val="000000" w:themeColor="text1"/>
        </w:rPr>
        <w:t>) lehetnek. Amennyiben a társasházban gazdasági tevékenységet folytató cég/</w:t>
      </w:r>
      <w:proofErr w:type="spellStart"/>
      <w:r w:rsidRPr="00412F92">
        <w:rPr>
          <w:rFonts w:cs="Times New Roman"/>
          <w:color w:val="000000" w:themeColor="text1"/>
        </w:rPr>
        <w:t>ek</w:t>
      </w:r>
      <w:proofErr w:type="spellEnd"/>
      <w:r w:rsidRPr="00412F92">
        <w:rPr>
          <w:rFonts w:cs="Times New Roman"/>
          <w:color w:val="000000" w:themeColor="text1"/>
        </w:rPr>
        <w:t xml:space="preserve"> tulajdonjoggal bír/</w:t>
      </w:r>
      <w:proofErr w:type="spellStart"/>
      <w:r w:rsidRPr="00412F92">
        <w:rPr>
          <w:rFonts w:cs="Times New Roman"/>
          <w:color w:val="000000" w:themeColor="text1"/>
        </w:rPr>
        <w:t>nak</w:t>
      </w:r>
      <w:proofErr w:type="spellEnd"/>
      <w:r w:rsidRPr="00412F92">
        <w:rPr>
          <w:rFonts w:cs="Times New Roman"/>
          <w:color w:val="000000" w:themeColor="text1"/>
        </w:rPr>
        <w:t xml:space="preserve">, </w:t>
      </w:r>
      <w:proofErr w:type="gramStart"/>
      <w:r w:rsidRPr="00412F92">
        <w:rPr>
          <w:rFonts w:cs="Times New Roman"/>
          <w:color w:val="000000" w:themeColor="text1"/>
        </w:rPr>
        <w:t>úgy  –</w:t>
      </w:r>
      <w:proofErr w:type="gramEnd"/>
      <w:r w:rsidRPr="00412F92">
        <w:rPr>
          <w:rFonts w:cs="Times New Roman"/>
          <w:color w:val="000000" w:themeColor="text1"/>
        </w:rPr>
        <w:t xml:space="preserve"> a közös képviselő nyilatkozata alapján (</w:t>
      </w:r>
      <w:r w:rsidRPr="00412F92">
        <w:rPr>
          <w:rFonts w:cs="Times New Roman"/>
          <w:i/>
          <w:color w:val="000000" w:themeColor="text1"/>
        </w:rPr>
        <w:t>2. számú melléklet</w:t>
      </w:r>
      <w:r w:rsidRPr="00412F92">
        <w:rPr>
          <w:rFonts w:cs="Times New Roman"/>
          <w:color w:val="000000" w:themeColor="text1"/>
        </w:rPr>
        <w:t xml:space="preserve">) – a megítélt támogatásból a tulajdoni hányadra jutó összeg levonásra kerül. </w:t>
      </w:r>
    </w:p>
    <w:p w:rsidR="00DA6D54" w:rsidRPr="00412F92" w:rsidRDefault="00606998" w:rsidP="005E2286">
      <w:pPr>
        <w:pStyle w:val="Nincstrkz"/>
        <w:numPr>
          <w:ilvl w:val="0"/>
          <w:numId w:val="21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12F92">
        <w:rPr>
          <w:rFonts w:ascii="Times New Roman" w:hAnsi="Times New Roman" w:cs="Times New Roman"/>
          <w:color w:val="000000" w:themeColor="text1"/>
          <w:sz w:val="24"/>
          <w:szCs w:val="24"/>
        </w:rPr>
        <w:t>A</w:t>
      </w:r>
      <w:r w:rsidR="008F4A5C" w:rsidRPr="00412F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társasház </w:t>
      </w:r>
      <w:r w:rsidRPr="00412F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általános </w:t>
      </w:r>
      <w:r w:rsidR="008A7A60" w:rsidRPr="00412F92">
        <w:rPr>
          <w:rFonts w:ascii="Times New Roman" w:hAnsi="Times New Roman" w:cs="Times New Roman"/>
          <w:color w:val="000000" w:themeColor="text1"/>
          <w:sz w:val="24"/>
          <w:szCs w:val="24"/>
        </w:rPr>
        <w:t>felújítási munk</w:t>
      </w:r>
      <w:r w:rsidRPr="00412F9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áinál a </w:t>
      </w:r>
      <w:r w:rsidR="00DA6D54" w:rsidRPr="00412F92">
        <w:rPr>
          <w:rFonts w:ascii="Times New Roman" w:hAnsi="Times New Roman" w:cs="Times New Roman"/>
          <w:color w:val="000000" w:themeColor="text1"/>
          <w:sz w:val="24"/>
          <w:szCs w:val="24"/>
        </w:rPr>
        <w:t>támogatás odaítélésénél figyelembe v</w:t>
      </w:r>
      <w:r w:rsidR="000C00F2" w:rsidRPr="00412F92">
        <w:rPr>
          <w:rFonts w:ascii="Times New Roman" w:hAnsi="Times New Roman" w:cs="Times New Roman"/>
          <w:color w:val="000000" w:themeColor="text1"/>
          <w:sz w:val="24"/>
          <w:szCs w:val="24"/>
        </w:rPr>
        <w:t>ehető fontossági sorrend, melytől a helyszíni szemlén tapasztaltak, valamint a szakvélemények alapján az értékelést végző szakiroda eltérhet:</w:t>
      </w:r>
    </w:p>
    <w:p w:rsidR="00636A2F" w:rsidRPr="00412F92" w:rsidRDefault="00DA6D54" w:rsidP="00E13FBD">
      <w:pPr>
        <w:pStyle w:val="Listaszerbekezds"/>
        <w:numPr>
          <w:ilvl w:val="3"/>
          <w:numId w:val="8"/>
        </w:numPr>
        <w:tabs>
          <w:tab w:val="clear" w:pos="2880"/>
        </w:tabs>
        <w:suppressAutoHyphens w:val="0"/>
        <w:ind w:left="1134" w:hanging="425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közterületet érintő leromlott műszaki állapot</w:t>
      </w:r>
      <w:r w:rsidR="00897E0C" w:rsidRPr="00412F92">
        <w:rPr>
          <w:rFonts w:cs="Times New Roman"/>
          <w:color w:val="000000" w:themeColor="text1"/>
        </w:rPr>
        <w:t xml:space="preserve"> megszüntetését célzó felújítás</w:t>
      </w:r>
      <w:r w:rsidR="009F0B83" w:rsidRPr="00412F92">
        <w:rPr>
          <w:rFonts w:cs="Times New Roman"/>
          <w:color w:val="000000" w:themeColor="text1"/>
        </w:rPr>
        <w:t xml:space="preserve"> (</w:t>
      </w:r>
      <w:r w:rsidR="009F0B83" w:rsidRPr="00412F92">
        <w:rPr>
          <w:rFonts w:cs="Times New Roman"/>
          <w:i/>
          <w:color w:val="000000" w:themeColor="text1"/>
        </w:rPr>
        <w:t>a felújításra maximum adható összeg: 1.500.000,- Ft</w:t>
      </w:r>
      <w:r w:rsidR="009F0B83" w:rsidRPr="00412F92">
        <w:rPr>
          <w:rFonts w:cs="Times New Roman"/>
          <w:color w:val="000000" w:themeColor="text1"/>
        </w:rPr>
        <w:t>)</w:t>
      </w:r>
      <w:r w:rsidRPr="00412F92">
        <w:rPr>
          <w:rFonts w:cs="Times New Roman"/>
          <w:color w:val="000000" w:themeColor="text1"/>
        </w:rPr>
        <w:t xml:space="preserve"> </w:t>
      </w:r>
    </w:p>
    <w:p w:rsidR="00897E0C" w:rsidRPr="00412F92" w:rsidRDefault="00897E0C" w:rsidP="00E13FBD">
      <w:pPr>
        <w:pStyle w:val="Listaszerbekezds"/>
        <w:numPr>
          <w:ilvl w:val="3"/>
          <w:numId w:val="8"/>
        </w:numPr>
        <w:tabs>
          <w:tab w:val="clear" w:pos="2880"/>
        </w:tabs>
        <w:suppressAutoHyphens w:val="0"/>
        <w:ind w:left="1134" w:hanging="425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 xml:space="preserve">tető </w:t>
      </w:r>
      <w:proofErr w:type="spellStart"/>
      <w:r w:rsidRPr="00412F92">
        <w:rPr>
          <w:rFonts w:cs="Times New Roman"/>
          <w:color w:val="000000" w:themeColor="text1"/>
        </w:rPr>
        <w:t>héjalás</w:t>
      </w:r>
      <w:proofErr w:type="spellEnd"/>
      <w:r w:rsidRPr="00412F92">
        <w:rPr>
          <w:rFonts w:cs="Times New Roman"/>
          <w:color w:val="000000" w:themeColor="text1"/>
        </w:rPr>
        <w:t xml:space="preserve">, </w:t>
      </w:r>
      <w:proofErr w:type="gramStart"/>
      <w:r w:rsidRPr="00412F92">
        <w:rPr>
          <w:rFonts w:cs="Times New Roman"/>
          <w:color w:val="000000" w:themeColor="text1"/>
        </w:rPr>
        <w:t>tető szerkezet</w:t>
      </w:r>
      <w:proofErr w:type="gramEnd"/>
      <w:r w:rsidR="009F0B83" w:rsidRPr="00412F92">
        <w:rPr>
          <w:rFonts w:cs="Times New Roman"/>
          <w:color w:val="000000" w:themeColor="text1"/>
        </w:rPr>
        <w:t xml:space="preserve"> (</w:t>
      </w:r>
      <w:r w:rsidR="009F0B83" w:rsidRPr="00412F92">
        <w:rPr>
          <w:rFonts w:cs="Times New Roman"/>
          <w:i/>
          <w:color w:val="000000" w:themeColor="text1"/>
        </w:rPr>
        <w:t>a felújításra maximum adható összeg: 1.500.000,- Ft</w:t>
      </w:r>
      <w:r w:rsidR="009F0B83" w:rsidRPr="00412F92">
        <w:rPr>
          <w:rFonts w:cs="Times New Roman"/>
          <w:color w:val="000000" w:themeColor="text1"/>
        </w:rPr>
        <w:t xml:space="preserve">) </w:t>
      </w:r>
    </w:p>
    <w:p w:rsidR="00DA6D54" w:rsidRPr="00412F92" w:rsidRDefault="00DA6D54" w:rsidP="00E13FBD">
      <w:pPr>
        <w:pStyle w:val="Listaszerbekezds"/>
        <w:numPr>
          <w:ilvl w:val="3"/>
          <w:numId w:val="8"/>
        </w:numPr>
        <w:tabs>
          <w:tab w:val="clear" w:pos="2880"/>
        </w:tabs>
        <w:suppressAutoHyphens w:val="0"/>
        <w:ind w:left="1134" w:hanging="425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közterületet nem érintő, telekhatáron belüli leromlott műszaki állapot</w:t>
      </w:r>
      <w:r w:rsidR="009F0B83" w:rsidRPr="00412F92">
        <w:rPr>
          <w:rFonts w:cs="Times New Roman"/>
          <w:color w:val="000000" w:themeColor="text1"/>
        </w:rPr>
        <w:t xml:space="preserve"> megszüntetését célzó felújítás (</w:t>
      </w:r>
      <w:r w:rsidR="009F0B83" w:rsidRPr="00412F92">
        <w:rPr>
          <w:rFonts w:cs="Times New Roman"/>
          <w:i/>
          <w:color w:val="000000" w:themeColor="text1"/>
        </w:rPr>
        <w:t>a felújításra maximum adható összeg: 1.500.000,- Ft</w:t>
      </w:r>
      <w:r w:rsidR="009F0B83" w:rsidRPr="00412F92">
        <w:rPr>
          <w:rFonts w:cs="Times New Roman"/>
          <w:color w:val="000000" w:themeColor="text1"/>
        </w:rPr>
        <w:t xml:space="preserve">) </w:t>
      </w:r>
    </w:p>
    <w:p w:rsidR="00DA6D54" w:rsidRPr="00412F92" w:rsidRDefault="00DA6D54" w:rsidP="00E13FBD">
      <w:pPr>
        <w:pStyle w:val="Listaszerbekezds"/>
        <w:numPr>
          <w:ilvl w:val="3"/>
          <w:numId w:val="8"/>
        </w:numPr>
        <w:tabs>
          <w:tab w:val="clear" w:pos="2880"/>
        </w:tabs>
        <w:suppressAutoHyphens w:val="0"/>
        <w:ind w:left="1134" w:hanging="425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épületgépészeti felújítás</w:t>
      </w:r>
      <w:r w:rsidR="005E2286" w:rsidRPr="00412F92">
        <w:rPr>
          <w:rFonts w:cs="Times New Roman"/>
          <w:color w:val="000000" w:themeColor="text1"/>
        </w:rPr>
        <w:t>ok és építések</w:t>
      </w:r>
      <w:r w:rsidR="008F4A5C" w:rsidRPr="00412F92">
        <w:rPr>
          <w:rFonts w:cs="Times New Roman"/>
          <w:color w:val="000000" w:themeColor="text1"/>
        </w:rPr>
        <w:t xml:space="preserve"> (közösségi liftek</w:t>
      </w:r>
      <w:r w:rsidR="00897E0C" w:rsidRPr="00412F92">
        <w:rPr>
          <w:rFonts w:cs="Times New Roman"/>
          <w:color w:val="000000" w:themeColor="text1"/>
        </w:rPr>
        <w:t xml:space="preserve">, </w:t>
      </w:r>
      <w:proofErr w:type="spellStart"/>
      <w:r w:rsidR="00897E0C" w:rsidRPr="00412F92">
        <w:rPr>
          <w:rFonts w:cs="Times New Roman"/>
          <w:color w:val="000000" w:themeColor="text1"/>
        </w:rPr>
        <w:t>elekromos</w:t>
      </w:r>
      <w:proofErr w:type="spellEnd"/>
      <w:r w:rsidR="00897E0C" w:rsidRPr="00412F92">
        <w:rPr>
          <w:rFonts w:cs="Times New Roman"/>
          <w:color w:val="000000" w:themeColor="text1"/>
        </w:rPr>
        <w:t xml:space="preserve"> hálózat, gázvezetékek, kémény, kéményseprőjárda</w:t>
      </w:r>
      <w:r w:rsidR="00636A2F" w:rsidRPr="00412F92">
        <w:rPr>
          <w:rFonts w:cs="Times New Roman"/>
          <w:color w:val="000000" w:themeColor="text1"/>
        </w:rPr>
        <w:t xml:space="preserve">, </w:t>
      </w:r>
      <w:proofErr w:type="spellStart"/>
      <w:r w:rsidR="00636A2F" w:rsidRPr="00412F92">
        <w:rPr>
          <w:rFonts w:cs="Times New Roman"/>
          <w:color w:val="000000" w:themeColor="text1"/>
        </w:rPr>
        <w:t>vízvezték</w:t>
      </w:r>
      <w:proofErr w:type="spellEnd"/>
      <w:r w:rsidR="00636A2F" w:rsidRPr="00412F92">
        <w:rPr>
          <w:rFonts w:cs="Times New Roman"/>
          <w:color w:val="000000" w:themeColor="text1"/>
        </w:rPr>
        <w:t>, csatorna</w:t>
      </w:r>
      <w:r w:rsidR="00897E0C" w:rsidRPr="00412F92">
        <w:rPr>
          <w:rFonts w:cs="Times New Roman"/>
          <w:color w:val="000000" w:themeColor="text1"/>
        </w:rPr>
        <w:t xml:space="preserve"> </w:t>
      </w:r>
      <w:proofErr w:type="spellStart"/>
      <w:r w:rsidR="00897E0C" w:rsidRPr="00412F92">
        <w:rPr>
          <w:rFonts w:cs="Times New Roman"/>
          <w:color w:val="000000" w:themeColor="text1"/>
        </w:rPr>
        <w:t>stb</w:t>
      </w:r>
      <w:proofErr w:type="spellEnd"/>
      <w:r w:rsidR="005E2286" w:rsidRPr="00412F92">
        <w:rPr>
          <w:rFonts w:cs="Times New Roman"/>
          <w:color w:val="000000" w:themeColor="text1"/>
        </w:rPr>
        <w:t xml:space="preserve">) </w:t>
      </w:r>
      <w:r w:rsidR="009F0B83" w:rsidRPr="00412F92">
        <w:rPr>
          <w:rFonts w:cs="Times New Roman"/>
          <w:color w:val="000000" w:themeColor="text1"/>
        </w:rPr>
        <w:t>(</w:t>
      </w:r>
      <w:r w:rsidR="009F0B83" w:rsidRPr="00412F92">
        <w:rPr>
          <w:rFonts w:cs="Times New Roman"/>
          <w:i/>
          <w:color w:val="000000" w:themeColor="text1"/>
        </w:rPr>
        <w:t>a felújításra maximum adható összeg: 1.500.000,- Ft</w:t>
      </w:r>
      <w:r w:rsidR="009F0B83" w:rsidRPr="00412F92">
        <w:rPr>
          <w:rFonts w:cs="Times New Roman"/>
          <w:color w:val="000000" w:themeColor="text1"/>
        </w:rPr>
        <w:t xml:space="preserve">) </w:t>
      </w:r>
    </w:p>
    <w:p w:rsidR="000C00F2" w:rsidRPr="00412F92" w:rsidRDefault="005E2286" w:rsidP="00E13FBD">
      <w:pPr>
        <w:pStyle w:val="Listaszerbekezds"/>
        <w:numPr>
          <w:ilvl w:val="3"/>
          <w:numId w:val="8"/>
        </w:numPr>
        <w:tabs>
          <w:tab w:val="clear" w:pos="2880"/>
        </w:tabs>
        <w:suppressAutoHyphens w:val="0"/>
        <w:ind w:left="1134" w:hanging="425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e</w:t>
      </w:r>
      <w:r w:rsidR="009F0B83" w:rsidRPr="00412F92">
        <w:rPr>
          <w:rFonts w:cs="Times New Roman"/>
          <w:color w:val="000000" w:themeColor="text1"/>
        </w:rPr>
        <w:t>gyéb (</w:t>
      </w:r>
      <w:r w:rsidR="009F0B83" w:rsidRPr="00412F92">
        <w:rPr>
          <w:rFonts w:cs="Times New Roman"/>
          <w:i/>
          <w:color w:val="000000" w:themeColor="text1"/>
        </w:rPr>
        <w:t>a felújításra maximum adható összeg: 1.000.000,- Ft</w:t>
      </w:r>
      <w:r w:rsidR="009F0B83" w:rsidRPr="00412F92">
        <w:rPr>
          <w:rFonts w:cs="Times New Roman"/>
          <w:color w:val="000000" w:themeColor="text1"/>
        </w:rPr>
        <w:t xml:space="preserve">) </w:t>
      </w:r>
    </w:p>
    <w:p w:rsidR="00F77336" w:rsidRPr="00412F92" w:rsidRDefault="00835876" w:rsidP="00835876">
      <w:pPr>
        <w:pStyle w:val="NormlWeb"/>
        <w:spacing w:before="0" w:after="0"/>
        <w:ind w:left="714" w:hanging="430"/>
        <w:jc w:val="both"/>
        <w:rPr>
          <w:rFonts w:ascii="Times New Roman" w:cs="Times New Roman"/>
          <w:i/>
          <w:color w:val="000000" w:themeColor="text1"/>
          <w:lang w:val="hu-HU"/>
        </w:rPr>
      </w:pPr>
      <w:r w:rsidRPr="00412F92">
        <w:rPr>
          <w:rFonts w:ascii="Times New Roman" w:cs="Times New Roman"/>
          <w:color w:val="000000" w:themeColor="text1"/>
          <w:lang w:val="hu-HU"/>
        </w:rPr>
        <w:t xml:space="preserve">3.) </w:t>
      </w:r>
      <w:r w:rsidR="00F77336" w:rsidRPr="00412F92">
        <w:rPr>
          <w:rFonts w:ascii="Times New Roman" w:cs="Times New Roman"/>
          <w:color w:val="000000" w:themeColor="text1"/>
          <w:lang w:val="hu-HU"/>
        </w:rPr>
        <w:t xml:space="preserve">Műszakilag elkülöníthető, még meg nem kezdett munkákkal lehet pályázni. </w:t>
      </w:r>
      <w:r w:rsidR="00483AEE" w:rsidRPr="00412F92">
        <w:rPr>
          <w:rFonts w:ascii="Times New Roman" w:cs="Times New Roman"/>
          <w:color w:val="000000" w:themeColor="text1"/>
          <w:lang w:val="hu-HU"/>
        </w:rPr>
        <w:t xml:space="preserve">1 naptári évben 1 társasház 1 </w:t>
      </w:r>
      <w:r w:rsidR="00914F2E" w:rsidRPr="00412F92">
        <w:rPr>
          <w:rFonts w:ascii="Times New Roman" w:cs="Times New Roman"/>
          <w:color w:val="000000" w:themeColor="text1"/>
          <w:lang w:val="hu-HU"/>
        </w:rPr>
        <w:t xml:space="preserve">felújítási munkára nyújthat be </w:t>
      </w:r>
      <w:r w:rsidR="00483AEE" w:rsidRPr="00412F92">
        <w:rPr>
          <w:rFonts w:ascii="Times New Roman" w:cs="Times New Roman"/>
          <w:color w:val="000000" w:themeColor="text1"/>
          <w:lang w:val="hu-HU"/>
        </w:rPr>
        <w:t>pályázatot ebben a kategóriában</w:t>
      </w:r>
      <w:r w:rsidR="00914F2E" w:rsidRPr="00412F92">
        <w:rPr>
          <w:rFonts w:ascii="Times New Roman" w:cs="Times New Roman"/>
          <w:color w:val="000000" w:themeColor="text1"/>
          <w:lang w:val="hu-HU"/>
        </w:rPr>
        <w:t>.</w:t>
      </w:r>
      <w:r w:rsidR="00483AEE" w:rsidRPr="00412F92">
        <w:rPr>
          <w:rFonts w:ascii="Times New Roman" w:cs="Times New Roman"/>
          <w:color w:val="000000" w:themeColor="text1"/>
          <w:lang w:val="hu-HU"/>
        </w:rPr>
        <w:t xml:space="preserve"> </w:t>
      </w:r>
    </w:p>
    <w:p w:rsidR="00914F2E" w:rsidRPr="00412F92" w:rsidRDefault="00835876" w:rsidP="00914F2E">
      <w:pPr>
        <w:pStyle w:val="NormlWeb"/>
        <w:spacing w:before="0" w:after="0"/>
        <w:ind w:left="709" w:hanging="425"/>
        <w:jc w:val="both"/>
        <w:rPr>
          <w:rFonts w:cs="Times New Roman"/>
          <w:bCs/>
          <w:color w:val="000000" w:themeColor="text1"/>
        </w:rPr>
      </w:pPr>
      <w:r w:rsidRPr="00412F92">
        <w:rPr>
          <w:rFonts w:ascii="Times New Roman" w:cs="Times New Roman"/>
          <w:color w:val="000000" w:themeColor="text1"/>
          <w:lang w:val="hu-HU"/>
        </w:rPr>
        <w:t xml:space="preserve">4.) </w:t>
      </w:r>
      <w:r w:rsidR="003E0887" w:rsidRPr="00412F92">
        <w:rPr>
          <w:rFonts w:ascii="Times New Roman" w:eastAsiaTheme="minorEastAsia" w:cs="Times New Roman"/>
          <w:bCs/>
          <w:color w:val="000000" w:themeColor="text1"/>
          <w:lang w:val="hu-HU"/>
        </w:rPr>
        <w:t xml:space="preserve">A jelen </w:t>
      </w:r>
      <w:r w:rsidR="006C5ED2" w:rsidRPr="00412F92">
        <w:rPr>
          <w:rFonts w:ascii="Times New Roman" w:eastAsiaTheme="minorEastAsia" w:cs="Times New Roman"/>
          <w:bCs/>
          <w:color w:val="000000" w:themeColor="text1"/>
          <w:lang w:val="hu-HU"/>
        </w:rPr>
        <w:t>pályázati felhívás</w:t>
      </w:r>
      <w:r w:rsidR="003E0887" w:rsidRPr="00412F92">
        <w:rPr>
          <w:rFonts w:ascii="Times New Roman" w:eastAsiaTheme="minorEastAsia" w:cs="Times New Roman"/>
          <w:bCs/>
          <w:color w:val="000000" w:themeColor="text1"/>
          <w:lang w:val="hu-HU"/>
        </w:rPr>
        <w:t>ra való jelentkezés nem zárja ki az Önkormányzat</w:t>
      </w:r>
      <w:r w:rsidR="0064619F" w:rsidRPr="00412F92">
        <w:rPr>
          <w:rFonts w:ascii="Times New Roman" w:eastAsiaTheme="minorEastAsia" w:cs="Times New Roman"/>
          <w:bCs/>
          <w:color w:val="000000" w:themeColor="text1"/>
          <w:lang w:val="hu-HU"/>
        </w:rPr>
        <w:t xml:space="preserve"> </w:t>
      </w:r>
      <w:r w:rsidR="008D3DFD" w:rsidRPr="00412F92">
        <w:rPr>
          <w:rFonts w:ascii="Times New Roman" w:eastAsiaTheme="minorEastAsia" w:cs="Times New Roman"/>
          <w:bCs/>
          <w:color w:val="000000" w:themeColor="text1"/>
          <w:lang w:val="hu-HU"/>
        </w:rPr>
        <w:t>illetve a Fővárosi Önkormányzat</w:t>
      </w:r>
      <w:r w:rsidR="003E0887" w:rsidRPr="00412F92">
        <w:rPr>
          <w:rFonts w:ascii="Times New Roman" w:eastAsiaTheme="minorEastAsia" w:cs="Times New Roman"/>
          <w:bCs/>
          <w:color w:val="000000" w:themeColor="text1"/>
          <w:lang w:val="hu-HU"/>
        </w:rPr>
        <w:t xml:space="preserve"> által meghirdetett egyéb társasházi pályázaton való részvételt.</w:t>
      </w:r>
    </w:p>
    <w:p w:rsidR="00914F2E" w:rsidRPr="00412F92" w:rsidRDefault="00914F2E" w:rsidP="00914F2E">
      <w:pPr>
        <w:pStyle w:val="NormlWeb"/>
        <w:tabs>
          <w:tab w:val="left" w:pos="709"/>
        </w:tabs>
        <w:spacing w:before="0" w:after="0"/>
        <w:ind w:left="709" w:hanging="425"/>
        <w:jc w:val="both"/>
        <w:rPr>
          <w:rFonts w:cs="Times New Roman"/>
          <w:bCs/>
          <w:color w:val="000000" w:themeColor="text1"/>
        </w:rPr>
      </w:pPr>
      <w:r w:rsidRPr="00412F92">
        <w:rPr>
          <w:rFonts w:ascii="Times New Roman" w:cs="Times New Roman"/>
          <w:color w:val="000000" w:themeColor="text1"/>
          <w:lang w:val="hu-HU"/>
        </w:rPr>
        <w:t xml:space="preserve">5.) </w:t>
      </w:r>
      <w:r w:rsidRPr="00412F92">
        <w:rPr>
          <w:rFonts w:ascii="Times New Roman" w:cs="Times New Roman"/>
          <w:color w:val="000000" w:themeColor="text1"/>
          <w:lang w:val="hu-HU"/>
        </w:rPr>
        <w:tab/>
      </w:r>
      <w:r w:rsidRPr="00412F92">
        <w:rPr>
          <w:rFonts w:ascii="Times New Roman" w:cs="Times New Roman"/>
          <w:color w:val="000000" w:themeColor="text1"/>
          <w:u w:val="single"/>
          <w:lang w:val="hu-HU"/>
        </w:rPr>
        <w:t>Egy társasházra eső</w:t>
      </w:r>
      <w:r w:rsidR="001B5407" w:rsidRPr="00412F92">
        <w:rPr>
          <w:rFonts w:ascii="Times New Roman" w:cs="Times New Roman"/>
          <w:color w:val="000000" w:themeColor="text1"/>
          <w:u w:val="single"/>
          <w:lang w:val="hu-HU"/>
        </w:rPr>
        <w:t xml:space="preserve"> támogatás mértéke a tárgyévben:</w:t>
      </w:r>
      <w:r w:rsidR="001B5407" w:rsidRPr="00412F92">
        <w:rPr>
          <w:rFonts w:ascii="Times New Roman" w:cs="Times New Roman"/>
          <w:color w:val="000000" w:themeColor="text1"/>
          <w:lang w:val="hu-HU"/>
        </w:rPr>
        <w:t xml:space="preserve"> </w:t>
      </w:r>
      <w:r w:rsidRPr="00412F92">
        <w:rPr>
          <w:rFonts w:ascii="Times New Roman" w:cs="Times New Roman"/>
          <w:color w:val="000000" w:themeColor="text1"/>
          <w:lang w:val="hu-HU"/>
        </w:rPr>
        <w:t xml:space="preserve">A társasház által elfogadott felújításra vonatkozó költségvetés legfeljebb </w:t>
      </w:r>
      <w:r w:rsidRPr="00412F92">
        <w:rPr>
          <w:rFonts w:ascii="Times New Roman" w:cs="Times New Roman"/>
          <w:b/>
          <w:bCs/>
          <w:color w:val="000000" w:themeColor="text1"/>
          <w:lang w:val="hu-HU"/>
        </w:rPr>
        <w:t>50%-</w:t>
      </w:r>
      <w:proofErr w:type="gramStart"/>
      <w:r w:rsidRPr="00412F92">
        <w:rPr>
          <w:rFonts w:ascii="Times New Roman" w:cs="Times New Roman"/>
          <w:b/>
          <w:bCs/>
          <w:color w:val="000000" w:themeColor="text1"/>
          <w:lang w:val="hu-HU"/>
        </w:rPr>
        <w:t>a</w:t>
      </w:r>
      <w:proofErr w:type="gramEnd"/>
      <w:r w:rsidR="001B5407" w:rsidRPr="00412F92">
        <w:rPr>
          <w:rFonts w:ascii="Times New Roman" w:cs="Times New Roman"/>
          <w:color w:val="000000" w:themeColor="text1"/>
          <w:lang w:val="hu-HU"/>
        </w:rPr>
        <w:t>, de nem lehet több jelen fejezet 2.) pontjában meghatározott maximum összegeknél.</w:t>
      </w:r>
      <w:r w:rsidRPr="00412F92">
        <w:rPr>
          <w:rFonts w:ascii="Times New Roman" w:cs="Times New Roman"/>
          <w:color w:val="000000" w:themeColor="text1"/>
          <w:lang w:val="hu-HU"/>
        </w:rPr>
        <w:t xml:space="preserve"> </w:t>
      </w:r>
    </w:p>
    <w:p w:rsidR="00F77336" w:rsidRPr="00412F92" w:rsidRDefault="00F77336" w:rsidP="00076D75">
      <w:pPr>
        <w:pStyle w:val="Szvegtrzs"/>
        <w:keepNext/>
        <w:spacing w:before="120" w:after="60"/>
        <w:jc w:val="center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III.</w:t>
      </w:r>
    </w:p>
    <w:p w:rsidR="007B7249" w:rsidRPr="00412F92" w:rsidRDefault="00D3682D" w:rsidP="007B7249">
      <w:pPr>
        <w:pStyle w:val="Szvegtrzs"/>
        <w:keepNext/>
        <w:spacing w:after="60"/>
        <w:jc w:val="center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A</w:t>
      </w:r>
      <w:r w:rsidR="007B7249" w:rsidRPr="00412F92">
        <w:rPr>
          <w:rFonts w:cs="Times New Roman"/>
          <w:b/>
          <w:bCs/>
          <w:color w:val="000000" w:themeColor="text1"/>
        </w:rPr>
        <w:t xml:space="preserve"> pályázat benyújtása, elbírálása </w:t>
      </w:r>
    </w:p>
    <w:p w:rsidR="00E46978" w:rsidRPr="00412F92" w:rsidRDefault="00E46978" w:rsidP="00E46978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 xml:space="preserve">A Pályázati felhívás és mellékletei </w:t>
      </w:r>
      <w:r w:rsidRPr="00412F92">
        <w:rPr>
          <w:rFonts w:cs="Times New Roman"/>
          <w:color w:val="000000" w:themeColor="text1"/>
        </w:rPr>
        <w:t>beszerezhető</w:t>
      </w:r>
      <w:r w:rsidR="00485600" w:rsidRPr="00412F92">
        <w:rPr>
          <w:rFonts w:cs="Times New Roman"/>
          <w:color w:val="000000" w:themeColor="text1"/>
        </w:rPr>
        <w:t>ek</w:t>
      </w:r>
      <w:r w:rsidRPr="00412F92">
        <w:rPr>
          <w:rFonts w:cs="Times New Roman"/>
          <w:color w:val="000000" w:themeColor="text1"/>
        </w:rPr>
        <w:t xml:space="preserve"> a Polgármesteri Hivatal Hatósági és Ügyfélszolgálati Irodáin</w:t>
      </w:r>
      <w:r w:rsidR="00485600" w:rsidRPr="00412F92">
        <w:rPr>
          <w:rFonts w:cs="Times New Roman"/>
          <w:color w:val="000000" w:themeColor="text1"/>
        </w:rPr>
        <w:t xml:space="preserve"> (</w:t>
      </w:r>
      <w:r w:rsidR="00485600" w:rsidRPr="00412F92">
        <w:rPr>
          <w:rFonts w:cs="Times New Roman"/>
          <w:i/>
          <w:color w:val="000000" w:themeColor="text1"/>
        </w:rPr>
        <w:t>1073 Budapest, Erzsébet krt. 6</w:t>
      </w:r>
      <w:proofErr w:type="gramStart"/>
      <w:r w:rsidR="00485600" w:rsidRPr="00412F92">
        <w:rPr>
          <w:rFonts w:cs="Times New Roman"/>
          <w:i/>
          <w:color w:val="000000" w:themeColor="text1"/>
        </w:rPr>
        <w:t>.,</w:t>
      </w:r>
      <w:proofErr w:type="gramEnd"/>
      <w:r w:rsidR="00485600" w:rsidRPr="00412F92">
        <w:rPr>
          <w:rFonts w:cs="Times New Roman"/>
          <w:i/>
          <w:color w:val="000000" w:themeColor="text1"/>
        </w:rPr>
        <w:t xml:space="preserve"> 1076 Budapest, Garay u. 5., Klauzál téri Csarnok</w:t>
      </w:r>
      <w:r w:rsidR="00485600" w:rsidRPr="00412F92">
        <w:rPr>
          <w:rFonts w:cs="Times New Roman"/>
          <w:color w:val="000000" w:themeColor="text1"/>
        </w:rPr>
        <w:t>)</w:t>
      </w:r>
      <w:r w:rsidRPr="00412F92">
        <w:rPr>
          <w:rFonts w:cs="Times New Roman"/>
          <w:color w:val="000000" w:themeColor="text1"/>
        </w:rPr>
        <w:t xml:space="preserve"> vagy letölthető</w:t>
      </w:r>
      <w:r w:rsidR="00485600" w:rsidRPr="00412F92">
        <w:rPr>
          <w:rFonts w:cs="Times New Roman"/>
          <w:color w:val="000000" w:themeColor="text1"/>
        </w:rPr>
        <w:t>ek</w:t>
      </w:r>
      <w:r w:rsidRPr="00412F92">
        <w:rPr>
          <w:rFonts w:cs="Times New Roman"/>
          <w:color w:val="000000" w:themeColor="text1"/>
        </w:rPr>
        <w:t xml:space="preserve"> az Önkormányzat honlapjáról</w:t>
      </w:r>
      <w:r w:rsidR="00485600" w:rsidRPr="00412F92">
        <w:rPr>
          <w:rFonts w:cs="Times New Roman"/>
          <w:color w:val="000000" w:themeColor="text1"/>
        </w:rPr>
        <w:t xml:space="preserve"> (</w:t>
      </w:r>
      <w:hyperlink r:id="rId9" w:history="1">
        <w:r w:rsidR="00485600" w:rsidRPr="00412F92">
          <w:rPr>
            <w:rStyle w:val="Hiperhivatkozs"/>
            <w:rFonts w:cs="Times New Roman"/>
            <w:i/>
            <w:color w:val="000000" w:themeColor="text1"/>
          </w:rPr>
          <w:t>www.erzsebetvaros.hu</w:t>
        </w:r>
      </w:hyperlink>
      <w:r w:rsidR="00485600" w:rsidRPr="00412F92">
        <w:rPr>
          <w:rFonts w:cs="Times New Roman"/>
          <w:color w:val="000000" w:themeColor="text1"/>
        </w:rPr>
        <w:t>)</w:t>
      </w:r>
      <w:r w:rsidRPr="00412F92">
        <w:rPr>
          <w:rFonts w:cs="Times New Roman"/>
          <w:color w:val="000000" w:themeColor="text1"/>
        </w:rPr>
        <w:t>. A pályázati anyagban benyújtandó a Pályázati felhívás 1</w:t>
      </w:r>
      <w:proofErr w:type="gramStart"/>
      <w:r w:rsidRPr="00412F92">
        <w:rPr>
          <w:rFonts w:cs="Times New Roman"/>
          <w:color w:val="000000" w:themeColor="text1"/>
        </w:rPr>
        <w:t>.,</w:t>
      </w:r>
      <w:proofErr w:type="gramEnd"/>
      <w:r w:rsidR="007B7249" w:rsidRPr="00412F92">
        <w:rPr>
          <w:rFonts w:cs="Times New Roman"/>
          <w:color w:val="000000" w:themeColor="text1"/>
        </w:rPr>
        <w:t xml:space="preserve"> </w:t>
      </w:r>
      <w:r w:rsidR="000153CA" w:rsidRPr="00412F92">
        <w:rPr>
          <w:rFonts w:cs="Times New Roman"/>
          <w:color w:val="000000" w:themeColor="text1"/>
        </w:rPr>
        <w:t>2</w:t>
      </w:r>
      <w:r w:rsidRPr="00412F92">
        <w:rPr>
          <w:rFonts w:cs="Times New Roman"/>
          <w:color w:val="000000" w:themeColor="text1"/>
        </w:rPr>
        <w:t>. számú mellékletei.</w:t>
      </w:r>
    </w:p>
    <w:p w:rsidR="00F77336" w:rsidRPr="00412F92" w:rsidRDefault="00F77336" w:rsidP="00876E6F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 xml:space="preserve">A pályázatok benyújtásának módja: </w:t>
      </w:r>
      <w:r w:rsidR="00550C52" w:rsidRPr="00412F92">
        <w:rPr>
          <w:rFonts w:cs="Times New Roman"/>
          <w:b/>
          <w:bCs/>
          <w:color w:val="000000" w:themeColor="text1"/>
          <w:u w:val="single"/>
        </w:rPr>
        <w:t>p</w:t>
      </w:r>
      <w:r w:rsidRPr="00412F92">
        <w:rPr>
          <w:rFonts w:cs="Times New Roman"/>
          <w:b/>
          <w:bCs/>
          <w:color w:val="000000" w:themeColor="text1"/>
          <w:u w:val="single"/>
        </w:rPr>
        <w:t>apír alapon</w:t>
      </w:r>
      <w:r w:rsidR="00550C52" w:rsidRPr="00412F92">
        <w:rPr>
          <w:rFonts w:cs="Times New Roman"/>
          <w:b/>
          <w:bCs/>
          <w:color w:val="000000" w:themeColor="text1"/>
          <w:u w:val="single"/>
        </w:rPr>
        <w:t xml:space="preserve"> egy példányban</w:t>
      </w:r>
      <w:r w:rsidRPr="00412F92">
        <w:rPr>
          <w:rFonts w:cs="Times New Roman"/>
          <w:b/>
          <w:bCs/>
          <w:color w:val="000000" w:themeColor="text1"/>
        </w:rPr>
        <w:t xml:space="preserve"> </w:t>
      </w:r>
      <w:r w:rsidR="00550C52" w:rsidRPr="00412F92">
        <w:rPr>
          <w:rFonts w:cs="Times New Roman"/>
          <w:b/>
          <w:bCs/>
          <w:color w:val="000000" w:themeColor="text1"/>
        </w:rPr>
        <w:t xml:space="preserve">és </w:t>
      </w:r>
      <w:r w:rsidR="00550C52" w:rsidRPr="00412F92">
        <w:rPr>
          <w:rFonts w:cs="Times New Roman"/>
          <w:b/>
          <w:bCs/>
          <w:color w:val="000000" w:themeColor="text1"/>
          <w:u w:val="single"/>
        </w:rPr>
        <w:t>egy példányban elektronikus adathordozón</w:t>
      </w:r>
      <w:r w:rsidR="00550C52" w:rsidRPr="00412F92">
        <w:rPr>
          <w:rFonts w:cs="Times New Roman"/>
          <w:b/>
          <w:bCs/>
          <w:color w:val="000000" w:themeColor="text1"/>
        </w:rPr>
        <w:t xml:space="preserve"> (</w:t>
      </w:r>
      <w:proofErr w:type="spellStart"/>
      <w:r w:rsidR="00550C52" w:rsidRPr="00412F92">
        <w:rPr>
          <w:rFonts w:cs="Times New Roman"/>
          <w:b/>
          <w:bCs/>
          <w:color w:val="000000" w:themeColor="text1"/>
        </w:rPr>
        <w:t>pendrive</w:t>
      </w:r>
      <w:proofErr w:type="spellEnd"/>
      <w:r w:rsidR="00550C52" w:rsidRPr="00412F92">
        <w:rPr>
          <w:rFonts w:cs="Times New Roman"/>
          <w:b/>
          <w:bCs/>
          <w:color w:val="000000" w:themeColor="text1"/>
        </w:rPr>
        <w:t>, CD, DVD)</w:t>
      </w:r>
      <w:r w:rsidR="00550C52" w:rsidRPr="00412F92">
        <w:rPr>
          <w:rFonts w:cs="Times New Roman"/>
          <w:color w:val="000000" w:themeColor="text1"/>
        </w:rPr>
        <w:t xml:space="preserve"> </w:t>
      </w:r>
      <w:r w:rsidR="00550C52" w:rsidRPr="00412F92">
        <w:rPr>
          <w:rFonts w:cs="Times New Roman"/>
          <w:b/>
          <w:bCs/>
          <w:color w:val="000000" w:themeColor="text1"/>
        </w:rPr>
        <w:t xml:space="preserve">PDF formátumban </w:t>
      </w:r>
      <w:r w:rsidR="00550C52" w:rsidRPr="00412F92">
        <w:rPr>
          <w:rFonts w:cs="Times New Roman"/>
          <w:color w:val="000000" w:themeColor="text1"/>
        </w:rPr>
        <w:t xml:space="preserve">kell </w:t>
      </w:r>
      <w:proofErr w:type="spellStart"/>
      <w:r w:rsidR="00550C52" w:rsidRPr="00412F92">
        <w:rPr>
          <w:rFonts w:cs="Times New Roman"/>
          <w:color w:val="000000" w:themeColor="text1"/>
        </w:rPr>
        <w:t>benyújtani</w:t>
      </w:r>
      <w:proofErr w:type="gramStart"/>
      <w:r w:rsidR="00550C52" w:rsidRPr="00412F92">
        <w:rPr>
          <w:rFonts w:cs="Times New Roman"/>
          <w:color w:val="000000" w:themeColor="text1"/>
        </w:rPr>
        <w:t>.</w:t>
      </w:r>
      <w:r w:rsidRPr="00412F92">
        <w:rPr>
          <w:rFonts w:cs="Times New Roman"/>
          <w:bCs/>
          <w:color w:val="000000" w:themeColor="text1"/>
        </w:rPr>
        <w:t>a</w:t>
      </w:r>
      <w:proofErr w:type="spellEnd"/>
      <w:proofErr w:type="gramEnd"/>
      <w:r w:rsidRPr="00412F92">
        <w:rPr>
          <w:rFonts w:cs="Times New Roman"/>
          <w:b/>
          <w:bCs/>
          <w:color w:val="000000" w:themeColor="text1"/>
        </w:rPr>
        <w:t xml:space="preserve"> </w:t>
      </w:r>
      <w:r w:rsidRPr="00412F92">
        <w:rPr>
          <w:rFonts w:cs="Times New Roman"/>
          <w:color w:val="000000" w:themeColor="text1"/>
        </w:rPr>
        <w:lastRenderedPageBreak/>
        <w:t xml:space="preserve">Budapest Főváros VII. Kerület Erzsébetvárosi Polgármesteri Hivatal </w:t>
      </w:r>
      <w:r w:rsidRPr="00412F92">
        <w:rPr>
          <w:rFonts w:cs="Times New Roman"/>
          <w:b/>
          <w:bCs/>
          <w:color w:val="000000" w:themeColor="text1"/>
        </w:rPr>
        <w:t>Hatósági és</w:t>
      </w:r>
      <w:r w:rsidRPr="00412F92">
        <w:rPr>
          <w:rFonts w:cs="Times New Roman"/>
          <w:color w:val="000000" w:themeColor="text1"/>
        </w:rPr>
        <w:t xml:space="preserve"> </w:t>
      </w:r>
      <w:r w:rsidRPr="00412F92">
        <w:rPr>
          <w:rFonts w:cs="Times New Roman"/>
          <w:b/>
          <w:bCs/>
          <w:color w:val="000000" w:themeColor="text1"/>
        </w:rPr>
        <w:t>Ügyfélszolgálati Irodáin</w:t>
      </w:r>
      <w:r w:rsidR="005A4240" w:rsidRPr="00412F92">
        <w:rPr>
          <w:rFonts w:cs="Times New Roman"/>
          <w:color w:val="000000" w:themeColor="text1"/>
        </w:rPr>
        <w:t>.</w:t>
      </w:r>
    </w:p>
    <w:p w:rsidR="00550C52" w:rsidRPr="00412F92" w:rsidRDefault="00550C52" w:rsidP="00550C52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color w:val="000000" w:themeColor="text1"/>
        </w:rPr>
        <w:t xml:space="preserve">A pályázatok benyújtására nyitva álló időszak: </w:t>
      </w:r>
      <w:r w:rsidRPr="00412F92">
        <w:rPr>
          <w:rFonts w:cs="Times New Roman"/>
          <w:b/>
          <w:color w:val="000000" w:themeColor="text1"/>
        </w:rPr>
        <w:tab/>
        <w:t xml:space="preserve">I. ütem: </w:t>
      </w:r>
      <w:r w:rsidRPr="00412F92">
        <w:rPr>
          <w:rFonts w:cs="Times New Roman"/>
          <w:b/>
          <w:bCs/>
          <w:color w:val="000000" w:themeColor="text1"/>
        </w:rPr>
        <w:t>2017. április 03 –</w:t>
      </w:r>
      <w:proofErr w:type="spellStart"/>
      <w:r w:rsidRPr="00412F92">
        <w:rPr>
          <w:rFonts w:cs="Times New Roman"/>
          <w:b/>
          <w:bCs/>
          <w:color w:val="000000" w:themeColor="text1"/>
        </w:rPr>
        <w:t>tól</w:t>
      </w:r>
      <w:proofErr w:type="spellEnd"/>
    </w:p>
    <w:p w:rsidR="00550C52" w:rsidRPr="00412F92" w:rsidRDefault="00550C52" w:rsidP="00550C52">
      <w:pPr>
        <w:pStyle w:val="Szvegtrzs"/>
        <w:tabs>
          <w:tab w:val="left" w:pos="426"/>
        </w:tabs>
        <w:ind w:left="425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  <w:t xml:space="preserve">               2017. május 02. (</w:t>
      </w:r>
      <w:r w:rsidRPr="00412F92">
        <w:rPr>
          <w:rFonts w:cs="Times New Roman"/>
          <w:b/>
          <w:bCs/>
          <w:i/>
          <w:color w:val="000000" w:themeColor="text1"/>
        </w:rPr>
        <w:t>16 óráig</w:t>
      </w:r>
      <w:r w:rsidRPr="00412F92">
        <w:rPr>
          <w:rFonts w:cs="Times New Roman"/>
          <w:b/>
          <w:bCs/>
          <w:color w:val="000000" w:themeColor="text1"/>
        </w:rPr>
        <w:t>)</w:t>
      </w:r>
    </w:p>
    <w:p w:rsidR="00550C52" w:rsidRPr="00412F92" w:rsidRDefault="00550C52" w:rsidP="00550C52">
      <w:pPr>
        <w:pStyle w:val="Szvegtrzs"/>
        <w:tabs>
          <w:tab w:val="left" w:pos="426"/>
        </w:tabs>
        <w:ind w:left="425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  <w:t>II. ütem:2017. augusztus 7-től</w:t>
      </w:r>
    </w:p>
    <w:p w:rsidR="00550C52" w:rsidRPr="00412F92" w:rsidRDefault="00550C52" w:rsidP="00550C52">
      <w:pPr>
        <w:pStyle w:val="Szvegtrzs"/>
        <w:tabs>
          <w:tab w:val="left" w:pos="426"/>
        </w:tabs>
        <w:ind w:left="425" w:right="-257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  <w:t xml:space="preserve">    2017. augusztus 31. (</w:t>
      </w:r>
      <w:r w:rsidRPr="00412F92">
        <w:rPr>
          <w:rFonts w:cs="Times New Roman"/>
          <w:b/>
          <w:bCs/>
          <w:i/>
          <w:color w:val="000000" w:themeColor="text1"/>
        </w:rPr>
        <w:t>16 óráig</w:t>
      </w:r>
      <w:r w:rsidRPr="00412F92">
        <w:rPr>
          <w:rFonts w:cs="Times New Roman"/>
          <w:b/>
          <w:bCs/>
          <w:color w:val="000000" w:themeColor="text1"/>
        </w:rPr>
        <w:t>)</w:t>
      </w:r>
    </w:p>
    <w:p w:rsidR="00550C52" w:rsidRPr="00412F92" w:rsidRDefault="00550C52" w:rsidP="00550C52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A pályázatok elbírálásának határideje</w:t>
      </w:r>
      <w:proofErr w:type="gramStart"/>
      <w:r w:rsidRPr="00412F92">
        <w:rPr>
          <w:rFonts w:cs="Times New Roman"/>
          <w:b/>
          <w:bCs/>
          <w:color w:val="000000" w:themeColor="text1"/>
        </w:rPr>
        <w:t xml:space="preserve">:   </w:t>
      </w: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  <w:t>I.</w:t>
      </w:r>
      <w:proofErr w:type="gramEnd"/>
      <w:r w:rsidRPr="00412F92">
        <w:rPr>
          <w:rFonts w:cs="Times New Roman"/>
          <w:b/>
          <w:bCs/>
          <w:color w:val="000000" w:themeColor="text1"/>
        </w:rPr>
        <w:t xml:space="preserve"> ütem: 2017. június 16. </w:t>
      </w:r>
    </w:p>
    <w:p w:rsidR="00550C52" w:rsidRPr="00412F92" w:rsidRDefault="00550C52" w:rsidP="00550C52">
      <w:pPr>
        <w:pStyle w:val="Szvegtrzs"/>
        <w:tabs>
          <w:tab w:val="left" w:pos="426"/>
        </w:tabs>
        <w:ind w:left="425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</w:r>
      <w:r w:rsidRPr="00412F92">
        <w:rPr>
          <w:rFonts w:cs="Times New Roman"/>
          <w:b/>
          <w:bCs/>
          <w:color w:val="000000" w:themeColor="text1"/>
        </w:rPr>
        <w:tab/>
        <w:t>II. ütem: 2017. október 16.</w:t>
      </w:r>
    </w:p>
    <w:p w:rsidR="00F77336" w:rsidRPr="00412F92" w:rsidRDefault="00F77336" w:rsidP="00876E6F">
      <w:pPr>
        <w:pStyle w:val="Szvegtrzs"/>
        <w:numPr>
          <w:ilvl w:val="0"/>
          <w:numId w:val="9"/>
        </w:numPr>
        <w:tabs>
          <w:tab w:val="left" w:pos="426"/>
        </w:tabs>
        <w:ind w:left="425" w:hanging="425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A pályázatok eredménye</w:t>
      </w:r>
      <w:r w:rsidR="005A4240" w:rsidRPr="00412F92">
        <w:rPr>
          <w:rFonts w:cs="Times New Roman"/>
          <w:color w:val="000000" w:themeColor="text1"/>
        </w:rPr>
        <w:t xml:space="preserve"> a</w:t>
      </w:r>
      <w:r w:rsidRPr="00412F92">
        <w:rPr>
          <w:rFonts w:cs="Times New Roman"/>
          <w:color w:val="000000" w:themeColor="text1"/>
        </w:rPr>
        <w:t xml:space="preserve"> Budapest Főváros VII. Kerület Erzsébetváros Önkormányzata hivatalos honlapján közzétételre kerül, valamint a részt vevő pályázók </w:t>
      </w:r>
      <w:r w:rsidRPr="00412F92">
        <w:rPr>
          <w:rFonts w:cs="Times New Roman"/>
          <w:b/>
          <w:bCs/>
          <w:color w:val="000000" w:themeColor="text1"/>
        </w:rPr>
        <w:t>elektronikus úton és papír alapon értesítést kapnak</w:t>
      </w:r>
      <w:r w:rsidRPr="00412F92">
        <w:rPr>
          <w:rFonts w:cs="Times New Roman"/>
          <w:color w:val="000000" w:themeColor="text1"/>
        </w:rPr>
        <w:t xml:space="preserve">. </w:t>
      </w:r>
    </w:p>
    <w:p w:rsidR="00F77336" w:rsidRPr="00412F92" w:rsidRDefault="00F77336" w:rsidP="00076D75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412F92">
        <w:rPr>
          <w:rFonts w:ascii="Times New Roman" w:cs="Times New Roman"/>
          <w:b/>
          <w:bCs/>
          <w:color w:val="000000" w:themeColor="text1"/>
          <w:lang w:val="hu-HU"/>
        </w:rPr>
        <w:t>IV.</w:t>
      </w:r>
    </w:p>
    <w:p w:rsidR="00F77336" w:rsidRPr="00412F92" w:rsidRDefault="00F77336" w:rsidP="00076D75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412F92">
        <w:rPr>
          <w:rFonts w:ascii="Times New Roman" w:cs="Times New Roman"/>
          <w:b/>
          <w:bCs/>
          <w:color w:val="000000" w:themeColor="text1"/>
          <w:lang w:val="hu-HU"/>
        </w:rPr>
        <w:t>Általános részvételi feltételek:</w:t>
      </w:r>
    </w:p>
    <w:p w:rsidR="00F77336" w:rsidRPr="00412F92" w:rsidRDefault="00F77336" w:rsidP="007B7249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társasházak „</w:t>
      </w:r>
      <w:r w:rsidRPr="00412F92">
        <w:rPr>
          <w:rFonts w:cs="Times New Roman"/>
          <w:b/>
          <w:color w:val="000000" w:themeColor="text1"/>
          <w:sz w:val="24"/>
          <w:szCs w:val="24"/>
        </w:rPr>
        <w:t>Jelentkezési adatlap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” (jelen </w:t>
      </w:r>
      <w:r w:rsidR="006C5ED2" w:rsidRPr="00412F92">
        <w:rPr>
          <w:rFonts w:cs="Times New Roman"/>
          <w:color w:val="000000" w:themeColor="text1"/>
          <w:sz w:val="24"/>
          <w:szCs w:val="24"/>
        </w:rPr>
        <w:t>Pályázati felhívás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1. számú melléklete) kitöltésével, a szükséges mellékletek csatolásával és ezeknek a III. fejezet 2.) - </w:t>
      </w:r>
      <w:r w:rsidR="00BC50BF">
        <w:rPr>
          <w:rFonts w:cs="Times New Roman"/>
          <w:color w:val="000000" w:themeColor="text1"/>
          <w:sz w:val="24"/>
          <w:szCs w:val="24"/>
        </w:rPr>
        <w:t>3</w:t>
      </w:r>
      <w:r w:rsidRPr="00412F92">
        <w:rPr>
          <w:rFonts w:cs="Times New Roman"/>
          <w:color w:val="000000" w:themeColor="text1"/>
          <w:sz w:val="24"/>
          <w:szCs w:val="24"/>
        </w:rPr>
        <w:t>.) pontjaiban jelölt helyen, módon, határidőn belüli beadásával jelenthetik be a pályázaton történő részvételi szándékukat.</w:t>
      </w:r>
    </w:p>
    <w:p w:rsidR="00F77336" w:rsidRPr="00412F92" w:rsidRDefault="00F77336" w:rsidP="007B7249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pályázati dokumentáció átvétele és benyújtása díjmentes.</w:t>
      </w:r>
    </w:p>
    <w:p w:rsidR="00F77336" w:rsidRPr="00412F92" w:rsidRDefault="001F3E72" w:rsidP="007B7249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megítélt </w:t>
      </w:r>
      <w:r w:rsidR="00F77336" w:rsidRPr="00412F92">
        <w:rPr>
          <w:rFonts w:cs="Times New Roman"/>
          <w:color w:val="000000" w:themeColor="text1"/>
          <w:sz w:val="24"/>
          <w:szCs w:val="24"/>
        </w:rPr>
        <w:t xml:space="preserve">támogatás </w:t>
      </w:r>
      <w:proofErr w:type="gramStart"/>
      <w:r w:rsidR="00F77336" w:rsidRPr="00412F92">
        <w:rPr>
          <w:rFonts w:cs="Times New Roman"/>
          <w:color w:val="000000" w:themeColor="text1"/>
          <w:sz w:val="24"/>
          <w:szCs w:val="24"/>
        </w:rPr>
        <w:t xml:space="preserve">kizárólag 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a</w:t>
      </w:r>
      <w:proofErr w:type="gramEnd"/>
      <w:r w:rsidRPr="00412F92">
        <w:rPr>
          <w:rFonts w:cs="Times New Roman"/>
          <w:color w:val="000000" w:themeColor="text1"/>
          <w:sz w:val="24"/>
          <w:szCs w:val="24"/>
        </w:rPr>
        <w:t xml:space="preserve"> Bizottság által</w:t>
      </w:r>
      <w:r w:rsidR="00F77336" w:rsidRPr="00412F92">
        <w:rPr>
          <w:rFonts w:cs="Times New Roman"/>
          <w:color w:val="000000" w:themeColor="text1"/>
          <w:sz w:val="24"/>
          <w:szCs w:val="24"/>
        </w:rPr>
        <w:t xml:space="preserve"> elfogadott felújítási munka finanszírozására használható fel. </w:t>
      </w:r>
      <w:r w:rsidR="00F77336" w:rsidRPr="00412F92">
        <w:rPr>
          <w:rFonts w:cs="Times New Roman"/>
          <w:b/>
          <w:bCs/>
          <w:color w:val="000000" w:themeColor="text1"/>
          <w:sz w:val="24"/>
          <w:szCs w:val="24"/>
          <w:u w:val="single"/>
        </w:rPr>
        <w:t>Kivétel</w:t>
      </w:r>
      <w:r w:rsidR="00F77336" w:rsidRPr="00412F92">
        <w:rPr>
          <w:rFonts w:cs="Times New Roman"/>
          <w:color w:val="000000" w:themeColor="text1"/>
          <w:sz w:val="24"/>
          <w:szCs w:val="24"/>
        </w:rPr>
        <w:t xml:space="preserve">: ha a társasházban élet-, vagy balesetveszélyes helyzet alakult ki, </w:t>
      </w:r>
      <w:r w:rsidR="00D4344C" w:rsidRPr="00412F92">
        <w:rPr>
          <w:rFonts w:eastAsia="Times New Roman" w:cs="Times New Roman"/>
          <w:color w:val="000000" w:themeColor="text1"/>
          <w:sz w:val="24"/>
          <w:szCs w:val="24"/>
          <w:u w:val="single"/>
          <w:lang w:eastAsia="hu-HU"/>
        </w:rPr>
        <w:t>vagy elemi csapás következtében épületszerkezeti károsodás következett be, amit a társasháznak az élet-, vagy balesetveszélyes helyzet esetén</w:t>
      </w:r>
      <w:r w:rsidR="00D4344C" w:rsidRPr="00412F92">
        <w:rPr>
          <w:rFonts w:cs="Times New Roman"/>
          <w:color w:val="000000" w:themeColor="text1"/>
          <w:sz w:val="24"/>
          <w:szCs w:val="24"/>
          <w:u w:val="single"/>
        </w:rPr>
        <w:t xml:space="preserve"> Építésügyi Műszaki Szakértői Névjegyzékben szereplő szakértő szakvéleményével kell igazolni, </w:t>
      </w:r>
      <w:r w:rsidR="00D4344C" w:rsidRPr="00412F92">
        <w:rPr>
          <w:rFonts w:eastAsia="Times New Roman" w:cs="Times New Roman"/>
          <w:color w:val="000000" w:themeColor="text1"/>
          <w:sz w:val="24"/>
          <w:szCs w:val="24"/>
          <w:u w:val="single"/>
          <w:lang w:eastAsia="hu-HU"/>
        </w:rPr>
        <w:t>illetve a</w:t>
      </w:r>
      <w:r w:rsidR="00BC50BF">
        <w:rPr>
          <w:rFonts w:eastAsia="Times New Roman" w:cs="Times New Roman"/>
          <w:color w:val="000000" w:themeColor="text1"/>
          <w:sz w:val="24"/>
          <w:szCs w:val="24"/>
          <w:u w:val="single"/>
          <w:lang w:eastAsia="hu-HU"/>
        </w:rPr>
        <w:t>z</w:t>
      </w:r>
      <w:r w:rsidR="00D4344C" w:rsidRPr="00412F92">
        <w:rPr>
          <w:rFonts w:eastAsia="Times New Roman" w:cs="Times New Roman"/>
          <w:color w:val="000000" w:themeColor="text1"/>
          <w:sz w:val="24"/>
          <w:szCs w:val="24"/>
          <w:u w:val="single"/>
          <w:lang w:eastAsia="hu-HU"/>
        </w:rPr>
        <w:t xml:space="preserve"> elemi csapás következtében kialakult épületszerkezeti károsodásról fotó dokumentációt kell benyújtani.</w:t>
      </w:r>
      <w:r w:rsidR="00D4344C"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="00F77336" w:rsidRPr="00412F92">
        <w:rPr>
          <w:rFonts w:cs="Times New Roman"/>
          <w:color w:val="000000" w:themeColor="text1"/>
          <w:sz w:val="24"/>
          <w:szCs w:val="24"/>
        </w:rPr>
        <w:t>A kért módosításról a Bizottság dönt. A módosított munkára adható támogatás nem lehet nagyobb a pályázaton elnyert összegnél</w:t>
      </w:r>
      <w:r w:rsidR="00ED3AAC" w:rsidRPr="00412F92">
        <w:rPr>
          <w:rFonts w:cs="Times New Roman"/>
          <w:color w:val="000000" w:themeColor="text1"/>
          <w:sz w:val="24"/>
          <w:szCs w:val="24"/>
        </w:rPr>
        <w:t xml:space="preserve">. </w:t>
      </w:r>
      <w:r w:rsidR="00F77336" w:rsidRPr="00412F92">
        <w:rPr>
          <w:rFonts w:cs="Times New Roman"/>
          <w:color w:val="000000" w:themeColor="text1"/>
          <w:sz w:val="24"/>
          <w:szCs w:val="24"/>
        </w:rPr>
        <w:t>A be nem nyújtott szakvéleményekre való utólagos hivatkozást a Bizottság nem veszi figyelembe.</w:t>
      </w:r>
    </w:p>
    <w:p w:rsidR="00F77336" w:rsidRPr="00412F92" w:rsidRDefault="00F77336" w:rsidP="007B7249">
      <w:pPr>
        <w:pStyle w:val="Listaszerbekezds1"/>
        <w:numPr>
          <w:ilvl w:val="0"/>
          <w:numId w:val="23"/>
        </w:numPr>
        <w:tabs>
          <w:tab w:val="left" w:pos="426"/>
        </w:tabs>
        <w:autoSpaceDE w:val="0"/>
        <w:spacing w:after="24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visszatérítendő támogatás összegének visszafizetése </w:t>
      </w:r>
      <w:r w:rsidRPr="00412F92">
        <w:rPr>
          <w:rFonts w:cs="Times New Roman"/>
          <w:b/>
          <w:bCs/>
          <w:color w:val="000000" w:themeColor="text1"/>
          <w:sz w:val="24"/>
          <w:szCs w:val="24"/>
        </w:rPr>
        <w:t>a társasház által vállalt időre</w:t>
      </w:r>
      <w:r w:rsidRPr="00412F92">
        <w:rPr>
          <w:rFonts w:cs="Times New Roman"/>
          <w:color w:val="000000" w:themeColor="text1"/>
          <w:sz w:val="24"/>
          <w:szCs w:val="24"/>
        </w:rPr>
        <w:t>, de legfeljebb a következő futamidő alatt történik: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5"/>
        <w:gridCol w:w="2029"/>
        <w:gridCol w:w="2828"/>
      </w:tblGrid>
      <w:tr w:rsidR="00412F92" w:rsidRPr="00412F92">
        <w:trPr>
          <w:jc w:val="center"/>
        </w:trPr>
        <w:tc>
          <w:tcPr>
            <w:tcW w:w="4394" w:type="dxa"/>
            <w:gridSpan w:val="2"/>
          </w:tcPr>
          <w:p w:rsidR="00F77336" w:rsidRPr="00412F92" w:rsidRDefault="00F77336" w:rsidP="007963EA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F92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 xml:space="preserve">visszatérítendő kamatmentes </w:t>
            </w:r>
            <w:r w:rsidR="007963EA" w:rsidRPr="00412F92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támogatás</w:t>
            </w:r>
            <w:r w:rsidRPr="00412F92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 xml:space="preserve"> összege (Ft)</w:t>
            </w:r>
          </w:p>
        </w:tc>
        <w:tc>
          <w:tcPr>
            <w:tcW w:w="2828" w:type="dxa"/>
          </w:tcPr>
          <w:p w:rsidR="00F77336" w:rsidRPr="00412F92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F92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 xml:space="preserve">Futamidő </w:t>
            </w:r>
          </w:p>
          <w:p w:rsidR="00F77336" w:rsidRPr="00412F92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412F92">
              <w:rPr>
                <w:rFonts w:cs="Times New Roman"/>
                <w:b/>
                <w:bCs/>
                <w:color w:val="000000" w:themeColor="text1"/>
                <w:sz w:val="24"/>
                <w:szCs w:val="24"/>
              </w:rPr>
              <w:t>(év)</w:t>
            </w:r>
          </w:p>
        </w:tc>
      </w:tr>
      <w:tr w:rsidR="00412F92" w:rsidRPr="00412F92">
        <w:trPr>
          <w:jc w:val="center"/>
        </w:trPr>
        <w:tc>
          <w:tcPr>
            <w:tcW w:w="2365" w:type="dxa"/>
          </w:tcPr>
          <w:p w:rsidR="00F77336" w:rsidRPr="00412F92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412F92">
              <w:rPr>
                <w:rFonts w:cs="Times New Roman"/>
                <w:color w:val="000000" w:themeColor="text1"/>
                <w:sz w:val="24"/>
                <w:szCs w:val="24"/>
              </w:rPr>
              <w:t>0 Ft-tól</w:t>
            </w:r>
          </w:p>
        </w:tc>
        <w:tc>
          <w:tcPr>
            <w:tcW w:w="2029" w:type="dxa"/>
          </w:tcPr>
          <w:p w:rsidR="00F77336" w:rsidRPr="00412F92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412F92">
              <w:rPr>
                <w:rFonts w:cs="Times New Roman"/>
                <w:color w:val="000000" w:themeColor="text1"/>
                <w:sz w:val="24"/>
                <w:szCs w:val="24"/>
              </w:rPr>
              <w:t>500.000,- Ft-ig</w:t>
            </w:r>
          </w:p>
        </w:tc>
        <w:tc>
          <w:tcPr>
            <w:tcW w:w="2828" w:type="dxa"/>
          </w:tcPr>
          <w:p w:rsidR="00F77336" w:rsidRPr="00412F92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412F92">
              <w:rPr>
                <w:rFonts w:cs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412F92" w:rsidRPr="00412F92">
        <w:trPr>
          <w:jc w:val="center"/>
        </w:trPr>
        <w:tc>
          <w:tcPr>
            <w:tcW w:w="2365" w:type="dxa"/>
          </w:tcPr>
          <w:p w:rsidR="00F77336" w:rsidRPr="00412F92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412F92">
              <w:rPr>
                <w:rFonts w:cs="Times New Roman"/>
                <w:color w:val="000000" w:themeColor="text1"/>
                <w:sz w:val="24"/>
                <w:szCs w:val="24"/>
              </w:rPr>
              <w:t>500.001,- Ft-tól</w:t>
            </w:r>
          </w:p>
        </w:tc>
        <w:tc>
          <w:tcPr>
            <w:tcW w:w="2029" w:type="dxa"/>
          </w:tcPr>
          <w:p w:rsidR="00F77336" w:rsidRPr="00412F92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412F92">
              <w:rPr>
                <w:rFonts w:cs="Times New Roman"/>
                <w:color w:val="000000" w:themeColor="text1"/>
                <w:sz w:val="24"/>
                <w:szCs w:val="24"/>
              </w:rPr>
              <w:t>1.000.000,- Ft-ig</w:t>
            </w:r>
          </w:p>
        </w:tc>
        <w:tc>
          <w:tcPr>
            <w:tcW w:w="2828" w:type="dxa"/>
          </w:tcPr>
          <w:p w:rsidR="00F77336" w:rsidRPr="00412F92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412F92">
              <w:rPr>
                <w:rFonts w:cs="Times New Roman"/>
                <w:color w:val="000000" w:themeColor="text1"/>
                <w:sz w:val="24"/>
                <w:szCs w:val="24"/>
              </w:rPr>
              <w:t>2</w:t>
            </w:r>
          </w:p>
        </w:tc>
      </w:tr>
      <w:tr w:rsidR="00F77336" w:rsidRPr="00412F92">
        <w:trPr>
          <w:jc w:val="center"/>
        </w:trPr>
        <w:tc>
          <w:tcPr>
            <w:tcW w:w="2365" w:type="dxa"/>
          </w:tcPr>
          <w:p w:rsidR="00F77336" w:rsidRPr="00412F92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412F92">
              <w:rPr>
                <w:rFonts w:cs="Times New Roman"/>
                <w:color w:val="000000" w:themeColor="text1"/>
                <w:sz w:val="24"/>
                <w:szCs w:val="24"/>
              </w:rPr>
              <w:t>1.000.001,- Ft-tól</w:t>
            </w:r>
          </w:p>
        </w:tc>
        <w:tc>
          <w:tcPr>
            <w:tcW w:w="2029" w:type="dxa"/>
          </w:tcPr>
          <w:p w:rsidR="00F77336" w:rsidRPr="00412F92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412F92">
              <w:rPr>
                <w:rFonts w:cs="Times New Roman"/>
                <w:color w:val="000000" w:themeColor="text1"/>
                <w:sz w:val="24"/>
                <w:szCs w:val="24"/>
              </w:rPr>
              <w:t>1.500.000,- Ft-ig</w:t>
            </w:r>
          </w:p>
        </w:tc>
        <w:tc>
          <w:tcPr>
            <w:tcW w:w="2828" w:type="dxa"/>
          </w:tcPr>
          <w:p w:rsidR="00F77336" w:rsidRPr="00412F92" w:rsidRDefault="00F77336">
            <w:pPr>
              <w:pStyle w:val="Listaszerbekezds1"/>
              <w:autoSpaceDE w:val="0"/>
              <w:snapToGrid w:val="0"/>
              <w:ind w:left="0"/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412F92">
              <w:rPr>
                <w:rFonts w:cs="Times New Roman"/>
                <w:color w:val="000000" w:themeColor="text1"/>
                <w:sz w:val="24"/>
                <w:szCs w:val="24"/>
              </w:rPr>
              <w:t>3</w:t>
            </w:r>
          </w:p>
        </w:tc>
      </w:tr>
    </w:tbl>
    <w:p w:rsidR="00F77336" w:rsidRPr="00412F92" w:rsidRDefault="00F77336">
      <w:pPr>
        <w:pStyle w:val="Listaszerbekezds1"/>
        <w:tabs>
          <w:tab w:val="left" w:pos="567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</w:p>
    <w:p w:rsidR="00F77336" w:rsidRPr="00412F92" w:rsidRDefault="00F77336" w:rsidP="007B7249">
      <w:pPr>
        <w:pStyle w:val="NormlWeb"/>
        <w:numPr>
          <w:ilvl w:val="0"/>
          <w:numId w:val="23"/>
        </w:numPr>
        <w:spacing w:before="0" w:after="0"/>
        <w:ind w:left="426" w:hanging="426"/>
        <w:rPr>
          <w:rFonts w:ascii="Times New Roman" w:cs="Times New Roman"/>
          <w:color w:val="000000" w:themeColor="text1"/>
          <w:lang w:val="hu-HU"/>
        </w:rPr>
      </w:pPr>
      <w:r w:rsidRPr="00412F92">
        <w:rPr>
          <w:rFonts w:ascii="Times New Roman" w:cs="Times New Roman"/>
          <w:color w:val="000000" w:themeColor="text1"/>
          <w:lang w:val="hu-HU"/>
        </w:rPr>
        <w:t xml:space="preserve">A pályázaton </w:t>
      </w:r>
      <w:r w:rsidRPr="00412F92">
        <w:rPr>
          <w:rFonts w:ascii="Times New Roman" w:cs="Times New Roman"/>
          <w:b/>
          <w:bCs/>
          <w:color w:val="000000" w:themeColor="text1"/>
          <w:u w:val="single"/>
          <w:lang w:val="hu-HU"/>
        </w:rPr>
        <w:t>nem vehet részt</w:t>
      </w:r>
      <w:r w:rsidRPr="00412F92">
        <w:rPr>
          <w:rFonts w:ascii="Times New Roman" w:cs="Times New Roman"/>
          <w:color w:val="000000" w:themeColor="text1"/>
          <w:lang w:val="hu-HU"/>
        </w:rPr>
        <w:t xml:space="preserve"> az a társasház</w:t>
      </w:r>
    </w:p>
    <w:p w:rsidR="00F77336" w:rsidRPr="00412F92" w:rsidRDefault="00F77336">
      <w:pPr>
        <w:pStyle w:val="Listaszerbekezds1"/>
        <w:numPr>
          <w:ilvl w:val="0"/>
          <w:numId w:val="4"/>
        </w:numPr>
        <w:tabs>
          <w:tab w:val="left" w:pos="-1134"/>
        </w:tabs>
        <w:autoSpaceDE w:val="0"/>
        <w:ind w:left="641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amely a korábbi pályázati támogatás visszafizetésénél két hónapot meghaladó törlesztési elmaradása van, </w:t>
      </w:r>
    </w:p>
    <w:p w:rsidR="00F77336" w:rsidRPr="00412F92" w:rsidRDefault="00F77336">
      <w:pPr>
        <w:pStyle w:val="Listaszerbekezds1"/>
        <w:numPr>
          <w:ilvl w:val="0"/>
          <w:numId w:val="4"/>
        </w:numPr>
        <w:tabs>
          <w:tab w:val="left" w:pos="-1134"/>
        </w:tabs>
        <w:autoSpaceDE w:val="0"/>
        <w:ind w:left="641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amely az elmúlt két évben a</w:t>
      </w:r>
      <w:r w:rsidR="00F56695" w:rsidRPr="00412F92">
        <w:rPr>
          <w:rFonts w:cs="Times New Roman"/>
          <w:color w:val="000000" w:themeColor="text1"/>
          <w:sz w:val="24"/>
          <w:szCs w:val="24"/>
        </w:rPr>
        <w:t>z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Bizottság által kiírt pályázaton támogatást nyert, de, </w:t>
      </w:r>
      <w:proofErr w:type="gramStart"/>
      <w:r w:rsidRPr="00412F92">
        <w:rPr>
          <w:rFonts w:cs="Times New Roman"/>
          <w:color w:val="000000" w:themeColor="text1"/>
          <w:sz w:val="24"/>
          <w:szCs w:val="24"/>
        </w:rPr>
        <w:t>a</w:t>
      </w:r>
      <w:proofErr w:type="gramEnd"/>
      <w:r w:rsidRPr="00412F92">
        <w:rPr>
          <w:rFonts w:cs="Times New Roman"/>
          <w:color w:val="000000" w:themeColor="text1"/>
          <w:sz w:val="24"/>
          <w:szCs w:val="24"/>
        </w:rPr>
        <w:t xml:space="preserve"> társasház hibájából a megkötött támogatási szerződésben vállaltaknak határidőre nem tett eleget</w:t>
      </w:r>
      <w:r w:rsidR="00DF56DE" w:rsidRPr="00412F92">
        <w:rPr>
          <w:rFonts w:cs="Times New Roman"/>
          <w:color w:val="000000" w:themeColor="text1"/>
          <w:sz w:val="24"/>
          <w:szCs w:val="24"/>
        </w:rPr>
        <w:t>, vagy a társasház hibájából nem került sor a támogatási szerződés megkötésére.</w:t>
      </w:r>
    </w:p>
    <w:p w:rsidR="00F77336" w:rsidRPr="00412F92" w:rsidRDefault="00F77336" w:rsidP="00076D75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412F92">
        <w:rPr>
          <w:rFonts w:ascii="Times New Roman" w:cs="Times New Roman"/>
          <w:b/>
          <w:bCs/>
          <w:color w:val="000000" w:themeColor="text1"/>
          <w:lang w:val="hu-HU"/>
        </w:rPr>
        <w:t>V.</w:t>
      </w:r>
    </w:p>
    <w:p w:rsidR="00F77336" w:rsidRPr="00412F92" w:rsidRDefault="00F77336" w:rsidP="00076D75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412F92">
        <w:rPr>
          <w:rFonts w:ascii="Times New Roman" w:cs="Times New Roman"/>
          <w:b/>
          <w:bCs/>
          <w:color w:val="000000" w:themeColor="text1"/>
          <w:lang w:val="hu-HU"/>
        </w:rPr>
        <w:t>Pályázati dokumentáció érvényességének alaki és tartalmi követelményei, a dokumentáció összeállítási sorrendje</w:t>
      </w:r>
    </w:p>
    <w:p w:rsidR="00F77336" w:rsidRPr="00412F92" w:rsidRDefault="00F77336" w:rsidP="007B7249">
      <w:pPr>
        <w:pStyle w:val="Listaszerbekezds1"/>
        <w:numPr>
          <w:ilvl w:val="0"/>
          <w:numId w:val="24"/>
        </w:numPr>
        <w:tabs>
          <w:tab w:val="left" w:pos="426"/>
          <w:tab w:val="left" w:pos="1134"/>
        </w:tabs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pályázat benyújtásának formai és tartalmi előírásai:</w:t>
      </w:r>
    </w:p>
    <w:p w:rsidR="00F77336" w:rsidRPr="00412F92" w:rsidRDefault="00F77336">
      <w:pPr>
        <w:pStyle w:val="Listaszerbekezds1"/>
        <w:numPr>
          <w:ilvl w:val="0"/>
          <w:numId w:val="3"/>
        </w:numPr>
        <w:autoSpaceDE w:val="0"/>
        <w:ind w:left="641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pályázati anyagot az alább </w:t>
      </w:r>
      <w:r w:rsidRPr="00412F92">
        <w:rPr>
          <w:rFonts w:cs="Times New Roman"/>
          <w:b/>
          <w:bCs/>
          <w:color w:val="000000" w:themeColor="text1"/>
          <w:sz w:val="24"/>
          <w:szCs w:val="24"/>
          <w:u w:val="single"/>
        </w:rPr>
        <w:t>előírt sorrendben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, </w:t>
      </w:r>
      <w:r w:rsidRPr="00412F92">
        <w:rPr>
          <w:rFonts w:cs="Times New Roman"/>
          <w:b/>
          <w:bCs/>
          <w:color w:val="000000" w:themeColor="text1"/>
          <w:sz w:val="24"/>
          <w:szCs w:val="24"/>
          <w:u w:val="single"/>
        </w:rPr>
        <w:t>bekötve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Pr="00412F92">
        <w:rPr>
          <w:rFonts w:cs="Times New Roman"/>
          <w:b/>
          <w:bCs/>
          <w:color w:val="000000" w:themeColor="text1"/>
          <w:sz w:val="24"/>
          <w:szCs w:val="24"/>
          <w:u w:val="single"/>
        </w:rPr>
        <w:t>kizárólag</w:t>
      </w:r>
      <w:r w:rsidRPr="00412F92">
        <w:rPr>
          <w:rFonts w:cs="Times New Roman"/>
          <w:color w:val="000000" w:themeColor="text1"/>
          <w:sz w:val="24"/>
          <w:szCs w:val="24"/>
          <w:u w:val="single"/>
        </w:rPr>
        <w:t xml:space="preserve"> </w:t>
      </w:r>
      <w:r w:rsidRPr="00412F92">
        <w:rPr>
          <w:rFonts w:cs="Times New Roman"/>
          <w:b/>
          <w:bCs/>
          <w:color w:val="000000" w:themeColor="text1"/>
          <w:sz w:val="24"/>
          <w:szCs w:val="24"/>
          <w:u w:val="single"/>
        </w:rPr>
        <w:t>roncsolással bontható módon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, </w:t>
      </w:r>
      <w:r w:rsidRPr="00412F92">
        <w:rPr>
          <w:rFonts w:cs="Times New Roman"/>
          <w:b/>
          <w:bCs/>
          <w:color w:val="000000" w:themeColor="text1"/>
          <w:sz w:val="24"/>
          <w:szCs w:val="24"/>
          <w:u w:val="single"/>
        </w:rPr>
        <w:t>zárt borítékban</w:t>
      </w:r>
      <w:r w:rsidRPr="00412F92">
        <w:rPr>
          <w:rFonts w:cs="Times New Roman"/>
          <w:color w:val="000000" w:themeColor="text1"/>
          <w:sz w:val="24"/>
          <w:szCs w:val="24"/>
        </w:rPr>
        <w:t>, egy példányban kell benyújtani</w:t>
      </w:r>
      <w:r w:rsidR="00496328" w:rsidRPr="00412F92">
        <w:rPr>
          <w:rFonts w:cs="Times New Roman"/>
          <w:color w:val="000000" w:themeColor="text1"/>
          <w:sz w:val="24"/>
          <w:szCs w:val="24"/>
        </w:rPr>
        <w:t xml:space="preserve"> a pályázati felhívás III. fejezet 2. pontjában feltüntetett helyszínek valamelyikén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. </w:t>
      </w:r>
    </w:p>
    <w:p w:rsidR="00F77336" w:rsidRPr="00412F92" w:rsidRDefault="00496328">
      <w:pPr>
        <w:pStyle w:val="Listaszerbekezds1"/>
        <w:tabs>
          <w:tab w:val="left" w:pos="-1843"/>
        </w:tabs>
        <w:autoSpaceDE w:val="0"/>
        <w:ind w:left="624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lastRenderedPageBreak/>
        <w:t>A r</w:t>
      </w:r>
      <w:r w:rsidR="00F77336" w:rsidRPr="00412F92">
        <w:rPr>
          <w:rFonts w:cs="Times New Roman"/>
          <w:color w:val="000000" w:themeColor="text1"/>
          <w:sz w:val="24"/>
          <w:szCs w:val="24"/>
        </w:rPr>
        <w:t xml:space="preserve">oncsolással bontható kötés nem teszi lehetővé, hogy a benyújtott pályázatban, annak látható megsértése nélkül, lapokat cseréljenek ki, vagy újabb lapokat helyezzenek el. </w:t>
      </w:r>
    </w:p>
    <w:p w:rsidR="003C06AF" w:rsidRPr="00412F92" w:rsidRDefault="003C06AF">
      <w:pPr>
        <w:pStyle w:val="Listaszerbekezds1"/>
        <w:autoSpaceDE w:val="0"/>
        <w:ind w:left="624"/>
        <w:jc w:val="both"/>
        <w:rPr>
          <w:rFonts w:cs="Times New Roman"/>
          <w:b/>
          <w:bCs/>
          <w:color w:val="000000" w:themeColor="text1"/>
          <w:sz w:val="24"/>
          <w:szCs w:val="24"/>
        </w:rPr>
      </w:pPr>
    </w:p>
    <w:p w:rsidR="00F77336" w:rsidRPr="00412F92" w:rsidRDefault="00F77336">
      <w:pPr>
        <w:pStyle w:val="Listaszerbekezds1"/>
        <w:autoSpaceDE w:val="0"/>
        <w:ind w:left="624"/>
        <w:jc w:val="both"/>
        <w:rPr>
          <w:rFonts w:cs="Times New Roman"/>
          <w:b/>
          <w:bCs/>
          <w:strike/>
          <w:color w:val="000000" w:themeColor="text1"/>
          <w:sz w:val="24"/>
          <w:szCs w:val="24"/>
        </w:rPr>
      </w:pPr>
      <w:r w:rsidRPr="00412F92">
        <w:rPr>
          <w:rFonts w:cs="Times New Roman"/>
          <w:b/>
          <w:bCs/>
          <w:color w:val="000000" w:themeColor="text1"/>
          <w:sz w:val="24"/>
          <w:szCs w:val="24"/>
        </w:rPr>
        <w:t>Roncsolással bontható kötés</w:t>
      </w:r>
      <w:r w:rsidR="00496328" w:rsidRPr="00412F92">
        <w:rPr>
          <w:rFonts w:cs="Times New Roman"/>
          <w:b/>
          <w:bCs/>
          <w:color w:val="000000" w:themeColor="text1"/>
          <w:sz w:val="24"/>
          <w:szCs w:val="24"/>
        </w:rPr>
        <w:t xml:space="preserve">: </w:t>
      </w:r>
    </w:p>
    <w:p w:rsidR="00F77336" w:rsidRPr="00412F92" w:rsidRDefault="00F77336" w:rsidP="003C06AF">
      <w:pPr>
        <w:pStyle w:val="Listaszerbekezds1"/>
        <w:tabs>
          <w:tab w:val="left" w:pos="-1418"/>
          <w:tab w:val="left" w:pos="-1134"/>
          <w:tab w:val="left" w:pos="426"/>
        </w:tabs>
        <w:autoSpaceDE w:val="0"/>
        <w:ind w:left="624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pályázati anyag fűzési oldalán minden lapot átlyukasztani, azon fonalat átfűzni, a fonal végét az utolsó lap hátoldalán egyszer ragasztható címkével leragasztani – olyan módon, hogy a </w:t>
      </w:r>
      <w:r w:rsidR="00496328" w:rsidRPr="00412F92">
        <w:rPr>
          <w:rFonts w:cs="Times New Roman"/>
          <w:color w:val="000000" w:themeColor="text1"/>
          <w:sz w:val="24"/>
          <w:szCs w:val="24"/>
        </w:rPr>
        <w:t xml:space="preserve">pályázat </w:t>
      </w:r>
      <w:r w:rsidRPr="00412F92">
        <w:rPr>
          <w:rFonts w:cs="Times New Roman"/>
          <w:color w:val="000000" w:themeColor="text1"/>
          <w:sz w:val="24"/>
          <w:szCs w:val="24"/>
        </w:rPr>
        <w:t>könnyen lapozható legyen! – és a címkét aláírni, vagy bélyegzőlenyomattal ellátni oly módon, hogy az a</w:t>
      </w:r>
      <w:r w:rsidR="003C06AF" w:rsidRPr="00412F92">
        <w:rPr>
          <w:rFonts w:cs="Times New Roman"/>
          <w:color w:val="000000" w:themeColor="text1"/>
          <w:sz w:val="24"/>
          <w:szCs w:val="24"/>
        </w:rPr>
        <w:t>láírás, vagy bélyegzőlenyomat a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="00496328" w:rsidRPr="00412F92">
        <w:rPr>
          <w:rFonts w:cs="Times New Roman"/>
          <w:color w:val="000000" w:themeColor="text1"/>
          <w:sz w:val="24"/>
          <w:szCs w:val="24"/>
        </w:rPr>
        <w:t xml:space="preserve">pályázat </w:t>
      </w:r>
      <w:r w:rsidR="003C06AF" w:rsidRPr="00412F92">
        <w:rPr>
          <w:rFonts w:cs="Times New Roman"/>
          <w:color w:val="000000" w:themeColor="text1"/>
          <w:sz w:val="24"/>
          <w:szCs w:val="24"/>
        </w:rPr>
        <w:t>lapjára is átérjen.</w:t>
      </w:r>
    </w:p>
    <w:p w:rsidR="00F77336" w:rsidRPr="00412F92" w:rsidRDefault="00F77336">
      <w:pPr>
        <w:pStyle w:val="Listaszerbekezds1"/>
        <w:numPr>
          <w:ilvl w:val="0"/>
          <w:numId w:val="3"/>
        </w:numPr>
        <w:autoSpaceDE w:val="0"/>
        <w:ind w:left="641" w:hanging="284"/>
        <w:jc w:val="both"/>
        <w:rPr>
          <w:rFonts w:cs="Times New Roman"/>
          <w:b/>
          <w:bCs/>
          <w:color w:val="000000" w:themeColor="text1"/>
          <w:sz w:val="24"/>
          <w:szCs w:val="24"/>
        </w:rPr>
      </w:pPr>
      <w:r w:rsidRPr="00412F92">
        <w:rPr>
          <w:rFonts w:cs="Times New Roman"/>
          <w:b/>
          <w:bCs/>
          <w:color w:val="000000" w:themeColor="text1"/>
          <w:sz w:val="24"/>
          <w:szCs w:val="24"/>
        </w:rPr>
        <w:t>a pályázati anyagot tartalmazó zárt borítékra rá kell írni:</w:t>
      </w:r>
    </w:p>
    <w:p w:rsidR="002416CC" w:rsidRPr="00412F92" w:rsidRDefault="00F77336" w:rsidP="002416CC">
      <w:pPr>
        <w:pStyle w:val="Listaszerbekezds"/>
        <w:numPr>
          <w:ilvl w:val="0"/>
          <w:numId w:val="12"/>
        </w:numPr>
        <w:jc w:val="both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„201</w:t>
      </w:r>
      <w:r w:rsidR="006D2C69" w:rsidRPr="00412F92">
        <w:rPr>
          <w:rFonts w:cs="Times New Roman"/>
          <w:b/>
          <w:bCs/>
          <w:color w:val="000000" w:themeColor="text1"/>
        </w:rPr>
        <w:t>7</w:t>
      </w:r>
      <w:r w:rsidRPr="00412F92">
        <w:rPr>
          <w:rFonts w:cs="Times New Roman"/>
          <w:b/>
          <w:bCs/>
          <w:color w:val="000000" w:themeColor="text1"/>
        </w:rPr>
        <w:t xml:space="preserve">. évi </w:t>
      </w:r>
      <w:r w:rsidR="003C06AF" w:rsidRPr="00412F92">
        <w:rPr>
          <w:rFonts w:cs="Times New Roman"/>
          <w:b/>
          <w:bCs/>
          <w:color w:val="000000" w:themeColor="text1"/>
        </w:rPr>
        <w:t>Általános Társasház felújítási pályázat</w:t>
      </w:r>
      <w:r w:rsidRPr="00412F92">
        <w:rPr>
          <w:rFonts w:cs="Times New Roman"/>
          <w:b/>
          <w:bCs/>
          <w:color w:val="000000" w:themeColor="text1"/>
        </w:rPr>
        <w:t>” megjelölést, a társasház cí</w:t>
      </w:r>
      <w:r w:rsidR="00F30636" w:rsidRPr="00412F92">
        <w:rPr>
          <w:rFonts w:cs="Times New Roman"/>
          <w:b/>
          <w:bCs/>
          <w:color w:val="000000" w:themeColor="text1"/>
        </w:rPr>
        <w:t>mét és a felújítási munka rövid</w:t>
      </w:r>
      <w:r w:rsidRPr="00412F92">
        <w:rPr>
          <w:rFonts w:cs="Times New Roman"/>
          <w:b/>
          <w:bCs/>
          <w:color w:val="000000" w:themeColor="text1"/>
        </w:rPr>
        <w:t xml:space="preserve"> megnevezését. pl. „</w:t>
      </w:r>
      <w:r w:rsidR="006D2C69" w:rsidRPr="00412F92">
        <w:rPr>
          <w:rFonts w:cs="Times New Roman"/>
          <w:b/>
          <w:bCs/>
          <w:color w:val="000000" w:themeColor="text1"/>
        </w:rPr>
        <w:t>tetőfelújítás</w:t>
      </w:r>
      <w:r w:rsidRPr="00412F92">
        <w:rPr>
          <w:rFonts w:cs="Times New Roman"/>
          <w:b/>
          <w:bCs/>
          <w:color w:val="000000" w:themeColor="text1"/>
        </w:rPr>
        <w:t>”</w:t>
      </w:r>
      <w:r w:rsidR="00B166A3" w:rsidRPr="00412F92">
        <w:rPr>
          <w:rFonts w:cs="Times New Roman"/>
          <w:b/>
          <w:bCs/>
          <w:color w:val="000000" w:themeColor="text1"/>
        </w:rPr>
        <w:t>.</w:t>
      </w:r>
    </w:p>
    <w:p w:rsidR="002416CC" w:rsidRPr="00412F92" w:rsidRDefault="00E138C2" w:rsidP="002416CC">
      <w:pPr>
        <w:pStyle w:val="Listaszerbekezds"/>
        <w:numPr>
          <w:ilvl w:val="0"/>
          <w:numId w:val="3"/>
        </w:numPr>
        <w:jc w:val="both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 xml:space="preserve">A pályázati anyagot, </w:t>
      </w:r>
      <w:r w:rsidR="002416CC" w:rsidRPr="00412F92">
        <w:rPr>
          <w:rFonts w:cs="Times New Roman"/>
          <w:b/>
          <w:bCs/>
          <w:color w:val="000000" w:themeColor="text1"/>
        </w:rPr>
        <w:t xml:space="preserve">annak mellékleteit </w:t>
      </w:r>
      <w:r w:rsidR="002416CC" w:rsidRPr="00412F92">
        <w:rPr>
          <w:rFonts w:cs="Times New Roman"/>
          <w:b/>
          <w:bCs/>
          <w:color w:val="000000" w:themeColor="text1"/>
          <w:u w:val="single"/>
        </w:rPr>
        <w:t>papír alapon</w:t>
      </w:r>
      <w:r w:rsidR="0087338C" w:rsidRPr="00412F92">
        <w:rPr>
          <w:rFonts w:cs="Times New Roman"/>
          <w:b/>
          <w:bCs/>
          <w:color w:val="000000" w:themeColor="text1"/>
          <w:u w:val="single"/>
        </w:rPr>
        <w:t xml:space="preserve"> egy példányban</w:t>
      </w:r>
      <w:r w:rsidR="002416CC" w:rsidRPr="00412F92">
        <w:rPr>
          <w:rFonts w:cs="Times New Roman"/>
          <w:b/>
          <w:bCs/>
          <w:color w:val="000000" w:themeColor="text1"/>
        </w:rPr>
        <w:t xml:space="preserve"> </w:t>
      </w:r>
      <w:r w:rsidR="006E4355" w:rsidRPr="00412F92">
        <w:rPr>
          <w:rFonts w:cs="Times New Roman"/>
          <w:b/>
          <w:bCs/>
          <w:color w:val="000000" w:themeColor="text1"/>
        </w:rPr>
        <w:t xml:space="preserve">és </w:t>
      </w:r>
      <w:r w:rsidR="002416CC" w:rsidRPr="00412F92">
        <w:rPr>
          <w:rFonts w:cs="Times New Roman"/>
          <w:b/>
          <w:bCs/>
          <w:color w:val="000000" w:themeColor="text1"/>
          <w:u w:val="single"/>
        </w:rPr>
        <w:t>egy példányban elektronikus adathordozón</w:t>
      </w:r>
      <w:r w:rsidR="006E4355" w:rsidRPr="00412F92">
        <w:rPr>
          <w:rFonts w:cs="Times New Roman"/>
          <w:b/>
          <w:bCs/>
          <w:color w:val="000000" w:themeColor="text1"/>
        </w:rPr>
        <w:t xml:space="preserve"> </w:t>
      </w:r>
      <w:r w:rsidRPr="00412F92">
        <w:rPr>
          <w:rFonts w:cs="Times New Roman"/>
          <w:b/>
          <w:bCs/>
          <w:color w:val="000000" w:themeColor="text1"/>
        </w:rPr>
        <w:t>(</w:t>
      </w:r>
      <w:proofErr w:type="spellStart"/>
      <w:r w:rsidRPr="00412F92">
        <w:rPr>
          <w:rFonts w:cs="Times New Roman"/>
          <w:b/>
          <w:bCs/>
          <w:color w:val="000000" w:themeColor="text1"/>
        </w:rPr>
        <w:t>pendrive</w:t>
      </w:r>
      <w:proofErr w:type="spellEnd"/>
      <w:r w:rsidRPr="00412F92">
        <w:rPr>
          <w:rFonts w:cs="Times New Roman"/>
          <w:b/>
          <w:bCs/>
          <w:color w:val="000000" w:themeColor="text1"/>
        </w:rPr>
        <w:t>, CD, DVD)</w:t>
      </w:r>
      <w:r w:rsidRPr="00412F92">
        <w:rPr>
          <w:rFonts w:cs="Times New Roman"/>
          <w:color w:val="000000" w:themeColor="text1"/>
        </w:rPr>
        <w:t xml:space="preserve"> </w:t>
      </w:r>
      <w:r w:rsidR="0087338C" w:rsidRPr="00412F92">
        <w:rPr>
          <w:rFonts w:cs="Times New Roman"/>
          <w:b/>
          <w:bCs/>
          <w:color w:val="000000" w:themeColor="text1"/>
        </w:rPr>
        <w:t xml:space="preserve">PDF </w:t>
      </w:r>
      <w:r w:rsidR="006E4355" w:rsidRPr="00412F92">
        <w:rPr>
          <w:rFonts w:cs="Times New Roman"/>
          <w:b/>
          <w:bCs/>
          <w:color w:val="000000" w:themeColor="text1"/>
        </w:rPr>
        <w:t xml:space="preserve">formátumban </w:t>
      </w:r>
      <w:r w:rsidR="002416CC" w:rsidRPr="00412F92">
        <w:rPr>
          <w:rFonts w:cs="Times New Roman"/>
          <w:color w:val="000000" w:themeColor="text1"/>
        </w:rPr>
        <w:t xml:space="preserve">kell benyújtani. A pályázati anyag egy példányát és az azt tartalmazó digitális adathordozót </w:t>
      </w:r>
      <w:r w:rsidRPr="00412F92">
        <w:rPr>
          <w:rFonts w:cs="Times New Roman"/>
          <w:color w:val="000000" w:themeColor="text1"/>
        </w:rPr>
        <w:t>a Főépítészi Iroda</w:t>
      </w:r>
      <w:r w:rsidR="00A174C1" w:rsidRPr="00412F92">
        <w:rPr>
          <w:rFonts w:cs="Times New Roman"/>
          <w:color w:val="000000" w:themeColor="text1"/>
        </w:rPr>
        <w:t xml:space="preserve"> (a továbbiakban: Iroda)</w:t>
      </w:r>
      <w:r w:rsidRPr="00412F92">
        <w:rPr>
          <w:rFonts w:cs="Times New Roman"/>
          <w:color w:val="000000" w:themeColor="text1"/>
        </w:rPr>
        <w:t xml:space="preserve"> </w:t>
      </w:r>
      <w:r w:rsidR="002416CC" w:rsidRPr="00412F92">
        <w:rPr>
          <w:rFonts w:cs="Times New Roman"/>
          <w:color w:val="000000" w:themeColor="text1"/>
        </w:rPr>
        <w:t>nyilvántartásba veszi és megőrzi.</w:t>
      </w:r>
    </w:p>
    <w:p w:rsidR="00E138C2" w:rsidRPr="00412F92" w:rsidRDefault="00E138C2" w:rsidP="00E138C2">
      <w:pPr>
        <w:pStyle w:val="Listaszerbekezds"/>
        <w:ind w:left="644"/>
        <w:jc w:val="both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color w:val="000000" w:themeColor="text1"/>
          <w:u w:val="single"/>
        </w:rPr>
        <w:t>E-MAILEN NINCS LEHETŐSÉG PÁYÁZATI ANYAG BENYÚJTÁSRA.</w:t>
      </w:r>
    </w:p>
    <w:p w:rsidR="00F77336" w:rsidRPr="00412F92" w:rsidRDefault="00F77336" w:rsidP="007B7249">
      <w:pPr>
        <w:pStyle w:val="Listaszerbekezds1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pályázati anyag összeállítási sorrendje a következő:</w:t>
      </w:r>
    </w:p>
    <w:p w:rsidR="00F30636" w:rsidRPr="00412F92" w:rsidRDefault="00F30636" w:rsidP="005A4240">
      <w:pPr>
        <w:pStyle w:val="Listaszerbekezds1"/>
        <w:numPr>
          <w:ilvl w:val="1"/>
          <w:numId w:val="24"/>
        </w:numPr>
        <w:tabs>
          <w:tab w:val="left" w:pos="709"/>
        </w:tabs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jelen kiírás 1</w:t>
      </w:r>
      <w:proofErr w:type="gramStart"/>
      <w:r w:rsidRPr="00412F92">
        <w:rPr>
          <w:rFonts w:cs="Times New Roman"/>
          <w:color w:val="000000" w:themeColor="text1"/>
          <w:sz w:val="24"/>
          <w:szCs w:val="24"/>
        </w:rPr>
        <w:t>.,</w:t>
      </w:r>
      <w:proofErr w:type="gramEnd"/>
      <w:r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="000576B8" w:rsidRPr="00412F92">
        <w:rPr>
          <w:rFonts w:cs="Times New Roman"/>
          <w:color w:val="000000" w:themeColor="text1"/>
          <w:sz w:val="24"/>
          <w:szCs w:val="24"/>
        </w:rPr>
        <w:t>2</w:t>
      </w:r>
      <w:r w:rsidR="005A4240" w:rsidRPr="00412F92">
        <w:rPr>
          <w:rFonts w:cs="Times New Roman"/>
          <w:color w:val="000000" w:themeColor="text1"/>
          <w:sz w:val="24"/>
          <w:szCs w:val="24"/>
        </w:rPr>
        <w:t xml:space="preserve">. sz. mellékletei hiánytalanul és </w:t>
      </w:r>
      <w:r w:rsidRPr="00412F92">
        <w:rPr>
          <w:rFonts w:cs="Times New Roman"/>
          <w:color w:val="000000" w:themeColor="text1"/>
          <w:sz w:val="24"/>
          <w:szCs w:val="24"/>
        </w:rPr>
        <w:t>pontosan, olvashatóan kitöltve</w:t>
      </w:r>
    </w:p>
    <w:p w:rsidR="00F77336" w:rsidRPr="00412F92" w:rsidRDefault="00F77336" w:rsidP="005A4240">
      <w:pPr>
        <w:pStyle w:val="Listaszerbekezds1"/>
        <w:numPr>
          <w:ilvl w:val="1"/>
          <w:numId w:val="11"/>
        </w:numPr>
        <w:tabs>
          <w:tab w:val="left" w:pos="709"/>
        </w:tabs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pályázati feltételeknek megfelelő (</w:t>
      </w:r>
      <w:r w:rsidRPr="00412F92">
        <w:rPr>
          <w:rFonts w:cs="Times New Roman"/>
          <w:i/>
          <w:color w:val="000000" w:themeColor="text1"/>
          <w:sz w:val="24"/>
          <w:szCs w:val="24"/>
          <w:u w:val="single"/>
        </w:rPr>
        <w:t>legalább a közös képviselő által minden oldalon hitelesített másolat</w:t>
      </w:r>
      <w:r w:rsidRPr="00412F92">
        <w:rPr>
          <w:rFonts w:cs="Times New Roman"/>
          <w:color w:val="000000" w:themeColor="text1"/>
          <w:sz w:val="24"/>
          <w:szCs w:val="24"/>
        </w:rPr>
        <w:t>):</w:t>
      </w:r>
    </w:p>
    <w:p w:rsidR="00F77336" w:rsidRPr="00412F92" w:rsidRDefault="00F77336" w:rsidP="00876E6F">
      <w:pPr>
        <w:pStyle w:val="Listaszerbekezds1"/>
        <w:numPr>
          <w:ilvl w:val="0"/>
          <w:numId w:val="12"/>
        </w:numPr>
        <w:tabs>
          <w:tab w:val="left" w:pos="993"/>
        </w:tabs>
        <w:autoSpaceDE w:val="0"/>
        <w:ind w:left="993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jegyzőkönyv a</w:t>
      </w:r>
      <w:r w:rsidR="00151BFF" w:rsidRPr="00412F92">
        <w:rPr>
          <w:rFonts w:cs="Times New Roman"/>
          <w:color w:val="000000" w:themeColor="text1"/>
          <w:sz w:val="24"/>
          <w:szCs w:val="24"/>
        </w:rPr>
        <w:t xml:space="preserve"> társasházi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="00151BFF" w:rsidRPr="00412F92">
        <w:rPr>
          <w:rFonts w:cs="Times New Roman"/>
          <w:color w:val="000000" w:themeColor="text1"/>
          <w:sz w:val="24"/>
          <w:szCs w:val="24"/>
        </w:rPr>
        <w:t>k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özgyűlésről, </w:t>
      </w:r>
    </w:p>
    <w:p w:rsidR="00F77336" w:rsidRPr="00412F92" w:rsidRDefault="00151BFF" w:rsidP="00876E6F">
      <w:pPr>
        <w:pStyle w:val="Listaszerbekezds1"/>
        <w:numPr>
          <w:ilvl w:val="0"/>
          <w:numId w:val="12"/>
        </w:numPr>
        <w:tabs>
          <w:tab w:val="left" w:pos="993"/>
          <w:tab w:val="left" w:pos="1418"/>
        </w:tabs>
        <w:autoSpaceDE w:val="0"/>
        <w:ind w:left="993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társasházi </w:t>
      </w:r>
      <w:r w:rsidR="00F77336" w:rsidRPr="00412F92">
        <w:rPr>
          <w:rFonts w:cs="Times New Roman"/>
          <w:color w:val="000000" w:themeColor="text1"/>
          <w:sz w:val="24"/>
          <w:szCs w:val="24"/>
        </w:rPr>
        <w:t xml:space="preserve">közgyűlési jelenléti ív, </w:t>
      </w:r>
    </w:p>
    <w:p w:rsidR="0043735C" w:rsidRPr="00412F92" w:rsidRDefault="00F77336" w:rsidP="0043735C">
      <w:pPr>
        <w:pStyle w:val="Listaszerbekezds1"/>
        <w:numPr>
          <w:ilvl w:val="0"/>
          <w:numId w:val="12"/>
        </w:numPr>
        <w:tabs>
          <w:tab w:val="left" w:pos="993"/>
          <w:tab w:val="left" w:pos="1418"/>
        </w:tabs>
        <w:autoSpaceDE w:val="0"/>
        <w:ind w:left="993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</w:t>
      </w:r>
      <w:r w:rsidR="00F30636" w:rsidRPr="00412F92">
        <w:rPr>
          <w:rFonts w:cs="Times New Roman"/>
          <w:color w:val="000000" w:themeColor="text1"/>
          <w:sz w:val="24"/>
          <w:szCs w:val="24"/>
        </w:rPr>
        <w:t>P</w:t>
      </w:r>
      <w:r w:rsidRPr="00412F92">
        <w:rPr>
          <w:rFonts w:cs="Times New Roman"/>
          <w:color w:val="000000" w:themeColor="text1"/>
          <w:sz w:val="24"/>
          <w:szCs w:val="24"/>
        </w:rPr>
        <w:t>olgári perrendtartásról szóló 1952. évi III. törvény 195. § (1) és 196. § (1) bekezdéseiben foglaltaknak megfelelő tartalmú és formájú tulajdonosi me</w:t>
      </w:r>
      <w:r w:rsidR="00B166A3" w:rsidRPr="00412F92">
        <w:rPr>
          <w:rFonts w:cs="Times New Roman"/>
          <w:color w:val="000000" w:themeColor="text1"/>
          <w:sz w:val="24"/>
          <w:szCs w:val="24"/>
        </w:rPr>
        <w:t>ghatalmazások másolati példánya.</w:t>
      </w:r>
    </w:p>
    <w:p w:rsidR="0043735C" w:rsidRPr="00412F92" w:rsidRDefault="0043735C" w:rsidP="0043735C">
      <w:pPr>
        <w:pStyle w:val="Listaszerbekezds1"/>
        <w:numPr>
          <w:ilvl w:val="1"/>
          <w:numId w:val="11"/>
        </w:numPr>
        <w:tabs>
          <w:tab w:val="left" w:pos="993"/>
          <w:tab w:val="left" w:pos="1418"/>
        </w:tabs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társasházi közgyűlésnek az alábbi határozatot </w:t>
      </w:r>
      <w:r w:rsidR="00B166A3" w:rsidRPr="00412F92">
        <w:rPr>
          <w:rFonts w:cs="Times New Roman"/>
          <w:color w:val="000000" w:themeColor="text1"/>
          <w:sz w:val="24"/>
          <w:szCs w:val="24"/>
        </w:rPr>
        <w:t xml:space="preserve">- </w:t>
      </w:r>
      <w:r w:rsidRPr="00412F92">
        <w:rPr>
          <w:rFonts w:cs="Times New Roman"/>
          <w:i/>
          <w:color w:val="000000" w:themeColor="text1"/>
          <w:sz w:val="24"/>
          <w:szCs w:val="24"/>
        </w:rPr>
        <w:t>értelemszerűen kitöltve</w:t>
      </w:r>
      <w:r w:rsidR="00B166A3" w:rsidRPr="00412F92">
        <w:rPr>
          <w:rFonts w:cs="Times New Roman"/>
          <w:color w:val="000000" w:themeColor="text1"/>
          <w:sz w:val="24"/>
          <w:szCs w:val="24"/>
        </w:rPr>
        <w:t xml:space="preserve"> -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kell jóváhagynia:</w:t>
      </w:r>
    </w:p>
    <w:p w:rsidR="0043735C" w:rsidRPr="00412F92" w:rsidRDefault="0043735C" w:rsidP="00B166A3">
      <w:pPr>
        <w:pStyle w:val="Listaszerbekezds1"/>
        <w:autoSpaceDE w:val="0"/>
        <w:ind w:left="709"/>
        <w:jc w:val="both"/>
        <w:rPr>
          <w:rFonts w:cs="Times New Roman"/>
          <w:bCs/>
          <w:i/>
          <w:color w:val="000000" w:themeColor="text1"/>
          <w:sz w:val="24"/>
          <w:szCs w:val="24"/>
        </w:rPr>
      </w:pPr>
      <w:r w:rsidRPr="00412F92">
        <w:rPr>
          <w:rFonts w:cs="Times New Roman"/>
          <w:i/>
          <w:color w:val="000000" w:themeColor="text1"/>
          <w:sz w:val="24"/>
          <w:szCs w:val="24"/>
        </w:rPr>
        <w:t>„</w:t>
      </w:r>
      <w:proofErr w:type="gramStart"/>
      <w:r w:rsidRPr="00412F92">
        <w:rPr>
          <w:rFonts w:cs="Times New Roman"/>
          <w:i/>
          <w:color w:val="000000" w:themeColor="text1"/>
          <w:sz w:val="24"/>
          <w:szCs w:val="24"/>
        </w:rPr>
        <w:t xml:space="preserve">A Budapest VII. kerület ………….utca …..szám alatti társasház (a továbbiakban: társasház) úgy dönt, hogy indul a </w:t>
      </w:r>
      <w:r w:rsidRPr="00412F92">
        <w:rPr>
          <w:rFonts w:cs="Times New Roman"/>
          <w:bCs/>
          <w:i/>
          <w:color w:val="000000" w:themeColor="text1"/>
          <w:sz w:val="24"/>
          <w:szCs w:val="24"/>
        </w:rPr>
        <w:t>Budapest Főváros VII. kerület Erzsébetváros Önkormányzata Képviselő-testületének Pénzügyi és Kerületfejlesztési Bizottsága …………….. számú határozatával elfogadott, 2017. évi Általános Társasház Felújítási Pályázaton (</w:t>
      </w:r>
      <w:r w:rsidR="00B166A3" w:rsidRPr="00412F92">
        <w:rPr>
          <w:rFonts w:cs="Times New Roman"/>
          <w:bCs/>
          <w:i/>
          <w:color w:val="000000" w:themeColor="text1"/>
          <w:sz w:val="24"/>
          <w:szCs w:val="24"/>
        </w:rPr>
        <w:t xml:space="preserve">a </w:t>
      </w:r>
      <w:r w:rsidRPr="00412F92">
        <w:rPr>
          <w:rFonts w:cs="Times New Roman"/>
          <w:bCs/>
          <w:i/>
          <w:color w:val="000000" w:themeColor="text1"/>
          <w:sz w:val="24"/>
          <w:szCs w:val="24"/>
        </w:rPr>
        <w:t>továbbiakban</w:t>
      </w:r>
      <w:r w:rsidR="00B166A3" w:rsidRPr="00412F92">
        <w:rPr>
          <w:rFonts w:cs="Times New Roman"/>
          <w:bCs/>
          <w:i/>
          <w:color w:val="000000" w:themeColor="text1"/>
          <w:sz w:val="24"/>
          <w:szCs w:val="24"/>
        </w:rPr>
        <w:t>:</w:t>
      </w:r>
      <w:r w:rsidRPr="00412F92">
        <w:rPr>
          <w:rFonts w:cs="Times New Roman"/>
          <w:bCs/>
          <w:i/>
          <w:color w:val="000000" w:themeColor="text1"/>
          <w:sz w:val="24"/>
          <w:szCs w:val="24"/>
        </w:rPr>
        <w:t xml:space="preserve"> pályázat), a pályázati kiírásban szereplő feltételeket elfogadja, a pályázattal kapcsolatos ügyintézésre és a támogatási szerződés aláírására és azzal kapcsolatos esetleges módosításokra (adat</w:t>
      </w:r>
      <w:r w:rsidR="00AE3EC4" w:rsidRPr="00412F92">
        <w:rPr>
          <w:rFonts w:cs="Times New Roman"/>
          <w:bCs/>
          <w:i/>
          <w:color w:val="000000" w:themeColor="text1"/>
          <w:sz w:val="24"/>
          <w:szCs w:val="24"/>
        </w:rPr>
        <w:t>változás miatti</w:t>
      </w:r>
      <w:r w:rsidRPr="00412F92">
        <w:rPr>
          <w:rFonts w:cs="Times New Roman"/>
          <w:bCs/>
          <w:i/>
          <w:color w:val="000000" w:themeColor="text1"/>
          <w:sz w:val="24"/>
          <w:szCs w:val="24"/>
        </w:rPr>
        <w:t xml:space="preserve"> szerződés módosítás, </w:t>
      </w:r>
      <w:r w:rsidR="002D5077" w:rsidRPr="00412F92">
        <w:rPr>
          <w:rFonts w:cs="Times New Roman"/>
          <w:bCs/>
          <w:i/>
          <w:color w:val="000000" w:themeColor="text1"/>
          <w:sz w:val="24"/>
          <w:szCs w:val="24"/>
        </w:rPr>
        <w:t>határidő hosszabbítás</w:t>
      </w:r>
      <w:r w:rsidRPr="00412F92">
        <w:rPr>
          <w:rFonts w:cs="Times New Roman"/>
          <w:bCs/>
          <w:i/>
          <w:color w:val="000000" w:themeColor="text1"/>
          <w:sz w:val="24"/>
          <w:szCs w:val="24"/>
        </w:rPr>
        <w:t>) felhatalmazza</w:t>
      </w:r>
      <w:proofErr w:type="gramEnd"/>
      <w:r w:rsidRPr="00412F92">
        <w:rPr>
          <w:rFonts w:cs="Times New Roman"/>
          <w:bCs/>
          <w:i/>
          <w:color w:val="000000" w:themeColor="text1"/>
          <w:sz w:val="24"/>
          <w:szCs w:val="24"/>
        </w:rPr>
        <w:t xml:space="preserve"> </w:t>
      </w:r>
      <w:proofErr w:type="gramStart"/>
      <w:r w:rsidRPr="00412F92">
        <w:rPr>
          <w:rFonts w:cs="Times New Roman"/>
          <w:bCs/>
          <w:i/>
          <w:color w:val="000000" w:themeColor="text1"/>
          <w:sz w:val="24"/>
          <w:szCs w:val="24"/>
        </w:rPr>
        <w:t>a</w:t>
      </w:r>
      <w:proofErr w:type="gramEnd"/>
      <w:r w:rsidRPr="00412F92">
        <w:rPr>
          <w:rFonts w:cs="Times New Roman"/>
          <w:bCs/>
          <w:i/>
          <w:color w:val="000000" w:themeColor="text1"/>
          <w:sz w:val="24"/>
          <w:szCs w:val="24"/>
        </w:rPr>
        <w:t xml:space="preserve"> közös képviselőt, a benyújtott pályázatban szereplő adatok az alábbiak:</w:t>
      </w:r>
    </w:p>
    <w:p w:rsidR="0043735C" w:rsidRPr="00412F92" w:rsidRDefault="0043735C" w:rsidP="00B166A3">
      <w:pPr>
        <w:pStyle w:val="lfej"/>
        <w:ind w:left="709"/>
        <w:jc w:val="both"/>
        <w:rPr>
          <w:bCs/>
          <w:i/>
          <w:color w:val="000000" w:themeColor="text1"/>
        </w:rPr>
      </w:pPr>
      <w:proofErr w:type="gramStart"/>
      <w:r w:rsidRPr="00412F92">
        <w:rPr>
          <w:bCs/>
          <w:i/>
          <w:color w:val="000000" w:themeColor="text1"/>
        </w:rPr>
        <w:t>a</w:t>
      </w:r>
      <w:proofErr w:type="gramEnd"/>
      <w:r w:rsidRPr="00412F92">
        <w:rPr>
          <w:bCs/>
          <w:i/>
          <w:color w:val="000000" w:themeColor="text1"/>
        </w:rPr>
        <w:t xml:space="preserve"> felújítási munka megnevezése ………………………………………………................</w:t>
      </w:r>
      <w:r w:rsidR="00B166A3" w:rsidRPr="00412F92">
        <w:rPr>
          <w:bCs/>
          <w:i/>
          <w:color w:val="000000" w:themeColor="text1"/>
        </w:rPr>
        <w:t>...............</w:t>
      </w:r>
    </w:p>
    <w:p w:rsidR="0043735C" w:rsidRPr="00412F92" w:rsidRDefault="0043735C" w:rsidP="00B166A3">
      <w:pPr>
        <w:pStyle w:val="lfej"/>
        <w:ind w:left="709"/>
        <w:jc w:val="both"/>
        <w:rPr>
          <w:bCs/>
          <w:i/>
          <w:color w:val="000000" w:themeColor="text1"/>
        </w:rPr>
      </w:pPr>
      <w:proofErr w:type="gramStart"/>
      <w:r w:rsidRPr="00412F92">
        <w:rPr>
          <w:bCs/>
          <w:i/>
          <w:color w:val="000000" w:themeColor="text1"/>
        </w:rPr>
        <w:t>az elfogadott árajánlat költségvetési főösszege:………………………….Ft azaz…………...........................................................................................</w:t>
      </w:r>
      <w:r w:rsidR="00B166A3" w:rsidRPr="00412F92">
        <w:rPr>
          <w:bCs/>
          <w:i/>
          <w:color w:val="000000" w:themeColor="text1"/>
        </w:rPr>
        <w:t>......................</w:t>
      </w:r>
      <w:r w:rsidRPr="00412F92">
        <w:rPr>
          <w:bCs/>
          <w:i/>
          <w:color w:val="000000" w:themeColor="text1"/>
        </w:rPr>
        <w:t>..forint</w:t>
      </w:r>
      <w:r w:rsidR="00B166A3" w:rsidRPr="00412F92">
        <w:rPr>
          <w:bCs/>
          <w:i/>
          <w:color w:val="000000" w:themeColor="text1"/>
        </w:rPr>
        <w:t xml:space="preserve"> </w:t>
      </w:r>
      <w:r w:rsidRPr="00412F92">
        <w:rPr>
          <w:i/>
          <w:color w:val="000000" w:themeColor="text1"/>
        </w:rPr>
        <w:t>a ké</w:t>
      </w:r>
      <w:r w:rsidR="009E1437" w:rsidRPr="00412F92">
        <w:rPr>
          <w:i/>
          <w:color w:val="000000" w:themeColor="text1"/>
        </w:rPr>
        <w:t xml:space="preserve">rt támogatás számszerű összegét </w:t>
      </w:r>
      <w:r w:rsidRPr="00412F92">
        <w:rPr>
          <w:i/>
          <w:color w:val="000000" w:themeColor="text1"/>
        </w:rPr>
        <w:t>Ft</w:t>
      </w:r>
      <w:r w:rsidR="00B166A3" w:rsidRPr="00412F92">
        <w:rPr>
          <w:i/>
          <w:color w:val="000000" w:themeColor="text1"/>
        </w:rPr>
        <w:t xml:space="preserve">, </w:t>
      </w:r>
      <w:r w:rsidRPr="00412F92">
        <w:rPr>
          <w:i/>
          <w:color w:val="000000" w:themeColor="text1"/>
        </w:rPr>
        <w:t>azaz…………………………………………………………………</w:t>
      </w:r>
      <w:r w:rsidR="00B166A3" w:rsidRPr="00412F92">
        <w:rPr>
          <w:i/>
          <w:color w:val="000000" w:themeColor="text1"/>
        </w:rPr>
        <w:t>……………………………</w:t>
      </w:r>
      <w:r w:rsidRPr="00412F92">
        <w:rPr>
          <w:i/>
          <w:color w:val="000000" w:themeColor="text1"/>
        </w:rPr>
        <w:t>forint</w:t>
      </w:r>
      <w:r w:rsidR="00B166A3" w:rsidRPr="00412F92">
        <w:rPr>
          <w:i/>
          <w:color w:val="000000" w:themeColor="text1"/>
        </w:rPr>
        <w:t xml:space="preserve"> (ami legfeljebb</w:t>
      </w:r>
      <w:r w:rsidR="00B166A3" w:rsidRPr="00412F92">
        <w:rPr>
          <w:b/>
          <w:bCs/>
          <w:i/>
          <w:color w:val="000000" w:themeColor="text1"/>
        </w:rPr>
        <w:t xml:space="preserve"> </w:t>
      </w:r>
      <w:r w:rsidR="009E1437" w:rsidRPr="00412F92">
        <w:rPr>
          <w:bCs/>
          <w:i/>
          <w:color w:val="000000" w:themeColor="text1"/>
        </w:rPr>
        <w:t>a</w:t>
      </w:r>
      <w:r w:rsidR="009E1437" w:rsidRPr="00412F92">
        <w:rPr>
          <w:b/>
          <w:bCs/>
          <w:i/>
          <w:color w:val="000000" w:themeColor="text1"/>
        </w:rPr>
        <w:t xml:space="preserve"> </w:t>
      </w:r>
      <w:r w:rsidR="009E1437" w:rsidRPr="00412F92">
        <w:rPr>
          <w:i/>
          <w:color w:val="000000" w:themeColor="text1"/>
        </w:rPr>
        <w:t>II. fejezet 2.)szerinti maximalizált összeg)</w:t>
      </w:r>
      <w:proofErr w:type="gramEnd"/>
      <w:r w:rsidR="009E1437" w:rsidRPr="00412F92">
        <w:rPr>
          <w:i/>
          <w:color w:val="000000" w:themeColor="text1"/>
        </w:rPr>
        <w:t xml:space="preserve"> </w:t>
      </w:r>
    </w:p>
    <w:p w:rsidR="0043735C" w:rsidRPr="00412F92" w:rsidRDefault="0043735C" w:rsidP="0043735C">
      <w:pPr>
        <w:pStyle w:val="Listaszerbekezds1"/>
        <w:tabs>
          <w:tab w:val="left" w:pos="0"/>
        </w:tabs>
        <w:autoSpaceDE w:val="0"/>
        <w:ind w:left="709"/>
        <w:jc w:val="both"/>
        <w:rPr>
          <w:rFonts w:cs="Times New Roman"/>
          <w:i/>
          <w:color w:val="000000" w:themeColor="text1"/>
          <w:sz w:val="24"/>
          <w:szCs w:val="24"/>
        </w:rPr>
      </w:pPr>
      <w:r w:rsidRPr="00412F92">
        <w:rPr>
          <w:rFonts w:cs="Times New Roman"/>
          <w:i/>
          <w:color w:val="000000" w:themeColor="text1"/>
          <w:sz w:val="24"/>
          <w:szCs w:val="24"/>
        </w:rPr>
        <w:t xml:space="preserve">A társasház nyilatkozik, hogy a társasháznak nincs olyan tartozása, ami a visszatérítendő támogatás visszafizetését veszélyezteti. A társasház nyilatkozik, hogy a támogatás pozitív elbírálása esetén a társasház a számlavezető pénzintézeténél a kapott támogatás összegére azonnali inkasszót (felhatalmazó levél) engedélyez az Önkormányzat részére. A társasház közgyűlése megállapítja, hogy a pályázati anyagban foglalt adatok hitelességéért és valóságtartalmáért a közös képviselő vállal felelősséget.” </w:t>
      </w:r>
    </w:p>
    <w:p w:rsidR="00F77336" w:rsidRPr="00412F92" w:rsidRDefault="00151BFF" w:rsidP="00F30636">
      <w:pPr>
        <w:pStyle w:val="Listaszerbekezds1"/>
        <w:numPr>
          <w:ilvl w:val="1"/>
          <w:numId w:val="11"/>
        </w:numPr>
        <w:tabs>
          <w:tab w:val="left" w:pos="993"/>
          <w:tab w:val="left" w:pos="1418"/>
        </w:tabs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társasházi </w:t>
      </w:r>
      <w:r w:rsidR="00F77336" w:rsidRPr="00412F92">
        <w:rPr>
          <w:rFonts w:cs="Times New Roman"/>
          <w:color w:val="000000" w:themeColor="text1"/>
          <w:sz w:val="24"/>
          <w:szCs w:val="24"/>
        </w:rPr>
        <w:t xml:space="preserve">közgyűlés által elfogadott </w:t>
      </w:r>
      <w:r w:rsidR="00F30636" w:rsidRPr="00412F92">
        <w:rPr>
          <w:rFonts w:cs="Times New Roman"/>
          <w:color w:val="000000" w:themeColor="text1"/>
          <w:sz w:val="24"/>
          <w:szCs w:val="24"/>
        </w:rPr>
        <w:t xml:space="preserve">- </w:t>
      </w:r>
      <w:r w:rsidR="00F77336" w:rsidRPr="00412F92">
        <w:rPr>
          <w:rFonts w:cs="Times New Roman"/>
          <w:i/>
          <w:color w:val="000000" w:themeColor="text1"/>
          <w:sz w:val="24"/>
          <w:szCs w:val="24"/>
        </w:rPr>
        <w:t>a pályázati munkához tartozó</w:t>
      </w:r>
      <w:r w:rsidR="00F30636" w:rsidRPr="00412F92">
        <w:rPr>
          <w:rFonts w:cs="Times New Roman"/>
          <w:color w:val="000000" w:themeColor="text1"/>
          <w:sz w:val="24"/>
          <w:szCs w:val="24"/>
        </w:rPr>
        <w:t xml:space="preserve"> -</w:t>
      </w:r>
      <w:r w:rsidR="00F77336" w:rsidRPr="00412F92">
        <w:rPr>
          <w:rFonts w:cs="Times New Roman"/>
          <w:color w:val="000000" w:themeColor="text1"/>
          <w:sz w:val="24"/>
          <w:szCs w:val="24"/>
        </w:rPr>
        <w:t xml:space="preserve"> részletes költségvetés</w:t>
      </w:r>
      <w:r w:rsidR="00483691" w:rsidRPr="00412F92">
        <w:rPr>
          <w:rFonts w:cs="Times New Roman"/>
          <w:color w:val="000000" w:themeColor="text1"/>
          <w:sz w:val="24"/>
          <w:szCs w:val="24"/>
        </w:rPr>
        <w:t>/árajánlat</w:t>
      </w:r>
      <w:r w:rsidR="00F77336" w:rsidRPr="00412F92">
        <w:rPr>
          <w:rFonts w:cs="Times New Roman"/>
          <w:color w:val="000000" w:themeColor="text1"/>
          <w:sz w:val="24"/>
          <w:szCs w:val="24"/>
        </w:rPr>
        <w:t xml:space="preserve">, melynek összege a „Jelentkezési adatlapon” feltüntetett összeggel </w:t>
      </w:r>
      <w:r w:rsidR="00F30636" w:rsidRPr="00412F92">
        <w:rPr>
          <w:rFonts w:cs="Times New Roman"/>
          <w:color w:val="000000" w:themeColor="text1"/>
          <w:sz w:val="24"/>
          <w:szCs w:val="24"/>
        </w:rPr>
        <w:t xml:space="preserve">meg </w:t>
      </w:r>
      <w:proofErr w:type="gramStart"/>
      <w:r w:rsidR="00F30636" w:rsidRPr="00412F92">
        <w:rPr>
          <w:rFonts w:cs="Times New Roman"/>
          <w:color w:val="000000" w:themeColor="text1"/>
          <w:sz w:val="24"/>
          <w:szCs w:val="24"/>
        </w:rPr>
        <w:t>kell</w:t>
      </w:r>
      <w:proofErr w:type="gramEnd"/>
      <w:r w:rsidR="00F30636" w:rsidRPr="00412F92">
        <w:rPr>
          <w:rFonts w:cs="Times New Roman"/>
          <w:color w:val="000000" w:themeColor="text1"/>
          <w:sz w:val="24"/>
          <w:szCs w:val="24"/>
        </w:rPr>
        <w:t xml:space="preserve"> egyezzen, </w:t>
      </w:r>
    </w:p>
    <w:p w:rsidR="002F7DE8" w:rsidRPr="00412F92" w:rsidRDefault="0087338C" w:rsidP="002F7DE8">
      <w:pPr>
        <w:pStyle w:val="Listaszerbekezds1"/>
        <w:numPr>
          <w:ilvl w:val="1"/>
          <w:numId w:val="11"/>
        </w:numPr>
        <w:autoSpaceDE w:val="0"/>
        <w:jc w:val="both"/>
        <w:rPr>
          <w:color w:val="000000" w:themeColor="text1"/>
          <w:sz w:val="24"/>
          <w:szCs w:val="24"/>
        </w:rPr>
      </w:pPr>
      <w:r w:rsidRPr="00412F92">
        <w:rPr>
          <w:color w:val="000000" w:themeColor="text1"/>
          <w:sz w:val="24"/>
          <w:szCs w:val="24"/>
        </w:rPr>
        <w:lastRenderedPageBreak/>
        <w:t xml:space="preserve">számlavezető pénzintézet </w:t>
      </w:r>
      <w:r w:rsidR="00F30636" w:rsidRPr="00412F92">
        <w:rPr>
          <w:color w:val="000000" w:themeColor="text1"/>
          <w:sz w:val="24"/>
          <w:szCs w:val="24"/>
        </w:rPr>
        <w:t>igazolását (</w:t>
      </w:r>
      <w:r w:rsidR="00F30636" w:rsidRPr="00412F92">
        <w:rPr>
          <w:i/>
          <w:color w:val="000000" w:themeColor="text1"/>
          <w:sz w:val="24"/>
          <w:szCs w:val="24"/>
        </w:rPr>
        <w:t>kivonat</w:t>
      </w:r>
      <w:r w:rsidR="0043735C" w:rsidRPr="00412F92">
        <w:rPr>
          <w:i/>
          <w:color w:val="000000" w:themeColor="text1"/>
          <w:sz w:val="24"/>
          <w:szCs w:val="24"/>
        </w:rPr>
        <w:t>á</w:t>
      </w:r>
      <w:r w:rsidR="00F30636" w:rsidRPr="00412F92">
        <w:rPr>
          <w:i/>
          <w:color w:val="000000" w:themeColor="text1"/>
          <w:sz w:val="24"/>
          <w:szCs w:val="24"/>
        </w:rPr>
        <w:t>t</w:t>
      </w:r>
      <w:r w:rsidR="00F30636" w:rsidRPr="00412F92">
        <w:rPr>
          <w:color w:val="000000" w:themeColor="text1"/>
          <w:sz w:val="24"/>
          <w:szCs w:val="24"/>
        </w:rPr>
        <w:t>)</w:t>
      </w:r>
      <w:r w:rsidR="00224251" w:rsidRPr="00412F92">
        <w:rPr>
          <w:color w:val="000000" w:themeColor="text1"/>
          <w:sz w:val="24"/>
          <w:szCs w:val="24"/>
        </w:rPr>
        <w:t>, hogy az</w:t>
      </w:r>
      <w:r w:rsidRPr="00412F92">
        <w:rPr>
          <w:color w:val="000000" w:themeColor="text1"/>
          <w:sz w:val="24"/>
          <w:szCs w:val="24"/>
        </w:rPr>
        <w:t xml:space="preserve"> elfogadott költségvetési összegből a pályázati felhívás II. fejezet 5. pontjában leírt maximális támogatáson felüli összeg  </w:t>
      </w:r>
      <w:r w:rsidRPr="00412F92">
        <w:rPr>
          <w:b/>
          <w:bCs/>
          <w:i/>
          <w:iCs/>
          <w:color w:val="000000" w:themeColor="text1"/>
          <w:sz w:val="24"/>
          <w:szCs w:val="24"/>
        </w:rPr>
        <w:t xml:space="preserve">mint önrész </w:t>
      </w:r>
      <w:r w:rsidRPr="00412F92">
        <w:rPr>
          <w:color w:val="000000" w:themeColor="text1"/>
          <w:sz w:val="24"/>
          <w:szCs w:val="24"/>
        </w:rPr>
        <w:t>a társasház számláján rendelkezésre áll (</w:t>
      </w:r>
      <w:r w:rsidRPr="00412F92">
        <w:rPr>
          <w:i/>
          <w:color w:val="000000" w:themeColor="text1"/>
          <w:sz w:val="24"/>
          <w:szCs w:val="24"/>
        </w:rPr>
        <w:t xml:space="preserve">pl.: elfogadott költségvetés: 3.000.000.-Ft, </w:t>
      </w:r>
      <w:r w:rsidR="00BC50BF">
        <w:rPr>
          <w:i/>
          <w:color w:val="000000" w:themeColor="text1"/>
          <w:sz w:val="24"/>
          <w:szCs w:val="24"/>
        </w:rPr>
        <w:t xml:space="preserve">ha a </w:t>
      </w:r>
      <w:r w:rsidRPr="00412F92">
        <w:rPr>
          <w:i/>
          <w:color w:val="000000" w:themeColor="text1"/>
          <w:sz w:val="24"/>
          <w:szCs w:val="24"/>
        </w:rPr>
        <w:t>maximalizált támogatási összeg: 1.000.000.-Ft, az igazolandó önrész összege: 2.000.000.-Ft</w:t>
      </w:r>
      <w:r w:rsidRPr="00412F92">
        <w:rPr>
          <w:color w:val="000000" w:themeColor="text1"/>
          <w:sz w:val="24"/>
          <w:szCs w:val="24"/>
        </w:rPr>
        <w:t xml:space="preserve">). </w:t>
      </w:r>
    </w:p>
    <w:p w:rsidR="002F7DE8" w:rsidRPr="00412F92" w:rsidRDefault="0087338C" w:rsidP="002F7DE8">
      <w:pPr>
        <w:pStyle w:val="Listaszerbekezds1"/>
        <w:autoSpaceDE w:val="0"/>
        <w:ind w:left="786"/>
        <w:jc w:val="both"/>
        <w:rPr>
          <w:color w:val="000000" w:themeColor="text1"/>
          <w:sz w:val="24"/>
          <w:szCs w:val="24"/>
        </w:rPr>
      </w:pPr>
      <w:r w:rsidRPr="00412F92">
        <w:rPr>
          <w:color w:val="000000" w:themeColor="text1"/>
          <w:sz w:val="24"/>
          <w:szCs w:val="24"/>
        </w:rPr>
        <w:t>Amennyiben a kért támogatási összeg nem éri el pályázati felhívás II. fejezet 5. pontjá</w:t>
      </w:r>
      <w:r w:rsidR="000576B8" w:rsidRPr="00412F92">
        <w:rPr>
          <w:color w:val="000000" w:themeColor="text1"/>
          <w:sz w:val="24"/>
          <w:szCs w:val="24"/>
        </w:rPr>
        <w:t xml:space="preserve">ban leírt maximális támogatást </w:t>
      </w:r>
      <w:r w:rsidRPr="00412F92">
        <w:rPr>
          <w:color w:val="000000" w:themeColor="text1"/>
          <w:sz w:val="24"/>
          <w:szCs w:val="24"/>
        </w:rPr>
        <w:t xml:space="preserve">akkor </w:t>
      </w:r>
      <w:r w:rsidRPr="00412F92">
        <w:rPr>
          <w:b/>
          <w:bCs/>
          <w:i/>
          <w:iCs/>
          <w:color w:val="000000" w:themeColor="text1"/>
          <w:sz w:val="24"/>
          <w:szCs w:val="24"/>
        </w:rPr>
        <w:t>legalább az elfogadott költségvetés 50%-</w:t>
      </w:r>
      <w:proofErr w:type="gramStart"/>
      <w:r w:rsidRPr="00412F92">
        <w:rPr>
          <w:b/>
          <w:bCs/>
          <w:i/>
          <w:iCs/>
          <w:color w:val="000000" w:themeColor="text1"/>
          <w:sz w:val="24"/>
          <w:szCs w:val="24"/>
        </w:rPr>
        <w:t>a</w:t>
      </w:r>
      <w:proofErr w:type="gramEnd"/>
      <w:r w:rsidRPr="00412F92">
        <w:rPr>
          <w:b/>
          <w:bCs/>
          <w:i/>
          <w:iCs/>
          <w:color w:val="000000" w:themeColor="text1"/>
          <w:sz w:val="24"/>
          <w:szCs w:val="24"/>
        </w:rPr>
        <w:t xml:space="preserve"> mint önrész </w:t>
      </w:r>
      <w:r w:rsidRPr="00412F92">
        <w:rPr>
          <w:color w:val="000000" w:themeColor="text1"/>
          <w:sz w:val="24"/>
          <w:szCs w:val="24"/>
        </w:rPr>
        <w:t>a társasház számláján rendelkezésre áll (</w:t>
      </w:r>
      <w:r w:rsidRPr="00412F92">
        <w:rPr>
          <w:i/>
          <w:color w:val="000000" w:themeColor="text1"/>
          <w:sz w:val="24"/>
          <w:szCs w:val="24"/>
        </w:rPr>
        <w:t>pl.: elfogadott költségvetés: 1.000.000.-Ft, támogatási összeg (</w:t>
      </w:r>
      <w:proofErr w:type="spellStart"/>
      <w:r w:rsidRPr="00412F92">
        <w:rPr>
          <w:i/>
          <w:color w:val="000000" w:themeColor="text1"/>
          <w:sz w:val="24"/>
          <w:szCs w:val="24"/>
        </w:rPr>
        <w:t>max</w:t>
      </w:r>
      <w:proofErr w:type="spellEnd"/>
      <w:r w:rsidRPr="00412F92">
        <w:rPr>
          <w:i/>
          <w:color w:val="000000" w:themeColor="text1"/>
          <w:sz w:val="24"/>
          <w:szCs w:val="24"/>
        </w:rPr>
        <w:t>. 50%): 500.000.-Ft, igazolandó önrész összege: 500.000.-Ft</w:t>
      </w:r>
      <w:r w:rsidRPr="00412F92">
        <w:rPr>
          <w:color w:val="000000" w:themeColor="text1"/>
          <w:sz w:val="24"/>
          <w:szCs w:val="24"/>
        </w:rPr>
        <w:t>)</w:t>
      </w:r>
      <w:r w:rsidR="0043735C" w:rsidRPr="00412F92">
        <w:rPr>
          <w:color w:val="000000" w:themeColor="text1"/>
          <w:sz w:val="24"/>
          <w:szCs w:val="24"/>
        </w:rPr>
        <w:t>,</w:t>
      </w:r>
    </w:p>
    <w:p w:rsidR="002F7DE8" w:rsidRPr="00412F92" w:rsidRDefault="00F77336" w:rsidP="002F7DE8">
      <w:pPr>
        <w:pStyle w:val="Listaszerbekezds1"/>
        <w:numPr>
          <w:ilvl w:val="1"/>
          <w:numId w:val="11"/>
        </w:numPr>
        <w:autoSpaceDE w:val="0"/>
        <w:jc w:val="both"/>
        <w:rPr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egyéb, műszaki és statikai szakvéleményeket mellékelni kell, ha a „Jelentkezési adatlapon” ez is feltüntetésre került, és ezzel kí</w:t>
      </w:r>
      <w:r w:rsidR="0043735C" w:rsidRPr="00412F92">
        <w:rPr>
          <w:rFonts w:cs="Times New Roman"/>
          <w:color w:val="000000" w:themeColor="text1"/>
          <w:sz w:val="24"/>
          <w:szCs w:val="24"/>
        </w:rPr>
        <w:t>vánják megalapozni a pályázatot</w:t>
      </w:r>
      <w:r w:rsidR="008F1646" w:rsidRPr="00412F92">
        <w:rPr>
          <w:rFonts w:cs="Times New Roman"/>
          <w:color w:val="000000" w:themeColor="text1"/>
          <w:sz w:val="24"/>
          <w:szCs w:val="24"/>
        </w:rPr>
        <w:t>,</w:t>
      </w:r>
    </w:p>
    <w:p w:rsidR="008F1646" w:rsidRPr="00412F92" w:rsidRDefault="008F1646" w:rsidP="002F7DE8">
      <w:pPr>
        <w:pStyle w:val="Listaszerbekezds1"/>
        <w:numPr>
          <w:ilvl w:val="1"/>
          <w:numId w:val="11"/>
        </w:numPr>
        <w:autoSpaceDE w:val="0"/>
        <w:jc w:val="both"/>
        <w:rPr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teljes pályázati anyag (</w:t>
      </w:r>
      <w:r w:rsidRPr="00412F92">
        <w:rPr>
          <w:rFonts w:cs="Times New Roman"/>
          <w:i/>
          <w:color w:val="000000" w:themeColor="text1"/>
          <w:sz w:val="24"/>
          <w:szCs w:val="24"/>
        </w:rPr>
        <w:t>jelen fejezet 2) pont a)</w:t>
      </w:r>
      <w:proofErr w:type="spellStart"/>
      <w:r w:rsidRPr="00412F92">
        <w:rPr>
          <w:rFonts w:cs="Times New Roman"/>
          <w:i/>
          <w:color w:val="000000" w:themeColor="text1"/>
          <w:sz w:val="24"/>
          <w:szCs w:val="24"/>
        </w:rPr>
        <w:t>-f</w:t>
      </w:r>
      <w:proofErr w:type="spellEnd"/>
      <w:r w:rsidRPr="00412F92">
        <w:rPr>
          <w:rFonts w:cs="Times New Roman"/>
          <w:i/>
          <w:color w:val="000000" w:themeColor="text1"/>
          <w:sz w:val="24"/>
          <w:szCs w:val="24"/>
        </w:rPr>
        <w:t>) alpontjai</w:t>
      </w:r>
      <w:r w:rsidRPr="00412F92">
        <w:rPr>
          <w:rFonts w:cs="Times New Roman"/>
          <w:color w:val="000000" w:themeColor="text1"/>
          <w:sz w:val="24"/>
          <w:szCs w:val="24"/>
        </w:rPr>
        <w:t>) PDF formátumban elektronikus adathordozón (</w:t>
      </w:r>
      <w:proofErr w:type="spellStart"/>
      <w:r w:rsidRPr="00412F92">
        <w:rPr>
          <w:rFonts w:cs="Times New Roman"/>
          <w:i/>
          <w:color w:val="000000" w:themeColor="text1"/>
          <w:sz w:val="24"/>
          <w:szCs w:val="24"/>
        </w:rPr>
        <w:t>pendrive</w:t>
      </w:r>
      <w:proofErr w:type="spellEnd"/>
      <w:r w:rsidRPr="00412F92">
        <w:rPr>
          <w:rFonts w:cs="Times New Roman"/>
          <w:i/>
          <w:color w:val="000000" w:themeColor="text1"/>
          <w:sz w:val="24"/>
          <w:szCs w:val="24"/>
        </w:rPr>
        <w:t>, CD, DVD</w:t>
      </w:r>
      <w:r w:rsidRPr="00412F92">
        <w:rPr>
          <w:rFonts w:cs="Times New Roman"/>
          <w:color w:val="000000" w:themeColor="text1"/>
          <w:sz w:val="24"/>
          <w:szCs w:val="24"/>
        </w:rPr>
        <w:t>).</w:t>
      </w:r>
    </w:p>
    <w:p w:rsidR="005A4240" w:rsidRPr="00412F92" w:rsidRDefault="005A4240" w:rsidP="007B7249">
      <w:pPr>
        <w:pStyle w:val="Listaszerbekezds1"/>
        <w:numPr>
          <w:ilvl w:val="0"/>
          <w:numId w:val="24"/>
        </w:numPr>
        <w:tabs>
          <w:tab w:val="left" w:pos="426"/>
        </w:tabs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támogatás feltétele, hogy a társasház – </w:t>
      </w:r>
      <w:r w:rsidRPr="00412F92">
        <w:rPr>
          <w:rFonts w:cs="Times New Roman"/>
          <w:i/>
          <w:color w:val="000000" w:themeColor="text1"/>
          <w:sz w:val="24"/>
          <w:szCs w:val="24"/>
        </w:rPr>
        <w:t>mind az első, mind a megismételt közgyűlésen illetve írásos szavazat esetében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–az</w:t>
      </w:r>
      <w:r w:rsidR="006F4D98" w:rsidRPr="00412F92">
        <w:rPr>
          <w:rFonts w:cs="Times New Roman"/>
          <w:color w:val="000000" w:themeColor="text1"/>
          <w:sz w:val="24"/>
          <w:szCs w:val="24"/>
        </w:rPr>
        <w:t xml:space="preserve"> V. fejezet</w:t>
      </w:r>
      <w:r w:rsidR="009224FE"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="006F4D98" w:rsidRPr="00412F92">
        <w:rPr>
          <w:rFonts w:cs="Times New Roman"/>
          <w:color w:val="000000" w:themeColor="text1"/>
          <w:sz w:val="24"/>
          <w:szCs w:val="24"/>
        </w:rPr>
        <w:t>2</w:t>
      </w:r>
      <w:r w:rsidR="009224FE" w:rsidRPr="00412F92">
        <w:rPr>
          <w:rFonts w:cs="Times New Roman"/>
          <w:color w:val="000000" w:themeColor="text1"/>
          <w:sz w:val="24"/>
          <w:szCs w:val="24"/>
        </w:rPr>
        <w:t>.)</w:t>
      </w:r>
      <w:r w:rsidR="006F4D98" w:rsidRPr="00412F92">
        <w:rPr>
          <w:rFonts w:cs="Times New Roman"/>
          <w:color w:val="000000" w:themeColor="text1"/>
          <w:sz w:val="24"/>
          <w:szCs w:val="24"/>
        </w:rPr>
        <w:t xml:space="preserve"> bekezdés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="00A174C1" w:rsidRPr="00412F92">
        <w:rPr>
          <w:rFonts w:cs="Times New Roman"/>
          <w:color w:val="000000" w:themeColor="text1"/>
          <w:sz w:val="24"/>
          <w:szCs w:val="24"/>
        </w:rPr>
        <w:t>c</w:t>
      </w:r>
      <w:r w:rsidR="006F4D98" w:rsidRPr="00412F92">
        <w:rPr>
          <w:rFonts w:cs="Times New Roman"/>
          <w:color w:val="000000" w:themeColor="text1"/>
          <w:sz w:val="24"/>
          <w:szCs w:val="24"/>
        </w:rPr>
        <w:t xml:space="preserve">) pontja </w:t>
      </w:r>
      <w:r w:rsidRPr="00412F92">
        <w:rPr>
          <w:rFonts w:cs="Times New Roman"/>
          <w:color w:val="000000" w:themeColor="text1"/>
          <w:sz w:val="24"/>
          <w:szCs w:val="24"/>
        </w:rPr>
        <w:t>szerinti határozatot, az összes tulajdoni hányad szerinti több mint 50%-os szavazataránnyal fogadja el.</w:t>
      </w:r>
    </w:p>
    <w:p w:rsidR="007430EF" w:rsidRPr="00412F92" w:rsidRDefault="007430EF" w:rsidP="007430EF">
      <w:pPr>
        <w:pStyle w:val="NormlWeb"/>
        <w:keepNext/>
        <w:numPr>
          <w:ilvl w:val="0"/>
          <w:numId w:val="24"/>
        </w:numPr>
        <w:spacing w:before="0" w:after="0"/>
        <w:jc w:val="both"/>
        <w:rPr>
          <w:rFonts w:ascii="Times New Roman" w:cs="Times New Roman"/>
          <w:bCs/>
          <w:color w:val="000000" w:themeColor="text1"/>
          <w:lang w:val="hu-HU"/>
        </w:rPr>
      </w:pPr>
      <w:r w:rsidRPr="00412F92">
        <w:rPr>
          <w:rFonts w:ascii="Times New Roman" w:cs="Times New Roman"/>
          <w:bCs/>
          <w:color w:val="000000" w:themeColor="text1"/>
          <w:lang w:val="hu-HU"/>
        </w:rPr>
        <w:t xml:space="preserve">Hibás adatok megadásából származó hátrányok a Társasházat terhelik, illetve a </w:t>
      </w:r>
      <w:r w:rsidR="006E4355" w:rsidRPr="00412F92">
        <w:rPr>
          <w:rFonts w:ascii="Times New Roman" w:cs="Times New Roman"/>
          <w:bCs/>
          <w:color w:val="000000" w:themeColor="text1"/>
          <w:lang w:val="hu-HU"/>
        </w:rPr>
        <w:t xml:space="preserve">benyújtott </w:t>
      </w:r>
      <w:r w:rsidRPr="00412F92">
        <w:rPr>
          <w:rFonts w:ascii="Times New Roman" w:cs="Times New Roman"/>
          <w:bCs/>
          <w:color w:val="000000" w:themeColor="text1"/>
          <w:lang w:val="hu-HU"/>
        </w:rPr>
        <w:t xml:space="preserve">pályázat </w:t>
      </w:r>
      <w:r w:rsidR="006E4355" w:rsidRPr="00412F92">
        <w:rPr>
          <w:rFonts w:ascii="Times New Roman" w:cs="Times New Roman"/>
          <w:bCs/>
          <w:color w:val="000000" w:themeColor="text1"/>
          <w:lang w:val="hu-HU"/>
        </w:rPr>
        <w:t xml:space="preserve">érvénytelenségét </w:t>
      </w:r>
      <w:r w:rsidRPr="00412F92">
        <w:rPr>
          <w:rFonts w:ascii="Times New Roman" w:cs="Times New Roman"/>
          <w:bCs/>
          <w:color w:val="000000" w:themeColor="text1"/>
          <w:lang w:val="hu-HU"/>
        </w:rPr>
        <w:t>eredményezheti.</w:t>
      </w:r>
      <w:r w:rsidR="002F7DE8" w:rsidRPr="00412F92">
        <w:rPr>
          <w:rFonts w:ascii="Times New Roman" w:cs="Times New Roman"/>
          <w:bCs/>
          <w:color w:val="000000" w:themeColor="text1"/>
          <w:lang w:val="hu-HU"/>
        </w:rPr>
        <w:t xml:space="preserve"> </w:t>
      </w:r>
    </w:p>
    <w:p w:rsidR="00F77336" w:rsidRPr="00412F92" w:rsidRDefault="00F77336" w:rsidP="007B7249">
      <w:pPr>
        <w:pStyle w:val="Listaszerbekezds1"/>
        <w:numPr>
          <w:ilvl w:val="0"/>
          <w:numId w:val="24"/>
        </w:numPr>
        <w:tabs>
          <w:tab w:val="left" w:pos="426"/>
        </w:tabs>
        <w:autoSpaceDE w:val="0"/>
        <w:ind w:left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pályázatok csak az igényelt támogatásra vonatkozó, hibátlanul kitöltött jelentkezési adatlap, valamint a </w:t>
      </w:r>
      <w:r w:rsidR="006C5ED2" w:rsidRPr="00412F92">
        <w:rPr>
          <w:rFonts w:cs="Times New Roman"/>
          <w:color w:val="000000" w:themeColor="text1"/>
          <w:sz w:val="24"/>
          <w:szCs w:val="24"/>
        </w:rPr>
        <w:t xml:space="preserve">pályázati </w:t>
      </w:r>
      <w:r w:rsidR="009224FE" w:rsidRPr="00412F92">
        <w:rPr>
          <w:rFonts w:cs="Times New Roman"/>
          <w:color w:val="000000" w:themeColor="text1"/>
          <w:sz w:val="24"/>
          <w:szCs w:val="24"/>
        </w:rPr>
        <w:t>kiír</w:t>
      </w:r>
      <w:r w:rsidR="006C5ED2" w:rsidRPr="00412F92">
        <w:rPr>
          <w:rFonts w:cs="Times New Roman"/>
          <w:color w:val="000000" w:themeColor="text1"/>
          <w:sz w:val="24"/>
          <w:szCs w:val="24"/>
        </w:rPr>
        <w:t>ás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nak alaki </w:t>
      </w:r>
      <w:r w:rsidR="006E4355" w:rsidRPr="00412F92">
        <w:rPr>
          <w:rFonts w:cs="Times New Roman"/>
          <w:color w:val="000000" w:themeColor="text1"/>
          <w:sz w:val="24"/>
          <w:szCs w:val="24"/>
        </w:rPr>
        <w:t xml:space="preserve">(1 példány papíralapon és 1 példány </w:t>
      </w:r>
      <w:r w:rsidR="00E138C2" w:rsidRPr="00412F92">
        <w:rPr>
          <w:rFonts w:cs="Times New Roman"/>
          <w:color w:val="000000" w:themeColor="text1"/>
          <w:sz w:val="24"/>
          <w:szCs w:val="24"/>
        </w:rPr>
        <w:t xml:space="preserve">elektronikus adathordozón </w:t>
      </w:r>
      <w:r w:rsidR="00AE3EC4" w:rsidRPr="00412F92">
        <w:rPr>
          <w:rFonts w:cs="Times New Roman"/>
          <w:color w:val="000000" w:themeColor="text1"/>
          <w:sz w:val="24"/>
          <w:szCs w:val="24"/>
        </w:rPr>
        <w:t>PDF formátumban)</w:t>
      </w:r>
      <w:r w:rsidR="006E4355"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és tartalmi szempontból teljes mértékben megfelelő összes szükséges melléklet - az esetleges hiánypótlási felhívást teljesítve - határidőben történő, benyújtása mellett tekinthetők érvényesnek. </w:t>
      </w:r>
    </w:p>
    <w:p w:rsidR="00F77336" w:rsidRPr="00412F92" w:rsidRDefault="00F77336" w:rsidP="00076D75">
      <w:pPr>
        <w:pStyle w:val="NormlWeb"/>
        <w:keepNext/>
        <w:spacing w:before="120" w:after="6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412F92">
        <w:rPr>
          <w:rFonts w:ascii="Times New Roman" w:cs="Times New Roman"/>
          <w:b/>
          <w:bCs/>
          <w:color w:val="000000" w:themeColor="text1"/>
          <w:lang w:val="hu-HU"/>
        </w:rPr>
        <w:t>VI.</w:t>
      </w:r>
    </w:p>
    <w:p w:rsidR="00F77336" w:rsidRPr="00412F92" w:rsidRDefault="00F77336" w:rsidP="00076D75">
      <w:pPr>
        <w:pStyle w:val="Szvegtrzs"/>
        <w:keepNext/>
        <w:spacing w:after="60"/>
        <w:jc w:val="center"/>
        <w:rPr>
          <w:rFonts w:cs="Times New Roman"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A pályázat elbírálása</w:t>
      </w:r>
    </w:p>
    <w:p w:rsidR="00A25C46" w:rsidRPr="00412F92" w:rsidRDefault="00A25C46" w:rsidP="00876E6F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A pályázatok felbontását a hivatal munkatársai</w:t>
      </w:r>
      <w:r w:rsidR="00A174C1" w:rsidRPr="00412F92">
        <w:rPr>
          <w:rFonts w:cs="Times New Roman"/>
          <w:color w:val="000000" w:themeColor="text1"/>
        </w:rPr>
        <w:t xml:space="preserve">ból </w:t>
      </w:r>
      <w:r w:rsidRPr="00412F92">
        <w:rPr>
          <w:rFonts w:cs="Times New Roman"/>
          <w:color w:val="000000" w:themeColor="text1"/>
        </w:rPr>
        <w:t>és a Bizottság tagjai</w:t>
      </w:r>
      <w:r w:rsidR="00A174C1" w:rsidRPr="00412F92">
        <w:rPr>
          <w:rFonts w:cs="Times New Roman"/>
          <w:color w:val="000000" w:themeColor="text1"/>
        </w:rPr>
        <w:t>ból álló munkacsoport</w:t>
      </w:r>
      <w:r w:rsidRPr="00412F92">
        <w:rPr>
          <w:rFonts w:cs="Times New Roman"/>
          <w:color w:val="000000" w:themeColor="text1"/>
        </w:rPr>
        <w:t xml:space="preserve"> </w:t>
      </w:r>
      <w:r w:rsidR="00A174C1" w:rsidRPr="00412F92">
        <w:rPr>
          <w:rFonts w:cs="Times New Roman"/>
          <w:color w:val="000000" w:themeColor="text1"/>
        </w:rPr>
        <w:t>végzi</w:t>
      </w:r>
      <w:r w:rsidRPr="00412F92">
        <w:rPr>
          <w:rFonts w:cs="Times New Roman"/>
          <w:color w:val="000000" w:themeColor="text1"/>
        </w:rPr>
        <w:t xml:space="preserve"> el. A bontási jegyzőkönyvben rögzíteni kell, az érvényes és </w:t>
      </w:r>
      <w:r w:rsidR="007430EF" w:rsidRPr="00412F92">
        <w:rPr>
          <w:rFonts w:cs="Times New Roman"/>
          <w:color w:val="000000" w:themeColor="text1"/>
        </w:rPr>
        <w:t>érvénytelen pályázatokat,</w:t>
      </w:r>
      <w:r w:rsidRPr="00412F92">
        <w:rPr>
          <w:rFonts w:cs="Times New Roman"/>
          <w:color w:val="000000" w:themeColor="text1"/>
        </w:rPr>
        <w:t xml:space="preserve"> valamint azon pályázatokat</w:t>
      </w:r>
      <w:r w:rsidR="007430EF" w:rsidRPr="00412F92">
        <w:rPr>
          <w:rFonts w:cs="Times New Roman"/>
          <w:color w:val="000000" w:themeColor="text1"/>
        </w:rPr>
        <w:t>,</w:t>
      </w:r>
      <w:r w:rsidRPr="00412F92">
        <w:rPr>
          <w:rFonts w:cs="Times New Roman"/>
          <w:color w:val="000000" w:themeColor="text1"/>
        </w:rPr>
        <w:t xml:space="preserve"> </w:t>
      </w:r>
      <w:r w:rsidR="007430EF" w:rsidRPr="00412F92">
        <w:rPr>
          <w:rFonts w:cs="Times New Roman"/>
          <w:color w:val="000000" w:themeColor="text1"/>
        </w:rPr>
        <w:t>a</w:t>
      </w:r>
      <w:r w:rsidRPr="00412F92">
        <w:rPr>
          <w:rFonts w:cs="Times New Roman"/>
          <w:color w:val="000000" w:themeColor="text1"/>
        </w:rPr>
        <w:t>melyek hiánypótlási felhívás kibocsátásával érvényessé tehetők. A hiánypótlási felhívást a</w:t>
      </w:r>
      <w:r w:rsidR="00C25955" w:rsidRPr="00412F92">
        <w:rPr>
          <w:rFonts w:cs="Times New Roman"/>
          <w:color w:val="000000" w:themeColor="text1"/>
        </w:rPr>
        <w:t>z</w:t>
      </w:r>
      <w:r w:rsidRPr="00412F92">
        <w:rPr>
          <w:rFonts w:cs="Times New Roman"/>
          <w:color w:val="000000" w:themeColor="text1"/>
        </w:rPr>
        <w:t xml:space="preserve"> Iroda bocsátja ki.</w:t>
      </w:r>
    </w:p>
    <w:p w:rsidR="00C3136C" w:rsidRDefault="007B6C1D" w:rsidP="00C3136C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 xml:space="preserve">A hiánypótlás a hiánypótlási felhívás kézhezvételétől számított </w:t>
      </w:r>
      <w:r w:rsidRPr="00412F92">
        <w:rPr>
          <w:rFonts w:cs="Times New Roman"/>
          <w:b/>
          <w:color w:val="000000" w:themeColor="text1"/>
        </w:rPr>
        <w:t>5 munkanapon belül</w:t>
      </w:r>
      <w:r w:rsidRPr="00412F92">
        <w:rPr>
          <w:rFonts w:cs="Times New Roman"/>
          <w:color w:val="000000" w:themeColor="text1"/>
        </w:rPr>
        <w:t xml:space="preserve"> teljesíthető az Önkormányzati Ügyfélszolgálatokon személyes leadással, vagy </w:t>
      </w:r>
      <w:r w:rsidR="00553B35" w:rsidRPr="00412F92">
        <w:rPr>
          <w:rFonts w:cs="Times New Roman"/>
          <w:color w:val="000000" w:themeColor="text1"/>
        </w:rPr>
        <w:t>e</w:t>
      </w:r>
      <w:r w:rsidRPr="00412F92">
        <w:rPr>
          <w:rFonts w:cs="Times New Roman"/>
          <w:color w:val="000000" w:themeColor="text1"/>
        </w:rPr>
        <w:t xml:space="preserve">-mailen kiküldött hiánypótlási felhívásra történő válasz </w:t>
      </w:r>
      <w:r w:rsidR="00553B35" w:rsidRPr="00412F92">
        <w:rPr>
          <w:rFonts w:cs="Times New Roman"/>
          <w:color w:val="000000" w:themeColor="text1"/>
        </w:rPr>
        <w:t>e</w:t>
      </w:r>
      <w:r w:rsidRPr="00412F92">
        <w:rPr>
          <w:rFonts w:cs="Times New Roman"/>
          <w:color w:val="000000" w:themeColor="text1"/>
        </w:rPr>
        <w:t xml:space="preserve">-mail megküldésével. Ebben az esetben a csatolt dokumentumok </w:t>
      </w:r>
      <w:r w:rsidRPr="00412F92">
        <w:rPr>
          <w:rFonts w:cs="Times New Roman"/>
          <w:b/>
          <w:bCs/>
          <w:color w:val="000000" w:themeColor="text1"/>
        </w:rPr>
        <w:t>PDF</w:t>
      </w:r>
      <w:r w:rsidRPr="00412F92">
        <w:rPr>
          <w:rFonts w:cs="Times New Roman"/>
          <w:color w:val="000000" w:themeColor="text1"/>
        </w:rPr>
        <w:t xml:space="preserve"> formátumban nyújthatók be, a dokumentum hitelessége a benyújtó felelőssége.</w:t>
      </w:r>
    </w:p>
    <w:p w:rsidR="00C3136C" w:rsidRPr="00C3136C" w:rsidRDefault="00C3136C" w:rsidP="00C3136C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</w:rPr>
      </w:pPr>
      <w:r>
        <w:t>A hiánypótlás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tekinteni (</w:t>
      </w:r>
      <w:r w:rsidRPr="00C3136C">
        <w:rPr>
          <w:i/>
        </w:rPr>
        <w:t>kézbesítési vélelem</w:t>
      </w:r>
      <w:r>
        <w:t xml:space="preserve">). </w:t>
      </w:r>
    </w:p>
    <w:p w:rsidR="007B6C1D" w:rsidRPr="00412F92" w:rsidRDefault="00553B35" w:rsidP="007B6C1D">
      <w:pPr>
        <w:pStyle w:val="Szvegtrzs"/>
        <w:keepNext/>
        <w:numPr>
          <w:ilvl w:val="0"/>
          <w:numId w:val="6"/>
        </w:numPr>
        <w:tabs>
          <w:tab w:val="clear" w:pos="0"/>
          <w:tab w:val="num" w:pos="-76"/>
        </w:tabs>
        <w:ind w:left="426" w:hanging="426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 xml:space="preserve">Határidőn túl benyújtott </w:t>
      </w:r>
      <w:r w:rsidR="007B6C1D" w:rsidRPr="00412F92">
        <w:rPr>
          <w:rFonts w:cs="Times New Roman"/>
          <w:color w:val="000000" w:themeColor="text1"/>
        </w:rPr>
        <w:t>hiánypótlás a pályázat érvénytelenségét eredményezi.</w:t>
      </w:r>
      <w:r w:rsidR="007B6C1D" w:rsidRPr="00412F92">
        <w:rPr>
          <w:rFonts w:cs="Times New Roman"/>
          <w:color w:val="000000" w:themeColor="text1"/>
          <w:u w:val="single"/>
        </w:rPr>
        <w:t xml:space="preserve"> </w:t>
      </w:r>
    </w:p>
    <w:p w:rsidR="00A33C5C" w:rsidRPr="00412F92" w:rsidRDefault="007B6C1D" w:rsidP="00A33C5C">
      <w:pPr>
        <w:pStyle w:val="Szvegtrzs"/>
        <w:keepNext/>
        <w:numPr>
          <w:ilvl w:val="0"/>
          <w:numId w:val="6"/>
        </w:numPr>
        <w:ind w:left="426" w:hanging="426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Hiánypótlásra a megadott határidőkön belül egy alkalommal van lehetőség.</w:t>
      </w:r>
      <w:r w:rsidR="00A33C5C" w:rsidRPr="00412F92">
        <w:rPr>
          <w:rFonts w:cs="Times New Roman"/>
          <w:color w:val="000000" w:themeColor="text1"/>
        </w:rPr>
        <w:t xml:space="preserve"> A hiánypótlási határidő meghosszabbítására nincs lehetőség.</w:t>
      </w:r>
    </w:p>
    <w:p w:rsidR="00F77336" w:rsidRPr="00412F92" w:rsidRDefault="00F77336" w:rsidP="00876E6F">
      <w:pPr>
        <w:numPr>
          <w:ilvl w:val="0"/>
          <w:numId w:val="6"/>
        </w:numPr>
        <w:ind w:left="426" w:hanging="426"/>
        <w:jc w:val="both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color w:val="000000" w:themeColor="text1"/>
        </w:rPr>
        <w:t xml:space="preserve">A pályázatokat a jogszabályi felhatalmazás alapján a Bizottság bírálja el. </w:t>
      </w:r>
    </w:p>
    <w:p w:rsidR="00C27703" w:rsidRPr="00412F92" w:rsidRDefault="00C27703" w:rsidP="00C27703">
      <w:pPr>
        <w:spacing w:before="120" w:after="60"/>
        <w:jc w:val="center"/>
        <w:rPr>
          <w:rFonts w:cs="Times New Roman"/>
          <w:b/>
          <w:bCs/>
          <w:color w:val="000000" w:themeColor="text1"/>
        </w:rPr>
      </w:pPr>
      <w:r w:rsidRPr="00412F92">
        <w:rPr>
          <w:rFonts w:cs="Times New Roman"/>
          <w:b/>
          <w:bCs/>
          <w:color w:val="000000" w:themeColor="text1"/>
        </w:rPr>
        <w:t>VII.</w:t>
      </w:r>
    </w:p>
    <w:p w:rsidR="00C27703" w:rsidRPr="00412F92" w:rsidRDefault="00C27703" w:rsidP="00C27703">
      <w:pPr>
        <w:pStyle w:val="NormlWeb"/>
        <w:keepNext/>
        <w:spacing w:before="0" w:after="60"/>
        <w:jc w:val="center"/>
        <w:rPr>
          <w:rFonts w:ascii="Times New Roman" w:cs="Times New Roman"/>
          <w:b/>
          <w:bCs/>
          <w:color w:val="000000" w:themeColor="text1"/>
          <w:lang w:val="hu-HU"/>
        </w:rPr>
      </w:pPr>
      <w:r w:rsidRPr="00412F92">
        <w:rPr>
          <w:rFonts w:ascii="Times New Roman" w:cs="Times New Roman"/>
          <w:b/>
          <w:bCs/>
          <w:color w:val="000000" w:themeColor="text1"/>
          <w:lang w:val="hu-HU"/>
        </w:rPr>
        <w:t>Támogatási szerződés kötése</w:t>
      </w:r>
      <w:r w:rsidR="00CD5C1B" w:rsidRPr="00412F92">
        <w:rPr>
          <w:rFonts w:ascii="Times New Roman" w:cs="Times New Roman"/>
          <w:b/>
          <w:bCs/>
          <w:color w:val="000000" w:themeColor="text1"/>
          <w:lang w:val="hu-HU"/>
        </w:rPr>
        <w:t>, megszegésének jogkövetkezményei,</w:t>
      </w:r>
      <w:r w:rsidRPr="00412F92">
        <w:rPr>
          <w:rFonts w:ascii="Times New Roman" w:cs="Times New Roman"/>
          <w:b/>
          <w:bCs/>
          <w:color w:val="000000" w:themeColor="text1"/>
          <w:lang w:val="hu-HU"/>
        </w:rPr>
        <w:t xml:space="preserve"> elszámolás</w:t>
      </w:r>
    </w:p>
    <w:p w:rsidR="00C3136C" w:rsidRDefault="00C27703" w:rsidP="00C3136C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A költségvetési támogatások felhasználását, ha ennek a</w:t>
      </w:r>
      <w:r w:rsidR="002F1261" w:rsidRPr="00412F92">
        <w:rPr>
          <w:rFonts w:cs="Times New Roman"/>
          <w:color w:val="000000" w:themeColor="text1"/>
        </w:rPr>
        <w:t xml:space="preserve"> mindenkor</w:t>
      </w:r>
      <w:r w:rsidR="00D275CE" w:rsidRPr="00412F92">
        <w:rPr>
          <w:rFonts w:cs="Times New Roman"/>
          <w:color w:val="000000" w:themeColor="text1"/>
        </w:rPr>
        <w:t xml:space="preserve"> hatályos</w:t>
      </w:r>
      <w:r w:rsidRPr="00412F92">
        <w:rPr>
          <w:rFonts w:cs="Times New Roman"/>
          <w:color w:val="000000" w:themeColor="text1"/>
        </w:rPr>
        <w:t xml:space="preserve"> közbeszerzésekről szóló törvény szerinti feltételei fennállnak, közbesz</w:t>
      </w:r>
      <w:r w:rsidR="002F1261" w:rsidRPr="00412F92">
        <w:rPr>
          <w:rFonts w:cs="Times New Roman"/>
          <w:color w:val="000000" w:themeColor="text1"/>
        </w:rPr>
        <w:t>erzés alkalmazásához kell kötni</w:t>
      </w:r>
      <w:r w:rsidRPr="00412F92">
        <w:rPr>
          <w:rFonts w:cs="Times New Roman"/>
          <w:color w:val="000000" w:themeColor="text1"/>
        </w:rPr>
        <w:t xml:space="preserve"> és </w:t>
      </w:r>
      <w:r w:rsidR="002F1261" w:rsidRPr="00412F92">
        <w:rPr>
          <w:rFonts w:cs="Times New Roman"/>
          <w:color w:val="000000" w:themeColor="text1"/>
        </w:rPr>
        <w:t>a mindenkor</w:t>
      </w:r>
      <w:r w:rsidR="00D275CE" w:rsidRPr="00412F92">
        <w:rPr>
          <w:rFonts w:cs="Times New Roman"/>
          <w:color w:val="000000" w:themeColor="text1"/>
        </w:rPr>
        <w:t xml:space="preserve"> hatályos közbeszerzésekről szóló törvény </w:t>
      </w:r>
      <w:r w:rsidRPr="00412F92">
        <w:rPr>
          <w:rFonts w:cs="Times New Roman"/>
          <w:color w:val="000000" w:themeColor="text1"/>
        </w:rPr>
        <w:t xml:space="preserve">rendelkezéseit </w:t>
      </w:r>
      <w:r w:rsidR="00CD5C1B" w:rsidRPr="00412F92">
        <w:rPr>
          <w:rFonts w:cs="Times New Roman"/>
          <w:color w:val="000000" w:themeColor="text1"/>
        </w:rPr>
        <w:t xml:space="preserve">kell </w:t>
      </w:r>
      <w:r w:rsidRPr="00412F92">
        <w:rPr>
          <w:rFonts w:cs="Times New Roman"/>
          <w:color w:val="000000" w:themeColor="text1"/>
        </w:rPr>
        <w:t>alkalmazni.</w:t>
      </w:r>
      <w:r w:rsidR="00D275CE" w:rsidRPr="00412F92">
        <w:rPr>
          <w:rFonts w:cs="Times New Roman"/>
          <w:color w:val="000000" w:themeColor="text1"/>
        </w:rPr>
        <w:t xml:space="preserve"> </w:t>
      </w:r>
    </w:p>
    <w:p w:rsidR="009D1731" w:rsidRPr="00C3136C" w:rsidRDefault="009D1731" w:rsidP="00C3136C">
      <w:pPr>
        <w:pStyle w:val="Listaszerbekezds"/>
        <w:numPr>
          <w:ilvl w:val="0"/>
          <w:numId w:val="26"/>
        </w:numPr>
        <w:jc w:val="both"/>
        <w:rPr>
          <w:rFonts w:cs="Times New Roman"/>
          <w:color w:val="000000" w:themeColor="text1"/>
        </w:rPr>
      </w:pPr>
      <w:r w:rsidRPr="00C3136C">
        <w:rPr>
          <w:rFonts w:cs="Times New Roman"/>
          <w:color w:val="000000" w:themeColor="text1"/>
        </w:rPr>
        <w:lastRenderedPageBreak/>
        <w:t>Ha a pályázó a</w:t>
      </w:r>
      <w:r w:rsidR="00CD5C1B" w:rsidRPr="00C3136C">
        <w:rPr>
          <w:rFonts w:cs="Times New Roman"/>
          <w:color w:val="000000" w:themeColor="text1"/>
        </w:rPr>
        <w:t xml:space="preserve"> támogatási szerződés elkészültéről szóló, az Iroda által megküldött</w:t>
      </w:r>
      <w:r w:rsidRPr="00C3136C">
        <w:rPr>
          <w:rFonts w:cs="Times New Roman"/>
          <w:color w:val="000000" w:themeColor="text1"/>
        </w:rPr>
        <w:t xml:space="preserve"> értesítés</w:t>
      </w:r>
      <w:r w:rsidR="00CD5C1B" w:rsidRPr="00C3136C">
        <w:rPr>
          <w:rFonts w:cs="Times New Roman"/>
          <w:color w:val="000000" w:themeColor="text1"/>
        </w:rPr>
        <w:t>től</w:t>
      </w:r>
      <w:r w:rsidRPr="00C3136C">
        <w:rPr>
          <w:rFonts w:cs="Times New Roman"/>
          <w:color w:val="000000" w:themeColor="text1"/>
        </w:rPr>
        <w:t xml:space="preserve"> számított 22 </w:t>
      </w:r>
      <w:r w:rsidR="00AE3EC4" w:rsidRPr="00C3136C">
        <w:rPr>
          <w:rFonts w:cs="Times New Roman"/>
          <w:color w:val="000000" w:themeColor="text1"/>
        </w:rPr>
        <w:t>munka</w:t>
      </w:r>
      <w:r w:rsidRPr="00C3136C">
        <w:rPr>
          <w:rFonts w:cs="Times New Roman"/>
          <w:color w:val="000000" w:themeColor="text1"/>
        </w:rPr>
        <w:t>napon belül a támogatási szerződést</w:t>
      </w:r>
      <w:r w:rsidR="002F1261" w:rsidRPr="00C3136C">
        <w:rPr>
          <w:rFonts w:cs="Times New Roman"/>
          <w:color w:val="000000" w:themeColor="text1"/>
        </w:rPr>
        <w:t xml:space="preserve"> nem írja alá</w:t>
      </w:r>
      <w:r w:rsidRPr="00C3136C">
        <w:rPr>
          <w:rFonts w:cs="Times New Roman"/>
          <w:color w:val="000000" w:themeColor="text1"/>
        </w:rPr>
        <w:t>, az elállásnak minősül.</w:t>
      </w:r>
      <w:r w:rsidR="00CD5C1B" w:rsidRPr="00C3136C">
        <w:rPr>
          <w:rFonts w:cs="Times New Roman"/>
          <w:color w:val="000000" w:themeColor="text1"/>
        </w:rPr>
        <w:t xml:space="preserve"> (</w:t>
      </w:r>
      <w:r w:rsidR="00C3136C">
        <w:rPr>
          <w:i/>
        </w:rPr>
        <w:t>Az</w:t>
      </w:r>
      <w:bookmarkStart w:id="0" w:name="_GoBack"/>
      <w:bookmarkEnd w:id="0"/>
      <w:r w:rsidR="00C3136C">
        <w:rPr>
          <w:i/>
        </w:rPr>
        <w:t xml:space="preserve"> </w:t>
      </w:r>
      <w:r w:rsidR="00C3136C" w:rsidRPr="00C3136C">
        <w:rPr>
          <w:i/>
        </w:rPr>
        <w:t>értesítés kézhezvételének napja az a nap, amikor pályázó az internetes hivatkozást megnyitja. Az internetes hivatkozás megnyitásával elektronikus tértivevény jön létre, amely igazolja, hogy az iratot átvették. Ha a kézbesítési rendszer azt igazolja az Önkormányzat számára, hogy a pályázó az elektronikus úton megküldött iratot az értesítés ellenére nem vette át, akkor az iratot az értesítésigazolásban feltüntetett időpontot követő 5 munkanapon belül kézbesítettnek kell t</w:t>
      </w:r>
      <w:r w:rsidR="00C3136C" w:rsidRPr="00C3136C">
        <w:rPr>
          <w:i/>
        </w:rPr>
        <w:t>ekinteni (kézbesítési vélelem)</w:t>
      </w:r>
      <w:r w:rsidR="00CD5C1B" w:rsidRPr="00C3136C">
        <w:rPr>
          <w:rFonts w:cs="Times New Roman"/>
          <w:color w:val="000000" w:themeColor="text1"/>
        </w:rPr>
        <w:t>)</w:t>
      </w:r>
    </w:p>
    <w:p w:rsidR="00CD5C1B" w:rsidRPr="00412F92" w:rsidRDefault="00CD5C1B" w:rsidP="00CD5C1B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Az építési, bejelentési vagy egyéb hatósági engedélyhez kötött munkák esetén a szerződéskötés legfeljebb 60 munkanapra függeszthető fel amennyiben a pályázat benyújtásának időpontjában a szükséges engedély vagy bejelentés tudomásul vétele nem áll rendelkezésre.</w:t>
      </w:r>
    </w:p>
    <w:p w:rsidR="009D1731" w:rsidRPr="00412F92" w:rsidRDefault="002D5077" w:rsidP="006E6BC0">
      <w:pPr>
        <w:pStyle w:val="Listaszerbekezds"/>
        <w:numPr>
          <w:ilvl w:val="0"/>
          <w:numId w:val="26"/>
        </w:numPr>
        <w:suppressAutoHyphens w:val="0"/>
        <w:spacing w:line="259" w:lineRule="auto"/>
        <w:contextualSpacing/>
        <w:jc w:val="both"/>
        <w:rPr>
          <w:color w:val="000000" w:themeColor="text1"/>
        </w:rPr>
      </w:pPr>
      <w:r w:rsidRPr="00412F92">
        <w:rPr>
          <w:rFonts w:cs="Times New Roman"/>
          <w:color w:val="000000" w:themeColor="text1"/>
        </w:rPr>
        <w:t>A</w:t>
      </w:r>
      <w:r w:rsidR="009D1731" w:rsidRPr="00412F92">
        <w:rPr>
          <w:color w:val="000000" w:themeColor="text1"/>
        </w:rPr>
        <w:t xml:space="preserve"> pályázattól való </w:t>
      </w:r>
      <w:r w:rsidRPr="00412F92">
        <w:rPr>
          <w:color w:val="000000" w:themeColor="text1"/>
        </w:rPr>
        <w:t xml:space="preserve">esetleges </w:t>
      </w:r>
      <w:r w:rsidR="009D1731" w:rsidRPr="00412F92">
        <w:rPr>
          <w:color w:val="000000" w:themeColor="text1"/>
        </w:rPr>
        <w:t>visszalépési szándékot</w:t>
      </w:r>
      <w:r w:rsidRPr="00412F92">
        <w:rPr>
          <w:color w:val="000000" w:themeColor="text1"/>
        </w:rPr>
        <w:t xml:space="preserve"> a közös képviselő írásban köteles</w:t>
      </w:r>
      <w:r w:rsidR="00217FD6" w:rsidRPr="00412F92">
        <w:rPr>
          <w:color w:val="000000" w:themeColor="text1"/>
        </w:rPr>
        <w:t xml:space="preserve"> jelezni az Iroda felé </w:t>
      </w:r>
      <w:r w:rsidR="009D1731" w:rsidRPr="00412F92">
        <w:rPr>
          <w:color w:val="000000" w:themeColor="text1"/>
        </w:rPr>
        <w:t>a</w:t>
      </w:r>
      <w:r w:rsidR="009D1731" w:rsidRPr="00412F92">
        <w:rPr>
          <w:rFonts w:cs="Times New Roman"/>
          <w:color w:val="000000" w:themeColor="text1"/>
        </w:rPr>
        <w:t xml:space="preserve"> </w:t>
      </w:r>
      <w:r w:rsidR="00217FD6" w:rsidRPr="00412F92">
        <w:rPr>
          <w:rFonts w:cs="Times New Roman"/>
          <w:color w:val="000000" w:themeColor="text1"/>
        </w:rPr>
        <w:t xml:space="preserve">társasház számvizsgáló bizottságának tagjai által hitelesített formában. </w:t>
      </w:r>
      <w:r w:rsidR="009D1731" w:rsidRPr="00412F92">
        <w:rPr>
          <w:rFonts w:cs="Times New Roman"/>
          <w:color w:val="000000" w:themeColor="text1"/>
        </w:rPr>
        <w:t xml:space="preserve">A visszalépés </w:t>
      </w:r>
      <w:r w:rsidR="00217FD6" w:rsidRPr="00412F92">
        <w:rPr>
          <w:rFonts w:cs="Times New Roman"/>
          <w:color w:val="000000" w:themeColor="text1"/>
        </w:rPr>
        <w:t>esetén a társasház 2 évre</w:t>
      </w:r>
      <w:r w:rsidR="004F73B8" w:rsidRPr="00412F92">
        <w:rPr>
          <w:rFonts w:cs="Times New Roman"/>
          <w:color w:val="000000" w:themeColor="text1"/>
        </w:rPr>
        <w:t xml:space="preserve"> </w:t>
      </w:r>
      <w:r w:rsidR="00217FD6" w:rsidRPr="00412F92">
        <w:rPr>
          <w:rFonts w:cs="Times New Roman"/>
          <w:color w:val="000000" w:themeColor="text1"/>
        </w:rPr>
        <w:t xml:space="preserve">a </w:t>
      </w:r>
      <w:r w:rsidR="004F73B8" w:rsidRPr="00412F92">
        <w:rPr>
          <w:rFonts w:cs="Times New Roman"/>
          <w:color w:val="000000" w:themeColor="text1"/>
        </w:rPr>
        <w:t xml:space="preserve">társasházi pályázatokon való részvételből </w:t>
      </w:r>
      <w:r w:rsidR="00217FD6" w:rsidRPr="00412F92">
        <w:rPr>
          <w:rFonts w:cs="Times New Roman"/>
          <w:color w:val="000000" w:themeColor="text1"/>
        </w:rPr>
        <w:t>kizárásra kerül</w:t>
      </w:r>
      <w:r w:rsidR="0097793B" w:rsidRPr="00412F92">
        <w:rPr>
          <w:rFonts w:cs="Times New Roman"/>
          <w:color w:val="000000" w:themeColor="text1"/>
        </w:rPr>
        <w:t xml:space="preserve"> (</w:t>
      </w:r>
      <w:r w:rsidR="0097793B" w:rsidRPr="00412F92">
        <w:rPr>
          <w:rFonts w:cs="Times New Roman"/>
          <w:i/>
          <w:color w:val="000000" w:themeColor="text1"/>
        </w:rPr>
        <w:t>kivéve</w:t>
      </w:r>
      <w:r w:rsidR="00DF56DE" w:rsidRPr="00412F92">
        <w:rPr>
          <w:rFonts w:cs="Times New Roman"/>
          <w:i/>
          <w:color w:val="000000" w:themeColor="text1"/>
        </w:rPr>
        <w:t>:</w:t>
      </w:r>
      <w:r w:rsidR="0097793B" w:rsidRPr="00412F92">
        <w:rPr>
          <w:rFonts w:cs="Times New Roman"/>
          <w:i/>
          <w:color w:val="000000" w:themeColor="text1"/>
        </w:rPr>
        <w:t xml:space="preserve"> </w:t>
      </w:r>
      <w:r w:rsidR="006E6BC0" w:rsidRPr="00412F92">
        <w:rPr>
          <w:rFonts w:cs="Times New Roman"/>
          <w:i/>
          <w:color w:val="000000" w:themeColor="text1"/>
        </w:rPr>
        <w:t>v</w:t>
      </w:r>
      <w:r w:rsidR="0097793B" w:rsidRPr="00412F92">
        <w:rPr>
          <w:rFonts w:cs="Times New Roman"/>
          <w:i/>
          <w:color w:val="000000" w:themeColor="text1"/>
        </w:rPr>
        <w:t>is maior helyzet).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munkálatokat valamennyi felújítási pályázatnál a szerződés megkötésétől számított egy év alatt be kell fejezni. Előre nem látható okok esetén a társasház </w:t>
      </w:r>
      <w:r w:rsidR="009D1731" w:rsidRPr="00412F92">
        <w:rPr>
          <w:rFonts w:cs="Times New Roman"/>
          <w:color w:val="000000" w:themeColor="text1"/>
          <w:sz w:val="24"/>
          <w:szCs w:val="24"/>
        </w:rPr>
        <w:t xml:space="preserve">az elszámolási határidő lejárta előtt 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kérheti a határidő </w:t>
      </w:r>
      <w:r w:rsidR="0097793B" w:rsidRPr="00412F92">
        <w:rPr>
          <w:rFonts w:cs="Times New Roman"/>
          <w:color w:val="000000" w:themeColor="text1"/>
          <w:sz w:val="24"/>
          <w:szCs w:val="24"/>
        </w:rPr>
        <w:t>meg</w:t>
      </w:r>
      <w:r w:rsidRPr="00412F92">
        <w:rPr>
          <w:rFonts w:cs="Times New Roman"/>
          <w:color w:val="000000" w:themeColor="text1"/>
          <w:sz w:val="24"/>
          <w:szCs w:val="24"/>
        </w:rPr>
        <w:t>hosszabbítás</w:t>
      </w:r>
      <w:r w:rsidR="0097793B" w:rsidRPr="00412F92">
        <w:rPr>
          <w:rFonts w:cs="Times New Roman"/>
          <w:color w:val="000000" w:themeColor="text1"/>
          <w:sz w:val="24"/>
          <w:szCs w:val="24"/>
        </w:rPr>
        <w:t>á</w:t>
      </w:r>
      <w:r w:rsidRPr="00412F92">
        <w:rPr>
          <w:rFonts w:cs="Times New Roman"/>
          <w:color w:val="000000" w:themeColor="text1"/>
          <w:sz w:val="24"/>
          <w:szCs w:val="24"/>
        </w:rPr>
        <w:t>t, amelyről a Bizottság dönt. A határidőt a Bizottság egy alkalommal, legfeljebb hat hónappal hosszabbíthatja meg. Ezen határidők elmulasztása szerződésszegésnek minősül.</w:t>
      </w:r>
    </w:p>
    <w:p w:rsidR="003142A5" w:rsidRPr="00412F92" w:rsidRDefault="003142A5" w:rsidP="00C27703">
      <w:pPr>
        <w:pStyle w:val="Listaszerbekezds1"/>
        <w:numPr>
          <w:ilvl w:val="0"/>
          <w:numId w:val="26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Az elszámolást a pályázatot lebonyolító</w:t>
      </w:r>
      <w:r w:rsidR="0097793B"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Pr="00412F92">
        <w:rPr>
          <w:rFonts w:cs="Times New Roman"/>
          <w:color w:val="000000" w:themeColor="text1"/>
          <w:sz w:val="24"/>
          <w:szCs w:val="24"/>
        </w:rPr>
        <w:t>Főépítészi Irod</w:t>
      </w:r>
      <w:r w:rsidR="000C16B8" w:rsidRPr="00412F92">
        <w:rPr>
          <w:rFonts w:cs="Times New Roman"/>
          <w:color w:val="000000" w:themeColor="text1"/>
          <w:sz w:val="24"/>
          <w:szCs w:val="24"/>
        </w:rPr>
        <w:t>ának címezve</w:t>
      </w:r>
      <w:r w:rsidR="0097793B"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kell benyújtani. A szerződés szerinti szakmai igazolást követően a pénzügyi ellenőrzést, lebonyolítást, esetleges hiánypótoltatást és kifizetést a Pénzügyi Iroda intézi. 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társasház legkésőbb a szerződéskötéstől számított 395 napon belül köteles benyújtani a közös képviselő által hitelesített számlamásolatokat és a munka elvégzését igazoló dokumentumokat 2 példányban, az alábbi sorrendben:</w:t>
      </w:r>
    </w:p>
    <w:p w:rsidR="00C27703" w:rsidRPr="00412F92" w:rsidRDefault="00C27703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elszámolási iratjegyzék (</w:t>
      </w:r>
      <w:r w:rsidR="000576B8" w:rsidRPr="00412F92">
        <w:rPr>
          <w:rFonts w:cs="Times New Roman"/>
          <w:i/>
          <w:color w:val="000000" w:themeColor="text1"/>
        </w:rPr>
        <w:t>4</w:t>
      </w:r>
      <w:r w:rsidRPr="00412F92">
        <w:rPr>
          <w:rFonts w:cs="Times New Roman"/>
          <w:i/>
          <w:color w:val="000000" w:themeColor="text1"/>
        </w:rPr>
        <w:t>. számú melléklet</w:t>
      </w:r>
      <w:r w:rsidRPr="00412F92">
        <w:rPr>
          <w:rFonts w:cs="Times New Roman"/>
          <w:color w:val="000000" w:themeColor="text1"/>
        </w:rPr>
        <w:t>)</w:t>
      </w:r>
    </w:p>
    <w:p w:rsidR="00C27703" w:rsidRPr="00412F92" w:rsidRDefault="00C27703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a számlavezető pénzintézetnél tett, az önkormányzatnak inkasszó jogot biztosító bejelentés (</w:t>
      </w:r>
      <w:r w:rsidRPr="00412F92">
        <w:rPr>
          <w:rFonts w:cs="Times New Roman"/>
          <w:i/>
          <w:color w:val="000000" w:themeColor="text1"/>
        </w:rPr>
        <w:t>felhatalmazó levél</w:t>
      </w:r>
      <w:r w:rsidRPr="00412F92">
        <w:rPr>
          <w:rFonts w:cs="Times New Roman"/>
          <w:color w:val="000000" w:themeColor="text1"/>
        </w:rPr>
        <w:t xml:space="preserve">) </w:t>
      </w:r>
      <w:r w:rsidRPr="00412F92">
        <w:rPr>
          <w:rFonts w:cs="Times New Roman"/>
          <w:b/>
          <w:bCs/>
          <w:color w:val="000000" w:themeColor="text1"/>
        </w:rPr>
        <w:t>eredeti példányát</w:t>
      </w:r>
      <w:r w:rsidR="000C16B8" w:rsidRPr="00412F92">
        <w:rPr>
          <w:rFonts w:cs="Times New Roman"/>
          <w:color w:val="000000" w:themeColor="text1"/>
        </w:rPr>
        <w:t xml:space="preserve"> </w:t>
      </w:r>
      <w:r w:rsidRPr="00412F92">
        <w:rPr>
          <w:rFonts w:cs="Times New Roman"/>
          <w:color w:val="000000" w:themeColor="text1"/>
        </w:rPr>
        <w:t>(</w:t>
      </w:r>
      <w:r w:rsidR="000576B8" w:rsidRPr="00412F92">
        <w:rPr>
          <w:rFonts w:cs="Times New Roman"/>
          <w:i/>
          <w:color w:val="000000" w:themeColor="text1"/>
        </w:rPr>
        <w:t>3</w:t>
      </w:r>
      <w:r w:rsidRPr="00412F92">
        <w:rPr>
          <w:rFonts w:cs="Times New Roman"/>
          <w:i/>
          <w:color w:val="000000" w:themeColor="text1"/>
        </w:rPr>
        <w:t>. számú melléklet</w:t>
      </w:r>
      <w:r w:rsidRPr="00412F92">
        <w:rPr>
          <w:rFonts w:cs="Times New Roman"/>
          <w:color w:val="000000" w:themeColor="text1"/>
        </w:rPr>
        <w:t>)</w:t>
      </w:r>
    </w:p>
    <w:p w:rsidR="00C27703" w:rsidRPr="00412F92" w:rsidRDefault="00C27703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a mindenkor jogszabályi előírásoknak megfelelően kitöltött számla/számlák másolata (a közös képviselő aláírásával miszerint „</w:t>
      </w:r>
      <w:r w:rsidRPr="00412F92">
        <w:rPr>
          <w:rFonts w:cs="Times New Roman"/>
          <w:i/>
          <w:color w:val="000000" w:themeColor="text1"/>
        </w:rPr>
        <w:t>az eredetivel mindenben megegyező másolat</w:t>
      </w:r>
      <w:r w:rsidRPr="00412F92">
        <w:rPr>
          <w:rFonts w:cs="Times New Roman"/>
          <w:color w:val="000000" w:themeColor="text1"/>
        </w:rPr>
        <w:t>”) mellékleteivel (</w:t>
      </w:r>
      <w:r w:rsidRPr="00412F92">
        <w:rPr>
          <w:rFonts w:cs="Times New Roman"/>
          <w:i/>
          <w:color w:val="000000" w:themeColor="text1"/>
        </w:rPr>
        <w:t>számlarészletező</w:t>
      </w:r>
      <w:r w:rsidRPr="00412F92">
        <w:rPr>
          <w:rFonts w:cs="Times New Roman"/>
          <w:color w:val="000000" w:themeColor="text1"/>
        </w:rPr>
        <w:t>) – másolat</w:t>
      </w:r>
    </w:p>
    <w:p w:rsidR="00C27703" w:rsidRPr="00412F92" w:rsidRDefault="00C27703" w:rsidP="00C27703">
      <w:pPr>
        <w:autoSpaceDE w:val="0"/>
        <w:ind w:left="709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A számlák eredeti példányára rá kell írni – ezzel együtt kell lemásolni – „201</w:t>
      </w:r>
      <w:r w:rsidR="003B375A" w:rsidRPr="00412F92">
        <w:rPr>
          <w:rFonts w:cs="Times New Roman"/>
          <w:color w:val="000000" w:themeColor="text1"/>
        </w:rPr>
        <w:t>7</w:t>
      </w:r>
      <w:r w:rsidRPr="00412F92">
        <w:rPr>
          <w:rFonts w:cs="Times New Roman"/>
          <w:color w:val="000000" w:themeColor="text1"/>
        </w:rPr>
        <w:t>. évi VII. kerületi társasházi pályázati forrásból támogatva”</w:t>
      </w:r>
      <w:r w:rsidR="003B375A" w:rsidRPr="00412F92">
        <w:rPr>
          <w:rFonts w:cs="Times New Roman"/>
          <w:color w:val="000000" w:themeColor="text1"/>
        </w:rPr>
        <w:t xml:space="preserve">. Készpénzfizetési számla </w:t>
      </w:r>
      <w:proofErr w:type="gramStart"/>
      <w:r w:rsidR="003B375A" w:rsidRPr="00412F92">
        <w:rPr>
          <w:rFonts w:cs="Times New Roman"/>
          <w:color w:val="000000" w:themeColor="text1"/>
        </w:rPr>
        <w:t>esetén</w:t>
      </w:r>
      <w:proofErr w:type="gramEnd"/>
      <w:r w:rsidR="003B375A" w:rsidRPr="00412F92">
        <w:rPr>
          <w:rFonts w:cs="Times New Roman"/>
          <w:color w:val="000000" w:themeColor="text1"/>
        </w:rPr>
        <w:t xml:space="preserve"> a számlán/</w:t>
      </w:r>
      <w:proofErr w:type="spellStart"/>
      <w:r w:rsidR="003B375A" w:rsidRPr="00412F92">
        <w:rPr>
          <w:rFonts w:cs="Times New Roman"/>
          <w:color w:val="000000" w:themeColor="text1"/>
        </w:rPr>
        <w:t>kon</w:t>
      </w:r>
      <w:proofErr w:type="spellEnd"/>
      <w:r w:rsidR="003B375A" w:rsidRPr="00412F92">
        <w:rPr>
          <w:rFonts w:cs="Times New Roman"/>
          <w:color w:val="000000" w:themeColor="text1"/>
        </w:rPr>
        <w:t xml:space="preserve"> fel kell tüntetni, hogy </w:t>
      </w:r>
      <w:r w:rsidR="003B375A" w:rsidRPr="00412F92">
        <w:rPr>
          <w:rFonts w:cs="Times New Roman"/>
          <w:i/>
          <w:color w:val="000000" w:themeColor="text1"/>
        </w:rPr>
        <w:t>„fizetve”.</w:t>
      </w:r>
    </w:p>
    <w:p w:rsidR="00C27703" w:rsidRPr="00412F92" w:rsidRDefault="00C27703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vállalkozási szerződés a Társasház és a vállalkozó között (</w:t>
      </w:r>
      <w:r w:rsidRPr="00412F92">
        <w:rPr>
          <w:rFonts w:cs="Times New Roman"/>
          <w:i/>
          <w:color w:val="000000" w:themeColor="text1"/>
        </w:rPr>
        <w:t>másolat</w:t>
      </w:r>
      <w:r w:rsidRPr="00412F92">
        <w:rPr>
          <w:rFonts w:cs="Times New Roman"/>
          <w:color w:val="000000" w:themeColor="text1"/>
        </w:rPr>
        <w:t>),</w:t>
      </w:r>
    </w:p>
    <w:p w:rsidR="00C27703" w:rsidRPr="00412F92" w:rsidRDefault="00DB1DBD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 xml:space="preserve">amennyiben </w:t>
      </w:r>
      <w:r w:rsidR="00C27703" w:rsidRPr="00412F92">
        <w:rPr>
          <w:rFonts w:cs="Times New Roman"/>
          <w:color w:val="000000" w:themeColor="text1"/>
        </w:rPr>
        <w:t>szükséges</w:t>
      </w:r>
      <w:r w:rsidR="00483691" w:rsidRPr="00412F92">
        <w:rPr>
          <w:rFonts w:cs="Times New Roman"/>
          <w:color w:val="000000" w:themeColor="text1"/>
        </w:rPr>
        <w:t>:</w:t>
      </w:r>
      <w:r w:rsidR="00C27703" w:rsidRPr="00412F92">
        <w:rPr>
          <w:rFonts w:cs="Times New Roman"/>
          <w:color w:val="000000" w:themeColor="text1"/>
        </w:rPr>
        <w:t xml:space="preserve"> jogerős hatósági vagy településképi </w:t>
      </w:r>
      <w:r w:rsidR="00891B39" w:rsidRPr="00412F92">
        <w:rPr>
          <w:rFonts w:cs="Times New Roman"/>
          <w:color w:val="000000" w:themeColor="text1"/>
        </w:rPr>
        <w:t>döntés</w:t>
      </w:r>
      <w:r w:rsidR="00C27703" w:rsidRPr="00412F92">
        <w:rPr>
          <w:rFonts w:cs="Times New Roman"/>
          <w:color w:val="000000" w:themeColor="text1"/>
        </w:rPr>
        <w:t xml:space="preserve"> (</w:t>
      </w:r>
      <w:r w:rsidR="00C27703" w:rsidRPr="00412F92">
        <w:rPr>
          <w:rFonts w:cs="Times New Roman"/>
          <w:i/>
          <w:color w:val="000000" w:themeColor="text1"/>
        </w:rPr>
        <w:t>másolat</w:t>
      </w:r>
      <w:r w:rsidR="00C27703" w:rsidRPr="00412F92">
        <w:rPr>
          <w:rFonts w:cs="Times New Roman"/>
          <w:color w:val="000000" w:themeColor="text1"/>
        </w:rPr>
        <w:t>)</w:t>
      </w:r>
    </w:p>
    <w:p w:rsidR="00C27703" w:rsidRPr="00412F92" w:rsidRDefault="003B375A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 xml:space="preserve">a felújítási munkák </w:t>
      </w:r>
      <w:r w:rsidR="00483691" w:rsidRPr="00412F92">
        <w:rPr>
          <w:rFonts w:cs="Times New Roman"/>
          <w:color w:val="000000" w:themeColor="text1"/>
        </w:rPr>
        <w:t>vállalkozási szerződés szerinti</w:t>
      </w:r>
      <w:r w:rsidRPr="00412F92">
        <w:rPr>
          <w:rFonts w:cs="Times New Roman"/>
          <w:color w:val="000000" w:themeColor="text1"/>
        </w:rPr>
        <w:t xml:space="preserve"> elvégzését igazoló, a hatályos jogszabályoknak megfelelő </w:t>
      </w:r>
      <w:r w:rsidR="006D5522" w:rsidRPr="00412F92">
        <w:rPr>
          <w:rFonts w:cs="Times New Roman"/>
          <w:color w:val="000000" w:themeColor="text1"/>
        </w:rPr>
        <w:t>dokumentum</w:t>
      </w:r>
      <w:r w:rsidRPr="00412F92">
        <w:rPr>
          <w:rFonts w:cs="Times New Roman"/>
          <w:color w:val="000000" w:themeColor="text1"/>
        </w:rPr>
        <w:t xml:space="preserve"> másolata </w:t>
      </w:r>
      <w:r w:rsidR="00C27703" w:rsidRPr="00412F92">
        <w:rPr>
          <w:rFonts w:cs="Times New Roman"/>
          <w:color w:val="000000" w:themeColor="text1"/>
        </w:rPr>
        <w:t>(</w:t>
      </w:r>
      <w:r w:rsidR="00C27703" w:rsidRPr="00412F92">
        <w:rPr>
          <w:rFonts w:cs="Times New Roman"/>
          <w:i/>
          <w:color w:val="000000" w:themeColor="text1"/>
        </w:rPr>
        <w:t>minden közreműködő, legalább építtető és kivitelező által aláírva</w:t>
      </w:r>
      <w:r w:rsidR="00C27703" w:rsidRPr="00412F92">
        <w:rPr>
          <w:rFonts w:cs="Times New Roman"/>
          <w:color w:val="000000" w:themeColor="text1"/>
        </w:rPr>
        <w:t>)</w:t>
      </w:r>
    </w:p>
    <w:p w:rsidR="00241CD4" w:rsidRPr="00412F92" w:rsidRDefault="00241CD4" w:rsidP="00C27703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nyilatkozat a helyi önkormányzattal szemben fenn</w:t>
      </w:r>
      <w:r w:rsidR="000C16B8" w:rsidRPr="00412F92">
        <w:rPr>
          <w:rFonts w:cs="Times New Roman"/>
          <w:color w:val="000000" w:themeColor="text1"/>
        </w:rPr>
        <w:t xml:space="preserve">álló tartozással kapcsolatban </w:t>
      </w:r>
      <w:r w:rsidRPr="00412F92">
        <w:rPr>
          <w:rFonts w:cs="Times New Roman"/>
          <w:color w:val="000000" w:themeColor="text1"/>
        </w:rPr>
        <w:t>(</w:t>
      </w:r>
      <w:r w:rsidR="000576B8" w:rsidRPr="00412F92">
        <w:rPr>
          <w:rFonts w:cs="Times New Roman"/>
          <w:i/>
          <w:color w:val="000000" w:themeColor="text1"/>
        </w:rPr>
        <w:t>6</w:t>
      </w:r>
      <w:r w:rsidRPr="00412F92">
        <w:rPr>
          <w:rFonts w:cs="Times New Roman"/>
          <w:i/>
          <w:color w:val="000000" w:themeColor="text1"/>
        </w:rPr>
        <w:t xml:space="preserve">. </w:t>
      </w:r>
      <w:r w:rsidR="000C16B8" w:rsidRPr="00412F92">
        <w:rPr>
          <w:rFonts w:cs="Times New Roman"/>
          <w:i/>
          <w:color w:val="000000" w:themeColor="text1"/>
        </w:rPr>
        <w:t xml:space="preserve">számú </w:t>
      </w:r>
      <w:r w:rsidRPr="00412F92">
        <w:rPr>
          <w:rFonts w:cs="Times New Roman"/>
          <w:i/>
          <w:color w:val="000000" w:themeColor="text1"/>
        </w:rPr>
        <w:t>melléklet</w:t>
      </w:r>
      <w:r w:rsidRPr="00412F92">
        <w:rPr>
          <w:rFonts w:cs="Times New Roman"/>
          <w:color w:val="000000" w:themeColor="text1"/>
        </w:rPr>
        <w:t>)</w:t>
      </w:r>
    </w:p>
    <w:p w:rsidR="00483691" w:rsidRPr="00412F92" w:rsidRDefault="00483691" w:rsidP="00483691">
      <w:pPr>
        <w:numPr>
          <w:ilvl w:val="0"/>
          <w:numId w:val="2"/>
        </w:numPr>
        <w:autoSpaceDE w:val="0"/>
        <w:ind w:left="709" w:hanging="283"/>
        <w:jc w:val="both"/>
        <w:rPr>
          <w:rFonts w:cs="Times New Roman"/>
          <w:color w:val="000000" w:themeColor="text1"/>
        </w:rPr>
      </w:pPr>
      <w:r w:rsidRPr="00412F92">
        <w:rPr>
          <w:rFonts w:cs="Times New Roman"/>
          <w:color w:val="000000" w:themeColor="text1"/>
        </w:rPr>
        <w:t>A pályázott munkától függően erre jogosult szerv, szakember, hivatal stb. által kibocsátott munkák szakszerű elvégzését alátámasztó dokumentumok (</w:t>
      </w:r>
      <w:r w:rsidRPr="00412F92">
        <w:rPr>
          <w:rFonts w:cs="Times New Roman"/>
          <w:i/>
          <w:color w:val="000000" w:themeColor="text1"/>
        </w:rPr>
        <w:t>pl. elektromos hálózat felújításánál érintésvédelmi szakértő, ELMŰ igazolás</w:t>
      </w:r>
      <w:r w:rsidR="000C16B8" w:rsidRPr="00412F92">
        <w:rPr>
          <w:rFonts w:cs="Times New Roman"/>
          <w:i/>
          <w:color w:val="000000" w:themeColor="text1"/>
        </w:rPr>
        <w:t>, FŐKÉTÜSZ, stb.</w:t>
      </w:r>
      <w:r w:rsidRPr="00412F92">
        <w:rPr>
          <w:rFonts w:cs="Times New Roman"/>
          <w:color w:val="000000" w:themeColor="text1"/>
        </w:rPr>
        <w:t>)</w:t>
      </w:r>
      <w:r w:rsidR="000C16B8" w:rsidRPr="00412F92">
        <w:rPr>
          <w:rFonts w:cs="Times New Roman"/>
          <w:color w:val="000000" w:themeColor="text1"/>
        </w:rPr>
        <w:t>.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jelen kiírásban foglalt határidő elmulasztása szerződésszegésnek minősül.</w:t>
      </w:r>
      <w:r w:rsidR="00A33C5C" w:rsidRPr="00412F92">
        <w:rPr>
          <w:rFonts w:cs="Times New Roman"/>
          <w:color w:val="000000" w:themeColor="text1"/>
          <w:sz w:val="24"/>
          <w:szCs w:val="24"/>
        </w:rPr>
        <w:t xml:space="preserve"> A pályázati kiírásban megjelölt határidőkbe nem számítanak bele az ünnepnapok és a közigazgatási szünet időtartama. </w:t>
      </w:r>
    </w:p>
    <w:p w:rsidR="00C27703" w:rsidRPr="00412F92" w:rsidRDefault="00DB1DBD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lastRenderedPageBreak/>
        <w:t xml:space="preserve">A 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támogatás folyósítása a VII. fejezet </w:t>
      </w:r>
      <w:r w:rsidR="000A7D2C" w:rsidRPr="00412F92">
        <w:rPr>
          <w:rFonts w:cs="Times New Roman"/>
          <w:color w:val="000000" w:themeColor="text1"/>
          <w:sz w:val="24"/>
          <w:szCs w:val="24"/>
        </w:rPr>
        <w:t>7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. </w:t>
      </w:r>
      <w:r w:rsidR="00C27703" w:rsidRPr="00412F92">
        <w:rPr>
          <w:rFonts w:cs="Times New Roman"/>
          <w:color w:val="000000" w:themeColor="text1"/>
          <w:sz w:val="24"/>
          <w:szCs w:val="24"/>
        </w:rPr>
        <w:t>pontban foglalt dokumentumok benyújtása alapján történik. Az elszámolás során kizárólag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a Bizottság által elfogadott,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 elvégzett munkákról kiállított számlák fogadhatók be.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Az Önkormányzat a társasházzal kötött támogatási szerződésben foglaltak szerint, átutalja az támogatás összegét.</w:t>
      </w:r>
      <w:r w:rsidR="00DB1DBD" w:rsidRPr="00412F92">
        <w:rPr>
          <w:rFonts w:cs="Times New Roman"/>
          <w:color w:val="000000" w:themeColor="text1"/>
          <w:sz w:val="24"/>
          <w:szCs w:val="24"/>
        </w:rPr>
        <w:t xml:space="preserve"> (</w:t>
      </w:r>
      <w:r w:rsidR="00DB1DBD" w:rsidRPr="00412F92">
        <w:rPr>
          <w:rFonts w:cs="Times New Roman"/>
          <w:i/>
          <w:color w:val="000000" w:themeColor="text1"/>
          <w:sz w:val="24"/>
          <w:szCs w:val="24"/>
        </w:rPr>
        <w:t>utófinanszírozás</w:t>
      </w:r>
      <w:r w:rsidR="00DB1DBD" w:rsidRPr="00412F92">
        <w:rPr>
          <w:rFonts w:cs="Times New Roman"/>
          <w:color w:val="000000" w:themeColor="text1"/>
          <w:sz w:val="24"/>
          <w:szCs w:val="24"/>
        </w:rPr>
        <w:t>)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felújítási pályázat során elnyert támogatáson, valamint a költségvetésében szereplő munkákon és az ott megjelölt összegen felüli többletköltség a társasházat terheli.</w:t>
      </w:r>
    </w:p>
    <w:p w:rsidR="00C27703" w:rsidRPr="00412F92" w:rsidRDefault="009224FE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társasház a visszatérí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tendő támogatás visszafizetését a támogatási összeg számlájára érkezését követő </w:t>
      </w:r>
      <w:r w:rsidR="00C27703" w:rsidRPr="00412F92">
        <w:rPr>
          <w:rFonts w:cs="Times New Roman"/>
          <w:b/>
          <w:color w:val="000000" w:themeColor="text1"/>
          <w:sz w:val="24"/>
          <w:szCs w:val="24"/>
        </w:rPr>
        <w:t>második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 hónap első napjától köteles a támogatási szerződésben meghatározott törlesztési időben és részletekben teljesíteni az önkormányzat fizetési számlaszámára történő átu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talással. Az aktuális </w:t>
      </w:r>
      <w:proofErr w:type="spellStart"/>
      <w:r w:rsidRPr="00412F92">
        <w:rPr>
          <w:rFonts w:cs="Times New Roman"/>
          <w:color w:val="000000" w:themeColor="text1"/>
          <w:sz w:val="24"/>
          <w:szCs w:val="24"/>
        </w:rPr>
        <w:t>törlesztő</w:t>
      </w:r>
      <w:r w:rsidR="00DB1DBD" w:rsidRPr="00412F92">
        <w:rPr>
          <w:rFonts w:cs="Times New Roman"/>
          <w:color w:val="000000" w:themeColor="text1"/>
          <w:sz w:val="24"/>
          <w:szCs w:val="24"/>
        </w:rPr>
        <w:t>részlet</w:t>
      </w:r>
      <w:proofErr w:type="spellEnd"/>
      <w:r w:rsidR="00DB1DBD" w:rsidRPr="00412F92">
        <w:rPr>
          <w:rFonts w:cs="Times New Roman"/>
          <w:color w:val="000000" w:themeColor="text1"/>
          <w:sz w:val="24"/>
          <w:szCs w:val="24"/>
        </w:rPr>
        <w:t xml:space="preserve"> a futamidő alatt minden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 hónap 15. napjáig esedékes. 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 társasház a fennmaradó törlesztési kötelezettségének a törlesztési határidő lejárta előtt egy összegben bármikor eleget tehet. 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425" w:hanging="425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Ha a felújítás tényleges költsége kevesebb, mint a támogatási szerződésben szereplő összeg, úgy ennek megfelelően az összes támogatás összege is arányosan csökken, továbbá a havonkénti törlesztő részlet nem változik</w:t>
      </w:r>
      <w:r w:rsidR="005A23AC" w:rsidRPr="00412F92">
        <w:rPr>
          <w:rFonts w:cs="Times New Roman"/>
          <w:color w:val="000000" w:themeColor="text1"/>
          <w:sz w:val="24"/>
          <w:szCs w:val="24"/>
        </w:rPr>
        <w:t>,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a törlesztés időtartama arányosan rövidül.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tabs>
          <w:tab w:val="left" w:pos="426"/>
        </w:tabs>
        <w:autoSpaceDE w:val="0"/>
        <w:ind w:left="284" w:hanging="284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Az Önkormányzat a társasház fizetési késedelme esetén</w:t>
      </w:r>
    </w:p>
    <w:p w:rsidR="00C27703" w:rsidRPr="00412F92" w:rsidRDefault="00CE6C3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amennyiben az Önkormányzat tulajdoni hányaddal rendelkezik a társasházban, úgy ennek arányában - </w:t>
      </w:r>
      <w:r w:rsidR="00C27703" w:rsidRPr="00412F92">
        <w:rPr>
          <w:rFonts w:cs="Times New Roman"/>
          <w:color w:val="000000" w:themeColor="text1"/>
          <w:sz w:val="24"/>
          <w:szCs w:val="24"/>
        </w:rPr>
        <w:t>a késedelembe esés hónapjában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-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 a társasháznak fizetendő aktuális havi közös költség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levonásával </w:t>
      </w:r>
      <w:r w:rsidR="00C27703" w:rsidRPr="00412F92">
        <w:rPr>
          <w:rFonts w:cs="Times New Roman"/>
          <w:color w:val="000000" w:themeColor="text1"/>
          <w:sz w:val="24"/>
          <w:szCs w:val="24"/>
        </w:rPr>
        <w:t>kompenzálja a Társasház aktuális havi elmaradását;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</w:t>
      </w:r>
    </w:p>
    <w:p w:rsidR="00C27703" w:rsidRPr="00412F92" w:rsidRDefault="00C2770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késedelembe esés</w:t>
      </w:r>
      <w:r w:rsidR="00BC50BF">
        <w:rPr>
          <w:rFonts w:cs="Times New Roman"/>
          <w:color w:val="000000" w:themeColor="text1"/>
          <w:sz w:val="24"/>
          <w:szCs w:val="24"/>
        </w:rPr>
        <w:t>t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követő hónap első napjától, a Polgári Törvénykönyvről szóló 2013. évi V. törvényben meghatározottak szerint és mértékben késedelmi kamatot számít fel; </w:t>
      </w:r>
    </w:p>
    <w:p w:rsidR="00C27703" w:rsidRPr="00412F92" w:rsidRDefault="00C27703" w:rsidP="00C27703">
      <w:pPr>
        <w:pStyle w:val="Listaszerbekezds1"/>
        <w:numPr>
          <w:ilvl w:val="0"/>
          <w:numId w:val="7"/>
        </w:numPr>
        <w:tabs>
          <w:tab w:val="clear" w:pos="0"/>
          <w:tab w:val="num" w:pos="284"/>
        </w:tabs>
        <w:autoSpaceDE w:val="0"/>
        <w:ind w:left="709" w:hanging="283"/>
        <w:jc w:val="both"/>
        <w:rPr>
          <w:rFonts w:cs="Times New Roman"/>
          <w:color w:val="000000" w:themeColor="text1"/>
          <w:sz w:val="24"/>
          <w:szCs w:val="24"/>
        </w:rPr>
      </w:pPr>
      <w:proofErr w:type="gramStart"/>
      <w:r w:rsidRPr="00412F92">
        <w:rPr>
          <w:rFonts w:cs="Times New Roman"/>
          <w:color w:val="000000" w:themeColor="text1"/>
          <w:sz w:val="24"/>
          <w:szCs w:val="24"/>
        </w:rPr>
        <w:t>két havi</w:t>
      </w:r>
      <w:proofErr w:type="gramEnd"/>
      <w:r w:rsidRPr="00412F92">
        <w:rPr>
          <w:rFonts w:cs="Times New Roman"/>
          <w:color w:val="000000" w:themeColor="text1"/>
          <w:sz w:val="24"/>
          <w:szCs w:val="24"/>
        </w:rPr>
        <w:t xml:space="preserve"> törlesztő részlet elmaradása után a társasházzal kötött </w:t>
      </w:r>
      <w:r w:rsidR="005A23AC" w:rsidRPr="00412F92">
        <w:rPr>
          <w:rFonts w:cs="Times New Roman"/>
          <w:color w:val="000000" w:themeColor="text1"/>
          <w:sz w:val="24"/>
          <w:szCs w:val="24"/>
        </w:rPr>
        <w:t xml:space="preserve">támogatási </w:t>
      </w:r>
      <w:r w:rsidRPr="00412F92">
        <w:rPr>
          <w:rFonts w:cs="Times New Roman"/>
          <w:color w:val="000000" w:themeColor="text1"/>
          <w:sz w:val="24"/>
          <w:szCs w:val="24"/>
        </w:rPr>
        <w:t>szerződést azonnali hatállyal felmondja, egyidejűleg intézkedik a tartozás (támogatás)</w:t>
      </w:r>
      <w:r w:rsidR="005A23AC" w:rsidRPr="00412F92">
        <w:rPr>
          <w:rFonts w:cs="Times New Roman"/>
          <w:color w:val="000000" w:themeColor="text1"/>
          <w:sz w:val="24"/>
          <w:szCs w:val="24"/>
        </w:rPr>
        <w:t xml:space="preserve"> visszafizettetése és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a késedelmi kamat beszedése iránt.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társasház felújítási munkáinak készültségét, elvégzését a</w:t>
      </w:r>
      <w:r w:rsidR="00CC5CB1" w:rsidRPr="00412F92">
        <w:rPr>
          <w:rFonts w:cs="Times New Roman"/>
          <w:color w:val="000000" w:themeColor="text1"/>
          <w:sz w:val="24"/>
          <w:szCs w:val="24"/>
        </w:rPr>
        <w:t xml:space="preserve"> Polgármesteri Hivatal bármikor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 ellenőrizheti. </w:t>
      </w:r>
    </w:p>
    <w:p w:rsidR="00C27703" w:rsidRPr="00412F92" w:rsidRDefault="00C27703" w:rsidP="00C27703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Az Önkormányzat fenntartja a jogot, hogy a Polgármesteri Hivatal illetékes irodái és a Bizottság a támogatási szerződés szerinti összes támogatással érintett felújítási munkálatok dokumentációiba betekinthessen.</w:t>
      </w:r>
    </w:p>
    <w:p w:rsidR="00EA60C6" w:rsidRPr="00412F92" w:rsidRDefault="00EA60C6" w:rsidP="00EA60C6">
      <w:pPr>
        <w:pStyle w:val="Listaszerbekezds1"/>
        <w:numPr>
          <w:ilvl w:val="0"/>
          <w:numId w:val="26"/>
        </w:numPr>
        <w:autoSpaceDE w:val="0"/>
        <w:ind w:left="426" w:hanging="426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A társasházzal kötött támogatási szerződésben foglaltak súlyos megszegése (</w:t>
      </w:r>
      <w:r w:rsidRPr="00412F92">
        <w:rPr>
          <w:rFonts w:cs="Times New Roman"/>
          <w:i/>
          <w:color w:val="000000" w:themeColor="text1"/>
          <w:sz w:val="24"/>
          <w:szCs w:val="24"/>
        </w:rPr>
        <w:t>súlyos megszegésnek minősül: a határidők be nem tartása, a szerződéstől eltérő munkák elvégzése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) esetén az Önkormányzat jogosult a támogatási szerződés azonnali hatállyal történő felmondására </w:t>
      </w:r>
      <w:proofErr w:type="gramStart"/>
      <w:r w:rsidRPr="00412F92">
        <w:rPr>
          <w:rFonts w:cs="Times New Roman"/>
          <w:color w:val="000000" w:themeColor="text1"/>
          <w:sz w:val="24"/>
          <w:szCs w:val="24"/>
        </w:rPr>
        <w:t>A</w:t>
      </w:r>
      <w:proofErr w:type="gramEnd"/>
      <w:r w:rsidRPr="00412F92">
        <w:rPr>
          <w:rFonts w:cs="Times New Roman"/>
          <w:color w:val="000000" w:themeColor="text1"/>
          <w:sz w:val="24"/>
          <w:szCs w:val="24"/>
        </w:rPr>
        <w:t xml:space="preserve"> szerződések egyoldalú felmondását az Iroda készíti elő.</w:t>
      </w:r>
      <w:r w:rsidRPr="00412F92">
        <w:rPr>
          <w:rFonts w:cs="Times New Roman"/>
          <w:strike/>
          <w:color w:val="000000" w:themeColor="text1"/>
          <w:sz w:val="24"/>
          <w:szCs w:val="24"/>
        </w:rPr>
        <w:t xml:space="preserve"> </w:t>
      </w:r>
    </w:p>
    <w:p w:rsidR="00C27703" w:rsidRPr="00412F92" w:rsidRDefault="00C27703" w:rsidP="00D44E3A">
      <w:pPr>
        <w:pStyle w:val="Listaszerbekezds1"/>
        <w:autoSpaceDE w:val="0"/>
        <w:ind w:left="426"/>
        <w:jc w:val="both"/>
        <w:rPr>
          <w:rFonts w:cs="Times New Roman"/>
          <w:color w:val="000000" w:themeColor="text1"/>
          <w:sz w:val="24"/>
          <w:szCs w:val="24"/>
        </w:rPr>
      </w:pPr>
    </w:p>
    <w:p w:rsidR="00C27703" w:rsidRPr="00412F92" w:rsidRDefault="00C27703" w:rsidP="00C27703">
      <w:pPr>
        <w:pStyle w:val="Listaszerbekezds1"/>
        <w:autoSpaceDE w:val="0"/>
        <w:ind w:left="0"/>
        <w:jc w:val="both"/>
        <w:rPr>
          <w:rFonts w:cs="Times New Roman"/>
          <w:color w:val="000000" w:themeColor="text1"/>
          <w:sz w:val="24"/>
          <w:szCs w:val="24"/>
          <w:u w:val="single"/>
        </w:rPr>
      </w:pPr>
      <w:r w:rsidRPr="00412F92">
        <w:rPr>
          <w:rFonts w:cs="Times New Roman"/>
          <w:color w:val="000000" w:themeColor="text1"/>
          <w:sz w:val="24"/>
          <w:szCs w:val="24"/>
          <w:u w:val="single"/>
        </w:rPr>
        <w:t xml:space="preserve">A pályázati </w:t>
      </w:r>
      <w:r w:rsidR="00EA60C6" w:rsidRPr="00412F92">
        <w:rPr>
          <w:rFonts w:cs="Times New Roman"/>
          <w:color w:val="000000" w:themeColor="text1"/>
          <w:sz w:val="24"/>
          <w:szCs w:val="24"/>
          <w:u w:val="single"/>
        </w:rPr>
        <w:t>kiírás</w:t>
      </w:r>
      <w:r w:rsidRPr="00412F92">
        <w:rPr>
          <w:rFonts w:cs="Times New Roman"/>
          <w:color w:val="000000" w:themeColor="text1"/>
          <w:sz w:val="24"/>
          <w:szCs w:val="24"/>
          <w:u w:val="single"/>
        </w:rPr>
        <w:t xml:space="preserve"> mellékletei:</w:t>
      </w:r>
    </w:p>
    <w:p w:rsidR="00412F92" w:rsidRPr="00412F92" w:rsidRDefault="00C27703" w:rsidP="00412F92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1. sz. melléklet: </w:t>
      </w:r>
      <w:r w:rsidR="00412F92">
        <w:rPr>
          <w:rFonts w:cs="Times New Roman"/>
          <w:color w:val="000000" w:themeColor="text1"/>
          <w:sz w:val="24"/>
          <w:szCs w:val="24"/>
        </w:rPr>
        <w:tab/>
      </w:r>
      <w:r w:rsidRPr="00412F92">
        <w:rPr>
          <w:rFonts w:cs="Times New Roman"/>
          <w:color w:val="000000" w:themeColor="text1"/>
          <w:sz w:val="24"/>
          <w:szCs w:val="24"/>
        </w:rPr>
        <w:t>Jelentkezési adatlap</w:t>
      </w:r>
    </w:p>
    <w:p w:rsidR="00412F92" w:rsidRDefault="00C27703" w:rsidP="00412F92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 xml:space="preserve">2. sz. melléklet: </w:t>
      </w:r>
      <w:r w:rsidR="00412F92">
        <w:rPr>
          <w:rFonts w:cs="Times New Roman"/>
          <w:color w:val="000000" w:themeColor="text1"/>
          <w:sz w:val="24"/>
          <w:szCs w:val="24"/>
        </w:rPr>
        <w:tab/>
      </w:r>
      <w:r w:rsidR="00412F92" w:rsidRPr="00412F92">
        <w:rPr>
          <w:rFonts w:cs="Times New Roman"/>
          <w:color w:val="000000" w:themeColor="text1"/>
          <w:sz w:val="24"/>
          <w:szCs w:val="24"/>
        </w:rPr>
        <w:t>K</w:t>
      </w:r>
      <w:r w:rsidRPr="00412F92">
        <w:rPr>
          <w:rFonts w:cs="Times New Roman"/>
          <w:color w:val="000000" w:themeColor="text1"/>
          <w:sz w:val="24"/>
          <w:szCs w:val="24"/>
        </w:rPr>
        <w:t xml:space="preserve">özös képviselői nyilatkozat a társasházban gazdasági tevékenységet végző </w:t>
      </w:r>
    </w:p>
    <w:p w:rsidR="00C27703" w:rsidRPr="00412F92" w:rsidRDefault="00412F92" w:rsidP="00412F92">
      <w:pPr>
        <w:pStyle w:val="Listaszerbekezds1"/>
        <w:autoSpaceDE w:val="0"/>
        <w:ind w:left="1778"/>
        <w:jc w:val="both"/>
        <w:rPr>
          <w:rFonts w:cs="Times New Roman"/>
          <w:color w:val="000000" w:themeColor="text1"/>
          <w:sz w:val="24"/>
          <w:szCs w:val="24"/>
        </w:rPr>
      </w:pPr>
      <w:r>
        <w:rPr>
          <w:rFonts w:cs="Times New Roman"/>
          <w:color w:val="000000" w:themeColor="text1"/>
          <w:sz w:val="24"/>
          <w:szCs w:val="24"/>
        </w:rPr>
        <w:t xml:space="preserve">   </w:t>
      </w:r>
      <w:r>
        <w:rPr>
          <w:rFonts w:cs="Times New Roman"/>
          <w:color w:val="000000" w:themeColor="text1"/>
          <w:sz w:val="24"/>
          <w:szCs w:val="24"/>
        </w:rPr>
        <w:tab/>
      </w:r>
      <w:proofErr w:type="gramStart"/>
      <w:r w:rsidR="00C27703" w:rsidRPr="00412F92">
        <w:rPr>
          <w:rFonts w:cs="Times New Roman"/>
          <w:color w:val="000000" w:themeColor="text1"/>
          <w:sz w:val="24"/>
          <w:szCs w:val="24"/>
        </w:rPr>
        <w:t>személyek</w:t>
      </w:r>
      <w:proofErr w:type="gramEnd"/>
      <w:r w:rsidR="00C27703" w:rsidRPr="00412F92">
        <w:rPr>
          <w:rFonts w:cs="Times New Roman"/>
          <w:color w:val="000000" w:themeColor="text1"/>
          <w:sz w:val="24"/>
          <w:szCs w:val="24"/>
        </w:rPr>
        <w:t>, társaságok, szervezetekről és azok tulajdoni hányadáról</w:t>
      </w:r>
    </w:p>
    <w:p w:rsidR="00C27703" w:rsidRPr="00412F92" w:rsidRDefault="00D0743D" w:rsidP="00C27703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3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. sz. melléklet: </w:t>
      </w:r>
      <w:r w:rsidR="00412F92">
        <w:rPr>
          <w:rFonts w:cs="Times New Roman"/>
          <w:color w:val="000000" w:themeColor="text1"/>
          <w:sz w:val="24"/>
          <w:szCs w:val="24"/>
        </w:rPr>
        <w:tab/>
      </w:r>
      <w:r w:rsidR="00517CA3" w:rsidRPr="00412F92">
        <w:rPr>
          <w:rFonts w:cs="Times New Roman"/>
          <w:color w:val="000000" w:themeColor="text1"/>
          <w:sz w:val="24"/>
          <w:szCs w:val="24"/>
        </w:rPr>
        <w:t>F</w:t>
      </w:r>
      <w:r w:rsidR="00C27703" w:rsidRPr="00412F92">
        <w:rPr>
          <w:rFonts w:cs="Times New Roman"/>
          <w:color w:val="000000" w:themeColor="text1"/>
          <w:sz w:val="24"/>
          <w:szCs w:val="24"/>
        </w:rPr>
        <w:t>elhatalmazó levél inkasszó</w:t>
      </w:r>
      <w:r w:rsidR="00517CA3" w:rsidRPr="00412F92">
        <w:rPr>
          <w:rFonts w:cs="Times New Roman"/>
          <w:color w:val="000000" w:themeColor="text1"/>
          <w:sz w:val="24"/>
          <w:szCs w:val="24"/>
        </w:rPr>
        <w:t xml:space="preserve"> jog bejegyzésére</w:t>
      </w:r>
    </w:p>
    <w:p w:rsidR="00C27703" w:rsidRPr="00412F92" w:rsidRDefault="00D0743D" w:rsidP="00C27703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4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. sz. melléklet: </w:t>
      </w:r>
      <w:r w:rsidR="00412F92">
        <w:rPr>
          <w:rFonts w:cs="Times New Roman"/>
          <w:color w:val="000000" w:themeColor="text1"/>
          <w:sz w:val="24"/>
          <w:szCs w:val="24"/>
        </w:rPr>
        <w:tab/>
      </w:r>
      <w:r w:rsidR="00C27703" w:rsidRPr="00412F92">
        <w:rPr>
          <w:rFonts w:cs="Times New Roman"/>
          <w:color w:val="000000" w:themeColor="text1"/>
          <w:sz w:val="24"/>
          <w:szCs w:val="24"/>
        </w:rPr>
        <w:t>Elszámolási jegyzék</w:t>
      </w:r>
    </w:p>
    <w:p w:rsidR="00412F92" w:rsidRDefault="00D0743D" w:rsidP="00412F92">
      <w:pPr>
        <w:pStyle w:val="Listaszerbekezds1"/>
        <w:numPr>
          <w:ilvl w:val="0"/>
          <w:numId w:val="18"/>
        </w:numPr>
        <w:autoSpaceDE w:val="0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5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. sz. melléklet: </w:t>
      </w:r>
      <w:r w:rsidR="00412F92">
        <w:rPr>
          <w:rFonts w:cs="Times New Roman"/>
          <w:color w:val="000000" w:themeColor="text1"/>
          <w:sz w:val="24"/>
          <w:szCs w:val="24"/>
        </w:rPr>
        <w:tab/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Támogatási szerződés </w:t>
      </w:r>
      <w:r w:rsidR="001C5544" w:rsidRPr="00412F92">
        <w:rPr>
          <w:rFonts w:cs="Times New Roman"/>
          <w:color w:val="000000" w:themeColor="text1"/>
          <w:sz w:val="24"/>
          <w:szCs w:val="24"/>
        </w:rPr>
        <w:t>–</w:t>
      </w:r>
      <w:r w:rsidR="00C27703"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="00517CA3" w:rsidRPr="00412F92">
        <w:rPr>
          <w:rFonts w:cs="Times New Roman"/>
          <w:color w:val="000000" w:themeColor="text1"/>
          <w:sz w:val="24"/>
          <w:szCs w:val="24"/>
        </w:rPr>
        <w:t xml:space="preserve">tervezet </w:t>
      </w:r>
      <w:r w:rsidR="00C27703" w:rsidRPr="00412F92">
        <w:rPr>
          <w:rFonts w:cs="Times New Roman"/>
          <w:color w:val="000000" w:themeColor="text1"/>
          <w:sz w:val="24"/>
          <w:szCs w:val="24"/>
        </w:rPr>
        <w:t>minta</w:t>
      </w:r>
    </w:p>
    <w:p w:rsidR="001C5544" w:rsidRPr="00412F92" w:rsidRDefault="00D0743D" w:rsidP="00412F92">
      <w:pPr>
        <w:pStyle w:val="Listaszerbekezds1"/>
        <w:numPr>
          <w:ilvl w:val="0"/>
          <w:numId w:val="18"/>
        </w:numPr>
        <w:autoSpaceDE w:val="0"/>
        <w:ind w:right="-399"/>
        <w:jc w:val="both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6</w:t>
      </w:r>
      <w:r w:rsidR="001C5544" w:rsidRPr="00412F92">
        <w:rPr>
          <w:rFonts w:cs="Times New Roman"/>
          <w:color w:val="000000" w:themeColor="text1"/>
          <w:sz w:val="24"/>
          <w:szCs w:val="24"/>
        </w:rPr>
        <w:t>.</w:t>
      </w:r>
      <w:r w:rsidR="00517CA3" w:rsidRPr="00412F92">
        <w:rPr>
          <w:rFonts w:cs="Times New Roman"/>
          <w:color w:val="000000" w:themeColor="text1"/>
          <w:sz w:val="24"/>
          <w:szCs w:val="24"/>
        </w:rPr>
        <w:t xml:space="preserve"> </w:t>
      </w:r>
      <w:r w:rsidR="001C5544" w:rsidRPr="00412F92">
        <w:rPr>
          <w:rFonts w:cs="Times New Roman"/>
          <w:color w:val="000000" w:themeColor="text1"/>
          <w:sz w:val="24"/>
          <w:szCs w:val="24"/>
        </w:rPr>
        <w:t xml:space="preserve">sz. melléklet: </w:t>
      </w:r>
      <w:r w:rsidR="00412F92" w:rsidRPr="00412F92">
        <w:rPr>
          <w:rFonts w:cs="Times New Roman"/>
          <w:color w:val="000000" w:themeColor="text1"/>
          <w:sz w:val="24"/>
          <w:szCs w:val="24"/>
        </w:rPr>
        <w:tab/>
        <w:t>N</w:t>
      </w:r>
      <w:r w:rsidR="001C5544" w:rsidRPr="00412F92">
        <w:rPr>
          <w:rFonts w:cs="Times New Roman"/>
          <w:color w:val="000000" w:themeColor="text1"/>
          <w:sz w:val="24"/>
          <w:szCs w:val="24"/>
        </w:rPr>
        <w:t>yilatkozat a helyi önkormányzattal szemben fennálló tartozással kapcsolatban</w:t>
      </w:r>
    </w:p>
    <w:p w:rsidR="001C5544" w:rsidRPr="00412F92" w:rsidRDefault="001C5544" w:rsidP="001C5544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4"/>
          <w:szCs w:val="24"/>
        </w:rPr>
      </w:pPr>
    </w:p>
    <w:p w:rsidR="00517CA3" w:rsidRPr="00412F92" w:rsidRDefault="00517CA3" w:rsidP="001C5544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4"/>
          <w:szCs w:val="24"/>
        </w:rPr>
      </w:pPr>
    </w:p>
    <w:p w:rsidR="00517CA3" w:rsidRPr="00412F92" w:rsidRDefault="00517CA3" w:rsidP="001C5544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4"/>
          <w:szCs w:val="24"/>
        </w:rPr>
      </w:pPr>
    </w:p>
    <w:p w:rsidR="00517CA3" w:rsidRPr="00412F92" w:rsidRDefault="00517CA3" w:rsidP="001C5544">
      <w:pPr>
        <w:pStyle w:val="Listaszerbekezds1"/>
        <w:autoSpaceDE w:val="0"/>
        <w:ind w:left="2160"/>
        <w:jc w:val="both"/>
        <w:rPr>
          <w:rFonts w:cs="Times New Roman"/>
          <w:color w:val="000000" w:themeColor="text1"/>
          <w:sz w:val="24"/>
          <w:szCs w:val="24"/>
        </w:rPr>
      </w:pPr>
    </w:p>
    <w:p w:rsidR="00C27703" w:rsidRPr="00412F92" w:rsidRDefault="00C27703" w:rsidP="00C27703">
      <w:pPr>
        <w:pStyle w:val="NormlWeb"/>
        <w:spacing w:before="0" w:after="0"/>
        <w:jc w:val="both"/>
        <w:rPr>
          <w:rFonts w:ascii="Times New Roman" w:cs="Times New Roman"/>
          <w:color w:val="000000" w:themeColor="text1"/>
          <w:lang w:val="hu-HU"/>
        </w:rPr>
      </w:pPr>
      <w:r w:rsidRPr="00412F92">
        <w:rPr>
          <w:rFonts w:ascii="Times New Roman" w:cs="Times New Roman"/>
          <w:color w:val="000000" w:themeColor="text1"/>
          <w:lang w:val="hu-HU"/>
        </w:rPr>
        <w:t xml:space="preserve">Budapest; </w:t>
      </w:r>
      <w:r w:rsidR="00CC5CB1" w:rsidRPr="00412F92">
        <w:rPr>
          <w:rFonts w:ascii="Times New Roman" w:cs="Times New Roman"/>
          <w:color w:val="000000" w:themeColor="text1"/>
          <w:lang w:val="hu-HU"/>
        </w:rPr>
        <w:t xml:space="preserve">2017. </w:t>
      </w:r>
      <w:proofErr w:type="gramStart"/>
      <w:r w:rsidR="00CC5CB1" w:rsidRPr="00412F92">
        <w:rPr>
          <w:rFonts w:ascii="Times New Roman" w:cs="Times New Roman"/>
          <w:color w:val="000000" w:themeColor="text1"/>
          <w:lang w:val="hu-HU"/>
        </w:rPr>
        <w:t>március …</w:t>
      </w:r>
      <w:proofErr w:type="gramEnd"/>
      <w:r w:rsidR="00CB5BEB" w:rsidRPr="00412F92">
        <w:rPr>
          <w:rFonts w:ascii="Times New Roman" w:cs="Times New Roman"/>
          <w:color w:val="000000" w:themeColor="text1"/>
          <w:lang w:val="hu-HU"/>
        </w:rPr>
        <w:t>.</w:t>
      </w:r>
    </w:p>
    <w:p w:rsidR="00C27703" w:rsidRPr="00412F92" w:rsidRDefault="00C2770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4"/>
          <w:szCs w:val="24"/>
        </w:rPr>
      </w:pPr>
    </w:p>
    <w:p w:rsidR="00517CA3" w:rsidRPr="00412F92" w:rsidRDefault="00517CA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4"/>
          <w:szCs w:val="24"/>
        </w:rPr>
      </w:pPr>
    </w:p>
    <w:p w:rsidR="00517CA3" w:rsidRPr="00412F92" w:rsidRDefault="00517CA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4"/>
          <w:szCs w:val="24"/>
        </w:rPr>
      </w:pPr>
    </w:p>
    <w:p w:rsidR="00C27703" w:rsidRPr="00412F92" w:rsidRDefault="00C27703" w:rsidP="00C27703">
      <w:pPr>
        <w:pStyle w:val="Listaszerbekezds1"/>
        <w:autoSpaceDE w:val="0"/>
        <w:ind w:left="4860"/>
        <w:jc w:val="center"/>
        <w:rPr>
          <w:rFonts w:cs="Times New Roman"/>
          <w:b/>
          <w:bCs/>
          <w:color w:val="000000" w:themeColor="text1"/>
          <w:sz w:val="24"/>
          <w:szCs w:val="24"/>
        </w:rPr>
      </w:pPr>
      <w:r w:rsidRPr="00412F92">
        <w:rPr>
          <w:rFonts w:cs="Times New Roman"/>
          <w:b/>
          <w:bCs/>
          <w:color w:val="000000" w:themeColor="text1"/>
          <w:sz w:val="24"/>
          <w:szCs w:val="24"/>
        </w:rPr>
        <w:t>Benedek Zsolt</w:t>
      </w:r>
    </w:p>
    <w:p w:rsidR="00F77336" w:rsidRPr="00412F92" w:rsidRDefault="00C27703" w:rsidP="00C27703">
      <w:pPr>
        <w:pStyle w:val="Listaszerbekezds1"/>
        <w:autoSpaceDE w:val="0"/>
        <w:ind w:left="4860"/>
        <w:jc w:val="center"/>
        <w:rPr>
          <w:rFonts w:cs="Times New Roman"/>
          <w:color w:val="000000" w:themeColor="text1"/>
          <w:sz w:val="24"/>
          <w:szCs w:val="24"/>
        </w:rPr>
      </w:pPr>
      <w:r w:rsidRPr="00412F92">
        <w:rPr>
          <w:rFonts w:cs="Times New Roman"/>
          <w:color w:val="000000" w:themeColor="text1"/>
          <w:sz w:val="24"/>
          <w:szCs w:val="24"/>
        </w:rPr>
        <w:t>Pénzügyi és Kerületfejlesztési Bizottság Elnöke</w:t>
      </w:r>
    </w:p>
    <w:sectPr w:rsidR="00F77336" w:rsidRPr="00412F92" w:rsidSect="00C27703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1191" w:bottom="1304" w:left="1191" w:header="425" w:footer="4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7AE" w:rsidRDefault="00F757AE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F757AE" w:rsidRDefault="00F757AE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EUAlbertina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AEB" w:rsidRDefault="00311AEB">
    <w:pPr>
      <w:pStyle w:val="llb"/>
      <w:jc w:val="right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 xml:space="preserve"> PAGE   \* MERGEFORMAT </w:instrText>
    </w:r>
    <w:r>
      <w:rPr>
        <w:rFonts w:cs="Times New Roman"/>
      </w:rPr>
      <w:fldChar w:fldCharType="separate"/>
    </w:r>
    <w:r w:rsidR="00C3136C">
      <w:rPr>
        <w:rFonts w:cs="Times New Roman"/>
        <w:noProof/>
      </w:rPr>
      <w:t>5</w:t>
    </w:r>
    <w:r>
      <w:rPr>
        <w:rFonts w:cs="Times New Roman"/>
      </w:rPr>
      <w:fldChar w:fldCharType="end"/>
    </w:r>
  </w:p>
  <w:p w:rsidR="00311AEB" w:rsidRDefault="00311AEB">
    <w:pPr>
      <w:pStyle w:val="llb"/>
      <w:rPr>
        <w:rFonts w:cs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AEB" w:rsidRDefault="00311AEB">
    <w:pPr>
      <w:pStyle w:val="llb"/>
      <w:jc w:val="right"/>
      <w:rPr>
        <w:rFonts w:cs="Times New Roman"/>
      </w:rPr>
    </w:pPr>
    <w:r>
      <w:rPr>
        <w:rFonts w:cs="Times New Roman"/>
      </w:rPr>
      <w:fldChar w:fldCharType="begin"/>
    </w:r>
    <w:r>
      <w:rPr>
        <w:rFonts w:cs="Times New Roman"/>
      </w:rPr>
      <w:instrText>PAGE   \* MERGEFORMAT</w:instrText>
    </w:r>
    <w:r>
      <w:rPr>
        <w:rFonts w:cs="Times New Roman"/>
      </w:rPr>
      <w:fldChar w:fldCharType="separate"/>
    </w:r>
    <w:r w:rsidR="00C3136C">
      <w:rPr>
        <w:rFonts w:cs="Times New Roman"/>
        <w:noProof/>
      </w:rPr>
      <w:t>1</w:t>
    </w:r>
    <w:r>
      <w:rPr>
        <w:rFonts w:cs="Times New Roman"/>
      </w:rPr>
      <w:fldChar w:fldCharType="end"/>
    </w:r>
  </w:p>
  <w:p w:rsidR="00311AEB" w:rsidRDefault="00311AEB">
    <w:pPr>
      <w:pStyle w:val="llb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7AE" w:rsidRDefault="00F757AE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F757AE" w:rsidRDefault="00F757AE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4A46" w:rsidRPr="00ED4A46" w:rsidRDefault="00ED4A46" w:rsidP="00ED4A46">
    <w:pPr>
      <w:pStyle w:val="lfej"/>
      <w:jc w:val="center"/>
      <w:rPr>
        <w:bCs/>
        <w:sz w:val="20"/>
        <w:szCs w:val="20"/>
      </w:rPr>
    </w:pPr>
    <w:r w:rsidRPr="00ED4A46">
      <w:rPr>
        <w:bCs/>
        <w:sz w:val="20"/>
        <w:szCs w:val="20"/>
      </w:rPr>
      <w:t>Budapest Főváros VII. kerület Erzsébetváros Önkormányzata Képviselő-testületének</w:t>
    </w:r>
    <w:r w:rsidRPr="00ED4A46">
      <w:rPr>
        <w:bCs/>
        <w:sz w:val="20"/>
        <w:szCs w:val="20"/>
      </w:rPr>
      <w:br/>
      <w:t xml:space="preserve">Pénzügyi és Kerületfejlesztési </w:t>
    </w:r>
    <w:proofErr w:type="gramStart"/>
    <w:r w:rsidRPr="00ED4A46">
      <w:rPr>
        <w:bCs/>
        <w:sz w:val="20"/>
        <w:szCs w:val="20"/>
      </w:rPr>
      <w:t xml:space="preserve">Bizottsága </w:t>
    </w:r>
    <w:r w:rsidR="003C06AF">
      <w:rPr>
        <w:b/>
        <w:sz w:val="20"/>
        <w:szCs w:val="20"/>
        <w:u w:val="single"/>
      </w:rPr>
      <w:t>…</w:t>
    </w:r>
    <w:proofErr w:type="gramEnd"/>
    <w:r w:rsidR="003C06AF">
      <w:rPr>
        <w:b/>
        <w:sz w:val="20"/>
        <w:szCs w:val="20"/>
        <w:u w:val="single"/>
      </w:rPr>
      <w:t>………..</w:t>
    </w:r>
    <w:r w:rsidRPr="00ED4A46">
      <w:rPr>
        <w:bCs/>
        <w:sz w:val="20"/>
        <w:szCs w:val="20"/>
      </w:rPr>
      <w:t xml:space="preserve"> számú határozatával elfogadott, </w:t>
    </w:r>
  </w:p>
  <w:p w:rsidR="00ED4A46" w:rsidRDefault="00ED4A46" w:rsidP="00ED4A46">
    <w:pPr>
      <w:pStyle w:val="lfej"/>
      <w:jc w:val="center"/>
      <w:rPr>
        <w:bCs/>
        <w:sz w:val="20"/>
        <w:szCs w:val="20"/>
      </w:rPr>
    </w:pPr>
    <w:r w:rsidRPr="00ED4A46">
      <w:rPr>
        <w:bCs/>
        <w:sz w:val="20"/>
        <w:szCs w:val="20"/>
      </w:rPr>
      <w:t>201</w:t>
    </w:r>
    <w:r w:rsidR="003C06AF">
      <w:rPr>
        <w:bCs/>
        <w:sz w:val="20"/>
        <w:szCs w:val="20"/>
      </w:rPr>
      <w:t>7</w:t>
    </w:r>
    <w:r w:rsidRPr="00ED4A46">
      <w:rPr>
        <w:bCs/>
        <w:sz w:val="20"/>
        <w:szCs w:val="20"/>
      </w:rPr>
      <w:t>. évi Általános Társasház Felújítási Pályázati Kiírás</w:t>
    </w:r>
  </w:p>
  <w:p w:rsidR="00CD0581" w:rsidRPr="00ED4A46" w:rsidRDefault="00CD0581" w:rsidP="00ED4A46">
    <w:pPr>
      <w:pStyle w:val="lfej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726" w:rsidRPr="00ED4A46" w:rsidRDefault="00311AEB">
    <w:pPr>
      <w:pStyle w:val="lfej"/>
      <w:jc w:val="center"/>
      <w:rPr>
        <w:bCs/>
        <w:sz w:val="20"/>
        <w:szCs w:val="20"/>
      </w:rPr>
    </w:pPr>
    <w:r w:rsidRPr="00ED4A46">
      <w:rPr>
        <w:bCs/>
        <w:sz w:val="20"/>
        <w:szCs w:val="20"/>
      </w:rPr>
      <w:t>Budapest Főváros VII. kerület Erzsébetváros Önkormányzata Képviselő-testületének</w:t>
    </w:r>
    <w:r w:rsidRPr="00ED4A46">
      <w:rPr>
        <w:bCs/>
        <w:sz w:val="20"/>
        <w:szCs w:val="20"/>
      </w:rPr>
      <w:br/>
      <w:t>Pénzügyi és Kerület</w:t>
    </w:r>
    <w:r w:rsidR="00EF3DAD" w:rsidRPr="00ED4A46">
      <w:rPr>
        <w:bCs/>
        <w:sz w:val="20"/>
        <w:szCs w:val="20"/>
      </w:rPr>
      <w:t xml:space="preserve">fejlesztési </w:t>
    </w:r>
    <w:proofErr w:type="gramStart"/>
    <w:r w:rsidR="00EF3DAD" w:rsidRPr="00ED4A46">
      <w:rPr>
        <w:bCs/>
        <w:sz w:val="20"/>
        <w:szCs w:val="20"/>
      </w:rPr>
      <w:t xml:space="preserve">Bizottsága </w:t>
    </w:r>
    <w:r w:rsidR="009A2768">
      <w:rPr>
        <w:bCs/>
        <w:sz w:val="20"/>
        <w:szCs w:val="20"/>
      </w:rPr>
      <w:t>…</w:t>
    </w:r>
    <w:proofErr w:type="gramEnd"/>
    <w:r w:rsidR="009A2768">
      <w:rPr>
        <w:bCs/>
        <w:sz w:val="20"/>
        <w:szCs w:val="20"/>
      </w:rPr>
      <w:t>………..</w:t>
    </w:r>
    <w:r w:rsidRPr="00ED4A46">
      <w:rPr>
        <w:bCs/>
        <w:sz w:val="20"/>
        <w:szCs w:val="20"/>
      </w:rPr>
      <w:t xml:space="preserve">számú határozatával elfogadott, </w:t>
    </w:r>
  </w:p>
  <w:p w:rsidR="00311AEB" w:rsidRDefault="00311AEB">
    <w:pPr>
      <w:pStyle w:val="lfej"/>
      <w:jc w:val="center"/>
      <w:rPr>
        <w:bCs/>
        <w:sz w:val="20"/>
        <w:szCs w:val="20"/>
      </w:rPr>
    </w:pPr>
    <w:r w:rsidRPr="00ED4A46">
      <w:rPr>
        <w:bCs/>
        <w:sz w:val="20"/>
        <w:szCs w:val="20"/>
      </w:rPr>
      <w:t>201</w:t>
    </w:r>
    <w:r w:rsidR="007B4A78">
      <w:rPr>
        <w:bCs/>
        <w:sz w:val="20"/>
        <w:szCs w:val="20"/>
      </w:rPr>
      <w:t>7</w:t>
    </w:r>
    <w:r w:rsidRPr="00ED4A46">
      <w:rPr>
        <w:bCs/>
        <w:sz w:val="20"/>
        <w:szCs w:val="20"/>
      </w:rPr>
      <w:t xml:space="preserve">. évi Általános Társasház Felújítási Pályázati </w:t>
    </w:r>
    <w:r w:rsidR="0051634E" w:rsidRPr="00ED4A46">
      <w:rPr>
        <w:bCs/>
        <w:sz w:val="20"/>
        <w:szCs w:val="20"/>
      </w:rPr>
      <w:t>Kiírás</w:t>
    </w:r>
  </w:p>
  <w:p w:rsidR="00ED4A46" w:rsidRPr="00ED4A46" w:rsidRDefault="00ED4A46">
    <w:pPr>
      <w:pStyle w:val="lfej"/>
      <w:jc w:val="center"/>
      <w:rPr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ascii="Times New Roman" w:hAnsi="Times New Roman"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ascii="Times New Roman" w:hAnsi="Times New Roman"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ascii="Times New Roman" w:hAnsi="Times New Roman"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ascii="Times New Roman" w:hAnsi="Times New Roman"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ascii="Times New Roman" w:hAnsi="Times New Roman" w:cs="Times New Roman"/>
      </w:rPr>
    </w:lvl>
  </w:abstractNum>
  <w:abstractNum w:abstractNumId="1">
    <w:nsid w:val="00000002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multilevel"/>
    <w:tmpl w:val="F4261C02"/>
    <w:name w:val="WW8Num2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ascii="Times New Roman" w:eastAsia="Times New Roman" w:hAnsi="Times New Roman"/>
        <w:b w:val="0"/>
        <w:bCs w:val="0"/>
        <w:color w:val="auto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361" w:hanging="360"/>
      </w:pPr>
      <w:rPr>
        <w:rFonts w:ascii="Times New Roman" w:eastAsia="Times New Roman" w:hAnsi="Times New Roman"/>
      </w:rPr>
    </w:lvl>
  </w:abstractNum>
  <w:abstractNum w:abstractNumId="4">
    <w:nsid w:val="00000006"/>
    <w:multiLevelType w:val="single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EEC2359E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00000008"/>
    <w:multiLevelType w:val="singleLevel"/>
    <w:tmpl w:val="00000008"/>
    <w:name w:val="WW8Num7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bCs/>
      </w:rPr>
    </w:lvl>
  </w:abstractNum>
  <w:abstractNum w:abstractNumId="7">
    <w:nsid w:val="0000000A"/>
    <w:multiLevelType w:val="singleLevel"/>
    <w:tmpl w:val="10FCE6EE"/>
    <w:name w:val="WW8Num9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color w:val="auto"/>
      </w:rPr>
    </w:lvl>
  </w:abstractNum>
  <w:abstractNum w:abstractNumId="8">
    <w:nsid w:val="0000000C"/>
    <w:multiLevelType w:val="singleLevel"/>
    <w:tmpl w:val="0000000C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</w:rPr>
    </w:lvl>
  </w:abstractNum>
  <w:abstractNum w:abstractNumId="9">
    <w:nsid w:val="0000000D"/>
    <w:multiLevelType w:val="singleLevel"/>
    <w:tmpl w:val="0000000D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10">
    <w:nsid w:val="0000000E"/>
    <w:multiLevelType w:val="multilevel"/>
    <w:tmpl w:val="B86C8BBC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00000010"/>
    <w:multiLevelType w:val="singleLevel"/>
    <w:tmpl w:val="00000010"/>
    <w:name w:val="WW8Num18"/>
    <w:lvl w:ilvl="0">
      <w:start w:val="1"/>
      <w:numFmt w:val="bullet"/>
      <w:lvlText w:val="-"/>
      <w:lvlJc w:val="left"/>
      <w:pPr>
        <w:tabs>
          <w:tab w:val="num" w:pos="0"/>
        </w:tabs>
        <w:ind w:left="958" w:hanging="360"/>
      </w:pPr>
      <w:rPr>
        <w:rFonts w:ascii="Times New Roman" w:hAnsi="Times New Roman" w:cs="Times New Roman"/>
      </w:rPr>
    </w:lvl>
  </w:abstractNum>
  <w:abstractNum w:abstractNumId="12">
    <w:nsid w:val="00000011"/>
    <w:multiLevelType w:val="singleLevel"/>
    <w:tmpl w:val="D23E280A"/>
    <w:name w:val="WW8Num20"/>
    <w:lvl w:ilvl="0">
      <w:start w:val="1"/>
      <w:numFmt w:val="decimal"/>
      <w:lvlText w:val="%1.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strike w:val="0"/>
      </w:rPr>
    </w:lvl>
  </w:abstractNum>
  <w:abstractNum w:abstractNumId="13">
    <w:nsid w:val="09E66FA3"/>
    <w:multiLevelType w:val="hybridMultilevel"/>
    <w:tmpl w:val="79703456"/>
    <w:lvl w:ilvl="0" w:tplc="D8CA6BB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0B3106FB"/>
    <w:multiLevelType w:val="hybridMultilevel"/>
    <w:tmpl w:val="22520818"/>
    <w:lvl w:ilvl="0" w:tplc="CDEC4EB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7F00FCE"/>
    <w:multiLevelType w:val="hybridMultilevel"/>
    <w:tmpl w:val="4574E130"/>
    <w:lvl w:ilvl="0" w:tplc="E8629930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507CDA"/>
    <w:multiLevelType w:val="hybridMultilevel"/>
    <w:tmpl w:val="CD7458B8"/>
    <w:lvl w:ilvl="0" w:tplc="C8202542">
      <w:start w:val="1"/>
      <w:numFmt w:val="decimal"/>
      <w:lvlText w:val="%1.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6811C1"/>
    <w:multiLevelType w:val="multilevel"/>
    <w:tmpl w:val="79AC3262"/>
    <w:lvl w:ilvl="0">
      <w:start w:val="1"/>
      <w:numFmt w:val="decimal"/>
      <w:lvlText w:val="%1.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  <w:b w:val="0"/>
        <w:bCs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18">
    <w:nsid w:val="2BCC7AF5"/>
    <w:multiLevelType w:val="hybridMultilevel"/>
    <w:tmpl w:val="E23CA3E8"/>
    <w:lvl w:ilvl="0" w:tplc="B5D08BE8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9">
    <w:nsid w:val="36691216"/>
    <w:multiLevelType w:val="multilevel"/>
    <w:tmpl w:val="1D884AF0"/>
    <w:lvl w:ilvl="0">
      <w:start w:val="1"/>
      <w:numFmt w:val="decimal"/>
      <w:lvlText w:val="%1.)"/>
      <w:lvlJc w:val="left"/>
      <w:pPr>
        <w:tabs>
          <w:tab w:val="num" w:pos="66"/>
        </w:tabs>
        <w:ind w:left="786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ascii="Times New Roman" w:hAnsi="Times New Roman" w:cs="Times New Roman" w:hint="default"/>
      </w:rPr>
    </w:lvl>
  </w:abstractNum>
  <w:abstractNum w:abstractNumId="20">
    <w:nsid w:val="371A1CB0"/>
    <w:multiLevelType w:val="multilevel"/>
    <w:tmpl w:val="A4D87566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ascii="Times New Roman" w:hAnsi="Times New Roman" w:cs="Times New Roman" w:hint="default"/>
      </w:rPr>
    </w:lvl>
  </w:abstractNum>
  <w:abstractNum w:abstractNumId="21">
    <w:nsid w:val="41B92633"/>
    <w:multiLevelType w:val="hybridMultilevel"/>
    <w:tmpl w:val="62861244"/>
    <w:name w:val="WW8Num152"/>
    <w:lvl w:ilvl="0" w:tplc="8640B94E">
      <w:start w:val="2"/>
      <w:numFmt w:val="decimal"/>
      <w:lvlText w:val="%1)"/>
      <w:lvlJc w:val="left"/>
      <w:pPr>
        <w:ind w:left="1767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2487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3207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3927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4647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5367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6087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6807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7527" w:hanging="180"/>
      </w:pPr>
      <w:rPr>
        <w:rFonts w:ascii="Times New Roman" w:hAnsi="Times New Roman" w:cs="Times New Roman"/>
      </w:rPr>
    </w:lvl>
  </w:abstractNum>
  <w:abstractNum w:abstractNumId="22">
    <w:nsid w:val="46474FCA"/>
    <w:multiLevelType w:val="hybridMultilevel"/>
    <w:tmpl w:val="A112A796"/>
    <w:lvl w:ilvl="0" w:tplc="040E0017">
      <w:start w:val="1"/>
      <w:numFmt w:val="lowerLetter"/>
      <w:lvlText w:val="%1)"/>
      <w:lvlJc w:val="left"/>
      <w:pPr>
        <w:ind w:left="958" w:hanging="360"/>
      </w:pPr>
      <w:rPr>
        <w:rFonts w:ascii="Times New Roman" w:hAnsi="Times New Roman" w:cs="Times New Roman"/>
      </w:rPr>
    </w:lvl>
    <w:lvl w:ilvl="1" w:tplc="040E0019">
      <w:start w:val="1"/>
      <w:numFmt w:val="lowerLetter"/>
      <w:lvlText w:val="%2."/>
      <w:lvlJc w:val="left"/>
      <w:pPr>
        <w:ind w:left="1678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398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3118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838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558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278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998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718" w:hanging="180"/>
      </w:pPr>
      <w:rPr>
        <w:rFonts w:ascii="Times New Roman" w:hAnsi="Times New Roman" w:cs="Times New Roman"/>
      </w:rPr>
    </w:lvl>
  </w:abstractNum>
  <w:abstractNum w:abstractNumId="23">
    <w:nsid w:val="4BAF3E1B"/>
    <w:multiLevelType w:val="multilevel"/>
    <w:tmpl w:val="0D525F9A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2"/>
      <w:numFmt w:val="lowerLetter"/>
      <w:lvlText w:val="%2)"/>
      <w:lvlJc w:val="left"/>
      <w:pPr>
        <w:ind w:left="786" w:hanging="360"/>
      </w:pPr>
      <w:rPr>
        <w:rFonts w:ascii="Times New Roman" w:eastAsia="Times New Roman" w:hAnsi="Times New Roman"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ascii="Times New Roman" w:hAnsi="Times New Roman" w:cs="Times New Roman" w:hint="default"/>
      </w:rPr>
    </w:lvl>
  </w:abstractNum>
  <w:abstractNum w:abstractNumId="24">
    <w:nsid w:val="53FF2C70"/>
    <w:multiLevelType w:val="hybridMultilevel"/>
    <w:tmpl w:val="005C0C5C"/>
    <w:lvl w:ilvl="0" w:tplc="00000008"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/>
        <w:bCs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5">
    <w:nsid w:val="54532ED6"/>
    <w:multiLevelType w:val="hybridMultilevel"/>
    <w:tmpl w:val="370AC9B0"/>
    <w:name w:val="WW8Num202"/>
    <w:lvl w:ilvl="0" w:tplc="7ADE22E2">
      <w:start w:val="3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6">
    <w:nsid w:val="598330D1"/>
    <w:multiLevelType w:val="hybridMultilevel"/>
    <w:tmpl w:val="D980AB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DBD2A3E"/>
    <w:multiLevelType w:val="hybridMultilevel"/>
    <w:tmpl w:val="ABCC2A60"/>
    <w:lvl w:ilvl="0" w:tplc="EBC47CC6">
      <w:start w:val="1"/>
      <w:numFmt w:val="decimal"/>
      <w:lvlText w:val="%1.)"/>
      <w:lvlJc w:val="left"/>
      <w:pPr>
        <w:ind w:left="2880" w:hanging="360"/>
      </w:pPr>
      <w:rPr>
        <w:rFonts w:ascii="Times New Roman" w:hAnsi="Times New Roman" w:cs="Times New Roman"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3600" w:hanging="360"/>
      </w:pPr>
    </w:lvl>
    <w:lvl w:ilvl="2" w:tplc="040E001B" w:tentative="1">
      <w:start w:val="1"/>
      <w:numFmt w:val="lowerRoman"/>
      <w:lvlText w:val="%3."/>
      <w:lvlJc w:val="right"/>
      <w:pPr>
        <w:ind w:left="4320" w:hanging="180"/>
      </w:pPr>
    </w:lvl>
    <w:lvl w:ilvl="3" w:tplc="040E000F">
      <w:start w:val="1"/>
      <w:numFmt w:val="decimal"/>
      <w:lvlText w:val="%4."/>
      <w:lvlJc w:val="left"/>
      <w:pPr>
        <w:ind w:left="5040" w:hanging="360"/>
      </w:pPr>
    </w:lvl>
    <w:lvl w:ilvl="4" w:tplc="040E0019" w:tentative="1">
      <w:start w:val="1"/>
      <w:numFmt w:val="lowerLetter"/>
      <w:lvlText w:val="%5."/>
      <w:lvlJc w:val="left"/>
      <w:pPr>
        <w:ind w:left="5760" w:hanging="360"/>
      </w:pPr>
    </w:lvl>
    <w:lvl w:ilvl="5" w:tplc="040E001B" w:tentative="1">
      <w:start w:val="1"/>
      <w:numFmt w:val="lowerRoman"/>
      <w:lvlText w:val="%6."/>
      <w:lvlJc w:val="right"/>
      <w:pPr>
        <w:ind w:left="6480" w:hanging="180"/>
      </w:pPr>
    </w:lvl>
    <w:lvl w:ilvl="6" w:tplc="040E000F" w:tentative="1">
      <w:start w:val="1"/>
      <w:numFmt w:val="decimal"/>
      <w:lvlText w:val="%7."/>
      <w:lvlJc w:val="left"/>
      <w:pPr>
        <w:ind w:left="7200" w:hanging="360"/>
      </w:pPr>
    </w:lvl>
    <w:lvl w:ilvl="7" w:tplc="040E0019" w:tentative="1">
      <w:start w:val="1"/>
      <w:numFmt w:val="lowerLetter"/>
      <w:lvlText w:val="%8."/>
      <w:lvlJc w:val="left"/>
      <w:pPr>
        <w:ind w:left="7920" w:hanging="360"/>
      </w:pPr>
    </w:lvl>
    <w:lvl w:ilvl="8" w:tplc="040E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8">
    <w:nsid w:val="716328C6"/>
    <w:multiLevelType w:val="hybridMultilevel"/>
    <w:tmpl w:val="F8FCA26A"/>
    <w:lvl w:ilvl="0" w:tplc="29F85C32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/>
        <w:b w:val="0"/>
        <w:bCs w:val="0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9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5691391"/>
    <w:multiLevelType w:val="multilevel"/>
    <w:tmpl w:val="B7CEFDDC"/>
    <w:lvl w:ilvl="0">
      <w:start w:val="4"/>
      <w:numFmt w:val="decimal"/>
      <w:lvlText w:val="%1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31">
    <w:nsid w:val="75E35E74"/>
    <w:multiLevelType w:val="hybridMultilevel"/>
    <w:tmpl w:val="1A34BD82"/>
    <w:name w:val="WW8Num92"/>
    <w:lvl w:ilvl="0" w:tplc="B0BA3F48">
      <w:start w:val="1"/>
      <w:numFmt w:val="decimal"/>
      <w:lvlText w:val="%1.)"/>
      <w:lvlJc w:val="left"/>
      <w:pPr>
        <w:tabs>
          <w:tab w:val="num" w:pos="-360"/>
        </w:tabs>
        <w:ind w:left="360" w:hanging="360"/>
      </w:pPr>
      <w:rPr>
        <w:rFonts w:ascii="Times New Roman" w:hAnsi="Times New Roman" w:cs="Times New Roman" w:hint="default"/>
        <w:b w:val="0"/>
        <w:bCs w:val="0"/>
        <w:strike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0F0620"/>
    <w:multiLevelType w:val="hybridMultilevel"/>
    <w:tmpl w:val="C3EEFC1E"/>
    <w:lvl w:ilvl="0" w:tplc="AD1CB9DC">
      <w:start w:val="1"/>
      <w:numFmt w:val="decimal"/>
      <w:lvlText w:val="%1.)"/>
      <w:lvlJc w:val="left"/>
      <w:pPr>
        <w:ind w:left="720" w:hanging="360"/>
      </w:pPr>
      <w:rPr>
        <w:rFonts w:ascii="Times New Roman" w:eastAsiaTheme="minorEastAsia" w:hAnsi="Times New Roman" w:cstheme="minorBidi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8"/>
  </w:num>
  <w:num w:numId="8">
    <w:abstractNumId w:val="10"/>
  </w:num>
  <w:num w:numId="9">
    <w:abstractNumId w:val="12"/>
  </w:num>
  <w:num w:numId="10">
    <w:abstractNumId w:val="25"/>
  </w:num>
  <w:num w:numId="11">
    <w:abstractNumId w:val="23"/>
  </w:num>
  <w:num w:numId="12">
    <w:abstractNumId w:val="24"/>
  </w:num>
  <w:num w:numId="13">
    <w:abstractNumId w:val="22"/>
  </w:num>
  <w:num w:numId="14">
    <w:abstractNumId w:val="28"/>
  </w:num>
  <w:num w:numId="15">
    <w:abstractNumId w:val="14"/>
  </w:num>
  <w:num w:numId="16">
    <w:abstractNumId w:val="20"/>
  </w:num>
  <w:num w:numId="17">
    <w:abstractNumId w:val="30"/>
  </w:num>
  <w:num w:numId="18">
    <w:abstractNumId w:val="29"/>
  </w:num>
  <w:num w:numId="19">
    <w:abstractNumId w:val="32"/>
  </w:num>
  <w:num w:numId="20">
    <w:abstractNumId w:val="15"/>
  </w:num>
  <w:num w:numId="21">
    <w:abstractNumId w:val="16"/>
  </w:num>
  <w:num w:numId="22">
    <w:abstractNumId w:val="18"/>
  </w:num>
  <w:num w:numId="23">
    <w:abstractNumId w:val="19"/>
  </w:num>
  <w:num w:numId="24">
    <w:abstractNumId w:val="17"/>
  </w:num>
  <w:num w:numId="25">
    <w:abstractNumId w:val="27"/>
  </w:num>
  <w:num w:numId="26">
    <w:abstractNumId w:val="31"/>
  </w:num>
  <w:num w:numId="27">
    <w:abstractNumId w:val="26"/>
  </w:num>
  <w:num w:numId="28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hideSpellingErrors/>
  <w:hideGrammaticalError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336"/>
    <w:rsid w:val="000153CA"/>
    <w:rsid w:val="00037070"/>
    <w:rsid w:val="00051150"/>
    <w:rsid w:val="000566D7"/>
    <w:rsid w:val="000576B8"/>
    <w:rsid w:val="00076D75"/>
    <w:rsid w:val="00091450"/>
    <w:rsid w:val="000A7D2C"/>
    <w:rsid w:val="000B1F8A"/>
    <w:rsid w:val="000C00F2"/>
    <w:rsid w:val="000C16B8"/>
    <w:rsid w:val="000D7FEB"/>
    <w:rsid w:val="00135795"/>
    <w:rsid w:val="00140491"/>
    <w:rsid w:val="0014534D"/>
    <w:rsid w:val="00151BFF"/>
    <w:rsid w:val="00157FB2"/>
    <w:rsid w:val="001736F9"/>
    <w:rsid w:val="00185129"/>
    <w:rsid w:val="00195EA8"/>
    <w:rsid w:val="001A2BA1"/>
    <w:rsid w:val="001B5407"/>
    <w:rsid w:val="001C1BC5"/>
    <w:rsid w:val="001C5544"/>
    <w:rsid w:val="001E5886"/>
    <w:rsid w:val="001F3E72"/>
    <w:rsid w:val="00206609"/>
    <w:rsid w:val="0021435D"/>
    <w:rsid w:val="00217FD6"/>
    <w:rsid w:val="00224251"/>
    <w:rsid w:val="002348A2"/>
    <w:rsid w:val="002416CC"/>
    <w:rsid w:val="00241CD4"/>
    <w:rsid w:val="0024678D"/>
    <w:rsid w:val="00264B62"/>
    <w:rsid w:val="002A62A1"/>
    <w:rsid w:val="002B2FF7"/>
    <w:rsid w:val="002B7220"/>
    <w:rsid w:val="002C27F2"/>
    <w:rsid w:val="002D2C5F"/>
    <w:rsid w:val="002D359F"/>
    <w:rsid w:val="002D5077"/>
    <w:rsid w:val="002F1261"/>
    <w:rsid w:val="002F7DE8"/>
    <w:rsid w:val="00311AEB"/>
    <w:rsid w:val="003142A5"/>
    <w:rsid w:val="00327404"/>
    <w:rsid w:val="003813D3"/>
    <w:rsid w:val="00384612"/>
    <w:rsid w:val="003B375A"/>
    <w:rsid w:val="003C06AF"/>
    <w:rsid w:val="003D6010"/>
    <w:rsid w:val="003E0887"/>
    <w:rsid w:val="003F4D1C"/>
    <w:rsid w:val="00410E1D"/>
    <w:rsid w:val="00412F92"/>
    <w:rsid w:val="00424B47"/>
    <w:rsid w:val="0043735C"/>
    <w:rsid w:val="00440E44"/>
    <w:rsid w:val="00460DEB"/>
    <w:rsid w:val="00483691"/>
    <w:rsid w:val="00483AEE"/>
    <w:rsid w:val="004854DB"/>
    <w:rsid w:val="00485600"/>
    <w:rsid w:val="00486BDB"/>
    <w:rsid w:val="004905D4"/>
    <w:rsid w:val="00491360"/>
    <w:rsid w:val="00496328"/>
    <w:rsid w:val="004A1736"/>
    <w:rsid w:val="004B02FA"/>
    <w:rsid w:val="004B3ADD"/>
    <w:rsid w:val="004C5102"/>
    <w:rsid w:val="004C52FF"/>
    <w:rsid w:val="004F73B8"/>
    <w:rsid w:val="0051634E"/>
    <w:rsid w:val="00516A37"/>
    <w:rsid w:val="00517CA3"/>
    <w:rsid w:val="00532E2D"/>
    <w:rsid w:val="005438CB"/>
    <w:rsid w:val="00550C52"/>
    <w:rsid w:val="00553B35"/>
    <w:rsid w:val="00565800"/>
    <w:rsid w:val="005A03A1"/>
    <w:rsid w:val="005A0522"/>
    <w:rsid w:val="005A23AC"/>
    <w:rsid w:val="005A4240"/>
    <w:rsid w:val="005C3D72"/>
    <w:rsid w:val="005D0B98"/>
    <w:rsid w:val="005E10DA"/>
    <w:rsid w:val="005E1CEE"/>
    <w:rsid w:val="005E2286"/>
    <w:rsid w:val="005E7134"/>
    <w:rsid w:val="005F64A5"/>
    <w:rsid w:val="00606998"/>
    <w:rsid w:val="00636A2F"/>
    <w:rsid w:val="00643666"/>
    <w:rsid w:val="0064619F"/>
    <w:rsid w:val="006605B5"/>
    <w:rsid w:val="00673D82"/>
    <w:rsid w:val="00690694"/>
    <w:rsid w:val="006A26B0"/>
    <w:rsid w:val="006C065C"/>
    <w:rsid w:val="006C3570"/>
    <w:rsid w:val="006C5ED2"/>
    <w:rsid w:val="006D2C69"/>
    <w:rsid w:val="006D5522"/>
    <w:rsid w:val="006E4355"/>
    <w:rsid w:val="006E6BC0"/>
    <w:rsid w:val="006F4D98"/>
    <w:rsid w:val="00716F53"/>
    <w:rsid w:val="007254F4"/>
    <w:rsid w:val="007430EF"/>
    <w:rsid w:val="0075417A"/>
    <w:rsid w:val="007874DC"/>
    <w:rsid w:val="00792EFD"/>
    <w:rsid w:val="007963EA"/>
    <w:rsid w:val="007B4A78"/>
    <w:rsid w:val="007B6C1D"/>
    <w:rsid w:val="007B7249"/>
    <w:rsid w:val="007F41AB"/>
    <w:rsid w:val="00810A2E"/>
    <w:rsid w:val="008120EB"/>
    <w:rsid w:val="00835876"/>
    <w:rsid w:val="0085473C"/>
    <w:rsid w:val="00860F46"/>
    <w:rsid w:val="0087338C"/>
    <w:rsid w:val="00876E6F"/>
    <w:rsid w:val="00891B39"/>
    <w:rsid w:val="00897E0C"/>
    <w:rsid w:val="008A1C98"/>
    <w:rsid w:val="008A7A60"/>
    <w:rsid w:val="008B2BF2"/>
    <w:rsid w:val="008B4B81"/>
    <w:rsid w:val="008C395F"/>
    <w:rsid w:val="008D3DFD"/>
    <w:rsid w:val="008D449B"/>
    <w:rsid w:val="008D5D84"/>
    <w:rsid w:val="008F0CD9"/>
    <w:rsid w:val="008F1646"/>
    <w:rsid w:val="008F4A5C"/>
    <w:rsid w:val="009043F9"/>
    <w:rsid w:val="00912FB2"/>
    <w:rsid w:val="00914F2E"/>
    <w:rsid w:val="009224FE"/>
    <w:rsid w:val="009441AE"/>
    <w:rsid w:val="0096772A"/>
    <w:rsid w:val="00972457"/>
    <w:rsid w:val="0097793B"/>
    <w:rsid w:val="009865FE"/>
    <w:rsid w:val="009A2768"/>
    <w:rsid w:val="009D1731"/>
    <w:rsid w:val="009E1437"/>
    <w:rsid w:val="009E771F"/>
    <w:rsid w:val="009F0B83"/>
    <w:rsid w:val="009F4D2D"/>
    <w:rsid w:val="00A11D59"/>
    <w:rsid w:val="00A133BB"/>
    <w:rsid w:val="00A174C1"/>
    <w:rsid w:val="00A206FF"/>
    <w:rsid w:val="00A25C46"/>
    <w:rsid w:val="00A33C5C"/>
    <w:rsid w:val="00A41EF2"/>
    <w:rsid w:val="00A42422"/>
    <w:rsid w:val="00A444E0"/>
    <w:rsid w:val="00AB1005"/>
    <w:rsid w:val="00AB1C83"/>
    <w:rsid w:val="00AB6A2C"/>
    <w:rsid w:val="00AD3248"/>
    <w:rsid w:val="00AE3EC4"/>
    <w:rsid w:val="00AF586D"/>
    <w:rsid w:val="00B074AA"/>
    <w:rsid w:val="00B1263A"/>
    <w:rsid w:val="00B166A3"/>
    <w:rsid w:val="00B20187"/>
    <w:rsid w:val="00B472D5"/>
    <w:rsid w:val="00B5176C"/>
    <w:rsid w:val="00B65350"/>
    <w:rsid w:val="00B66D38"/>
    <w:rsid w:val="00BA7DD1"/>
    <w:rsid w:val="00BB2007"/>
    <w:rsid w:val="00BB2046"/>
    <w:rsid w:val="00BC45F7"/>
    <w:rsid w:val="00BC50BF"/>
    <w:rsid w:val="00BC5382"/>
    <w:rsid w:val="00BE692C"/>
    <w:rsid w:val="00BE7753"/>
    <w:rsid w:val="00C06FA8"/>
    <w:rsid w:val="00C25955"/>
    <w:rsid w:val="00C25F0D"/>
    <w:rsid w:val="00C27703"/>
    <w:rsid w:val="00C3136C"/>
    <w:rsid w:val="00CB5BEB"/>
    <w:rsid w:val="00CC5CB1"/>
    <w:rsid w:val="00CD0581"/>
    <w:rsid w:val="00CD5C1B"/>
    <w:rsid w:val="00CE6C33"/>
    <w:rsid w:val="00D0427C"/>
    <w:rsid w:val="00D0743D"/>
    <w:rsid w:val="00D234B7"/>
    <w:rsid w:val="00D275CE"/>
    <w:rsid w:val="00D3682D"/>
    <w:rsid w:val="00D4025A"/>
    <w:rsid w:val="00D4344C"/>
    <w:rsid w:val="00D44E3A"/>
    <w:rsid w:val="00D63007"/>
    <w:rsid w:val="00D704E3"/>
    <w:rsid w:val="00D77F6E"/>
    <w:rsid w:val="00D90F2C"/>
    <w:rsid w:val="00D96F62"/>
    <w:rsid w:val="00DA6D54"/>
    <w:rsid w:val="00DB1DBD"/>
    <w:rsid w:val="00DF56DE"/>
    <w:rsid w:val="00E03D0B"/>
    <w:rsid w:val="00E04CF1"/>
    <w:rsid w:val="00E138C2"/>
    <w:rsid w:val="00E13FBD"/>
    <w:rsid w:val="00E1566D"/>
    <w:rsid w:val="00E303AD"/>
    <w:rsid w:val="00E32230"/>
    <w:rsid w:val="00E418C9"/>
    <w:rsid w:val="00E46978"/>
    <w:rsid w:val="00E57FBC"/>
    <w:rsid w:val="00E73F32"/>
    <w:rsid w:val="00E817F7"/>
    <w:rsid w:val="00E842E3"/>
    <w:rsid w:val="00E8522F"/>
    <w:rsid w:val="00EA60C6"/>
    <w:rsid w:val="00EB4A44"/>
    <w:rsid w:val="00EB7726"/>
    <w:rsid w:val="00EC5A1C"/>
    <w:rsid w:val="00ED3AAC"/>
    <w:rsid w:val="00ED4A46"/>
    <w:rsid w:val="00EF3DAD"/>
    <w:rsid w:val="00F30636"/>
    <w:rsid w:val="00F56695"/>
    <w:rsid w:val="00F60AEE"/>
    <w:rsid w:val="00F757AE"/>
    <w:rsid w:val="00F77336"/>
    <w:rsid w:val="00F84D96"/>
    <w:rsid w:val="00FA3889"/>
    <w:rsid w:val="00FA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</w:pPr>
    <w:rPr>
      <w:rFonts w:ascii="Times New Roman" w:hAnsi="Times New Roman"/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uiPriority w:val="99"/>
    <w:qFormat/>
    <w:pPr>
      <w:keepNext/>
      <w:numPr>
        <w:numId w:val="1"/>
      </w:numPr>
      <w:ind w:left="357" w:firstLine="0"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Pr>
      <w:rFonts w:ascii="Times New Roman" w:hAnsi="Times New Roman"/>
      <w:b/>
      <w:bCs/>
      <w:sz w:val="24"/>
      <w:szCs w:val="24"/>
      <w:lang w:eastAsia="zh-CN"/>
    </w:rPr>
  </w:style>
  <w:style w:type="character" w:customStyle="1" w:styleId="Lbjegyzet-karakterek">
    <w:name w:val="Lábjegyzet-karakterek"/>
    <w:uiPriority w:val="99"/>
    <w:rPr>
      <w:vertAlign w:val="superscript"/>
    </w:rPr>
  </w:style>
  <w:style w:type="character" w:customStyle="1" w:styleId="apple-style-span">
    <w:name w:val="apple-style-span"/>
    <w:basedOn w:val="Bekezdsalapbettpusa"/>
    <w:uiPriority w:val="99"/>
    <w:rPr>
      <w:rFonts w:ascii="Times New Roman" w:hAnsi="Times New Roman" w:cs="Times New Roman"/>
    </w:rPr>
  </w:style>
  <w:style w:type="character" w:styleId="Hiperhivatkozs">
    <w:name w:val="Hyperlink"/>
    <w:basedOn w:val="Bekezdsalapbettpusa"/>
    <w:uiPriority w:val="99"/>
    <w:rPr>
      <w:color w:val="0000FF"/>
      <w:u w:val="single"/>
    </w:rPr>
  </w:style>
  <w:style w:type="paragraph" w:customStyle="1" w:styleId="Cmsor">
    <w:name w:val="Címsor"/>
    <w:basedOn w:val="Norml"/>
    <w:next w:val="Szvegtrzs"/>
    <w:uiPriority w:val="99"/>
    <w:pPr>
      <w:jc w:val="center"/>
    </w:pPr>
    <w:rPr>
      <w:b/>
      <w:bCs/>
      <w:smallCaps/>
      <w:spacing w:val="20"/>
      <w:sz w:val="32"/>
      <w:szCs w:val="32"/>
    </w:rPr>
  </w:style>
  <w:style w:type="paragraph" w:styleId="Szvegtrzs">
    <w:name w:val="Body Text"/>
    <w:basedOn w:val="Norml"/>
    <w:link w:val="SzvegtrzsChar"/>
    <w:uiPriority w:val="99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styleId="NormlWeb">
    <w:name w:val="Normal (Web)"/>
    <w:basedOn w:val="Norml"/>
    <w:pPr>
      <w:spacing w:before="280" w:after="280"/>
    </w:pPr>
    <w:rPr>
      <w:rFonts w:ascii="Arial Unicode MS" w:eastAsia="Times New Roman" w:cs="Arial Unicode MS"/>
      <w:lang w:val="en-GB"/>
    </w:rPr>
  </w:style>
  <w:style w:type="paragraph" w:customStyle="1" w:styleId="Listaszerbekezds1">
    <w:name w:val="Listaszerű bekezdés1"/>
    <w:basedOn w:val="Norml"/>
    <w:uiPriority w:val="99"/>
    <w:pPr>
      <w:ind w:left="720"/>
    </w:pPr>
    <w:rPr>
      <w:sz w:val="20"/>
      <w:szCs w:val="20"/>
    </w:rPr>
  </w:style>
  <w:style w:type="paragraph" w:styleId="llb">
    <w:name w:val="footer"/>
    <w:basedOn w:val="Norml"/>
    <w:link w:val="llbChar"/>
    <w:uiPriority w:val="99"/>
  </w:style>
  <w:style w:type="character" w:customStyle="1" w:styleId="llbChar">
    <w:name w:val="Élőláb Char"/>
    <w:basedOn w:val="Bekezdsalapbettpusa"/>
    <w:link w:val="llb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pPr>
      <w:ind w:left="708"/>
    </w:pPr>
  </w:style>
  <w:style w:type="paragraph" w:styleId="Nincstrkz">
    <w:name w:val="No Spacing"/>
    <w:uiPriority w:val="99"/>
    <w:qFormat/>
    <w:pPr>
      <w:suppressAutoHyphens/>
    </w:pPr>
    <w:rPr>
      <w:rFonts w:ascii="Calibri" w:hAnsi="Calibri" w:cs="Calibri"/>
      <w:lang w:eastAsia="zh-CN"/>
    </w:rPr>
  </w:style>
  <w:style w:type="paragraph" w:styleId="Lbjegyzetszveg">
    <w:name w:val="footnote text"/>
    <w:basedOn w:val="Norml"/>
    <w:link w:val="LbjegyzetszvegChar"/>
    <w:uiPriority w:val="99"/>
    <w:pPr>
      <w:spacing w:before="60" w:after="60"/>
      <w:jc w:val="both"/>
    </w:pPr>
    <w:rPr>
      <w:rFonts w:ascii="Verdana" w:hAnsi="Verdana" w:cs="Verdana"/>
      <w:sz w:val="16"/>
      <w:szCs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Pr>
      <w:rFonts w:ascii="Verdana" w:eastAsia="Times New Roman" w:hAnsi="Verdana" w:cs="Verdana"/>
      <w:sz w:val="16"/>
      <w:szCs w:val="16"/>
      <w:lang w:eastAsia="zh-CN"/>
    </w:rPr>
  </w:style>
  <w:style w:type="paragraph" w:styleId="lfej">
    <w:name w:val="header"/>
    <w:basedOn w:val="Norml"/>
    <w:link w:val="lfejChar"/>
    <w:uiPriority w:val="99"/>
    <w:rPr>
      <w:rFonts w:cs="Times New Roman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CM4">
    <w:name w:val="CM4"/>
    <w:basedOn w:val="Norml"/>
    <w:uiPriority w:val="99"/>
    <w:pPr>
      <w:suppressAutoHyphens w:val="0"/>
      <w:autoSpaceDE w:val="0"/>
      <w:autoSpaceDN w:val="0"/>
    </w:pPr>
    <w:rPr>
      <w:rFonts w:ascii="EUAlbertina" w:hAnsi="EUAlbertina" w:cs="EUAlbertina"/>
      <w:lang w:eastAsia="hu-HU"/>
    </w:rPr>
  </w:style>
  <w:style w:type="paragraph" w:styleId="Buborkszveg">
    <w:name w:val="Balloon Text"/>
    <w:basedOn w:val="Norml"/>
    <w:link w:val="BuborkszvegChar"/>
    <w:uiPriority w:val="9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Pr>
      <w:rFonts w:ascii="Tahoma" w:hAnsi="Tahoma" w:cs="Tahoma"/>
      <w:sz w:val="16"/>
      <w:szCs w:val="16"/>
      <w:lang w:eastAsia="zh-CN"/>
    </w:rPr>
  </w:style>
  <w:style w:type="paragraph" w:styleId="Vltozat">
    <w:name w:val="Revision"/>
    <w:hidden/>
    <w:uiPriority w:val="99"/>
    <w:semiHidden/>
    <w:rsid w:val="008A1C98"/>
    <w:rPr>
      <w:rFonts w:ascii="Times New Roman" w:hAnsi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uppressAutoHyphens/>
    </w:pPr>
    <w:rPr>
      <w:rFonts w:ascii="Times New Roman" w:hAnsi="Times New Roman"/>
      <w:sz w:val="24"/>
      <w:szCs w:val="24"/>
      <w:lang w:eastAsia="zh-CN"/>
    </w:rPr>
  </w:style>
  <w:style w:type="paragraph" w:styleId="Cmsor1">
    <w:name w:val="heading 1"/>
    <w:basedOn w:val="Norml"/>
    <w:next w:val="Norml"/>
    <w:link w:val="Cmsor1Char"/>
    <w:uiPriority w:val="99"/>
    <w:qFormat/>
    <w:pPr>
      <w:keepNext/>
      <w:numPr>
        <w:numId w:val="1"/>
      </w:numPr>
      <w:ind w:left="357" w:firstLine="0"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rPr>
      <w:rFonts w:ascii="Times New Roman" w:hAnsi="Times New Roman"/>
      <w:b/>
      <w:bCs/>
      <w:sz w:val="24"/>
      <w:szCs w:val="24"/>
      <w:lang w:eastAsia="zh-CN"/>
    </w:rPr>
  </w:style>
  <w:style w:type="character" w:customStyle="1" w:styleId="Lbjegyzet-karakterek">
    <w:name w:val="Lábjegyzet-karakterek"/>
    <w:uiPriority w:val="99"/>
    <w:rPr>
      <w:vertAlign w:val="superscript"/>
    </w:rPr>
  </w:style>
  <w:style w:type="character" w:customStyle="1" w:styleId="apple-style-span">
    <w:name w:val="apple-style-span"/>
    <w:basedOn w:val="Bekezdsalapbettpusa"/>
    <w:uiPriority w:val="99"/>
    <w:rPr>
      <w:rFonts w:ascii="Times New Roman" w:hAnsi="Times New Roman" w:cs="Times New Roman"/>
    </w:rPr>
  </w:style>
  <w:style w:type="character" w:styleId="Hiperhivatkozs">
    <w:name w:val="Hyperlink"/>
    <w:basedOn w:val="Bekezdsalapbettpusa"/>
    <w:uiPriority w:val="99"/>
    <w:rPr>
      <w:color w:val="0000FF"/>
      <w:u w:val="single"/>
    </w:rPr>
  </w:style>
  <w:style w:type="paragraph" w:customStyle="1" w:styleId="Cmsor">
    <w:name w:val="Címsor"/>
    <w:basedOn w:val="Norml"/>
    <w:next w:val="Szvegtrzs"/>
    <w:uiPriority w:val="99"/>
    <w:pPr>
      <w:jc w:val="center"/>
    </w:pPr>
    <w:rPr>
      <w:b/>
      <w:bCs/>
      <w:smallCaps/>
      <w:spacing w:val="20"/>
      <w:sz w:val="32"/>
      <w:szCs w:val="32"/>
    </w:rPr>
  </w:style>
  <w:style w:type="paragraph" w:styleId="Szvegtrzs">
    <w:name w:val="Body Text"/>
    <w:basedOn w:val="Norml"/>
    <w:link w:val="SzvegtrzsChar"/>
    <w:uiPriority w:val="99"/>
    <w:pPr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styleId="NormlWeb">
    <w:name w:val="Normal (Web)"/>
    <w:basedOn w:val="Norml"/>
    <w:pPr>
      <w:spacing w:before="280" w:after="280"/>
    </w:pPr>
    <w:rPr>
      <w:rFonts w:ascii="Arial Unicode MS" w:eastAsia="Times New Roman" w:cs="Arial Unicode MS"/>
      <w:lang w:val="en-GB"/>
    </w:rPr>
  </w:style>
  <w:style w:type="paragraph" w:customStyle="1" w:styleId="Listaszerbekezds1">
    <w:name w:val="Listaszerű bekezdés1"/>
    <w:basedOn w:val="Norml"/>
    <w:uiPriority w:val="99"/>
    <w:pPr>
      <w:ind w:left="720"/>
    </w:pPr>
    <w:rPr>
      <w:sz w:val="20"/>
      <w:szCs w:val="20"/>
    </w:rPr>
  </w:style>
  <w:style w:type="paragraph" w:styleId="llb">
    <w:name w:val="footer"/>
    <w:basedOn w:val="Norml"/>
    <w:link w:val="llbChar"/>
    <w:uiPriority w:val="99"/>
  </w:style>
  <w:style w:type="character" w:customStyle="1" w:styleId="llbChar">
    <w:name w:val="Élőláb Char"/>
    <w:basedOn w:val="Bekezdsalapbettpusa"/>
    <w:link w:val="llb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styleId="Listaszerbekezds">
    <w:name w:val="List Paragraph"/>
    <w:basedOn w:val="Norml"/>
    <w:uiPriority w:val="34"/>
    <w:qFormat/>
    <w:pPr>
      <w:ind w:left="708"/>
    </w:pPr>
  </w:style>
  <w:style w:type="paragraph" w:styleId="Nincstrkz">
    <w:name w:val="No Spacing"/>
    <w:uiPriority w:val="99"/>
    <w:qFormat/>
    <w:pPr>
      <w:suppressAutoHyphens/>
    </w:pPr>
    <w:rPr>
      <w:rFonts w:ascii="Calibri" w:hAnsi="Calibri" w:cs="Calibri"/>
      <w:lang w:eastAsia="zh-CN"/>
    </w:rPr>
  </w:style>
  <w:style w:type="paragraph" w:styleId="Lbjegyzetszveg">
    <w:name w:val="footnote text"/>
    <w:basedOn w:val="Norml"/>
    <w:link w:val="LbjegyzetszvegChar"/>
    <w:uiPriority w:val="99"/>
    <w:pPr>
      <w:spacing w:before="60" w:after="60"/>
      <w:jc w:val="both"/>
    </w:pPr>
    <w:rPr>
      <w:rFonts w:ascii="Verdana" w:hAnsi="Verdana" w:cs="Verdana"/>
      <w:sz w:val="16"/>
      <w:szCs w:val="16"/>
    </w:rPr>
  </w:style>
  <w:style w:type="character" w:customStyle="1" w:styleId="LbjegyzetszvegChar">
    <w:name w:val="Lábjegyzetszöveg Char"/>
    <w:basedOn w:val="Bekezdsalapbettpusa"/>
    <w:link w:val="Lbjegyzetszveg"/>
    <w:uiPriority w:val="99"/>
    <w:rPr>
      <w:rFonts w:ascii="Verdana" w:eastAsia="Times New Roman" w:hAnsi="Verdana" w:cs="Verdana"/>
      <w:sz w:val="16"/>
      <w:szCs w:val="16"/>
      <w:lang w:eastAsia="zh-CN"/>
    </w:rPr>
  </w:style>
  <w:style w:type="paragraph" w:styleId="lfej">
    <w:name w:val="header"/>
    <w:basedOn w:val="Norml"/>
    <w:link w:val="lfejChar"/>
    <w:uiPriority w:val="99"/>
    <w:rPr>
      <w:rFonts w:cs="Times New Roman"/>
    </w:rPr>
  </w:style>
  <w:style w:type="character" w:customStyle="1" w:styleId="lfejChar">
    <w:name w:val="Élőfej Char"/>
    <w:basedOn w:val="Bekezdsalapbettpusa"/>
    <w:link w:val="lfej"/>
    <w:uiPriority w:val="99"/>
    <w:rPr>
      <w:rFonts w:ascii="Times New Roman" w:hAnsi="Times New Roman" w:cs="Times New Roman"/>
      <w:sz w:val="24"/>
      <w:szCs w:val="24"/>
      <w:lang w:eastAsia="zh-CN"/>
    </w:rPr>
  </w:style>
  <w:style w:type="paragraph" w:customStyle="1" w:styleId="CM4">
    <w:name w:val="CM4"/>
    <w:basedOn w:val="Norml"/>
    <w:uiPriority w:val="99"/>
    <w:pPr>
      <w:suppressAutoHyphens w:val="0"/>
      <w:autoSpaceDE w:val="0"/>
      <w:autoSpaceDN w:val="0"/>
    </w:pPr>
    <w:rPr>
      <w:rFonts w:ascii="EUAlbertina" w:hAnsi="EUAlbertina" w:cs="EUAlbertina"/>
      <w:lang w:eastAsia="hu-HU"/>
    </w:rPr>
  </w:style>
  <w:style w:type="paragraph" w:styleId="Buborkszveg">
    <w:name w:val="Balloon Text"/>
    <w:basedOn w:val="Norml"/>
    <w:link w:val="BuborkszvegChar"/>
    <w:uiPriority w:val="9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rPr>
      <w:rFonts w:ascii="Tahoma" w:hAnsi="Tahoma" w:cs="Tahoma"/>
      <w:sz w:val="16"/>
      <w:szCs w:val="16"/>
      <w:lang w:eastAsia="zh-CN"/>
    </w:rPr>
  </w:style>
  <w:style w:type="paragraph" w:styleId="Vltozat">
    <w:name w:val="Revision"/>
    <w:hidden/>
    <w:uiPriority w:val="99"/>
    <w:semiHidden/>
    <w:rsid w:val="008A1C98"/>
    <w:rPr>
      <w:rFonts w:ascii="Times New Roman" w:hAnsi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2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9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rzsebetvaros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6B735A-C605-4BAC-A19E-C07974A32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2549</Words>
  <Characters>17593</Characters>
  <Application>Microsoft Office Word</Application>
  <DocSecurity>0</DocSecurity>
  <Lines>146</Lines>
  <Paragraphs>40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2015</vt:lpstr>
    </vt:vector>
  </TitlesOfParts>
  <Company>magánszemély</Company>
  <LinksUpToDate>false</LinksUpToDate>
  <CharactersWithSpaces>20102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2015</dc:title>
  <dc:creator>Gyulai István</dc:creator>
  <cp:lastModifiedBy>Binó Beáta</cp:lastModifiedBy>
  <cp:revision>9</cp:revision>
  <cp:lastPrinted>2017-03-08T12:31:00Z</cp:lastPrinted>
  <dcterms:created xsi:type="dcterms:W3CDTF">2017-03-09T09:35:00Z</dcterms:created>
  <dcterms:modified xsi:type="dcterms:W3CDTF">2017-03-17T11:13:00Z</dcterms:modified>
</cp:coreProperties>
</file>