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C7" w:rsidRDefault="00A801C7" w:rsidP="00A801C7">
      <w:pPr>
        <w:keepNext/>
        <w:tabs>
          <w:tab w:val="left" w:pos="567"/>
        </w:tabs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caps/>
          <w:szCs w:val="24"/>
          <w:lang w:eastAsia="hu-HU"/>
        </w:rPr>
      </w:pPr>
      <w:bookmarkStart w:id="0" w:name="_Toc454443033"/>
      <w:r>
        <w:rPr>
          <w:b/>
          <w:caps/>
          <w:szCs w:val="24"/>
          <w:lang w:eastAsia="hu-HU"/>
        </w:rPr>
        <w:t>SZolgáltaTÁSI SZERZŐDÉS</w:t>
      </w:r>
      <w:bookmarkEnd w:id="0"/>
      <w:r>
        <w:rPr>
          <w:b/>
          <w:caps/>
          <w:szCs w:val="24"/>
          <w:lang w:eastAsia="hu-HU"/>
        </w:rPr>
        <w:t xml:space="preserve"> </w:t>
      </w:r>
    </w:p>
    <w:p w:rsidR="008E2D79" w:rsidRDefault="008E2D79" w:rsidP="008E2D79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</w:p>
    <w:p w:rsidR="008E2D79" w:rsidRDefault="008E2D79" w:rsidP="008E2D79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  <w:r w:rsidRPr="0033378D">
        <w:rPr>
          <w:szCs w:val="24"/>
          <w:lang w:eastAsia="hu-HU"/>
        </w:rPr>
        <w:t xml:space="preserve"> </w:t>
      </w:r>
      <w:r w:rsidRPr="0033378D">
        <w:rPr>
          <w:szCs w:val="24"/>
          <w:lang w:eastAsia="hu-HU"/>
        </w:rPr>
        <w:t xml:space="preserve">(Szerződésszám a Szolgáltató részéről: ICCM </w:t>
      </w:r>
      <w:r w:rsidRPr="0033378D">
        <w:rPr>
          <w:szCs w:val="24"/>
          <w:lang w:eastAsia="hu-HU"/>
        </w:rPr>
        <w:tab/>
        <w:t>3</w:t>
      </w:r>
      <w:r>
        <w:rPr>
          <w:szCs w:val="24"/>
          <w:lang w:eastAsia="hu-HU"/>
        </w:rPr>
        <w:t>330324</w:t>
      </w:r>
      <w:r w:rsidRPr="0033378D">
        <w:rPr>
          <w:szCs w:val="24"/>
          <w:lang w:eastAsia="hu-HU"/>
        </w:rPr>
        <w:t>/2017)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iCs/>
          <w:szCs w:val="24"/>
          <w:lang w:eastAsia="hu-HU"/>
        </w:rPr>
      </w:pPr>
    </w:p>
    <w:p w:rsidR="00A801C7" w:rsidRDefault="00A801C7" w:rsidP="00A801C7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amely</w:t>
      </w:r>
      <w:proofErr w:type="gramEnd"/>
      <w:r>
        <w:rPr>
          <w:szCs w:val="24"/>
          <w:lang w:eastAsia="hu-HU"/>
        </w:rPr>
        <w:t xml:space="preserve"> létrejött</w:t>
      </w:r>
    </w:p>
    <w:p w:rsidR="00A801C7" w:rsidRDefault="00A801C7" w:rsidP="00A801C7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8E2D79">
      <w:pPr>
        <w:tabs>
          <w:tab w:val="left" w:pos="0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textAlignment w:val="baseline"/>
        <w:rPr>
          <w:b/>
          <w:szCs w:val="24"/>
          <w:lang w:eastAsia="hu-HU"/>
        </w:rPr>
      </w:pPr>
      <w:r>
        <w:rPr>
          <w:szCs w:val="24"/>
          <w:lang w:eastAsia="hu-HU"/>
        </w:rPr>
        <w:t xml:space="preserve">egyrészről </w:t>
      </w:r>
      <w:proofErr w:type="gramStart"/>
      <w:r>
        <w:rPr>
          <w:szCs w:val="24"/>
          <w:lang w:eastAsia="hu-HU"/>
        </w:rPr>
        <w:t>a</w:t>
      </w:r>
      <w:proofErr w:type="gramEnd"/>
      <w:r>
        <w:rPr>
          <w:b/>
          <w:szCs w:val="24"/>
          <w:lang w:eastAsia="hu-HU"/>
        </w:rPr>
        <w:t xml:space="preserve"> </w:t>
      </w:r>
    </w:p>
    <w:p w:rsidR="00A801C7" w:rsidRDefault="00A801C7" w:rsidP="008E2D79">
      <w:pPr>
        <w:tabs>
          <w:tab w:val="left" w:pos="1985"/>
        </w:tabs>
        <w:spacing w:before="0"/>
        <w:ind w:left="1985" w:hanging="1985"/>
        <w:rPr>
          <w:b/>
        </w:rPr>
      </w:pPr>
      <w:r w:rsidRPr="0085065F">
        <w:t>Név:</w:t>
      </w:r>
      <w:r w:rsidRPr="0085065F">
        <w:tab/>
      </w:r>
      <w:r w:rsidRPr="0085065F">
        <w:rPr>
          <w:b/>
        </w:rPr>
        <w:t>Budapest Főváros VII. kerület Erzsébetvárosi Polgármesteri Hivatal</w:t>
      </w:r>
    </w:p>
    <w:p w:rsidR="00A801C7" w:rsidRPr="0085065F" w:rsidRDefault="00A801C7" w:rsidP="008E2D79">
      <w:pPr>
        <w:tabs>
          <w:tab w:val="left" w:pos="1985"/>
        </w:tabs>
        <w:spacing w:before="0"/>
        <w:ind w:left="1985" w:hanging="1985"/>
      </w:pPr>
      <w:r>
        <w:t>KEF azonosító:</w:t>
      </w:r>
      <w:r>
        <w:tab/>
        <w:t>14938</w:t>
      </w:r>
    </w:p>
    <w:p w:rsidR="00A801C7" w:rsidRPr="0085065F" w:rsidRDefault="00A801C7" w:rsidP="008E2D79">
      <w:pPr>
        <w:tabs>
          <w:tab w:val="left" w:pos="1985"/>
        </w:tabs>
        <w:spacing w:before="0"/>
      </w:pPr>
      <w:r w:rsidRPr="0085065F">
        <w:t>Székhely:</w:t>
      </w:r>
      <w:r w:rsidRPr="0085065F">
        <w:tab/>
        <w:t>1073 Budapest, Erzsébet krt. 6.</w:t>
      </w:r>
    </w:p>
    <w:p w:rsidR="00A801C7" w:rsidRPr="0085065F" w:rsidRDefault="00A801C7" w:rsidP="008E2D79">
      <w:pPr>
        <w:tabs>
          <w:tab w:val="left" w:pos="1985"/>
        </w:tabs>
        <w:spacing w:before="0"/>
      </w:pPr>
      <w:r w:rsidRPr="0085065F">
        <w:t>Adószám:</w:t>
      </w:r>
      <w:r w:rsidRPr="0085065F">
        <w:tab/>
        <w:t>15507008-2-42</w:t>
      </w:r>
    </w:p>
    <w:p w:rsidR="00A801C7" w:rsidRPr="0085065F" w:rsidRDefault="00A801C7" w:rsidP="008E2D79">
      <w:pPr>
        <w:tabs>
          <w:tab w:val="left" w:pos="1985"/>
        </w:tabs>
        <w:spacing w:before="0"/>
      </w:pPr>
      <w:r w:rsidRPr="0085065F">
        <w:t>Bankszámlaszám:</w:t>
      </w:r>
      <w:r w:rsidRPr="0085065F">
        <w:tab/>
      </w:r>
      <w:r w:rsidRPr="00861B4E">
        <w:rPr>
          <w:iCs/>
        </w:rPr>
        <w:t>11784009-15735708</w:t>
      </w:r>
    </w:p>
    <w:p w:rsidR="00A801C7" w:rsidRPr="0085065F" w:rsidRDefault="00A801C7" w:rsidP="008E2D79">
      <w:pPr>
        <w:tabs>
          <w:tab w:val="left" w:pos="1985"/>
        </w:tabs>
        <w:spacing w:before="0"/>
      </w:pPr>
      <w:r w:rsidRPr="0085065F">
        <w:t>Képviselő neve:</w:t>
      </w:r>
      <w:r w:rsidRPr="0085065F">
        <w:tab/>
        <w:t>Dr. Gotthard Gábor jegyző</w:t>
      </w:r>
    </w:p>
    <w:p w:rsidR="00A801C7" w:rsidRDefault="00A801C7" w:rsidP="008E2D79">
      <w:pPr>
        <w:tabs>
          <w:tab w:val="left" w:pos="0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mint</w:t>
      </w:r>
      <w:proofErr w:type="gramEnd"/>
      <w:r>
        <w:rPr>
          <w:szCs w:val="24"/>
          <w:lang w:eastAsia="hu-HU"/>
        </w:rPr>
        <w:t xml:space="preserve"> megrendelő</w:t>
      </w:r>
      <w:r>
        <w:rPr>
          <w:b/>
          <w:bCs/>
          <w:szCs w:val="24"/>
          <w:lang w:eastAsia="hu-HU"/>
        </w:rPr>
        <w:t xml:space="preserve"> </w:t>
      </w:r>
      <w:r>
        <w:rPr>
          <w:szCs w:val="24"/>
          <w:lang w:eastAsia="hu-HU"/>
        </w:rPr>
        <w:t xml:space="preserve">(a továbbiakban: </w:t>
      </w:r>
      <w:r>
        <w:rPr>
          <w:b/>
          <w:szCs w:val="24"/>
          <w:lang w:eastAsia="hu-HU"/>
        </w:rPr>
        <w:t>Előfizető vagy Megrendelő</w:t>
      </w:r>
      <w:r>
        <w:rPr>
          <w:szCs w:val="24"/>
          <w:lang w:eastAsia="hu-HU"/>
        </w:rPr>
        <w:t>),</w:t>
      </w:r>
    </w:p>
    <w:p w:rsidR="00A801C7" w:rsidRDefault="00A801C7" w:rsidP="00A801C7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8E2D79" w:rsidRPr="00FB2EF3" w:rsidRDefault="008E2D79" w:rsidP="008E2D79">
      <w:pPr>
        <w:tabs>
          <w:tab w:val="left" w:pos="0"/>
          <w:tab w:val="center" w:pos="4536"/>
          <w:tab w:val="right" w:pos="9180"/>
        </w:tabs>
        <w:overflowPunct w:val="0"/>
        <w:autoSpaceDE w:val="0"/>
        <w:autoSpaceDN w:val="0"/>
        <w:adjustRightInd w:val="0"/>
        <w:spacing w:before="0"/>
        <w:ind w:right="-108"/>
        <w:textAlignment w:val="baseline"/>
        <w:rPr>
          <w:szCs w:val="24"/>
          <w:lang w:eastAsia="hu-HU"/>
        </w:rPr>
      </w:pPr>
      <w:proofErr w:type="gramStart"/>
      <w:r w:rsidRPr="00FB2EF3">
        <w:rPr>
          <w:szCs w:val="24"/>
          <w:lang w:eastAsia="hu-HU"/>
        </w:rPr>
        <w:t>valamint</w:t>
      </w:r>
      <w:proofErr w:type="gramEnd"/>
      <w:r w:rsidRPr="00FB2EF3">
        <w:rPr>
          <w:szCs w:val="24"/>
          <w:lang w:eastAsia="hu-HU"/>
        </w:rPr>
        <w:t xml:space="preserve"> a </w:t>
      </w:r>
      <w:r w:rsidRPr="00FB2EF3">
        <w:rPr>
          <w:b/>
          <w:szCs w:val="24"/>
          <w:lang w:eastAsia="hu-HU"/>
        </w:rPr>
        <w:t xml:space="preserve">Magyar Telekom Nyrt. </w:t>
      </w:r>
      <w:r w:rsidRPr="00FB2EF3">
        <w:rPr>
          <w:szCs w:val="24"/>
          <w:lang w:eastAsia="hu-HU"/>
        </w:rPr>
        <w:t xml:space="preserve">(KEF azonosító: 100054, Székhely: </w:t>
      </w:r>
      <w:r w:rsidRPr="00FB2EF3">
        <w:rPr>
          <w:szCs w:val="24"/>
        </w:rPr>
        <w:t>1013 Budapest, Krisztina krt. 55.</w:t>
      </w:r>
      <w:r w:rsidRPr="00FB2EF3">
        <w:rPr>
          <w:szCs w:val="24"/>
          <w:lang w:eastAsia="hu-HU"/>
        </w:rPr>
        <w:t xml:space="preserve">, Adószám: </w:t>
      </w:r>
      <w:r w:rsidRPr="00FB2EF3">
        <w:rPr>
          <w:szCs w:val="24"/>
        </w:rPr>
        <w:t>10773381-2-44</w:t>
      </w:r>
      <w:r w:rsidRPr="00FB2EF3">
        <w:rPr>
          <w:szCs w:val="24"/>
          <w:lang w:eastAsia="hu-HU"/>
        </w:rPr>
        <w:t xml:space="preserve">, Képviseli: </w:t>
      </w:r>
      <w:r>
        <w:rPr>
          <w:bCs/>
        </w:rPr>
        <w:t>Lakatos András Gyula</w:t>
      </w:r>
      <w:r>
        <w:rPr>
          <w:b/>
          <w:bCs/>
        </w:rPr>
        <w:t xml:space="preserve"> </w:t>
      </w:r>
      <w:r w:rsidRPr="002048F7">
        <w:rPr>
          <w:bCs/>
          <w:szCs w:val="24"/>
          <w:lang w:eastAsia="hu-HU"/>
        </w:rPr>
        <w:t>tanácsadó, Pintér János tanácsadó</w:t>
      </w:r>
      <w:r>
        <w:rPr>
          <w:bCs/>
          <w:szCs w:val="24"/>
          <w:lang w:eastAsia="hu-HU"/>
        </w:rPr>
        <w:t>)</w:t>
      </w:r>
      <w:r w:rsidRPr="00FB2EF3">
        <w:rPr>
          <w:szCs w:val="24"/>
          <w:lang w:eastAsia="hu-HU"/>
        </w:rPr>
        <w:t xml:space="preserve">, mint Szolgáltató, (a továbbiakban: </w:t>
      </w:r>
      <w:r w:rsidRPr="00FB2EF3">
        <w:rPr>
          <w:b/>
          <w:szCs w:val="24"/>
          <w:lang w:eastAsia="hu-HU"/>
        </w:rPr>
        <w:t>Szolgáltató) között</w:t>
      </w:r>
    </w:p>
    <w:p w:rsidR="00A801C7" w:rsidRDefault="00A801C7" w:rsidP="00A801C7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az</w:t>
      </w:r>
      <w:proofErr w:type="gramEnd"/>
      <w:r>
        <w:rPr>
          <w:szCs w:val="24"/>
          <w:lang w:eastAsia="hu-HU"/>
        </w:rPr>
        <w:t xml:space="preserve"> alulírott helyen és napon az alábbi feltételekkel. </w:t>
      </w:r>
    </w:p>
    <w:p w:rsidR="00A801C7" w:rsidRDefault="00A801C7" w:rsidP="00A801C7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(Az Előfizető és a Szolgáltató együtt a továbbiakban: felek)</w:t>
      </w:r>
    </w:p>
    <w:p w:rsidR="00A801C7" w:rsidRDefault="00A801C7" w:rsidP="00A801C7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</w:p>
    <w:p w:rsidR="00A801C7" w:rsidRPr="002100D5" w:rsidRDefault="00A801C7" w:rsidP="008E2D79">
      <w:pPr>
        <w:spacing w:before="0"/>
        <w:rPr>
          <w:bCs/>
        </w:rPr>
      </w:pPr>
      <w:r w:rsidRPr="002100D5">
        <w:rPr>
          <w:bCs/>
        </w:rPr>
        <w:t>Jelen szerződés számlafizetőként (a továbbiakban: számlafizető) kiterjed:</w:t>
      </w:r>
    </w:p>
    <w:p w:rsidR="00A801C7" w:rsidRPr="002100D5" w:rsidRDefault="00A801C7" w:rsidP="008E2D79">
      <w:pPr>
        <w:spacing w:before="0"/>
      </w:pPr>
    </w:p>
    <w:p w:rsidR="00A801C7" w:rsidRDefault="00A801C7" w:rsidP="008E2D79">
      <w:pPr>
        <w:spacing w:before="0"/>
        <w:ind w:left="708"/>
        <w:rPr>
          <w:sz w:val="22"/>
          <w:szCs w:val="22"/>
        </w:rPr>
      </w:pPr>
      <w:r>
        <w:t>Név: Erzsébetvárosi Bóbita Óvoda</w:t>
      </w:r>
    </w:p>
    <w:p w:rsidR="00A801C7" w:rsidRDefault="00A801C7" w:rsidP="008E2D79">
      <w:pPr>
        <w:spacing w:before="0"/>
        <w:ind w:left="708"/>
      </w:pPr>
      <w:r>
        <w:t>Cím: 1072 Budapest, Akácfa u. 32.</w:t>
      </w:r>
    </w:p>
    <w:p w:rsidR="00A801C7" w:rsidRDefault="00A801C7" w:rsidP="008E2D79">
      <w:pPr>
        <w:spacing w:before="0"/>
        <w:ind w:left="708"/>
      </w:pPr>
      <w:r>
        <w:t>Levelezési cím: 1072 Budapest, Akácfa u. 32.</w:t>
      </w:r>
    </w:p>
    <w:p w:rsidR="00A801C7" w:rsidRDefault="00A801C7" w:rsidP="008E2D79">
      <w:pPr>
        <w:spacing w:before="0"/>
        <w:ind w:left="708"/>
      </w:pPr>
      <w:r>
        <w:t>Képviseli: Hári Zsuzsanna óvodavezető</w:t>
      </w:r>
    </w:p>
    <w:p w:rsidR="00A801C7" w:rsidRDefault="00A801C7" w:rsidP="008E2D79">
      <w:pPr>
        <w:spacing w:before="0"/>
        <w:ind w:left="708"/>
      </w:pPr>
      <w:r>
        <w:t>Adószám: 16927849-2-42</w:t>
      </w:r>
    </w:p>
    <w:p w:rsidR="00A801C7" w:rsidRDefault="00A801C7" w:rsidP="008E2D79">
      <w:pPr>
        <w:spacing w:before="0"/>
        <w:ind w:left="708"/>
      </w:pPr>
      <w:r>
        <w:t>Fizetési számlaszáma: 11784009-16927849</w:t>
      </w:r>
    </w:p>
    <w:p w:rsidR="00A801C7" w:rsidRDefault="00A801C7" w:rsidP="008E2D79">
      <w:pPr>
        <w:spacing w:before="0"/>
        <w:ind w:left="708"/>
      </w:pPr>
    </w:p>
    <w:p w:rsidR="00A801C7" w:rsidRDefault="00A801C7" w:rsidP="008E2D79">
      <w:pPr>
        <w:spacing w:before="0"/>
        <w:ind w:left="708"/>
      </w:pPr>
      <w:r>
        <w:t>Név: Erzsébetvárosi Brunszvik Óvoda</w:t>
      </w:r>
    </w:p>
    <w:p w:rsidR="00A801C7" w:rsidRDefault="00A801C7" w:rsidP="008E2D79">
      <w:pPr>
        <w:spacing w:before="0"/>
        <w:ind w:left="708"/>
      </w:pPr>
      <w:r>
        <w:t xml:space="preserve">Cím: </w:t>
      </w:r>
      <w:r>
        <w:rPr>
          <w:color w:val="000000"/>
        </w:rPr>
        <w:t>1074 Budapest, Rózsák tere 6-7.</w:t>
      </w:r>
    </w:p>
    <w:p w:rsidR="00A801C7" w:rsidRDefault="00A801C7" w:rsidP="008E2D79">
      <w:pPr>
        <w:spacing w:before="0"/>
        <w:ind w:left="708"/>
      </w:pPr>
      <w:r>
        <w:t xml:space="preserve">Levelezési cím: </w:t>
      </w:r>
      <w:r>
        <w:rPr>
          <w:color w:val="000000"/>
        </w:rPr>
        <w:t>1074 Budapest, Rózsák tere 6-7.</w:t>
      </w:r>
    </w:p>
    <w:p w:rsidR="00A801C7" w:rsidRDefault="00A801C7" w:rsidP="008E2D79">
      <w:pPr>
        <w:spacing w:before="0"/>
        <w:ind w:left="708"/>
      </w:pPr>
      <w:r>
        <w:t xml:space="preserve">Képviseli: </w:t>
      </w:r>
      <w:r>
        <w:rPr>
          <w:color w:val="000000"/>
        </w:rPr>
        <w:t>Országhné Kun Julianna óvodavezető</w:t>
      </w:r>
    </w:p>
    <w:p w:rsidR="00A801C7" w:rsidRDefault="00A801C7" w:rsidP="008E2D79">
      <w:pPr>
        <w:spacing w:before="0"/>
        <w:ind w:left="708"/>
      </w:pPr>
      <w:r>
        <w:t xml:space="preserve">Adószám: </w:t>
      </w:r>
      <w:r>
        <w:rPr>
          <w:color w:val="000000"/>
        </w:rPr>
        <w:t>16927791-2-42</w:t>
      </w:r>
    </w:p>
    <w:p w:rsidR="00A801C7" w:rsidRDefault="00A801C7" w:rsidP="008E2D79">
      <w:pPr>
        <w:spacing w:before="0"/>
        <w:ind w:left="708"/>
      </w:pPr>
      <w:r>
        <w:t>Fizetési számlaszáma: 11784009-16927791</w:t>
      </w:r>
    </w:p>
    <w:p w:rsidR="00A801C7" w:rsidRDefault="00A801C7" w:rsidP="008E2D79">
      <w:pPr>
        <w:spacing w:before="0"/>
        <w:ind w:left="708"/>
      </w:pPr>
    </w:p>
    <w:p w:rsidR="00A801C7" w:rsidRDefault="00A801C7" w:rsidP="008E2D79">
      <w:pPr>
        <w:spacing w:before="0"/>
        <w:ind w:left="708"/>
      </w:pPr>
      <w:r>
        <w:t>Név: Erzsébetvárosi Csicsergő Óvoda</w:t>
      </w:r>
    </w:p>
    <w:p w:rsidR="00A801C7" w:rsidRDefault="00A801C7" w:rsidP="008E2D79">
      <w:pPr>
        <w:spacing w:before="0"/>
        <w:ind w:left="708"/>
      </w:pPr>
      <w:r>
        <w:t xml:space="preserve">Cím: 1073 Budapest, Dob u. 102. </w:t>
      </w:r>
    </w:p>
    <w:p w:rsidR="00A801C7" w:rsidRDefault="00A801C7" w:rsidP="008E2D79">
      <w:pPr>
        <w:spacing w:before="0"/>
        <w:ind w:left="708"/>
      </w:pPr>
      <w:r>
        <w:t>Levelezési cím: 1077 Budapest, Rózsa u. 32.</w:t>
      </w:r>
    </w:p>
    <w:p w:rsidR="00A801C7" w:rsidRDefault="00A801C7" w:rsidP="008E2D79">
      <w:pPr>
        <w:spacing w:before="0"/>
        <w:ind w:left="708"/>
      </w:pPr>
      <w:r>
        <w:t xml:space="preserve">Képviseli: </w:t>
      </w:r>
      <w:proofErr w:type="spellStart"/>
      <w:r>
        <w:t>Zselinszky</w:t>
      </w:r>
      <w:proofErr w:type="spellEnd"/>
      <w:r>
        <w:t xml:space="preserve"> Tibor Lászlóné óvodavezető</w:t>
      </w:r>
    </w:p>
    <w:p w:rsidR="00A801C7" w:rsidRDefault="00A801C7" w:rsidP="008E2D79">
      <w:pPr>
        <w:spacing w:before="0"/>
        <w:ind w:left="708"/>
      </w:pPr>
      <w:r>
        <w:lastRenderedPageBreak/>
        <w:t>Adószám: 16927856-2-42</w:t>
      </w:r>
    </w:p>
    <w:p w:rsidR="00A801C7" w:rsidRDefault="00A801C7" w:rsidP="008E2D79">
      <w:pPr>
        <w:spacing w:before="0"/>
        <w:ind w:left="708"/>
      </w:pPr>
      <w:r>
        <w:t>Fizetési számlaszáma: 11784009-16927856</w:t>
      </w:r>
    </w:p>
    <w:p w:rsidR="00A801C7" w:rsidRDefault="00A801C7" w:rsidP="008E2D79">
      <w:pPr>
        <w:spacing w:before="0" w:line="280" w:lineRule="atLeast"/>
        <w:ind w:left="708"/>
      </w:pPr>
    </w:p>
    <w:p w:rsidR="00A801C7" w:rsidRDefault="00A801C7" w:rsidP="008E2D79">
      <w:pPr>
        <w:spacing w:before="0"/>
        <w:ind w:left="708"/>
      </w:pPr>
      <w:r>
        <w:t>Név: Erzsébetvárosi Dob Óvoda</w:t>
      </w:r>
    </w:p>
    <w:p w:rsidR="00A801C7" w:rsidRDefault="00A801C7" w:rsidP="008E2D79">
      <w:pPr>
        <w:spacing w:before="0"/>
        <w:ind w:left="708"/>
      </w:pPr>
      <w:r>
        <w:t xml:space="preserve">Cím: </w:t>
      </w:r>
      <w:r>
        <w:rPr>
          <w:color w:val="000000"/>
        </w:rPr>
        <w:t>1077 Budapest, Dob u. 95.</w:t>
      </w:r>
    </w:p>
    <w:p w:rsidR="00A801C7" w:rsidRDefault="00A801C7" w:rsidP="008E2D79">
      <w:pPr>
        <w:spacing w:before="0"/>
        <w:ind w:left="708"/>
      </w:pPr>
      <w:r>
        <w:t xml:space="preserve">Levelezési cím: </w:t>
      </w:r>
      <w:r>
        <w:rPr>
          <w:color w:val="000000"/>
        </w:rPr>
        <w:t>1077 Budapest, Dob u. 95.</w:t>
      </w:r>
    </w:p>
    <w:p w:rsidR="00A801C7" w:rsidRDefault="00A801C7" w:rsidP="008E2D79">
      <w:pPr>
        <w:spacing w:before="0"/>
        <w:ind w:left="708"/>
      </w:pPr>
      <w:r>
        <w:t xml:space="preserve">Képviseli: </w:t>
      </w:r>
      <w:r>
        <w:rPr>
          <w:color w:val="000000"/>
        </w:rPr>
        <w:t>Patai Edit óvodavezető</w:t>
      </w:r>
    </w:p>
    <w:p w:rsidR="00A801C7" w:rsidRDefault="00A801C7" w:rsidP="008E2D79">
      <w:pPr>
        <w:spacing w:before="0"/>
        <w:ind w:left="708"/>
      </w:pPr>
      <w:r>
        <w:t xml:space="preserve">Adószám: </w:t>
      </w:r>
      <w:r>
        <w:rPr>
          <w:color w:val="000000"/>
        </w:rPr>
        <w:t>16927863-2-42</w:t>
      </w:r>
    </w:p>
    <w:p w:rsidR="00A801C7" w:rsidRDefault="00A801C7" w:rsidP="008E2D79">
      <w:pPr>
        <w:spacing w:before="0"/>
        <w:ind w:left="708"/>
      </w:pPr>
      <w:r>
        <w:t>Fizetési számlaszáma: 11784009-16927863</w:t>
      </w:r>
    </w:p>
    <w:p w:rsidR="00A801C7" w:rsidRDefault="00A801C7" w:rsidP="008E2D79">
      <w:pPr>
        <w:spacing w:before="0" w:line="280" w:lineRule="atLeast"/>
        <w:ind w:left="708"/>
      </w:pPr>
    </w:p>
    <w:p w:rsidR="00A801C7" w:rsidRDefault="00A801C7" w:rsidP="008E2D79">
      <w:pPr>
        <w:spacing w:before="0"/>
        <w:ind w:left="708"/>
      </w:pPr>
      <w:r>
        <w:t>Név: Erzsébetvárosi Kópévár Óvoda</w:t>
      </w:r>
    </w:p>
    <w:p w:rsidR="00A801C7" w:rsidRDefault="00A801C7" w:rsidP="008E2D79">
      <w:pPr>
        <w:spacing w:before="0"/>
        <w:ind w:left="708"/>
      </w:pPr>
      <w:r>
        <w:t>Cím: 1078 Budapest, Murányi u. 27.</w:t>
      </w:r>
    </w:p>
    <w:p w:rsidR="00A801C7" w:rsidRDefault="00A801C7" w:rsidP="008E2D79">
      <w:pPr>
        <w:spacing w:before="0"/>
        <w:ind w:left="708"/>
      </w:pPr>
      <w:r>
        <w:t>Levelezési cím: 1078 Budapest, Murányi u. 27.</w:t>
      </w:r>
    </w:p>
    <w:p w:rsidR="00A801C7" w:rsidRDefault="00A801C7" w:rsidP="008E2D79">
      <w:pPr>
        <w:spacing w:before="0"/>
        <w:ind w:left="708"/>
      </w:pPr>
      <w:r>
        <w:t>Képviseli: Tarr Erzsébet óvodavezető</w:t>
      </w:r>
    </w:p>
    <w:p w:rsidR="00A801C7" w:rsidRDefault="00A801C7" w:rsidP="008E2D79">
      <w:pPr>
        <w:spacing w:before="0"/>
        <w:ind w:left="708"/>
      </w:pPr>
      <w:r>
        <w:t>Adószám: 16927887-2-42</w:t>
      </w:r>
    </w:p>
    <w:p w:rsidR="00A801C7" w:rsidRDefault="00A801C7" w:rsidP="008E2D79">
      <w:pPr>
        <w:spacing w:before="0"/>
        <w:ind w:left="708"/>
      </w:pPr>
      <w:r>
        <w:t>Fizetési számlaszáma: 11784009-16927887</w:t>
      </w:r>
    </w:p>
    <w:p w:rsidR="00A801C7" w:rsidRDefault="00A801C7" w:rsidP="008E2D79">
      <w:pPr>
        <w:spacing w:before="0"/>
        <w:ind w:left="708"/>
      </w:pPr>
    </w:p>
    <w:p w:rsidR="001A43C9" w:rsidRDefault="001A43C9" w:rsidP="001A43C9">
      <w:pPr>
        <w:spacing w:before="0"/>
        <w:ind w:left="708"/>
      </w:pPr>
      <w:r>
        <w:t>Név: Erzsébetvárosi Magonc Óvoda</w:t>
      </w:r>
    </w:p>
    <w:p w:rsidR="001A43C9" w:rsidRDefault="001A43C9" w:rsidP="001A43C9">
      <w:pPr>
        <w:spacing w:before="0"/>
        <w:ind w:left="708"/>
      </w:pPr>
      <w:r>
        <w:t xml:space="preserve">Cím: </w:t>
      </w:r>
      <w:r w:rsidR="00E136F8">
        <w:t>1071 Budapest, Városligeti fasor 39-41.</w:t>
      </w:r>
    </w:p>
    <w:p w:rsidR="001A43C9" w:rsidRDefault="001A43C9" w:rsidP="001A43C9">
      <w:pPr>
        <w:spacing w:before="0"/>
        <w:ind w:left="708"/>
      </w:pPr>
      <w:r>
        <w:t>Levelezési cím: 107</w:t>
      </w:r>
      <w:r w:rsidR="00E136F8">
        <w:t>1</w:t>
      </w:r>
      <w:r>
        <w:t xml:space="preserve"> Budapest, Városligeti fasor 39-41.</w:t>
      </w:r>
    </w:p>
    <w:p w:rsidR="001A43C9" w:rsidRDefault="001A43C9" w:rsidP="001A43C9">
      <w:pPr>
        <w:spacing w:before="0"/>
        <w:ind w:left="708"/>
      </w:pPr>
      <w:r>
        <w:t xml:space="preserve">Képviseli: </w:t>
      </w:r>
      <w:proofErr w:type="spellStart"/>
      <w:r>
        <w:t>Szegediné</w:t>
      </w:r>
      <w:proofErr w:type="spellEnd"/>
      <w:r>
        <w:t xml:space="preserve"> Pusztai Ildikó óvodavezető</w:t>
      </w:r>
    </w:p>
    <w:p w:rsidR="001A43C9" w:rsidRDefault="001A43C9" w:rsidP="001A43C9">
      <w:pPr>
        <w:spacing w:before="0"/>
        <w:ind w:left="708"/>
      </w:pPr>
      <w:r>
        <w:t>Adószám: 16927818-2-42</w:t>
      </w:r>
    </w:p>
    <w:p w:rsidR="001A43C9" w:rsidRDefault="001A43C9" w:rsidP="001A43C9">
      <w:pPr>
        <w:spacing w:before="0"/>
        <w:ind w:left="708"/>
      </w:pPr>
      <w:r>
        <w:t xml:space="preserve">Fizetési számlaszáma: </w:t>
      </w:r>
      <w:r w:rsidRPr="009B51D1">
        <w:rPr>
          <w:iCs/>
          <w:szCs w:val="24"/>
          <w:lang w:eastAsia="hu-HU"/>
        </w:rPr>
        <w:t>11784009-</w:t>
      </w:r>
      <w:r>
        <w:rPr>
          <w:szCs w:val="24"/>
          <w:lang w:eastAsia="hu-HU"/>
        </w:rPr>
        <w:t>16927818</w:t>
      </w:r>
    </w:p>
    <w:p w:rsidR="001A43C9" w:rsidRDefault="001A43C9" w:rsidP="008E2D79">
      <w:pPr>
        <w:spacing w:before="0"/>
        <w:ind w:left="708"/>
      </w:pPr>
    </w:p>
    <w:p w:rsidR="00A801C7" w:rsidRDefault="00A801C7" w:rsidP="008E2D79">
      <w:pPr>
        <w:spacing w:before="0"/>
        <w:ind w:left="708"/>
      </w:pPr>
      <w:r>
        <w:t xml:space="preserve">Név: Erzsébetvárosi Nefelejcs Óvoda </w:t>
      </w:r>
    </w:p>
    <w:p w:rsidR="00A801C7" w:rsidRDefault="00A801C7" w:rsidP="008E2D79">
      <w:pPr>
        <w:spacing w:before="0"/>
        <w:ind w:left="708"/>
      </w:pPr>
      <w:r>
        <w:t>Cím: 1078 Budapest, Nefelejcs u. 62.</w:t>
      </w:r>
    </w:p>
    <w:p w:rsidR="00A801C7" w:rsidRDefault="00A801C7" w:rsidP="008E2D79">
      <w:pPr>
        <w:spacing w:before="0"/>
        <w:ind w:left="708"/>
      </w:pPr>
      <w:r>
        <w:t>Levelezési cím: 1078 Budapest, Nefelejcs u. 62.</w:t>
      </w:r>
    </w:p>
    <w:p w:rsidR="00A801C7" w:rsidRDefault="00A801C7" w:rsidP="008E2D79">
      <w:pPr>
        <w:spacing w:before="0"/>
        <w:ind w:left="708"/>
      </w:pPr>
      <w:r>
        <w:t xml:space="preserve">Képviseli: </w:t>
      </w:r>
      <w:proofErr w:type="spellStart"/>
      <w:r>
        <w:t>Poszukné</w:t>
      </w:r>
      <w:proofErr w:type="spellEnd"/>
      <w:r>
        <w:t xml:space="preserve"> </w:t>
      </w:r>
      <w:proofErr w:type="spellStart"/>
      <w:r>
        <w:t>Nádhera</w:t>
      </w:r>
      <w:proofErr w:type="spellEnd"/>
      <w:r>
        <w:t xml:space="preserve"> Judit óvodavezető</w:t>
      </w:r>
    </w:p>
    <w:p w:rsidR="00A801C7" w:rsidRDefault="00A801C7" w:rsidP="008E2D79">
      <w:pPr>
        <w:spacing w:before="0"/>
        <w:ind w:left="708"/>
      </w:pPr>
      <w:r>
        <w:t>Adószám: 16927870-2-42</w:t>
      </w:r>
    </w:p>
    <w:p w:rsidR="00A801C7" w:rsidRDefault="00A801C7" w:rsidP="008E2D79">
      <w:pPr>
        <w:spacing w:before="0"/>
        <w:ind w:left="708"/>
      </w:pPr>
      <w:r>
        <w:t>Fizetési számlaszáma: 11784009-16927870</w:t>
      </w: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PREAMBULUM</w:t>
      </w:r>
    </w:p>
    <w:p w:rsidR="00A801C7" w:rsidRDefault="00A801C7" w:rsidP="00A801C7">
      <w:pPr>
        <w:tabs>
          <w:tab w:val="left" w:pos="284"/>
          <w:tab w:val="center" w:pos="5130"/>
        </w:tabs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u w:val="single"/>
          <w:lang w:eastAsia="hu-HU"/>
        </w:rPr>
      </w:pPr>
    </w:p>
    <w:p w:rsidR="00A801C7" w:rsidRDefault="00A801C7" w:rsidP="00A801C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ind w:left="567" w:hanging="567"/>
        <w:textAlignment w:val="baseline"/>
        <w:rPr>
          <w:i/>
          <w:iCs/>
          <w:szCs w:val="24"/>
          <w:lang w:eastAsia="hu-HU"/>
        </w:rPr>
      </w:pPr>
      <w:r>
        <w:rPr>
          <w:szCs w:val="24"/>
          <w:lang w:eastAsia="hu-HU"/>
        </w:rPr>
        <w:t xml:space="preserve">Felek megállapítják, hogy a Közbeszerzési és Ellátási Főigazgatóság (továbbiakban: Beszerző) által </w:t>
      </w:r>
      <w:r w:rsidR="008E2D79" w:rsidRPr="00E07436">
        <w:rPr>
          <w:szCs w:val="24"/>
          <w:lang w:eastAsia="hu-HU"/>
        </w:rPr>
        <w:t>TED 2016/S 122-218457; KÉ-7094/2016</w:t>
      </w:r>
      <w:r>
        <w:rPr>
          <w:szCs w:val="24"/>
          <w:lang w:eastAsia="hu-HU"/>
        </w:rPr>
        <w:t xml:space="preserve">. szám alatt </w:t>
      </w:r>
      <w:r>
        <w:rPr>
          <w:i/>
          <w:szCs w:val="24"/>
          <w:lang w:eastAsia="hu-HU"/>
        </w:rPr>
        <w:t xml:space="preserve">„Mobil távközlési szolgáltatások beszerzése 2016” </w:t>
      </w:r>
      <w:r>
        <w:rPr>
          <w:szCs w:val="24"/>
          <w:lang w:eastAsia="hu-HU"/>
        </w:rPr>
        <w:t xml:space="preserve">tárgyban lebonyolított </w:t>
      </w:r>
      <w:proofErr w:type="spellStart"/>
      <w:r>
        <w:rPr>
          <w:szCs w:val="24"/>
          <w:lang w:eastAsia="hu-HU"/>
        </w:rPr>
        <w:t>keretmegállapodásos</w:t>
      </w:r>
      <w:proofErr w:type="spellEnd"/>
      <w:r>
        <w:rPr>
          <w:szCs w:val="24"/>
          <w:lang w:eastAsia="hu-HU"/>
        </w:rPr>
        <w:t xml:space="preserve"> eljárás </w:t>
      </w:r>
      <w:r>
        <w:rPr>
          <w:szCs w:val="24"/>
          <w:lang w:eastAsia="hu-HU"/>
        </w:rPr>
        <w:t xml:space="preserve">eredményeképpen </w:t>
      </w:r>
      <w:r w:rsidR="00C55EA4" w:rsidRPr="00E07436">
        <w:rPr>
          <w:szCs w:val="24"/>
          <w:lang w:eastAsia="hu-HU"/>
        </w:rPr>
        <w:t>2017.</w:t>
      </w:r>
      <w:r w:rsidR="00C55EA4">
        <w:rPr>
          <w:szCs w:val="24"/>
          <w:lang w:eastAsia="hu-HU"/>
        </w:rPr>
        <w:t xml:space="preserve"> február</w:t>
      </w:r>
      <w:r w:rsidR="00C55EA4" w:rsidRPr="00E07436">
        <w:rPr>
          <w:szCs w:val="24"/>
          <w:lang w:eastAsia="hu-HU"/>
        </w:rPr>
        <w:t xml:space="preserve"> </w:t>
      </w:r>
      <w:r w:rsidR="00C55EA4" w:rsidRPr="00E07436">
        <w:rPr>
          <w:szCs w:val="24"/>
          <w:lang w:eastAsia="hu-HU"/>
        </w:rPr>
        <w:t xml:space="preserve">06. </w:t>
      </w:r>
      <w:r>
        <w:rPr>
          <w:szCs w:val="24"/>
          <w:lang w:eastAsia="hu-HU"/>
        </w:rPr>
        <w:t xml:space="preserve">napján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(KM száma:</w:t>
      </w:r>
      <w:r w:rsidR="00444B0B">
        <w:rPr>
          <w:szCs w:val="24"/>
          <w:lang w:eastAsia="hu-HU"/>
        </w:rPr>
        <w:t xml:space="preserve"> </w:t>
      </w:r>
      <w:r w:rsidR="00C55EA4" w:rsidRPr="00E07436">
        <w:rPr>
          <w:szCs w:val="24"/>
          <w:lang w:eastAsia="hu-HU"/>
        </w:rPr>
        <w:t>KM01KGSM16</w:t>
      </w:r>
      <w:r>
        <w:rPr>
          <w:szCs w:val="24"/>
          <w:lang w:eastAsia="hu-HU"/>
        </w:rPr>
        <w:t xml:space="preserve">) </w:t>
      </w:r>
      <w:r>
        <w:rPr>
          <w:szCs w:val="24"/>
          <w:lang w:eastAsia="hu-HU"/>
        </w:rPr>
        <w:t xml:space="preserve">jött létre (továbbiakban: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) Beszerző és Szolgáltató között. A megkötött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alapján </w:t>
      </w: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 xml:space="preserve"> Előfizető, a </w:t>
      </w:r>
      <w:proofErr w:type="spellStart"/>
      <w:r>
        <w:rPr>
          <w:szCs w:val="24"/>
          <w:lang w:eastAsia="hu-HU"/>
        </w:rPr>
        <w:t>keretmegállapodásos</w:t>
      </w:r>
      <w:proofErr w:type="spellEnd"/>
      <w:r>
        <w:rPr>
          <w:szCs w:val="24"/>
          <w:lang w:eastAsia="hu-HU"/>
        </w:rPr>
        <w:t xml:space="preserve"> eljárás 2. részeként a 168/2004. (V. 25.) sz. a központosított közbeszerzési rendszerről szóló kormányrendelet (továbbiakban: Kr.) 28. §</w:t>
      </w:r>
      <w:proofErr w:type="spellStart"/>
      <w:r>
        <w:rPr>
          <w:szCs w:val="24"/>
          <w:lang w:eastAsia="hu-HU"/>
        </w:rPr>
        <w:t>-a</w:t>
      </w:r>
      <w:proofErr w:type="spellEnd"/>
      <w:r>
        <w:rPr>
          <w:szCs w:val="24"/>
          <w:lang w:eastAsia="hu-HU"/>
        </w:rPr>
        <w:t xml:space="preserve"> szerinti eljárást bonyolított le. Ennek eredményeképpen Szolgáltató elnyerte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szerinti szolgáltatás nyújtásának lehetőségét.</w:t>
      </w:r>
      <w:r>
        <w:rPr>
          <w:i/>
          <w:iCs/>
          <w:szCs w:val="24"/>
          <w:lang w:eastAsia="hu-HU"/>
        </w:rPr>
        <w:t xml:space="preserve"> 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 w:hanging="2200"/>
        <w:textAlignment w:val="baseline"/>
        <w:rPr>
          <w:i/>
          <w:iCs/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 w:hanging="567"/>
        <w:textAlignment w:val="baseline"/>
        <w:rPr>
          <w:iCs/>
          <w:szCs w:val="24"/>
          <w:lang w:eastAsia="hu-HU"/>
        </w:rPr>
      </w:pPr>
      <w:r>
        <w:rPr>
          <w:iCs/>
          <w:szCs w:val="24"/>
          <w:lang w:eastAsia="hu-HU"/>
        </w:rPr>
        <w:t>1.2.</w:t>
      </w:r>
      <w:r>
        <w:rPr>
          <w:iCs/>
          <w:szCs w:val="24"/>
          <w:lang w:eastAsia="hu-HU"/>
        </w:rPr>
        <w:tab/>
        <w:t>A</w:t>
      </w:r>
      <w:r w:rsidR="00C55EA4">
        <w:rPr>
          <w:iCs/>
          <w:szCs w:val="24"/>
          <w:lang w:eastAsia="hu-HU"/>
        </w:rPr>
        <w:t>z</w:t>
      </w:r>
      <w:r>
        <w:rPr>
          <w:iCs/>
          <w:szCs w:val="24"/>
          <w:lang w:eastAsia="hu-HU"/>
        </w:rPr>
        <w:t xml:space="preserve"> Előfizető kijelenti, hogy a Beszerző által közzétett és folyamatosan nyilvántartott Megrendelői listában (Intézmény lista) szerepel. Kijelenti továbbá, hogy a jelen Szolgáltatási szerződés – illetve a </w:t>
      </w:r>
      <w:proofErr w:type="spellStart"/>
      <w:r>
        <w:rPr>
          <w:iCs/>
          <w:szCs w:val="24"/>
          <w:lang w:eastAsia="hu-HU"/>
        </w:rPr>
        <w:t>keretmegállapodás</w:t>
      </w:r>
      <w:proofErr w:type="spellEnd"/>
      <w:r>
        <w:rPr>
          <w:iCs/>
          <w:szCs w:val="24"/>
          <w:lang w:eastAsia="hu-HU"/>
        </w:rPr>
        <w:t xml:space="preserve"> – szerinti szolgáltatások megrendelésére, igénybevételére jogosult.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lastRenderedPageBreak/>
        <w:t>1.3.</w:t>
      </w:r>
      <w:r>
        <w:rPr>
          <w:szCs w:val="24"/>
          <w:lang w:eastAsia="hu-HU"/>
        </w:rPr>
        <w:tab/>
        <w:t xml:space="preserve">Szolgáltató szolgáltatást az Előfizető részére csak a </w:t>
      </w:r>
      <w:proofErr w:type="spellStart"/>
      <w:r>
        <w:rPr>
          <w:szCs w:val="24"/>
          <w:lang w:eastAsia="hu-HU"/>
        </w:rPr>
        <w:t>keretmegállapodásos</w:t>
      </w:r>
      <w:proofErr w:type="spellEnd"/>
      <w:r>
        <w:rPr>
          <w:szCs w:val="24"/>
          <w:lang w:eastAsia="hu-HU"/>
        </w:rPr>
        <w:t xml:space="preserve"> eljárás 2. részében a Megrendelő által bejelentett igény alapján a</w:t>
      </w:r>
      <w:r>
        <w:rPr>
          <w:szCs w:val="24"/>
        </w:rPr>
        <w:t xml:space="preserve"> központosított közbeszerzési portálon (www.kozbeszerzes.gov.hu)</w:t>
      </w:r>
      <w:r>
        <w:rPr>
          <w:szCs w:val="24"/>
          <w:lang w:eastAsia="hu-HU"/>
        </w:rPr>
        <w:t xml:space="preserve"> feladott megrendelések alapján végezhet. Ezen szerződésekkel kapcsolatos teljesítési adatokat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szerint kell a Szolgáltatónak - a jelen szerződés mellékleteit képező adatlapok felhasználásával - határidőben lejelentenie Beszerző részére. </w:t>
      </w:r>
    </w:p>
    <w:p w:rsidR="00C55EA4" w:rsidRDefault="00C55EA4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A SZERZŐDÉS TÁRGYA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numPr>
          <w:ilvl w:val="1"/>
          <w:numId w:val="1"/>
        </w:numPr>
        <w:tabs>
          <w:tab w:val="right" w:pos="567"/>
        </w:tabs>
        <w:overflowPunct w:val="0"/>
        <w:autoSpaceDE w:val="0"/>
        <w:autoSpaceDN w:val="0"/>
        <w:adjustRightInd w:val="0"/>
        <w:spacing w:before="0"/>
        <w:ind w:left="567" w:hanging="567"/>
        <w:jc w:val="left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jelen szerződés 1. számú mellékletben meghatározott szolgáltatás nyújtása Előfizető részére.  </w:t>
      </w:r>
      <w:r>
        <w:rPr>
          <w:b/>
          <w:i/>
          <w:szCs w:val="24"/>
          <w:lang w:eastAsia="hu-HU"/>
        </w:rPr>
        <w:t>(1. sz. melléklet: Szolgáltatások bemutatása és díjai)</w:t>
      </w:r>
    </w:p>
    <w:p w:rsidR="00A801C7" w:rsidRDefault="00A801C7" w:rsidP="00A801C7">
      <w:pPr>
        <w:widowControl w:val="0"/>
        <w:tabs>
          <w:tab w:val="right" w:pos="567"/>
        </w:tabs>
        <w:spacing w:before="0"/>
        <w:ind w:left="567"/>
        <w:rPr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ÁRAK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Szolgáltató a jelen szerződés alapján nyújtott szolgáltatásokat az 1. számú mellékletben meghatározott szerződéses árakon teljesíti, amely szerződéses árak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feltételei szerint kerülnek megállapításra. 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SZOLGÁLTATÁS HATÁLYA, TELJESÍTÉSE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A801C7" w:rsidP="00C30C19">
      <w:pPr>
        <w:numPr>
          <w:ilvl w:val="1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Szolgáltató a távközlési szolgáltatást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, a Megrendelő által leadott megrendelés és szolgáltatási szerződésjelen Szolgáltatási Szerződés alapján nyújtja. </w:t>
      </w:r>
    </w:p>
    <w:p w:rsidR="00A801C7" w:rsidRDefault="00A801C7" w:rsidP="00C30C19">
      <w:pPr>
        <w:tabs>
          <w:tab w:val="num" w:pos="540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C30C19">
      <w:pPr>
        <w:numPr>
          <w:ilvl w:val="1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Előfizető tudomásul veszi, hogy a szolgáltatási szerződés létrejötte és az abban foglaltak elfogadása a jelen szerződés érvényességének feltétele azzal, hogy a szolgáltatási szerződésnek a </w:t>
      </w:r>
      <w:proofErr w:type="spellStart"/>
      <w:r>
        <w:rPr>
          <w:szCs w:val="24"/>
          <w:lang w:eastAsia="hu-HU"/>
        </w:rPr>
        <w:t>keretmegállapodással</w:t>
      </w:r>
      <w:proofErr w:type="spellEnd"/>
      <w:r>
        <w:rPr>
          <w:szCs w:val="24"/>
          <w:lang w:eastAsia="hu-HU"/>
        </w:rPr>
        <w:t xml:space="preserve"> illetve a jelen szolgáltatási szerződéssel ellentétes rendelkezései érvénytelennek minősülnek és az Előfizetőt nem kötelezik. </w:t>
      </w:r>
    </w:p>
    <w:p w:rsidR="00A801C7" w:rsidRDefault="00A801C7" w:rsidP="00C30C19">
      <w:pPr>
        <w:tabs>
          <w:tab w:val="num" w:pos="540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C30C19">
      <w:pPr>
        <w:numPr>
          <w:ilvl w:val="1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Jelen Szolgáltatási szerződést a Felek </w:t>
      </w:r>
      <w:r w:rsidR="00444B0B">
        <w:rPr>
          <w:szCs w:val="24"/>
          <w:lang w:eastAsia="hu-HU"/>
        </w:rPr>
        <w:t xml:space="preserve">aláírás napjától </w:t>
      </w:r>
      <w:r w:rsidR="00444B0B" w:rsidRPr="00C30C19">
        <w:rPr>
          <w:b/>
          <w:szCs w:val="24"/>
          <w:lang w:eastAsia="hu-HU"/>
        </w:rPr>
        <w:t>2019. december 31-ig</w:t>
      </w:r>
      <w:r w:rsidR="00444B0B">
        <w:rPr>
          <w:szCs w:val="24"/>
          <w:lang w:eastAsia="hu-HU"/>
        </w:rPr>
        <w:t xml:space="preserve"> tartó </w:t>
      </w:r>
      <w:r>
        <w:rPr>
          <w:szCs w:val="24"/>
          <w:lang w:eastAsia="hu-HU"/>
        </w:rPr>
        <w:t xml:space="preserve">időtartamra kötik. (A szerződés időtartama legfeljebb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aláírásától számított 39 hónapig</w:t>
      </w:r>
      <w:r w:rsidR="00C30C19">
        <w:rPr>
          <w:szCs w:val="24"/>
          <w:lang w:eastAsia="hu-HU"/>
        </w:rPr>
        <w:t>,</w:t>
      </w:r>
      <w:r>
        <w:rPr>
          <w:szCs w:val="24"/>
          <w:lang w:eastAsia="hu-HU"/>
        </w:rPr>
        <w:t xml:space="preserve"> azaz </w:t>
      </w:r>
      <w:r w:rsidR="00C55EA4" w:rsidRPr="00E07436">
        <w:rPr>
          <w:szCs w:val="24"/>
          <w:lang w:eastAsia="hu-HU"/>
        </w:rPr>
        <w:t>2020.</w:t>
      </w:r>
      <w:r w:rsidR="00C55EA4">
        <w:rPr>
          <w:szCs w:val="24"/>
          <w:lang w:eastAsia="hu-HU"/>
        </w:rPr>
        <w:t xml:space="preserve"> május</w:t>
      </w:r>
      <w:r w:rsidR="00C55EA4" w:rsidRPr="00E07436">
        <w:rPr>
          <w:szCs w:val="24"/>
          <w:lang w:eastAsia="hu-HU"/>
        </w:rPr>
        <w:t xml:space="preserve"> 06</w:t>
      </w:r>
      <w:r w:rsidR="00C55EA4">
        <w:rPr>
          <w:szCs w:val="24"/>
          <w:lang w:eastAsia="hu-HU"/>
        </w:rPr>
        <w:t xml:space="preserve">-ig </w:t>
      </w:r>
      <w:r>
        <w:rPr>
          <w:szCs w:val="24"/>
          <w:lang w:eastAsia="hu-HU"/>
        </w:rPr>
        <w:t>terjedő időtartam lehet.</w:t>
      </w:r>
      <w:r w:rsidR="00C30C19">
        <w:rPr>
          <w:szCs w:val="24"/>
          <w:lang w:eastAsia="hu-HU"/>
        </w:rPr>
        <w:t>)</w:t>
      </w:r>
    </w:p>
    <w:p w:rsidR="00A801C7" w:rsidRDefault="00A801C7" w:rsidP="00C30C19">
      <w:pPr>
        <w:widowControl w:val="0"/>
        <w:overflowPunct w:val="0"/>
        <w:autoSpaceDE w:val="0"/>
        <w:autoSpaceDN w:val="0"/>
        <w:adjustRightInd w:val="0"/>
        <w:spacing w:before="0"/>
        <w:ind w:left="360" w:hanging="2200"/>
        <w:textAlignment w:val="baseline"/>
        <w:rPr>
          <w:szCs w:val="24"/>
          <w:lang w:eastAsia="hu-HU"/>
        </w:rPr>
      </w:pPr>
    </w:p>
    <w:p w:rsidR="00A801C7" w:rsidRDefault="00A801C7" w:rsidP="00C30C19">
      <w:pPr>
        <w:widowControl w:val="0"/>
        <w:numPr>
          <w:ilvl w:val="1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b/>
          <w:bCs/>
          <w:szCs w:val="24"/>
          <w:lang w:eastAsia="hu-HU"/>
        </w:rPr>
      </w:pPr>
      <w:r>
        <w:rPr>
          <w:szCs w:val="24"/>
          <w:lang w:eastAsia="hu-HU"/>
        </w:rPr>
        <w:t xml:space="preserve">A szolgáltatás nyújtása akkor tekinthető szerződésszerűnek, ha az Előfizető által a jelen szerződés alapján megrendelt szolgáltatást a Szolgáltató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1. számú mellékletében meghatározott feltételek szerint nyújtja. </w:t>
      </w:r>
    </w:p>
    <w:p w:rsidR="00A801C7" w:rsidRDefault="00A801C7" w:rsidP="00C30C19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SZÁMLÁZÁS, FIZETÉSI FELTÉTELEK</w:t>
      </w:r>
    </w:p>
    <w:p w:rsidR="00A801C7" w:rsidRDefault="00A801C7" w:rsidP="00A801C7">
      <w:pPr>
        <w:widowControl w:val="0"/>
        <w:autoSpaceDE w:val="0"/>
        <w:spacing w:before="0"/>
        <w:ind w:hanging="2200"/>
        <w:jc w:val="center"/>
        <w:rPr>
          <w:b/>
          <w:bCs/>
          <w:szCs w:val="24"/>
          <w:u w:val="single"/>
          <w:lang w:eastAsia="hu-HU"/>
        </w:rPr>
      </w:pPr>
    </w:p>
    <w:p w:rsidR="00C30C19" w:rsidRDefault="00A801C7" w:rsidP="00A801C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szolgáltatások ellenértékének Intézmény által történő kiegyenlítése a Kbt. 135. § (1), (3), (5)-(6) bekezdéseiben, valamint a </w:t>
      </w:r>
      <w:proofErr w:type="spellStart"/>
      <w:r>
        <w:rPr>
          <w:szCs w:val="24"/>
          <w:lang w:eastAsia="hu-HU"/>
        </w:rPr>
        <w:t>Ptk</w:t>
      </w:r>
      <w:proofErr w:type="spellEnd"/>
      <w:r>
        <w:rPr>
          <w:szCs w:val="24"/>
          <w:lang w:eastAsia="hu-HU"/>
        </w:rPr>
        <w:t xml:space="preserve"> 6:130. § (1)-(2) bekezdéseiben meghatározott szabályok szerint történik. A fizetési határidő nem haladhatja meg a számla Intézmény általi igazolt kézhezvételét követő 30 napot. Beszerző tudomásul veszi, hogy Szolgáltató minősített zárt számlázási rendszert alkalmaz, amely a számla kiállításától számítottan kezeli a fizetési határidőt, azonban ebben az esetben is köteles biztosítani az Intézmény részére azt, hogy a számla kézhezvételétől számított 30 nap álljon rendelkezésre az ellenszolgáltatás teljesítésére. A Szolgáltató köteles a számlát a teljesítés elismerésétől számított 15 napon belül kiállítani, majd az Intézmény részére eljuttatni. Szerződő felek a folyamatos teljesítést igazoltnak tekintik a Szolgáltató zárt számlázási rendszere okán, </w:t>
      </w:r>
      <w:r>
        <w:rPr>
          <w:szCs w:val="24"/>
          <w:lang w:eastAsia="hu-HU"/>
        </w:rPr>
        <w:lastRenderedPageBreak/>
        <w:t>amennyiben ezt az elektronikus hírközlési szabályok szerint illetékességgel rendelkező miniszter által kijelölt tanúsító szervezet tanúsítja. Szolgáltató kijelenti, hogy érvényes tanúsítvánnyal rendelkezik (2. sz. melléklet tartalmazza ennek másolatát) és vállalja, hogy a tanúsítvány változását a Beszerzőnek előzetesen írásban bejelenti. A jelen pontban meghatározott teljesítésigazolás nem korlátozza az Intézményt abban, hogy a számlában foglalt adatokkal szemben bizonyítással éljen, számlareklamációt nyújtson be és ebből eredő fizetési igényt vagy jogkövetkezményt érvényesítsen. A számlához a Kbt. 135. §</w:t>
      </w:r>
      <w:proofErr w:type="spellStart"/>
      <w:r>
        <w:rPr>
          <w:szCs w:val="24"/>
          <w:lang w:eastAsia="hu-HU"/>
        </w:rPr>
        <w:t>-ában</w:t>
      </w:r>
      <w:proofErr w:type="spellEnd"/>
      <w:r>
        <w:rPr>
          <w:szCs w:val="24"/>
          <w:lang w:eastAsia="hu-HU"/>
        </w:rPr>
        <w:t xml:space="preserve"> meghatározott iratokat mellékelni kell. </w:t>
      </w:r>
    </w:p>
    <w:p w:rsidR="00A801C7" w:rsidRDefault="00A801C7" w:rsidP="00C30C19">
      <w:pPr>
        <w:overflowPunct w:val="0"/>
        <w:autoSpaceDE w:val="0"/>
        <w:autoSpaceDN w:val="0"/>
        <w:adjustRightInd w:val="0"/>
        <w:spacing w:before="0"/>
        <w:ind w:left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számlán csak a jelen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hatálya alá tartozó szolgáltatások (1. számú melléklet) szerepelhetnek.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Szolgáltató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3. számú melléklete</w:t>
      </w:r>
      <w:r>
        <w:rPr>
          <w:i/>
          <w:szCs w:val="24"/>
          <w:lang w:eastAsia="hu-HU"/>
        </w:rPr>
        <w:t xml:space="preserve"> </w:t>
      </w:r>
      <w:r>
        <w:rPr>
          <w:szCs w:val="24"/>
          <w:lang w:eastAsia="hu-HU"/>
        </w:rPr>
        <w:t xml:space="preserve">szerint lebonyolított eljárás alapján megvalósuló beszerzés során a megrendelésből eredő követelését nem engedményezheti harmadik személyre. 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Késedelmes fizetés esetén az Előfizető a Szolgáltató </w:t>
      </w:r>
      <w:proofErr w:type="spellStart"/>
      <w:r>
        <w:rPr>
          <w:szCs w:val="24"/>
          <w:lang w:eastAsia="hu-HU"/>
        </w:rPr>
        <w:t>ÁSZF-ében</w:t>
      </w:r>
      <w:proofErr w:type="spellEnd"/>
      <w:r>
        <w:rPr>
          <w:szCs w:val="24"/>
          <w:lang w:eastAsia="hu-HU"/>
        </w:rPr>
        <w:t xml:space="preserve"> meghatározott mértékű késedelmi kamatot fizet a Szolgáltatónak.</w:t>
      </w:r>
    </w:p>
    <w:p w:rsidR="00A801C7" w:rsidRDefault="00A801C7" w:rsidP="00A801C7">
      <w:pPr>
        <w:tabs>
          <w:tab w:val="left" w:pos="540"/>
        </w:tabs>
        <w:overflowPunct w:val="0"/>
        <w:autoSpaceDE w:val="0"/>
        <w:autoSpaceDN w:val="0"/>
        <w:adjustRightInd w:val="0"/>
        <w:spacing w:before="0"/>
        <w:ind w:left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ind w:left="540" w:hanging="540"/>
        <w:jc w:val="left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Előfizető kötelező feltételként előírja a Kbt. 136. § (1) bekezdésében foglaltakat.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C30C19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5.5. </w:t>
      </w:r>
      <w:r>
        <w:rPr>
          <w:szCs w:val="24"/>
          <w:lang w:eastAsia="hu-HU"/>
        </w:rPr>
        <w:tab/>
        <w:t xml:space="preserve">A Szolgáltató a Szerződés alapján nyújtott Szolgáltatásokról havonta, ügyfélszámonként legalább egy darab - illetve az adott műszaki feltételek által megengedett legkevesebb számú – csoportos számlát állít ki az Előfizető részére, </w:t>
      </w:r>
      <w:proofErr w:type="gramStart"/>
      <w:r>
        <w:rPr>
          <w:szCs w:val="24"/>
          <w:lang w:eastAsia="hu-HU"/>
        </w:rPr>
        <w:t>mely(</w:t>
      </w:r>
      <w:proofErr w:type="spellStart"/>
      <w:proofErr w:type="gramEnd"/>
      <w:r>
        <w:rPr>
          <w:szCs w:val="24"/>
          <w:lang w:eastAsia="hu-HU"/>
        </w:rPr>
        <w:t>ek</w:t>
      </w:r>
      <w:proofErr w:type="spellEnd"/>
      <w:r>
        <w:rPr>
          <w:szCs w:val="24"/>
          <w:lang w:eastAsia="hu-HU"/>
        </w:rPr>
        <w:t xml:space="preserve">)en az adott ügyfélszám(ok) alatt az ahhoz/azokhoz tartozó összes előfizetés havidíjának, valamint forgalmának összesített kiszámlázása megtörténik. A hívásdíjak a hívás megkezdésekor érvényes napszak szerint kerülnek kiszámlázásra, függetlenül attól, hogy a hívás egyik napszakból átnyúlik a másikba. Az egy órát meghaladó hívások, részhívások formájában </w:t>
      </w:r>
      <w:r>
        <w:rPr>
          <w:szCs w:val="24"/>
          <w:lang w:eastAsia="hu-HU"/>
        </w:rPr>
        <w:t>is kiszámlázásra kerülhetnek, az aktuális részhívás megkezdésekor érvényes percdíjjal.</w:t>
      </w:r>
    </w:p>
    <w:p w:rsidR="009E608E" w:rsidRDefault="009E608E" w:rsidP="00C30C19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9E608E" w:rsidRDefault="009E608E" w:rsidP="00C30C19">
      <w:pPr>
        <w:spacing w:before="0"/>
        <w:ind w:left="567" w:hanging="851"/>
        <w:rPr>
          <w:bCs/>
          <w:iCs/>
        </w:rPr>
      </w:pPr>
      <w:r>
        <w:rPr>
          <w:bCs/>
        </w:rPr>
        <w:tab/>
        <w:t>A</w:t>
      </w:r>
      <w:r w:rsidRPr="00162648">
        <w:rPr>
          <w:bCs/>
          <w:iCs/>
        </w:rPr>
        <w:t xml:space="preserve"> szer</w:t>
      </w:r>
      <w:r w:rsidRPr="00FB1F04">
        <w:rPr>
          <w:bCs/>
          <w:iCs/>
        </w:rPr>
        <w:t>ződő felek után számlafizetőként feltüntetésre kerül</w:t>
      </w:r>
      <w:r>
        <w:rPr>
          <w:bCs/>
          <w:iCs/>
        </w:rPr>
        <w:t>tek az</w:t>
      </w:r>
      <w:r w:rsidRPr="00FB1F04">
        <w:rPr>
          <w:bCs/>
          <w:iCs/>
        </w:rPr>
        <w:t xml:space="preserve"> óvodák adatai is, </w:t>
      </w:r>
      <w:r>
        <w:rPr>
          <w:bCs/>
          <w:iCs/>
        </w:rPr>
        <w:t>melyre tekintettel</w:t>
      </w:r>
      <w:r w:rsidRPr="00FB1F04">
        <w:rPr>
          <w:bCs/>
          <w:iCs/>
        </w:rPr>
        <w:t xml:space="preserve"> az óvodák tekintetében kiállítandó számlák címzettjei az óvodák.</w:t>
      </w:r>
    </w:p>
    <w:p w:rsidR="00281022" w:rsidRPr="00281022" w:rsidRDefault="00281022" w:rsidP="00C30C19">
      <w:pPr>
        <w:overflowPunct w:val="0"/>
        <w:autoSpaceDE w:val="0"/>
        <w:autoSpaceDN w:val="0"/>
        <w:adjustRightInd w:val="0"/>
        <w:spacing w:before="0"/>
        <w:ind w:left="540" w:firstLine="27"/>
        <w:textAlignment w:val="baseline"/>
        <w:rPr>
          <w:szCs w:val="24"/>
          <w:lang w:eastAsia="hu-HU"/>
        </w:rPr>
      </w:pPr>
      <w:r w:rsidRPr="00C30C19">
        <w:rPr>
          <w:rStyle w:val="Jegyzethivatkozs"/>
          <w:sz w:val="24"/>
          <w:szCs w:val="24"/>
        </w:rPr>
        <w:t xml:space="preserve">A Megrendelő és a Számlafizetők </w:t>
      </w:r>
      <w:r>
        <w:rPr>
          <w:rStyle w:val="Jegyzethivatkozs"/>
          <w:sz w:val="24"/>
          <w:szCs w:val="24"/>
        </w:rPr>
        <w:t>felhasználható keretösszegeit a szolgáltatási szerződés 1. számú melléklete tartalmazza.</w:t>
      </w:r>
    </w:p>
    <w:p w:rsidR="00281022" w:rsidRDefault="00281022" w:rsidP="00C30C19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autoSpaceDE w:val="0"/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5.6. </w:t>
      </w:r>
      <w:r>
        <w:rPr>
          <w:szCs w:val="24"/>
          <w:lang w:eastAsia="hu-HU"/>
        </w:rPr>
        <w:tab/>
        <w:t xml:space="preserve">A számlán szereplő összegek a kerekítés szabályainak megfelelően kerülnek kiszámlázásra, a számla végösszege és a távközlési szolgáltatásokra alkalmazott ÁFA forintra kerekítve kerül kiszámlázásra. </w:t>
      </w:r>
    </w:p>
    <w:p w:rsidR="00A801C7" w:rsidRDefault="00A801C7" w:rsidP="00A801C7">
      <w:pPr>
        <w:widowControl w:val="0"/>
        <w:autoSpaceDE w:val="0"/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widowControl w:val="0"/>
        <w:autoSpaceDE w:val="0"/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5.7. </w:t>
      </w:r>
      <w:r>
        <w:rPr>
          <w:szCs w:val="24"/>
          <w:lang w:eastAsia="hu-HU"/>
        </w:rPr>
        <w:tab/>
        <w:t>A Felek megállapodnak, hogy minden vitás esetben a Szolgáltató által készített forgalmi kimutatás adatai az irányadóak. A Szolgáltató számlázási rendszere zárt és hiteles, melyet az erre akkreditált szervezet által kiállított és rendszeresen felülvizsgált tanúsítvány igazol.</w:t>
      </w:r>
    </w:p>
    <w:p w:rsidR="00A801C7" w:rsidRDefault="00A801C7" w:rsidP="00A801C7">
      <w:pPr>
        <w:widowControl w:val="0"/>
        <w:spacing w:before="0"/>
        <w:ind w:hanging="2200"/>
        <w:rPr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SZERZŐDÉSSZERŰ TELJESÍTÉS, KÖTBÉR, KÁRTÉRÍTÉS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6.1. </w:t>
      </w:r>
      <w:r>
        <w:rPr>
          <w:szCs w:val="24"/>
          <w:lang w:eastAsia="hu-HU"/>
        </w:rPr>
        <w:tab/>
        <w:t>A Szolgáltatónak a szolgáltatást a szerződésben rögzített feltételek szerint kell nyújtania és a Megrendelőnek igénybe vennie. A Megrendelő a szolgáltatást rendeltetésszerűen a jogszabályok által előírt módon és célokra köteles használni. A szerződés teljesítése során Szolgáltató haladéktalanul írásban köteles jelezni a teljesítés akadályát, annak várható megszűnését és az akadály elhárítására tett intézkedéseit.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spacing w:before="0"/>
        <w:ind w:left="539" w:hanging="539"/>
        <w:rPr>
          <w:szCs w:val="24"/>
          <w:lang w:eastAsia="hu-HU"/>
        </w:rPr>
      </w:pPr>
      <w:r>
        <w:rPr>
          <w:szCs w:val="24"/>
          <w:lang w:eastAsia="hu-HU"/>
        </w:rPr>
        <w:t xml:space="preserve">6.2. </w:t>
      </w:r>
      <w:r>
        <w:rPr>
          <w:szCs w:val="24"/>
          <w:lang w:eastAsia="hu-HU"/>
        </w:rPr>
        <w:tab/>
        <w:t>A Szolgáltató szerződésben foglalt kötelezettségeinek nem szerződésszerű teljesítése esetén (kivéve: vis maior esetét) köteles kötbér fizetését vállalni.</w:t>
      </w:r>
    </w:p>
    <w:p w:rsidR="00A801C7" w:rsidRDefault="00A801C7" w:rsidP="00A801C7">
      <w:pPr>
        <w:spacing w:before="0"/>
        <w:ind w:left="539" w:hanging="539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480" w:hanging="48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6.3. </w:t>
      </w:r>
      <w:r>
        <w:rPr>
          <w:szCs w:val="24"/>
          <w:lang w:eastAsia="hu-HU"/>
        </w:rPr>
        <w:tab/>
        <w:t xml:space="preserve">Szolgáltató késedelmi, hibás teljesítési és meghiúsulási kötbér fizetését vállalja arra az esetre, ha a késedelem, a hibás teljesítés vagy meghiúsulás a Szolgáltatónak felróható okból vagy súlyosan gondatlan magatartására visszavezethetően következik be. 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00" w:firstLine="40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00" w:firstLine="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 kötbér alapja a nem teljesített vagy </w:t>
      </w:r>
      <w:proofErr w:type="gramStart"/>
      <w:r>
        <w:rPr>
          <w:szCs w:val="24"/>
          <w:lang w:eastAsia="hu-HU"/>
        </w:rPr>
        <w:t>késedelmesen</w:t>
      </w:r>
      <w:proofErr w:type="gramEnd"/>
      <w:r>
        <w:rPr>
          <w:szCs w:val="24"/>
          <w:lang w:eastAsia="hu-HU"/>
        </w:rPr>
        <w:t xml:space="preserve"> vagy hibásan teljesített szolgáltatás nettó díja.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00" w:firstLine="40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u w:val="single"/>
          <w:lang w:eastAsia="hu-HU"/>
        </w:rPr>
      </w:pPr>
      <w:r>
        <w:rPr>
          <w:b/>
          <w:szCs w:val="24"/>
          <w:u w:val="single"/>
          <w:lang w:eastAsia="hu-HU"/>
        </w:rPr>
        <w:t>6.3.1. Késedelmi kötbér: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lang w:eastAsia="hu-HU"/>
        </w:rPr>
      </w:pPr>
      <w:proofErr w:type="gramStart"/>
      <w:r>
        <w:rPr>
          <w:b/>
          <w:szCs w:val="24"/>
          <w:lang w:eastAsia="hu-HU"/>
        </w:rPr>
        <w:t>a</w:t>
      </w:r>
      <w:proofErr w:type="gramEnd"/>
      <w:r>
        <w:rPr>
          <w:b/>
          <w:szCs w:val="24"/>
          <w:lang w:eastAsia="hu-HU"/>
        </w:rPr>
        <w:t>.) késedelmesen aktivált szolgáltatás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szolgáltatási szerződés (egyedi előfizetői szerződést tartalmazó melléklet) alapján Szolgáltató legfeljebb a szolgáltatási szerződés (egyedi előfizetői szerződést tartalmazó melléklet) megkötésétől számított 15 napon belül, vagy az előfizető által a szolgáltatási szerződésben megjelölt későbbi időpontban, de legfeljebb a szolgáltatási szerződés (egyedi előfizetői szerződést tartalmazó melléklet) megkötésétől számított 3 hónapon belül köteles a szolgáltatás nyújtását megkezdeni, amennyiben Előfizető a 2/2012. (I.24.) NMHH rendeletben a számhordozás vonatkozásában előírt feltételeknek eleget tett.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határidő elmulasztása esetén a Szolgáltató kötbért köteles fizetni, melynek összege a szolgáltatási szerződés alapján az adott előfizetői szolgáltatással (tarifacsomaggal) kapcsolatban fizetendő havi előfizetési díj egy harmincad részének nyolcszorosa.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lang w:eastAsia="hu-HU"/>
        </w:rPr>
      </w:pPr>
      <w:r>
        <w:rPr>
          <w:b/>
          <w:szCs w:val="24"/>
          <w:lang w:eastAsia="hu-HU"/>
        </w:rPr>
        <w:t>b.) késedelmes átírás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Szolgáltató a szolgáltatási szerződés átírását a Szolgáltató által az Általános Szerződési Feltételekben meghatározott alaki és tartalmi követelményeknek megfelelő átírási kérelem beérkezésétől számított legkésőbb 15 napon belül köteles végrehajtani.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Amennyiben a Szolgáltató az átírást az általános szerződési feltételeiben vállalt határidőn belül nem teljesíti, kötbért köteles fizetni, melynek összege minden késedelmes nap után az átírás Általános Szerződési Feltételeiben foglalt díjának egytizede.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lang w:eastAsia="hu-HU"/>
        </w:rPr>
      </w:pPr>
      <w:proofErr w:type="gramStart"/>
      <w:r>
        <w:rPr>
          <w:b/>
          <w:szCs w:val="24"/>
          <w:lang w:eastAsia="hu-HU"/>
        </w:rPr>
        <w:t>c.</w:t>
      </w:r>
      <w:proofErr w:type="gramEnd"/>
      <w:r>
        <w:rPr>
          <w:b/>
          <w:szCs w:val="24"/>
          <w:lang w:eastAsia="hu-HU"/>
        </w:rPr>
        <w:t>) a korlátozás késedelmes feloldása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Ha az Előfizető az </w:t>
      </w:r>
      <w:proofErr w:type="spellStart"/>
      <w:r>
        <w:rPr>
          <w:szCs w:val="24"/>
          <w:lang w:eastAsia="hu-HU"/>
        </w:rPr>
        <w:t>Eht</w:t>
      </w:r>
      <w:proofErr w:type="spellEnd"/>
      <w:r>
        <w:rPr>
          <w:szCs w:val="24"/>
          <w:lang w:eastAsia="hu-HU"/>
        </w:rPr>
        <w:t>. 137. § (1) bekezdés, vagy a 2/2015. (III.30.) NMHH rendelet 19. § (3) bekezdése szerinti korlátozás okát megszünteti és erről a Szolgáltató hitelt érdemlő módon tudomást szerez, a szolgáltató köteles az előfizető kérésétől számított 72 órán belül a korlátozást megszüntetni.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korlátozás megszüntetésének késedelmes teljesítése esetén a Szolgáltató minden megkezdett késedelmes nap után kötbért köteles fizetni. A kötbér mértéke minden megkezdett késedelmes nap után a visszakapcsolási díj egyharmada.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u w:val="single"/>
          <w:lang w:eastAsia="hu-HU"/>
        </w:rPr>
      </w:pPr>
      <w:r>
        <w:rPr>
          <w:b/>
          <w:szCs w:val="24"/>
          <w:u w:val="single"/>
          <w:lang w:eastAsia="hu-HU"/>
        </w:rPr>
        <w:t>6.3.2. Hibás teljesítési kötbér: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Szolgáltató köteles a hibabejelentéseket 48 órán belül kivizsgálni és az elvégzett vizsgálat alapján az Előfizetőt értesíteni arról, hogy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>) további helyszíni, az előfizetői hozzáférési ponton vagy azt is érintően lefolytatandó vizsgálat szükséges, annak időpontjának megjelölésével (év, hónap, nap, 4 órás időszak megadásával, amely 8 és 20 óra közé eshet), vagy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b) a hiba a vizsgálat alatt nem volt észlelhető, vagy a hiba nem a szolgáltató érdekkörébe tartozó okból merült fel.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lastRenderedPageBreak/>
        <w:t>A Szolgáltató kötbér fizetésére köteles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 xml:space="preserve">) </w:t>
      </w:r>
      <w:proofErr w:type="spellStart"/>
      <w:r>
        <w:rPr>
          <w:szCs w:val="24"/>
          <w:lang w:eastAsia="hu-HU"/>
        </w:rPr>
        <w:t>a</w:t>
      </w:r>
      <w:proofErr w:type="spellEnd"/>
      <w:r>
        <w:rPr>
          <w:szCs w:val="24"/>
          <w:lang w:eastAsia="hu-HU"/>
        </w:rPr>
        <w:t xml:space="preserve"> 48 órán belüli értesítési határidő eredménytelen elteltétől minden késedelmes nap után az értesítés megtörténtéig,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b) a hiba kijavítására nyitva álló határidő eredménytelen elteltétől a hiba elhárításáig terjedő időszakra.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kötbér mértéke a vetítési alap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>) kétszerese a fenti a) pontja szerinti esetben,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b) négyszerese a fenti b) pontja szerinti esetben, ha a hiba következtében az előfizető az előfizetői szolgáltatást a szolgáltató által vállalt minőséghez képest alacsonyabb minőségben képes csak igénybe venni,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c) nyolcszorosa a fenti b) pontja szerinti esetben, ha a hiba következtében az előfizetői szolgáltatást nem lehet igénybe venni.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kötbér meghatározásához szükséges vetítési alap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 xml:space="preserve">) </w:t>
      </w:r>
      <w:proofErr w:type="spellStart"/>
      <w:r>
        <w:rPr>
          <w:szCs w:val="24"/>
          <w:lang w:eastAsia="hu-HU"/>
        </w:rPr>
        <w:t>a</w:t>
      </w:r>
      <w:proofErr w:type="spellEnd"/>
      <w:r>
        <w:rPr>
          <w:szCs w:val="24"/>
          <w:lang w:eastAsia="hu-HU"/>
        </w:rPr>
        <w:t xml:space="preserve"> hiba bejelentését megelőző hat hónapra az előfizető által az adott szolgáltatási szerződés alapján a hibabejelentéssel érintett előfizetői szolgáltatással kapcsolatban kifizetett (előre fizetett díjú szolgáltatás esetén felhasznált) díj átlaga alapján egy napra vetített összeg,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b) hat hónapnál rövidebb időtartamú előfizetői jogviszony esetén annak teljes időtartama alatt, az adott szolgáltatási szerződés alapján a hibabejelentéssel érintett előfizetői szolgáltatással kapcsolatban kifizetett (előre fizetett díjú szolgáltatás esetén felhasznált) díj átlaga alapján egy napra vetített összeg,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c) ha a hiba bejelentését megelőzően az előfizető az adott szolgáltatási szerződés alapján a hibabejelentéssel érintett előfizetői szolgáltatással kapcsolatban díjat még nem fizetett, akkor a havi előfizetési díj alapján egy napra vetített összeg.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u w:val="single"/>
          <w:lang w:eastAsia="hu-HU"/>
        </w:rPr>
      </w:pPr>
      <w:r>
        <w:rPr>
          <w:b/>
          <w:szCs w:val="24"/>
          <w:u w:val="single"/>
          <w:lang w:eastAsia="hu-HU"/>
        </w:rPr>
        <w:t>6.3.3. Meghiúsulási kötbér: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lang w:eastAsia="hu-HU"/>
        </w:rPr>
      </w:pPr>
      <w:proofErr w:type="gramStart"/>
      <w:r>
        <w:rPr>
          <w:b/>
          <w:szCs w:val="24"/>
          <w:lang w:eastAsia="hu-HU"/>
        </w:rPr>
        <w:t>a</w:t>
      </w:r>
      <w:proofErr w:type="gramEnd"/>
      <w:r>
        <w:rPr>
          <w:b/>
          <w:szCs w:val="24"/>
          <w:lang w:eastAsia="hu-HU"/>
        </w:rPr>
        <w:t>.) számhordozás esetén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i/>
          <w:szCs w:val="24"/>
          <w:lang w:eastAsia="hu-HU"/>
        </w:rPr>
      </w:pPr>
      <w:r>
        <w:rPr>
          <w:i/>
          <w:szCs w:val="24"/>
          <w:lang w:eastAsia="hu-HU"/>
        </w:rPr>
        <w:t>A Szolgáltatót az alábbiakban megállapított kötbér attól függően terheli, hogy átvevő vagy átadó szolgáltatónak minősül.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Számhordozás esetén, az átvevő szolgáltató köteles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 xml:space="preserve">) </w:t>
      </w:r>
      <w:proofErr w:type="spellStart"/>
      <w:r>
        <w:rPr>
          <w:szCs w:val="24"/>
          <w:lang w:eastAsia="hu-HU"/>
        </w:rPr>
        <w:t>a</w:t>
      </w:r>
      <w:proofErr w:type="spellEnd"/>
      <w:r>
        <w:rPr>
          <w:szCs w:val="24"/>
          <w:lang w:eastAsia="hu-HU"/>
        </w:rPr>
        <w:t xml:space="preserve"> munkanapokon 16 óráig bejelentett számhordozási előfizetői igényről az átadó szolgáltatót adott munkanap 20 óra 00 percig értesíteni,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b) az a) pont szerinti értesítést követő munkanapon a számhordozást a központi referencia adatbázisnak (továbbiakban: KRA) a 2/2012. (I.24.) NMHH rendelet 13. § (1) bekezdés szerinti határidővel a következő munkanap számátadási időablakára bejelenteni, kivéve a 2/2012. (I.24.) NMHH rendelet 7. § (3) bekezdésben foglalt eseteket.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2/2012. (I.24.) NMHH rendelet 7. § (1) bekezdés a) és b) pontjában foglalt kötelezettségek elmulasztása esetén az átvevő szolgáltató számhordozási megállapodásonként és mulasztásonként 5000 forint kötbért köteles fizetni az előfizetőnek.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Amennyiben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>) az előfizető nem a legkorábbi számátadási időablak alkalmazását kéri, vagy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b) a számhordozáshoz az előfizetői hurok átengedése vagy előfizető hozzáférési pont kiépítése szükséges, vagy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lastRenderedPageBreak/>
        <w:t>c) a 2/2012. (I.24.) NMHH rendelet 3. § (8) bekezdés szerinti egyeztetés során nem a legkorábbi számátadási időablakot választották,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az</w:t>
      </w:r>
      <w:proofErr w:type="gramEnd"/>
      <w:r>
        <w:rPr>
          <w:szCs w:val="24"/>
          <w:lang w:eastAsia="hu-HU"/>
        </w:rPr>
        <w:t xml:space="preserve"> átvevő szolgáltató köteles a 2/2012. (I.24.) NMHH rendelet 13. § (1) bekezdés szerint, legkésőbb a számhordozási megállapodásban rögzített számátadási időablakot megelőző nap 12 óra 00 percig a </w:t>
      </w:r>
      <w:proofErr w:type="spellStart"/>
      <w:r>
        <w:rPr>
          <w:szCs w:val="24"/>
          <w:lang w:eastAsia="hu-HU"/>
        </w:rPr>
        <w:t>KRA-nak</w:t>
      </w:r>
      <w:proofErr w:type="spellEnd"/>
      <w:r>
        <w:rPr>
          <w:szCs w:val="24"/>
          <w:lang w:eastAsia="hu-HU"/>
        </w:rPr>
        <w:t xml:space="preserve"> a számhordozást bejelenteni. E kötelezettség elmulasztása esetén az átvevő szolgáltató számhordozási megállapodásonként és mulasztásonként 5000 forint kötbért köteles fizetni az előfizetőnek.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Az átadó szolgáltató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 xml:space="preserve">) </w:t>
      </w:r>
      <w:proofErr w:type="spellStart"/>
      <w:r>
        <w:rPr>
          <w:szCs w:val="24"/>
          <w:lang w:eastAsia="hu-HU"/>
        </w:rPr>
        <w:t>a</w:t>
      </w:r>
      <w:proofErr w:type="spellEnd"/>
      <w:r>
        <w:rPr>
          <w:szCs w:val="24"/>
          <w:lang w:eastAsia="hu-HU"/>
        </w:rPr>
        <w:t xml:space="preserve"> számhordozás elfogadásáról vagy elutasításról és annak indokáról, legkésőbb az átvevő szolgáltató általi értesítést követő munkanap 20 óra 00 percig értesíti az átvevő szolgáltatót, valamint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b) a </w:t>
      </w:r>
      <w:proofErr w:type="spellStart"/>
      <w:r>
        <w:rPr>
          <w:szCs w:val="24"/>
          <w:lang w:eastAsia="hu-HU"/>
        </w:rPr>
        <w:t>KRA-ban</w:t>
      </w:r>
      <w:proofErr w:type="spellEnd"/>
      <w:r>
        <w:rPr>
          <w:szCs w:val="24"/>
          <w:lang w:eastAsia="hu-HU"/>
        </w:rPr>
        <w:t xml:space="preserve"> a tranzakció zárásig a 2/2012. (I.24.) NMHH rendelet 13. § (2) bekezdés szerint jóváhagyja vagy elutasítja a számhordozást.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A számhordozás kizárólag a 2/2012. (I.24.) NMHH rendelet 5. § (6) bekezdésében meghatározott okból utasítható el. Amennyiben az átadó szolgáltató a számhordozási igényt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a</w:t>
      </w:r>
      <w:proofErr w:type="gramEnd"/>
      <w:r>
        <w:rPr>
          <w:szCs w:val="24"/>
          <w:lang w:eastAsia="hu-HU"/>
        </w:rPr>
        <w:t>) indoklás nélkül,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b</w:t>
      </w:r>
      <w:proofErr w:type="gramStart"/>
      <w:r>
        <w:rPr>
          <w:szCs w:val="24"/>
          <w:lang w:eastAsia="hu-HU"/>
        </w:rPr>
        <w:t>)  a</w:t>
      </w:r>
      <w:proofErr w:type="gramEnd"/>
      <w:r>
        <w:rPr>
          <w:szCs w:val="24"/>
          <w:lang w:eastAsia="hu-HU"/>
        </w:rPr>
        <w:t xml:space="preserve"> 2/2012. (I.24.) NMHH rendelet 5. § (1) bekezdésnek megfelelő azonosítás ellenére,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c) nem a 2/2012. (I.24.) NMHH rendelet 5. § (6) bekezdés b) pontja szerint lejárt és értesített tartozás miatt,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d) nem a2/2012. (I.24.) NMHH rendelet 3. § (8) bekezdés szerinti, indokolt esetben igényelt egyeztetés miatt, vagy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e</w:t>
      </w:r>
      <w:proofErr w:type="gramEnd"/>
      <w:r>
        <w:rPr>
          <w:szCs w:val="24"/>
          <w:lang w:eastAsia="hu-HU"/>
        </w:rPr>
        <w:t xml:space="preserve">) a 2/2012. (I.24.) NMHH rendelet 7. § (4) bekezdés a) pontja szerinti elfogadást követően a </w:t>
      </w:r>
      <w:proofErr w:type="spellStart"/>
      <w:r>
        <w:rPr>
          <w:szCs w:val="24"/>
          <w:lang w:eastAsia="hu-HU"/>
        </w:rPr>
        <w:t>KRA-ban</w:t>
      </w:r>
      <w:proofErr w:type="spellEnd"/>
      <w:r>
        <w:rPr>
          <w:szCs w:val="24"/>
          <w:lang w:eastAsia="hu-HU"/>
        </w:rPr>
        <w:t xml:space="preserve"> utasítja el,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számhordozási</w:t>
      </w:r>
      <w:proofErr w:type="gramEnd"/>
      <w:r>
        <w:rPr>
          <w:szCs w:val="24"/>
          <w:lang w:eastAsia="hu-HU"/>
        </w:rPr>
        <w:t xml:space="preserve"> megállapodásonként és jogellenes </w:t>
      </w:r>
      <w:proofErr w:type="spellStart"/>
      <w:r>
        <w:rPr>
          <w:szCs w:val="24"/>
          <w:lang w:eastAsia="hu-HU"/>
        </w:rPr>
        <w:t>elutasításonként</w:t>
      </w:r>
      <w:proofErr w:type="spellEnd"/>
      <w:r>
        <w:rPr>
          <w:szCs w:val="24"/>
          <w:lang w:eastAsia="hu-HU"/>
        </w:rPr>
        <w:t xml:space="preserve"> 5000 forint kötbért köteles fizetni az előfizetőnek.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6.4. </w:t>
      </w:r>
      <w:r>
        <w:rPr>
          <w:szCs w:val="24"/>
          <w:lang w:eastAsia="hu-HU"/>
        </w:rPr>
        <w:tab/>
        <w:t xml:space="preserve">Előfizető a jelen Szerződés hatálya alatt általa igénybevett szolgáltatásokat kizárólag saját mobil távközlési igényeinek kiszolgálására jogosult felhasználni. Előfizető nem jogosult magát mobil rádiótelefon szolgáltatóként feltüntetni, a Szolgáltató szolgáltatását hálózati szolgáltatás céljára használni, azt másnak továbbadni, továbbértékesíteni, illetve átengedni, valamint a továbbadott szolgáltatás fejében bármilyen címen díjat szedni vagy a szolgáltatást törvénybe ütköző módon vagy célokra használni. Előfizető tudomásul veszi, hogy ezen kötelezettség teljesítését a Szolgáltató jogosult bármikor ellenőrizni Előfizetőnél, aki pedig köteles az ellenőrzéshez megfelelő információt szolgáltatni. Előfizető nem akadályozhatja, vagy veszélyeztetheti a Szolgáltató hálózatának rendeltetésszerű működését. Előfizető lehetővé </w:t>
      </w:r>
      <w:proofErr w:type="gramStart"/>
      <w:r>
        <w:rPr>
          <w:szCs w:val="24"/>
          <w:lang w:eastAsia="hu-HU"/>
        </w:rPr>
        <w:t>kell</w:t>
      </w:r>
      <w:proofErr w:type="gramEnd"/>
      <w:r>
        <w:rPr>
          <w:szCs w:val="24"/>
          <w:lang w:eastAsia="hu-HU"/>
        </w:rPr>
        <w:t xml:space="preserve"> tegye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 A szokásos használattól eltérő felhasználás esetén szerződő felek kötelesek egymással egyeztetetést folytatni. Amennyiben az Intézmény az eltérő felhasználásra megfelelő indokolást nem tud adni, a Szolgáltató az </w:t>
      </w:r>
      <w:proofErr w:type="spellStart"/>
      <w:r>
        <w:rPr>
          <w:szCs w:val="24"/>
          <w:lang w:eastAsia="hu-HU"/>
        </w:rPr>
        <w:t>ÁSZF-ében</w:t>
      </w:r>
      <w:proofErr w:type="spellEnd"/>
      <w:r>
        <w:rPr>
          <w:szCs w:val="24"/>
          <w:lang w:eastAsia="hu-HU"/>
        </w:rPr>
        <w:t xml:space="preserve"> szereplő szankciókkal élhet.    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6.5. </w:t>
      </w:r>
      <w:r>
        <w:rPr>
          <w:szCs w:val="24"/>
          <w:lang w:eastAsia="hu-HU"/>
        </w:rPr>
        <w:tab/>
        <w:t>A felek a jelen szerződés szerinti bármely igényének érvényesítése önmagában nem jelenti az adott fél egyéb szerződéses igényének elvesztését.</w:t>
      </w: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6.6. </w:t>
      </w:r>
      <w:r>
        <w:rPr>
          <w:szCs w:val="24"/>
          <w:lang w:eastAsia="hu-HU"/>
        </w:rPr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C30C19" w:rsidRDefault="00C30C19">
      <w:pPr>
        <w:spacing w:before="0" w:after="160" w:line="259" w:lineRule="auto"/>
        <w:jc w:val="left"/>
        <w:rPr>
          <w:szCs w:val="24"/>
          <w:lang w:eastAsia="hu-HU"/>
        </w:rPr>
      </w:pPr>
      <w:r>
        <w:rPr>
          <w:szCs w:val="24"/>
          <w:lang w:eastAsia="hu-HU"/>
        </w:rPr>
        <w:br w:type="page"/>
      </w: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6.7. </w:t>
      </w:r>
      <w:r>
        <w:rPr>
          <w:szCs w:val="24"/>
          <w:lang w:eastAsia="hu-HU"/>
        </w:rPr>
        <w:tab/>
        <w:t>A felek általi kötbérigény, késedelmi kamat, egyéb kártérítés érvényesítésének előfeltétele, hogy a késedelem, illetve az adott igény érvényesítését megalapozó esemény bekövetkeztét, a kötbér alapját meghatározó szolgáltatásokat, (kár</w:t>
      </w:r>
      <w:proofErr w:type="gramStart"/>
      <w:r>
        <w:rPr>
          <w:szCs w:val="24"/>
          <w:lang w:eastAsia="hu-HU"/>
        </w:rPr>
        <w:t>)eseményeket</w:t>
      </w:r>
      <w:proofErr w:type="gramEnd"/>
      <w:r>
        <w:rPr>
          <w:szCs w:val="24"/>
          <w:lang w:eastAsia="hu-HU"/>
        </w:rPr>
        <w:t xml:space="preserve"> és a kötbéralapot (a kár összegét) - a késedelem (a kár bekövetkezése) körülményeinek feltüntetésével – az igénylő fél haladéktalanul írásban közölje a másik féllel.</w:t>
      </w:r>
    </w:p>
    <w:p w:rsidR="00A801C7" w:rsidRDefault="00A801C7" w:rsidP="00A801C7">
      <w:pPr>
        <w:widowControl w:val="0"/>
        <w:tabs>
          <w:tab w:val="num" w:pos="567"/>
        </w:tabs>
        <w:spacing w:before="0"/>
        <w:ind w:hanging="2200"/>
        <w:rPr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VIS MAIOR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40"/>
          <w:tab w:val="left" w:pos="567"/>
        </w:tabs>
        <w:spacing w:before="0"/>
        <w:ind w:left="540" w:hanging="540"/>
        <w:rPr>
          <w:bCs/>
          <w:szCs w:val="24"/>
          <w:lang w:eastAsia="hu-HU"/>
        </w:rPr>
      </w:pPr>
      <w:r>
        <w:rPr>
          <w:szCs w:val="24"/>
          <w:lang w:eastAsia="hu-HU"/>
        </w:rPr>
        <w:t xml:space="preserve">7.1. </w:t>
      </w:r>
      <w:r>
        <w:rPr>
          <w:szCs w:val="24"/>
          <w:lang w:eastAsia="hu-HU"/>
        </w:rPr>
        <w:tab/>
        <w:t xml:space="preserve">A Szolgáltató nem sújtható kártérítéssel vagy a szerződés nem teljesített részétől való elállással, illetve kötbérrel, ha a késedelmes teljesítés vagy meghiúsulás vis maior eredménye. </w:t>
      </w:r>
      <w:r>
        <w:rPr>
          <w:bCs/>
          <w:szCs w:val="24"/>
          <w:lang w:eastAsia="hu-HU"/>
        </w:rPr>
        <w:t>Az Előfizető nem sújtható kötbérrel, ha a késedelmes teljesítés vis maior eredménye. 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A801C7" w:rsidRDefault="00A801C7" w:rsidP="00A801C7">
      <w:pPr>
        <w:widowControl w:val="0"/>
        <w:tabs>
          <w:tab w:val="num" w:pos="540"/>
          <w:tab w:val="left" w:pos="567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40"/>
          <w:tab w:val="left" w:pos="567"/>
        </w:tabs>
        <w:spacing w:before="0"/>
        <w:ind w:left="540" w:hanging="540"/>
        <w:rPr>
          <w:bCs/>
          <w:szCs w:val="24"/>
          <w:lang w:eastAsia="hu-HU"/>
        </w:rPr>
      </w:pPr>
      <w:r>
        <w:rPr>
          <w:szCs w:val="24"/>
          <w:lang w:eastAsia="hu-HU"/>
        </w:rPr>
        <w:t xml:space="preserve">7.2. </w:t>
      </w:r>
      <w:r>
        <w:rPr>
          <w:szCs w:val="24"/>
          <w:lang w:eastAsia="hu-HU"/>
        </w:rPr>
        <w:tab/>
        <w:t>A jelen pont értelmezése szempontjából a “vis maior” olyan rendkívüli esetekre vonatkozik, melyek a Szolgáltató érdekkörén kívüli, elháríthatatlan okok következményei, és amely neki nem felróható. Ilyen esetek lehetnek: pl. sztrájk, háború vagy forradalom, tűzeset, árvíz, járvány, karantén korlátozások és szállítási embargó, stb. A vis maiornak közvetlen összefüggésben kell lennie a bekövetkezett szerződésszegéssel.</w:t>
      </w:r>
    </w:p>
    <w:p w:rsidR="00A801C7" w:rsidRDefault="00A801C7" w:rsidP="00A801C7">
      <w:pPr>
        <w:widowControl w:val="0"/>
        <w:tabs>
          <w:tab w:val="num" w:pos="540"/>
          <w:tab w:val="left" w:pos="567"/>
        </w:tabs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40"/>
          <w:tab w:val="left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7.3. </w:t>
      </w:r>
      <w:r>
        <w:rPr>
          <w:szCs w:val="24"/>
          <w:lang w:eastAsia="hu-HU"/>
        </w:rPr>
        <w:tab/>
        <w:t xml:space="preserve">Vis maiorra a Szolgáltató csak akkor hivatkozhat, ha ajánlott levélben az esemény bekövetkeztét követően haladéktalanul értesíti a Megrendelőt a vis maior </w:t>
      </w:r>
      <w:proofErr w:type="spellStart"/>
      <w:r>
        <w:rPr>
          <w:szCs w:val="24"/>
          <w:lang w:eastAsia="hu-HU"/>
        </w:rPr>
        <w:t>tényéről</w:t>
      </w:r>
      <w:proofErr w:type="spellEnd"/>
      <w:r>
        <w:rPr>
          <w:szCs w:val="24"/>
          <w:lang w:eastAsia="hu-HU"/>
        </w:rPr>
        <w:t>, okáról és valószínű időtartamáról, amennyiben az előtte ismert. A Szolgáltatónak lehetőségeihez képest meg kell keresnie minden ésszerű alternatív módot a teljesítésre, melyet a vis maior esete nem gátol, kivéve, ha az Előfizetővel ettől eltérő feltételekben állapodott meg.</w:t>
      </w:r>
    </w:p>
    <w:p w:rsidR="00A801C7" w:rsidRDefault="00A801C7" w:rsidP="00A801C7">
      <w:pPr>
        <w:tabs>
          <w:tab w:val="num" w:pos="540"/>
          <w:tab w:val="center" w:pos="5130"/>
        </w:tabs>
        <w:overflowPunct w:val="0"/>
        <w:autoSpaceDE w:val="0"/>
        <w:autoSpaceDN w:val="0"/>
        <w:adjustRightInd w:val="0"/>
        <w:spacing w:before="0"/>
        <w:ind w:left="540" w:hanging="54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40"/>
          <w:tab w:val="left" w:pos="567"/>
        </w:tabs>
        <w:spacing w:before="0"/>
        <w:ind w:left="540" w:hanging="540"/>
        <w:rPr>
          <w:bCs/>
          <w:szCs w:val="24"/>
          <w:lang w:eastAsia="hu-HU"/>
        </w:rPr>
      </w:pPr>
      <w:r>
        <w:rPr>
          <w:szCs w:val="24"/>
          <w:lang w:eastAsia="hu-HU"/>
        </w:rPr>
        <w:t xml:space="preserve">7.4. A szerződésben foglalt határidők a vis maior időtartamával meghosszabbodnak. Amennyiben a vis maior időtartama meghaladja a 30 napot, az Előfizetőnek jogában áll - hátrányos jogi következmények nélkül - a szerződés nem teljesített részétől elállni oly módon, hogy a Szolgáltatóhoz erről a Szolgáltató általi átvételt igazolható módon értesítést küld. Amennyiben a Szolgáltató a jelen pontban foglalt határidőn belül a teljesítést már megkezdte, a teljesítés elfogadását az </w:t>
      </w:r>
      <w:proofErr w:type="spellStart"/>
      <w:r>
        <w:rPr>
          <w:szCs w:val="24"/>
          <w:lang w:eastAsia="hu-HU"/>
        </w:rPr>
        <w:t>Előfizetőő</w:t>
      </w:r>
      <w:proofErr w:type="spellEnd"/>
      <w:r>
        <w:rPr>
          <w:szCs w:val="24"/>
          <w:lang w:eastAsia="hu-HU"/>
        </w:rPr>
        <w:t xml:space="preserve"> a jelen pontban foglaltak alapján nem tagadhatja meg.</w:t>
      </w:r>
    </w:p>
    <w:p w:rsidR="00A801C7" w:rsidRDefault="00A801C7" w:rsidP="00A801C7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VITÁS KÉRDÉSEK RENDEZÉSE</w:t>
      </w:r>
    </w:p>
    <w:p w:rsidR="00A801C7" w:rsidRDefault="00A801C7" w:rsidP="00A801C7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bCs/>
          <w:szCs w:val="24"/>
          <w:lang w:eastAsia="hu-HU"/>
        </w:rPr>
      </w:pPr>
      <w:r>
        <w:rPr>
          <w:szCs w:val="24"/>
          <w:lang w:eastAsia="hu-HU"/>
        </w:rPr>
        <w:lastRenderedPageBreak/>
        <w:t xml:space="preserve">8.1. </w:t>
      </w:r>
      <w:r>
        <w:rPr>
          <w:szCs w:val="24"/>
          <w:lang w:eastAsia="hu-HU"/>
        </w:rPr>
        <w:tab/>
        <w:t>Minden, a jelen szerződés megkötése után felmerülő, a szerződés alapján feladott megrendelés teljesítését akadályozó körülményről felek kölcsönösen kötelesek egymást tájékoztatni.</w:t>
      </w:r>
    </w:p>
    <w:p w:rsidR="00816B47" w:rsidRDefault="00816B47">
      <w:pPr>
        <w:spacing w:before="0" w:after="160" w:line="259" w:lineRule="auto"/>
        <w:jc w:val="left"/>
        <w:rPr>
          <w:bCs/>
          <w:szCs w:val="24"/>
          <w:lang w:eastAsia="hu-HU"/>
        </w:rPr>
      </w:pPr>
      <w:r>
        <w:rPr>
          <w:bCs/>
          <w:szCs w:val="24"/>
          <w:lang w:eastAsia="hu-HU"/>
        </w:rPr>
        <w:br w:type="page"/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bCs/>
          <w:szCs w:val="24"/>
          <w:lang w:eastAsia="hu-HU"/>
        </w:rPr>
      </w:pPr>
      <w:r>
        <w:rPr>
          <w:szCs w:val="24"/>
          <w:lang w:eastAsia="hu-HU"/>
        </w:rPr>
        <w:t xml:space="preserve">8.2. </w:t>
      </w:r>
      <w:r>
        <w:rPr>
          <w:szCs w:val="24"/>
          <w:lang w:eastAsia="hu-HU"/>
        </w:rPr>
        <w:tab/>
        <w:t xml:space="preserve">A Szolgáltatónak és az Előfizetőnek meg kell tennie mindent annak érdekében, hogy közvetlen tárgyalások útján rendezzenek minden olyan vitás kérdést, nézeteltérést, mely közöttük a szerződéssel kapcsolatban merül fel. A vitás kérdések peren kívüli rendezése érdekében – amennyiben azt bármelyik fél kezdeményezi – a felek kötelesek mindkettőjük által előzetesen elfogadott </w:t>
      </w:r>
      <w:proofErr w:type="gramStart"/>
      <w:r>
        <w:rPr>
          <w:szCs w:val="24"/>
          <w:lang w:eastAsia="hu-HU"/>
        </w:rPr>
        <w:t>szakértő(</w:t>
      </w:r>
      <w:proofErr w:type="gramEnd"/>
      <w:r>
        <w:rPr>
          <w:szCs w:val="24"/>
          <w:lang w:eastAsia="hu-HU"/>
        </w:rPr>
        <w:t>k) közreműködését igénybe venni.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bCs/>
          <w:szCs w:val="24"/>
          <w:lang w:eastAsia="hu-HU"/>
        </w:rPr>
      </w:pPr>
      <w:r>
        <w:rPr>
          <w:szCs w:val="24"/>
          <w:lang w:eastAsia="hu-HU"/>
        </w:rPr>
        <w:t xml:space="preserve">8.3. </w:t>
      </w:r>
      <w:r>
        <w:rPr>
          <w:szCs w:val="24"/>
          <w:lang w:eastAsia="hu-HU"/>
        </w:rPr>
        <w:tab/>
        <w:t>Ha az érintett felek a vitát közvetlen tárgyalások útján – az első egyeztetést követő 30 napon belül – nem tudják rendezni, jogvitájuk elbírálására a polgári perrendtartás szerint illetékességgel és hatáskörrel rendelkező bírósághoz fordulnak.</w:t>
      </w:r>
    </w:p>
    <w:p w:rsidR="00A801C7" w:rsidRDefault="00A801C7" w:rsidP="00816B47">
      <w:pPr>
        <w:widowControl w:val="0"/>
        <w:tabs>
          <w:tab w:val="num" w:pos="567"/>
        </w:tabs>
        <w:spacing w:before="0"/>
        <w:ind w:left="540" w:hanging="540"/>
        <w:rPr>
          <w:b/>
          <w:bCs/>
          <w:szCs w:val="24"/>
          <w:lang w:eastAsia="hu-HU"/>
        </w:rPr>
      </w:pPr>
      <w:r>
        <w:rPr>
          <w:szCs w:val="24"/>
          <w:lang w:eastAsia="hu-HU"/>
        </w:rPr>
        <w:t xml:space="preserve"> </w:t>
      </w:r>
    </w:p>
    <w:p w:rsidR="00A801C7" w:rsidRDefault="00A801C7" w:rsidP="00A801C7">
      <w:pPr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AZ INFORMÁCIÓK FELHASZNÁLÁSA, ELLENŐRZÉS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9.1. </w:t>
      </w:r>
      <w:r>
        <w:rPr>
          <w:szCs w:val="24"/>
          <w:lang w:eastAsia="hu-HU"/>
        </w:rPr>
        <w:tab/>
        <w:t>A Szolgáltató és az Előfizető a másik fél előzetes írásos hozzájárulása nélkül az eljárás folyamán tudomására jutott valamennyi információt – függetlenül annak megjelenési formájától - kizárólag a jelen szerződés teljesítésére használhatja fel.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>9.2. Felek kijelentik, hogy a szerződés kapcsán tudomásukra jutott állami, szolgálati, üzleti titkot megőrzik, azokkal kapcsolatban a vonatkozó jogszabályok szerint járnak el.</w:t>
      </w:r>
    </w:p>
    <w:p w:rsidR="00A801C7" w:rsidRDefault="00A801C7" w:rsidP="00A801C7">
      <w:pPr>
        <w:widowControl w:val="0"/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>9.3.</w:t>
      </w:r>
      <w:r>
        <w:rPr>
          <w:szCs w:val="24"/>
          <w:lang w:eastAsia="hu-HU"/>
        </w:rPr>
        <w:tab/>
        <w:t xml:space="preserve">Előfizető hozzájárulását adja ahhoz, hogy a Szolgáltató a Beszerző részére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szerinti adatszolgáltatási kötelezettségének eleget tegyen.</w:t>
      </w:r>
    </w:p>
    <w:p w:rsidR="00A801C7" w:rsidRDefault="00A801C7" w:rsidP="00A801C7">
      <w:pPr>
        <w:widowControl w:val="0"/>
        <w:tabs>
          <w:tab w:val="left" w:pos="540"/>
        </w:tabs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left" w:pos="540"/>
        </w:tabs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0"/>
        <w:jc w:val="center"/>
        <w:textAlignment w:val="baseline"/>
        <w:rPr>
          <w:b/>
          <w:bCs/>
          <w:szCs w:val="24"/>
          <w:lang w:eastAsia="hu-HU"/>
        </w:rPr>
      </w:pPr>
      <w:r>
        <w:rPr>
          <w:b/>
          <w:bCs/>
          <w:szCs w:val="24"/>
          <w:u w:val="single"/>
          <w:lang w:eastAsia="hu-HU"/>
        </w:rPr>
        <w:t>A SZERZŐDÉS MÓDOSÍTÁSA</w:t>
      </w:r>
    </w:p>
    <w:p w:rsidR="00A801C7" w:rsidRDefault="00A801C7" w:rsidP="00A801C7">
      <w:pPr>
        <w:widowControl w:val="0"/>
        <w:tabs>
          <w:tab w:val="center" w:pos="4819"/>
          <w:tab w:val="center" w:pos="5130"/>
          <w:tab w:val="right" w:pos="9072"/>
        </w:tabs>
        <w:autoSpaceDE w:val="0"/>
        <w:spacing w:before="240"/>
        <w:jc w:val="left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10.1. </w:t>
      </w:r>
      <w:r>
        <w:rPr>
          <w:szCs w:val="24"/>
          <w:lang w:eastAsia="hu-HU"/>
        </w:rPr>
        <w:tab/>
        <w:t>A szerződés mindennemű módosítása és kiegészítése írásos formában a felek egyetértésével lehetséges a Kbt. 141. § előírásainak alkalmazásával.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10.2. Jelen szerződés a hatályos magyar jogszabályokban (különösen: Kbt., 168/2004. Korm. rendelet, Ptk., az elektronikus hírközlésről szóló 2003. évi C. törvény) és </w:t>
      </w:r>
      <w:proofErr w:type="spellStart"/>
      <w:r>
        <w:rPr>
          <w:szCs w:val="24"/>
          <w:lang w:eastAsia="hu-HU"/>
        </w:rPr>
        <w:t>keretmegállapodásban</w:t>
      </w:r>
      <w:proofErr w:type="spellEnd"/>
      <w:r>
        <w:rPr>
          <w:szCs w:val="24"/>
          <w:lang w:eastAsia="hu-HU"/>
        </w:rPr>
        <w:t xml:space="preserve"> meghatározottakkal ellentétes rendelkezéseket nem tartalmazhat. A jogszabályellenes vagy keretmegállapodás-ellenes rendelkezések a részleges érvénytelenség jogkövetkezményét eredményezik.</w:t>
      </w:r>
    </w:p>
    <w:p w:rsidR="00A801C7" w:rsidRDefault="00A801C7" w:rsidP="00A801C7">
      <w:pPr>
        <w:widowControl w:val="0"/>
        <w:spacing w:before="0"/>
        <w:ind w:hanging="2200"/>
        <w:rPr>
          <w:szCs w:val="24"/>
          <w:lang w:eastAsia="hu-HU"/>
        </w:rPr>
      </w:pPr>
    </w:p>
    <w:p w:rsidR="00A801C7" w:rsidRDefault="00A801C7" w:rsidP="00A801C7">
      <w:pPr>
        <w:widowControl w:val="0"/>
        <w:spacing w:before="0"/>
        <w:ind w:hanging="2200"/>
        <w:rPr>
          <w:szCs w:val="24"/>
          <w:lang w:eastAsia="hu-HU"/>
        </w:rPr>
      </w:pPr>
    </w:p>
    <w:p w:rsidR="00A801C7" w:rsidRDefault="00A801C7" w:rsidP="00A801C7">
      <w:pPr>
        <w:widowControl w:val="0"/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A SZERZŐDÉS MEGSZŰNÉSE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left="2200" w:hanging="2200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11.1. </w:t>
      </w:r>
      <w:r>
        <w:rPr>
          <w:szCs w:val="24"/>
          <w:lang w:eastAsia="hu-HU"/>
        </w:rPr>
        <w:tab/>
        <w:t xml:space="preserve">Felek a másik fél ismételt vagy súlyos szerződésszegése esetén a jelen szerződést a másik félhez intézett egyoldalú, írásbeli nyilatkozattal, azonnali hatállyal felmondhatják. 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>11.2.</w:t>
      </w:r>
      <w:r>
        <w:rPr>
          <w:szCs w:val="24"/>
          <w:lang w:eastAsia="hu-HU"/>
        </w:rPr>
        <w:tab/>
        <w:t xml:space="preserve"> A jelen szerződést a felek közös megegyezéssel bármikor megszüntethetik.</w:t>
      </w:r>
    </w:p>
    <w:p w:rsidR="00A801C7" w:rsidRDefault="00A801C7" w:rsidP="00A801C7">
      <w:pPr>
        <w:widowControl w:val="0"/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lastRenderedPageBreak/>
        <w:t>11.3. 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816B47" w:rsidRDefault="00816B47">
      <w:pPr>
        <w:spacing w:before="0" w:after="160" w:line="259" w:lineRule="auto"/>
        <w:jc w:val="left"/>
        <w:rPr>
          <w:szCs w:val="24"/>
          <w:lang w:eastAsia="hu-HU"/>
        </w:rPr>
      </w:pPr>
      <w:r>
        <w:rPr>
          <w:szCs w:val="24"/>
          <w:lang w:eastAsia="hu-HU"/>
        </w:rPr>
        <w:br w:type="page"/>
      </w:r>
    </w:p>
    <w:p w:rsidR="00A801C7" w:rsidRDefault="00A801C7" w:rsidP="00A801C7">
      <w:pPr>
        <w:widowControl w:val="0"/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>11.4. Ha jogszabályváltozás, továbbá a szolgáltató Általános Szerződési Feltételeiben meghatározottak alapján illetve a szolgáltatás megszüntetése miatt jelen szerződés felmondása szükséges, jelen szerződés, mint Szolgáltatási Szerződés Szolgáltató általi felmondásának határideje – amennyiben jogszabály vagy érvényes Általános Szerződési Feltételek ettől eltérően nem rendelkezik – nem lehet kevesebb, mint 30 nap. A szolgáltatási szerződés felmondási feltételeit az ÁSZF tartalmazza.</w:t>
      </w:r>
    </w:p>
    <w:p w:rsidR="00A801C7" w:rsidRDefault="00A801C7" w:rsidP="00A801C7">
      <w:pPr>
        <w:widowControl w:val="0"/>
        <w:spacing w:before="0"/>
        <w:ind w:left="540" w:hanging="540"/>
        <w:rPr>
          <w:bCs/>
          <w:szCs w:val="24"/>
          <w:u w:val="single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 xml:space="preserve">11.5. A jelen szerződés, mint Szolgáltatási Szerződés megszűnésekor a Szolgáltató az utolsó tárgyidőszakra vonatkozó számlát, valamint a Szolgáltatás alapján járó esedékes, de még ki nem egyenlített tartozásról szóló számlát küld az Előfizető részére. Az Előfizető köteles az ilyen módon kiállított </w:t>
      </w:r>
      <w:proofErr w:type="spellStart"/>
      <w:proofErr w:type="gramStart"/>
      <w:r>
        <w:rPr>
          <w:szCs w:val="24"/>
          <w:lang w:eastAsia="hu-HU"/>
        </w:rPr>
        <w:t>számlá</w:t>
      </w:r>
      <w:proofErr w:type="spellEnd"/>
      <w:r>
        <w:rPr>
          <w:szCs w:val="24"/>
          <w:lang w:eastAsia="hu-HU"/>
        </w:rPr>
        <w:t>(</w:t>
      </w:r>
      <w:proofErr w:type="spellStart"/>
      <w:proofErr w:type="gramEnd"/>
      <w:r>
        <w:rPr>
          <w:szCs w:val="24"/>
          <w:lang w:eastAsia="hu-HU"/>
        </w:rPr>
        <w:t>ka</w:t>
      </w:r>
      <w:proofErr w:type="spellEnd"/>
      <w:r>
        <w:rPr>
          <w:szCs w:val="24"/>
          <w:lang w:eastAsia="hu-HU"/>
        </w:rPr>
        <w:t>)t az ott megjelölt határidőn belül kiegyenlíteni.</w:t>
      </w: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szCs w:val="24"/>
          <w:lang w:eastAsia="hu-HU"/>
        </w:rPr>
      </w:pPr>
    </w:p>
    <w:p w:rsidR="00A801C7" w:rsidRDefault="00A801C7" w:rsidP="00A801C7">
      <w:pPr>
        <w:pStyle w:val="Listaszerbekezds"/>
        <w:numPr>
          <w:ilvl w:val="1"/>
          <w:numId w:val="2"/>
        </w:numPr>
        <w:overflowPunct w:val="0"/>
        <w:autoSpaceDE w:val="0"/>
        <w:autoSpaceDN w:val="0"/>
        <w:adjustRightInd w:val="0"/>
        <w:ind w:left="426"/>
        <w:textAlignment w:val="baseline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Jelen szerződés a 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keretmegállapodás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 megszüntetésével egyidejűleg – Előfizetőre nézve fizetési kötelezettséget vagy követelést tartalmazó jogkövetkezmény nélkül - megszűnik külön jognyilatkozat nélkül.</w:t>
      </w:r>
    </w:p>
    <w:p w:rsidR="00A801C7" w:rsidRDefault="00A801C7" w:rsidP="00A801C7">
      <w:pPr>
        <w:widowControl w:val="0"/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ÉRTESÍTÉSEK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bCs/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ind w:left="540" w:hanging="540"/>
        <w:rPr>
          <w:bCs/>
          <w:caps/>
          <w:szCs w:val="24"/>
          <w:lang w:eastAsia="hu-HU"/>
        </w:rPr>
      </w:pPr>
      <w:r>
        <w:rPr>
          <w:szCs w:val="24"/>
          <w:lang w:eastAsia="hu-HU"/>
        </w:rPr>
        <w:t xml:space="preserve">12.1. </w:t>
      </w:r>
      <w:r>
        <w:rPr>
          <w:szCs w:val="24"/>
          <w:lang w:eastAsia="hu-HU"/>
        </w:rPr>
        <w:tab/>
        <w:t>Az egyik fél által a másik félnek küldendő értesítéseket az átvételt igazolható módon írásban, levélben, e-mailen vagy telefaxon kell megküldeni, és írásban vissza kell igazolni.</w:t>
      </w:r>
    </w:p>
    <w:p w:rsidR="00A801C7" w:rsidRDefault="00A801C7" w:rsidP="00A801C7">
      <w:pPr>
        <w:widowControl w:val="0"/>
        <w:tabs>
          <w:tab w:val="num" w:pos="567"/>
        </w:tabs>
        <w:spacing w:before="0"/>
        <w:ind w:hanging="2200"/>
        <w:rPr>
          <w:b/>
          <w:bCs/>
          <w:caps/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u w:val="single"/>
          <w:lang w:eastAsia="hu-HU"/>
        </w:rPr>
      </w:pPr>
      <w:r>
        <w:rPr>
          <w:b/>
          <w:szCs w:val="24"/>
          <w:u w:val="single"/>
          <w:lang w:eastAsia="hu-HU"/>
        </w:rPr>
        <w:t>A Szolgáltató részéről kapcsolattartó személyek: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</w:p>
    <w:p w:rsidR="00816B47" w:rsidRPr="00EB54DE" w:rsidRDefault="00816B47" w:rsidP="00816B47">
      <w:pPr>
        <w:tabs>
          <w:tab w:val="left" w:pos="2835"/>
        </w:tabs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  <w:r w:rsidRPr="00EB54DE">
        <w:rPr>
          <w:szCs w:val="24"/>
          <w:lang w:eastAsia="hu-HU"/>
        </w:rPr>
        <w:t xml:space="preserve">Név: </w:t>
      </w:r>
      <w:r w:rsidRPr="00EB54DE">
        <w:rPr>
          <w:szCs w:val="24"/>
          <w:lang w:eastAsia="hu-HU"/>
        </w:rPr>
        <w:tab/>
        <w:t>Lakatos Gábor</w:t>
      </w:r>
    </w:p>
    <w:p w:rsidR="00816B47" w:rsidRPr="00EB54DE" w:rsidRDefault="00816B47" w:rsidP="00816B47">
      <w:pPr>
        <w:tabs>
          <w:tab w:val="left" w:pos="2835"/>
        </w:tabs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  <w:r w:rsidRPr="00EB54DE">
        <w:rPr>
          <w:szCs w:val="24"/>
          <w:lang w:eastAsia="hu-HU"/>
        </w:rPr>
        <w:t xml:space="preserve">Telefon: </w:t>
      </w:r>
      <w:r w:rsidRPr="00EB54DE">
        <w:rPr>
          <w:szCs w:val="24"/>
          <w:lang w:eastAsia="hu-HU"/>
        </w:rPr>
        <w:tab/>
        <w:t>+36 30</w:t>
      </w:r>
      <w:r>
        <w:rPr>
          <w:szCs w:val="24"/>
          <w:lang w:eastAsia="hu-HU"/>
        </w:rPr>
        <w:t> </w:t>
      </w:r>
      <w:r w:rsidRPr="00EB54DE">
        <w:rPr>
          <w:szCs w:val="24"/>
          <w:lang w:eastAsia="hu-HU"/>
        </w:rPr>
        <w:t>930</w:t>
      </w:r>
      <w:r>
        <w:rPr>
          <w:szCs w:val="24"/>
          <w:lang w:eastAsia="hu-HU"/>
        </w:rPr>
        <w:t xml:space="preserve"> </w:t>
      </w:r>
      <w:r w:rsidRPr="00EB54DE">
        <w:rPr>
          <w:szCs w:val="24"/>
          <w:lang w:eastAsia="hu-HU"/>
        </w:rPr>
        <w:t>6968</w:t>
      </w:r>
    </w:p>
    <w:p w:rsidR="00816B47" w:rsidRDefault="00816B47" w:rsidP="00816B47">
      <w:pPr>
        <w:tabs>
          <w:tab w:val="left" w:pos="2835"/>
        </w:tabs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  <w:proofErr w:type="gramStart"/>
      <w:r w:rsidRPr="00EB54DE">
        <w:rPr>
          <w:szCs w:val="24"/>
          <w:lang w:eastAsia="hu-HU"/>
        </w:rPr>
        <w:t>e-mail</w:t>
      </w:r>
      <w:proofErr w:type="gramEnd"/>
      <w:r w:rsidRPr="00EB54DE">
        <w:rPr>
          <w:szCs w:val="24"/>
          <w:lang w:eastAsia="hu-HU"/>
        </w:rPr>
        <w:t xml:space="preserve">: </w:t>
      </w:r>
      <w:r w:rsidRPr="00EB54DE">
        <w:rPr>
          <w:szCs w:val="24"/>
          <w:lang w:eastAsia="hu-HU"/>
        </w:rPr>
        <w:tab/>
      </w:r>
      <w:hyperlink r:id="rId8" w:history="1">
        <w:r w:rsidRPr="00EB54DE">
          <w:rPr>
            <w:rStyle w:val="Hiperhivatkozs"/>
            <w:szCs w:val="24"/>
            <w:lang w:eastAsia="hu-HU"/>
          </w:rPr>
          <w:t>lakatos.gabor@t-systems.hu</w:t>
        </w:r>
      </w:hyperlink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u w:val="single"/>
          <w:lang w:eastAsia="hu-HU"/>
        </w:rPr>
      </w:pPr>
      <w:r>
        <w:rPr>
          <w:b/>
          <w:szCs w:val="24"/>
          <w:u w:val="single"/>
          <w:lang w:eastAsia="hu-HU"/>
        </w:rPr>
        <w:t>Az Előfizető részéről kapcsolattartó személyek:</w:t>
      </w:r>
    </w:p>
    <w:p w:rsidR="00A801C7" w:rsidRDefault="00A801C7" w:rsidP="00A801C7">
      <w:pPr>
        <w:tabs>
          <w:tab w:val="left" w:pos="1440"/>
        </w:tabs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</w:p>
    <w:p w:rsidR="00AE787B" w:rsidRDefault="00A801C7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Név:</w:t>
      </w:r>
      <w:r>
        <w:rPr>
          <w:szCs w:val="24"/>
          <w:lang w:eastAsia="hu-HU"/>
        </w:rPr>
        <w:tab/>
      </w:r>
      <w:r w:rsidR="00FC2DFC" w:rsidRPr="00FC2DFC">
        <w:rPr>
          <w:szCs w:val="24"/>
          <w:lang w:eastAsia="hu-HU"/>
        </w:rPr>
        <w:t>Nagy Andrea</w:t>
      </w:r>
      <w:r w:rsidR="00FC2DFC">
        <w:rPr>
          <w:szCs w:val="24"/>
          <w:lang w:eastAsia="hu-HU"/>
        </w:rPr>
        <w:t xml:space="preserve"> </w:t>
      </w:r>
    </w:p>
    <w:p w:rsidR="00A801C7" w:rsidRDefault="00A801C7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Telefon: </w:t>
      </w:r>
      <w:r w:rsidR="00816B47">
        <w:rPr>
          <w:szCs w:val="24"/>
          <w:lang w:eastAsia="hu-HU"/>
        </w:rPr>
        <w:tab/>
        <w:t>+</w:t>
      </w:r>
      <w:r w:rsidR="00FC2DFC">
        <w:rPr>
          <w:szCs w:val="24"/>
          <w:lang w:eastAsia="hu-HU"/>
        </w:rPr>
        <w:t>36</w:t>
      </w:r>
      <w:r w:rsidR="00816B47">
        <w:rPr>
          <w:szCs w:val="24"/>
          <w:lang w:eastAsia="hu-HU"/>
        </w:rPr>
        <w:t xml:space="preserve"> </w:t>
      </w:r>
      <w:r w:rsidR="00FC2DFC">
        <w:rPr>
          <w:szCs w:val="24"/>
          <w:lang w:eastAsia="hu-HU"/>
        </w:rPr>
        <w:t>30 383 8521</w:t>
      </w:r>
    </w:p>
    <w:p w:rsidR="00A801C7" w:rsidRDefault="00A801C7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Fax: </w:t>
      </w:r>
    </w:p>
    <w:p w:rsidR="00A801C7" w:rsidRDefault="00A801C7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proofErr w:type="gramStart"/>
      <w:r>
        <w:rPr>
          <w:szCs w:val="24"/>
          <w:lang w:eastAsia="hu-HU"/>
        </w:rPr>
        <w:t>e-mail</w:t>
      </w:r>
      <w:proofErr w:type="gramEnd"/>
      <w:r>
        <w:rPr>
          <w:szCs w:val="24"/>
          <w:lang w:eastAsia="hu-HU"/>
        </w:rPr>
        <w:t xml:space="preserve">: </w:t>
      </w:r>
      <w:r w:rsidR="00816B47">
        <w:rPr>
          <w:szCs w:val="24"/>
          <w:lang w:eastAsia="hu-HU"/>
        </w:rPr>
        <w:tab/>
      </w:r>
      <w:hyperlink r:id="rId9" w:history="1">
        <w:r w:rsidR="00FC2DFC" w:rsidRPr="00EC08CA">
          <w:rPr>
            <w:rStyle w:val="Hiperhivatkozs"/>
            <w:szCs w:val="24"/>
            <w:lang w:eastAsia="hu-HU"/>
          </w:rPr>
          <w:t>Nagy.Andrea2@erzsebetvaros.hu</w:t>
        </w:r>
      </w:hyperlink>
    </w:p>
    <w:p w:rsidR="009E608E" w:rsidRDefault="009E608E" w:rsidP="00A801C7">
      <w:pPr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</w:p>
    <w:p w:rsidR="009E608E" w:rsidRDefault="009E608E" w:rsidP="009E608E">
      <w:pPr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b/>
          <w:szCs w:val="24"/>
          <w:u w:val="single"/>
          <w:lang w:eastAsia="hu-HU"/>
        </w:rPr>
      </w:pPr>
      <w:r>
        <w:rPr>
          <w:b/>
          <w:szCs w:val="24"/>
          <w:u w:val="single"/>
          <w:lang w:eastAsia="hu-HU"/>
        </w:rPr>
        <w:t>A Számlafizetők részéről kapcsolattartó személyek:</w:t>
      </w:r>
    </w:p>
    <w:p w:rsidR="009E608E" w:rsidRDefault="009E608E" w:rsidP="009E608E">
      <w:pPr>
        <w:tabs>
          <w:tab w:val="left" w:pos="1440"/>
        </w:tabs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</w:p>
    <w:p w:rsidR="00AE787B" w:rsidRDefault="00FC2DFC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r w:rsidRPr="00FC2DFC">
        <w:rPr>
          <w:szCs w:val="24"/>
          <w:lang w:eastAsia="hu-HU"/>
        </w:rPr>
        <w:t>Név:</w:t>
      </w:r>
      <w:r w:rsidRPr="00FC2DFC">
        <w:rPr>
          <w:szCs w:val="24"/>
          <w:lang w:eastAsia="hu-HU"/>
        </w:rPr>
        <w:tab/>
        <w:t xml:space="preserve">Tóth Józsefné </w:t>
      </w:r>
    </w:p>
    <w:p w:rsidR="00FC2DFC" w:rsidRPr="00FC2DFC" w:rsidRDefault="00FC2DFC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r w:rsidRPr="00FC2DFC">
        <w:rPr>
          <w:szCs w:val="24"/>
          <w:lang w:eastAsia="hu-HU"/>
        </w:rPr>
        <w:t xml:space="preserve">Telefon: </w:t>
      </w:r>
      <w:r w:rsidR="00816B47">
        <w:rPr>
          <w:szCs w:val="24"/>
          <w:lang w:eastAsia="hu-HU"/>
        </w:rPr>
        <w:tab/>
        <w:t xml:space="preserve">+ </w:t>
      </w:r>
      <w:r w:rsidRPr="00FC2DFC">
        <w:rPr>
          <w:szCs w:val="24"/>
          <w:lang w:eastAsia="hu-HU"/>
        </w:rPr>
        <w:t>36</w:t>
      </w:r>
      <w:r w:rsidR="00816B47">
        <w:rPr>
          <w:szCs w:val="24"/>
          <w:lang w:eastAsia="hu-HU"/>
        </w:rPr>
        <w:t xml:space="preserve"> </w:t>
      </w:r>
      <w:r w:rsidRPr="00FC2DFC">
        <w:rPr>
          <w:szCs w:val="24"/>
          <w:lang w:eastAsia="hu-HU"/>
        </w:rPr>
        <w:t>30 637 3402</w:t>
      </w:r>
    </w:p>
    <w:p w:rsidR="00FC2DFC" w:rsidRPr="00FC2DFC" w:rsidRDefault="00FC2DFC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r w:rsidRPr="00FC2DFC">
        <w:rPr>
          <w:szCs w:val="24"/>
          <w:lang w:eastAsia="hu-HU"/>
        </w:rPr>
        <w:t xml:space="preserve">Fax: </w:t>
      </w:r>
    </w:p>
    <w:p w:rsidR="00FC2DFC" w:rsidRDefault="00FC2DFC" w:rsidP="00816B47">
      <w:pPr>
        <w:overflowPunct w:val="0"/>
        <w:autoSpaceDE w:val="0"/>
        <w:autoSpaceDN w:val="0"/>
        <w:adjustRightInd w:val="0"/>
        <w:spacing w:before="0"/>
        <w:ind w:left="2835" w:hanging="1417"/>
        <w:textAlignment w:val="baseline"/>
        <w:rPr>
          <w:szCs w:val="24"/>
          <w:lang w:eastAsia="hu-HU"/>
        </w:rPr>
      </w:pPr>
      <w:proofErr w:type="gramStart"/>
      <w:r w:rsidRPr="00FC2DFC">
        <w:rPr>
          <w:szCs w:val="24"/>
          <w:lang w:eastAsia="hu-HU"/>
        </w:rPr>
        <w:t>e-mail</w:t>
      </w:r>
      <w:proofErr w:type="gramEnd"/>
      <w:r w:rsidRPr="00FC2DFC">
        <w:rPr>
          <w:szCs w:val="24"/>
          <w:lang w:eastAsia="hu-HU"/>
        </w:rPr>
        <w:t xml:space="preserve">: </w:t>
      </w:r>
      <w:r w:rsidR="00816B47">
        <w:rPr>
          <w:szCs w:val="24"/>
          <w:lang w:eastAsia="hu-HU"/>
        </w:rPr>
        <w:tab/>
      </w:r>
      <w:hyperlink r:id="rId10" w:history="1">
        <w:r w:rsidRPr="00EC08CA">
          <w:rPr>
            <w:rStyle w:val="Hiperhivatkozs"/>
            <w:szCs w:val="24"/>
            <w:lang w:eastAsia="hu-HU"/>
          </w:rPr>
          <w:t>toth.jozsefne@erzsebetvaros.hu</w:t>
        </w:r>
      </w:hyperlink>
    </w:p>
    <w:p w:rsidR="00FC2DFC" w:rsidRDefault="00FC2DFC" w:rsidP="00FC2DFC">
      <w:pPr>
        <w:overflowPunct w:val="0"/>
        <w:autoSpaceDE w:val="0"/>
        <w:autoSpaceDN w:val="0"/>
        <w:adjustRightInd w:val="0"/>
        <w:spacing w:before="0"/>
        <w:ind w:left="1418"/>
        <w:textAlignment w:val="baseline"/>
        <w:rPr>
          <w:szCs w:val="24"/>
          <w:lang w:eastAsia="hu-HU"/>
        </w:rPr>
      </w:pPr>
    </w:p>
    <w:p w:rsidR="00A801C7" w:rsidRDefault="00A801C7" w:rsidP="00A801C7">
      <w:pPr>
        <w:widowControl w:val="0"/>
        <w:tabs>
          <w:tab w:val="num" w:pos="567"/>
        </w:tabs>
        <w:spacing w:before="0"/>
        <w:rPr>
          <w:caps/>
          <w:szCs w:val="24"/>
          <w:lang w:eastAsia="hu-HU"/>
        </w:rPr>
      </w:pPr>
      <w:r>
        <w:rPr>
          <w:szCs w:val="24"/>
          <w:lang w:eastAsia="hu-HU"/>
        </w:rPr>
        <w:t xml:space="preserve">12.2. </w:t>
      </w:r>
      <w:r>
        <w:rPr>
          <w:szCs w:val="24"/>
          <w:lang w:eastAsia="hu-HU"/>
        </w:rPr>
        <w:tab/>
        <w:t>Az értesítésben foglaltak akkor lépnek hatályba, amikor azt kikézbesítették.</w:t>
      </w:r>
    </w:p>
    <w:p w:rsidR="00A801C7" w:rsidRDefault="00A801C7" w:rsidP="00A801C7">
      <w:pPr>
        <w:tabs>
          <w:tab w:val="center" w:pos="5130"/>
        </w:tabs>
        <w:overflowPunct w:val="0"/>
        <w:autoSpaceDE w:val="0"/>
        <w:autoSpaceDN w:val="0"/>
        <w:adjustRightInd w:val="0"/>
        <w:spacing w:before="0"/>
        <w:ind w:left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Az Előfizető tudomásul veszi, hogy a Szolgáltató a </w:t>
      </w:r>
      <w:proofErr w:type="spellStart"/>
      <w:r>
        <w:rPr>
          <w:szCs w:val="24"/>
          <w:lang w:eastAsia="hu-HU"/>
        </w:rPr>
        <w:t>keretmegállapodásban</w:t>
      </w:r>
      <w:proofErr w:type="spellEnd"/>
      <w:r>
        <w:rPr>
          <w:szCs w:val="24"/>
          <w:lang w:eastAsia="hu-HU"/>
        </w:rPr>
        <w:t xml:space="preserve"> meghatározott tartalmú és formájú adatközlést köteles teljesíteni Beszerző részére.</w:t>
      </w:r>
    </w:p>
    <w:p w:rsidR="00816B47" w:rsidRDefault="00816B47">
      <w:pPr>
        <w:spacing w:before="0" w:after="160" w:line="259" w:lineRule="auto"/>
        <w:jc w:val="left"/>
        <w:rPr>
          <w:bCs/>
          <w:szCs w:val="24"/>
          <w:lang w:eastAsia="hu-HU"/>
        </w:rPr>
      </w:pPr>
      <w:r>
        <w:rPr>
          <w:bCs/>
          <w:szCs w:val="24"/>
          <w:lang w:eastAsia="hu-HU"/>
        </w:rPr>
        <w:br w:type="page"/>
      </w:r>
    </w:p>
    <w:p w:rsidR="00A801C7" w:rsidRDefault="00A801C7" w:rsidP="00A801C7">
      <w:pPr>
        <w:widowControl w:val="0"/>
        <w:autoSpaceDE w:val="0"/>
        <w:spacing w:before="0"/>
        <w:jc w:val="center"/>
        <w:rPr>
          <w:bCs/>
          <w:szCs w:val="24"/>
          <w:lang w:eastAsia="hu-HU"/>
        </w:rPr>
      </w:pPr>
    </w:p>
    <w:p w:rsidR="00A801C7" w:rsidRDefault="00A801C7" w:rsidP="00A801C7">
      <w:pPr>
        <w:widowControl w:val="0"/>
        <w:numPr>
          <w:ilvl w:val="0"/>
          <w:numId w:val="1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0"/>
        <w:jc w:val="center"/>
        <w:textAlignment w:val="baseline"/>
        <w:rPr>
          <w:b/>
          <w:bCs/>
          <w:szCs w:val="24"/>
          <w:u w:val="single"/>
          <w:lang w:eastAsia="hu-HU"/>
        </w:rPr>
      </w:pPr>
      <w:r>
        <w:rPr>
          <w:b/>
          <w:bCs/>
          <w:szCs w:val="24"/>
          <w:u w:val="single"/>
          <w:lang w:eastAsia="hu-HU"/>
        </w:rPr>
        <w:t>VEGYES ÉS ZÁRÓ RENDELKEZÉSEK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tabs>
          <w:tab w:val="num" w:pos="567"/>
        </w:tabs>
        <w:spacing w:before="0"/>
        <w:rPr>
          <w:szCs w:val="24"/>
          <w:lang w:eastAsia="hu-HU"/>
        </w:rPr>
      </w:pPr>
      <w:r>
        <w:rPr>
          <w:szCs w:val="24"/>
          <w:lang w:eastAsia="hu-HU"/>
        </w:rPr>
        <w:t>13.1. A szerződés elválaszthatatlan részét képezik a szerződés mellékletei, melyek az alábbiak:</w:t>
      </w:r>
    </w:p>
    <w:p w:rsidR="00A801C7" w:rsidRDefault="00A801C7" w:rsidP="00962DF5">
      <w:pPr>
        <w:overflowPunct w:val="0"/>
        <w:autoSpaceDE w:val="0"/>
        <w:autoSpaceDN w:val="0"/>
        <w:adjustRightInd w:val="0"/>
        <w:spacing w:before="0"/>
        <w:textAlignment w:val="baseline"/>
        <w:rPr>
          <w:szCs w:val="24"/>
          <w:lang w:eastAsia="hu-HU"/>
        </w:rPr>
      </w:pPr>
    </w:p>
    <w:p w:rsidR="00A801C7" w:rsidRPr="00962DF5" w:rsidRDefault="00A801C7" w:rsidP="00962DF5">
      <w:pPr>
        <w:spacing w:before="0"/>
        <w:ind w:left="2552" w:hanging="1985"/>
        <w:rPr>
          <w:szCs w:val="24"/>
          <w:lang w:eastAsia="hu-HU"/>
        </w:rPr>
      </w:pPr>
      <w:r>
        <w:rPr>
          <w:szCs w:val="24"/>
          <w:lang w:eastAsia="hu-HU"/>
        </w:rPr>
        <w:t xml:space="preserve">1. számú melléklet: </w:t>
      </w:r>
      <w:r>
        <w:rPr>
          <w:szCs w:val="24"/>
          <w:lang w:eastAsia="hu-HU"/>
        </w:rPr>
        <w:tab/>
        <w:t xml:space="preserve">Szolgáltatások bemutatása és díjai </w:t>
      </w:r>
      <w:r w:rsidRPr="00962DF5">
        <w:rPr>
          <w:szCs w:val="24"/>
          <w:lang w:eastAsia="hu-HU"/>
        </w:rPr>
        <w:t>(</w:t>
      </w:r>
      <w:proofErr w:type="spellStart"/>
      <w:r w:rsidRPr="00962DF5">
        <w:rPr>
          <w:szCs w:val="24"/>
          <w:lang w:eastAsia="hu-HU"/>
        </w:rPr>
        <w:t>Keretmegállapodás</w:t>
      </w:r>
      <w:proofErr w:type="spellEnd"/>
      <w:r w:rsidRPr="00962DF5">
        <w:rPr>
          <w:szCs w:val="24"/>
          <w:lang w:eastAsia="hu-HU"/>
        </w:rPr>
        <w:t xml:space="preserve"> 2. sz. melléklete szerint)</w:t>
      </w:r>
    </w:p>
    <w:p w:rsidR="00A801C7" w:rsidRPr="00962DF5" w:rsidRDefault="00A801C7" w:rsidP="00962DF5">
      <w:pPr>
        <w:spacing w:before="0"/>
        <w:ind w:left="2552" w:hanging="1985"/>
        <w:rPr>
          <w:szCs w:val="24"/>
          <w:lang w:eastAsia="hu-HU"/>
        </w:rPr>
      </w:pPr>
      <w:r>
        <w:rPr>
          <w:szCs w:val="24"/>
          <w:lang w:eastAsia="hu-HU"/>
        </w:rPr>
        <w:t xml:space="preserve">2. számú melléklet: ÁSZF </w:t>
      </w:r>
      <w:r w:rsidRPr="00962DF5">
        <w:rPr>
          <w:szCs w:val="24"/>
          <w:lang w:eastAsia="hu-HU"/>
        </w:rPr>
        <w:t>(</w:t>
      </w:r>
      <w:proofErr w:type="spellStart"/>
      <w:r w:rsidRPr="00962DF5">
        <w:rPr>
          <w:szCs w:val="24"/>
          <w:lang w:eastAsia="hu-HU"/>
        </w:rPr>
        <w:t>Keretmegállapodás</w:t>
      </w:r>
      <w:proofErr w:type="spellEnd"/>
      <w:r w:rsidRPr="00962DF5">
        <w:rPr>
          <w:szCs w:val="24"/>
          <w:lang w:eastAsia="hu-HU"/>
        </w:rPr>
        <w:t xml:space="preserve"> 2. sz. melléklete szerint)</w:t>
      </w:r>
    </w:p>
    <w:p w:rsidR="00A801C7" w:rsidRDefault="00A801C7" w:rsidP="00962DF5">
      <w:pPr>
        <w:spacing w:before="0"/>
        <w:ind w:left="2552" w:hanging="1985"/>
        <w:rPr>
          <w:szCs w:val="24"/>
          <w:lang w:eastAsia="hu-HU"/>
        </w:rPr>
      </w:pPr>
      <w:r>
        <w:rPr>
          <w:szCs w:val="24"/>
          <w:lang w:eastAsia="hu-HU"/>
        </w:rPr>
        <w:t>3. számú mellékl</w:t>
      </w:r>
      <w:r w:rsidR="00962DF5">
        <w:rPr>
          <w:szCs w:val="24"/>
          <w:lang w:eastAsia="hu-HU"/>
        </w:rPr>
        <w:t>et: Egyedi előfizetői szerződés</w:t>
      </w:r>
    </w:p>
    <w:p w:rsidR="00962DF5" w:rsidRPr="00962DF5" w:rsidRDefault="00962DF5" w:rsidP="00962DF5">
      <w:pPr>
        <w:spacing w:before="0"/>
        <w:ind w:left="2552" w:hanging="1985"/>
        <w:rPr>
          <w:szCs w:val="24"/>
          <w:lang w:eastAsia="hu-HU"/>
        </w:rPr>
      </w:pPr>
      <w:r>
        <w:rPr>
          <w:szCs w:val="24"/>
          <w:lang w:eastAsia="hu-HU"/>
        </w:rPr>
        <w:t>4</w:t>
      </w:r>
      <w:r>
        <w:rPr>
          <w:szCs w:val="24"/>
          <w:lang w:eastAsia="hu-HU"/>
        </w:rPr>
        <w:t xml:space="preserve">. számú melléklet: </w:t>
      </w:r>
      <w:r w:rsidRPr="00962DF5">
        <w:rPr>
          <w:szCs w:val="24"/>
          <w:lang w:eastAsia="hu-HU"/>
        </w:rPr>
        <w:t>A Megrendelő és a Számlafizetők felhasználható keretösszegei</w:t>
      </w:r>
    </w:p>
    <w:p w:rsidR="00A801C7" w:rsidRDefault="00A801C7" w:rsidP="00A801C7">
      <w:pPr>
        <w:spacing w:before="0"/>
        <w:ind w:left="2552" w:hanging="1985"/>
        <w:rPr>
          <w:szCs w:val="24"/>
          <w:lang w:eastAsia="hu-HU"/>
        </w:rPr>
      </w:pPr>
    </w:p>
    <w:p w:rsidR="00A801C7" w:rsidRDefault="00A801C7" w:rsidP="00A801C7">
      <w:pPr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>13.2.</w:t>
      </w:r>
      <w:r>
        <w:rPr>
          <w:szCs w:val="24"/>
          <w:lang w:eastAsia="hu-HU"/>
        </w:rPr>
        <w:tab/>
        <w:t xml:space="preserve">A szerződés értelmezésére és jelen szerződésben nem szabályozott rendelkezésekre vonatkozóan a Magyar Köztársaság hatályos jogszabályai,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, valamint a Szolgáltató vonatkozó üzletszabályzatai az irányadóak. Felek kijelentik, hogy a </w:t>
      </w:r>
      <w:proofErr w:type="spellStart"/>
      <w:r>
        <w:rPr>
          <w:szCs w:val="24"/>
          <w:lang w:eastAsia="hu-HU"/>
        </w:rPr>
        <w:t>keretmegállapodás</w:t>
      </w:r>
      <w:proofErr w:type="spellEnd"/>
      <w:r>
        <w:rPr>
          <w:szCs w:val="24"/>
          <w:lang w:eastAsia="hu-HU"/>
        </w:rPr>
        <w:t xml:space="preserve"> szövegezése – a hatályos jogszabályi előírások mellett – elsődlegesen érvényesül és az abban meghatározottak betartása kötelező.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0"/>
        <w:ind w:left="567" w:hanging="567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 xml:space="preserve">Amennyiben a jelen szerződésben, annak mellékleteiben, valamint a Szolgáltató </w:t>
      </w:r>
      <w:proofErr w:type="spellStart"/>
      <w:r>
        <w:rPr>
          <w:szCs w:val="24"/>
          <w:lang w:eastAsia="hu-HU"/>
        </w:rPr>
        <w:t>ÁSZF-ben</w:t>
      </w:r>
      <w:proofErr w:type="spellEnd"/>
      <w:r>
        <w:rPr>
          <w:szCs w:val="24"/>
          <w:lang w:eastAsia="hu-HU"/>
        </w:rPr>
        <w:t xml:space="preserve"> foglalt valamely rendelkezés a </w:t>
      </w:r>
      <w:proofErr w:type="spellStart"/>
      <w:r>
        <w:rPr>
          <w:szCs w:val="24"/>
          <w:lang w:eastAsia="hu-HU"/>
        </w:rPr>
        <w:t>keretmegállapodásban</w:t>
      </w:r>
      <w:proofErr w:type="spellEnd"/>
      <w:r>
        <w:rPr>
          <w:szCs w:val="24"/>
          <w:lang w:eastAsia="hu-HU"/>
        </w:rPr>
        <w:t xml:space="preserve"> foglaltakkal ellentétes, abban az esetben a </w:t>
      </w:r>
      <w:proofErr w:type="spellStart"/>
      <w:r>
        <w:rPr>
          <w:szCs w:val="24"/>
          <w:lang w:eastAsia="hu-HU"/>
        </w:rPr>
        <w:t>keretmegállapodásban</w:t>
      </w:r>
      <w:proofErr w:type="spellEnd"/>
      <w:r>
        <w:rPr>
          <w:szCs w:val="24"/>
          <w:lang w:eastAsia="hu-HU"/>
        </w:rPr>
        <w:t xml:space="preserve"> foglaltak az irányadóak, amennyiben az a hatályos jogszabályokat nem sérti. A Szolgáltató </w:t>
      </w:r>
      <w:proofErr w:type="spellStart"/>
      <w:r>
        <w:rPr>
          <w:szCs w:val="24"/>
          <w:lang w:eastAsia="hu-HU"/>
        </w:rPr>
        <w:t>ÁSZF-e</w:t>
      </w:r>
      <w:proofErr w:type="spellEnd"/>
      <w:r>
        <w:rPr>
          <w:szCs w:val="24"/>
          <w:lang w:eastAsia="hu-HU"/>
        </w:rPr>
        <w:t xml:space="preserve"> elérhető: </w:t>
      </w:r>
    </w:p>
    <w:p w:rsidR="00A801C7" w:rsidRDefault="00CE1F33" w:rsidP="00A801C7">
      <w:pPr>
        <w:ind w:left="567"/>
      </w:pPr>
      <w:hyperlink r:id="rId11" w:history="1">
        <w:r w:rsidR="00A801C7">
          <w:rPr>
            <w:rStyle w:val="Hiperhivatkozs"/>
          </w:rPr>
          <w:t>www.telekom.hu/rolunk/szolgaltatasok/aszf/uzleti</w:t>
        </w:r>
      </w:hyperlink>
      <w:r w:rsidR="00A801C7">
        <w:t xml:space="preserve"> 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firstLine="426"/>
        <w:textAlignment w:val="baseline"/>
        <w:rPr>
          <w:szCs w:val="24"/>
          <w:lang w:eastAsia="hu-HU"/>
        </w:rPr>
      </w:pP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ind w:left="540" w:hanging="54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13.4.</w:t>
      </w:r>
      <w:r>
        <w:rPr>
          <w:szCs w:val="24"/>
          <w:lang w:eastAsia="hu-HU"/>
        </w:rPr>
        <w:tab/>
        <w:t>Az Előfizető a jelen szerződés aláírásával egyidejűleg kijelenti, hogy a Szolgáltató ÁSZF foglaltakat ismeri és magára nézve kötelezőnek tekinti.</w:t>
      </w:r>
    </w:p>
    <w:p w:rsidR="00A801C7" w:rsidRDefault="00A801C7" w:rsidP="00A801C7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A801C7" w:rsidRDefault="00A801C7" w:rsidP="00A801C7">
      <w:pPr>
        <w:spacing w:before="0"/>
        <w:ind w:left="540" w:hanging="540"/>
        <w:rPr>
          <w:szCs w:val="24"/>
          <w:lang w:eastAsia="hu-HU"/>
        </w:rPr>
      </w:pPr>
      <w:r>
        <w:rPr>
          <w:szCs w:val="24"/>
          <w:lang w:eastAsia="hu-HU"/>
        </w:rPr>
        <w:t>13.5.</w:t>
      </w:r>
      <w:r>
        <w:rPr>
          <w:szCs w:val="24"/>
          <w:lang w:eastAsia="hu-HU"/>
        </w:rPr>
        <w:tab/>
        <w:t>A szerződést a felek áttanulmányozás után, mint szándékukkal és ügyleti akaratukkal mindenben megegyezőt hat eredeti példányban jóváhagyólag írják alá.</w:t>
      </w:r>
    </w:p>
    <w:p w:rsidR="00A801C7" w:rsidRDefault="00A801C7" w:rsidP="00A801C7">
      <w:pPr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</w:p>
    <w:p w:rsidR="00A801C7" w:rsidRDefault="00962DF5" w:rsidP="00962DF5">
      <w:pPr>
        <w:widowControl w:val="0"/>
        <w:tabs>
          <w:tab w:val="left" w:pos="1196"/>
        </w:tabs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ab/>
      </w:r>
      <w:r>
        <w:rPr>
          <w:szCs w:val="24"/>
          <w:lang w:eastAsia="hu-HU"/>
        </w:rPr>
        <w:tab/>
      </w:r>
    </w:p>
    <w:p w:rsidR="00A801C7" w:rsidRDefault="00A801C7" w:rsidP="00962DF5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bCs/>
          <w:szCs w:val="24"/>
          <w:lang w:eastAsia="hu-HU"/>
        </w:rPr>
      </w:pPr>
      <w:r>
        <w:rPr>
          <w:bCs/>
          <w:szCs w:val="24"/>
          <w:lang w:eastAsia="hu-HU"/>
        </w:rPr>
        <w:t>2017. ……….</w:t>
      </w:r>
      <w:r w:rsidR="00816B47">
        <w:rPr>
          <w:bCs/>
          <w:szCs w:val="24"/>
          <w:lang w:eastAsia="hu-HU"/>
        </w:rPr>
        <w:tab/>
      </w:r>
      <w:r w:rsidR="00816B47">
        <w:rPr>
          <w:bCs/>
          <w:szCs w:val="24"/>
          <w:lang w:eastAsia="hu-HU"/>
        </w:rPr>
        <w:tab/>
      </w:r>
      <w:r w:rsidR="00816B47">
        <w:rPr>
          <w:bCs/>
          <w:szCs w:val="24"/>
          <w:lang w:eastAsia="hu-HU"/>
        </w:rPr>
        <w:tab/>
      </w:r>
      <w:r w:rsidR="00816B47">
        <w:rPr>
          <w:bCs/>
          <w:szCs w:val="24"/>
          <w:lang w:eastAsia="hu-HU"/>
        </w:rPr>
        <w:tab/>
      </w:r>
      <w:r w:rsidR="00816B47">
        <w:rPr>
          <w:bCs/>
          <w:szCs w:val="24"/>
          <w:lang w:eastAsia="hu-HU"/>
        </w:rPr>
        <w:tab/>
      </w:r>
      <w:r w:rsidR="00816B47">
        <w:rPr>
          <w:bCs/>
          <w:szCs w:val="24"/>
          <w:lang w:eastAsia="hu-HU"/>
        </w:rPr>
        <w:tab/>
      </w:r>
      <w:r w:rsidR="00816B47" w:rsidRPr="00A803C6">
        <w:rPr>
          <w:bCs/>
          <w:szCs w:val="24"/>
          <w:lang w:eastAsia="hu-HU"/>
        </w:rPr>
        <w:t>2017. ……….</w:t>
      </w:r>
    </w:p>
    <w:p w:rsidR="00A801C7" w:rsidRDefault="00A801C7" w:rsidP="00962DF5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A801C7" w:rsidTr="00A801C7">
        <w:tc>
          <w:tcPr>
            <w:tcW w:w="4261" w:type="dxa"/>
          </w:tcPr>
          <w:p w:rsidR="00A801C7" w:rsidRDefault="00A801C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</w:p>
        </w:tc>
        <w:tc>
          <w:tcPr>
            <w:tcW w:w="4261" w:type="dxa"/>
          </w:tcPr>
          <w:p w:rsidR="00A801C7" w:rsidRDefault="00A801C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</w:p>
        </w:tc>
      </w:tr>
      <w:tr w:rsidR="00A801C7" w:rsidTr="00A801C7">
        <w:tc>
          <w:tcPr>
            <w:tcW w:w="4261" w:type="dxa"/>
          </w:tcPr>
          <w:p w:rsidR="00A801C7" w:rsidRDefault="00A801C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>
              <w:rPr>
                <w:b/>
                <w:bCs/>
                <w:szCs w:val="24"/>
                <w:lang w:eastAsia="hu-HU"/>
              </w:rPr>
              <w:t>………………………</w:t>
            </w:r>
          </w:p>
          <w:p w:rsidR="00A801C7" w:rsidRPr="00816B47" w:rsidRDefault="00A801C7" w:rsidP="00962DF5">
            <w:pPr>
              <w:spacing w:before="0"/>
              <w:ind w:left="3540" w:hanging="3540"/>
              <w:jc w:val="center"/>
              <w:rPr>
                <w:b/>
              </w:rPr>
            </w:pPr>
            <w:r w:rsidRPr="00816B47">
              <w:rPr>
                <w:b/>
              </w:rPr>
              <w:t>Budapest Főváros VII. kerület</w:t>
            </w:r>
          </w:p>
          <w:p w:rsidR="00A801C7" w:rsidRPr="00A801C7" w:rsidRDefault="00A801C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816B47">
              <w:rPr>
                <w:b/>
              </w:rPr>
              <w:t>Erzsébetvárosi Polgármesteri Hivatal</w:t>
            </w:r>
          </w:p>
          <w:p w:rsidR="00A801C7" w:rsidRDefault="00A801C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816B47">
              <w:rPr>
                <w:bCs/>
                <w:szCs w:val="24"/>
                <w:lang w:eastAsia="hu-HU"/>
              </w:rPr>
              <w:t>Képviseli:</w:t>
            </w:r>
            <w:r>
              <w:rPr>
                <w:b/>
                <w:bCs/>
                <w:szCs w:val="24"/>
                <w:lang w:eastAsia="hu-HU"/>
              </w:rPr>
              <w:t xml:space="preserve"> </w:t>
            </w:r>
            <w:r w:rsidRPr="00497FB1">
              <w:t>Dr. Gotthard Gábor jegyző</w:t>
            </w:r>
            <w:r>
              <w:rPr>
                <w:b/>
                <w:bCs/>
                <w:szCs w:val="24"/>
                <w:lang w:eastAsia="hu-HU"/>
              </w:rPr>
              <w:t xml:space="preserve"> </w:t>
            </w:r>
          </w:p>
          <w:p w:rsidR="00A801C7" w:rsidRPr="00816B47" w:rsidRDefault="00A801C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  <w:r w:rsidRPr="00816B47">
              <w:rPr>
                <w:bCs/>
                <w:szCs w:val="24"/>
                <w:lang w:eastAsia="hu-HU"/>
              </w:rPr>
              <w:t>Előfizető</w:t>
            </w:r>
          </w:p>
        </w:tc>
        <w:tc>
          <w:tcPr>
            <w:tcW w:w="4261" w:type="dxa"/>
          </w:tcPr>
          <w:p w:rsidR="00816B47" w:rsidRPr="009E254C" w:rsidRDefault="00816B4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9E254C">
              <w:rPr>
                <w:b/>
                <w:bCs/>
                <w:szCs w:val="24"/>
                <w:lang w:eastAsia="hu-HU"/>
              </w:rPr>
              <w:t>………………………</w:t>
            </w:r>
          </w:p>
          <w:p w:rsidR="00962DF5" w:rsidRDefault="00962DF5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FB2EF3">
              <w:rPr>
                <w:b/>
                <w:szCs w:val="24"/>
                <w:lang w:eastAsia="hu-HU"/>
              </w:rPr>
              <w:t>Magyar Telekom Nyrt.</w:t>
            </w:r>
          </w:p>
          <w:p w:rsidR="00962DF5" w:rsidRDefault="00962DF5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</w:p>
          <w:p w:rsidR="00816B47" w:rsidRPr="00962DF5" w:rsidRDefault="00816B4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  <w:r w:rsidRPr="00962DF5">
              <w:rPr>
                <w:bCs/>
                <w:szCs w:val="24"/>
                <w:lang w:eastAsia="hu-HU"/>
              </w:rPr>
              <w:t xml:space="preserve">Képviseli: </w:t>
            </w:r>
            <w:r w:rsidRPr="00962DF5">
              <w:rPr>
                <w:bCs/>
                <w:szCs w:val="24"/>
              </w:rPr>
              <w:t xml:space="preserve">Lakatos András Gyula </w:t>
            </w:r>
            <w:r w:rsidRPr="00962DF5">
              <w:rPr>
                <w:bCs/>
                <w:szCs w:val="24"/>
                <w:lang w:eastAsia="hu-HU"/>
              </w:rPr>
              <w:t>tanácsadó, Pintér János tanácsadó</w:t>
            </w:r>
          </w:p>
          <w:p w:rsidR="00A801C7" w:rsidRDefault="00816B47" w:rsidP="00962DF5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962DF5">
              <w:rPr>
                <w:bCs/>
                <w:szCs w:val="24"/>
                <w:lang w:eastAsia="hu-HU"/>
              </w:rPr>
              <w:t>Szolgáltató</w:t>
            </w:r>
          </w:p>
        </w:tc>
      </w:tr>
    </w:tbl>
    <w:p w:rsidR="00A801C7" w:rsidRDefault="00A801C7">
      <w:pPr>
        <w:spacing w:before="0"/>
        <w:jc w:val="left"/>
        <w:rPr>
          <w:szCs w:val="24"/>
          <w:lang w:eastAsia="hu-HU"/>
        </w:rPr>
      </w:pPr>
    </w:p>
    <w:p w:rsidR="00A801C7" w:rsidRDefault="00A801C7" w:rsidP="00816B47">
      <w:pPr>
        <w:tabs>
          <w:tab w:val="center" w:pos="1701"/>
          <w:tab w:val="left" w:pos="5387"/>
          <w:tab w:val="center" w:pos="7230"/>
        </w:tabs>
        <w:spacing w:before="0"/>
      </w:pPr>
      <w:r>
        <w:t>Előfizető</w:t>
      </w:r>
      <w:r w:rsidRPr="00497FB1">
        <w:t xml:space="preserve"> részéről pénzügyi ellenjegyzés:</w:t>
      </w:r>
    </w:p>
    <w:p w:rsidR="007412D8" w:rsidRPr="00497FB1" w:rsidRDefault="007412D8" w:rsidP="00816B47">
      <w:pPr>
        <w:tabs>
          <w:tab w:val="center" w:pos="1701"/>
          <w:tab w:val="left" w:pos="5387"/>
          <w:tab w:val="center" w:pos="7230"/>
        </w:tabs>
        <w:spacing w:before="0"/>
      </w:pPr>
    </w:p>
    <w:p w:rsidR="00A801C7" w:rsidRPr="00497FB1" w:rsidRDefault="00A801C7" w:rsidP="00816B47">
      <w:pPr>
        <w:spacing w:before="0"/>
      </w:pPr>
      <w:r w:rsidRPr="00497FB1">
        <w:t>________________________________</w:t>
      </w:r>
    </w:p>
    <w:p w:rsidR="00A801C7" w:rsidRPr="00497FB1" w:rsidRDefault="00A801C7" w:rsidP="00816B47">
      <w:pPr>
        <w:spacing w:before="0"/>
      </w:pPr>
      <w:r w:rsidRPr="00497FB1">
        <w:t>Fitosné Z. Zsuzsanna</w:t>
      </w:r>
    </w:p>
    <w:p w:rsidR="00A801C7" w:rsidRPr="00497FB1" w:rsidRDefault="00A801C7" w:rsidP="00816B47">
      <w:pPr>
        <w:tabs>
          <w:tab w:val="center" w:pos="1701"/>
          <w:tab w:val="center" w:pos="7230"/>
        </w:tabs>
        <w:spacing w:before="0"/>
      </w:pPr>
      <w:proofErr w:type="gramStart"/>
      <w:r w:rsidRPr="00497FB1">
        <w:t>irodavezető</w:t>
      </w:r>
      <w:proofErr w:type="gramEnd"/>
    </w:p>
    <w:p w:rsidR="00214BBC" w:rsidRDefault="00214BBC" w:rsidP="00816B47">
      <w:pPr>
        <w:spacing w:before="0"/>
      </w:pPr>
    </w:p>
    <w:p w:rsidR="00A801C7" w:rsidRPr="00497FB1" w:rsidRDefault="00A801C7" w:rsidP="00816B47">
      <w:pPr>
        <w:spacing w:before="0" w:line="28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01C7" w:rsidRPr="00497FB1" w:rsidTr="007E63A9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Erzsébetvárosi Bóbita Óvoda</w:t>
            </w:r>
          </w:p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  <w:tc>
          <w:tcPr>
            <w:tcW w:w="3071" w:type="dxa"/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Erzsébetvárosi Brunszvik Óvoda</w:t>
            </w:r>
          </w:p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</w:tr>
    </w:tbl>
    <w:p w:rsidR="00FC2DFC" w:rsidRDefault="00FC2DFC" w:rsidP="00816B47">
      <w:pPr>
        <w:spacing w:before="0" w:line="280" w:lineRule="atLeast"/>
      </w:pPr>
    </w:p>
    <w:p w:rsidR="00FC2DFC" w:rsidRDefault="00FC2DFC" w:rsidP="00816B47">
      <w:pPr>
        <w:spacing w:before="0" w:line="280" w:lineRule="atLeast"/>
      </w:pPr>
    </w:p>
    <w:p w:rsidR="00FC2DFC" w:rsidRPr="00497FB1" w:rsidRDefault="00FC2DFC" w:rsidP="00816B47">
      <w:pPr>
        <w:spacing w:before="0" w:line="28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01C7" w:rsidRPr="00497FB1" w:rsidTr="007E63A9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Erzsébetvárosi Csicsergő Óvoda</w:t>
            </w:r>
          </w:p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  <w:tc>
          <w:tcPr>
            <w:tcW w:w="3071" w:type="dxa"/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Erzsébetvárosi Dob Óvoda</w:t>
            </w:r>
          </w:p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</w:tr>
    </w:tbl>
    <w:p w:rsidR="00A801C7" w:rsidRPr="00497FB1" w:rsidRDefault="00A801C7" w:rsidP="00816B47">
      <w:pPr>
        <w:spacing w:before="0" w:line="280" w:lineRule="atLeast"/>
      </w:pPr>
    </w:p>
    <w:p w:rsidR="00A801C7" w:rsidRPr="00497FB1" w:rsidRDefault="00A801C7" w:rsidP="00816B47">
      <w:pPr>
        <w:spacing w:before="0" w:line="28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01C7" w:rsidRPr="00497FB1" w:rsidTr="007E63A9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lastRenderedPageBreak/>
              <w:t>Erzsébetvárosi Kópévár Óvoda</w:t>
            </w:r>
          </w:p>
          <w:p w:rsidR="00A801C7" w:rsidRPr="00497FB1" w:rsidRDefault="00A801C7" w:rsidP="00816B47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  <w:tc>
          <w:tcPr>
            <w:tcW w:w="3071" w:type="dxa"/>
            <w:shd w:val="clear" w:color="auto" w:fill="auto"/>
          </w:tcPr>
          <w:p w:rsidR="00A801C7" w:rsidRPr="00497FB1" w:rsidRDefault="00A801C7" w:rsidP="00816B47">
            <w:pPr>
              <w:spacing w:before="0" w:line="280" w:lineRule="atLeast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</w:tcPr>
          <w:p w:rsidR="00A801C7" w:rsidRDefault="00A801C7" w:rsidP="00816B47">
            <w:pPr>
              <w:spacing w:before="0" w:line="280" w:lineRule="atLeast"/>
              <w:jc w:val="center"/>
            </w:pPr>
            <w:r>
              <w:t>Erzsébetvárosi Magonc Óvoda</w:t>
            </w:r>
          </w:p>
          <w:p w:rsidR="00A801C7" w:rsidRDefault="00A801C7" w:rsidP="00816B47">
            <w:pPr>
              <w:spacing w:before="0" w:line="280" w:lineRule="atLeast"/>
              <w:jc w:val="center"/>
            </w:pPr>
            <w:r>
              <w:t>Számlafizető</w:t>
            </w:r>
          </w:p>
          <w:p w:rsidR="00A801C7" w:rsidRPr="00497FB1" w:rsidRDefault="00A801C7" w:rsidP="00816B47">
            <w:pPr>
              <w:spacing w:before="0" w:line="280" w:lineRule="atLeast"/>
            </w:pPr>
          </w:p>
        </w:tc>
      </w:tr>
    </w:tbl>
    <w:p w:rsidR="00A801C7" w:rsidRDefault="00A801C7" w:rsidP="00816B47">
      <w:pPr>
        <w:spacing w:before="0" w:line="280" w:lineRule="atLeast"/>
      </w:pPr>
      <w:r w:rsidRPr="00497FB1">
        <w:t>___________________________</w:t>
      </w:r>
      <w:r>
        <w:tab/>
      </w:r>
      <w:r>
        <w:tab/>
      </w:r>
      <w:r>
        <w:tab/>
      </w:r>
      <w:r>
        <w:tab/>
        <w:t>____________________________</w:t>
      </w:r>
    </w:p>
    <w:p w:rsidR="00A801C7" w:rsidRDefault="00A801C7" w:rsidP="00816B47">
      <w:pPr>
        <w:spacing w:before="0" w:line="280" w:lineRule="atLeast"/>
        <w:ind w:hanging="708"/>
        <w:jc w:val="center"/>
      </w:pPr>
      <w:r w:rsidRPr="00497FB1">
        <w:t>Erzsébetvárosi Nefelejcs Óvoda</w:t>
      </w:r>
      <w:r>
        <w:tab/>
      </w:r>
      <w:r>
        <w:tab/>
      </w:r>
      <w:r w:rsidR="007412D8">
        <w:tab/>
      </w:r>
      <w:r>
        <w:tab/>
      </w:r>
      <w:r w:rsidRPr="00497FB1">
        <w:t>Budapest Főváros VII. kerület</w:t>
      </w:r>
    </w:p>
    <w:p w:rsidR="00A801C7" w:rsidRPr="00497FB1" w:rsidRDefault="007412D8" w:rsidP="00816B47">
      <w:pPr>
        <w:spacing w:before="0" w:line="280" w:lineRule="atLeast"/>
        <w:ind w:left="708"/>
      </w:pPr>
      <w:proofErr w:type="gramStart"/>
      <w:r w:rsidRPr="00497FB1">
        <w:t>Számlafizető</w:t>
      </w:r>
      <w:r w:rsidR="00A801C7">
        <w:t xml:space="preserve">                                        </w:t>
      </w:r>
      <w:r>
        <w:t xml:space="preserve">                    </w:t>
      </w:r>
      <w:r w:rsidR="00A801C7" w:rsidRPr="00497FB1">
        <w:t>Erzsébetvárosi</w:t>
      </w:r>
      <w:proofErr w:type="gramEnd"/>
      <w:r w:rsidR="00A801C7" w:rsidRPr="00497FB1">
        <w:t xml:space="preserve"> Polgármesteri Hivatal </w:t>
      </w:r>
    </w:p>
    <w:p w:rsidR="00A801C7" w:rsidRPr="00497FB1" w:rsidRDefault="00A801C7" w:rsidP="00816B47">
      <w:pPr>
        <w:spacing w:before="0" w:line="280" w:lineRule="atLeast"/>
        <w:ind w:left="4248" w:firstLine="708"/>
        <w:jc w:val="center"/>
      </w:pPr>
      <w:r w:rsidRPr="00497FB1">
        <w:t>Dr. Gotthard Gábor jegyző</w:t>
      </w:r>
    </w:p>
    <w:p w:rsidR="00A801C7" w:rsidRPr="00497FB1" w:rsidRDefault="00A801C7" w:rsidP="00816B47">
      <w:pPr>
        <w:spacing w:before="0" w:line="280" w:lineRule="atLeast"/>
        <w:ind w:left="4953"/>
        <w:jc w:val="center"/>
      </w:pPr>
      <w:r w:rsidRPr="00497FB1">
        <w:t>Számlafizetők részéről kötelezettségvállaló</w:t>
      </w:r>
    </w:p>
    <w:p w:rsidR="00962DF5" w:rsidRDefault="00962DF5" w:rsidP="00816B47">
      <w:pPr>
        <w:tabs>
          <w:tab w:val="center" w:pos="1701"/>
          <w:tab w:val="left" w:pos="5387"/>
          <w:tab w:val="center" w:pos="7230"/>
        </w:tabs>
        <w:spacing w:before="0"/>
      </w:pPr>
    </w:p>
    <w:p w:rsidR="00962DF5" w:rsidRDefault="00962DF5" w:rsidP="00816B47">
      <w:pPr>
        <w:tabs>
          <w:tab w:val="center" w:pos="1701"/>
          <w:tab w:val="left" w:pos="5387"/>
          <w:tab w:val="center" w:pos="7230"/>
        </w:tabs>
        <w:spacing w:before="0"/>
      </w:pPr>
    </w:p>
    <w:p w:rsidR="00962DF5" w:rsidRDefault="00962DF5" w:rsidP="00816B47">
      <w:pPr>
        <w:tabs>
          <w:tab w:val="center" w:pos="1701"/>
          <w:tab w:val="left" w:pos="5387"/>
          <w:tab w:val="center" w:pos="7230"/>
        </w:tabs>
        <w:spacing w:before="0"/>
      </w:pPr>
    </w:p>
    <w:p w:rsidR="00962DF5" w:rsidRDefault="00962DF5" w:rsidP="00816B47">
      <w:pPr>
        <w:tabs>
          <w:tab w:val="center" w:pos="1701"/>
          <w:tab w:val="left" w:pos="5387"/>
          <w:tab w:val="center" w:pos="7230"/>
        </w:tabs>
        <w:spacing w:before="0"/>
      </w:pPr>
    </w:p>
    <w:p w:rsidR="00A801C7" w:rsidRPr="00497FB1" w:rsidRDefault="00A801C7" w:rsidP="00816B47">
      <w:pPr>
        <w:tabs>
          <w:tab w:val="center" w:pos="1701"/>
          <w:tab w:val="left" w:pos="5387"/>
          <w:tab w:val="center" w:pos="7230"/>
        </w:tabs>
        <w:spacing w:before="0"/>
      </w:pPr>
      <w:r w:rsidRPr="00497FB1">
        <w:t>Számlafizetők részéről pénzügyi ellenjegyzés:</w:t>
      </w:r>
    </w:p>
    <w:p w:rsidR="00A801C7" w:rsidRDefault="00A801C7" w:rsidP="00816B47">
      <w:pPr>
        <w:spacing w:before="0"/>
      </w:pPr>
      <w:r w:rsidRPr="00497FB1">
        <w:t>________________________________</w:t>
      </w:r>
    </w:p>
    <w:p w:rsidR="007412D8" w:rsidRPr="00497FB1" w:rsidRDefault="007412D8" w:rsidP="00816B47">
      <w:pPr>
        <w:spacing w:before="0"/>
      </w:pPr>
    </w:p>
    <w:p w:rsidR="007412D8" w:rsidRDefault="007412D8" w:rsidP="00816B47">
      <w:pPr>
        <w:spacing w:before="0"/>
      </w:pPr>
      <w:r>
        <w:t>Fitosné Z. Zsuzsanna</w:t>
      </w:r>
    </w:p>
    <w:p w:rsidR="00A801C7" w:rsidRPr="00497FB1" w:rsidRDefault="00A801C7" w:rsidP="00816B47">
      <w:pPr>
        <w:spacing w:before="0"/>
      </w:pPr>
      <w:proofErr w:type="gramStart"/>
      <w:r w:rsidRPr="00497FB1">
        <w:t>irodavezető</w:t>
      </w:r>
      <w:proofErr w:type="gramEnd"/>
    </w:p>
    <w:p w:rsidR="00A801C7" w:rsidRDefault="00A801C7"/>
    <w:p w:rsidR="00281022" w:rsidRDefault="00281022"/>
    <w:p w:rsidR="00281022" w:rsidRDefault="00281022">
      <w:pPr>
        <w:spacing w:before="0" w:after="160" w:line="259" w:lineRule="auto"/>
        <w:jc w:val="left"/>
      </w:pPr>
      <w:r>
        <w:br w:type="page"/>
      </w:r>
    </w:p>
    <w:p w:rsidR="00281022" w:rsidRDefault="00281022" w:rsidP="00962DF5">
      <w:pPr>
        <w:jc w:val="center"/>
      </w:pPr>
    </w:p>
    <w:p w:rsidR="00281022" w:rsidRDefault="00962DF5" w:rsidP="00962DF5">
      <w:pPr>
        <w:tabs>
          <w:tab w:val="left" w:pos="7230"/>
        </w:tabs>
        <w:jc w:val="center"/>
      </w:pPr>
      <w:r>
        <w:t>4</w:t>
      </w:r>
      <w:proofErr w:type="gramStart"/>
      <w:r>
        <w:t>.</w:t>
      </w:r>
      <w:r w:rsidR="00662773">
        <w:t>számú</w:t>
      </w:r>
      <w:proofErr w:type="gramEnd"/>
      <w:r w:rsidR="00662773">
        <w:t xml:space="preserve"> melléklet</w:t>
      </w:r>
    </w:p>
    <w:p w:rsidR="00281022" w:rsidRDefault="00281022"/>
    <w:p w:rsidR="00281022" w:rsidRDefault="00BA7A08" w:rsidP="00962DF5">
      <w:pPr>
        <w:jc w:val="center"/>
      </w:pPr>
      <w:r>
        <w:t>A Megrendelő és a Számlafizetők felhasználható keretösszegei</w:t>
      </w:r>
    </w:p>
    <w:p w:rsidR="00281022" w:rsidRDefault="00281022"/>
    <w:p w:rsidR="00662773" w:rsidRPr="00385308" w:rsidRDefault="00662773" w:rsidP="00662773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385308">
        <w:rPr>
          <w:sz w:val="18"/>
          <w:szCs w:val="18"/>
        </w:rPr>
        <w:t>adatok</w:t>
      </w:r>
      <w:proofErr w:type="gramEnd"/>
      <w:r w:rsidRPr="00385308">
        <w:rPr>
          <w:sz w:val="18"/>
          <w:szCs w:val="18"/>
        </w:rPr>
        <w:t xml:space="preserve"> Ft-ban</w:t>
      </w:r>
    </w:p>
    <w:tbl>
      <w:tblPr>
        <w:tblW w:w="11420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737"/>
        <w:gridCol w:w="751"/>
        <w:gridCol w:w="752"/>
        <w:gridCol w:w="751"/>
        <w:gridCol w:w="752"/>
        <w:gridCol w:w="751"/>
        <w:gridCol w:w="865"/>
        <w:gridCol w:w="860"/>
        <w:gridCol w:w="865"/>
        <w:gridCol w:w="1118"/>
        <w:gridCol w:w="850"/>
        <w:gridCol w:w="1134"/>
      </w:tblGrid>
      <w:tr w:rsidR="00662773" w:rsidRPr="00403A1B" w:rsidTr="00A76034">
        <w:trPr>
          <w:trHeight w:val="660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F5" w:rsidRDefault="00662773" w:rsidP="005821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2017. évi keretösszegek </w:t>
            </w:r>
          </w:p>
          <w:p w:rsidR="00662773" w:rsidRPr="00962DF5" w:rsidRDefault="00662773" w:rsidP="005821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(6 hó)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773" w:rsidRPr="00962DF5" w:rsidRDefault="00662773" w:rsidP="005821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2018. évi keretösszegek (12 hó)</w:t>
            </w:r>
          </w:p>
        </w:tc>
        <w:tc>
          <w:tcPr>
            <w:tcW w:w="259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773" w:rsidRPr="00962DF5" w:rsidRDefault="00662773" w:rsidP="005821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2019. évi keretösszegek (12 hó)</w:t>
            </w:r>
          </w:p>
        </w:tc>
        <w:tc>
          <w:tcPr>
            <w:tcW w:w="31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773" w:rsidRPr="00962DF5" w:rsidRDefault="00662773" w:rsidP="005821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Keretösszegek mindösszesen</w:t>
            </w:r>
          </w:p>
        </w:tc>
      </w:tr>
      <w:tr w:rsidR="00962DF5" w:rsidRPr="00403A1B" w:rsidTr="00A76034">
        <w:trPr>
          <w:trHeight w:val="37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Áfa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Bruttó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Áfa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Bruttó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Áfa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Bruttó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03A1B">
              <w:rPr>
                <w:b/>
                <w:bCs/>
                <w:color w:val="000000"/>
                <w:sz w:val="18"/>
                <w:szCs w:val="18"/>
                <w:lang w:eastAsia="hu-HU"/>
              </w:rPr>
              <w:t>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03A1B">
              <w:rPr>
                <w:b/>
                <w:bCs/>
                <w:color w:val="000000"/>
                <w:sz w:val="18"/>
                <w:szCs w:val="18"/>
                <w:lang w:eastAsia="hu-HU"/>
              </w:rPr>
              <w:t>Bruttó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Polgármesteri Hivatal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6 142 000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1 658 340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7 800 340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12 284 000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3 316 680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15 600 680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12 284 000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3 316 680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15 600 680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30 710 000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8 291 700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39 001 700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Bóbita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22 500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6 075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28 575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45 000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12 150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57 150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45 000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12 150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57 150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112 500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30 375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142 875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Brunszvik Teréz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21 000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5 670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26 670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42 000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11 340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53 340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42 000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11 340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53 340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105 000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28 350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133 350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Csicsergő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42 000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11 340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53 340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84 000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22 680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106 680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84 000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22 680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106 680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210 000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56 700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266 700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Dob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19 000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24 130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38 000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10 260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48 260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38 000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10 260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48 260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95 000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25 650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120 650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Kópévár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23 500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6 345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29 845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47 000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12 690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59 690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47 000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12 690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59 690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117 500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31 725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149 225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Magonc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22 500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6 075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28 575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45 000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12 150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57 150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45 000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12 150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57 150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112 500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30 375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142 875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Erzsébetvárosi Nefelejcs Óvoda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24 500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6 615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31 115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49 000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13 230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62 230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49 000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13 230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62 230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122 500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33 075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155 575 </w:t>
            </w:r>
          </w:p>
        </w:tc>
      </w:tr>
      <w:tr w:rsidR="00962DF5" w:rsidRPr="00403A1B" w:rsidTr="00A76034">
        <w:trPr>
          <w:trHeight w:val="31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Számlafizetők összesen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175 000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47 250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222 250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350 000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94 500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444 500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350 000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94 500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444 500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 xml:space="preserve">875 000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236 250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 xml:space="preserve">1 111 250 </w:t>
            </w:r>
          </w:p>
        </w:tc>
      </w:tr>
      <w:tr w:rsidR="00962DF5" w:rsidRPr="00403A1B" w:rsidTr="00A76034">
        <w:trPr>
          <w:trHeight w:val="330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Mindösszesen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6 317 000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1 705 590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8 022 590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12 634 000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3 411 180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16 045 180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12 634 000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3 411 180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16 045 180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962DF5" w:rsidRDefault="00662773" w:rsidP="0058216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62D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31 585 000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u-HU"/>
              </w:rPr>
              <w:t xml:space="preserve">8 527 950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773" w:rsidRPr="00403A1B" w:rsidRDefault="00662773" w:rsidP="0058216E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u-HU"/>
              </w:rPr>
              <w:t xml:space="preserve">40 112 950 </w:t>
            </w:r>
          </w:p>
        </w:tc>
      </w:tr>
    </w:tbl>
    <w:p w:rsidR="00281022" w:rsidRDefault="00281022"/>
    <w:sectPr w:rsidR="00281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33" w:rsidRDefault="00CE1F33" w:rsidP="00CE1F33">
      <w:pPr>
        <w:spacing w:before="0"/>
      </w:pPr>
      <w:r>
        <w:separator/>
      </w:r>
    </w:p>
  </w:endnote>
  <w:endnote w:type="continuationSeparator" w:id="0">
    <w:p w:rsidR="00CE1F33" w:rsidRDefault="00CE1F33" w:rsidP="00CE1F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33" w:rsidRDefault="00CE1F3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568561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CE1F33" w:rsidRDefault="00CE1F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CE1F33" w:rsidRDefault="00CE1F3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33" w:rsidRDefault="00CE1F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33" w:rsidRDefault="00CE1F33" w:rsidP="00CE1F33">
      <w:pPr>
        <w:spacing w:before="0"/>
      </w:pPr>
      <w:r>
        <w:separator/>
      </w:r>
    </w:p>
  </w:footnote>
  <w:footnote w:type="continuationSeparator" w:id="0">
    <w:p w:rsidR="00CE1F33" w:rsidRDefault="00CE1F33" w:rsidP="00CE1F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33" w:rsidRDefault="00CE1F3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33" w:rsidRDefault="00CE1F3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33" w:rsidRDefault="00CE1F3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275A"/>
    <w:multiLevelType w:val="multilevel"/>
    <w:tmpl w:val="84D8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1AC1B17"/>
    <w:multiLevelType w:val="hybridMultilevel"/>
    <w:tmpl w:val="8DB833EE"/>
    <w:lvl w:ilvl="0" w:tplc="6D4A45F0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10" w:hanging="360"/>
      </w:pPr>
    </w:lvl>
    <w:lvl w:ilvl="2" w:tplc="040E001B" w:tentative="1">
      <w:start w:val="1"/>
      <w:numFmt w:val="lowerRoman"/>
      <w:lvlText w:val="%3."/>
      <w:lvlJc w:val="right"/>
      <w:pPr>
        <w:ind w:left="9030" w:hanging="180"/>
      </w:pPr>
    </w:lvl>
    <w:lvl w:ilvl="3" w:tplc="040E000F" w:tentative="1">
      <w:start w:val="1"/>
      <w:numFmt w:val="decimal"/>
      <w:lvlText w:val="%4."/>
      <w:lvlJc w:val="left"/>
      <w:pPr>
        <w:ind w:left="9750" w:hanging="360"/>
      </w:pPr>
    </w:lvl>
    <w:lvl w:ilvl="4" w:tplc="040E0019" w:tentative="1">
      <w:start w:val="1"/>
      <w:numFmt w:val="lowerLetter"/>
      <w:lvlText w:val="%5."/>
      <w:lvlJc w:val="left"/>
      <w:pPr>
        <w:ind w:left="10470" w:hanging="360"/>
      </w:pPr>
    </w:lvl>
    <w:lvl w:ilvl="5" w:tplc="040E001B" w:tentative="1">
      <w:start w:val="1"/>
      <w:numFmt w:val="lowerRoman"/>
      <w:lvlText w:val="%6."/>
      <w:lvlJc w:val="right"/>
      <w:pPr>
        <w:ind w:left="11190" w:hanging="180"/>
      </w:pPr>
    </w:lvl>
    <w:lvl w:ilvl="6" w:tplc="040E000F" w:tentative="1">
      <w:start w:val="1"/>
      <w:numFmt w:val="decimal"/>
      <w:lvlText w:val="%7."/>
      <w:lvlJc w:val="left"/>
      <w:pPr>
        <w:ind w:left="11910" w:hanging="360"/>
      </w:pPr>
    </w:lvl>
    <w:lvl w:ilvl="7" w:tplc="040E0019" w:tentative="1">
      <w:start w:val="1"/>
      <w:numFmt w:val="lowerLetter"/>
      <w:lvlText w:val="%8."/>
      <w:lvlJc w:val="left"/>
      <w:pPr>
        <w:ind w:left="12630" w:hanging="360"/>
      </w:pPr>
    </w:lvl>
    <w:lvl w:ilvl="8" w:tplc="040E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>
    <w:nsid w:val="630E583E"/>
    <w:multiLevelType w:val="multilevel"/>
    <w:tmpl w:val="1E4EDAF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732A603A"/>
    <w:multiLevelType w:val="multilevel"/>
    <w:tmpl w:val="36164C6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Domokos Diána">
    <w15:presenceInfo w15:providerId="None" w15:userId="Dr. Domokos Diána"/>
  </w15:person>
  <w15:person w15:author="Kosjár Lea">
    <w15:presenceInfo w15:providerId="None" w15:userId="Kosjár L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C7"/>
    <w:rsid w:val="00031739"/>
    <w:rsid w:val="000514C8"/>
    <w:rsid w:val="001A43C9"/>
    <w:rsid w:val="00214BBC"/>
    <w:rsid w:val="00281022"/>
    <w:rsid w:val="002C0567"/>
    <w:rsid w:val="00444B0B"/>
    <w:rsid w:val="006020EF"/>
    <w:rsid w:val="00662773"/>
    <w:rsid w:val="007412D8"/>
    <w:rsid w:val="00816B47"/>
    <w:rsid w:val="0083391F"/>
    <w:rsid w:val="008573AF"/>
    <w:rsid w:val="008E2D79"/>
    <w:rsid w:val="00962DF5"/>
    <w:rsid w:val="009E608E"/>
    <w:rsid w:val="00A76034"/>
    <w:rsid w:val="00A801C7"/>
    <w:rsid w:val="00AE787B"/>
    <w:rsid w:val="00BA7A08"/>
    <w:rsid w:val="00C30C19"/>
    <w:rsid w:val="00C55EA4"/>
    <w:rsid w:val="00CE1F33"/>
    <w:rsid w:val="00DD58D6"/>
    <w:rsid w:val="00E136F8"/>
    <w:rsid w:val="00FC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1C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801C7"/>
    <w:rPr>
      <w:rFonts w:ascii="Times New Roman" w:hAnsi="Times New Roman" w:cs="Times New Roman" w:hint="default"/>
      <w:color w:val="0000FF"/>
      <w:u w:val="single"/>
    </w:rPr>
  </w:style>
  <w:style w:type="character" w:customStyle="1" w:styleId="ListaszerbekezdsChar">
    <w:name w:val="Listaszerű bekezdés Char"/>
    <w:aliases w:val="Welt L Char,List Paragraph Char,Bullet_1 Char"/>
    <w:link w:val="Listaszerbekezds"/>
    <w:uiPriority w:val="99"/>
    <w:locked/>
    <w:rsid w:val="00A801C7"/>
    <w:rPr>
      <w:rFonts w:ascii="Calibri" w:hAnsi="Calibri"/>
    </w:rPr>
  </w:style>
  <w:style w:type="paragraph" w:styleId="Listaszerbekezds">
    <w:name w:val="List Paragraph"/>
    <w:aliases w:val="Welt L,List Paragraph,Bullet_1"/>
    <w:basedOn w:val="Norml"/>
    <w:link w:val="ListaszerbekezdsChar"/>
    <w:uiPriority w:val="99"/>
    <w:qFormat/>
    <w:rsid w:val="00A801C7"/>
    <w:pPr>
      <w:spacing w:before="0" w:after="200" w:line="276" w:lineRule="auto"/>
      <w:ind w:left="720"/>
      <w:contextualSpacing/>
      <w:jc w:val="left"/>
    </w:pPr>
    <w:rPr>
      <w:rFonts w:ascii="Calibri" w:eastAsiaTheme="minorHAnsi" w:hAnsi="Calibri" w:cstheme="minorBid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01C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C7"/>
    <w:rPr>
      <w:rFonts w:ascii="Segoe UI" w:eastAsia="Times New Roman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8102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1022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1022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102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102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CE1F33"/>
    <w:pPr>
      <w:tabs>
        <w:tab w:val="center" w:pos="4536"/>
        <w:tab w:val="right" w:pos="9072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CE1F33"/>
    <w:rPr>
      <w:rFonts w:ascii="Times New Roman" w:eastAsia="Times New Roman" w:hAnsi="Times New Roman" w:cs="Times New Roman"/>
      <w:sz w:val="24"/>
      <w:szCs w:val="20"/>
    </w:rPr>
  </w:style>
  <w:style w:type="paragraph" w:styleId="llb">
    <w:name w:val="footer"/>
    <w:basedOn w:val="Norml"/>
    <w:link w:val="llbChar"/>
    <w:uiPriority w:val="99"/>
    <w:unhideWhenUsed/>
    <w:rsid w:val="00CE1F33"/>
    <w:pPr>
      <w:tabs>
        <w:tab w:val="center" w:pos="4536"/>
        <w:tab w:val="right" w:pos="9072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CE1F3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1C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801C7"/>
    <w:rPr>
      <w:rFonts w:ascii="Times New Roman" w:hAnsi="Times New Roman" w:cs="Times New Roman" w:hint="default"/>
      <w:color w:val="0000FF"/>
      <w:u w:val="single"/>
    </w:rPr>
  </w:style>
  <w:style w:type="character" w:customStyle="1" w:styleId="ListaszerbekezdsChar">
    <w:name w:val="Listaszerű bekezdés Char"/>
    <w:aliases w:val="Welt L Char,List Paragraph Char,Bullet_1 Char"/>
    <w:link w:val="Listaszerbekezds"/>
    <w:uiPriority w:val="99"/>
    <w:locked/>
    <w:rsid w:val="00A801C7"/>
    <w:rPr>
      <w:rFonts w:ascii="Calibri" w:hAnsi="Calibri"/>
    </w:rPr>
  </w:style>
  <w:style w:type="paragraph" w:styleId="Listaszerbekezds">
    <w:name w:val="List Paragraph"/>
    <w:aliases w:val="Welt L,List Paragraph,Bullet_1"/>
    <w:basedOn w:val="Norml"/>
    <w:link w:val="ListaszerbekezdsChar"/>
    <w:uiPriority w:val="99"/>
    <w:qFormat/>
    <w:rsid w:val="00A801C7"/>
    <w:pPr>
      <w:spacing w:before="0" w:after="200" w:line="276" w:lineRule="auto"/>
      <w:ind w:left="720"/>
      <w:contextualSpacing/>
      <w:jc w:val="left"/>
    </w:pPr>
    <w:rPr>
      <w:rFonts w:ascii="Calibri" w:eastAsiaTheme="minorHAnsi" w:hAnsi="Calibri" w:cstheme="minorBid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01C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C7"/>
    <w:rPr>
      <w:rFonts w:ascii="Segoe UI" w:eastAsia="Times New Roman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8102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1022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1022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102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102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CE1F33"/>
    <w:pPr>
      <w:tabs>
        <w:tab w:val="center" w:pos="4536"/>
        <w:tab w:val="right" w:pos="9072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CE1F33"/>
    <w:rPr>
      <w:rFonts w:ascii="Times New Roman" w:eastAsia="Times New Roman" w:hAnsi="Times New Roman" w:cs="Times New Roman"/>
      <w:sz w:val="24"/>
      <w:szCs w:val="20"/>
    </w:rPr>
  </w:style>
  <w:style w:type="paragraph" w:styleId="llb">
    <w:name w:val="footer"/>
    <w:basedOn w:val="Norml"/>
    <w:link w:val="llbChar"/>
    <w:uiPriority w:val="99"/>
    <w:unhideWhenUsed/>
    <w:rsid w:val="00CE1F33"/>
    <w:pPr>
      <w:tabs>
        <w:tab w:val="center" w:pos="4536"/>
        <w:tab w:val="right" w:pos="9072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CE1F3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katos.gabor@t-systems.h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lekom.hu/rolunk/szolgaltatasok/aszf/uzlet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toth.jozsefne@erzsebetvaros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Nagy.Andrea2@erzsebetvaros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3829</Words>
  <Characters>26427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T-Sytems Zrt.</Company>
  <LinksUpToDate>false</LinksUpToDate>
  <CharactersWithSpaces>30196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Nagy Bernadett</cp:lastModifiedBy>
  <cp:revision>10</cp:revision>
  <dcterms:created xsi:type="dcterms:W3CDTF">2017-06-28T13:23:00Z</dcterms:created>
  <dcterms:modified xsi:type="dcterms:W3CDTF">2017-06-28T13:44:00Z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1184718082</vt:i4>
  </property>
  <property fmtid="{D5CDD505-2E9C-101B-9397-08002B2CF9AE}" pid="3" name="_NewReviewCycle">
    <vt:lpwstr/>
  </property>
  <property fmtid="{D5CDD505-2E9C-101B-9397-08002B2CF9AE}" pid="4" name="_EmailSubject">
    <vt:lpwstr>Mobil szolgáltatás megrendelés - VII. kerületi intézmények (KEF mobil, megtartó, önkéntes)</vt:lpwstr>
  </property>
  <property fmtid="{D5CDD505-2E9C-101B-9397-08002B2CF9AE}" pid="5" name="_AuthorEmail">
    <vt:lpwstr>Nagy.Bernadett@t-systems.hu</vt:lpwstr>
  </property>
  <property fmtid="{D5CDD505-2E9C-101B-9397-08002B2CF9AE}" pid="6" name="_AuthorEmailDisplayName">
    <vt:lpwstr>Nagy Bernadett</vt:lpwstr>
  </property>
</Properties>
</file>