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414B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 w:rsidR="00005314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 w:rsidR="00005314"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 w:rsidR="00005314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D10D9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 w:rsidR="00005314"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414BA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A414BA">
        <w:rPr>
          <w:rFonts w:ascii="Times New Roman" w:hAnsi="Times New Roman"/>
          <w:sz w:val="24"/>
          <w:szCs w:val="24"/>
        </w:rPr>
        <w:t>kerület</w:t>
      </w:r>
      <w:proofErr w:type="gramEnd"/>
      <w:r w:rsidR="00A414BA">
        <w:rPr>
          <w:rFonts w:ascii="Times New Roman" w:hAnsi="Times New Roman"/>
          <w:sz w:val="24"/>
          <w:szCs w:val="24"/>
        </w:rPr>
        <w:t xml:space="preserve"> Erzsébetvárosi Polgármesteri Hivatal </w:t>
      </w:r>
      <w:r w:rsidR="00005314">
        <w:rPr>
          <w:rFonts w:ascii="Times New Roman" w:hAnsi="Times New Roman"/>
          <w:sz w:val="24"/>
          <w:szCs w:val="24"/>
        </w:rPr>
        <w:t>Frakció Iroda B</w:t>
      </w:r>
      <w:r w:rsidR="00A414BA">
        <w:rPr>
          <w:rFonts w:ascii="Times New Roman" w:hAnsi="Times New Roman"/>
          <w:sz w:val="24"/>
          <w:szCs w:val="24"/>
        </w:rPr>
        <w:t>udapest, VII. kerület Erzsébet krt. 6. I. emelet</w:t>
      </w:r>
      <w:r w:rsidR="00005314">
        <w:rPr>
          <w:rFonts w:ascii="Times New Roman" w:hAnsi="Times New Roman"/>
          <w:sz w:val="24"/>
          <w:szCs w:val="24"/>
        </w:rPr>
        <w:t xml:space="preserve"> 115. szoba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7C04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2017. évi nyílászáró felújítási pályázatok I. ütemének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949A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és végleges szerződések jóváhagyása a Dob u. 23. szám alatti bölcsőde építészeti és gépészeti felújítási munkái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0C3BC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001BD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Mobil telefon szolgáltatásra vonatkozó szerződés végleges szövegének jóváhagyására vonatkozó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6E3A9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Peterdy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utca 16. szám alatti Idősek Otthonának szekunder köri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hőleadóinak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és csővezetékeinek energetikai korszerűsítése tárgyú vállalkozási szerződés 3. számú módosításának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Default="003B3D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„Jedlik Ányos Terv – Elektromos töltőállomás alprogram helyi önkormányzatok részére” (kódszáma: GZR-T-Ö-2016) című pályázattal kapcsolatos Támogatási Szerződés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7B5F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Izabella u. 30. alagsor R-2. szám alatti 33944/0/A/2 hrsz.-on nyilvántartott 48 m2 alapterületű utcai pincehelyiség autógumi műhely-autógumi raktározási tevékenységre történő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4750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Thököly út 42. földszint szám alatti 33035/0/A/2 hrsz.-on nyilvántartott 79 m2 alapterületű utcai földszinti + 9 m2 galériával ellátott helyiség bérlőjének bérleti jogviszony időtartamának módosítása iránti kérelme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C2270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lakáscélú helyiség bérleti jogának átadása tárgyában Budapest VII. kerület Dohány u. 26. földszint Ü-3 hrsz.: 34495/0/A/9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FD2C2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felújítási költségének bérleti díjba történő beszámítása tárgyában Bp. VII. Dózsa György út 44. földszint U-4hrsz.: 33233/0/A/4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050F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Síp u. 13. földszint U-3 hrsz. 34501/0/A/3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1E59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a Budapest VII. ker. Vörösmarty u. 14. szám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alattiés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a Budapest VII. ker. Dob u. 86. szám alatti helyiségek bérleti szerződéseinek kiegészítésének és módosításának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0E2F9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átruházása tárgyában - Bp. VII. Garay tér 15. földszint U-1. Hrsz. 33048/0/A/5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371C5B" w:rsidRDefault="00C51B41" w:rsidP="00915B17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5E09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nyílászáró felújítási pályázaton (II. ütem) támogatást nyert munka határidejének hosszabbítása - Alsó erdősor u. 20.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114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kerület 33511 helyrajzi számú, Lövölde tér 2/A. sz. Társasház alapító okiratának módosítása, társasházi közös tulajdon elidegenítése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5632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4578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Wesselényi u. 47. földszint 5/A. hrsz. 33688/0/A/11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8327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Murányi utca 38. földszint Ü-1. szám alatti 33328/0/A/1 hrsz.-on nyilvántartott 84 m2 alapterületű utcai pincehelyiség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2C1A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15B7F">
        <w:rPr>
          <w:rFonts w:ascii="Times New Roman" w:hAnsi="Times New Roman"/>
          <w:sz w:val="24"/>
          <w:szCs w:val="24"/>
        </w:rPr>
        <w:t xml:space="preserve"> 1</w:t>
      </w:r>
      <w:bookmarkStart w:id="7" w:name="_GoBack"/>
      <w:bookmarkEnd w:id="7"/>
      <w:r w:rsidR="003D0B7A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3D0B7A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414BA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414BA">
        <w:rPr>
          <w:rFonts w:ascii="Times New Roman" w:hAnsi="Times New Roman"/>
          <w:sz w:val="24"/>
          <w:szCs w:val="24"/>
        </w:rPr>
        <w:t>jú</w:t>
      </w:r>
      <w:r w:rsidR="00A35D8E">
        <w:rPr>
          <w:rFonts w:ascii="Times New Roman" w:hAnsi="Times New Roman"/>
          <w:sz w:val="24"/>
          <w:szCs w:val="24"/>
        </w:rPr>
        <w:t>l</w:t>
      </w:r>
      <w:r w:rsidR="00A414BA">
        <w:rPr>
          <w:rFonts w:ascii="Times New Roman" w:hAnsi="Times New Roman"/>
          <w:sz w:val="24"/>
          <w:szCs w:val="24"/>
        </w:rPr>
        <w:t>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35D8E">
        <w:rPr>
          <w:rFonts w:ascii="Times New Roman" w:hAnsi="Times New Roman"/>
          <w:sz w:val="24"/>
          <w:szCs w:val="24"/>
        </w:rPr>
        <w:t>03.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0FA" w:rsidRDefault="00F970FA" w:rsidP="00BB7C19">
      <w:pPr>
        <w:spacing w:after="0" w:line="240" w:lineRule="auto"/>
      </w:pPr>
      <w:r>
        <w:separator/>
      </w:r>
    </w:p>
  </w:endnote>
  <w:endnote w:type="continuationSeparator" w:id="0">
    <w:p w:rsidR="00F970FA" w:rsidRDefault="00F970F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15B7F">
      <w:rPr>
        <w:noProof/>
      </w:rPr>
      <w:t>2</w:t>
    </w:r>
    <w:r>
      <w:fldChar w:fldCharType="end"/>
    </w:r>
    <w:r>
      <w:t>/</w:t>
    </w:r>
    <w:fldSimple w:instr=" NUMPAGES  \* Arabic  \* MERGEFORMAT ">
      <w:r w:rsidR="00015B7F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0FA" w:rsidRDefault="00F970FA" w:rsidP="00BB7C19">
      <w:pPr>
        <w:spacing w:after="0" w:line="240" w:lineRule="auto"/>
      </w:pPr>
      <w:r>
        <w:separator/>
      </w:r>
    </w:p>
  </w:footnote>
  <w:footnote w:type="continuationSeparator" w:id="0">
    <w:p w:rsidR="00F970FA" w:rsidRDefault="00F970F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01BD9"/>
    <w:rsid w:val="00005314"/>
    <w:rsid w:val="0001342B"/>
    <w:rsid w:val="00015B7F"/>
    <w:rsid w:val="0003119A"/>
    <w:rsid w:val="00037D54"/>
    <w:rsid w:val="00050F1B"/>
    <w:rsid w:val="000968F6"/>
    <w:rsid w:val="000C3BCB"/>
    <w:rsid w:val="000D5A49"/>
    <w:rsid w:val="000E2F95"/>
    <w:rsid w:val="001144DD"/>
    <w:rsid w:val="00185D40"/>
    <w:rsid w:val="001E3FF0"/>
    <w:rsid w:val="001E593F"/>
    <w:rsid w:val="002949A4"/>
    <w:rsid w:val="002B1FAD"/>
    <w:rsid w:val="002C1AB2"/>
    <w:rsid w:val="00302552"/>
    <w:rsid w:val="00371C5B"/>
    <w:rsid w:val="00383B0C"/>
    <w:rsid w:val="003B3D36"/>
    <w:rsid w:val="003D0B7A"/>
    <w:rsid w:val="003F1CED"/>
    <w:rsid w:val="00457811"/>
    <w:rsid w:val="004750E9"/>
    <w:rsid w:val="004C7428"/>
    <w:rsid w:val="00563239"/>
    <w:rsid w:val="00572DCD"/>
    <w:rsid w:val="005C2F7A"/>
    <w:rsid w:val="005E09FA"/>
    <w:rsid w:val="00653951"/>
    <w:rsid w:val="00655144"/>
    <w:rsid w:val="006E3A91"/>
    <w:rsid w:val="00757CDB"/>
    <w:rsid w:val="007B5F6A"/>
    <w:rsid w:val="007C0440"/>
    <w:rsid w:val="007D53C3"/>
    <w:rsid w:val="00830123"/>
    <w:rsid w:val="00832700"/>
    <w:rsid w:val="008B74AD"/>
    <w:rsid w:val="00911452"/>
    <w:rsid w:val="00915B17"/>
    <w:rsid w:val="009819B7"/>
    <w:rsid w:val="00993244"/>
    <w:rsid w:val="009F190E"/>
    <w:rsid w:val="00A35D8E"/>
    <w:rsid w:val="00A414BA"/>
    <w:rsid w:val="00A54E36"/>
    <w:rsid w:val="00B237F7"/>
    <w:rsid w:val="00B63B39"/>
    <w:rsid w:val="00B9048B"/>
    <w:rsid w:val="00BB7C19"/>
    <w:rsid w:val="00C00851"/>
    <w:rsid w:val="00C02B5A"/>
    <w:rsid w:val="00C2270B"/>
    <w:rsid w:val="00C51B41"/>
    <w:rsid w:val="00C961AB"/>
    <w:rsid w:val="00CC7E15"/>
    <w:rsid w:val="00CD5D3F"/>
    <w:rsid w:val="00D10D98"/>
    <w:rsid w:val="00D96026"/>
    <w:rsid w:val="00DA099B"/>
    <w:rsid w:val="00DF17A2"/>
    <w:rsid w:val="00E11FC0"/>
    <w:rsid w:val="00E51FFA"/>
    <w:rsid w:val="00E9788A"/>
    <w:rsid w:val="00F970FA"/>
    <w:rsid w:val="00FD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869C1-0988-4823-9386-0CEA6C66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572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5</cp:revision>
  <dcterms:created xsi:type="dcterms:W3CDTF">2017-07-03T13:24:00Z</dcterms:created>
  <dcterms:modified xsi:type="dcterms:W3CDTF">2017-07-03T14:33:00Z</dcterms:modified>
</cp:coreProperties>
</file>