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A0249" w14:textId="77777777" w:rsidR="005B45BB" w:rsidRPr="005B45BB" w:rsidRDefault="005B45BB" w:rsidP="005B45B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B45BB">
        <w:rPr>
          <w:rFonts w:ascii="Times New Roman" w:hAnsi="Times New Roman" w:cs="Times New Roman"/>
          <w:sz w:val="20"/>
          <w:szCs w:val="20"/>
        </w:rPr>
        <w:t>számú melléklet</w:t>
      </w:r>
    </w:p>
    <w:p w14:paraId="3796724D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BCE4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5714B575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823088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2D8CA1E1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Képviselő-testületének Művelődési Kulturális és Szociális Bizottsága helyiséghasználati pályázatot</w:t>
      </w:r>
    </w:p>
    <w:p w14:paraId="072B11B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07A9">
        <w:rPr>
          <w:rFonts w:ascii="Times New Roman" w:hAnsi="Times New Roman" w:cs="Times New Roman"/>
          <w:b/>
          <w:sz w:val="24"/>
          <w:szCs w:val="24"/>
        </w:rPr>
        <w:t>ír</w:t>
      </w:r>
      <w:proofErr w:type="gramEnd"/>
      <w:r w:rsidRPr="00AD07A9">
        <w:rPr>
          <w:rFonts w:ascii="Times New Roman" w:hAnsi="Times New Roman" w:cs="Times New Roman"/>
          <w:b/>
          <w:sz w:val="24"/>
          <w:szCs w:val="24"/>
        </w:rPr>
        <w:t xml:space="preserve"> ki az Erzsébetvárosban működő, civil szervezetek részére</w:t>
      </w:r>
    </w:p>
    <w:p w14:paraId="1A53D002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5FA27D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BE94D02" w14:textId="77777777" w:rsidR="001412DD" w:rsidRPr="007346A3" w:rsidRDefault="001412DD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603C1706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C1E16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2B3B30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088A6A65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062E2" w14:textId="75D02A7B" w:rsidR="003A73BD" w:rsidRPr="007346A3" w:rsidRDefault="003A73BD" w:rsidP="00AD07A9">
      <w:pPr>
        <w:pStyle w:val="Listaszerbekezds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127E48CD" w14:textId="4DFAA845" w:rsidR="009972DA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 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11BBAC01" w14:textId="77777777"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2596F" w14:textId="77777777"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 xml:space="preserve">A tapasztalatcsere és kapcsolati háló építés lehetőségének biztosítása </w:t>
      </w:r>
    </w:p>
    <w:p w14:paraId="25EDE492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6886F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CEA89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130E45F1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DDC8F" w14:textId="77777777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14:paraId="342321A8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42CEFD5A" w14:textId="77777777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(az alaprajzokat az 1. számú melléklet tartalmazza)</w:t>
      </w:r>
    </w:p>
    <w:p w14:paraId="19DA3EF0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D3D79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C4550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089BFFA8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AB9197" w14:textId="40ACB11A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C73EFC" w:rsidRPr="007346A3">
        <w:rPr>
          <w:rFonts w:ascii="Times New Roman" w:hAnsi="Times New Roman" w:cs="Times New Roman"/>
          <w:sz w:val="24"/>
          <w:szCs w:val="24"/>
        </w:rPr>
        <w:t xml:space="preserve">egy éves időtartamra </w:t>
      </w:r>
      <w:r w:rsidRPr="007346A3">
        <w:rPr>
          <w:rFonts w:ascii="Times New Roman" w:hAnsi="Times New Roman" w:cs="Times New Roman"/>
          <w:sz w:val="24"/>
          <w:szCs w:val="24"/>
        </w:rPr>
        <w:t>kérheti és nyer</w:t>
      </w:r>
      <w:r w:rsidR="005F6C69" w:rsidRPr="007346A3">
        <w:rPr>
          <w:rFonts w:ascii="Times New Roman" w:hAnsi="Times New Roman" w:cs="Times New Roman"/>
          <w:sz w:val="24"/>
          <w:szCs w:val="24"/>
        </w:rPr>
        <w:t>heti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 201</w:t>
      </w:r>
      <w:r w:rsidR="00A6289F">
        <w:rPr>
          <w:rFonts w:ascii="Times New Roman" w:hAnsi="Times New Roman" w:cs="Times New Roman"/>
          <w:sz w:val="24"/>
          <w:szCs w:val="24"/>
        </w:rPr>
        <w:t>7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. </w:t>
      </w:r>
      <w:r w:rsidR="00A6289F">
        <w:rPr>
          <w:rFonts w:ascii="Times New Roman" w:hAnsi="Times New Roman" w:cs="Times New Roman"/>
          <w:sz w:val="24"/>
          <w:szCs w:val="24"/>
        </w:rPr>
        <w:t>december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 1-től kezdődően</w:t>
      </w:r>
    </w:p>
    <w:p w14:paraId="47FD4B96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98B63" w14:textId="77777777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346A3">
        <w:rPr>
          <w:rFonts w:ascii="Times New Roman" w:hAnsi="Times New Roman" w:cs="Times New Roman"/>
          <w:sz w:val="24"/>
          <w:szCs w:val="24"/>
        </w:rPr>
        <w:t>ERöMŰVHÁZ</w:t>
      </w:r>
      <w:r w:rsidR="00427055" w:rsidRPr="007346A3">
        <w:rPr>
          <w:rFonts w:ascii="Times New Roman" w:hAnsi="Times New Roman" w:cs="Times New Roman"/>
          <w:sz w:val="24"/>
          <w:szCs w:val="24"/>
        </w:rPr>
        <w:t>-</w:t>
      </w:r>
      <w:r w:rsidRPr="007346A3">
        <w:rPr>
          <w:rFonts w:ascii="Times New Roman" w:hAnsi="Times New Roman" w:cs="Times New Roman"/>
          <w:sz w:val="24"/>
          <w:szCs w:val="24"/>
        </w:rPr>
        <w:t>zal</w:t>
      </w:r>
      <w:proofErr w:type="spellEnd"/>
      <w:r w:rsidRPr="007346A3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54343" w14:textId="77777777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 xml:space="preserve">a pontos időbeosztás az </w:t>
      </w:r>
      <w:proofErr w:type="spellStart"/>
      <w:r w:rsidRPr="007346A3">
        <w:rPr>
          <w:rFonts w:ascii="Times New Roman" w:hAnsi="Times New Roman" w:cs="Times New Roman"/>
          <w:sz w:val="24"/>
          <w:szCs w:val="24"/>
        </w:rPr>
        <w:t>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proofErr w:type="spellEnd"/>
      <w:r w:rsidR="006C3C29" w:rsidRPr="007346A3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40A22334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D4EC5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14:paraId="10339CFB" w14:textId="77777777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14:paraId="271A129D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8EB2D" w14:textId="77777777"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2E488" w14:textId="663F7EB3" w:rsidR="00461472" w:rsidRPr="007346A3" w:rsidRDefault="00BF607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Pályázatot nyújthat 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be az alábbi </w:t>
      </w:r>
      <w:r w:rsidRPr="007346A3">
        <w:rPr>
          <w:rFonts w:ascii="Times New Roman" w:hAnsi="Times New Roman" w:cs="Times New Roman"/>
          <w:b/>
          <w:sz w:val="24"/>
          <w:szCs w:val="24"/>
        </w:rPr>
        <w:t>kritériumoknak együttesen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 megfelelő </w:t>
      </w:r>
      <w:r w:rsidRPr="007346A3">
        <w:rPr>
          <w:rFonts w:ascii="Times New Roman" w:hAnsi="Times New Roman" w:cs="Times New Roman"/>
          <w:b/>
          <w:sz w:val="24"/>
          <w:szCs w:val="24"/>
        </w:rPr>
        <w:t>civil szervezet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58B5FE4F" w14:textId="77777777" w:rsidR="00C3248C" w:rsidRPr="007346A3" w:rsidRDefault="00C3248C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A12C9" w14:textId="77777777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Erzsébetvárosban működik </w:t>
      </w:r>
      <w:r w:rsidR="000F75D9" w:rsidRPr="007346A3">
        <w:rPr>
          <w:rFonts w:ascii="Times New Roman" w:hAnsi="Times New Roman" w:cs="Times New Roman"/>
          <w:sz w:val="24"/>
          <w:szCs w:val="24"/>
        </w:rPr>
        <w:t>(erzsébetvárosi székh</w:t>
      </w:r>
      <w:r w:rsidRPr="007346A3">
        <w:rPr>
          <w:rFonts w:ascii="Times New Roman" w:hAnsi="Times New Roman" w:cs="Times New Roman"/>
          <w:sz w:val="24"/>
          <w:szCs w:val="24"/>
        </w:rPr>
        <w:t>ellyel, telephellyel rendelkezik</w:t>
      </w:r>
      <w:r w:rsidR="000F75D9" w:rsidRPr="007346A3">
        <w:rPr>
          <w:rFonts w:ascii="Times New Roman" w:hAnsi="Times New Roman" w:cs="Times New Roman"/>
          <w:sz w:val="24"/>
          <w:szCs w:val="24"/>
        </w:rPr>
        <w:t>, vagy a kerületben rendszeres ig</w:t>
      </w:r>
      <w:r w:rsidRPr="007346A3">
        <w:rPr>
          <w:rFonts w:ascii="Times New Roman" w:hAnsi="Times New Roman" w:cs="Times New Roman"/>
          <w:sz w:val="24"/>
          <w:szCs w:val="24"/>
        </w:rPr>
        <w:t>azolható tevékenységet folytat</w:t>
      </w:r>
      <w:r w:rsidR="000F75D9" w:rsidRPr="007346A3">
        <w:rPr>
          <w:rFonts w:ascii="Times New Roman" w:hAnsi="Times New Roman" w:cs="Times New Roman"/>
          <w:sz w:val="24"/>
          <w:szCs w:val="24"/>
        </w:rPr>
        <w:t>)</w:t>
      </w:r>
    </w:p>
    <w:p w14:paraId="26DF8D0D" w14:textId="77777777" w:rsidR="00C3248C" w:rsidRPr="007346A3" w:rsidRDefault="00C3248C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</w:t>
      </w:r>
      <w:r w:rsidR="00BF6076" w:rsidRPr="007346A3">
        <w:rPr>
          <w:rFonts w:ascii="Times New Roman" w:hAnsi="Times New Roman" w:cs="Times New Roman"/>
          <w:sz w:val="24"/>
          <w:szCs w:val="24"/>
        </w:rPr>
        <w:t>osságának szükségleteire reagáló</w:t>
      </w:r>
      <w:r w:rsidRPr="007346A3">
        <w:rPr>
          <w:rFonts w:ascii="Times New Roman" w:hAnsi="Times New Roman" w:cs="Times New Roman"/>
          <w:sz w:val="24"/>
          <w:szCs w:val="24"/>
        </w:rPr>
        <w:t>, azt kielé</w:t>
      </w:r>
      <w:r w:rsidR="00BF6076" w:rsidRPr="007346A3">
        <w:rPr>
          <w:rFonts w:ascii="Times New Roman" w:hAnsi="Times New Roman" w:cs="Times New Roman"/>
          <w:sz w:val="24"/>
          <w:szCs w:val="24"/>
        </w:rPr>
        <w:t>gítő tevékenységet végez</w:t>
      </w:r>
    </w:p>
    <w:p w14:paraId="6932F201" w14:textId="77777777" w:rsidR="00461472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</w:t>
      </w:r>
      <w:r w:rsidR="00C3248C" w:rsidRPr="007346A3">
        <w:rPr>
          <w:rFonts w:ascii="Times New Roman" w:hAnsi="Times New Roman" w:cs="Times New Roman"/>
          <w:sz w:val="24"/>
          <w:szCs w:val="24"/>
        </w:rPr>
        <w:t>ktív tevékeny</w:t>
      </w:r>
      <w:r w:rsidRPr="007346A3">
        <w:rPr>
          <w:rFonts w:ascii="Times New Roman" w:hAnsi="Times New Roman" w:cs="Times New Roman"/>
          <w:sz w:val="24"/>
          <w:szCs w:val="24"/>
        </w:rPr>
        <w:t>séget folytat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: legalább évi </w:t>
      </w:r>
      <w:r w:rsidR="005741A8" w:rsidRPr="007346A3">
        <w:rPr>
          <w:rFonts w:ascii="Times New Roman" w:hAnsi="Times New Roman" w:cs="Times New Roman"/>
          <w:sz w:val="24"/>
          <w:szCs w:val="24"/>
        </w:rPr>
        <w:t>2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rendezvényt, esemény</w:t>
      </w:r>
      <w:r w:rsidR="005741A8" w:rsidRPr="007346A3">
        <w:rPr>
          <w:rFonts w:ascii="Times New Roman" w:hAnsi="Times New Roman" w:cs="Times New Roman"/>
          <w:sz w:val="24"/>
          <w:szCs w:val="24"/>
        </w:rPr>
        <w:t>t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szervez 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vagy </w:t>
      </w:r>
      <w:r w:rsidR="005741A8" w:rsidRPr="007346A3">
        <w:rPr>
          <w:rFonts w:ascii="Times New Roman" w:hAnsi="Times New Roman" w:cs="Times New Roman"/>
          <w:sz w:val="24"/>
          <w:szCs w:val="24"/>
        </w:rPr>
        <w:t>20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főt érintő közösségi szolgálatot lát el </w:t>
      </w:r>
    </w:p>
    <w:p w14:paraId="3C1302D8" w14:textId="02C732BE" w:rsidR="00A6289F" w:rsidRPr="00A6289F" w:rsidRDefault="00A6289F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korábban nem nyújtott be pályázatot, </w:t>
      </w:r>
      <w:r w:rsidRPr="00A6289F">
        <w:rPr>
          <w:rFonts w:ascii="Times New Roman" w:hAnsi="Times New Roman" w:cs="Times New Roman"/>
        </w:rPr>
        <w:t>vagy a helyiséghasználatra kötött szerződése 2017. november 30-án lejár</w:t>
      </w:r>
    </w:p>
    <w:p w14:paraId="627AF8BD" w14:textId="77777777" w:rsidR="00FA62A7" w:rsidRPr="007346A3" w:rsidRDefault="00FA62A7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2A5457A" w14:textId="77777777"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67127E" w14:textId="77777777" w:rsidR="00C3248C" w:rsidRPr="007346A3" w:rsidRDefault="00095AD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423D35F4" w14:textId="77777777" w:rsidR="00095AD2" w:rsidRPr="007346A3" w:rsidRDefault="00095AD2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4BA4BD" w14:textId="77777777" w:rsidR="00C3248C" w:rsidRPr="007346A3" w:rsidRDefault="00C3248C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pályázó által </w:t>
      </w:r>
      <w:r w:rsidRPr="007346A3">
        <w:rPr>
          <w:rFonts w:ascii="Times New Roman" w:hAnsi="Times New Roman" w:cs="Times New Roman"/>
          <w:sz w:val="24"/>
          <w:szCs w:val="24"/>
        </w:rPr>
        <w:t>szervezett programok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 vagy végzett tevékenység közérdekűségét</w:t>
      </w:r>
    </w:p>
    <w:p w14:paraId="0DFBAB00" w14:textId="77777777" w:rsidR="00C3248C" w:rsidRPr="007346A3" w:rsidRDefault="00BF6076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0ADBC54B" w14:textId="77777777" w:rsidR="00C3248C" w:rsidRPr="007346A3" w:rsidRDefault="003357AF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 lakóinak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valós </w:t>
      </w:r>
      <w:r w:rsidRPr="007346A3">
        <w:rPr>
          <w:rFonts w:ascii="Times New Roman" w:hAnsi="Times New Roman" w:cs="Times New Roman"/>
          <w:sz w:val="24"/>
          <w:szCs w:val="24"/>
        </w:rPr>
        <w:t xml:space="preserve">szükségleteinek </w:t>
      </w:r>
      <w:r w:rsidR="00BF6076" w:rsidRPr="007346A3">
        <w:rPr>
          <w:rFonts w:ascii="Times New Roman" w:hAnsi="Times New Roman" w:cs="Times New Roman"/>
          <w:sz w:val="24"/>
          <w:szCs w:val="24"/>
        </w:rPr>
        <w:t>kielégítésével foglalkozik-e a szervezet</w:t>
      </w:r>
    </w:p>
    <w:p w14:paraId="2C2C7AC1" w14:textId="77777777" w:rsidR="00BF6076" w:rsidRPr="007346A3" w:rsidRDefault="00BF6076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 xml:space="preserve">együttműködik-e más szervezetekkel a pályázó </w:t>
      </w:r>
    </w:p>
    <w:p w14:paraId="416E13E8" w14:textId="77777777" w:rsidR="00F200F7" w:rsidRPr="007346A3" w:rsidRDefault="00F200F7" w:rsidP="00AD07A9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6FE844C" w14:textId="77777777" w:rsidR="006C3C29" w:rsidRPr="007346A3" w:rsidRDefault="006C3C29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6295B" w14:textId="77777777"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1C0D686B" w14:textId="77777777" w:rsidR="006C3C29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496B9AFA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402534F3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6E6D16BB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6A0DF692" w14:textId="77777777"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34B93BF2" w14:textId="77777777"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</w:t>
      </w:r>
      <w:r w:rsidR="00F200F7" w:rsidRPr="007346A3">
        <w:rPr>
          <w:rFonts w:ascii="Times New Roman" w:hAnsi="Times New Roman" w:cs="Times New Roman"/>
          <w:sz w:val="24"/>
          <w:szCs w:val="24"/>
        </w:rPr>
        <w:t xml:space="preserve">m helyesen és nem teljes körűen a pályázatban meghatározott módon </w:t>
      </w:r>
      <w:r w:rsidRPr="007346A3">
        <w:rPr>
          <w:rFonts w:ascii="Times New Roman" w:hAnsi="Times New Roman" w:cs="Times New Roman"/>
          <w:sz w:val="24"/>
          <w:szCs w:val="24"/>
        </w:rPr>
        <w:t>lett benyújtva.</w:t>
      </w:r>
    </w:p>
    <w:p w14:paraId="413D84E3" w14:textId="77777777" w:rsidR="00BF6076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bírálható el annak a szervezetnek a pályázata, amely a 201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701FC75D" w14:textId="77777777"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301EE5" w14:textId="77777777" w:rsidR="007253D6" w:rsidRPr="007346A3" w:rsidRDefault="007253D6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1DDE14" w14:textId="77777777" w:rsidR="009A001E" w:rsidRPr="007346A3" w:rsidRDefault="009A001E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D8984" w14:textId="77777777"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18E80" w14:textId="77777777"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Hivatal(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>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u.5.</w:t>
      </w:r>
      <w:r w:rsidRPr="007346A3">
        <w:rPr>
          <w:rFonts w:ascii="Times New Roman" w:hAnsi="Times New Roman" w:cs="Times New Roman"/>
          <w:sz w:val="24"/>
          <w:szCs w:val="24"/>
        </w:rPr>
        <w:t xml:space="preserve">) I. em. 113-as szobájában átvehető vagy az Önkormányzat honlapjáról </w:t>
      </w:r>
      <w:hyperlink r:id="rId7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7DF4C6F2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13B42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B2ADF" w14:textId="77777777"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Benyújtási határideje és módja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>, csatolandó dokumentumok</w:t>
      </w:r>
    </w:p>
    <w:p w14:paraId="673862F5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3948D0" w14:textId="7741F4B9" w:rsidR="003357AF" w:rsidRPr="007346A3" w:rsidRDefault="003357AF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pályázat csak személyesen nyújtható be egy példányban 201</w:t>
      </w:r>
      <w:r w:rsidR="00C73EFC" w:rsidRPr="007346A3">
        <w:rPr>
          <w:rFonts w:ascii="Times New Roman" w:hAnsi="Times New Roman" w:cs="Times New Roman"/>
          <w:sz w:val="24"/>
          <w:szCs w:val="24"/>
        </w:rPr>
        <w:t>7</w:t>
      </w:r>
      <w:r w:rsidRPr="007346A3">
        <w:rPr>
          <w:rFonts w:ascii="Times New Roman" w:hAnsi="Times New Roman" w:cs="Times New Roman"/>
          <w:sz w:val="24"/>
          <w:szCs w:val="24"/>
        </w:rPr>
        <w:t xml:space="preserve">. </w:t>
      </w:r>
      <w:r w:rsidR="00D60E45">
        <w:rPr>
          <w:rFonts w:ascii="Times New Roman" w:hAnsi="Times New Roman" w:cs="Times New Roman"/>
          <w:sz w:val="24"/>
          <w:szCs w:val="24"/>
        </w:rPr>
        <w:t>november 1</w:t>
      </w:r>
      <w:r w:rsidR="00A6289F">
        <w:rPr>
          <w:rFonts w:ascii="Times New Roman" w:hAnsi="Times New Roman" w:cs="Times New Roman"/>
          <w:sz w:val="24"/>
          <w:szCs w:val="24"/>
        </w:rPr>
        <w:t>6</w:t>
      </w:r>
      <w:r w:rsidR="00D60E45">
        <w:rPr>
          <w:rFonts w:ascii="Times New Roman" w:hAnsi="Times New Roman" w:cs="Times New Roman"/>
          <w:sz w:val="24"/>
          <w:szCs w:val="24"/>
        </w:rPr>
        <w:t>.</w:t>
      </w:r>
      <w:r w:rsidRPr="007346A3">
        <w:rPr>
          <w:rFonts w:ascii="Times New Roman" w:hAnsi="Times New Roman" w:cs="Times New Roman"/>
          <w:sz w:val="24"/>
          <w:szCs w:val="24"/>
        </w:rPr>
        <w:t xml:space="preserve"> 12:00-ig Budapest Főváros VII. Kerület Erzsébetvárosi Polgármesteri Hivatalnál (107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.), a </w:t>
      </w:r>
      <w:r w:rsidR="00AC4222" w:rsidRPr="007346A3">
        <w:rPr>
          <w:rFonts w:ascii="Times New Roman" w:hAnsi="Times New Roman" w:cs="Times New Roman"/>
          <w:sz w:val="24"/>
          <w:szCs w:val="24"/>
        </w:rPr>
        <w:t>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szobában.</w:t>
      </w:r>
    </w:p>
    <w:p w14:paraId="25AB3E6A" w14:textId="58E9A989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Teljesen hiánytalanul, helyesen kitöltött és cégszerűen aláírt (aláírás, pecsét) Pályázati adatlap és mellékletei:</w:t>
      </w:r>
    </w:p>
    <w:p w14:paraId="35861CE2" w14:textId="77777777"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14:paraId="750EE2AA" w14:textId="77777777"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szervezet rövid bemutatása (</w:t>
      </w:r>
      <w:r w:rsidR="00824C6C" w:rsidRPr="007346A3">
        <w:rPr>
          <w:rFonts w:ascii="Times New Roman" w:hAnsi="Times New Roman" w:cs="Times New Roman"/>
          <w:sz w:val="24"/>
          <w:szCs w:val="24"/>
        </w:rPr>
        <w:t>amely tartalmazza a rendezvények leírását, vagy fényképes dokumentálását, annak leírását, hogy a kerületben milyen tevékenységet látnak el, hány emberhez jut el közösségi munkájuk</w:t>
      </w:r>
      <w:r w:rsidR="003357AF" w:rsidRPr="007346A3">
        <w:rPr>
          <w:rFonts w:ascii="Times New Roman" w:hAnsi="Times New Roman" w:cs="Times New Roman"/>
          <w:sz w:val="24"/>
          <w:szCs w:val="24"/>
        </w:rPr>
        <w:t>- maximum két oldalban-</w:t>
      </w:r>
      <w:r w:rsidRPr="007346A3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71A886C" w14:textId="77777777" w:rsidR="001A5F68" w:rsidRPr="007346A3" w:rsidRDefault="001C3953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14:paraId="2FF06A08" w14:textId="77777777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Jogi dokumentáció:</w:t>
      </w:r>
    </w:p>
    <w:p w14:paraId="352083BB" w14:textId="77777777"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3B6A7A12" w14:textId="77777777"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14:paraId="7ED9D5E8" w14:textId="77777777" w:rsidR="001A5F68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6A5C0676" w14:textId="77777777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0D473" w14:textId="77777777" w:rsidR="00885016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fentiek közül bármelyik hiánya a pályázatból való kizárást vonja maga után, hiánypótlásra lehetőség nincs.</w:t>
      </w:r>
    </w:p>
    <w:p w14:paraId="6E933C15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74D89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A595C9" w14:textId="77777777" w:rsidR="00885016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 xml:space="preserve"> szerve,</w:t>
      </w:r>
      <w:r w:rsidRPr="007346A3">
        <w:rPr>
          <w:rFonts w:ascii="Times New Roman" w:hAnsi="Times New Roman" w:cs="Times New Roman"/>
          <w:b/>
          <w:sz w:val="24"/>
          <w:szCs w:val="24"/>
        </w:rPr>
        <w:t xml:space="preserve"> időpontja, és fellebbezés</w:t>
      </w:r>
    </w:p>
    <w:p w14:paraId="5D7008B3" w14:textId="77777777"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A9C36" w14:textId="5B5E28F6" w:rsidR="003357AF" w:rsidRPr="007346A3" w:rsidRDefault="003357AF" w:rsidP="00AD07A9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pályamunkákat Erzsébetváros Önkormányzata Képviselő-testületének Művelődési, Kulturális és Szociális Bizottsága </w:t>
      </w:r>
      <w:r w:rsidR="00A6289F">
        <w:rPr>
          <w:rFonts w:ascii="Times New Roman" w:hAnsi="Times New Roman" w:cs="Times New Roman"/>
          <w:sz w:val="24"/>
          <w:szCs w:val="24"/>
        </w:rPr>
        <w:t xml:space="preserve">soron következő ülésén </w:t>
      </w:r>
      <w:r w:rsidR="00D613EE" w:rsidRPr="007346A3">
        <w:rPr>
          <w:rFonts w:ascii="Times New Roman" w:hAnsi="Times New Roman" w:cs="Times New Roman"/>
          <w:sz w:val="24"/>
          <w:szCs w:val="24"/>
        </w:rPr>
        <w:t>bírálja el és dönt</w:t>
      </w:r>
      <w:r w:rsidRPr="007346A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8178DA5" w14:textId="77777777"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AA1DE76" w14:textId="77777777"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5EE047CE" w14:textId="77777777"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F9C1A" w14:textId="70B31DD9"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 w:rsidR="00CA7FE4">
        <w:rPr>
          <w:rFonts w:ascii="Times New Roman" w:hAnsi="Times New Roman" w:cs="Times New Roman"/>
          <w:sz w:val="24"/>
          <w:szCs w:val="24"/>
        </w:rPr>
        <w:t xml:space="preserve"> 15 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</w:t>
      </w:r>
      <w:r w:rsidR="00427055" w:rsidRPr="007346A3">
        <w:rPr>
          <w:rFonts w:ascii="Times New Roman" w:hAnsi="Times New Roman" w:cs="Times New Roman"/>
          <w:sz w:val="24"/>
          <w:szCs w:val="24"/>
        </w:rPr>
        <w:t>.</w:t>
      </w:r>
    </w:p>
    <w:p w14:paraId="06846B5D" w14:textId="77777777"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178110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BF1815" w14:textId="77777777" w:rsidR="00F200F7" w:rsidRPr="007346A3" w:rsidRDefault="007253D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b/>
          <w:sz w:val="24"/>
          <w:szCs w:val="24"/>
        </w:rPr>
        <w:t>Információ kérhető</w:t>
      </w:r>
    </w:p>
    <w:p w14:paraId="470BAC3B" w14:textId="77777777"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B1BAB" w14:textId="77777777" w:rsidR="00316783" w:rsidRPr="007346A3" w:rsidRDefault="00316783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 szám alatt, </w:t>
      </w:r>
      <w:r w:rsidR="007D375A" w:rsidRPr="007346A3">
        <w:rPr>
          <w:rFonts w:ascii="Times New Roman" w:hAnsi="Times New Roman" w:cs="Times New Roman"/>
          <w:sz w:val="24"/>
          <w:szCs w:val="24"/>
        </w:rPr>
        <w:t>a 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szobában, </w:t>
      </w:r>
      <w:r w:rsidR="00C73EFC" w:rsidRPr="007346A3">
        <w:rPr>
          <w:rFonts w:ascii="Times New Roman" w:hAnsi="Times New Roman" w:cs="Times New Roman"/>
          <w:sz w:val="24"/>
          <w:szCs w:val="24"/>
        </w:rPr>
        <w:t>dr. Tánczos Viktóriától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kérhető (tel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 xml:space="preserve"> 462-</w:t>
      </w:r>
      <w:r w:rsidR="00C73EFC" w:rsidRPr="007346A3">
        <w:rPr>
          <w:rFonts w:ascii="Times New Roman" w:hAnsi="Times New Roman" w:cs="Times New Roman"/>
          <w:sz w:val="24"/>
          <w:szCs w:val="24"/>
        </w:rPr>
        <w:t>3329</w:t>
      </w:r>
      <w:r w:rsidRPr="007346A3">
        <w:rPr>
          <w:rFonts w:ascii="Times New Roman" w:hAnsi="Times New Roman" w:cs="Times New Roman"/>
          <w:sz w:val="24"/>
          <w:szCs w:val="24"/>
        </w:rPr>
        <w:t xml:space="preserve"> email: </w:t>
      </w:r>
      <w:proofErr w:type="spellStart"/>
      <w:r w:rsidR="00C73EFC" w:rsidRPr="007346A3">
        <w:rPr>
          <w:rFonts w:ascii="Times New Roman" w:hAnsi="Times New Roman" w:cs="Times New Roman"/>
          <w:sz w:val="24"/>
          <w:szCs w:val="24"/>
        </w:rPr>
        <w:t>tanczos.viktoria</w:t>
      </w:r>
      <w:proofErr w:type="spellEnd"/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61C1267E" w14:textId="77777777" w:rsidR="00316783" w:rsidRDefault="00316783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EE9287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782E51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95BB21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8DBCB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4EFDC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2A12B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6DA4B7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5063A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CC1C0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D1231" w14:textId="759CC35F" w:rsidR="000A4538" w:rsidRPr="007346A3" w:rsidRDefault="000A4538" w:rsidP="000A4538">
      <w:pPr>
        <w:pStyle w:val="Listaszerbekezds"/>
        <w:ind w:left="28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A4538" w:rsidRPr="007346A3" w:rsidSect="001B0321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223B0" w14:textId="77777777" w:rsidR="00251244" w:rsidRDefault="00251244" w:rsidP="005741A8">
      <w:pPr>
        <w:spacing w:after="0" w:line="240" w:lineRule="auto"/>
      </w:pPr>
      <w:r>
        <w:separator/>
      </w:r>
    </w:p>
  </w:endnote>
  <w:endnote w:type="continuationSeparator" w:id="0">
    <w:p w14:paraId="6B388D62" w14:textId="77777777" w:rsidR="00251244" w:rsidRDefault="00251244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02575" w14:textId="77777777" w:rsidR="00251244" w:rsidRDefault="00251244" w:rsidP="005741A8">
      <w:pPr>
        <w:spacing w:after="0" w:line="240" w:lineRule="auto"/>
      </w:pPr>
      <w:r>
        <w:separator/>
      </w:r>
    </w:p>
  </w:footnote>
  <w:footnote w:type="continuationSeparator" w:id="0">
    <w:p w14:paraId="392155D6" w14:textId="77777777" w:rsidR="00251244" w:rsidRDefault="00251244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24D89" w14:textId="77777777" w:rsidR="005741A8" w:rsidRPr="00B6087E" w:rsidRDefault="005741A8" w:rsidP="005741A8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  <w:r w:rsidRPr="00B6087E">
      <w:rPr>
        <w:rFonts w:ascii="Times New Roman" w:hAnsi="Times New Roman" w:cs="Times New Roman"/>
        <w:b/>
        <w:sz w:val="24"/>
        <w:szCs w:val="24"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2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5"/>
  </w:num>
  <w:num w:numId="10">
    <w:abstractNumId w:val="7"/>
  </w:num>
  <w:num w:numId="11">
    <w:abstractNumId w:val="0"/>
  </w:num>
  <w:num w:numId="12">
    <w:abstractNumId w:val="9"/>
  </w:num>
  <w:num w:numId="13">
    <w:abstractNumId w:val="21"/>
  </w:num>
  <w:num w:numId="14">
    <w:abstractNumId w:val="13"/>
  </w:num>
  <w:num w:numId="15">
    <w:abstractNumId w:val="18"/>
  </w:num>
  <w:num w:numId="16">
    <w:abstractNumId w:val="14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11"/>
  </w:num>
  <w:num w:numId="22">
    <w:abstractNumId w:val="1"/>
  </w:num>
  <w:num w:numId="23">
    <w:abstractNumId w:val="22"/>
  </w:num>
  <w:num w:numId="24">
    <w:abstractNumId w:val="4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31DC4"/>
    <w:rsid w:val="00085ABF"/>
    <w:rsid w:val="00095AD2"/>
    <w:rsid w:val="000A4538"/>
    <w:rsid w:val="000F75D9"/>
    <w:rsid w:val="001412DD"/>
    <w:rsid w:val="001A5F68"/>
    <w:rsid w:val="001B0321"/>
    <w:rsid w:val="001B0BAC"/>
    <w:rsid w:val="001C3953"/>
    <w:rsid w:val="00251244"/>
    <w:rsid w:val="00312B82"/>
    <w:rsid w:val="00312E94"/>
    <w:rsid w:val="00316783"/>
    <w:rsid w:val="003357AF"/>
    <w:rsid w:val="003A73BD"/>
    <w:rsid w:val="00427055"/>
    <w:rsid w:val="004319CE"/>
    <w:rsid w:val="00457B18"/>
    <w:rsid w:val="00461472"/>
    <w:rsid w:val="004855AB"/>
    <w:rsid w:val="004C1975"/>
    <w:rsid w:val="005355C6"/>
    <w:rsid w:val="005741A8"/>
    <w:rsid w:val="005B45BB"/>
    <w:rsid w:val="005F6C69"/>
    <w:rsid w:val="006C3C29"/>
    <w:rsid w:val="007253D6"/>
    <w:rsid w:val="007346A3"/>
    <w:rsid w:val="00761438"/>
    <w:rsid w:val="007672D3"/>
    <w:rsid w:val="007705DA"/>
    <w:rsid w:val="0079494E"/>
    <w:rsid w:val="007D375A"/>
    <w:rsid w:val="00824C6C"/>
    <w:rsid w:val="00885016"/>
    <w:rsid w:val="009972DA"/>
    <w:rsid w:val="009A001E"/>
    <w:rsid w:val="00A433C5"/>
    <w:rsid w:val="00A6289F"/>
    <w:rsid w:val="00A97557"/>
    <w:rsid w:val="00AC4222"/>
    <w:rsid w:val="00AD07A9"/>
    <w:rsid w:val="00B333E0"/>
    <w:rsid w:val="00B6087E"/>
    <w:rsid w:val="00BF3073"/>
    <w:rsid w:val="00BF6076"/>
    <w:rsid w:val="00C3248C"/>
    <w:rsid w:val="00C73EFC"/>
    <w:rsid w:val="00C87879"/>
    <w:rsid w:val="00CA7FE4"/>
    <w:rsid w:val="00D60E45"/>
    <w:rsid w:val="00D613EE"/>
    <w:rsid w:val="00D755C1"/>
    <w:rsid w:val="00D80E0F"/>
    <w:rsid w:val="00D867DE"/>
    <w:rsid w:val="00E80C4E"/>
    <w:rsid w:val="00ED4065"/>
    <w:rsid w:val="00F200F7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9471"/>
  <w15:docId w15:val="{B8AA1877-8666-4EFE-A40D-DA0EC443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5238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Tánczos Viktória Dr.</cp:lastModifiedBy>
  <cp:revision>3</cp:revision>
  <cp:lastPrinted>2016-06-16T08:26:00Z</cp:lastPrinted>
  <dcterms:created xsi:type="dcterms:W3CDTF">2017-10-09T07:15:00Z</dcterms:created>
  <dcterms:modified xsi:type="dcterms:W3CDTF">2017-10-09T07:16:00Z</dcterms:modified>
</cp:coreProperties>
</file>