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Alapszabály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323F">
        <w:rPr>
          <w:rFonts w:ascii="Times New Roman" w:hAnsi="Times New Roman" w:cs="Times New Roman"/>
          <w:b/>
          <w:sz w:val="24"/>
          <w:szCs w:val="24"/>
        </w:rPr>
        <w:t>módosításokkal</w:t>
      </w:r>
      <w:proofErr w:type="gramEnd"/>
      <w:r w:rsidRPr="00BE323F">
        <w:rPr>
          <w:rFonts w:ascii="Times New Roman" w:hAnsi="Times New Roman" w:cs="Times New Roman"/>
          <w:b/>
          <w:sz w:val="24"/>
          <w:szCs w:val="24"/>
        </w:rPr>
        <w:t xml:space="preserve"> egységes szerkezetbe foglalva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97129E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129E">
        <w:rPr>
          <w:rFonts w:ascii="Times New Roman" w:hAnsi="Times New Roman" w:cs="Times New Roman"/>
          <w:sz w:val="24"/>
          <w:szCs w:val="24"/>
        </w:rPr>
        <w:t xml:space="preserve">Alulírott Alapító (részvényes) a Polgári Törvénykönyvről szóló 2013. évi V. törvény (Ptk.) rendelkezéseinek és Budapest Főváros VII. kerület Erzsébetvárosi Önkormányzata Képviselő-testületének </w:t>
      </w:r>
      <w:r>
        <w:rPr>
          <w:rFonts w:ascii="Times New Roman" w:hAnsi="Times New Roman" w:cs="Times New Roman"/>
          <w:i/>
          <w:sz w:val="24"/>
          <w:szCs w:val="24"/>
        </w:rPr>
        <w:t>………………….</w:t>
      </w:r>
      <w:r w:rsidRPr="00133C66">
        <w:rPr>
          <w:rFonts w:ascii="Times New Roman" w:hAnsi="Times New Roman" w:cs="Times New Roman"/>
          <w:i/>
          <w:sz w:val="24"/>
          <w:szCs w:val="24"/>
        </w:rPr>
        <w:t xml:space="preserve"> számú</w:t>
      </w:r>
      <w:r w:rsidRPr="007515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56AF">
        <w:rPr>
          <w:rFonts w:ascii="Times New Roman" w:hAnsi="Times New Roman" w:cs="Times New Roman"/>
          <w:i/>
          <w:sz w:val="24"/>
          <w:szCs w:val="24"/>
        </w:rPr>
        <w:t>határozata</w:t>
      </w:r>
      <w:r w:rsidRPr="0097129E">
        <w:rPr>
          <w:rFonts w:ascii="Times New Roman" w:hAnsi="Times New Roman" w:cs="Times New Roman"/>
          <w:sz w:val="24"/>
          <w:szCs w:val="24"/>
        </w:rPr>
        <w:t xml:space="preserve"> alapján – mely jelen létesítő okirat </w:t>
      </w:r>
      <w:r>
        <w:rPr>
          <w:rFonts w:ascii="Times New Roman" w:hAnsi="Times New Roman" w:cs="Times New Roman"/>
          <w:i/>
          <w:sz w:val="24"/>
          <w:szCs w:val="24"/>
        </w:rPr>
        <w:t>…………. fejezeté</w:t>
      </w:r>
      <w:r w:rsidRPr="0097129E">
        <w:rPr>
          <w:rFonts w:ascii="Times New Roman" w:hAnsi="Times New Roman" w:cs="Times New Roman"/>
          <w:i/>
          <w:sz w:val="24"/>
          <w:szCs w:val="24"/>
        </w:rPr>
        <w:t>t</w:t>
      </w:r>
      <w:r w:rsidRPr="0097129E">
        <w:rPr>
          <w:rFonts w:ascii="Times New Roman" w:hAnsi="Times New Roman" w:cs="Times New Roman"/>
          <w:sz w:val="24"/>
          <w:szCs w:val="24"/>
        </w:rPr>
        <w:t xml:space="preserve"> módosítja – nem jövedelemszerzésre irányuló közös gazdasági tevékenység folytatására egyszemélyes nonprofit részvénytársaság formájában működő, a Fővárosi Törvényszék cégbírósága által már 01-10-043258 cégjegyzékszám alatt bejegyzett gazdasági társaság Alapszabályát az alábbiak szerint foglalja módosításokkal egységes szerkezetbe.</w:t>
      </w:r>
      <w:proofErr w:type="gramEnd"/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I.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 xml:space="preserve">A társaság cégneve, székhelye, </w:t>
      </w:r>
      <w:proofErr w:type="gramStart"/>
      <w:r w:rsidRPr="00BE323F">
        <w:rPr>
          <w:rFonts w:ascii="Times New Roman" w:hAnsi="Times New Roman" w:cs="Times New Roman"/>
          <w:b/>
          <w:sz w:val="24"/>
          <w:szCs w:val="24"/>
        </w:rPr>
        <w:t>telephelye(</w:t>
      </w:r>
      <w:proofErr w:type="gramEnd"/>
      <w:r w:rsidRPr="00BE323F">
        <w:rPr>
          <w:rFonts w:ascii="Times New Roman" w:hAnsi="Times New Roman" w:cs="Times New Roman"/>
          <w:b/>
          <w:sz w:val="24"/>
          <w:szCs w:val="24"/>
        </w:rPr>
        <w:t>i), e-mail elérhetősége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1.1. A társaság cégneve: </w:t>
      </w:r>
      <w:r w:rsidRPr="00BE323F">
        <w:rPr>
          <w:rFonts w:ascii="Times New Roman" w:hAnsi="Times New Roman" w:cs="Times New Roman"/>
          <w:sz w:val="24"/>
          <w:szCs w:val="24"/>
        </w:rPr>
        <w:tab/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3212">
        <w:rPr>
          <w:rFonts w:ascii="Times New Roman" w:hAnsi="Times New Roman" w:cs="Times New Roman"/>
          <w:b/>
          <w:i/>
          <w:sz w:val="24"/>
          <w:szCs w:val="24"/>
        </w:rPr>
        <w:t>EVIN Erzsébetvárosi Ingatlangazdálkodási Nonprofit Zártkörűen Működő Részvénytársaság</w:t>
      </w:r>
    </w:p>
    <w:p w:rsidR="00CD496B" w:rsidRPr="001B2B7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A társaság rövidített cégneve:</w:t>
      </w:r>
      <w:r w:rsidRPr="001B2B77">
        <w:rPr>
          <w:rFonts w:ascii="Times New Roman" w:hAnsi="Times New Roman" w:cs="Times New Roman"/>
          <w:position w:val="10"/>
          <w:sz w:val="24"/>
          <w:szCs w:val="24"/>
        </w:rPr>
        <w:t xml:space="preserve"> </w:t>
      </w:r>
      <w:r w:rsidRPr="00FF3212">
        <w:rPr>
          <w:rFonts w:ascii="Times New Roman" w:hAnsi="Times New Roman" w:cs="Times New Roman"/>
          <w:b/>
          <w:i/>
          <w:sz w:val="24"/>
          <w:szCs w:val="24"/>
        </w:rPr>
        <w:t xml:space="preserve">EVIN Nonprofit </w:t>
      </w:r>
      <w:proofErr w:type="spellStart"/>
      <w:r w:rsidRPr="00FF3212">
        <w:rPr>
          <w:rFonts w:ascii="Times New Roman" w:hAnsi="Times New Roman" w:cs="Times New Roman"/>
          <w:b/>
          <w:i/>
          <w:sz w:val="24"/>
          <w:szCs w:val="24"/>
        </w:rPr>
        <w:t>Zrt</w:t>
      </w:r>
      <w:proofErr w:type="spellEnd"/>
      <w:r w:rsidRPr="00FF321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1.2. A társaság székhelye: </w:t>
      </w:r>
      <w:r w:rsidRPr="00BE323F">
        <w:rPr>
          <w:rFonts w:ascii="Times New Roman" w:hAnsi="Times New Roman" w:cs="Times New Roman"/>
          <w:b/>
          <w:sz w:val="24"/>
          <w:szCs w:val="24"/>
        </w:rPr>
        <w:t>1071 Budapest, Damjanich u. 12.</w:t>
      </w:r>
      <w:r w:rsidRPr="00BE3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társaság székhelye egyben a központi ügyintézés helye is.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position w:val="10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1.3. A társaság </w:t>
      </w:r>
      <w:proofErr w:type="gramStart"/>
      <w:r w:rsidRPr="00BE323F">
        <w:rPr>
          <w:rFonts w:ascii="Times New Roman" w:hAnsi="Times New Roman" w:cs="Times New Roman"/>
          <w:sz w:val="24"/>
          <w:szCs w:val="24"/>
        </w:rPr>
        <w:t>telephelye(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>i):</w:t>
      </w:r>
      <w:r w:rsidRPr="00BE323F">
        <w:rPr>
          <w:rFonts w:ascii="Times New Roman" w:hAnsi="Times New Roman" w:cs="Times New Roman"/>
          <w:position w:val="10"/>
          <w:sz w:val="24"/>
          <w:szCs w:val="24"/>
        </w:rPr>
        <w:t xml:space="preserve"> </w:t>
      </w:r>
    </w:p>
    <w:p w:rsidR="00CD496B" w:rsidRPr="00E36969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36969">
        <w:rPr>
          <w:rFonts w:ascii="Times New Roman" w:hAnsi="Times New Roman" w:cs="Times New Roman"/>
          <w:sz w:val="24"/>
          <w:szCs w:val="24"/>
        </w:rPr>
        <w:t>1072 Budapest, Klauzál tér 6.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 xml:space="preserve"> A cég e-mail elérhetősége: </w:t>
      </w:r>
      <w:r w:rsidRPr="00FF3212">
        <w:rPr>
          <w:rFonts w:ascii="Times New Roman" w:hAnsi="Times New Roman" w:cs="Times New Roman"/>
          <w:i/>
          <w:sz w:val="24"/>
          <w:szCs w:val="24"/>
        </w:rPr>
        <w:t>evin@evin.hu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II.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 társaság alapítója (részvényese)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CD496B" w:rsidRPr="00CB336B" w:rsidRDefault="00CD496B" w:rsidP="00CD496B">
      <w:pPr>
        <w:pStyle w:val="Nincstrkz"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336B">
        <w:rPr>
          <w:rFonts w:ascii="Times New Roman" w:hAnsi="Times New Roman" w:cs="Times New Roman"/>
          <w:sz w:val="24"/>
          <w:szCs w:val="24"/>
        </w:rPr>
        <w:t>2.1.</w:t>
      </w:r>
      <w:r w:rsidRPr="00CB336B">
        <w:rPr>
          <w:rFonts w:ascii="Times New Roman" w:hAnsi="Times New Roman" w:cs="Times New Roman"/>
          <w:sz w:val="24"/>
          <w:szCs w:val="24"/>
        </w:rPr>
        <w:tab/>
        <w:t>név: Budapest Főváros VII. kerület Erzsébetváros Önkormányzata</w:t>
      </w:r>
    </w:p>
    <w:p w:rsidR="00CD496B" w:rsidRPr="00CB336B" w:rsidRDefault="00CD496B" w:rsidP="00CD496B">
      <w:pPr>
        <w:pStyle w:val="Nincstrkz"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336B">
        <w:rPr>
          <w:rFonts w:ascii="Times New Roman" w:hAnsi="Times New Roman" w:cs="Times New Roman"/>
          <w:sz w:val="24"/>
          <w:szCs w:val="24"/>
        </w:rPr>
        <w:tab/>
      </w:r>
      <w:r w:rsidRPr="00CB336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B336B">
        <w:rPr>
          <w:rFonts w:ascii="Times New Roman" w:hAnsi="Times New Roman" w:cs="Times New Roman"/>
          <w:sz w:val="24"/>
          <w:szCs w:val="24"/>
        </w:rPr>
        <w:t>székhely</w:t>
      </w:r>
      <w:proofErr w:type="gramEnd"/>
      <w:r w:rsidRPr="00CB336B">
        <w:rPr>
          <w:rFonts w:ascii="Times New Roman" w:hAnsi="Times New Roman" w:cs="Times New Roman"/>
          <w:sz w:val="24"/>
          <w:szCs w:val="24"/>
        </w:rPr>
        <w:t>: 1073 Budapest, Erzsébet körút 6.</w:t>
      </w:r>
    </w:p>
    <w:p w:rsidR="00CD496B" w:rsidRPr="00BE323F" w:rsidRDefault="00CD496B" w:rsidP="00CD496B">
      <w:pPr>
        <w:pStyle w:val="Nincstrkz"/>
        <w:tabs>
          <w:tab w:val="left" w:pos="180"/>
        </w:tabs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B336B">
        <w:rPr>
          <w:rFonts w:ascii="Times New Roman" w:hAnsi="Times New Roman" w:cs="Times New Roman"/>
          <w:sz w:val="24"/>
          <w:szCs w:val="24"/>
        </w:rPr>
        <w:tab/>
      </w:r>
      <w:r w:rsidRPr="00CB336B">
        <w:rPr>
          <w:rFonts w:ascii="Times New Roman" w:hAnsi="Times New Roman" w:cs="Times New Roman"/>
          <w:sz w:val="24"/>
          <w:szCs w:val="24"/>
        </w:rPr>
        <w:tab/>
        <w:t>Törzskönyvi azonosító száma: 735704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III. fejezet</w:t>
      </w:r>
    </w:p>
    <w:p w:rsidR="00CD496B" w:rsidRPr="00BE323F" w:rsidRDefault="00CD496B" w:rsidP="00CD4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323F">
        <w:rPr>
          <w:rFonts w:ascii="Times New Roman" w:hAnsi="Times New Roman"/>
          <w:b/>
          <w:sz w:val="24"/>
          <w:szCs w:val="24"/>
        </w:rPr>
        <w:t xml:space="preserve">A társaság tevékenységi </w:t>
      </w:r>
      <w:proofErr w:type="gramStart"/>
      <w:r w:rsidRPr="00BE323F">
        <w:rPr>
          <w:rFonts w:ascii="Times New Roman" w:hAnsi="Times New Roman"/>
          <w:b/>
          <w:sz w:val="24"/>
          <w:szCs w:val="24"/>
        </w:rPr>
        <w:t>köre(</w:t>
      </w:r>
      <w:proofErr w:type="gramEnd"/>
      <w:r w:rsidRPr="00BE323F">
        <w:rPr>
          <w:rFonts w:ascii="Times New Roman" w:hAnsi="Times New Roman"/>
          <w:b/>
          <w:sz w:val="24"/>
          <w:szCs w:val="24"/>
        </w:rPr>
        <w:t>i)</w:t>
      </w:r>
    </w:p>
    <w:p w:rsidR="00CD496B" w:rsidRPr="00BE323F" w:rsidRDefault="00CD496B" w:rsidP="00CD49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496B" w:rsidRPr="00F31C63" w:rsidRDefault="00CD496B" w:rsidP="00CD49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3.1. </w:t>
      </w:r>
      <w:r w:rsidRPr="00F31C63">
        <w:rPr>
          <w:rFonts w:ascii="Times New Roman" w:hAnsi="Times New Roman"/>
          <w:i/>
          <w:sz w:val="24"/>
          <w:szCs w:val="24"/>
        </w:rPr>
        <w:t>A gazdasági társaság tevékenysége kiterjed az Önkormányzat ingatlan vagyonával kapcsolatos feladatok ellátására, így magában foglalja többek között – a mindenkor hatályos jogszabályok és az Önkormányzat vagyongazdálkodási irányelvei keretei között - az önkormányzati tulajdonban álló lakások és nem lakás céljára szolgáló helyiségek és egyéb forgalomképes ingatlanok elidegenítését és hasznosítását, valamint az önkormányzati értéknyilvántartás vezetését.</w:t>
      </w:r>
    </w:p>
    <w:p w:rsidR="00CD496B" w:rsidRPr="00BE323F" w:rsidRDefault="00CD496B" w:rsidP="00CD49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496B" w:rsidRPr="00BE323F" w:rsidRDefault="00CD496B" w:rsidP="00CD49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BE323F">
        <w:rPr>
          <w:rFonts w:ascii="Times New Roman" w:hAnsi="Times New Roman"/>
          <w:sz w:val="24"/>
          <w:szCs w:val="24"/>
        </w:rPr>
        <w:t>Fentiekre tekintettel az alapító úgy dönt, hogy az előzőekben megjelölt feladatait a jövőben a nonprofitként működő gazdasági társasággal kívánja megvalósítani.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társaság feladatai ellátása során mindig az Önkormányzat és a lakosság hosszú távú érdekeit szem előtt tartva, a nemzeti vagyonnal való gazdálkodás ésszerű, takarékos és transzparenciára épülő megvalósítására törekszik, amely érdekében a felette meghatározó befolyást gyakorló </w:t>
      </w:r>
      <w:r w:rsidRPr="00BE323F">
        <w:rPr>
          <w:rFonts w:ascii="Times New Roman" w:hAnsi="Times New Roman" w:cs="Times New Roman"/>
          <w:sz w:val="24"/>
          <w:szCs w:val="24"/>
        </w:rPr>
        <w:lastRenderedPageBreak/>
        <w:t xml:space="preserve">Önkormányzattal a közöttük fennálló jogviszonyt a jövőben kötendő és már megkötött megbízási és közszolgáltatási </w:t>
      </w:r>
      <w:proofErr w:type="spellStart"/>
      <w:r w:rsidRPr="00BE323F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 xml:space="preserve"> szerződésekkel szabályozzák.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BE323F">
        <w:rPr>
          <w:rFonts w:ascii="Times New Roman" w:hAnsi="Times New Roman" w:cs="Times New Roman"/>
          <w:sz w:val="24"/>
          <w:szCs w:val="24"/>
        </w:rPr>
        <w:t>. Főtevékenység:</w:t>
      </w:r>
      <w:r w:rsidRPr="00BE323F">
        <w:rPr>
          <w:rFonts w:ascii="Times New Roman" w:hAnsi="Times New Roman" w:cs="Times New Roman"/>
          <w:sz w:val="24"/>
          <w:szCs w:val="24"/>
        </w:rPr>
        <w:tab/>
      </w:r>
      <w:r w:rsidRPr="00BE323F">
        <w:rPr>
          <w:rFonts w:ascii="Times New Roman" w:hAnsi="Times New Roman" w:cs="Times New Roman"/>
          <w:sz w:val="24"/>
          <w:szCs w:val="24"/>
        </w:rPr>
        <w:tab/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 xml:space="preserve">6832’08 Ingatlankezelés </w:t>
      </w:r>
    </w:p>
    <w:p w:rsidR="00CD496B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Pr="00BE323F">
        <w:rPr>
          <w:rFonts w:ascii="Times New Roman" w:hAnsi="Times New Roman" w:cs="Times New Roman"/>
          <w:sz w:val="24"/>
          <w:szCs w:val="24"/>
        </w:rPr>
        <w:t xml:space="preserve">. Egyéb tevékenységi </w:t>
      </w:r>
      <w:proofErr w:type="gramStart"/>
      <w:r w:rsidRPr="00BE323F">
        <w:rPr>
          <w:rFonts w:ascii="Times New Roman" w:hAnsi="Times New Roman" w:cs="Times New Roman"/>
          <w:sz w:val="24"/>
          <w:szCs w:val="24"/>
        </w:rPr>
        <w:t>kör(</w:t>
      </w:r>
      <w:proofErr w:type="spellStart"/>
      <w:proofErr w:type="gramEnd"/>
      <w:r w:rsidRPr="00BE323F">
        <w:rPr>
          <w:rFonts w:ascii="Times New Roman" w:hAnsi="Times New Roman" w:cs="Times New Roman"/>
          <w:sz w:val="24"/>
          <w:szCs w:val="24"/>
        </w:rPr>
        <w:t>ök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4110’08 Épületépítési projekt szervezése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4120’08 Lakó- és nem lakó épület építése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4211’08 Út, autópálya építése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4221’08 Folyadék szállítására szolgáló közmű építése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4222’08 Elektromos, híradás-technikai célú közmű építése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4299’08 Egyéb </w:t>
      </w:r>
      <w:proofErr w:type="spellStart"/>
      <w:r w:rsidRPr="00BE323F">
        <w:rPr>
          <w:rFonts w:ascii="Times New Roman" w:hAnsi="Times New Roman" w:cs="Times New Roman"/>
          <w:sz w:val="24"/>
          <w:szCs w:val="24"/>
        </w:rPr>
        <w:t>m.n.s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E323F">
        <w:rPr>
          <w:rFonts w:ascii="Times New Roman" w:hAnsi="Times New Roman" w:cs="Times New Roman"/>
          <w:sz w:val="24"/>
          <w:szCs w:val="24"/>
        </w:rPr>
        <w:t>építés</w:t>
      </w:r>
      <w:proofErr w:type="gramEnd"/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4311’08 Bontás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4312’08 Építési terület előkészítése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4313’08 Talajmintavétel, próbafúrás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4321’08 Villanyszerelés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4322’08 Víz-, gáz-, fűtés-, légkondicionáló-szerelés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4329’08 Egyéb épületgépészeti szerelés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4331’08 Vakolás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4332’08 Épületasztalos-szerkezet szerelése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4333’08 Padló-, falburkolás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4334’08 Festés, üvegezés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4339’08 Egyéb befejező építés </w:t>
      </w:r>
      <w:proofErr w:type="spellStart"/>
      <w:r w:rsidRPr="00BE323F">
        <w:rPr>
          <w:rFonts w:ascii="Times New Roman" w:hAnsi="Times New Roman" w:cs="Times New Roman"/>
          <w:sz w:val="24"/>
          <w:szCs w:val="24"/>
        </w:rPr>
        <w:t>m.n.s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>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4391’08 Tetőfedés, tetőszerkezet-építés</w:t>
      </w:r>
    </w:p>
    <w:p w:rsidR="00CD496B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4399’08 Egyéb speciális szaképítés </w:t>
      </w:r>
      <w:proofErr w:type="spellStart"/>
      <w:r w:rsidRPr="00BE323F">
        <w:rPr>
          <w:rFonts w:ascii="Times New Roman" w:hAnsi="Times New Roman" w:cs="Times New Roman"/>
          <w:sz w:val="24"/>
          <w:szCs w:val="24"/>
        </w:rPr>
        <w:t>m.n.s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>.</w:t>
      </w:r>
    </w:p>
    <w:p w:rsidR="00CD496B" w:rsidRPr="00E36969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36969">
        <w:rPr>
          <w:rFonts w:ascii="Times New Roman" w:hAnsi="Times New Roman" w:cs="Times New Roman"/>
          <w:sz w:val="24"/>
          <w:szCs w:val="24"/>
        </w:rPr>
        <w:t>5210’08 Raktározás, tárolás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5221’08 Szárazföldi szállítást kiegészítő szolgáltatás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6420’08 Vagyonkezelés (holding)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6810’08 Saját tulajdonú ingatlan adásvétele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6820’08 Saját tulajdonú, bérelt ingatlan bérbeadása, üzemeltetése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6831’08 Ingatlanügynöki tevékenység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7111’08 Építészmérnöki tevékenység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7112’08 Mérnöki tevékenység, műszaki tanácsadás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7120’08 Műszaki vizsgálat, elemzés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7739’08 Egyéb gép, tárgyi eszköz kölcsönzése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8110’08 Építményüzemeltetés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8291’08 Követelésbehajtás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8299’08 </w:t>
      </w:r>
      <w:proofErr w:type="spellStart"/>
      <w:r w:rsidRPr="00BE323F">
        <w:rPr>
          <w:rFonts w:ascii="Times New Roman" w:hAnsi="Times New Roman" w:cs="Times New Roman"/>
          <w:sz w:val="24"/>
          <w:szCs w:val="24"/>
        </w:rPr>
        <w:t>M.n.s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E323F">
        <w:rPr>
          <w:rFonts w:ascii="Times New Roman" w:hAnsi="Times New Roman" w:cs="Times New Roman"/>
          <w:sz w:val="24"/>
          <w:szCs w:val="24"/>
        </w:rPr>
        <w:t>egyéb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 xml:space="preserve"> kiegészítő üzleti szolgáltatás</w:t>
      </w:r>
    </w:p>
    <w:p w:rsidR="00CD496B" w:rsidRPr="00BE323F" w:rsidRDefault="00CD496B" w:rsidP="00CD496B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23F">
        <w:rPr>
          <w:rFonts w:ascii="Times New Roman" w:hAnsi="Times New Roman"/>
          <w:sz w:val="24"/>
          <w:szCs w:val="24"/>
        </w:rPr>
        <w:t>3811’08 Nem veszélyes hulladék gyűjtése</w:t>
      </w:r>
    </w:p>
    <w:p w:rsidR="00CD496B" w:rsidRPr="00BE323F" w:rsidRDefault="00CD496B" w:rsidP="00CD496B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23F">
        <w:rPr>
          <w:rFonts w:ascii="Times New Roman" w:hAnsi="Times New Roman"/>
          <w:sz w:val="24"/>
          <w:szCs w:val="24"/>
        </w:rPr>
        <w:t>3832’08 Hulladék újrahasznosítás</w:t>
      </w:r>
    </w:p>
    <w:p w:rsidR="00CD496B" w:rsidRPr="00BE323F" w:rsidRDefault="00CD496B" w:rsidP="00CD496B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23F">
        <w:rPr>
          <w:rFonts w:ascii="Times New Roman" w:hAnsi="Times New Roman"/>
          <w:sz w:val="24"/>
          <w:szCs w:val="24"/>
        </w:rPr>
        <w:t>8129’08 Egyéb takarítás</w:t>
      </w:r>
    </w:p>
    <w:p w:rsidR="00CD496B" w:rsidRPr="00BE323F" w:rsidRDefault="00CD496B" w:rsidP="00CD496B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23F">
        <w:rPr>
          <w:rFonts w:ascii="Times New Roman" w:hAnsi="Times New Roman"/>
          <w:sz w:val="24"/>
          <w:szCs w:val="24"/>
        </w:rPr>
        <w:t>6491’08 Pénzügyi lízing</w:t>
      </w:r>
    </w:p>
    <w:p w:rsidR="00CD496B" w:rsidRPr="00BE323F" w:rsidRDefault="00CD496B" w:rsidP="00CD496B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23F">
        <w:rPr>
          <w:rFonts w:ascii="Times New Roman" w:hAnsi="Times New Roman"/>
          <w:sz w:val="24"/>
          <w:szCs w:val="24"/>
        </w:rPr>
        <w:t>6920’08 Számvitel, könyvvizsgálói, adószakértői tevékenység</w:t>
      </w:r>
    </w:p>
    <w:p w:rsidR="00CD496B" w:rsidRPr="00BE323F" w:rsidRDefault="00CD496B" w:rsidP="00CD496B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D496B" w:rsidRPr="00BE323F" w:rsidRDefault="00CD496B" w:rsidP="00CD496B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23F">
        <w:rPr>
          <w:rFonts w:ascii="Times New Roman" w:hAnsi="Times New Roman"/>
          <w:sz w:val="24"/>
          <w:szCs w:val="24"/>
        </w:rPr>
        <w:t>A Társaság hatósági engedélyköteles tevékenységeket csak annak birtokában végezhet.</w:t>
      </w:r>
    </w:p>
    <w:p w:rsidR="00CD496B" w:rsidRPr="00BE323F" w:rsidRDefault="00CD496B" w:rsidP="00CD496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IV.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 társaság működésének időtartama, üzleti éve, működési formája</w:t>
      </w:r>
    </w:p>
    <w:p w:rsidR="00CD496B" w:rsidRPr="00BE323F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4.1. A társaság határozatlan időtartamra alakul. A társaság üzleti éve azonos a naptári évvel.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lastRenderedPageBreak/>
        <w:t>4.2. A részvénytársaság működési formája: egyszemélyes alapítású zártkörűen működő részvénytársaság.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V.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 társaság alaptőkéje, vagyona, részvényei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5.1. A társaság alaptőkéje </w:t>
      </w:r>
      <w:r w:rsidRPr="00BE323F">
        <w:rPr>
          <w:rFonts w:ascii="Times New Roman" w:hAnsi="Times New Roman" w:cs="Times New Roman"/>
          <w:b/>
          <w:sz w:val="24"/>
          <w:szCs w:val="24"/>
        </w:rPr>
        <w:t>20.000.000.-Ft</w:t>
      </w:r>
      <w:r w:rsidRPr="00BE323F">
        <w:rPr>
          <w:rFonts w:ascii="Times New Roman" w:hAnsi="Times New Roman" w:cs="Times New Roman"/>
          <w:sz w:val="24"/>
          <w:szCs w:val="24"/>
        </w:rPr>
        <w:t xml:space="preserve">, azaz </w:t>
      </w:r>
      <w:r w:rsidRPr="00BE323F">
        <w:rPr>
          <w:rFonts w:ascii="Times New Roman" w:hAnsi="Times New Roman" w:cs="Times New Roman"/>
          <w:b/>
          <w:sz w:val="24"/>
          <w:szCs w:val="24"/>
        </w:rPr>
        <w:t>Húszmillió forint</w:t>
      </w:r>
      <w:r w:rsidRPr="00BE323F">
        <w:rPr>
          <w:rFonts w:ascii="Times New Roman" w:hAnsi="Times New Roman" w:cs="Times New Roman"/>
          <w:sz w:val="24"/>
          <w:szCs w:val="24"/>
        </w:rPr>
        <w:t xml:space="preserve">, amely az alaptőke 100 százaléka (100%). 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társaság alaptőkéje teljes egészében készpénzből áll.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társaság 20.000.000.-Ft alaptőkéje teljes mértékben rendelkezésre áll. 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5.2. A társaság 20.000.000.-Ft összegű alaptőkéje 20 (húsz) darab 1.000.000.-Ft (egymillió forint) névértékű névre szóló törzsrészvényből áll, amelyeket kizárólag az Alapító veszi át.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5.3. A részvények előállítása nyomdai úton történik, az értékpapírokra vonatkozó előírások szerint. A részvények tartalmazzák a Polgári Törvénykönyvről szóló törvényben (Ptk.) előírt kellékeket. 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5.4. A részvények kibocsátási értéke</w:t>
      </w:r>
      <w:r w:rsidRPr="00BE323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E323F">
        <w:rPr>
          <w:rFonts w:ascii="Times New Roman" w:hAnsi="Times New Roman" w:cs="Times New Roman"/>
          <w:sz w:val="24"/>
          <w:szCs w:val="24"/>
        </w:rPr>
        <w:t>megegyezik a részvények névértékével.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5.5. Csak teljesen befizetett részvények adhatók ki. A részvények kiadásáról és a részvénykönyv vezetéséről a Vezérigazgató köteles gondoskodni.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5.6. A részvény megsemmisülése, elvesztése illetve érvénytelenné válása esetén az értékpapírok megsemmisítésére vonatkozó rendelkezéseket kell alkalmazni.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5.7. Összevont címletű részvény: az egy részvénysorozatba tartozó részvények összevont címletű részvényként is kibocsáthatók, továbbá a kibocsátást követően összevont címletű részvénnyé alakíthatóak át. A húsz darab egyenként 1.000.000.-Ft névre szóló törzsrészvény összevonható 1 db 20.000.000.-Ft névértékű összevont címletű névre szóló törzsrészvénnyé.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VI.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 nyereség felosztása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6. A társaságnak a gazdasági tevékenységből származó nyeresége nem osztható fel, az a társaság vagyonát gyarapítja. A társaság üzletszerű gazdasági tevékenységet csak kiegészítő jelleggel folytathat.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VII.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Az alapítói határozat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7.1.</w:t>
      </w:r>
      <w:r w:rsidRPr="00BE32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323F">
        <w:rPr>
          <w:rFonts w:ascii="Times New Roman" w:hAnsi="Times New Roman" w:cs="Times New Roman"/>
          <w:sz w:val="24"/>
          <w:szCs w:val="24"/>
        </w:rPr>
        <w:t>A társaságnál közgyűlés nem működik, a közgyűlés jogait az alapító gyakorolja.</w:t>
      </w:r>
      <w:r w:rsidRPr="00BE32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323F">
        <w:rPr>
          <w:rFonts w:ascii="Times New Roman" w:hAnsi="Times New Roman" w:cs="Times New Roman"/>
          <w:sz w:val="24"/>
          <w:szCs w:val="24"/>
        </w:rPr>
        <w:t xml:space="preserve">A közgyűlés hatáskörébe tartozó ügyekben az alapító írásban dönt, amelyről a vezető </w:t>
      </w:r>
      <w:proofErr w:type="gramStart"/>
      <w:r w:rsidRPr="00BE323F">
        <w:rPr>
          <w:rFonts w:ascii="Times New Roman" w:hAnsi="Times New Roman" w:cs="Times New Roman"/>
          <w:sz w:val="24"/>
          <w:szCs w:val="24"/>
        </w:rPr>
        <w:t>tisztségviselő(</w:t>
      </w:r>
      <w:proofErr w:type="spellStart"/>
      <w:proofErr w:type="gramEnd"/>
      <w:r w:rsidRPr="00BE323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>)t értesíteni köteles.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7.2. Az alapító kizárólagos hatáskörébe tartozik a </w:t>
      </w:r>
      <w:proofErr w:type="spellStart"/>
      <w:r w:rsidRPr="00BE323F">
        <w:rPr>
          <w:rFonts w:ascii="Times New Roman" w:hAnsi="Times New Roman" w:cs="Times New Roman"/>
          <w:sz w:val="24"/>
          <w:szCs w:val="24"/>
        </w:rPr>
        <w:t>Ptk.-ban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 xml:space="preserve"> meghatározottakon kívül az alábbi döntések meghozatala: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23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>) éves üzleti terv elfogadása;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BE323F">
        <w:rPr>
          <w:rFonts w:ascii="Times New Roman" w:hAnsi="Times New Roman" w:cs="Times New Roman"/>
          <w:sz w:val="24"/>
          <w:szCs w:val="24"/>
          <w:lang w:eastAsia="hu-HU"/>
        </w:rPr>
        <w:t xml:space="preserve">b) </w:t>
      </w:r>
      <w:r w:rsidRPr="00FF3212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előzetes </w:t>
      </w:r>
      <w:r w:rsidRPr="00FF3212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hozzájárulás megadása </w:t>
      </w:r>
      <w:r w:rsidRPr="00FF3212">
        <w:rPr>
          <w:rFonts w:ascii="Times New Roman" w:hAnsi="Times New Roman" w:cs="Times New Roman"/>
          <w:i/>
          <w:sz w:val="24"/>
          <w:szCs w:val="24"/>
          <w:lang w:eastAsia="hu-HU"/>
        </w:rPr>
        <w:t>a társaság hitelfelvételéhez, lízingszerződés megkötéséhez, valamint amennyiben a kötelezettségvállalás alapjául szolgáló szerződésben foglalt összeg a nettó 5.000.000 Ft összeghatárt eléri vagy meghaladja (ide nem értve a munkaszerződéseken alapuló kötelezettségvállalásokat, valamint a társaság részéről az alapítóval kötött feladatfinanszírozási szerződésben előírt feladatok teljesítése érdekében vállalt kötelezettségeket);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F31C63">
        <w:rPr>
          <w:rFonts w:ascii="Times New Roman" w:hAnsi="Times New Roman" w:cs="Times New Roman"/>
          <w:i/>
          <w:sz w:val="24"/>
          <w:szCs w:val="24"/>
          <w:lang w:eastAsia="hu-HU"/>
        </w:rPr>
        <w:lastRenderedPageBreak/>
        <w:t>c)</w:t>
      </w:r>
      <w:r w:rsidRPr="00BE323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BE323F">
        <w:rPr>
          <w:rFonts w:ascii="Times New Roman" w:hAnsi="Times New Roman" w:cs="Times New Roman"/>
          <w:iCs/>
          <w:sz w:val="24"/>
          <w:szCs w:val="24"/>
          <w:lang w:eastAsia="hu-HU"/>
        </w:rPr>
        <w:t>előzetes hozzájárulás megadása a legalább bruttó 1.000.000.-Ft összegű követelés elengedéséhez amennyiben az üzleti tervben nem szerepelt;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31C63">
        <w:rPr>
          <w:rFonts w:ascii="Times New Roman" w:hAnsi="Times New Roman" w:cs="Times New Roman"/>
          <w:i/>
          <w:sz w:val="24"/>
          <w:szCs w:val="24"/>
        </w:rPr>
        <w:t>d)</w:t>
      </w:r>
      <w:r w:rsidRPr="00BE323F">
        <w:rPr>
          <w:rFonts w:ascii="Times New Roman" w:hAnsi="Times New Roman" w:cs="Times New Roman"/>
          <w:sz w:val="24"/>
          <w:szCs w:val="24"/>
        </w:rPr>
        <w:t xml:space="preserve"> vezető </w:t>
      </w:r>
      <w:proofErr w:type="gramStart"/>
      <w:r w:rsidRPr="00BE323F">
        <w:rPr>
          <w:rFonts w:ascii="Times New Roman" w:hAnsi="Times New Roman" w:cs="Times New Roman"/>
          <w:sz w:val="24"/>
          <w:szCs w:val="24"/>
        </w:rPr>
        <w:t>tisztségviselő(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>k)re vonatkozó javadalmazási szabályzat jóváhagyása illetve módosítása;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C63">
        <w:rPr>
          <w:rFonts w:ascii="Times New Roman" w:hAnsi="Times New Roman" w:cs="Times New Roman"/>
          <w:i/>
          <w:sz w:val="24"/>
          <w:szCs w:val="24"/>
        </w:rPr>
        <w:t>e</w:t>
      </w:r>
      <w:proofErr w:type="gramEnd"/>
      <w:r w:rsidRPr="00F31C63">
        <w:rPr>
          <w:rFonts w:ascii="Times New Roman" w:hAnsi="Times New Roman" w:cs="Times New Roman"/>
          <w:i/>
          <w:sz w:val="24"/>
          <w:szCs w:val="24"/>
        </w:rPr>
        <w:t>)</w:t>
      </w:r>
      <w:r w:rsidRPr="00BE323F">
        <w:rPr>
          <w:rFonts w:ascii="Times New Roman" w:hAnsi="Times New Roman" w:cs="Times New Roman"/>
          <w:sz w:val="24"/>
          <w:szCs w:val="24"/>
        </w:rPr>
        <w:t xml:space="preserve"> a vezérigazgató feletti munkáltatói jogok gyakorlása.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323F">
        <w:rPr>
          <w:rFonts w:ascii="Times New Roman" w:hAnsi="Times New Roman" w:cs="Times New Roman"/>
          <w:sz w:val="24"/>
          <w:szCs w:val="24"/>
          <w:lang w:eastAsia="hu-HU"/>
        </w:rPr>
        <w:t xml:space="preserve">7.3. Az alapító a határozatát és döntését (előzetes hozzájárulását vagy annak megtagadását) írásba foglalva köteles átadni a vezérigazgató részére. </w:t>
      </w:r>
    </w:p>
    <w:p w:rsidR="00CD496B" w:rsidRPr="00F31C63" w:rsidRDefault="00CD496B" w:rsidP="00CD496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F31C63">
        <w:rPr>
          <w:rFonts w:ascii="Times New Roman" w:hAnsi="Times New Roman" w:cs="Times New Roman"/>
          <w:i/>
          <w:sz w:val="24"/>
          <w:szCs w:val="24"/>
          <w:lang w:eastAsia="hu-HU"/>
        </w:rPr>
        <w:t>A vezérigazgató a 7.2. b)</w:t>
      </w:r>
      <w:proofErr w:type="spellStart"/>
      <w:r w:rsidRPr="00F31C63">
        <w:rPr>
          <w:rFonts w:ascii="Times New Roman" w:hAnsi="Times New Roman" w:cs="Times New Roman"/>
          <w:i/>
          <w:sz w:val="24"/>
          <w:szCs w:val="24"/>
          <w:lang w:eastAsia="hu-HU"/>
        </w:rPr>
        <w:t>-c</w:t>
      </w:r>
      <w:proofErr w:type="spellEnd"/>
      <w:r w:rsidRPr="00F31C63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) alpontokban foglalt esetekben köteles előzetesen írásban az alapítót tájékoztatni és hozzájárulását kérni. 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323F">
        <w:rPr>
          <w:rFonts w:ascii="Times New Roman" w:hAnsi="Times New Roman" w:cs="Times New Roman"/>
          <w:sz w:val="24"/>
          <w:szCs w:val="24"/>
          <w:lang w:eastAsia="hu-HU"/>
        </w:rPr>
        <w:t xml:space="preserve">Az alapító a vezérigazgató hatáskörét bármikor elvonhatja, és a vezérigazgatót írásban utasíthatja.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trike/>
          <w:sz w:val="24"/>
          <w:szCs w:val="24"/>
          <w:lang w:eastAsia="hu-HU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VIII.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 társaság szervezete, a vezérigazgató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8.1. A társaságnál</w:t>
      </w:r>
      <w:r w:rsidRPr="00BE323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E323F">
        <w:rPr>
          <w:rFonts w:ascii="Times New Roman" w:hAnsi="Times New Roman" w:cs="Times New Roman"/>
          <w:sz w:val="24"/>
          <w:szCs w:val="24"/>
        </w:rPr>
        <w:t xml:space="preserve">igazgatóság kinevezésére nem kerül sor, az igazgatóság jogait és kötelezettségeit a vezérigazgató gyakorolja, illetve teljesíti.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1B2B7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 xml:space="preserve">8.2. A társaság vezérigazgatója: 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 xml:space="preserve">Név: </w:t>
      </w:r>
      <w:r w:rsidRPr="001B2B77">
        <w:rPr>
          <w:rFonts w:ascii="Times New Roman" w:hAnsi="Times New Roman" w:cs="Times New Roman"/>
          <w:b/>
          <w:sz w:val="24"/>
          <w:szCs w:val="24"/>
        </w:rPr>
        <w:t>Olajos János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Születési hely és idő: Budapest, 1964.05.27.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 xml:space="preserve">Anyja születési neve: </w:t>
      </w:r>
      <w:proofErr w:type="spellStart"/>
      <w:r w:rsidRPr="001B2B77">
        <w:rPr>
          <w:rFonts w:ascii="Times New Roman" w:hAnsi="Times New Roman" w:cs="Times New Roman"/>
          <w:sz w:val="24"/>
          <w:szCs w:val="24"/>
        </w:rPr>
        <w:t>Turzó</w:t>
      </w:r>
      <w:proofErr w:type="spellEnd"/>
      <w:r w:rsidRPr="001B2B77">
        <w:rPr>
          <w:rFonts w:ascii="Times New Roman" w:hAnsi="Times New Roman" w:cs="Times New Roman"/>
          <w:sz w:val="24"/>
          <w:szCs w:val="24"/>
        </w:rPr>
        <w:t xml:space="preserve"> Katalin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 xml:space="preserve">Lakcíme: </w:t>
      </w:r>
      <w:r w:rsidRPr="001B2B77">
        <w:rPr>
          <w:rFonts w:ascii="Times New Roman" w:eastAsia="SimSun" w:hAnsi="Times New Roman"/>
          <w:sz w:val="24"/>
          <w:szCs w:val="24"/>
          <w:lang w:eastAsia="zh-CN"/>
        </w:rPr>
        <w:t>1033 Budapest, Apát utca 22. I/6.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A vezérigazgató megbízatása határozott időre szól.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 xml:space="preserve">A megbízatás kezdő időpontja: 2017. 04. 12. 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A megbízatás lejárta: 2018. 06. 30.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position w:val="10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A vezérigazgató a megbízatását munkaviszonyban látja el.</w:t>
      </w:r>
    </w:p>
    <w:p w:rsidR="00CD496B" w:rsidRPr="00133C66" w:rsidRDefault="00CD496B" w:rsidP="00CD496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8.3. A vezérigazgató feladat- és hatásköre: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23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E323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BE323F">
        <w:rPr>
          <w:rFonts w:ascii="Times New Roman" w:hAnsi="Times New Roman" w:cs="Times New Roman"/>
          <w:sz w:val="24"/>
          <w:szCs w:val="24"/>
        </w:rPr>
        <w:t xml:space="preserve"> társaság számviteli törvény szerinti beszámolójának elkészítése, és az alapító elé terjesztése;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b) a társaság munkaszervezetének vezetése;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c) a társaság munkavállalói felett a munkáltatói jogok gyakorlása;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d) a társaság szervezeti és működési szabályzatának elkészítése;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23F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>) évente legalább 2 alkalommal jelentés készítése az alapító részére az ügyvezetésről, a társaság vagyoni helyzetéről és üzletpolitikájáról, és a Felügyelőbizottság előzetes felhívásának megfelelően jelentés készítése;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23F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>) gondoskodni a részvénykönyv vezetéséről;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23F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>) gondoskodni a társaság üzleti könyveinek szabályszerű vezetéséről;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23F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BE323F">
        <w:rPr>
          <w:rFonts w:ascii="Times New Roman" w:hAnsi="Times New Roman" w:cs="Times New Roman"/>
          <w:sz w:val="24"/>
          <w:szCs w:val="24"/>
        </w:rPr>
        <w:t>) jogszabályban előírt bejelentések megtétele a cégbíróság felé;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i) mindazon feladatok ellátása, amelyet a Ptk. vagy más jogszabályok az igazgatóságra telepít, vagy egyébként a társaság ügyvezetéséhez tartozik. 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8.4. A vezérigazgató ebbéli tisztségéről bármikor lemondhat, ha azonban a társaság működőképessége ezt megkívánja, a lemondás csak annak bejelentésétől számított hatvanadik napon válik hatályossá, kivéve, ha az alapító az új vezérigazgató vagy igazgatóság megválasztásáról e határidő elteltét megelőzően gondoskodott, illetve gondoskodni tudott volna. A lemondás hatályossá válásáig a vezérigazgató a halaszthatatlan döntések meghozatalában, illetve az ilyen intézkedések megtételében köteles részt venni.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IX.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Cégvezető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9.1. A társaságnál cégvezető kinevezésére sor kerülhet. A cégvezetőt az alapító jelöli ki. </w:t>
      </w:r>
    </w:p>
    <w:p w:rsidR="00CD496B" w:rsidRPr="00866AE3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66AE3">
        <w:rPr>
          <w:rFonts w:ascii="Times New Roman" w:hAnsi="Times New Roman" w:cs="Times New Roman"/>
          <w:sz w:val="24"/>
          <w:szCs w:val="24"/>
        </w:rPr>
        <w:lastRenderedPageBreak/>
        <w:t xml:space="preserve">9.2. Cégvezetővé az a munkavállaló jelölhető ki, aki egyébként megfelel a vezető tisztségviselőkre vonatkozó követelményeknek. A cégvezető a feladatát önállóan – a vezérigazgató utasításának megfelelően – látja el. </w:t>
      </w:r>
    </w:p>
    <w:p w:rsidR="00CD496B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A társaság cégvezetője:</w:t>
      </w:r>
    </w:p>
    <w:p w:rsidR="00CD496B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1B2B7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 xml:space="preserve">Név: </w:t>
      </w:r>
      <w:proofErr w:type="spellStart"/>
      <w:r w:rsidRPr="001B2B77">
        <w:rPr>
          <w:rFonts w:ascii="Times New Roman" w:hAnsi="Times New Roman" w:cs="Times New Roman"/>
          <w:b/>
          <w:sz w:val="24"/>
          <w:szCs w:val="24"/>
        </w:rPr>
        <w:t>Erhardt</w:t>
      </w:r>
      <w:proofErr w:type="spellEnd"/>
      <w:r w:rsidRPr="001B2B77">
        <w:rPr>
          <w:rFonts w:ascii="Times New Roman" w:hAnsi="Times New Roman" w:cs="Times New Roman"/>
          <w:b/>
          <w:sz w:val="24"/>
          <w:szCs w:val="24"/>
        </w:rPr>
        <w:t xml:space="preserve"> Patrícia</w:t>
      </w:r>
    </w:p>
    <w:p w:rsidR="00CD496B" w:rsidRPr="001B2B7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Születési hely és idő</w:t>
      </w:r>
      <w:r w:rsidRPr="001B2B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2B77">
        <w:rPr>
          <w:rFonts w:ascii="Times New Roman" w:hAnsi="Times New Roman" w:cs="Times New Roman"/>
          <w:sz w:val="24"/>
          <w:szCs w:val="24"/>
        </w:rPr>
        <w:t>Freiburg</w:t>
      </w:r>
      <w:proofErr w:type="spellEnd"/>
      <w:r w:rsidRPr="001B2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B77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1B2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B77">
        <w:rPr>
          <w:rFonts w:ascii="Times New Roman" w:hAnsi="Times New Roman" w:cs="Times New Roman"/>
          <w:sz w:val="24"/>
          <w:szCs w:val="24"/>
        </w:rPr>
        <w:t>Breisgau</w:t>
      </w:r>
      <w:proofErr w:type="spellEnd"/>
      <w:r w:rsidRPr="001B2B77">
        <w:rPr>
          <w:rFonts w:ascii="Times New Roman" w:hAnsi="Times New Roman" w:cs="Times New Roman"/>
          <w:sz w:val="24"/>
          <w:szCs w:val="24"/>
        </w:rPr>
        <w:t xml:space="preserve"> (NSZK), 1963.09.02.</w:t>
      </w:r>
    </w:p>
    <w:p w:rsidR="00CD496B" w:rsidRPr="001B2B7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Anyja neve: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2B77">
        <w:rPr>
          <w:rFonts w:ascii="Times New Roman" w:hAnsi="Times New Roman" w:cs="Times New Roman"/>
          <w:sz w:val="24"/>
          <w:szCs w:val="24"/>
        </w:rPr>
        <w:t>Nagy Jolán</w:t>
      </w:r>
    </w:p>
    <w:p w:rsidR="00CD496B" w:rsidRPr="001B2B7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Lakcíme: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2B77">
        <w:rPr>
          <w:rFonts w:ascii="Times New Roman" w:hAnsi="Times New Roman" w:cs="Times New Roman"/>
          <w:sz w:val="24"/>
          <w:szCs w:val="24"/>
        </w:rPr>
        <w:t>2030 Érd, Hírnök utca 20/2.</w:t>
      </w:r>
    </w:p>
    <w:p w:rsidR="00CD496B" w:rsidRPr="001B2B7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A cégvezető megbízatása határozott időre szól.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 xml:space="preserve">A megbízatás kezdő időpontja: 2017. 05. 01. </w:t>
      </w:r>
    </w:p>
    <w:p w:rsidR="00CD496B" w:rsidRPr="001B2B77" w:rsidRDefault="00CD496B" w:rsidP="00CD496B">
      <w:pPr>
        <w:pStyle w:val="Nincstrkz"/>
        <w:rPr>
          <w:rFonts w:ascii="Times New Roman" w:hAnsi="Times New Roman" w:cs="Times New Roman"/>
          <w:position w:val="10"/>
          <w:sz w:val="24"/>
          <w:szCs w:val="24"/>
        </w:rPr>
      </w:pPr>
      <w:r w:rsidRPr="001B2B77">
        <w:rPr>
          <w:rFonts w:ascii="Times New Roman" w:hAnsi="Times New Roman" w:cs="Times New Roman"/>
          <w:sz w:val="24"/>
          <w:szCs w:val="24"/>
        </w:rPr>
        <w:t>A megbízatás lejárta: 2018. 06. 30.</w:t>
      </w:r>
    </w:p>
    <w:p w:rsidR="00CD496B" w:rsidRPr="008F48DE" w:rsidRDefault="00CD496B" w:rsidP="00CD496B">
      <w:pPr>
        <w:pStyle w:val="Nincstrkz"/>
        <w:rPr>
          <w:rFonts w:ascii="Times New Roman" w:hAnsi="Times New Roman" w:cs="Times New Roman"/>
          <w:position w:val="10"/>
          <w:sz w:val="24"/>
          <w:szCs w:val="24"/>
          <w:highlight w:val="yellow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X.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Cégjegyzés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866AE3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66AE3">
        <w:rPr>
          <w:rFonts w:ascii="Times New Roman" w:hAnsi="Times New Roman" w:cs="Times New Roman"/>
          <w:sz w:val="24"/>
          <w:szCs w:val="24"/>
        </w:rPr>
        <w:t xml:space="preserve">10.1. A cégjegyzés a társaság írásbeli képviselete, amelyre a vezérigazgató vagy a cégvezető önállóan jogosult, míg a cégvezető által felhatalmazott két cégjegyzési jogosultsággal rendelkező munkavállaló együttesen jogosult. </w:t>
      </w:r>
    </w:p>
    <w:p w:rsidR="00CD496B" w:rsidRPr="00866AE3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866AE3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66AE3">
        <w:rPr>
          <w:rFonts w:ascii="Times New Roman" w:hAnsi="Times New Roman" w:cs="Times New Roman"/>
          <w:sz w:val="24"/>
          <w:szCs w:val="24"/>
        </w:rPr>
        <w:t>10.2. A társaság cégjegyzése akként történik, hogy a társaság géppel vagy kézzel előírt, előnyomott, vagy nyomtatott cégelnevezése alá a vezérigazgató vagy a cégvezető önállóan, míg a cégvezető által felhatalmazott két cégjegyzési jogosultsággal rendelkező munkavállaló</w:t>
      </w:r>
      <w:r w:rsidRPr="00866A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6AE3">
        <w:rPr>
          <w:rFonts w:ascii="Times New Roman" w:hAnsi="Times New Roman" w:cs="Times New Roman"/>
          <w:sz w:val="24"/>
          <w:szCs w:val="24"/>
        </w:rPr>
        <w:t xml:space="preserve">együttesen írja alá a nevét az ügyvédi ellenjegyzéssel ellátott aláírás-minta vagy közjegyző által készített aláírási címpéldány szerint.  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XI.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 Felügyelőbizottság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11.1. A</w:t>
      </w:r>
      <w:r w:rsidRPr="00BE323F">
        <w:rPr>
          <w:rFonts w:ascii="Times New Roman" w:hAnsi="Times New Roman" w:cs="Times New Roman"/>
          <w:bCs/>
          <w:sz w:val="24"/>
          <w:szCs w:val="24"/>
        </w:rPr>
        <w:t xml:space="preserve"> társaság a köztulajdonban álló gazdasági társaságok takarékosabb működéséről 2009. évi CXXII. törvény szerint </w:t>
      </w:r>
      <w:r w:rsidRPr="00BE323F">
        <w:rPr>
          <w:rFonts w:ascii="Times New Roman" w:hAnsi="Times New Roman" w:cs="Times New Roman"/>
          <w:sz w:val="24"/>
          <w:szCs w:val="24"/>
        </w:rPr>
        <w:t xml:space="preserve">köztulajdonban álló gazdasági társaságnak minősül, így a társaságnál felügyelőbizottság létrehozása kötelező. </w:t>
      </w:r>
    </w:p>
    <w:p w:rsidR="00CD496B" w:rsidRPr="00BE323F" w:rsidRDefault="00CD496B" w:rsidP="00CD4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társaságnál nem ügydöntő Felügyelőbizottság működik.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11.2. A felügyelőbizottság tagjai: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Név: Mikó Sándor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Anyja születési neve: Kiss Katalin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Lakcíme: 1039 Budapest, Karácsony Sándor utca 55.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A megbízatás határozott időre szól.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megbízatás kezdő időpontja: 2015. 01. 01. 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megbízatás lejárta: 2019.12. 31. </w:t>
      </w:r>
      <w:r w:rsidRPr="00BE323F">
        <w:rPr>
          <w:rFonts w:ascii="Times New Roman" w:hAnsi="Times New Roman" w:cs="Times New Roman"/>
          <w:position w:val="10"/>
          <w:sz w:val="24"/>
          <w:szCs w:val="24"/>
        </w:rPr>
        <w:t xml:space="preserve">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9D0C29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0C29">
        <w:rPr>
          <w:rFonts w:ascii="Times New Roman" w:hAnsi="Times New Roman" w:cs="Times New Roman"/>
          <w:sz w:val="24"/>
          <w:szCs w:val="24"/>
        </w:rPr>
        <w:t xml:space="preserve">Név: dr. </w:t>
      </w:r>
      <w:proofErr w:type="spellStart"/>
      <w:r w:rsidRPr="009D0C29">
        <w:rPr>
          <w:rFonts w:ascii="Times New Roman" w:hAnsi="Times New Roman" w:cs="Times New Roman"/>
          <w:sz w:val="24"/>
          <w:szCs w:val="24"/>
        </w:rPr>
        <w:t>Szánthó</w:t>
      </w:r>
      <w:proofErr w:type="spellEnd"/>
      <w:r w:rsidRPr="009D0C29">
        <w:rPr>
          <w:rFonts w:ascii="Times New Roman" w:hAnsi="Times New Roman" w:cs="Times New Roman"/>
          <w:sz w:val="24"/>
          <w:szCs w:val="24"/>
        </w:rPr>
        <w:t xml:space="preserve"> Miklós </w:t>
      </w:r>
    </w:p>
    <w:p w:rsidR="00CD496B" w:rsidRPr="009D0C29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0C29">
        <w:rPr>
          <w:rFonts w:ascii="Times New Roman" w:hAnsi="Times New Roman" w:cs="Times New Roman"/>
          <w:sz w:val="24"/>
          <w:szCs w:val="24"/>
        </w:rPr>
        <w:t>Anyja születési neve: Kormos Judit</w:t>
      </w:r>
    </w:p>
    <w:p w:rsidR="00CD496B" w:rsidRPr="009D0C29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0C29">
        <w:rPr>
          <w:rFonts w:ascii="Times New Roman" w:hAnsi="Times New Roman" w:cs="Times New Roman"/>
          <w:sz w:val="24"/>
          <w:szCs w:val="24"/>
        </w:rPr>
        <w:t>Lakcíme: 1111 Budapest, Bartók Béla út 28/A. II. em. 1.</w:t>
      </w:r>
    </w:p>
    <w:p w:rsidR="00CD496B" w:rsidRPr="009D0C29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0C29">
        <w:rPr>
          <w:rFonts w:ascii="Times New Roman" w:hAnsi="Times New Roman" w:cs="Times New Roman"/>
          <w:sz w:val="24"/>
          <w:szCs w:val="24"/>
        </w:rPr>
        <w:t>A megbízatás határozott időre szól.</w:t>
      </w:r>
    </w:p>
    <w:p w:rsidR="00CD496B" w:rsidRPr="009D0C29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0C29">
        <w:rPr>
          <w:rFonts w:ascii="Times New Roman" w:hAnsi="Times New Roman" w:cs="Times New Roman"/>
          <w:sz w:val="24"/>
          <w:szCs w:val="24"/>
        </w:rPr>
        <w:t xml:space="preserve">A megbízatás kezdő időpontja: 2015. 03. 01.  </w:t>
      </w:r>
    </w:p>
    <w:p w:rsidR="00CD496B" w:rsidRPr="009D0C29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0C29">
        <w:rPr>
          <w:rFonts w:ascii="Times New Roman" w:hAnsi="Times New Roman" w:cs="Times New Roman"/>
          <w:sz w:val="24"/>
          <w:szCs w:val="24"/>
        </w:rPr>
        <w:t xml:space="preserve">A megbízatás lejárta: 2019.12. 31. </w:t>
      </w:r>
      <w:r w:rsidRPr="009D0C29">
        <w:rPr>
          <w:rFonts w:ascii="Times New Roman" w:hAnsi="Times New Roman" w:cs="Times New Roman"/>
          <w:position w:val="10"/>
          <w:sz w:val="24"/>
          <w:szCs w:val="24"/>
        </w:rPr>
        <w:t xml:space="preserve">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lastRenderedPageBreak/>
        <w:t xml:space="preserve">Név: Vajda Gábor Attila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Anyja születési neve: Szepesi Györgyi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Lakcíme: 2330 Dunaharaszti, Arany János u. 4.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A megbízatás határozott időre szól.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megbízatás kezdő időpontja: 2015. 01. 01. 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megbízatás lejárta: 2019.12. 31. </w:t>
      </w:r>
      <w:r w:rsidRPr="00BE323F">
        <w:rPr>
          <w:rFonts w:ascii="Times New Roman" w:hAnsi="Times New Roman" w:cs="Times New Roman"/>
          <w:position w:val="10"/>
          <w:sz w:val="24"/>
          <w:szCs w:val="24"/>
        </w:rPr>
        <w:t xml:space="preserve">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11.</w:t>
      </w:r>
      <w:r w:rsidRPr="00BE323F">
        <w:rPr>
          <w:rFonts w:ascii="Times New Roman" w:hAnsi="Times New Roman" w:cs="Times New Roman"/>
          <w:i/>
          <w:sz w:val="24"/>
          <w:szCs w:val="24"/>
        </w:rPr>
        <w:t>3.</w:t>
      </w:r>
      <w:r w:rsidRPr="00BE323F">
        <w:rPr>
          <w:rFonts w:ascii="Times New Roman" w:hAnsi="Times New Roman" w:cs="Times New Roman"/>
          <w:sz w:val="24"/>
          <w:szCs w:val="24"/>
        </w:rPr>
        <w:t xml:space="preserve"> A Felügyelőbizottság ügyrendjét maga állapítja meg, és az alapító hagyja jóvá, egyebekben működésére a Ptk. szabályai az irányadók.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XII.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Könyvvizsgáló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12.1. A társaság könyvvizsgálóját az alapító jelöli ki határozott időre.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 xml:space="preserve">12.2. A társaság könyvvizsgálója: 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>Cégnév: AUDIT INSTITUTE Könyvvizsgáló Korlátolt Felelősségű Társaság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>Cégjegyzékszám: 01-09-171132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>Székhely: 1122 Budapest, Hajnóczy József u. 3. I/6.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 xml:space="preserve">A könyvvizsgálat elvégzéséért személyében felelős természetes személy neve: </w:t>
      </w:r>
    </w:p>
    <w:p w:rsidR="00CD496B" w:rsidRPr="00FF3212" w:rsidRDefault="00CD496B" w:rsidP="00CD496B">
      <w:pPr>
        <w:pStyle w:val="Nincstrkz"/>
        <w:tabs>
          <w:tab w:val="left" w:pos="36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 xml:space="preserve">Dr. Tóth Márk </w:t>
      </w:r>
      <w:r w:rsidRPr="00FF3212">
        <w:rPr>
          <w:rFonts w:ascii="Times New Roman" w:hAnsi="Times New Roman" w:cs="Times New Roman"/>
          <w:sz w:val="24"/>
          <w:szCs w:val="24"/>
        </w:rPr>
        <w:tab/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>Kamarai nyilvántartási száma: 006749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>Anyja születési neve: Majoros Terézia Sarolta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 xml:space="preserve">Lakcím: 1122 Budapest, Hajnóczy József u. 3. fszt. 2. 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 xml:space="preserve">A megbízatás kezdő időpontja: 2017. 07. 01. </w:t>
      </w:r>
    </w:p>
    <w:p w:rsidR="00CD496B" w:rsidRPr="00FF3212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F3212">
        <w:rPr>
          <w:rFonts w:ascii="Times New Roman" w:hAnsi="Times New Roman" w:cs="Times New Roman"/>
          <w:sz w:val="24"/>
          <w:szCs w:val="24"/>
        </w:rPr>
        <w:t>A megbízatás lejárta: 2018.05.31.</w:t>
      </w:r>
    </w:p>
    <w:p w:rsidR="00CD496B" w:rsidRPr="00BE323F" w:rsidRDefault="00CD496B" w:rsidP="00CD496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XIII.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A társaság megszűnése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 xml:space="preserve">A társaság jogutód nélküli megszűnése esetében a hitelezők kielégítése után fennmaradó vagyon az alapítót (részvényest) illeti meg. A társaság a cégjegyzékből való törléssel szűnik meg. 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XIV.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Nyereségfelosztás tilalma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A nonprofit gazdasági társaságként működő gazdasági társaság üzletszerű gazdasági tevékenységet csak kiegészítő jelleggel folytathat, a társaság tevékenységéből származó nyereség nem osztható fel, az a társaság vagyonát gyarapítja.</w:t>
      </w:r>
    </w:p>
    <w:p w:rsidR="00CD496B" w:rsidRPr="00BE323F" w:rsidRDefault="00CD496B" w:rsidP="00CD496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XV. fejezet</w:t>
      </w:r>
    </w:p>
    <w:p w:rsidR="00CD496B" w:rsidRPr="00BE323F" w:rsidRDefault="00CD496B" w:rsidP="00CD496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3F">
        <w:rPr>
          <w:rFonts w:ascii="Times New Roman" w:hAnsi="Times New Roman" w:cs="Times New Roman"/>
          <w:b/>
          <w:sz w:val="24"/>
          <w:szCs w:val="24"/>
        </w:rPr>
        <w:t>Egyéb rendelkezések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15.1. Azokban az esetekben, amikor a Polgári Törvénykönyvről szóló 2013. évi V. törvény a társaságot kötelezi arra, hogy közleményt tegyen közzé, a társaság e kötelezettségének a Cégközlönyben tesz eleget.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lastRenderedPageBreak/>
        <w:t xml:space="preserve">Egyebekben a társaság a közvetlen közleményeit </w:t>
      </w:r>
      <w:r w:rsidRPr="00FF3212">
        <w:rPr>
          <w:rFonts w:ascii="Times New Roman" w:hAnsi="Times New Roman" w:cs="Times New Roman"/>
          <w:i/>
          <w:sz w:val="24"/>
          <w:szCs w:val="24"/>
        </w:rPr>
        <w:t xml:space="preserve">a </w:t>
      </w:r>
      <w:hyperlink r:id="rId7" w:history="1">
        <w:r w:rsidRPr="00FF3212">
          <w:rPr>
            <w:rStyle w:val="Hiperhivatkozs"/>
            <w:rFonts w:ascii="Times New Roman" w:hAnsi="Times New Roman" w:cs="Times New Roman"/>
            <w:i/>
            <w:color w:val="auto"/>
            <w:sz w:val="24"/>
            <w:szCs w:val="24"/>
          </w:rPr>
          <w:t>www.evin.hu</w:t>
        </w:r>
      </w:hyperlink>
      <w:r w:rsidRPr="00BE323F">
        <w:rPr>
          <w:rFonts w:ascii="Times New Roman" w:hAnsi="Times New Roman" w:cs="Times New Roman"/>
          <w:sz w:val="24"/>
          <w:szCs w:val="24"/>
        </w:rPr>
        <w:t xml:space="preserve"> honlapján teszi közzé. 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E323F">
        <w:rPr>
          <w:rFonts w:ascii="Times New Roman" w:hAnsi="Times New Roman" w:cs="Times New Roman"/>
          <w:sz w:val="24"/>
          <w:szCs w:val="24"/>
        </w:rPr>
        <w:t>15.2. A jelen Alapszabályban nem szabályozott kérdésekben a Polgári Törvénykönyvről szóló 2013. évi V. törvény rendelkezéseit kell alkalmazni.</w:t>
      </w:r>
    </w:p>
    <w:p w:rsidR="00CD496B" w:rsidRPr="00BE323F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C124C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CF2CE7" w:rsidRDefault="00CD496B" w:rsidP="00CD496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2CE7">
        <w:rPr>
          <w:rFonts w:ascii="Times New Roman" w:hAnsi="Times New Roman" w:cs="Times New Roman"/>
          <w:i/>
          <w:sz w:val="24"/>
          <w:szCs w:val="24"/>
        </w:rPr>
        <w:t>Kelt: Budapesten, 201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CF2CE7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október 16.</w:t>
      </w:r>
      <w:r w:rsidRPr="00CF2CE7">
        <w:rPr>
          <w:rFonts w:ascii="Times New Roman" w:hAnsi="Times New Roman" w:cs="Times New Roman"/>
          <w:i/>
          <w:sz w:val="24"/>
          <w:szCs w:val="24"/>
        </w:rPr>
        <w:t xml:space="preserve"> napján  </w:t>
      </w:r>
      <w:r w:rsidRPr="00CF2CE7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CF2CE7">
        <w:rPr>
          <w:rFonts w:ascii="Times New Roman" w:hAnsi="Times New Roman" w:cs="Times New Roman"/>
          <w:i/>
          <w:sz w:val="24"/>
          <w:szCs w:val="24"/>
        </w:rPr>
        <w:instrText>@Keltezés</w:instrText>
      </w:r>
      <w:r w:rsidRPr="00CF2CE7"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:rsidR="00CD496B" w:rsidRPr="00C124C7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D496B" w:rsidRPr="009B0284" w:rsidRDefault="00CD496B" w:rsidP="00CD496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AE3">
        <w:rPr>
          <w:rFonts w:ascii="Times New Roman" w:hAnsi="Times New Roman" w:cs="Times New Roman"/>
          <w:sz w:val="24"/>
          <w:szCs w:val="24"/>
        </w:rPr>
        <w:t xml:space="preserve">Alulírott Dr. </w:t>
      </w:r>
      <w:proofErr w:type="spellStart"/>
      <w:r w:rsidRPr="00866AE3">
        <w:rPr>
          <w:rFonts w:ascii="Times New Roman" w:hAnsi="Times New Roman" w:cs="Times New Roman"/>
          <w:sz w:val="24"/>
          <w:szCs w:val="24"/>
        </w:rPr>
        <w:t>Szüts</w:t>
      </w:r>
      <w:proofErr w:type="spellEnd"/>
      <w:r w:rsidRPr="00866AE3">
        <w:rPr>
          <w:rFonts w:ascii="Times New Roman" w:hAnsi="Times New Roman" w:cs="Times New Roman"/>
          <w:sz w:val="24"/>
          <w:szCs w:val="24"/>
        </w:rPr>
        <w:t xml:space="preserve"> Ágnes ügyvéd - a cégnyilvánosságról, a bírósági cégeljárásról és a végelszámolásról szóló 2006. évi V. törvény 51.§ (3) bekezdés rendelkezésében foglalt felhatalmazása alapján - igazolom, hogy dőlt betűvel jelölt módosításokkal egységes szerkezetbe foglalt Alapszabály szövege megfelel az alapszabály-módosítás szerinti tartalomnak</w:t>
      </w:r>
      <w:r w:rsidRPr="009B0284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D496B" w:rsidRPr="008F48DE" w:rsidRDefault="00CD496B" w:rsidP="00CD496B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CD496B" w:rsidRPr="009B0284" w:rsidRDefault="00CD496B" w:rsidP="00CD496B">
      <w:pPr>
        <w:pStyle w:val="Nincstrkz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D496B" w:rsidRPr="00866AE3" w:rsidRDefault="00CD496B" w:rsidP="00CD49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6AE3">
        <w:rPr>
          <w:rFonts w:ascii="Times New Roman" w:hAnsi="Times New Roman"/>
          <w:b/>
          <w:sz w:val="24"/>
          <w:szCs w:val="24"/>
        </w:rPr>
        <w:t xml:space="preserve">Készítettem és </w:t>
      </w:r>
      <w:proofErr w:type="spellStart"/>
      <w:r w:rsidRPr="00866AE3">
        <w:rPr>
          <w:rFonts w:ascii="Times New Roman" w:hAnsi="Times New Roman"/>
          <w:b/>
          <w:sz w:val="24"/>
          <w:szCs w:val="24"/>
        </w:rPr>
        <w:t>ellenjegyzem</w:t>
      </w:r>
      <w:proofErr w:type="spellEnd"/>
      <w:r w:rsidRPr="00866AE3">
        <w:rPr>
          <w:rFonts w:ascii="Times New Roman" w:hAnsi="Times New Roman"/>
          <w:b/>
          <w:sz w:val="24"/>
          <w:szCs w:val="24"/>
        </w:rPr>
        <w:t>:</w:t>
      </w:r>
    </w:p>
    <w:p w:rsidR="00CD496B" w:rsidRPr="009B0284" w:rsidRDefault="00CD496B" w:rsidP="00CD496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Budapesten, 2017</w:t>
      </w:r>
      <w:r w:rsidRPr="009B0284"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</w:rPr>
        <w:t>október 16.</w:t>
      </w:r>
      <w:r w:rsidRPr="009B0284">
        <w:rPr>
          <w:rFonts w:ascii="Times New Roman" w:hAnsi="Times New Roman"/>
          <w:b/>
          <w:i/>
          <w:sz w:val="24"/>
          <w:szCs w:val="24"/>
        </w:rPr>
        <w:t xml:space="preserve"> napján</w:t>
      </w:r>
    </w:p>
    <w:p w:rsidR="00CD496B" w:rsidRPr="009B0284" w:rsidRDefault="00CD496B" w:rsidP="00CD496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D496B" w:rsidRDefault="00CD496B" w:rsidP="00CD49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D496B" w:rsidRDefault="00CD496B" w:rsidP="00CD49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D496B" w:rsidRPr="009B0284" w:rsidRDefault="00CD496B" w:rsidP="00CD49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D496B" w:rsidRPr="009B0284" w:rsidRDefault="00CD496B" w:rsidP="00CD49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D496B" w:rsidRPr="009B0284" w:rsidRDefault="00CD496B" w:rsidP="00CD49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D496B" w:rsidRPr="006665C7" w:rsidRDefault="00CD496B" w:rsidP="00CD49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5C7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6665C7">
        <w:rPr>
          <w:rFonts w:ascii="Times New Roman" w:hAnsi="Times New Roman"/>
          <w:sz w:val="24"/>
          <w:szCs w:val="24"/>
        </w:rPr>
        <w:t>Szüts</w:t>
      </w:r>
      <w:proofErr w:type="spellEnd"/>
      <w:r w:rsidRPr="006665C7">
        <w:rPr>
          <w:rFonts w:ascii="Times New Roman" w:hAnsi="Times New Roman"/>
          <w:sz w:val="24"/>
          <w:szCs w:val="24"/>
        </w:rPr>
        <w:t xml:space="preserve"> Ágnes</w:t>
      </w:r>
    </w:p>
    <w:p w:rsidR="00CD496B" w:rsidRPr="006665C7" w:rsidRDefault="00CD496B" w:rsidP="00CD49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65C7">
        <w:rPr>
          <w:rFonts w:ascii="Times New Roman" w:hAnsi="Times New Roman"/>
          <w:sz w:val="24"/>
          <w:szCs w:val="24"/>
        </w:rPr>
        <w:t>ügyvéd</w:t>
      </w:r>
      <w:proofErr w:type="gramEnd"/>
    </w:p>
    <w:p w:rsidR="00CD496B" w:rsidRPr="006665C7" w:rsidRDefault="00CD496B" w:rsidP="00CD49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5C7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6665C7">
        <w:rPr>
          <w:rFonts w:ascii="Times New Roman" w:hAnsi="Times New Roman"/>
          <w:sz w:val="24"/>
          <w:szCs w:val="24"/>
        </w:rPr>
        <w:t>Szüts</w:t>
      </w:r>
      <w:proofErr w:type="spellEnd"/>
      <w:r w:rsidRPr="006665C7">
        <w:rPr>
          <w:rFonts w:ascii="Times New Roman" w:hAnsi="Times New Roman"/>
          <w:sz w:val="24"/>
          <w:szCs w:val="24"/>
        </w:rPr>
        <w:t xml:space="preserve"> Ágnes Ügyvédi Iroda</w:t>
      </w:r>
    </w:p>
    <w:p w:rsidR="00CD496B" w:rsidRPr="006665C7" w:rsidRDefault="00CD496B" w:rsidP="00CD496B">
      <w:pPr>
        <w:jc w:val="both"/>
        <w:rPr>
          <w:rFonts w:ascii="Times New Roman" w:hAnsi="Times New Roman"/>
          <w:sz w:val="24"/>
          <w:szCs w:val="24"/>
        </w:rPr>
      </w:pPr>
      <w:r w:rsidRPr="006665C7">
        <w:rPr>
          <w:rFonts w:ascii="Times New Roman" w:hAnsi="Times New Roman"/>
          <w:sz w:val="24"/>
          <w:szCs w:val="24"/>
        </w:rPr>
        <w:t>1137 Budapest, Katona József utca 27. IV/4.</w:t>
      </w:r>
    </w:p>
    <w:p w:rsidR="00CD496B" w:rsidRPr="009B0284" w:rsidRDefault="00CD496B" w:rsidP="00CD496B">
      <w:pPr>
        <w:pStyle w:val="Szvegtrzs"/>
      </w:pPr>
    </w:p>
    <w:p w:rsidR="00CD496B" w:rsidRPr="009B0284" w:rsidRDefault="00CD496B" w:rsidP="00CD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496B" w:rsidRPr="00CB336B" w:rsidRDefault="00CD496B" w:rsidP="00CD4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F004C" w:rsidRPr="00CD496B" w:rsidRDefault="008F004C" w:rsidP="00CD496B">
      <w:bookmarkStart w:id="0" w:name="_GoBack"/>
      <w:bookmarkEnd w:id="0"/>
    </w:p>
    <w:sectPr w:rsidR="008F004C" w:rsidRPr="00CD496B" w:rsidSect="005C404D">
      <w:headerReference w:type="default" r:id="rId8"/>
      <w:footerReference w:type="default" r:id="rId9"/>
      <w:pgSz w:w="11906" w:h="16838"/>
      <w:pgMar w:top="1135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B9F" w:rsidRDefault="001D4B9F">
      <w:pPr>
        <w:spacing w:after="0" w:line="240" w:lineRule="auto"/>
      </w:pPr>
      <w:r>
        <w:separator/>
      </w:r>
    </w:p>
  </w:endnote>
  <w:endnote w:type="continuationSeparator" w:id="0">
    <w:p w:rsidR="001D4B9F" w:rsidRDefault="001D4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7FA" w:rsidRPr="005747FA" w:rsidRDefault="002B1B81">
    <w:pPr>
      <w:pStyle w:val="llb"/>
      <w:jc w:val="center"/>
      <w:rPr>
        <w:rFonts w:ascii="Bookman Old Style" w:hAnsi="Bookman Old Style"/>
      </w:rPr>
    </w:pPr>
    <w:r w:rsidRPr="005747FA">
      <w:rPr>
        <w:rFonts w:ascii="Bookman Old Style" w:hAnsi="Bookman Old Style"/>
      </w:rPr>
      <w:fldChar w:fldCharType="begin"/>
    </w:r>
    <w:r w:rsidR="00F01677" w:rsidRPr="005747FA">
      <w:rPr>
        <w:rFonts w:ascii="Bookman Old Style" w:hAnsi="Bookman Old Style"/>
      </w:rPr>
      <w:instrText>PAGE   \* MERGEFORMAT</w:instrText>
    </w:r>
    <w:r w:rsidRPr="005747FA">
      <w:rPr>
        <w:rFonts w:ascii="Bookman Old Style" w:hAnsi="Bookman Old Style"/>
      </w:rPr>
      <w:fldChar w:fldCharType="separate"/>
    </w:r>
    <w:r w:rsidR="00CD496B">
      <w:rPr>
        <w:rFonts w:ascii="Bookman Old Style" w:hAnsi="Bookman Old Style"/>
        <w:noProof/>
      </w:rPr>
      <w:t>6</w:t>
    </w:r>
    <w:r w:rsidRPr="005747FA">
      <w:rPr>
        <w:rFonts w:ascii="Bookman Old Style" w:hAnsi="Bookman Old Style"/>
      </w:rPr>
      <w:fldChar w:fldCharType="end"/>
    </w:r>
  </w:p>
  <w:p w:rsidR="005747FA" w:rsidRDefault="001D4B9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B9F" w:rsidRDefault="001D4B9F">
      <w:pPr>
        <w:spacing w:after="0" w:line="240" w:lineRule="auto"/>
      </w:pPr>
      <w:r>
        <w:separator/>
      </w:r>
    </w:p>
  </w:footnote>
  <w:footnote w:type="continuationSeparator" w:id="0">
    <w:p w:rsidR="001D4B9F" w:rsidRDefault="001D4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07" w:rsidRPr="003F1F07" w:rsidRDefault="003F1F07" w:rsidP="003F1F07">
    <w:pPr>
      <w:pStyle w:val="lfej"/>
      <w:numPr>
        <w:ilvl w:val="0"/>
        <w:numId w:val="3"/>
      </w:numPr>
      <w:jc w:val="right"/>
      <w:rPr>
        <w:rFonts w:ascii="Times New Roman" w:hAnsi="Times New Roman"/>
      </w:rPr>
    </w:pPr>
    <w:r w:rsidRPr="003F1F07">
      <w:rPr>
        <w:rFonts w:ascii="Times New Roman" w:hAnsi="Times New Roman"/>
      </w:rPr>
      <w:t>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405"/>
      </w:pPr>
    </w:lvl>
  </w:abstractNum>
  <w:abstractNum w:abstractNumId="1" w15:restartNumberingAfterBreak="0">
    <w:nsid w:val="224F7A83"/>
    <w:multiLevelType w:val="hybridMultilevel"/>
    <w:tmpl w:val="07E65852"/>
    <w:lvl w:ilvl="0" w:tplc="93221B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41796"/>
    <w:multiLevelType w:val="hybridMultilevel"/>
    <w:tmpl w:val="76F041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D8"/>
    <w:rsid w:val="00070C7D"/>
    <w:rsid w:val="00072C58"/>
    <w:rsid w:val="000B228F"/>
    <w:rsid w:val="000F0AA8"/>
    <w:rsid w:val="00111880"/>
    <w:rsid w:val="001137B2"/>
    <w:rsid w:val="00120148"/>
    <w:rsid w:val="00133C66"/>
    <w:rsid w:val="00152896"/>
    <w:rsid w:val="00176C67"/>
    <w:rsid w:val="001809EE"/>
    <w:rsid w:val="001B2B77"/>
    <w:rsid w:val="001C0E14"/>
    <w:rsid w:val="001D4B9F"/>
    <w:rsid w:val="001F5F0D"/>
    <w:rsid w:val="00243BBB"/>
    <w:rsid w:val="0029302A"/>
    <w:rsid w:val="002B1B81"/>
    <w:rsid w:val="002C7ECF"/>
    <w:rsid w:val="003616B6"/>
    <w:rsid w:val="003B44BB"/>
    <w:rsid w:val="003F1F07"/>
    <w:rsid w:val="004156AF"/>
    <w:rsid w:val="004C56C3"/>
    <w:rsid w:val="00500B1F"/>
    <w:rsid w:val="00585DA7"/>
    <w:rsid w:val="005E3DCB"/>
    <w:rsid w:val="0061317A"/>
    <w:rsid w:val="00625C41"/>
    <w:rsid w:val="00653F06"/>
    <w:rsid w:val="00661FA3"/>
    <w:rsid w:val="006665C7"/>
    <w:rsid w:val="007515ED"/>
    <w:rsid w:val="00771749"/>
    <w:rsid w:val="00781959"/>
    <w:rsid w:val="00784A69"/>
    <w:rsid w:val="007B33C3"/>
    <w:rsid w:val="007E0E2C"/>
    <w:rsid w:val="008125B4"/>
    <w:rsid w:val="0081410A"/>
    <w:rsid w:val="00860CE7"/>
    <w:rsid w:val="00866AE3"/>
    <w:rsid w:val="008B13D8"/>
    <w:rsid w:val="008E696D"/>
    <w:rsid w:val="008F004C"/>
    <w:rsid w:val="008F48DE"/>
    <w:rsid w:val="009204D8"/>
    <w:rsid w:val="00951FFE"/>
    <w:rsid w:val="0097129E"/>
    <w:rsid w:val="009B0284"/>
    <w:rsid w:val="009D0C29"/>
    <w:rsid w:val="009E50CB"/>
    <w:rsid w:val="00A86987"/>
    <w:rsid w:val="00AA3B12"/>
    <w:rsid w:val="00B046C1"/>
    <w:rsid w:val="00B25A13"/>
    <w:rsid w:val="00B41330"/>
    <w:rsid w:val="00B60978"/>
    <w:rsid w:val="00BE323F"/>
    <w:rsid w:val="00C124C7"/>
    <w:rsid w:val="00C76995"/>
    <w:rsid w:val="00CA0114"/>
    <w:rsid w:val="00CB336B"/>
    <w:rsid w:val="00CD496B"/>
    <w:rsid w:val="00CE60F6"/>
    <w:rsid w:val="00CF0A07"/>
    <w:rsid w:val="00CF2CE7"/>
    <w:rsid w:val="00D150E5"/>
    <w:rsid w:val="00D40EA1"/>
    <w:rsid w:val="00D85FA0"/>
    <w:rsid w:val="00D93075"/>
    <w:rsid w:val="00E30FD6"/>
    <w:rsid w:val="00E36969"/>
    <w:rsid w:val="00E449B3"/>
    <w:rsid w:val="00E5127B"/>
    <w:rsid w:val="00F01677"/>
    <w:rsid w:val="00F31C63"/>
    <w:rsid w:val="00F63D6B"/>
    <w:rsid w:val="00F87CCD"/>
    <w:rsid w:val="00FA0972"/>
    <w:rsid w:val="00FD207C"/>
    <w:rsid w:val="00FF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1BB23-F180-436B-9E13-60FC6B14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04D8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9204D8"/>
    <w:rPr>
      <w:color w:val="0000FF"/>
      <w:u w:val="single"/>
    </w:rPr>
  </w:style>
  <w:style w:type="paragraph" w:styleId="Cm">
    <w:name w:val="Title"/>
    <w:basedOn w:val="Norml"/>
    <w:link w:val="CmChar"/>
    <w:qFormat/>
    <w:rsid w:val="009204D8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9204D8"/>
    <w:rPr>
      <w:rFonts w:ascii="Times New Roman" w:eastAsia="Times New Roman" w:hAnsi="Times New Roman" w:cs="Times New Roman"/>
      <w:b/>
      <w:bCs/>
      <w:color w:val="000000"/>
      <w:spacing w:val="48"/>
      <w:sz w:val="24"/>
      <w:szCs w:val="24"/>
      <w:u w:val="single"/>
      <w:lang w:eastAsia="hu-HU"/>
    </w:rPr>
  </w:style>
  <w:style w:type="character" w:customStyle="1" w:styleId="NincstrkzChar">
    <w:name w:val="Nincs térköz Char"/>
    <w:link w:val="Nincstrkz"/>
    <w:uiPriority w:val="1"/>
    <w:locked/>
    <w:rsid w:val="009204D8"/>
  </w:style>
  <w:style w:type="paragraph" w:styleId="Nincstrkz">
    <w:name w:val="No Spacing"/>
    <w:link w:val="NincstrkzChar"/>
    <w:uiPriority w:val="1"/>
    <w:qFormat/>
    <w:rsid w:val="009204D8"/>
    <w:pPr>
      <w:spacing w:after="0" w:line="240" w:lineRule="auto"/>
    </w:pPr>
  </w:style>
  <w:style w:type="paragraph" w:styleId="llb">
    <w:name w:val="footer"/>
    <w:basedOn w:val="Norml"/>
    <w:link w:val="llbChar"/>
    <w:uiPriority w:val="99"/>
    <w:unhideWhenUsed/>
    <w:rsid w:val="00920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204D8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3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336B"/>
    <w:rPr>
      <w:rFonts w:ascii="Segoe UI" w:eastAsia="Calibri" w:hAnsi="Segoe UI" w:cs="Segoe UI"/>
      <w:sz w:val="18"/>
      <w:szCs w:val="18"/>
    </w:rPr>
  </w:style>
  <w:style w:type="paragraph" w:styleId="Szvegtrzs">
    <w:name w:val="Body Text"/>
    <w:basedOn w:val="Norml"/>
    <w:link w:val="SzvegtrzsChar"/>
    <w:rsid w:val="00CF2CE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CF2C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3F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F1F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vin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1786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Göröcs Anita</cp:lastModifiedBy>
  <cp:revision>3</cp:revision>
  <cp:lastPrinted>2016-02-23T16:05:00Z</cp:lastPrinted>
  <dcterms:created xsi:type="dcterms:W3CDTF">2017-10-11T16:25:00Z</dcterms:created>
  <dcterms:modified xsi:type="dcterms:W3CDTF">2017-10-13T07:52:00Z</dcterms:modified>
</cp:coreProperties>
</file>