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37" w:rsidRPr="009E7762" w:rsidRDefault="004C1C37" w:rsidP="004C1C37">
      <w:pPr>
        <w:pStyle w:val="Nincstrkz"/>
        <w:jc w:val="center"/>
        <w:rPr>
          <w:b/>
        </w:rPr>
      </w:pPr>
      <w:r w:rsidRPr="009E7762">
        <w:rPr>
          <w:b/>
        </w:rPr>
        <w:t>A</w:t>
      </w:r>
      <w:r w:rsidR="001D48A0">
        <w:rPr>
          <w:b/>
        </w:rPr>
        <w:t>Z ERZSÉBETVÁROS FEJLESZTÉSI ÉS BERUHÁZÁSI</w:t>
      </w:r>
      <w:r w:rsidR="009E7762">
        <w:rPr>
          <w:b/>
        </w:rPr>
        <w:t xml:space="preserve"> KORLÁTOLT FELELŐSSÉGŰ TÁRSASÁG</w:t>
      </w:r>
    </w:p>
    <w:p w:rsidR="004C1C37" w:rsidRPr="009E7762" w:rsidRDefault="004C1C37" w:rsidP="004C1C37">
      <w:pPr>
        <w:pStyle w:val="Nincstrkz"/>
        <w:jc w:val="center"/>
        <w:rPr>
          <w:b/>
        </w:rPr>
      </w:pPr>
      <w:r w:rsidRPr="009E7762">
        <w:rPr>
          <w:b/>
        </w:rPr>
        <w:t>VEZETŐI JAVADALMAZÁSI SZABÁLYZATA</w:t>
      </w:r>
    </w:p>
    <w:p w:rsidR="004C1C37" w:rsidRPr="004C1C37" w:rsidRDefault="004C1C37" w:rsidP="004C1C37"/>
    <w:p w:rsidR="004C1C37" w:rsidRDefault="004C1C37" w:rsidP="004C1C37"/>
    <w:p w:rsidR="00805AF5" w:rsidRDefault="00805AF5" w:rsidP="00AE095F">
      <w:pPr>
        <w:jc w:val="both"/>
      </w:pPr>
      <w:r>
        <w:t>Amely készült a köztulajdonban álló gazdasági társaságok takarékosabb működéséről szóló 2009. évi CXXII. törvény 5. § (3) bekezdése alapján az alábbiak szerint:</w:t>
      </w:r>
    </w:p>
    <w:p w:rsidR="00227955" w:rsidRDefault="00227955" w:rsidP="004C1C37"/>
    <w:p w:rsidR="004C1C37" w:rsidRDefault="004C1C37" w:rsidP="00B40E4B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4C1C37">
        <w:rPr>
          <w:b/>
        </w:rPr>
        <w:t>A szabályozás célja</w:t>
      </w:r>
    </w:p>
    <w:p w:rsidR="004C1C37" w:rsidRDefault="001D48A0" w:rsidP="00AE095F">
      <w:pPr>
        <w:jc w:val="both"/>
      </w:pPr>
      <w:r>
        <w:t>Az Erzsébetváros Fejlesztési és Beruházási</w:t>
      </w:r>
      <w:r w:rsidR="004C1C37">
        <w:t xml:space="preserve"> Kft. (továbbiakban: Társaság) jelen Vezetői Javadalmazási Szabályzatot (továbbiakban: Szabályzat) a közpénzek átlátható és takarékos felhasználása érdekében alkotja meg. Ennek megfelelően a Szabályzat célja, hogy a hatálya alá tartozó vezetői javadalmazás módját és mértékét ésszerű keretek közé szorítsa, és ilyen módon a közpénzek takarékos és hatékony felhasználását elősegítse.</w:t>
      </w:r>
    </w:p>
    <w:p w:rsidR="004C1C37" w:rsidRDefault="004C1C37" w:rsidP="00B40E4B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4C1C37">
        <w:rPr>
          <w:b/>
        </w:rPr>
        <w:t>Általános szabályok, a javadalmazás elvei</w:t>
      </w:r>
    </w:p>
    <w:p w:rsidR="004C1C37" w:rsidRDefault="004C1C37" w:rsidP="00B40E4B">
      <w:pPr>
        <w:pStyle w:val="Listaszerbekezds"/>
        <w:ind w:left="1080"/>
        <w:rPr>
          <w:b/>
        </w:rPr>
      </w:pPr>
    </w:p>
    <w:p w:rsidR="004C1C37" w:rsidRDefault="004C1C37" w:rsidP="00AE095F">
      <w:pPr>
        <w:pStyle w:val="Listaszerbekezds"/>
        <w:numPr>
          <w:ilvl w:val="0"/>
          <w:numId w:val="2"/>
        </w:numPr>
        <w:jc w:val="both"/>
      </w:pPr>
      <w:r>
        <w:t>Jelen Szabályzat végrehajtása során az ésszerűség, az átláthatóság, valamint a közpénzzel való takarékos gazdálkodás követelményeinek megfelelően kell eljárni olyan módon, hogy eközben tekintettel kell lenni a tényléges piaci viszonyokra, valamint törekedni kell a Társaság versenyképességének megőrzésére, és hatékony működésének biztosítására.</w:t>
      </w:r>
    </w:p>
    <w:p w:rsidR="004C1C37" w:rsidRDefault="004C1C37" w:rsidP="004C1C37">
      <w:pPr>
        <w:pStyle w:val="Listaszerbekezds"/>
      </w:pPr>
    </w:p>
    <w:p w:rsidR="004C1C37" w:rsidRDefault="004C1C37" w:rsidP="004C1C37">
      <w:pPr>
        <w:pStyle w:val="Listaszerbekezds"/>
        <w:numPr>
          <w:ilvl w:val="0"/>
          <w:numId w:val="2"/>
        </w:numPr>
      </w:pPr>
      <w:r>
        <w:t>A javadalmazás mértékének kialakításakor a következő elveket, követelményeket kell érvényesíteni:</w:t>
      </w:r>
    </w:p>
    <w:p w:rsidR="004C1C37" w:rsidRDefault="004C1C37" w:rsidP="004C1C37">
      <w:pPr>
        <w:pStyle w:val="Listaszerbekezds"/>
      </w:pPr>
    </w:p>
    <w:p w:rsidR="004C1C37" w:rsidRDefault="004C1C37" w:rsidP="004C1C37">
      <w:pPr>
        <w:pStyle w:val="Listaszerbekezds"/>
        <w:numPr>
          <w:ilvl w:val="0"/>
          <w:numId w:val="4"/>
        </w:numPr>
      </w:pPr>
      <w:r>
        <w:t xml:space="preserve"> azonos elbírálás elve</w:t>
      </w:r>
    </w:p>
    <w:p w:rsidR="004C1C37" w:rsidRDefault="004C1C37" w:rsidP="004C1C37">
      <w:pPr>
        <w:pStyle w:val="Listaszerbekezds"/>
        <w:numPr>
          <w:ilvl w:val="0"/>
          <w:numId w:val="3"/>
        </w:numPr>
      </w:pPr>
      <w:r>
        <w:t>az átláthatóság elve</w:t>
      </w:r>
    </w:p>
    <w:p w:rsidR="004C1C37" w:rsidRDefault="004C1C37" w:rsidP="004C1C37">
      <w:pPr>
        <w:pStyle w:val="Listaszerbekezds"/>
        <w:numPr>
          <w:ilvl w:val="0"/>
          <w:numId w:val="3"/>
        </w:numPr>
      </w:pPr>
      <w:r>
        <w:t>hatékonysággal való arányosság elve,</w:t>
      </w:r>
    </w:p>
    <w:p w:rsidR="004C1C37" w:rsidRDefault="004C1C37" w:rsidP="004C1C37">
      <w:pPr>
        <w:pStyle w:val="Listaszerbekezds"/>
        <w:numPr>
          <w:ilvl w:val="0"/>
          <w:numId w:val="3"/>
        </w:numPr>
      </w:pPr>
      <w:r>
        <w:t>a felelősséggel való arányosság elve.</w:t>
      </w:r>
    </w:p>
    <w:p w:rsidR="004C1C37" w:rsidRDefault="004C1C37" w:rsidP="004C1C37">
      <w:pPr>
        <w:pStyle w:val="Listaszerbekezds"/>
        <w:ind w:left="1080"/>
      </w:pPr>
    </w:p>
    <w:p w:rsidR="004C1C37" w:rsidRDefault="004C1C37" w:rsidP="00AE095F">
      <w:pPr>
        <w:pStyle w:val="Listaszerbekezds"/>
        <w:numPr>
          <w:ilvl w:val="0"/>
          <w:numId w:val="2"/>
        </w:numPr>
        <w:jc w:val="both"/>
      </w:pPr>
      <w:r>
        <w:t>Egy természetes személy legfeljebb egy köztulajdonban álló gazdasági társaságnál betöltött vezető tisztségviselői megbízatás</w:t>
      </w:r>
      <w:r w:rsidR="00A656ED">
        <w:t xml:space="preserve"> vagy felügyelőbizottsági tagság után részesülhet javadalmazásban vagy egyéb juttatásban.</w:t>
      </w:r>
    </w:p>
    <w:p w:rsidR="00A656ED" w:rsidRDefault="00A656ED" w:rsidP="00A656ED">
      <w:pPr>
        <w:pStyle w:val="Listaszerbekezds"/>
      </w:pPr>
    </w:p>
    <w:p w:rsidR="00A656ED" w:rsidRPr="00A656ED" w:rsidRDefault="00A656ED" w:rsidP="00A656ED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A656ED">
        <w:rPr>
          <w:b/>
        </w:rPr>
        <w:t>A szabályzat hatálya</w:t>
      </w:r>
    </w:p>
    <w:p w:rsidR="004C1C37" w:rsidRDefault="004C1C37" w:rsidP="004C1C37">
      <w:pPr>
        <w:pStyle w:val="Listaszerbekezds"/>
      </w:pPr>
    </w:p>
    <w:p w:rsidR="004C1C37" w:rsidRDefault="00A739BD" w:rsidP="00AE095F">
      <w:pPr>
        <w:pStyle w:val="Listaszerbekezds"/>
        <w:numPr>
          <w:ilvl w:val="0"/>
          <w:numId w:val="5"/>
        </w:numPr>
        <w:jc w:val="both"/>
      </w:pPr>
      <w:r>
        <w:t>A szabályzat hatálya az alábbi személyekre terjed ki:</w:t>
      </w:r>
    </w:p>
    <w:p w:rsidR="00A739BD" w:rsidRDefault="00A739BD" w:rsidP="00AE095F">
      <w:pPr>
        <w:pStyle w:val="Listaszerbekezds"/>
        <w:numPr>
          <w:ilvl w:val="0"/>
          <w:numId w:val="6"/>
        </w:numPr>
        <w:jc w:val="both"/>
      </w:pPr>
      <w:r>
        <w:t xml:space="preserve">A Társaság vezető tisztségviselőire </w:t>
      </w:r>
      <w:r w:rsidR="009A1649" w:rsidRPr="00891831">
        <w:t>és vezető állású munkavállalóira</w:t>
      </w:r>
      <w:r w:rsidR="009A1649">
        <w:t xml:space="preserve"> </w:t>
      </w:r>
      <w:r>
        <w:t>(ügyvezető)</w:t>
      </w:r>
    </w:p>
    <w:p w:rsidR="00A739BD" w:rsidRDefault="00A739BD" w:rsidP="00AE095F">
      <w:pPr>
        <w:pStyle w:val="Listaszerbekezds"/>
        <w:numPr>
          <w:ilvl w:val="0"/>
          <w:numId w:val="6"/>
        </w:numPr>
        <w:jc w:val="both"/>
      </w:pPr>
      <w:r>
        <w:t>a Társaság felügyelőbizottságának tagjaira,</w:t>
      </w:r>
    </w:p>
    <w:p w:rsidR="00A739BD" w:rsidRDefault="00A739BD" w:rsidP="00AE095F">
      <w:pPr>
        <w:pStyle w:val="Listaszerbekezds"/>
        <w:numPr>
          <w:ilvl w:val="0"/>
          <w:numId w:val="6"/>
        </w:numPr>
        <w:jc w:val="both"/>
      </w:pPr>
      <w:r>
        <w:t>a munka törvénykönyvéről szóló 2012. évi I. törvény (továbbiakban: Mt.) 208 §-ának hatálya alá tartozó munkavállalókra (továbbiakban: vezető állású munkavállalók).</w:t>
      </w:r>
    </w:p>
    <w:p w:rsidR="00A739BD" w:rsidRDefault="00A739BD" w:rsidP="00AE095F">
      <w:pPr>
        <w:pStyle w:val="Listaszerbekezds"/>
        <w:ind w:left="1440"/>
        <w:jc w:val="both"/>
      </w:pPr>
    </w:p>
    <w:p w:rsidR="00A739BD" w:rsidRDefault="00A739BD" w:rsidP="00AE095F">
      <w:pPr>
        <w:pStyle w:val="Listaszerbekezds"/>
        <w:numPr>
          <w:ilvl w:val="0"/>
          <w:numId w:val="5"/>
        </w:numPr>
        <w:jc w:val="both"/>
      </w:pPr>
      <w:r>
        <w:t>A szabályzat tárgyi hatálya az alábbiakra terjed ki:</w:t>
      </w:r>
    </w:p>
    <w:p w:rsidR="00A739BD" w:rsidRDefault="00A739BD" w:rsidP="00AE095F">
      <w:pPr>
        <w:pStyle w:val="Listaszerbekezds"/>
        <w:numPr>
          <w:ilvl w:val="0"/>
          <w:numId w:val="7"/>
        </w:numPr>
        <w:jc w:val="both"/>
      </w:pPr>
      <w:r>
        <w:t>jelen Szabályzat hatálya alá tartozó személyek javadalmazása (ideértve különösen a tiszteletdíjat, alapbért, prémiumot, egyéb bérjellegű jövedelmet, valamint egyéb juttatásokat, stb.), javadalmazásának elvei</w:t>
      </w:r>
    </w:p>
    <w:p w:rsidR="00A739BD" w:rsidRDefault="00A739BD" w:rsidP="00A739BD">
      <w:pPr>
        <w:pStyle w:val="Listaszerbekezds"/>
        <w:numPr>
          <w:ilvl w:val="0"/>
          <w:numId w:val="7"/>
        </w:numPr>
      </w:pPr>
      <w:r>
        <w:t>jelen Szabályzat hatálya alá tartozó személyek jogviszonyának megszűnése esetére biztosított juttatások módja, mértéke, elvei, azok rendszere.</w:t>
      </w:r>
    </w:p>
    <w:p w:rsidR="00A739BD" w:rsidRDefault="00A739BD" w:rsidP="00A739BD">
      <w:pPr>
        <w:pStyle w:val="Listaszerbekezds"/>
        <w:ind w:left="1440"/>
      </w:pPr>
    </w:p>
    <w:p w:rsidR="00A739BD" w:rsidRDefault="00A739BD" w:rsidP="00A739BD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A739BD">
        <w:rPr>
          <w:b/>
        </w:rPr>
        <w:t>A javadalmazás szabályai</w:t>
      </w:r>
    </w:p>
    <w:p w:rsidR="009A1649" w:rsidRDefault="009A1649" w:rsidP="009A1649">
      <w:pPr>
        <w:pStyle w:val="Listaszerbekezds"/>
        <w:ind w:left="1080"/>
        <w:rPr>
          <w:b/>
        </w:rPr>
      </w:pPr>
    </w:p>
    <w:p w:rsidR="00A739BD" w:rsidRDefault="00A739BD" w:rsidP="00B40E4B">
      <w:pPr>
        <w:tabs>
          <w:tab w:val="left" w:pos="1200"/>
        </w:tabs>
        <w:ind w:left="1080"/>
        <w:jc w:val="center"/>
      </w:pPr>
      <w:r>
        <w:t>A) Vezető tisztségviselő (ügyvezető) javadalmazása</w:t>
      </w:r>
    </w:p>
    <w:p w:rsidR="00A739BD" w:rsidRDefault="00A739BD" w:rsidP="00AE095F">
      <w:pPr>
        <w:pStyle w:val="Listaszerbekezds"/>
        <w:numPr>
          <w:ilvl w:val="0"/>
          <w:numId w:val="8"/>
        </w:numPr>
        <w:tabs>
          <w:tab w:val="left" w:pos="1110"/>
        </w:tabs>
        <w:jc w:val="both"/>
      </w:pPr>
      <w:r>
        <w:t>A Társaság vezető tisztségviselője (ügyvezető) díjazásáról a Budapesti VII. kerület Erzsébetváros Önkormányzata Képviselő-testületének a Budapest VII. kerület Erzsébetváros Önkormányzatát megillető tulajdonosi jogok gyakorlása és a tulajdonában álló vagyonnal való gazdálkodás szabályairól szóló 11/2012 (III.26.) számú önkormányzati rendelet (továbbiakban: Vagyonrendelet) alapján a Képviselő-testület jogosult dönteni.</w:t>
      </w:r>
    </w:p>
    <w:p w:rsidR="00A739BD" w:rsidRDefault="00A739BD" w:rsidP="00A739BD">
      <w:pPr>
        <w:pStyle w:val="Listaszerbekezds"/>
        <w:tabs>
          <w:tab w:val="left" w:pos="1110"/>
        </w:tabs>
        <w:ind w:left="1470"/>
      </w:pPr>
    </w:p>
    <w:p w:rsidR="00A739BD" w:rsidRDefault="00A739BD" w:rsidP="00AE095F">
      <w:pPr>
        <w:pStyle w:val="Listaszerbekezds"/>
        <w:numPr>
          <w:ilvl w:val="0"/>
          <w:numId w:val="8"/>
        </w:numPr>
        <w:tabs>
          <w:tab w:val="left" w:pos="1110"/>
        </w:tabs>
        <w:jc w:val="both"/>
      </w:pPr>
      <w:r>
        <w:t>A vezető tisztségviselő (ügyvezető) a tisztségre tekintettel megállapított díjazása nem haladhatja meg a mindenkori kötelező legkisebb munkabér hatszorosát.</w:t>
      </w:r>
    </w:p>
    <w:p w:rsidR="009C2991" w:rsidRDefault="009C2991" w:rsidP="009C2991">
      <w:pPr>
        <w:pStyle w:val="Listaszerbekezds"/>
      </w:pPr>
    </w:p>
    <w:p w:rsidR="009C2991" w:rsidRDefault="009C2991" w:rsidP="00AE095F">
      <w:pPr>
        <w:pStyle w:val="Listaszerbekezds"/>
        <w:numPr>
          <w:ilvl w:val="0"/>
          <w:numId w:val="8"/>
        </w:numPr>
        <w:tabs>
          <w:tab w:val="left" w:pos="1110"/>
        </w:tabs>
        <w:jc w:val="both"/>
      </w:pPr>
      <w:r>
        <w:t>A vezető tisztségviselő (ügyvezető) a Társaság munkavállalói számára biztosított mértékben jogosult a munkáltató által biztosított béren kívüli juttatásokra (cafeteria).</w:t>
      </w:r>
    </w:p>
    <w:p w:rsidR="009C2991" w:rsidRDefault="009C2991" w:rsidP="009C2991">
      <w:pPr>
        <w:pStyle w:val="Listaszerbekezds"/>
      </w:pPr>
    </w:p>
    <w:p w:rsidR="009C2991" w:rsidRDefault="009C2991" w:rsidP="00AE095F">
      <w:pPr>
        <w:pStyle w:val="Listaszerbekezds"/>
        <w:numPr>
          <w:ilvl w:val="0"/>
          <w:numId w:val="8"/>
        </w:numPr>
        <w:tabs>
          <w:tab w:val="left" w:pos="1110"/>
        </w:tabs>
        <w:jc w:val="both"/>
      </w:pPr>
      <w:r>
        <w:t>A vezető tisztségviselő (ügyvezető) korlátozás nélkül jogosult céges telefon használatára. A céges telefon használatával kapcsolatban felmerült költséget a Társaság viseli.</w:t>
      </w:r>
    </w:p>
    <w:p w:rsidR="009C2991" w:rsidRDefault="009C2991" w:rsidP="009C2991">
      <w:pPr>
        <w:pStyle w:val="Listaszerbekezds"/>
      </w:pPr>
    </w:p>
    <w:p w:rsidR="009C2991" w:rsidRDefault="009C2991" w:rsidP="009C2991">
      <w:pPr>
        <w:pStyle w:val="Listaszerbekezds"/>
        <w:tabs>
          <w:tab w:val="left" w:pos="1110"/>
        </w:tabs>
        <w:ind w:left="1470"/>
        <w:jc w:val="center"/>
      </w:pPr>
      <w:r>
        <w:t>B) A felügyelőbizottság elnökére és tagjainak javadalmazása</w:t>
      </w:r>
    </w:p>
    <w:p w:rsidR="009C2991" w:rsidRDefault="009C2991" w:rsidP="009C2991">
      <w:pPr>
        <w:pStyle w:val="Listaszerbekezds"/>
        <w:tabs>
          <w:tab w:val="left" w:pos="1110"/>
        </w:tabs>
        <w:ind w:left="1470"/>
      </w:pPr>
    </w:p>
    <w:p w:rsidR="009C2991" w:rsidRDefault="009C2991" w:rsidP="00AE095F">
      <w:pPr>
        <w:pStyle w:val="Listaszerbekezds"/>
        <w:numPr>
          <w:ilvl w:val="0"/>
          <w:numId w:val="9"/>
        </w:numPr>
        <w:ind w:left="1560" w:hanging="426"/>
        <w:jc w:val="both"/>
      </w:pPr>
      <w:r>
        <w:t>A felügyelőbizottság elnöke és tagjai díjazásáról a Vagyonrendelet alapján a Képviselő-testület jogosult dönteni.</w:t>
      </w:r>
    </w:p>
    <w:p w:rsidR="009C2991" w:rsidRDefault="009C2991" w:rsidP="009C2991">
      <w:pPr>
        <w:pStyle w:val="Listaszerbekezds"/>
        <w:tabs>
          <w:tab w:val="left" w:pos="1110"/>
        </w:tabs>
        <w:ind w:left="1830"/>
      </w:pPr>
    </w:p>
    <w:p w:rsidR="009C2991" w:rsidRDefault="009C2991" w:rsidP="00AE095F">
      <w:pPr>
        <w:pStyle w:val="Listaszerbekezds"/>
        <w:numPr>
          <w:ilvl w:val="0"/>
          <w:numId w:val="9"/>
        </w:numPr>
        <w:tabs>
          <w:tab w:val="left" w:pos="1110"/>
        </w:tabs>
        <w:ind w:left="1560" w:hanging="426"/>
        <w:jc w:val="both"/>
      </w:pPr>
      <w:r>
        <w:t>A felügyelőbizottság elnöke és tagjai tiszteletdíjra jogosultak. A felügyelőbizottság elnöke számára- többletfeladataira tekintettel- a tagokénál magasabb díjazás állapítható meg, amely nem lehet magasabb, mint a garantált bérminimum négyszerese. A felügyelőbizottság tagjainak díjazása nem haladhatja meg a garantált bérminimum háromszorosát.</w:t>
      </w:r>
    </w:p>
    <w:p w:rsidR="009C2991" w:rsidRDefault="009C2991" w:rsidP="009C2991">
      <w:pPr>
        <w:pStyle w:val="Listaszerbekezds"/>
      </w:pPr>
    </w:p>
    <w:p w:rsidR="009C2991" w:rsidRDefault="009C2991" w:rsidP="00AE095F">
      <w:pPr>
        <w:pStyle w:val="Listaszerbekezds"/>
        <w:numPr>
          <w:ilvl w:val="0"/>
          <w:numId w:val="9"/>
        </w:numPr>
        <w:tabs>
          <w:tab w:val="left" w:pos="1110"/>
        </w:tabs>
        <w:ind w:left="1560" w:hanging="426"/>
        <w:jc w:val="both"/>
      </w:pPr>
      <w:r>
        <w:t>A felügyelőbizottság elnöke és tagja havi díjazásán felül más javadalmazásra nem jogosult, ide nem értve az igazolt, megbízatásával összefüggésben felmerült költségek megtérítését.</w:t>
      </w:r>
    </w:p>
    <w:p w:rsidR="009C2991" w:rsidRPr="009C2991" w:rsidRDefault="009C2991" w:rsidP="009C2991">
      <w:pPr>
        <w:pStyle w:val="Listaszerbekezds"/>
        <w:jc w:val="center"/>
      </w:pPr>
    </w:p>
    <w:p w:rsidR="009C2991" w:rsidRDefault="009C2991" w:rsidP="009C2991">
      <w:pPr>
        <w:pStyle w:val="Listaszerbekezds"/>
        <w:tabs>
          <w:tab w:val="left" w:pos="1110"/>
        </w:tabs>
        <w:ind w:left="1830"/>
        <w:jc w:val="center"/>
      </w:pPr>
      <w:r w:rsidRPr="009C2991">
        <w:t>C) A vezető állású munkavállaló javadalmazás</w:t>
      </w:r>
      <w:r w:rsidR="003D5953">
        <w:t>a</w:t>
      </w:r>
    </w:p>
    <w:p w:rsidR="009C2991" w:rsidRDefault="009C2991" w:rsidP="00AE095F">
      <w:pPr>
        <w:pStyle w:val="Listaszerbekezds"/>
        <w:tabs>
          <w:tab w:val="left" w:pos="1110"/>
        </w:tabs>
        <w:ind w:left="1830"/>
        <w:jc w:val="both"/>
      </w:pPr>
    </w:p>
    <w:p w:rsidR="009C2991" w:rsidRPr="003D5953" w:rsidRDefault="00B40E4B" w:rsidP="00AE095F">
      <w:pPr>
        <w:pStyle w:val="Listaszerbekezds"/>
        <w:numPr>
          <w:ilvl w:val="0"/>
          <w:numId w:val="10"/>
        </w:numPr>
        <w:tabs>
          <w:tab w:val="left" w:pos="1110"/>
        </w:tabs>
        <w:jc w:val="both"/>
        <w:rPr>
          <w:i/>
        </w:rPr>
      </w:pPr>
      <w:r w:rsidRPr="003D5953">
        <w:rPr>
          <w:i/>
        </w:rPr>
        <w:t>A Társaság</w:t>
      </w:r>
      <w:r w:rsidR="006700A8" w:rsidRPr="003D5953">
        <w:rPr>
          <w:i/>
        </w:rPr>
        <w:t xml:space="preserve"> munkaviszonyban álló ügyvezetője </w:t>
      </w:r>
      <w:r w:rsidR="009C2991" w:rsidRPr="003D5953">
        <w:rPr>
          <w:i/>
        </w:rPr>
        <w:t xml:space="preserve">vezető </w:t>
      </w:r>
      <w:r w:rsidR="006700A8" w:rsidRPr="003D5953">
        <w:rPr>
          <w:i/>
        </w:rPr>
        <w:t>állású</w:t>
      </w:r>
      <w:r w:rsidR="009C2991" w:rsidRPr="003D5953">
        <w:rPr>
          <w:i/>
        </w:rPr>
        <w:t xml:space="preserve"> munkavállaló.</w:t>
      </w:r>
    </w:p>
    <w:p w:rsidR="00B40E4B" w:rsidRPr="003D5953" w:rsidRDefault="00B40E4B" w:rsidP="00AE095F">
      <w:pPr>
        <w:pStyle w:val="Listaszerbekezds"/>
        <w:tabs>
          <w:tab w:val="left" w:pos="1110"/>
        </w:tabs>
        <w:ind w:left="1470"/>
        <w:jc w:val="both"/>
        <w:rPr>
          <w:i/>
        </w:rPr>
      </w:pPr>
    </w:p>
    <w:p w:rsidR="00B40E4B" w:rsidRPr="003D5953" w:rsidRDefault="00B40E4B" w:rsidP="00AE095F">
      <w:pPr>
        <w:pStyle w:val="Listaszerbekezds"/>
        <w:numPr>
          <w:ilvl w:val="0"/>
          <w:numId w:val="10"/>
        </w:numPr>
        <w:tabs>
          <w:tab w:val="left" w:pos="1110"/>
        </w:tabs>
        <w:jc w:val="both"/>
        <w:rPr>
          <w:i/>
        </w:rPr>
      </w:pPr>
      <w:r w:rsidRPr="003D5953">
        <w:rPr>
          <w:i/>
        </w:rPr>
        <w:t xml:space="preserve">A Társaság </w:t>
      </w:r>
      <w:r w:rsidR="006700A8" w:rsidRPr="003D5953">
        <w:rPr>
          <w:i/>
        </w:rPr>
        <w:t xml:space="preserve">C.1.) pont szerinti ügyvezetőjének javadalmazására a vezető tisztségviselő javadalmazása tekintetében rögzített, a szabályzat IV.A.) pontja szerinti rendelkezések az irányadók. </w:t>
      </w:r>
      <w:r w:rsidR="009A1649" w:rsidRPr="003D5953">
        <w:rPr>
          <w:i/>
        </w:rPr>
        <w:t xml:space="preserve"> </w:t>
      </w:r>
      <w:r w:rsidRPr="003D5953">
        <w:rPr>
          <w:i/>
        </w:rPr>
        <w:t xml:space="preserve">  </w:t>
      </w:r>
    </w:p>
    <w:p w:rsidR="00507999" w:rsidRPr="003D5953" w:rsidRDefault="00507999" w:rsidP="00AE095F">
      <w:pPr>
        <w:pStyle w:val="Listaszerbekezds"/>
        <w:tabs>
          <w:tab w:val="left" w:pos="1110"/>
        </w:tabs>
        <w:ind w:left="1470"/>
        <w:jc w:val="both"/>
        <w:rPr>
          <w:i/>
        </w:rPr>
      </w:pPr>
    </w:p>
    <w:p w:rsidR="00507999" w:rsidRDefault="009C2991" w:rsidP="00AE095F">
      <w:pPr>
        <w:pStyle w:val="Listaszerbekezds"/>
        <w:numPr>
          <w:ilvl w:val="0"/>
          <w:numId w:val="10"/>
        </w:numPr>
        <w:tabs>
          <w:tab w:val="left" w:pos="1110"/>
        </w:tabs>
        <w:jc w:val="both"/>
      </w:pPr>
      <w:r>
        <w:t>Azokat a munkaköröket, amelyeket csa</w:t>
      </w:r>
      <w:r w:rsidR="00507999">
        <w:t>k vezető beosztású munkavállalók tölthetnek be, a Társaság fölött tulajdonosi jogokat</w:t>
      </w:r>
      <w:r w:rsidR="00B40E4B">
        <w:t xml:space="preserve"> gyakorló jogosult meghatározni.</w:t>
      </w:r>
    </w:p>
    <w:p w:rsidR="009A1649" w:rsidRDefault="009A1649" w:rsidP="009A1649">
      <w:pPr>
        <w:pStyle w:val="Listaszerbekezds"/>
      </w:pPr>
    </w:p>
    <w:p w:rsidR="009A1649" w:rsidRDefault="009A1649" w:rsidP="009A1649">
      <w:pPr>
        <w:pStyle w:val="Listaszerbekezds"/>
        <w:tabs>
          <w:tab w:val="left" w:pos="1110"/>
        </w:tabs>
        <w:ind w:left="1470"/>
      </w:pPr>
    </w:p>
    <w:p w:rsidR="00507999" w:rsidRPr="00507999" w:rsidRDefault="00507999" w:rsidP="00507999">
      <w:pPr>
        <w:pStyle w:val="Listaszerbekezds"/>
        <w:numPr>
          <w:ilvl w:val="0"/>
          <w:numId w:val="1"/>
        </w:numPr>
        <w:tabs>
          <w:tab w:val="left" w:pos="1110"/>
        </w:tabs>
        <w:jc w:val="center"/>
        <w:rPr>
          <w:b/>
        </w:rPr>
      </w:pPr>
      <w:r w:rsidRPr="00507999">
        <w:rPr>
          <w:b/>
        </w:rPr>
        <w:t>A jogviszony megszűnésével összefüggő juttatások</w:t>
      </w:r>
    </w:p>
    <w:p w:rsidR="00507999" w:rsidRDefault="00507999" w:rsidP="00507999">
      <w:pPr>
        <w:pStyle w:val="Listaszerbekezds"/>
        <w:tabs>
          <w:tab w:val="left" w:pos="1110"/>
        </w:tabs>
        <w:ind w:left="1080"/>
      </w:pPr>
    </w:p>
    <w:p w:rsidR="009C2991" w:rsidRDefault="00507999" w:rsidP="00507999">
      <w:pPr>
        <w:pStyle w:val="Listaszerbekezds"/>
        <w:numPr>
          <w:ilvl w:val="0"/>
          <w:numId w:val="11"/>
        </w:numPr>
        <w:tabs>
          <w:tab w:val="left" w:pos="1110"/>
        </w:tabs>
      </w:pPr>
      <w:r>
        <w:t>A vezető tisztségviselő (ügyvezető) és a vezető állású munkavállaló munkaviszonya megszűnése esetére az Mt. szabályai szerint végkielégítésre jogosult.</w:t>
      </w:r>
    </w:p>
    <w:p w:rsidR="00507999" w:rsidRDefault="00507999" w:rsidP="00507999">
      <w:pPr>
        <w:pStyle w:val="Listaszerbekezds"/>
        <w:tabs>
          <w:tab w:val="left" w:pos="1110"/>
        </w:tabs>
        <w:ind w:left="1440"/>
      </w:pPr>
    </w:p>
    <w:p w:rsidR="00507999" w:rsidRDefault="00507999" w:rsidP="00507999">
      <w:pPr>
        <w:pStyle w:val="Listaszerbekezds"/>
        <w:numPr>
          <w:ilvl w:val="0"/>
          <w:numId w:val="11"/>
        </w:numPr>
        <w:tabs>
          <w:tab w:val="left" w:pos="1110"/>
        </w:tabs>
      </w:pPr>
      <w:r>
        <w:t>A felügyelőbizottság elnökét és tagját a jogviszonya megszűnése esetére semmilyen juttatás nem illeti meg.</w:t>
      </w:r>
    </w:p>
    <w:p w:rsidR="009C2991" w:rsidRDefault="009C2991" w:rsidP="009C2991">
      <w:pPr>
        <w:tabs>
          <w:tab w:val="left" w:pos="1680"/>
        </w:tabs>
      </w:pPr>
    </w:p>
    <w:p w:rsidR="00507999" w:rsidRDefault="00507999" w:rsidP="00507999">
      <w:pPr>
        <w:pStyle w:val="Listaszerbekezds"/>
        <w:numPr>
          <w:ilvl w:val="0"/>
          <w:numId w:val="1"/>
        </w:numPr>
        <w:tabs>
          <w:tab w:val="left" w:pos="1680"/>
        </w:tabs>
        <w:jc w:val="center"/>
        <w:rPr>
          <w:b/>
        </w:rPr>
      </w:pPr>
      <w:r w:rsidRPr="00507999">
        <w:rPr>
          <w:b/>
        </w:rPr>
        <w:t>Záró rendelkezések</w:t>
      </w:r>
    </w:p>
    <w:p w:rsidR="00044469" w:rsidRDefault="00044469" w:rsidP="00044469">
      <w:pPr>
        <w:pStyle w:val="Listaszerbekezds"/>
        <w:tabs>
          <w:tab w:val="left" w:pos="1680"/>
        </w:tabs>
        <w:ind w:left="1080"/>
        <w:rPr>
          <w:b/>
        </w:rPr>
      </w:pPr>
    </w:p>
    <w:p w:rsidR="00044469" w:rsidRPr="00507999" w:rsidRDefault="00044469" w:rsidP="00044469">
      <w:pPr>
        <w:pStyle w:val="Listaszerbekezds"/>
        <w:tabs>
          <w:tab w:val="left" w:pos="1680"/>
        </w:tabs>
        <w:ind w:left="1080"/>
        <w:rPr>
          <w:b/>
        </w:rPr>
      </w:pPr>
    </w:p>
    <w:p w:rsidR="00507999" w:rsidRPr="003D5953" w:rsidRDefault="00044469" w:rsidP="00B40E4B">
      <w:pPr>
        <w:pStyle w:val="Listaszerbekezds"/>
        <w:numPr>
          <w:ilvl w:val="0"/>
          <w:numId w:val="13"/>
        </w:numPr>
        <w:ind w:firstLine="414"/>
        <w:rPr>
          <w:i/>
        </w:rPr>
      </w:pPr>
      <w:r w:rsidRPr="003D5953">
        <w:rPr>
          <w:i/>
        </w:rPr>
        <w:t xml:space="preserve">Jelen Szabályzat </w:t>
      </w:r>
      <w:r w:rsidR="00836157" w:rsidRPr="003D5953">
        <w:rPr>
          <w:i/>
        </w:rPr>
        <w:t>a jóváhagyása</w:t>
      </w:r>
      <w:r w:rsidRPr="003D5953">
        <w:rPr>
          <w:i/>
        </w:rPr>
        <w:t xml:space="preserve"> napján lép hatályba.</w:t>
      </w:r>
    </w:p>
    <w:p w:rsidR="00B40E4B" w:rsidRDefault="00B40E4B" w:rsidP="00B40E4B">
      <w:pPr>
        <w:pStyle w:val="Listaszerbekezds"/>
        <w:ind w:left="1134"/>
      </w:pPr>
    </w:p>
    <w:p w:rsidR="00044469" w:rsidRPr="00891831" w:rsidRDefault="00044469" w:rsidP="00836157">
      <w:pPr>
        <w:pStyle w:val="Listaszerbekezds"/>
        <w:numPr>
          <w:ilvl w:val="0"/>
          <w:numId w:val="13"/>
        </w:numPr>
        <w:ind w:left="1418" w:hanging="284"/>
        <w:jc w:val="both"/>
      </w:pPr>
      <w:r>
        <w:t xml:space="preserve">Jelen Szabályzatot </w:t>
      </w:r>
      <w:r w:rsidRPr="003D5953">
        <w:rPr>
          <w:i/>
        </w:rPr>
        <w:t>Budapest VII. kerület Erzsébetváros Önkormányzata Képviselő-testület</w:t>
      </w:r>
      <w:r w:rsidR="00785433" w:rsidRPr="003D5953">
        <w:rPr>
          <w:i/>
        </w:rPr>
        <w:t>ének Pénzügyi és Kerületfejlesztési Bizottsága</w:t>
      </w:r>
      <w:r w:rsidR="00785433">
        <w:t xml:space="preserve"> </w:t>
      </w:r>
      <w:r>
        <w:t xml:space="preserve">a Budapest VII. kerület Erzsébetváros Önkormányzatát megillető tulajdonosi jogok gyakorlása és a tulajdonában álló vagyonnal való gazdálkodás szabályairól szóló 11/2012. (III.26) számú </w:t>
      </w:r>
      <w:r w:rsidR="006A4DE9">
        <w:t>önkormányzati</w:t>
      </w:r>
      <w:r>
        <w:t xml:space="preserve"> rendelet </w:t>
      </w:r>
      <w:r w:rsidRPr="003D5953">
        <w:rPr>
          <w:i/>
        </w:rPr>
        <w:t>15. § (</w:t>
      </w:r>
      <w:r w:rsidR="003D5953" w:rsidRPr="003D5953">
        <w:rPr>
          <w:i/>
        </w:rPr>
        <w:t>4</w:t>
      </w:r>
      <w:r w:rsidRPr="003D5953">
        <w:rPr>
          <w:i/>
        </w:rPr>
        <w:t>) bekezdés</w:t>
      </w:r>
      <w:r w:rsidR="00B40E4B" w:rsidRPr="003D5953">
        <w:rPr>
          <w:i/>
        </w:rPr>
        <w:t>e alapján, a</w:t>
      </w:r>
      <w:r w:rsidR="00B40E4B" w:rsidRPr="00891831">
        <w:t xml:space="preserve"> </w:t>
      </w:r>
      <w:r w:rsidR="00B40E4B" w:rsidRPr="003D5953">
        <w:rPr>
          <w:i/>
        </w:rPr>
        <w:t>……../2018</w:t>
      </w:r>
      <w:r w:rsidRPr="003D5953">
        <w:rPr>
          <w:i/>
        </w:rPr>
        <w:t>. (</w:t>
      </w:r>
      <w:r w:rsidR="00785433" w:rsidRPr="003D5953">
        <w:rPr>
          <w:i/>
        </w:rPr>
        <w:t>09</w:t>
      </w:r>
      <w:r w:rsidR="006700A8" w:rsidRPr="003D5953">
        <w:rPr>
          <w:i/>
        </w:rPr>
        <w:t>.18.</w:t>
      </w:r>
      <w:r w:rsidRPr="003D5953">
        <w:rPr>
          <w:i/>
        </w:rPr>
        <w:t>)</w:t>
      </w:r>
      <w:r w:rsidRPr="00891831">
        <w:t xml:space="preserve"> számú határozatával hagyta jóvá</w:t>
      </w:r>
      <w:r w:rsidR="006A4DE9" w:rsidRPr="00891831">
        <w:t>.</w:t>
      </w:r>
    </w:p>
    <w:p w:rsidR="00044469" w:rsidRDefault="00044469" w:rsidP="00044469">
      <w:pPr>
        <w:tabs>
          <w:tab w:val="left" w:pos="1680"/>
        </w:tabs>
      </w:pPr>
    </w:p>
    <w:p w:rsidR="00044469" w:rsidRDefault="00044469" w:rsidP="00044469">
      <w:pPr>
        <w:tabs>
          <w:tab w:val="left" w:pos="1680"/>
        </w:tabs>
      </w:pPr>
    </w:p>
    <w:p w:rsidR="00044469" w:rsidRDefault="00891831" w:rsidP="00044469">
      <w:pPr>
        <w:tabs>
          <w:tab w:val="left" w:pos="1680"/>
        </w:tabs>
      </w:pPr>
      <w:r w:rsidRPr="003D5953">
        <w:t xml:space="preserve">Kelt: </w:t>
      </w:r>
      <w:r w:rsidR="00B40E4B" w:rsidRPr="003D5953">
        <w:t xml:space="preserve">Budapest, </w:t>
      </w:r>
      <w:r w:rsidRPr="003D5953">
        <w:t>………</w:t>
      </w:r>
    </w:p>
    <w:p w:rsidR="00044469" w:rsidRDefault="00044469" w:rsidP="00044469">
      <w:pPr>
        <w:tabs>
          <w:tab w:val="left" w:pos="1680"/>
        </w:tabs>
      </w:pPr>
    </w:p>
    <w:p w:rsidR="00044469" w:rsidRDefault="001D48A0" w:rsidP="00044469">
      <w:pPr>
        <w:tabs>
          <w:tab w:val="left" w:pos="1680"/>
        </w:tabs>
      </w:pPr>
      <w:r>
        <w:tab/>
      </w:r>
      <w:r>
        <w:tab/>
      </w:r>
      <w:r w:rsidR="00044469">
        <w:tab/>
      </w:r>
      <w:r>
        <w:tab/>
      </w:r>
      <w:r>
        <w:tab/>
        <w:t xml:space="preserve">   ………</w:t>
      </w:r>
      <w:r w:rsidR="00044469">
        <w:t>………………………………………………………</w:t>
      </w:r>
    </w:p>
    <w:p w:rsidR="00891831" w:rsidRDefault="001D48A0" w:rsidP="001D48A0">
      <w:pPr>
        <w:tabs>
          <w:tab w:val="left" w:pos="1680"/>
        </w:tabs>
        <w:ind w:left="2832"/>
      </w:pPr>
      <w:r>
        <w:tab/>
      </w:r>
      <w:r>
        <w:tab/>
        <w:t>Erzsébetváros Fejlesztési és Beruházási</w:t>
      </w:r>
      <w:r w:rsidR="00044469">
        <w:t xml:space="preserve"> </w:t>
      </w:r>
    </w:p>
    <w:p w:rsidR="00044469" w:rsidRDefault="00044469" w:rsidP="00891831">
      <w:pPr>
        <w:tabs>
          <w:tab w:val="left" w:pos="1680"/>
        </w:tabs>
        <w:ind w:left="4253"/>
      </w:pPr>
      <w:r>
        <w:t>K</w:t>
      </w:r>
      <w:r w:rsidR="00891831">
        <w:t>orlátolt Felelősségű Társaság</w:t>
      </w:r>
    </w:p>
    <w:p w:rsidR="00044469" w:rsidRPr="009C2991" w:rsidRDefault="00044469" w:rsidP="00044469">
      <w:pPr>
        <w:tabs>
          <w:tab w:val="left" w:pos="1680"/>
        </w:tabs>
        <w:ind w:left="1680"/>
      </w:pPr>
      <w:r>
        <w:tab/>
      </w:r>
      <w:r>
        <w:tab/>
      </w:r>
      <w:r>
        <w:tab/>
      </w:r>
      <w:r w:rsidR="001D48A0">
        <w:t xml:space="preserve">  </w:t>
      </w:r>
      <w:r w:rsidR="001D48A0">
        <w:tab/>
      </w:r>
    </w:p>
    <w:sectPr w:rsidR="00044469" w:rsidRPr="009C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806" w:rsidRDefault="00801806" w:rsidP="004C1C37">
      <w:pPr>
        <w:spacing w:after="0" w:line="240" w:lineRule="auto"/>
      </w:pPr>
      <w:r>
        <w:separator/>
      </w:r>
    </w:p>
  </w:endnote>
  <w:endnote w:type="continuationSeparator" w:id="0">
    <w:p w:rsidR="00801806" w:rsidRDefault="00801806" w:rsidP="004C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806" w:rsidRDefault="00801806" w:rsidP="004C1C37">
      <w:pPr>
        <w:spacing w:after="0" w:line="240" w:lineRule="auto"/>
      </w:pPr>
      <w:r>
        <w:separator/>
      </w:r>
    </w:p>
  </w:footnote>
  <w:footnote w:type="continuationSeparator" w:id="0">
    <w:p w:rsidR="00801806" w:rsidRDefault="00801806" w:rsidP="004C1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053F"/>
    <w:multiLevelType w:val="hybridMultilevel"/>
    <w:tmpl w:val="FF864FDE"/>
    <w:lvl w:ilvl="0" w:tplc="208628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A3752C"/>
    <w:multiLevelType w:val="hybridMultilevel"/>
    <w:tmpl w:val="D4020288"/>
    <w:lvl w:ilvl="0" w:tplc="45DEC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11CD3"/>
    <w:multiLevelType w:val="hybridMultilevel"/>
    <w:tmpl w:val="D38C6356"/>
    <w:lvl w:ilvl="0" w:tplc="47C47F5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" w15:restartNumberingAfterBreak="0">
    <w:nsid w:val="2FBB6478"/>
    <w:multiLevelType w:val="hybridMultilevel"/>
    <w:tmpl w:val="898404EC"/>
    <w:lvl w:ilvl="0" w:tplc="2ABA86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EE6F08"/>
    <w:multiLevelType w:val="hybridMultilevel"/>
    <w:tmpl w:val="3F587F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82EDA"/>
    <w:multiLevelType w:val="hybridMultilevel"/>
    <w:tmpl w:val="71E84F20"/>
    <w:lvl w:ilvl="0" w:tplc="0A5A8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645D5B"/>
    <w:multiLevelType w:val="hybridMultilevel"/>
    <w:tmpl w:val="843214C6"/>
    <w:lvl w:ilvl="0" w:tplc="64E049E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90" w:hanging="360"/>
      </w:pPr>
    </w:lvl>
    <w:lvl w:ilvl="2" w:tplc="040E001B" w:tentative="1">
      <w:start w:val="1"/>
      <w:numFmt w:val="lowerRoman"/>
      <w:lvlText w:val="%3."/>
      <w:lvlJc w:val="right"/>
      <w:pPr>
        <w:ind w:left="2910" w:hanging="180"/>
      </w:pPr>
    </w:lvl>
    <w:lvl w:ilvl="3" w:tplc="040E000F" w:tentative="1">
      <w:start w:val="1"/>
      <w:numFmt w:val="decimal"/>
      <w:lvlText w:val="%4."/>
      <w:lvlJc w:val="left"/>
      <w:pPr>
        <w:ind w:left="3630" w:hanging="360"/>
      </w:pPr>
    </w:lvl>
    <w:lvl w:ilvl="4" w:tplc="040E0019" w:tentative="1">
      <w:start w:val="1"/>
      <w:numFmt w:val="lowerLetter"/>
      <w:lvlText w:val="%5."/>
      <w:lvlJc w:val="left"/>
      <w:pPr>
        <w:ind w:left="4350" w:hanging="360"/>
      </w:pPr>
    </w:lvl>
    <w:lvl w:ilvl="5" w:tplc="040E001B" w:tentative="1">
      <w:start w:val="1"/>
      <w:numFmt w:val="lowerRoman"/>
      <w:lvlText w:val="%6."/>
      <w:lvlJc w:val="right"/>
      <w:pPr>
        <w:ind w:left="5070" w:hanging="180"/>
      </w:pPr>
    </w:lvl>
    <w:lvl w:ilvl="6" w:tplc="040E000F" w:tentative="1">
      <w:start w:val="1"/>
      <w:numFmt w:val="decimal"/>
      <w:lvlText w:val="%7."/>
      <w:lvlJc w:val="left"/>
      <w:pPr>
        <w:ind w:left="5790" w:hanging="360"/>
      </w:pPr>
    </w:lvl>
    <w:lvl w:ilvl="7" w:tplc="040E0019" w:tentative="1">
      <w:start w:val="1"/>
      <w:numFmt w:val="lowerLetter"/>
      <w:lvlText w:val="%8."/>
      <w:lvlJc w:val="left"/>
      <w:pPr>
        <w:ind w:left="6510" w:hanging="360"/>
      </w:pPr>
    </w:lvl>
    <w:lvl w:ilvl="8" w:tplc="040E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 w15:restartNumberingAfterBreak="0">
    <w:nsid w:val="5F4C1F5D"/>
    <w:multiLevelType w:val="hybridMultilevel"/>
    <w:tmpl w:val="3F587F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51604"/>
    <w:multiLevelType w:val="hybridMultilevel"/>
    <w:tmpl w:val="B12C693E"/>
    <w:lvl w:ilvl="0" w:tplc="35FA07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686B01"/>
    <w:multiLevelType w:val="hybridMultilevel"/>
    <w:tmpl w:val="ADC0099E"/>
    <w:lvl w:ilvl="0" w:tplc="E714AF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A533ED"/>
    <w:multiLevelType w:val="hybridMultilevel"/>
    <w:tmpl w:val="C2500266"/>
    <w:lvl w:ilvl="0" w:tplc="4E6AA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B1678"/>
    <w:multiLevelType w:val="hybridMultilevel"/>
    <w:tmpl w:val="3690AFAA"/>
    <w:lvl w:ilvl="0" w:tplc="8738D9B2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90" w:hanging="360"/>
      </w:pPr>
    </w:lvl>
    <w:lvl w:ilvl="2" w:tplc="040E001B" w:tentative="1">
      <w:start w:val="1"/>
      <w:numFmt w:val="lowerRoman"/>
      <w:lvlText w:val="%3."/>
      <w:lvlJc w:val="right"/>
      <w:pPr>
        <w:ind w:left="2910" w:hanging="180"/>
      </w:pPr>
    </w:lvl>
    <w:lvl w:ilvl="3" w:tplc="040E000F" w:tentative="1">
      <w:start w:val="1"/>
      <w:numFmt w:val="decimal"/>
      <w:lvlText w:val="%4."/>
      <w:lvlJc w:val="left"/>
      <w:pPr>
        <w:ind w:left="3630" w:hanging="360"/>
      </w:pPr>
    </w:lvl>
    <w:lvl w:ilvl="4" w:tplc="040E0019" w:tentative="1">
      <w:start w:val="1"/>
      <w:numFmt w:val="lowerLetter"/>
      <w:lvlText w:val="%5."/>
      <w:lvlJc w:val="left"/>
      <w:pPr>
        <w:ind w:left="4350" w:hanging="360"/>
      </w:pPr>
    </w:lvl>
    <w:lvl w:ilvl="5" w:tplc="040E001B" w:tentative="1">
      <w:start w:val="1"/>
      <w:numFmt w:val="lowerRoman"/>
      <w:lvlText w:val="%6."/>
      <w:lvlJc w:val="right"/>
      <w:pPr>
        <w:ind w:left="5070" w:hanging="180"/>
      </w:pPr>
    </w:lvl>
    <w:lvl w:ilvl="6" w:tplc="040E000F" w:tentative="1">
      <w:start w:val="1"/>
      <w:numFmt w:val="decimal"/>
      <w:lvlText w:val="%7."/>
      <w:lvlJc w:val="left"/>
      <w:pPr>
        <w:ind w:left="5790" w:hanging="360"/>
      </w:pPr>
    </w:lvl>
    <w:lvl w:ilvl="7" w:tplc="040E0019" w:tentative="1">
      <w:start w:val="1"/>
      <w:numFmt w:val="lowerLetter"/>
      <w:lvlText w:val="%8."/>
      <w:lvlJc w:val="left"/>
      <w:pPr>
        <w:ind w:left="6510" w:hanging="360"/>
      </w:pPr>
    </w:lvl>
    <w:lvl w:ilvl="8" w:tplc="040E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 w15:restartNumberingAfterBreak="0">
    <w:nsid w:val="7C8E382D"/>
    <w:multiLevelType w:val="hybridMultilevel"/>
    <w:tmpl w:val="6BFE76FC"/>
    <w:lvl w:ilvl="0" w:tplc="25FE0CE0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50" w:hanging="360"/>
      </w:pPr>
    </w:lvl>
    <w:lvl w:ilvl="2" w:tplc="040E001B" w:tentative="1">
      <w:start w:val="1"/>
      <w:numFmt w:val="lowerRoman"/>
      <w:lvlText w:val="%3."/>
      <w:lvlJc w:val="right"/>
      <w:pPr>
        <w:ind w:left="3270" w:hanging="180"/>
      </w:pPr>
    </w:lvl>
    <w:lvl w:ilvl="3" w:tplc="040E000F" w:tentative="1">
      <w:start w:val="1"/>
      <w:numFmt w:val="decimal"/>
      <w:lvlText w:val="%4."/>
      <w:lvlJc w:val="left"/>
      <w:pPr>
        <w:ind w:left="3990" w:hanging="360"/>
      </w:pPr>
    </w:lvl>
    <w:lvl w:ilvl="4" w:tplc="040E0019" w:tentative="1">
      <w:start w:val="1"/>
      <w:numFmt w:val="lowerLetter"/>
      <w:lvlText w:val="%5."/>
      <w:lvlJc w:val="left"/>
      <w:pPr>
        <w:ind w:left="4710" w:hanging="360"/>
      </w:pPr>
    </w:lvl>
    <w:lvl w:ilvl="5" w:tplc="040E001B" w:tentative="1">
      <w:start w:val="1"/>
      <w:numFmt w:val="lowerRoman"/>
      <w:lvlText w:val="%6."/>
      <w:lvlJc w:val="right"/>
      <w:pPr>
        <w:ind w:left="5430" w:hanging="180"/>
      </w:pPr>
    </w:lvl>
    <w:lvl w:ilvl="6" w:tplc="040E000F" w:tentative="1">
      <w:start w:val="1"/>
      <w:numFmt w:val="decimal"/>
      <w:lvlText w:val="%7."/>
      <w:lvlJc w:val="left"/>
      <w:pPr>
        <w:ind w:left="6150" w:hanging="360"/>
      </w:pPr>
    </w:lvl>
    <w:lvl w:ilvl="7" w:tplc="040E0019" w:tentative="1">
      <w:start w:val="1"/>
      <w:numFmt w:val="lowerLetter"/>
      <w:lvlText w:val="%8."/>
      <w:lvlJc w:val="left"/>
      <w:pPr>
        <w:ind w:left="6870" w:hanging="360"/>
      </w:pPr>
    </w:lvl>
    <w:lvl w:ilvl="8" w:tplc="040E001B" w:tentative="1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9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37"/>
    <w:rsid w:val="00044469"/>
    <w:rsid w:val="000C3AF7"/>
    <w:rsid w:val="00104072"/>
    <w:rsid w:val="001D00A1"/>
    <w:rsid w:val="001D48A0"/>
    <w:rsid w:val="002125E2"/>
    <w:rsid w:val="00227955"/>
    <w:rsid w:val="002E0295"/>
    <w:rsid w:val="003D5953"/>
    <w:rsid w:val="004C1C37"/>
    <w:rsid w:val="00507999"/>
    <w:rsid w:val="0053481C"/>
    <w:rsid w:val="005A4767"/>
    <w:rsid w:val="006700A8"/>
    <w:rsid w:val="006A4DE9"/>
    <w:rsid w:val="006E1323"/>
    <w:rsid w:val="00785433"/>
    <w:rsid w:val="00801806"/>
    <w:rsid w:val="00805AF5"/>
    <w:rsid w:val="00836157"/>
    <w:rsid w:val="00891831"/>
    <w:rsid w:val="009504A6"/>
    <w:rsid w:val="009A1649"/>
    <w:rsid w:val="009C2991"/>
    <w:rsid w:val="009E7762"/>
    <w:rsid w:val="00A656ED"/>
    <w:rsid w:val="00A739BD"/>
    <w:rsid w:val="00AE095F"/>
    <w:rsid w:val="00B17BF1"/>
    <w:rsid w:val="00B40E4B"/>
    <w:rsid w:val="00C52A9A"/>
    <w:rsid w:val="00C80B4E"/>
    <w:rsid w:val="00D3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0C11D-8DF2-4BBC-BA8B-55E59BBF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C1C37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C1C3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C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1C37"/>
  </w:style>
  <w:style w:type="paragraph" w:styleId="llb">
    <w:name w:val="footer"/>
    <w:basedOn w:val="Norml"/>
    <w:link w:val="llbChar"/>
    <w:uiPriority w:val="99"/>
    <w:unhideWhenUsed/>
    <w:rsid w:val="004C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687</Words>
  <Characters>4747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Mátrai Anett</dc:creator>
  <cp:keywords/>
  <dc:description/>
  <cp:lastModifiedBy>Kocsis Zsolt</cp:lastModifiedBy>
  <cp:revision>2</cp:revision>
  <dcterms:created xsi:type="dcterms:W3CDTF">2018-10-15T07:40:00Z</dcterms:created>
  <dcterms:modified xsi:type="dcterms:W3CDTF">2018-10-15T07:40:00Z</dcterms:modified>
</cp:coreProperties>
</file>