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39" w:rsidRPr="00D75B2F" w:rsidRDefault="00992F39" w:rsidP="00992F3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75B2F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 Képviselő-testületének …./2019. (…..) önkormányzati rendelete a </w:t>
      </w:r>
      <w:r w:rsidRPr="00D75B2F">
        <w:rPr>
          <w:rFonts w:ascii="Times New Roman" w:hAnsi="Times New Roman"/>
          <w:b/>
          <w:bCs/>
          <w:sz w:val="24"/>
          <w:szCs w:val="24"/>
        </w:rPr>
        <w:t xml:space="preserve">Budapest Főváros VII. kerület Erzsébetváros Önkormányzata Képviselő-testületének a közösségi együttélés alapvető szabályairól és ezek elmulasztásának jogkövetkezményeiről szóló 2/2013. (I.25.) önkormányzati rendelet </w:t>
      </w:r>
      <w:r w:rsidRPr="00D75B2F">
        <w:rPr>
          <w:rFonts w:ascii="Times New Roman" w:hAnsi="Times New Roman"/>
          <w:b/>
          <w:sz w:val="24"/>
          <w:szCs w:val="24"/>
        </w:rPr>
        <w:t>módosításáról</w:t>
      </w: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Alaptörvény 32. cikk (1) bekezdés a) pontjában és a Magyarország helyi önkormányzatairól szóló 2011. évi CLXXXIX. törvény 8. § (2) bekezdésében meghatározott feladatkörében, a Magyarország helyi önkormányzatairól szóló 2011. évi CLXXXIX. törvény 143. § (4) bekezdés d) pontjában kapott felhatalmazás alapján a következőket rendeli </w:t>
      </w: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39" w:rsidRPr="00D75B2F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1. §</w:t>
      </w:r>
    </w:p>
    <w:p w:rsidR="00992F39" w:rsidRPr="00D75B2F" w:rsidRDefault="00992F39" w:rsidP="00992F3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A közösségi együttélés alapvető szabályairól és ezek elmulasztásának jogkövetkezményeiről szóló 2/2013. (I.25.) önkormányzati rendelet (a továbbiakban: Rendelet) 4. §-a helyébe az alábbi 4.</w:t>
      </w:r>
      <w:r w:rsidR="00B6320B">
        <w:rPr>
          <w:rFonts w:ascii="Times New Roman" w:hAnsi="Times New Roman"/>
          <w:sz w:val="24"/>
          <w:szCs w:val="24"/>
        </w:rPr>
        <w:t xml:space="preserve"> </w:t>
      </w:r>
      <w:r w:rsidRPr="00D75B2F">
        <w:rPr>
          <w:rFonts w:ascii="Times New Roman" w:hAnsi="Times New Roman"/>
          <w:sz w:val="24"/>
          <w:szCs w:val="24"/>
        </w:rPr>
        <w:t>§ lép:</w:t>
      </w:r>
    </w:p>
    <w:p w:rsidR="00B6320B" w:rsidRDefault="00B6320B" w:rsidP="00992F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„4. §</w:t>
      </w: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77D84">
        <w:rPr>
          <w:rFonts w:ascii="Times New Roman" w:hAnsi="Times New Roman"/>
          <w:i/>
          <w:sz w:val="24"/>
          <w:szCs w:val="24"/>
        </w:rPr>
        <w:t>Jogkövetkezmények</w:t>
      </w: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(1) A közösségi együttélés alapvető szabályaival ellentétes magatartás elkövetőjével szemben a közigazgatási szabályszegések szankcióiról szóló 2017. évi CXXV. törvényben (a továbbiakban: Törvény) meghatározott közigazgatási szankciók alkalmazható</w:t>
      </w:r>
      <w:r w:rsidR="00B6320B">
        <w:rPr>
          <w:rFonts w:ascii="Times New Roman" w:hAnsi="Times New Roman"/>
          <w:i/>
          <w:sz w:val="24"/>
          <w:szCs w:val="24"/>
        </w:rPr>
        <w:t>k</w:t>
      </w:r>
      <w:r w:rsidRPr="00D75B2F">
        <w:rPr>
          <w:rFonts w:ascii="Times New Roman" w:hAnsi="Times New Roman"/>
          <w:i/>
          <w:sz w:val="24"/>
          <w:szCs w:val="24"/>
        </w:rPr>
        <w:t>.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(2) Az (1) bekezdés szerinti szankciók alkalmazása esetén figyelem</w:t>
      </w:r>
      <w:r w:rsidR="000A0BC1">
        <w:rPr>
          <w:rFonts w:ascii="Times New Roman" w:hAnsi="Times New Roman"/>
          <w:i/>
          <w:sz w:val="24"/>
          <w:szCs w:val="24"/>
        </w:rPr>
        <w:t xml:space="preserve">mel </w:t>
      </w:r>
      <w:r w:rsidRPr="00D75B2F">
        <w:rPr>
          <w:rFonts w:ascii="Times New Roman" w:hAnsi="Times New Roman"/>
          <w:i/>
          <w:sz w:val="24"/>
          <w:szCs w:val="24"/>
        </w:rPr>
        <w:t xml:space="preserve">kell lenni a jogsértés jellegére, súlyára. 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(3) Figyelmeztetés ismételten nem szabható ki annak, akivel szemben ezt a szankciót az eljáró hatóság e rendelet bármely tényállása alapján már alkalmazni rendelte.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 xml:space="preserve">(4) A közigazgatási bírságot az azt kiszabó határozat </w:t>
      </w:r>
      <w:r w:rsidRPr="00977D84">
        <w:rPr>
          <w:rFonts w:ascii="Times New Roman" w:hAnsi="Times New Roman"/>
          <w:i/>
          <w:sz w:val="24"/>
          <w:szCs w:val="24"/>
        </w:rPr>
        <w:t>véglegessé válását</w:t>
      </w:r>
      <w:r w:rsidRPr="00D75B2F">
        <w:rPr>
          <w:rFonts w:ascii="Times New Roman" w:hAnsi="Times New Roman"/>
          <w:i/>
          <w:sz w:val="24"/>
          <w:szCs w:val="24"/>
        </w:rPr>
        <w:t xml:space="preserve"> követő 15 napon belül kell megfizetni Budapest Főváros VII. Kerület Erzsébetváros Önkormányzata költségvetési számlájára.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77D84">
        <w:rPr>
          <w:rFonts w:ascii="Times New Roman" w:hAnsi="Times New Roman"/>
          <w:i/>
          <w:sz w:val="24"/>
          <w:szCs w:val="24"/>
        </w:rPr>
        <w:t>(5) A közigazgatási bírság meg nem fizetése esetén a végrehajtást – önálló bírósági végrehajtó útján – a döntést hozó önkormányzati hatóság is foganatosíthatja.”</w:t>
      </w: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2. §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A Rendelet 6. §-a helyébe az alábbi 6. § lép:</w:t>
      </w: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„6. §</w:t>
      </w: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A közterület használatával, rendjével kapcsolatos szabályok megsértése</w:t>
      </w: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 xml:space="preserve">(1) A közösségi együttélés alapvető szabályaival ellentétes magatartást valósít meg, aki a Budapest Főváros VII. Kerület Erzsébetváros Önkormányzata (a továbbiakban: az Önkormányzat) tulajdonában lévő közterületek használatáról és rendjéről szóló 6/2017. (II.17.) önkormányzati </w:t>
      </w:r>
      <w:r w:rsidRPr="00D75B2F">
        <w:rPr>
          <w:rFonts w:ascii="Times New Roman" w:hAnsi="Times New Roman"/>
          <w:i/>
          <w:sz w:val="24"/>
          <w:szCs w:val="24"/>
        </w:rPr>
        <w:lastRenderedPageBreak/>
        <w:t>rendeletben (a továbbiakban: Közter. Ör.) foglaltakat megszegve engedély vagy hatósági szerződés nélkül, avagy engedélytől, illetve a hatósági szerződésben foglaltaktól eltérően használja az Önkormányzat közterületét, ide nem értve a szabálysértésekről, a szabálysértési eljárásról és a szabálysértési nyilvántartási rendszerről szóló 2012. évi II. törvény 178/A §-ában, és 200/A § (1) bekezdésében foglalt eseteket.</w:t>
      </w: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(2) Az (1) bekezdésben foglalt magatartásnak minősül, ha a közterület-használó a használati jogosultsága megszűnését követően nem tesz eleget a közterület eredeti állapotának helyreállítására vonatkozó kötelezettségének.</w:t>
      </w: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 xml:space="preserve">(3) A közösségi együttélés alapvető szabályaival ellentétes magatartást valósít meg, aki </w:t>
      </w:r>
      <w:r w:rsidRPr="00977D84">
        <w:rPr>
          <w:rFonts w:ascii="Times New Roman" w:hAnsi="Times New Roman"/>
          <w:i/>
          <w:sz w:val="24"/>
          <w:szCs w:val="24"/>
        </w:rPr>
        <w:t>az önkormányzat tulajdonában lévő közterületen elhelyezett vendéglátó-ipari teraszok működésének rendjéről</w:t>
      </w:r>
      <w:r w:rsidRPr="00D75B2F">
        <w:rPr>
          <w:rFonts w:ascii="Times New Roman" w:hAnsi="Times New Roman"/>
          <w:i/>
          <w:sz w:val="24"/>
          <w:szCs w:val="24"/>
        </w:rPr>
        <w:t xml:space="preserve"> szóló 46/2012. (XII.17.) önkormányzati rendelet 3. § (1), (5) bekezdésében foglaltakat megszegi.</w:t>
      </w:r>
    </w:p>
    <w:p w:rsidR="00992F39" w:rsidRPr="00D75B2F" w:rsidRDefault="00992F39" w:rsidP="00992F3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992F39" w:rsidRDefault="00992F39" w:rsidP="00B6320B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75B2F">
        <w:rPr>
          <w:rFonts w:ascii="Times New Roman" w:hAnsi="Times New Roman"/>
          <w:i/>
          <w:sz w:val="24"/>
          <w:szCs w:val="24"/>
        </w:rPr>
        <w:t>(</w:t>
      </w:r>
      <w:r w:rsidRPr="00977D84">
        <w:rPr>
          <w:rFonts w:ascii="Times New Roman" w:hAnsi="Times New Roman"/>
          <w:i/>
          <w:sz w:val="24"/>
          <w:szCs w:val="24"/>
        </w:rPr>
        <w:t>4) A közösségi együttélés alapvető szabályaival ellentétes magatartást valósít meg, aki a vendéglátó terasz engedélyezett nyitva tartási idején kívül, az ott általa elhelyezett bútorokat továbbra is a vendéglátó terasz területén, illetve a közterületen tárolja. Amennyiben a bútorok a vendéglátó teraszhoz rögzítettek, és elszállításukra nincs lehetőség, úgy a közterület használója köteles gondoskodni azok elzárásáról, a rendeltetésszerű használatuk megakadályozásáról.</w:t>
      </w:r>
      <w:bookmarkStart w:id="0" w:name="_GoBack"/>
      <w:bookmarkEnd w:id="0"/>
    </w:p>
    <w:p w:rsidR="00992F39" w:rsidRPr="00B6320B" w:rsidRDefault="00992F39" w:rsidP="00B6320B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992F39" w:rsidRPr="00B6320B" w:rsidRDefault="00992F39" w:rsidP="00B632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(5) A közösségi együttélés alapvető szabályaival ellentétes magatartást valósít meg</w:t>
      </w:r>
      <w:r w:rsidRPr="00B6320B">
        <w:rPr>
          <w:rFonts w:ascii="Times New Roman" w:hAnsi="Times New Roman" w:cs="Times New Roman"/>
          <w:i/>
          <w:sz w:val="24"/>
          <w:szCs w:val="24"/>
        </w:rPr>
        <w:t> </w:t>
      </w:r>
    </w:p>
    <w:p w:rsidR="00992F39" w:rsidRPr="00B6320B" w:rsidRDefault="00992F39" w:rsidP="00B6320B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a) a gyalogos, aki magánál tartva, illetve</w:t>
      </w:r>
    </w:p>
    <w:p w:rsidR="00992F39" w:rsidRPr="00B6320B" w:rsidRDefault="00992F39" w:rsidP="00B6320B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20B">
        <w:rPr>
          <w:rFonts w:ascii="Times New Roman" w:hAnsi="Times New Roman" w:cs="Times New Roman"/>
          <w:i/>
          <w:sz w:val="24"/>
          <w:szCs w:val="24"/>
        </w:rPr>
        <w:t>b</w:t>
      </w:r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) a kerékpárnak, segédmotor-kerékpárnak - beleértve a köznyelvi szóhasználatban tuktuk vagy riksa néven ismert járműnek - a tulajdonosa vagy használója,  aki </w:t>
      </w:r>
      <w:r w:rsidRPr="00B6320B">
        <w:rPr>
          <w:rFonts w:ascii="Times New Roman" w:hAnsi="Times New Roman" w:cs="Times New Roman"/>
          <w:bCs/>
          <w:i/>
          <w:sz w:val="24"/>
          <w:szCs w:val="24"/>
        </w:rPr>
        <w:t xml:space="preserve">ilyen járművön </w:t>
      </w:r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elhelyezett, </w:t>
      </w:r>
    </w:p>
    <w:p w:rsidR="00992F39" w:rsidRPr="00B6320B" w:rsidRDefault="00992F39" w:rsidP="00B632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hanghatás kibocsátására alkalmas műszaki vagy elektronikai berendezést  mások által is hallható </w:t>
      </w:r>
      <w:proofErr w:type="gramStart"/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módon</w:t>
      </w:r>
      <w:proofErr w:type="gramEnd"/>
      <w:r w:rsidRPr="00B6320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közterületen üzemeltet.</w:t>
      </w:r>
      <w:r w:rsidR="00C5503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”</w:t>
      </w:r>
    </w:p>
    <w:p w:rsidR="00992F39" w:rsidRPr="00D75B2F" w:rsidRDefault="00992F39" w:rsidP="00B632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3. §</w:t>
      </w: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 xml:space="preserve">Ez a rendelet 2020. január 1-én lép hatályba, és hatályba lépését követő napon hatályát veszti. </w:t>
      </w: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4D373E" w:rsidP="004D373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D373E">
        <w:rPr>
          <w:rFonts w:ascii="Times New Roman" w:hAnsi="Times New Roman"/>
          <w:b/>
          <w:sz w:val="24"/>
          <w:szCs w:val="24"/>
        </w:rPr>
        <w:t>Dr. Laza Margit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D373E">
        <w:rPr>
          <w:rFonts w:ascii="Times New Roman" w:hAnsi="Times New Roman"/>
          <w:b/>
          <w:sz w:val="24"/>
          <w:szCs w:val="24"/>
        </w:rPr>
        <w:t>Niedermüller Péter</w:t>
      </w:r>
    </w:p>
    <w:p w:rsidR="00992F39" w:rsidRPr="00D75B2F" w:rsidRDefault="004D373E" w:rsidP="004D373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="00992F39" w:rsidRPr="00D75B2F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="00992F39" w:rsidRPr="00D75B2F">
        <w:rPr>
          <w:rFonts w:ascii="Times New Roman" w:hAnsi="Times New Roman"/>
          <w:b/>
          <w:sz w:val="24"/>
          <w:szCs w:val="24"/>
        </w:rPr>
        <w:tab/>
      </w:r>
      <w:r w:rsidR="00992F39" w:rsidRPr="00D75B2F">
        <w:rPr>
          <w:rFonts w:ascii="Times New Roman" w:hAnsi="Times New Roman"/>
          <w:b/>
          <w:sz w:val="24"/>
          <w:szCs w:val="24"/>
        </w:rPr>
        <w:tab/>
      </w:r>
      <w:r w:rsidR="00992F39" w:rsidRPr="00D75B2F">
        <w:rPr>
          <w:rFonts w:ascii="Times New Roman" w:hAnsi="Times New Roman"/>
          <w:b/>
          <w:sz w:val="24"/>
          <w:szCs w:val="24"/>
        </w:rPr>
        <w:tab/>
      </w:r>
      <w:r w:rsidR="00992F39" w:rsidRPr="00D75B2F">
        <w:rPr>
          <w:rFonts w:ascii="Times New Roman" w:hAnsi="Times New Roman"/>
          <w:b/>
          <w:sz w:val="24"/>
          <w:szCs w:val="24"/>
        </w:rPr>
        <w:tab/>
      </w:r>
      <w:r w:rsidR="00992F39" w:rsidRPr="00D75B2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992F39" w:rsidRPr="00D75B2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992F39" w:rsidRPr="00D75B2F">
        <w:rPr>
          <w:rFonts w:ascii="Times New Roman" w:hAnsi="Times New Roman"/>
          <w:b/>
          <w:sz w:val="24"/>
          <w:szCs w:val="24"/>
        </w:rPr>
        <w:t>polgármester</w:t>
      </w: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 xml:space="preserve">A rendelet-tervezet 2019. </w:t>
      </w:r>
      <w:proofErr w:type="gramStart"/>
      <w:r w:rsidRPr="00D75B2F">
        <w:rPr>
          <w:rFonts w:ascii="Times New Roman" w:hAnsi="Times New Roman"/>
          <w:sz w:val="24"/>
          <w:szCs w:val="24"/>
        </w:rPr>
        <w:t>december ….</w:t>
      </w:r>
      <w:proofErr w:type="gramEnd"/>
      <w:r w:rsidRPr="00D75B2F">
        <w:rPr>
          <w:rFonts w:ascii="Times New Roman" w:hAnsi="Times New Roman"/>
          <w:sz w:val="24"/>
          <w:szCs w:val="24"/>
        </w:rPr>
        <w:t xml:space="preserve"> napján az Önkormányzat hivatalos hirdetőtábláján kifüggesztésre, az Önkormányzat hivatalos honlapján közzétételre került.</w:t>
      </w:r>
    </w:p>
    <w:p w:rsidR="00992F39" w:rsidRPr="00D75B2F" w:rsidRDefault="00992F39" w:rsidP="00992F3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>Budapest, 2019</w:t>
      </w:r>
    </w:p>
    <w:p w:rsidR="00992F39" w:rsidRPr="00D75B2F" w:rsidRDefault="00992F39" w:rsidP="00992F3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  <w:t>A Jegyző nevében eljáró:</w:t>
      </w: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</w:r>
      <w:r w:rsidRPr="00D75B2F">
        <w:rPr>
          <w:rFonts w:ascii="Times New Roman" w:hAnsi="Times New Roman"/>
          <w:sz w:val="24"/>
          <w:szCs w:val="24"/>
        </w:rPr>
        <w:tab/>
      </w: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D75B2F">
        <w:rPr>
          <w:rFonts w:ascii="Times New Roman" w:hAnsi="Times New Roman"/>
          <w:color w:val="262626"/>
          <w:sz w:val="24"/>
          <w:szCs w:val="24"/>
        </w:rPr>
        <w:br w:type="page"/>
      </w:r>
      <w:r w:rsidRPr="00D75B2F">
        <w:rPr>
          <w:rFonts w:ascii="Times New Roman" w:hAnsi="Times New Roman"/>
          <w:color w:val="262626"/>
          <w:sz w:val="24"/>
          <w:szCs w:val="24"/>
        </w:rPr>
        <w:lastRenderedPageBreak/>
        <w:t>ÁLTALÁNOS INDOK</w:t>
      </w:r>
      <w:r>
        <w:rPr>
          <w:rFonts w:ascii="Times New Roman" w:hAnsi="Times New Roman"/>
          <w:color w:val="262626"/>
          <w:sz w:val="24"/>
          <w:szCs w:val="24"/>
        </w:rPr>
        <w:t>O</w:t>
      </w:r>
      <w:r w:rsidRPr="00D75B2F">
        <w:rPr>
          <w:rFonts w:ascii="Times New Roman" w:hAnsi="Times New Roman"/>
          <w:color w:val="262626"/>
          <w:sz w:val="24"/>
          <w:szCs w:val="24"/>
        </w:rPr>
        <w:t>LÁS</w:t>
      </w:r>
    </w:p>
    <w:p w:rsidR="00992F39" w:rsidRPr="00D75B2F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 xml:space="preserve">A rendelet módosítás lehetővé teszi a magasabb rendű jogszabályokkal való jogharmonizációt, </w:t>
      </w:r>
      <w:r w:rsidRPr="00977D84">
        <w:rPr>
          <w:rFonts w:ascii="Times New Roman" w:eastAsia="Calibri" w:hAnsi="Times New Roman"/>
          <w:bCs/>
          <w:sz w:val="24"/>
          <w:szCs w:val="24"/>
        </w:rPr>
        <w:t xml:space="preserve">továbbá </w:t>
      </w:r>
      <w:r w:rsidRPr="00977D84">
        <w:rPr>
          <w:rFonts w:ascii="Times New Roman" w:hAnsi="Times New Roman"/>
          <w:bCs/>
          <w:sz w:val="24"/>
          <w:szCs w:val="24"/>
        </w:rPr>
        <w:t>a vendéglátó teraszokkal kapcsolatos szabályok pontosításra kerülnek.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>RÉSZLETES INDOKOLÁS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>1. §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 xml:space="preserve">A 2019. január 1-től hatályos közigazgatási szabályszegések új szankciórendszerét életbe léptető törvény alapján az alkalmazható közigazgatási szankciók meghatározása. 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>2. §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503D" w:rsidRPr="007D2D53" w:rsidRDefault="00992F39" w:rsidP="00C5503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977D84">
        <w:rPr>
          <w:rFonts w:ascii="Times New Roman" w:hAnsi="Times New Roman"/>
          <w:bCs/>
          <w:sz w:val="24"/>
          <w:szCs w:val="24"/>
        </w:rPr>
        <w:t xml:space="preserve">A </w:t>
      </w:r>
      <w:r w:rsidRPr="00977D84">
        <w:rPr>
          <w:rFonts w:ascii="Times New Roman" w:hAnsi="Times New Roman"/>
          <w:sz w:val="24"/>
          <w:szCs w:val="24"/>
        </w:rPr>
        <w:t xml:space="preserve">közösségi együttélés alapvető szabályaival ellentétes magatartás általános </w:t>
      </w:r>
      <w:r w:rsidRPr="00977D84">
        <w:rPr>
          <w:rFonts w:ascii="Times New Roman" w:hAnsi="Times New Roman"/>
          <w:bCs/>
          <w:sz w:val="24"/>
          <w:szCs w:val="24"/>
        </w:rPr>
        <w:t>közterület-használattal, illetve a vendéglátó-ipari teraszokkal össze</w:t>
      </w:r>
      <w:r w:rsidR="00C5503D">
        <w:rPr>
          <w:rFonts w:ascii="Times New Roman" w:hAnsi="Times New Roman"/>
          <w:bCs/>
          <w:sz w:val="24"/>
          <w:szCs w:val="24"/>
        </w:rPr>
        <w:t>függő szabályainak pontosítása, valamint</w:t>
      </w:r>
      <w:r w:rsidR="00C5503D" w:rsidRPr="00C5503D">
        <w:rPr>
          <w:rFonts w:ascii="Times New Roman" w:hAnsi="Times New Roman"/>
          <w:bCs/>
          <w:sz w:val="24"/>
          <w:szCs w:val="24"/>
        </w:rPr>
        <w:t xml:space="preserve"> a</w:t>
      </w:r>
      <w:r w:rsidR="00C5503D">
        <w:rPr>
          <w:rFonts w:ascii="Times New Roman" w:hAnsi="Times New Roman"/>
          <w:bCs/>
          <w:sz w:val="24"/>
          <w:szCs w:val="24"/>
        </w:rPr>
        <w:t xml:space="preserve"> zavaró közterületi zenesugárzás</w:t>
      </w:r>
      <w:r w:rsidR="00C5503D">
        <w:rPr>
          <w:rFonts w:ascii="Times New Roman" w:hAnsi="Times New Roman"/>
          <w:bCs/>
          <w:sz w:val="24"/>
          <w:szCs w:val="24"/>
        </w:rPr>
        <w:t xml:space="preserve"> </w:t>
      </w:r>
      <w:r w:rsidR="00C5503D">
        <w:rPr>
          <w:rFonts w:ascii="Times New Roman" w:hAnsi="Times New Roman"/>
          <w:bCs/>
          <w:sz w:val="24"/>
          <w:szCs w:val="24"/>
        </w:rPr>
        <w:t>szabályozása.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92F39" w:rsidRPr="00977D84" w:rsidRDefault="00992F39" w:rsidP="00992F39">
      <w:pPr>
        <w:widowControl w:val="0"/>
        <w:tabs>
          <w:tab w:val="left" w:pos="39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977D84">
        <w:rPr>
          <w:rFonts w:ascii="Times New Roman" w:hAnsi="Times New Roman"/>
          <w:sz w:val="24"/>
          <w:szCs w:val="24"/>
        </w:rPr>
        <w:t>3</w:t>
      </w:r>
      <w:r w:rsidRPr="00977D84">
        <w:rPr>
          <w:rFonts w:ascii="Times New Roman" w:hAnsi="Times New Roman"/>
          <w:sz w:val="24"/>
          <w:szCs w:val="24"/>
          <w:lang w:val="x-none"/>
        </w:rPr>
        <w:t>. §</w:t>
      </w:r>
    </w:p>
    <w:p w:rsidR="00992F39" w:rsidRPr="00977D84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F39" w:rsidRPr="00D75B2F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7D84">
        <w:rPr>
          <w:rFonts w:ascii="Times New Roman" w:hAnsi="Times New Roman"/>
          <w:sz w:val="24"/>
          <w:szCs w:val="24"/>
        </w:rPr>
        <w:t>Hatályba léptető rendelkezés.</w:t>
      </w:r>
    </w:p>
    <w:p w:rsidR="00992F39" w:rsidRPr="00FA45A1" w:rsidRDefault="00992F39" w:rsidP="00992F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447" w:rsidRPr="00992F39" w:rsidRDefault="00EC3615" w:rsidP="00992F39"/>
    <w:sectPr w:rsidR="00F00447" w:rsidRPr="00992F39" w:rsidSect="002E351E">
      <w:footerReference w:type="default" r:id="rId6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615" w:rsidRDefault="00EC3615">
      <w:pPr>
        <w:spacing w:after="0" w:line="240" w:lineRule="auto"/>
      </w:pPr>
      <w:r>
        <w:separator/>
      </w:r>
    </w:p>
  </w:endnote>
  <w:endnote w:type="continuationSeparator" w:id="0">
    <w:p w:rsidR="00EC3615" w:rsidRDefault="00EC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92F3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503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EC361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615" w:rsidRDefault="00EC3615">
      <w:pPr>
        <w:spacing w:after="0" w:line="240" w:lineRule="auto"/>
      </w:pPr>
      <w:r>
        <w:separator/>
      </w:r>
    </w:p>
  </w:footnote>
  <w:footnote w:type="continuationSeparator" w:id="0">
    <w:p w:rsidR="00EC3615" w:rsidRDefault="00EC3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60"/>
    <w:rsid w:val="000A0BC1"/>
    <w:rsid w:val="00222F24"/>
    <w:rsid w:val="002376E6"/>
    <w:rsid w:val="004D373E"/>
    <w:rsid w:val="0090331A"/>
    <w:rsid w:val="00992F39"/>
    <w:rsid w:val="009C7E60"/>
    <w:rsid w:val="009E4316"/>
    <w:rsid w:val="00B61E0E"/>
    <w:rsid w:val="00B6320B"/>
    <w:rsid w:val="00BF5360"/>
    <w:rsid w:val="00C5503D"/>
    <w:rsid w:val="00EC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F9357-FF50-4550-9932-2F2FCF9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5360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92F39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992F39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92F3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662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Győrvári Attila</cp:lastModifiedBy>
  <cp:revision>8</cp:revision>
  <dcterms:created xsi:type="dcterms:W3CDTF">2019-12-13T11:27:00Z</dcterms:created>
  <dcterms:modified xsi:type="dcterms:W3CDTF">2019-12-13T14:29:00Z</dcterms:modified>
</cp:coreProperties>
</file>