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E98" w:rsidRPr="005E2A86" w:rsidRDefault="00626DF1" w:rsidP="00D31E98">
      <w:pPr>
        <w:jc w:val="center"/>
        <w:rPr>
          <w:rStyle w:val="Kiemels2"/>
          <w:bCs/>
          <w:sz w:val="23"/>
          <w:szCs w:val="23"/>
        </w:rPr>
      </w:pPr>
      <w:r>
        <w:rPr>
          <w:rStyle w:val="Kiemels2"/>
          <w:bCs/>
          <w:sz w:val="23"/>
          <w:szCs w:val="23"/>
        </w:rPr>
        <w:t xml:space="preserve">Takarítási szolgáltatás </w:t>
      </w:r>
      <w:r w:rsidR="00D31E98" w:rsidRPr="005E2A86">
        <w:rPr>
          <w:rStyle w:val="Kiemels2"/>
          <w:bCs/>
          <w:sz w:val="23"/>
          <w:szCs w:val="23"/>
        </w:rPr>
        <w:t xml:space="preserve">ellátási szerződés </w:t>
      </w:r>
    </w:p>
    <w:p w:rsidR="00D31E98" w:rsidRPr="005E2A86" w:rsidRDefault="00D31E98" w:rsidP="00D31E98">
      <w:pPr>
        <w:rPr>
          <w:rStyle w:val="Kiemels2"/>
          <w:bCs/>
          <w:sz w:val="23"/>
          <w:szCs w:val="23"/>
        </w:rPr>
      </w:pPr>
    </w:p>
    <w:p w:rsidR="00D31E98" w:rsidRPr="005E2A86" w:rsidRDefault="00D31E98" w:rsidP="00D31E98">
      <w:pPr>
        <w:pStyle w:val="Szvegtrzs"/>
        <w:rPr>
          <w:b/>
          <w:sz w:val="23"/>
          <w:szCs w:val="23"/>
        </w:rPr>
      </w:pPr>
      <w:r w:rsidRPr="005E2A86">
        <w:rPr>
          <w:sz w:val="23"/>
          <w:szCs w:val="23"/>
        </w:rPr>
        <w:t xml:space="preserve">Szerződő Felek (a továbbiakban: </w:t>
      </w:r>
      <w:r w:rsidR="00C12DF2">
        <w:rPr>
          <w:sz w:val="23"/>
          <w:szCs w:val="23"/>
        </w:rPr>
        <w:t>F</w:t>
      </w:r>
      <w:r w:rsidRPr="005E2A86">
        <w:rPr>
          <w:sz w:val="23"/>
          <w:szCs w:val="23"/>
        </w:rPr>
        <w:t>elek) egyrészről</w:t>
      </w:r>
    </w:p>
    <w:p w:rsidR="00D31E98" w:rsidRPr="005E2A86" w:rsidRDefault="00D31E98" w:rsidP="00D31E98">
      <w:pPr>
        <w:jc w:val="both"/>
        <w:rPr>
          <w:b/>
          <w:sz w:val="23"/>
          <w:szCs w:val="23"/>
        </w:rPr>
      </w:pPr>
      <w:r w:rsidRPr="005E2A86">
        <w:rPr>
          <w:b/>
        </w:rPr>
        <w:t xml:space="preserve">Budapest Főváros VII. Kerület Erzsébetváros Önkormányzata </w:t>
      </w:r>
    </w:p>
    <w:p w:rsidR="00D31E98" w:rsidRPr="005E2A86" w:rsidRDefault="00D31E98" w:rsidP="00D31E98">
      <w:pPr>
        <w:tabs>
          <w:tab w:val="left" w:pos="2160"/>
        </w:tabs>
        <w:jc w:val="both"/>
        <w:rPr>
          <w:bCs/>
          <w:sz w:val="23"/>
          <w:szCs w:val="23"/>
        </w:rPr>
      </w:pPr>
      <w:r w:rsidRPr="005E2A86">
        <w:rPr>
          <w:sz w:val="23"/>
          <w:szCs w:val="23"/>
        </w:rPr>
        <w:t>Székhely:</w:t>
      </w:r>
      <w:r w:rsidRPr="005E2A86">
        <w:rPr>
          <w:sz w:val="23"/>
          <w:szCs w:val="23"/>
        </w:rPr>
        <w:tab/>
        <w:t xml:space="preserve">1073 Budapest, Erzsébet krt. 6. </w:t>
      </w:r>
    </w:p>
    <w:p w:rsidR="00D31E98" w:rsidRPr="005E2A86" w:rsidRDefault="00D31E98" w:rsidP="00D31E98">
      <w:pPr>
        <w:tabs>
          <w:tab w:val="left" w:pos="2160"/>
        </w:tabs>
        <w:jc w:val="both"/>
        <w:rPr>
          <w:sz w:val="23"/>
          <w:szCs w:val="23"/>
        </w:rPr>
      </w:pPr>
      <w:r w:rsidRPr="005E2A86">
        <w:rPr>
          <w:sz w:val="23"/>
          <w:szCs w:val="23"/>
        </w:rPr>
        <w:t>Képviseli:</w:t>
      </w:r>
      <w:r w:rsidRPr="005E2A86">
        <w:rPr>
          <w:sz w:val="23"/>
          <w:szCs w:val="23"/>
        </w:rPr>
        <w:tab/>
        <w:t xml:space="preserve">Niedermüller Péter polgármester </w:t>
      </w:r>
    </w:p>
    <w:p w:rsidR="00D31E98" w:rsidRPr="005E2A86" w:rsidRDefault="00D31E98" w:rsidP="00D31E98">
      <w:pPr>
        <w:tabs>
          <w:tab w:val="left" w:pos="2160"/>
        </w:tabs>
        <w:jc w:val="both"/>
        <w:rPr>
          <w:sz w:val="23"/>
          <w:szCs w:val="23"/>
        </w:rPr>
      </w:pPr>
      <w:r w:rsidRPr="005E2A86">
        <w:rPr>
          <w:sz w:val="23"/>
          <w:szCs w:val="23"/>
        </w:rPr>
        <w:t xml:space="preserve">Számlavezető pénzintézete: OTP Bank </w:t>
      </w:r>
      <w:proofErr w:type="spellStart"/>
      <w:r w:rsidRPr="005E2A86">
        <w:rPr>
          <w:sz w:val="23"/>
          <w:szCs w:val="23"/>
        </w:rPr>
        <w:t>Nyrt</w:t>
      </w:r>
      <w:proofErr w:type="spellEnd"/>
      <w:r w:rsidRPr="005E2A86">
        <w:rPr>
          <w:sz w:val="23"/>
          <w:szCs w:val="23"/>
        </w:rPr>
        <w:t xml:space="preserve">. </w:t>
      </w:r>
    </w:p>
    <w:p w:rsidR="00D31E98" w:rsidRPr="005E2A86" w:rsidRDefault="00D31E98" w:rsidP="00D31E98">
      <w:pPr>
        <w:tabs>
          <w:tab w:val="left" w:pos="2160"/>
        </w:tabs>
        <w:jc w:val="both"/>
        <w:rPr>
          <w:sz w:val="23"/>
          <w:szCs w:val="23"/>
        </w:rPr>
      </w:pPr>
      <w:r w:rsidRPr="005E2A86">
        <w:rPr>
          <w:sz w:val="23"/>
          <w:szCs w:val="23"/>
        </w:rPr>
        <w:t>Számlaszáma: 11784009-15507008</w:t>
      </w:r>
    </w:p>
    <w:p w:rsidR="00D31E98" w:rsidRPr="005E2A86" w:rsidRDefault="00D31E98" w:rsidP="00D31E98">
      <w:pPr>
        <w:tabs>
          <w:tab w:val="left" w:pos="2160"/>
          <w:tab w:val="right" w:leader="dot" w:pos="6840"/>
        </w:tabs>
        <w:jc w:val="both"/>
        <w:rPr>
          <w:sz w:val="23"/>
          <w:szCs w:val="23"/>
        </w:rPr>
      </w:pPr>
      <w:r w:rsidRPr="005E2A86">
        <w:rPr>
          <w:sz w:val="23"/>
          <w:szCs w:val="23"/>
        </w:rPr>
        <w:t>Adóazonosító szám:</w:t>
      </w:r>
      <w:r w:rsidRPr="005E2A86">
        <w:rPr>
          <w:sz w:val="23"/>
          <w:szCs w:val="23"/>
        </w:rPr>
        <w:tab/>
        <w:t>15507008-2-42</w:t>
      </w:r>
    </w:p>
    <w:p w:rsidR="00D31E98" w:rsidRPr="005E2A86" w:rsidRDefault="00D31E98" w:rsidP="00D31E98">
      <w:pPr>
        <w:tabs>
          <w:tab w:val="left" w:pos="2160"/>
          <w:tab w:val="right" w:leader="dot" w:pos="6840"/>
        </w:tabs>
        <w:jc w:val="both"/>
        <w:rPr>
          <w:sz w:val="23"/>
          <w:szCs w:val="23"/>
        </w:rPr>
      </w:pPr>
      <w:proofErr w:type="gramStart"/>
      <w:r w:rsidRPr="005E2A86">
        <w:rPr>
          <w:sz w:val="23"/>
          <w:szCs w:val="23"/>
        </w:rPr>
        <w:t>mint</w:t>
      </w:r>
      <w:proofErr w:type="gramEnd"/>
      <w:r w:rsidRPr="005E2A86">
        <w:rPr>
          <w:sz w:val="23"/>
          <w:szCs w:val="23"/>
        </w:rPr>
        <w:t xml:space="preserve"> </w:t>
      </w:r>
      <w:r w:rsidR="00D92114" w:rsidRPr="005E2A86">
        <w:rPr>
          <w:b/>
          <w:sz w:val="23"/>
          <w:szCs w:val="23"/>
        </w:rPr>
        <w:t>Megrendelő</w:t>
      </w:r>
      <w:r w:rsidRPr="005E2A86">
        <w:rPr>
          <w:sz w:val="23"/>
          <w:szCs w:val="23"/>
        </w:rPr>
        <w:t xml:space="preserve"> (továbbiakban: </w:t>
      </w:r>
      <w:r w:rsidR="00D92114" w:rsidRPr="005E2A86">
        <w:rPr>
          <w:sz w:val="23"/>
          <w:szCs w:val="23"/>
        </w:rPr>
        <w:t>Megrendelő</w:t>
      </w:r>
      <w:r w:rsidRPr="005E2A86">
        <w:rPr>
          <w:sz w:val="23"/>
          <w:szCs w:val="23"/>
        </w:rPr>
        <w:t xml:space="preserve"> vagy Önkormányzat) </w:t>
      </w:r>
    </w:p>
    <w:p w:rsidR="00D31E98" w:rsidRPr="005E2A86" w:rsidRDefault="00D31E98" w:rsidP="00D31E98">
      <w:pPr>
        <w:tabs>
          <w:tab w:val="left" w:pos="2160"/>
          <w:tab w:val="right" w:leader="dot" w:pos="6840"/>
        </w:tabs>
        <w:jc w:val="both"/>
        <w:rPr>
          <w:sz w:val="23"/>
          <w:szCs w:val="23"/>
        </w:rPr>
      </w:pPr>
    </w:p>
    <w:p w:rsidR="00D31E98" w:rsidRPr="005E2A86" w:rsidRDefault="00D31E98" w:rsidP="00D31E98">
      <w:pPr>
        <w:tabs>
          <w:tab w:val="left" w:pos="2160"/>
          <w:tab w:val="right" w:leader="dot" w:pos="6840"/>
        </w:tabs>
        <w:jc w:val="both"/>
        <w:rPr>
          <w:sz w:val="23"/>
          <w:szCs w:val="23"/>
        </w:rPr>
      </w:pPr>
      <w:proofErr w:type="gramStart"/>
      <w:r w:rsidRPr="005E2A86">
        <w:rPr>
          <w:bCs/>
          <w:sz w:val="23"/>
          <w:szCs w:val="23"/>
        </w:rPr>
        <w:t>másrészről</w:t>
      </w:r>
      <w:proofErr w:type="gramEnd"/>
    </w:p>
    <w:p w:rsidR="00D31E98" w:rsidRPr="005E2A86" w:rsidRDefault="00D31E98" w:rsidP="00D31E98">
      <w:pPr>
        <w:jc w:val="both"/>
        <w:rPr>
          <w:b/>
          <w:sz w:val="23"/>
          <w:szCs w:val="23"/>
        </w:rPr>
      </w:pPr>
      <w:r w:rsidRPr="005E2A86">
        <w:rPr>
          <w:b/>
          <w:sz w:val="23"/>
          <w:szCs w:val="23"/>
        </w:rPr>
        <w:t>Erzsébetváros Fejlesztési és Beruházási Korlátolt Felelősségű Társaság</w:t>
      </w:r>
    </w:p>
    <w:p w:rsidR="00D31E98" w:rsidRPr="005E2A86" w:rsidRDefault="00D31E98" w:rsidP="00D31E98">
      <w:pPr>
        <w:jc w:val="both"/>
        <w:rPr>
          <w:sz w:val="23"/>
          <w:szCs w:val="23"/>
        </w:rPr>
      </w:pPr>
      <w:r w:rsidRPr="005E2A86">
        <w:rPr>
          <w:sz w:val="23"/>
          <w:szCs w:val="23"/>
        </w:rPr>
        <w:t>Cím: 1076 Budapest, Garay utca 5. 1. em. 119</w:t>
      </w:r>
    </w:p>
    <w:p w:rsidR="00D31E98" w:rsidRPr="005E2A86" w:rsidRDefault="00D31E98" w:rsidP="00D31E98">
      <w:pPr>
        <w:jc w:val="both"/>
        <w:rPr>
          <w:sz w:val="23"/>
          <w:szCs w:val="23"/>
        </w:rPr>
      </w:pPr>
      <w:r w:rsidRPr="005E2A86">
        <w:rPr>
          <w:sz w:val="23"/>
          <w:szCs w:val="23"/>
        </w:rPr>
        <w:t>Képviseli: Galambos András György ügyvezető</w:t>
      </w:r>
    </w:p>
    <w:p w:rsidR="00D31E98" w:rsidRPr="005E2A86" w:rsidRDefault="00D31E98" w:rsidP="00D31E98">
      <w:pPr>
        <w:jc w:val="both"/>
        <w:rPr>
          <w:sz w:val="23"/>
          <w:szCs w:val="23"/>
        </w:rPr>
      </w:pPr>
      <w:r w:rsidRPr="005E2A86">
        <w:rPr>
          <w:sz w:val="23"/>
          <w:szCs w:val="23"/>
        </w:rPr>
        <w:t xml:space="preserve">Számlavezető pénzintézete: OTP Bank </w:t>
      </w:r>
      <w:proofErr w:type="spellStart"/>
      <w:r w:rsidRPr="005E2A86">
        <w:rPr>
          <w:sz w:val="23"/>
          <w:szCs w:val="23"/>
        </w:rPr>
        <w:t>Nyrt</w:t>
      </w:r>
      <w:proofErr w:type="spellEnd"/>
      <w:r w:rsidRPr="005E2A86">
        <w:rPr>
          <w:sz w:val="23"/>
          <w:szCs w:val="23"/>
        </w:rPr>
        <w:t xml:space="preserve">. </w:t>
      </w:r>
    </w:p>
    <w:p w:rsidR="00D31E98" w:rsidRPr="005E2A86" w:rsidRDefault="00D31E98" w:rsidP="00D31E98">
      <w:pPr>
        <w:jc w:val="both"/>
        <w:rPr>
          <w:sz w:val="23"/>
          <w:szCs w:val="23"/>
        </w:rPr>
      </w:pPr>
      <w:r w:rsidRPr="005E2A86">
        <w:rPr>
          <w:sz w:val="23"/>
          <w:szCs w:val="23"/>
        </w:rPr>
        <w:t xml:space="preserve">Számlaszáma: </w:t>
      </w:r>
      <w:r w:rsidRPr="005E2A86">
        <w:rPr>
          <w:sz w:val="23"/>
          <w:szCs w:val="23"/>
        </w:rPr>
        <w:tab/>
        <w:t>11784009-22222514-00000000</w:t>
      </w:r>
    </w:p>
    <w:p w:rsidR="00D31E98" w:rsidRPr="005E2A86" w:rsidRDefault="00D31E98" w:rsidP="00D31E98">
      <w:pPr>
        <w:jc w:val="both"/>
        <w:rPr>
          <w:sz w:val="23"/>
          <w:szCs w:val="23"/>
        </w:rPr>
      </w:pPr>
      <w:r w:rsidRPr="005E2A86">
        <w:rPr>
          <w:sz w:val="23"/>
          <w:szCs w:val="23"/>
        </w:rPr>
        <w:t>Adószáma: 10740398-2-42</w:t>
      </w:r>
    </w:p>
    <w:p w:rsidR="00D31E98" w:rsidRPr="005E2A86" w:rsidRDefault="00D31E98" w:rsidP="00D31E98">
      <w:pPr>
        <w:jc w:val="both"/>
        <w:rPr>
          <w:sz w:val="23"/>
          <w:szCs w:val="23"/>
        </w:rPr>
      </w:pPr>
      <w:r w:rsidRPr="005E2A86">
        <w:rPr>
          <w:sz w:val="23"/>
          <w:szCs w:val="23"/>
        </w:rPr>
        <w:t>Cégbíróság: Fővárosi Törvényszék Cégbírósága.</w:t>
      </w:r>
    </w:p>
    <w:p w:rsidR="00D31E98" w:rsidRPr="005E2A86" w:rsidRDefault="00D31E98" w:rsidP="00D31E98">
      <w:pPr>
        <w:jc w:val="both"/>
        <w:rPr>
          <w:sz w:val="23"/>
          <w:szCs w:val="23"/>
        </w:rPr>
      </w:pPr>
      <w:r w:rsidRPr="005E2A86">
        <w:rPr>
          <w:sz w:val="23"/>
          <w:szCs w:val="23"/>
        </w:rPr>
        <w:t>Cégjegyzék száma: 01-09-164125</w:t>
      </w:r>
    </w:p>
    <w:p w:rsidR="00D31E98" w:rsidRPr="005E2A86" w:rsidRDefault="00D31E98" w:rsidP="00D31E98">
      <w:pPr>
        <w:jc w:val="both"/>
        <w:rPr>
          <w:bCs/>
          <w:sz w:val="23"/>
          <w:szCs w:val="23"/>
        </w:rPr>
      </w:pPr>
      <w:proofErr w:type="gramStart"/>
      <w:r w:rsidRPr="005E2A86">
        <w:rPr>
          <w:bCs/>
          <w:sz w:val="23"/>
          <w:szCs w:val="23"/>
        </w:rPr>
        <w:t>mint</w:t>
      </w:r>
      <w:proofErr w:type="gramEnd"/>
      <w:r w:rsidRPr="005E2A86">
        <w:rPr>
          <w:bCs/>
          <w:sz w:val="23"/>
          <w:szCs w:val="23"/>
        </w:rPr>
        <w:t xml:space="preserve"> </w:t>
      </w:r>
      <w:r w:rsidRPr="005E2A86">
        <w:rPr>
          <w:b/>
          <w:bCs/>
          <w:sz w:val="23"/>
          <w:szCs w:val="23"/>
        </w:rPr>
        <w:t>feladatellátást végző</w:t>
      </w:r>
      <w:r w:rsidRPr="005E2A86">
        <w:rPr>
          <w:bCs/>
          <w:sz w:val="23"/>
          <w:szCs w:val="23"/>
        </w:rPr>
        <w:t xml:space="preserve"> (továbbiakban: ERZSÉBETVÁROS Kft. vagy Vállalkozó) </w:t>
      </w:r>
    </w:p>
    <w:p w:rsidR="00D31E98" w:rsidRPr="005E2A86" w:rsidRDefault="00D31E98" w:rsidP="00D31E98">
      <w:pPr>
        <w:jc w:val="both"/>
        <w:rPr>
          <w:sz w:val="23"/>
          <w:szCs w:val="23"/>
        </w:rPr>
      </w:pPr>
      <w:proofErr w:type="gramStart"/>
      <w:r w:rsidRPr="005E2A86">
        <w:rPr>
          <w:sz w:val="23"/>
          <w:szCs w:val="23"/>
        </w:rPr>
        <w:t>között</w:t>
      </w:r>
      <w:proofErr w:type="gramEnd"/>
      <w:r w:rsidRPr="005E2A86">
        <w:rPr>
          <w:sz w:val="23"/>
          <w:szCs w:val="23"/>
        </w:rPr>
        <w:t>, az alábbi feltételekkel:</w:t>
      </w:r>
    </w:p>
    <w:p w:rsidR="00D31E98" w:rsidRPr="005E2A86" w:rsidRDefault="00D31E98" w:rsidP="00D31E98">
      <w:pPr>
        <w:jc w:val="both"/>
        <w:rPr>
          <w:b/>
          <w:sz w:val="23"/>
          <w:szCs w:val="23"/>
        </w:rPr>
      </w:pPr>
    </w:p>
    <w:p w:rsidR="00CC2268" w:rsidRPr="005E2A86" w:rsidRDefault="00CC2268" w:rsidP="00D31E98">
      <w:pPr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Preambulum: </w:t>
      </w:r>
    </w:p>
    <w:p w:rsidR="00D31E98" w:rsidRPr="005E2A86" w:rsidRDefault="00D31E98" w:rsidP="00D31E98">
      <w:pPr>
        <w:jc w:val="both"/>
        <w:rPr>
          <w:b/>
          <w:sz w:val="16"/>
          <w:szCs w:val="16"/>
        </w:rPr>
      </w:pPr>
    </w:p>
    <w:p w:rsidR="00D31E98" w:rsidRPr="005E2A86" w:rsidRDefault="00CC2268" w:rsidP="00D31E98">
      <w:pPr>
        <w:jc w:val="both"/>
        <w:rPr>
          <w:sz w:val="23"/>
          <w:szCs w:val="23"/>
        </w:rPr>
      </w:pPr>
      <w:r w:rsidRPr="00C12DF2">
        <w:rPr>
          <w:sz w:val="23"/>
          <w:szCs w:val="23"/>
        </w:rPr>
        <w:t xml:space="preserve">Az ERZSÉBETVÁROS Fejlesztési és Beruházási Korlátolt Felelősségű Társaság </w:t>
      </w:r>
      <w:r w:rsidR="00D31E98" w:rsidRPr="00C12DF2">
        <w:rPr>
          <w:sz w:val="23"/>
          <w:szCs w:val="23"/>
        </w:rPr>
        <w:t>Budapest Főváros VII. kerü</w:t>
      </w:r>
      <w:r w:rsidRPr="00C12DF2">
        <w:rPr>
          <w:sz w:val="23"/>
          <w:szCs w:val="23"/>
        </w:rPr>
        <w:t>let Erzsébetváros Önkormányzata által alapított és így az Önkormányzat által 100%-ban tulajdonolt gazdasági társaság.</w:t>
      </w:r>
    </w:p>
    <w:p w:rsidR="00D31E98" w:rsidRPr="005E2A86" w:rsidRDefault="00D31E98" w:rsidP="00D31E98">
      <w:pPr>
        <w:jc w:val="both"/>
        <w:rPr>
          <w:b/>
          <w:sz w:val="23"/>
          <w:szCs w:val="23"/>
        </w:rPr>
      </w:pPr>
    </w:p>
    <w:p w:rsidR="00D31E98" w:rsidRPr="005E2A86" w:rsidRDefault="00D31E98" w:rsidP="00D31E98">
      <w:pPr>
        <w:jc w:val="both"/>
        <w:rPr>
          <w:sz w:val="23"/>
          <w:szCs w:val="23"/>
        </w:rPr>
      </w:pPr>
      <w:r w:rsidRPr="005E2A86">
        <w:rPr>
          <w:sz w:val="23"/>
          <w:szCs w:val="23"/>
        </w:rPr>
        <w:t xml:space="preserve">A jelen szerződés tárgyát képező feladatellátás a Budapest Főváros VII. kerület Erzsébetváros Önkormányzata tulajdonában lévő és a Polgármesteri </w:t>
      </w:r>
      <w:r w:rsidR="003F0CDC" w:rsidRPr="005E2A86">
        <w:rPr>
          <w:sz w:val="23"/>
          <w:szCs w:val="23"/>
        </w:rPr>
        <w:t>Hivatal,</w:t>
      </w:r>
      <w:r w:rsidRPr="005E2A86">
        <w:rPr>
          <w:sz w:val="23"/>
          <w:szCs w:val="23"/>
        </w:rPr>
        <w:t xml:space="preserve"> mint helyi önkormányzati költségvetési szerv használatában lévő ingatlanok (teljesítési hely) vonatkozásában kerül meghatározásra. </w:t>
      </w:r>
    </w:p>
    <w:p w:rsidR="00D31E98" w:rsidRPr="005E2A86" w:rsidRDefault="00D31E98" w:rsidP="00D31E98">
      <w:pPr>
        <w:jc w:val="both"/>
        <w:rPr>
          <w:sz w:val="23"/>
          <w:szCs w:val="23"/>
        </w:rPr>
      </w:pPr>
    </w:p>
    <w:p w:rsidR="00D31E98" w:rsidRPr="005E2A86" w:rsidRDefault="00D31E98" w:rsidP="00D31E98">
      <w:pPr>
        <w:widowControl w:val="0"/>
        <w:autoSpaceDE w:val="0"/>
        <w:autoSpaceDN w:val="0"/>
        <w:adjustRightInd w:val="0"/>
        <w:jc w:val="both"/>
      </w:pPr>
      <w:r w:rsidRPr="005E2A86">
        <w:t>Felek rögzítik, hogy jelen szerződést a</w:t>
      </w:r>
      <w:r w:rsidRPr="005E2A86">
        <w:rPr>
          <w:i/>
        </w:rPr>
        <w:t xml:space="preserve"> </w:t>
      </w:r>
      <w:r w:rsidRPr="005E2A86">
        <w:t>Budapest Főváros VII. kerület Erzsébetváros Önkormányzata Képviselő-testületének 371/2019. (XII.12.) számú határozata</w:t>
      </w:r>
      <w:r w:rsidR="003F0CDC" w:rsidRPr="005E2A86">
        <w:t>, valamint annak végrehajtására hozott döntés</w:t>
      </w:r>
      <w:r w:rsidRPr="005E2A86">
        <w:t xml:space="preserve"> alapján kötik meg.</w:t>
      </w:r>
    </w:p>
    <w:p w:rsidR="00D31E98" w:rsidRPr="005E2A86" w:rsidRDefault="00D31E98" w:rsidP="00D31E98">
      <w:pPr>
        <w:jc w:val="both"/>
        <w:rPr>
          <w:b/>
          <w:sz w:val="16"/>
          <w:szCs w:val="16"/>
        </w:rPr>
      </w:pPr>
    </w:p>
    <w:p w:rsidR="00D31E98" w:rsidRPr="005E2A86" w:rsidRDefault="00D31E98" w:rsidP="00D31E98">
      <w:pPr>
        <w:jc w:val="both"/>
        <w:rPr>
          <w:b/>
          <w:sz w:val="23"/>
          <w:szCs w:val="23"/>
        </w:rPr>
      </w:pPr>
    </w:p>
    <w:p w:rsidR="00D31E98" w:rsidRPr="005E2A86" w:rsidRDefault="00D31E98" w:rsidP="00D31E98">
      <w:pPr>
        <w:numPr>
          <w:ilvl w:val="0"/>
          <w:numId w:val="2"/>
        </w:numPr>
        <w:tabs>
          <w:tab w:val="clear" w:pos="360"/>
        </w:tabs>
        <w:spacing w:after="120"/>
        <w:ind w:left="0" w:firstLine="0"/>
        <w:jc w:val="both"/>
        <w:rPr>
          <w:b/>
          <w:bCs/>
          <w:sz w:val="23"/>
          <w:szCs w:val="23"/>
        </w:rPr>
      </w:pPr>
      <w:r w:rsidRPr="005E2A86">
        <w:rPr>
          <w:b/>
          <w:bCs/>
          <w:sz w:val="23"/>
          <w:szCs w:val="23"/>
        </w:rPr>
        <w:t>A szerződés tárgya</w:t>
      </w:r>
    </w:p>
    <w:p w:rsidR="00D31E98" w:rsidRPr="005E2A86" w:rsidRDefault="00D31E98" w:rsidP="00D31E98">
      <w:pPr>
        <w:jc w:val="both"/>
        <w:rPr>
          <w:sz w:val="23"/>
          <w:szCs w:val="23"/>
        </w:rPr>
      </w:pPr>
      <w:r w:rsidRPr="005E2A86">
        <w:rPr>
          <w:bCs/>
          <w:sz w:val="23"/>
          <w:szCs w:val="23"/>
        </w:rPr>
        <w:t>1.1.</w:t>
      </w:r>
      <w:r w:rsidRPr="005E2A86">
        <w:rPr>
          <w:bCs/>
          <w:sz w:val="23"/>
          <w:szCs w:val="23"/>
        </w:rPr>
        <w:tab/>
        <w:t xml:space="preserve">A </w:t>
      </w:r>
      <w:r w:rsidR="00D92114" w:rsidRPr="005E2A86">
        <w:rPr>
          <w:bCs/>
          <w:sz w:val="23"/>
          <w:szCs w:val="23"/>
        </w:rPr>
        <w:t>Megrendelő</w:t>
      </w:r>
      <w:r w:rsidRPr="005E2A86">
        <w:rPr>
          <w:bCs/>
          <w:sz w:val="23"/>
          <w:szCs w:val="23"/>
        </w:rPr>
        <w:t xml:space="preserve"> megrendeli, az ERZSÉBETVÁROS Kft. elvállalja a </w:t>
      </w:r>
      <w:r w:rsidR="00D92114" w:rsidRPr="005E2A86">
        <w:rPr>
          <w:bCs/>
          <w:sz w:val="23"/>
          <w:szCs w:val="23"/>
        </w:rPr>
        <w:t>Megrendelő</w:t>
      </w:r>
      <w:r w:rsidRPr="005E2A86">
        <w:rPr>
          <w:rStyle w:val="Kiemels2"/>
          <w:b w:val="0"/>
          <w:sz w:val="23"/>
          <w:szCs w:val="23"/>
        </w:rPr>
        <w:t xml:space="preserve"> jelen szerződésben meghatározott </w:t>
      </w:r>
      <w:r w:rsidRPr="005E2A86">
        <w:rPr>
          <w:sz w:val="23"/>
          <w:szCs w:val="23"/>
        </w:rPr>
        <w:t xml:space="preserve">működési területén (teljesítési hely) az épületgondnoksági feladatok körében heti 5 munkanapon keresztül, </w:t>
      </w:r>
      <w:r w:rsidR="00BD6CC6" w:rsidRPr="00C12DF2">
        <w:rPr>
          <w:bCs/>
          <w:sz w:val="23"/>
          <w:szCs w:val="23"/>
        </w:rPr>
        <w:t xml:space="preserve">teljes </w:t>
      </w:r>
      <w:r w:rsidRPr="00C12DF2">
        <w:rPr>
          <w:bCs/>
          <w:sz w:val="23"/>
          <w:szCs w:val="23"/>
        </w:rPr>
        <w:t>körű</w:t>
      </w:r>
      <w:r w:rsidR="00BD6CC6" w:rsidRPr="00C12DF2">
        <w:rPr>
          <w:bCs/>
          <w:sz w:val="23"/>
          <w:szCs w:val="23"/>
        </w:rPr>
        <w:t>en, naponta a teljesítési helyen található helységek takarítását, emellett</w:t>
      </w:r>
      <w:r w:rsidRPr="00C12DF2">
        <w:rPr>
          <w:sz w:val="23"/>
          <w:szCs w:val="23"/>
        </w:rPr>
        <w:t xml:space="preserve"> egyes helyiségek időszakos takarítását</w:t>
      </w:r>
      <w:r w:rsidR="00BD6CC6" w:rsidRPr="00C12DF2">
        <w:rPr>
          <w:sz w:val="23"/>
          <w:szCs w:val="23"/>
        </w:rPr>
        <w:t xml:space="preserve"> is</w:t>
      </w:r>
      <w:r w:rsidR="00BD6CC6">
        <w:rPr>
          <w:sz w:val="23"/>
          <w:szCs w:val="23"/>
        </w:rPr>
        <w:t xml:space="preserve"> (hetente, valamint kéthetente), </w:t>
      </w:r>
      <w:r w:rsidR="00BD6CC6" w:rsidRPr="00C12DF2">
        <w:rPr>
          <w:sz w:val="23"/>
          <w:szCs w:val="23"/>
        </w:rPr>
        <w:t>valamint</w:t>
      </w:r>
      <w:r w:rsidRPr="005E2A86">
        <w:rPr>
          <w:sz w:val="23"/>
          <w:szCs w:val="23"/>
        </w:rPr>
        <w:t xml:space="preserve"> </w:t>
      </w:r>
      <w:r w:rsidRPr="005E2A86">
        <w:t xml:space="preserve">évente két alkalommal nagytakarítást a </w:t>
      </w:r>
      <w:r w:rsidR="00D92114" w:rsidRPr="005E2A86">
        <w:t>Megrendelő</w:t>
      </w:r>
      <w:r w:rsidRPr="005E2A86">
        <w:t xml:space="preserve"> által előzetesen megjelölt időpontban </w:t>
      </w:r>
      <w:r w:rsidRPr="005E2A86">
        <w:rPr>
          <w:sz w:val="23"/>
          <w:szCs w:val="23"/>
        </w:rPr>
        <w:t>(1. sz. melléklet).</w:t>
      </w:r>
    </w:p>
    <w:p w:rsidR="00D31E98" w:rsidRPr="005E2A86" w:rsidRDefault="00D31E98" w:rsidP="00D31E98">
      <w:pPr>
        <w:jc w:val="both"/>
        <w:rPr>
          <w:sz w:val="23"/>
          <w:szCs w:val="23"/>
        </w:rPr>
      </w:pPr>
      <w:r w:rsidRPr="005E2A86">
        <w:rPr>
          <w:sz w:val="23"/>
          <w:szCs w:val="23"/>
        </w:rPr>
        <w:t>1.1.1</w:t>
      </w:r>
      <w:r w:rsidRPr="005E2A86">
        <w:rPr>
          <w:sz w:val="23"/>
          <w:szCs w:val="23"/>
        </w:rPr>
        <w:tab/>
        <w:t>Jelen 1.1. pontban meghatározott feladatok elvégzésekor az ERZSÉBETVÁROS Kft. alvállalkozó igénybevételére nem jogosult.</w:t>
      </w:r>
    </w:p>
    <w:p w:rsidR="00D31E98" w:rsidRPr="005E2A86" w:rsidRDefault="00CC2268" w:rsidP="00D31E98">
      <w:pPr>
        <w:jc w:val="both"/>
        <w:rPr>
          <w:sz w:val="23"/>
          <w:szCs w:val="23"/>
        </w:rPr>
      </w:pPr>
      <w:r>
        <w:rPr>
          <w:sz w:val="23"/>
          <w:szCs w:val="23"/>
        </w:rPr>
        <w:t>1.1.2</w:t>
      </w:r>
      <w:r>
        <w:rPr>
          <w:sz w:val="23"/>
          <w:szCs w:val="23"/>
        </w:rPr>
        <w:tab/>
      </w:r>
      <w:r w:rsidR="00D31E98" w:rsidRPr="005E2A86">
        <w:rPr>
          <w:sz w:val="23"/>
          <w:szCs w:val="23"/>
        </w:rPr>
        <w:t xml:space="preserve">Az ERZSÉBETVÁROS Kft-t jelen szerződés 4. pontjában meghatározott szolgáltatási díj illeti meg, amely díj tartalmazza az 1.1. pontban meghatározott feladatok ellátásához szükséges </w:t>
      </w:r>
      <w:r w:rsidR="00D31E98" w:rsidRPr="00C12DF2">
        <w:rPr>
          <w:sz w:val="23"/>
          <w:szCs w:val="23"/>
        </w:rPr>
        <w:t>anyag</w:t>
      </w:r>
      <w:r w:rsidRPr="00C12DF2">
        <w:rPr>
          <w:sz w:val="23"/>
          <w:szCs w:val="23"/>
        </w:rPr>
        <w:t xml:space="preserve"> -</w:t>
      </w:r>
      <w:r w:rsidR="00D31E98" w:rsidRPr="00C12DF2">
        <w:rPr>
          <w:sz w:val="23"/>
          <w:szCs w:val="23"/>
        </w:rPr>
        <w:t xml:space="preserve"> és eszköz költség</w:t>
      </w:r>
      <w:r w:rsidRPr="00C12DF2">
        <w:rPr>
          <w:sz w:val="23"/>
          <w:szCs w:val="23"/>
        </w:rPr>
        <w:t>eket</w:t>
      </w:r>
      <w:r w:rsidR="00D31E98" w:rsidRPr="00C12DF2">
        <w:rPr>
          <w:sz w:val="23"/>
          <w:szCs w:val="23"/>
        </w:rPr>
        <w:t xml:space="preserve"> is.</w:t>
      </w:r>
    </w:p>
    <w:p w:rsidR="00D31E98" w:rsidRPr="005E2A86" w:rsidRDefault="00CC2268" w:rsidP="00D31E98">
      <w:pPr>
        <w:jc w:val="both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1.2 </w:t>
      </w:r>
      <w:r>
        <w:rPr>
          <w:bCs/>
          <w:sz w:val="23"/>
          <w:szCs w:val="23"/>
        </w:rPr>
        <w:tab/>
      </w:r>
      <w:r w:rsidR="00D31E98" w:rsidRPr="005E2A86">
        <w:rPr>
          <w:bCs/>
          <w:sz w:val="23"/>
          <w:szCs w:val="23"/>
        </w:rPr>
        <w:t xml:space="preserve">A </w:t>
      </w:r>
      <w:r w:rsidR="00D92114" w:rsidRPr="005E2A86">
        <w:rPr>
          <w:bCs/>
          <w:sz w:val="23"/>
          <w:szCs w:val="23"/>
        </w:rPr>
        <w:t>Megrendelő</w:t>
      </w:r>
      <w:r w:rsidR="00D31E98" w:rsidRPr="005E2A86">
        <w:rPr>
          <w:bCs/>
          <w:sz w:val="23"/>
          <w:szCs w:val="23"/>
        </w:rPr>
        <w:t xml:space="preserve"> az általa meghatározott munkák elvégzését minden esetben írásban (e-mail, vagy h</w:t>
      </w:r>
      <w:r w:rsidR="00E37B37">
        <w:rPr>
          <w:bCs/>
          <w:sz w:val="23"/>
          <w:szCs w:val="23"/>
        </w:rPr>
        <w:t xml:space="preserve">agyományos levél) rendeli meg. </w:t>
      </w:r>
      <w:r w:rsidR="00E37B37" w:rsidRPr="00C12DF2">
        <w:rPr>
          <w:bCs/>
          <w:sz w:val="23"/>
          <w:szCs w:val="23"/>
        </w:rPr>
        <w:t>H</w:t>
      </w:r>
      <w:r w:rsidR="00D31E98" w:rsidRPr="00C12DF2">
        <w:rPr>
          <w:bCs/>
          <w:sz w:val="23"/>
          <w:szCs w:val="23"/>
        </w:rPr>
        <w:t>alaszthatatlan esetben a szóban ad</w:t>
      </w:r>
      <w:r w:rsidR="00E37B37" w:rsidRPr="00C12DF2">
        <w:rPr>
          <w:bCs/>
          <w:sz w:val="23"/>
          <w:szCs w:val="23"/>
        </w:rPr>
        <w:t xml:space="preserve">ott megrendelést soron kívül írásba kell foglalni. A </w:t>
      </w:r>
      <w:r w:rsidR="00D92114" w:rsidRPr="00C12DF2">
        <w:rPr>
          <w:bCs/>
          <w:sz w:val="23"/>
          <w:szCs w:val="23"/>
        </w:rPr>
        <w:t>Megrendelő</w:t>
      </w:r>
      <w:r w:rsidR="00D31E98" w:rsidRPr="00C12DF2">
        <w:rPr>
          <w:bCs/>
          <w:sz w:val="23"/>
          <w:szCs w:val="23"/>
        </w:rPr>
        <w:t xml:space="preserve"> a munka</w:t>
      </w:r>
      <w:r w:rsidR="00D31E98" w:rsidRPr="005E2A86">
        <w:rPr>
          <w:bCs/>
          <w:sz w:val="23"/>
          <w:szCs w:val="23"/>
        </w:rPr>
        <w:t xml:space="preserve"> megrendelésekor megjelöli annak sürgősségét, valamint a munka megkezdésének és</w:t>
      </w:r>
      <w:r w:rsidR="00F92C55">
        <w:rPr>
          <w:bCs/>
          <w:sz w:val="23"/>
          <w:szCs w:val="23"/>
        </w:rPr>
        <w:t xml:space="preserve"> a</w:t>
      </w:r>
      <w:r w:rsidR="00C738DF">
        <w:rPr>
          <w:bCs/>
          <w:sz w:val="23"/>
          <w:szCs w:val="23"/>
        </w:rPr>
        <w:t>z annak</w:t>
      </w:r>
      <w:r w:rsidR="00F92C55">
        <w:rPr>
          <w:bCs/>
          <w:sz w:val="23"/>
          <w:szCs w:val="23"/>
        </w:rPr>
        <w:t xml:space="preserve"> </w:t>
      </w:r>
      <w:r w:rsidR="00D31E98" w:rsidRPr="005E2A86">
        <w:rPr>
          <w:bCs/>
          <w:sz w:val="23"/>
          <w:szCs w:val="23"/>
        </w:rPr>
        <w:t>befejezésé</w:t>
      </w:r>
      <w:r w:rsidR="00F92C55">
        <w:rPr>
          <w:bCs/>
          <w:sz w:val="23"/>
          <w:szCs w:val="23"/>
        </w:rPr>
        <w:t>hez</w:t>
      </w:r>
      <w:r w:rsidR="00C738DF">
        <w:rPr>
          <w:bCs/>
          <w:sz w:val="23"/>
          <w:szCs w:val="23"/>
        </w:rPr>
        <w:t xml:space="preserve"> szükséges</w:t>
      </w:r>
      <w:r w:rsidR="00D31E98" w:rsidRPr="005E2A86">
        <w:rPr>
          <w:bCs/>
          <w:sz w:val="23"/>
          <w:szCs w:val="23"/>
        </w:rPr>
        <w:t xml:space="preserve"> </w:t>
      </w:r>
      <w:r w:rsidR="00C738DF">
        <w:rPr>
          <w:bCs/>
          <w:sz w:val="23"/>
          <w:szCs w:val="23"/>
        </w:rPr>
        <w:t>időigényét.</w:t>
      </w:r>
    </w:p>
    <w:p w:rsidR="00D31E98" w:rsidRPr="005E2A86" w:rsidRDefault="00D31E98" w:rsidP="00D31E98">
      <w:pPr>
        <w:jc w:val="both"/>
        <w:rPr>
          <w:bCs/>
          <w:sz w:val="23"/>
          <w:szCs w:val="23"/>
        </w:rPr>
      </w:pPr>
      <w:r w:rsidRPr="005E2A86">
        <w:rPr>
          <w:bCs/>
          <w:sz w:val="23"/>
          <w:szCs w:val="23"/>
        </w:rPr>
        <w:t>1.3.</w:t>
      </w:r>
      <w:r w:rsidRPr="005E2A86">
        <w:rPr>
          <w:bCs/>
          <w:sz w:val="23"/>
          <w:szCs w:val="23"/>
        </w:rPr>
        <w:tab/>
      </w:r>
      <w:r w:rsidRPr="00C12DF2">
        <w:rPr>
          <w:bCs/>
          <w:sz w:val="23"/>
          <w:szCs w:val="23"/>
        </w:rPr>
        <w:t xml:space="preserve">Esetenként a </w:t>
      </w:r>
      <w:r w:rsidR="00D92114" w:rsidRPr="00C12DF2">
        <w:rPr>
          <w:bCs/>
          <w:sz w:val="23"/>
          <w:szCs w:val="23"/>
        </w:rPr>
        <w:t>Megrendelő</w:t>
      </w:r>
      <w:r w:rsidR="002D7CCC" w:rsidRPr="00C12DF2">
        <w:rPr>
          <w:bCs/>
          <w:sz w:val="23"/>
          <w:szCs w:val="23"/>
        </w:rPr>
        <w:t xml:space="preserve"> a Vállalkozót a</w:t>
      </w:r>
      <w:r w:rsidRPr="00C12DF2">
        <w:rPr>
          <w:bCs/>
          <w:sz w:val="23"/>
          <w:szCs w:val="23"/>
        </w:rPr>
        <w:t xml:space="preserve"> működési területén, valamint a </w:t>
      </w:r>
      <w:r w:rsidR="00D92114" w:rsidRPr="00C12DF2">
        <w:rPr>
          <w:bCs/>
          <w:sz w:val="23"/>
          <w:szCs w:val="23"/>
        </w:rPr>
        <w:t>Megrendelő</w:t>
      </w:r>
      <w:r w:rsidRPr="00C12DF2">
        <w:rPr>
          <w:bCs/>
          <w:sz w:val="23"/>
          <w:szCs w:val="23"/>
        </w:rPr>
        <w:t xml:space="preserve"> által tartott rendezvények helyszínén jelen szerződés 1.1. pontjá</w:t>
      </w:r>
      <w:r w:rsidR="002D7CCC" w:rsidRPr="00C12DF2">
        <w:rPr>
          <w:bCs/>
          <w:sz w:val="23"/>
          <w:szCs w:val="23"/>
        </w:rPr>
        <w:t>ban foglalt munkálatok elvégzésével is megbízhatja, amely egyedi megrendelés alapján történhet. Az</w:t>
      </w:r>
      <w:r w:rsidRPr="00C12DF2">
        <w:rPr>
          <w:bCs/>
          <w:sz w:val="23"/>
          <w:szCs w:val="23"/>
        </w:rPr>
        <w:t xml:space="preserve"> egyedi megrendelé</w:t>
      </w:r>
      <w:r w:rsidR="001A2E5E" w:rsidRPr="00C12DF2">
        <w:rPr>
          <w:bCs/>
          <w:sz w:val="23"/>
          <w:szCs w:val="23"/>
        </w:rPr>
        <w:t>sekre az 1.2.</w:t>
      </w:r>
      <w:r w:rsidR="002D7CCC" w:rsidRPr="00C12DF2">
        <w:rPr>
          <w:bCs/>
          <w:sz w:val="23"/>
          <w:szCs w:val="23"/>
        </w:rPr>
        <w:t xml:space="preserve"> pontban rögzített rendelkezések </w:t>
      </w:r>
      <w:r w:rsidRPr="00C12DF2">
        <w:rPr>
          <w:bCs/>
          <w:sz w:val="23"/>
          <w:szCs w:val="23"/>
        </w:rPr>
        <w:t>megfelelően alkalmazandóak.</w:t>
      </w:r>
      <w:r w:rsidRPr="005E2A86">
        <w:rPr>
          <w:bCs/>
          <w:sz w:val="23"/>
          <w:szCs w:val="23"/>
        </w:rPr>
        <w:t xml:space="preserve"> </w:t>
      </w:r>
    </w:p>
    <w:p w:rsidR="00D31E98" w:rsidRPr="005E2A86" w:rsidRDefault="00C12DF2" w:rsidP="00D31E98">
      <w:pPr>
        <w:jc w:val="both"/>
        <w:rPr>
          <w:bCs/>
          <w:sz w:val="23"/>
          <w:szCs w:val="23"/>
        </w:rPr>
      </w:pPr>
      <w:r>
        <w:rPr>
          <w:bCs/>
          <w:sz w:val="23"/>
          <w:szCs w:val="23"/>
        </w:rPr>
        <w:t>1.3.1.</w:t>
      </w:r>
      <w:r>
        <w:rPr>
          <w:bCs/>
          <w:sz w:val="23"/>
          <w:szCs w:val="23"/>
        </w:rPr>
        <w:tab/>
      </w:r>
      <w:r w:rsidR="00D31E98" w:rsidRPr="005E2A86">
        <w:rPr>
          <w:bCs/>
          <w:sz w:val="23"/>
          <w:szCs w:val="23"/>
        </w:rPr>
        <w:t>Az 1.3. pontban meghatározott feladatok ellátásáért az ERZSÉBETVÁROS Kft-t a 4.</w:t>
      </w:r>
      <w:r w:rsidR="0003018F" w:rsidRPr="005E2A86">
        <w:rPr>
          <w:bCs/>
          <w:sz w:val="23"/>
          <w:szCs w:val="23"/>
        </w:rPr>
        <w:t>2</w:t>
      </w:r>
      <w:r w:rsidR="00D31E98" w:rsidRPr="005E2A86">
        <w:rPr>
          <w:bCs/>
          <w:sz w:val="23"/>
          <w:szCs w:val="23"/>
        </w:rPr>
        <w:t>. pontban meghatározott óradíj illeti meg, amely díj tartalmazza a felhasznált anyag</w:t>
      </w:r>
      <w:r w:rsidR="002D7CCC">
        <w:rPr>
          <w:bCs/>
          <w:sz w:val="23"/>
          <w:szCs w:val="23"/>
        </w:rPr>
        <w:t xml:space="preserve"> - </w:t>
      </w:r>
      <w:r w:rsidR="00D31E98" w:rsidRPr="005E2A86">
        <w:rPr>
          <w:bCs/>
          <w:sz w:val="23"/>
          <w:szCs w:val="23"/>
        </w:rPr>
        <w:t>és eszköz költséget is.</w:t>
      </w:r>
    </w:p>
    <w:p w:rsidR="00D31E98" w:rsidRPr="005E2A86" w:rsidRDefault="002D7CCC" w:rsidP="00D31E98">
      <w:pPr>
        <w:jc w:val="both"/>
        <w:rPr>
          <w:sz w:val="23"/>
          <w:szCs w:val="23"/>
        </w:rPr>
      </w:pPr>
      <w:r>
        <w:rPr>
          <w:sz w:val="23"/>
          <w:szCs w:val="23"/>
        </w:rPr>
        <w:t>1.3.2.</w:t>
      </w:r>
      <w:r>
        <w:rPr>
          <w:sz w:val="23"/>
          <w:szCs w:val="23"/>
        </w:rPr>
        <w:tab/>
      </w:r>
      <w:r w:rsidR="00D31E98" w:rsidRPr="005E2A86">
        <w:rPr>
          <w:sz w:val="23"/>
          <w:szCs w:val="23"/>
        </w:rPr>
        <w:t>Jelen 1.3. pontban meghatározott feladatok elvégzésekor az ERZSÉBETVÁROS Kft. alvállalkozó igénybevételére nem jogosult.</w:t>
      </w:r>
    </w:p>
    <w:p w:rsidR="0003018F" w:rsidRPr="005E2A86" w:rsidRDefault="0003018F" w:rsidP="00D31E98">
      <w:pPr>
        <w:jc w:val="both"/>
        <w:rPr>
          <w:sz w:val="23"/>
          <w:szCs w:val="23"/>
        </w:rPr>
      </w:pPr>
    </w:p>
    <w:p w:rsidR="00D31E98" w:rsidRPr="005E2A86" w:rsidRDefault="00D31E98" w:rsidP="0003018F">
      <w:pPr>
        <w:pStyle w:val="Listaszerbekezds"/>
        <w:numPr>
          <w:ilvl w:val="0"/>
          <w:numId w:val="2"/>
        </w:numPr>
        <w:jc w:val="both"/>
        <w:rPr>
          <w:b/>
          <w:bCs/>
          <w:sz w:val="23"/>
          <w:szCs w:val="23"/>
        </w:rPr>
      </w:pPr>
      <w:r w:rsidRPr="005E2A86">
        <w:rPr>
          <w:b/>
          <w:bCs/>
          <w:sz w:val="23"/>
          <w:szCs w:val="23"/>
        </w:rPr>
        <w:t>A szerződés időtartama</w:t>
      </w:r>
    </w:p>
    <w:p w:rsidR="0003018F" w:rsidRPr="005E2A86" w:rsidRDefault="0003018F" w:rsidP="0003018F">
      <w:pPr>
        <w:pStyle w:val="Listaszerbekezds"/>
        <w:ind w:left="360"/>
        <w:jc w:val="both"/>
        <w:rPr>
          <w:b/>
          <w:bCs/>
          <w:sz w:val="23"/>
          <w:szCs w:val="23"/>
        </w:rPr>
      </w:pPr>
    </w:p>
    <w:p w:rsidR="00D31E98" w:rsidRPr="005E2A86" w:rsidRDefault="00CA7FB1" w:rsidP="00D31E98">
      <w:pPr>
        <w:pStyle w:val="Listaszerbekezds"/>
        <w:numPr>
          <w:ilvl w:val="1"/>
          <w:numId w:val="2"/>
        </w:numPr>
        <w:ind w:left="0" w:firstLine="0"/>
        <w:jc w:val="both"/>
      </w:pPr>
      <w:r>
        <w:t xml:space="preserve">A </w:t>
      </w:r>
      <w:r w:rsidR="00D31E98" w:rsidRPr="005E2A86">
        <w:t>Felek a jelen szerződést</w:t>
      </w:r>
      <w:r w:rsidR="00D31E98" w:rsidRPr="005E2A86">
        <w:rPr>
          <w:i/>
        </w:rPr>
        <w:t xml:space="preserve"> </w:t>
      </w:r>
      <w:r w:rsidR="00D31E98" w:rsidRPr="005E2A86">
        <w:rPr>
          <w:b/>
        </w:rPr>
        <w:t xml:space="preserve">2020. </w:t>
      </w:r>
      <w:r w:rsidR="004C2C72" w:rsidRPr="005E2A86">
        <w:rPr>
          <w:b/>
        </w:rPr>
        <w:t>július 1</w:t>
      </w:r>
      <w:r w:rsidR="00646D0F" w:rsidRPr="005E2A86">
        <w:rPr>
          <w:b/>
        </w:rPr>
        <w:t>9</w:t>
      </w:r>
      <w:r w:rsidR="004C2C72" w:rsidRPr="005E2A86">
        <w:rPr>
          <w:b/>
        </w:rPr>
        <w:t>.</w:t>
      </w:r>
      <w:r w:rsidR="00D31E98" w:rsidRPr="005E2A86">
        <w:rPr>
          <w:b/>
        </w:rPr>
        <w:t xml:space="preserve"> naptól kezdődő hatállyal határozott időtartamra</w:t>
      </w:r>
      <w:r w:rsidR="00D31E98" w:rsidRPr="005E2A86">
        <w:t xml:space="preserve">, </w:t>
      </w:r>
      <w:r w:rsidR="00D31E98" w:rsidRPr="00C12DF2">
        <w:t>a közbeszerzési eljárás</w:t>
      </w:r>
      <w:r w:rsidRPr="00C12DF2">
        <w:t xml:space="preserve"> eredményes lefolytatása</w:t>
      </w:r>
      <w:r w:rsidR="00D31E98" w:rsidRPr="00C12DF2">
        <w:t xml:space="preserve"> nyomán megkötendő szerződés hatályba lépéséig, de legfeljebb 2020. </w:t>
      </w:r>
      <w:r w:rsidR="004C2C72" w:rsidRPr="00C12DF2">
        <w:t>december 31</w:t>
      </w:r>
      <w:r w:rsidR="00D31E98" w:rsidRPr="00C12DF2">
        <w:t xml:space="preserve"> napjáig terjedő időszak</w:t>
      </w:r>
      <w:r w:rsidRPr="00C12DF2">
        <w:t>ra</w:t>
      </w:r>
      <w:r w:rsidR="00D31E98" w:rsidRPr="005E2A86">
        <w:t xml:space="preserve"> kötik meg egymással. </w:t>
      </w:r>
    </w:p>
    <w:p w:rsidR="00D31E98" w:rsidRPr="005E2A86" w:rsidRDefault="00D31E98" w:rsidP="00D31E98">
      <w:pPr>
        <w:pStyle w:val="Szvegtrzs2"/>
        <w:tabs>
          <w:tab w:val="left" w:pos="720"/>
        </w:tabs>
        <w:spacing w:after="0" w:line="240" w:lineRule="auto"/>
        <w:jc w:val="both"/>
        <w:rPr>
          <w:sz w:val="23"/>
          <w:szCs w:val="23"/>
        </w:rPr>
      </w:pPr>
    </w:p>
    <w:p w:rsidR="00D31E98" w:rsidRPr="005E2A86" w:rsidRDefault="00D31E98" w:rsidP="00D31E98">
      <w:pPr>
        <w:numPr>
          <w:ilvl w:val="0"/>
          <w:numId w:val="2"/>
        </w:numPr>
        <w:tabs>
          <w:tab w:val="clear" w:pos="360"/>
        </w:tabs>
        <w:spacing w:after="120"/>
        <w:ind w:left="0" w:firstLine="0"/>
        <w:jc w:val="both"/>
        <w:rPr>
          <w:b/>
          <w:bCs/>
          <w:sz w:val="23"/>
          <w:szCs w:val="23"/>
        </w:rPr>
      </w:pPr>
      <w:r w:rsidRPr="005E2A86">
        <w:rPr>
          <w:b/>
          <w:bCs/>
          <w:sz w:val="23"/>
          <w:szCs w:val="23"/>
        </w:rPr>
        <w:t>A teljesítés helyek</w:t>
      </w:r>
    </w:p>
    <w:p w:rsidR="001D3E9F" w:rsidRPr="005E2A86" w:rsidRDefault="001D3E9F" w:rsidP="001D3E9F">
      <w:pPr>
        <w:pStyle w:val="Listaszerbekezds"/>
        <w:ind w:left="0"/>
        <w:jc w:val="both"/>
      </w:pPr>
      <w:r w:rsidRPr="005E2A86">
        <w:t xml:space="preserve">   </w:t>
      </w:r>
    </w:p>
    <w:p w:rsidR="001D3E9F" w:rsidRPr="005E2A86" w:rsidRDefault="001D3E9F" w:rsidP="001D3E9F">
      <w:pPr>
        <w:pStyle w:val="Listaszerbekezds"/>
        <w:numPr>
          <w:ilvl w:val="0"/>
          <w:numId w:val="20"/>
        </w:numPr>
        <w:jc w:val="both"/>
      </w:pPr>
      <w:r w:rsidRPr="005E2A86">
        <w:t>1073 Budapest, Erzsébet krt. 6. szám alatti teljesítési hely;</w:t>
      </w:r>
    </w:p>
    <w:p w:rsidR="001D3E9F" w:rsidRPr="005E2A86" w:rsidRDefault="001D3E9F" w:rsidP="00BD6CC6">
      <w:pPr>
        <w:pStyle w:val="Listaszerbekezds"/>
        <w:numPr>
          <w:ilvl w:val="0"/>
          <w:numId w:val="20"/>
        </w:numPr>
        <w:jc w:val="both"/>
      </w:pPr>
      <w:r w:rsidRPr="005E2A86">
        <w:t>1076 Budapest, Garay u. 5. szám alatti teljesítési hely;</w:t>
      </w:r>
    </w:p>
    <w:p w:rsidR="001D3E9F" w:rsidRPr="005E2A86" w:rsidRDefault="001D3E9F" w:rsidP="001D3E9F">
      <w:pPr>
        <w:pStyle w:val="Listaszerbekezds"/>
        <w:numPr>
          <w:ilvl w:val="0"/>
          <w:numId w:val="20"/>
        </w:numPr>
        <w:jc w:val="both"/>
      </w:pPr>
      <w:r w:rsidRPr="005E2A86">
        <w:t>1076 Budapest, Rózsa u. 8. szám alatti teljesítési hely;</w:t>
      </w:r>
    </w:p>
    <w:p w:rsidR="001D3E9F" w:rsidRPr="005E2A86" w:rsidRDefault="001D3E9F" w:rsidP="001D3E9F">
      <w:pPr>
        <w:pStyle w:val="Listaszerbekezds"/>
        <w:numPr>
          <w:ilvl w:val="0"/>
          <w:numId w:val="20"/>
        </w:numPr>
        <w:jc w:val="both"/>
      </w:pPr>
      <w:r w:rsidRPr="005E2A86">
        <w:t xml:space="preserve">1074 Budapest, Dohány utca 45. szám alatti teljesítési hely; </w:t>
      </w:r>
    </w:p>
    <w:p w:rsidR="001D3E9F" w:rsidRPr="005E2A86" w:rsidRDefault="001D3E9F" w:rsidP="001D3E9F">
      <w:pPr>
        <w:pStyle w:val="Listaszerbekezds"/>
        <w:numPr>
          <w:ilvl w:val="0"/>
          <w:numId w:val="20"/>
        </w:numPr>
        <w:jc w:val="both"/>
      </w:pPr>
      <w:r w:rsidRPr="005E2A86">
        <w:t xml:space="preserve">az egyedi megrendelésben megjelölt teljesítési hely. </w:t>
      </w:r>
    </w:p>
    <w:p w:rsidR="001D3E9F" w:rsidRPr="005E2A86" w:rsidRDefault="001D3E9F" w:rsidP="001D3E9F">
      <w:pPr>
        <w:spacing w:after="120"/>
        <w:jc w:val="both"/>
        <w:rPr>
          <w:b/>
          <w:bCs/>
          <w:sz w:val="23"/>
          <w:szCs w:val="23"/>
        </w:rPr>
      </w:pPr>
    </w:p>
    <w:p w:rsidR="00D31E98" w:rsidRPr="005E2A86" w:rsidRDefault="00D31E98" w:rsidP="00D31E98">
      <w:pPr>
        <w:numPr>
          <w:ilvl w:val="0"/>
          <w:numId w:val="2"/>
        </w:numPr>
        <w:tabs>
          <w:tab w:val="clear" w:pos="360"/>
        </w:tabs>
        <w:spacing w:after="120"/>
        <w:ind w:left="0" w:firstLine="0"/>
        <w:jc w:val="both"/>
        <w:rPr>
          <w:b/>
          <w:bCs/>
          <w:sz w:val="23"/>
          <w:szCs w:val="23"/>
        </w:rPr>
      </w:pPr>
      <w:r w:rsidRPr="005E2A86">
        <w:rPr>
          <w:b/>
          <w:bCs/>
          <w:sz w:val="23"/>
          <w:szCs w:val="23"/>
        </w:rPr>
        <w:t>Szolgáltatási díj</w:t>
      </w:r>
    </w:p>
    <w:p w:rsidR="00D31E98" w:rsidRPr="005E2A86" w:rsidRDefault="00D31E98" w:rsidP="00D31E98">
      <w:pPr>
        <w:numPr>
          <w:ilvl w:val="1"/>
          <w:numId w:val="2"/>
        </w:numPr>
        <w:ind w:left="0" w:firstLine="0"/>
        <w:jc w:val="both"/>
        <w:rPr>
          <w:sz w:val="23"/>
          <w:szCs w:val="23"/>
        </w:rPr>
      </w:pPr>
      <w:r w:rsidRPr="005E2A86">
        <w:rPr>
          <w:sz w:val="23"/>
          <w:szCs w:val="23"/>
        </w:rPr>
        <w:t xml:space="preserve">Jelen szerződés 1.1. pontjában meghatározott feladatok ellátásáért az ERZSÉBETVÁROS </w:t>
      </w:r>
      <w:proofErr w:type="spellStart"/>
      <w:r w:rsidRPr="005E2A86">
        <w:rPr>
          <w:sz w:val="23"/>
          <w:szCs w:val="23"/>
        </w:rPr>
        <w:t>Kft.-t</w:t>
      </w:r>
      <w:proofErr w:type="spellEnd"/>
      <w:r w:rsidRPr="005E2A86">
        <w:rPr>
          <w:sz w:val="23"/>
          <w:szCs w:val="23"/>
        </w:rPr>
        <w:t xml:space="preserve"> havi </w:t>
      </w:r>
      <w:r w:rsidRPr="005E2A86">
        <w:rPr>
          <w:b/>
          <w:sz w:val="23"/>
          <w:szCs w:val="23"/>
        </w:rPr>
        <w:t>4.500.000 Ft + ÁFA</w:t>
      </w:r>
      <w:r w:rsidRPr="005E2A86">
        <w:rPr>
          <w:sz w:val="23"/>
          <w:szCs w:val="23"/>
        </w:rPr>
        <w:t xml:space="preserve">, azaz négymillió-ötszázezer forint + ÁFA összegű díj illeti meg. </w:t>
      </w:r>
    </w:p>
    <w:p w:rsidR="00D31E98" w:rsidRPr="005E2A86" w:rsidRDefault="00D31E98" w:rsidP="00D31E98">
      <w:pPr>
        <w:numPr>
          <w:ilvl w:val="1"/>
          <w:numId w:val="2"/>
        </w:numPr>
        <w:ind w:left="0" w:firstLine="0"/>
        <w:jc w:val="both"/>
        <w:rPr>
          <w:i/>
          <w:sz w:val="23"/>
          <w:szCs w:val="23"/>
        </w:rPr>
      </w:pPr>
      <w:r w:rsidRPr="005E2A86">
        <w:rPr>
          <w:sz w:val="23"/>
          <w:szCs w:val="23"/>
        </w:rPr>
        <w:t>Jelen szerződés 1.3. pontja szerinti feladatok elvégzéséért az alábbiak szerint jogosult díjazásra:</w:t>
      </w:r>
    </w:p>
    <w:p w:rsidR="00D31E98" w:rsidRPr="005E2A86" w:rsidRDefault="00D31E98" w:rsidP="00D31E98">
      <w:pPr>
        <w:ind w:left="1416"/>
        <w:jc w:val="both"/>
        <w:rPr>
          <w:i/>
          <w:sz w:val="23"/>
          <w:szCs w:val="23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3119"/>
      </w:tblGrid>
      <w:tr w:rsidR="00D31E98" w:rsidRPr="005E2A86" w:rsidTr="004C2C72">
        <w:trPr>
          <w:jc w:val="center"/>
        </w:trPr>
        <w:tc>
          <w:tcPr>
            <w:tcW w:w="4961" w:type="dxa"/>
          </w:tcPr>
          <w:p w:rsidR="00D31E98" w:rsidRPr="005E2A86" w:rsidRDefault="00D31E98" w:rsidP="004C2C72">
            <w:pPr>
              <w:jc w:val="center"/>
              <w:rPr>
                <w:b/>
                <w:sz w:val="23"/>
                <w:szCs w:val="23"/>
              </w:rPr>
            </w:pPr>
            <w:r w:rsidRPr="005E2A86">
              <w:rPr>
                <w:b/>
                <w:sz w:val="23"/>
                <w:szCs w:val="23"/>
              </w:rPr>
              <w:t>munka jellege</w:t>
            </w:r>
          </w:p>
        </w:tc>
        <w:tc>
          <w:tcPr>
            <w:tcW w:w="3119" w:type="dxa"/>
          </w:tcPr>
          <w:p w:rsidR="00D31E98" w:rsidRPr="005E2A86" w:rsidRDefault="00D31E98" w:rsidP="004C2C72">
            <w:pPr>
              <w:jc w:val="center"/>
              <w:rPr>
                <w:b/>
                <w:sz w:val="23"/>
                <w:szCs w:val="23"/>
              </w:rPr>
            </w:pPr>
            <w:r w:rsidRPr="005E2A86">
              <w:rPr>
                <w:b/>
                <w:sz w:val="23"/>
                <w:szCs w:val="23"/>
              </w:rPr>
              <w:t>rezsióradíj (Ft/óra + ÁFA</w:t>
            </w:r>
            <w:r w:rsidR="006A2FDC" w:rsidRPr="005E2A86">
              <w:rPr>
                <w:b/>
                <w:sz w:val="23"/>
                <w:szCs w:val="23"/>
              </w:rPr>
              <w:t>/fő</w:t>
            </w:r>
            <w:r w:rsidRPr="005E2A86">
              <w:rPr>
                <w:b/>
                <w:sz w:val="23"/>
                <w:szCs w:val="23"/>
              </w:rPr>
              <w:t>)</w:t>
            </w:r>
          </w:p>
        </w:tc>
      </w:tr>
      <w:tr w:rsidR="00D31E98" w:rsidRPr="005E2A86" w:rsidTr="004C2C72">
        <w:trPr>
          <w:jc w:val="center"/>
        </w:trPr>
        <w:tc>
          <w:tcPr>
            <w:tcW w:w="4961" w:type="dxa"/>
          </w:tcPr>
          <w:p w:rsidR="00D31E98" w:rsidRPr="005E2A86" w:rsidRDefault="00D31E98" w:rsidP="004C2C72">
            <w:pPr>
              <w:jc w:val="both"/>
              <w:rPr>
                <w:sz w:val="23"/>
                <w:szCs w:val="23"/>
              </w:rPr>
            </w:pPr>
            <w:r w:rsidRPr="005E2A86">
              <w:rPr>
                <w:sz w:val="23"/>
                <w:szCs w:val="23"/>
              </w:rPr>
              <w:t>szerződés 1.1. pontjában foglalt feladat hétköznap</w:t>
            </w:r>
          </w:p>
        </w:tc>
        <w:tc>
          <w:tcPr>
            <w:tcW w:w="3119" w:type="dxa"/>
          </w:tcPr>
          <w:p w:rsidR="00D31E98" w:rsidRPr="005E2A86" w:rsidRDefault="00D31E98" w:rsidP="004C2C72">
            <w:pPr>
              <w:jc w:val="center"/>
              <w:rPr>
                <w:sz w:val="23"/>
                <w:szCs w:val="23"/>
              </w:rPr>
            </w:pPr>
            <w:r w:rsidRPr="005E2A86">
              <w:rPr>
                <w:sz w:val="23"/>
                <w:szCs w:val="23"/>
              </w:rPr>
              <w:t>2.500</w:t>
            </w:r>
          </w:p>
        </w:tc>
      </w:tr>
      <w:tr w:rsidR="00D31E98" w:rsidRPr="005E2A86" w:rsidTr="004C2C72">
        <w:trPr>
          <w:jc w:val="center"/>
        </w:trPr>
        <w:tc>
          <w:tcPr>
            <w:tcW w:w="4961" w:type="dxa"/>
          </w:tcPr>
          <w:p w:rsidR="00D31E98" w:rsidRPr="005E2A86" w:rsidRDefault="00D31E98" w:rsidP="004C2C72">
            <w:pPr>
              <w:jc w:val="both"/>
              <w:rPr>
                <w:sz w:val="23"/>
                <w:szCs w:val="23"/>
              </w:rPr>
            </w:pPr>
            <w:r w:rsidRPr="005E2A86">
              <w:rPr>
                <w:sz w:val="23"/>
                <w:szCs w:val="23"/>
              </w:rPr>
              <w:t>szerződés 1.1. pontjában foglalt feladat hétvégén</w:t>
            </w:r>
            <w:r w:rsidR="00E60150" w:rsidRPr="005E2A86">
              <w:rPr>
                <w:sz w:val="23"/>
                <w:szCs w:val="23"/>
              </w:rPr>
              <w:t xml:space="preserve"> illetve ünnepnap</w:t>
            </w:r>
          </w:p>
        </w:tc>
        <w:tc>
          <w:tcPr>
            <w:tcW w:w="3119" w:type="dxa"/>
          </w:tcPr>
          <w:p w:rsidR="00D31E98" w:rsidRPr="005E2A86" w:rsidRDefault="00D31E98" w:rsidP="004C2C72">
            <w:pPr>
              <w:jc w:val="center"/>
              <w:rPr>
                <w:sz w:val="23"/>
                <w:szCs w:val="23"/>
              </w:rPr>
            </w:pPr>
            <w:r w:rsidRPr="005E2A86">
              <w:rPr>
                <w:sz w:val="23"/>
                <w:szCs w:val="23"/>
              </w:rPr>
              <w:t>5.000</w:t>
            </w:r>
          </w:p>
        </w:tc>
      </w:tr>
    </w:tbl>
    <w:p w:rsidR="00D31E98" w:rsidRPr="005E2A86" w:rsidRDefault="00D31E98" w:rsidP="00D31E98">
      <w:pPr>
        <w:ind w:left="720"/>
        <w:jc w:val="both"/>
        <w:rPr>
          <w:sz w:val="23"/>
          <w:szCs w:val="23"/>
        </w:rPr>
      </w:pPr>
    </w:p>
    <w:p w:rsidR="00D31E98" w:rsidRPr="00CA7FB1" w:rsidRDefault="00D31E98" w:rsidP="00CA7FB1">
      <w:pPr>
        <w:numPr>
          <w:ilvl w:val="1"/>
          <w:numId w:val="2"/>
        </w:numPr>
        <w:ind w:left="0" w:firstLine="0"/>
        <w:jc w:val="both"/>
        <w:rPr>
          <w:b/>
          <w:sz w:val="23"/>
          <w:szCs w:val="23"/>
        </w:rPr>
      </w:pPr>
      <w:r w:rsidRPr="005E2A86">
        <w:rPr>
          <w:sz w:val="23"/>
          <w:szCs w:val="23"/>
        </w:rPr>
        <w:t>A szerződés 1. pontjában foglalt munkák elvégzé</w:t>
      </w:r>
      <w:r w:rsidR="00CA7FB1">
        <w:rPr>
          <w:sz w:val="23"/>
          <w:szCs w:val="23"/>
        </w:rPr>
        <w:t xml:space="preserve">sére felhasználható </w:t>
      </w:r>
      <w:r w:rsidR="00CA7FB1" w:rsidRPr="001D6541">
        <w:rPr>
          <w:b/>
          <w:sz w:val="23"/>
          <w:szCs w:val="23"/>
        </w:rPr>
        <w:t xml:space="preserve">keretösszeg </w:t>
      </w:r>
      <w:r w:rsidR="00CA7FB1">
        <w:rPr>
          <w:sz w:val="23"/>
          <w:szCs w:val="23"/>
        </w:rPr>
        <w:t xml:space="preserve">maximális összege </w:t>
      </w:r>
      <w:r w:rsidR="00F35C89" w:rsidRPr="00CA7FB1">
        <w:rPr>
          <w:b/>
          <w:sz w:val="23"/>
          <w:szCs w:val="23"/>
        </w:rPr>
        <w:t xml:space="preserve">25.650.000; </w:t>
      </w:r>
      <w:r w:rsidR="00E46B5D" w:rsidRPr="00CA7FB1">
        <w:rPr>
          <w:b/>
          <w:sz w:val="23"/>
          <w:szCs w:val="23"/>
        </w:rPr>
        <w:t>Ft+</w:t>
      </w:r>
      <w:r w:rsidR="00A13DEC" w:rsidRPr="00CA7FB1">
        <w:rPr>
          <w:b/>
          <w:sz w:val="23"/>
          <w:szCs w:val="23"/>
        </w:rPr>
        <w:t>Áfa,</w:t>
      </w:r>
      <w:r w:rsidR="00E46B5D" w:rsidRPr="00CA7FB1">
        <w:rPr>
          <w:b/>
          <w:sz w:val="23"/>
          <w:szCs w:val="23"/>
        </w:rPr>
        <w:t xml:space="preserve"> azaz huszonötmillió-hatszázötvenezer forint +általános forgalmi adó. </w:t>
      </w:r>
    </w:p>
    <w:p w:rsidR="00D31E98" w:rsidRPr="005E2A86" w:rsidRDefault="00D31E98" w:rsidP="00CA7FB1">
      <w:pPr>
        <w:ind w:left="426"/>
        <w:jc w:val="both"/>
      </w:pPr>
      <w:bookmarkStart w:id="0" w:name="_Hlk27577493"/>
    </w:p>
    <w:bookmarkEnd w:id="0"/>
    <w:p w:rsidR="00D31E98" w:rsidRPr="005E2A86" w:rsidRDefault="00D31E98" w:rsidP="00D31E98">
      <w:pPr>
        <w:pStyle w:val="Listaszerbekezds"/>
        <w:numPr>
          <w:ilvl w:val="0"/>
          <w:numId w:val="2"/>
        </w:numPr>
        <w:tabs>
          <w:tab w:val="clear" w:pos="360"/>
        </w:tabs>
        <w:ind w:left="0" w:firstLine="0"/>
        <w:jc w:val="both"/>
        <w:rPr>
          <w:b/>
          <w:u w:val="single"/>
        </w:rPr>
      </w:pPr>
      <w:r w:rsidRPr="005E2A86">
        <w:rPr>
          <w:b/>
          <w:u w:val="single"/>
        </w:rPr>
        <w:t>Fizetési feltételek</w:t>
      </w:r>
    </w:p>
    <w:p w:rsidR="00D31E98" w:rsidRPr="005E2A86" w:rsidRDefault="00D31E98" w:rsidP="00D31E98">
      <w:pPr>
        <w:ind w:left="454"/>
        <w:jc w:val="both"/>
        <w:rPr>
          <w:b/>
          <w:u w:val="single"/>
        </w:rPr>
      </w:pPr>
    </w:p>
    <w:p w:rsidR="00D31E98" w:rsidRPr="005E2A86" w:rsidRDefault="00D31E98" w:rsidP="00D31E98">
      <w:pPr>
        <w:pStyle w:val="Szvegtrzs2"/>
        <w:numPr>
          <w:ilvl w:val="1"/>
          <w:numId w:val="2"/>
        </w:numPr>
        <w:spacing w:after="0" w:line="240" w:lineRule="auto"/>
        <w:ind w:left="0" w:firstLine="0"/>
        <w:jc w:val="both"/>
        <w:rPr>
          <w:sz w:val="23"/>
          <w:szCs w:val="23"/>
        </w:rPr>
      </w:pPr>
      <w:r w:rsidRPr="005E2A86">
        <w:rPr>
          <w:sz w:val="23"/>
          <w:szCs w:val="23"/>
        </w:rPr>
        <w:t xml:space="preserve">Az ERZSÉBETVÁROS Kft. az </w:t>
      </w:r>
      <w:r w:rsidR="0003018F" w:rsidRPr="005E2A86">
        <w:rPr>
          <w:sz w:val="23"/>
          <w:szCs w:val="23"/>
        </w:rPr>
        <w:t>1.1</w:t>
      </w:r>
      <w:r w:rsidRPr="005E2A86">
        <w:rPr>
          <w:sz w:val="23"/>
          <w:szCs w:val="23"/>
        </w:rPr>
        <w:t xml:space="preserve"> pontban foglalt </w:t>
      </w:r>
      <w:r w:rsidRPr="005E2A86">
        <w:rPr>
          <w:b/>
          <w:sz w:val="23"/>
          <w:szCs w:val="23"/>
        </w:rPr>
        <w:t>szolgáltatás havi díja tekintetében</w:t>
      </w:r>
      <w:r w:rsidRPr="005E2A86">
        <w:rPr>
          <w:sz w:val="23"/>
          <w:szCs w:val="23"/>
        </w:rPr>
        <w:t xml:space="preserve"> a teljesítést követően havonta a tárgyhót követő 10. napig nyújthatja be számláját jelen szerződésben foglaltak szerint. A teljesítés időpontja a tárgyhó utolsó napja.</w:t>
      </w:r>
    </w:p>
    <w:p w:rsidR="00D31E98" w:rsidRPr="005E2A86" w:rsidRDefault="00D31E98" w:rsidP="00D31E98">
      <w:pPr>
        <w:pStyle w:val="Szvegtrzs2"/>
        <w:numPr>
          <w:ilvl w:val="1"/>
          <w:numId w:val="2"/>
        </w:numPr>
        <w:spacing w:after="0" w:line="240" w:lineRule="auto"/>
        <w:ind w:left="0" w:firstLine="0"/>
        <w:jc w:val="both"/>
        <w:rPr>
          <w:sz w:val="23"/>
          <w:szCs w:val="23"/>
        </w:rPr>
      </w:pPr>
      <w:r w:rsidRPr="005E2A86">
        <w:rPr>
          <w:sz w:val="23"/>
          <w:szCs w:val="23"/>
        </w:rPr>
        <w:t xml:space="preserve">Az ERZSÉBETVÁROS Kft. az 1.3. pontban foglalt szolgáltatások tekintetében a </w:t>
      </w:r>
      <w:r w:rsidRPr="005E2A86">
        <w:t xml:space="preserve">ténylegesen elvégzett munkát számlázhatja ki a </w:t>
      </w:r>
      <w:r w:rsidR="00D92114" w:rsidRPr="005E2A86">
        <w:t>Megrendelő</w:t>
      </w:r>
      <w:r w:rsidRPr="005E2A86">
        <w:t xml:space="preserve"> felé.</w:t>
      </w:r>
    </w:p>
    <w:p w:rsidR="00D31E98" w:rsidRPr="005E2A86" w:rsidRDefault="00D92114" w:rsidP="00D31E98">
      <w:pPr>
        <w:pStyle w:val="Szvegtrzs2"/>
        <w:numPr>
          <w:ilvl w:val="1"/>
          <w:numId w:val="2"/>
        </w:numPr>
        <w:spacing w:after="0" w:line="240" w:lineRule="auto"/>
        <w:ind w:left="0" w:firstLine="0"/>
        <w:jc w:val="both"/>
        <w:rPr>
          <w:sz w:val="23"/>
          <w:szCs w:val="23"/>
        </w:rPr>
      </w:pPr>
      <w:r w:rsidRPr="005E2A86">
        <w:rPr>
          <w:sz w:val="23"/>
          <w:szCs w:val="23"/>
        </w:rPr>
        <w:t xml:space="preserve">Az ERZSÉBETVÁROS Kft. az 1.1. és az </w:t>
      </w:r>
      <w:r w:rsidR="00D31E98" w:rsidRPr="005E2A86">
        <w:rPr>
          <w:sz w:val="23"/>
          <w:szCs w:val="23"/>
        </w:rPr>
        <w:t xml:space="preserve">1.3. pontokban meghatározott feladatok ellátásáért az esedékes szolgáltatási díjról kiállított számláját csak a </w:t>
      </w:r>
      <w:r w:rsidRPr="005E2A86">
        <w:rPr>
          <w:sz w:val="23"/>
          <w:szCs w:val="23"/>
        </w:rPr>
        <w:t>Megrendelő</w:t>
      </w:r>
      <w:r w:rsidR="00D31E98" w:rsidRPr="005E2A86">
        <w:rPr>
          <w:sz w:val="23"/>
          <w:szCs w:val="23"/>
        </w:rPr>
        <w:t xml:space="preserve"> </w:t>
      </w:r>
      <w:r w:rsidR="0003018F" w:rsidRPr="005E2A86">
        <w:rPr>
          <w:sz w:val="23"/>
          <w:szCs w:val="23"/>
        </w:rPr>
        <w:t>10.1</w:t>
      </w:r>
      <w:r w:rsidR="00D31E98" w:rsidRPr="005E2A86">
        <w:rPr>
          <w:sz w:val="23"/>
          <w:szCs w:val="23"/>
        </w:rPr>
        <w:t xml:space="preserve"> pontjában meghatározott képviselője, illetve az általa meghatalmazott személy által aláírt teljesítési igazolás után jogosult a </w:t>
      </w:r>
      <w:r w:rsidRPr="005E2A86">
        <w:rPr>
          <w:sz w:val="23"/>
          <w:szCs w:val="23"/>
        </w:rPr>
        <w:t>Megrendelő</w:t>
      </w:r>
      <w:r w:rsidR="00D31E98" w:rsidRPr="005E2A86">
        <w:rPr>
          <w:sz w:val="23"/>
          <w:szCs w:val="23"/>
        </w:rPr>
        <w:t xml:space="preserve"> részére benyújtani. </w:t>
      </w:r>
    </w:p>
    <w:p w:rsidR="00D31E98" w:rsidRPr="005E2A86" w:rsidRDefault="00D31E98" w:rsidP="00D31E98">
      <w:pPr>
        <w:pStyle w:val="Szvegtrzs2"/>
        <w:numPr>
          <w:ilvl w:val="1"/>
          <w:numId w:val="2"/>
        </w:numPr>
        <w:spacing w:after="0" w:line="240" w:lineRule="auto"/>
        <w:ind w:left="0" w:firstLine="0"/>
        <w:jc w:val="both"/>
        <w:rPr>
          <w:sz w:val="23"/>
          <w:szCs w:val="23"/>
        </w:rPr>
      </w:pPr>
      <w:r w:rsidRPr="005E2A86">
        <w:rPr>
          <w:sz w:val="23"/>
          <w:szCs w:val="23"/>
        </w:rPr>
        <w:t xml:space="preserve">Az ERZSÉBETVÁROS Kft. által benyújtott és igazolt számlát a </w:t>
      </w:r>
      <w:r w:rsidR="00D92114" w:rsidRPr="005E2A86">
        <w:rPr>
          <w:sz w:val="23"/>
          <w:szCs w:val="23"/>
        </w:rPr>
        <w:t>Megrendelő</w:t>
      </w:r>
      <w:r w:rsidRPr="005E2A86">
        <w:rPr>
          <w:sz w:val="23"/>
          <w:szCs w:val="23"/>
        </w:rPr>
        <w:t xml:space="preserve"> a számla kézhezvételét követő 30 napon belül köteles átutalással megfizetni az ERZSÉBETVÁROS Kft. pénzforgalmi számlája javára. A számla késedelmes kiegyenlítése esetén </w:t>
      </w:r>
      <w:r w:rsidR="00D92114" w:rsidRPr="005E2A86">
        <w:rPr>
          <w:sz w:val="23"/>
          <w:szCs w:val="23"/>
        </w:rPr>
        <w:t>Megrendelő</w:t>
      </w:r>
      <w:r w:rsidRPr="005E2A86">
        <w:rPr>
          <w:sz w:val="23"/>
          <w:szCs w:val="23"/>
        </w:rPr>
        <w:t xml:space="preserve"> a Polgári Törvénykönyvről szóló 2013. évi V. törvény (a továbbiakban: Ptk.) 6:48. §</w:t>
      </w:r>
      <w:proofErr w:type="spellStart"/>
      <w:r w:rsidRPr="005E2A86">
        <w:rPr>
          <w:sz w:val="23"/>
          <w:szCs w:val="23"/>
        </w:rPr>
        <w:t>-a</w:t>
      </w:r>
      <w:proofErr w:type="spellEnd"/>
      <w:r w:rsidRPr="005E2A86">
        <w:rPr>
          <w:sz w:val="23"/>
          <w:szCs w:val="23"/>
        </w:rPr>
        <w:t xml:space="preserve"> szerinti késedelmi kamatot köteles megfizetni az Erzsébetváros Kft. részére. </w:t>
      </w:r>
    </w:p>
    <w:p w:rsidR="00D31E98" w:rsidRPr="005E2A86" w:rsidRDefault="00D31E98" w:rsidP="00D31E98">
      <w:pPr>
        <w:pStyle w:val="Szvegtrzs2"/>
        <w:numPr>
          <w:ilvl w:val="1"/>
          <w:numId w:val="2"/>
        </w:numPr>
        <w:spacing w:after="0" w:line="240" w:lineRule="auto"/>
        <w:ind w:left="0" w:firstLine="0"/>
        <w:jc w:val="both"/>
        <w:rPr>
          <w:sz w:val="23"/>
          <w:szCs w:val="23"/>
        </w:rPr>
      </w:pPr>
      <w:r w:rsidRPr="005E2A86">
        <w:rPr>
          <w:sz w:val="23"/>
          <w:szCs w:val="23"/>
        </w:rPr>
        <w:t>A kamatfizetési kötelezettség esedékességére a Ptk. 6:48. §</w:t>
      </w:r>
      <w:proofErr w:type="spellStart"/>
      <w:r w:rsidRPr="005E2A86">
        <w:rPr>
          <w:sz w:val="23"/>
          <w:szCs w:val="23"/>
        </w:rPr>
        <w:t>-</w:t>
      </w:r>
      <w:proofErr w:type="gramStart"/>
      <w:r w:rsidRPr="005E2A86">
        <w:rPr>
          <w:sz w:val="23"/>
          <w:szCs w:val="23"/>
        </w:rPr>
        <w:t>a</w:t>
      </w:r>
      <w:proofErr w:type="spellEnd"/>
      <w:proofErr w:type="gramEnd"/>
      <w:r w:rsidRPr="005E2A86">
        <w:rPr>
          <w:sz w:val="23"/>
          <w:szCs w:val="23"/>
        </w:rPr>
        <w:t xml:space="preserve"> az irányadó.</w:t>
      </w:r>
    </w:p>
    <w:p w:rsidR="003F0CDC" w:rsidRPr="005E2A86" w:rsidRDefault="003F0CDC" w:rsidP="00D31E98">
      <w:pPr>
        <w:pStyle w:val="Szvegtrzs2"/>
        <w:numPr>
          <w:ilvl w:val="1"/>
          <w:numId w:val="2"/>
        </w:numPr>
        <w:spacing w:after="0" w:line="276" w:lineRule="auto"/>
        <w:ind w:left="0" w:firstLine="0"/>
        <w:jc w:val="both"/>
        <w:rPr>
          <w:sz w:val="23"/>
          <w:szCs w:val="23"/>
        </w:rPr>
      </w:pPr>
      <w:r w:rsidRPr="005E2A86">
        <w:rPr>
          <w:sz w:val="23"/>
          <w:szCs w:val="23"/>
        </w:rPr>
        <w:t xml:space="preserve">A </w:t>
      </w:r>
      <w:r w:rsidR="00D92114" w:rsidRPr="005E2A86">
        <w:rPr>
          <w:sz w:val="23"/>
          <w:szCs w:val="23"/>
        </w:rPr>
        <w:t>Megrendelő</w:t>
      </w:r>
      <w:r w:rsidRPr="005E2A86">
        <w:rPr>
          <w:sz w:val="23"/>
          <w:szCs w:val="23"/>
        </w:rPr>
        <w:t xml:space="preserve"> elismeri, hogy az ERZSÉBETVÁROS Kft. 2020. </w:t>
      </w:r>
      <w:r w:rsidR="0003018F" w:rsidRPr="005E2A86">
        <w:rPr>
          <w:sz w:val="23"/>
          <w:szCs w:val="23"/>
        </w:rPr>
        <w:t>július 19</w:t>
      </w:r>
      <w:r w:rsidRPr="005E2A86">
        <w:rPr>
          <w:sz w:val="23"/>
          <w:szCs w:val="23"/>
        </w:rPr>
        <w:t xml:space="preserve">. napjától a 1. pontban meghatározott feladatokat ellátja. </w:t>
      </w:r>
    </w:p>
    <w:p w:rsidR="00D31E98" w:rsidRPr="005E2A86" w:rsidRDefault="00D31E98" w:rsidP="00D31E98">
      <w:pPr>
        <w:ind w:left="426"/>
        <w:jc w:val="both"/>
      </w:pPr>
    </w:p>
    <w:p w:rsidR="00D31E98" w:rsidRPr="005E2A86" w:rsidRDefault="00D31E98" w:rsidP="00D31E98">
      <w:pPr>
        <w:numPr>
          <w:ilvl w:val="0"/>
          <w:numId w:val="2"/>
        </w:numPr>
        <w:tabs>
          <w:tab w:val="clear" w:pos="360"/>
        </w:tabs>
        <w:spacing w:after="120"/>
        <w:ind w:left="0" w:firstLine="0"/>
        <w:jc w:val="both"/>
        <w:rPr>
          <w:b/>
          <w:bCs/>
          <w:sz w:val="23"/>
          <w:szCs w:val="23"/>
        </w:rPr>
      </w:pPr>
      <w:r w:rsidRPr="005E2A86">
        <w:rPr>
          <w:b/>
          <w:bCs/>
          <w:sz w:val="23"/>
          <w:szCs w:val="23"/>
        </w:rPr>
        <w:t>A felek jogai és kötelességei</w:t>
      </w:r>
    </w:p>
    <w:p w:rsidR="00D31E98" w:rsidRPr="005E2A86" w:rsidRDefault="00D31E98" w:rsidP="00D31E98">
      <w:pPr>
        <w:numPr>
          <w:ilvl w:val="1"/>
          <w:numId w:val="5"/>
        </w:numPr>
        <w:tabs>
          <w:tab w:val="clear" w:pos="720"/>
        </w:tabs>
        <w:ind w:left="0" w:firstLine="0"/>
        <w:jc w:val="both"/>
        <w:rPr>
          <w:sz w:val="23"/>
          <w:szCs w:val="23"/>
        </w:rPr>
      </w:pPr>
      <w:r w:rsidRPr="005E2A86">
        <w:rPr>
          <w:sz w:val="23"/>
          <w:szCs w:val="23"/>
        </w:rPr>
        <w:t xml:space="preserve">Az ERZSÉBETVÁROS Kft. kijelenti, hogy a feladatok elvégzéséhez szükséges szakértelemmel rendelkezik, jelen szerződés tárgyát képező feladatokat elvállalja, azokat a meghatározott minőségben elvégzi. </w:t>
      </w:r>
    </w:p>
    <w:p w:rsidR="00D31E98" w:rsidRPr="005E2A86" w:rsidRDefault="00D31E98" w:rsidP="00D31E98">
      <w:pPr>
        <w:numPr>
          <w:ilvl w:val="1"/>
          <w:numId w:val="5"/>
        </w:numPr>
        <w:tabs>
          <w:tab w:val="clear" w:pos="720"/>
        </w:tabs>
        <w:ind w:left="0" w:firstLine="0"/>
        <w:jc w:val="both"/>
        <w:rPr>
          <w:sz w:val="23"/>
          <w:szCs w:val="23"/>
        </w:rPr>
      </w:pPr>
      <w:r w:rsidRPr="005E2A86">
        <w:rPr>
          <w:sz w:val="23"/>
          <w:szCs w:val="23"/>
        </w:rPr>
        <w:t>Az ERZSÉBETVÁROS Kft. jelen szerződés szerinti szolgáltatásait a vonatkozó jogszabályi előírásoknak, szabványnak, valamint a kialakult szakmai gyakorlatnak, illetve jelen szerződés előírásainak megfelelően végzi, azért teljes körű felelősséget vállal, beleértve a környezetvédelmi előírásokat is.</w:t>
      </w:r>
    </w:p>
    <w:p w:rsidR="00D31E98" w:rsidRPr="005E2A86" w:rsidRDefault="00D31E98" w:rsidP="00D31E98">
      <w:pPr>
        <w:numPr>
          <w:ilvl w:val="1"/>
          <w:numId w:val="5"/>
        </w:numPr>
        <w:tabs>
          <w:tab w:val="clear" w:pos="720"/>
        </w:tabs>
        <w:ind w:left="0" w:firstLine="0"/>
        <w:jc w:val="both"/>
        <w:rPr>
          <w:sz w:val="23"/>
          <w:szCs w:val="23"/>
        </w:rPr>
      </w:pPr>
      <w:r w:rsidRPr="005E2A86">
        <w:rPr>
          <w:sz w:val="23"/>
          <w:szCs w:val="23"/>
        </w:rPr>
        <w:t>Az ERZSÉBETVÁROS Kft. a szerződés teljesítésekor teljes szakmai, jogi és p</w:t>
      </w:r>
      <w:r w:rsidR="00D92114" w:rsidRPr="005E2A86">
        <w:rPr>
          <w:sz w:val="23"/>
          <w:szCs w:val="23"/>
        </w:rPr>
        <w:t xml:space="preserve">énzügyi felelősséggel tartozik. </w:t>
      </w:r>
    </w:p>
    <w:p w:rsidR="00D31E98" w:rsidRPr="005E2A86" w:rsidRDefault="00D31E98" w:rsidP="00D31E98">
      <w:pPr>
        <w:numPr>
          <w:ilvl w:val="1"/>
          <w:numId w:val="5"/>
        </w:numPr>
        <w:tabs>
          <w:tab w:val="clear" w:pos="720"/>
        </w:tabs>
        <w:ind w:left="0" w:firstLine="0"/>
        <w:jc w:val="both"/>
        <w:rPr>
          <w:sz w:val="23"/>
          <w:szCs w:val="23"/>
        </w:rPr>
      </w:pPr>
      <w:r w:rsidRPr="005E2A86">
        <w:rPr>
          <w:sz w:val="23"/>
          <w:szCs w:val="23"/>
        </w:rPr>
        <w:t xml:space="preserve">A </w:t>
      </w:r>
      <w:r w:rsidR="00EC6B0D">
        <w:rPr>
          <w:sz w:val="23"/>
          <w:szCs w:val="23"/>
        </w:rPr>
        <w:t>F</w:t>
      </w:r>
      <w:r w:rsidRPr="005E2A86">
        <w:rPr>
          <w:sz w:val="23"/>
          <w:szCs w:val="23"/>
        </w:rPr>
        <w:t xml:space="preserve">elek a szerződés teljesítése során kötelesek fokozottan együttműködni. </w:t>
      </w:r>
    </w:p>
    <w:p w:rsidR="00D31E98" w:rsidRPr="005E2A86" w:rsidRDefault="00D31E98" w:rsidP="00D31E98">
      <w:pPr>
        <w:numPr>
          <w:ilvl w:val="1"/>
          <w:numId w:val="5"/>
        </w:numPr>
        <w:tabs>
          <w:tab w:val="clear" w:pos="720"/>
        </w:tabs>
        <w:ind w:left="0" w:firstLine="0"/>
        <w:jc w:val="both"/>
        <w:rPr>
          <w:sz w:val="23"/>
          <w:szCs w:val="23"/>
        </w:rPr>
      </w:pPr>
      <w:r w:rsidRPr="005E2A86">
        <w:rPr>
          <w:sz w:val="23"/>
          <w:szCs w:val="23"/>
        </w:rPr>
        <w:t xml:space="preserve">Amennyiben a szerződés teljesítése során az ERZSÉBETVÁROS Kft. olyan körülményt észlel, amely akadályozza, vagy kizárja a szerződés szerinti teljesítést, úgy e körülményről köteles haladéktalanul a </w:t>
      </w:r>
      <w:r w:rsidR="00D92114" w:rsidRPr="005E2A86">
        <w:rPr>
          <w:sz w:val="23"/>
          <w:szCs w:val="23"/>
        </w:rPr>
        <w:t>Megrendelő</w:t>
      </w:r>
      <w:r w:rsidRPr="005E2A86">
        <w:rPr>
          <w:sz w:val="23"/>
          <w:szCs w:val="23"/>
        </w:rPr>
        <w:t xml:space="preserve">t </w:t>
      </w:r>
      <w:r w:rsidR="00EC6B0D">
        <w:rPr>
          <w:sz w:val="23"/>
          <w:szCs w:val="23"/>
        </w:rPr>
        <w:t xml:space="preserve">értesíteni. </w:t>
      </w:r>
      <w:r w:rsidRPr="005E2A86">
        <w:rPr>
          <w:sz w:val="23"/>
          <w:szCs w:val="23"/>
        </w:rPr>
        <w:t>Az értesítés elmaradása vagy késedelmes közlése esetén annak minden következményét az ERZSÉBETVÁROS Kft. viseli.</w:t>
      </w:r>
    </w:p>
    <w:p w:rsidR="00D31E98" w:rsidRPr="005E2A86" w:rsidRDefault="00EB5DA1" w:rsidP="00D31E98">
      <w:pPr>
        <w:numPr>
          <w:ilvl w:val="1"/>
          <w:numId w:val="5"/>
        </w:numPr>
        <w:tabs>
          <w:tab w:val="clear" w:pos="720"/>
        </w:tabs>
        <w:ind w:left="0" w:firstLine="0"/>
        <w:jc w:val="both"/>
        <w:rPr>
          <w:sz w:val="23"/>
          <w:szCs w:val="23"/>
        </w:rPr>
      </w:pPr>
      <w:r w:rsidRPr="00C12DF2">
        <w:rPr>
          <w:sz w:val="23"/>
          <w:szCs w:val="23"/>
        </w:rPr>
        <w:t>Az</w:t>
      </w:r>
      <w:r>
        <w:rPr>
          <w:sz w:val="23"/>
          <w:szCs w:val="23"/>
        </w:rPr>
        <w:t xml:space="preserve"> </w:t>
      </w:r>
      <w:r w:rsidR="00D31E98" w:rsidRPr="005E2A86">
        <w:rPr>
          <w:sz w:val="23"/>
          <w:szCs w:val="23"/>
        </w:rPr>
        <w:t xml:space="preserve">ERZSÉBETVÁROS Kft. jelen szerződésben meghatározott feladatait a </w:t>
      </w:r>
      <w:r w:rsidR="00D92114" w:rsidRPr="005E2A86">
        <w:rPr>
          <w:sz w:val="23"/>
          <w:szCs w:val="23"/>
        </w:rPr>
        <w:t>Megrendelő</w:t>
      </w:r>
      <w:r w:rsidR="00D31E98" w:rsidRPr="005E2A86">
        <w:rPr>
          <w:sz w:val="23"/>
          <w:szCs w:val="23"/>
        </w:rPr>
        <w:t xml:space="preserve"> érdekében, annak utasításait figyelembe véve, fokozott gondossággal, szakmai hozzáértéssel, hiánytalanul köteles teljesíteni.</w:t>
      </w:r>
    </w:p>
    <w:p w:rsidR="00D31E98" w:rsidRPr="005E2A86" w:rsidRDefault="00D31E98" w:rsidP="00D31E98">
      <w:pPr>
        <w:numPr>
          <w:ilvl w:val="1"/>
          <w:numId w:val="5"/>
        </w:numPr>
        <w:tabs>
          <w:tab w:val="clear" w:pos="720"/>
        </w:tabs>
        <w:ind w:left="0" w:firstLine="0"/>
        <w:jc w:val="both"/>
        <w:rPr>
          <w:sz w:val="23"/>
          <w:szCs w:val="23"/>
        </w:rPr>
      </w:pPr>
      <w:r w:rsidRPr="005E2A86">
        <w:rPr>
          <w:sz w:val="23"/>
          <w:szCs w:val="23"/>
        </w:rPr>
        <w:t xml:space="preserve">Amennyiben az ERZSÉBETVÁROS Kft. a </w:t>
      </w:r>
      <w:r w:rsidR="00D92114" w:rsidRPr="005E2A86">
        <w:rPr>
          <w:sz w:val="23"/>
          <w:szCs w:val="23"/>
        </w:rPr>
        <w:t>Megrendelő</w:t>
      </w:r>
      <w:r w:rsidRPr="005E2A86">
        <w:rPr>
          <w:sz w:val="23"/>
          <w:szCs w:val="23"/>
        </w:rPr>
        <w:t xml:space="preserve">t arról értesíti, hogy szakszerűtlen, helytelen utasítást adott, és </w:t>
      </w:r>
      <w:r w:rsidR="00D92114" w:rsidRPr="005E2A86">
        <w:rPr>
          <w:sz w:val="23"/>
          <w:szCs w:val="23"/>
        </w:rPr>
        <w:t>Megrendelő</w:t>
      </w:r>
      <w:r w:rsidRPr="005E2A86">
        <w:rPr>
          <w:sz w:val="23"/>
          <w:szCs w:val="23"/>
        </w:rPr>
        <w:t xml:space="preserve"> a fenti értesítés ellenére utasítását fenntartja, úgy az ERZSÉBETVÁROS Kft. az utasítás végrehajtásából eredő következményekért nem felel.</w:t>
      </w:r>
    </w:p>
    <w:p w:rsidR="00D31E98" w:rsidRPr="005E2A86" w:rsidRDefault="00D31E98" w:rsidP="00D31E98">
      <w:pPr>
        <w:numPr>
          <w:ilvl w:val="1"/>
          <w:numId w:val="5"/>
        </w:numPr>
        <w:tabs>
          <w:tab w:val="clear" w:pos="720"/>
        </w:tabs>
        <w:ind w:left="0" w:firstLine="0"/>
        <w:jc w:val="both"/>
        <w:rPr>
          <w:sz w:val="23"/>
          <w:szCs w:val="23"/>
        </w:rPr>
      </w:pPr>
      <w:r w:rsidRPr="005E2A86">
        <w:rPr>
          <w:sz w:val="23"/>
          <w:szCs w:val="23"/>
        </w:rPr>
        <w:t xml:space="preserve">ERZSÉBETVÁROS Kft. a munkáját úgy köteles megszervezni, hogy az a </w:t>
      </w:r>
      <w:r w:rsidR="00D92114" w:rsidRPr="005E2A86">
        <w:rPr>
          <w:sz w:val="23"/>
          <w:szCs w:val="23"/>
        </w:rPr>
        <w:t>Megrendelő</w:t>
      </w:r>
      <w:r w:rsidRPr="005E2A86">
        <w:rPr>
          <w:sz w:val="23"/>
          <w:szCs w:val="23"/>
        </w:rPr>
        <w:t xml:space="preserve"> folyamatos működését szolgálja, azt nem akadályozhatja.</w:t>
      </w:r>
    </w:p>
    <w:p w:rsidR="00D31E98" w:rsidRPr="005E2A86" w:rsidRDefault="00D92114" w:rsidP="00D31E98">
      <w:pPr>
        <w:numPr>
          <w:ilvl w:val="1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3"/>
          <w:szCs w:val="23"/>
        </w:rPr>
      </w:pPr>
      <w:r w:rsidRPr="005E2A86">
        <w:rPr>
          <w:sz w:val="23"/>
          <w:szCs w:val="23"/>
        </w:rPr>
        <w:t>Megrendelő</w:t>
      </w:r>
      <w:r w:rsidR="00D31E98" w:rsidRPr="005E2A86">
        <w:rPr>
          <w:sz w:val="23"/>
          <w:szCs w:val="23"/>
        </w:rPr>
        <w:t xml:space="preserve"> az ERZSÉBETVÁROS Kft. részére – annak kérésére az adott intézményben – a munkavégzéshez lehetősége szerint zárható helyiséget biztosít, illetve a feladat ellátásához szükséges víz- és </w:t>
      </w:r>
      <w:proofErr w:type="spellStart"/>
      <w:r w:rsidR="00D31E98" w:rsidRPr="005E2A86">
        <w:rPr>
          <w:sz w:val="23"/>
          <w:szCs w:val="23"/>
        </w:rPr>
        <w:t>villamosenergia</w:t>
      </w:r>
      <w:proofErr w:type="spellEnd"/>
      <w:r w:rsidR="00D31E98" w:rsidRPr="005E2A86">
        <w:rPr>
          <w:sz w:val="23"/>
          <w:szCs w:val="23"/>
        </w:rPr>
        <w:t xml:space="preserve"> vételezési lehetőséget díjmentesen köteles biztosítani.</w:t>
      </w:r>
    </w:p>
    <w:p w:rsidR="00D31E98" w:rsidRPr="005E2A86" w:rsidRDefault="004F47D1" w:rsidP="00D31E98">
      <w:pPr>
        <w:numPr>
          <w:ilvl w:val="1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3"/>
          <w:szCs w:val="23"/>
        </w:rPr>
      </w:pPr>
      <w:r w:rsidRPr="00C12DF2">
        <w:rPr>
          <w:sz w:val="23"/>
          <w:szCs w:val="23"/>
        </w:rPr>
        <w:t>Az</w:t>
      </w:r>
      <w:r>
        <w:rPr>
          <w:sz w:val="23"/>
          <w:szCs w:val="23"/>
        </w:rPr>
        <w:t xml:space="preserve"> </w:t>
      </w:r>
      <w:r w:rsidR="00D31E98" w:rsidRPr="005E2A86">
        <w:rPr>
          <w:sz w:val="23"/>
          <w:szCs w:val="23"/>
        </w:rPr>
        <w:t xml:space="preserve">ERZSÉBETVÁROS Kft. köteles a </w:t>
      </w:r>
      <w:r w:rsidR="00D92114" w:rsidRPr="005E2A86">
        <w:rPr>
          <w:sz w:val="23"/>
          <w:szCs w:val="23"/>
        </w:rPr>
        <w:t>Megrendelő</w:t>
      </w:r>
      <w:r w:rsidR="00D31E98" w:rsidRPr="005E2A86">
        <w:rPr>
          <w:sz w:val="23"/>
          <w:szCs w:val="23"/>
        </w:rPr>
        <w:t xml:space="preserve"> által jelen szerződés alapján biztosított közüzemi szolgáltatásokat (víz, energia) a takarékosság követelményeinek megfelelően célszerűen felhasználni, a felhasználás célszerűségét és mennyiségét a </w:t>
      </w:r>
      <w:r w:rsidR="00D92114" w:rsidRPr="005E2A86">
        <w:rPr>
          <w:sz w:val="23"/>
          <w:szCs w:val="23"/>
        </w:rPr>
        <w:t>Megrendelő</w:t>
      </w:r>
      <w:r w:rsidR="00D31E98" w:rsidRPr="005E2A86">
        <w:rPr>
          <w:sz w:val="23"/>
          <w:szCs w:val="23"/>
        </w:rPr>
        <w:t xml:space="preserve"> jogosult ellenőrizni.</w:t>
      </w:r>
    </w:p>
    <w:p w:rsidR="00D31E98" w:rsidRPr="005E2A86" w:rsidRDefault="004F47D1" w:rsidP="00D31E98">
      <w:pPr>
        <w:numPr>
          <w:ilvl w:val="1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3"/>
          <w:szCs w:val="23"/>
        </w:rPr>
      </w:pPr>
      <w:r w:rsidRPr="00C12DF2">
        <w:rPr>
          <w:sz w:val="23"/>
          <w:szCs w:val="23"/>
        </w:rPr>
        <w:t>Az</w:t>
      </w:r>
      <w:r>
        <w:rPr>
          <w:sz w:val="23"/>
          <w:szCs w:val="23"/>
        </w:rPr>
        <w:t xml:space="preserve"> </w:t>
      </w:r>
      <w:r w:rsidR="00D31E98" w:rsidRPr="005E2A86">
        <w:rPr>
          <w:sz w:val="23"/>
          <w:szCs w:val="23"/>
        </w:rPr>
        <w:t xml:space="preserve">ERZSÉBETVÁROS Kft. tudomásul veszi, hogy a szerződés időtartama alatt </w:t>
      </w:r>
      <w:r w:rsidR="00D92114" w:rsidRPr="005E2A86">
        <w:rPr>
          <w:sz w:val="23"/>
          <w:szCs w:val="23"/>
        </w:rPr>
        <w:t>Megrendelő</w:t>
      </w:r>
      <w:r w:rsidR="00D31E98" w:rsidRPr="005E2A86">
        <w:rPr>
          <w:sz w:val="23"/>
          <w:szCs w:val="23"/>
        </w:rPr>
        <w:t xml:space="preserve"> jelen szerződés 10.1. pontjában szereplő képviselője, illetve az általa meghatározott személy jogosult a szolgáltatási tevékenység eseti ellenőrzésére, melyről a </w:t>
      </w:r>
      <w:r w:rsidRPr="00C12DF2">
        <w:rPr>
          <w:sz w:val="23"/>
          <w:szCs w:val="23"/>
        </w:rPr>
        <w:t>F</w:t>
      </w:r>
      <w:r w:rsidR="00D31E98" w:rsidRPr="00C12DF2">
        <w:rPr>
          <w:sz w:val="23"/>
          <w:szCs w:val="23"/>
        </w:rPr>
        <w:t>e</w:t>
      </w:r>
      <w:r w:rsidR="00D31E98" w:rsidRPr="005E2A86">
        <w:rPr>
          <w:sz w:val="23"/>
          <w:szCs w:val="23"/>
        </w:rPr>
        <w:t>lek jegyzőkönyvet vesznek fel.</w:t>
      </w:r>
    </w:p>
    <w:p w:rsidR="00D31E98" w:rsidRPr="005E2A86" w:rsidRDefault="00D31E98" w:rsidP="00D31E98">
      <w:pPr>
        <w:numPr>
          <w:ilvl w:val="1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3"/>
          <w:szCs w:val="23"/>
        </w:rPr>
      </w:pPr>
      <w:r w:rsidRPr="005E2A86">
        <w:rPr>
          <w:sz w:val="23"/>
          <w:szCs w:val="23"/>
        </w:rPr>
        <w:t>Az ERZSÉBETVÁROS Kft. jelen szerződés teljesítése érdekében olyan szakembergárdát köteles biztosítani, hogy azoktól elvárható legyen a szakszerű munkavégzés.</w:t>
      </w:r>
    </w:p>
    <w:p w:rsidR="00D31E98" w:rsidRPr="005E2A86" w:rsidRDefault="004F4EB4" w:rsidP="00D31E98">
      <w:pPr>
        <w:numPr>
          <w:ilvl w:val="1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3"/>
          <w:szCs w:val="23"/>
        </w:rPr>
      </w:pPr>
      <w:r w:rsidRPr="00C12DF2">
        <w:rPr>
          <w:sz w:val="23"/>
          <w:szCs w:val="23"/>
        </w:rPr>
        <w:t>Az</w:t>
      </w:r>
      <w:r>
        <w:rPr>
          <w:sz w:val="23"/>
          <w:szCs w:val="23"/>
        </w:rPr>
        <w:t xml:space="preserve"> </w:t>
      </w:r>
      <w:r w:rsidR="00D31E98" w:rsidRPr="005E2A86">
        <w:rPr>
          <w:sz w:val="23"/>
          <w:szCs w:val="23"/>
        </w:rPr>
        <w:t>ERZSÉBETVÁROS Kft. jelen szerződés</w:t>
      </w:r>
      <w:r w:rsidR="00655F8E" w:rsidRPr="005E2A86">
        <w:rPr>
          <w:sz w:val="23"/>
          <w:szCs w:val="23"/>
        </w:rPr>
        <w:t xml:space="preserve"> 1.1 pontjában</w:t>
      </w:r>
      <w:r w:rsidR="00D31E98" w:rsidRPr="005E2A86">
        <w:rPr>
          <w:sz w:val="23"/>
          <w:szCs w:val="23"/>
        </w:rPr>
        <w:t xml:space="preserve"> meghatározott feladatok teljesítésében résztvevő dolgozókat maximális gondossággal köteles kiválasztani, </w:t>
      </w:r>
      <w:r w:rsidRPr="004F4EB4">
        <w:rPr>
          <w:sz w:val="23"/>
          <w:szCs w:val="23"/>
          <w:highlight w:val="yellow"/>
        </w:rPr>
        <w:t>é</w:t>
      </w:r>
      <w:r w:rsidR="00D31E98" w:rsidRPr="005E2A86">
        <w:rPr>
          <w:sz w:val="23"/>
          <w:szCs w:val="23"/>
        </w:rPr>
        <w:t>s jelen szerződés tárgyát képező szolgáltatások teljesítése során a feladatokat mindenkor megbízható, szakmailag felkészített, erkölcsi bizonyítvánnyal rendelkező, a hatóságoknál bejelentett munkavállalókkal kell ellátnia a</w:t>
      </w:r>
      <w:r>
        <w:rPr>
          <w:sz w:val="23"/>
          <w:szCs w:val="23"/>
        </w:rPr>
        <w:t xml:space="preserve"> Vállalkozónak</w:t>
      </w:r>
      <w:r w:rsidR="00D31E98" w:rsidRPr="005E2A86">
        <w:rPr>
          <w:sz w:val="23"/>
          <w:szCs w:val="23"/>
        </w:rPr>
        <w:t xml:space="preserve">. </w:t>
      </w:r>
    </w:p>
    <w:p w:rsidR="00D31E98" w:rsidRPr="005E2A86" w:rsidRDefault="004F4EB4" w:rsidP="00D31E98">
      <w:pPr>
        <w:numPr>
          <w:ilvl w:val="1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3"/>
          <w:szCs w:val="23"/>
        </w:rPr>
      </w:pPr>
      <w:r w:rsidRPr="00C12DF2">
        <w:rPr>
          <w:sz w:val="23"/>
          <w:szCs w:val="23"/>
        </w:rPr>
        <w:t>A Vállalkozó munkavállalóinak</w:t>
      </w:r>
      <w:r w:rsidR="00D31E98" w:rsidRPr="00C12DF2">
        <w:rPr>
          <w:sz w:val="23"/>
          <w:szCs w:val="23"/>
        </w:rPr>
        <w:t xml:space="preserve"> első munkanapján a </w:t>
      </w:r>
      <w:r w:rsidR="00D92114" w:rsidRPr="00C12DF2">
        <w:rPr>
          <w:sz w:val="23"/>
          <w:szCs w:val="23"/>
        </w:rPr>
        <w:t>Megrendelő</w:t>
      </w:r>
      <w:r w:rsidR="00D31E98" w:rsidRPr="00C12DF2">
        <w:rPr>
          <w:sz w:val="23"/>
          <w:szCs w:val="23"/>
        </w:rPr>
        <w:t xml:space="preserve"> képviselőjének átadja a személyzet személyi adatait,</w:t>
      </w:r>
      <w:r w:rsidR="00D31E98" w:rsidRPr="005E2A86">
        <w:rPr>
          <w:sz w:val="23"/>
          <w:szCs w:val="23"/>
        </w:rPr>
        <w:t xml:space="preserve"> (név, anyja neve, lakcím) valamint bemutatja a dolgozó érvényes egészségügyi könyvét.</w:t>
      </w:r>
    </w:p>
    <w:p w:rsidR="00D31E98" w:rsidRPr="005E2A86" w:rsidRDefault="004F4EB4" w:rsidP="00D31E98">
      <w:pPr>
        <w:numPr>
          <w:ilvl w:val="1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3"/>
          <w:szCs w:val="23"/>
        </w:rPr>
      </w:pPr>
      <w:r w:rsidRPr="00C12DF2">
        <w:rPr>
          <w:sz w:val="23"/>
          <w:szCs w:val="23"/>
        </w:rPr>
        <w:t>A Vállalkozó</w:t>
      </w:r>
      <w:r w:rsidR="00D31E98" w:rsidRPr="005E2A86">
        <w:rPr>
          <w:sz w:val="23"/>
          <w:szCs w:val="23"/>
        </w:rPr>
        <w:t xml:space="preserve"> az alkalmazottait azonos színű védőöltözettel (munkaruházattal) tartozik ellátni, az öltözet tisztántartása, illetve rendszeres cseréje </w:t>
      </w:r>
      <w:r w:rsidR="00D31E98" w:rsidRPr="00C12DF2">
        <w:rPr>
          <w:sz w:val="23"/>
          <w:szCs w:val="23"/>
        </w:rPr>
        <w:t>a</w:t>
      </w:r>
      <w:r w:rsidRPr="00C12DF2">
        <w:rPr>
          <w:sz w:val="23"/>
          <w:szCs w:val="23"/>
        </w:rPr>
        <w:t xml:space="preserve"> Vállalkozó</w:t>
      </w:r>
      <w:r w:rsidR="00D31E98" w:rsidRPr="005E2A86">
        <w:rPr>
          <w:sz w:val="23"/>
          <w:szCs w:val="23"/>
        </w:rPr>
        <w:t xml:space="preserve"> feladata.</w:t>
      </w:r>
    </w:p>
    <w:p w:rsidR="00D31E98" w:rsidRPr="00C12DF2" w:rsidRDefault="004F4EB4" w:rsidP="00D31E98">
      <w:pPr>
        <w:numPr>
          <w:ilvl w:val="1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3"/>
          <w:szCs w:val="23"/>
        </w:rPr>
      </w:pPr>
      <w:r w:rsidRPr="00C12DF2">
        <w:rPr>
          <w:sz w:val="23"/>
          <w:szCs w:val="23"/>
        </w:rPr>
        <w:t>A Vállalkozó</w:t>
      </w:r>
      <w:r>
        <w:rPr>
          <w:sz w:val="23"/>
          <w:szCs w:val="23"/>
        </w:rPr>
        <w:t xml:space="preserve"> gondoskodik az alkalmazottai</w:t>
      </w:r>
      <w:r w:rsidR="00D31E98" w:rsidRPr="005E2A86">
        <w:rPr>
          <w:sz w:val="23"/>
          <w:szCs w:val="23"/>
        </w:rPr>
        <w:t xml:space="preserve"> munkavédelmi és tűzvédelmi oktatásáról. Az ERZSÉBETVÁROS Kft. emellett köteles ismertetni az információs önrendelkezési jogról és az információszabadságról szóló 2011. évi CXII. törvényt a szerződés teljesítésében személyesen részt vevő dolgozóival. Amennyiben az ERZSÉBETVÁROS Kft. – illetve munkavállalója - a fenti törvényben foglaltakat nem tartja be, úgy azt a </w:t>
      </w:r>
      <w:r>
        <w:rPr>
          <w:sz w:val="23"/>
          <w:szCs w:val="23"/>
        </w:rPr>
        <w:t>F</w:t>
      </w:r>
      <w:r w:rsidR="00D31E98" w:rsidRPr="005E2A86">
        <w:rPr>
          <w:sz w:val="23"/>
          <w:szCs w:val="23"/>
        </w:rPr>
        <w:t xml:space="preserve">elek súlyos szerződésszegésnek tekintik, és az ERZSÉBETVÁROS Kft. a </w:t>
      </w:r>
      <w:r w:rsidR="00D92114" w:rsidRPr="005E2A86">
        <w:rPr>
          <w:sz w:val="23"/>
          <w:szCs w:val="23"/>
        </w:rPr>
        <w:t>Megrendelő</w:t>
      </w:r>
      <w:r w:rsidR="00D31E98" w:rsidRPr="005E2A86">
        <w:rPr>
          <w:sz w:val="23"/>
          <w:szCs w:val="23"/>
        </w:rPr>
        <w:t xml:space="preserve"> ilyen irányú jelzésének kézhezvétele után az érintett </w:t>
      </w:r>
      <w:r w:rsidR="00D31E98" w:rsidRPr="00C12DF2">
        <w:rPr>
          <w:sz w:val="23"/>
          <w:szCs w:val="23"/>
        </w:rPr>
        <w:t>munkavállalót</w:t>
      </w:r>
      <w:r w:rsidRPr="00C12DF2">
        <w:rPr>
          <w:sz w:val="23"/>
          <w:szCs w:val="23"/>
        </w:rPr>
        <w:t xml:space="preserve"> a</w:t>
      </w:r>
      <w:r w:rsidR="00D31E98" w:rsidRPr="00C12DF2">
        <w:rPr>
          <w:sz w:val="23"/>
          <w:szCs w:val="23"/>
        </w:rPr>
        <w:t xml:space="preserve"> munkaterületen nem foglalkoztatja.</w:t>
      </w:r>
    </w:p>
    <w:p w:rsidR="00D31E98" w:rsidRPr="005E2A86" w:rsidRDefault="00D31E98" w:rsidP="00D31E98">
      <w:pPr>
        <w:numPr>
          <w:ilvl w:val="1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3"/>
          <w:szCs w:val="23"/>
        </w:rPr>
      </w:pPr>
      <w:r w:rsidRPr="00C12DF2">
        <w:rPr>
          <w:sz w:val="23"/>
          <w:szCs w:val="23"/>
        </w:rPr>
        <w:t>A személyzet</w:t>
      </w:r>
      <w:r w:rsidRPr="005E2A86">
        <w:rPr>
          <w:sz w:val="23"/>
          <w:szCs w:val="23"/>
        </w:rPr>
        <w:t xml:space="preserve"> tagjainak mindenkor ápoltan, tisztán kell megjelenniük a munkavégzés helyszínén. </w:t>
      </w:r>
    </w:p>
    <w:p w:rsidR="00D31E98" w:rsidRPr="005E2A86" w:rsidRDefault="00D31E98" w:rsidP="00D31E98">
      <w:pPr>
        <w:numPr>
          <w:ilvl w:val="1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3"/>
          <w:szCs w:val="23"/>
        </w:rPr>
      </w:pPr>
      <w:r w:rsidRPr="00C12DF2">
        <w:rPr>
          <w:sz w:val="23"/>
          <w:szCs w:val="23"/>
        </w:rPr>
        <w:t>A</w:t>
      </w:r>
      <w:r w:rsidR="00574E6A" w:rsidRPr="00C12DF2">
        <w:rPr>
          <w:sz w:val="23"/>
          <w:szCs w:val="23"/>
        </w:rPr>
        <w:t xml:space="preserve"> Vállalkozónak</w:t>
      </w:r>
      <w:r w:rsidRPr="005E2A86">
        <w:rPr>
          <w:sz w:val="23"/>
          <w:szCs w:val="23"/>
        </w:rPr>
        <w:t xml:space="preserve"> </w:t>
      </w:r>
      <w:r w:rsidR="00574E6A">
        <w:rPr>
          <w:sz w:val="23"/>
          <w:szCs w:val="23"/>
        </w:rPr>
        <w:t>a</w:t>
      </w:r>
      <w:r w:rsidRPr="005E2A86">
        <w:rPr>
          <w:sz w:val="23"/>
          <w:szCs w:val="23"/>
        </w:rPr>
        <w:t xml:space="preserve"> szolgáltatás teljesítésében közreműködő munkavállalója az alábbi viselkedési szabályokat köteles betartani: </w:t>
      </w:r>
    </w:p>
    <w:p w:rsidR="00D31E98" w:rsidRPr="005E2A86" w:rsidRDefault="00D31E98" w:rsidP="00D31E98">
      <w:pPr>
        <w:numPr>
          <w:ilvl w:val="1"/>
          <w:numId w:val="6"/>
        </w:numPr>
        <w:tabs>
          <w:tab w:val="clear" w:pos="720"/>
          <w:tab w:val="num" w:pos="0"/>
          <w:tab w:val="left" w:pos="1134"/>
        </w:tabs>
        <w:ind w:left="0" w:firstLine="0"/>
        <w:jc w:val="both"/>
        <w:rPr>
          <w:sz w:val="23"/>
          <w:szCs w:val="23"/>
        </w:rPr>
      </w:pPr>
      <w:r w:rsidRPr="005E2A86">
        <w:rPr>
          <w:sz w:val="23"/>
          <w:szCs w:val="23"/>
        </w:rPr>
        <w:t>személyes ügyeit nem intézheti egyik irodaépület területén sem,</w:t>
      </w:r>
    </w:p>
    <w:p w:rsidR="00D31E98" w:rsidRPr="005E2A86" w:rsidRDefault="00D31E98" w:rsidP="00D31E98">
      <w:pPr>
        <w:numPr>
          <w:ilvl w:val="1"/>
          <w:numId w:val="6"/>
        </w:numPr>
        <w:tabs>
          <w:tab w:val="clear" w:pos="720"/>
          <w:tab w:val="num" w:pos="0"/>
          <w:tab w:val="left" w:pos="1134"/>
        </w:tabs>
        <w:ind w:left="0" w:firstLine="0"/>
        <w:jc w:val="both"/>
        <w:rPr>
          <w:sz w:val="23"/>
          <w:szCs w:val="23"/>
        </w:rPr>
      </w:pPr>
      <w:r w:rsidRPr="005E2A86">
        <w:rPr>
          <w:sz w:val="23"/>
          <w:szCs w:val="23"/>
        </w:rPr>
        <w:t>személyes vendégeket egyik irodaépület területén sem fogadhat,</w:t>
      </w:r>
    </w:p>
    <w:p w:rsidR="00D31E98" w:rsidRPr="005E2A86" w:rsidRDefault="00D31E98" w:rsidP="00D31E98">
      <w:pPr>
        <w:numPr>
          <w:ilvl w:val="1"/>
          <w:numId w:val="6"/>
        </w:numPr>
        <w:tabs>
          <w:tab w:val="clear" w:pos="720"/>
          <w:tab w:val="num" w:pos="0"/>
          <w:tab w:val="left" w:pos="1134"/>
        </w:tabs>
        <w:ind w:left="0" w:firstLine="0"/>
        <w:jc w:val="both"/>
        <w:rPr>
          <w:sz w:val="23"/>
          <w:szCs w:val="23"/>
        </w:rPr>
      </w:pPr>
      <w:r w:rsidRPr="005E2A86">
        <w:rPr>
          <w:sz w:val="23"/>
          <w:szCs w:val="23"/>
        </w:rPr>
        <w:t>dohányozni a munkavégzés helyén tilos.</w:t>
      </w:r>
    </w:p>
    <w:p w:rsidR="00D31E98" w:rsidRPr="005E2A86" w:rsidRDefault="00D31E98" w:rsidP="00D31E98">
      <w:pPr>
        <w:numPr>
          <w:ilvl w:val="1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3"/>
          <w:szCs w:val="23"/>
        </w:rPr>
      </w:pPr>
      <w:r w:rsidRPr="00C12DF2">
        <w:rPr>
          <w:sz w:val="23"/>
          <w:szCs w:val="23"/>
        </w:rPr>
        <w:t>A</w:t>
      </w:r>
      <w:r w:rsidR="00C9234B" w:rsidRPr="00C12DF2">
        <w:rPr>
          <w:sz w:val="23"/>
          <w:szCs w:val="23"/>
        </w:rPr>
        <w:t xml:space="preserve"> Vállalkozónak</w:t>
      </w:r>
      <w:r w:rsidRPr="005E2A86">
        <w:rPr>
          <w:sz w:val="23"/>
          <w:szCs w:val="23"/>
        </w:rPr>
        <w:t xml:space="preserve"> </w:t>
      </w:r>
      <w:r w:rsidR="00C9234B">
        <w:rPr>
          <w:sz w:val="23"/>
          <w:szCs w:val="23"/>
        </w:rPr>
        <w:t>a</w:t>
      </w:r>
      <w:r w:rsidRPr="005E2A86">
        <w:rPr>
          <w:sz w:val="23"/>
          <w:szCs w:val="23"/>
        </w:rPr>
        <w:t xml:space="preserve"> szolgáltatás teljesítésében közreműködő valamennyi munkavállalója köteles minden rendkívüli eseményt a </w:t>
      </w:r>
      <w:r w:rsidR="00D92114" w:rsidRPr="005E2A86">
        <w:rPr>
          <w:sz w:val="23"/>
          <w:szCs w:val="23"/>
        </w:rPr>
        <w:t>Megrendelő</w:t>
      </w:r>
      <w:r w:rsidRPr="005E2A86">
        <w:rPr>
          <w:sz w:val="23"/>
          <w:szCs w:val="23"/>
        </w:rPr>
        <w:t>nek jelenteni, így különösen az észlelt vagy esetlegesen okozott káreseményt.</w:t>
      </w:r>
    </w:p>
    <w:p w:rsidR="00D31E98" w:rsidRPr="005E2A86" w:rsidRDefault="00D31E98" w:rsidP="00D31E98">
      <w:pPr>
        <w:numPr>
          <w:ilvl w:val="1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3"/>
          <w:szCs w:val="23"/>
        </w:rPr>
      </w:pPr>
      <w:r w:rsidRPr="005E2A86">
        <w:rPr>
          <w:sz w:val="23"/>
          <w:szCs w:val="23"/>
        </w:rPr>
        <w:t xml:space="preserve">Jelen szerződésben az ERZSÉBETVÁROS Kft. részéről közreműködő munkavállalók a szerződés teljesítésének területén talált tárgyakat </w:t>
      </w:r>
      <w:proofErr w:type="gramStart"/>
      <w:r w:rsidRPr="005E2A86">
        <w:rPr>
          <w:sz w:val="23"/>
          <w:szCs w:val="23"/>
        </w:rPr>
        <w:t>köteles(</w:t>
      </w:r>
      <w:proofErr w:type="spellStart"/>
      <w:proofErr w:type="gramEnd"/>
      <w:r w:rsidRPr="005E2A86">
        <w:rPr>
          <w:sz w:val="23"/>
          <w:szCs w:val="23"/>
        </w:rPr>
        <w:t>ek</w:t>
      </w:r>
      <w:proofErr w:type="spellEnd"/>
      <w:r w:rsidRPr="005E2A86">
        <w:rPr>
          <w:sz w:val="23"/>
          <w:szCs w:val="23"/>
        </w:rPr>
        <w:t xml:space="preserve">) leadni az adott teljesítési hely titkárságán vagy portáján. </w:t>
      </w:r>
    </w:p>
    <w:p w:rsidR="00D31E98" w:rsidRPr="00C12DF2" w:rsidRDefault="00D31E98" w:rsidP="00D31E98">
      <w:pPr>
        <w:numPr>
          <w:ilvl w:val="1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3"/>
          <w:szCs w:val="23"/>
        </w:rPr>
      </w:pPr>
      <w:r w:rsidRPr="005E2A86">
        <w:rPr>
          <w:sz w:val="23"/>
          <w:szCs w:val="23"/>
        </w:rPr>
        <w:t xml:space="preserve">A szolgáltatási tevékenység teljesítéséhez szükséges eszközök, gépi berendezések </w:t>
      </w:r>
      <w:r w:rsidRPr="00C12DF2">
        <w:rPr>
          <w:sz w:val="23"/>
          <w:szCs w:val="23"/>
        </w:rPr>
        <w:t>biztosítása a</w:t>
      </w:r>
      <w:r w:rsidR="002D2A88" w:rsidRPr="00C12DF2">
        <w:rPr>
          <w:sz w:val="23"/>
          <w:szCs w:val="23"/>
        </w:rPr>
        <w:t xml:space="preserve"> Vállalkozó </w:t>
      </w:r>
      <w:r w:rsidRPr="00C12DF2">
        <w:rPr>
          <w:sz w:val="23"/>
          <w:szCs w:val="23"/>
        </w:rPr>
        <w:t>kötelessége. A gépek meghibásodása esetén az ERZSÉBETVÁROS Kft. saját költségére tartozik gondoskodni azok javításáról, pótlásáról oly módon, hogy a jelen szerződés szerinti szolgáltatás teljesítésében ez késedelmet és/vagy minőségromlást ne okozzon.</w:t>
      </w:r>
    </w:p>
    <w:p w:rsidR="00D31E98" w:rsidRPr="00C12DF2" w:rsidRDefault="002D2A88" w:rsidP="00D31E98">
      <w:pPr>
        <w:numPr>
          <w:ilvl w:val="1"/>
          <w:numId w:val="5"/>
        </w:numPr>
        <w:tabs>
          <w:tab w:val="clear" w:pos="720"/>
        </w:tabs>
        <w:ind w:left="0" w:firstLine="0"/>
        <w:jc w:val="both"/>
        <w:rPr>
          <w:sz w:val="23"/>
          <w:szCs w:val="23"/>
        </w:rPr>
      </w:pPr>
      <w:r w:rsidRPr="00C12DF2">
        <w:rPr>
          <w:noProof/>
          <w:spacing w:val="-3"/>
          <w:sz w:val="23"/>
          <w:szCs w:val="23"/>
        </w:rPr>
        <w:t xml:space="preserve">Felek rögzítik, hogy a </w:t>
      </w:r>
      <w:r w:rsidR="00D92114" w:rsidRPr="00C12DF2">
        <w:rPr>
          <w:noProof/>
          <w:spacing w:val="-3"/>
          <w:sz w:val="23"/>
          <w:szCs w:val="23"/>
        </w:rPr>
        <w:t>Megrendelő</w:t>
      </w:r>
      <w:r w:rsidR="00D31E98" w:rsidRPr="00C12DF2">
        <w:rPr>
          <w:noProof/>
          <w:spacing w:val="-3"/>
          <w:sz w:val="23"/>
          <w:szCs w:val="23"/>
        </w:rPr>
        <w:t xml:space="preserve"> jelen szerződés tárgyára vonatkozóan csak az </w:t>
      </w:r>
      <w:r w:rsidR="00D31E98" w:rsidRPr="00C12DF2">
        <w:rPr>
          <w:sz w:val="23"/>
          <w:szCs w:val="23"/>
        </w:rPr>
        <w:t xml:space="preserve">ERZSÉBETVÁROS </w:t>
      </w:r>
      <w:proofErr w:type="spellStart"/>
      <w:r w:rsidR="00D31E98" w:rsidRPr="00C12DF2">
        <w:rPr>
          <w:sz w:val="23"/>
          <w:szCs w:val="23"/>
        </w:rPr>
        <w:t>Kft</w:t>
      </w:r>
      <w:r w:rsidR="00D31E98" w:rsidRPr="00C12DF2">
        <w:rPr>
          <w:noProof/>
          <w:spacing w:val="-3"/>
          <w:sz w:val="23"/>
          <w:szCs w:val="23"/>
        </w:rPr>
        <w:t>-vel</w:t>
      </w:r>
      <w:proofErr w:type="spellEnd"/>
      <w:r w:rsidR="00D31E98" w:rsidRPr="00C12DF2">
        <w:rPr>
          <w:noProof/>
          <w:spacing w:val="-3"/>
          <w:sz w:val="23"/>
          <w:szCs w:val="23"/>
        </w:rPr>
        <w:t xml:space="preserve"> áll szerződéses kapcsolatban. </w:t>
      </w:r>
    </w:p>
    <w:p w:rsidR="00D31E98" w:rsidRPr="005E2A86" w:rsidRDefault="008E6907" w:rsidP="00D31E98">
      <w:pPr>
        <w:numPr>
          <w:ilvl w:val="1"/>
          <w:numId w:val="5"/>
        </w:numPr>
        <w:tabs>
          <w:tab w:val="clear" w:pos="720"/>
        </w:tabs>
        <w:ind w:left="0" w:firstLine="0"/>
        <w:jc w:val="both"/>
        <w:rPr>
          <w:bCs/>
          <w:sz w:val="23"/>
          <w:szCs w:val="23"/>
        </w:rPr>
      </w:pPr>
      <w:r w:rsidRPr="00C12DF2">
        <w:rPr>
          <w:sz w:val="23"/>
          <w:szCs w:val="23"/>
        </w:rPr>
        <w:t>F</w:t>
      </w:r>
      <w:r w:rsidR="00D31E98" w:rsidRPr="00C12DF2">
        <w:rPr>
          <w:sz w:val="23"/>
          <w:szCs w:val="23"/>
        </w:rPr>
        <w:t>elek kijelentik, hogy jelen szerződésben foglalt kötelezettségeik teljesítése során tudomásukra jutó valamennyi információ</w:t>
      </w:r>
      <w:r w:rsidR="00D31E98" w:rsidRPr="005E2A86">
        <w:rPr>
          <w:sz w:val="23"/>
          <w:szCs w:val="23"/>
        </w:rPr>
        <w:t>, adat tekintetében titoktartási kötelezettséget vállalnak, valamint vállalják, hogy ezen információkat üzleti titokként kezelik, ezeket sem a szerződés időtartama alatt, sem pedig azt követően harmadik személyek tudomására a másik fél előzetes írásbeli hozzájárulása nélkül nem hozzák, illetve semmilyen módon nem teszik hozzáférhetővé</w:t>
      </w:r>
      <w:r w:rsidR="00D31E98" w:rsidRPr="00C12DF2">
        <w:rPr>
          <w:sz w:val="23"/>
          <w:szCs w:val="23"/>
        </w:rPr>
        <w:t>. A</w:t>
      </w:r>
      <w:r w:rsidR="00BD5F57" w:rsidRPr="00C12DF2">
        <w:rPr>
          <w:sz w:val="23"/>
          <w:szCs w:val="23"/>
        </w:rPr>
        <w:t xml:space="preserve"> Vállalkozó</w:t>
      </w:r>
      <w:r w:rsidR="00D31E98" w:rsidRPr="00C12DF2">
        <w:rPr>
          <w:sz w:val="23"/>
          <w:szCs w:val="23"/>
        </w:rPr>
        <w:t xml:space="preserve"> – a feladatot végző személyzetre is kiterjedően – tudomásul veszi, hogy az ad</w:t>
      </w:r>
      <w:r w:rsidR="00D31E98" w:rsidRPr="005E2A86">
        <w:rPr>
          <w:sz w:val="23"/>
          <w:szCs w:val="23"/>
        </w:rPr>
        <w:t>ott teljesítési helyen lévő irodákban, egyéb helyiségekben lévő iratok, adathordozón lévő adatállomány elmozdítása, elolvasása, azokról bármilyen másol</w:t>
      </w:r>
      <w:r w:rsidR="00BD5F57">
        <w:rPr>
          <w:sz w:val="23"/>
          <w:szCs w:val="23"/>
        </w:rPr>
        <w:t>at készítése (ideértve bármely</w:t>
      </w:r>
      <w:r w:rsidR="00D31E98" w:rsidRPr="005E2A86">
        <w:rPr>
          <w:sz w:val="23"/>
          <w:szCs w:val="23"/>
        </w:rPr>
        <w:t xml:space="preserve"> képrögzítésre alkalmas eszközzel készített másolat is) tilos. </w:t>
      </w:r>
    </w:p>
    <w:p w:rsidR="00D31E98" w:rsidRPr="005E2A86" w:rsidRDefault="00D31E98" w:rsidP="00D31E98">
      <w:pPr>
        <w:pStyle w:val="Listaszerbekezds"/>
        <w:ind w:left="1080"/>
        <w:jc w:val="both"/>
        <w:rPr>
          <w:b/>
          <w:sz w:val="23"/>
          <w:szCs w:val="23"/>
        </w:rPr>
      </w:pPr>
    </w:p>
    <w:p w:rsidR="00D31E98" w:rsidRPr="005E2A86" w:rsidRDefault="00D31E98" w:rsidP="00D31E98">
      <w:pPr>
        <w:jc w:val="both"/>
        <w:rPr>
          <w:sz w:val="23"/>
          <w:szCs w:val="23"/>
        </w:rPr>
      </w:pPr>
    </w:p>
    <w:p w:rsidR="00D31E98" w:rsidRPr="005E2A86" w:rsidRDefault="00D31E98" w:rsidP="00D31E98">
      <w:pPr>
        <w:numPr>
          <w:ilvl w:val="0"/>
          <w:numId w:val="2"/>
        </w:numPr>
        <w:tabs>
          <w:tab w:val="clear" w:pos="360"/>
        </w:tabs>
        <w:spacing w:after="120"/>
        <w:ind w:left="0" w:firstLine="0"/>
        <w:jc w:val="both"/>
        <w:rPr>
          <w:b/>
          <w:bCs/>
          <w:sz w:val="23"/>
          <w:szCs w:val="23"/>
        </w:rPr>
      </w:pPr>
      <w:r w:rsidRPr="005E2A86">
        <w:rPr>
          <w:b/>
          <w:bCs/>
          <w:sz w:val="23"/>
          <w:szCs w:val="23"/>
        </w:rPr>
        <w:t>Szerződésszegés</w:t>
      </w:r>
    </w:p>
    <w:p w:rsidR="00D31E98" w:rsidRPr="00C12DF2" w:rsidRDefault="001968EB" w:rsidP="00D31E98">
      <w:pPr>
        <w:numPr>
          <w:ilvl w:val="1"/>
          <w:numId w:val="2"/>
        </w:numPr>
        <w:ind w:left="0" w:firstLine="0"/>
        <w:jc w:val="both"/>
        <w:rPr>
          <w:sz w:val="23"/>
          <w:szCs w:val="23"/>
        </w:rPr>
      </w:pPr>
      <w:r w:rsidRPr="00C12DF2">
        <w:rPr>
          <w:sz w:val="23"/>
          <w:szCs w:val="23"/>
        </w:rPr>
        <w:t>Felek rögzítik, hogy s</w:t>
      </w:r>
      <w:r w:rsidR="00183C4B" w:rsidRPr="00C12DF2">
        <w:rPr>
          <w:sz w:val="23"/>
          <w:szCs w:val="23"/>
        </w:rPr>
        <w:t>zerződésszegést</w:t>
      </w:r>
      <w:r w:rsidR="00D31E98" w:rsidRPr="00C12DF2">
        <w:rPr>
          <w:sz w:val="23"/>
          <w:szCs w:val="23"/>
        </w:rPr>
        <w:t xml:space="preserve"> </w:t>
      </w:r>
      <w:r w:rsidR="00183C4B" w:rsidRPr="00C12DF2">
        <w:rPr>
          <w:sz w:val="23"/>
          <w:szCs w:val="23"/>
        </w:rPr>
        <w:t>eredményez</w:t>
      </w:r>
      <w:r w:rsidR="00D31E98" w:rsidRPr="00C12DF2">
        <w:rPr>
          <w:sz w:val="23"/>
          <w:szCs w:val="23"/>
        </w:rPr>
        <w:t xml:space="preserve"> bármely kötelezettség szerződésszerű teljesítésének elmaradása.</w:t>
      </w:r>
    </w:p>
    <w:p w:rsidR="00D31E98" w:rsidRPr="005E2A86" w:rsidRDefault="00D31E98" w:rsidP="00D31E98">
      <w:pPr>
        <w:numPr>
          <w:ilvl w:val="1"/>
          <w:numId w:val="2"/>
        </w:numPr>
        <w:ind w:left="0" w:firstLine="0"/>
        <w:jc w:val="both"/>
        <w:rPr>
          <w:sz w:val="23"/>
          <w:szCs w:val="23"/>
        </w:rPr>
      </w:pPr>
      <w:r w:rsidRPr="005E2A86">
        <w:rPr>
          <w:sz w:val="23"/>
          <w:szCs w:val="23"/>
        </w:rPr>
        <w:t>Amennyiben az ERZSÉBETVÁROS Kft. a szerződést megszegi, kötbér és kártérítési felelősséggel tartozik, kivéve, ha bizonyítja, hogy a szerződés teljesítése során úgy járt el, ahogy az gazdálkodó szervezettől az adott esetben elvárható.</w:t>
      </w:r>
    </w:p>
    <w:p w:rsidR="00D31E98" w:rsidRPr="00C12DF2" w:rsidRDefault="00D31E98" w:rsidP="00D31E98">
      <w:pPr>
        <w:numPr>
          <w:ilvl w:val="1"/>
          <w:numId w:val="2"/>
        </w:numPr>
        <w:ind w:left="0" w:firstLine="0"/>
        <w:jc w:val="both"/>
        <w:rPr>
          <w:sz w:val="23"/>
          <w:szCs w:val="23"/>
        </w:rPr>
      </w:pPr>
      <w:r w:rsidRPr="005E2A86">
        <w:rPr>
          <w:sz w:val="23"/>
          <w:szCs w:val="23"/>
        </w:rPr>
        <w:t>A fenti szerződésszegés következményei alól nem mentesít az a körülmény, hogy a szerződésszegést</w:t>
      </w:r>
      <w:r w:rsidR="00A335D2">
        <w:rPr>
          <w:sz w:val="23"/>
          <w:szCs w:val="23"/>
        </w:rPr>
        <w:t xml:space="preserve"> </w:t>
      </w:r>
      <w:r w:rsidR="00A335D2" w:rsidRPr="00C12DF2">
        <w:rPr>
          <w:sz w:val="23"/>
          <w:szCs w:val="23"/>
        </w:rPr>
        <w:t>a Megbízó, mint</w:t>
      </w:r>
      <w:r w:rsidRPr="00C12DF2">
        <w:rPr>
          <w:sz w:val="23"/>
          <w:szCs w:val="23"/>
        </w:rPr>
        <w:t xml:space="preserve"> az ERZSÉBETVÁROS Kft. irányítására, felügyeletére jo</w:t>
      </w:r>
      <w:r w:rsidR="00A335D2" w:rsidRPr="00C12DF2">
        <w:rPr>
          <w:sz w:val="23"/>
          <w:szCs w:val="23"/>
        </w:rPr>
        <w:t>gosult szerv intézkedése okozta.</w:t>
      </w:r>
    </w:p>
    <w:p w:rsidR="00D31E98" w:rsidRPr="005E2A86" w:rsidRDefault="00D31E98" w:rsidP="00D31E98">
      <w:pPr>
        <w:numPr>
          <w:ilvl w:val="1"/>
          <w:numId w:val="2"/>
        </w:numPr>
        <w:ind w:left="0" w:firstLine="0"/>
        <w:jc w:val="both"/>
        <w:rPr>
          <w:sz w:val="23"/>
          <w:szCs w:val="23"/>
        </w:rPr>
      </w:pPr>
      <w:r w:rsidRPr="005E2A86">
        <w:rPr>
          <w:sz w:val="23"/>
          <w:szCs w:val="23"/>
        </w:rPr>
        <w:t xml:space="preserve">A szerződés 1.1. pontjában foglalt feladatok nem megfelelő színvonalú, vagy mértékű hibás teljesítése esetén a </w:t>
      </w:r>
      <w:r w:rsidR="00D92114" w:rsidRPr="005E2A86">
        <w:rPr>
          <w:sz w:val="23"/>
          <w:szCs w:val="23"/>
        </w:rPr>
        <w:t>Megrendelő</w:t>
      </w:r>
      <w:r w:rsidRPr="005E2A86">
        <w:rPr>
          <w:sz w:val="23"/>
          <w:szCs w:val="23"/>
        </w:rPr>
        <w:t xml:space="preserve"> jogosult a szolgáltatás havi díját 5%-kal, azaz öt százalékkal kötbér jogcímén csökkenteni. A hibás teljesítést a felek közösen állapítják meg, amennyiben vita keletkezik közöttük, úgy kötelezik magukat, hogy a vita ténybeli és jogi alapjainak feltárására közösen szakértőt bíznak meg. A szakértő díját annak a </w:t>
      </w:r>
      <w:r w:rsidR="00D92A75">
        <w:rPr>
          <w:sz w:val="23"/>
          <w:szCs w:val="23"/>
        </w:rPr>
        <w:t>F</w:t>
      </w:r>
      <w:r w:rsidRPr="005E2A86">
        <w:rPr>
          <w:sz w:val="23"/>
          <w:szCs w:val="23"/>
        </w:rPr>
        <w:t xml:space="preserve">élnek kell megfizetnie, amely </w:t>
      </w:r>
      <w:r w:rsidR="00D92A75">
        <w:rPr>
          <w:sz w:val="23"/>
          <w:szCs w:val="23"/>
        </w:rPr>
        <w:t>F</w:t>
      </w:r>
      <w:r w:rsidRPr="005E2A86">
        <w:rPr>
          <w:sz w:val="23"/>
          <w:szCs w:val="23"/>
        </w:rPr>
        <w:t xml:space="preserve">él álláspontját a szakértői vélemény nem igazolta. </w:t>
      </w:r>
    </w:p>
    <w:p w:rsidR="00D31E98" w:rsidRPr="005E2A86" w:rsidRDefault="00D31E98" w:rsidP="00D31E98">
      <w:pPr>
        <w:numPr>
          <w:ilvl w:val="1"/>
          <w:numId w:val="2"/>
        </w:numPr>
        <w:ind w:left="0" w:firstLine="0"/>
        <w:jc w:val="both"/>
        <w:rPr>
          <w:sz w:val="23"/>
          <w:szCs w:val="23"/>
        </w:rPr>
      </w:pPr>
      <w:r w:rsidRPr="005E2A86">
        <w:rPr>
          <w:sz w:val="23"/>
          <w:szCs w:val="23"/>
        </w:rPr>
        <w:t xml:space="preserve">A </w:t>
      </w:r>
      <w:r w:rsidR="00D92A75">
        <w:rPr>
          <w:sz w:val="23"/>
          <w:szCs w:val="23"/>
        </w:rPr>
        <w:t>F</w:t>
      </w:r>
      <w:r w:rsidRPr="005E2A86">
        <w:rPr>
          <w:sz w:val="23"/>
          <w:szCs w:val="23"/>
        </w:rPr>
        <w:t xml:space="preserve">elek a szerződés nem megfelelő minőségű vagy mértékű teljesítése alatt azt értik, hogy amennyiben az adott teljesítési helyen egy naptári hónapon belül legalább 2 alkalommal igazoltan </w:t>
      </w:r>
      <w:r w:rsidRPr="00C12DF2">
        <w:rPr>
          <w:sz w:val="23"/>
          <w:szCs w:val="23"/>
        </w:rPr>
        <w:t xml:space="preserve">és mindkét </w:t>
      </w:r>
      <w:r w:rsidR="00D92A75" w:rsidRPr="00C12DF2">
        <w:rPr>
          <w:sz w:val="23"/>
          <w:szCs w:val="23"/>
        </w:rPr>
        <w:t>Fé</w:t>
      </w:r>
      <w:r w:rsidRPr="00C12DF2">
        <w:rPr>
          <w:sz w:val="23"/>
          <w:szCs w:val="23"/>
        </w:rPr>
        <w:t>l által elfogadottan a szolgáltatás minősége vagy mértéke nem éri el a kiírásban, illetve a</w:t>
      </w:r>
      <w:r w:rsidR="00D92A75" w:rsidRPr="00C12DF2">
        <w:rPr>
          <w:sz w:val="23"/>
          <w:szCs w:val="23"/>
        </w:rPr>
        <w:t xml:space="preserve"> Vállalkozó</w:t>
      </w:r>
      <w:r w:rsidRPr="00C12DF2">
        <w:rPr>
          <w:sz w:val="23"/>
          <w:szCs w:val="23"/>
        </w:rPr>
        <w:t xml:space="preserve"> ajánlatában meghatározott minőséget vagy mértéket, különös tekintett</w:t>
      </w:r>
      <w:r w:rsidR="00D92A75" w:rsidRPr="00C12DF2">
        <w:rPr>
          <w:sz w:val="23"/>
          <w:szCs w:val="23"/>
        </w:rPr>
        <w:t>el a vonatkozó ISO előírásokra, a</w:t>
      </w:r>
      <w:r w:rsidRPr="00C12DF2">
        <w:rPr>
          <w:sz w:val="23"/>
          <w:szCs w:val="23"/>
        </w:rPr>
        <w:t xml:space="preserve"> </w:t>
      </w:r>
      <w:r w:rsidR="00D92114" w:rsidRPr="00C12DF2">
        <w:rPr>
          <w:sz w:val="23"/>
          <w:szCs w:val="23"/>
        </w:rPr>
        <w:t>Megrendelő</w:t>
      </w:r>
      <w:r w:rsidRPr="00C12DF2">
        <w:rPr>
          <w:sz w:val="23"/>
          <w:szCs w:val="23"/>
        </w:rPr>
        <w:t xml:space="preserve"> fenntartja a jogát, hogy a kötbért meghaladó kárát az ERZSÉBETVÁROS</w:t>
      </w:r>
      <w:r w:rsidRPr="005E2A86">
        <w:rPr>
          <w:sz w:val="23"/>
          <w:szCs w:val="23"/>
        </w:rPr>
        <w:t xml:space="preserve"> </w:t>
      </w:r>
      <w:proofErr w:type="spellStart"/>
      <w:r w:rsidRPr="005E2A86">
        <w:rPr>
          <w:sz w:val="23"/>
          <w:szCs w:val="23"/>
        </w:rPr>
        <w:t>Kft-vel</w:t>
      </w:r>
      <w:proofErr w:type="spellEnd"/>
      <w:r w:rsidRPr="005E2A86">
        <w:rPr>
          <w:sz w:val="23"/>
          <w:szCs w:val="23"/>
        </w:rPr>
        <w:t xml:space="preserve"> szemben érvényesítse.</w:t>
      </w:r>
    </w:p>
    <w:p w:rsidR="00D31E98" w:rsidRPr="005E2A86" w:rsidRDefault="00D31E98" w:rsidP="00D31E98">
      <w:pPr>
        <w:numPr>
          <w:ilvl w:val="1"/>
          <w:numId w:val="2"/>
        </w:numPr>
        <w:ind w:left="0" w:firstLine="0"/>
        <w:jc w:val="both"/>
        <w:rPr>
          <w:sz w:val="23"/>
          <w:szCs w:val="23"/>
        </w:rPr>
      </w:pPr>
      <w:r w:rsidRPr="005E2A86">
        <w:rPr>
          <w:noProof/>
          <w:spacing w:val="-3"/>
          <w:sz w:val="23"/>
          <w:szCs w:val="23"/>
        </w:rPr>
        <w:t xml:space="preserve">A szerződés 1.1. pontjában meghatározott feladatok vonatkozásában amennyiben az ERZSÉBETVÁROS Kft-nek felróható a szerződés nem teljesítése, úgy a </w:t>
      </w:r>
      <w:r w:rsidR="00D92114" w:rsidRPr="005E2A86">
        <w:rPr>
          <w:noProof/>
          <w:spacing w:val="-3"/>
          <w:sz w:val="23"/>
          <w:szCs w:val="23"/>
        </w:rPr>
        <w:t>Megrendelő</w:t>
      </w:r>
      <w:r w:rsidRPr="005E2A86">
        <w:rPr>
          <w:noProof/>
          <w:spacing w:val="-3"/>
          <w:sz w:val="23"/>
          <w:szCs w:val="23"/>
        </w:rPr>
        <w:t xml:space="preserve"> jogosult 1 havi szolgáltatási díjnak megfelelő összegre meghiúsulási kötbér jogcímén. A szerződő </w:t>
      </w:r>
      <w:r w:rsidR="00D92A75">
        <w:rPr>
          <w:noProof/>
          <w:spacing w:val="-3"/>
          <w:sz w:val="23"/>
          <w:szCs w:val="23"/>
        </w:rPr>
        <w:t>F</w:t>
      </w:r>
      <w:r w:rsidRPr="005E2A86">
        <w:rPr>
          <w:noProof/>
          <w:spacing w:val="-3"/>
          <w:sz w:val="23"/>
          <w:szCs w:val="23"/>
        </w:rPr>
        <w:t xml:space="preserve">elek a szerződés nemteljesítése alatt a következőket értik: </w:t>
      </w:r>
      <w:r w:rsidRPr="005E2A86">
        <w:rPr>
          <w:sz w:val="23"/>
          <w:szCs w:val="23"/>
        </w:rPr>
        <w:t>a teljesítés lehetetlenné válása, a szerződés meghiúsulása, illetőleg a szerződés teljesítésének az ERZSÉBETVÁROS Kft. által történő megtagadása. Amennyiben a</w:t>
      </w:r>
      <w:r w:rsidR="00D92A75">
        <w:rPr>
          <w:sz w:val="23"/>
          <w:szCs w:val="23"/>
        </w:rPr>
        <w:t xml:space="preserve"> Vállalkozó</w:t>
      </w:r>
      <w:r w:rsidRPr="005E2A86">
        <w:rPr>
          <w:sz w:val="23"/>
          <w:szCs w:val="23"/>
        </w:rPr>
        <w:t xml:space="preserve"> nem szerződésszerű teljesítése esetén a </w:t>
      </w:r>
      <w:r w:rsidR="00D92114" w:rsidRPr="005E2A86">
        <w:rPr>
          <w:sz w:val="23"/>
          <w:szCs w:val="23"/>
        </w:rPr>
        <w:t>Megrendelő</w:t>
      </w:r>
      <w:r w:rsidRPr="005E2A86">
        <w:rPr>
          <w:sz w:val="23"/>
          <w:szCs w:val="23"/>
        </w:rPr>
        <w:t xml:space="preserve"> a szerződést felmondja, úgy a </w:t>
      </w:r>
      <w:r w:rsidR="00D92114" w:rsidRPr="005E2A86">
        <w:rPr>
          <w:sz w:val="23"/>
          <w:szCs w:val="23"/>
        </w:rPr>
        <w:t>Megrendelő</w:t>
      </w:r>
      <w:r w:rsidRPr="005E2A86">
        <w:rPr>
          <w:sz w:val="23"/>
          <w:szCs w:val="23"/>
        </w:rPr>
        <w:t xml:space="preserve"> jogosult 1 havi szolgáltatási díjnak megfelelő összegű meghiúsulási kötbérre. </w:t>
      </w:r>
    </w:p>
    <w:p w:rsidR="00D31E98" w:rsidRPr="005E2A86" w:rsidRDefault="00D31E98" w:rsidP="00D31E98">
      <w:pPr>
        <w:numPr>
          <w:ilvl w:val="1"/>
          <w:numId w:val="2"/>
        </w:numPr>
        <w:ind w:left="0" w:firstLine="0"/>
        <w:jc w:val="both"/>
        <w:rPr>
          <w:sz w:val="23"/>
          <w:szCs w:val="23"/>
        </w:rPr>
      </w:pPr>
      <w:r w:rsidRPr="005E2A86">
        <w:rPr>
          <w:sz w:val="23"/>
          <w:szCs w:val="23"/>
        </w:rPr>
        <w:t xml:space="preserve">A nem szerződésszerű teljesítés esetén történő felmondáskor a </w:t>
      </w:r>
      <w:r w:rsidR="00D92114" w:rsidRPr="005E2A86">
        <w:rPr>
          <w:sz w:val="23"/>
          <w:szCs w:val="23"/>
        </w:rPr>
        <w:t>Megrendelő</w:t>
      </w:r>
      <w:r w:rsidRPr="005E2A86">
        <w:rPr>
          <w:sz w:val="23"/>
          <w:szCs w:val="23"/>
        </w:rPr>
        <w:t xml:space="preserve"> jogosult a meghiúsulási kötbér értékét a felmondás közlését megelőzően benyújtott, de ki nem fizetett számlák ellenértékébe beszámítani, egyéb esetben pedig külön igényként érvényesítheti. </w:t>
      </w:r>
      <w:r w:rsidR="00D92A75" w:rsidRPr="00C12DF2">
        <w:rPr>
          <w:sz w:val="23"/>
          <w:szCs w:val="23"/>
        </w:rPr>
        <w:t>A</w:t>
      </w:r>
      <w:r w:rsidR="00D92A75">
        <w:rPr>
          <w:sz w:val="23"/>
          <w:szCs w:val="23"/>
        </w:rPr>
        <w:t xml:space="preserve"> </w:t>
      </w:r>
      <w:r w:rsidR="00D92114" w:rsidRPr="005E2A86">
        <w:rPr>
          <w:sz w:val="23"/>
          <w:szCs w:val="23"/>
        </w:rPr>
        <w:t>Megrendelő</w:t>
      </w:r>
      <w:r w:rsidRPr="005E2A86">
        <w:rPr>
          <w:sz w:val="23"/>
          <w:szCs w:val="23"/>
        </w:rPr>
        <w:t xml:space="preserve"> részéről bármely nem szerződésszerű teljesítés jogi fenntartás nélküli elfogadása nem értelmezhető joglemondásként azon igényéről vagy igényeiről, mely/melyek a </w:t>
      </w:r>
      <w:r w:rsidR="00D92114" w:rsidRPr="005E2A86">
        <w:rPr>
          <w:sz w:val="23"/>
          <w:szCs w:val="23"/>
        </w:rPr>
        <w:t>Megrendelő</w:t>
      </w:r>
      <w:r w:rsidRPr="005E2A86">
        <w:rPr>
          <w:sz w:val="23"/>
          <w:szCs w:val="23"/>
        </w:rPr>
        <w:t>t a szerződésszegés jogkövetkezményeként megilletik.</w:t>
      </w:r>
    </w:p>
    <w:p w:rsidR="00D31E98" w:rsidRPr="005E2A86" w:rsidRDefault="00D31E98" w:rsidP="00D31E98">
      <w:pPr>
        <w:pStyle w:val="Felsorols2"/>
        <w:numPr>
          <w:ilvl w:val="0"/>
          <w:numId w:val="0"/>
        </w:numPr>
        <w:ind w:left="709"/>
        <w:rPr>
          <w:sz w:val="23"/>
          <w:szCs w:val="23"/>
        </w:rPr>
      </w:pPr>
    </w:p>
    <w:p w:rsidR="00D31E98" w:rsidRPr="005E2A86" w:rsidRDefault="00D31E98" w:rsidP="00D31E98">
      <w:pPr>
        <w:numPr>
          <w:ilvl w:val="0"/>
          <w:numId w:val="2"/>
        </w:numPr>
        <w:tabs>
          <w:tab w:val="clear" w:pos="360"/>
        </w:tabs>
        <w:spacing w:after="120"/>
        <w:ind w:left="0" w:firstLine="0"/>
        <w:jc w:val="both"/>
        <w:rPr>
          <w:b/>
          <w:bCs/>
          <w:sz w:val="23"/>
          <w:szCs w:val="23"/>
        </w:rPr>
      </w:pPr>
      <w:r w:rsidRPr="005E2A86">
        <w:rPr>
          <w:b/>
          <w:bCs/>
          <w:sz w:val="23"/>
          <w:szCs w:val="23"/>
        </w:rPr>
        <w:t>Eljárás jogvita esetén</w:t>
      </w:r>
    </w:p>
    <w:p w:rsidR="00D31E98" w:rsidRPr="005E2A86" w:rsidRDefault="00D31E98" w:rsidP="00D31E98">
      <w:pPr>
        <w:pStyle w:val="Szvegtrzsbehzssal2"/>
        <w:ind w:left="0" w:firstLine="0"/>
        <w:jc w:val="both"/>
        <w:rPr>
          <w:sz w:val="23"/>
          <w:szCs w:val="23"/>
        </w:rPr>
      </w:pPr>
      <w:r w:rsidRPr="005E2A86">
        <w:rPr>
          <w:sz w:val="23"/>
          <w:szCs w:val="23"/>
        </w:rPr>
        <w:t>Jelen szerződésben nem szabályozott kérdésekben a Ptk. vonatkozó rendelkezései az irányadóak.</w:t>
      </w:r>
    </w:p>
    <w:p w:rsidR="00D31E98" w:rsidRPr="005E2A86" w:rsidRDefault="00D31E98" w:rsidP="00D31E98">
      <w:pPr>
        <w:pStyle w:val="Szvegtrzsbehzssal2"/>
        <w:ind w:left="0" w:firstLine="0"/>
        <w:jc w:val="both"/>
        <w:rPr>
          <w:sz w:val="23"/>
          <w:szCs w:val="23"/>
        </w:rPr>
      </w:pPr>
      <w:r w:rsidRPr="005E2A86">
        <w:rPr>
          <w:rFonts w:eastAsia="MS Mincho"/>
          <w:sz w:val="23"/>
          <w:szCs w:val="23"/>
        </w:rPr>
        <w:t xml:space="preserve">Szerződő </w:t>
      </w:r>
      <w:r w:rsidRPr="005E2A86">
        <w:rPr>
          <w:sz w:val="23"/>
          <w:szCs w:val="23"/>
        </w:rPr>
        <w:t>felek a szerződésből eredő vitás kérdéseket elsődlegesen tárgyalás útján kísérlik meg egymás között rendezni, s abban az esetben fordulnak az ügyben hatáskörrel és illetékességgel rendelkező bírósághoz, amennyiben az egyezte</w:t>
      </w:r>
      <w:r w:rsidR="00D92A75">
        <w:rPr>
          <w:sz w:val="23"/>
          <w:szCs w:val="23"/>
        </w:rPr>
        <w:t xml:space="preserve">tések nem vezetnek eredményre. </w:t>
      </w:r>
    </w:p>
    <w:p w:rsidR="00D31E98" w:rsidRPr="005E2A86" w:rsidRDefault="00D31E98" w:rsidP="00D31E98">
      <w:pPr>
        <w:jc w:val="both"/>
        <w:rPr>
          <w:sz w:val="23"/>
          <w:szCs w:val="23"/>
        </w:rPr>
      </w:pPr>
    </w:p>
    <w:p w:rsidR="00D31E98" w:rsidRPr="005E2A86" w:rsidRDefault="00D31E98" w:rsidP="00D31E98">
      <w:pPr>
        <w:numPr>
          <w:ilvl w:val="0"/>
          <w:numId w:val="2"/>
        </w:numPr>
        <w:tabs>
          <w:tab w:val="clear" w:pos="360"/>
        </w:tabs>
        <w:spacing w:after="120"/>
        <w:ind w:left="0" w:firstLine="0"/>
        <w:jc w:val="both"/>
        <w:rPr>
          <w:b/>
          <w:bCs/>
          <w:sz w:val="23"/>
          <w:szCs w:val="23"/>
        </w:rPr>
      </w:pPr>
      <w:r w:rsidRPr="005E2A86">
        <w:rPr>
          <w:b/>
          <w:bCs/>
          <w:sz w:val="23"/>
          <w:szCs w:val="23"/>
        </w:rPr>
        <w:t xml:space="preserve">A </w:t>
      </w:r>
      <w:r w:rsidR="00D92114" w:rsidRPr="005E2A86">
        <w:rPr>
          <w:b/>
          <w:bCs/>
          <w:sz w:val="23"/>
          <w:szCs w:val="23"/>
        </w:rPr>
        <w:t>Megrendelő</w:t>
      </w:r>
      <w:r w:rsidRPr="005E2A86">
        <w:rPr>
          <w:b/>
          <w:bCs/>
          <w:sz w:val="23"/>
          <w:szCs w:val="23"/>
        </w:rPr>
        <w:t xml:space="preserve"> képviselője és kapcsolattartója, illetve az ERZSÉBETVÁROS Kft. kapcsolattartója</w:t>
      </w:r>
    </w:p>
    <w:p w:rsidR="00D31E98" w:rsidRPr="005E2A86" w:rsidRDefault="00D31E98" w:rsidP="00D31E98">
      <w:pPr>
        <w:tabs>
          <w:tab w:val="left" w:pos="720"/>
        </w:tabs>
        <w:rPr>
          <w:bCs/>
          <w:sz w:val="23"/>
          <w:szCs w:val="23"/>
        </w:rPr>
      </w:pPr>
      <w:r w:rsidRPr="005E2A86">
        <w:rPr>
          <w:bCs/>
          <w:sz w:val="23"/>
          <w:szCs w:val="23"/>
        </w:rPr>
        <w:t>10.1.</w:t>
      </w:r>
      <w:r w:rsidRPr="005E2A86">
        <w:rPr>
          <w:bCs/>
          <w:i/>
          <w:sz w:val="23"/>
          <w:szCs w:val="23"/>
        </w:rPr>
        <w:tab/>
      </w:r>
      <w:r w:rsidR="00D92114" w:rsidRPr="005E2A86">
        <w:rPr>
          <w:bCs/>
          <w:sz w:val="23"/>
          <w:szCs w:val="23"/>
        </w:rPr>
        <w:t>Megrendelő</w:t>
      </w:r>
      <w:r w:rsidRPr="005E2A86">
        <w:rPr>
          <w:bCs/>
          <w:sz w:val="23"/>
          <w:szCs w:val="23"/>
        </w:rPr>
        <w:t xml:space="preserve"> képviselője, aki jogosult a teljesítésigazolás kiállítására:</w:t>
      </w:r>
    </w:p>
    <w:p w:rsidR="00D31E98" w:rsidRPr="005E2A86" w:rsidRDefault="00D31E98" w:rsidP="00D31E98">
      <w:pPr>
        <w:pStyle w:val="Listaszerbekezds"/>
        <w:tabs>
          <w:tab w:val="left" w:pos="720"/>
        </w:tabs>
        <w:ind w:left="709"/>
        <w:rPr>
          <w:bCs/>
          <w:sz w:val="23"/>
          <w:szCs w:val="23"/>
        </w:rPr>
      </w:pPr>
      <w:r w:rsidRPr="005E2A86">
        <w:rPr>
          <w:bCs/>
          <w:sz w:val="23"/>
          <w:szCs w:val="23"/>
        </w:rPr>
        <w:t>Név: az Üzemeltetési Iroda mindenkori vezetője</w:t>
      </w:r>
    </w:p>
    <w:p w:rsidR="00D31E98" w:rsidRPr="005E2A86" w:rsidRDefault="00D31E98" w:rsidP="00D31E98">
      <w:pPr>
        <w:pStyle w:val="Listaszerbekezds"/>
        <w:tabs>
          <w:tab w:val="left" w:pos="720"/>
        </w:tabs>
        <w:ind w:left="709"/>
        <w:rPr>
          <w:bCs/>
          <w:sz w:val="23"/>
          <w:szCs w:val="23"/>
        </w:rPr>
      </w:pPr>
      <w:r w:rsidRPr="005E2A86">
        <w:rPr>
          <w:bCs/>
          <w:sz w:val="23"/>
          <w:szCs w:val="23"/>
        </w:rPr>
        <w:t xml:space="preserve">Tel: </w:t>
      </w:r>
      <w:r w:rsidRPr="005E2A86">
        <w:rPr>
          <w:sz w:val="23"/>
          <w:szCs w:val="23"/>
        </w:rPr>
        <w:t>462-3276</w:t>
      </w:r>
    </w:p>
    <w:p w:rsidR="00D31E98" w:rsidRPr="005E2A86" w:rsidRDefault="00D31E98" w:rsidP="00D31E98">
      <w:pPr>
        <w:tabs>
          <w:tab w:val="left" w:pos="720"/>
        </w:tabs>
        <w:ind w:left="709"/>
        <w:jc w:val="both"/>
        <w:rPr>
          <w:rStyle w:val="Hiperhivatkozs"/>
          <w:bCs/>
          <w:color w:val="auto"/>
          <w:sz w:val="23"/>
          <w:szCs w:val="23"/>
        </w:rPr>
      </w:pPr>
      <w:r w:rsidRPr="005E2A86">
        <w:rPr>
          <w:bCs/>
          <w:sz w:val="23"/>
          <w:szCs w:val="23"/>
        </w:rPr>
        <w:t xml:space="preserve">E-mail: </w:t>
      </w:r>
      <w:hyperlink r:id="rId8" w:history="1">
        <w:r w:rsidRPr="005E2A86">
          <w:rPr>
            <w:rStyle w:val="Hiperhivatkozs"/>
            <w:bCs/>
            <w:color w:val="auto"/>
            <w:sz w:val="23"/>
            <w:szCs w:val="23"/>
          </w:rPr>
          <w:t>uzemeltetes@erzsebetvaros.hu</w:t>
        </w:r>
      </w:hyperlink>
    </w:p>
    <w:p w:rsidR="00D31E98" w:rsidRPr="005E2A86" w:rsidRDefault="00D31E98" w:rsidP="00D31E98">
      <w:pPr>
        <w:tabs>
          <w:tab w:val="left" w:pos="709"/>
        </w:tabs>
        <w:jc w:val="both"/>
        <w:rPr>
          <w:bCs/>
          <w:sz w:val="23"/>
          <w:szCs w:val="23"/>
        </w:rPr>
      </w:pPr>
    </w:p>
    <w:p w:rsidR="00D31E98" w:rsidRPr="005E2A86" w:rsidRDefault="00D31E98" w:rsidP="00D31E98">
      <w:pPr>
        <w:tabs>
          <w:tab w:val="left" w:pos="709"/>
        </w:tabs>
        <w:jc w:val="both"/>
        <w:rPr>
          <w:bCs/>
          <w:sz w:val="23"/>
          <w:szCs w:val="23"/>
        </w:rPr>
      </w:pPr>
      <w:r w:rsidRPr="005E2A86">
        <w:rPr>
          <w:bCs/>
          <w:sz w:val="23"/>
          <w:szCs w:val="23"/>
        </w:rPr>
        <w:t>10.2.</w:t>
      </w:r>
      <w:r w:rsidRPr="005E2A86">
        <w:rPr>
          <w:bCs/>
          <w:sz w:val="23"/>
          <w:szCs w:val="23"/>
        </w:rPr>
        <w:tab/>
        <w:t>ERZSÉBETVÁROS Kft. kapcsolattartója:</w:t>
      </w:r>
    </w:p>
    <w:p w:rsidR="00D31E98" w:rsidRPr="005E2A86" w:rsidRDefault="00D31E98" w:rsidP="00D31E98">
      <w:pPr>
        <w:tabs>
          <w:tab w:val="left" w:pos="709"/>
        </w:tabs>
        <w:jc w:val="both"/>
        <w:rPr>
          <w:bCs/>
          <w:sz w:val="23"/>
          <w:szCs w:val="23"/>
        </w:rPr>
      </w:pPr>
      <w:r w:rsidRPr="005E2A86">
        <w:rPr>
          <w:bCs/>
          <w:sz w:val="23"/>
          <w:szCs w:val="23"/>
        </w:rPr>
        <w:tab/>
        <w:t>Név: Galambos András György</w:t>
      </w:r>
    </w:p>
    <w:p w:rsidR="00D31E98" w:rsidRPr="005E2A86" w:rsidRDefault="00D31E98" w:rsidP="00D31E98">
      <w:pPr>
        <w:tabs>
          <w:tab w:val="left" w:pos="709"/>
        </w:tabs>
        <w:jc w:val="both"/>
        <w:rPr>
          <w:bCs/>
          <w:sz w:val="23"/>
          <w:szCs w:val="23"/>
        </w:rPr>
      </w:pPr>
      <w:r w:rsidRPr="005E2A86">
        <w:rPr>
          <w:bCs/>
          <w:sz w:val="23"/>
          <w:szCs w:val="23"/>
        </w:rPr>
        <w:tab/>
        <w:t>Tel: 06 30 900 1197</w:t>
      </w:r>
    </w:p>
    <w:p w:rsidR="00D31E98" w:rsidRPr="005E2A86" w:rsidRDefault="00D31E98" w:rsidP="00D31E98">
      <w:pPr>
        <w:tabs>
          <w:tab w:val="left" w:pos="709"/>
        </w:tabs>
        <w:jc w:val="both"/>
        <w:rPr>
          <w:bCs/>
          <w:sz w:val="23"/>
          <w:szCs w:val="23"/>
        </w:rPr>
      </w:pPr>
      <w:r w:rsidRPr="005E2A86">
        <w:rPr>
          <w:bCs/>
          <w:sz w:val="23"/>
          <w:szCs w:val="23"/>
        </w:rPr>
        <w:tab/>
        <w:t>E-mail: galambos.andras@efebe.hu</w:t>
      </w:r>
      <w:r w:rsidRPr="005E2A86">
        <w:rPr>
          <w:bCs/>
          <w:sz w:val="23"/>
          <w:szCs w:val="23"/>
        </w:rPr>
        <w:tab/>
      </w:r>
    </w:p>
    <w:p w:rsidR="00D31E98" w:rsidRPr="005E2A86" w:rsidRDefault="00D31E98" w:rsidP="00D31E98">
      <w:pPr>
        <w:tabs>
          <w:tab w:val="left" w:pos="709"/>
        </w:tabs>
        <w:jc w:val="both"/>
        <w:rPr>
          <w:bCs/>
          <w:sz w:val="23"/>
          <w:szCs w:val="23"/>
        </w:rPr>
      </w:pPr>
    </w:p>
    <w:p w:rsidR="00D31E98" w:rsidRPr="005E2A86" w:rsidRDefault="00D31E98" w:rsidP="00D31E98">
      <w:pPr>
        <w:numPr>
          <w:ilvl w:val="0"/>
          <w:numId w:val="2"/>
        </w:numPr>
        <w:tabs>
          <w:tab w:val="clear" w:pos="360"/>
        </w:tabs>
        <w:ind w:left="0" w:firstLine="0"/>
        <w:jc w:val="both"/>
        <w:rPr>
          <w:b/>
          <w:bCs/>
          <w:sz w:val="23"/>
          <w:szCs w:val="23"/>
        </w:rPr>
      </w:pPr>
      <w:r w:rsidRPr="005E2A86">
        <w:rPr>
          <w:b/>
          <w:bCs/>
          <w:sz w:val="23"/>
          <w:szCs w:val="23"/>
        </w:rPr>
        <w:t>Egyebek</w:t>
      </w:r>
    </w:p>
    <w:p w:rsidR="00D31E98" w:rsidRPr="005E2A86" w:rsidRDefault="00D31E98" w:rsidP="00D31E98">
      <w:pPr>
        <w:jc w:val="both"/>
        <w:rPr>
          <w:b/>
          <w:bCs/>
          <w:sz w:val="23"/>
          <w:szCs w:val="23"/>
        </w:rPr>
      </w:pPr>
    </w:p>
    <w:p w:rsidR="00D31E98" w:rsidRPr="005E2A86" w:rsidRDefault="00D31E98" w:rsidP="00D31E98">
      <w:pPr>
        <w:numPr>
          <w:ilvl w:val="1"/>
          <w:numId w:val="2"/>
        </w:numPr>
        <w:ind w:left="0" w:firstLine="0"/>
        <w:jc w:val="both"/>
        <w:rPr>
          <w:i/>
          <w:sz w:val="23"/>
          <w:szCs w:val="23"/>
        </w:rPr>
      </w:pPr>
      <w:r w:rsidRPr="005E2A86">
        <w:rPr>
          <w:sz w:val="23"/>
          <w:szCs w:val="23"/>
        </w:rPr>
        <w:t xml:space="preserve">Jelen szerződés elválaszthatatlan részét képező 1. sz. mellékletben foglaltak éppúgy kötelezők az ERZSÉBETVÁROS Kft. számára, mint a szerződés törzsszövege. </w:t>
      </w:r>
    </w:p>
    <w:p w:rsidR="00D31E98" w:rsidRPr="005E2A86" w:rsidRDefault="00D31E98" w:rsidP="00D31E98">
      <w:pPr>
        <w:numPr>
          <w:ilvl w:val="1"/>
          <w:numId w:val="2"/>
        </w:numPr>
        <w:ind w:left="0" w:firstLine="0"/>
        <w:jc w:val="both"/>
        <w:rPr>
          <w:sz w:val="23"/>
          <w:szCs w:val="23"/>
        </w:rPr>
      </w:pPr>
      <w:r w:rsidRPr="005E2A86">
        <w:rPr>
          <w:sz w:val="23"/>
          <w:szCs w:val="23"/>
        </w:rPr>
        <w:t xml:space="preserve">Alulírott felek a jelen szerződést akaratukkal megegyezőnek találták, és jóváhagyólag </w:t>
      </w:r>
      <w:r w:rsidR="00D92A75">
        <w:rPr>
          <w:sz w:val="23"/>
          <w:szCs w:val="23"/>
        </w:rPr>
        <w:t>írják alá</w:t>
      </w:r>
      <w:r w:rsidRPr="005E2A86">
        <w:rPr>
          <w:sz w:val="23"/>
          <w:szCs w:val="23"/>
        </w:rPr>
        <w:t>.</w:t>
      </w:r>
    </w:p>
    <w:p w:rsidR="00D31E98" w:rsidRPr="005E2A86" w:rsidRDefault="00D31E98" w:rsidP="00D31E98">
      <w:pPr>
        <w:pStyle w:val="text-3mezera"/>
        <w:suppressAutoHyphens w:val="0"/>
        <w:spacing w:before="0" w:line="240" w:lineRule="auto"/>
        <w:rPr>
          <w:rFonts w:ascii="Times New Roman" w:hAnsi="Times New Roman"/>
          <w:noProof w:val="0"/>
          <w:sz w:val="23"/>
          <w:szCs w:val="23"/>
        </w:rPr>
      </w:pPr>
    </w:p>
    <w:p w:rsidR="00857028" w:rsidRPr="005E2A86" w:rsidRDefault="00857028" w:rsidP="00D31E98">
      <w:pPr>
        <w:pStyle w:val="text-3mezera"/>
        <w:suppressAutoHyphens w:val="0"/>
        <w:spacing w:before="0" w:line="240" w:lineRule="auto"/>
        <w:rPr>
          <w:rFonts w:ascii="Times New Roman" w:hAnsi="Times New Roman"/>
          <w:noProof w:val="0"/>
          <w:sz w:val="23"/>
          <w:szCs w:val="23"/>
        </w:rPr>
      </w:pPr>
    </w:p>
    <w:p w:rsidR="00857028" w:rsidRPr="005E2A86" w:rsidRDefault="00857028" w:rsidP="00D31E98">
      <w:pPr>
        <w:pStyle w:val="text-3mezera"/>
        <w:suppressAutoHyphens w:val="0"/>
        <w:spacing w:before="0" w:line="240" w:lineRule="auto"/>
        <w:rPr>
          <w:rFonts w:ascii="Times New Roman" w:hAnsi="Times New Roman"/>
          <w:noProof w:val="0"/>
          <w:sz w:val="23"/>
          <w:szCs w:val="23"/>
        </w:rPr>
      </w:pPr>
    </w:p>
    <w:p w:rsidR="00857028" w:rsidRPr="005E2A86" w:rsidRDefault="00857028" w:rsidP="00D31E98">
      <w:pPr>
        <w:pStyle w:val="text-3mezera"/>
        <w:suppressAutoHyphens w:val="0"/>
        <w:spacing w:before="0" w:line="240" w:lineRule="auto"/>
        <w:rPr>
          <w:rFonts w:ascii="Times New Roman" w:hAnsi="Times New Roman"/>
          <w:noProof w:val="0"/>
          <w:sz w:val="23"/>
          <w:szCs w:val="23"/>
        </w:rPr>
      </w:pPr>
    </w:p>
    <w:p w:rsidR="00857028" w:rsidRPr="005E2A86" w:rsidRDefault="00857028" w:rsidP="00D31E98">
      <w:pPr>
        <w:pStyle w:val="text-3mezera"/>
        <w:suppressAutoHyphens w:val="0"/>
        <w:spacing w:before="0" w:line="240" w:lineRule="auto"/>
        <w:rPr>
          <w:rFonts w:ascii="Times New Roman" w:hAnsi="Times New Roman"/>
          <w:noProof w:val="0"/>
          <w:sz w:val="23"/>
          <w:szCs w:val="23"/>
        </w:rPr>
      </w:pPr>
    </w:p>
    <w:p w:rsidR="00D31E98" w:rsidRPr="005E2A86" w:rsidRDefault="00D31E98" w:rsidP="00D31E98">
      <w:pPr>
        <w:jc w:val="both"/>
        <w:rPr>
          <w:sz w:val="23"/>
          <w:szCs w:val="23"/>
        </w:rPr>
      </w:pPr>
      <w:r w:rsidRPr="005E2A86">
        <w:rPr>
          <w:sz w:val="23"/>
          <w:szCs w:val="23"/>
        </w:rPr>
        <w:t xml:space="preserve">Budapest, 2020. </w:t>
      </w:r>
      <w:r w:rsidR="00FC66F7" w:rsidRPr="005E2A86">
        <w:rPr>
          <w:sz w:val="23"/>
          <w:szCs w:val="23"/>
        </w:rPr>
        <w:t>……….</w:t>
      </w:r>
      <w:r w:rsidRPr="005E2A86">
        <w:rPr>
          <w:sz w:val="23"/>
          <w:szCs w:val="23"/>
        </w:rPr>
        <w:t>„…”</w:t>
      </w:r>
    </w:p>
    <w:p w:rsidR="00D31E98" w:rsidRPr="005E2A86" w:rsidRDefault="00D31E98" w:rsidP="00D31E98">
      <w:pPr>
        <w:jc w:val="both"/>
        <w:rPr>
          <w:sz w:val="23"/>
          <w:szCs w:val="23"/>
        </w:rPr>
      </w:pPr>
    </w:p>
    <w:p w:rsidR="00D31E98" w:rsidRPr="005E2A86" w:rsidRDefault="00D31E98" w:rsidP="00D31E98">
      <w:pPr>
        <w:jc w:val="both"/>
        <w:rPr>
          <w:sz w:val="23"/>
          <w:szCs w:val="23"/>
        </w:rPr>
      </w:pPr>
    </w:p>
    <w:p w:rsidR="00D31E98" w:rsidRPr="005E2A86" w:rsidRDefault="00D31E98" w:rsidP="00D31E98">
      <w:pPr>
        <w:pStyle w:val="Nincstrkz"/>
        <w:rPr>
          <w:rFonts w:ascii="Times New Roman" w:hAnsi="Times New Roman"/>
          <w:sz w:val="23"/>
          <w:szCs w:val="23"/>
          <w:lang w:eastAsia="hu-HU"/>
        </w:rPr>
      </w:pPr>
      <w:r w:rsidRPr="005E2A86">
        <w:rPr>
          <w:rFonts w:ascii="Times New Roman" w:hAnsi="Times New Roman"/>
          <w:sz w:val="23"/>
          <w:szCs w:val="23"/>
        </w:rPr>
        <w:t>__________________________</w:t>
      </w:r>
      <w:r w:rsidRPr="005E2A86">
        <w:rPr>
          <w:rFonts w:ascii="Times New Roman" w:hAnsi="Times New Roman"/>
          <w:sz w:val="23"/>
          <w:szCs w:val="23"/>
        </w:rPr>
        <w:tab/>
      </w:r>
      <w:r w:rsidRPr="005E2A86">
        <w:rPr>
          <w:rFonts w:ascii="Times New Roman" w:hAnsi="Times New Roman"/>
          <w:sz w:val="23"/>
          <w:szCs w:val="23"/>
        </w:rPr>
        <w:tab/>
      </w:r>
      <w:r w:rsidRPr="005E2A86">
        <w:rPr>
          <w:rFonts w:ascii="Times New Roman" w:hAnsi="Times New Roman"/>
          <w:sz w:val="23"/>
          <w:szCs w:val="23"/>
        </w:rPr>
        <w:tab/>
      </w:r>
      <w:r w:rsidRPr="005E2A86">
        <w:rPr>
          <w:rFonts w:ascii="Times New Roman" w:hAnsi="Times New Roman"/>
          <w:sz w:val="23"/>
          <w:szCs w:val="23"/>
        </w:rPr>
        <w:tab/>
      </w:r>
      <w:r w:rsidRPr="005E2A86">
        <w:rPr>
          <w:rFonts w:ascii="Times New Roman" w:hAnsi="Times New Roman"/>
          <w:sz w:val="23"/>
          <w:szCs w:val="23"/>
          <w:lang w:eastAsia="hu-HU"/>
        </w:rPr>
        <w:t>__________________________</w:t>
      </w:r>
    </w:p>
    <w:p w:rsidR="00D31E98" w:rsidRPr="005E2A86" w:rsidRDefault="00D31E98" w:rsidP="00D31E98">
      <w:pPr>
        <w:jc w:val="both"/>
        <w:rPr>
          <w:b/>
          <w:sz w:val="23"/>
          <w:szCs w:val="23"/>
        </w:rPr>
      </w:pPr>
    </w:p>
    <w:p w:rsidR="00D31E98" w:rsidRPr="005E2A86" w:rsidRDefault="00D31E98" w:rsidP="00D31E98">
      <w:pPr>
        <w:ind w:left="4950" w:hanging="4950"/>
        <w:jc w:val="both"/>
        <w:rPr>
          <w:b/>
          <w:bCs/>
          <w:sz w:val="23"/>
          <w:szCs w:val="23"/>
        </w:rPr>
      </w:pPr>
      <w:r w:rsidRPr="005E2A86">
        <w:rPr>
          <w:b/>
          <w:bCs/>
          <w:sz w:val="23"/>
          <w:szCs w:val="23"/>
        </w:rPr>
        <w:t>Budapest VII. Kerület Erzsébetvárosi</w:t>
      </w:r>
      <w:r w:rsidRPr="005E2A86">
        <w:rPr>
          <w:sz w:val="23"/>
          <w:szCs w:val="23"/>
        </w:rPr>
        <w:tab/>
      </w:r>
      <w:r w:rsidRPr="005E2A86">
        <w:rPr>
          <w:sz w:val="23"/>
          <w:szCs w:val="23"/>
        </w:rPr>
        <w:tab/>
      </w:r>
      <w:r w:rsidRPr="005E2A86">
        <w:rPr>
          <w:sz w:val="23"/>
          <w:szCs w:val="23"/>
        </w:rPr>
        <w:tab/>
      </w:r>
      <w:r w:rsidRPr="005E2A86">
        <w:rPr>
          <w:b/>
          <w:bCs/>
          <w:sz w:val="23"/>
          <w:szCs w:val="23"/>
        </w:rPr>
        <w:t xml:space="preserve">ERZSÉBETVÁROS Kft. </w:t>
      </w:r>
      <w:proofErr w:type="spellStart"/>
      <w:r w:rsidRPr="005E2A86">
        <w:rPr>
          <w:b/>
          <w:bCs/>
          <w:sz w:val="23"/>
          <w:szCs w:val="23"/>
        </w:rPr>
        <w:t>képv</w:t>
      </w:r>
      <w:proofErr w:type="spellEnd"/>
      <w:r w:rsidRPr="005E2A86">
        <w:rPr>
          <w:b/>
          <w:bCs/>
          <w:sz w:val="23"/>
          <w:szCs w:val="23"/>
        </w:rPr>
        <w:t>.</w:t>
      </w:r>
    </w:p>
    <w:p w:rsidR="00D31E98" w:rsidRPr="005E2A86" w:rsidRDefault="00D31E98" w:rsidP="00D31E98">
      <w:pPr>
        <w:jc w:val="both"/>
        <w:rPr>
          <w:sz w:val="23"/>
          <w:szCs w:val="23"/>
        </w:rPr>
      </w:pPr>
      <w:r w:rsidRPr="005E2A86">
        <w:rPr>
          <w:b/>
          <w:sz w:val="23"/>
          <w:szCs w:val="23"/>
        </w:rPr>
        <w:t xml:space="preserve">Önkormányzat </w:t>
      </w:r>
      <w:proofErr w:type="spellStart"/>
      <w:r w:rsidRPr="005E2A86">
        <w:rPr>
          <w:b/>
          <w:sz w:val="23"/>
          <w:szCs w:val="23"/>
        </w:rPr>
        <w:t>képv</w:t>
      </w:r>
      <w:proofErr w:type="spellEnd"/>
      <w:r w:rsidRPr="005E2A86">
        <w:rPr>
          <w:b/>
          <w:sz w:val="23"/>
          <w:szCs w:val="23"/>
        </w:rPr>
        <w:t>.</w:t>
      </w:r>
      <w:r w:rsidRPr="005E2A86">
        <w:rPr>
          <w:b/>
          <w:sz w:val="23"/>
          <w:szCs w:val="23"/>
        </w:rPr>
        <w:tab/>
      </w:r>
      <w:r w:rsidRPr="005E2A86">
        <w:rPr>
          <w:b/>
          <w:sz w:val="23"/>
          <w:szCs w:val="23"/>
        </w:rPr>
        <w:tab/>
      </w:r>
      <w:r w:rsidRPr="005E2A86">
        <w:rPr>
          <w:b/>
          <w:sz w:val="23"/>
          <w:szCs w:val="23"/>
        </w:rPr>
        <w:tab/>
        <w:t xml:space="preserve">                               </w:t>
      </w:r>
      <w:r w:rsidRPr="005E2A86">
        <w:rPr>
          <w:sz w:val="23"/>
          <w:szCs w:val="23"/>
        </w:rPr>
        <w:t>Galambos András György ügyvezető</w:t>
      </w:r>
    </w:p>
    <w:p w:rsidR="00D31E98" w:rsidRPr="005E2A86" w:rsidRDefault="00D31E98" w:rsidP="00D31E98">
      <w:pPr>
        <w:jc w:val="both"/>
        <w:rPr>
          <w:b/>
          <w:sz w:val="23"/>
          <w:szCs w:val="23"/>
        </w:rPr>
      </w:pPr>
      <w:r w:rsidRPr="005E2A86">
        <w:rPr>
          <w:sz w:val="23"/>
          <w:szCs w:val="23"/>
        </w:rPr>
        <w:t>Niedermüller Péter polgármester</w:t>
      </w:r>
      <w:r w:rsidR="00D92A75">
        <w:rPr>
          <w:sz w:val="23"/>
          <w:szCs w:val="23"/>
        </w:rPr>
        <w:tab/>
      </w:r>
      <w:r w:rsidR="00D92A75">
        <w:rPr>
          <w:sz w:val="23"/>
          <w:szCs w:val="23"/>
        </w:rPr>
        <w:tab/>
      </w:r>
      <w:r w:rsidR="00D92A75">
        <w:rPr>
          <w:sz w:val="23"/>
          <w:szCs w:val="23"/>
        </w:rPr>
        <w:tab/>
      </w:r>
      <w:r w:rsidR="00D92A75">
        <w:rPr>
          <w:sz w:val="23"/>
          <w:szCs w:val="23"/>
        </w:rPr>
        <w:tab/>
      </w:r>
      <w:r w:rsidR="00D92A75">
        <w:rPr>
          <w:sz w:val="23"/>
          <w:szCs w:val="23"/>
        </w:rPr>
        <w:tab/>
      </w:r>
      <w:r w:rsidR="00D92A75" w:rsidRPr="00C12DF2">
        <w:rPr>
          <w:sz w:val="23"/>
          <w:szCs w:val="23"/>
        </w:rPr>
        <w:t>Vállalkozó</w:t>
      </w:r>
    </w:p>
    <w:p w:rsidR="00D31E98" w:rsidRPr="005E2A86" w:rsidRDefault="00D31E98" w:rsidP="00D31E98">
      <w:pPr>
        <w:jc w:val="both"/>
        <w:rPr>
          <w:sz w:val="23"/>
          <w:szCs w:val="23"/>
        </w:rPr>
      </w:pPr>
      <w:r w:rsidRPr="005E2A86">
        <w:rPr>
          <w:sz w:val="23"/>
          <w:szCs w:val="23"/>
        </w:rPr>
        <w:t xml:space="preserve">       </w:t>
      </w:r>
      <w:r w:rsidR="00D92114" w:rsidRPr="005E2A86">
        <w:rPr>
          <w:sz w:val="23"/>
          <w:szCs w:val="23"/>
        </w:rPr>
        <w:t>Megrendelő</w:t>
      </w:r>
      <w:r w:rsidRPr="005E2A86">
        <w:rPr>
          <w:sz w:val="23"/>
          <w:szCs w:val="23"/>
        </w:rPr>
        <w:tab/>
      </w:r>
      <w:r w:rsidRPr="005E2A86">
        <w:rPr>
          <w:sz w:val="23"/>
          <w:szCs w:val="23"/>
        </w:rPr>
        <w:tab/>
      </w:r>
    </w:p>
    <w:p w:rsidR="00D31E98" w:rsidRPr="005E2A86" w:rsidRDefault="00D31E98" w:rsidP="00D31E98">
      <w:pPr>
        <w:jc w:val="both"/>
        <w:rPr>
          <w:sz w:val="23"/>
          <w:szCs w:val="23"/>
        </w:rPr>
      </w:pPr>
      <w:r w:rsidRPr="005E2A86">
        <w:rPr>
          <w:sz w:val="23"/>
          <w:szCs w:val="23"/>
        </w:rPr>
        <w:tab/>
      </w:r>
    </w:p>
    <w:p w:rsidR="00FC616A" w:rsidRDefault="00FC616A" w:rsidP="00FC616A">
      <w:pPr>
        <w:jc w:val="both"/>
        <w:rPr>
          <w:sz w:val="23"/>
          <w:szCs w:val="23"/>
        </w:rPr>
      </w:pPr>
      <w:r w:rsidRPr="00D22475">
        <w:rPr>
          <w:sz w:val="23"/>
          <w:szCs w:val="23"/>
        </w:rPr>
        <w:t>Jogi ellenjegyzés:</w:t>
      </w:r>
    </w:p>
    <w:p w:rsidR="00FC616A" w:rsidRPr="00087170" w:rsidRDefault="00FC616A" w:rsidP="00FC616A">
      <w:pPr>
        <w:jc w:val="both"/>
        <w:rPr>
          <w:sz w:val="23"/>
          <w:szCs w:val="23"/>
        </w:rPr>
      </w:pPr>
    </w:p>
    <w:p w:rsidR="00FC616A" w:rsidRPr="00087170" w:rsidRDefault="00FC616A" w:rsidP="00FC616A">
      <w:pPr>
        <w:jc w:val="both"/>
        <w:rPr>
          <w:sz w:val="23"/>
          <w:szCs w:val="23"/>
        </w:rPr>
      </w:pPr>
      <w:r w:rsidRPr="00087170">
        <w:rPr>
          <w:sz w:val="23"/>
          <w:szCs w:val="23"/>
        </w:rPr>
        <w:t>________________________</w:t>
      </w:r>
    </w:p>
    <w:p w:rsidR="00FC616A" w:rsidRDefault="00FC616A" w:rsidP="00FC616A">
      <w:pPr>
        <w:jc w:val="both"/>
        <w:rPr>
          <w:sz w:val="23"/>
          <w:szCs w:val="23"/>
        </w:rPr>
      </w:pPr>
      <w:r>
        <w:rPr>
          <w:sz w:val="23"/>
          <w:szCs w:val="23"/>
        </w:rPr>
        <w:t>Dr. Laza Margit</w:t>
      </w:r>
    </w:p>
    <w:p w:rsidR="00FC616A" w:rsidRDefault="00FC616A" w:rsidP="00FC616A">
      <w:pPr>
        <w:jc w:val="both"/>
        <w:rPr>
          <w:sz w:val="23"/>
          <w:szCs w:val="23"/>
        </w:rPr>
      </w:pPr>
      <w:proofErr w:type="gramStart"/>
      <w:r>
        <w:rPr>
          <w:sz w:val="23"/>
          <w:szCs w:val="23"/>
        </w:rPr>
        <w:t>jegyző</w:t>
      </w:r>
      <w:proofErr w:type="gramEnd"/>
    </w:p>
    <w:p w:rsidR="00FC616A" w:rsidRDefault="00FC616A" w:rsidP="00FC616A">
      <w:pPr>
        <w:jc w:val="both"/>
        <w:rPr>
          <w:sz w:val="23"/>
          <w:szCs w:val="23"/>
        </w:rPr>
      </w:pPr>
    </w:p>
    <w:p w:rsidR="00FC616A" w:rsidRDefault="00FC616A" w:rsidP="00FC616A">
      <w:pPr>
        <w:jc w:val="both"/>
        <w:rPr>
          <w:sz w:val="23"/>
          <w:szCs w:val="23"/>
        </w:rPr>
      </w:pPr>
    </w:p>
    <w:p w:rsidR="00FC616A" w:rsidRDefault="00FC616A" w:rsidP="00FC616A">
      <w:pPr>
        <w:jc w:val="both"/>
        <w:rPr>
          <w:sz w:val="23"/>
          <w:szCs w:val="23"/>
        </w:rPr>
      </w:pPr>
      <w:r w:rsidRPr="00087170">
        <w:rPr>
          <w:sz w:val="23"/>
          <w:szCs w:val="23"/>
        </w:rPr>
        <w:t xml:space="preserve">Pénzügyi ellenjegyzés: </w:t>
      </w:r>
    </w:p>
    <w:p w:rsidR="00FC616A" w:rsidRDefault="00FC616A" w:rsidP="00FC616A">
      <w:pPr>
        <w:jc w:val="both"/>
        <w:rPr>
          <w:sz w:val="23"/>
          <w:szCs w:val="23"/>
        </w:rPr>
      </w:pPr>
    </w:p>
    <w:p w:rsidR="00FC616A" w:rsidRPr="00087170" w:rsidRDefault="00FC616A" w:rsidP="00FC616A">
      <w:pPr>
        <w:jc w:val="both"/>
        <w:rPr>
          <w:sz w:val="23"/>
          <w:szCs w:val="23"/>
        </w:rPr>
      </w:pPr>
    </w:p>
    <w:p w:rsidR="00FC616A" w:rsidRPr="00087170" w:rsidRDefault="00FC616A" w:rsidP="00FC616A">
      <w:pPr>
        <w:jc w:val="both"/>
        <w:rPr>
          <w:sz w:val="23"/>
          <w:szCs w:val="23"/>
        </w:rPr>
      </w:pPr>
      <w:r w:rsidRPr="00087170">
        <w:rPr>
          <w:sz w:val="23"/>
          <w:szCs w:val="23"/>
        </w:rPr>
        <w:t>________________________</w:t>
      </w:r>
    </w:p>
    <w:p w:rsidR="00FC616A" w:rsidRPr="00087170" w:rsidRDefault="00FC616A" w:rsidP="00FC616A">
      <w:pPr>
        <w:jc w:val="both"/>
        <w:rPr>
          <w:sz w:val="23"/>
          <w:szCs w:val="23"/>
        </w:rPr>
      </w:pPr>
      <w:r w:rsidRPr="00087170">
        <w:rPr>
          <w:sz w:val="23"/>
          <w:szCs w:val="23"/>
        </w:rPr>
        <w:t>Fitosné Z. Zsuzsanna</w:t>
      </w:r>
    </w:p>
    <w:p w:rsidR="00FC616A" w:rsidRDefault="00FC616A" w:rsidP="00FC616A">
      <w:pPr>
        <w:jc w:val="both"/>
        <w:rPr>
          <w:sz w:val="23"/>
          <w:szCs w:val="23"/>
        </w:rPr>
      </w:pPr>
      <w:proofErr w:type="gramStart"/>
      <w:r w:rsidRPr="00087170">
        <w:rPr>
          <w:sz w:val="23"/>
          <w:szCs w:val="23"/>
        </w:rPr>
        <w:t>gazdasági</w:t>
      </w:r>
      <w:proofErr w:type="gramEnd"/>
      <w:r w:rsidRPr="00087170">
        <w:rPr>
          <w:sz w:val="23"/>
          <w:szCs w:val="23"/>
        </w:rPr>
        <w:t xml:space="preserve"> vezető</w:t>
      </w:r>
    </w:p>
    <w:p w:rsidR="00FC616A" w:rsidRDefault="00FC616A" w:rsidP="00FC616A">
      <w:pPr>
        <w:jc w:val="both"/>
        <w:rPr>
          <w:sz w:val="23"/>
          <w:szCs w:val="23"/>
        </w:rPr>
      </w:pPr>
    </w:p>
    <w:p w:rsidR="00FC616A" w:rsidRDefault="00FC616A" w:rsidP="00FC616A">
      <w:pPr>
        <w:jc w:val="both"/>
        <w:rPr>
          <w:sz w:val="23"/>
          <w:szCs w:val="23"/>
        </w:rPr>
      </w:pPr>
    </w:p>
    <w:p w:rsidR="00FC616A" w:rsidRDefault="00FC616A" w:rsidP="00FC616A">
      <w:pPr>
        <w:jc w:val="both"/>
        <w:rPr>
          <w:sz w:val="23"/>
          <w:szCs w:val="23"/>
        </w:rPr>
      </w:pPr>
    </w:p>
    <w:p w:rsidR="00FC616A" w:rsidRDefault="00FC616A" w:rsidP="00FC616A">
      <w:pPr>
        <w:jc w:val="both"/>
        <w:rPr>
          <w:sz w:val="23"/>
          <w:szCs w:val="23"/>
        </w:rPr>
      </w:pPr>
    </w:p>
    <w:p w:rsidR="00FC616A" w:rsidRDefault="00FC616A" w:rsidP="00FC616A">
      <w:pPr>
        <w:jc w:val="both"/>
        <w:rPr>
          <w:sz w:val="23"/>
          <w:szCs w:val="23"/>
        </w:rPr>
      </w:pPr>
    </w:p>
    <w:p w:rsidR="00FC616A" w:rsidRDefault="00FC616A" w:rsidP="00FC616A">
      <w:pPr>
        <w:jc w:val="both"/>
        <w:rPr>
          <w:sz w:val="23"/>
          <w:szCs w:val="23"/>
        </w:rPr>
      </w:pPr>
    </w:p>
    <w:p w:rsidR="00FC616A" w:rsidRDefault="00FC616A" w:rsidP="00FC616A">
      <w:pPr>
        <w:jc w:val="both"/>
        <w:rPr>
          <w:sz w:val="23"/>
          <w:szCs w:val="23"/>
        </w:rPr>
      </w:pPr>
    </w:p>
    <w:p w:rsidR="00FC616A" w:rsidRDefault="00FC616A" w:rsidP="00FC616A">
      <w:pPr>
        <w:jc w:val="both"/>
        <w:rPr>
          <w:sz w:val="23"/>
          <w:szCs w:val="23"/>
        </w:rPr>
      </w:pPr>
    </w:p>
    <w:p w:rsidR="00FC616A" w:rsidRDefault="00FC616A" w:rsidP="00FC616A">
      <w:pPr>
        <w:jc w:val="both"/>
        <w:rPr>
          <w:sz w:val="23"/>
          <w:szCs w:val="23"/>
        </w:rPr>
      </w:pPr>
    </w:p>
    <w:p w:rsidR="00FC616A" w:rsidRDefault="00FC616A" w:rsidP="00FC616A">
      <w:pPr>
        <w:jc w:val="both"/>
        <w:rPr>
          <w:sz w:val="23"/>
          <w:szCs w:val="23"/>
        </w:rPr>
      </w:pPr>
    </w:p>
    <w:p w:rsidR="00FC616A" w:rsidRDefault="00FC616A" w:rsidP="00FC616A">
      <w:pPr>
        <w:jc w:val="both"/>
        <w:rPr>
          <w:sz w:val="23"/>
          <w:szCs w:val="23"/>
        </w:rPr>
      </w:pPr>
    </w:p>
    <w:p w:rsidR="00FC616A" w:rsidRDefault="00FC616A" w:rsidP="00FC616A">
      <w:pPr>
        <w:jc w:val="both"/>
        <w:rPr>
          <w:sz w:val="23"/>
          <w:szCs w:val="23"/>
        </w:rPr>
      </w:pPr>
    </w:p>
    <w:p w:rsidR="00FC616A" w:rsidRDefault="00FC616A" w:rsidP="00FC616A">
      <w:pPr>
        <w:jc w:val="both"/>
        <w:rPr>
          <w:sz w:val="23"/>
          <w:szCs w:val="23"/>
        </w:rPr>
      </w:pPr>
    </w:p>
    <w:p w:rsidR="00FC616A" w:rsidRDefault="00FC616A" w:rsidP="00FC616A">
      <w:pPr>
        <w:jc w:val="both"/>
        <w:rPr>
          <w:sz w:val="23"/>
          <w:szCs w:val="23"/>
        </w:rPr>
      </w:pPr>
    </w:p>
    <w:p w:rsidR="00FC616A" w:rsidRDefault="00FC616A" w:rsidP="00FC616A">
      <w:pPr>
        <w:jc w:val="both"/>
        <w:rPr>
          <w:sz w:val="23"/>
          <w:szCs w:val="23"/>
        </w:rPr>
      </w:pPr>
    </w:p>
    <w:p w:rsidR="00FC616A" w:rsidRDefault="00FC616A" w:rsidP="00FC616A">
      <w:pPr>
        <w:jc w:val="both"/>
        <w:rPr>
          <w:sz w:val="23"/>
          <w:szCs w:val="23"/>
        </w:rPr>
      </w:pPr>
    </w:p>
    <w:p w:rsidR="00FC616A" w:rsidRDefault="00FC616A" w:rsidP="00FC616A">
      <w:pPr>
        <w:jc w:val="both"/>
        <w:rPr>
          <w:sz w:val="23"/>
          <w:szCs w:val="23"/>
        </w:rPr>
      </w:pPr>
    </w:p>
    <w:p w:rsidR="00FC616A" w:rsidRDefault="00FC616A" w:rsidP="00FC616A">
      <w:pPr>
        <w:jc w:val="both"/>
        <w:rPr>
          <w:sz w:val="23"/>
          <w:szCs w:val="23"/>
        </w:rPr>
      </w:pPr>
    </w:p>
    <w:p w:rsidR="00FC616A" w:rsidRDefault="00FC616A" w:rsidP="00FC616A">
      <w:pPr>
        <w:jc w:val="both"/>
        <w:rPr>
          <w:sz w:val="23"/>
          <w:szCs w:val="23"/>
        </w:rPr>
      </w:pPr>
    </w:p>
    <w:p w:rsidR="00FC616A" w:rsidRPr="00D31E98" w:rsidRDefault="00FC616A" w:rsidP="00FC616A">
      <w:pPr>
        <w:jc w:val="both"/>
      </w:pPr>
    </w:p>
    <w:p w:rsidR="00FC616A" w:rsidRDefault="00FC616A" w:rsidP="00D31E98">
      <w:pPr>
        <w:jc w:val="both"/>
        <w:rPr>
          <w:sz w:val="23"/>
          <w:szCs w:val="23"/>
        </w:rPr>
      </w:pPr>
    </w:p>
    <w:p w:rsidR="00FC616A" w:rsidRDefault="00FC616A" w:rsidP="00D31E98">
      <w:pPr>
        <w:jc w:val="both"/>
        <w:rPr>
          <w:sz w:val="23"/>
          <w:szCs w:val="23"/>
        </w:rPr>
      </w:pPr>
    </w:p>
    <w:p w:rsidR="00FC616A" w:rsidRDefault="00FC616A" w:rsidP="00D31E98">
      <w:pPr>
        <w:jc w:val="both"/>
        <w:rPr>
          <w:sz w:val="23"/>
          <w:szCs w:val="23"/>
        </w:rPr>
      </w:pPr>
    </w:p>
    <w:p w:rsidR="00D31E98" w:rsidRPr="005E2A86" w:rsidRDefault="00D31E98" w:rsidP="00D31E98">
      <w:pPr>
        <w:jc w:val="center"/>
      </w:pPr>
      <w:r w:rsidRPr="005E2A86">
        <w:t xml:space="preserve">1. számú melléklet </w:t>
      </w:r>
    </w:p>
    <w:p w:rsidR="00D31E98" w:rsidRPr="005E2A86" w:rsidRDefault="00D31E98" w:rsidP="00D31E98">
      <w:pPr>
        <w:jc w:val="center"/>
        <w:rPr>
          <w:b/>
        </w:rPr>
      </w:pPr>
      <w:r w:rsidRPr="005E2A86">
        <w:rPr>
          <w:b/>
        </w:rPr>
        <w:t>Épületgondnoksági feladatellátás</w:t>
      </w:r>
    </w:p>
    <w:p w:rsidR="00D31E98" w:rsidRPr="005E2A86" w:rsidRDefault="00D31E98" w:rsidP="00D31E98">
      <w:pPr>
        <w:jc w:val="center"/>
      </w:pPr>
      <w:r w:rsidRPr="005E2A86">
        <w:t>Takarítási feladatok részletes meghatározása</w:t>
      </w:r>
    </w:p>
    <w:p w:rsidR="00D31E98" w:rsidRPr="005E2A86" w:rsidRDefault="00D31E98" w:rsidP="00D31E98">
      <w:pPr>
        <w:jc w:val="both"/>
      </w:pPr>
    </w:p>
    <w:p w:rsidR="00D31E98" w:rsidRPr="005E2A86" w:rsidRDefault="00D31E98" w:rsidP="00D31E98">
      <w:pPr>
        <w:jc w:val="both"/>
      </w:pPr>
      <w:r w:rsidRPr="005E2A86">
        <w:t xml:space="preserve">1. Feladatellátást végző ERZSÉBETVÁROS Kft. heti 5 munkanapon keresztül, </w:t>
      </w:r>
      <w:r w:rsidRPr="005E2A86">
        <w:rPr>
          <w:bCs/>
        </w:rPr>
        <w:t xml:space="preserve">teljes körű napi, </w:t>
      </w:r>
      <w:r w:rsidRPr="005E2A86">
        <w:t xml:space="preserve">és egyes helyiségek időszakos takarítását (hetente, valamint kéthetente) a </w:t>
      </w:r>
      <w:r w:rsidRPr="005E2A86">
        <w:rPr>
          <w:b/>
        </w:rPr>
        <w:t xml:space="preserve">Polgármesteri Hivatal Budapest VII. kerület, Erzsébet krt. 6. szám alatti székhelye és Budapest VII. kerület Garay u. 5. szám alatti telephelye </w:t>
      </w:r>
      <w:r w:rsidRPr="005E2A86">
        <w:t>helyszínek vonatkozásában az alábbiak szerint végzi el.</w:t>
      </w:r>
    </w:p>
    <w:p w:rsidR="00D31E98" w:rsidRPr="005E2A86" w:rsidRDefault="00D31E98" w:rsidP="00D31E98">
      <w:pPr>
        <w:jc w:val="both"/>
      </w:pPr>
    </w:p>
    <w:p w:rsidR="00D31E98" w:rsidRPr="005E2A86" w:rsidRDefault="00D31E98" w:rsidP="00D31E98">
      <w:pPr>
        <w:jc w:val="both"/>
      </w:pPr>
      <w:r w:rsidRPr="005E2A86">
        <w:rPr>
          <w:b/>
        </w:rPr>
        <w:t>1.1. Budapest VII. kerület, Erzsébet krt. 6. szám alatti</w:t>
      </w:r>
      <w:r w:rsidRPr="005E2A86">
        <w:t xml:space="preserve"> </w:t>
      </w:r>
      <w:r w:rsidRPr="005E2A86">
        <w:rPr>
          <w:b/>
        </w:rPr>
        <w:t>Hivatal</w:t>
      </w:r>
      <w:r w:rsidRPr="005E2A86">
        <w:t xml:space="preserve"> </w:t>
      </w:r>
    </w:p>
    <w:p w:rsidR="00D31E98" w:rsidRPr="005E2A86" w:rsidRDefault="00D31E98" w:rsidP="00D31E98">
      <w:pPr>
        <w:jc w:val="both"/>
      </w:pPr>
      <w:r w:rsidRPr="005E2A86">
        <w:t xml:space="preserve">A teljes körű karbantartó takarítással érintett </w:t>
      </w:r>
      <w:r w:rsidRPr="005E2A86">
        <w:rPr>
          <w:b/>
        </w:rPr>
        <w:t>helyiségek</w:t>
      </w:r>
      <w:r w:rsidRPr="005E2A86">
        <w:t xml:space="preserve"> </w:t>
      </w:r>
      <w:r w:rsidRPr="005E2A86">
        <w:rPr>
          <w:b/>
        </w:rPr>
        <w:t>részletezése</w:t>
      </w:r>
      <w:r w:rsidRPr="005E2A86">
        <w:t>:</w:t>
      </w:r>
    </w:p>
    <w:p w:rsidR="00D31E98" w:rsidRPr="005E2A86" w:rsidRDefault="00D31E98" w:rsidP="00D31E98">
      <w:pPr>
        <w:numPr>
          <w:ilvl w:val="0"/>
          <w:numId w:val="7"/>
        </w:numPr>
        <w:spacing w:after="200" w:line="276" w:lineRule="auto"/>
        <w:jc w:val="both"/>
      </w:pPr>
      <w:r w:rsidRPr="005E2A86">
        <w:t>főbejárat és az előtte lévő közterület, irodahelyiségek, tanácstermek, tárgyalók, mellékhelyiségek (teakonyhák és WC-k), lépcsők, irattár, előtér, lépcsőház, belső és külső folyosók és személyfelvonó, és a hulladékgyűjtő edények tárolására szolgáló helyiségek</w:t>
      </w:r>
    </w:p>
    <w:p w:rsidR="00D31E98" w:rsidRPr="005E2A86" w:rsidRDefault="00D31E98" w:rsidP="00D31E98">
      <w:pPr>
        <w:jc w:val="both"/>
        <w:rPr>
          <w:b/>
        </w:rPr>
      </w:pPr>
      <w:r w:rsidRPr="005E2A86">
        <w:rPr>
          <w:b/>
        </w:rPr>
        <w:t xml:space="preserve">1.2. Budapest VII. kerület, Garay u. 5. szám alatti Hivatal </w:t>
      </w:r>
    </w:p>
    <w:p w:rsidR="00D31E98" w:rsidRPr="005E2A86" w:rsidRDefault="00D31E98" w:rsidP="00D31E98">
      <w:pPr>
        <w:jc w:val="both"/>
      </w:pPr>
      <w:r w:rsidRPr="005E2A86">
        <w:t xml:space="preserve">A teljes körű karbantartó takarítással érintett </w:t>
      </w:r>
      <w:r w:rsidRPr="005E2A86">
        <w:rPr>
          <w:b/>
        </w:rPr>
        <w:t>helyiségek</w:t>
      </w:r>
      <w:r w:rsidRPr="005E2A86">
        <w:t xml:space="preserve"> </w:t>
      </w:r>
      <w:r w:rsidRPr="005E2A86">
        <w:rPr>
          <w:b/>
        </w:rPr>
        <w:t>részletezése</w:t>
      </w:r>
      <w:r w:rsidRPr="005E2A86">
        <w:t>:</w:t>
      </w:r>
    </w:p>
    <w:p w:rsidR="00D31E98" w:rsidRPr="005E2A86" w:rsidRDefault="00D31E98" w:rsidP="00D31E98">
      <w:pPr>
        <w:numPr>
          <w:ilvl w:val="0"/>
          <w:numId w:val="7"/>
        </w:numPr>
        <w:spacing w:after="200" w:line="276" w:lineRule="auto"/>
        <w:jc w:val="both"/>
      </w:pPr>
      <w:r w:rsidRPr="005E2A86">
        <w:t>főbejárat és az előtte lévő közterület, irodahelyiségek, tanácstermek, tárgyalók, mellékhelyiségek (teakonyhák és WC-k), lépcsők, irattárak, belső udvar, előtér, lépcsőház, belső és külső folyosók és személyfelvonó, és a hulladékgyűjtő edények tárolására szolgáló helyiségek</w:t>
      </w:r>
    </w:p>
    <w:p w:rsidR="00677CA4" w:rsidRPr="005E2A86" w:rsidRDefault="00677CA4" w:rsidP="00677CA4">
      <w:pPr>
        <w:spacing w:after="200" w:line="276" w:lineRule="auto"/>
        <w:jc w:val="both"/>
        <w:rPr>
          <w:b/>
          <w:u w:val="single"/>
          <w:lang w:val="x-none"/>
        </w:rPr>
      </w:pPr>
      <w:r w:rsidRPr="005E2A86">
        <w:rPr>
          <w:b/>
        </w:rPr>
        <w:t xml:space="preserve">1.3. </w:t>
      </w:r>
      <w:r w:rsidRPr="005E2A86">
        <w:rPr>
          <w:b/>
          <w:lang w:val="x-none"/>
        </w:rPr>
        <w:t>Budapest VII. kerület, Rózsa u. 8.</w:t>
      </w:r>
      <w:r w:rsidRPr="005E2A86">
        <w:rPr>
          <w:b/>
        </w:rPr>
        <w:t xml:space="preserve"> </w:t>
      </w:r>
      <w:proofErr w:type="gramStart"/>
      <w:r w:rsidRPr="005E2A86">
        <w:rPr>
          <w:b/>
        </w:rPr>
        <w:t>szám</w:t>
      </w:r>
      <w:proofErr w:type="gramEnd"/>
      <w:r w:rsidRPr="005E2A86">
        <w:rPr>
          <w:b/>
          <w:lang w:val="x-none"/>
        </w:rPr>
        <w:t xml:space="preserve"> alatti teljesítési hely</w:t>
      </w:r>
      <w:r w:rsidRPr="005E2A86">
        <w:rPr>
          <w:b/>
          <w:u w:val="single"/>
          <w:lang w:val="x-none"/>
        </w:rPr>
        <w:t xml:space="preserve"> </w:t>
      </w:r>
    </w:p>
    <w:p w:rsidR="00DE344C" w:rsidRPr="005E2A86" w:rsidRDefault="00677CA4" w:rsidP="00677CA4">
      <w:pPr>
        <w:spacing w:after="200" w:line="276" w:lineRule="auto"/>
        <w:jc w:val="both"/>
      </w:pPr>
      <w:r w:rsidRPr="005E2A86">
        <w:rPr>
          <w:lang w:val="x-none"/>
        </w:rPr>
        <w:t xml:space="preserve">A teljesítési helyen csak nagytakarítás végzendő évente 1 alkalommal. </w:t>
      </w:r>
    </w:p>
    <w:p w:rsidR="00677CA4" w:rsidRPr="005E2A86" w:rsidRDefault="00DE344C" w:rsidP="00677CA4">
      <w:pPr>
        <w:spacing w:after="200" w:line="276" w:lineRule="auto"/>
        <w:jc w:val="both"/>
        <w:rPr>
          <w:b/>
          <w:lang w:val="x-none"/>
        </w:rPr>
      </w:pPr>
      <w:r w:rsidRPr="005E2A86">
        <w:rPr>
          <w:b/>
        </w:rPr>
        <w:t xml:space="preserve">1.4. </w:t>
      </w:r>
      <w:r w:rsidR="00677CA4" w:rsidRPr="005E2A86">
        <w:rPr>
          <w:b/>
          <w:lang w:val="x-none"/>
        </w:rPr>
        <w:t>Budapest VII. kerület, Dohány utca 45. szám alatti teljesítési hely</w:t>
      </w:r>
    </w:p>
    <w:p w:rsidR="00DE344C" w:rsidRPr="005E2A86" w:rsidRDefault="00677CA4" w:rsidP="00DE344C">
      <w:pPr>
        <w:spacing w:after="200" w:line="276" w:lineRule="auto"/>
        <w:jc w:val="both"/>
      </w:pPr>
      <w:r w:rsidRPr="005E2A86">
        <w:t xml:space="preserve">A feladatellátást végző ERZSÉBETVÁROS Kft. heti 2 alkalommal, titkársággal egyezetett időpontban végzi az iroda és a mellékhelységek takarítását. </w:t>
      </w:r>
    </w:p>
    <w:p w:rsidR="00D31E98" w:rsidRPr="005E2A86" w:rsidRDefault="00D31E98" w:rsidP="00D31E98">
      <w:pPr>
        <w:spacing w:after="200" w:line="276" w:lineRule="auto"/>
        <w:jc w:val="both"/>
      </w:pPr>
      <w:r w:rsidRPr="005E2A86">
        <w:rPr>
          <w:b/>
        </w:rPr>
        <w:t>1.</w:t>
      </w:r>
      <w:r w:rsidR="00DE344C" w:rsidRPr="005E2A86">
        <w:rPr>
          <w:b/>
        </w:rPr>
        <w:t>5</w:t>
      </w:r>
      <w:r w:rsidRPr="005E2A86">
        <w:rPr>
          <w:b/>
          <w:i/>
        </w:rPr>
        <w:t>.</w:t>
      </w:r>
      <w:r w:rsidRPr="005E2A86">
        <w:rPr>
          <w:b/>
        </w:rPr>
        <w:t xml:space="preserve"> </w:t>
      </w:r>
      <w:r w:rsidRPr="005E2A86">
        <w:t>ERZSÉBETVÁROS Kft. reggel 8.00 órától, felügyelet mellett látja el az Erzsébet krt. 6. sz. alatti épületben a jegyzői, polgármesteri és alpolgármesteri irodahelyiségek és titkárságok, valamint az OTP terminálszoba, pénzügyi titkárság, házipénztár</w:t>
      </w:r>
      <w:r w:rsidR="00DE344C" w:rsidRPr="005E2A86">
        <w:t xml:space="preserve">, 2 db szerver szoba takarítását. </w:t>
      </w:r>
    </w:p>
    <w:p w:rsidR="00D31E98" w:rsidRPr="005E2A86" w:rsidRDefault="00D31E98" w:rsidP="00D31E98">
      <w:pPr>
        <w:jc w:val="both"/>
      </w:pPr>
      <w:r w:rsidRPr="005E2A86">
        <w:rPr>
          <w:b/>
        </w:rPr>
        <w:t>2.</w:t>
      </w:r>
      <w:r w:rsidRPr="005E2A86">
        <w:t xml:space="preserve"> Az 1.1.-1.2. pontokban írott teljesítési helyek </w:t>
      </w:r>
      <w:r w:rsidRPr="005E2A86">
        <w:rPr>
          <w:b/>
        </w:rPr>
        <w:t>napi takarítása</w:t>
      </w:r>
      <w:r w:rsidRPr="005E2A86">
        <w:t xml:space="preserve"> során elvégzendő résztevékenységek: </w:t>
      </w:r>
    </w:p>
    <w:p w:rsidR="00D31E98" w:rsidRPr="005E2A86" w:rsidRDefault="00D31E98" w:rsidP="00D31E98">
      <w:pPr>
        <w:jc w:val="both"/>
      </w:pPr>
      <w:r w:rsidRPr="005E2A86">
        <w:rPr>
          <w:b/>
        </w:rPr>
        <w:t>2.1. Budapest VII. kerület, Erzsébet krt. 6. szám alatti</w:t>
      </w:r>
      <w:r w:rsidRPr="005E2A86">
        <w:t xml:space="preserve"> </w:t>
      </w:r>
      <w:r w:rsidRPr="005E2A86">
        <w:rPr>
          <w:b/>
        </w:rPr>
        <w:t>Hivatal</w:t>
      </w:r>
    </w:p>
    <w:p w:rsidR="00D31E98" w:rsidRPr="005E2A86" w:rsidRDefault="00D31E98" w:rsidP="00D31E98">
      <w:pPr>
        <w:jc w:val="both"/>
        <w:rPr>
          <w:b/>
        </w:rPr>
      </w:pPr>
      <w:r w:rsidRPr="005E2A86">
        <w:rPr>
          <w:b/>
        </w:rPr>
        <w:t>1x naponta:</w:t>
      </w:r>
    </w:p>
    <w:p w:rsidR="00D31E98" w:rsidRPr="005E2A86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E2A86">
        <w:t>a padlóburkolatok (kő, parketta) portalanítása, felmosása teljes alapterületen</w:t>
      </w:r>
    </w:p>
    <w:p w:rsidR="00D31E98" w:rsidRPr="005E2A86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E2A86">
        <w:t>a teljes alapterület porszívózása, padlószőnyeg és szőnyegek porszívózása</w:t>
      </w:r>
    </w:p>
    <w:p w:rsidR="00D31E98" w:rsidRPr="005E2A86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E2A86">
        <w:t>a szemétkosarak, hamutartók kiürítése és kimosása, azokba szemétgyűjtő zacskó behelyezése, valamint a hulladékok kukába történő lehordása</w:t>
      </w:r>
    </w:p>
    <w:p w:rsidR="00D31E98" w:rsidRPr="005E2A86" w:rsidRDefault="00D31E98" w:rsidP="00655F8E">
      <w:pPr>
        <w:numPr>
          <w:ilvl w:val="0"/>
          <w:numId w:val="8"/>
        </w:numPr>
        <w:spacing w:after="200" w:line="276" w:lineRule="auto"/>
        <w:contextualSpacing/>
        <w:jc w:val="both"/>
      </w:pPr>
      <w:r w:rsidRPr="005E2A86">
        <w:t>alapterületről egyéb hulladék összegyűjtése, kukába történő lehordása</w:t>
      </w:r>
    </w:p>
    <w:p w:rsidR="00D31E98" w:rsidRPr="005E2A86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E2A86">
        <w:t>a berendezési tárgyak, bútorok külső felületének portalanítása, lemosása</w:t>
      </w:r>
    </w:p>
    <w:p w:rsidR="00D31E98" w:rsidRPr="005E2A86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E2A86">
        <w:t>a bútorokon lévő berendezési tárgyak (telefon, asztali lámpa, irattartó, stb.) portalanítása</w:t>
      </w:r>
    </w:p>
    <w:p w:rsidR="00D31E98" w:rsidRPr="005E2A86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E2A86">
        <w:t>technikai berendezések portalanítása</w:t>
      </w:r>
    </w:p>
    <w:p w:rsidR="00D31E98" w:rsidRPr="005E2A86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E2A86">
        <w:t>faliképek portalanítása</w:t>
      </w:r>
    </w:p>
    <w:p w:rsidR="00D31E98" w:rsidRPr="005E2A86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E2A86">
        <w:t>az ablakközök, párkányok, radiátorok, csővezetékek portalanítása és vegyszeres áttörlése</w:t>
      </w:r>
    </w:p>
    <w:p w:rsidR="00D31E98" w:rsidRPr="005E2A86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E2A86">
        <w:t>székek, fotelek porszívózása és portörlése</w:t>
      </w:r>
    </w:p>
    <w:p w:rsidR="00D31E98" w:rsidRPr="005E2A86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E2A86">
        <w:t>villanykapcsolók, fogantyúk, ajtók kilincskörüli részeinek vegyszeres áttörlése</w:t>
      </w:r>
    </w:p>
    <w:p w:rsidR="00D31E98" w:rsidRPr="005E2A86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E2A86">
        <w:t>ajtók teljes felületének tisztítása, szükség esetén legalább hetente egyszer azok vegyszeres lemosása</w:t>
      </w:r>
    </w:p>
    <w:p w:rsidR="00D31E98" w:rsidRPr="005E2A86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E2A86">
        <w:t>lépcsők és belső folyosók burkolatának vegyszeres felmosása</w:t>
      </w:r>
    </w:p>
    <w:p w:rsidR="00D31E98" w:rsidRPr="005E2A86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E2A86">
        <w:t>teakonyhákban lévő konyhai eszközök és berendezések takarítása, portalanítás, porszívózás, fertőtlenítéses felmosás</w:t>
      </w:r>
    </w:p>
    <w:p w:rsidR="00D31E98" w:rsidRPr="005E2A86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E2A86">
        <w:t>WC-k teljes alapterületének portalanítása, porszívózása, fertőtlenítéses felmosása</w:t>
      </w:r>
    </w:p>
    <w:p w:rsidR="00D31E98" w:rsidRPr="005E2A86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E2A86">
        <w:t xml:space="preserve">a mosdók, </w:t>
      </w:r>
      <w:proofErr w:type="spellStart"/>
      <w:r w:rsidRPr="005E2A86">
        <w:t>mosdók</w:t>
      </w:r>
      <w:proofErr w:type="spellEnd"/>
      <w:r w:rsidRPr="005E2A86">
        <w:t xml:space="preserve"> körüli csempefelületek vegyszeres tisztítása és fertőtlenítése, légfrissítése</w:t>
      </w:r>
    </w:p>
    <w:p w:rsidR="00D31E98" w:rsidRPr="005E2A86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E2A86">
        <w:t>a csaptelepek fényezése, valamint a körülötte lévő csempe fertőtlenítése</w:t>
      </w:r>
    </w:p>
    <w:p w:rsidR="00D31E98" w:rsidRPr="005E2A86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E2A86">
        <w:t>tükrök vegyszeres tisztítása</w:t>
      </w:r>
    </w:p>
    <w:p w:rsidR="00D31E98" w:rsidRPr="005E2A86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E2A86">
        <w:t>WC kagylók fertőtlenítő tisztítása</w:t>
      </w:r>
    </w:p>
    <w:p w:rsidR="00D31E98" w:rsidRPr="005E2A86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E2A86">
        <w:t>vizesblokkok szükség szerinti vízkőmentesítése</w:t>
      </w:r>
    </w:p>
    <w:p w:rsidR="00D31E98" w:rsidRPr="005E2A86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E2A86">
        <w:t>lábtörlők porszívózása</w:t>
      </w:r>
    </w:p>
    <w:p w:rsidR="00D31E98" w:rsidRPr="005E2A86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E2A86">
        <w:t>pókhálók eltávolítása</w:t>
      </w:r>
    </w:p>
    <w:p w:rsidR="00D31E98" w:rsidRPr="005E2A86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E2A86">
        <w:t>WC papír és papír kéztörlő tartók, folyékony szappanadagolók feltöltése</w:t>
      </w:r>
    </w:p>
    <w:p w:rsidR="00D31E98" w:rsidRPr="005E2A86" w:rsidRDefault="00D31E98" w:rsidP="00D31E98">
      <w:pPr>
        <w:ind w:left="1247"/>
        <w:jc w:val="both"/>
      </w:pPr>
    </w:p>
    <w:p w:rsidR="00D31E98" w:rsidRPr="005E2A86" w:rsidRDefault="00D31E98" w:rsidP="00D31E98">
      <w:pPr>
        <w:jc w:val="both"/>
      </w:pPr>
      <w:r w:rsidRPr="005E2A86">
        <w:rPr>
          <w:b/>
        </w:rPr>
        <w:t>2.2. Budapest VII. kerület, Garay u. 5. szám alatti</w:t>
      </w:r>
      <w:r w:rsidRPr="005E2A86">
        <w:t xml:space="preserve"> </w:t>
      </w:r>
      <w:r w:rsidRPr="005E2A86">
        <w:rPr>
          <w:b/>
        </w:rPr>
        <w:t>Hivatal</w:t>
      </w:r>
    </w:p>
    <w:p w:rsidR="00D31E98" w:rsidRPr="005E2A86" w:rsidRDefault="00D31E98" w:rsidP="00D31E98">
      <w:pPr>
        <w:jc w:val="both"/>
        <w:rPr>
          <w:b/>
        </w:rPr>
      </w:pPr>
      <w:r w:rsidRPr="005E2A86">
        <w:rPr>
          <w:b/>
        </w:rPr>
        <w:t>1x naponta:</w:t>
      </w:r>
    </w:p>
    <w:p w:rsidR="00D31E98" w:rsidRPr="005E2A86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E2A86">
        <w:t>a padlóburkolatok (kő, parketta) portalanítása, felmosása teljes alapterületen</w:t>
      </w:r>
    </w:p>
    <w:p w:rsidR="00D31E98" w:rsidRPr="005E2A86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E2A86">
        <w:t>a teljes alapterület porszívózása, padlószőnyeg és szőnyegek porszívózása</w:t>
      </w:r>
    </w:p>
    <w:p w:rsidR="00D31E98" w:rsidRPr="005E2A86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E2A86">
        <w:t>a szemétkosarak, hamutartók kiürítése és kimosása, azokba szemétgyűjtő zacskó behelyezése, valamint a hulladékok kukába történő lehordása</w:t>
      </w:r>
    </w:p>
    <w:p w:rsidR="00D31E98" w:rsidRPr="005E2A86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E2A86">
        <w:t>alapterületről egyéb hulladék összegyűjtése, kukába történő lehordása</w:t>
      </w:r>
    </w:p>
    <w:p w:rsidR="00D31E98" w:rsidRPr="005E2A86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E2A86">
        <w:t>a berendezési tárgyak, bútorok külső felületének portalanítása, lemosása</w:t>
      </w:r>
    </w:p>
    <w:p w:rsidR="00D31E98" w:rsidRPr="005E2A86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E2A86">
        <w:t>a bútorokon lévő berendezési tárgyak (telefon, asztali lámpa, irattartó, stb.) portalanítása</w:t>
      </w:r>
    </w:p>
    <w:p w:rsidR="00D31E98" w:rsidRPr="005E2A86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E2A86">
        <w:t>technikai berendezések portalanítása</w:t>
      </w:r>
    </w:p>
    <w:p w:rsidR="00D31E98" w:rsidRPr="005E2A86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E2A86">
        <w:t>faliképek portalanítása</w:t>
      </w:r>
    </w:p>
    <w:p w:rsidR="00D31E98" w:rsidRPr="005E2A86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E2A86">
        <w:t>az ablakközök, párkányok, radiátorok, csővezetékek portalanítása és vegyszeres áttörlése</w:t>
      </w:r>
    </w:p>
    <w:p w:rsidR="00D31E98" w:rsidRPr="005E2A86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E2A86">
        <w:t>székek, fotelek porszívózása és portörlése</w:t>
      </w:r>
    </w:p>
    <w:p w:rsidR="00D31E98" w:rsidRPr="005E2A86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E2A86">
        <w:t>villanykapcsolók, fogantyúk, ajtók kilincskörüli részeinek vegyszeres áttörlése</w:t>
      </w:r>
    </w:p>
    <w:p w:rsidR="00D31E98" w:rsidRPr="005E2A86" w:rsidRDefault="00D31E98" w:rsidP="00655F8E">
      <w:pPr>
        <w:numPr>
          <w:ilvl w:val="0"/>
          <w:numId w:val="8"/>
        </w:numPr>
        <w:spacing w:after="200" w:line="276" w:lineRule="auto"/>
        <w:contextualSpacing/>
        <w:jc w:val="both"/>
      </w:pPr>
      <w:r w:rsidRPr="005E2A86">
        <w:t>ajtók teljes felületének tisztítása, szükség esetén legalább hetente egyszer azok vegyszeres lemosása</w:t>
      </w:r>
    </w:p>
    <w:p w:rsidR="00D31E98" w:rsidRPr="005E2A86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E2A86">
        <w:t>lépcsők és belső folyosók burkolatának vegyszeres felmosása</w:t>
      </w:r>
    </w:p>
    <w:p w:rsidR="00D31E98" w:rsidRPr="005E2A86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E2A86">
        <w:t>teakonyhákban lévő konyhai eszközök és berendezések takarítása, portalanítás, porszívózás, fertőtlenítéses felmosás</w:t>
      </w:r>
    </w:p>
    <w:p w:rsidR="00D31E98" w:rsidRPr="005E2A86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E2A86">
        <w:t>WC-k teljes alapterületének portalanítása, porszívózása, fertőtlenítéses felmosása</w:t>
      </w:r>
    </w:p>
    <w:p w:rsidR="00D31E98" w:rsidRPr="005E2A86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E2A86">
        <w:t xml:space="preserve">a mosdók, </w:t>
      </w:r>
      <w:proofErr w:type="spellStart"/>
      <w:r w:rsidRPr="005E2A86">
        <w:t>mosdók</w:t>
      </w:r>
      <w:proofErr w:type="spellEnd"/>
      <w:r w:rsidRPr="005E2A86">
        <w:t xml:space="preserve"> körüli csempefelületek vegyszeres tisztítása és fertőtlenítése, légfrissítése</w:t>
      </w:r>
    </w:p>
    <w:p w:rsidR="00D31E98" w:rsidRPr="005E2A86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E2A86">
        <w:t>a csaptelepek fényezése, valamint a körülötte lévő csempe fertőtlenítése</w:t>
      </w:r>
    </w:p>
    <w:p w:rsidR="00D31E98" w:rsidRPr="005E2A86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E2A86">
        <w:t>tükrök vegyszeres tisztítása</w:t>
      </w:r>
    </w:p>
    <w:p w:rsidR="00D31E98" w:rsidRPr="005E2A86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E2A86">
        <w:t>WC kagylók fertőtlenítő tisztítása</w:t>
      </w:r>
    </w:p>
    <w:p w:rsidR="00D31E98" w:rsidRPr="005E2A86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E2A86">
        <w:t>vizesblokkok szükség szerinti vízkőmentesítése</w:t>
      </w:r>
    </w:p>
    <w:p w:rsidR="00D31E98" w:rsidRPr="005E2A86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E2A86">
        <w:t>lábtörlők porszívózása</w:t>
      </w:r>
    </w:p>
    <w:p w:rsidR="00D31E98" w:rsidRPr="005E2A86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E2A86">
        <w:t>pókhálók eltávolítása</w:t>
      </w:r>
    </w:p>
    <w:p w:rsidR="00D31E98" w:rsidRPr="005E2A86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E2A86">
        <w:t>WC papír és papír kéztörlő tartók, folyékony szappanadagolók feltöltése</w:t>
      </w:r>
    </w:p>
    <w:p w:rsidR="00D31E98" w:rsidRPr="005E2A86" w:rsidRDefault="00D31E98" w:rsidP="00D31E98">
      <w:pPr>
        <w:jc w:val="both"/>
      </w:pPr>
    </w:p>
    <w:p w:rsidR="00D31E98" w:rsidRPr="005E2A86" w:rsidRDefault="00D31E98" w:rsidP="00D31E98">
      <w:pPr>
        <w:jc w:val="both"/>
      </w:pPr>
      <w:r w:rsidRPr="005E2A86">
        <w:t xml:space="preserve">3. A jelen melléklet 1.1. és 1.2. pontjaiban írott teljesítési helyek </w:t>
      </w:r>
      <w:r w:rsidRPr="005E2A86">
        <w:rPr>
          <w:b/>
        </w:rPr>
        <w:t>időszakos takarítása</w:t>
      </w:r>
      <w:r w:rsidRPr="005E2A86">
        <w:t xml:space="preserve"> (hetente, valamint kéthetente) során elvégzendő résztevékenységek:</w:t>
      </w:r>
    </w:p>
    <w:p w:rsidR="00D31E98" w:rsidRPr="005E2A86" w:rsidRDefault="00D31E98" w:rsidP="00D31E98">
      <w:pPr>
        <w:jc w:val="both"/>
      </w:pPr>
      <w:r w:rsidRPr="005E2A86">
        <w:rPr>
          <w:b/>
        </w:rPr>
        <w:t>3.1. Budapest VII. kerület, Erzsébet krt. 6. szám alatti</w:t>
      </w:r>
      <w:r w:rsidRPr="005E2A86">
        <w:t xml:space="preserve"> </w:t>
      </w:r>
      <w:r w:rsidRPr="005E2A86">
        <w:rPr>
          <w:b/>
        </w:rPr>
        <w:t>Hivatal</w:t>
      </w:r>
    </w:p>
    <w:p w:rsidR="00D31E98" w:rsidRPr="005E2A86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E2A86">
        <w:t>a főbejárat, előtér, 2 db földszinti belső ajtó, az Ügyfélszolgálat és Adócsoport üvegfelületének tisztítása havonta 2 alkalommal</w:t>
      </w:r>
    </w:p>
    <w:p w:rsidR="00D31E98" w:rsidRPr="005E2A86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E2A86">
        <w:t>a főbejárat üvegének és kereteinek tisztítása havonta 2 alkalommal</w:t>
      </w:r>
    </w:p>
    <w:p w:rsidR="00D31E98" w:rsidRPr="005E2A86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E2A86">
        <w:t>a lift ajtajának és oldalfalainak vegyszeres áttörlése, felmosása heti 1 alkalommal</w:t>
      </w:r>
    </w:p>
    <w:p w:rsidR="00D31E98" w:rsidRPr="005E2A86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E2A86">
        <w:t>valamennyi körfolyosó burkolatának söprése és vegyszeres felmosása heti 1 alkalommal</w:t>
      </w:r>
    </w:p>
    <w:p w:rsidR="00D31E98" w:rsidRPr="005E2A86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E2A86">
        <w:t>Okmányiroda és I. emeleti tanácsterem növényeinek gondozása, locsolása heti 1 alkalommal</w:t>
      </w:r>
    </w:p>
    <w:p w:rsidR="00D31E98" w:rsidRPr="005E2A86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E2A86">
        <w:t>lépcsőházi korlátok és kovácsoltvas felületek tisztítása havonta 1 alkalommal</w:t>
      </w:r>
    </w:p>
    <w:p w:rsidR="00D31E98" w:rsidRPr="005E2A86" w:rsidRDefault="00D31E98" w:rsidP="00D31E98">
      <w:pPr>
        <w:ind w:left="1247"/>
        <w:jc w:val="both"/>
      </w:pPr>
    </w:p>
    <w:p w:rsidR="00D31E98" w:rsidRPr="005E2A86" w:rsidRDefault="00D31E98" w:rsidP="00D31E98">
      <w:pPr>
        <w:jc w:val="both"/>
      </w:pPr>
      <w:r w:rsidRPr="005E2A86">
        <w:rPr>
          <w:b/>
        </w:rPr>
        <w:t>3.2. Budapest VII. kerület, Garay u. 5. szám alatti</w:t>
      </w:r>
      <w:r w:rsidRPr="005E2A86">
        <w:t xml:space="preserve"> </w:t>
      </w:r>
      <w:r w:rsidRPr="005E2A86">
        <w:rPr>
          <w:b/>
        </w:rPr>
        <w:t>Hivatal</w:t>
      </w:r>
    </w:p>
    <w:p w:rsidR="00D31E98" w:rsidRPr="005E2A86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E2A86">
        <w:t>a főbejárat üvegének és kereteinek tisztítása havonta 2 alkalommal</w:t>
      </w:r>
    </w:p>
    <w:p w:rsidR="00D31E98" w:rsidRPr="005E2A86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E2A86">
        <w:t>a lift ajtajának és oldalfalainak vegyszeres áttörlése, felmosása heti 1 alkalommal</w:t>
      </w:r>
    </w:p>
    <w:p w:rsidR="00D31E98" w:rsidRPr="005E2A86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E2A86">
        <w:t>valamennyi körfolyosó burkolatának söprése és vegyszeres felmosása heti 1 alkalommal</w:t>
      </w:r>
    </w:p>
    <w:p w:rsidR="00D31E98" w:rsidRPr="005E2A86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E2A86">
        <w:t>lépcsőházi korlátok és kovácsoltvas felületek tisztítása havonta 1 alkalommal</w:t>
      </w:r>
    </w:p>
    <w:p w:rsidR="00D31E98" w:rsidRPr="005E2A86" w:rsidRDefault="00D31E98" w:rsidP="00D31E98">
      <w:pPr>
        <w:jc w:val="both"/>
        <w:rPr>
          <w:b/>
        </w:rPr>
      </w:pPr>
    </w:p>
    <w:p w:rsidR="00D31E98" w:rsidRPr="005E2A86" w:rsidRDefault="00D31E98" w:rsidP="00D31E98">
      <w:pPr>
        <w:ind w:left="1247"/>
        <w:jc w:val="both"/>
      </w:pPr>
    </w:p>
    <w:p w:rsidR="00D31E98" w:rsidRPr="005E2A86" w:rsidRDefault="00D31E98" w:rsidP="00D31E98">
      <w:pPr>
        <w:jc w:val="both"/>
      </w:pPr>
      <w:r w:rsidRPr="005E2A86">
        <w:t xml:space="preserve">4. Az </w:t>
      </w:r>
      <w:r w:rsidRPr="005E2A86">
        <w:rPr>
          <w:b/>
        </w:rPr>
        <w:t>alkalmankénti takarítás</w:t>
      </w:r>
      <w:r w:rsidRPr="005E2A86">
        <w:t xml:space="preserve"> során elvégzendő feladatok a jelen melléklet 1.1. és az 1.2. pontjaiban írott teljesítési helyeken, valamint a </w:t>
      </w:r>
      <w:r w:rsidR="00D92114" w:rsidRPr="005E2A86">
        <w:t>Megrendelő</w:t>
      </w:r>
      <w:r w:rsidRPr="005E2A86">
        <w:t xml:space="preserve"> által tartott rendezvények helyszínén külön megrendelés alapján.</w:t>
      </w:r>
    </w:p>
    <w:p w:rsidR="00D31E98" w:rsidRPr="005E2A86" w:rsidRDefault="00D31E98" w:rsidP="00D31E98">
      <w:pPr>
        <w:jc w:val="both"/>
      </w:pPr>
    </w:p>
    <w:p w:rsidR="00D31E98" w:rsidRPr="005E2A86" w:rsidRDefault="00D31E98" w:rsidP="00D31E98">
      <w:pPr>
        <w:jc w:val="both"/>
      </w:pPr>
      <w:r w:rsidRPr="005E2A86">
        <w:t>4.1. Alkalmankénti takarítási feladatok különösen:</w:t>
      </w:r>
    </w:p>
    <w:p w:rsidR="00D31E98" w:rsidRPr="005E2A86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E2A86">
        <w:t>Testületi ülések, rendezvények után székek helyreigazítása, poharak, tálcák elmosogatása, szekrényekbe történő visszahelyezése, a terem porszívózása, az asztalok letörlése</w:t>
      </w:r>
    </w:p>
    <w:p w:rsidR="00D31E98" w:rsidRPr="005E2A86" w:rsidRDefault="00D31E98" w:rsidP="00D31E98">
      <w:pPr>
        <w:numPr>
          <w:ilvl w:val="0"/>
          <w:numId w:val="8"/>
        </w:numPr>
        <w:spacing w:after="200" w:line="276" w:lineRule="auto"/>
        <w:jc w:val="both"/>
      </w:pPr>
      <w:r w:rsidRPr="005E2A86">
        <w:t xml:space="preserve">az Erzsébet krt. 6. III. emelet összes helyiségéből, a II. emeleti konyhából, a házasságkötő teremből, valamint az ülésteremből a törülközők, konyharuhák, abroszok mosása és vasalása, valamint és külön megrendelés alapján a zászlók mosása, vasalása </w:t>
      </w:r>
    </w:p>
    <w:p w:rsidR="00D31E98" w:rsidRPr="005E2A86" w:rsidRDefault="00D31E98" w:rsidP="00D31E98">
      <w:pPr>
        <w:jc w:val="both"/>
      </w:pPr>
      <w:r w:rsidRPr="005E2A86">
        <w:t xml:space="preserve">4.2. </w:t>
      </w:r>
      <w:r w:rsidR="00D92114" w:rsidRPr="005E2A86">
        <w:t>Megrendelő</w:t>
      </w:r>
      <w:r w:rsidRPr="005E2A86">
        <w:t xml:space="preserve"> – külön megrendelés alapján és szükség szerint – rendeli meg a konkrét alkalmi munkát. Az alkalmankénti takarítási feladatok előre pontosan nem határozhatók meg.</w:t>
      </w:r>
    </w:p>
    <w:p w:rsidR="00D31E98" w:rsidRPr="005E2A86" w:rsidRDefault="00D31E98" w:rsidP="00D31E98">
      <w:pPr>
        <w:jc w:val="both"/>
        <w:rPr>
          <w:i/>
        </w:rPr>
      </w:pPr>
    </w:p>
    <w:p w:rsidR="00D31E98" w:rsidRPr="005E2A86" w:rsidRDefault="00D31E98" w:rsidP="00D31E98">
      <w:pPr>
        <w:jc w:val="both"/>
      </w:pPr>
      <w:r w:rsidRPr="005E2A86">
        <w:t>4.3. ERZSÉBETVÁROS Kft. a melléklet 1.1. és 1.2</w:t>
      </w:r>
      <w:proofErr w:type="gramStart"/>
      <w:r w:rsidRPr="005E2A86">
        <w:t>.</w:t>
      </w:r>
      <w:r w:rsidR="003C0B62" w:rsidRPr="005E2A86">
        <w:t>,</w:t>
      </w:r>
      <w:proofErr w:type="gramEnd"/>
      <w:r w:rsidR="003C0B62" w:rsidRPr="005E2A86">
        <w:t xml:space="preserve"> és az 1.4</w:t>
      </w:r>
      <w:r w:rsidRPr="005E2A86">
        <w:t xml:space="preserve"> pontjaiban meghatározott teljesítési helyeken</w:t>
      </w:r>
      <w:r w:rsidR="0043180C" w:rsidRPr="005E2A86">
        <w:t xml:space="preserve"> </w:t>
      </w:r>
      <w:r w:rsidRPr="005E2A86">
        <w:t xml:space="preserve">évente két alkalommal végez ún. nagytakarítást a </w:t>
      </w:r>
      <w:r w:rsidR="00D92114" w:rsidRPr="005E2A86">
        <w:t>Megrendelő</w:t>
      </w:r>
      <w:r w:rsidRPr="005E2A86">
        <w:t xml:space="preserve"> által előzetesen megjelölt időpontban.</w:t>
      </w:r>
    </w:p>
    <w:p w:rsidR="00D31E98" w:rsidRPr="005E2A86" w:rsidRDefault="00D31E98" w:rsidP="00D31E98">
      <w:pPr>
        <w:jc w:val="both"/>
      </w:pPr>
    </w:p>
    <w:p w:rsidR="00D31E98" w:rsidRPr="005E2A86" w:rsidRDefault="00D31E98" w:rsidP="00D31E98">
      <w:r w:rsidRPr="005E2A86">
        <w:t>4.3.1. Nagytakarítás alkalmával végzendő feladatok:</w:t>
      </w:r>
    </w:p>
    <w:p w:rsidR="00D31E98" w:rsidRPr="005E2A86" w:rsidRDefault="00D31E98" w:rsidP="00D31E98">
      <w:pPr>
        <w:pStyle w:val="Listaszerbekezds"/>
        <w:numPr>
          <w:ilvl w:val="0"/>
          <w:numId w:val="16"/>
        </w:numPr>
        <w:spacing w:after="200" w:line="276" w:lineRule="auto"/>
      </w:pPr>
      <w:r w:rsidRPr="005E2A86">
        <w:t>Külső nyílászárok vegyszeres lemosása, üvegfelületek tisztítása.</w:t>
      </w:r>
    </w:p>
    <w:p w:rsidR="00D31E98" w:rsidRPr="005E2A86" w:rsidRDefault="00D31E98" w:rsidP="00D31E98">
      <w:pPr>
        <w:pStyle w:val="Listaszerbekezds"/>
        <w:numPr>
          <w:ilvl w:val="0"/>
          <w:numId w:val="16"/>
        </w:numPr>
        <w:spacing w:after="200" w:line="276" w:lineRule="auto"/>
      </w:pPr>
      <w:r w:rsidRPr="005E2A86">
        <w:t>Lift, liftakna vegyszeres lemosása, fertőtlenítése, üvegfelületek tisztítása.</w:t>
      </w:r>
    </w:p>
    <w:p w:rsidR="00D31E98" w:rsidRPr="005E2A86" w:rsidRDefault="00D31E98" w:rsidP="00D31E98">
      <w:pPr>
        <w:pStyle w:val="Listaszerbekezds"/>
        <w:numPr>
          <w:ilvl w:val="0"/>
          <w:numId w:val="16"/>
        </w:numPr>
        <w:spacing w:after="200" w:line="276" w:lineRule="auto"/>
      </w:pPr>
      <w:r w:rsidRPr="005E2A86">
        <w:t>Függönyök, drapériák mosása, vasalása.</w:t>
      </w:r>
    </w:p>
    <w:p w:rsidR="00D31E98" w:rsidRPr="005E2A86" w:rsidRDefault="00D31E98" w:rsidP="00D31E98">
      <w:pPr>
        <w:pStyle w:val="Listaszerbekezds"/>
        <w:numPr>
          <w:ilvl w:val="0"/>
          <w:numId w:val="16"/>
        </w:numPr>
        <w:spacing w:after="200" w:line="276" w:lineRule="auto"/>
      </w:pPr>
      <w:r w:rsidRPr="005E2A86">
        <w:t>Kárpitos bútorok vegyszeres takarítása.</w:t>
      </w:r>
    </w:p>
    <w:p w:rsidR="00D31E98" w:rsidRPr="005E2A86" w:rsidRDefault="00D31E98" w:rsidP="00D31E98">
      <w:pPr>
        <w:pStyle w:val="Listaszerbekezds"/>
        <w:numPr>
          <w:ilvl w:val="0"/>
          <w:numId w:val="16"/>
        </w:numPr>
        <w:spacing w:after="200" w:line="276" w:lineRule="auto"/>
      </w:pPr>
      <w:r w:rsidRPr="005E2A86">
        <w:t>Szőnyegek, szőnyegpadlók vegyszeres takarítása.</w:t>
      </w:r>
    </w:p>
    <w:p w:rsidR="00D31E98" w:rsidRPr="005E2A86" w:rsidRDefault="00D31E98" w:rsidP="00D31E98">
      <w:pPr>
        <w:pStyle w:val="Listaszerbekezds"/>
        <w:numPr>
          <w:ilvl w:val="0"/>
          <w:numId w:val="16"/>
        </w:numPr>
        <w:spacing w:after="200" w:line="276" w:lineRule="auto"/>
      </w:pPr>
      <w:r w:rsidRPr="005E2A86">
        <w:t>A napi takarítások alkalmával „</w:t>
      </w:r>
      <w:r w:rsidRPr="005E2A86">
        <w:rPr>
          <w:i/>
        </w:rPr>
        <w:t>nem hozzáférhető helyek</w:t>
      </w:r>
      <w:r w:rsidRPr="005E2A86">
        <w:t>”: függesztett-, és mennyezeti lámpatestek, falikarok, párkányok, klíma beltériegységek, szekrénytetők portalanítása.</w:t>
      </w:r>
    </w:p>
    <w:p w:rsidR="00D31E98" w:rsidRPr="005E2A86" w:rsidRDefault="00D31E98" w:rsidP="00D31E98">
      <w:pPr>
        <w:pStyle w:val="Listaszerbekezds"/>
        <w:numPr>
          <w:ilvl w:val="0"/>
          <w:numId w:val="16"/>
        </w:numPr>
        <w:spacing w:after="200" w:line="276" w:lineRule="auto"/>
      </w:pPr>
      <w:r w:rsidRPr="005E2A86">
        <w:t>A napi takarítások alkalmával „</w:t>
      </w:r>
      <w:r w:rsidRPr="005E2A86">
        <w:rPr>
          <w:i/>
        </w:rPr>
        <w:t>nem hozzáférhető helységek</w:t>
      </w:r>
      <w:r w:rsidRPr="005E2A86">
        <w:t>” (raktár, esetleg pince) takarítása.</w:t>
      </w:r>
    </w:p>
    <w:p w:rsidR="00D31E98" w:rsidRPr="005E2A86" w:rsidRDefault="00D31E98" w:rsidP="00D31E98">
      <w:pPr>
        <w:pStyle w:val="Listaszerbekezds"/>
        <w:numPr>
          <w:ilvl w:val="0"/>
          <w:numId w:val="16"/>
        </w:numPr>
        <w:spacing w:after="200" w:line="276" w:lineRule="auto"/>
      </w:pPr>
      <w:r w:rsidRPr="005E2A86">
        <w:t>Hulladéktároló edények mosása, fertőtlenítése.</w:t>
      </w:r>
    </w:p>
    <w:p w:rsidR="00D31E98" w:rsidRPr="005E2A86" w:rsidRDefault="00D31E98" w:rsidP="00D31E98">
      <w:pPr>
        <w:jc w:val="both"/>
        <w:rPr>
          <w:b/>
        </w:rPr>
      </w:pPr>
    </w:p>
    <w:p w:rsidR="00D31E98" w:rsidRPr="005E2A86" w:rsidRDefault="00D31E98" w:rsidP="00D31E98">
      <w:pPr>
        <w:jc w:val="both"/>
        <w:rPr>
          <w:b/>
        </w:rPr>
      </w:pPr>
      <w:r w:rsidRPr="005E2A86">
        <w:rPr>
          <w:b/>
        </w:rPr>
        <w:t>5.</w:t>
      </w:r>
      <w:r w:rsidRPr="005E2A86">
        <w:t xml:space="preserve"> </w:t>
      </w:r>
      <w:r w:rsidRPr="005E2A86">
        <w:rPr>
          <w:b/>
        </w:rPr>
        <w:t>Teljesítési helyekhez megadott paraméterek:</w:t>
      </w:r>
    </w:p>
    <w:p w:rsidR="00D31E98" w:rsidRPr="005E2A86" w:rsidRDefault="00D31E98" w:rsidP="00D31E98">
      <w:pPr>
        <w:jc w:val="both"/>
      </w:pPr>
      <w:r w:rsidRPr="005E2A86">
        <w:rPr>
          <w:b/>
        </w:rPr>
        <w:t>5.1. Budapest VII. kerület, Erzsébet krt. 6. szám alatti</w:t>
      </w:r>
      <w:r w:rsidRPr="005E2A86">
        <w:t xml:space="preserve"> </w:t>
      </w:r>
      <w:r w:rsidRPr="005E2A86">
        <w:rPr>
          <w:b/>
        </w:rPr>
        <w:t>Hivatal</w:t>
      </w:r>
    </w:p>
    <w:p w:rsidR="00D31E98" w:rsidRPr="005E2A86" w:rsidRDefault="00D31E98" w:rsidP="00D31E98">
      <w:pPr>
        <w:jc w:val="both"/>
      </w:pPr>
    </w:p>
    <w:p w:rsidR="00D31E98" w:rsidRPr="005E2A86" w:rsidRDefault="00D31E98" w:rsidP="00D31E98">
      <w:pPr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6"/>
        <w:gridCol w:w="2952"/>
        <w:gridCol w:w="3395"/>
      </w:tblGrid>
      <w:tr w:rsidR="00D31E98" w:rsidRPr="005E2A86" w:rsidTr="004C2C72">
        <w:trPr>
          <w:trHeight w:val="362"/>
        </w:trPr>
        <w:tc>
          <w:tcPr>
            <w:tcW w:w="1925" w:type="dxa"/>
          </w:tcPr>
          <w:p w:rsidR="00D31E98" w:rsidRPr="005E2A86" w:rsidRDefault="00D31E98" w:rsidP="004C2C72">
            <w:pPr>
              <w:jc w:val="both"/>
            </w:pPr>
          </w:p>
        </w:tc>
        <w:tc>
          <w:tcPr>
            <w:tcW w:w="2952" w:type="dxa"/>
            <w:hideMark/>
          </w:tcPr>
          <w:p w:rsidR="00D31E98" w:rsidRPr="005E2A86" w:rsidRDefault="00D31E98" w:rsidP="004C2C72">
            <w:pPr>
              <w:jc w:val="both"/>
              <w:rPr>
                <w:b/>
              </w:rPr>
            </w:pPr>
            <w:r w:rsidRPr="005E2A86">
              <w:rPr>
                <w:b/>
              </w:rPr>
              <w:t>Terület nagysága (m</w:t>
            </w:r>
            <w:r w:rsidRPr="005E2A86">
              <w:rPr>
                <w:b/>
                <w:vertAlign w:val="superscript"/>
              </w:rPr>
              <w:t>2</w:t>
            </w:r>
            <w:r w:rsidRPr="005E2A86">
              <w:rPr>
                <w:b/>
              </w:rPr>
              <w:t>)</w:t>
            </w:r>
          </w:p>
        </w:tc>
        <w:tc>
          <w:tcPr>
            <w:tcW w:w="3395" w:type="dxa"/>
            <w:hideMark/>
          </w:tcPr>
          <w:p w:rsidR="00D31E98" w:rsidRPr="005E2A86" w:rsidRDefault="00D31E98" w:rsidP="004C2C72">
            <w:pPr>
              <w:jc w:val="both"/>
              <w:rPr>
                <w:b/>
              </w:rPr>
            </w:pPr>
            <w:r w:rsidRPr="005E2A86">
              <w:rPr>
                <w:b/>
              </w:rPr>
              <w:t>Takarítandó terület nagysága (m2)</w:t>
            </w:r>
          </w:p>
        </w:tc>
      </w:tr>
      <w:tr w:rsidR="00D31E98" w:rsidRPr="005E2A86" w:rsidTr="004C2C72">
        <w:trPr>
          <w:trHeight w:val="362"/>
        </w:trPr>
        <w:tc>
          <w:tcPr>
            <w:tcW w:w="1925" w:type="dxa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Földszint</w:t>
            </w:r>
          </w:p>
        </w:tc>
        <w:tc>
          <w:tcPr>
            <w:tcW w:w="2952" w:type="dxa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811</w:t>
            </w:r>
          </w:p>
        </w:tc>
        <w:tc>
          <w:tcPr>
            <w:tcW w:w="3395" w:type="dxa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796</w:t>
            </w:r>
          </w:p>
        </w:tc>
      </w:tr>
      <w:tr w:rsidR="00D31E98" w:rsidRPr="005E2A86" w:rsidTr="004C2C72">
        <w:trPr>
          <w:trHeight w:val="362"/>
        </w:trPr>
        <w:tc>
          <w:tcPr>
            <w:tcW w:w="1925" w:type="dxa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Félemelet</w:t>
            </w:r>
          </w:p>
        </w:tc>
        <w:tc>
          <w:tcPr>
            <w:tcW w:w="2952" w:type="dxa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223</w:t>
            </w:r>
          </w:p>
        </w:tc>
        <w:tc>
          <w:tcPr>
            <w:tcW w:w="3395" w:type="dxa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143</w:t>
            </w:r>
          </w:p>
        </w:tc>
      </w:tr>
      <w:tr w:rsidR="00D31E98" w:rsidRPr="005E2A86" w:rsidTr="004C2C72">
        <w:trPr>
          <w:trHeight w:val="378"/>
        </w:trPr>
        <w:tc>
          <w:tcPr>
            <w:tcW w:w="1925" w:type="dxa"/>
            <w:hideMark/>
          </w:tcPr>
          <w:p w:rsidR="00D31E98" w:rsidRPr="005E2A86" w:rsidRDefault="00D31E98" w:rsidP="004C2C72">
            <w:pPr>
              <w:numPr>
                <w:ilvl w:val="0"/>
                <w:numId w:val="9"/>
              </w:numPr>
              <w:spacing w:after="200" w:line="276" w:lineRule="auto"/>
              <w:jc w:val="both"/>
            </w:pPr>
            <w:r w:rsidRPr="005E2A86">
              <w:t>emelet</w:t>
            </w:r>
          </w:p>
        </w:tc>
        <w:tc>
          <w:tcPr>
            <w:tcW w:w="2952" w:type="dxa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623</w:t>
            </w:r>
          </w:p>
        </w:tc>
        <w:tc>
          <w:tcPr>
            <w:tcW w:w="3395" w:type="dxa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623</w:t>
            </w:r>
          </w:p>
        </w:tc>
      </w:tr>
      <w:tr w:rsidR="00D31E98" w:rsidRPr="005E2A86" w:rsidTr="004C2C72">
        <w:trPr>
          <w:trHeight w:val="362"/>
        </w:trPr>
        <w:tc>
          <w:tcPr>
            <w:tcW w:w="1925" w:type="dxa"/>
            <w:hideMark/>
          </w:tcPr>
          <w:p w:rsidR="00D31E98" w:rsidRPr="005E2A86" w:rsidRDefault="00D31E98" w:rsidP="004C2C72">
            <w:pPr>
              <w:numPr>
                <w:ilvl w:val="0"/>
                <w:numId w:val="9"/>
              </w:numPr>
              <w:spacing w:after="200" w:line="276" w:lineRule="auto"/>
              <w:jc w:val="both"/>
            </w:pPr>
            <w:r w:rsidRPr="005E2A86">
              <w:t>emelet</w:t>
            </w:r>
          </w:p>
        </w:tc>
        <w:tc>
          <w:tcPr>
            <w:tcW w:w="2952" w:type="dxa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568</w:t>
            </w:r>
          </w:p>
        </w:tc>
        <w:tc>
          <w:tcPr>
            <w:tcW w:w="3395" w:type="dxa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558</w:t>
            </w:r>
          </w:p>
        </w:tc>
      </w:tr>
      <w:tr w:rsidR="00D31E98" w:rsidRPr="005E2A86" w:rsidTr="004C2C72">
        <w:trPr>
          <w:trHeight w:val="378"/>
        </w:trPr>
        <w:tc>
          <w:tcPr>
            <w:tcW w:w="1925" w:type="dxa"/>
            <w:hideMark/>
          </w:tcPr>
          <w:p w:rsidR="00D31E98" w:rsidRPr="005E2A86" w:rsidRDefault="00D31E98" w:rsidP="004C2C72">
            <w:pPr>
              <w:numPr>
                <w:ilvl w:val="0"/>
                <w:numId w:val="9"/>
              </w:numPr>
              <w:spacing w:after="200" w:line="276" w:lineRule="auto"/>
              <w:jc w:val="both"/>
            </w:pPr>
            <w:r w:rsidRPr="005E2A86">
              <w:t>emelet</w:t>
            </w:r>
          </w:p>
        </w:tc>
        <w:tc>
          <w:tcPr>
            <w:tcW w:w="2952" w:type="dxa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604</w:t>
            </w:r>
          </w:p>
        </w:tc>
        <w:tc>
          <w:tcPr>
            <w:tcW w:w="3395" w:type="dxa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604</w:t>
            </w:r>
          </w:p>
        </w:tc>
      </w:tr>
      <w:tr w:rsidR="00D31E98" w:rsidRPr="005E2A86" w:rsidTr="004C2C72">
        <w:trPr>
          <w:trHeight w:val="362"/>
        </w:trPr>
        <w:tc>
          <w:tcPr>
            <w:tcW w:w="1925" w:type="dxa"/>
            <w:hideMark/>
          </w:tcPr>
          <w:p w:rsidR="00D31E98" w:rsidRPr="005E2A86" w:rsidRDefault="00D31E98" w:rsidP="004C2C72">
            <w:pPr>
              <w:numPr>
                <w:ilvl w:val="0"/>
                <w:numId w:val="9"/>
              </w:numPr>
              <w:spacing w:after="200" w:line="276" w:lineRule="auto"/>
              <w:jc w:val="both"/>
            </w:pPr>
            <w:r w:rsidRPr="005E2A86">
              <w:t>emelet</w:t>
            </w:r>
          </w:p>
        </w:tc>
        <w:tc>
          <w:tcPr>
            <w:tcW w:w="2952" w:type="dxa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562</w:t>
            </w:r>
          </w:p>
        </w:tc>
        <w:tc>
          <w:tcPr>
            <w:tcW w:w="3395" w:type="dxa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562</w:t>
            </w:r>
          </w:p>
        </w:tc>
      </w:tr>
      <w:tr w:rsidR="00D31E98" w:rsidRPr="005E2A86" w:rsidTr="004C2C72">
        <w:trPr>
          <w:trHeight w:val="661"/>
        </w:trPr>
        <w:tc>
          <w:tcPr>
            <w:tcW w:w="1925" w:type="dxa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Lépcsőházak és körfolyosók</w:t>
            </w:r>
          </w:p>
        </w:tc>
        <w:tc>
          <w:tcPr>
            <w:tcW w:w="2952" w:type="dxa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435</w:t>
            </w:r>
          </w:p>
        </w:tc>
        <w:tc>
          <w:tcPr>
            <w:tcW w:w="3395" w:type="dxa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435</w:t>
            </w:r>
          </w:p>
        </w:tc>
      </w:tr>
      <w:tr w:rsidR="00D31E98" w:rsidRPr="005E2A86" w:rsidTr="004C2C72">
        <w:trPr>
          <w:trHeight w:val="661"/>
        </w:trPr>
        <w:tc>
          <w:tcPr>
            <w:tcW w:w="1925" w:type="dxa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Épület előtti közterület</w:t>
            </w:r>
          </w:p>
        </w:tc>
        <w:tc>
          <w:tcPr>
            <w:tcW w:w="2952" w:type="dxa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204</w:t>
            </w:r>
          </w:p>
        </w:tc>
        <w:tc>
          <w:tcPr>
            <w:tcW w:w="3395" w:type="dxa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204</w:t>
            </w:r>
          </w:p>
        </w:tc>
      </w:tr>
      <w:tr w:rsidR="00D31E98" w:rsidRPr="005E2A86" w:rsidTr="004C2C72">
        <w:trPr>
          <w:trHeight w:val="378"/>
        </w:trPr>
        <w:tc>
          <w:tcPr>
            <w:tcW w:w="1925" w:type="dxa"/>
            <w:hideMark/>
          </w:tcPr>
          <w:p w:rsidR="00D31E98" w:rsidRPr="005E2A86" w:rsidRDefault="00D31E98" w:rsidP="004C2C72">
            <w:pPr>
              <w:jc w:val="both"/>
              <w:rPr>
                <w:b/>
              </w:rPr>
            </w:pPr>
            <w:r w:rsidRPr="005E2A86">
              <w:rPr>
                <w:b/>
              </w:rPr>
              <w:t>Összesen:</w:t>
            </w:r>
          </w:p>
        </w:tc>
        <w:tc>
          <w:tcPr>
            <w:tcW w:w="2952" w:type="dxa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4030</w:t>
            </w:r>
          </w:p>
        </w:tc>
        <w:tc>
          <w:tcPr>
            <w:tcW w:w="3395" w:type="dxa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3925</w:t>
            </w:r>
          </w:p>
        </w:tc>
      </w:tr>
    </w:tbl>
    <w:p w:rsidR="00D31E98" w:rsidRPr="005E2A86" w:rsidRDefault="00D31E98" w:rsidP="00D31E98">
      <w:pPr>
        <w:jc w:val="both"/>
      </w:pPr>
    </w:p>
    <w:p w:rsidR="00D31E98" w:rsidRPr="005E2A86" w:rsidRDefault="00D31E98" w:rsidP="00D31E98">
      <w:pPr>
        <w:jc w:val="both"/>
      </w:pPr>
    </w:p>
    <w:p w:rsidR="00D31E98" w:rsidRPr="005E2A86" w:rsidRDefault="00D31E98" w:rsidP="00D31E98">
      <w:pPr>
        <w:jc w:val="both"/>
      </w:pPr>
    </w:p>
    <w:tbl>
      <w:tblPr>
        <w:tblW w:w="10471" w:type="dxa"/>
        <w:tblInd w:w="-6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940"/>
        <w:gridCol w:w="1120"/>
        <w:gridCol w:w="1120"/>
        <w:gridCol w:w="1120"/>
        <w:gridCol w:w="1120"/>
        <w:gridCol w:w="1120"/>
        <w:gridCol w:w="811"/>
        <w:gridCol w:w="1100"/>
      </w:tblGrid>
      <w:tr w:rsidR="00D31E98" w:rsidRPr="005E2A86" w:rsidTr="004C2C72">
        <w:trPr>
          <w:trHeight w:val="30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 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Földszint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Félemelet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I. emelet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II. emelet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III. emelet</w:t>
            </w:r>
          </w:p>
        </w:tc>
        <w:tc>
          <w:tcPr>
            <w:tcW w:w="8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IV. emelet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Összesen:</w:t>
            </w:r>
          </w:p>
        </w:tc>
      </w:tr>
      <w:tr w:rsidR="00D31E98" w:rsidRPr="005E2A86" w:rsidTr="004C2C72">
        <w:trPr>
          <w:trHeight w:val="34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Szőnyeg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(m</w:t>
            </w:r>
            <w:r w:rsidRPr="005E2A86">
              <w:rPr>
                <w:vertAlign w:val="superscript"/>
              </w:rPr>
              <w:t>2</w:t>
            </w:r>
            <w:r w:rsidRPr="005E2A86"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481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201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140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962</w:t>
            </w:r>
          </w:p>
        </w:tc>
      </w:tr>
      <w:tr w:rsidR="00D31E98" w:rsidRPr="005E2A86" w:rsidTr="004C2C72">
        <w:trPr>
          <w:trHeight w:val="34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Szőnyegpadló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(m</w:t>
            </w:r>
            <w:r w:rsidRPr="005E2A86">
              <w:rPr>
                <w:vertAlign w:val="superscript"/>
              </w:rPr>
              <w:t>2</w:t>
            </w:r>
            <w:r w:rsidRPr="005E2A86"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251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82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359</w:t>
            </w:r>
          </w:p>
        </w:tc>
      </w:tr>
      <w:tr w:rsidR="00D31E98" w:rsidRPr="005E2A86" w:rsidTr="004C2C72">
        <w:trPr>
          <w:trHeight w:val="34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Hidegburkolat (padlólap, műkő)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(m</w:t>
            </w:r>
            <w:r w:rsidRPr="005E2A86">
              <w:rPr>
                <w:vertAlign w:val="superscript"/>
              </w:rPr>
              <w:t>2</w:t>
            </w:r>
            <w:r w:rsidRPr="005E2A86"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401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130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129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143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155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988</w:t>
            </w:r>
          </w:p>
        </w:tc>
      </w:tr>
      <w:tr w:rsidR="00D31E98" w:rsidRPr="005E2A86" w:rsidTr="004C2C72">
        <w:trPr>
          <w:trHeight w:val="34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Parketta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(m</w:t>
            </w:r>
            <w:r w:rsidRPr="005E2A86">
              <w:rPr>
                <w:vertAlign w:val="superscript"/>
              </w:rPr>
              <w:t>2</w:t>
            </w:r>
            <w:r w:rsidRPr="005E2A86"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306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317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432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410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1586</w:t>
            </w:r>
          </w:p>
        </w:tc>
      </w:tr>
      <w:tr w:rsidR="00D31E98" w:rsidRPr="005E2A86" w:rsidTr="004C2C72">
        <w:trPr>
          <w:trHeight w:val="34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Ablakfelület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(m</w:t>
            </w:r>
            <w:r w:rsidRPr="005E2A86">
              <w:rPr>
                <w:vertAlign w:val="superscript"/>
              </w:rPr>
              <w:t>2</w:t>
            </w:r>
            <w:r w:rsidRPr="005E2A86"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76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76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367</w:t>
            </w:r>
          </w:p>
        </w:tc>
      </w:tr>
      <w:tr w:rsidR="00D31E98" w:rsidRPr="005E2A86" w:rsidTr="004C2C72">
        <w:trPr>
          <w:trHeight w:val="34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Függöny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(m</w:t>
            </w:r>
            <w:r w:rsidRPr="005E2A86">
              <w:rPr>
                <w:vertAlign w:val="superscript"/>
              </w:rPr>
              <w:t>2</w:t>
            </w:r>
            <w:r w:rsidRPr="005E2A86"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63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38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227</w:t>
            </w:r>
          </w:p>
        </w:tc>
      </w:tr>
      <w:tr w:rsidR="00D31E98" w:rsidRPr="005E2A86" w:rsidTr="004C2C72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Ajtó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db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19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117</w:t>
            </w:r>
          </w:p>
        </w:tc>
      </w:tr>
      <w:tr w:rsidR="00D31E98" w:rsidRPr="005E2A86" w:rsidTr="004C2C72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Kárpitozott bútor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db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136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101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539</w:t>
            </w:r>
          </w:p>
        </w:tc>
      </w:tr>
    </w:tbl>
    <w:p w:rsidR="00D31E98" w:rsidRPr="005E2A86" w:rsidRDefault="00D31E98" w:rsidP="00D31E98">
      <w:pPr>
        <w:jc w:val="both"/>
      </w:pPr>
    </w:p>
    <w:tbl>
      <w:tblPr>
        <w:tblW w:w="55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0"/>
        <w:gridCol w:w="1260"/>
        <w:gridCol w:w="140"/>
        <w:gridCol w:w="1020"/>
        <w:gridCol w:w="160"/>
        <w:gridCol w:w="1473"/>
        <w:gridCol w:w="7"/>
      </w:tblGrid>
      <w:tr w:rsidR="00D31E98" w:rsidRPr="005E2A86" w:rsidTr="004C2C72">
        <w:trPr>
          <w:gridAfter w:val="1"/>
          <w:wAfter w:w="7" w:type="dxa"/>
          <w:trHeight w:val="945"/>
        </w:trPr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Helyiség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Darab</w:t>
            </w:r>
          </w:p>
        </w:tc>
        <w:tc>
          <w:tcPr>
            <w:tcW w:w="132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Összes alapterület (m</w:t>
            </w:r>
            <w:r w:rsidRPr="005E2A86">
              <w:rPr>
                <w:vertAlign w:val="superscript"/>
              </w:rPr>
              <w:t>2</w:t>
            </w:r>
            <w:r w:rsidRPr="005E2A86">
              <w:t>)</w:t>
            </w:r>
          </w:p>
        </w:tc>
        <w:tc>
          <w:tcPr>
            <w:tcW w:w="14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Összes csempefelület (m</w:t>
            </w:r>
            <w:r w:rsidRPr="005E2A86">
              <w:rPr>
                <w:vertAlign w:val="superscript"/>
              </w:rPr>
              <w:t>2</w:t>
            </w:r>
            <w:r w:rsidRPr="005E2A86">
              <w:t>)</w:t>
            </w:r>
          </w:p>
        </w:tc>
      </w:tr>
      <w:tr w:rsidR="00D31E98" w:rsidRPr="005E2A86" w:rsidTr="004C2C72">
        <w:trPr>
          <w:gridAfter w:val="1"/>
          <w:wAfter w:w="7" w:type="dxa"/>
          <w:trHeight w:val="300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Női WC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18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103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301</w:t>
            </w:r>
          </w:p>
        </w:tc>
      </w:tr>
      <w:tr w:rsidR="00D31E98" w:rsidRPr="005E2A86" w:rsidTr="004C2C72">
        <w:trPr>
          <w:gridAfter w:val="1"/>
          <w:wAfter w:w="7" w:type="dxa"/>
          <w:trHeight w:val="300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Férfi WC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44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147</w:t>
            </w:r>
          </w:p>
        </w:tc>
      </w:tr>
      <w:tr w:rsidR="00D31E98" w:rsidRPr="005E2A86" w:rsidTr="004C2C72">
        <w:trPr>
          <w:gridAfter w:val="1"/>
          <w:wAfter w:w="7" w:type="dxa"/>
          <w:trHeight w:val="300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Ügyfél WC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14</w:t>
            </w:r>
          </w:p>
        </w:tc>
      </w:tr>
      <w:tr w:rsidR="00D31E98" w:rsidRPr="005E2A86" w:rsidTr="004C2C72">
        <w:trPr>
          <w:gridAfter w:val="1"/>
          <w:wAfter w:w="7" w:type="dxa"/>
          <w:trHeight w:val="31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  <w:rPr>
                <w:b/>
                <w:bCs/>
              </w:rPr>
            </w:pPr>
            <w:r w:rsidRPr="005E2A86">
              <w:rPr>
                <w:b/>
                <w:bCs/>
              </w:rPr>
              <w:t>26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  <w:rPr>
                <w:b/>
                <w:bCs/>
              </w:rPr>
            </w:pPr>
            <w:r w:rsidRPr="005E2A86">
              <w:rPr>
                <w:b/>
                <w:bCs/>
              </w:rPr>
              <w:t>152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  <w:rPr>
                <w:b/>
                <w:bCs/>
              </w:rPr>
            </w:pPr>
            <w:r w:rsidRPr="005E2A86">
              <w:rPr>
                <w:b/>
                <w:bCs/>
              </w:rPr>
              <w:t>462</w:t>
            </w:r>
          </w:p>
        </w:tc>
      </w:tr>
      <w:tr w:rsidR="00D31E98" w:rsidRPr="005E2A86" w:rsidTr="004C2C72">
        <w:trPr>
          <w:trHeight w:val="300"/>
        </w:trPr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1E98" w:rsidRPr="005E2A86" w:rsidRDefault="00D31E98" w:rsidP="004C2C72">
            <w:pPr>
              <w:jc w:val="both"/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1E98" w:rsidRPr="005E2A86" w:rsidRDefault="00D31E98" w:rsidP="004C2C72">
            <w:pPr>
              <w:jc w:val="both"/>
            </w:pPr>
          </w:p>
        </w:tc>
        <w:tc>
          <w:tcPr>
            <w:tcW w:w="164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31E98" w:rsidRPr="005E2A86" w:rsidRDefault="00D31E98" w:rsidP="004C2C72">
            <w:pPr>
              <w:jc w:val="both"/>
            </w:pPr>
          </w:p>
        </w:tc>
      </w:tr>
      <w:tr w:rsidR="00D31E98" w:rsidRPr="005E2A86" w:rsidTr="004C2C72">
        <w:trPr>
          <w:trHeight w:val="300"/>
        </w:trPr>
        <w:tc>
          <w:tcPr>
            <w:tcW w:w="288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Folyékony szappan adagoló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db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23</w:t>
            </w:r>
          </w:p>
        </w:tc>
      </w:tr>
      <w:tr w:rsidR="00D31E98" w:rsidRPr="005E2A86" w:rsidTr="004C2C72">
        <w:trPr>
          <w:trHeight w:val="300"/>
        </w:trPr>
        <w:tc>
          <w:tcPr>
            <w:tcW w:w="288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proofErr w:type="spellStart"/>
            <w:r w:rsidRPr="005E2A86">
              <w:t>-ebből</w:t>
            </w:r>
            <w:proofErr w:type="spellEnd"/>
            <w:r w:rsidRPr="005E2A86">
              <w:t xml:space="preserve"> kézfertőtlenítős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db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8</w:t>
            </w:r>
          </w:p>
        </w:tc>
      </w:tr>
      <w:tr w:rsidR="00D31E98" w:rsidRPr="005E2A86" w:rsidTr="004C2C72">
        <w:trPr>
          <w:trHeight w:val="300"/>
        </w:trPr>
        <w:tc>
          <w:tcPr>
            <w:tcW w:w="288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WC papír adagoló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db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32</w:t>
            </w:r>
          </w:p>
        </w:tc>
      </w:tr>
      <w:tr w:rsidR="00D31E98" w:rsidRPr="005E2A86" w:rsidTr="004C2C72">
        <w:trPr>
          <w:trHeight w:val="300"/>
        </w:trPr>
        <w:tc>
          <w:tcPr>
            <w:tcW w:w="288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Kéztörlő adagoló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db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25</w:t>
            </w:r>
          </w:p>
        </w:tc>
      </w:tr>
      <w:tr w:rsidR="00D31E98" w:rsidRPr="005E2A86" w:rsidTr="004C2C72">
        <w:trPr>
          <w:trHeight w:val="300"/>
        </w:trPr>
        <w:tc>
          <w:tcPr>
            <w:tcW w:w="288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WC csésze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db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32</w:t>
            </w:r>
          </w:p>
        </w:tc>
      </w:tr>
      <w:tr w:rsidR="00D31E98" w:rsidRPr="005E2A86" w:rsidTr="004C2C72">
        <w:trPr>
          <w:trHeight w:val="300"/>
        </w:trPr>
        <w:tc>
          <w:tcPr>
            <w:tcW w:w="288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Piszoár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db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6</w:t>
            </w:r>
          </w:p>
        </w:tc>
      </w:tr>
      <w:tr w:rsidR="00D31E98" w:rsidRPr="005E2A86" w:rsidTr="004C2C72">
        <w:trPr>
          <w:trHeight w:val="300"/>
        </w:trPr>
        <w:tc>
          <w:tcPr>
            <w:tcW w:w="288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Mosdó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db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27</w:t>
            </w:r>
          </w:p>
        </w:tc>
      </w:tr>
      <w:tr w:rsidR="00D31E98" w:rsidRPr="005E2A86" w:rsidTr="004C2C72">
        <w:trPr>
          <w:trHeight w:val="300"/>
        </w:trPr>
        <w:tc>
          <w:tcPr>
            <w:tcW w:w="288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Tükör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db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27</w:t>
            </w:r>
          </w:p>
        </w:tc>
      </w:tr>
      <w:tr w:rsidR="00D31E98" w:rsidRPr="005E2A86" w:rsidTr="004C2C72">
        <w:trPr>
          <w:trHeight w:val="20"/>
        </w:trPr>
        <w:tc>
          <w:tcPr>
            <w:tcW w:w="28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Higiéniai helyiségekhez tartozó csempefelületek nagysága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(m</w:t>
            </w:r>
            <w:r w:rsidRPr="005E2A86">
              <w:rPr>
                <w:vertAlign w:val="superscript"/>
              </w:rPr>
              <w:t>2</w:t>
            </w:r>
            <w:r w:rsidRPr="005E2A86">
              <w:t>)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576</w:t>
            </w:r>
          </w:p>
        </w:tc>
      </w:tr>
    </w:tbl>
    <w:p w:rsidR="00D31E98" w:rsidRPr="005E2A86" w:rsidRDefault="00D31E98" w:rsidP="00D31E98">
      <w:pPr>
        <w:jc w:val="both"/>
      </w:pPr>
    </w:p>
    <w:p w:rsidR="00D31E98" w:rsidRPr="005E2A86" w:rsidRDefault="00D31E98" w:rsidP="00D31E98">
      <w:pPr>
        <w:jc w:val="both"/>
        <w:rPr>
          <w:b/>
        </w:rPr>
      </w:pPr>
      <w:r w:rsidRPr="005E2A86">
        <w:rPr>
          <w:b/>
        </w:rPr>
        <w:t>5.2. Budapest VII. kerület, Garay u. 5. szám alatti</w:t>
      </w:r>
      <w:r w:rsidRPr="005E2A86">
        <w:t xml:space="preserve"> </w:t>
      </w:r>
      <w:r w:rsidRPr="005E2A86">
        <w:rPr>
          <w:b/>
        </w:rPr>
        <w:t>Hivatal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6"/>
        <w:gridCol w:w="2952"/>
        <w:gridCol w:w="3395"/>
      </w:tblGrid>
      <w:tr w:rsidR="00D31E98" w:rsidRPr="005E2A86" w:rsidTr="004C2C72">
        <w:trPr>
          <w:trHeight w:val="362"/>
        </w:trPr>
        <w:tc>
          <w:tcPr>
            <w:tcW w:w="1925" w:type="dxa"/>
          </w:tcPr>
          <w:p w:rsidR="00D31E98" w:rsidRPr="005E2A86" w:rsidRDefault="00D31E98" w:rsidP="004C2C72">
            <w:pPr>
              <w:jc w:val="both"/>
            </w:pPr>
          </w:p>
        </w:tc>
        <w:tc>
          <w:tcPr>
            <w:tcW w:w="2952" w:type="dxa"/>
            <w:hideMark/>
          </w:tcPr>
          <w:p w:rsidR="00D31E98" w:rsidRPr="005E2A86" w:rsidRDefault="00D31E98" w:rsidP="004C2C72">
            <w:pPr>
              <w:jc w:val="both"/>
              <w:rPr>
                <w:b/>
              </w:rPr>
            </w:pPr>
            <w:r w:rsidRPr="005E2A86">
              <w:rPr>
                <w:b/>
              </w:rPr>
              <w:t>Terület nagysága (m</w:t>
            </w:r>
            <w:r w:rsidRPr="005E2A86">
              <w:rPr>
                <w:b/>
                <w:vertAlign w:val="superscript"/>
              </w:rPr>
              <w:t>2</w:t>
            </w:r>
            <w:r w:rsidRPr="005E2A86">
              <w:rPr>
                <w:b/>
              </w:rPr>
              <w:t>)</w:t>
            </w:r>
          </w:p>
        </w:tc>
        <w:tc>
          <w:tcPr>
            <w:tcW w:w="3395" w:type="dxa"/>
            <w:hideMark/>
          </w:tcPr>
          <w:p w:rsidR="00D31E98" w:rsidRPr="005E2A86" w:rsidRDefault="00D31E98" w:rsidP="004C2C72">
            <w:pPr>
              <w:jc w:val="both"/>
              <w:rPr>
                <w:b/>
              </w:rPr>
            </w:pPr>
            <w:r w:rsidRPr="005E2A86">
              <w:rPr>
                <w:b/>
              </w:rPr>
              <w:t>Takarítandó terület nagysága (m2)</w:t>
            </w:r>
          </w:p>
        </w:tc>
      </w:tr>
      <w:tr w:rsidR="00D31E98" w:rsidRPr="005E2A86" w:rsidTr="004C2C72">
        <w:trPr>
          <w:trHeight w:val="362"/>
        </w:trPr>
        <w:tc>
          <w:tcPr>
            <w:tcW w:w="1925" w:type="dxa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Pince</w:t>
            </w:r>
          </w:p>
        </w:tc>
        <w:tc>
          <w:tcPr>
            <w:tcW w:w="2952" w:type="dxa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446</w:t>
            </w:r>
          </w:p>
        </w:tc>
        <w:tc>
          <w:tcPr>
            <w:tcW w:w="3395" w:type="dxa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446</w:t>
            </w:r>
          </w:p>
        </w:tc>
      </w:tr>
      <w:tr w:rsidR="00D31E98" w:rsidRPr="005E2A86" w:rsidTr="004C2C72">
        <w:trPr>
          <w:trHeight w:val="362"/>
        </w:trPr>
        <w:tc>
          <w:tcPr>
            <w:tcW w:w="1925" w:type="dxa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Földszint</w:t>
            </w:r>
          </w:p>
        </w:tc>
        <w:tc>
          <w:tcPr>
            <w:tcW w:w="2952" w:type="dxa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436</w:t>
            </w:r>
          </w:p>
        </w:tc>
        <w:tc>
          <w:tcPr>
            <w:tcW w:w="3395" w:type="dxa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436</w:t>
            </w:r>
          </w:p>
        </w:tc>
      </w:tr>
      <w:tr w:rsidR="00D31E98" w:rsidRPr="005E2A86" w:rsidTr="004C2C72">
        <w:trPr>
          <w:trHeight w:val="378"/>
        </w:trPr>
        <w:tc>
          <w:tcPr>
            <w:tcW w:w="1925" w:type="dxa"/>
            <w:hideMark/>
          </w:tcPr>
          <w:p w:rsidR="00D31E98" w:rsidRPr="005E2A86" w:rsidRDefault="00D31E98" w:rsidP="004C2C72">
            <w:pPr>
              <w:numPr>
                <w:ilvl w:val="0"/>
                <w:numId w:val="10"/>
              </w:numPr>
              <w:spacing w:after="200" w:line="276" w:lineRule="auto"/>
              <w:jc w:val="both"/>
            </w:pPr>
            <w:r w:rsidRPr="005E2A86">
              <w:t>emelet</w:t>
            </w:r>
          </w:p>
        </w:tc>
        <w:tc>
          <w:tcPr>
            <w:tcW w:w="2952" w:type="dxa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436</w:t>
            </w:r>
          </w:p>
        </w:tc>
        <w:tc>
          <w:tcPr>
            <w:tcW w:w="3395" w:type="dxa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436</w:t>
            </w:r>
          </w:p>
        </w:tc>
      </w:tr>
      <w:tr w:rsidR="00D31E98" w:rsidRPr="005E2A86" w:rsidTr="004C2C72">
        <w:trPr>
          <w:trHeight w:val="362"/>
        </w:trPr>
        <w:tc>
          <w:tcPr>
            <w:tcW w:w="1925" w:type="dxa"/>
            <w:hideMark/>
          </w:tcPr>
          <w:p w:rsidR="00D31E98" w:rsidRPr="005E2A86" w:rsidRDefault="00D31E98" w:rsidP="004C2C72">
            <w:pPr>
              <w:numPr>
                <w:ilvl w:val="0"/>
                <w:numId w:val="10"/>
              </w:numPr>
              <w:spacing w:after="200" w:line="276" w:lineRule="auto"/>
              <w:jc w:val="both"/>
            </w:pPr>
            <w:r w:rsidRPr="005E2A86">
              <w:t>emelet</w:t>
            </w:r>
          </w:p>
        </w:tc>
        <w:tc>
          <w:tcPr>
            <w:tcW w:w="2952" w:type="dxa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455</w:t>
            </w:r>
          </w:p>
        </w:tc>
        <w:tc>
          <w:tcPr>
            <w:tcW w:w="3395" w:type="dxa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455</w:t>
            </w:r>
          </w:p>
        </w:tc>
      </w:tr>
      <w:tr w:rsidR="00D31E98" w:rsidRPr="005E2A86" w:rsidTr="004C2C72">
        <w:trPr>
          <w:trHeight w:val="378"/>
        </w:trPr>
        <w:tc>
          <w:tcPr>
            <w:tcW w:w="1925" w:type="dxa"/>
            <w:hideMark/>
          </w:tcPr>
          <w:p w:rsidR="00D31E98" w:rsidRPr="005E2A86" w:rsidRDefault="00D31E98" w:rsidP="004C2C72">
            <w:pPr>
              <w:numPr>
                <w:ilvl w:val="0"/>
                <w:numId w:val="10"/>
              </w:numPr>
              <w:spacing w:after="200" w:line="276" w:lineRule="auto"/>
              <w:jc w:val="both"/>
            </w:pPr>
            <w:r w:rsidRPr="005E2A86">
              <w:t>emelet</w:t>
            </w:r>
          </w:p>
        </w:tc>
        <w:tc>
          <w:tcPr>
            <w:tcW w:w="2952" w:type="dxa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453</w:t>
            </w:r>
          </w:p>
        </w:tc>
        <w:tc>
          <w:tcPr>
            <w:tcW w:w="3395" w:type="dxa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453</w:t>
            </w:r>
          </w:p>
        </w:tc>
      </w:tr>
      <w:tr w:rsidR="00D31E98" w:rsidRPr="005E2A86" w:rsidTr="004C2C72">
        <w:trPr>
          <w:trHeight w:val="362"/>
        </w:trPr>
        <w:tc>
          <w:tcPr>
            <w:tcW w:w="1925" w:type="dxa"/>
            <w:hideMark/>
          </w:tcPr>
          <w:p w:rsidR="00D31E98" w:rsidRPr="005E2A86" w:rsidRDefault="00D31E98" w:rsidP="004C2C72">
            <w:pPr>
              <w:numPr>
                <w:ilvl w:val="0"/>
                <w:numId w:val="10"/>
              </w:numPr>
              <w:spacing w:after="200" w:line="276" w:lineRule="auto"/>
              <w:jc w:val="both"/>
            </w:pPr>
            <w:r w:rsidRPr="005E2A86">
              <w:t>emelet</w:t>
            </w:r>
          </w:p>
        </w:tc>
        <w:tc>
          <w:tcPr>
            <w:tcW w:w="2952" w:type="dxa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237</w:t>
            </w:r>
          </w:p>
        </w:tc>
        <w:tc>
          <w:tcPr>
            <w:tcW w:w="3395" w:type="dxa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237</w:t>
            </w:r>
          </w:p>
        </w:tc>
      </w:tr>
      <w:tr w:rsidR="00D31E98" w:rsidRPr="005E2A86" w:rsidTr="004C2C72">
        <w:trPr>
          <w:trHeight w:val="661"/>
        </w:trPr>
        <w:tc>
          <w:tcPr>
            <w:tcW w:w="1925" w:type="dxa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Lépcsőházak és körfolyosók</w:t>
            </w:r>
          </w:p>
        </w:tc>
        <w:tc>
          <w:tcPr>
            <w:tcW w:w="2952" w:type="dxa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69</w:t>
            </w:r>
          </w:p>
        </w:tc>
        <w:tc>
          <w:tcPr>
            <w:tcW w:w="3395" w:type="dxa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69</w:t>
            </w:r>
          </w:p>
        </w:tc>
      </w:tr>
      <w:tr w:rsidR="00D31E98" w:rsidRPr="005E2A86" w:rsidTr="004C2C72">
        <w:trPr>
          <w:trHeight w:val="661"/>
        </w:trPr>
        <w:tc>
          <w:tcPr>
            <w:tcW w:w="1925" w:type="dxa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Épület előtti közterület</w:t>
            </w:r>
          </w:p>
        </w:tc>
        <w:tc>
          <w:tcPr>
            <w:tcW w:w="2952" w:type="dxa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47</w:t>
            </w:r>
          </w:p>
        </w:tc>
        <w:tc>
          <w:tcPr>
            <w:tcW w:w="3395" w:type="dxa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47</w:t>
            </w:r>
          </w:p>
        </w:tc>
      </w:tr>
      <w:tr w:rsidR="00D31E98" w:rsidRPr="005E2A86" w:rsidTr="004C2C72">
        <w:trPr>
          <w:trHeight w:val="661"/>
        </w:trPr>
        <w:tc>
          <w:tcPr>
            <w:tcW w:w="1925" w:type="dxa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Belső udvar (</w:t>
            </w:r>
            <w:proofErr w:type="spellStart"/>
            <w:r w:rsidRPr="005E2A86">
              <w:t>tardosi</w:t>
            </w:r>
            <w:proofErr w:type="spellEnd"/>
            <w:r w:rsidRPr="005E2A86">
              <w:t xml:space="preserve"> kő)</w:t>
            </w:r>
          </w:p>
        </w:tc>
        <w:tc>
          <w:tcPr>
            <w:tcW w:w="2952" w:type="dxa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179</w:t>
            </w:r>
          </w:p>
        </w:tc>
        <w:tc>
          <w:tcPr>
            <w:tcW w:w="3395" w:type="dxa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179</w:t>
            </w:r>
          </w:p>
        </w:tc>
      </w:tr>
      <w:tr w:rsidR="00D31E98" w:rsidRPr="005E2A86" w:rsidTr="004C2C72">
        <w:trPr>
          <w:trHeight w:val="378"/>
        </w:trPr>
        <w:tc>
          <w:tcPr>
            <w:tcW w:w="1925" w:type="dxa"/>
            <w:hideMark/>
          </w:tcPr>
          <w:p w:rsidR="00D31E98" w:rsidRPr="005E2A86" w:rsidRDefault="00D31E98" w:rsidP="004C2C72">
            <w:pPr>
              <w:jc w:val="both"/>
              <w:rPr>
                <w:b/>
              </w:rPr>
            </w:pPr>
            <w:r w:rsidRPr="005E2A86">
              <w:rPr>
                <w:b/>
              </w:rPr>
              <w:t>Összesen:</w:t>
            </w:r>
          </w:p>
        </w:tc>
        <w:tc>
          <w:tcPr>
            <w:tcW w:w="2952" w:type="dxa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2758</w:t>
            </w:r>
          </w:p>
        </w:tc>
        <w:tc>
          <w:tcPr>
            <w:tcW w:w="3395" w:type="dxa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2758</w:t>
            </w:r>
          </w:p>
        </w:tc>
      </w:tr>
    </w:tbl>
    <w:p w:rsidR="00D31E98" w:rsidRPr="005E2A86" w:rsidRDefault="00D31E98" w:rsidP="00D31E98">
      <w:pPr>
        <w:jc w:val="both"/>
        <w:rPr>
          <w:b/>
        </w:rPr>
      </w:pPr>
    </w:p>
    <w:tbl>
      <w:tblPr>
        <w:tblW w:w="10327" w:type="dxa"/>
        <w:tblInd w:w="-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960"/>
        <w:gridCol w:w="1120"/>
        <w:gridCol w:w="1120"/>
        <w:gridCol w:w="1120"/>
        <w:gridCol w:w="1120"/>
        <w:gridCol w:w="1120"/>
        <w:gridCol w:w="780"/>
        <w:gridCol w:w="1100"/>
      </w:tblGrid>
      <w:tr w:rsidR="00D31E98" w:rsidRPr="005E2A86" w:rsidTr="004C2C72">
        <w:trPr>
          <w:trHeight w:val="30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Pince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Földszint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I. emelet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II. emelet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III. emelet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IV. emelet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Összesen:</w:t>
            </w:r>
          </w:p>
        </w:tc>
      </w:tr>
      <w:tr w:rsidR="00D31E98" w:rsidRPr="005E2A86" w:rsidTr="004C2C72">
        <w:trPr>
          <w:trHeight w:val="34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Szőnyeg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(m</w:t>
            </w:r>
            <w:r w:rsidRPr="005E2A86">
              <w:rPr>
                <w:vertAlign w:val="superscript"/>
              </w:rPr>
              <w:t>2</w:t>
            </w:r>
            <w:r w:rsidRPr="005E2A86"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64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163</w:t>
            </w:r>
          </w:p>
        </w:tc>
      </w:tr>
      <w:tr w:rsidR="00D31E98" w:rsidRPr="005E2A86" w:rsidTr="004C2C72">
        <w:trPr>
          <w:trHeight w:val="34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Szőnyegpadló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(m</w:t>
            </w:r>
            <w:r w:rsidRPr="005E2A86">
              <w:rPr>
                <w:vertAlign w:val="superscript"/>
              </w:rPr>
              <w:t>2</w:t>
            </w:r>
            <w:r w:rsidRPr="005E2A86"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37</w:t>
            </w:r>
          </w:p>
        </w:tc>
      </w:tr>
      <w:tr w:rsidR="00D31E98" w:rsidRPr="005E2A86" w:rsidTr="004C2C72">
        <w:trPr>
          <w:trHeight w:val="34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Hidegburkolat (padlólap, műkő)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(m</w:t>
            </w:r>
            <w:r w:rsidRPr="005E2A86">
              <w:rPr>
                <w:vertAlign w:val="superscript"/>
              </w:rPr>
              <w:t>2</w:t>
            </w:r>
            <w:r w:rsidRPr="005E2A86"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448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414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190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210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186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1532</w:t>
            </w:r>
          </w:p>
        </w:tc>
      </w:tr>
      <w:tr w:rsidR="00D31E98" w:rsidRPr="005E2A86" w:rsidTr="004C2C72">
        <w:trPr>
          <w:trHeight w:val="34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Parketta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(m</w:t>
            </w:r>
            <w:r w:rsidRPr="005E2A86">
              <w:rPr>
                <w:vertAlign w:val="superscript"/>
              </w:rPr>
              <w:t>2</w:t>
            </w:r>
            <w:r w:rsidRPr="005E2A86"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181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293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291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314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150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1229</w:t>
            </w:r>
          </w:p>
        </w:tc>
      </w:tr>
      <w:tr w:rsidR="00D31E98" w:rsidRPr="005E2A86" w:rsidTr="004C2C72">
        <w:trPr>
          <w:trHeight w:val="34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Ablakfelület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(m</w:t>
            </w:r>
            <w:r w:rsidRPr="005E2A86">
              <w:rPr>
                <w:vertAlign w:val="superscript"/>
              </w:rPr>
              <w:t>2</w:t>
            </w:r>
            <w:r w:rsidRPr="005E2A86"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93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424</w:t>
            </w:r>
          </w:p>
        </w:tc>
      </w:tr>
      <w:tr w:rsidR="00D31E98" w:rsidRPr="005E2A86" w:rsidTr="004C2C72">
        <w:trPr>
          <w:trHeight w:val="34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Függöny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(m</w:t>
            </w:r>
            <w:r w:rsidRPr="005E2A86">
              <w:rPr>
                <w:vertAlign w:val="superscript"/>
              </w:rPr>
              <w:t>2</w:t>
            </w:r>
            <w:r w:rsidRPr="005E2A86"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314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390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370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397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1488</w:t>
            </w:r>
          </w:p>
        </w:tc>
      </w:tr>
      <w:tr w:rsidR="00D31E98" w:rsidRPr="005E2A86" w:rsidTr="004C2C72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Ajtó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db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32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172</w:t>
            </w:r>
          </w:p>
        </w:tc>
      </w:tr>
      <w:tr w:rsidR="00D31E98" w:rsidRPr="005E2A86" w:rsidTr="004C2C72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Kárpitozott bútor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db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90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314</w:t>
            </w:r>
          </w:p>
        </w:tc>
      </w:tr>
    </w:tbl>
    <w:p w:rsidR="00D31E98" w:rsidRPr="005E2A86" w:rsidRDefault="00D31E98" w:rsidP="00D31E98">
      <w:pPr>
        <w:jc w:val="both"/>
        <w:rPr>
          <w:b/>
        </w:rPr>
      </w:pPr>
    </w:p>
    <w:tbl>
      <w:tblPr>
        <w:tblW w:w="46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960"/>
        <w:gridCol w:w="960"/>
      </w:tblGrid>
      <w:tr w:rsidR="00D31E98" w:rsidRPr="005E2A86" w:rsidTr="004C2C72">
        <w:trPr>
          <w:trHeight w:val="300"/>
        </w:trPr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Folyékony szappan adagoló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db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14</w:t>
            </w:r>
          </w:p>
        </w:tc>
      </w:tr>
      <w:tr w:rsidR="00D31E98" w:rsidRPr="005E2A86" w:rsidTr="004C2C72">
        <w:trPr>
          <w:trHeight w:val="300"/>
        </w:trPr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proofErr w:type="spellStart"/>
            <w:r w:rsidRPr="005E2A86">
              <w:t>-ebből</w:t>
            </w:r>
            <w:proofErr w:type="spellEnd"/>
            <w:r w:rsidRPr="005E2A86">
              <w:t xml:space="preserve"> kézfertőtlenítős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db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1</w:t>
            </w:r>
          </w:p>
        </w:tc>
      </w:tr>
      <w:tr w:rsidR="00D31E98" w:rsidRPr="005E2A86" w:rsidTr="004C2C72">
        <w:trPr>
          <w:trHeight w:val="300"/>
        </w:trPr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WC papír adagoló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db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21</w:t>
            </w:r>
          </w:p>
        </w:tc>
      </w:tr>
      <w:tr w:rsidR="00D31E98" w:rsidRPr="005E2A86" w:rsidTr="004C2C72">
        <w:trPr>
          <w:trHeight w:val="300"/>
        </w:trPr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Kéztörlő adagoló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db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14</w:t>
            </w:r>
          </w:p>
        </w:tc>
      </w:tr>
      <w:tr w:rsidR="00D31E98" w:rsidRPr="005E2A86" w:rsidTr="004C2C72">
        <w:trPr>
          <w:trHeight w:val="300"/>
        </w:trPr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WC csésze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db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23</w:t>
            </w:r>
          </w:p>
        </w:tc>
      </w:tr>
      <w:tr w:rsidR="00D31E98" w:rsidRPr="005E2A86" w:rsidTr="004C2C72">
        <w:trPr>
          <w:trHeight w:val="300"/>
        </w:trPr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proofErr w:type="spellStart"/>
            <w:r w:rsidRPr="005E2A86">
              <w:t>Pisszoár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db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6</w:t>
            </w:r>
          </w:p>
        </w:tc>
      </w:tr>
      <w:tr w:rsidR="00D31E98" w:rsidRPr="005E2A86" w:rsidTr="004C2C72">
        <w:trPr>
          <w:trHeight w:val="300"/>
        </w:trPr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Mosdó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db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23</w:t>
            </w:r>
          </w:p>
        </w:tc>
      </w:tr>
      <w:tr w:rsidR="00D31E98" w:rsidRPr="005E2A86" w:rsidTr="004C2C72">
        <w:trPr>
          <w:trHeight w:val="300"/>
        </w:trPr>
        <w:tc>
          <w:tcPr>
            <w:tcW w:w="27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Tükör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db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16</w:t>
            </w:r>
          </w:p>
        </w:tc>
      </w:tr>
      <w:tr w:rsidR="00D31E98" w:rsidRPr="005E2A86" w:rsidTr="004C2C72">
        <w:trPr>
          <w:trHeight w:val="915"/>
        </w:trPr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Higiéniai helyiségekhez tartozó csempefelületek nagysága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(m</w:t>
            </w:r>
            <w:r w:rsidRPr="005E2A86">
              <w:rPr>
                <w:vertAlign w:val="superscript"/>
              </w:rPr>
              <w:t>2</w:t>
            </w:r>
            <w:r w:rsidRPr="005E2A86"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31E98" w:rsidRPr="005E2A86" w:rsidRDefault="00D31E98" w:rsidP="004C2C72">
            <w:pPr>
              <w:jc w:val="both"/>
            </w:pPr>
            <w:r w:rsidRPr="005E2A86">
              <w:t>495</w:t>
            </w:r>
          </w:p>
        </w:tc>
      </w:tr>
    </w:tbl>
    <w:p w:rsidR="00D31E98" w:rsidRPr="005E2A86" w:rsidRDefault="00D31E98" w:rsidP="00D31E98">
      <w:pPr>
        <w:jc w:val="both"/>
        <w:rPr>
          <w:b/>
        </w:rPr>
      </w:pPr>
    </w:p>
    <w:p w:rsidR="00143334" w:rsidRPr="005E2A86" w:rsidRDefault="00143334" w:rsidP="00143334">
      <w:pPr>
        <w:keepNext/>
        <w:keepLines/>
        <w:spacing w:before="40" w:line="259" w:lineRule="auto"/>
        <w:outlineLvl w:val="1"/>
        <w:rPr>
          <w:rFonts w:eastAsia="Calibri"/>
          <w:lang w:val="x-none"/>
        </w:rPr>
      </w:pPr>
    </w:p>
    <w:p w:rsidR="00143334" w:rsidRPr="005E2A86" w:rsidRDefault="00143334" w:rsidP="00143334">
      <w:pPr>
        <w:keepNext/>
        <w:keepLines/>
        <w:spacing w:before="40" w:line="259" w:lineRule="auto"/>
        <w:outlineLvl w:val="1"/>
        <w:rPr>
          <w:b/>
          <w:u w:val="single"/>
          <w:lang w:val="x-none"/>
        </w:rPr>
      </w:pPr>
      <w:bookmarkStart w:id="1" w:name="_Toc40352225"/>
      <w:r w:rsidRPr="005E2A86">
        <w:rPr>
          <w:rFonts w:eastAsia="Calibri"/>
          <w:b/>
          <w:u w:val="single"/>
          <w:lang w:val="x-none"/>
        </w:rPr>
        <w:t xml:space="preserve">5.3. </w:t>
      </w:r>
      <w:r w:rsidRPr="005E2A86">
        <w:rPr>
          <w:b/>
          <w:u w:val="single"/>
          <w:lang w:val="x-none"/>
        </w:rPr>
        <w:t>Budapest VII. kerület, Rózsa u. 8. alatti teljesítési hely</w:t>
      </w:r>
      <w:bookmarkEnd w:id="1"/>
      <w:r w:rsidRPr="005E2A86">
        <w:rPr>
          <w:b/>
          <w:u w:val="single"/>
          <w:lang w:val="x-none"/>
        </w:rPr>
        <w:t xml:space="preserve"> </w:t>
      </w:r>
    </w:p>
    <w:p w:rsidR="00143334" w:rsidRPr="005E2A86" w:rsidRDefault="00143334" w:rsidP="00143334">
      <w:pPr>
        <w:keepNext/>
        <w:keepLines/>
        <w:spacing w:before="40" w:line="259" w:lineRule="auto"/>
        <w:outlineLvl w:val="1"/>
        <w:rPr>
          <w:lang w:val="x-none"/>
        </w:rPr>
      </w:pPr>
      <w:bookmarkStart w:id="2" w:name="_Toc40352226"/>
      <w:r w:rsidRPr="005E2A86">
        <w:rPr>
          <w:lang w:val="x-none"/>
        </w:rPr>
        <w:t xml:space="preserve">A Megjelölt teljesítési helyen </w:t>
      </w:r>
      <w:r w:rsidR="004E1F78" w:rsidRPr="005E2A86">
        <w:t>évente 1 alkalommal</w:t>
      </w:r>
      <w:bookmarkEnd w:id="2"/>
      <w:r w:rsidR="004E1F78" w:rsidRPr="005E2A86">
        <w:rPr>
          <w:lang w:val="x-none"/>
        </w:rPr>
        <w:t xml:space="preserve"> végzendő takarítás. </w:t>
      </w:r>
    </w:p>
    <w:p w:rsidR="00143334" w:rsidRPr="005E2A86" w:rsidRDefault="00143334" w:rsidP="00143334">
      <w:pPr>
        <w:keepNext/>
        <w:keepLines/>
        <w:spacing w:before="40" w:line="259" w:lineRule="auto"/>
        <w:outlineLvl w:val="2"/>
        <w:rPr>
          <w:lang w:val="x-none"/>
        </w:rPr>
      </w:pPr>
      <w:bookmarkStart w:id="3" w:name="_Toc40352227"/>
      <w:r w:rsidRPr="005E2A86">
        <w:rPr>
          <w:lang w:val="x-none"/>
        </w:rPr>
        <w:t>Takarítandó terület paraméterei</w:t>
      </w:r>
      <w:bookmarkEnd w:id="3"/>
    </w:p>
    <w:p w:rsidR="00143334" w:rsidRPr="005E2A86" w:rsidRDefault="00143334" w:rsidP="00143334">
      <w:pPr>
        <w:contextualSpacing/>
        <w:jc w:val="both"/>
        <w:rPr>
          <w:b/>
        </w:rPr>
      </w:pPr>
      <w:r w:rsidRPr="005E2A86">
        <w:rPr>
          <w:b/>
        </w:rPr>
        <w:t>Összes alapterület (m2)</w:t>
      </w:r>
    </w:p>
    <w:p w:rsidR="00143334" w:rsidRPr="005E2A86" w:rsidRDefault="00143334" w:rsidP="00143334">
      <w:pPr>
        <w:contextualSpacing/>
        <w:jc w:val="both"/>
      </w:pPr>
      <w:r w:rsidRPr="005E2A86">
        <w:t xml:space="preserve">1077 Rózsa u. 8 (irattár) </w:t>
      </w:r>
    </w:p>
    <w:tbl>
      <w:tblPr>
        <w:tblW w:w="9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952"/>
        <w:gridCol w:w="2404"/>
        <w:gridCol w:w="2404"/>
      </w:tblGrid>
      <w:tr w:rsidR="00143334" w:rsidRPr="005E2A86" w:rsidTr="00BD6CC6">
        <w:trPr>
          <w:trHeight w:val="375"/>
        </w:trPr>
        <w:tc>
          <w:tcPr>
            <w:tcW w:w="2853" w:type="dxa"/>
          </w:tcPr>
          <w:p w:rsidR="00143334" w:rsidRPr="005E2A86" w:rsidRDefault="00143334" w:rsidP="00143334">
            <w:pPr>
              <w:contextualSpacing/>
              <w:jc w:val="both"/>
            </w:pPr>
          </w:p>
        </w:tc>
        <w:tc>
          <w:tcPr>
            <w:tcW w:w="1952" w:type="dxa"/>
          </w:tcPr>
          <w:p w:rsidR="00143334" w:rsidRPr="005E2A86" w:rsidRDefault="00143334" w:rsidP="00143334">
            <w:pPr>
              <w:contextualSpacing/>
              <w:jc w:val="both"/>
            </w:pPr>
            <w:r w:rsidRPr="005E2A86">
              <w:t xml:space="preserve">Elhelyezkedés </w:t>
            </w:r>
          </w:p>
        </w:tc>
        <w:tc>
          <w:tcPr>
            <w:tcW w:w="2404" w:type="dxa"/>
          </w:tcPr>
          <w:p w:rsidR="00143334" w:rsidRPr="005E2A86" w:rsidRDefault="00143334" w:rsidP="00143334">
            <w:pPr>
              <w:contextualSpacing/>
              <w:jc w:val="center"/>
            </w:pPr>
            <w:r w:rsidRPr="005E2A86">
              <w:t>Összes alapterület</w:t>
            </w:r>
          </w:p>
          <w:p w:rsidR="00143334" w:rsidRPr="005E2A86" w:rsidRDefault="00143334" w:rsidP="00143334">
            <w:pPr>
              <w:contextualSpacing/>
              <w:jc w:val="center"/>
            </w:pPr>
            <w:r w:rsidRPr="005E2A86">
              <w:t xml:space="preserve"> (m</w:t>
            </w:r>
            <w:r w:rsidRPr="005E2A86">
              <w:rPr>
                <w:vertAlign w:val="superscript"/>
              </w:rPr>
              <w:t>2)</w:t>
            </w:r>
          </w:p>
        </w:tc>
        <w:tc>
          <w:tcPr>
            <w:tcW w:w="2404" w:type="dxa"/>
          </w:tcPr>
          <w:p w:rsidR="00143334" w:rsidRPr="005E2A86" w:rsidRDefault="00143334" w:rsidP="00143334">
            <w:pPr>
              <w:contextualSpacing/>
              <w:jc w:val="both"/>
            </w:pPr>
            <w:r w:rsidRPr="005E2A86">
              <w:t>Megjegyzés</w:t>
            </w:r>
          </w:p>
        </w:tc>
      </w:tr>
      <w:tr w:rsidR="00143334" w:rsidRPr="005E2A86" w:rsidTr="00BD6CC6">
        <w:trPr>
          <w:trHeight w:val="198"/>
        </w:trPr>
        <w:tc>
          <w:tcPr>
            <w:tcW w:w="2853" w:type="dxa"/>
          </w:tcPr>
          <w:p w:rsidR="00143334" w:rsidRPr="005E2A86" w:rsidRDefault="00143334" w:rsidP="00143334">
            <w:pPr>
              <w:contextualSpacing/>
              <w:jc w:val="both"/>
              <w:rPr>
                <w:b/>
              </w:rPr>
            </w:pPr>
            <w:r w:rsidRPr="005E2A86">
              <w:rPr>
                <w:b/>
              </w:rPr>
              <w:t>Irattár</w:t>
            </w:r>
          </w:p>
        </w:tc>
        <w:tc>
          <w:tcPr>
            <w:tcW w:w="1952" w:type="dxa"/>
          </w:tcPr>
          <w:p w:rsidR="00143334" w:rsidRPr="005E2A86" w:rsidRDefault="00143334" w:rsidP="00143334">
            <w:pPr>
              <w:contextualSpacing/>
              <w:jc w:val="both"/>
            </w:pPr>
            <w:r w:rsidRPr="005E2A86">
              <w:t>szuterén</w:t>
            </w:r>
          </w:p>
        </w:tc>
        <w:tc>
          <w:tcPr>
            <w:tcW w:w="2404" w:type="dxa"/>
          </w:tcPr>
          <w:p w:rsidR="00143334" w:rsidRPr="005E2A86" w:rsidRDefault="00143334" w:rsidP="00143334">
            <w:pPr>
              <w:contextualSpacing/>
              <w:jc w:val="center"/>
              <w:rPr>
                <w:b/>
              </w:rPr>
            </w:pPr>
            <w:r w:rsidRPr="005E2A86">
              <w:rPr>
                <w:b/>
              </w:rPr>
              <w:t>500</w:t>
            </w:r>
          </w:p>
        </w:tc>
        <w:tc>
          <w:tcPr>
            <w:tcW w:w="2404" w:type="dxa"/>
          </w:tcPr>
          <w:p w:rsidR="00143334" w:rsidRPr="005E2A86" w:rsidRDefault="00143334" w:rsidP="00143334">
            <w:pPr>
              <w:contextualSpacing/>
              <w:jc w:val="both"/>
            </w:pPr>
            <w:r w:rsidRPr="005E2A86">
              <w:t>évente 1*</w:t>
            </w:r>
          </w:p>
        </w:tc>
      </w:tr>
    </w:tbl>
    <w:p w:rsidR="00143334" w:rsidRPr="005E2A86" w:rsidRDefault="00143334" w:rsidP="00143334">
      <w:pPr>
        <w:keepNext/>
        <w:keepLines/>
        <w:shd w:val="clear" w:color="auto" w:fill="DAEEF3"/>
        <w:spacing w:before="40" w:line="259" w:lineRule="auto"/>
        <w:outlineLvl w:val="1"/>
        <w:rPr>
          <w:color w:val="2E74B5"/>
          <w:szCs w:val="28"/>
          <w:lang w:val="x-none"/>
        </w:rPr>
      </w:pPr>
      <w:bookmarkStart w:id="4" w:name="_Toc40352228"/>
    </w:p>
    <w:p w:rsidR="00143334" w:rsidRPr="005E2A86" w:rsidRDefault="00143334" w:rsidP="00143334">
      <w:pPr>
        <w:keepNext/>
        <w:keepLines/>
        <w:shd w:val="clear" w:color="auto" w:fill="DAEEF3"/>
        <w:spacing w:before="40" w:line="259" w:lineRule="auto"/>
        <w:outlineLvl w:val="1"/>
        <w:rPr>
          <w:color w:val="2E74B5"/>
          <w:szCs w:val="28"/>
          <w:lang w:val="x-none"/>
        </w:rPr>
      </w:pPr>
    </w:p>
    <w:bookmarkEnd w:id="4"/>
    <w:p w:rsidR="00143334" w:rsidRPr="005E2A86" w:rsidRDefault="00143334" w:rsidP="00143334">
      <w:pPr>
        <w:keepNext/>
        <w:keepLines/>
        <w:shd w:val="clear" w:color="auto" w:fill="DAEEF3"/>
        <w:spacing w:before="40" w:line="259" w:lineRule="auto"/>
        <w:outlineLvl w:val="1"/>
        <w:rPr>
          <w:color w:val="2E74B5"/>
          <w:szCs w:val="28"/>
          <w:lang w:val="x-none"/>
        </w:rPr>
      </w:pPr>
    </w:p>
    <w:p w:rsidR="00143334" w:rsidRPr="005E2A86" w:rsidRDefault="00143334" w:rsidP="00143334">
      <w:pPr>
        <w:keepNext/>
        <w:keepLines/>
        <w:spacing w:before="40" w:line="259" w:lineRule="auto"/>
        <w:outlineLvl w:val="1"/>
        <w:rPr>
          <w:b/>
          <w:color w:val="2E74B5"/>
          <w:lang w:val="x-none"/>
        </w:rPr>
      </w:pPr>
    </w:p>
    <w:p w:rsidR="00143334" w:rsidRPr="005E2A86" w:rsidRDefault="00143334" w:rsidP="00143334">
      <w:pPr>
        <w:pStyle w:val="Listaszerbekezds"/>
        <w:keepNext/>
        <w:keepLines/>
        <w:numPr>
          <w:ilvl w:val="1"/>
          <w:numId w:val="23"/>
        </w:numPr>
        <w:spacing w:before="40" w:after="160" w:line="259" w:lineRule="auto"/>
        <w:outlineLvl w:val="1"/>
        <w:rPr>
          <w:b/>
          <w:lang w:val="x-none"/>
        </w:rPr>
      </w:pPr>
      <w:bookmarkStart w:id="5" w:name="_Toc40352229"/>
      <w:r w:rsidRPr="005E2A86">
        <w:rPr>
          <w:b/>
          <w:u w:val="single"/>
          <w:lang w:val="x-none"/>
        </w:rPr>
        <w:t>Budapest VII. kerület, Dohány utca 45. szám alatti teljesítési hely</w:t>
      </w:r>
      <w:r w:rsidRPr="005E2A86">
        <w:rPr>
          <w:b/>
          <w:lang w:val="x-none"/>
        </w:rPr>
        <w:t>:</w:t>
      </w:r>
      <w:bookmarkEnd w:id="5"/>
    </w:p>
    <w:p w:rsidR="00143334" w:rsidRPr="005E2A86" w:rsidRDefault="004E1F78" w:rsidP="004E1F78">
      <w:pPr>
        <w:contextualSpacing/>
      </w:pPr>
      <w:r w:rsidRPr="005E2A86">
        <w:t xml:space="preserve">A Megjelölt teljesítési helyen heti 2 alkalommal, a titkárságokkal egyeztetett időpontban végzi az irodák és mellékhelységek takarítását.  </w:t>
      </w:r>
    </w:p>
    <w:p w:rsidR="00143334" w:rsidRPr="005E2A86" w:rsidRDefault="00143334" w:rsidP="00143334">
      <w:pPr>
        <w:contextualSpacing/>
        <w:rPr>
          <w:b/>
        </w:rPr>
      </w:pPr>
    </w:p>
    <w:p w:rsidR="00143334" w:rsidRPr="005E2A86" w:rsidRDefault="00143334" w:rsidP="00143334">
      <w:pPr>
        <w:contextualSpacing/>
        <w:rPr>
          <w:b/>
        </w:rPr>
      </w:pPr>
      <w:r w:rsidRPr="005E2A86">
        <w:rPr>
          <w:b/>
        </w:rPr>
        <w:t>Összes alapterület (m2)</w:t>
      </w:r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3"/>
        <w:gridCol w:w="1898"/>
        <w:gridCol w:w="2337"/>
        <w:gridCol w:w="2337"/>
      </w:tblGrid>
      <w:tr w:rsidR="00143334" w:rsidRPr="005E2A86" w:rsidTr="00BD6CC6">
        <w:trPr>
          <w:trHeight w:val="504"/>
        </w:trPr>
        <w:tc>
          <w:tcPr>
            <w:tcW w:w="2773" w:type="dxa"/>
          </w:tcPr>
          <w:p w:rsidR="00143334" w:rsidRPr="005E2A86" w:rsidRDefault="00143334" w:rsidP="00143334">
            <w:pPr>
              <w:contextualSpacing/>
              <w:jc w:val="both"/>
            </w:pPr>
          </w:p>
        </w:tc>
        <w:tc>
          <w:tcPr>
            <w:tcW w:w="1898" w:type="dxa"/>
          </w:tcPr>
          <w:p w:rsidR="00143334" w:rsidRPr="005E2A86" w:rsidRDefault="00143334" w:rsidP="00143334">
            <w:pPr>
              <w:contextualSpacing/>
              <w:jc w:val="center"/>
            </w:pPr>
            <w:r w:rsidRPr="005E2A86">
              <w:t>Elhelyezkedés</w:t>
            </w:r>
          </w:p>
        </w:tc>
        <w:tc>
          <w:tcPr>
            <w:tcW w:w="2337" w:type="dxa"/>
          </w:tcPr>
          <w:p w:rsidR="00143334" w:rsidRPr="005E2A86" w:rsidRDefault="00143334" w:rsidP="00143334">
            <w:pPr>
              <w:contextualSpacing/>
              <w:jc w:val="center"/>
            </w:pPr>
            <w:r w:rsidRPr="005E2A86">
              <w:t>Összes alapterület (m</w:t>
            </w:r>
            <w:r w:rsidRPr="005E2A86">
              <w:rPr>
                <w:vertAlign w:val="superscript"/>
              </w:rPr>
              <w:t>2)</w:t>
            </w:r>
          </w:p>
        </w:tc>
        <w:tc>
          <w:tcPr>
            <w:tcW w:w="2337" w:type="dxa"/>
          </w:tcPr>
          <w:p w:rsidR="00143334" w:rsidRPr="005E2A86" w:rsidRDefault="00143334" w:rsidP="00143334">
            <w:pPr>
              <w:contextualSpacing/>
              <w:jc w:val="center"/>
            </w:pPr>
            <w:r w:rsidRPr="005E2A86">
              <w:t>Megjegyzés</w:t>
            </w:r>
          </w:p>
        </w:tc>
      </w:tr>
      <w:tr w:rsidR="00143334" w:rsidRPr="005E2A86" w:rsidTr="00BD6CC6">
        <w:trPr>
          <w:trHeight w:val="266"/>
        </w:trPr>
        <w:tc>
          <w:tcPr>
            <w:tcW w:w="2773" w:type="dxa"/>
          </w:tcPr>
          <w:p w:rsidR="00143334" w:rsidRPr="005E2A86" w:rsidRDefault="00143334" w:rsidP="00143334">
            <w:pPr>
              <w:contextualSpacing/>
              <w:jc w:val="both"/>
            </w:pPr>
            <w:r w:rsidRPr="005E2A86">
              <w:t>3. számú irodahelység</w:t>
            </w:r>
          </w:p>
        </w:tc>
        <w:tc>
          <w:tcPr>
            <w:tcW w:w="1898" w:type="dxa"/>
          </w:tcPr>
          <w:p w:rsidR="00143334" w:rsidRPr="005E2A86" w:rsidRDefault="00143334" w:rsidP="00143334">
            <w:pPr>
              <w:contextualSpacing/>
              <w:jc w:val="center"/>
            </w:pPr>
            <w:r w:rsidRPr="005E2A86">
              <w:t>földszint</w:t>
            </w:r>
          </w:p>
        </w:tc>
        <w:tc>
          <w:tcPr>
            <w:tcW w:w="2337" w:type="dxa"/>
          </w:tcPr>
          <w:p w:rsidR="00143334" w:rsidRPr="005E2A86" w:rsidRDefault="00143334" w:rsidP="00143334">
            <w:pPr>
              <w:contextualSpacing/>
              <w:jc w:val="center"/>
            </w:pPr>
            <w:r w:rsidRPr="005E2A86">
              <w:t>30</w:t>
            </w:r>
          </w:p>
        </w:tc>
        <w:tc>
          <w:tcPr>
            <w:tcW w:w="2337" w:type="dxa"/>
          </w:tcPr>
          <w:p w:rsidR="00143334" w:rsidRPr="005E2A86" w:rsidRDefault="00143334" w:rsidP="00143334">
            <w:pPr>
              <w:contextualSpacing/>
              <w:jc w:val="center"/>
            </w:pPr>
            <w:r w:rsidRPr="005E2A86">
              <w:t>hetente 2*</w:t>
            </w:r>
          </w:p>
        </w:tc>
      </w:tr>
      <w:tr w:rsidR="00143334" w:rsidRPr="005E2A86" w:rsidTr="00BD6CC6">
        <w:trPr>
          <w:trHeight w:val="252"/>
        </w:trPr>
        <w:tc>
          <w:tcPr>
            <w:tcW w:w="2773" w:type="dxa"/>
          </w:tcPr>
          <w:p w:rsidR="00143334" w:rsidRPr="005E2A86" w:rsidRDefault="00143334" w:rsidP="00143334">
            <w:pPr>
              <w:contextualSpacing/>
              <w:jc w:val="both"/>
            </w:pPr>
            <w:r w:rsidRPr="005E2A86">
              <w:t>12. számú irodahelység</w:t>
            </w:r>
          </w:p>
        </w:tc>
        <w:tc>
          <w:tcPr>
            <w:tcW w:w="1898" w:type="dxa"/>
          </w:tcPr>
          <w:p w:rsidR="00143334" w:rsidRPr="005E2A86" w:rsidRDefault="00143334" w:rsidP="00143334">
            <w:pPr>
              <w:contextualSpacing/>
              <w:jc w:val="center"/>
            </w:pPr>
            <w:r w:rsidRPr="005E2A86">
              <w:t>földszint</w:t>
            </w:r>
          </w:p>
        </w:tc>
        <w:tc>
          <w:tcPr>
            <w:tcW w:w="2337" w:type="dxa"/>
          </w:tcPr>
          <w:p w:rsidR="00143334" w:rsidRPr="005E2A86" w:rsidRDefault="00143334" w:rsidP="00143334">
            <w:pPr>
              <w:contextualSpacing/>
              <w:jc w:val="center"/>
            </w:pPr>
            <w:r w:rsidRPr="005E2A86">
              <w:t>30</w:t>
            </w:r>
          </w:p>
        </w:tc>
        <w:tc>
          <w:tcPr>
            <w:tcW w:w="2337" w:type="dxa"/>
          </w:tcPr>
          <w:p w:rsidR="00143334" w:rsidRPr="005E2A86" w:rsidRDefault="00143334" w:rsidP="00143334">
            <w:pPr>
              <w:contextualSpacing/>
              <w:jc w:val="center"/>
            </w:pPr>
            <w:r w:rsidRPr="005E2A86">
              <w:t>hetente 2*</w:t>
            </w:r>
          </w:p>
        </w:tc>
      </w:tr>
      <w:tr w:rsidR="00143334" w:rsidRPr="005E2A86" w:rsidTr="00BD6CC6">
        <w:trPr>
          <w:trHeight w:val="252"/>
        </w:trPr>
        <w:tc>
          <w:tcPr>
            <w:tcW w:w="2773" w:type="dxa"/>
          </w:tcPr>
          <w:p w:rsidR="00143334" w:rsidRPr="005E2A86" w:rsidRDefault="00143334" w:rsidP="00143334">
            <w:pPr>
              <w:contextualSpacing/>
              <w:jc w:val="both"/>
            </w:pPr>
            <w:r w:rsidRPr="005E2A86">
              <w:t>14. számú irodahelység</w:t>
            </w:r>
          </w:p>
        </w:tc>
        <w:tc>
          <w:tcPr>
            <w:tcW w:w="1898" w:type="dxa"/>
          </w:tcPr>
          <w:p w:rsidR="00143334" w:rsidRPr="005E2A86" w:rsidRDefault="00143334" w:rsidP="00143334">
            <w:pPr>
              <w:contextualSpacing/>
              <w:jc w:val="center"/>
            </w:pPr>
            <w:r w:rsidRPr="005E2A86">
              <w:t>1. emelet</w:t>
            </w:r>
          </w:p>
        </w:tc>
        <w:tc>
          <w:tcPr>
            <w:tcW w:w="2337" w:type="dxa"/>
          </w:tcPr>
          <w:p w:rsidR="00143334" w:rsidRPr="005E2A86" w:rsidRDefault="00143334" w:rsidP="00143334">
            <w:pPr>
              <w:contextualSpacing/>
              <w:jc w:val="center"/>
            </w:pPr>
            <w:r w:rsidRPr="005E2A86">
              <w:t>30</w:t>
            </w:r>
          </w:p>
        </w:tc>
        <w:tc>
          <w:tcPr>
            <w:tcW w:w="2337" w:type="dxa"/>
          </w:tcPr>
          <w:p w:rsidR="00143334" w:rsidRPr="005E2A86" w:rsidRDefault="00143334" w:rsidP="00143334">
            <w:pPr>
              <w:contextualSpacing/>
              <w:jc w:val="center"/>
            </w:pPr>
            <w:r w:rsidRPr="005E2A86">
              <w:t>hetente 2*</w:t>
            </w:r>
          </w:p>
        </w:tc>
      </w:tr>
      <w:tr w:rsidR="00143334" w:rsidRPr="005E2A86" w:rsidTr="00BD6CC6">
        <w:trPr>
          <w:trHeight w:val="252"/>
        </w:trPr>
        <w:tc>
          <w:tcPr>
            <w:tcW w:w="2773" w:type="dxa"/>
          </w:tcPr>
          <w:p w:rsidR="00143334" w:rsidRPr="005E2A86" w:rsidRDefault="00143334" w:rsidP="00143334">
            <w:pPr>
              <w:contextualSpacing/>
              <w:jc w:val="both"/>
            </w:pPr>
            <w:r w:rsidRPr="005E2A86">
              <w:t>16. számú irodahelység</w:t>
            </w:r>
          </w:p>
        </w:tc>
        <w:tc>
          <w:tcPr>
            <w:tcW w:w="1898" w:type="dxa"/>
          </w:tcPr>
          <w:p w:rsidR="00143334" w:rsidRPr="005E2A86" w:rsidRDefault="00143334" w:rsidP="00143334">
            <w:pPr>
              <w:contextualSpacing/>
              <w:jc w:val="center"/>
            </w:pPr>
            <w:r w:rsidRPr="005E2A86">
              <w:t>1. emelet</w:t>
            </w:r>
          </w:p>
        </w:tc>
        <w:tc>
          <w:tcPr>
            <w:tcW w:w="2337" w:type="dxa"/>
          </w:tcPr>
          <w:p w:rsidR="00143334" w:rsidRPr="005E2A86" w:rsidRDefault="00143334" w:rsidP="00143334">
            <w:pPr>
              <w:contextualSpacing/>
              <w:jc w:val="center"/>
            </w:pPr>
            <w:r w:rsidRPr="005E2A86">
              <w:t>30</w:t>
            </w:r>
          </w:p>
        </w:tc>
        <w:tc>
          <w:tcPr>
            <w:tcW w:w="2337" w:type="dxa"/>
          </w:tcPr>
          <w:p w:rsidR="00143334" w:rsidRPr="005E2A86" w:rsidRDefault="00143334" w:rsidP="00143334">
            <w:pPr>
              <w:contextualSpacing/>
              <w:jc w:val="center"/>
            </w:pPr>
            <w:r w:rsidRPr="005E2A86">
              <w:t>hetente 2*</w:t>
            </w:r>
          </w:p>
        </w:tc>
      </w:tr>
      <w:tr w:rsidR="00143334" w:rsidRPr="005E2A86" w:rsidTr="00BD6CC6">
        <w:trPr>
          <w:trHeight w:val="252"/>
        </w:trPr>
        <w:tc>
          <w:tcPr>
            <w:tcW w:w="2773" w:type="dxa"/>
          </w:tcPr>
          <w:p w:rsidR="00143334" w:rsidRPr="005E2A86" w:rsidRDefault="00143334" w:rsidP="00143334">
            <w:pPr>
              <w:contextualSpacing/>
              <w:jc w:val="both"/>
            </w:pPr>
            <w:r w:rsidRPr="005E2A86">
              <w:t>23. számú irodahelység</w:t>
            </w:r>
          </w:p>
        </w:tc>
        <w:tc>
          <w:tcPr>
            <w:tcW w:w="1898" w:type="dxa"/>
          </w:tcPr>
          <w:p w:rsidR="00143334" w:rsidRPr="005E2A86" w:rsidRDefault="00143334" w:rsidP="00143334">
            <w:pPr>
              <w:contextualSpacing/>
              <w:jc w:val="center"/>
            </w:pPr>
            <w:r w:rsidRPr="005E2A86">
              <w:t>1. emelet</w:t>
            </w:r>
          </w:p>
        </w:tc>
        <w:tc>
          <w:tcPr>
            <w:tcW w:w="2337" w:type="dxa"/>
          </w:tcPr>
          <w:p w:rsidR="00143334" w:rsidRPr="005E2A86" w:rsidRDefault="00143334" w:rsidP="00143334">
            <w:pPr>
              <w:contextualSpacing/>
              <w:jc w:val="center"/>
            </w:pPr>
            <w:r w:rsidRPr="005E2A86">
              <w:t>30</w:t>
            </w:r>
          </w:p>
        </w:tc>
        <w:tc>
          <w:tcPr>
            <w:tcW w:w="2337" w:type="dxa"/>
          </w:tcPr>
          <w:p w:rsidR="00143334" w:rsidRPr="005E2A86" w:rsidRDefault="00143334" w:rsidP="00143334">
            <w:pPr>
              <w:contextualSpacing/>
              <w:jc w:val="center"/>
            </w:pPr>
            <w:r w:rsidRPr="005E2A86">
              <w:t>hetente 2*</w:t>
            </w:r>
          </w:p>
        </w:tc>
      </w:tr>
      <w:tr w:rsidR="00143334" w:rsidRPr="005E2A86" w:rsidTr="00BD6CC6">
        <w:trPr>
          <w:trHeight w:val="252"/>
        </w:trPr>
        <w:tc>
          <w:tcPr>
            <w:tcW w:w="2773" w:type="dxa"/>
          </w:tcPr>
          <w:p w:rsidR="00143334" w:rsidRPr="005E2A86" w:rsidRDefault="00143334" w:rsidP="00143334">
            <w:pPr>
              <w:contextualSpacing/>
              <w:jc w:val="both"/>
            </w:pPr>
            <w:r w:rsidRPr="005E2A86">
              <w:t>26. számú irodahelység</w:t>
            </w:r>
          </w:p>
        </w:tc>
        <w:tc>
          <w:tcPr>
            <w:tcW w:w="1898" w:type="dxa"/>
          </w:tcPr>
          <w:p w:rsidR="00143334" w:rsidRPr="005E2A86" w:rsidRDefault="00143334" w:rsidP="00143334">
            <w:pPr>
              <w:contextualSpacing/>
              <w:jc w:val="center"/>
            </w:pPr>
            <w:r w:rsidRPr="005E2A86">
              <w:t>1. emelet</w:t>
            </w:r>
          </w:p>
        </w:tc>
        <w:tc>
          <w:tcPr>
            <w:tcW w:w="2337" w:type="dxa"/>
          </w:tcPr>
          <w:p w:rsidR="00143334" w:rsidRPr="005E2A86" w:rsidRDefault="00143334" w:rsidP="00143334">
            <w:pPr>
              <w:contextualSpacing/>
              <w:jc w:val="center"/>
            </w:pPr>
            <w:r w:rsidRPr="005E2A86">
              <w:t>30</w:t>
            </w:r>
          </w:p>
        </w:tc>
        <w:tc>
          <w:tcPr>
            <w:tcW w:w="2337" w:type="dxa"/>
          </w:tcPr>
          <w:p w:rsidR="00143334" w:rsidRPr="005E2A86" w:rsidRDefault="00143334" w:rsidP="00143334">
            <w:pPr>
              <w:contextualSpacing/>
              <w:jc w:val="center"/>
            </w:pPr>
            <w:r w:rsidRPr="005E2A86">
              <w:t>hetente 2*</w:t>
            </w:r>
          </w:p>
        </w:tc>
      </w:tr>
    </w:tbl>
    <w:p w:rsidR="00143334" w:rsidRPr="005E2A86" w:rsidRDefault="00143334" w:rsidP="00143334">
      <w:pPr>
        <w:contextualSpacing/>
        <w:jc w:val="both"/>
        <w:rPr>
          <w:b/>
        </w:rPr>
      </w:pPr>
    </w:p>
    <w:p w:rsidR="00143334" w:rsidRPr="005E2A86" w:rsidRDefault="00143334" w:rsidP="00D31E98">
      <w:pPr>
        <w:jc w:val="both"/>
      </w:pPr>
    </w:p>
    <w:p w:rsidR="00D31E98" w:rsidRPr="005E2A86" w:rsidRDefault="00D31E98" w:rsidP="00D31E98">
      <w:pPr>
        <w:jc w:val="both"/>
        <w:rPr>
          <w:b/>
          <w:bCs/>
        </w:rPr>
      </w:pPr>
      <w:r w:rsidRPr="005E2A86">
        <w:rPr>
          <w:b/>
        </w:rPr>
        <w:t xml:space="preserve">6. A naponta teljesítendő </w:t>
      </w:r>
      <w:r w:rsidRPr="005E2A86">
        <w:rPr>
          <w:b/>
          <w:bCs/>
        </w:rPr>
        <w:t>takarítás ideje</w:t>
      </w:r>
    </w:p>
    <w:p w:rsidR="00D31E98" w:rsidRPr="005E2A86" w:rsidRDefault="00D31E98" w:rsidP="00D31E98">
      <w:pPr>
        <w:jc w:val="both"/>
        <w:rPr>
          <w:b/>
        </w:rPr>
      </w:pPr>
    </w:p>
    <w:p w:rsidR="00D31E98" w:rsidRPr="005E2A86" w:rsidRDefault="00D31E98" w:rsidP="00D31E98">
      <w:pPr>
        <w:jc w:val="both"/>
      </w:pPr>
      <w:r w:rsidRPr="005E2A86">
        <w:t>6.1. ERZSÉBETVÁROS Kft. a napi takarítást heti 5 munkanapon keresztül</w:t>
      </w:r>
      <w:r w:rsidR="00D208A8" w:rsidRPr="005E2A86">
        <w:t xml:space="preserve"> 05.00 és 08.00 óra között</w:t>
      </w:r>
      <w:r w:rsidR="00143334" w:rsidRPr="005E2A86">
        <w:t xml:space="preserve">, </w:t>
      </w:r>
      <w:r w:rsidR="00D208A8" w:rsidRPr="005E2A86">
        <w:t xml:space="preserve">valamint </w:t>
      </w:r>
      <w:r w:rsidR="00143334" w:rsidRPr="005E2A86">
        <w:t>a mindenkori munkavégzést követően végzi</w:t>
      </w:r>
      <w:r w:rsidRPr="005E2A86">
        <w:t xml:space="preserve"> a jelen melléklet 1.</w:t>
      </w:r>
      <w:r w:rsidR="00D208A8" w:rsidRPr="005E2A86">
        <w:t>5</w:t>
      </w:r>
      <w:r w:rsidRPr="005E2A86">
        <w:t xml:space="preserve">. pontjában részletezett kivételekkel. A munkakezdéshez szükséges munkaterületet </w:t>
      </w:r>
      <w:r w:rsidR="00D92114" w:rsidRPr="005E2A86">
        <w:t>Megrendelő</w:t>
      </w:r>
      <w:r w:rsidRPr="005E2A86">
        <w:t xml:space="preserve"> biztosítja. </w:t>
      </w:r>
    </w:p>
    <w:p w:rsidR="00D31E98" w:rsidRPr="005E2A86" w:rsidRDefault="00D31E98" w:rsidP="00D31E98">
      <w:pPr>
        <w:jc w:val="both"/>
      </w:pPr>
      <w:r w:rsidRPr="005E2A86">
        <w:t>6.2. ERZSÉBETVÁROS Kft. a melléklet 1.1</w:t>
      </w:r>
      <w:proofErr w:type="gramStart"/>
      <w:r w:rsidRPr="005E2A86">
        <w:t>.,</w:t>
      </w:r>
      <w:proofErr w:type="gramEnd"/>
      <w:r w:rsidRPr="005E2A86">
        <w:t xml:space="preserve"> 1.2., pontjaiban meghatározott teljesítési helyeken a munkaidő teljes időtartama alatt </w:t>
      </w:r>
      <w:r w:rsidRPr="005E2A86">
        <w:rPr>
          <w:i/>
        </w:rPr>
        <w:t>óránként</w:t>
      </w:r>
      <w:r w:rsidRPr="005E2A86">
        <w:t xml:space="preserve"> ellátja az ügyfél WC-k és előtereik teljes körű takarítását, WC papír és papír kéztörlő tartók feltöltését, folyékony szappanadagolók feltöltését.</w:t>
      </w:r>
    </w:p>
    <w:p w:rsidR="00D31E98" w:rsidRPr="005E2A86" w:rsidRDefault="00D31E98" w:rsidP="00D31E98">
      <w:pPr>
        <w:jc w:val="both"/>
      </w:pPr>
      <w:r w:rsidRPr="005E2A86">
        <w:t>6.</w:t>
      </w:r>
      <w:r w:rsidR="004E1F78" w:rsidRPr="005E2A86">
        <w:t>3</w:t>
      </w:r>
      <w:r w:rsidRPr="005E2A86">
        <w:t>. ERZSÉBETVÁROS Kft. a melléklet 1.1. és 1.2. pontjaiban meghatározott teljesítési helyeken a munkaidő teljes időtartama alatt kétóránként ellátja az épület előtti – úttestig tartó – közterület teljes körű takarítását.</w:t>
      </w:r>
      <w:r w:rsidRPr="005E2A86">
        <w:rPr>
          <w:i/>
        </w:rPr>
        <w:t xml:space="preserve"> </w:t>
      </w:r>
      <w:r w:rsidRPr="005E2A86">
        <w:t xml:space="preserve">ERZSÉBETVÁROS Kft.  a melléklet 1.1. és 1.2. pontjaiban meghatározott teljesítési </w:t>
      </w:r>
      <w:proofErr w:type="gramStart"/>
      <w:r w:rsidRPr="005E2A86">
        <w:t>helyeken</w:t>
      </w:r>
      <w:proofErr w:type="gramEnd"/>
      <w:r w:rsidRPr="005E2A86">
        <w:t xml:space="preserve"> szükség esetén időjárási viszonyoktól függően az épület előtti – úttestig tartó – közterületen síkosság-mentesítési munkát végez.</w:t>
      </w:r>
    </w:p>
    <w:p w:rsidR="00D31E98" w:rsidRPr="005E2A86" w:rsidRDefault="00D31E98" w:rsidP="00D31E98">
      <w:pPr>
        <w:jc w:val="both"/>
      </w:pPr>
      <w:r w:rsidRPr="005E2A86">
        <w:t>6.</w:t>
      </w:r>
      <w:r w:rsidR="004E1F78" w:rsidRPr="005E2A86">
        <w:t>4</w:t>
      </w:r>
      <w:r w:rsidRPr="005E2A86">
        <w:t xml:space="preserve">. ERZSÉBETVÁROS Kft. a melléklet 1.1. és 1.2. pontjaiban írott teljesítési helyeken az időszakos takarítást, az ott írott gyakorisággal, szintén 05.00 és 08.00 óra között végzi. A munkakezdéshez szükséges munkaterületet </w:t>
      </w:r>
      <w:r w:rsidR="00D92114" w:rsidRPr="005E2A86">
        <w:t>Megrendelő</w:t>
      </w:r>
      <w:r w:rsidRPr="005E2A86">
        <w:t xml:space="preserve"> biztosítja.</w:t>
      </w:r>
    </w:p>
    <w:p w:rsidR="004506D8" w:rsidRPr="004E1F78" w:rsidRDefault="00D31E98" w:rsidP="00DE344C">
      <w:pPr>
        <w:jc w:val="both"/>
      </w:pPr>
      <w:r w:rsidRPr="005E2A86">
        <w:t>6.</w:t>
      </w:r>
      <w:r w:rsidR="004E1F78" w:rsidRPr="005E2A86">
        <w:t>5</w:t>
      </w:r>
      <w:r w:rsidRPr="005E2A86">
        <w:t>. ERZSÉBETVÁROS Kft. a munkavégzését a lehető legkisebb zajjal, a környező épületek lakói nyugalmának zavarása nélkül és energiatakarékosan köteles teljesíteni. A tevékenység megfelelő elvégzéséhez nem szükséges többlet energia- és telefonköltség az ERZSÉBETVÁROS Kft-t terheli.</w:t>
      </w:r>
    </w:p>
    <w:p w:rsidR="004E1F78" w:rsidRPr="004E1F78" w:rsidRDefault="004E1F78">
      <w:pPr>
        <w:jc w:val="both"/>
      </w:pPr>
    </w:p>
    <w:sectPr w:rsidR="004E1F78" w:rsidRPr="004E1F78" w:rsidSect="00DA227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5C00B4D" w16cid:durableId="21AA53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74A3" w:rsidRDefault="00ED74A3" w:rsidP="00600F81">
      <w:r>
        <w:separator/>
      </w:r>
    </w:p>
  </w:endnote>
  <w:endnote w:type="continuationSeparator" w:id="0">
    <w:p w:rsidR="00ED74A3" w:rsidRDefault="00ED74A3" w:rsidP="00600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CC6" w:rsidRDefault="00BD6CC6">
    <w:pPr>
      <w:pStyle w:val="llb"/>
      <w:jc w:val="right"/>
    </w:pPr>
    <w:r>
      <w:fldChar w:fldCharType="begin"/>
    </w:r>
    <w:r>
      <w:instrText>PAGE   \* MERGEFORMAT</w:instrText>
    </w:r>
    <w:r>
      <w:fldChar w:fldCharType="separate"/>
    </w:r>
    <w:r w:rsidR="002920C3">
      <w:rPr>
        <w:noProof/>
      </w:rPr>
      <w:t>13</w:t>
    </w:r>
    <w:r>
      <w:fldChar w:fldCharType="end"/>
    </w:r>
  </w:p>
  <w:p w:rsidR="00BD6CC6" w:rsidRDefault="00BD6CC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74A3" w:rsidRDefault="00ED74A3" w:rsidP="00600F81">
      <w:r>
        <w:separator/>
      </w:r>
    </w:p>
  </w:footnote>
  <w:footnote w:type="continuationSeparator" w:id="0">
    <w:p w:rsidR="00ED74A3" w:rsidRDefault="00ED74A3" w:rsidP="00600F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46C7D"/>
    <w:multiLevelType w:val="hybridMultilevel"/>
    <w:tmpl w:val="D354D5C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551FF"/>
    <w:multiLevelType w:val="multilevel"/>
    <w:tmpl w:val="C560A2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B311B02"/>
    <w:multiLevelType w:val="multilevel"/>
    <w:tmpl w:val="16064FA4"/>
    <w:lvl w:ilvl="0">
      <w:start w:val="1"/>
      <w:numFmt w:val="decimal"/>
      <w:lvlText w:val="%1.)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pacing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623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681"/>
      </w:pPr>
      <w:rPr>
        <w:rFonts w:ascii="Times New Roman" w:hAnsi="Times New Roman" w:cs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778"/>
        </w:tabs>
        <w:ind w:left="2778" w:hanging="85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  <w:color w:val="000000"/>
      </w:rPr>
    </w:lvl>
  </w:abstractNum>
  <w:abstractNum w:abstractNumId="3" w15:restartNumberingAfterBreak="0">
    <w:nsid w:val="145B235A"/>
    <w:multiLevelType w:val="multilevel"/>
    <w:tmpl w:val="D6CA7AF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15C151B7"/>
    <w:multiLevelType w:val="hybridMultilevel"/>
    <w:tmpl w:val="1F7C24EE"/>
    <w:lvl w:ilvl="0" w:tplc="79506312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74B57F7"/>
    <w:multiLevelType w:val="hybridMultilevel"/>
    <w:tmpl w:val="CB0C3C5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C32CC7"/>
    <w:multiLevelType w:val="multilevel"/>
    <w:tmpl w:val="FB86FB3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1A850C92"/>
    <w:multiLevelType w:val="hybridMultilevel"/>
    <w:tmpl w:val="D42AD39A"/>
    <w:lvl w:ilvl="0" w:tplc="8EB0605C">
      <w:start w:val="1"/>
      <w:numFmt w:val="bullet"/>
      <w:lvlText w:val="-"/>
      <w:lvlJc w:val="left"/>
      <w:pPr>
        <w:tabs>
          <w:tab w:val="num" w:pos="1474"/>
        </w:tabs>
        <w:ind w:left="1474" w:hanging="227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C24D0E"/>
    <w:multiLevelType w:val="hybridMultilevel"/>
    <w:tmpl w:val="338E2456"/>
    <w:lvl w:ilvl="0" w:tplc="49DE169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E96309"/>
    <w:multiLevelType w:val="hybridMultilevel"/>
    <w:tmpl w:val="29ECC568"/>
    <w:lvl w:ilvl="0" w:tplc="7804D064">
      <w:start w:val="1"/>
      <w:numFmt w:val="bullet"/>
      <w:lvlText w:val="-"/>
      <w:lvlJc w:val="left"/>
      <w:pPr>
        <w:tabs>
          <w:tab w:val="num" w:pos="1474"/>
        </w:tabs>
        <w:ind w:left="1474" w:hanging="17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BA75DA"/>
    <w:multiLevelType w:val="multilevel"/>
    <w:tmpl w:val="1A406AA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u w:val="single"/>
      </w:rPr>
    </w:lvl>
  </w:abstractNum>
  <w:abstractNum w:abstractNumId="11" w15:restartNumberingAfterBreak="0">
    <w:nsid w:val="34E31CE3"/>
    <w:multiLevelType w:val="hybridMultilevel"/>
    <w:tmpl w:val="B2563D5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4D5EA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2D516E0"/>
    <w:multiLevelType w:val="hybridMultilevel"/>
    <w:tmpl w:val="391897F4"/>
    <w:lvl w:ilvl="0" w:tplc="1C8A26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6D3016"/>
    <w:multiLevelType w:val="hybridMultilevel"/>
    <w:tmpl w:val="92203BF0"/>
    <w:lvl w:ilvl="0" w:tplc="49DE169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854F81"/>
    <w:multiLevelType w:val="hybridMultilevel"/>
    <w:tmpl w:val="46187BD0"/>
    <w:lvl w:ilvl="0" w:tplc="8DDCA4B4">
      <w:numFmt w:val="bullet"/>
      <w:pStyle w:val="Felsorols2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12651B"/>
    <w:multiLevelType w:val="hybridMultilevel"/>
    <w:tmpl w:val="2A161A0C"/>
    <w:lvl w:ilvl="0" w:tplc="BC2C6E68">
      <w:start w:val="1"/>
      <w:numFmt w:val="decimal"/>
      <w:lvlText w:val="%1."/>
      <w:lvlJc w:val="left"/>
      <w:pPr>
        <w:ind w:left="643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046A75"/>
    <w:multiLevelType w:val="multilevel"/>
    <w:tmpl w:val="9F54CCB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07B7B3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3277E05"/>
    <w:multiLevelType w:val="multilevel"/>
    <w:tmpl w:val="436CE8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0" w15:restartNumberingAfterBreak="0">
    <w:nsid w:val="783F4B88"/>
    <w:multiLevelType w:val="multilevel"/>
    <w:tmpl w:val="886AC798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7DC247F6"/>
    <w:multiLevelType w:val="hybridMultilevel"/>
    <w:tmpl w:val="1F7C24EE"/>
    <w:lvl w:ilvl="0" w:tplc="79506312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9"/>
  </w:num>
  <w:num w:numId="3">
    <w:abstractNumId w:val="20"/>
  </w:num>
  <w:num w:numId="4">
    <w:abstractNumId w:val="6"/>
  </w:num>
  <w:num w:numId="5">
    <w:abstractNumId w:val="1"/>
  </w:num>
  <w:num w:numId="6">
    <w:abstractNumId w:val="3"/>
  </w:num>
  <w:num w:numId="7">
    <w:abstractNumId w:val="9"/>
  </w:num>
  <w:num w:numId="8">
    <w:abstractNumId w:val="7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4"/>
  </w:num>
  <w:num w:numId="13">
    <w:abstractNumId w:val="12"/>
  </w:num>
  <w:num w:numId="14">
    <w:abstractNumId w:val="18"/>
  </w:num>
  <w:num w:numId="15">
    <w:abstractNumId w:val="17"/>
  </w:num>
  <w:num w:numId="16">
    <w:abstractNumId w:val="8"/>
  </w:num>
  <w:num w:numId="17">
    <w:abstractNumId w:val="11"/>
  </w:num>
  <w:num w:numId="18">
    <w:abstractNumId w:val="16"/>
  </w:num>
  <w:num w:numId="19">
    <w:abstractNumId w:val="2"/>
  </w:num>
  <w:num w:numId="20">
    <w:abstractNumId w:val="5"/>
  </w:num>
  <w:num w:numId="21">
    <w:abstractNumId w:val="14"/>
  </w:num>
  <w:num w:numId="22">
    <w:abstractNumId w:val="0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6D8"/>
    <w:rsid w:val="00006984"/>
    <w:rsid w:val="00011B45"/>
    <w:rsid w:val="0002303F"/>
    <w:rsid w:val="00027AEB"/>
    <w:rsid w:val="0003018F"/>
    <w:rsid w:val="0003155F"/>
    <w:rsid w:val="00032EF8"/>
    <w:rsid w:val="00054A1C"/>
    <w:rsid w:val="00062EF4"/>
    <w:rsid w:val="00063C43"/>
    <w:rsid w:val="00064A0F"/>
    <w:rsid w:val="00073E39"/>
    <w:rsid w:val="00084680"/>
    <w:rsid w:val="000904E4"/>
    <w:rsid w:val="00092E3A"/>
    <w:rsid w:val="000A00BC"/>
    <w:rsid w:val="000A3EC8"/>
    <w:rsid w:val="000B1152"/>
    <w:rsid w:val="000C60B3"/>
    <w:rsid w:val="000C7054"/>
    <w:rsid w:val="000D327E"/>
    <w:rsid w:val="000D5A68"/>
    <w:rsid w:val="000D64C8"/>
    <w:rsid w:val="000F0EC3"/>
    <w:rsid w:val="000F6A93"/>
    <w:rsid w:val="00105C30"/>
    <w:rsid w:val="00114383"/>
    <w:rsid w:val="00115EAB"/>
    <w:rsid w:val="00121476"/>
    <w:rsid w:val="00124272"/>
    <w:rsid w:val="001270A6"/>
    <w:rsid w:val="00130122"/>
    <w:rsid w:val="001356BD"/>
    <w:rsid w:val="00135818"/>
    <w:rsid w:val="00143334"/>
    <w:rsid w:val="001644E4"/>
    <w:rsid w:val="0017644E"/>
    <w:rsid w:val="00181A70"/>
    <w:rsid w:val="00183C4B"/>
    <w:rsid w:val="00191D0A"/>
    <w:rsid w:val="00193271"/>
    <w:rsid w:val="001968EB"/>
    <w:rsid w:val="001A20F6"/>
    <w:rsid w:val="001A2E5E"/>
    <w:rsid w:val="001D32BF"/>
    <w:rsid w:val="001D3E9F"/>
    <w:rsid w:val="001D3FD2"/>
    <w:rsid w:val="001D6541"/>
    <w:rsid w:val="001E79EA"/>
    <w:rsid w:val="001E7DB5"/>
    <w:rsid w:val="001F7133"/>
    <w:rsid w:val="002038B1"/>
    <w:rsid w:val="00210301"/>
    <w:rsid w:val="00211BDD"/>
    <w:rsid w:val="00211E17"/>
    <w:rsid w:val="00220EAE"/>
    <w:rsid w:val="002211AD"/>
    <w:rsid w:val="00221C69"/>
    <w:rsid w:val="002713F8"/>
    <w:rsid w:val="00285B62"/>
    <w:rsid w:val="002920C3"/>
    <w:rsid w:val="002C3E97"/>
    <w:rsid w:val="002C7532"/>
    <w:rsid w:val="002D2A88"/>
    <w:rsid w:val="002D5CE4"/>
    <w:rsid w:val="002D7CCC"/>
    <w:rsid w:val="002E254A"/>
    <w:rsid w:val="002F47B9"/>
    <w:rsid w:val="00315735"/>
    <w:rsid w:val="003258CA"/>
    <w:rsid w:val="003311A3"/>
    <w:rsid w:val="003321DE"/>
    <w:rsid w:val="00337403"/>
    <w:rsid w:val="00372A03"/>
    <w:rsid w:val="00384DCC"/>
    <w:rsid w:val="00390318"/>
    <w:rsid w:val="003907F9"/>
    <w:rsid w:val="003A3E2F"/>
    <w:rsid w:val="003A5AED"/>
    <w:rsid w:val="003C0B62"/>
    <w:rsid w:val="003E4E57"/>
    <w:rsid w:val="003E5636"/>
    <w:rsid w:val="003F0CDC"/>
    <w:rsid w:val="00416134"/>
    <w:rsid w:val="00420385"/>
    <w:rsid w:val="00423928"/>
    <w:rsid w:val="00427503"/>
    <w:rsid w:val="0043180C"/>
    <w:rsid w:val="00440F0D"/>
    <w:rsid w:val="004414FB"/>
    <w:rsid w:val="00443A36"/>
    <w:rsid w:val="004506D8"/>
    <w:rsid w:val="0046197E"/>
    <w:rsid w:val="0046263A"/>
    <w:rsid w:val="004A272E"/>
    <w:rsid w:val="004A35EE"/>
    <w:rsid w:val="004C097E"/>
    <w:rsid w:val="004C2C72"/>
    <w:rsid w:val="004C52CD"/>
    <w:rsid w:val="004C6039"/>
    <w:rsid w:val="004D72E3"/>
    <w:rsid w:val="004E1F78"/>
    <w:rsid w:val="004E4300"/>
    <w:rsid w:val="004E68D1"/>
    <w:rsid w:val="004F20CC"/>
    <w:rsid w:val="004F2FDB"/>
    <w:rsid w:val="004F39D7"/>
    <w:rsid w:val="004F47D1"/>
    <w:rsid w:val="004F4EB4"/>
    <w:rsid w:val="004F60AC"/>
    <w:rsid w:val="005246C5"/>
    <w:rsid w:val="00531075"/>
    <w:rsid w:val="00540880"/>
    <w:rsid w:val="005409AC"/>
    <w:rsid w:val="00541AC0"/>
    <w:rsid w:val="005547B1"/>
    <w:rsid w:val="00556B59"/>
    <w:rsid w:val="00574E6A"/>
    <w:rsid w:val="00577FBD"/>
    <w:rsid w:val="005962E0"/>
    <w:rsid w:val="005A0E6E"/>
    <w:rsid w:val="005B13F8"/>
    <w:rsid w:val="005D0E2C"/>
    <w:rsid w:val="005E2A86"/>
    <w:rsid w:val="005E3553"/>
    <w:rsid w:val="005E59BB"/>
    <w:rsid w:val="005F2699"/>
    <w:rsid w:val="00600F81"/>
    <w:rsid w:val="0061038D"/>
    <w:rsid w:val="00621897"/>
    <w:rsid w:val="00626DF1"/>
    <w:rsid w:val="00637FF3"/>
    <w:rsid w:val="00646D0F"/>
    <w:rsid w:val="00655F8E"/>
    <w:rsid w:val="0065798D"/>
    <w:rsid w:val="0067710A"/>
    <w:rsid w:val="00677CA4"/>
    <w:rsid w:val="00682458"/>
    <w:rsid w:val="00693040"/>
    <w:rsid w:val="006A2FDC"/>
    <w:rsid w:val="007048A9"/>
    <w:rsid w:val="007105CA"/>
    <w:rsid w:val="00713ABE"/>
    <w:rsid w:val="007216A7"/>
    <w:rsid w:val="0073314E"/>
    <w:rsid w:val="007351F7"/>
    <w:rsid w:val="00751AC9"/>
    <w:rsid w:val="00753125"/>
    <w:rsid w:val="00793FBD"/>
    <w:rsid w:val="007A349F"/>
    <w:rsid w:val="007A47E0"/>
    <w:rsid w:val="007A486B"/>
    <w:rsid w:val="007A741E"/>
    <w:rsid w:val="007C78B2"/>
    <w:rsid w:val="007D7C0B"/>
    <w:rsid w:val="007E0ED1"/>
    <w:rsid w:val="007E15CE"/>
    <w:rsid w:val="007F16DE"/>
    <w:rsid w:val="007F1FE1"/>
    <w:rsid w:val="007F2C1F"/>
    <w:rsid w:val="00800F0C"/>
    <w:rsid w:val="00816354"/>
    <w:rsid w:val="008341F5"/>
    <w:rsid w:val="00834D5B"/>
    <w:rsid w:val="00837C19"/>
    <w:rsid w:val="00842B9A"/>
    <w:rsid w:val="008441B3"/>
    <w:rsid w:val="00857028"/>
    <w:rsid w:val="00870E4F"/>
    <w:rsid w:val="00872BE9"/>
    <w:rsid w:val="00880C09"/>
    <w:rsid w:val="00883A34"/>
    <w:rsid w:val="00891DA4"/>
    <w:rsid w:val="008A0BA9"/>
    <w:rsid w:val="008A586A"/>
    <w:rsid w:val="008A7AB8"/>
    <w:rsid w:val="008B5A1C"/>
    <w:rsid w:val="008C31A6"/>
    <w:rsid w:val="008C4F1A"/>
    <w:rsid w:val="008E29E1"/>
    <w:rsid w:val="008E6907"/>
    <w:rsid w:val="0090373E"/>
    <w:rsid w:val="00924EDA"/>
    <w:rsid w:val="009500A4"/>
    <w:rsid w:val="00974209"/>
    <w:rsid w:val="00992C7F"/>
    <w:rsid w:val="009B304B"/>
    <w:rsid w:val="009C258D"/>
    <w:rsid w:val="009C45E6"/>
    <w:rsid w:val="009D0066"/>
    <w:rsid w:val="009D0871"/>
    <w:rsid w:val="009E3706"/>
    <w:rsid w:val="009E5EDB"/>
    <w:rsid w:val="009E67B8"/>
    <w:rsid w:val="009F034B"/>
    <w:rsid w:val="00A13DEC"/>
    <w:rsid w:val="00A259FE"/>
    <w:rsid w:val="00A335D2"/>
    <w:rsid w:val="00A51367"/>
    <w:rsid w:val="00A72891"/>
    <w:rsid w:val="00A735FC"/>
    <w:rsid w:val="00AA3741"/>
    <w:rsid w:val="00AB2225"/>
    <w:rsid w:val="00AB6B78"/>
    <w:rsid w:val="00AC5F8C"/>
    <w:rsid w:val="00AD6E16"/>
    <w:rsid w:val="00AE27C2"/>
    <w:rsid w:val="00AE73CD"/>
    <w:rsid w:val="00AF0922"/>
    <w:rsid w:val="00AF4D4C"/>
    <w:rsid w:val="00B02FF4"/>
    <w:rsid w:val="00B241A0"/>
    <w:rsid w:val="00B34780"/>
    <w:rsid w:val="00B615C1"/>
    <w:rsid w:val="00B836B2"/>
    <w:rsid w:val="00B94DBC"/>
    <w:rsid w:val="00B97F11"/>
    <w:rsid w:val="00BA6AC4"/>
    <w:rsid w:val="00BA6C9D"/>
    <w:rsid w:val="00BB0385"/>
    <w:rsid w:val="00BD32CC"/>
    <w:rsid w:val="00BD5F57"/>
    <w:rsid w:val="00BD6CC6"/>
    <w:rsid w:val="00BE43E9"/>
    <w:rsid w:val="00C12DF2"/>
    <w:rsid w:val="00C22152"/>
    <w:rsid w:val="00C223F0"/>
    <w:rsid w:val="00C24A0E"/>
    <w:rsid w:val="00C335BD"/>
    <w:rsid w:val="00C738DF"/>
    <w:rsid w:val="00C75E7C"/>
    <w:rsid w:val="00C87F54"/>
    <w:rsid w:val="00C90EE1"/>
    <w:rsid w:val="00C9234B"/>
    <w:rsid w:val="00C94092"/>
    <w:rsid w:val="00C97890"/>
    <w:rsid w:val="00CA0AED"/>
    <w:rsid w:val="00CA66E7"/>
    <w:rsid w:val="00CA7FB1"/>
    <w:rsid w:val="00CB1A7E"/>
    <w:rsid w:val="00CB7475"/>
    <w:rsid w:val="00CB7DBD"/>
    <w:rsid w:val="00CC20B4"/>
    <w:rsid w:val="00CC2268"/>
    <w:rsid w:val="00CC25B4"/>
    <w:rsid w:val="00CC65CC"/>
    <w:rsid w:val="00CC6CB8"/>
    <w:rsid w:val="00CD67B1"/>
    <w:rsid w:val="00CD69E6"/>
    <w:rsid w:val="00CE12E3"/>
    <w:rsid w:val="00CF2FB8"/>
    <w:rsid w:val="00CF40E8"/>
    <w:rsid w:val="00D05986"/>
    <w:rsid w:val="00D208A8"/>
    <w:rsid w:val="00D31E98"/>
    <w:rsid w:val="00D603EA"/>
    <w:rsid w:val="00D622FF"/>
    <w:rsid w:val="00D63CF7"/>
    <w:rsid w:val="00D92114"/>
    <w:rsid w:val="00D92A75"/>
    <w:rsid w:val="00DA2272"/>
    <w:rsid w:val="00DD014F"/>
    <w:rsid w:val="00DE344C"/>
    <w:rsid w:val="00DF12B7"/>
    <w:rsid w:val="00E10AD6"/>
    <w:rsid w:val="00E13D8B"/>
    <w:rsid w:val="00E22E91"/>
    <w:rsid w:val="00E35A23"/>
    <w:rsid w:val="00E37B37"/>
    <w:rsid w:val="00E46B5D"/>
    <w:rsid w:val="00E5741E"/>
    <w:rsid w:val="00E60150"/>
    <w:rsid w:val="00E65817"/>
    <w:rsid w:val="00E72584"/>
    <w:rsid w:val="00E74D3D"/>
    <w:rsid w:val="00E81BF7"/>
    <w:rsid w:val="00E96E29"/>
    <w:rsid w:val="00EB5DA1"/>
    <w:rsid w:val="00EC5CA2"/>
    <w:rsid w:val="00EC6B0D"/>
    <w:rsid w:val="00ED4B48"/>
    <w:rsid w:val="00ED74A3"/>
    <w:rsid w:val="00EE1243"/>
    <w:rsid w:val="00EE67C2"/>
    <w:rsid w:val="00F00D59"/>
    <w:rsid w:val="00F30AA0"/>
    <w:rsid w:val="00F35C89"/>
    <w:rsid w:val="00F50F01"/>
    <w:rsid w:val="00F53BFD"/>
    <w:rsid w:val="00F77449"/>
    <w:rsid w:val="00F84D03"/>
    <w:rsid w:val="00F87301"/>
    <w:rsid w:val="00F92C55"/>
    <w:rsid w:val="00F94140"/>
    <w:rsid w:val="00F97BFB"/>
    <w:rsid w:val="00FC1368"/>
    <w:rsid w:val="00FC616A"/>
    <w:rsid w:val="00FC66F7"/>
    <w:rsid w:val="00FD5A48"/>
    <w:rsid w:val="00FE4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2EF70"/>
  <w15:docId w15:val="{653D2FBB-936B-4812-BFBD-9C5D7154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50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1D3E9F"/>
    <w:pPr>
      <w:keepNext/>
      <w:keepLines/>
      <w:spacing w:before="40" w:line="259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4333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uiPriority w:val="99"/>
    <w:rsid w:val="004506D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4506D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rsid w:val="004506D8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4506D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4506D8"/>
    <w:pPr>
      <w:ind w:left="720" w:hanging="720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4506D8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4506D8"/>
    <w:rPr>
      <w:rFonts w:cs="Times New Roman"/>
      <w:b/>
    </w:rPr>
  </w:style>
  <w:style w:type="paragraph" w:customStyle="1" w:styleId="text-3mezera">
    <w:name w:val="text - 3 mezera"/>
    <w:basedOn w:val="Norml"/>
    <w:rsid w:val="004506D8"/>
    <w:pPr>
      <w:suppressAutoHyphens/>
      <w:spacing w:before="60" w:line="230" w:lineRule="auto"/>
      <w:jc w:val="both"/>
    </w:pPr>
    <w:rPr>
      <w:rFonts w:ascii="Arial" w:hAnsi="Arial"/>
      <w:noProof/>
      <w:szCs w:val="20"/>
    </w:rPr>
  </w:style>
  <w:style w:type="paragraph" w:styleId="Felsorols2">
    <w:name w:val="List Bullet 2"/>
    <w:basedOn w:val="Norml"/>
    <w:autoRedefine/>
    <w:uiPriority w:val="99"/>
    <w:rsid w:val="004506D8"/>
    <w:pPr>
      <w:numPr>
        <w:numId w:val="1"/>
      </w:numPr>
      <w:jc w:val="both"/>
    </w:pPr>
    <w:rPr>
      <w:szCs w:val="20"/>
    </w:rPr>
  </w:style>
  <w:style w:type="paragraph" w:styleId="llb">
    <w:name w:val="footer"/>
    <w:basedOn w:val="Norml"/>
    <w:link w:val="llbChar"/>
    <w:uiPriority w:val="99"/>
    <w:unhideWhenUsed/>
    <w:rsid w:val="004506D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506D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4506D8"/>
    <w:pPr>
      <w:spacing w:after="0" w:line="240" w:lineRule="auto"/>
    </w:pPr>
    <w:rPr>
      <w:rFonts w:ascii="Calibri" w:eastAsia="Times New Roman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E73CD"/>
    <w:rPr>
      <w:rFonts w:ascii="Arial" w:hAnsi="Arial" w:cs="Arial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E73CD"/>
    <w:rPr>
      <w:rFonts w:ascii="Arial" w:eastAsia="Times New Roman" w:hAnsi="Arial" w:cs="Arial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8A0BA9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2C7532"/>
    <w:rPr>
      <w:strike w:val="0"/>
      <w:dstrike w:val="0"/>
      <w:color w:val="0000FF"/>
      <w:u w:val="none"/>
      <w:effect w:val="none"/>
    </w:rPr>
  </w:style>
  <w:style w:type="table" w:styleId="Rcsostblzat">
    <w:name w:val="Table Grid"/>
    <w:basedOn w:val="Normltblzat"/>
    <w:uiPriority w:val="59"/>
    <w:rsid w:val="005F2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BA6AC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A6AC4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A6AC4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A6AC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A6AC4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EE67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1D3E9F"/>
    <w:rPr>
      <w:rFonts w:ascii="Calibri Light" w:eastAsia="Times New Roman" w:hAnsi="Calibri Light" w:cs="Times New Roman"/>
      <w:color w:val="2E74B5"/>
      <w:sz w:val="26"/>
      <w:szCs w:val="26"/>
      <w:lang w:val="x-none" w:eastAsia="x-non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4333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1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zemeltetes@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— Anglia" Version="2008"/>
</file>

<file path=customXml/itemProps1.xml><?xml version="1.0" encoding="utf-8"?>
<ds:datastoreItem xmlns:ds="http://schemas.openxmlformats.org/officeDocument/2006/customXml" ds:itemID="{2A7DAFA0-BFA0-40FA-8F9C-2F89A646C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3706</Words>
  <Characters>25574</Characters>
  <Application>Microsoft Office Word</Application>
  <DocSecurity>0</DocSecurity>
  <Lines>213</Lines>
  <Paragraphs>58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Kosjár Lea</dc:creator>
  <cp:lastModifiedBy>dr. Vargáné dr. Kis-Pál Virág</cp:lastModifiedBy>
  <cp:revision>7</cp:revision>
  <cp:lastPrinted>2020-07-15T09:20:00Z</cp:lastPrinted>
  <dcterms:created xsi:type="dcterms:W3CDTF">2020-07-15T15:23:00Z</dcterms:created>
  <dcterms:modified xsi:type="dcterms:W3CDTF">2020-07-16T08:47:00Z</dcterms:modified>
</cp:coreProperties>
</file>