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81E10" w14:textId="77777777" w:rsidR="006667C0" w:rsidRPr="00EC0DA1" w:rsidRDefault="006667C0" w:rsidP="007B7825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/>
          <w:bCs/>
        </w:rPr>
      </w:pPr>
      <w:r w:rsidRPr="00EC0DA1">
        <w:rPr>
          <w:b/>
          <w:bCs/>
        </w:rPr>
        <w:t>Budapest Főváros VII. Kerület Erzsébetváros Önkormányzata Képviselő-testületének</w:t>
      </w:r>
    </w:p>
    <w:p w14:paraId="695621C1" w14:textId="77777777" w:rsidR="009C1F64" w:rsidRPr="00EC0DA1" w:rsidRDefault="009C1F64" w:rsidP="007B7825">
      <w:pPr>
        <w:widowControl w:val="0"/>
        <w:autoSpaceDE w:val="0"/>
        <w:autoSpaceDN w:val="0"/>
        <w:adjustRightInd w:val="0"/>
        <w:spacing w:after="0" w:line="300" w:lineRule="exact"/>
        <w:contextualSpacing/>
        <w:jc w:val="center"/>
        <w:rPr>
          <w:b/>
          <w:bCs/>
        </w:rPr>
      </w:pPr>
      <w:r w:rsidRPr="00EC0DA1">
        <w:rPr>
          <w:b/>
          <w:bCs/>
        </w:rPr>
        <w:t>…/2020. (…) önkormányzati rendelete</w:t>
      </w:r>
    </w:p>
    <w:p w14:paraId="2859D011" w14:textId="77777777" w:rsidR="009C1F64" w:rsidRPr="00EC0DA1" w:rsidRDefault="009C1F64" w:rsidP="007B7825">
      <w:pPr>
        <w:spacing w:after="0" w:line="300" w:lineRule="exact"/>
        <w:contextualSpacing/>
        <w:jc w:val="center"/>
        <w:rPr>
          <w:b/>
          <w:bCs/>
        </w:rPr>
      </w:pPr>
      <w:r w:rsidRPr="00EC0DA1">
        <w:rPr>
          <w:b/>
          <w:bCs/>
        </w:rPr>
        <w:t xml:space="preserve">az önkormányzat tulajdonában lévő közterületen elhelyezett vendéglátó-ipari teraszok működésének rendjéről </w:t>
      </w:r>
      <w:r w:rsidRPr="00EC0DA1">
        <w:rPr>
          <w:b/>
        </w:rPr>
        <w:t xml:space="preserve">szóló </w:t>
      </w:r>
      <w:r w:rsidR="00A54361" w:rsidRPr="00EC0DA1">
        <w:rPr>
          <w:b/>
        </w:rPr>
        <w:t>46/2012. (XII.17.) önkormányzati rendelet és az üzletek éjszakai nyitvatartási rendjéről szóló</w:t>
      </w:r>
      <w:r w:rsidRPr="00EC0DA1">
        <w:rPr>
          <w:b/>
        </w:rPr>
        <w:t xml:space="preserve"> 2</w:t>
      </w:r>
      <w:r w:rsidR="00A54361" w:rsidRPr="00EC0DA1">
        <w:rPr>
          <w:b/>
        </w:rPr>
        <w:t>5</w:t>
      </w:r>
      <w:r w:rsidRPr="00EC0DA1">
        <w:rPr>
          <w:b/>
        </w:rPr>
        <w:t>/</w:t>
      </w:r>
      <w:r w:rsidR="00A54361" w:rsidRPr="00EC0DA1">
        <w:rPr>
          <w:b/>
        </w:rPr>
        <w:t>2020. (VI.25</w:t>
      </w:r>
      <w:r w:rsidRPr="00EC0DA1">
        <w:rPr>
          <w:b/>
        </w:rPr>
        <w:t>.) önkormányzati rendelet módosításáról</w:t>
      </w:r>
    </w:p>
    <w:p w14:paraId="188FE5AF" w14:textId="77777777" w:rsidR="006667C0" w:rsidRPr="00EC0DA1" w:rsidRDefault="006667C0" w:rsidP="007B7825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eastAsia="Times New Roman"/>
          <w:b/>
        </w:rPr>
      </w:pPr>
    </w:p>
    <w:p w14:paraId="636B2551" w14:textId="77777777" w:rsidR="006667C0" w:rsidRPr="00EC0DA1" w:rsidRDefault="006667C0" w:rsidP="007B7825">
      <w:pPr>
        <w:spacing w:after="0" w:line="300" w:lineRule="exact"/>
        <w:jc w:val="both"/>
        <w:rPr>
          <w:rFonts w:eastAsia="Times New Roman"/>
        </w:rPr>
      </w:pPr>
    </w:p>
    <w:p w14:paraId="20837DDA" w14:textId="51A45843" w:rsidR="00580B6F" w:rsidRPr="00EC0DA1" w:rsidRDefault="006667C0" w:rsidP="007B7825">
      <w:pPr>
        <w:spacing w:after="0" w:line="300" w:lineRule="exact"/>
        <w:jc w:val="both"/>
        <w:rPr>
          <w:rFonts w:eastAsia="Times New Roman"/>
          <w:iCs/>
        </w:rPr>
      </w:pPr>
      <w:r w:rsidRPr="00EC0DA1">
        <w:rPr>
          <w:rFonts w:eastAsia="Times New Roman"/>
          <w:iCs/>
        </w:rPr>
        <w:t>Budapest Főváros VII. Kerület Erzsébetváros Önkormányzatának Képviselő-testülete az Alaptörvény 32. cikk (2) bekezdésében meghatározott jogalkotói hatáskörében, valamint</w:t>
      </w:r>
    </w:p>
    <w:p w14:paraId="6F7FDD79" w14:textId="77777777" w:rsidR="00580B6F" w:rsidRPr="00EC0DA1" w:rsidRDefault="00580B6F" w:rsidP="007B7825">
      <w:pPr>
        <w:spacing w:after="0" w:line="300" w:lineRule="exact"/>
        <w:jc w:val="both"/>
        <w:rPr>
          <w:rFonts w:eastAsia="Times New Roman"/>
          <w:iCs/>
        </w:rPr>
      </w:pPr>
      <w:r w:rsidRPr="00EC0DA1">
        <w:rPr>
          <w:rFonts w:eastAsia="Times New Roman"/>
          <w:iCs/>
        </w:rPr>
        <w:t>az 1. alcím tekintetében a</w:t>
      </w:r>
      <w:r w:rsidRPr="00EC0DA1">
        <w:t xml:space="preserve"> </w:t>
      </w:r>
      <w:r w:rsidR="00430552">
        <w:t>Magyarország helyi önkormányzatairól</w:t>
      </w:r>
      <w:r w:rsidRPr="00EC0DA1">
        <w:t xml:space="preserve"> szóló </w:t>
      </w:r>
      <w:r w:rsidR="00430552" w:rsidRPr="00430552">
        <w:t xml:space="preserve">2011. évi CLXXXIX. törvény </w:t>
      </w:r>
      <w:r w:rsidR="002A0821">
        <w:t>23</w:t>
      </w:r>
      <w:r w:rsidRPr="00EC0DA1">
        <w:t>. § (</w:t>
      </w:r>
      <w:r w:rsidR="00430552">
        <w:t>5) bekezdés 2. pontjában</w:t>
      </w:r>
      <w:r w:rsidRPr="00EC0DA1">
        <w:t xml:space="preserve"> kapott felhatalmazás alapján,</w:t>
      </w:r>
    </w:p>
    <w:p w14:paraId="17605D86" w14:textId="77777777" w:rsidR="00580B6F" w:rsidRPr="00EC0DA1" w:rsidRDefault="00580B6F" w:rsidP="007B7825">
      <w:pPr>
        <w:spacing w:after="0" w:line="300" w:lineRule="exact"/>
        <w:jc w:val="both"/>
      </w:pPr>
      <w:r w:rsidRPr="00EC0DA1">
        <w:rPr>
          <w:rFonts w:eastAsia="Times New Roman"/>
          <w:iCs/>
        </w:rPr>
        <w:t>a 2. alcím tekintetében</w:t>
      </w:r>
      <w:r w:rsidR="006667C0" w:rsidRPr="00EC0DA1">
        <w:rPr>
          <w:rFonts w:eastAsia="Times New Roman"/>
          <w:iCs/>
        </w:rPr>
        <w:t xml:space="preserve"> </w:t>
      </w:r>
      <w:r w:rsidR="006667C0" w:rsidRPr="00EC0DA1">
        <w:rPr>
          <w:rFonts w:eastAsia="Times New Roman"/>
        </w:rPr>
        <w:t xml:space="preserve">a kereskedelemről szóló 2005. évi CLXIV. törvény 6. § (4) bekezdés a) pontjában és 12. § (5) bekezdésében </w:t>
      </w:r>
      <w:r w:rsidR="006667C0" w:rsidRPr="00EC0DA1">
        <w:rPr>
          <w:rFonts w:eastAsia="Times New Roman"/>
          <w:iCs/>
        </w:rPr>
        <w:t>kapott felhatalmazás alapján</w:t>
      </w:r>
      <w:r w:rsidR="006667C0" w:rsidRPr="00EC0DA1">
        <w:t xml:space="preserve"> </w:t>
      </w:r>
    </w:p>
    <w:p w14:paraId="66F0AD2D" w14:textId="77777777" w:rsidR="006667C0" w:rsidRPr="00EC0DA1" w:rsidRDefault="006667C0" w:rsidP="007B7825">
      <w:pPr>
        <w:spacing w:after="0" w:line="300" w:lineRule="exact"/>
        <w:jc w:val="both"/>
        <w:rPr>
          <w:rFonts w:eastAsia="Times New Roman"/>
        </w:rPr>
      </w:pPr>
      <w:r w:rsidRPr="00EC0DA1">
        <w:t>a következőket rendeli el:</w:t>
      </w:r>
    </w:p>
    <w:p w14:paraId="3A308CD6" w14:textId="77777777" w:rsidR="006667C0" w:rsidRPr="00EC0DA1" w:rsidRDefault="006667C0" w:rsidP="007B7825">
      <w:pPr>
        <w:spacing w:after="0" w:line="300" w:lineRule="exact"/>
        <w:rPr>
          <w:rFonts w:eastAsia="Times New Roman"/>
          <w:b/>
          <w:bCs/>
        </w:rPr>
      </w:pPr>
    </w:p>
    <w:p w14:paraId="7397C063" w14:textId="77777777" w:rsidR="00580B6F" w:rsidRPr="00EC0DA1" w:rsidRDefault="00580B6F" w:rsidP="007B7825">
      <w:pPr>
        <w:spacing w:after="0" w:line="300" w:lineRule="exact"/>
        <w:rPr>
          <w:rFonts w:eastAsia="Times New Roman"/>
          <w:b/>
          <w:bCs/>
        </w:rPr>
      </w:pPr>
    </w:p>
    <w:p w14:paraId="1FBC7D38" w14:textId="77777777" w:rsidR="00580B6F" w:rsidRPr="00EC0DA1" w:rsidRDefault="00580B6F" w:rsidP="007B7825">
      <w:pPr>
        <w:spacing w:after="0" w:line="300" w:lineRule="exact"/>
        <w:contextualSpacing/>
        <w:jc w:val="center"/>
        <w:rPr>
          <w:b/>
        </w:rPr>
      </w:pPr>
      <w:r w:rsidRPr="00EC0DA1">
        <w:rPr>
          <w:b/>
        </w:rPr>
        <w:t xml:space="preserve">1. </w:t>
      </w:r>
      <w:r w:rsidRPr="00EC0DA1">
        <w:rPr>
          <w:b/>
          <w:bCs/>
        </w:rPr>
        <w:t>A</w:t>
      </w:r>
      <w:r w:rsidR="00D64A52" w:rsidRPr="00EC0DA1">
        <w:rPr>
          <w:b/>
          <w:bCs/>
        </w:rPr>
        <w:t>z</w:t>
      </w:r>
      <w:r w:rsidRPr="00EC0DA1">
        <w:rPr>
          <w:b/>
          <w:bCs/>
        </w:rPr>
        <w:t xml:space="preserve"> önkormányzat tulajdonában lévő közterületen elhelyezett vendéglátó-ipari teraszok működésének rendjéről </w:t>
      </w:r>
      <w:r w:rsidRPr="00EC0DA1">
        <w:rPr>
          <w:b/>
        </w:rPr>
        <w:t>szóló 46/2012. (XII.17.) önkormányzati rendelet</w:t>
      </w:r>
    </w:p>
    <w:p w14:paraId="1D1C8C83" w14:textId="77777777" w:rsidR="00580B6F" w:rsidRPr="00EC0DA1" w:rsidRDefault="00580B6F" w:rsidP="007B7825">
      <w:pPr>
        <w:spacing w:after="0" w:line="300" w:lineRule="exact"/>
        <w:contextualSpacing/>
        <w:jc w:val="center"/>
        <w:rPr>
          <w:b/>
        </w:rPr>
      </w:pPr>
      <w:r w:rsidRPr="00EC0DA1">
        <w:rPr>
          <w:b/>
        </w:rPr>
        <w:t>(a továbbiakban: Terasz Ör.) módosítása:</w:t>
      </w:r>
    </w:p>
    <w:p w14:paraId="6B4735C9" w14:textId="77777777" w:rsidR="006667C0" w:rsidRPr="00EC0DA1" w:rsidRDefault="006667C0" w:rsidP="007B7825">
      <w:pPr>
        <w:spacing w:after="0" w:line="300" w:lineRule="exact"/>
        <w:rPr>
          <w:rFonts w:eastAsia="Times New Roman"/>
          <w:b/>
          <w:bCs/>
        </w:rPr>
      </w:pPr>
    </w:p>
    <w:p w14:paraId="25E742B4" w14:textId="77777777" w:rsidR="006667C0" w:rsidRPr="00EC0DA1" w:rsidRDefault="007A18D0" w:rsidP="007B7825">
      <w:pPr>
        <w:spacing w:after="0" w:line="300" w:lineRule="exact"/>
        <w:jc w:val="both"/>
        <w:rPr>
          <w:rFonts w:eastAsia="Times New Roman"/>
        </w:rPr>
      </w:pPr>
      <w:r w:rsidRPr="00EC0DA1">
        <w:rPr>
          <w:rFonts w:eastAsia="Times New Roman"/>
          <w:b/>
        </w:rPr>
        <w:t xml:space="preserve">1. </w:t>
      </w:r>
      <w:r w:rsidR="006667C0" w:rsidRPr="00EC0DA1">
        <w:rPr>
          <w:rFonts w:eastAsia="Times New Roman"/>
          <w:b/>
        </w:rPr>
        <w:t xml:space="preserve">§ </w:t>
      </w:r>
      <w:r w:rsidR="00AC126C" w:rsidRPr="00EC0DA1">
        <w:rPr>
          <w:bCs/>
        </w:rPr>
        <w:t>A Terasz Ör.</w:t>
      </w:r>
      <w:r w:rsidR="00AC126C" w:rsidRPr="00EC0DA1">
        <w:t xml:space="preserve"> 3. § (1) bekezdése helyébe a következő rendelkezés lép</w:t>
      </w:r>
      <w:r w:rsidR="00AC126C" w:rsidRPr="00EC0DA1">
        <w:rPr>
          <w:rFonts w:eastAsia="Times New Roman"/>
        </w:rPr>
        <w:t>:</w:t>
      </w:r>
    </w:p>
    <w:p w14:paraId="33F6AF69" w14:textId="77777777" w:rsidR="00AC126C" w:rsidRPr="00EC0DA1" w:rsidRDefault="00AC126C" w:rsidP="007B7825">
      <w:pPr>
        <w:spacing w:after="0" w:line="300" w:lineRule="exact"/>
        <w:jc w:val="both"/>
      </w:pPr>
    </w:p>
    <w:p w14:paraId="19B41594" w14:textId="77777777" w:rsidR="00AC126C" w:rsidRPr="00EC0DA1" w:rsidRDefault="00AC126C" w:rsidP="007B7825">
      <w:pPr>
        <w:spacing w:after="0" w:line="300" w:lineRule="exact"/>
        <w:jc w:val="both"/>
        <w:rPr>
          <w:i/>
        </w:rPr>
      </w:pPr>
      <w:r w:rsidRPr="00EC0DA1">
        <w:rPr>
          <w:i/>
        </w:rPr>
        <w:t xml:space="preserve">„(1) </w:t>
      </w:r>
      <w:r w:rsidRPr="00EC0DA1">
        <w:rPr>
          <w:i/>
          <w:lang w:eastAsia="en-US"/>
        </w:rPr>
        <w:t xml:space="preserve">A teraszok </w:t>
      </w:r>
      <w:r w:rsidR="00C43210">
        <w:rPr>
          <w:i/>
          <w:lang w:eastAsia="en-US"/>
        </w:rPr>
        <w:t xml:space="preserve">– a (3), </w:t>
      </w:r>
      <w:r w:rsidR="007A18D0" w:rsidRPr="00EC0DA1">
        <w:rPr>
          <w:i/>
          <w:lang w:eastAsia="en-US"/>
        </w:rPr>
        <w:t>(7)</w:t>
      </w:r>
      <w:r w:rsidR="00C43210">
        <w:rPr>
          <w:i/>
          <w:lang w:eastAsia="en-US"/>
        </w:rPr>
        <w:t xml:space="preserve"> és (8)</w:t>
      </w:r>
      <w:r w:rsidR="007A18D0" w:rsidRPr="00EC0DA1">
        <w:rPr>
          <w:i/>
          <w:lang w:eastAsia="en-US"/>
        </w:rPr>
        <w:t xml:space="preserve"> bekezdésben foglalt eltéréssel – </w:t>
      </w:r>
      <w:r w:rsidRPr="00EC0DA1">
        <w:rPr>
          <w:i/>
          <w:lang w:eastAsia="en-US"/>
        </w:rPr>
        <w:t>22 és 6 ór</w:t>
      </w:r>
      <w:r w:rsidR="007A18D0" w:rsidRPr="00EC0DA1">
        <w:rPr>
          <w:i/>
          <w:lang w:eastAsia="en-US"/>
        </w:rPr>
        <w:t>a között nem tarthatnak nyitva.”</w:t>
      </w:r>
    </w:p>
    <w:p w14:paraId="2CAC9EB7" w14:textId="77777777" w:rsidR="006667C0" w:rsidRPr="00EC0DA1" w:rsidRDefault="006667C0" w:rsidP="007B7825">
      <w:pPr>
        <w:spacing w:after="0" w:line="300" w:lineRule="exact"/>
        <w:jc w:val="center"/>
        <w:rPr>
          <w:rFonts w:eastAsia="Times New Roman"/>
          <w:b/>
          <w:bCs/>
        </w:rPr>
      </w:pPr>
    </w:p>
    <w:p w14:paraId="7551A50C" w14:textId="77777777" w:rsidR="007A18D0" w:rsidRPr="00EC0DA1" w:rsidRDefault="007A18D0" w:rsidP="007B7825">
      <w:pPr>
        <w:spacing w:after="0" w:line="300" w:lineRule="exact"/>
        <w:jc w:val="both"/>
        <w:rPr>
          <w:rFonts w:eastAsia="Times New Roman"/>
        </w:rPr>
      </w:pPr>
      <w:r w:rsidRPr="00EC0DA1">
        <w:rPr>
          <w:rFonts w:eastAsia="Times New Roman"/>
          <w:b/>
        </w:rPr>
        <w:t xml:space="preserve">2. § </w:t>
      </w:r>
      <w:r w:rsidR="00C43210" w:rsidRPr="00C43210">
        <w:rPr>
          <w:rFonts w:eastAsia="Times New Roman"/>
        </w:rPr>
        <w:t xml:space="preserve">(1) </w:t>
      </w:r>
      <w:r w:rsidRPr="00EC0DA1">
        <w:rPr>
          <w:bCs/>
        </w:rPr>
        <w:t>A Terasz Ör.</w:t>
      </w:r>
      <w:r w:rsidRPr="00EC0DA1">
        <w:t xml:space="preserve"> 3. §-a a következő (7)</w:t>
      </w:r>
      <w:r w:rsidR="007B7825">
        <w:t xml:space="preserve"> </w:t>
      </w:r>
      <w:r w:rsidRPr="00EC0DA1">
        <w:t>bekezdéssel egészül ki</w:t>
      </w:r>
      <w:r w:rsidRPr="00EC0DA1">
        <w:rPr>
          <w:rFonts w:eastAsia="Times New Roman"/>
        </w:rPr>
        <w:t>:</w:t>
      </w:r>
    </w:p>
    <w:p w14:paraId="5835C401" w14:textId="77777777" w:rsidR="007A18D0" w:rsidRPr="00EC0DA1" w:rsidRDefault="007A18D0" w:rsidP="007B7825">
      <w:pPr>
        <w:spacing w:after="0" w:line="300" w:lineRule="exact"/>
        <w:jc w:val="both"/>
        <w:rPr>
          <w:rFonts w:eastAsia="Times New Roman"/>
        </w:rPr>
      </w:pPr>
    </w:p>
    <w:p w14:paraId="21AD43F0" w14:textId="5A74B3E8" w:rsidR="00D64A52" w:rsidRPr="00EC0DA1" w:rsidRDefault="007A18D0" w:rsidP="007B7825">
      <w:pPr>
        <w:spacing w:after="0" w:line="300" w:lineRule="exact"/>
        <w:jc w:val="both"/>
        <w:rPr>
          <w:rFonts w:eastAsia="Times New Roman"/>
          <w:i/>
        </w:rPr>
      </w:pPr>
      <w:r w:rsidRPr="00EC0DA1">
        <w:rPr>
          <w:rFonts w:eastAsia="Times New Roman"/>
          <w:i/>
        </w:rPr>
        <w:t xml:space="preserve">„(7) </w:t>
      </w:r>
      <w:r w:rsidR="00CC5FFA" w:rsidRPr="00CC5FFA">
        <w:rPr>
          <w:rFonts w:eastAsia="Times New Roman"/>
          <w:i/>
        </w:rPr>
        <w:t>A teraszok az e rendeletben foglalt rendelkezések hatóság által megállapított megsértéséig,</w:t>
      </w:r>
      <w:r w:rsidR="00CC5FFA">
        <w:rPr>
          <w:rFonts w:eastAsia="Times New Roman"/>
          <w:i/>
        </w:rPr>
        <w:t xml:space="preserve"> </w:t>
      </w:r>
      <w:r w:rsidR="00CC5FFA" w:rsidRPr="00CC5FFA">
        <w:rPr>
          <w:rFonts w:eastAsia="Times New Roman"/>
          <w:i/>
        </w:rPr>
        <w:t>de legfeljebb 2020. szeptember 15. napjáig</w:t>
      </w:r>
      <w:r w:rsidR="00925157">
        <w:rPr>
          <w:rFonts w:eastAsia="Times New Roman"/>
          <w:i/>
        </w:rPr>
        <w:t>,</w:t>
      </w:r>
      <w:r w:rsidR="00CC5FFA" w:rsidRPr="00CC5FFA">
        <w:rPr>
          <w:rFonts w:eastAsia="Times New Roman"/>
          <w:i/>
        </w:rPr>
        <w:t xml:space="preserve"> pénteki és szombati napokon 22 és 24 óra között az erre vonatkozó eltérő nyitva-tartási engedély nélkül is nyitva tarthatnak.</w:t>
      </w:r>
      <w:r w:rsidR="00D64A52" w:rsidRPr="00EC0DA1">
        <w:rPr>
          <w:rFonts w:eastAsia="Times New Roman"/>
          <w:i/>
        </w:rPr>
        <w:t>”</w:t>
      </w:r>
    </w:p>
    <w:p w14:paraId="0F142568" w14:textId="77777777" w:rsidR="007A18D0" w:rsidRDefault="007A18D0" w:rsidP="007B7825">
      <w:pPr>
        <w:spacing w:after="0" w:line="300" w:lineRule="exact"/>
        <w:jc w:val="center"/>
        <w:rPr>
          <w:rFonts w:eastAsia="Times New Roman"/>
          <w:b/>
          <w:bCs/>
        </w:rPr>
      </w:pPr>
    </w:p>
    <w:p w14:paraId="12EBCABF" w14:textId="77777777" w:rsidR="00C43210" w:rsidRDefault="00C43210" w:rsidP="007B7825">
      <w:pPr>
        <w:spacing w:after="0" w:line="300" w:lineRule="exact"/>
        <w:jc w:val="both"/>
        <w:rPr>
          <w:rFonts w:eastAsia="Times New Roman"/>
        </w:rPr>
      </w:pPr>
      <w:r w:rsidRPr="00C43210">
        <w:rPr>
          <w:rFonts w:eastAsia="Times New Roman"/>
        </w:rPr>
        <w:t>(</w:t>
      </w:r>
      <w:r>
        <w:rPr>
          <w:rFonts w:eastAsia="Times New Roman"/>
        </w:rPr>
        <w:t>2</w:t>
      </w:r>
      <w:r w:rsidRPr="00C43210">
        <w:rPr>
          <w:rFonts w:eastAsia="Times New Roman"/>
        </w:rPr>
        <w:t xml:space="preserve">) </w:t>
      </w:r>
      <w:r w:rsidRPr="00EC0DA1">
        <w:rPr>
          <w:bCs/>
        </w:rPr>
        <w:t>A Terasz Ör.</w:t>
      </w:r>
      <w:r w:rsidRPr="00EC0DA1">
        <w:t xml:space="preserve"> 3. §-a a következő (</w:t>
      </w:r>
      <w:r>
        <w:t>8</w:t>
      </w:r>
      <w:r w:rsidRPr="00EC0DA1">
        <w:t>)</w:t>
      </w:r>
      <w:r w:rsidR="007B7825">
        <w:t xml:space="preserve"> és (9)</w:t>
      </w:r>
      <w:r w:rsidRPr="00EC0DA1">
        <w:t xml:space="preserve"> bekezdéssel egészül ki</w:t>
      </w:r>
      <w:r w:rsidRPr="00EC0DA1">
        <w:rPr>
          <w:rFonts w:eastAsia="Times New Roman"/>
        </w:rPr>
        <w:t>:</w:t>
      </w:r>
    </w:p>
    <w:p w14:paraId="7ACDAB32" w14:textId="77777777" w:rsidR="00C43210" w:rsidRDefault="00C43210" w:rsidP="007B7825">
      <w:pPr>
        <w:spacing w:after="0" w:line="300" w:lineRule="exact"/>
        <w:jc w:val="both"/>
        <w:rPr>
          <w:rFonts w:eastAsia="Times New Roman"/>
        </w:rPr>
      </w:pPr>
    </w:p>
    <w:p w14:paraId="3F2D84A4" w14:textId="067AB6D8" w:rsidR="007B7825" w:rsidRDefault="00C43210" w:rsidP="007B7825">
      <w:pPr>
        <w:spacing w:after="0" w:line="300" w:lineRule="exact"/>
        <w:jc w:val="both"/>
        <w:rPr>
          <w:rFonts w:eastAsia="Times New Roman"/>
          <w:i/>
        </w:rPr>
      </w:pPr>
      <w:r w:rsidRPr="00C43210">
        <w:rPr>
          <w:rFonts w:eastAsia="Times New Roman"/>
          <w:i/>
        </w:rPr>
        <w:t xml:space="preserve">„(8) A teraszok </w:t>
      </w:r>
      <w:r w:rsidR="0047578E">
        <w:rPr>
          <w:rFonts w:eastAsia="Times New Roman"/>
          <w:i/>
        </w:rPr>
        <w:t xml:space="preserve">egy </w:t>
      </w:r>
      <w:r w:rsidRPr="00C43210">
        <w:rPr>
          <w:rFonts w:eastAsia="Times New Roman"/>
          <w:i/>
        </w:rPr>
        <w:t>naptári évben legfeljebb két alkalommal 22 és 24 óra között az erre vonatkozó eltérő nyitva-tartási enged</w:t>
      </w:r>
      <w:r>
        <w:rPr>
          <w:rFonts w:eastAsia="Times New Roman"/>
          <w:i/>
        </w:rPr>
        <w:t>ély nélkül is nyitva tarthatnak</w:t>
      </w:r>
      <w:r w:rsidR="007B7825">
        <w:rPr>
          <w:rFonts w:eastAsia="Times New Roman"/>
          <w:i/>
        </w:rPr>
        <w:t>, kizárólag</w:t>
      </w:r>
      <w:r w:rsidR="00785246">
        <w:rPr>
          <w:rFonts w:eastAsia="Times New Roman"/>
          <w:i/>
        </w:rPr>
        <w:t xml:space="preserve"> </w:t>
      </w:r>
      <w:r w:rsidR="007B7825">
        <w:rPr>
          <w:rFonts w:eastAsia="Times New Roman"/>
          <w:i/>
        </w:rPr>
        <w:t xml:space="preserve">kulturális esemény megtartása </w:t>
      </w:r>
      <w:r w:rsidR="00852F3B">
        <w:rPr>
          <w:rFonts w:eastAsia="Times New Roman"/>
          <w:i/>
        </w:rPr>
        <w:t>érdekében</w:t>
      </w:r>
      <w:r w:rsidR="007B7825">
        <w:rPr>
          <w:rFonts w:eastAsia="Times New Roman"/>
          <w:i/>
        </w:rPr>
        <w:t>.</w:t>
      </w:r>
    </w:p>
    <w:p w14:paraId="50465B92" w14:textId="77777777" w:rsidR="00D52BDC" w:rsidRDefault="00D52BDC" w:rsidP="007B7825">
      <w:pPr>
        <w:spacing w:after="0" w:line="300" w:lineRule="exact"/>
        <w:jc w:val="both"/>
        <w:rPr>
          <w:rFonts w:eastAsia="Times New Roman"/>
          <w:i/>
        </w:rPr>
      </w:pPr>
    </w:p>
    <w:p w14:paraId="3633E1A2" w14:textId="77777777" w:rsidR="00C43210" w:rsidRPr="007B7825" w:rsidRDefault="007B7825" w:rsidP="007B7825">
      <w:pPr>
        <w:spacing w:after="0" w:line="300" w:lineRule="exact"/>
        <w:jc w:val="both"/>
        <w:rPr>
          <w:rFonts w:eastAsia="Times New Roman"/>
          <w:i/>
        </w:rPr>
      </w:pPr>
      <w:r w:rsidRPr="007B7825">
        <w:rPr>
          <w:rFonts w:eastAsia="Times New Roman"/>
          <w:i/>
        </w:rPr>
        <w:t xml:space="preserve">(9) A (8) bekezdésben meghatározott eltérő nyitva-tartáshoz a </w:t>
      </w:r>
      <w:r w:rsidRPr="007B7825">
        <w:rPr>
          <w:i/>
          <w:lang w:eastAsia="en-US"/>
        </w:rPr>
        <w:t>Budapest Főváros VII. Kerület Erzsébetváros Önkormányzata Képviselő-testülete Városüzemeltetési Bizottságának hozzájárulása szükséges.</w:t>
      </w:r>
      <w:r w:rsidRPr="007B7825">
        <w:rPr>
          <w:rFonts w:eastAsia="Times New Roman"/>
          <w:i/>
        </w:rPr>
        <w:t>”</w:t>
      </w:r>
    </w:p>
    <w:p w14:paraId="7F63C569" w14:textId="77777777" w:rsidR="00C43210" w:rsidRPr="00EC0DA1" w:rsidRDefault="00C43210" w:rsidP="007B7825">
      <w:pPr>
        <w:spacing w:after="0" w:line="300" w:lineRule="exact"/>
        <w:jc w:val="center"/>
        <w:rPr>
          <w:rFonts w:eastAsia="Times New Roman"/>
          <w:b/>
          <w:bCs/>
        </w:rPr>
      </w:pPr>
    </w:p>
    <w:p w14:paraId="31994AE0" w14:textId="77777777" w:rsidR="006667C0" w:rsidRPr="00EC0DA1" w:rsidRDefault="0072303E" w:rsidP="007B7825">
      <w:pPr>
        <w:spacing w:after="0" w:line="300" w:lineRule="exact"/>
        <w:jc w:val="center"/>
        <w:rPr>
          <w:rFonts w:eastAsia="Times New Roman"/>
          <w:b/>
          <w:bCs/>
        </w:rPr>
      </w:pPr>
      <w:r w:rsidRPr="00EC0DA1">
        <w:rPr>
          <w:rFonts w:eastAsia="Times New Roman"/>
          <w:b/>
          <w:bCs/>
        </w:rPr>
        <w:t>2</w:t>
      </w:r>
      <w:r w:rsidR="006667C0" w:rsidRPr="00EC0DA1">
        <w:rPr>
          <w:rFonts w:eastAsia="Times New Roman"/>
          <w:b/>
          <w:bCs/>
        </w:rPr>
        <w:t xml:space="preserve">. </w:t>
      </w:r>
      <w:r w:rsidR="00D64A52" w:rsidRPr="00EC0DA1">
        <w:rPr>
          <w:rFonts w:eastAsia="Times New Roman"/>
          <w:b/>
          <w:bCs/>
        </w:rPr>
        <w:t>Az üzletek éjszakai nyitvatartási rendjéről szóló 25/2020. (VI.25.) önkormányzati rendelet (a továbbiakban: Nyitvatartási Ör.) módosítása:</w:t>
      </w:r>
    </w:p>
    <w:p w14:paraId="60DA456B" w14:textId="77777777" w:rsidR="006667C0" w:rsidRPr="00EC0DA1" w:rsidRDefault="006667C0" w:rsidP="007B7825">
      <w:pPr>
        <w:spacing w:after="0" w:line="300" w:lineRule="exact"/>
      </w:pPr>
    </w:p>
    <w:p w14:paraId="30A6161A" w14:textId="77777777" w:rsidR="006667C0" w:rsidRPr="00EC0DA1" w:rsidRDefault="00D64A52" w:rsidP="007B7825">
      <w:pPr>
        <w:spacing w:after="0" w:line="300" w:lineRule="exact"/>
        <w:jc w:val="both"/>
        <w:rPr>
          <w:rFonts w:eastAsia="Times New Roman"/>
          <w:iCs/>
        </w:rPr>
      </w:pPr>
      <w:r w:rsidRPr="00EC0DA1">
        <w:rPr>
          <w:rFonts w:eastAsia="Times New Roman"/>
          <w:b/>
          <w:iCs/>
        </w:rPr>
        <w:t>3</w:t>
      </w:r>
      <w:r w:rsidR="006667C0" w:rsidRPr="00EC0DA1">
        <w:rPr>
          <w:rFonts w:eastAsia="Times New Roman"/>
          <w:b/>
          <w:iCs/>
        </w:rPr>
        <w:t>. §</w:t>
      </w:r>
      <w:r w:rsidR="001F0A39" w:rsidRPr="00EC0DA1">
        <w:rPr>
          <w:rFonts w:eastAsia="Times New Roman"/>
          <w:iCs/>
        </w:rPr>
        <w:t xml:space="preserve"> A Nyitvatartási Ör. 8. §-a a következő (3) bekezdéssel egészül ki:</w:t>
      </w:r>
    </w:p>
    <w:p w14:paraId="6EAAC36D" w14:textId="77777777" w:rsidR="00D64A52" w:rsidRPr="00EC0DA1" w:rsidRDefault="00D64A52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28182097" w14:textId="77777777" w:rsidR="00D64A52" w:rsidRPr="00EC0DA1" w:rsidRDefault="001F0A39" w:rsidP="007B7825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EC0DA1">
        <w:rPr>
          <w:rFonts w:eastAsia="Times New Roman"/>
          <w:i/>
          <w:iCs/>
        </w:rPr>
        <w:lastRenderedPageBreak/>
        <w:t>„(3) A külön nyitvatartási engedély</w:t>
      </w:r>
      <w:r w:rsidR="0047578E">
        <w:rPr>
          <w:rFonts w:eastAsia="Times New Roman"/>
          <w:i/>
          <w:iCs/>
        </w:rPr>
        <w:t xml:space="preserve"> iránti kérelem</w:t>
      </w:r>
      <w:r w:rsidRPr="00EC0DA1">
        <w:rPr>
          <w:rFonts w:eastAsia="Times New Roman"/>
          <w:i/>
          <w:iCs/>
        </w:rPr>
        <w:t xml:space="preserve"> nem utasítható el abban az esetben, ha </w:t>
      </w:r>
      <w:r w:rsidR="00556F8C">
        <w:rPr>
          <w:rFonts w:eastAsia="Times New Roman"/>
          <w:i/>
          <w:iCs/>
        </w:rPr>
        <w:t>K</w:t>
      </w:r>
      <w:r w:rsidRPr="00EC0DA1">
        <w:rPr>
          <w:rFonts w:eastAsia="Times New Roman"/>
          <w:i/>
          <w:iCs/>
        </w:rPr>
        <w:t xml:space="preserve">ereskedő </w:t>
      </w:r>
      <w:r w:rsidR="0047578E">
        <w:rPr>
          <w:rFonts w:eastAsia="Times New Roman"/>
          <w:i/>
          <w:iCs/>
        </w:rPr>
        <w:t>maradéktalanul</w:t>
      </w:r>
      <w:r w:rsidR="0047578E" w:rsidRPr="00EC0DA1">
        <w:rPr>
          <w:rFonts w:eastAsia="Times New Roman"/>
          <w:i/>
          <w:iCs/>
        </w:rPr>
        <w:t xml:space="preserve"> </w:t>
      </w:r>
      <w:r w:rsidRPr="00EC0DA1">
        <w:rPr>
          <w:rFonts w:eastAsia="Times New Roman"/>
          <w:i/>
          <w:iCs/>
        </w:rPr>
        <w:t>teljesítette az e rendeletben foglalt feltételeket.”</w:t>
      </w:r>
    </w:p>
    <w:p w14:paraId="40A6FB3A" w14:textId="77777777" w:rsidR="001F0A39" w:rsidRPr="00EC0DA1" w:rsidRDefault="001F0A39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6100A6A7" w14:textId="77777777" w:rsidR="001F0A39" w:rsidRPr="00EC0DA1" w:rsidRDefault="001F0A39" w:rsidP="007B7825">
      <w:pPr>
        <w:spacing w:after="0" w:line="300" w:lineRule="exact"/>
        <w:jc w:val="both"/>
        <w:rPr>
          <w:rFonts w:eastAsia="Times New Roman"/>
          <w:iCs/>
        </w:rPr>
      </w:pPr>
      <w:r w:rsidRPr="00EC0DA1">
        <w:rPr>
          <w:rFonts w:eastAsia="Times New Roman"/>
          <w:b/>
          <w:iCs/>
        </w:rPr>
        <w:t>4. §</w:t>
      </w:r>
      <w:r w:rsidRPr="00EC0DA1">
        <w:rPr>
          <w:rFonts w:eastAsia="Times New Roman"/>
          <w:iCs/>
        </w:rPr>
        <w:t xml:space="preserve"> A Nyitvatartási Ör. </w:t>
      </w:r>
      <w:r w:rsidR="007540E5" w:rsidRPr="00EC0DA1">
        <w:rPr>
          <w:rFonts w:eastAsia="Times New Roman"/>
          <w:iCs/>
        </w:rPr>
        <w:t>9</w:t>
      </w:r>
      <w:r w:rsidR="00BF0B21" w:rsidRPr="00EC0DA1">
        <w:rPr>
          <w:rFonts w:eastAsia="Times New Roman"/>
          <w:iCs/>
        </w:rPr>
        <w:t xml:space="preserve">. §-ában a </w:t>
      </w:r>
      <w:r w:rsidR="00BF0B21" w:rsidRPr="00EC0DA1">
        <w:rPr>
          <w:rFonts w:eastAsia="Times New Roman"/>
          <w:i/>
          <w:iCs/>
        </w:rPr>
        <w:t>„A külön nyitvatartási engedély iránti kérelemnek tartalmaznia kell különösen:”</w:t>
      </w:r>
      <w:r w:rsidR="00BF0B21" w:rsidRPr="00EC0DA1">
        <w:rPr>
          <w:rFonts w:eastAsia="Times New Roman"/>
          <w:iCs/>
        </w:rPr>
        <w:t xml:space="preserve"> szövegrész helyébe a </w:t>
      </w:r>
      <w:r w:rsidR="00BF0B21" w:rsidRPr="00EC0DA1">
        <w:rPr>
          <w:rFonts w:eastAsia="Times New Roman"/>
          <w:i/>
          <w:iCs/>
        </w:rPr>
        <w:t>„A külön nyitvatartási engedély iránti kérelemnek tartalmaznia kell:”</w:t>
      </w:r>
      <w:r w:rsidR="00BF0B21" w:rsidRPr="00EC0DA1">
        <w:rPr>
          <w:rFonts w:eastAsia="Times New Roman"/>
          <w:iCs/>
        </w:rPr>
        <w:t xml:space="preserve"> szöveg lép.</w:t>
      </w:r>
    </w:p>
    <w:p w14:paraId="7106328D" w14:textId="77777777" w:rsidR="00BF0B21" w:rsidRPr="00EC0DA1" w:rsidRDefault="00BF0B21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15CE3BEB" w14:textId="77777777" w:rsidR="00BF0B21" w:rsidRDefault="00BF0B21" w:rsidP="007B7825">
      <w:pPr>
        <w:spacing w:after="0" w:line="300" w:lineRule="exact"/>
        <w:jc w:val="both"/>
        <w:rPr>
          <w:rFonts w:eastAsia="Times New Roman"/>
          <w:iCs/>
        </w:rPr>
      </w:pPr>
      <w:r w:rsidRPr="00EC0DA1">
        <w:rPr>
          <w:rFonts w:eastAsia="Times New Roman"/>
          <w:b/>
          <w:iCs/>
        </w:rPr>
        <w:t>5. §</w:t>
      </w:r>
      <w:r w:rsidRPr="00EC0DA1">
        <w:rPr>
          <w:rFonts w:eastAsia="Times New Roman"/>
          <w:iCs/>
        </w:rPr>
        <w:t xml:space="preserve"> A Nyitvatartási Ör. 10. § (1) bekezdésben a </w:t>
      </w:r>
      <w:r w:rsidRPr="00EC0DA1">
        <w:rPr>
          <w:rFonts w:eastAsia="Times New Roman"/>
          <w:i/>
          <w:iCs/>
        </w:rPr>
        <w:t>„A külön nyitvatartási engedély tartalmazza különösen:”</w:t>
      </w:r>
      <w:r w:rsidRPr="00EC0DA1">
        <w:rPr>
          <w:rFonts w:eastAsia="Times New Roman"/>
          <w:iCs/>
        </w:rPr>
        <w:t xml:space="preserve"> szövegrész helyébe a </w:t>
      </w:r>
      <w:r w:rsidRPr="00EC0DA1">
        <w:rPr>
          <w:rFonts w:eastAsia="Times New Roman"/>
          <w:i/>
          <w:iCs/>
        </w:rPr>
        <w:t>„A külön nyitvatartási engedély tartalmazza:”</w:t>
      </w:r>
      <w:r w:rsidRPr="00EC0DA1">
        <w:rPr>
          <w:rFonts w:eastAsia="Times New Roman"/>
          <w:iCs/>
        </w:rPr>
        <w:t xml:space="preserve"> szöveg lép.</w:t>
      </w:r>
    </w:p>
    <w:p w14:paraId="23DD610B" w14:textId="77777777" w:rsidR="007B7B50" w:rsidRPr="00EC0DA1" w:rsidRDefault="007B7B50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7EE09F16" w14:textId="4F13BF5F" w:rsidR="00BF0B21" w:rsidRPr="00EC0DA1" w:rsidRDefault="00BF0B21" w:rsidP="007B7825">
      <w:pPr>
        <w:spacing w:after="0" w:line="300" w:lineRule="exact"/>
        <w:jc w:val="both"/>
        <w:rPr>
          <w:rFonts w:eastAsia="Times New Roman"/>
          <w:i/>
          <w:iCs/>
        </w:rPr>
      </w:pPr>
      <w:r w:rsidRPr="00EC0DA1">
        <w:rPr>
          <w:rFonts w:eastAsia="Times New Roman"/>
          <w:b/>
          <w:iCs/>
        </w:rPr>
        <w:t>6. §</w:t>
      </w:r>
      <w:r w:rsidRPr="00EC0DA1">
        <w:rPr>
          <w:rFonts w:eastAsia="Times New Roman"/>
          <w:iCs/>
        </w:rPr>
        <w:t xml:space="preserve"> A Nyitvatartási Ör. 11. § b) pontjában a </w:t>
      </w:r>
      <w:r w:rsidRPr="00EC0DA1">
        <w:rPr>
          <w:rFonts w:eastAsia="Times New Roman"/>
          <w:i/>
          <w:iCs/>
        </w:rPr>
        <w:t>„az engedélyben foglaltak, vagy az engedélyben meghatározott feltételek megsértése visszavonással;”</w:t>
      </w:r>
      <w:r w:rsidRPr="00EC0DA1">
        <w:rPr>
          <w:rFonts w:eastAsia="Times New Roman"/>
          <w:iCs/>
        </w:rPr>
        <w:t xml:space="preserve"> szövegrész helyébe a </w:t>
      </w:r>
      <w:r w:rsidRPr="00EC0DA1">
        <w:rPr>
          <w:rFonts w:eastAsia="Times New Roman"/>
          <w:i/>
          <w:iCs/>
        </w:rPr>
        <w:t>„az engedélyben foglaltak, vagy az engedélyben meghatározott feltételek megsértésének hatóság általi megállapítás</w:t>
      </w:r>
      <w:r w:rsidR="00253386">
        <w:rPr>
          <w:rFonts w:eastAsia="Times New Roman"/>
          <w:i/>
          <w:iCs/>
        </w:rPr>
        <w:t>a következtében</w:t>
      </w:r>
      <w:r w:rsidR="004D6FB8" w:rsidRPr="00EC0DA1">
        <w:rPr>
          <w:rFonts w:eastAsia="Times New Roman"/>
          <w:i/>
          <w:iCs/>
        </w:rPr>
        <w:t xml:space="preserve"> az engedély</w:t>
      </w:r>
      <w:r w:rsidRPr="00EC0DA1">
        <w:rPr>
          <w:rFonts w:eastAsia="Times New Roman"/>
          <w:i/>
          <w:iCs/>
        </w:rPr>
        <w:t xml:space="preserve"> </w:t>
      </w:r>
      <w:r w:rsidR="004D6FB8" w:rsidRPr="00EC0DA1">
        <w:rPr>
          <w:rFonts w:eastAsia="Times New Roman"/>
          <w:i/>
          <w:iCs/>
        </w:rPr>
        <w:t>visszavonásával</w:t>
      </w:r>
      <w:r w:rsidRPr="00EC0DA1">
        <w:rPr>
          <w:rFonts w:eastAsia="Times New Roman"/>
          <w:i/>
          <w:iCs/>
        </w:rPr>
        <w:t>;”</w:t>
      </w:r>
      <w:r w:rsidRPr="00EC0DA1">
        <w:rPr>
          <w:rFonts w:eastAsia="Times New Roman"/>
          <w:iCs/>
        </w:rPr>
        <w:t xml:space="preserve"> szöveg lép.</w:t>
      </w:r>
    </w:p>
    <w:p w14:paraId="0A4402C3" w14:textId="77777777" w:rsidR="001F0A39" w:rsidRDefault="001F0A39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6E2A9860" w14:textId="77777777" w:rsidR="00500B2F" w:rsidRDefault="004F53C3" w:rsidP="007B7825">
      <w:pPr>
        <w:spacing w:after="0" w:line="300" w:lineRule="exact"/>
        <w:jc w:val="both"/>
        <w:rPr>
          <w:rFonts w:eastAsia="Times New Roman"/>
        </w:rPr>
      </w:pPr>
      <w:r w:rsidRPr="004F53C3">
        <w:rPr>
          <w:rFonts w:eastAsia="Times New Roman"/>
          <w:b/>
          <w:iCs/>
        </w:rPr>
        <w:t>7. §</w:t>
      </w:r>
      <w:r>
        <w:rPr>
          <w:rFonts w:eastAsia="Times New Roman"/>
          <w:iCs/>
        </w:rPr>
        <w:t xml:space="preserve"> </w:t>
      </w:r>
      <w:r w:rsidR="00500B2F">
        <w:rPr>
          <w:rFonts w:eastAsia="Times New Roman"/>
          <w:iCs/>
        </w:rPr>
        <w:t xml:space="preserve">(1) A Nyitvatartási Ör. 13. § (5) bekezdésében a </w:t>
      </w:r>
      <w:r w:rsidR="00500B2F" w:rsidRPr="00500B2F">
        <w:rPr>
          <w:rFonts w:eastAsia="Times New Roman"/>
          <w:i/>
          <w:iCs/>
        </w:rPr>
        <w:t>„A (2) bekezdésben meghatározott”</w:t>
      </w:r>
      <w:r w:rsidR="00500B2F">
        <w:rPr>
          <w:rFonts w:eastAsia="Times New Roman"/>
          <w:iCs/>
        </w:rPr>
        <w:t xml:space="preserve"> szövegrész helyébe a </w:t>
      </w:r>
      <w:r w:rsidR="00500B2F" w:rsidRPr="00500B2F">
        <w:rPr>
          <w:rFonts w:eastAsia="Times New Roman"/>
          <w:i/>
          <w:iCs/>
        </w:rPr>
        <w:t>„Az (1) bekezdés b) pontjában meghatározott”</w:t>
      </w:r>
      <w:r w:rsidR="00500B2F">
        <w:rPr>
          <w:rFonts w:eastAsia="Times New Roman"/>
          <w:iCs/>
        </w:rPr>
        <w:t xml:space="preserve"> szöveg lép.</w:t>
      </w:r>
    </w:p>
    <w:p w14:paraId="73249B26" w14:textId="77777777" w:rsidR="00500B2F" w:rsidRDefault="00500B2F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5E60FFCE" w14:textId="77777777" w:rsidR="004F53C3" w:rsidRDefault="00500B2F" w:rsidP="007B7825">
      <w:pPr>
        <w:spacing w:after="0" w:line="300" w:lineRule="exact"/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(2) </w:t>
      </w:r>
      <w:r w:rsidR="004F53C3">
        <w:rPr>
          <w:rFonts w:eastAsia="Times New Roman"/>
          <w:iCs/>
        </w:rPr>
        <w:t>A Nyitvatartási Ör. 13. §-a a következő (6) bekezdéssel egészül ki:</w:t>
      </w:r>
    </w:p>
    <w:p w14:paraId="4A427D8B" w14:textId="77777777" w:rsidR="004F53C3" w:rsidRDefault="004F53C3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73D71310" w14:textId="77777777" w:rsidR="004F53C3" w:rsidRPr="004F53C3" w:rsidRDefault="004F53C3" w:rsidP="007B7825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4F53C3">
        <w:rPr>
          <w:rFonts w:eastAsia="Times New Roman"/>
          <w:i/>
          <w:iCs/>
        </w:rPr>
        <w:t>„(6) A</w:t>
      </w:r>
      <w:r w:rsidR="00500B2F">
        <w:rPr>
          <w:rFonts w:eastAsia="Times New Roman"/>
          <w:i/>
          <w:iCs/>
        </w:rPr>
        <w:t>z</w:t>
      </w:r>
      <w:r w:rsidRPr="004F53C3">
        <w:rPr>
          <w:rFonts w:eastAsia="Times New Roman"/>
          <w:i/>
          <w:iCs/>
        </w:rPr>
        <w:t xml:space="preserve"> (</w:t>
      </w:r>
      <w:r w:rsidR="00500B2F">
        <w:rPr>
          <w:rFonts w:eastAsia="Times New Roman"/>
          <w:i/>
          <w:iCs/>
        </w:rPr>
        <w:t>1</w:t>
      </w:r>
      <w:r w:rsidRPr="004F53C3">
        <w:rPr>
          <w:rFonts w:eastAsia="Times New Roman"/>
          <w:i/>
          <w:iCs/>
        </w:rPr>
        <w:t>) bekezdés</w:t>
      </w:r>
      <w:r w:rsidR="00500B2F">
        <w:rPr>
          <w:rFonts w:eastAsia="Times New Roman"/>
          <w:i/>
          <w:iCs/>
        </w:rPr>
        <w:t xml:space="preserve"> b) pontjában</w:t>
      </w:r>
      <w:r w:rsidRPr="004F53C3">
        <w:rPr>
          <w:rFonts w:eastAsia="Times New Roman"/>
          <w:i/>
          <w:iCs/>
        </w:rPr>
        <w:t xml:space="preserve"> meghatározott bírságot </w:t>
      </w:r>
      <w:r w:rsidR="00DA5B4C">
        <w:rPr>
          <w:rFonts w:eastAsia="Times New Roman"/>
          <w:i/>
          <w:iCs/>
        </w:rPr>
        <w:t xml:space="preserve">a </w:t>
      </w:r>
      <w:r w:rsidRPr="004F53C3">
        <w:rPr>
          <w:rFonts w:eastAsia="Times New Roman"/>
          <w:i/>
          <w:iCs/>
        </w:rPr>
        <w:t>Kereskedő</w:t>
      </w:r>
      <w:r w:rsidRPr="004F53C3">
        <w:rPr>
          <w:rFonts w:eastAsia="Times New Roman"/>
          <w:i/>
        </w:rPr>
        <w:t xml:space="preserve"> a bírság kiszabásáról szóló döntés véglegessé válását követő 15 napon belül köteles </w:t>
      </w:r>
      <w:r w:rsidRPr="004F53C3">
        <w:rPr>
          <w:rFonts w:eastAsia="Times New Roman"/>
          <w:bCs/>
          <w:i/>
        </w:rPr>
        <w:t xml:space="preserve">megfizetni </w:t>
      </w:r>
      <w:r w:rsidR="00B9410E">
        <w:rPr>
          <w:rFonts w:eastAsia="Times New Roman"/>
          <w:bCs/>
          <w:i/>
        </w:rPr>
        <w:t xml:space="preserve">az </w:t>
      </w:r>
      <w:r w:rsidRPr="004F53C3">
        <w:rPr>
          <w:rFonts w:eastAsia="Times New Roman"/>
          <w:bCs/>
          <w:i/>
        </w:rPr>
        <w:t>Önkormányzat</w:t>
      </w:r>
      <w:r w:rsidRPr="004F53C3">
        <w:rPr>
          <w:rFonts w:eastAsia="Times New Roman"/>
          <w:i/>
        </w:rPr>
        <w:t xml:space="preserve"> 11784009-15507008 számú fizetési számlájára.”</w:t>
      </w:r>
    </w:p>
    <w:p w14:paraId="1D03374A" w14:textId="77777777" w:rsidR="004F53C3" w:rsidRDefault="004F53C3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788F28A0" w14:textId="77777777" w:rsidR="00CC5FFA" w:rsidRDefault="00CC5FFA" w:rsidP="00CC5FFA">
      <w:pPr>
        <w:spacing w:after="0" w:line="300" w:lineRule="exact"/>
        <w:jc w:val="both"/>
        <w:rPr>
          <w:rFonts w:eastAsia="Times New Roman"/>
          <w:iCs/>
        </w:rPr>
      </w:pPr>
      <w:r>
        <w:rPr>
          <w:rFonts w:eastAsia="Times New Roman"/>
          <w:b/>
          <w:iCs/>
        </w:rPr>
        <w:t>8. §</w:t>
      </w:r>
      <w:r>
        <w:rPr>
          <w:rFonts w:eastAsia="Times New Roman"/>
          <w:iCs/>
        </w:rPr>
        <w:t xml:space="preserve"> A Nyitvatartási Ör. 15. §-a helyébe a következő rendelkezés lép:</w:t>
      </w:r>
    </w:p>
    <w:p w14:paraId="271681F5" w14:textId="77777777" w:rsidR="00CC5FFA" w:rsidRDefault="00CC5FFA" w:rsidP="00CC5FFA">
      <w:pPr>
        <w:spacing w:after="0" w:line="300" w:lineRule="exact"/>
        <w:jc w:val="both"/>
        <w:rPr>
          <w:rFonts w:eastAsia="Times New Roman"/>
          <w:iCs/>
        </w:rPr>
      </w:pPr>
    </w:p>
    <w:p w14:paraId="258459EA" w14:textId="77777777" w:rsidR="00CC5FFA" w:rsidRPr="000B2CD4" w:rsidRDefault="00CC5FFA" w:rsidP="00CC5FFA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8F0AD7">
        <w:rPr>
          <w:rFonts w:eastAsia="Times New Roman"/>
          <w:i/>
          <w:iCs/>
        </w:rPr>
        <w:t>„</w:t>
      </w:r>
      <w:r w:rsidRPr="008F0AD7">
        <w:rPr>
          <w:rFonts w:eastAsia="Times New Roman"/>
          <w:b/>
          <w:i/>
          <w:iCs/>
        </w:rPr>
        <w:t>15. §</w:t>
      </w:r>
      <w:r w:rsidRPr="008F0AD7">
        <w:rPr>
          <w:rFonts w:eastAsia="Times New Roman"/>
          <w:i/>
          <w:iCs/>
        </w:rPr>
        <w:t xml:space="preserve"> A külön nyitvatartási engedélyt a hatóság – csütörtöki nappal kezdődően – 3 napra, és legfeljebb 5 alkalommal szüneteltetheti, ha Kereskedő vagy az általa üzemeltetett vendéglátó üzlet </w:t>
      </w:r>
      <w:r w:rsidRPr="008F0AD7">
        <w:rPr>
          <w:i/>
        </w:rPr>
        <w:t xml:space="preserve">az </w:t>
      </w:r>
      <w:r w:rsidRPr="008F0AD7">
        <w:rPr>
          <w:rFonts w:eastAsia="Times New Roman"/>
          <w:i/>
          <w:iCs/>
        </w:rPr>
        <w:t>engedélyben meghatározott feltételeket megsérti.”</w:t>
      </w:r>
    </w:p>
    <w:p w14:paraId="024DAA69" w14:textId="77777777" w:rsidR="00CC5FFA" w:rsidRDefault="00CC5FFA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1F6CC9B5" w14:textId="259C5E4B" w:rsidR="001F0A39" w:rsidRPr="00EC0DA1" w:rsidRDefault="00CC5FFA" w:rsidP="007B7825">
      <w:pPr>
        <w:spacing w:after="0" w:line="300" w:lineRule="exact"/>
        <w:jc w:val="both"/>
        <w:rPr>
          <w:rFonts w:eastAsia="Times New Roman"/>
          <w:iCs/>
        </w:rPr>
      </w:pPr>
      <w:r>
        <w:rPr>
          <w:rFonts w:eastAsia="Times New Roman"/>
          <w:b/>
          <w:iCs/>
        </w:rPr>
        <w:t>9</w:t>
      </w:r>
      <w:r w:rsidR="00C26356" w:rsidRPr="00EC0DA1">
        <w:rPr>
          <w:rFonts w:eastAsia="Times New Roman"/>
          <w:b/>
          <w:iCs/>
        </w:rPr>
        <w:t>. §</w:t>
      </w:r>
      <w:r w:rsidR="00C26356" w:rsidRPr="00EC0DA1">
        <w:rPr>
          <w:rFonts w:eastAsia="Times New Roman"/>
          <w:iCs/>
        </w:rPr>
        <w:t xml:space="preserve"> A Nyitvatartási Ör. a következő 7/A. alcímmel egészül ki:</w:t>
      </w:r>
    </w:p>
    <w:p w14:paraId="2B82E498" w14:textId="77777777" w:rsidR="00C26356" w:rsidRPr="00EC0DA1" w:rsidRDefault="00C26356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57886BC4" w14:textId="77777777" w:rsidR="00C26356" w:rsidRPr="00EC0DA1" w:rsidRDefault="00C26356" w:rsidP="007B7825">
      <w:pPr>
        <w:spacing w:after="0" w:line="300" w:lineRule="exact"/>
        <w:jc w:val="center"/>
        <w:rPr>
          <w:rFonts w:eastAsia="Times New Roman"/>
          <w:b/>
          <w:i/>
          <w:iCs/>
        </w:rPr>
      </w:pPr>
      <w:r w:rsidRPr="00EC0DA1">
        <w:rPr>
          <w:rFonts w:eastAsia="Times New Roman"/>
          <w:i/>
          <w:iCs/>
        </w:rPr>
        <w:t>„</w:t>
      </w:r>
      <w:r w:rsidRPr="00EC0DA1">
        <w:rPr>
          <w:rFonts w:eastAsia="Times New Roman"/>
          <w:b/>
          <w:i/>
          <w:iCs/>
        </w:rPr>
        <w:t>7/A. A külön nyitvatartási engedély nyilvántartása</w:t>
      </w:r>
    </w:p>
    <w:p w14:paraId="279B2229" w14:textId="77777777" w:rsidR="00C26356" w:rsidRPr="00EC0DA1" w:rsidRDefault="00C26356" w:rsidP="007B7825">
      <w:pPr>
        <w:spacing w:after="0" w:line="300" w:lineRule="exact"/>
        <w:jc w:val="both"/>
        <w:rPr>
          <w:rFonts w:eastAsia="Times New Roman"/>
          <w:b/>
          <w:i/>
          <w:iCs/>
        </w:rPr>
      </w:pPr>
    </w:p>
    <w:p w14:paraId="057A3E36" w14:textId="77777777" w:rsidR="00C26356" w:rsidRPr="00EC0DA1" w:rsidRDefault="00C26356" w:rsidP="007B7825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EC0DA1">
        <w:rPr>
          <w:rFonts w:eastAsia="Times New Roman"/>
          <w:b/>
          <w:i/>
          <w:iCs/>
        </w:rPr>
        <w:t>15/A. §</w:t>
      </w:r>
      <w:r w:rsidRPr="00EC0DA1">
        <w:rPr>
          <w:rFonts w:eastAsia="Times New Roman"/>
          <w:i/>
          <w:iCs/>
        </w:rPr>
        <w:t xml:space="preserve"> (1) Az Önkormányzat közigazgatási területén található, külön nyitvatartási engedéllyel rendelkező üzletekről </w:t>
      </w:r>
      <w:r w:rsidR="00AD44EA" w:rsidRPr="00EC0DA1">
        <w:rPr>
          <w:rFonts w:eastAsia="Times New Roman"/>
          <w:i/>
          <w:iCs/>
        </w:rPr>
        <w:t xml:space="preserve">a jegyző </w:t>
      </w:r>
      <w:r w:rsidRPr="00EC0DA1">
        <w:rPr>
          <w:rFonts w:eastAsia="Times New Roman"/>
          <w:i/>
          <w:iCs/>
        </w:rPr>
        <w:t>nyilvántartást vezet.</w:t>
      </w:r>
    </w:p>
    <w:p w14:paraId="3DB163C0" w14:textId="77777777" w:rsidR="00AD44EA" w:rsidRPr="00EC0DA1" w:rsidRDefault="00AD44EA" w:rsidP="007B7825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EC0DA1">
        <w:rPr>
          <w:rFonts w:eastAsia="Times New Roman"/>
          <w:i/>
          <w:iCs/>
        </w:rPr>
        <w:t>(2) A jegyző által vezetett nyilvántartás nyilvános, a jegyző a nyilvántartást az Önkormányzat honlapján közzéteszi.</w:t>
      </w:r>
      <w:r w:rsidR="0042637E" w:rsidRPr="00EC0DA1">
        <w:rPr>
          <w:rFonts w:eastAsia="Times New Roman"/>
          <w:i/>
          <w:iCs/>
        </w:rPr>
        <w:t>”</w:t>
      </w:r>
    </w:p>
    <w:p w14:paraId="594C9730" w14:textId="77777777" w:rsidR="006667C0" w:rsidRPr="00EC0DA1" w:rsidRDefault="006667C0" w:rsidP="007B7825">
      <w:pPr>
        <w:spacing w:after="0" w:line="300" w:lineRule="exact"/>
        <w:jc w:val="both"/>
        <w:rPr>
          <w:rFonts w:eastAsia="Times New Roman"/>
          <w:iCs/>
        </w:rPr>
      </w:pPr>
    </w:p>
    <w:p w14:paraId="6A50EF7E" w14:textId="77777777" w:rsidR="006667C0" w:rsidRPr="00EC0DA1" w:rsidRDefault="005927D7" w:rsidP="007B7825">
      <w:pPr>
        <w:spacing w:after="0" w:line="300" w:lineRule="exact"/>
        <w:jc w:val="center"/>
        <w:rPr>
          <w:rFonts w:eastAsia="Times New Roman"/>
          <w:b/>
          <w:bCs/>
          <w:iCs/>
        </w:rPr>
      </w:pPr>
      <w:r w:rsidRPr="00EC0DA1">
        <w:rPr>
          <w:rFonts w:eastAsia="Times New Roman"/>
          <w:b/>
          <w:bCs/>
          <w:iCs/>
        </w:rPr>
        <w:t>3</w:t>
      </w:r>
      <w:r w:rsidR="006667C0" w:rsidRPr="00EC0DA1">
        <w:rPr>
          <w:rFonts w:eastAsia="Times New Roman"/>
          <w:b/>
          <w:bCs/>
          <w:iCs/>
        </w:rPr>
        <w:t xml:space="preserve">. </w:t>
      </w:r>
      <w:r w:rsidRPr="00EC0DA1">
        <w:rPr>
          <w:rFonts w:eastAsia="Times New Roman"/>
          <w:b/>
          <w:bCs/>
          <w:iCs/>
        </w:rPr>
        <w:t>Záró rendelkezések</w:t>
      </w:r>
    </w:p>
    <w:p w14:paraId="3E00938F" w14:textId="77777777" w:rsidR="006667C0" w:rsidRPr="00EC0DA1" w:rsidRDefault="006667C0" w:rsidP="007B7825">
      <w:pPr>
        <w:spacing w:after="0" w:line="300" w:lineRule="exact"/>
        <w:jc w:val="both"/>
        <w:rPr>
          <w:rFonts w:eastAsia="Times New Roman"/>
          <w:bCs/>
        </w:rPr>
      </w:pPr>
    </w:p>
    <w:p w14:paraId="0C78FBC7" w14:textId="77777777" w:rsidR="00351019" w:rsidRDefault="00351019" w:rsidP="00351019">
      <w:pPr>
        <w:spacing w:after="0" w:line="300" w:lineRule="exact"/>
        <w:jc w:val="both"/>
      </w:pPr>
      <w:r>
        <w:rPr>
          <w:rFonts w:eastAsia="Times New Roman"/>
          <w:b/>
        </w:rPr>
        <w:t>10</w:t>
      </w:r>
      <w:r w:rsidRPr="00EC0DA1">
        <w:rPr>
          <w:rFonts w:eastAsia="Times New Roman"/>
          <w:b/>
        </w:rPr>
        <w:t>. §</w:t>
      </w:r>
      <w:r w:rsidRPr="00EC0DA1">
        <w:rPr>
          <w:rFonts w:eastAsia="Times New Roman"/>
        </w:rPr>
        <w:t xml:space="preserve"> E rendelet a kihirde</w:t>
      </w:r>
      <w:r>
        <w:rPr>
          <w:rFonts w:eastAsia="Times New Roman"/>
        </w:rPr>
        <w:t xml:space="preserve">tését követő napon lép hatályba, </w:t>
      </w:r>
      <w:r w:rsidRPr="00447928">
        <w:t xml:space="preserve">és </w:t>
      </w:r>
      <w:r>
        <w:t xml:space="preserve">a </w:t>
      </w:r>
      <w:r w:rsidRPr="00447928">
        <w:t xml:space="preserve">hatályba lépését követő napon hatályát </w:t>
      </w:r>
      <w:r>
        <w:t>veszti.</w:t>
      </w:r>
    </w:p>
    <w:p w14:paraId="3CAE5A0D" w14:textId="77777777" w:rsidR="0072303E" w:rsidRPr="00EC0DA1" w:rsidRDefault="0072303E" w:rsidP="007B7825">
      <w:pPr>
        <w:spacing w:after="0" w:line="300" w:lineRule="exact"/>
        <w:jc w:val="both"/>
        <w:rPr>
          <w:rFonts w:eastAsia="Times New Roman"/>
        </w:rPr>
      </w:pPr>
      <w:bookmarkStart w:id="0" w:name="_GoBack"/>
      <w:bookmarkEnd w:id="0"/>
    </w:p>
    <w:p w14:paraId="07C16E3B" w14:textId="77777777" w:rsidR="006667C0" w:rsidRPr="00EC0DA1" w:rsidRDefault="006667C0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  <w:b/>
          <w:bCs/>
        </w:rPr>
      </w:pPr>
    </w:p>
    <w:p w14:paraId="22AE882E" w14:textId="77777777" w:rsidR="006667C0" w:rsidRPr="00EC0DA1" w:rsidRDefault="00B1790F" w:rsidP="007B7825">
      <w:pPr>
        <w:widowControl w:val="0"/>
        <w:autoSpaceDE w:val="0"/>
        <w:autoSpaceDN w:val="0"/>
        <w:adjustRightInd w:val="0"/>
        <w:spacing w:after="0" w:line="300" w:lineRule="exact"/>
        <w:ind w:right="849" w:firstLine="851"/>
        <w:jc w:val="both"/>
        <w:rPr>
          <w:rFonts w:eastAsia="Times New Roman"/>
          <w:b/>
          <w:bCs/>
        </w:rPr>
      </w:pPr>
      <w:r w:rsidRPr="00EC0DA1">
        <w:rPr>
          <w:rFonts w:eastAsia="Times New Roman"/>
          <w:b/>
          <w:bCs/>
        </w:rPr>
        <w:t xml:space="preserve"> </w:t>
      </w:r>
      <w:r w:rsidR="006667C0" w:rsidRPr="00EC0DA1">
        <w:rPr>
          <w:rFonts w:eastAsia="Times New Roman"/>
          <w:b/>
          <w:bCs/>
        </w:rPr>
        <w:t>dr. Laza Margit</w:t>
      </w:r>
      <w:r w:rsidR="006667C0" w:rsidRPr="00EC0DA1">
        <w:rPr>
          <w:rFonts w:eastAsia="Times New Roman"/>
          <w:b/>
          <w:bCs/>
        </w:rPr>
        <w:tab/>
      </w:r>
      <w:r w:rsidR="006667C0" w:rsidRPr="00EC0DA1">
        <w:rPr>
          <w:rFonts w:eastAsia="Times New Roman"/>
          <w:b/>
          <w:bCs/>
        </w:rPr>
        <w:tab/>
      </w:r>
      <w:r w:rsidR="006667C0" w:rsidRPr="00EC0DA1">
        <w:rPr>
          <w:rFonts w:eastAsia="Times New Roman"/>
          <w:b/>
          <w:bCs/>
        </w:rPr>
        <w:tab/>
      </w:r>
      <w:r w:rsidR="006667C0" w:rsidRPr="00EC0DA1">
        <w:rPr>
          <w:rFonts w:eastAsia="Times New Roman"/>
          <w:b/>
          <w:bCs/>
        </w:rPr>
        <w:tab/>
      </w:r>
      <w:r w:rsidR="006667C0" w:rsidRPr="00EC0DA1">
        <w:rPr>
          <w:rFonts w:eastAsia="Times New Roman"/>
          <w:b/>
          <w:bCs/>
        </w:rPr>
        <w:tab/>
      </w:r>
      <w:r w:rsidRPr="00EC0DA1">
        <w:rPr>
          <w:rFonts w:eastAsia="Times New Roman"/>
          <w:b/>
          <w:bCs/>
        </w:rPr>
        <w:t xml:space="preserve"> </w:t>
      </w:r>
      <w:r w:rsidR="006667C0" w:rsidRPr="00EC0DA1">
        <w:rPr>
          <w:rFonts w:eastAsia="Times New Roman"/>
          <w:b/>
          <w:bCs/>
        </w:rPr>
        <w:t>Niedermüller Péter</w:t>
      </w:r>
    </w:p>
    <w:p w14:paraId="1CAB0FC6" w14:textId="77777777" w:rsidR="006667C0" w:rsidRPr="00EC0DA1" w:rsidRDefault="006667C0" w:rsidP="007B7825">
      <w:pPr>
        <w:widowControl w:val="0"/>
        <w:autoSpaceDE w:val="0"/>
        <w:autoSpaceDN w:val="0"/>
        <w:adjustRightInd w:val="0"/>
        <w:spacing w:after="0" w:line="300" w:lineRule="exact"/>
        <w:ind w:right="849" w:firstLine="851"/>
        <w:jc w:val="both"/>
        <w:rPr>
          <w:rFonts w:eastAsia="Times New Roman"/>
          <w:b/>
        </w:rPr>
      </w:pPr>
      <w:r w:rsidRPr="00EC0DA1">
        <w:rPr>
          <w:rFonts w:eastAsia="Times New Roman"/>
          <w:b/>
        </w:rPr>
        <w:t xml:space="preserve">         jegyző</w:t>
      </w:r>
      <w:r w:rsidRPr="00EC0DA1">
        <w:rPr>
          <w:rFonts w:eastAsia="Times New Roman"/>
          <w:b/>
        </w:rPr>
        <w:tab/>
      </w:r>
      <w:r w:rsidRPr="00EC0DA1">
        <w:rPr>
          <w:rFonts w:eastAsia="Times New Roman"/>
          <w:b/>
        </w:rPr>
        <w:tab/>
      </w:r>
      <w:r w:rsidRPr="00EC0DA1">
        <w:rPr>
          <w:rFonts w:eastAsia="Times New Roman"/>
          <w:b/>
        </w:rPr>
        <w:tab/>
      </w:r>
      <w:r w:rsidRPr="00EC0DA1">
        <w:rPr>
          <w:rFonts w:eastAsia="Times New Roman"/>
          <w:b/>
        </w:rPr>
        <w:tab/>
      </w:r>
      <w:r w:rsidRPr="00EC0DA1">
        <w:rPr>
          <w:rFonts w:eastAsia="Times New Roman"/>
          <w:b/>
        </w:rPr>
        <w:tab/>
      </w:r>
      <w:r w:rsidRPr="00EC0DA1">
        <w:rPr>
          <w:rFonts w:eastAsia="Times New Roman"/>
          <w:b/>
        </w:rPr>
        <w:tab/>
        <w:t xml:space="preserve">      polgármester</w:t>
      </w:r>
    </w:p>
    <w:p w14:paraId="6988E835" w14:textId="77777777" w:rsidR="006667C0" w:rsidRPr="00EC0DA1" w:rsidRDefault="006667C0" w:rsidP="007B7825">
      <w:pPr>
        <w:widowControl w:val="0"/>
        <w:autoSpaceDE w:val="0"/>
        <w:autoSpaceDN w:val="0"/>
        <w:adjustRightInd w:val="0"/>
        <w:spacing w:after="0" w:line="300" w:lineRule="exact"/>
        <w:ind w:right="849" w:firstLine="851"/>
        <w:jc w:val="both"/>
        <w:rPr>
          <w:rFonts w:eastAsia="Times New Roman"/>
          <w:b/>
        </w:rPr>
      </w:pPr>
    </w:p>
    <w:p w14:paraId="44412BD2" w14:textId="77777777" w:rsidR="002174CF" w:rsidRPr="00EC0DA1" w:rsidRDefault="002174CF" w:rsidP="007B7825">
      <w:pPr>
        <w:spacing w:after="0" w:line="300" w:lineRule="exact"/>
        <w:jc w:val="center"/>
        <w:rPr>
          <w:b/>
        </w:rPr>
      </w:pPr>
    </w:p>
    <w:p w14:paraId="133AE6B7" w14:textId="77777777" w:rsidR="002174CF" w:rsidRPr="00EC0DA1" w:rsidRDefault="002174CF" w:rsidP="007B7825">
      <w:pPr>
        <w:spacing w:after="0" w:line="300" w:lineRule="exact"/>
        <w:jc w:val="center"/>
        <w:rPr>
          <w:b/>
        </w:rPr>
      </w:pPr>
      <w:r w:rsidRPr="00EC0DA1">
        <w:rPr>
          <w:b/>
        </w:rPr>
        <w:t>Záradék</w:t>
      </w:r>
    </w:p>
    <w:p w14:paraId="55B1C2A3" w14:textId="77777777" w:rsidR="002174CF" w:rsidRPr="00EC0DA1" w:rsidRDefault="002174CF" w:rsidP="007B7825">
      <w:pPr>
        <w:spacing w:after="0" w:line="300" w:lineRule="exact"/>
        <w:jc w:val="center"/>
        <w:rPr>
          <w:b/>
        </w:rPr>
      </w:pPr>
    </w:p>
    <w:p w14:paraId="1F84BDFC" w14:textId="77777777" w:rsidR="002174CF" w:rsidRPr="00EC0DA1" w:rsidRDefault="002174CF" w:rsidP="007B7825">
      <w:pPr>
        <w:spacing w:after="0" w:line="300" w:lineRule="exact"/>
        <w:jc w:val="both"/>
      </w:pPr>
      <w:r w:rsidRPr="00EC0DA1">
        <w:t>A rendelet kihirdetése 2020. ………. napján a Szervezeti és Működési Szabályzat szerint a Polgármesteri Hivatal hirdetőtábláján megtörtént.</w:t>
      </w:r>
    </w:p>
    <w:p w14:paraId="42792D0F" w14:textId="77777777" w:rsidR="002174CF" w:rsidRPr="00EC0DA1" w:rsidRDefault="002174CF" w:rsidP="007B7825">
      <w:pPr>
        <w:spacing w:after="0" w:line="300" w:lineRule="exact"/>
        <w:jc w:val="both"/>
      </w:pPr>
      <w:r w:rsidRPr="00EC0DA1">
        <w:t xml:space="preserve">A rendelet közzététel céljából megküldésre került a </w:t>
      </w:r>
      <w:hyperlink r:id="rId8" w:history="1">
        <w:r w:rsidRPr="00EC0DA1">
          <w:rPr>
            <w:rStyle w:val="Hiperhivatkozs"/>
            <w:color w:val="auto"/>
          </w:rPr>
          <w:t>www.erzsebetvaros.hu</w:t>
        </w:r>
      </w:hyperlink>
      <w:r w:rsidRPr="00EC0DA1">
        <w:t xml:space="preserve"> honlap szerkesztője részére.</w:t>
      </w:r>
    </w:p>
    <w:p w14:paraId="3DC28159" w14:textId="77777777" w:rsidR="002174CF" w:rsidRPr="00EC0DA1" w:rsidRDefault="002174CF" w:rsidP="007B7825">
      <w:pPr>
        <w:spacing w:after="0" w:line="300" w:lineRule="exact"/>
        <w:jc w:val="both"/>
        <w:outlineLvl w:val="0"/>
      </w:pPr>
    </w:p>
    <w:p w14:paraId="69E9188F" w14:textId="77777777" w:rsidR="002174CF" w:rsidRPr="00EC0DA1" w:rsidRDefault="002174CF" w:rsidP="007B7825">
      <w:pPr>
        <w:spacing w:after="0" w:line="300" w:lineRule="exact"/>
        <w:jc w:val="both"/>
        <w:outlineLvl w:val="0"/>
      </w:pPr>
    </w:p>
    <w:p w14:paraId="2E600F00" w14:textId="77777777" w:rsidR="002174CF" w:rsidRPr="00EC0DA1" w:rsidRDefault="002174CF" w:rsidP="007B7825">
      <w:pPr>
        <w:spacing w:after="0" w:line="300" w:lineRule="exact"/>
        <w:jc w:val="both"/>
        <w:outlineLvl w:val="0"/>
      </w:pPr>
    </w:p>
    <w:p w14:paraId="362C3FCD" w14:textId="77777777" w:rsidR="002174CF" w:rsidRPr="00EC0DA1" w:rsidRDefault="002174CF" w:rsidP="007B7825">
      <w:pPr>
        <w:spacing w:after="0" w:line="300" w:lineRule="exact"/>
        <w:ind w:left="4536"/>
        <w:jc w:val="center"/>
      </w:pPr>
      <w:r w:rsidRPr="00EC0DA1">
        <w:rPr>
          <w:b/>
        </w:rPr>
        <w:t>dr. Laza Margit</w:t>
      </w:r>
    </w:p>
    <w:p w14:paraId="5A987C47" w14:textId="77777777" w:rsidR="002174CF" w:rsidRPr="00EC0DA1" w:rsidRDefault="002174CF" w:rsidP="007B782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b/>
        </w:rPr>
      </w:pPr>
      <w:r w:rsidRPr="00EC0DA1">
        <w:rPr>
          <w:b/>
        </w:rPr>
        <w:t>jegyző</w:t>
      </w:r>
    </w:p>
    <w:p w14:paraId="26E4A3B5" w14:textId="77777777" w:rsidR="006667C0" w:rsidRPr="00EC0DA1" w:rsidRDefault="002174CF" w:rsidP="007B7825">
      <w:pPr>
        <w:widowControl w:val="0"/>
        <w:autoSpaceDE w:val="0"/>
        <w:autoSpaceDN w:val="0"/>
        <w:adjustRightInd w:val="0"/>
        <w:spacing w:after="0" w:line="300" w:lineRule="exact"/>
        <w:ind w:right="849" w:firstLine="851"/>
        <w:jc w:val="both"/>
        <w:rPr>
          <w:rFonts w:eastAsia="Times New Roman"/>
          <w:b/>
        </w:rPr>
      </w:pPr>
      <w:r w:rsidRPr="00EC0DA1">
        <w:rPr>
          <w:b/>
        </w:rPr>
        <w:br w:type="page"/>
      </w:r>
    </w:p>
    <w:p w14:paraId="2C693085" w14:textId="27EBC36A" w:rsidR="001E36A5" w:rsidRPr="00EC0DA1" w:rsidRDefault="001E36A5" w:rsidP="007B7825">
      <w:pPr>
        <w:widowControl w:val="0"/>
        <w:tabs>
          <w:tab w:val="left" w:pos="2535"/>
        </w:tabs>
        <w:autoSpaceDE w:val="0"/>
        <w:autoSpaceDN w:val="0"/>
        <w:adjustRightInd w:val="0"/>
        <w:spacing w:after="0" w:line="300" w:lineRule="exact"/>
        <w:jc w:val="center"/>
        <w:rPr>
          <w:b/>
          <w:bCs/>
          <w:lang w:val="x-none"/>
        </w:rPr>
      </w:pPr>
      <w:r w:rsidRPr="00EC0DA1">
        <w:rPr>
          <w:b/>
          <w:bCs/>
          <w:lang w:val="x-none"/>
        </w:rPr>
        <w:lastRenderedPageBreak/>
        <w:t>Általános indok</w:t>
      </w:r>
      <w:r w:rsidR="00CC5FFA">
        <w:rPr>
          <w:b/>
          <w:bCs/>
        </w:rPr>
        <w:t>o</w:t>
      </w:r>
      <w:r w:rsidRPr="00EC0DA1">
        <w:rPr>
          <w:b/>
          <w:bCs/>
          <w:lang w:val="x-none"/>
        </w:rPr>
        <w:t>lás</w:t>
      </w:r>
    </w:p>
    <w:p w14:paraId="5A772905" w14:textId="77777777" w:rsidR="001E36A5" w:rsidRPr="00EC0DA1" w:rsidRDefault="001E36A5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lang w:val="x-none"/>
        </w:rPr>
      </w:pPr>
    </w:p>
    <w:p w14:paraId="286D8254" w14:textId="312DAA19" w:rsidR="00B458B3" w:rsidRPr="00B458B3" w:rsidRDefault="00B458B3" w:rsidP="00B458B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A</w:t>
      </w:r>
      <w:r w:rsidRPr="00B458B3">
        <w:rPr>
          <w:rFonts w:eastAsia="Times New Roman"/>
        </w:rPr>
        <w:t xml:space="preserve">z üzletek éjszakai nyitvatartási </w:t>
      </w:r>
      <w:r w:rsidR="004D38D8">
        <w:rPr>
          <w:rFonts w:eastAsia="Times New Roman"/>
        </w:rPr>
        <w:t>rendjéről</w:t>
      </w:r>
      <w:r w:rsidRPr="00B458B3">
        <w:rPr>
          <w:rFonts w:eastAsia="Times New Roman"/>
        </w:rPr>
        <w:t xml:space="preserve"> szóló önkormányzati rendelet</w:t>
      </w:r>
      <w:r>
        <w:rPr>
          <w:rFonts w:eastAsia="Times New Roman"/>
        </w:rPr>
        <w:t xml:space="preserve"> </w:t>
      </w:r>
      <w:r w:rsidRPr="00B458B3">
        <w:rPr>
          <w:rFonts w:eastAsia="Times New Roman"/>
        </w:rPr>
        <w:t xml:space="preserve">hatályba lépését követő rövid időszakban is számtalan olyan észrevétel érkezett az </w:t>
      </w:r>
      <w:r w:rsidR="004D38D8">
        <w:rPr>
          <w:rFonts w:eastAsia="Times New Roman"/>
        </w:rPr>
        <w:t>Ö</w:t>
      </w:r>
      <w:r w:rsidRPr="00B458B3">
        <w:rPr>
          <w:rFonts w:eastAsia="Times New Roman"/>
        </w:rPr>
        <w:t>nkormányzat felé, amely indokolja a jogszabályi rendelkezések felülvizsgálatát, és a rendelkezések betartása, betartatása érdekében, elsősorban azok szövegszerű pontosítását.</w:t>
      </w:r>
      <w:r>
        <w:rPr>
          <w:rFonts w:eastAsia="Times New Roman"/>
        </w:rPr>
        <w:t xml:space="preserve"> </w:t>
      </w:r>
      <w:r w:rsidRPr="00B458B3">
        <w:rPr>
          <w:rFonts w:eastAsia="Times New Roman"/>
        </w:rPr>
        <w:t xml:space="preserve">Ezen felül a közelmúltban elszenvedett veszélyhelyzet </w:t>
      </w:r>
      <w:r>
        <w:rPr>
          <w:rFonts w:eastAsia="Times New Roman"/>
        </w:rPr>
        <w:t xml:space="preserve">által </w:t>
      </w:r>
      <w:r w:rsidRPr="00B458B3">
        <w:rPr>
          <w:rFonts w:eastAsia="Times New Roman"/>
        </w:rPr>
        <w:t xml:space="preserve">a </w:t>
      </w:r>
      <w:r>
        <w:rPr>
          <w:rFonts w:eastAsia="Times New Roman"/>
        </w:rPr>
        <w:t>kerületben</w:t>
      </w:r>
      <w:r w:rsidRPr="00B458B3">
        <w:rPr>
          <w:rFonts w:eastAsia="Times New Roman"/>
        </w:rPr>
        <w:t xml:space="preserve"> található vendéglátó üzleteknek</w:t>
      </w:r>
      <w:r>
        <w:rPr>
          <w:rFonts w:eastAsia="Times New Roman"/>
        </w:rPr>
        <w:t xml:space="preserve"> okozott károk </w:t>
      </w:r>
      <w:r w:rsidRPr="00B458B3">
        <w:rPr>
          <w:rFonts w:eastAsia="Times New Roman"/>
        </w:rPr>
        <w:t>enyhítésére</w:t>
      </w:r>
      <w:r>
        <w:rPr>
          <w:rFonts w:eastAsia="Times New Roman"/>
        </w:rPr>
        <w:t>, és meghatározott időszakra az Önkormányzat engedélyezni kívánja</w:t>
      </w:r>
      <w:r w:rsidRPr="00B458B3">
        <w:rPr>
          <w:rFonts w:eastAsia="Times New Roman"/>
        </w:rPr>
        <w:t xml:space="preserve"> a vendéglátó üzletek előtti közterületen elhelyezett teraszok hosszított, azaz </w:t>
      </w:r>
      <w:r w:rsidR="00CC5FFA">
        <w:rPr>
          <w:rFonts w:eastAsia="Times New Roman"/>
        </w:rPr>
        <w:t xml:space="preserve">pénteki és szombati napokon </w:t>
      </w:r>
      <w:r w:rsidRPr="00B458B3">
        <w:rPr>
          <w:rFonts w:eastAsia="Times New Roman"/>
        </w:rPr>
        <w:t>22 és 24 óra közötti nyitva tartását is.</w:t>
      </w:r>
    </w:p>
    <w:p w14:paraId="0C2D9E5F" w14:textId="77777777" w:rsidR="005927D7" w:rsidRPr="00EC0DA1" w:rsidRDefault="005927D7" w:rsidP="007B7825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300" w:lineRule="exact"/>
        <w:jc w:val="center"/>
        <w:rPr>
          <w:lang w:val="x-none"/>
        </w:rPr>
      </w:pPr>
    </w:p>
    <w:p w14:paraId="4D214B6C" w14:textId="77777777" w:rsidR="001E36A5" w:rsidRPr="00EC0DA1" w:rsidRDefault="001E36A5" w:rsidP="007B7825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/>
        </w:rPr>
      </w:pPr>
      <w:r w:rsidRPr="00EC0DA1">
        <w:rPr>
          <w:b/>
        </w:rPr>
        <w:t>Részletes indokolás</w:t>
      </w:r>
    </w:p>
    <w:p w14:paraId="11574ED2" w14:textId="77777777" w:rsidR="00F20379" w:rsidRPr="00EC0DA1" w:rsidRDefault="00F20379" w:rsidP="007B7825">
      <w:pPr>
        <w:widowControl w:val="0"/>
        <w:autoSpaceDE w:val="0"/>
        <w:autoSpaceDN w:val="0"/>
        <w:adjustRightInd w:val="0"/>
        <w:spacing w:after="0" w:line="300" w:lineRule="exact"/>
        <w:rPr>
          <w:b/>
        </w:rPr>
      </w:pPr>
    </w:p>
    <w:p w14:paraId="5D7786EF" w14:textId="77777777" w:rsidR="00F20379" w:rsidRPr="00EC0DA1" w:rsidRDefault="00F20379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 w:rsidRPr="00EC0DA1">
        <w:t>1-2. § A vendéglátó teraszok működési idejének szabályozását szolgáló különös rendelkezés bevezetését szolgáló rendelkezés.</w:t>
      </w:r>
    </w:p>
    <w:p w14:paraId="4D8064F3" w14:textId="77777777" w:rsidR="00F20379" w:rsidRPr="00EC0DA1" w:rsidRDefault="00F20379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p w14:paraId="51ADAE38" w14:textId="77777777" w:rsidR="00EC0DA1" w:rsidRPr="00EC0DA1" w:rsidRDefault="00EC0DA1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 w:rsidRPr="00EC0DA1">
        <w:t>3-5. § Az üzletekre vonatkozó külön nyitvatartási engedély kiadásával kapcsolatos hatósági eljárás pontosításával összefüggő rendelkezés.</w:t>
      </w:r>
    </w:p>
    <w:p w14:paraId="0F01826C" w14:textId="77777777" w:rsidR="00F20379" w:rsidRPr="00EC0DA1" w:rsidRDefault="00F20379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p w14:paraId="47F5282D" w14:textId="77777777" w:rsidR="00EC0DA1" w:rsidRDefault="00EC0DA1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 w:rsidRPr="00EC0DA1">
        <w:t>6. § Az üzletekre vonatkozó külön nyitvatartási engedély megszűnésével kapcsolatos hatósági eljárás pontosításával összefüggő rendelkezés.</w:t>
      </w:r>
    </w:p>
    <w:p w14:paraId="23131001" w14:textId="77777777" w:rsidR="004F53C3" w:rsidRDefault="004F53C3" w:rsidP="007B7825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p w14:paraId="16F0D66C" w14:textId="77777777" w:rsidR="00CC5FFA" w:rsidRPr="00EC0DA1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>
        <w:t>7. § A bírság megfizetésére, illetve a megfizetés határidejére vonatkozó rendelkezés, illetve a szövegezés pontosítása.</w:t>
      </w:r>
    </w:p>
    <w:p w14:paraId="305EB4CB" w14:textId="77777777" w:rsidR="00CC5FFA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p w14:paraId="3C4A9521" w14:textId="77777777" w:rsidR="00CC5FFA" w:rsidRPr="008979D2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 w:rsidRPr="008979D2">
        <w:t xml:space="preserve">8. § </w:t>
      </w:r>
      <w:r w:rsidRPr="008979D2">
        <w:rPr>
          <w:rFonts w:eastAsia="Times New Roman"/>
          <w:iCs/>
        </w:rPr>
        <w:t>A külön nyitvatartási engedélyt hatóság által szüneteltetetésére vonatkozó rendelkezés szövegszerű pontosítása.</w:t>
      </w:r>
    </w:p>
    <w:p w14:paraId="1447F479" w14:textId="77777777" w:rsidR="00CC5FFA" w:rsidRPr="00EC0DA1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p w14:paraId="277A8580" w14:textId="77777777" w:rsidR="00CC5FFA" w:rsidRPr="00EC0DA1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>
        <w:t>9</w:t>
      </w:r>
      <w:r w:rsidRPr="00EC0DA1">
        <w:t>. § Az üzletekre vonatkozó külön nyitvatartási engedély nyilvántartására vonatkozó rendelkezés.</w:t>
      </w:r>
    </w:p>
    <w:p w14:paraId="2260342D" w14:textId="77777777" w:rsidR="00CC5FFA" w:rsidRPr="00EC0DA1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p w14:paraId="5FBE706C" w14:textId="77777777" w:rsidR="00CC5FFA" w:rsidRPr="00EC0DA1" w:rsidRDefault="00CC5FFA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  <w:r>
        <w:t>10</w:t>
      </w:r>
      <w:r w:rsidRPr="00EC0DA1">
        <w:t>. § Hatályba léptető rendelkezés.</w:t>
      </w:r>
    </w:p>
    <w:p w14:paraId="5C0B8DB9" w14:textId="6F60A130" w:rsidR="00385CA7" w:rsidRPr="00EC0DA1" w:rsidRDefault="00385CA7" w:rsidP="00CC5FFA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sectPr w:rsidR="00385CA7" w:rsidRPr="00EC0DA1" w:rsidSect="006667C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AFB35" w14:textId="77777777" w:rsidR="00A65E46" w:rsidRDefault="00A65E46" w:rsidP="00C26356">
      <w:pPr>
        <w:spacing w:after="0" w:line="240" w:lineRule="auto"/>
      </w:pPr>
      <w:r>
        <w:separator/>
      </w:r>
    </w:p>
  </w:endnote>
  <w:endnote w:type="continuationSeparator" w:id="0">
    <w:p w14:paraId="368FE784" w14:textId="77777777" w:rsidR="00A65E46" w:rsidRDefault="00A65E46" w:rsidP="00C2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1E668" w14:textId="77777777" w:rsidR="00A65E46" w:rsidRDefault="00A65E46" w:rsidP="00C26356">
      <w:pPr>
        <w:spacing w:after="0" w:line="240" w:lineRule="auto"/>
      </w:pPr>
      <w:r>
        <w:separator/>
      </w:r>
    </w:p>
  </w:footnote>
  <w:footnote w:type="continuationSeparator" w:id="0">
    <w:p w14:paraId="3368AD96" w14:textId="77777777" w:rsidR="00A65E46" w:rsidRDefault="00A65E46" w:rsidP="00C2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62DE6"/>
    <w:multiLevelType w:val="hybridMultilevel"/>
    <w:tmpl w:val="DA125F2E"/>
    <w:lvl w:ilvl="0" w:tplc="CF4E7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D751579"/>
    <w:multiLevelType w:val="hybridMultilevel"/>
    <w:tmpl w:val="99B079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52E9A"/>
    <w:multiLevelType w:val="hybridMultilevel"/>
    <w:tmpl w:val="DA125F2E"/>
    <w:lvl w:ilvl="0" w:tplc="CF4E7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C0"/>
    <w:rsid w:val="00027664"/>
    <w:rsid w:val="00052AF9"/>
    <w:rsid w:val="00060120"/>
    <w:rsid w:val="000746C4"/>
    <w:rsid w:val="00087C84"/>
    <w:rsid w:val="000B66AB"/>
    <w:rsid w:val="000C27A1"/>
    <w:rsid w:val="000F1B2E"/>
    <w:rsid w:val="001272EA"/>
    <w:rsid w:val="001379FE"/>
    <w:rsid w:val="001862AF"/>
    <w:rsid w:val="001D7EB3"/>
    <w:rsid w:val="001E36A5"/>
    <w:rsid w:val="001F0A39"/>
    <w:rsid w:val="002174CF"/>
    <w:rsid w:val="00253386"/>
    <w:rsid w:val="002753F6"/>
    <w:rsid w:val="002A0821"/>
    <w:rsid w:val="00310D60"/>
    <w:rsid w:val="003172B1"/>
    <w:rsid w:val="003431FE"/>
    <w:rsid w:val="00347E0C"/>
    <w:rsid w:val="00351019"/>
    <w:rsid w:val="0036204A"/>
    <w:rsid w:val="00367FD3"/>
    <w:rsid w:val="00385CA7"/>
    <w:rsid w:val="003D03CE"/>
    <w:rsid w:val="0042637E"/>
    <w:rsid w:val="00430552"/>
    <w:rsid w:val="00437345"/>
    <w:rsid w:val="00442BBA"/>
    <w:rsid w:val="00465405"/>
    <w:rsid w:val="0047578E"/>
    <w:rsid w:val="004B2798"/>
    <w:rsid w:val="004B5356"/>
    <w:rsid w:val="004D0FE2"/>
    <w:rsid w:val="004D38D8"/>
    <w:rsid w:val="004D6FB8"/>
    <w:rsid w:val="004F53C3"/>
    <w:rsid w:val="00500B2F"/>
    <w:rsid w:val="00510D47"/>
    <w:rsid w:val="00517EA5"/>
    <w:rsid w:val="00556F8C"/>
    <w:rsid w:val="00574606"/>
    <w:rsid w:val="00580B6F"/>
    <w:rsid w:val="005927D7"/>
    <w:rsid w:val="005A1892"/>
    <w:rsid w:val="005B42C4"/>
    <w:rsid w:val="005C3B47"/>
    <w:rsid w:val="005C62C1"/>
    <w:rsid w:val="005D62F8"/>
    <w:rsid w:val="005E12BF"/>
    <w:rsid w:val="005E79E2"/>
    <w:rsid w:val="00643F04"/>
    <w:rsid w:val="006667C0"/>
    <w:rsid w:val="00685132"/>
    <w:rsid w:val="006E41D8"/>
    <w:rsid w:val="006F6B37"/>
    <w:rsid w:val="00714B5D"/>
    <w:rsid w:val="00714EF6"/>
    <w:rsid w:val="0072303E"/>
    <w:rsid w:val="007540E5"/>
    <w:rsid w:val="0076493B"/>
    <w:rsid w:val="00785246"/>
    <w:rsid w:val="00787C4C"/>
    <w:rsid w:val="007A18D0"/>
    <w:rsid w:val="007B25C3"/>
    <w:rsid w:val="007B7825"/>
    <w:rsid w:val="007B7B50"/>
    <w:rsid w:val="007F5B37"/>
    <w:rsid w:val="00852F3B"/>
    <w:rsid w:val="00867C60"/>
    <w:rsid w:val="0088011B"/>
    <w:rsid w:val="008B751A"/>
    <w:rsid w:val="00925157"/>
    <w:rsid w:val="0096564D"/>
    <w:rsid w:val="00971284"/>
    <w:rsid w:val="009A5C41"/>
    <w:rsid w:val="009C1817"/>
    <w:rsid w:val="009C1F64"/>
    <w:rsid w:val="009D7DDA"/>
    <w:rsid w:val="009E77EF"/>
    <w:rsid w:val="009F311E"/>
    <w:rsid w:val="00A127B8"/>
    <w:rsid w:val="00A26554"/>
    <w:rsid w:val="00A42DD9"/>
    <w:rsid w:val="00A474F1"/>
    <w:rsid w:val="00A5349D"/>
    <w:rsid w:val="00A54361"/>
    <w:rsid w:val="00A55A8F"/>
    <w:rsid w:val="00A56ED7"/>
    <w:rsid w:val="00A65E46"/>
    <w:rsid w:val="00A7294F"/>
    <w:rsid w:val="00A851FA"/>
    <w:rsid w:val="00A91DC6"/>
    <w:rsid w:val="00A91E67"/>
    <w:rsid w:val="00A94A39"/>
    <w:rsid w:val="00AB6AAD"/>
    <w:rsid w:val="00AB7F50"/>
    <w:rsid w:val="00AC126C"/>
    <w:rsid w:val="00AD44EA"/>
    <w:rsid w:val="00AF0E54"/>
    <w:rsid w:val="00AF18CC"/>
    <w:rsid w:val="00B1790F"/>
    <w:rsid w:val="00B25177"/>
    <w:rsid w:val="00B458B3"/>
    <w:rsid w:val="00B51268"/>
    <w:rsid w:val="00B63F2F"/>
    <w:rsid w:val="00B9410E"/>
    <w:rsid w:val="00BB1C86"/>
    <w:rsid w:val="00BC6F21"/>
    <w:rsid w:val="00BF0B21"/>
    <w:rsid w:val="00C0330B"/>
    <w:rsid w:val="00C045D9"/>
    <w:rsid w:val="00C04FAB"/>
    <w:rsid w:val="00C26356"/>
    <w:rsid w:val="00C33FB3"/>
    <w:rsid w:val="00C43210"/>
    <w:rsid w:val="00C47560"/>
    <w:rsid w:val="00C84939"/>
    <w:rsid w:val="00C91A39"/>
    <w:rsid w:val="00CA1F44"/>
    <w:rsid w:val="00CA511C"/>
    <w:rsid w:val="00CA6ADD"/>
    <w:rsid w:val="00CB0490"/>
    <w:rsid w:val="00CC5FFA"/>
    <w:rsid w:val="00CE713C"/>
    <w:rsid w:val="00D42F02"/>
    <w:rsid w:val="00D435DC"/>
    <w:rsid w:val="00D52BDC"/>
    <w:rsid w:val="00D63FBD"/>
    <w:rsid w:val="00D64A52"/>
    <w:rsid w:val="00D941BB"/>
    <w:rsid w:val="00DA053B"/>
    <w:rsid w:val="00DA42A6"/>
    <w:rsid w:val="00DA5B4C"/>
    <w:rsid w:val="00DF2B1D"/>
    <w:rsid w:val="00E00C8D"/>
    <w:rsid w:val="00E054E4"/>
    <w:rsid w:val="00E5047F"/>
    <w:rsid w:val="00E75DEE"/>
    <w:rsid w:val="00E91906"/>
    <w:rsid w:val="00E9238B"/>
    <w:rsid w:val="00EC0DA1"/>
    <w:rsid w:val="00ED79CF"/>
    <w:rsid w:val="00ED7CF2"/>
    <w:rsid w:val="00F20211"/>
    <w:rsid w:val="00F20379"/>
    <w:rsid w:val="00F328F0"/>
    <w:rsid w:val="00F54FB2"/>
    <w:rsid w:val="00F55060"/>
    <w:rsid w:val="00F86AA0"/>
    <w:rsid w:val="00F9626A"/>
    <w:rsid w:val="00FB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259E"/>
  <w15:chartTrackingRefBased/>
  <w15:docId w15:val="{744CF903-FA0E-408D-B823-325B286C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7C0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667C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gmail-m3124686434566913041msolistparagraph">
    <w:name w:val="gmail-m_3124686434566913041msolistparagraph"/>
    <w:basedOn w:val="Norml"/>
    <w:rsid w:val="006667C0"/>
    <w:pPr>
      <w:spacing w:before="100" w:beforeAutospacing="1" w:after="100" w:afterAutospacing="1" w:line="240" w:lineRule="auto"/>
    </w:pPr>
  </w:style>
  <w:style w:type="character" w:styleId="Hiperhivatkozs">
    <w:name w:val="Hyperlink"/>
    <w:basedOn w:val="Bekezdsalapbettpusa"/>
    <w:uiPriority w:val="99"/>
    <w:unhideWhenUsed/>
    <w:rsid w:val="002174CF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6F6B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6B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6B37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6B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6B37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6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6B37"/>
    <w:rPr>
      <w:rFonts w:ascii="Segoe UI" w:eastAsia="Calibri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80B6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263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26356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C263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440DC-0BA2-44F0-B59B-CD0060D0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815</Words>
  <Characters>5627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19</cp:revision>
  <dcterms:created xsi:type="dcterms:W3CDTF">2020-07-16T11:29:00Z</dcterms:created>
  <dcterms:modified xsi:type="dcterms:W3CDTF">2020-07-17T08:13:00Z</dcterms:modified>
</cp:coreProperties>
</file>