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32E14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 xml:space="preserve">TÁMOGATÁSI SZERZŐDÉS </w:t>
      </w:r>
    </w:p>
    <w:p w14:paraId="5ADB9BD7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35F67A7F" w14:textId="77777777" w:rsidR="001F417E" w:rsidRPr="00712D96" w:rsidRDefault="001F417E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4BC6297C" w14:textId="77777777" w:rsidR="001F417E" w:rsidRDefault="001F417E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0C32619A" w14:textId="6C0C0630" w:rsidR="001F417E" w:rsidRPr="0099676D" w:rsidRDefault="001F417E" w:rsidP="00F742C0">
      <w:pPr>
        <w:spacing w:after="0" w:line="240" w:lineRule="auto"/>
        <w:ind w:left="-284" w:right="-285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99676D">
        <w:rPr>
          <w:rFonts w:ascii="Times New Roman" w:hAnsi="Times New Roman" w:cs="Times New Roman"/>
          <w:sz w:val="20"/>
          <w:szCs w:val="20"/>
          <w:lang w:eastAsia="zh-CN"/>
        </w:rPr>
        <w:t>(székhelye: 1073 Budapest, Erzsébet körút 6</w:t>
      </w:r>
      <w:proofErr w:type="gramStart"/>
      <w:r w:rsidRPr="0099676D">
        <w:rPr>
          <w:rFonts w:ascii="Times New Roman" w:hAnsi="Times New Roman" w:cs="Times New Roman"/>
          <w:sz w:val="20"/>
          <w:szCs w:val="20"/>
          <w:lang w:eastAsia="zh-CN"/>
        </w:rPr>
        <w:t>.;</w:t>
      </w:r>
      <w:proofErr w:type="gramEnd"/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 törzskönyvi azonosító száma:735704; KSH statisztikai számjele: 15735708-8411-321-01; adóazonosító száma: 15735708-2-42; számlaszáma: 11784009-15507008-10030008; </w:t>
      </w:r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képviselője: </w:t>
      </w:r>
      <w:proofErr w:type="spellStart"/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>Niedermüller</w:t>
      </w:r>
      <w:proofErr w:type="spellEnd"/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Péter polgármester –</w:t>
      </w:r>
      <w:r w:rsidRPr="0099676D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3D70579" w14:textId="77777777" w:rsidR="001F417E" w:rsidRPr="00712D96" w:rsidRDefault="001F417E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</w:p>
    <w:p w14:paraId="6AF9B318" w14:textId="77777777" w:rsidR="001F417E" w:rsidRPr="00712D96" w:rsidRDefault="001F417E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neve, címe: Budapest VII. kerület,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...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, alatti Társasház</w:t>
      </w:r>
    </w:p>
    <w:p w14:paraId="08588C25" w14:textId="77777777" w:rsidR="001F417E" w:rsidRDefault="001F417E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adószáma</w:t>
      </w: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4805149F" w14:textId="77777777" w:rsidR="001F417E" w:rsidRPr="00712D96" w:rsidRDefault="001F417E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5F505E9" w14:textId="77777777" w:rsidR="001F417E" w:rsidRPr="00712D96" w:rsidRDefault="001F417E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 továbbiakban együtt: Felek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23F06F92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9F50928" w14:textId="77777777" w:rsidR="002B524C" w:rsidRPr="00D437D8" w:rsidRDefault="002B524C" w:rsidP="00F742C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14:paraId="286D2A8F" w14:textId="77777777" w:rsidR="002B524C" w:rsidRPr="00D437D8" w:rsidRDefault="002B524C" w:rsidP="00F742C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F06806B" w14:textId="24565D3E" w:rsidR="002B524C" w:rsidRPr="00D60FDF" w:rsidRDefault="001F417E" w:rsidP="00F742C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A Felek megállapítják, hogy a Budapest VII. kerület</w:t>
      </w:r>
      <w:proofErr w:type="gramStart"/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Pr="00D60FDF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Pr="00D60FDF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…………………...</w:t>
      </w:r>
      <w:r w:rsidRPr="00D60FDF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szám alatti Társasház az Önkormányzat által a társasházaknak nyújtható felújítási támogatásról szóló 7/2016. (II. 18.) számú önkormányzati rendelet (</w:t>
      </w:r>
      <w:r w:rsidRPr="00D60FD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60FD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2020. évi Társasház Felújítási </w:t>
      </w:r>
      <w:proofErr w:type="gramStart"/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Pályázaton ….</w:t>
      </w:r>
      <w:proofErr w:type="gramEnd"/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Pr="00D60FDF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Pr="00D60FDF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320C6A">
        <w:rPr>
          <w:rFonts w:ascii="Times New Roman" w:hAnsi="Times New Roman" w:cs="Times New Roman"/>
          <w:sz w:val="20"/>
          <w:szCs w:val="20"/>
        </w:rPr>
        <w:t>támogatáshoz jutott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Önkormányzat Képviselő-testülete Pénzügyi és Kerületfejlesztési Bizottságának (a továbbiakban: Bizottság) </w:t>
      </w:r>
      <w:r w:rsidRPr="00D60FDF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…/2020. (………)</w:t>
      </w: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számú határozata alapján</w:t>
      </w:r>
      <w:r w:rsidR="002B524C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</w:p>
    <w:p w14:paraId="4D052A38" w14:textId="27464065" w:rsidR="002B524C" w:rsidRPr="00D437D8" w:rsidRDefault="00EF5861" w:rsidP="00F742C0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1F417E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elnyert támogatás kizárólag a pályázatban megjelölt </w:t>
      </w:r>
      <w:r w:rsidR="00164E4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LED, kukatároló és kerákpártároló</w:t>
      </w:r>
      <w:r w:rsidR="00164E41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1F417E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munkára használható fel, a benyújtott pályázati dokumentum részét képező tételes kivitelezői árajánlat szerint</w:t>
      </w:r>
      <w:r w:rsidR="0005459C" w:rsidRPr="00D60FDF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5A317312" w14:textId="4B7A1002" w:rsidR="002B524C" w:rsidRDefault="001F417E" w:rsidP="00F742C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fejezet 1) pontjában megjelölt munkát a Társasház a szerződés megkötését követő </w:t>
      </w:r>
      <w:r w:rsidR="00D92D23" w:rsidRPr="00BB7D05">
        <w:rPr>
          <w:rFonts w:ascii="Times New Roman" w:eastAsia="Times New Roman" w:hAnsi="Times New Roman" w:cs="Times New Roman"/>
          <w:sz w:val="20"/>
          <w:szCs w:val="20"/>
          <w:lang w:eastAsia="zh-CN"/>
        </w:rPr>
        <w:t>90 napon belül</w:t>
      </w:r>
      <w:r w:rsidR="00D92D23"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köteles elvégeztetni. 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munka elvégzését, valamint a műszaki átadást követően a társasház köteles benyújtani a közös képviselő által hitelesített számlamásolatokat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dokumentumokat a </w:t>
      </w:r>
      <w:r w:rsidR="00114F2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jelen szerződés 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II. fejezet </w:t>
      </w:r>
      <w:r w:rsidR="00114F2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4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) pontjában foglaltak alapján, legkésőbb a szerződéskötéstől számított </w:t>
      </w:r>
      <w:r w:rsidR="00D92D23" w:rsidRPr="00D92D2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120 napon belül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Előre nem látható okok esetén a társasház az elszámolási határidő lejárta előtt kérheti a határidő meghosszabbítását, amelyről a Bizottság dönt. A határidőt a Bizottság egy alkalommal, legfeljebb </w:t>
      </w:r>
      <w:r w:rsidR="00B02103"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3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0 nappal hosszabbíthatja meg. A határidők elmulasztása szerződésszegésnek minősül</w:t>
      </w:r>
      <w:r w:rsidR="00B02103"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, mely esetben a teljes támogatást vissza kell utalni az önkormányzat számlájára.</w:t>
      </w:r>
    </w:p>
    <w:p w14:paraId="6BE413F3" w14:textId="514BAA54" w:rsidR="008C08DE" w:rsidRDefault="00B641FA" w:rsidP="00F742C0">
      <w:pPr>
        <w:pStyle w:val="Listaszerbekezds"/>
        <w:numPr>
          <w:ilvl w:val="1"/>
          <w:numId w:val="1"/>
        </w:numPr>
        <w:tabs>
          <w:tab w:val="clear" w:pos="1440"/>
        </w:tabs>
        <w:spacing w:after="0" w:line="240" w:lineRule="auto"/>
        <w:ind w:left="-284" w:right="-285"/>
        <w:jc w:val="both"/>
      </w:pPr>
      <w:r w:rsidRPr="00B641F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Pr="00B641FA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vállalja, hogy jelen szerződés ellenjegyzésétől számított 2 évre vagy a következő nyertes pályázatig – figyelembe véve az építészeti értékeket - kihelyez egy az Önkormányzat által biztosított táblát, amelyen szerepel, hogy a társasház önkormányzati támogatásban részesült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6EC33332" w14:textId="77777777" w:rsidR="00B641FA" w:rsidRPr="00D92D23" w:rsidRDefault="00B641FA" w:rsidP="00F742C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6185361" w14:textId="77777777" w:rsidR="002B524C" w:rsidRPr="00B641FA" w:rsidRDefault="002B524C" w:rsidP="00F742C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B641FA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II. A támogatás folyósítása</w:t>
      </w:r>
    </w:p>
    <w:p w14:paraId="5E4381E9" w14:textId="77777777" w:rsidR="002B524C" w:rsidRPr="00D92D23" w:rsidRDefault="002B524C" w:rsidP="00F742C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EDBA108" w14:textId="37D3FC3A" w:rsidR="00B02103" w:rsidRPr="00D92D23" w:rsidRDefault="002B524C" w:rsidP="00F742C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</w:t>
      </w:r>
      <w:r w:rsidR="00B02103"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jelen</w:t>
      </w:r>
      <w:r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="00D47640"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szerződés </w:t>
      </w:r>
      <w:r w:rsidR="00114F2E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aláírását</w:t>
      </w:r>
      <w:r w:rsidR="00D47640"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="00B02103" w:rsidRPr="00D92D23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követő 30 napon belül 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által jelen szerződésben megjelölt számlájár</w:t>
      </w:r>
      <w:r w:rsidR="001F34B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történő átutalással kerül sor, </w:t>
      </w:r>
      <w:r w:rsidR="001F34B2" w:rsidRPr="007C0889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amennyiben </w:t>
      </w:r>
      <w:r w:rsidR="001F34B2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szerződés aláírásával egyidejűleg a </w:t>
      </w:r>
      <w:r w:rsidR="001F34B2" w:rsidRPr="007C0889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pénzintézeti felhatalmazó levél eredeti példánya benyújtásra került.</w:t>
      </w:r>
    </w:p>
    <w:p w14:paraId="2ABDA47F" w14:textId="2017E5BB" w:rsidR="00B02103" w:rsidRPr="00D92D23" w:rsidRDefault="00B02103" w:rsidP="00F742C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hAnsi="Times New Roman" w:cs="Times New Roman"/>
          <w:sz w:val="20"/>
          <w:szCs w:val="20"/>
        </w:rPr>
        <w:t xml:space="preserve">Amennyiben jelen szerződés megkötésének időpontjában az érintett Társasháznak a helyi önkormányzat felé adó vagy egyéb tartozása van, </w:t>
      </w:r>
      <w:r w:rsidR="00114F2E">
        <w:rPr>
          <w:rFonts w:ascii="Times New Roman" w:hAnsi="Times New Roman" w:cs="Times New Roman"/>
          <w:sz w:val="20"/>
          <w:szCs w:val="20"/>
        </w:rPr>
        <w:t xml:space="preserve">a támogatás összegéből a tartozás levonásra került. </w:t>
      </w:r>
    </w:p>
    <w:p w14:paraId="485C67E4" w14:textId="77777777" w:rsidR="00B02103" w:rsidRPr="00D92D23" w:rsidRDefault="00B02103" w:rsidP="00F742C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Ütemezett elszámolás benyújtására nincs lehetőség. </w:t>
      </w:r>
    </w:p>
    <w:p w14:paraId="1C0A61CF" w14:textId="77777777" w:rsidR="00B02103" w:rsidRPr="00D92D23" w:rsidRDefault="00B02103" w:rsidP="00F742C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dokumentumokat kell benyújtani </w:t>
      </w:r>
      <w:r w:rsidRPr="00D92D2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benyújtva:</w:t>
      </w:r>
    </w:p>
    <w:p w14:paraId="5556FCB8" w14:textId="77777777" w:rsidR="00B02103" w:rsidRPr="00D92D23" w:rsidRDefault="00B02103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D92D23">
        <w:rPr>
          <w:rFonts w:ascii="Times New Roman" w:hAnsi="Times New Roman" w:cs="Times New Roman"/>
          <w:i/>
          <w:sz w:val="20"/>
          <w:szCs w:val="20"/>
        </w:rPr>
        <w:t>(</w:t>
      </w:r>
      <w:r w:rsidRPr="00D92D23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0529F35E" w14:textId="77777777" w:rsidR="00B02103" w:rsidRPr="00D92D23" w:rsidRDefault="00B02103" w:rsidP="00F742C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-284" w:right="-285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elszámolási iratjegyzék </w:t>
      </w:r>
    </w:p>
    <w:p w14:paraId="356A0C6E" w14:textId="77777777" w:rsidR="00B02103" w:rsidRPr="00D92D23" w:rsidRDefault="00B02103" w:rsidP="00F742C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-284" w:right="-285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a mindenkor jogszabályi előírásoknak megfelelően kitöltött számla/számlák mellékleteivel (</w:t>
      </w:r>
      <w:r w:rsidRPr="00D92D2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számlarészletező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</w:p>
    <w:p w14:paraId="406BA30A" w14:textId="77777777" w:rsidR="00B02103" w:rsidRPr="00B90CBD" w:rsidRDefault="00B02103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számlák eredeti példányára rá kell írni – ezzel együtt kell lemásolni – „</w:t>
      </w:r>
      <w:r w:rsidRPr="00D92D2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2020. évi VII. kerületi társasházi pályázati forrásból </w:t>
      </w:r>
      <w:r w:rsidRPr="00B90CB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támogatva”</w:t>
      </w: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Készpénzfizetési számla </w:t>
      </w:r>
      <w:proofErr w:type="gramStart"/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esetén</w:t>
      </w:r>
      <w:proofErr w:type="gramEnd"/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számlán/</w:t>
      </w:r>
      <w:proofErr w:type="spellStart"/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kon</w:t>
      </w:r>
      <w:proofErr w:type="spellEnd"/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fel kell tüntetni, hogy „</w:t>
      </w:r>
      <w:r w:rsidRPr="00B90CB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fizetve</w:t>
      </w: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”.</w:t>
      </w:r>
    </w:p>
    <w:p w14:paraId="7C5A909E" w14:textId="77777777" w:rsidR="00B02103" w:rsidRPr="00B90CBD" w:rsidRDefault="00B02103" w:rsidP="00F742C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-284" w:right="-285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vállalkozási szerződés a Társasház és a vállalkozó között </w:t>
      </w:r>
    </w:p>
    <w:p w14:paraId="396B035F" w14:textId="6B062225" w:rsidR="00B02103" w:rsidRPr="00B90CBD" w:rsidRDefault="00114F2E" w:rsidP="00F742C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-284" w:right="-285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B02103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munkák vállalkozási szerződés szerinti elvégzését igazoló, a hatályos jogszabályoknak megfelelő dokumentum másolata (</w:t>
      </w:r>
      <w:r w:rsidR="00B02103" w:rsidRPr="00B90CB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minden közreműködő, legalább </w:t>
      </w:r>
      <w:r w:rsidRPr="00B90CB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társasház közös képviselője </w:t>
      </w:r>
      <w:r w:rsidR="00B02103" w:rsidRPr="00B90CB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és kivitelező által aláírva</w:t>
      </w:r>
      <w:r w:rsidR="00B02103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08712E0A" w14:textId="30A43BDA" w:rsidR="00164E41" w:rsidRPr="00B90CBD" w:rsidRDefault="00164E41" w:rsidP="00F742C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-284" w:right="-285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számlavezető pénzintézetnél tett, az Önkormányzatnak inkasszó jogot biztosító bejelentés (felhatalmazó levél) eredeti példánya.</w:t>
      </w:r>
    </w:p>
    <w:p w14:paraId="5054ACE0" w14:textId="5B78EC62" w:rsidR="00F742C0" w:rsidRPr="00B90CBD" w:rsidRDefault="00F742C0" w:rsidP="00F742C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-284" w:right="-285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fotódokumentáció az elkészült munkákról</w:t>
      </w:r>
    </w:p>
    <w:p w14:paraId="4B24365E" w14:textId="28747680" w:rsidR="00B02103" w:rsidRPr="00D92D23" w:rsidRDefault="00B02103" w:rsidP="00F742C0">
      <w:pPr>
        <w:pStyle w:val="Listaszerbekezds1"/>
        <w:numPr>
          <w:ilvl w:val="0"/>
          <w:numId w:val="2"/>
        </w:numPr>
        <w:autoSpaceDE w:val="0"/>
        <w:ind w:left="-284" w:right="-285"/>
        <w:jc w:val="both"/>
        <w:rPr>
          <w:color w:val="000000" w:themeColor="text1"/>
        </w:rPr>
      </w:pPr>
      <w:r w:rsidRPr="00B90CBD">
        <w:rPr>
          <w:color w:val="000000" w:themeColor="text1"/>
        </w:rPr>
        <w:t>Az elszámolás során kizárólag a Bizottság által elfogadott, elvégzett munkákról kiállított számlák, azok egyidejű benyújtása mellett fogadhatók be. Ha</w:t>
      </w:r>
      <w:r w:rsidRPr="00D92D23">
        <w:rPr>
          <w:color w:val="000000" w:themeColor="text1"/>
        </w:rPr>
        <w:t xml:space="preserve">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</w:t>
      </w:r>
      <w:r w:rsidR="00164E41">
        <w:rPr>
          <w:color w:val="000000" w:themeColor="text1"/>
        </w:rPr>
        <w:t>,</w:t>
      </w:r>
      <w:r w:rsidRPr="00D92D23">
        <w:rPr>
          <w:color w:val="000000" w:themeColor="text1"/>
        </w:rPr>
        <w:t xml:space="preserve"> úgy ezt követően nem nyújtható be és nem fogadható be elszámolás kiegészítéseként további számla, a támogatás </w:t>
      </w:r>
      <w:r w:rsidR="00114F2E">
        <w:rPr>
          <w:color w:val="000000" w:themeColor="text1"/>
        </w:rPr>
        <w:t xml:space="preserve">elszámolása </w:t>
      </w:r>
      <w:r w:rsidRPr="00D92D23">
        <w:rPr>
          <w:color w:val="000000" w:themeColor="text1"/>
        </w:rPr>
        <w:t xml:space="preserve">a már befogadott számlák alapján történik. </w:t>
      </w:r>
    </w:p>
    <w:p w14:paraId="47469F39" w14:textId="16F2C9DE" w:rsidR="00B02103" w:rsidRPr="00D92D23" w:rsidRDefault="00B02103" w:rsidP="00F742C0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Ha a benyújtott számla összege kevesebb, mint a támogatás, a különbözetet </w:t>
      </w:r>
      <w:r w:rsidR="00114F2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elszámolás elfogadásáról szóló értesítés átvételét követő 15 napon belül </w:t>
      </w:r>
      <w:r w:rsidRPr="00D92D23">
        <w:rPr>
          <w:rFonts w:ascii="Times New Roman" w:eastAsia="Times New Roman" w:hAnsi="Times New Roman" w:cs="Times New Roman"/>
          <w:sz w:val="20"/>
          <w:szCs w:val="20"/>
          <w:lang w:eastAsia="zh-CN"/>
        </w:rPr>
        <w:t>vissza kell utalni az önkormányzat számlájára.</w:t>
      </w:r>
    </w:p>
    <w:p w14:paraId="290682E6" w14:textId="77777777" w:rsidR="00F84671" w:rsidRDefault="00F84671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B5716D5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5713F45F" w14:textId="77777777" w:rsidR="002B524C" w:rsidRPr="00D437D8" w:rsidRDefault="002B524C" w:rsidP="00F742C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392B841" w14:textId="77777777" w:rsidR="006B5775" w:rsidRPr="00712D96" w:rsidRDefault="006B5775" w:rsidP="00F742C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</w:t>
      </w: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1EB363FE" w14:textId="6104C3FB" w:rsidR="006B5775" w:rsidRPr="00712D96" w:rsidRDefault="006B5775" w:rsidP="00F742C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sz w:val="20"/>
          <w:szCs w:val="20"/>
        </w:rPr>
        <w:t>A költségvetési támogatások felhasználását, ha ennek a szerződéskötéskor hatályos közbeszerzésekről szóló törvény szerinti feltételei fennállnak, közbeszerzés alkalmazásához kell kötni és köteles a szerződéskötéskor hatályos közbeszerzésekről szóló törvény rendelkezéseit alkalmazni.</w:t>
      </w:r>
    </w:p>
    <w:p w14:paraId="630FBA99" w14:textId="77777777" w:rsidR="006B5775" w:rsidRPr="00712D96" w:rsidRDefault="006B5775" w:rsidP="00F742C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Társasháznak, amennyiben a tárgyévben juttatott támogatások és megkötött szerződések alapján a Társasházra a jelen fejezet 2) pontjában foglalt kötelezettségek vonatkoznak, legkésőbb a számla benyújtásával egyidejűleg a dokumentumok bemutatásával igazolnia kell a közbeszerzési törvénynek megfelelő eljárását.</w:t>
      </w:r>
    </w:p>
    <w:p w14:paraId="6D7669AE" w14:textId="77777777" w:rsidR="006B5775" w:rsidRPr="00712D96" w:rsidRDefault="006B5775" w:rsidP="00F742C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Amennyiben a Társasház jelen</w:t>
      </w:r>
      <w:r w:rsidRPr="00712D96">
        <w:rPr>
          <w:rFonts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szerződésben foglalt adataiban (pl.: közös képviselet, bankszámlaszám) változás áll be, úgy a Társasház ezt a változás bekövetkezte után haladéktalanul, de legkésőbb a változást követő 10 munkanapon belül köteles bejelenteni és a bejelentést iratokkal igazolni. </w:t>
      </w:r>
    </w:p>
    <w:p w14:paraId="72C119D7" w14:textId="77777777" w:rsidR="006B5775" w:rsidRPr="00712D96" w:rsidRDefault="006B5775" w:rsidP="00F742C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károkért és hátrányokért a társasház felel.</w:t>
      </w:r>
    </w:p>
    <w:p w14:paraId="75094104" w14:textId="04863DF6" w:rsidR="006B5775" w:rsidRPr="00320C6A" w:rsidRDefault="006B5775" w:rsidP="00F742C0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>A Nyertes pályázó jelen megállapodás aláírásával tudomásul veszi, hogy az Állami Számvevőszék vizsgálhatja a támogatás felhasználását</w:t>
      </w:r>
      <w:r w:rsidR="00F84671"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</w:p>
    <w:p w14:paraId="7F1036A7" w14:textId="269EC0E9" w:rsidR="006B5775" w:rsidRPr="00320C6A" w:rsidRDefault="006B5775" w:rsidP="00F742C0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Nyertes pályázó </w:t>
      </w:r>
      <w:r w:rsidR="00F84671"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információs önrendelkezési jogról és az információszabadságról szóló 2011. évi CXII. törvényben foglaltak szerint </w:t>
      </w:r>
      <w:r w:rsidRPr="00320C6A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Pr="00320C6A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Pr="00320C6A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Pr="00320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21445EBA" w14:textId="6711505C" w:rsidR="00AB4B07" w:rsidRPr="00320C6A" w:rsidRDefault="006B5775" w:rsidP="00F742C0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Nyertes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proofErr w:type="gramStart"/>
      <w:r w:rsidRPr="00320C6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proofErr w:type="gram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320C6A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  <w:r w:rsidRPr="00320C6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</w:p>
    <w:p w14:paraId="26280CFA" w14:textId="77777777" w:rsidR="00B641FA" w:rsidRDefault="00B641FA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56F2D6A4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megállapodás megszegése</w:t>
      </w:r>
    </w:p>
    <w:p w14:paraId="3D213FF3" w14:textId="77777777" w:rsidR="002B524C" w:rsidRPr="00D437D8" w:rsidRDefault="002B524C" w:rsidP="00F742C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F9F161C" w14:textId="77777777" w:rsidR="00BB2017" w:rsidRPr="00D437D8" w:rsidRDefault="002B524C" w:rsidP="00F742C0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D437D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súlyos megszegésnek minősül: a határidők be nem tartása, a szerződéstől eltérő munkák elvégzése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D437D8">
        <w:rPr>
          <w:rFonts w:ascii="Times New Roman" w:hAnsi="Times New Roman" w:cs="Times New Roman"/>
          <w:sz w:val="20"/>
          <w:szCs w:val="20"/>
        </w:rPr>
        <w:t xml:space="preserve"> 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14:paraId="0807F543" w14:textId="77777777" w:rsidR="00114F2E" w:rsidRDefault="002B524C" w:rsidP="00F742C0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Pr="00D437D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14:paraId="0022F0F4" w14:textId="3458C9C2" w:rsidR="00B641FA" w:rsidRPr="00B90CBD" w:rsidRDefault="00114F2E" w:rsidP="00F742C0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-284" w:right="-285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14F2E">
        <w:rPr>
          <w:rFonts w:ascii="Times New Roman" w:eastAsia="Times New Roman" w:hAnsi="Times New Roman" w:cs="Times New Roman"/>
          <w:sz w:val="20"/>
          <w:szCs w:val="20"/>
          <w:lang w:eastAsia="zh-CN"/>
        </w:rPr>
        <w:t>Amennyiben a Tá</w:t>
      </w: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rsasház a szerződés </w:t>
      </w:r>
      <w:r w:rsidRPr="00B90CBD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II. fejezet 6) pontjában vagy </w:t>
      </w: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fejezet </w:t>
      </w:r>
      <w:r w:rsidRPr="00B90CBD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2</w:t>
      </w: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  <w:r w:rsidRPr="00B90CBD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pontjá</w:t>
      </w: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ba</w:t>
      </w:r>
      <w:r w:rsidRPr="00B90CBD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n foglalt esetekben a</w:t>
      </w: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támogatást határidőben nem fizeti vissza az Önkormányzat részére, az Önkormányzat inkasszós jogát érvényesíti</w:t>
      </w:r>
    </w:p>
    <w:p w14:paraId="33116CD8" w14:textId="77777777" w:rsidR="0045713C" w:rsidRPr="00B90CBD" w:rsidRDefault="0045713C" w:rsidP="00F742C0">
      <w:pPr>
        <w:spacing w:after="0" w:line="240" w:lineRule="auto"/>
        <w:ind w:left="-284" w:right="-285"/>
        <w:jc w:val="both"/>
        <w:rPr>
          <w:rFonts w:ascii="Times New Roman" w:hAnsi="Times New Roman" w:cs="Times New Roman"/>
          <w:sz w:val="20"/>
          <w:szCs w:val="20"/>
        </w:rPr>
      </w:pPr>
    </w:p>
    <w:p w14:paraId="469D843F" w14:textId="1E44B79C" w:rsidR="002B524C" w:rsidRPr="00B90CBD" w:rsidRDefault="002B524C" w:rsidP="00F742C0">
      <w:pPr>
        <w:spacing w:after="0" w:line="240" w:lineRule="auto"/>
        <w:ind w:left="-284" w:right="-285"/>
        <w:jc w:val="both"/>
        <w:rPr>
          <w:rFonts w:ascii="Times New Roman" w:hAnsi="Times New Roman" w:cs="Times New Roman"/>
          <w:sz w:val="20"/>
          <w:szCs w:val="20"/>
        </w:rPr>
      </w:pPr>
      <w:r w:rsidRPr="00B90CBD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B90CBD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B90CBD">
        <w:rPr>
          <w:rFonts w:ascii="Times New Roman" w:hAnsi="Times New Roman" w:cs="Times New Roman"/>
          <w:sz w:val="20"/>
          <w:szCs w:val="20"/>
        </w:rPr>
        <w:t xml:space="preserve">szerződésben nem szabályozott kérdésekben a </w:t>
      </w:r>
      <w:r w:rsidR="0053084C" w:rsidRPr="00B90CBD">
        <w:rPr>
          <w:rFonts w:ascii="Times New Roman" w:hAnsi="Times New Roman" w:cs="Times New Roman"/>
          <w:sz w:val="20"/>
          <w:szCs w:val="20"/>
        </w:rPr>
        <w:t>Polgári Törvénykönyvről szóló 2013. évi V. törvény (</w:t>
      </w:r>
      <w:r w:rsidRPr="00B90CBD">
        <w:rPr>
          <w:rFonts w:ascii="Times New Roman" w:hAnsi="Times New Roman" w:cs="Times New Roman"/>
          <w:sz w:val="20"/>
          <w:szCs w:val="20"/>
        </w:rPr>
        <w:t>Ptk</w:t>
      </w:r>
      <w:r w:rsidR="0011724C" w:rsidRPr="00B90CBD">
        <w:rPr>
          <w:rFonts w:ascii="Times New Roman" w:hAnsi="Times New Roman" w:cs="Times New Roman"/>
          <w:sz w:val="20"/>
          <w:szCs w:val="20"/>
        </w:rPr>
        <w:t>.</w:t>
      </w:r>
      <w:r w:rsidR="0053084C" w:rsidRPr="00B90CBD">
        <w:rPr>
          <w:rFonts w:ascii="Times New Roman" w:hAnsi="Times New Roman" w:cs="Times New Roman"/>
          <w:sz w:val="20"/>
          <w:szCs w:val="20"/>
        </w:rPr>
        <w:t>)</w:t>
      </w:r>
      <w:r w:rsidRPr="00B90CBD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578267AD" w14:textId="77777777" w:rsidR="00B641FA" w:rsidRPr="00B90CBD" w:rsidRDefault="00B641FA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3E75129" w14:textId="77777777" w:rsidR="002B524C" w:rsidRPr="00B90CBD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7C21576D" w14:textId="77777777" w:rsidR="002B524C" w:rsidRPr="00B90CBD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623E005" w14:textId="77777777" w:rsidR="002B524C" w:rsidRPr="00B90CBD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B90CBD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B90CBD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4955D730" w14:textId="052A0B5E" w:rsidR="002B524C" w:rsidRPr="00D437D8" w:rsidRDefault="00DD02A3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részéről: </w:t>
      </w:r>
      <w:r w:rsidR="00F742C0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Főépítészi és Műszaki Iroda</w:t>
      </w:r>
      <w:proofErr w:type="gramStart"/>
      <w:r w:rsidR="00F84671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2B524C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;</w:t>
      </w:r>
      <w:proofErr w:type="gramEnd"/>
      <w:r w:rsidR="00636300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telefon: </w:t>
      </w:r>
      <w:r w:rsidR="00F742C0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06-1/</w:t>
      </w:r>
      <w:r w:rsidR="00636300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462-</w:t>
      </w:r>
      <w:r w:rsidR="00F742C0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336</w:t>
      </w:r>
      <w:r w:rsidR="00B90CBD"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8</w:t>
      </w:r>
    </w:p>
    <w:p w14:paraId="7D2D2F31" w14:textId="161BA8D3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6B5775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F84671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…………………………..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</w:t>
      </w:r>
      <w:r w:rsidR="00555DD7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telefon: </w:t>
      </w:r>
      <w:r w:rsidR="006B5775">
        <w:rPr>
          <w:rFonts w:ascii="Times New Roman" w:eastAsia="Times New Roman" w:hAnsi="Times New Roman" w:cs="Times New Roman"/>
          <w:sz w:val="20"/>
          <w:szCs w:val="20"/>
          <w:lang w:eastAsia="zh-CN"/>
        </w:rPr>
        <w:t>…</w:t>
      </w:r>
    </w:p>
    <w:p w14:paraId="49785413" w14:textId="77777777" w:rsidR="00243054" w:rsidRPr="00D437D8" w:rsidRDefault="00243054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83E3EAF" w14:textId="77777777" w:rsidR="002B524C" w:rsidRPr="00D437D8" w:rsidRDefault="00117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proofErr w:type="gramStart"/>
      <w:r w:rsidR="00C93F5E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B02103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2B524C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</w:t>
      </w:r>
      <w:proofErr w:type="gramEnd"/>
      <w:r w:rsidR="002B524C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D437D8" w14:paraId="486DCD2E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6F79AFC" w14:textId="77777777" w:rsidR="002B524C" w:rsidRDefault="002B524C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91A7BF4" w14:textId="77777777" w:rsidR="004B7F4D" w:rsidRPr="00D437D8" w:rsidRDefault="004B7F4D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E5BF2E2" w14:textId="77777777" w:rsidR="002B524C" w:rsidRPr="00D437D8" w:rsidRDefault="002B524C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48817ECD" w14:textId="77777777" w:rsidR="002B524C" w:rsidRPr="00D437D8" w:rsidRDefault="00B02103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Péter</w:t>
            </w:r>
          </w:p>
          <w:p w14:paraId="2AEA48E1" w14:textId="77777777" w:rsidR="002B524C" w:rsidRPr="00D437D8" w:rsidRDefault="002B524C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48120865" w14:textId="77777777" w:rsidR="004B7F4D" w:rsidRPr="00D437D8" w:rsidRDefault="004B7F4D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0DBE36" w14:textId="77777777" w:rsidR="002B524C" w:rsidRPr="00D437D8" w:rsidRDefault="002B524C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446EB78" w14:textId="77777777" w:rsidR="00B02103" w:rsidRPr="00712D96" w:rsidRDefault="002B524C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D437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B02103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Budapest VII. kerület, </w:t>
            </w:r>
          </w:p>
          <w:p w14:paraId="4FC429DE" w14:textId="77777777" w:rsidR="00B02103" w:rsidRPr="00712D96" w:rsidRDefault="00B02103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33870A3B" w14:textId="77777777" w:rsidR="00B02103" w:rsidRPr="00712D96" w:rsidRDefault="00B02103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társasház képviseletében</w:t>
            </w:r>
          </w:p>
          <w:p w14:paraId="5EA05871" w14:textId="77777777" w:rsidR="00636300" w:rsidRPr="00D437D8" w:rsidRDefault="00B02103" w:rsidP="00F742C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3765274B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8147D5B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Ellenjegyeztem:</w:t>
      </w:r>
    </w:p>
    <w:p w14:paraId="6519D4BD" w14:textId="77777777" w:rsidR="002B524C" w:rsidRPr="00D437D8" w:rsidRDefault="002B524C" w:rsidP="00F742C0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B0337D8" w14:textId="77777777" w:rsidR="002B524C" w:rsidRPr="00D437D8" w:rsidRDefault="002B524C" w:rsidP="00F742C0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Dr. </w:t>
      </w:r>
      <w:r w:rsidR="00B02103">
        <w:rPr>
          <w:rFonts w:ascii="Times New Roman" w:eastAsia="Times New Roman" w:hAnsi="Times New Roman" w:cs="Times New Roman"/>
          <w:sz w:val="20"/>
          <w:szCs w:val="20"/>
          <w:lang w:eastAsia="zh-CN"/>
        </w:rPr>
        <w:t>Laza Margit</w:t>
      </w:r>
    </w:p>
    <w:p w14:paraId="35822380" w14:textId="77777777" w:rsidR="002B524C" w:rsidRPr="00B90CBD" w:rsidRDefault="002B524C" w:rsidP="00F742C0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GoBack"/>
      <w:bookmarkEnd w:id="0"/>
      <w:proofErr w:type="gramStart"/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5C98AAA8" w14:textId="77777777" w:rsidR="002B524C" w:rsidRPr="00B90CBD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7D7E1F8" w14:textId="77777777" w:rsidR="002B524C" w:rsidRPr="00B90CBD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6004D95C" w14:textId="77777777" w:rsidR="002B524C" w:rsidRPr="00B90CBD" w:rsidRDefault="002B524C" w:rsidP="00F742C0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35137856" w14:textId="38793C84" w:rsidR="002B524C" w:rsidRPr="00B90CBD" w:rsidRDefault="00F742C0" w:rsidP="00F742C0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Nemes Erzsébet</w:t>
      </w:r>
    </w:p>
    <w:p w14:paraId="46FC53E2" w14:textId="77777777" w:rsidR="002B524C" w:rsidRPr="00B90CBD" w:rsidRDefault="002B524C" w:rsidP="00F742C0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vezetője/gazdasági vezető</w:t>
      </w:r>
    </w:p>
    <w:p w14:paraId="5C083D1C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90CBD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431D49C4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C93F5E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B02103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………………………….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</w:t>
      </w:r>
    </w:p>
    <w:p w14:paraId="55A3C1F0" w14:textId="77777777" w:rsidR="002B524C" w:rsidRPr="00D437D8" w:rsidRDefault="002B524C" w:rsidP="00F742C0">
      <w:pPr>
        <w:suppressAutoHyphens/>
        <w:autoSpaceDE w:val="0"/>
        <w:autoSpaceDN w:val="0"/>
        <w:adjustRightInd w:val="0"/>
        <w:spacing w:after="0" w:line="240" w:lineRule="auto"/>
        <w:ind w:left="-284" w:right="-285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proofErr w:type="gramStart"/>
      <w:r w:rsidR="006D502F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="006D502F" w:rsidRPr="00D43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sectPr w:rsidR="002B524C" w:rsidRPr="00D437D8" w:rsidSect="00D92D23">
      <w:footerReference w:type="default" r:id="rId9"/>
      <w:headerReference w:type="first" r:id="rId10"/>
      <w:footerReference w:type="first" r:id="rId11"/>
      <w:pgSz w:w="11906" w:h="16838"/>
      <w:pgMar w:top="709" w:right="1134" w:bottom="568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542F0" w14:textId="77777777" w:rsidR="00D84EDF" w:rsidRDefault="00D84EDF" w:rsidP="00D57BA0">
      <w:pPr>
        <w:spacing w:after="0" w:line="240" w:lineRule="auto"/>
      </w:pPr>
      <w:r>
        <w:separator/>
      </w:r>
    </w:p>
  </w:endnote>
  <w:endnote w:type="continuationSeparator" w:id="0">
    <w:p w14:paraId="7C4A01A0" w14:textId="77777777" w:rsidR="00D84EDF" w:rsidRDefault="00D84EDF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14:paraId="740DB8C7" w14:textId="77777777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CBD">
          <w:rPr>
            <w:noProof/>
          </w:rPr>
          <w:t>2</w:t>
        </w:r>
        <w:r>
          <w:fldChar w:fldCharType="end"/>
        </w:r>
      </w:p>
    </w:sdtContent>
  </w:sdt>
  <w:p w14:paraId="4D76AA58" w14:textId="77777777"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14:paraId="50936249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ED221" w14:textId="77777777" w:rsidR="00D84EDF" w:rsidRDefault="00D84EDF" w:rsidP="00D57BA0">
      <w:pPr>
        <w:spacing w:after="0" w:line="240" w:lineRule="auto"/>
      </w:pPr>
      <w:r>
        <w:separator/>
      </w:r>
    </w:p>
  </w:footnote>
  <w:footnote w:type="continuationSeparator" w:id="0">
    <w:p w14:paraId="039C22D4" w14:textId="77777777" w:rsidR="00D84EDF" w:rsidRDefault="00D84EDF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D3026" w14:textId="0ADCB02C" w:rsidR="00666F57" w:rsidRPr="00EF2944" w:rsidRDefault="00666F57" w:rsidP="00666F57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F2944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  <w:r w:rsidRPr="00EF2944">
      <w:rPr>
        <w:rFonts w:ascii="Times New Roman" w:hAnsi="Times New Roman" w:cs="Times New Roman"/>
        <w:bCs/>
        <w:sz w:val="20"/>
        <w:szCs w:val="20"/>
      </w:rPr>
      <w:br/>
      <w:t xml:space="preserve">Pénzügyi és Kerületfejlesztési </w:t>
    </w:r>
    <w:r>
      <w:rPr>
        <w:rFonts w:ascii="Times New Roman" w:hAnsi="Times New Roman" w:cs="Times New Roman"/>
        <w:bCs/>
        <w:sz w:val="20"/>
        <w:szCs w:val="20"/>
      </w:rPr>
      <w:t xml:space="preserve">Bizottsága </w:t>
    </w:r>
    <w:r w:rsidR="00A306F7" w:rsidRPr="00A306F7">
      <w:rPr>
        <w:rFonts w:ascii="Times New Roman" w:hAnsi="Times New Roman" w:cs="Times New Roman"/>
        <w:bCs/>
        <w:sz w:val="20"/>
        <w:szCs w:val="20"/>
      </w:rPr>
      <w:t xml:space="preserve">123/2020. (III.09.) </w:t>
    </w:r>
    <w:r w:rsidRPr="00A84364">
      <w:rPr>
        <w:rFonts w:ascii="Times New Roman" w:hAnsi="Times New Roman" w:cs="Times New Roman"/>
        <w:bCs/>
        <w:sz w:val="20"/>
        <w:szCs w:val="20"/>
      </w:rPr>
      <w:t>számú</w:t>
    </w:r>
    <w:r w:rsidRPr="00EF2944">
      <w:rPr>
        <w:rFonts w:ascii="Times New Roman" w:hAnsi="Times New Roman" w:cs="Times New Roman"/>
        <w:bCs/>
        <w:sz w:val="20"/>
        <w:szCs w:val="20"/>
      </w:rPr>
      <w:t xml:space="preserve"> határozatával elfogadott, </w:t>
    </w:r>
  </w:p>
  <w:p w14:paraId="710C9190" w14:textId="3DE98A86" w:rsidR="00EF2944" w:rsidRDefault="00666F57" w:rsidP="00F742C0">
    <w:pPr>
      <w:pStyle w:val="lfej"/>
      <w:jc w:val="center"/>
    </w:pPr>
    <w:r>
      <w:rPr>
        <w:rFonts w:ascii="Times New Roman" w:hAnsi="Times New Roman" w:cs="Times New Roman"/>
        <w:bCs/>
        <w:sz w:val="20"/>
        <w:szCs w:val="20"/>
      </w:rPr>
      <w:t>2020</w:t>
    </w:r>
    <w:r w:rsidRPr="00EF2944">
      <w:rPr>
        <w:rFonts w:ascii="Times New Roman" w:hAnsi="Times New Roman" w:cs="Times New Roman"/>
        <w:bCs/>
        <w:sz w:val="20"/>
        <w:szCs w:val="20"/>
      </w:rPr>
      <w:t xml:space="preserve">. évi Társasház Felújítási Pályázati Kiírás </w:t>
    </w:r>
    <w:r>
      <w:rPr>
        <w:rFonts w:ascii="Times New Roman" w:hAnsi="Times New Roman" w:cs="Times New Roman"/>
        <w:bCs/>
        <w:sz w:val="20"/>
        <w:szCs w:val="20"/>
      </w:rPr>
      <w:t>–</w:t>
    </w:r>
    <w:r w:rsidRPr="00EF2944">
      <w:rPr>
        <w:rFonts w:ascii="Times New Roman" w:hAnsi="Times New Roman" w:cs="Times New Roman"/>
        <w:bCs/>
        <w:sz w:val="20"/>
        <w:szCs w:val="20"/>
      </w:rPr>
      <w:t xml:space="preserve"> </w:t>
    </w:r>
    <w:r w:rsidRPr="00EF2944">
      <w:rPr>
        <w:rFonts w:ascii="Times New Roman" w:hAnsi="Times New Roman" w:cs="Times New Roman"/>
        <w:b/>
        <w:bCs/>
        <w:sz w:val="20"/>
        <w:szCs w:val="20"/>
        <w:u w:val="single"/>
      </w:rPr>
      <w:t>5</w:t>
    </w:r>
    <w:r>
      <w:rPr>
        <w:rFonts w:ascii="Times New Roman" w:hAnsi="Times New Roman" w:cs="Times New Roman"/>
        <w:b/>
        <w:bCs/>
        <w:sz w:val="20"/>
        <w:szCs w:val="20"/>
        <w:u w:val="single"/>
      </w:rPr>
      <w:t>/b</w:t>
    </w:r>
    <w:r w:rsidRPr="00EF29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58ECDD3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B89483E4"/>
    <w:lvl w:ilvl="0" w:tplc="FCC246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01CA5"/>
    <w:multiLevelType w:val="hybridMultilevel"/>
    <w:tmpl w:val="89B672F6"/>
    <w:lvl w:ilvl="0" w:tplc="ABAED4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1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4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6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5"/>
  </w:num>
  <w:num w:numId="5">
    <w:abstractNumId w:val="10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8"/>
  </w:num>
  <w:num w:numId="11">
    <w:abstractNumId w:val="16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7"/>
  </w:num>
  <w:num w:numId="17">
    <w:abstractNumId w:val="12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33F9A"/>
    <w:rsid w:val="00034FFC"/>
    <w:rsid w:val="00035B52"/>
    <w:rsid w:val="00044481"/>
    <w:rsid w:val="00046013"/>
    <w:rsid w:val="00047057"/>
    <w:rsid w:val="0005459C"/>
    <w:rsid w:val="00061BCD"/>
    <w:rsid w:val="00074EA8"/>
    <w:rsid w:val="0008274F"/>
    <w:rsid w:val="00082BF9"/>
    <w:rsid w:val="0008678D"/>
    <w:rsid w:val="000973BA"/>
    <w:rsid w:val="000A14FE"/>
    <w:rsid w:val="000A56ED"/>
    <w:rsid w:val="000B3CBF"/>
    <w:rsid w:val="000C4FF4"/>
    <w:rsid w:val="00114F2E"/>
    <w:rsid w:val="0011724C"/>
    <w:rsid w:val="00133658"/>
    <w:rsid w:val="00133CD8"/>
    <w:rsid w:val="001407E1"/>
    <w:rsid w:val="00144365"/>
    <w:rsid w:val="00155B9A"/>
    <w:rsid w:val="00156856"/>
    <w:rsid w:val="00157853"/>
    <w:rsid w:val="00163693"/>
    <w:rsid w:val="00164E41"/>
    <w:rsid w:val="001B2495"/>
    <w:rsid w:val="001D50DE"/>
    <w:rsid w:val="001D782F"/>
    <w:rsid w:val="001E4A10"/>
    <w:rsid w:val="001F34B2"/>
    <w:rsid w:val="001F417E"/>
    <w:rsid w:val="0023481A"/>
    <w:rsid w:val="00240D36"/>
    <w:rsid w:val="00243054"/>
    <w:rsid w:val="00245286"/>
    <w:rsid w:val="0024605A"/>
    <w:rsid w:val="00251C67"/>
    <w:rsid w:val="0025510E"/>
    <w:rsid w:val="00290E14"/>
    <w:rsid w:val="00295B04"/>
    <w:rsid w:val="002A2C49"/>
    <w:rsid w:val="002B524C"/>
    <w:rsid w:val="002C3642"/>
    <w:rsid w:val="002C7BBF"/>
    <w:rsid w:val="002F6919"/>
    <w:rsid w:val="002F7929"/>
    <w:rsid w:val="00310544"/>
    <w:rsid w:val="0031149C"/>
    <w:rsid w:val="00314319"/>
    <w:rsid w:val="00315058"/>
    <w:rsid w:val="00316B0A"/>
    <w:rsid w:val="00320C6A"/>
    <w:rsid w:val="00326F29"/>
    <w:rsid w:val="00330056"/>
    <w:rsid w:val="003353B7"/>
    <w:rsid w:val="0033543D"/>
    <w:rsid w:val="00344D49"/>
    <w:rsid w:val="0035102B"/>
    <w:rsid w:val="003554F8"/>
    <w:rsid w:val="0036249D"/>
    <w:rsid w:val="00363ED8"/>
    <w:rsid w:val="00370C6E"/>
    <w:rsid w:val="00381DBF"/>
    <w:rsid w:val="003867CB"/>
    <w:rsid w:val="00386E3D"/>
    <w:rsid w:val="003B0D71"/>
    <w:rsid w:val="003B48FE"/>
    <w:rsid w:val="003D62B9"/>
    <w:rsid w:val="003F4265"/>
    <w:rsid w:val="0040437A"/>
    <w:rsid w:val="00407371"/>
    <w:rsid w:val="00417FF9"/>
    <w:rsid w:val="00420B38"/>
    <w:rsid w:val="004213E9"/>
    <w:rsid w:val="00425FA7"/>
    <w:rsid w:val="00435CA1"/>
    <w:rsid w:val="00436849"/>
    <w:rsid w:val="0045713C"/>
    <w:rsid w:val="00464B7F"/>
    <w:rsid w:val="00491D2D"/>
    <w:rsid w:val="004961F8"/>
    <w:rsid w:val="004A6319"/>
    <w:rsid w:val="004B0235"/>
    <w:rsid w:val="004B7F4D"/>
    <w:rsid w:val="004D4810"/>
    <w:rsid w:val="004E0E70"/>
    <w:rsid w:val="0050005A"/>
    <w:rsid w:val="0053084C"/>
    <w:rsid w:val="005354DB"/>
    <w:rsid w:val="00555DD7"/>
    <w:rsid w:val="00572EA6"/>
    <w:rsid w:val="00573DEF"/>
    <w:rsid w:val="00592B46"/>
    <w:rsid w:val="005C1ADC"/>
    <w:rsid w:val="005C6AF9"/>
    <w:rsid w:val="005F3BE5"/>
    <w:rsid w:val="005F5C03"/>
    <w:rsid w:val="00603BF0"/>
    <w:rsid w:val="00604CF2"/>
    <w:rsid w:val="0061049C"/>
    <w:rsid w:val="00636300"/>
    <w:rsid w:val="00642F06"/>
    <w:rsid w:val="00644BBA"/>
    <w:rsid w:val="00664179"/>
    <w:rsid w:val="00666F57"/>
    <w:rsid w:val="006816B7"/>
    <w:rsid w:val="00681EDA"/>
    <w:rsid w:val="006A08F2"/>
    <w:rsid w:val="006B47C4"/>
    <w:rsid w:val="006B5775"/>
    <w:rsid w:val="006D198A"/>
    <w:rsid w:val="006D2D4B"/>
    <w:rsid w:val="006D36A9"/>
    <w:rsid w:val="006D4B5F"/>
    <w:rsid w:val="006D502F"/>
    <w:rsid w:val="006E392C"/>
    <w:rsid w:val="006F3568"/>
    <w:rsid w:val="00712A7B"/>
    <w:rsid w:val="00733846"/>
    <w:rsid w:val="0073786A"/>
    <w:rsid w:val="00771E26"/>
    <w:rsid w:val="007A461F"/>
    <w:rsid w:val="007D2C24"/>
    <w:rsid w:val="00834537"/>
    <w:rsid w:val="00851C2F"/>
    <w:rsid w:val="00864431"/>
    <w:rsid w:val="0088580E"/>
    <w:rsid w:val="00893322"/>
    <w:rsid w:val="008954DC"/>
    <w:rsid w:val="008A0B8A"/>
    <w:rsid w:val="008A4F4D"/>
    <w:rsid w:val="008C08DE"/>
    <w:rsid w:val="008C50AC"/>
    <w:rsid w:val="008D626F"/>
    <w:rsid w:val="009105E8"/>
    <w:rsid w:val="00913561"/>
    <w:rsid w:val="009143EA"/>
    <w:rsid w:val="009150D6"/>
    <w:rsid w:val="0093609B"/>
    <w:rsid w:val="0093787F"/>
    <w:rsid w:val="009421C3"/>
    <w:rsid w:val="00965FF6"/>
    <w:rsid w:val="009752E1"/>
    <w:rsid w:val="009A450A"/>
    <w:rsid w:val="009B2614"/>
    <w:rsid w:val="009C3AE0"/>
    <w:rsid w:val="009D2344"/>
    <w:rsid w:val="009D7974"/>
    <w:rsid w:val="00A17431"/>
    <w:rsid w:val="00A209E4"/>
    <w:rsid w:val="00A276EB"/>
    <w:rsid w:val="00A306F7"/>
    <w:rsid w:val="00A31B65"/>
    <w:rsid w:val="00A320F1"/>
    <w:rsid w:val="00A507C9"/>
    <w:rsid w:val="00A50D7E"/>
    <w:rsid w:val="00A63D85"/>
    <w:rsid w:val="00A64649"/>
    <w:rsid w:val="00A66AD4"/>
    <w:rsid w:val="00A84364"/>
    <w:rsid w:val="00A87557"/>
    <w:rsid w:val="00AA3570"/>
    <w:rsid w:val="00AB4B07"/>
    <w:rsid w:val="00AB7738"/>
    <w:rsid w:val="00AC2F0D"/>
    <w:rsid w:val="00AD0D7D"/>
    <w:rsid w:val="00AD6800"/>
    <w:rsid w:val="00AE1699"/>
    <w:rsid w:val="00AF1AEA"/>
    <w:rsid w:val="00AF3E16"/>
    <w:rsid w:val="00AF5EBF"/>
    <w:rsid w:val="00B02103"/>
    <w:rsid w:val="00B04408"/>
    <w:rsid w:val="00B106B8"/>
    <w:rsid w:val="00B10B3A"/>
    <w:rsid w:val="00B17AEC"/>
    <w:rsid w:val="00B25861"/>
    <w:rsid w:val="00B27EDF"/>
    <w:rsid w:val="00B36C90"/>
    <w:rsid w:val="00B43BDA"/>
    <w:rsid w:val="00B5695A"/>
    <w:rsid w:val="00B57D93"/>
    <w:rsid w:val="00B641FA"/>
    <w:rsid w:val="00B67927"/>
    <w:rsid w:val="00B90CBD"/>
    <w:rsid w:val="00BA1F03"/>
    <w:rsid w:val="00BB2017"/>
    <w:rsid w:val="00BB3437"/>
    <w:rsid w:val="00BB3791"/>
    <w:rsid w:val="00BB7D05"/>
    <w:rsid w:val="00BC5649"/>
    <w:rsid w:val="00BD39D4"/>
    <w:rsid w:val="00BE0CD8"/>
    <w:rsid w:val="00BF0A45"/>
    <w:rsid w:val="00BF5FD2"/>
    <w:rsid w:val="00C2545B"/>
    <w:rsid w:val="00C2750C"/>
    <w:rsid w:val="00C40225"/>
    <w:rsid w:val="00C633C8"/>
    <w:rsid w:val="00C70A5C"/>
    <w:rsid w:val="00C71BB0"/>
    <w:rsid w:val="00C81CAC"/>
    <w:rsid w:val="00C826CC"/>
    <w:rsid w:val="00C87E3F"/>
    <w:rsid w:val="00C9019A"/>
    <w:rsid w:val="00C91DB9"/>
    <w:rsid w:val="00C9346C"/>
    <w:rsid w:val="00C93F5E"/>
    <w:rsid w:val="00CB4A7A"/>
    <w:rsid w:val="00CB4B90"/>
    <w:rsid w:val="00D23A39"/>
    <w:rsid w:val="00D264D4"/>
    <w:rsid w:val="00D353DB"/>
    <w:rsid w:val="00D437D8"/>
    <w:rsid w:val="00D47640"/>
    <w:rsid w:val="00D50587"/>
    <w:rsid w:val="00D57BA0"/>
    <w:rsid w:val="00D60FDF"/>
    <w:rsid w:val="00D6724F"/>
    <w:rsid w:val="00D70093"/>
    <w:rsid w:val="00D76601"/>
    <w:rsid w:val="00D77011"/>
    <w:rsid w:val="00D84EDF"/>
    <w:rsid w:val="00D92D23"/>
    <w:rsid w:val="00D97E5D"/>
    <w:rsid w:val="00DA49F5"/>
    <w:rsid w:val="00DC020B"/>
    <w:rsid w:val="00DC07AF"/>
    <w:rsid w:val="00DD02A3"/>
    <w:rsid w:val="00DD0C1A"/>
    <w:rsid w:val="00DE5159"/>
    <w:rsid w:val="00DE7AD5"/>
    <w:rsid w:val="00DF2FE1"/>
    <w:rsid w:val="00E02197"/>
    <w:rsid w:val="00E067D1"/>
    <w:rsid w:val="00E25679"/>
    <w:rsid w:val="00E3077C"/>
    <w:rsid w:val="00E328D7"/>
    <w:rsid w:val="00E35E05"/>
    <w:rsid w:val="00E36D32"/>
    <w:rsid w:val="00E4451B"/>
    <w:rsid w:val="00E53C28"/>
    <w:rsid w:val="00E6354F"/>
    <w:rsid w:val="00E745AB"/>
    <w:rsid w:val="00E8233C"/>
    <w:rsid w:val="00E8690D"/>
    <w:rsid w:val="00EA156B"/>
    <w:rsid w:val="00EB2788"/>
    <w:rsid w:val="00EB71CF"/>
    <w:rsid w:val="00EC77A2"/>
    <w:rsid w:val="00EC7960"/>
    <w:rsid w:val="00EF2944"/>
    <w:rsid w:val="00EF5861"/>
    <w:rsid w:val="00F065B6"/>
    <w:rsid w:val="00F352DE"/>
    <w:rsid w:val="00F41610"/>
    <w:rsid w:val="00F45796"/>
    <w:rsid w:val="00F46E31"/>
    <w:rsid w:val="00F50F42"/>
    <w:rsid w:val="00F5740F"/>
    <w:rsid w:val="00F742C0"/>
    <w:rsid w:val="00F77B54"/>
    <w:rsid w:val="00F83EAF"/>
    <w:rsid w:val="00F84671"/>
    <w:rsid w:val="00FA4168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E6F846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60F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60FD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60FD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60F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60FDF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D60F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91B0C-33A3-43C6-AC8C-3E56BF6B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1145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Törőcsik Attila</cp:lastModifiedBy>
  <cp:revision>3</cp:revision>
  <cp:lastPrinted>2015-05-08T10:33:00Z</cp:lastPrinted>
  <dcterms:created xsi:type="dcterms:W3CDTF">2020-08-12T13:55:00Z</dcterms:created>
  <dcterms:modified xsi:type="dcterms:W3CDTF">2020-08-13T08:50:00Z</dcterms:modified>
</cp:coreProperties>
</file>