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EAF" w:rsidRPr="00A22569" w:rsidRDefault="00D53EAF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Budapest Főváros VII. kerület Erzsébetváros </w:t>
      </w:r>
      <w:r w:rsidR="00DC3474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Önkormányzata </w:t>
      </w:r>
      <w:proofErr w:type="gramStart"/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Képviselő-testületének …</w:t>
      </w:r>
      <w:proofErr w:type="gramEnd"/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/202</w:t>
      </w:r>
      <w:r w:rsidR="00512279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(</w:t>
      </w:r>
      <w:r w:rsidR="006D103C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IV</w:t>
      </w:r>
      <w:r w:rsidR="00FC27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……</w:t>
      </w:r>
      <w:r w:rsidR="006D103C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) önkormányzati rendelete</w:t>
      </w:r>
    </w:p>
    <w:p w:rsidR="00D53EAF" w:rsidRPr="00A22569" w:rsidRDefault="00D53EAF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</w:t>
      </w:r>
      <w:proofErr w:type="gramEnd"/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Budapest Főváros VII. kerület Erzsébetváros Önkormányzata Képviselő-testületének parkolóhelyek és rakodóhelyek megváltásáról, közcélú parkolóhelyekről szóló 4/2019. (III.22.) önkormányzati rendelete módosításáról</w:t>
      </w:r>
    </w:p>
    <w:p w:rsidR="00D53EAF" w:rsidRPr="00A22569" w:rsidRDefault="00D53EA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A22569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Budapest Főváros VII. kerület Erzsébetváros Önkormányzatának Képviselő-testülete az Alaptörvény </w:t>
      </w:r>
      <w:r w:rsidR="00835A69"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32.§ (1)</w:t>
      </w: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bekezdésében foglalt jogköre alapján</w:t>
      </w:r>
      <w:r w:rsidR="008D3A0C"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Magyarország helyi önkormányzatairól szóló</w:t>
      </w:r>
      <w:r w:rsidR="00CC427C"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2011. évi CLXXXIX. törvény 23.</w:t>
      </w: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§ </w:t>
      </w:r>
      <w:r w:rsidR="00CC427C" w:rsidRPr="00A225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bekezdés valamint 23.§ </w:t>
      </w:r>
      <w:r w:rsidRPr="00A22569">
        <w:rPr>
          <w:rFonts w:ascii="Times New Roman" w:eastAsia="Times New Roman" w:hAnsi="Times New Roman" w:cs="Times New Roman"/>
          <w:sz w:val="24"/>
          <w:szCs w:val="24"/>
          <w:lang w:eastAsia="hu-HU"/>
        </w:rPr>
        <w:t>(5) bekezdés 5. pontjában meghatározott feladatkörében eljárva</w:t>
      </w:r>
      <w:r w:rsidR="00CC427C" w:rsidRPr="00A2256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>az</w:t>
      </w:r>
      <w:proofErr w:type="spellEnd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>országos</w:t>
      </w:r>
      <w:proofErr w:type="spellEnd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>településrendezési</w:t>
      </w:r>
      <w:proofErr w:type="spellEnd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>és</w:t>
      </w:r>
      <w:proofErr w:type="spellEnd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>építési</w:t>
      </w:r>
      <w:proofErr w:type="spellEnd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A22569">
        <w:rPr>
          <w:rFonts w:ascii="Times New Roman" w:hAnsi="Times New Roman" w:cs="Times New Roman"/>
          <w:sz w:val="24"/>
          <w:szCs w:val="24"/>
          <w:lang w:val="en"/>
        </w:rPr>
        <w:t>követelményekről</w:t>
      </w:r>
      <w:proofErr w:type="spellEnd"/>
      <w:r w:rsidR="00CC427C" w:rsidRPr="00A225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12C4" w:rsidRPr="00A225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</w:t>
      </w:r>
      <w:r w:rsidR="00CC427C" w:rsidRPr="00A22569">
        <w:rPr>
          <w:rFonts w:ascii="Times New Roman" w:eastAsia="Times New Roman" w:hAnsi="Times New Roman" w:cs="Times New Roman"/>
          <w:sz w:val="24"/>
          <w:szCs w:val="24"/>
          <w:lang w:eastAsia="hu-HU"/>
        </w:rPr>
        <w:t>253/1997. (XII.20.) Korm.</w:t>
      </w:r>
      <w:r w:rsidR="000764CC" w:rsidRPr="00A225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C427C" w:rsidRPr="00A2256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 42. § (12) bekezdésében foglaltak alapján</w:t>
      </w:r>
      <w:r w:rsidR="00CC427C"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Budapest Főváros VII. kerület Erzsébetváros Önkormányzata Képviselő-testületének parkolóhelyek és rakodóhelyek megváltásáról, közcélú parkolóhelyekről szóló 4/2019. (III.22.) önkormányzati rendelete módosításáról a következőket rendeli el:</w:t>
      </w:r>
    </w:p>
    <w:p w:rsid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5136" w:rsidRPr="00A22569" w:rsidRDefault="00F05136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5F5F" w:rsidRPr="00A22569" w:rsidRDefault="00355F5F" w:rsidP="00781251">
      <w:pPr>
        <w:pStyle w:val="Listaszerbekezds"/>
        <w:numPr>
          <w:ilvl w:val="0"/>
          <w:numId w:val="36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F05136" w:rsidRDefault="00F05136" w:rsidP="00355F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355F5F" w:rsidRPr="00A22569" w:rsidRDefault="00355F5F" w:rsidP="00EC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r w:rsidR="00254D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parkolóhelyek és rakodóhelyek megváltásáról, közcélú parkolóhelyekről szóló 4/2019. (III.22.) önkormányzati rendelet (a továbbiakban: </w:t>
      </w:r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PHR</w:t>
      </w:r>
      <w:r w:rsidR="00254D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</w:t>
      </w:r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1.§-</w:t>
      </w:r>
      <w:proofErr w:type="gramStart"/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gramEnd"/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spellEnd"/>
      <w:r w:rsidR="00254D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következő </w:t>
      </w:r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(4) bekezdéssel egészül ki:</w:t>
      </w:r>
    </w:p>
    <w:p w:rsidR="00355F5F" w:rsidRPr="00A22569" w:rsidRDefault="00100EE5" w:rsidP="00355F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„</w:t>
      </w:r>
      <w:r w:rsidR="00355F5F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(4) E rendelet alkalmazásában:</w:t>
      </w:r>
    </w:p>
    <w:p w:rsidR="00355F5F" w:rsidRPr="00A22569" w:rsidRDefault="000764CC" w:rsidP="00355F5F">
      <w:pPr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proofErr w:type="gramStart"/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a</w:t>
      </w:r>
      <w:proofErr w:type="gramEnd"/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) tetőtér-</w:t>
      </w:r>
      <w:r w:rsidR="00355F5F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beépítés</w:t>
      </w:r>
      <w:r w:rsidR="009525DA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:</w:t>
      </w:r>
      <w:r w:rsidR="00355F5F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az épített környezet alakításáról és védelméről szóló 1997. évi LVIII. törvény (a továbbiakban: </w:t>
      </w:r>
      <w:proofErr w:type="spellStart"/>
      <w:r w:rsidR="00355F5F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Étv</w:t>
      </w:r>
      <w:proofErr w:type="spellEnd"/>
      <w:r w:rsidR="00355F5F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.) 60/K. §-a szerinti  az épület bővítésével nem járó (meglévő tető </w:t>
      </w:r>
      <w:proofErr w:type="spellStart"/>
      <w:r w:rsidR="00355F5F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kub</w:t>
      </w:r>
      <w:r w:rsidR="009525DA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atúrán</w:t>
      </w:r>
      <w:proofErr w:type="spellEnd"/>
      <w:r w:rsidR="009525DA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belüli) tetőtér-beépítés</w:t>
      </w:r>
      <w:r w:rsidR="00355F5F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</w:t>
      </w:r>
    </w:p>
    <w:p w:rsidR="00355F5F" w:rsidRPr="00A22569" w:rsidRDefault="00355F5F" w:rsidP="00355F5F">
      <w:pPr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b) emelet</w:t>
      </w:r>
      <w:r w:rsidR="000764CC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-</w:t>
      </w:r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ráépítés</w:t>
      </w:r>
      <w:r w:rsidR="009525DA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: </w:t>
      </w:r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az épület</w:t>
      </w:r>
      <w:r w:rsidR="000764CC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</w:t>
      </w:r>
      <w:proofErr w:type="spellStart"/>
      <w:r w:rsidR="000764CC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kubatúra</w:t>
      </w:r>
      <w:proofErr w:type="spellEnd"/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bővítésével és szintszám növelé</w:t>
      </w:r>
      <w:r w:rsidR="009525DA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sévél járó építési tevékenysége</w:t>
      </w:r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</w:t>
      </w:r>
    </w:p>
    <w:p w:rsidR="009525DA" w:rsidRPr="00A22569" w:rsidRDefault="005B609B" w:rsidP="00355F5F">
      <w:pPr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c) az építési munka megkezdése</w:t>
      </w:r>
      <w:r w:rsidR="009525DA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: </w:t>
      </w:r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az e-napló</w:t>
      </w:r>
      <w:r w:rsidR="00FB0D85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megnyitásának időpontj</w:t>
      </w:r>
      <w:r w:rsidR="009525DA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a</w:t>
      </w:r>
    </w:p>
    <w:p w:rsidR="005B609B" w:rsidRPr="00A22569" w:rsidRDefault="009525DA" w:rsidP="009525D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proofErr w:type="gramStart"/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értendő</w:t>
      </w:r>
      <w:proofErr w:type="gramEnd"/>
      <w:r w:rsidR="00FB0D85"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.”</w:t>
      </w:r>
    </w:p>
    <w:p w:rsidR="006D103C" w:rsidRDefault="006D103C" w:rsidP="00355F5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05136" w:rsidRPr="00A22569" w:rsidRDefault="00F05136" w:rsidP="00355F5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6D103C" w:rsidRPr="00A22569" w:rsidRDefault="006D103C" w:rsidP="00781251">
      <w:pPr>
        <w:pStyle w:val="Listaszerbekezds"/>
        <w:numPr>
          <w:ilvl w:val="0"/>
          <w:numId w:val="36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6D103C" w:rsidRPr="00A22569" w:rsidRDefault="006D103C" w:rsidP="00355F5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6D103C" w:rsidRPr="00A22569" w:rsidRDefault="006D103C" w:rsidP="006D10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PHR 2.§ (1) bekezdése </w:t>
      </w: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helyébe a következő rendelkezés lép:</w:t>
      </w:r>
    </w:p>
    <w:p w:rsidR="006D103C" w:rsidRPr="00A22569" w:rsidRDefault="006D103C" w:rsidP="006D103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225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„(1) Az EÉSZ 26. § (5) bekezdésében felsorolt esetekben a parkolóhely telken kívül, másik telken biztosítható, amennyiben annak tulajdonosa hozzájárul, </w:t>
      </w:r>
      <w:r w:rsidR="005D3F47" w:rsidRPr="00A225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 másik telek </w:t>
      </w:r>
      <w:r w:rsidRPr="00A22569">
        <w:rPr>
          <w:rFonts w:ascii="Times New Roman" w:hAnsi="Times New Roman" w:cs="Times New Roman"/>
          <w:i/>
          <w:color w:val="000000"/>
          <w:sz w:val="24"/>
          <w:szCs w:val="24"/>
        </w:rPr>
        <w:t>légvonalban mérve 200 méteren belül van, és az ott lévő rendeltetésekhez szükséges parkolóhelyeket meghaladó szabad parkolóhelyként áll rendelkezésre.”</w:t>
      </w:r>
    </w:p>
    <w:p w:rsidR="006D103C" w:rsidRPr="00A22569" w:rsidRDefault="006D103C" w:rsidP="00355F5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6D103C" w:rsidRPr="00A22569" w:rsidRDefault="006D103C" w:rsidP="005D3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53EAF" w:rsidRDefault="00D53EAF" w:rsidP="00781251">
      <w:pPr>
        <w:pStyle w:val="Listaszerbekezds"/>
        <w:numPr>
          <w:ilvl w:val="0"/>
          <w:numId w:val="36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F05136" w:rsidRPr="00EC64D3" w:rsidRDefault="00F05136" w:rsidP="00EC64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4C20A1" w:rsidRPr="00EC64D3" w:rsidRDefault="004C20A1" w:rsidP="00EC64D3">
      <w:pPr>
        <w:pStyle w:val="Listaszerbekezds"/>
        <w:numPr>
          <w:ilvl w:val="0"/>
          <w:numId w:val="46"/>
        </w:numPr>
        <w:spacing w:after="0" w:line="240" w:lineRule="auto"/>
        <w:ind w:left="567" w:hanging="567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EC64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PHR 3</w:t>
      </w:r>
      <w:r w:rsidRPr="00EC64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.§-</w:t>
      </w:r>
      <w:proofErr w:type="gramStart"/>
      <w:r w:rsidRPr="00EC64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gramEnd"/>
      <w:r w:rsidRPr="00EC64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EC64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spellEnd"/>
      <w:r w:rsidR="00254DED" w:rsidRPr="00EC64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következő </w:t>
      </w:r>
      <w:r w:rsidRPr="00EC64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(1/</w:t>
      </w:r>
      <w:r w:rsidR="00254DED" w:rsidRPr="00EC64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Pr="00EC64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 bekezdéssel egészül ki:</w:t>
      </w:r>
    </w:p>
    <w:p w:rsidR="005D3F47" w:rsidRPr="00A22569" w:rsidRDefault="004C20A1" w:rsidP="00EC64D3">
      <w:pPr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</w:t>
      </w:r>
      <w:r w:rsidR="00254D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(1a) </w:t>
      </w:r>
      <w:proofErr w:type="gramStart"/>
      <w:r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</w:t>
      </w:r>
      <w:proofErr w:type="gramEnd"/>
      <w:r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="005D3F47"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rendeltetéshez szükséges</w:t>
      </w:r>
      <w:r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kialakítandó </w:t>
      </w:r>
      <w:r w:rsidR="005D3F47"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és/vagy a rendeltetéshez szükséges </w:t>
      </w:r>
      <w:r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más ingatlanon biztosít</w:t>
      </w:r>
      <w:r w:rsidR="005D3F47"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andó </w:t>
      </w:r>
      <w:r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parkolóhelyek elsődlegesen kialakítandó lakás</w:t>
      </w:r>
      <w:r w:rsidR="005D3F47"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proofErr w:type="gramStart"/>
      <w:r w:rsidR="005D3F47"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funkcióhoz</w:t>
      </w:r>
      <w:proofErr w:type="gramEnd"/>
      <w:r w:rsidR="005D3F47"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másodsorban egyéb rendeltetéshez </w:t>
      </w:r>
      <w:r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biztosítan</w:t>
      </w:r>
      <w:r w:rsidR="005D3F47" w:rsidRPr="00A225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dó.”</w:t>
      </w:r>
    </w:p>
    <w:p w:rsidR="00292AD6" w:rsidRPr="00A22569" w:rsidRDefault="00292AD6" w:rsidP="009D278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C20A1" w:rsidRPr="00EC64D3" w:rsidRDefault="004C20A1" w:rsidP="00EC64D3">
      <w:pPr>
        <w:pStyle w:val="Listaszerbekezds"/>
        <w:numPr>
          <w:ilvl w:val="0"/>
          <w:numId w:val="46"/>
        </w:numPr>
        <w:ind w:left="567" w:hanging="567"/>
        <w:rPr>
          <w:rFonts w:ascii="Times New Roman" w:hAnsi="Times New Roman" w:cs="Times New Roman"/>
          <w:sz w:val="24"/>
          <w:szCs w:val="24"/>
          <w:lang w:eastAsia="hu-HU"/>
        </w:rPr>
      </w:pPr>
      <w:r w:rsidRPr="00EC64D3">
        <w:rPr>
          <w:rFonts w:ascii="Times New Roman" w:hAnsi="Times New Roman" w:cs="Times New Roman"/>
          <w:sz w:val="24"/>
          <w:szCs w:val="24"/>
          <w:lang w:eastAsia="hu-HU"/>
        </w:rPr>
        <w:t>A PHR 3.§ (2) bekezdése helyébe a következő rendelkezés lép:</w:t>
      </w:r>
    </w:p>
    <w:p w:rsidR="004C20A1" w:rsidRPr="00A22569" w:rsidRDefault="004C20A1" w:rsidP="00EC64D3">
      <w:p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 w:rsidRPr="00A22569">
        <w:rPr>
          <w:rFonts w:ascii="Times New Roman" w:hAnsi="Times New Roman" w:cs="Times New Roman"/>
          <w:color w:val="000000"/>
          <w:sz w:val="24"/>
          <w:szCs w:val="24"/>
        </w:rPr>
        <w:lastRenderedPageBreak/>
        <w:t>„</w:t>
      </w:r>
      <w:r w:rsidRPr="00A22569">
        <w:rPr>
          <w:rFonts w:ascii="Times New Roman" w:hAnsi="Times New Roman" w:cs="Times New Roman"/>
          <w:i/>
          <w:color w:val="000000"/>
          <w:sz w:val="24"/>
          <w:szCs w:val="24"/>
        </w:rPr>
        <w:t>(2) A megváltásról szerződést kell kötni, melyet az építtető kezdeményez írásban benyújtott kérelemmel.</w:t>
      </w:r>
      <w:r w:rsidRPr="00A22569">
        <w:rPr>
          <w:rFonts w:ascii="Times New Roman" w:hAnsi="Times New Roman" w:cs="Times New Roman"/>
          <w:i/>
          <w:sz w:val="24"/>
          <w:szCs w:val="24"/>
        </w:rPr>
        <w:t xml:space="preserve"> A kérelemhez csatolni kell a kialakítást alátámasztó </w:t>
      </w:r>
      <w:proofErr w:type="gramStart"/>
      <w:r w:rsidRPr="00A22569">
        <w:rPr>
          <w:rFonts w:ascii="Times New Roman" w:hAnsi="Times New Roman" w:cs="Times New Roman"/>
          <w:i/>
          <w:sz w:val="24"/>
          <w:szCs w:val="24"/>
        </w:rPr>
        <w:t>dokumentumokat</w:t>
      </w:r>
      <w:proofErr w:type="gramEnd"/>
      <w:r w:rsidRPr="00A22569">
        <w:rPr>
          <w:rFonts w:ascii="Times New Roman" w:hAnsi="Times New Roman" w:cs="Times New Roman"/>
          <w:i/>
          <w:sz w:val="24"/>
          <w:szCs w:val="24"/>
        </w:rPr>
        <w:t>:</w:t>
      </w:r>
    </w:p>
    <w:p w:rsidR="004C20A1" w:rsidRPr="00A22569" w:rsidRDefault="006D103C" w:rsidP="003C3A67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2569">
        <w:rPr>
          <w:rFonts w:ascii="Times New Roman" w:hAnsi="Times New Roman" w:cs="Times New Roman"/>
          <w:i/>
          <w:sz w:val="24"/>
          <w:szCs w:val="24"/>
        </w:rPr>
        <w:t xml:space="preserve">építési/fennmaradási engedély köteles építési tevékenység esetén </w:t>
      </w:r>
      <w:r w:rsidR="004C20A1" w:rsidRPr="00A22569">
        <w:rPr>
          <w:rFonts w:ascii="Times New Roman" w:hAnsi="Times New Roman" w:cs="Times New Roman"/>
          <w:i/>
          <w:sz w:val="24"/>
          <w:szCs w:val="24"/>
        </w:rPr>
        <w:t xml:space="preserve">pozitív tervtanácsi javaslaton </w:t>
      </w:r>
      <w:r w:rsidRPr="00A22569">
        <w:rPr>
          <w:rFonts w:ascii="Times New Roman" w:hAnsi="Times New Roman" w:cs="Times New Roman"/>
          <w:i/>
          <w:sz w:val="24"/>
          <w:szCs w:val="24"/>
        </w:rPr>
        <w:t xml:space="preserve">alapuló településképi véleményt, és az építésügyi hatóságnál megindított eljárás igazolására vonatkozó </w:t>
      </w:r>
      <w:proofErr w:type="gramStart"/>
      <w:r w:rsidRPr="00A22569">
        <w:rPr>
          <w:rFonts w:ascii="Times New Roman" w:hAnsi="Times New Roman" w:cs="Times New Roman"/>
          <w:i/>
          <w:sz w:val="24"/>
          <w:szCs w:val="24"/>
        </w:rPr>
        <w:t>dokumentumot</w:t>
      </w:r>
      <w:proofErr w:type="gramEnd"/>
    </w:p>
    <w:p w:rsidR="006D103C" w:rsidRPr="00A22569" w:rsidRDefault="006D103C" w:rsidP="003C3A67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2569">
        <w:rPr>
          <w:rFonts w:ascii="Times New Roman" w:hAnsi="Times New Roman" w:cs="Times New Roman"/>
          <w:i/>
          <w:sz w:val="24"/>
          <w:szCs w:val="24"/>
        </w:rPr>
        <w:t>településképi bejelentés köteles építési tevékenység esetén a településképi bejelentéshez szükséges dokumentációt</w:t>
      </w:r>
    </w:p>
    <w:p w:rsidR="004C20A1" w:rsidRPr="00A22569" w:rsidRDefault="004C20A1" w:rsidP="003C3A67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2569">
        <w:rPr>
          <w:rFonts w:ascii="Times New Roman" w:hAnsi="Times New Roman" w:cs="Times New Roman"/>
          <w:i/>
          <w:sz w:val="24"/>
          <w:szCs w:val="24"/>
        </w:rPr>
        <w:t>helyszínrajzot</w:t>
      </w:r>
    </w:p>
    <w:p w:rsidR="004C20A1" w:rsidRPr="00A22569" w:rsidRDefault="004C20A1" w:rsidP="003C3A67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2569">
        <w:rPr>
          <w:rFonts w:ascii="Times New Roman" w:hAnsi="Times New Roman" w:cs="Times New Roman"/>
          <w:i/>
          <w:sz w:val="24"/>
          <w:szCs w:val="24"/>
        </w:rPr>
        <w:t>valamennyi alaprajzot</w:t>
      </w:r>
    </w:p>
    <w:p w:rsidR="004C20A1" w:rsidRPr="00A22569" w:rsidRDefault="004C20A1" w:rsidP="003C3A67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569">
        <w:rPr>
          <w:rFonts w:ascii="Times New Roman" w:hAnsi="Times New Roman" w:cs="Times New Roman"/>
          <w:i/>
          <w:sz w:val="24"/>
          <w:szCs w:val="24"/>
        </w:rPr>
        <w:t>parkolási mérleget</w:t>
      </w:r>
    </w:p>
    <w:p w:rsidR="004C20A1" w:rsidRPr="00A22569" w:rsidRDefault="004C20A1" w:rsidP="003C3A67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2569">
        <w:rPr>
          <w:rFonts w:ascii="Times New Roman" w:hAnsi="Times New Roman" w:cs="Times New Roman"/>
          <w:i/>
          <w:sz w:val="24"/>
          <w:szCs w:val="24"/>
        </w:rPr>
        <w:t>átláthatósági nyilatkozatot</w:t>
      </w:r>
    </w:p>
    <w:p w:rsidR="004C20A1" w:rsidRPr="00A22569" w:rsidRDefault="004C20A1" w:rsidP="003C3A67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2569">
        <w:rPr>
          <w:rFonts w:ascii="Times New Roman" w:hAnsi="Times New Roman" w:cs="Times New Roman"/>
          <w:i/>
          <w:sz w:val="24"/>
          <w:szCs w:val="24"/>
        </w:rPr>
        <w:t>amennyiben a kérel</w:t>
      </w:r>
      <w:r w:rsidR="00257B09" w:rsidRPr="00A22569">
        <w:rPr>
          <w:rFonts w:ascii="Times New Roman" w:hAnsi="Times New Roman" w:cs="Times New Roman"/>
          <w:i/>
          <w:sz w:val="24"/>
          <w:szCs w:val="24"/>
        </w:rPr>
        <w:t>em</w:t>
      </w:r>
      <w:r w:rsidRPr="00A22569">
        <w:rPr>
          <w:rFonts w:ascii="Times New Roman" w:hAnsi="Times New Roman" w:cs="Times New Roman"/>
          <w:i/>
          <w:sz w:val="24"/>
          <w:szCs w:val="24"/>
        </w:rPr>
        <w:t xml:space="preserve"> nem építtető</w:t>
      </w:r>
      <w:r w:rsidR="00257B09" w:rsidRPr="00A22569">
        <w:rPr>
          <w:rFonts w:ascii="Times New Roman" w:hAnsi="Times New Roman" w:cs="Times New Roman"/>
          <w:i/>
          <w:sz w:val="24"/>
          <w:szCs w:val="24"/>
        </w:rPr>
        <w:t>/kérelmező/bejelentő</w:t>
      </w:r>
      <w:r w:rsidRPr="00A225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7B09" w:rsidRPr="00A22569">
        <w:rPr>
          <w:rFonts w:ascii="Times New Roman" w:hAnsi="Times New Roman" w:cs="Times New Roman"/>
          <w:i/>
          <w:sz w:val="24"/>
          <w:szCs w:val="24"/>
        </w:rPr>
        <w:t>által kerül benyújtásra</w:t>
      </w:r>
      <w:r w:rsidRPr="00A2256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7B09" w:rsidRPr="00A22569">
        <w:rPr>
          <w:rFonts w:ascii="Times New Roman" w:hAnsi="Times New Roman" w:cs="Times New Roman"/>
          <w:i/>
          <w:sz w:val="24"/>
          <w:szCs w:val="24"/>
        </w:rPr>
        <w:t xml:space="preserve">úgy </w:t>
      </w:r>
      <w:r w:rsidRPr="00A22569">
        <w:rPr>
          <w:rFonts w:ascii="Times New Roman" w:hAnsi="Times New Roman" w:cs="Times New Roman"/>
          <w:i/>
          <w:sz w:val="24"/>
          <w:szCs w:val="24"/>
        </w:rPr>
        <w:t xml:space="preserve">meghatalmazást illetve nyilatkozatot </w:t>
      </w:r>
      <w:r w:rsidR="00257B09" w:rsidRPr="00A22569">
        <w:rPr>
          <w:rFonts w:ascii="Times New Roman" w:hAnsi="Times New Roman" w:cs="Times New Roman"/>
          <w:i/>
          <w:sz w:val="24"/>
          <w:szCs w:val="24"/>
        </w:rPr>
        <w:t>a szerződés aláírójának személyére vonatkozóan</w:t>
      </w:r>
      <w:r w:rsidR="00254DED">
        <w:rPr>
          <w:rFonts w:ascii="Times New Roman" w:hAnsi="Times New Roman" w:cs="Times New Roman"/>
          <w:i/>
          <w:sz w:val="24"/>
          <w:szCs w:val="24"/>
        </w:rPr>
        <w:t>.</w:t>
      </w:r>
      <w:r w:rsidRPr="00A22569">
        <w:rPr>
          <w:rFonts w:ascii="Times New Roman" w:hAnsi="Times New Roman" w:cs="Times New Roman"/>
          <w:i/>
          <w:sz w:val="24"/>
          <w:szCs w:val="24"/>
        </w:rPr>
        <w:t>”</w:t>
      </w:r>
    </w:p>
    <w:p w:rsidR="009D278E" w:rsidRDefault="009D278E" w:rsidP="009D27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F05136" w:rsidRPr="00A22569" w:rsidRDefault="00F05136" w:rsidP="009D27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9D278E" w:rsidRDefault="009D278E" w:rsidP="00781251">
      <w:pPr>
        <w:pStyle w:val="Listaszerbekezds"/>
        <w:numPr>
          <w:ilvl w:val="0"/>
          <w:numId w:val="36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:rsidR="00F05136" w:rsidRPr="00EC64D3" w:rsidRDefault="00F05136" w:rsidP="00EC64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00EE5" w:rsidRPr="00A22569" w:rsidRDefault="00100EE5" w:rsidP="009D27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PHR 5.§ (2) bekezdése helyébe a következő rendelkezés lép:</w:t>
      </w:r>
    </w:p>
    <w:p w:rsidR="00100EE5" w:rsidRPr="00A22569" w:rsidRDefault="00100EE5" w:rsidP="009D27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„</w:t>
      </w:r>
      <w:r w:rsidR="00F0513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(2) </w:t>
      </w:r>
      <w:r w:rsidRPr="00A22569">
        <w:rPr>
          <w:rFonts w:ascii="Times New Roman" w:hAnsi="Times New Roman" w:cs="Times New Roman"/>
          <w:i/>
          <w:sz w:val="24"/>
          <w:szCs w:val="24"/>
        </w:rPr>
        <w:t xml:space="preserve">A szerződés az építtető és Önkormányzat között jön létre. Az építtető személyében történő jogutódlás kiterjed a megváltásra is. Az építtető személyében történő változásról annak tudomására jutásától </w:t>
      </w:r>
      <w:r w:rsidR="003E48CF">
        <w:rPr>
          <w:rFonts w:ascii="Times New Roman" w:hAnsi="Times New Roman" w:cs="Times New Roman"/>
          <w:i/>
          <w:sz w:val="24"/>
          <w:szCs w:val="24"/>
        </w:rPr>
        <w:t xml:space="preserve">számított </w:t>
      </w:r>
      <w:r w:rsidRPr="00A22569">
        <w:rPr>
          <w:rFonts w:ascii="Times New Roman" w:hAnsi="Times New Roman" w:cs="Times New Roman"/>
          <w:i/>
          <w:sz w:val="24"/>
          <w:szCs w:val="24"/>
        </w:rPr>
        <w:t>30 napon belül az Önkormányzatot</w:t>
      </w:r>
      <w:r w:rsidR="003E48CF">
        <w:rPr>
          <w:rFonts w:ascii="Times New Roman" w:hAnsi="Times New Roman" w:cs="Times New Roman"/>
          <w:i/>
          <w:sz w:val="24"/>
          <w:szCs w:val="24"/>
        </w:rPr>
        <w:t>,</w:t>
      </w:r>
      <w:r w:rsidR="00E063F9" w:rsidRPr="00A22569">
        <w:rPr>
          <w:rFonts w:ascii="Times New Roman" w:hAnsi="Times New Roman" w:cs="Times New Roman"/>
          <w:i/>
          <w:sz w:val="24"/>
          <w:szCs w:val="24"/>
        </w:rPr>
        <w:t xml:space="preserve"> mint szerződött felet tájékoztatni kell</w:t>
      </w:r>
      <w:r w:rsidRPr="00A225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”</w:t>
      </w:r>
    </w:p>
    <w:p w:rsidR="004C20A1" w:rsidRDefault="004C20A1" w:rsidP="004C20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05136" w:rsidRPr="00A22569" w:rsidRDefault="00F05136" w:rsidP="004C20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05136" w:rsidRDefault="004C20A1">
      <w:pPr>
        <w:pStyle w:val="Listaszerbekezds"/>
        <w:numPr>
          <w:ilvl w:val="0"/>
          <w:numId w:val="36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F05136" w:rsidRPr="00EC64D3" w:rsidRDefault="00F05136" w:rsidP="00EC64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4C20A1" w:rsidRPr="00A22569" w:rsidRDefault="004C20A1" w:rsidP="004C20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PHR 6.§ a</w:t>
      </w:r>
      <w:r w:rsidR="00F05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következő </w:t>
      </w:r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(1/</w:t>
      </w:r>
      <w:r w:rsidR="00F05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Pr="00A225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 bekezdéssel egészül ki:</w:t>
      </w:r>
    </w:p>
    <w:p w:rsidR="00D53EAF" w:rsidRPr="006432C2" w:rsidRDefault="004C20A1" w:rsidP="006432C2">
      <w:pPr>
        <w:pStyle w:val="Default"/>
        <w:jc w:val="both"/>
      </w:pPr>
      <w:r w:rsidRPr="00A22569">
        <w:rPr>
          <w:rFonts w:eastAsia="Times New Roman"/>
          <w:bCs/>
          <w:i/>
          <w:lang w:eastAsia="hu-HU"/>
        </w:rPr>
        <w:t>„</w:t>
      </w:r>
      <w:r w:rsidRPr="00A22569">
        <w:rPr>
          <w:i/>
        </w:rPr>
        <w:t>(1/</w:t>
      </w:r>
      <w:r w:rsidR="00F05136">
        <w:rPr>
          <w:i/>
        </w:rPr>
        <w:t>a</w:t>
      </w:r>
      <w:r w:rsidRPr="00A22569">
        <w:rPr>
          <w:i/>
        </w:rPr>
        <w:t xml:space="preserve">) </w:t>
      </w:r>
      <w:proofErr w:type="gramStart"/>
      <w:r w:rsidR="007A2890" w:rsidRPr="00A22569">
        <w:rPr>
          <w:i/>
        </w:rPr>
        <w:t>A</w:t>
      </w:r>
      <w:proofErr w:type="gramEnd"/>
      <w:r w:rsidRPr="00A22569">
        <w:rPr>
          <w:i/>
        </w:rPr>
        <w:t xml:space="preserve"> </w:t>
      </w:r>
      <w:r w:rsidR="00E063F9" w:rsidRPr="00A22569">
        <w:rPr>
          <w:i/>
        </w:rPr>
        <w:t>meglévő lakóépület tetőtér</w:t>
      </w:r>
      <w:r w:rsidRPr="00A22569">
        <w:rPr>
          <w:i/>
        </w:rPr>
        <w:t>beépítés</w:t>
      </w:r>
      <w:r w:rsidR="00E063F9" w:rsidRPr="00A22569">
        <w:rPr>
          <w:i/>
        </w:rPr>
        <w:t>sel</w:t>
      </w:r>
      <w:r w:rsidRPr="00A22569">
        <w:rPr>
          <w:i/>
        </w:rPr>
        <w:t xml:space="preserve"> és</w:t>
      </w:r>
      <w:r w:rsidR="00E063F9" w:rsidRPr="00A22569">
        <w:rPr>
          <w:i/>
        </w:rPr>
        <w:t>/vagy</w:t>
      </w:r>
      <w:r w:rsidR="00947520">
        <w:rPr>
          <w:i/>
        </w:rPr>
        <w:t xml:space="preserve"> emelet</w:t>
      </w:r>
      <w:r w:rsidRPr="00A22569">
        <w:rPr>
          <w:i/>
        </w:rPr>
        <w:t>ráépítés</w:t>
      </w:r>
      <w:r w:rsidR="00E063F9" w:rsidRPr="00A22569">
        <w:rPr>
          <w:i/>
        </w:rPr>
        <w:t xml:space="preserve">sel történő bővítése </w:t>
      </w:r>
      <w:r w:rsidRPr="00A22569">
        <w:rPr>
          <w:i/>
        </w:rPr>
        <w:t>esetében létrejövő</w:t>
      </w:r>
      <w:r w:rsidR="00E063F9" w:rsidRPr="00A22569">
        <w:rPr>
          <w:i/>
        </w:rPr>
        <w:t xml:space="preserve"> új rendeltetéshez szükséges gépjárműelhelyezési kötelezettség megváltásának díjából – mint bevételből – az Önkormányzat pályázat útján támogatást nyújthat a bővítéssel érintett társasház részére a mindkét fél által ellenjegyzett parkolóhely-megváltási szerződésben foglalt parkolóhely-megváltás összegének </w:t>
      </w:r>
      <w:r w:rsidR="0059180E">
        <w:rPr>
          <w:i/>
        </w:rPr>
        <w:t xml:space="preserve">80 </w:t>
      </w:r>
      <w:r w:rsidR="00E063F9" w:rsidRPr="0059180E">
        <w:rPr>
          <w:i/>
        </w:rPr>
        <w:t>%-</w:t>
      </w:r>
      <w:proofErr w:type="spellStart"/>
      <w:r w:rsidR="00E553EF">
        <w:rPr>
          <w:i/>
        </w:rPr>
        <w:t>á</w:t>
      </w:r>
      <w:r w:rsidR="00E063F9" w:rsidRPr="0059180E">
        <w:rPr>
          <w:i/>
        </w:rPr>
        <w:t>ig</w:t>
      </w:r>
      <w:proofErr w:type="spellEnd"/>
      <w:r w:rsidR="00F05136" w:rsidRPr="0059180E">
        <w:rPr>
          <w:i/>
        </w:rPr>
        <w:t>.</w:t>
      </w:r>
      <w:r w:rsidR="00F05136">
        <w:rPr>
          <w:i/>
        </w:rPr>
        <w:t xml:space="preserve"> </w:t>
      </w:r>
      <w:r w:rsidRPr="00A22569">
        <w:rPr>
          <w:i/>
        </w:rPr>
        <w:t xml:space="preserve">A támogatásra </w:t>
      </w:r>
      <w:r w:rsidR="007A2890" w:rsidRPr="00A22569">
        <w:rPr>
          <w:i/>
        </w:rPr>
        <w:t>a társasházaknak nyújtható felújítási támogatásról szóló Budapest Főváros VII. kerület Erzsébetváros Önkormányzata Képviselő-testületének 7/2016. (II.18.) önkormányzati rendelete alapján kiír</w:t>
      </w:r>
      <w:r w:rsidR="00DD0C41">
        <w:rPr>
          <w:i/>
        </w:rPr>
        <w:t>t pályázat útján lehet pályázni, mely pályázatot a Pénzügyi és Kerületfejlesztési Bizottság bírál el.</w:t>
      </w:r>
      <w:r w:rsidR="007A2890" w:rsidRPr="00A22569">
        <w:rPr>
          <w:i/>
        </w:rPr>
        <w:t xml:space="preserve"> </w:t>
      </w:r>
      <w:r w:rsidRPr="00A22569">
        <w:rPr>
          <w:i/>
        </w:rPr>
        <w:t xml:space="preserve">” </w:t>
      </w:r>
    </w:p>
    <w:p w:rsidR="00D53EAF" w:rsidRPr="00A22569" w:rsidRDefault="00D53EAF" w:rsidP="009D2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A22569" w:rsidRDefault="006432C2" w:rsidP="00781251">
      <w:pPr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</w:t>
      </w:r>
      <w:r w:rsidR="00781251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  </w:t>
      </w:r>
      <w:r w:rsidR="00D53EAF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F05136" w:rsidRDefault="00F05136" w:rsidP="009D2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53EAF" w:rsidRPr="00A22569" w:rsidRDefault="00D53EAF" w:rsidP="009D2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 w:rsidR="00F051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a</w:t>
      </w: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rendelet a kihirdetését követő napon lép hatályba, és a </w:t>
      </w:r>
      <w:r w:rsidR="00F051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kihirdetését </w:t>
      </w: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követő </w:t>
      </w:r>
      <w:r w:rsidR="00F051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második </w:t>
      </w: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napon hatályát veszti.</w:t>
      </w:r>
    </w:p>
    <w:p w:rsidR="00D53EAF" w:rsidRDefault="00D53EA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53EF" w:rsidRPr="00A22569" w:rsidRDefault="00E553E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A22569" w:rsidRDefault="001A443A" w:rsidP="00A17624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Tóth János</w:t>
      </w:r>
      <w:r w:rsidR="00A176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="00A176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="00A176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="00A176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="00A176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="00D53EAF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Niedermüller Péter</w:t>
      </w:r>
    </w:p>
    <w:p w:rsidR="00D53EAF" w:rsidRPr="00A22569" w:rsidRDefault="00A17624" w:rsidP="00A17624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  </w:t>
      </w:r>
      <w:proofErr w:type="gramStart"/>
      <w:r w:rsidR="00D53EAF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jegyző</w:t>
      </w:r>
      <w:proofErr w:type="gramEnd"/>
      <w:r w:rsidR="00062F64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1A443A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="001A443A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="001A443A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="001A443A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="001A443A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   </w:t>
      </w:r>
      <w:r w:rsidR="00D53EAF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polgármester</w:t>
      </w:r>
    </w:p>
    <w:p w:rsidR="00F05136" w:rsidRDefault="00F05136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17624" w:rsidRDefault="00A17624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A22569" w:rsidRDefault="00D53EAF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lastRenderedPageBreak/>
        <w:t>Záradék</w:t>
      </w:r>
    </w:p>
    <w:p w:rsidR="00D53EAF" w:rsidRPr="00A22569" w:rsidRDefault="00D53EA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A22569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rendelet </w:t>
      </w:r>
      <w:proofErr w:type="gramStart"/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kihirdetése …</w:t>
      </w:r>
      <w:proofErr w:type="gramEnd"/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r w:rsidR="00A176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</w:t>
      </w: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…-én a Szervezeti- és Működési Szabályzat szerint a Polgármesteri Hivatal hirdetőtábláján megtörtént.</w:t>
      </w:r>
    </w:p>
    <w:p w:rsidR="00D53EAF" w:rsidRPr="00A22569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A22569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hu-HU"/>
          </w:rPr>
          <w:t>www.erzsebetvaros.hu</w:t>
        </w:r>
      </w:hyperlink>
      <w:r w:rsidRPr="00A225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honlap szerkesztője részére.</w:t>
      </w:r>
    </w:p>
    <w:p w:rsidR="00107876" w:rsidRDefault="00107876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17624" w:rsidRPr="00A22569" w:rsidRDefault="00A17624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A22569" w:rsidRDefault="001A443A" w:rsidP="00D53EA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Tóth János</w:t>
      </w:r>
    </w:p>
    <w:p w:rsidR="00D53EAF" w:rsidRPr="00A22569" w:rsidRDefault="00A17624" w:rsidP="00A1762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 </w:t>
      </w:r>
      <w:proofErr w:type="gramStart"/>
      <w:r w:rsidR="00D53EAF" w:rsidRPr="00A225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jegyző</w:t>
      </w:r>
      <w:proofErr w:type="gramEnd"/>
    </w:p>
    <w:p w:rsidR="00107876" w:rsidRPr="00A22569" w:rsidRDefault="00107876" w:rsidP="00D53E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FA5569" w:rsidRDefault="00FA5569" w:rsidP="002B03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7624" w:rsidRDefault="00A1762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B033E" w:rsidRPr="00A22569" w:rsidRDefault="002B033E" w:rsidP="003C3A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2569">
        <w:rPr>
          <w:rFonts w:ascii="Times New Roman" w:hAnsi="Times New Roman" w:cs="Times New Roman"/>
          <w:b/>
          <w:bCs/>
          <w:sz w:val="24"/>
          <w:szCs w:val="24"/>
        </w:rPr>
        <w:t>Általános indokolás</w:t>
      </w:r>
    </w:p>
    <w:p w:rsidR="003C3A67" w:rsidRPr="00A22569" w:rsidRDefault="003C3A67" w:rsidP="003C3A67">
      <w:pPr>
        <w:pStyle w:val="szakaszels"/>
        <w:ind w:firstLine="0"/>
        <w:rPr>
          <w:color w:val="auto"/>
        </w:rPr>
      </w:pPr>
      <w:r w:rsidRPr="00A22569">
        <w:rPr>
          <w:color w:val="auto"/>
        </w:rPr>
        <w:t xml:space="preserve">A parkolóhely létesítési kötelezettség helyi szabályozásáról szóló Budapest Főváros VII. kerület Erzsébetváros Önkormányzata Képviselő-testületének 4/2019. </w:t>
      </w:r>
      <w:r w:rsidRPr="00A22569">
        <w:rPr>
          <w:rFonts w:eastAsia="Times New Roman"/>
          <w:color w:val="000000"/>
          <w:lang w:eastAsia="hu-HU"/>
        </w:rPr>
        <w:t xml:space="preserve">(III.22.) </w:t>
      </w:r>
      <w:r w:rsidRPr="00A22569">
        <w:rPr>
          <w:color w:val="auto"/>
        </w:rPr>
        <w:t xml:space="preserve">önkormányzati rendelete egyes eljárási hivatkozásai elavultak, </w:t>
      </w:r>
      <w:r w:rsidR="00E955FD" w:rsidRPr="00A22569">
        <w:rPr>
          <w:color w:val="auto"/>
        </w:rPr>
        <w:t>az ügyféli visszajelzések alapján e</w:t>
      </w:r>
      <w:r w:rsidR="00E955FD">
        <w:rPr>
          <w:color w:val="auto"/>
        </w:rPr>
        <w:t xml:space="preserve">gyes megfogalmazások pontosítása-, illetve </w:t>
      </w:r>
      <w:r w:rsidRPr="00A22569">
        <w:rPr>
          <w:color w:val="auto"/>
        </w:rPr>
        <w:t>a hatályos jogi, eljárási környezettel való összhang megteremtése</w:t>
      </w:r>
      <w:r w:rsidR="00E955FD">
        <w:rPr>
          <w:color w:val="auto"/>
        </w:rPr>
        <w:t xml:space="preserve"> szükséges.</w:t>
      </w:r>
      <w:r w:rsidRPr="00A22569">
        <w:rPr>
          <w:color w:val="auto"/>
        </w:rPr>
        <w:t xml:space="preserve"> </w:t>
      </w:r>
    </w:p>
    <w:p w:rsidR="003C3A67" w:rsidRPr="00A22569" w:rsidRDefault="003C3A67" w:rsidP="003C3A67">
      <w:pPr>
        <w:pStyle w:val="szakaszels"/>
        <w:ind w:firstLine="0"/>
        <w:rPr>
          <w:color w:val="auto"/>
        </w:rPr>
      </w:pPr>
      <w:r w:rsidRPr="00A22569">
        <w:rPr>
          <w:color w:val="auto"/>
        </w:rPr>
        <w:t xml:space="preserve">A módosítás </w:t>
      </w:r>
      <w:r w:rsidR="00F7649E">
        <w:rPr>
          <w:color w:val="auto"/>
        </w:rPr>
        <w:t>m</w:t>
      </w:r>
      <w:r w:rsidRPr="00A22569">
        <w:rPr>
          <w:color w:val="auto"/>
        </w:rPr>
        <w:t>ásik fontos kiegészítő szabályozás</w:t>
      </w:r>
      <w:r w:rsidR="00F7649E">
        <w:rPr>
          <w:color w:val="auto"/>
        </w:rPr>
        <w:t>a</w:t>
      </w:r>
      <w:r w:rsidRPr="00A22569">
        <w:rPr>
          <w:color w:val="auto"/>
        </w:rPr>
        <w:t xml:space="preserve"> a </w:t>
      </w:r>
      <w:r w:rsidRPr="00A22569">
        <w:t>meglévő lakóépület tetőtérbeépítéssel és/vagy emeletráépítéssel történő bővítése során gépjárműelhelyezési kötelezettség megváltásának díjából származó bevétel felhasználási körének bővítése, pályázati kiírás lehetővé tétele.</w:t>
      </w:r>
      <w:r w:rsidR="00A17624">
        <w:t xml:space="preserve"> </w:t>
      </w:r>
      <w:r w:rsidRPr="00A22569">
        <w:rPr>
          <w:color w:val="auto"/>
        </w:rPr>
        <w:t xml:space="preserve">Ezáltal a </w:t>
      </w:r>
      <w:r w:rsidR="00781251" w:rsidRPr="00A22569">
        <w:rPr>
          <w:color w:val="auto"/>
        </w:rPr>
        <w:t>parkolóhely</w:t>
      </w:r>
      <w:r w:rsidRPr="00A22569">
        <w:rPr>
          <w:color w:val="auto"/>
        </w:rPr>
        <w:t>megváltásból származó bevétel átcsoportosításával a kerületi épületállomány állagának további javulása-, a lakók/tulajdonosok jókarbantartási kötelezettségének hatékonyabb megvalósítása várható.</w:t>
      </w:r>
    </w:p>
    <w:p w:rsidR="002B033E" w:rsidRPr="00A22569" w:rsidRDefault="002B033E" w:rsidP="002B03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33E" w:rsidRPr="00A22569" w:rsidRDefault="002B033E" w:rsidP="00A22569">
      <w:pPr>
        <w:pStyle w:val="NormlWeb"/>
        <w:spacing w:before="0" w:beforeAutospacing="0" w:after="0" w:afterAutospacing="0"/>
        <w:jc w:val="both"/>
      </w:pPr>
    </w:p>
    <w:p w:rsidR="002B033E" w:rsidRPr="00A22569" w:rsidRDefault="002B033E" w:rsidP="00A17624">
      <w:pPr>
        <w:pStyle w:val="NormlWeb"/>
        <w:spacing w:before="0" w:beforeAutospacing="0" w:after="0" w:afterAutospacing="0"/>
        <w:jc w:val="center"/>
        <w:rPr>
          <w:b/>
          <w:bCs/>
        </w:rPr>
      </w:pPr>
      <w:r w:rsidRPr="00A22569">
        <w:rPr>
          <w:b/>
          <w:bCs/>
        </w:rPr>
        <w:t>Részletes indokolás</w:t>
      </w:r>
    </w:p>
    <w:p w:rsidR="002B033E" w:rsidRPr="00A22569" w:rsidRDefault="002B033E" w:rsidP="00A17624">
      <w:pPr>
        <w:pStyle w:val="NormlWeb"/>
        <w:spacing w:before="0" w:beforeAutospacing="0" w:after="0" w:afterAutospacing="0"/>
        <w:ind w:left="1440" w:hanging="1440"/>
        <w:jc w:val="center"/>
        <w:outlineLvl w:val="0"/>
        <w:rPr>
          <w:b/>
          <w:bCs/>
        </w:rPr>
      </w:pPr>
    </w:p>
    <w:p w:rsidR="002B033E" w:rsidRPr="00A22569" w:rsidRDefault="002B033E" w:rsidP="00A17624">
      <w:pPr>
        <w:pStyle w:val="Listaszerbekezds"/>
        <w:widowControl w:val="0"/>
        <w:numPr>
          <w:ilvl w:val="0"/>
          <w:numId w:val="37"/>
        </w:numPr>
        <w:tabs>
          <w:tab w:val="left" w:pos="570"/>
        </w:tabs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2569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A22569" w:rsidRDefault="00F05136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</w:t>
      </w:r>
      <w:r w:rsidR="009C4B4F" w:rsidRPr="00A22569">
        <w:rPr>
          <w:rFonts w:ascii="Times New Roman" w:hAnsi="Times New Roman" w:cs="Times New Roman"/>
          <w:bCs/>
          <w:sz w:val="24"/>
          <w:szCs w:val="24"/>
        </w:rPr>
        <w:t>ogalom</w:t>
      </w:r>
      <w:r w:rsidR="009525DA" w:rsidRPr="00A22569">
        <w:rPr>
          <w:rFonts w:ascii="Times New Roman" w:hAnsi="Times New Roman" w:cs="Times New Roman"/>
          <w:bCs/>
          <w:sz w:val="24"/>
          <w:szCs w:val="24"/>
        </w:rPr>
        <w:t>definíció</w:t>
      </w:r>
      <w:r>
        <w:rPr>
          <w:rFonts w:ascii="Times New Roman" w:hAnsi="Times New Roman" w:cs="Times New Roman"/>
          <w:bCs/>
          <w:sz w:val="24"/>
          <w:szCs w:val="24"/>
        </w:rPr>
        <w:t xml:space="preserve">kat tartalmaz. </w:t>
      </w:r>
    </w:p>
    <w:p w:rsidR="00947520" w:rsidRDefault="00947520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17624" w:rsidRPr="00A22569" w:rsidRDefault="00A17624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47520" w:rsidRPr="00947520" w:rsidRDefault="00947520" w:rsidP="00A17624">
      <w:pPr>
        <w:pStyle w:val="Listaszerbekezds"/>
        <w:widowControl w:val="0"/>
        <w:numPr>
          <w:ilvl w:val="0"/>
          <w:numId w:val="48"/>
        </w:numPr>
        <w:tabs>
          <w:tab w:val="left" w:pos="570"/>
        </w:tabs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B0A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A17624" w:rsidRDefault="00A17624" w:rsidP="00A17624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47520" w:rsidRDefault="00947520" w:rsidP="00A17624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706B0A">
        <w:rPr>
          <w:rFonts w:ascii="Times New Roman" w:hAnsi="Times New Roman" w:cs="Times New Roman"/>
          <w:sz w:val="24"/>
          <w:szCs w:val="24"/>
        </w:rPr>
        <w:t xml:space="preserve">A jogszabályszerkesztésről szóló </w:t>
      </w:r>
      <w:r w:rsidRPr="00706B0A">
        <w:rPr>
          <w:rFonts w:ascii="Times New Roman" w:hAnsi="Times New Roman" w:cs="Times New Roman"/>
          <w:spacing w:val="-5"/>
          <w:sz w:val="24"/>
          <w:szCs w:val="24"/>
        </w:rPr>
        <w:t>61/2009. (XII. 14.) IRM rendelettel való harmonizáció</w:t>
      </w:r>
      <w:r w:rsidR="00E411C6">
        <w:rPr>
          <w:rFonts w:ascii="Times New Roman" w:hAnsi="Times New Roman" w:cs="Times New Roman"/>
          <w:spacing w:val="-5"/>
          <w:sz w:val="24"/>
          <w:szCs w:val="24"/>
        </w:rPr>
        <w:t xml:space="preserve">t tartalmazza. </w:t>
      </w:r>
    </w:p>
    <w:p w:rsidR="00947520" w:rsidRDefault="00947520" w:rsidP="00A17624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A17624" w:rsidRPr="00947520" w:rsidRDefault="00A17624" w:rsidP="00A17624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947520" w:rsidRPr="00947520" w:rsidRDefault="00947520" w:rsidP="00A17624">
      <w:pPr>
        <w:pStyle w:val="Listaszerbekezds"/>
        <w:widowControl w:val="0"/>
        <w:numPr>
          <w:ilvl w:val="0"/>
          <w:numId w:val="40"/>
        </w:numPr>
        <w:tabs>
          <w:tab w:val="left" w:pos="570"/>
        </w:tabs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B0A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A17624" w:rsidRDefault="00A17624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47520" w:rsidRPr="00706B0A" w:rsidRDefault="00947520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6B0A">
        <w:rPr>
          <w:rFonts w:ascii="Times New Roman" w:hAnsi="Times New Roman" w:cs="Times New Roman"/>
          <w:bCs/>
          <w:sz w:val="24"/>
          <w:szCs w:val="24"/>
        </w:rPr>
        <w:t xml:space="preserve">Több-, eltérő rendeltetést tartalmazó ingatlan létesítése esetén – figyelembe véve a parkolóhelymegváltás eltérő összegét - szükséges meghatározni megváltás esetén a megváltással érintett eltérő </w:t>
      </w:r>
      <w:proofErr w:type="gramStart"/>
      <w:r w:rsidRPr="00706B0A">
        <w:rPr>
          <w:rFonts w:ascii="Times New Roman" w:hAnsi="Times New Roman" w:cs="Times New Roman"/>
          <w:bCs/>
          <w:sz w:val="24"/>
          <w:szCs w:val="24"/>
        </w:rPr>
        <w:t>funkciók</w:t>
      </w:r>
      <w:proofErr w:type="gramEnd"/>
      <w:r w:rsidRPr="00706B0A">
        <w:rPr>
          <w:rFonts w:ascii="Times New Roman" w:hAnsi="Times New Roman" w:cs="Times New Roman"/>
          <w:bCs/>
          <w:sz w:val="24"/>
          <w:szCs w:val="24"/>
        </w:rPr>
        <w:t xml:space="preserve"> sorrendiségét. </w:t>
      </w:r>
    </w:p>
    <w:p w:rsidR="00947520" w:rsidRDefault="00947520" w:rsidP="00A17624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</w:rPr>
        <w:t>Továbbá a</w:t>
      </w:r>
      <w:r w:rsidRPr="00706B0A">
        <w:rPr>
          <w:rFonts w:ascii="Times New Roman" w:hAnsi="Times New Roman" w:cs="Times New Roman"/>
          <w:bCs/>
          <w:sz w:val="24"/>
          <w:szCs w:val="24"/>
        </w:rPr>
        <w:t xml:space="preserve">z építésügyi hatóság részére fenntartott </w:t>
      </w:r>
      <w:r w:rsidRPr="0070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Építésügyi hatósági engedélyezési eljárásokat </w:t>
      </w:r>
      <w:r w:rsidR="00E411C6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Pr="0070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ámogató elektronikus </w:t>
      </w:r>
      <w:r w:rsidR="00E411C6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Pr="0070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okumentációs </w:t>
      </w:r>
      <w:r w:rsidR="00E411C6">
        <w:rPr>
          <w:rFonts w:ascii="Times New Roman" w:hAnsi="Times New Roman" w:cs="Times New Roman"/>
          <w:sz w:val="24"/>
          <w:szCs w:val="24"/>
          <w:shd w:val="clear" w:color="auto" w:fill="FFFFFF"/>
        </w:rPr>
        <w:t>r</w:t>
      </w:r>
      <w:r w:rsidRPr="0070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endszerben (ÉTDR) tárolt adatokhoz a Főépítészi és Vagyongazdálkodási </w:t>
      </w:r>
      <w:proofErr w:type="gramStart"/>
      <w:r w:rsidRPr="00706B0A">
        <w:rPr>
          <w:rFonts w:ascii="Times New Roman" w:hAnsi="Times New Roman" w:cs="Times New Roman"/>
          <w:sz w:val="24"/>
          <w:szCs w:val="24"/>
          <w:shd w:val="clear" w:color="auto" w:fill="FFFFFF"/>
        </w:rPr>
        <w:t>Iroda</w:t>
      </w:r>
      <w:proofErr w:type="gramEnd"/>
      <w:r w:rsidRPr="0070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mint Szakiroda hozzáférése nem biztosított</w:t>
      </w:r>
      <w:r w:rsidR="00E411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ezért a </w:t>
      </w:r>
      <w:r w:rsidRPr="00706B0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parkolóhelymegváltás elbírálásához szükséges a kérelmező által biztosítandó további dokumentumok bekérése</w:t>
      </w:r>
      <w:r w:rsidR="00E411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A módosítás a csatolandó </w:t>
      </w:r>
      <w:proofErr w:type="gramStart"/>
      <w:r w:rsidR="00E411C6">
        <w:rPr>
          <w:rFonts w:ascii="Times New Roman" w:hAnsi="Times New Roman" w:cs="Times New Roman"/>
          <w:sz w:val="24"/>
          <w:szCs w:val="24"/>
          <w:shd w:val="clear" w:color="auto" w:fill="FFFFFF"/>
        </w:rPr>
        <w:t>dokumentumok</w:t>
      </w:r>
      <w:proofErr w:type="gramEnd"/>
      <w:r w:rsidR="00E411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felsorolását tartalmazza. </w:t>
      </w:r>
    </w:p>
    <w:p w:rsidR="00A17624" w:rsidRDefault="00A17624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17624" w:rsidRPr="000345CB" w:rsidRDefault="00A17624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47520" w:rsidRPr="00947520" w:rsidRDefault="00947520" w:rsidP="00A17624">
      <w:pPr>
        <w:pStyle w:val="Listaszerbekezds"/>
        <w:widowControl w:val="0"/>
        <w:numPr>
          <w:ilvl w:val="0"/>
          <w:numId w:val="40"/>
        </w:numPr>
        <w:tabs>
          <w:tab w:val="left" w:pos="570"/>
        </w:tabs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5CB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947520" w:rsidRDefault="00947520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345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szerződés adataiban esetlegesen bekövetkező adatváltozások </w:t>
      </w:r>
      <w:proofErr w:type="spellStart"/>
      <w:r w:rsidRPr="000345CB">
        <w:rPr>
          <w:rFonts w:ascii="Times New Roman" w:hAnsi="Times New Roman" w:cs="Times New Roman"/>
          <w:sz w:val="24"/>
          <w:szCs w:val="24"/>
          <w:shd w:val="clear" w:color="auto" w:fill="FFFFFF"/>
        </w:rPr>
        <w:t>nyomonkövetése</w:t>
      </w:r>
      <w:proofErr w:type="spellEnd"/>
      <w:r w:rsidRPr="000345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miatt</w:t>
      </w:r>
      <w:r w:rsidR="00A17624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Pr="000345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módosítás</w:t>
      </w:r>
      <w:r w:rsidR="00A17624">
        <w:rPr>
          <w:rFonts w:ascii="Times New Roman" w:hAnsi="Times New Roman" w:cs="Times New Roman"/>
          <w:sz w:val="24"/>
          <w:szCs w:val="24"/>
          <w:shd w:val="clear" w:color="auto" w:fill="FFFFFF"/>
        </w:rPr>
        <w:t>t tartalmazza</w:t>
      </w:r>
      <w:r w:rsidRPr="000345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17624" w:rsidRDefault="00A17624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17624" w:rsidRPr="000345CB" w:rsidRDefault="00A17624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47520" w:rsidRPr="00947520" w:rsidRDefault="00947520" w:rsidP="00A17624">
      <w:pPr>
        <w:pStyle w:val="Listaszerbekezds"/>
        <w:widowControl w:val="0"/>
        <w:numPr>
          <w:ilvl w:val="0"/>
          <w:numId w:val="40"/>
        </w:numPr>
        <w:tabs>
          <w:tab w:val="left" w:pos="570"/>
        </w:tabs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5CB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A17624" w:rsidRDefault="00A17624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47520" w:rsidRPr="00A22569" w:rsidRDefault="00947520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345CB">
        <w:rPr>
          <w:rFonts w:ascii="Times New Roman" w:hAnsi="Times New Roman" w:cs="Times New Roman"/>
          <w:sz w:val="24"/>
          <w:szCs w:val="24"/>
          <w:shd w:val="clear" w:color="auto" w:fill="FFFFFF"/>
        </w:rPr>
        <w:t>A parkolóhely-megváltásokból eredő bevétel felhasználási lehetőségének bővítése miatti módostás</w:t>
      </w:r>
      <w:r w:rsidR="00A17624">
        <w:rPr>
          <w:rFonts w:ascii="Times New Roman" w:hAnsi="Times New Roman" w:cs="Times New Roman"/>
          <w:sz w:val="24"/>
          <w:szCs w:val="24"/>
          <w:shd w:val="clear" w:color="auto" w:fill="FFFFFF"/>
        </w:rPr>
        <w:t>t tartalmazza</w:t>
      </w:r>
      <w:r w:rsidRPr="000345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A176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Pr="000345CB">
        <w:rPr>
          <w:rFonts w:ascii="Times New Roman" w:hAnsi="Times New Roman" w:cs="Times New Roman"/>
          <w:sz w:val="24"/>
          <w:szCs w:val="24"/>
          <w:shd w:val="clear" w:color="auto" w:fill="FFFFFF"/>
        </w:rPr>
        <w:t>módosítás teszi lehetővé, hogy a bevétel pályázhatósága miatt a kerületi épületállomány állapotának további javulása előérhetővé váljon.</w:t>
      </w:r>
    </w:p>
    <w:p w:rsidR="00947520" w:rsidRDefault="00947520" w:rsidP="00A17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47520" w:rsidRPr="00A22569" w:rsidRDefault="00947520" w:rsidP="006432C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47520" w:rsidRDefault="006432C2" w:rsidP="006432C2">
      <w:pPr>
        <w:pStyle w:val="Listaszerbekezds"/>
        <w:spacing w:after="0" w:line="240" w:lineRule="auto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  <w:t xml:space="preserve">6 </w:t>
      </w:r>
      <w:r w:rsidR="0094752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  <w:t>.§</w:t>
      </w:r>
    </w:p>
    <w:p w:rsidR="00A17624" w:rsidRDefault="00A17624" w:rsidP="00A17624">
      <w:pPr>
        <w:pStyle w:val="Listaszerbekezds"/>
        <w:spacing w:after="0" w:line="240" w:lineRule="auto"/>
        <w:ind w:left="0"/>
        <w:contextualSpacing w:val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hu-HU"/>
        </w:rPr>
      </w:pPr>
    </w:p>
    <w:p w:rsidR="00F05136" w:rsidRPr="00947520" w:rsidRDefault="00947520" w:rsidP="00A17624">
      <w:pPr>
        <w:pStyle w:val="Listaszerbekezds"/>
        <w:spacing w:after="0" w:line="240" w:lineRule="auto"/>
        <w:ind w:left="0"/>
        <w:contextualSpacing w:val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hu-HU"/>
        </w:rPr>
      </w:pPr>
      <w:r w:rsidRPr="00EC64D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hu-HU"/>
        </w:rPr>
        <w:t xml:space="preserve">Hatályba léptető és hatályon kívül helyező rendelkezést tartalmaz. </w:t>
      </w:r>
    </w:p>
    <w:sectPr w:rsidR="00F05136" w:rsidRPr="00947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621"/>
    <w:multiLevelType w:val="hybridMultilevel"/>
    <w:tmpl w:val="37D8BFD8"/>
    <w:lvl w:ilvl="0" w:tplc="040E000F">
      <w:start w:val="1"/>
      <w:numFmt w:val="decimal"/>
      <w:lvlText w:val="%1."/>
      <w:lvlJc w:val="left"/>
      <w:pPr>
        <w:ind w:left="12760" w:hanging="360"/>
      </w:pPr>
    </w:lvl>
    <w:lvl w:ilvl="1" w:tplc="040E0019" w:tentative="1">
      <w:start w:val="1"/>
      <w:numFmt w:val="lowerLetter"/>
      <w:lvlText w:val="%2."/>
      <w:lvlJc w:val="left"/>
      <w:pPr>
        <w:ind w:left="13480" w:hanging="360"/>
      </w:pPr>
    </w:lvl>
    <w:lvl w:ilvl="2" w:tplc="040E001B" w:tentative="1">
      <w:start w:val="1"/>
      <w:numFmt w:val="lowerRoman"/>
      <w:lvlText w:val="%3."/>
      <w:lvlJc w:val="right"/>
      <w:pPr>
        <w:ind w:left="14200" w:hanging="180"/>
      </w:pPr>
    </w:lvl>
    <w:lvl w:ilvl="3" w:tplc="040E000F" w:tentative="1">
      <w:start w:val="1"/>
      <w:numFmt w:val="decimal"/>
      <w:lvlText w:val="%4."/>
      <w:lvlJc w:val="left"/>
      <w:pPr>
        <w:ind w:left="14920" w:hanging="360"/>
      </w:pPr>
    </w:lvl>
    <w:lvl w:ilvl="4" w:tplc="040E0019" w:tentative="1">
      <w:start w:val="1"/>
      <w:numFmt w:val="lowerLetter"/>
      <w:lvlText w:val="%5."/>
      <w:lvlJc w:val="left"/>
      <w:pPr>
        <w:ind w:left="15640" w:hanging="360"/>
      </w:pPr>
    </w:lvl>
    <w:lvl w:ilvl="5" w:tplc="040E001B" w:tentative="1">
      <w:start w:val="1"/>
      <w:numFmt w:val="lowerRoman"/>
      <w:lvlText w:val="%6."/>
      <w:lvlJc w:val="right"/>
      <w:pPr>
        <w:ind w:left="16360" w:hanging="180"/>
      </w:pPr>
    </w:lvl>
    <w:lvl w:ilvl="6" w:tplc="040E000F" w:tentative="1">
      <w:start w:val="1"/>
      <w:numFmt w:val="decimal"/>
      <w:lvlText w:val="%7."/>
      <w:lvlJc w:val="left"/>
      <w:pPr>
        <w:ind w:left="17080" w:hanging="360"/>
      </w:pPr>
    </w:lvl>
    <w:lvl w:ilvl="7" w:tplc="040E0019" w:tentative="1">
      <w:start w:val="1"/>
      <w:numFmt w:val="lowerLetter"/>
      <w:lvlText w:val="%8."/>
      <w:lvlJc w:val="left"/>
      <w:pPr>
        <w:ind w:left="17800" w:hanging="360"/>
      </w:pPr>
    </w:lvl>
    <w:lvl w:ilvl="8" w:tplc="040E001B" w:tentative="1">
      <w:start w:val="1"/>
      <w:numFmt w:val="lowerRoman"/>
      <w:lvlText w:val="%9."/>
      <w:lvlJc w:val="right"/>
      <w:pPr>
        <w:ind w:left="18520" w:hanging="180"/>
      </w:pPr>
    </w:lvl>
  </w:abstractNum>
  <w:abstractNum w:abstractNumId="1" w15:restartNumberingAfterBreak="0">
    <w:nsid w:val="07591FAA"/>
    <w:multiLevelType w:val="hybridMultilevel"/>
    <w:tmpl w:val="F1027F3A"/>
    <w:lvl w:ilvl="0" w:tplc="3C1EBC4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2446B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2058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688A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A2B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0671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3A2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728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CCE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24D41"/>
    <w:multiLevelType w:val="multilevel"/>
    <w:tmpl w:val="F2427B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7F1B08"/>
    <w:multiLevelType w:val="multilevel"/>
    <w:tmpl w:val="720242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16EDC"/>
    <w:multiLevelType w:val="hybridMultilevel"/>
    <w:tmpl w:val="66F65E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588A"/>
    <w:multiLevelType w:val="hybridMultilevel"/>
    <w:tmpl w:val="EF401D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223C4"/>
    <w:multiLevelType w:val="hybridMultilevel"/>
    <w:tmpl w:val="F8E4DBA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15C54"/>
    <w:multiLevelType w:val="hybridMultilevel"/>
    <w:tmpl w:val="6F908776"/>
    <w:lvl w:ilvl="0" w:tplc="040E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17720"/>
    <w:multiLevelType w:val="hybridMultilevel"/>
    <w:tmpl w:val="F8E4DBA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51C49"/>
    <w:multiLevelType w:val="hybridMultilevel"/>
    <w:tmpl w:val="999464EA"/>
    <w:lvl w:ilvl="0" w:tplc="DA72F44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D4E863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3E3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168C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88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38C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CA13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220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3055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F41027"/>
    <w:multiLevelType w:val="multilevel"/>
    <w:tmpl w:val="C12A06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C2B39"/>
    <w:multiLevelType w:val="hybridMultilevel"/>
    <w:tmpl w:val="FF02A7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63714"/>
    <w:multiLevelType w:val="hybridMultilevel"/>
    <w:tmpl w:val="F8E4DBA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97C27"/>
    <w:multiLevelType w:val="multilevel"/>
    <w:tmpl w:val="8604CB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BF2BE7"/>
    <w:multiLevelType w:val="hybridMultilevel"/>
    <w:tmpl w:val="CDC22C12"/>
    <w:lvl w:ilvl="0" w:tplc="F55EBC0C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C383A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AABD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3E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F0E9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0293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8C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28E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02C1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7C4C3F"/>
    <w:multiLevelType w:val="multilevel"/>
    <w:tmpl w:val="AC5849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C910A1"/>
    <w:multiLevelType w:val="multilevel"/>
    <w:tmpl w:val="448072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F32C35"/>
    <w:multiLevelType w:val="hybridMultilevel"/>
    <w:tmpl w:val="4D60AC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43100"/>
    <w:multiLevelType w:val="multilevel"/>
    <w:tmpl w:val="FE30F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D75562"/>
    <w:multiLevelType w:val="hybridMultilevel"/>
    <w:tmpl w:val="6562ED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C32E4A"/>
    <w:multiLevelType w:val="multilevel"/>
    <w:tmpl w:val="FE302C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7575C3"/>
    <w:multiLevelType w:val="hybridMultilevel"/>
    <w:tmpl w:val="FF02A7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66DE0"/>
    <w:multiLevelType w:val="hybridMultilevel"/>
    <w:tmpl w:val="9BEEA74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8804F8"/>
    <w:multiLevelType w:val="multilevel"/>
    <w:tmpl w:val="9CDAFA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3813DC"/>
    <w:multiLevelType w:val="hybridMultilevel"/>
    <w:tmpl w:val="F8E4DBA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82E4E"/>
    <w:multiLevelType w:val="hybridMultilevel"/>
    <w:tmpl w:val="39AE1138"/>
    <w:lvl w:ilvl="0" w:tplc="1756B9EA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293925"/>
    <w:multiLevelType w:val="hybridMultilevel"/>
    <w:tmpl w:val="42EE2A84"/>
    <w:lvl w:ilvl="0" w:tplc="3836E94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739DB"/>
    <w:multiLevelType w:val="multilevel"/>
    <w:tmpl w:val="AEE621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C16BEA"/>
    <w:multiLevelType w:val="multilevel"/>
    <w:tmpl w:val="8702F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7E5C28"/>
    <w:multiLevelType w:val="multilevel"/>
    <w:tmpl w:val="68B6A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98211A"/>
    <w:multiLevelType w:val="hybridMultilevel"/>
    <w:tmpl w:val="DD4C50FA"/>
    <w:lvl w:ilvl="0" w:tplc="BCD279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429BB"/>
    <w:multiLevelType w:val="hybridMultilevel"/>
    <w:tmpl w:val="F8E4DBA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81534"/>
    <w:multiLevelType w:val="multilevel"/>
    <w:tmpl w:val="4AAAD4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3F7657"/>
    <w:multiLevelType w:val="hybridMultilevel"/>
    <w:tmpl w:val="13120E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E7EF3"/>
    <w:multiLevelType w:val="multilevel"/>
    <w:tmpl w:val="107A68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B5767D"/>
    <w:multiLevelType w:val="hybridMultilevel"/>
    <w:tmpl w:val="13120E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703AAD"/>
    <w:multiLevelType w:val="hybridMultilevel"/>
    <w:tmpl w:val="13120E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78064E"/>
    <w:multiLevelType w:val="hybridMultilevel"/>
    <w:tmpl w:val="258E20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F60D5"/>
    <w:multiLevelType w:val="hybridMultilevel"/>
    <w:tmpl w:val="13120E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AE68DD"/>
    <w:multiLevelType w:val="hybridMultilevel"/>
    <w:tmpl w:val="AFEA44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7E6663"/>
    <w:multiLevelType w:val="hybridMultilevel"/>
    <w:tmpl w:val="84E850E0"/>
    <w:lvl w:ilvl="0" w:tplc="3C480D4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A1AE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01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224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4232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6A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6EE9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8B3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EE0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9941B2C"/>
    <w:multiLevelType w:val="hybridMultilevel"/>
    <w:tmpl w:val="4D1EEC5C"/>
    <w:lvl w:ilvl="0" w:tplc="3A64905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6F8CB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0ED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42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80B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A4D7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809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7C5B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AA0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4A30B4"/>
    <w:multiLevelType w:val="multilevel"/>
    <w:tmpl w:val="5AE212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036AC7"/>
    <w:multiLevelType w:val="hybridMultilevel"/>
    <w:tmpl w:val="5082DC7E"/>
    <w:lvl w:ilvl="0" w:tplc="884E7C5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44210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A81C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A7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F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2254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BAE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9A7C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2E0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5837DE"/>
    <w:multiLevelType w:val="hybridMultilevel"/>
    <w:tmpl w:val="275EA000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AB19FE"/>
    <w:multiLevelType w:val="hybridMultilevel"/>
    <w:tmpl w:val="FF02A7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237DB2"/>
    <w:multiLevelType w:val="hybridMultilevel"/>
    <w:tmpl w:val="B1D82700"/>
    <w:lvl w:ilvl="0" w:tplc="9BC45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E332D01"/>
    <w:multiLevelType w:val="hybridMultilevel"/>
    <w:tmpl w:val="94BEBE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  <w:lvlOverride w:ilvl="0">
      <w:lvl w:ilvl="0">
        <w:numFmt w:val="decimal"/>
        <w:lvlText w:val="%1."/>
        <w:lvlJc w:val="left"/>
      </w:lvl>
    </w:lvlOverride>
  </w:num>
  <w:num w:numId="3">
    <w:abstractNumId w:val="34"/>
    <w:lvlOverride w:ilvl="0">
      <w:lvl w:ilvl="0">
        <w:numFmt w:val="decimal"/>
        <w:lvlText w:val="%1."/>
        <w:lvlJc w:val="left"/>
      </w:lvl>
    </w:lvlOverride>
  </w:num>
  <w:num w:numId="4">
    <w:abstractNumId w:val="32"/>
    <w:lvlOverride w:ilvl="0">
      <w:lvl w:ilvl="0">
        <w:numFmt w:val="decimal"/>
        <w:lvlText w:val="%1."/>
        <w:lvlJc w:val="left"/>
      </w:lvl>
    </w:lvlOverride>
  </w:num>
  <w:num w:numId="5">
    <w:abstractNumId w:val="23"/>
    <w:lvlOverride w:ilvl="0">
      <w:lvl w:ilvl="0">
        <w:numFmt w:val="decimal"/>
        <w:lvlText w:val="%1."/>
        <w:lvlJc w:val="left"/>
      </w:lvl>
    </w:lvlOverride>
  </w:num>
  <w:num w:numId="6">
    <w:abstractNumId w:val="16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27"/>
    <w:lvlOverride w:ilvl="0">
      <w:lvl w:ilvl="0">
        <w:numFmt w:val="decimal"/>
        <w:lvlText w:val="%1."/>
        <w:lvlJc w:val="left"/>
      </w:lvl>
    </w:lvlOverride>
  </w:num>
  <w:num w:numId="9">
    <w:abstractNumId w:val="28"/>
    <w:lvlOverride w:ilvl="0">
      <w:lvl w:ilvl="0">
        <w:numFmt w:val="upperRoman"/>
        <w:lvlText w:val="%1."/>
        <w:lvlJc w:val="right"/>
      </w:lvl>
    </w:lvlOverride>
  </w:num>
  <w:num w:numId="10">
    <w:abstractNumId w:val="1"/>
  </w:num>
  <w:num w:numId="11">
    <w:abstractNumId w:val="29"/>
    <w:lvlOverride w:ilvl="0">
      <w:lvl w:ilvl="0">
        <w:numFmt w:val="lowerLetter"/>
        <w:lvlText w:val="%1."/>
        <w:lvlJc w:val="left"/>
      </w:lvl>
    </w:lvlOverride>
  </w:num>
  <w:num w:numId="12">
    <w:abstractNumId w:val="41"/>
  </w:num>
  <w:num w:numId="13">
    <w:abstractNumId w:val="10"/>
    <w:lvlOverride w:ilvl="0">
      <w:lvl w:ilvl="0">
        <w:numFmt w:val="decimal"/>
        <w:lvlText w:val="%1."/>
        <w:lvlJc w:val="left"/>
      </w:lvl>
    </w:lvlOverride>
  </w:num>
  <w:num w:numId="14">
    <w:abstractNumId w:val="14"/>
  </w:num>
  <w:num w:numId="15">
    <w:abstractNumId w:val="15"/>
    <w:lvlOverride w:ilvl="0">
      <w:lvl w:ilvl="0">
        <w:numFmt w:val="decimal"/>
        <w:lvlText w:val="%1."/>
        <w:lvlJc w:val="left"/>
      </w:lvl>
    </w:lvlOverride>
  </w:num>
  <w:num w:numId="16">
    <w:abstractNumId w:val="42"/>
    <w:lvlOverride w:ilvl="0">
      <w:lvl w:ilvl="0">
        <w:numFmt w:val="decimal"/>
        <w:lvlText w:val="%1."/>
        <w:lvlJc w:val="left"/>
      </w:lvl>
    </w:lvlOverride>
  </w:num>
  <w:num w:numId="17">
    <w:abstractNumId w:val="40"/>
  </w:num>
  <w:num w:numId="18">
    <w:abstractNumId w:val="2"/>
    <w:lvlOverride w:ilvl="0">
      <w:lvl w:ilvl="0">
        <w:numFmt w:val="decimal"/>
        <w:lvlText w:val="%1."/>
        <w:lvlJc w:val="left"/>
      </w:lvl>
    </w:lvlOverride>
  </w:num>
  <w:num w:numId="19">
    <w:abstractNumId w:val="13"/>
    <w:lvlOverride w:ilvl="0">
      <w:lvl w:ilvl="0">
        <w:numFmt w:val="decimal"/>
        <w:lvlText w:val="%1."/>
        <w:lvlJc w:val="left"/>
      </w:lvl>
    </w:lvlOverride>
  </w:num>
  <w:num w:numId="20">
    <w:abstractNumId w:val="43"/>
  </w:num>
  <w:num w:numId="21">
    <w:abstractNumId w:val="9"/>
  </w:num>
  <w:num w:numId="22">
    <w:abstractNumId w:val="44"/>
  </w:num>
  <w:num w:numId="23">
    <w:abstractNumId w:val="19"/>
  </w:num>
  <w:num w:numId="24">
    <w:abstractNumId w:val="0"/>
  </w:num>
  <w:num w:numId="25">
    <w:abstractNumId w:val="37"/>
  </w:num>
  <w:num w:numId="26">
    <w:abstractNumId w:val="47"/>
  </w:num>
  <w:num w:numId="27">
    <w:abstractNumId w:val="4"/>
  </w:num>
  <w:num w:numId="28">
    <w:abstractNumId w:val="25"/>
  </w:num>
  <w:num w:numId="29">
    <w:abstractNumId w:val="46"/>
  </w:num>
  <w:num w:numId="30">
    <w:abstractNumId w:val="5"/>
  </w:num>
  <w:num w:numId="31">
    <w:abstractNumId w:val="21"/>
  </w:num>
  <w:num w:numId="32">
    <w:abstractNumId w:val="17"/>
  </w:num>
  <w:num w:numId="33">
    <w:abstractNumId w:val="11"/>
  </w:num>
  <w:num w:numId="34">
    <w:abstractNumId w:val="7"/>
  </w:num>
  <w:num w:numId="35">
    <w:abstractNumId w:val="45"/>
  </w:num>
  <w:num w:numId="36">
    <w:abstractNumId w:val="39"/>
  </w:num>
  <w:num w:numId="37">
    <w:abstractNumId w:val="36"/>
  </w:num>
  <w:num w:numId="38">
    <w:abstractNumId w:val="38"/>
  </w:num>
  <w:num w:numId="39">
    <w:abstractNumId w:val="33"/>
  </w:num>
  <w:num w:numId="40">
    <w:abstractNumId w:val="24"/>
  </w:num>
  <w:num w:numId="41">
    <w:abstractNumId w:val="35"/>
  </w:num>
  <w:num w:numId="42">
    <w:abstractNumId w:val="8"/>
  </w:num>
  <w:num w:numId="43">
    <w:abstractNumId w:val="12"/>
  </w:num>
  <w:num w:numId="44">
    <w:abstractNumId w:val="6"/>
  </w:num>
  <w:num w:numId="45">
    <w:abstractNumId w:val="31"/>
  </w:num>
  <w:num w:numId="46">
    <w:abstractNumId w:val="30"/>
  </w:num>
  <w:num w:numId="47">
    <w:abstractNumId w:val="26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AF"/>
    <w:rsid w:val="00014922"/>
    <w:rsid w:val="00050248"/>
    <w:rsid w:val="00062F64"/>
    <w:rsid w:val="000764CC"/>
    <w:rsid w:val="00080F95"/>
    <w:rsid w:val="000F7911"/>
    <w:rsid w:val="00100EE5"/>
    <w:rsid w:val="00107876"/>
    <w:rsid w:val="00110264"/>
    <w:rsid w:val="00127B57"/>
    <w:rsid w:val="00147E0B"/>
    <w:rsid w:val="001668A8"/>
    <w:rsid w:val="001A443A"/>
    <w:rsid w:val="001C43DA"/>
    <w:rsid w:val="00235840"/>
    <w:rsid w:val="00254DED"/>
    <w:rsid w:val="00257B09"/>
    <w:rsid w:val="00292AD6"/>
    <w:rsid w:val="002B033E"/>
    <w:rsid w:val="002C6735"/>
    <w:rsid w:val="002F2D92"/>
    <w:rsid w:val="00301884"/>
    <w:rsid w:val="00335C3B"/>
    <w:rsid w:val="00355F5F"/>
    <w:rsid w:val="003771E4"/>
    <w:rsid w:val="003B4BC4"/>
    <w:rsid w:val="003C3A67"/>
    <w:rsid w:val="003D3217"/>
    <w:rsid w:val="003E48CF"/>
    <w:rsid w:val="00427DEE"/>
    <w:rsid w:val="00462FB8"/>
    <w:rsid w:val="00464182"/>
    <w:rsid w:val="004702D4"/>
    <w:rsid w:val="004A2A96"/>
    <w:rsid w:val="004B6DB3"/>
    <w:rsid w:val="004C20A1"/>
    <w:rsid w:val="004C4B6A"/>
    <w:rsid w:val="00512279"/>
    <w:rsid w:val="00534226"/>
    <w:rsid w:val="005606F5"/>
    <w:rsid w:val="00577188"/>
    <w:rsid w:val="0059180E"/>
    <w:rsid w:val="005B609B"/>
    <w:rsid w:val="005C6EBD"/>
    <w:rsid w:val="005D3F47"/>
    <w:rsid w:val="005F3B32"/>
    <w:rsid w:val="00603DC8"/>
    <w:rsid w:val="006432C2"/>
    <w:rsid w:val="00684383"/>
    <w:rsid w:val="006B5580"/>
    <w:rsid w:val="006D103C"/>
    <w:rsid w:val="0070654A"/>
    <w:rsid w:val="00725347"/>
    <w:rsid w:val="00781251"/>
    <w:rsid w:val="007A2890"/>
    <w:rsid w:val="00825224"/>
    <w:rsid w:val="00835A69"/>
    <w:rsid w:val="008464EB"/>
    <w:rsid w:val="0085038A"/>
    <w:rsid w:val="008D3A0C"/>
    <w:rsid w:val="00947520"/>
    <w:rsid w:val="009525DA"/>
    <w:rsid w:val="0099370C"/>
    <w:rsid w:val="009C4B4F"/>
    <w:rsid w:val="009C5E2E"/>
    <w:rsid w:val="009D278E"/>
    <w:rsid w:val="009E0894"/>
    <w:rsid w:val="009E46DC"/>
    <w:rsid w:val="009F5CE8"/>
    <w:rsid w:val="00A17624"/>
    <w:rsid w:val="00A22569"/>
    <w:rsid w:val="00A47D7C"/>
    <w:rsid w:val="00A82DF3"/>
    <w:rsid w:val="00A92D78"/>
    <w:rsid w:val="00AB3C80"/>
    <w:rsid w:val="00AC5141"/>
    <w:rsid w:val="00AF4BC0"/>
    <w:rsid w:val="00B241E8"/>
    <w:rsid w:val="00B74839"/>
    <w:rsid w:val="00BC7EDB"/>
    <w:rsid w:val="00BD1150"/>
    <w:rsid w:val="00C77576"/>
    <w:rsid w:val="00CC427C"/>
    <w:rsid w:val="00CD12C4"/>
    <w:rsid w:val="00CE2152"/>
    <w:rsid w:val="00CE609D"/>
    <w:rsid w:val="00D027B0"/>
    <w:rsid w:val="00D30B21"/>
    <w:rsid w:val="00D53EAF"/>
    <w:rsid w:val="00DB6FAD"/>
    <w:rsid w:val="00DC3474"/>
    <w:rsid w:val="00DD0C41"/>
    <w:rsid w:val="00DD682B"/>
    <w:rsid w:val="00E063F9"/>
    <w:rsid w:val="00E411C6"/>
    <w:rsid w:val="00E553EF"/>
    <w:rsid w:val="00E654BE"/>
    <w:rsid w:val="00E955FD"/>
    <w:rsid w:val="00EC64D3"/>
    <w:rsid w:val="00EE42FE"/>
    <w:rsid w:val="00F05136"/>
    <w:rsid w:val="00F601B0"/>
    <w:rsid w:val="00F7649E"/>
    <w:rsid w:val="00F9471B"/>
    <w:rsid w:val="00F97158"/>
    <w:rsid w:val="00FA5569"/>
    <w:rsid w:val="00FB0D85"/>
    <w:rsid w:val="00FB4AED"/>
    <w:rsid w:val="00FC2729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22D6"/>
  <w15:chartTrackingRefBased/>
  <w15:docId w15:val="{85203082-7A90-4357-B03D-3E2DA145C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D53E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53EA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D5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D53EA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5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5A69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DD682B"/>
    <w:pPr>
      <w:ind w:left="720"/>
      <w:contextualSpacing/>
    </w:pPr>
  </w:style>
  <w:style w:type="paragraph" w:customStyle="1" w:styleId="mdrend">
    <w:name w:val="mód_rend"/>
    <w:basedOn w:val="Norml"/>
    <w:link w:val="mdrendChar"/>
    <w:qFormat/>
    <w:rsid w:val="00147E0B"/>
    <w:pPr>
      <w:spacing w:before="60" w:after="120" w:line="240" w:lineRule="auto"/>
      <w:jc w:val="both"/>
    </w:pPr>
    <w:rPr>
      <w:rFonts w:ascii="Times New Roman" w:hAnsi="Times New Roman" w:cs="Times New Roman"/>
      <w:i/>
      <w:iCs/>
    </w:rPr>
  </w:style>
  <w:style w:type="character" w:customStyle="1" w:styleId="mdrendChar">
    <w:name w:val="mód_rend Char"/>
    <w:basedOn w:val="Bekezdsalapbettpusa"/>
    <w:link w:val="mdrend"/>
    <w:rsid w:val="00147E0B"/>
    <w:rPr>
      <w:rFonts w:ascii="Times New Roman" w:hAnsi="Times New Roman" w:cs="Times New Roman"/>
      <w:i/>
      <w:iCs/>
    </w:rPr>
  </w:style>
  <w:style w:type="paragraph" w:customStyle="1" w:styleId="bekezdsek">
    <w:name w:val="bekezdések"/>
    <w:basedOn w:val="Norml"/>
    <w:uiPriority w:val="99"/>
    <w:rsid w:val="00A92D78"/>
    <w:pPr>
      <w:suppressAutoHyphens/>
      <w:spacing w:before="4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szakaszels">
    <w:name w:val="szakasz első"/>
    <w:basedOn w:val="Norml"/>
    <w:rsid w:val="003B4BC4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Default">
    <w:name w:val="Default"/>
    <w:rsid w:val="004C20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jel">
    <w:name w:val="jel"/>
    <w:basedOn w:val="Bekezdsalapbettpusa"/>
    <w:rsid w:val="009C5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98027">
          <w:marLeft w:val="-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19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496">
          <w:marLeft w:val="-9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5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0B7E4-7450-4313-A572-12C582526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4</Pages>
  <Words>879</Words>
  <Characters>6069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Mezeiné dr. Ludvai Erzsébet</dc:creator>
  <cp:keywords/>
  <dc:description/>
  <cp:lastModifiedBy>Szalontainé Lázár Krisztina</cp:lastModifiedBy>
  <cp:revision>93</cp:revision>
  <cp:lastPrinted>2024-03-25T14:03:00Z</cp:lastPrinted>
  <dcterms:created xsi:type="dcterms:W3CDTF">2023-08-23T10:09:00Z</dcterms:created>
  <dcterms:modified xsi:type="dcterms:W3CDTF">2024-04-16T08:29:00Z</dcterms:modified>
</cp:coreProperties>
</file>