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04B" w:rsidRDefault="0015704B" w:rsidP="0015704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x-none"/>
        </w:rPr>
      </w:pPr>
      <w:r>
        <w:rPr>
          <w:b/>
          <w:bCs/>
          <w:szCs w:val="24"/>
          <w:lang w:val="x-none"/>
        </w:rPr>
        <w:t>M Ó D O S Í T Ó  I N D Í T V Á N Y</w:t>
      </w:r>
    </w:p>
    <w:p w:rsidR="0015704B" w:rsidRDefault="0015704B" w:rsidP="0015704B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x-none"/>
        </w:rPr>
      </w:pPr>
    </w:p>
    <w:p w:rsidR="0015704B" w:rsidRPr="007E1607" w:rsidRDefault="0015704B" w:rsidP="0015704B">
      <w:pPr>
        <w:widowControl w:val="0"/>
        <w:autoSpaceDE w:val="0"/>
        <w:jc w:val="center"/>
        <w:rPr>
          <w:sz w:val="24"/>
          <w:szCs w:val="24"/>
        </w:rPr>
      </w:pPr>
      <w:r w:rsidRPr="007E1607">
        <w:rPr>
          <w:b/>
          <w:bCs/>
          <w:sz w:val="24"/>
          <w:szCs w:val="24"/>
        </w:rPr>
        <w:t xml:space="preserve">A Képviselő-testület </w:t>
      </w:r>
      <w:r w:rsidR="00A92BB2" w:rsidRPr="007E1607">
        <w:rPr>
          <w:b/>
          <w:bCs/>
          <w:sz w:val="24"/>
          <w:szCs w:val="24"/>
        </w:rPr>
        <w:t>202</w:t>
      </w:r>
      <w:r w:rsidR="005F29C8" w:rsidRPr="007E1607">
        <w:rPr>
          <w:b/>
          <w:bCs/>
          <w:sz w:val="24"/>
          <w:szCs w:val="24"/>
        </w:rPr>
        <w:t>4</w:t>
      </w:r>
      <w:r w:rsidR="008C3172" w:rsidRPr="007E1607">
        <w:rPr>
          <w:b/>
          <w:bCs/>
          <w:sz w:val="24"/>
          <w:szCs w:val="24"/>
        </w:rPr>
        <w:t xml:space="preserve">. </w:t>
      </w:r>
      <w:r w:rsidR="00A92BB2" w:rsidRPr="007E1607">
        <w:rPr>
          <w:b/>
          <w:bCs/>
          <w:sz w:val="24"/>
          <w:szCs w:val="24"/>
        </w:rPr>
        <w:t>október 22</w:t>
      </w:r>
      <w:r w:rsidR="008C3172" w:rsidRPr="007E1607">
        <w:rPr>
          <w:b/>
          <w:bCs/>
          <w:sz w:val="24"/>
          <w:szCs w:val="24"/>
        </w:rPr>
        <w:t>-</w:t>
      </w:r>
      <w:r w:rsidR="00A92BB2" w:rsidRPr="007E1607">
        <w:rPr>
          <w:b/>
          <w:bCs/>
          <w:sz w:val="24"/>
          <w:szCs w:val="24"/>
        </w:rPr>
        <w:t>e</w:t>
      </w:r>
      <w:r w:rsidRPr="007E1607">
        <w:rPr>
          <w:b/>
          <w:bCs/>
          <w:sz w:val="24"/>
          <w:szCs w:val="24"/>
        </w:rPr>
        <w:t>i rendkívüli ülésének</w:t>
      </w:r>
    </w:p>
    <w:p w:rsidR="0015704B" w:rsidRPr="007E1607" w:rsidRDefault="00A92BB2" w:rsidP="0015704B">
      <w:pPr>
        <w:widowControl w:val="0"/>
        <w:autoSpaceDE w:val="0"/>
        <w:jc w:val="center"/>
        <w:rPr>
          <w:sz w:val="24"/>
          <w:szCs w:val="24"/>
        </w:rPr>
      </w:pPr>
      <w:r w:rsidRPr="007E1607">
        <w:rPr>
          <w:b/>
          <w:bCs/>
          <w:sz w:val="24"/>
          <w:szCs w:val="24"/>
        </w:rPr>
        <w:t>4</w:t>
      </w:r>
      <w:r w:rsidR="0015704B" w:rsidRPr="007E1607">
        <w:rPr>
          <w:b/>
          <w:bCs/>
          <w:sz w:val="24"/>
          <w:szCs w:val="24"/>
        </w:rPr>
        <w:t xml:space="preserve">. </w:t>
      </w:r>
      <w:r w:rsidR="0015704B" w:rsidRPr="007E1607">
        <w:rPr>
          <w:b/>
          <w:bCs/>
          <w:sz w:val="24"/>
          <w:szCs w:val="24"/>
          <w:lang w:val="x-none"/>
        </w:rPr>
        <w:t>napirendi pontjához</w:t>
      </w:r>
    </w:p>
    <w:p w:rsidR="0015704B" w:rsidRDefault="0015704B">
      <w:pPr>
        <w:widowControl w:val="0"/>
        <w:jc w:val="both"/>
        <w:rPr>
          <w:rFonts w:eastAsia="Calibri"/>
          <w:b/>
          <w:color w:val="000000"/>
          <w:sz w:val="24"/>
          <w:szCs w:val="24"/>
        </w:rPr>
      </w:pPr>
    </w:p>
    <w:p w:rsidR="00CD7B0A" w:rsidRPr="000C2B42" w:rsidRDefault="00B90CAE">
      <w:pPr>
        <w:widowControl w:val="0"/>
        <w:jc w:val="both"/>
        <w:rPr>
          <w:rFonts w:eastAsia="Calibri"/>
          <w:b/>
          <w:color w:val="000000"/>
          <w:sz w:val="24"/>
          <w:szCs w:val="24"/>
        </w:rPr>
      </w:pPr>
      <w:r w:rsidRPr="000C2B42">
        <w:rPr>
          <w:rFonts w:eastAsia="Calibri"/>
          <w:b/>
          <w:color w:val="000000"/>
          <w:sz w:val="24"/>
          <w:szCs w:val="24"/>
        </w:rPr>
        <w:t>Tisztelt Képviselő-testület!</w:t>
      </w:r>
    </w:p>
    <w:p w:rsidR="00CD7B0A" w:rsidRPr="000C2B42" w:rsidRDefault="00CD7B0A">
      <w:pPr>
        <w:widowControl w:val="0"/>
        <w:jc w:val="both"/>
        <w:rPr>
          <w:rFonts w:eastAsia="Calibri"/>
          <w:color w:val="000000"/>
          <w:sz w:val="24"/>
          <w:szCs w:val="24"/>
        </w:rPr>
      </w:pPr>
    </w:p>
    <w:p w:rsidR="00CD7B0A" w:rsidRPr="000C2B42" w:rsidRDefault="00CC50C1">
      <w:pPr>
        <w:widowControl w:val="0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A</w:t>
      </w:r>
      <w:r w:rsidR="00A92BB2">
        <w:rPr>
          <w:rFonts w:eastAsia="Calibri"/>
          <w:color w:val="000000"/>
          <w:sz w:val="24"/>
          <w:szCs w:val="24"/>
        </w:rPr>
        <w:t xml:space="preserve"> 4</w:t>
      </w:r>
      <w:r w:rsidR="00B90CAE" w:rsidRPr="000C2B42">
        <w:rPr>
          <w:rFonts w:eastAsia="Calibri"/>
          <w:color w:val="000000"/>
          <w:sz w:val="24"/>
          <w:szCs w:val="24"/>
        </w:rPr>
        <w:t xml:space="preserve">. </w:t>
      </w:r>
      <w:r>
        <w:rPr>
          <w:rFonts w:eastAsia="Calibri"/>
          <w:color w:val="000000"/>
          <w:sz w:val="24"/>
          <w:szCs w:val="24"/>
        </w:rPr>
        <w:t>napirendi pont</w:t>
      </w:r>
      <w:r w:rsidR="00B90CAE" w:rsidRPr="000C2B42">
        <w:rPr>
          <w:rFonts w:eastAsia="Calibri"/>
          <w:color w:val="000000"/>
          <w:sz w:val="24"/>
          <w:szCs w:val="24"/>
        </w:rPr>
        <w:t>hoz, a „</w:t>
      </w:r>
      <w:r w:rsidR="00A92BB2" w:rsidRPr="00A92BB2">
        <w:rPr>
          <w:sz w:val="24"/>
          <w:szCs w:val="24"/>
        </w:rPr>
        <w:t>Javaslat az Erzsébetváros közterületein a járművel várakozás rendjéről, a várakozási hozzájárulásokról és kiadásának eljárási szabályairól szóló 59/2013. (XI. 4.) önkormányzati rendelet módosítására - a várakozási hozzájárulások kiadásának feltételeinek módosítására vonatkozóan</w:t>
      </w:r>
      <w:r w:rsidR="00B90CAE" w:rsidRPr="000C2B42">
        <w:rPr>
          <w:rFonts w:eastAsia="Calibri"/>
          <w:color w:val="000000"/>
          <w:sz w:val="24"/>
          <w:szCs w:val="24"/>
        </w:rPr>
        <w:t>” tárgyú előterjesztéshez az alábbi módosító indítványt terjesztem elő:</w:t>
      </w:r>
    </w:p>
    <w:p w:rsidR="009C663C" w:rsidRDefault="009C663C" w:rsidP="0070247D">
      <w:pPr>
        <w:widowControl w:val="0"/>
        <w:jc w:val="both"/>
        <w:rPr>
          <w:rFonts w:eastAsia="Calibri"/>
          <w:color w:val="000000"/>
          <w:sz w:val="24"/>
          <w:szCs w:val="24"/>
        </w:rPr>
      </w:pPr>
    </w:p>
    <w:p w:rsidR="009B3824" w:rsidRDefault="009B3824" w:rsidP="0070247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Jelentős előrelépésnek tartom a parkolási kedvezmények csökkentését, mely hozzá járulhat a kerület klímavédelmi és zöldítési céljaihoz. Ugyanakkor a</w:t>
      </w:r>
      <w:r w:rsidR="002D45E0">
        <w:rPr>
          <w:sz w:val="24"/>
          <w:szCs w:val="24"/>
        </w:rPr>
        <w:t xml:space="preserve"> </w:t>
      </w:r>
      <w:r w:rsidR="00515112">
        <w:rPr>
          <w:sz w:val="24"/>
          <w:szCs w:val="24"/>
        </w:rPr>
        <w:t>tervezett rendeletmódosítás úgy változtatja meg a</w:t>
      </w:r>
      <w:r>
        <w:rPr>
          <w:sz w:val="24"/>
          <w:szCs w:val="24"/>
        </w:rPr>
        <w:t xml:space="preserve"> 2. autóra vonatkozó</w:t>
      </w:r>
      <w:r w:rsidR="00515112">
        <w:rPr>
          <w:sz w:val="24"/>
          <w:szCs w:val="24"/>
        </w:rPr>
        <w:t xml:space="preserve"> </w:t>
      </w:r>
      <w:r w:rsidR="002D45E0">
        <w:rPr>
          <w:sz w:val="24"/>
          <w:szCs w:val="24"/>
        </w:rPr>
        <w:t>lakossá</w:t>
      </w:r>
      <w:r w:rsidR="00515112">
        <w:rPr>
          <w:sz w:val="24"/>
          <w:szCs w:val="24"/>
        </w:rPr>
        <w:t>gi várakozási hozzájárulások kedvezményét, hogy szinte biztos vagyok benne, hogy tévedés történt.</w:t>
      </w:r>
      <w:r w:rsidR="00122E4D">
        <w:rPr>
          <w:sz w:val="24"/>
          <w:szCs w:val="24"/>
        </w:rPr>
        <w:t xml:space="preserve"> Hiszen nem valószínű</w:t>
      </w:r>
      <w:r w:rsidR="00515112">
        <w:rPr>
          <w:sz w:val="24"/>
          <w:szCs w:val="24"/>
        </w:rPr>
        <w:t>, hogy a környezetvédelem iránt elkötelezett önkormányzat, mely az idén májusban elfogadott 2024-2029-es környezetvédelmi programjában</w:t>
      </w:r>
      <w:r w:rsidR="00122E4D">
        <w:rPr>
          <w:sz w:val="24"/>
          <w:szCs w:val="24"/>
        </w:rPr>
        <w:t xml:space="preserve"> a különösen légszennyező autók kerületből történő kitiltása mellett </w:t>
      </w:r>
      <w:r w:rsidR="00DC2019">
        <w:rPr>
          <w:sz w:val="24"/>
          <w:szCs w:val="24"/>
        </w:rPr>
        <w:t>foglalt állást</w:t>
      </w:r>
      <w:r w:rsidR="00122E4D">
        <w:rPr>
          <w:sz w:val="24"/>
          <w:szCs w:val="24"/>
        </w:rPr>
        <w:t>,</w:t>
      </w:r>
      <w:r w:rsidR="00DC2019">
        <w:rPr>
          <w:sz w:val="24"/>
          <w:szCs w:val="24"/>
        </w:rPr>
        <w:t xml:space="preserve"> olyan szabályozást akarjon elfogadni, amely a korábbinál több támogatást biztosít a leginkább légszennyező, Euro 3-as vagy régebbi motorral rendelkező - legalább 25 éves - autók tulajdonosainak. Márpedig a tervezetben e</w:t>
      </w:r>
      <w:r w:rsidR="00A92BB2">
        <w:rPr>
          <w:sz w:val="24"/>
          <w:szCs w:val="24"/>
        </w:rPr>
        <w:t xml:space="preserve">z szerepel, hiszen míg ezen </w:t>
      </w:r>
      <w:r w:rsidR="00DC2019">
        <w:rPr>
          <w:sz w:val="24"/>
          <w:szCs w:val="24"/>
        </w:rPr>
        <w:t xml:space="preserve">autók éves várakozási hozzájárulásának díja 2023-ban 79 ezer és 150 ezer Ft között változott, a tervezet szerint 2024-től az éves díjuk </w:t>
      </w:r>
      <w:r w:rsidR="00527B88">
        <w:rPr>
          <w:sz w:val="24"/>
          <w:szCs w:val="24"/>
        </w:rPr>
        <w:t xml:space="preserve">csak </w:t>
      </w:r>
      <w:r w:rsidR="00DC2019">
        <w:rPr>
          <w:sz w:val="24"/>
          <w:szCs w:val="24"/>
        </w:rPr>
        <w:t>72 ezer Ft lesz (nagy</w:t>
      </w:r>
      <w:r w:rsidR="00A92BB2">
        <w:rPr>
          <w:sz w:val="24"/>
          <w:szCs w:val="24"/>
        </w:rPr>
        <w:t xml:space="preserve">családosok </w:t>
      </w:r>
      <w:r w:rsidR="00641E6E">
        <w:rPr>
          <w:sz w:val="24"/>
          <w:szCs w:val="24"/>
        </w:rPr>
        <w:t>esetében 36 ezer Ft), és ezt az</w:t>
      </w:r>
      <w:r w:rsidR="00A92BB2">
        <w:rPr>
          <w:sz w:val="24"/>
          <w:szCs w:val="24"/>
        </w:rPr>
        <w:t xml:space="preserve"> előterjesztés semmivel sem indokolja. </w:t>
      </w:r>
    </w:p>
    <w:p w:rsidR="00A819BE" w:rsidRDefault="00A819BE" w:rsidP="0070247D">
      <w:pPr>
        <w:widowControl w:val="0"/>
        <w:jc w:val="both"/>
        <w:rPr>
          <w:sz w:val="24"/>
          <w:szCs w:val="24"/>
        </w:rPr>
      </w:pPr>
    </w:p>
    <w:p w:rsidR="002D45E0" w:rsidRDefault="00A819BE" w:rsidP="0070247D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A legtöbb ilyen autóval Krakkóba</w:t>
      </w:r>
      <w:r w:rsidR="009B3824">
        <w:rPr>
          <w:sz w:val="24"/>
          <w:szCs w:val="24"/>
        </w:rPr>
        <w:t xml:space="preserve"> </w:t>
      </w:r>
      <w:r w:rsidR="00C34A07">
        <w:rPr>
          <w:sz w:val="24"/>
          <w:szCs w:val="24"/>
        </w:rPr>
        <w:t xml:space="preserve">jövő nyártól </w:t>
      </w:r>
      <w:r w:rsidR="009B3824">
        <w:rPr>
          <w:sz w:val="24"/>
          <w:szCs w:val="24"/>
        </w:rPr>
        <w:t>be sem lehetne hajtani (nem beszélve a legtöbb nyugat-európai városr</w:t>
      </w:r>
      <w:r w:rsidR="00C34A07">
        <w:rPr>
          <w:sz w:val="24"/>
          <w:szCs w:val="24"/>
        </w:rPr>
        <w:t>ól) az alacsony kibocsátású zóna elindulása után</w:t>
      </w:r>
      <w:r w:rsidR="009B3824">
        <w:rPr>
          <w:sz w:val="24"/>
          <w:szCs w:val="24"/>
        </w:rPr>
        <w:t xml:space="preserve">. Elfogadhatatlan, hogy egy magyar önkormányzat az ellenkező irányba induljon, és növelje az ilyen autók támogatását. Különösen </w:t>
      </w:r>
      <w:r w:rsidR="00527B88">
        <w:rPr>
          <w:sz w:val="24"/>
          <w:szCs w:val="24"/>
        </w:rPr>
        <w:t xml:space="preserve">Erzsébetvárosban, ahol a kormány legfrissebb (sajnos csak 2017-es) légszennyezési jelentése szerint évente </w:t>
      </w:r>
      <w:r w:rsidR="00A92BB2">
        <w:rPr>
          <w:sz w:val="24"/>
          <w:szCs w:val="24"/>
        </w:rPr>
        <w:t xml:space="preserve">legalább </w:t>
      </w:r>
      <w:r w:rsidR="00527B88">
        <w:rPr>
          <w:sz w:val="24"/>
          <w:szCs w:val="24"/>
        </w:rPr>
        <w:t xml:space="preserve">50-70 lakos hal meg idő előtt a </w:t>
      </w:r>
      <w:r w:rsidR="00A92BB2">
        <w:rPr>
          <w:sz w:val="24"/>
          <w:szCs w:val="24"/>
        </w:rPr>
        <w:t xml:space="preserve">nagy mértékben a környezetszennyező autók által okozott </w:t>
      </w:r>
      <w:r w:rsidR="00527B88">
        <w:rPr>
          <w:sz w:val="24"/>
          <w:szCs w:val="24"/>
        </w:rPr>
        <w:t>szálló por okozta légszennyezés miatt, és ahol környezetvédelmi program során készült felmérés szerint a lakosok több, mint</w:t>
      </w:r>
      <w:r w:rsidR="00A92BB2">
        <w:rPr>
          <w:sz w:val="24"/>
          <w:szCs w:val="24"/>
        </w:rPr>
        <w:t xml:space="preserve"> 60%-a nagyon fontosnak tartja</w:t>
      </w:r>
      <w:r w:rsidR="00527B88">
        <w:rPr>
          <w:sz w:val="24"/>
          <w:szCs w:val="24"/>
        </w:rPr>
        <w:t>, hogy a különösen környezetszennyező autók ne kaphassanak kedvezményes</w:t>
      </w:r>
      <w:r w:rsidR="00A92BB2">
        <w:rPr>
          <w:sz w:val="24"/>
          <w:szCs w:val="24"/>
        </w:rPr>
        <w:t xml:space="preserve"> parkolási engedélyt</w:t>
      </w:r>
      <w:r w:rsidR="003E67E7">
        <w:rPr>
          <w:sz w:val="24"/>
          <w:szCs w:val="24"/>
        </w:rPr>
        <w:t>. (A</w:t>
      </w:r>
      <w:r w:rsidR="007874B1">
        <w:rPr>
          <w:sz w:val="24"/>
          <w:szCs w:val="24"/>
        </w:rPr>
        <w:t xml:space="preserve"> légszennyezés csökkentésével kapcsolatos intézkedések közül a lakosság ezt az intézkedést tartotta a legfontosabbnak)</w:t>
      </w:r>
      <w:r w:rsidR="00527B88">
        <w:rPr>
          <w:sz w:val="24"/>
          <w:szCs w:val="24"/>
        </w:rPr>
        <w:t>.</w:t>
      </w:r>
      <w:r w:rsidR="00A92BB2">
        <w:rPr>
          <w:sz w:val="24"/>
          <w:szCs w:val="24"/>
        </w:rPr>
        <w:t xml:space="preserve"> Mivel az </w:t>
      </w:r>
      <w:r w:rsidR="00F003EF" w:rsidRPr="00F003EF">
        <w:rPr>
          <w:sz w:val="24"/>
          <w:szCs w:val="24"/>
        </w:rPr>
        <w:t>Alkotmánybíróság 28/1994. (V. 20.) AB határozata</w:t>
      </w:r>
      <w:r w:rsidR="00F003EF">
        <w:rPr>
          <w:sz w:val="24"/>
          <w:szCs w:val="24"/>
        </w:rPr>
        <w:t xml:space="preserve"> alapján</w:t>
      </w:r>
      <w:r w:rsidR="00A92BB2">
        <w:rPr>
          <w:sz w:val="24"/>
          <w:szCs w:val="24"/>
        </w:rPr>
        <w:t xml:space="preserve"> a környezet jogszabályokkal biztosított védelmi szintje nem csökkenthető, ezért a módosítás – amely egyértelműen csökkenti környezet védelmének szintjét, hiszen a különösen környezetszennyező autóhasználatnak több támogatást ad, mint korábban – </w:t>
      </w:r>
      <w:r w:rsidR="00F003EF">
        <w:rPr>
          <w:sz w:val="24"/>
          <w:szCs w:val="24"/>
        </w:rPr>
        <w:t>az Alkotmány környezetvédelmi előírásait továbbvivő</w:t>
      </w:r>
      <w:r w:rsidR="00A92BB2">
        <w:rPr>
          <w:sz w:val="24"/>
          <w:szCs w:val="24"/>
        </w:rPr>
        <w:t xml:space="preserve"> </w:t>
      </w:r>
      <w:r w:rsidR="00F003EF">
        <w:rPr>
          <w:sz w:val="24"/>
          <w:szCs w:val="24"/>
        </w:rPr>
        <w:t xml:space="preserve">Alapszerződésbe </w:t>
      </w:r>
      <w:r w:rsidR="00A92BB2">
        <w:rPr>
          <w:sz w:val="24"/>
          <w:szCs w:val="24"/>
        </w:rPr>
        <w:t>is ütközik.</w:t>
      </w:r>
      <w:r w:rsidR="00527B88">
        <w:rPr>
          <w:sz w:val="24"/>
          <w:szCs w:val="24"/>
        </w:rPr>
        <w:t xml:space="preserve"> </w:t>
      </w:r>
    </w:p>
    <w:p w:rsidR="009B3824" w:rsidRDefault="009B3824" w:rsidP="00F23737">
      <w:pPr>
        <w:spacing w:line="300" w:lineRule="exact"/>
        <w:jc w:val="both"/>
        <w:rPr>
          <w:sz w:val="24"/>
          <w:szCs w:val="24"/>
        </w:rPr>
      </w:pPr>
    </w:p>
    <w:p w:rsidR="003E67E7" w:rsidRDefault="003E67E7" w:rsidP="00F23737">
      <w:pPr>
        <w:spacing w:line="300" w:lineRule="exact"/>
        <w:jc w:val="both"/>
        <w:rPr>
          <w:sz w:val="24"/>
          <w:szCs w:val="24"/>
        </w:rPr>
      </w:pPr>
      <w:r>
        <w:rPr>
          <w:sz w:val="24"/>
          <w:szCs w:val="24"/>
        </w:rPr>
        <w:t>Továbbá az előterjesztésben ismertetett jelentős pozitív hatást Józsefváros Önkormányzata úgy érte el, hogy a céges autók várakozását nem</w:t>
      </w:r>
      <w:bookmarkStart w:id="0" w:name="_GoBack"/>
      <w:r w:rsidR="00614C2B">
        <w:rPr>
          <w:sz w:val="24"/>
          <w:szCs w:val="24"/>
        </w:rPr>
        <w:t>,</w:t>
      </w:r>
      <w:bookmarkEnd w:id="0"/>
      <w:r>
        <w:rPr>
          <w:sz w:val="24"/>
          <w:szCs w:val="24"/>
        </w:rPr>
        <w:t xml:space="preserve"> vagy jóval kisebb mértékben támogatta, mint a lakosság saját autónak várakozását. Mivel a céges autók várakozásának támogatása lényegében az ilyen autókat biztosító, többségében a kerülethez semmilyen mértékben nem kötődő, jellemzően </w:t>
      </w:r>
      <w:r w:rsidR="00A819BE">
        <w:rPr>
          <w:sz w:val="24"/>
          <w:szCs w:val="24"/>
        </w:rPr>
        <w:t>multinacionális</w:t>
      </w:r>
      <w:r>
        <w:rPr>
          <w:sz w:val="24"/>
          <w:szCs w:val="24"/>
        </w:rPr>
        <w:t xml:space="preserve"> cégek támogatását jelenti, ennek a támogatásnak a fenntartására Erzsébetvárosban sincs szükség. </w:t>
      </w:r>
    </w:p>
    <w:p w:rsidR="003E67E7" w:rsidRPr="00814E73" w:rsidRDefault="003E67E7" w:rsidP="00F23737">
      <w:pPr>
        <w:spacing w:line="300" w:lineRule="exact"/>
        <w:jc w:val="both"/>
        <w:rPr>
          <w:sz w:val="24"/>
          <w:szCs w:val="24"/>
        </w:rPr>
      </w:pPr>
    </w:p>
    <w:p w:rsidR="007874B1" w:rsidRDefault="007874B1" w:rsidP="007874B1">
      <w:pPr>
        <w:autoSpaceDE w:val="0"/>
        <w:autoSpaceDN w:val="0"/>
        <w:jc w:val="both"/>
        <w:rPr>
          <w:sz w:val="24"/>
          <w:szCs w:val="24"/>
        </w:rPr>
      </w:pPr>
      <w:r>
        <w:rPr>
          <w:sz w:val="24"/>
          <w:szCs w:val="24"/>
        </w:rPr>
        <w:t>Fentiek figyelembevételével indokolt, és javasolt az Erzsébetváros közterületein a járművel várakozás rendjéről, a várakozási hozzájárulásokról és kiadásának eljárási szabályairól szóló 59/2013. (XI.4.) önkormányzati rendelet módosítására irányuló rendelettervezet módosítása.</w:t>
      </w:r>
    </w:p>
    <w:p w:rsidR="007874B1" w:rsidRDefault="007874B1" w:rsidP="007874B1">
      <w:pPr>
        <w:autoSpaceDE w:val="0"/>
        <w:autoSpaceDN w:val="0"/>
        <w:jc w:val="both"/>
        <w:rPr>
          <w:sz w:val="24"/>
          <w:szCs w:val="24"/>
        </w:rPr>
      </w:pPr>
    </w:p>
    <w:p w:rsidR="007874B1" w:rsidRDefault="007874B1" w:rsidP="007874B1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>
        <w:rPr>
          <w:rFonts w:eastAsiaTheme="minorHAnsi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7874B1" w:rsidRDefault="007874B1" w:rsidP="007874B1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</w:p>
    <w:p w:rsidR="007874B1" w:rsidRPr="00E72A25" w:rsidRDefault="007874B1" w:rsidP="007874B1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x-none"/>
        </w:rPr>
      </w:pPr>
      <w:r w:rsidRPr="00E72A25">
        <w:rPr>
          <w:sz w:val="24"/>
          <w:szCs w:val="24"/>
          <w:lang w:val="x-none"/>
        </w:rPr>
        <w:t xml:space="preserve">Kérem a </w:t>
      </w:r>
      <w:r w:rsidRPr="00E72A25">
        <w:rPr>
          <w:sz w:val="24"/>
          <w:szCs w:val="24"/>
        </w:rPr>
        <w:t>Tisztelt</w:t>
      </w:r>
      <w:r w:rsidRPr="00E72A25">
        <w:rPr>
          <w:sz w:val="24"/>
          <w:szCs w:val="24"/>
          <w:lang w:val="x-none"/>
        </w:rPr>
        <w:t xml:space="preserve"> Képviselő-testületet</w:t>
      </w:r>
      <w:r w:rsidRPr="00E72A25">
        <w:rPr>
          <w:sz w:val="24"/>
          <w:szCs w:val="24"/>
        </w:rPr>
        <w:t xml:space="preserve"> az előterjesztés megtárgyalására és a </w:t>
      </w:r>
      <w:r>
        <w:rPr>
          <w:sz w:val="24"/>
          <w:szCs w:val="24"/>
        </w:rPr>
        <w:t xml:space="preserve">módosított </w:t>
      </w:r>
      <w:r w:rsidRPr="00E72A25">
        <w:rPr>
          <w:sz w:val="24"/>
          <w:szCs w:val="24"/>
        </w:rPr>
        <w:t>rendelettervezet elfogadására.</w:t>
      </w:r>
    </w:p>
    <w:p w:rsidR="007874B1" w:rsidRDefault="007874B1" w:rsidP="007874B1">
      <w:pPr>
        <w:jc w:val="center"/>
        <w:rPr>
          <w:b/>
          <w:bCs/>
          <w:sz w:val="24"/>
          <w:szCs w:val="24"/>
        </w:rPr>
      </w:pPr>
    </w:p>
    <w:p w:rsidR="007874B1" w:rsidRDefault="007874B1" w:rsidP="007874B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Hatásvizsgálat</w:t>
      </w:r>
    </w:p>
    <w:p w:rsidR="007874B1" w:rsidRDefault="007874B1" w:rsidP="007874B1">
      <w:pPr>
        <w:jc w:val="both"/>
        <w:rPr>
          <w:sz w:val="24"/>
          <w:szCs w:val="24"/>
        </w:rPr>
      </w:pPr>
      <w:r>
        <w:rPr>
          <w:sz w:val="24"/>
          <w:szCs w:val="24"/>
        </w:rPr>
        <w:t>Budapest Főváros VII. Kerület Erzsébetváros Önkormányzata Képviselő-testületének Erzsébetváros közterületein a járművel várakozás rendjéről, a várakozási hozzájárulásokról és kiadásának eljárási szabályairól szóló 59/2013. (XI.4.) önkormányzati rendelet módosításának várható hatásai a jogalkotásról szóló 2010. évi CXXX. törvény (a továbbiakban Jat.) 17. §-a szerint:</w:t>
      </w:r>
    </w:p>
    <w:p w:rsidR="007874B1" w:rsidRDefault="007874B1" w:rsidP="007874B1">
      <w:pPr>
        <w:jc w:val="both"/>
        <w:rPr>
          <w:sz w:val="24"/>
          <w:szCs w:val="24"/>
        </w:rPr>
      </w:pPr>
    </w:p>
    <w:p w:rsidR="007874B1" w:rsidRDefault="007874B1" w:rsidP="007874B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A jogszabály társadalmi, gazdasági, költségvetési hatásai</w:t>
      </w:r>
    </w:p>
    <w:p w:rsidR="007874B1" w:rsidRDefault="007874B1" w:rsidP="007874B1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 módosításával várhatóan jelentősen csökken a kerület parkolóhely-terhelése, valamint a befizetett várakozási díjak Erzsébetváros Önkormányzatának bevételnövekedést jelentenek.</w:t>
      </w:r>
    </w:p>
    <w:p w:rsidR="007874B1" w:rsidRDefault="007874B1" w:rsidP="007874B1">
      <w:pPr>
        <w:jc w:val="both"/>
        <w:rPr>
          <w:sz w:val="24"/>
          <w:szCs w:val="24"/>
        </w:rPr>
      </w:pPr>
    </w:p>
    <w:p w:rsidR="007874B1" w:rsidRDefault="007874B1" w:rsidP="007874B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A jogszabály környezeti és egészségi következményei</w:t>
      </w:r>
    </w:p>
    <w:p w:rsidR="007874B1" w:rsidRDefault="007874B1" w:rsidP="007874B1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 módosításával a kerület lakosainak környezeti, egészségi körülményei javulni fognak.</w:t>
      </w:r>
    </w:p>
    <w:p w:rsidR="007874B1" w:rsidRDefault="007874B1" w:rsidP="007874B1">
      <w:pPr>
        <w:rPr>
          <w:b/>
          <w:bCs/>
          <w:sz w:val="24"/>
          <w:szCs w:val="24"/>
        </w:rPr>
      </w:pPr>
    </w:p>
    <w:p w:rsidR="007874B1" w:rsidRDefault="007874B1" w:rsidP="007874B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A jogszabály alkalmazásához szükséges személyi, szervezeti, tárgyi és pénzügyi feltételek</w:t>
      </w:r>
    </w:p>
    <w:p w:rsidR="007874B1" w:rsidRDefault="007874B1" w:rsidP="007874B1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 alkalmazásához szükséges személyi, szervezeti, tárgyi és pénzügyi feltételek biztosítottak.</w:t>
      </w:r>
    </w:p>
    <w:p w:rsidR="007874B1" w:rsidRDefault="007874B1" w:rsidP="007874B1">
      <w:pPr>
        <w:rPr>
          <w:b/>
          <w:bCs/>
          <w:sz w:val="24"/>
          <w:szCs w:val="24"/>
        </w:rPr>
      </w:pPr>
    </w:p>
    <w:p w:rsidR="007874B1" w:rsidRDefault="007874B1" w:rsidP="007874B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A jogszabály adminisztratív terheket befolyásoló hatásai</w:t>
      </w:r>
    </w:p>
    <w:p w:rsidR="007874B1" w:rsidRDefault="007874B1" w:rsidP="007874B1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rendelettervezet elfogadásával az EVIN Nonprofit Zrt. parkolási ügyfélszolgálatának adminisztratív terhei várhatóan növekedni fognak.</w:t>
      </w:r>
    </w:p>
    <w:p w:rsidR="007874B1" w:rsidRDefault="007874B1" w:rsidP="007874B1">
      <w:pPr>
        <w:jc w:val="both"/>
        <w:rPr>
          <w:b/>
          <w:bCs/>
          <w:sz w:val="24"/>
          <w:szCs w:val="24"/>
        </w:rPr>
      </w:pPr>
    </w:p>
    <w:p w:rsidR="007874B1" w:rsidRDefault="007874B1" w:rsidP="007874B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A jogszabály megalkotásának szükségessége, a jogalkotás elmaradásának várható következményei</w:t>
      </w:r>
    </w:p>
    <w:p w:rsidR="007874B1" w:rsidRDefault="007874B1" w:rsidP="00641E6E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 módosításának elmaradása hátráltatja a kerület köztereületeinek megújulását, humanizálását, továbbá állandósítja a forgalmi dugókat.</w:t>
      </w:r>
    </w:p>
    <w:p w:rsidR="007874B1" w:rsidRDefault="007874B1" w:rsidP="00641E6E">
      <w:pPr>
        <w:pStyle w:val="Listaszerbekezds"/>
        <w:spacing w:after="120"/>
        <w:ind w:left="0"/>
        <w:jc w:val="both"/>
        <w:rPr>
          <w:sz w:val="24"/>
          <w:szCs w:val="24"/>
          <w:lang w:eastAsia="hi-IN"/>
        </w:rPr>
      </w:pPr>
      <w:r w:rsidRPr="00066A75">
        <w:rPr>
          <w:sz w:val="24"/>
          <w:szCs w:val="24"/>
          <w:lang w:eastAsia="hi-IN"/>
        </w:rPr>
        <w:t xml:space="preserve">A </w:t>
      </w:r>
      <w:r>
        <w:rPr>
          <w:sz w:val="24"/>
          <w:szCs w:val="24"/>
          <w:lang w:eastAsia="hi-IN"/>
        </w:rPr>
        <w:t xml:space="preserve">rendeletmódosítás </w:t>
      </w:r>
      <w:r w:rsidRPr="00066A75">
        <w:rPr>
          <w:sz w:val="24"/>
          <w:szCs w:val="24"/>
          <w:lang w:eastAsia="hi-IN"/>
        </w:rPr>
        <w:t>elmaradása az Önkormányzatra nézve n</w:t>
      </w:r>
      <w:r>
        <w:rPr>
          <w:sz w:val="24"/>
          <w:szCs w:val="24"/>
          <w:lang w:eastAsia="hi-IN"/>
        </w:rPr>
        <w:t xml:space="preserve">egatív jogkövetkezménnyel nem jár, jogsértést nem okoz. </w:t>
      </w:r>
    </w:p>
    <w:p w:rsidR="007874B1" w:rsidRDefault="007874B1" w:rsidP="007874B1">
      <w:pPr>
        <w:widowControl w:val="0"/>
        <w:autoSpaceDE w:val="0"/>
        <w:jc w:val="right"/>
        <w:rPr>
          <w:sz w:val="24"/>
          <w:szCs w:val="24"/>
        </w:rPr>
      </w:pPr>
    </w:p>
    <w:p w:rsidR="007874B1" w:rsidRDefault="007874B1" w:rsidP="007874B1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4"/>
          <w:szCs w:val="24"/>
          <w:lang w:val="x-none"/>
        </w:rPr>
        <w:t xml:space="preserve">Budapest, 2024. október </w:t>
      </w:r>
      <w:r>
        <w:rPr>
          <w:bCs/>
          <w:sz w:val="24"/>
          <w:szCs w:val="24"/>
        </w:rPr>
        <w:t>18</w:t>
      </w:r>
      <w:r>
        <w:rPr>
          <w:bCs/>
          <w:sz w:val="24"/>
          <w:szCs w:val="24"/>
          <w:lang w:val="x-none"/>
        </w:rPr>
        <w:t>.</w:t>
      </w:r>
    </w:p>
    <w:p w:rsidR="007874B1" w:rsidRDefault="007874B1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 w:val="24"/>
          <w:szCs w:val="24"/>
        </w:rPr>
      </w:pPr>
    </w:p>
    <w:p w:rsidR="007874B1" w:rsidRDefault="007874B1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 w:val="24"/>
          <w:szCs w:val="24"/>
        </w:rPr>
      </w:pPr>
    </w:p>
    <w:p w:rsidR="007874B1" w:rsidRDefault="007874B1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  <w:lang w:val="x-none"/>
        </w:rPr>
        <w:tab/>
      </w:r>
      <w:r>
        <w:rPr>
          <w:sz w:val="24"/>
          <w:szCs w:val="24"/>
          <w:lang w:val="x-none"/>
        </w:rPr>
        <w:tab/>
        <w:t xml:space="preserve"> </w:t>
      </w:r>
      <w:r>
        <w:rPr>
          <w:sz w:val="24"/>
          <w:szCs w:val="24"/>
        </w:rPr>
        <w:t>Tóth Csaba</w:t>
      </w:r>
    </w:p>
    <w:p w:rsidR="007874B1" w:rsidRDefault="007874B1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  <w:lang w:val="x-none"/>
        </w:rPr>
        <w:tab/>
      </w:r>
      <w:r>
        <w:rPr>
          <w:sz w:val="24"/>
          <w:szCs w:val="24"/>
          <w:lang w:val="x-none"/>
        </w:rPr>
        <w:tab/>
      </w:r>
      <w:r>
        <w:rPr>
          <w:sz w:val="24"/>
          <w:szCs w:val="24"/>
        </w:rPr>
        <w:t>klímavédelmi és fenntarthatósági kabinetvezető</w:t>
      </w:r>
    </w:p>
    <w:p w:rsidR="007874B1" w:rsidRDefault="007874B1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sz w:val="24"/>
          <w:szCs w:val="24"/>
        </w:rPr>
      </w:pPr>
    </w:p>
    <w:p w:rsidR="007874B1" w:rsidRDefault="007874B1" w:rsidP="007874B1">
      <w:pPr>
        <w:widowControl w:val="0"/>
        <w:tabs>
          <w:tab w:val="left" w:pos="2220"/>
        </w:tabs>
        <w:autoSpaceDE w:val="0"/>
        <w:autoSpaceDN w:val="0"/>
        <w:adjustRightInd w:val="0"/>
        <w:rPr>
          <w:sz w:val="24"/>
        </w:rPr>
      </w:pPr>
      <w:r w:rsidRPr="008F6B04">
        <w:rPr>
          <w:sz w:val="24"/>
          <w:u w:val="single"/>
        </w:rPr>
        <w:t>Melléklet</w:t>
      </w:r>
      <w:r>
        <w:rPr>
          <w:sz w:val="24"/>
        </w:rPr>
        <w:t>:</w:t>
      </w:r>
    </w:p>
    <w:p w:rsidR="007874B1" w:rsidRPr="008F6B04" w:rsidRDefault="007874B1" w:rsidP="007874B1">
      <w:pPr>
        <w:jc w:val="both"/>
        <w:rPr>
          <w:sz w:val="24"/>
          <w:szCs w:val="24"/>
        </w:rPr>
      </w:pPr>
      <w:r>
        <w:rPr>
          <w:sz w:val="24"/>
        </w:rPr>
        <w:t xml:space="preserve">Rendelettervezet </w:t>
      </w:r>
      <w:r w:rsidRPr="008F6B04">
        <w:rPr>
          <w:bCs/>
          <w:sz w:val="24"/>
          <w:szCs w:val="24"/>
        </w:rPr>
        <w:t>Erzsébetváros közterületein a járművel várakozás rendjéről, a várakozási hozzájárulásokról és kiadásának eljárási szabályairól</w:t>
      </w:r>
      <w:r>
        <w:rPr>
          <w:bCs/>
          <w:sz w:val="24"/>
          <w:szCs w:val="24"/>
        </w:rPr>
        <w:t xml:space="preserve"> szóló 59/2013. (XI.4.) önkormányzati rendelet módosítására </w:t>
      </w:r>
    </w:p>
    <w:p w:rsidR="00CD7B0A" w:rsidRPr="00EC0411" w:rsidRDefault="00CD7B0A" w:rsidP="007874B1">
      <w:pPr>
        <w:spacing w:line="300" w:lineRule="exact"/>
        <w:jc w:val="both"/>
        <w:rPr>
          <w:sz w:val="24"/>
          <w:szCs w:val="24"/>
        </w:rPr>
      </w:pPr>
    </w:p>
    <w:sectPr w:rsidR="00CD7B0A" w:rsidRPr="00EC0411">
      <w:pgSz w:w="12240" w:h="15840"/>
      <w:pgMar w:top="1440" w:right="1440" w:bottom="1440" w:left="1440" w:header="360" w:footer="3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BB9" w:rsidRDefault="00044BB9" w:rsidP="00381278">
      <w:r>
        <w:separator/>
      </w:r>
    </w:p>
  </w:endnote>
  <w:endnote w:type="continuationSeparator" w:id="0">
    <w:p w:rsidR="00044BB9" w:rsidRDefault="00044BB9" w:rsidP="00381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lober SemiBold">
    <w:altName w:val="Arial"/>
    <w:panose1 w:val="00000000000000000000"/>
    <w:charset w:val="00"/>
    <w:family w:val="modern"/>
    <w:notTrueType/>
    <w:pitch w:val="variable"/>
    <w:sig w:usb0="00000001" w:usb1="5000207B" w:usb2="00000000" w:usb3="00000000" w:csb0="00000097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BB9" w:rsidRDefault="00044BB9" w:rsidP="00381278">
      <w:r>
        <w:separator/>
      </w:r>
    </w:p>
  </w:footnote>
  <w:footnote w:type="continuationSeparator" w:id="0">
    <w:p w:rsidR="00044BB9" w:rsidRDefault="00044BB9" w:rsidP="00381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6C31"/>
    <w:multiLevelType w:val="hybridMultilevel"/>
    <w:tmpl w:val="24DA4C1A"/>
    <w:lvl w:ilvl="0" w:tplc="067412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664D62"/>
    <w:multiLevelType w:val="hybridMultilevel"/>
    <w:tmpl w:val="C09493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85FFE"/>
    <w:multiLevelType w:val="hybridMultilevel"/>
    <w:tmpl w:val="5F76C8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D3BDA"/>
    <w:multiLevelType w:val="multilevel"/>
    <w:tmpl w:val="C7B85318"/>
    <w:lvl w:ilvl="0">
      <w:start w:val="1"/>
      <w:numFmt w:val="bullet"/>
      <w:pStyle w:val="BSStudyUnorderedList2"/>
      <w:lvlText w:val=""/>
      <w:lvlJc w:val="left"/>
      <w:pPr>
        <w:ind w:left="1211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34"/>
        </w:tabs>
        <w:ind w:left="223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314"/>
        </w:tabs>
        <w:ind w:left="331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034"/>
        </w:tabs>
        <w:ind w:left="4034" w:hanging="360"/>
      </w:pPr>
      <w:rPr>
        <w:rFonts w:ascii="Symbol" w:hAnsi="Symbol" w:hint="default"/>
      </w:rPr>
    </w:lvl>
  </w:abstractNum>
  <w:abstractNum w:abstractNumId="4" w15:restartNumberingAfterBreak="0">
    <w:nsid w:val="4C977D5E"/>
    <w:multiLevelType w:val="hybridMultilevel"/>
    <w:tmpl w:val="44F874BE"/>
    <w:lvl w:ilvl="0" w:tplc="36826494">
      <w:start w:val="1"/>
      <w:numFmt w:val="bullet"/>
      <w:pStyle w:val="BSStudyUnorderedList1"/>
      <w:lvlText w:val="»"/>
      <w:lvlJc w:val="left"/>
      <w:pPr>
        <w:ind w:left="3195" w:hanging="360"/>
      </w:pPr>
      <w:rPr>
        <w:rFonts w:ascii="Glober SemiBold" w:hAnsi="Glober SemiBold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B2157"/>
    <w:multiLevelType w:val="hybridMultilevel"/>
    <w:tmpl w:val="74DA5A86"/>
    <w:lvl w:ilvl="0" w:tplc="BAC816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5055F"/>
    <w:multiLevelType w:val="hybridMultilevel"/>
    <w:tmpl w:val="591E29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4616A"/>
    <w:multiLevelType w:val="hybridMultilevel"/>
    <w:tmpl w:val="B9F0BF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256B6"/>
    <w:multiLevelType w:val="hybridMultilevel"/>
    <w:tmpl w:val="5504FC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0A"/>
    <w:rsid w:val="00044BB9"/>
    <w:rsid w:val="000C2B42"/>
    <w:rsid w:val="00122E4D"/>
    <w:rsid w:val="0015704B"/>
    <w:rsid w:val="001D5F9B"/>
    <w:rsid w:val="002A3BC8"/>
    <w:rsid w:val="002D45E0"/>
    <w:rsid w:val="003215A4"/>
    <w:rsid w:val="00381278"/>
    <w:rsid w:val="003E67E7"/>
    <w:rsid w:val="00412D79"/>
    <w:rsid w:val="00515112"/>
    <w:rsid w:val="00527B88"/>
    <w:rsid w:val="00573F40"/>
    <w:rsid w:val="00592C53"/>
    <w:rsid w:val="005F29C8"/>
    <w:rsid w:val="00614C2B"/>
    <w:rsid w:val="00641E6E"/>
    <w:rsid w:val="00653C1C"/>
    <w:rsid w:val="0070247D"/>
    <w:rsid w:val="007874B1"/>
    <w:rsid w:val="007E1607"/>
    <w:rsid w:val="007E4A4E"/>
    <w:rsid w:val="0089070D"/>
    <w:rsid w:val="008C3172"/>
    <w:rsid w:val="009B3824"/>
    <w:rsid w:val="009C663C"/>
    <w:rsid w:val="00A819BE"/>
    <w:rsid w:val="00A92BB2"/>
    <w:rsid w:val="00AC0D55"/>
    <w:rsid w:val="00AE643D"/>
    <w:rsid w:val="00B227EA"/>
    <w:rsid w:val="00B90CAE"/>
    <w:rsid w:val="00C34A07"/>
    <w:rsid w:val="00C43DFC"/>
    <w:rsid w:val="00CC50C1"/>
    <w:rsid w:val="00CD7B0A"/>
    <w:rsid w:val="00D4164C"/>
    <w:rsid w:val="00D539A1"/>
    <w:rsid w:val="00D566B6"/>
    <w:rsid w:val="00D9524C"/>
    <w:rsid w:val="00DC2019"/>
    <w:rsid w:val="00E175C1"/>
    <w:rsid w:val="00EC0411"/>
    <w:rsid w:val="00ED4D37"/>
    <w:rsid w:val="00F003EF"/>
    <w:rsid w:val="00F23737"/>
    <w:rsid w:val="00F2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19F55-4FF0-4BF8-B992-C02C867C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38127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8127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1278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381278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81278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81278"/>
  </w:style>
  <w:style w:type="character" w:styleId="Lbjegyzet-hivatkozs">
    <w:name w:val="footnote reference"/>
    <w:uiPriority w:val="99"/>
    <w:semiHidden/>
    <w:unhideWhenUsed/>
    <w:rsid w:val="00381278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15704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5704B"/>
  </w:style>
  <w:style w:type="paragraph" w:styleId="llb">
    <w:name w:val="footer"/>
    <w:basedOn w:val="Norml"/>
    <w:link w:val="llbChar"/>
    <w:uiPriority w:val="99"/>
    <w:unhideWhenUsed/>
    <w:rsid w:val="0015704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5704B"/>
  </w:style>
  <w:style w:type="paragraph" w:styleId="Nincstrkz">
    <w:name w:val="No Spacing"/>
    <w:basedOn w:val="Norml"/>
    <w:link w:val="NincstrkzChar"/>
    <w:uiPriority w:val="1"/>
    <w:qFormat/>
    <w:rsid w:val="0015704B"/>
    <w:rPr>
      <w:rFonts w:ascii="Calibri" w:eastAsia="Calibri" w:hAnsi="Calibri"/>
      <w:lang w:val="x-none" w:eastAsia="x-none"/>
    </w:rPr>
  </w:style>
  <w:style w:type="character" w:customStyle="1" w:styleId="NincstrkzChar">
    <w:name w:val="Nincs térköz Char"/>
    <w:link w:val="Nincstrkz"/>
    <w:uiPriority w:val="1"/>
    <w:locked/>
    <w:rsid w:val="0015704B"/>
    <w:rPr>
      <w:rFonts w:ascii="Calibri" w:eastAsia="Calibri" w:hAnsi="Calibri"/>
      <w:lang w:val="x-none" w:eastAsia="x-none"/>
    </w:rPr>
  </w:style>
  <w:style w:type="paragraph" w:customStyle="1" w:styleId="BSStudyBody">
    <w:name w:val="BS_Study_Body"/>
    <w:basedOn w:val="Norml"/>
    <w:link w:val="BSStudyBodyChar"/>
    <w:autoRedefine/>
    <w:qFormat/>
    <w:rsid w:val="00F23737"/>
    <w:pPr>
      <w:spacing w:before="180" w:after="120" w:line="288" w:lineRule="auto"/>
      <w:jc w:val="both"/>
    </w:pPr>
    <w:rPr>
      <w:rFonts w:ascii="Calibri Light" w:hAnsi="Calibri Light" w:cstheme="minorHAnsi"/>
      <w:iCs/>
      <w:kern w:val="22"/>
      <w:sz w:val="22"/>
      <w:szCs w:val="22"/>
      <w:u w:color="005CA1"/>
      <w14:ligatures w14:val="standard"/>
    </w:rPr>
  </w:style>
  <w:style w:type="character" w:customStyle="1" w:styleId="BSStudyBodyChar">
    <w:name w:val="BS_Study_Body Char"/>
    <w:link w:val="BSStudyBody"/>
    <w:locked/>
    <w:rsid w:val="00F23737"/>
    <w:rPr>
      <w:rFonts w:ascii="Calibri Light" w:hAnsi="Calibri Light" w:cstheme="minorHAnsi"/>
      <w:iCs/>
      <w:kern w:val="22"/>
      <w:sz w:val="22"/>
      <w:szCs w:val="22"/>
      <w:u w:color="005CA1"/>
      <w14:ligatures w14:val="standard"/>
    </w:rPr>
  </w:style>
  <w:style w:type="paragraph" w:customStyle="1" w:styleId="BSStudyUnorderedList1">
    <w:name w:val="BS_Study_Unordered_List_1"/>
    <w:basedOn w:val="BSStudyBody"/>
    <w:rsid w:val="00F23737"/>
    <w:pPr>
      <w:numPr>
        <w:numId w:val="5"/>
      </w:numPr>
      <w:tabs>
        <w:tab w:val="num" w:pos="360"/>
        <w:tab w:val="left" w:pos="567"/>
        <w:tab w:val="left" w:pos="1134"/>
        <w:tab w:val="left" w:pos="1701"/>
      </w:tabs>
      <w:spacing w:before="60" w:after="60"/>
      <w:ind w:left="1135" w:hanging="284"/>
    </w:pPr>
  </w:style>
  <w:style w:type="paragraph" w:customStyle="1" w:styleId="BSStudyUnorderedList2">
    <w:name w:val="BS_Study_Unordered_List_2"/>
    <w:basedOn w:val="BSStudyUnorderedList1"/>
    <w:autoRedefine/>
    <w:qFormat/>
    <w:rsid w:val="00F23737"/>
    <w:pPr>
      <w:numPr>
        <w:numId w:val="4"/>
      </w:numPr>
      <w:tabs>
        <w:tab w:val="clear" w:pos="1134"/>
        <w:tab w:val="clear" w:pos="1701"/>
        <w:tab w:val="num" w:pos="360"/>
        <w:tab w:val="num" w:pos="720"/>
      </w:tabs>
      <w:ind w:left="1985" w:hanging="567"/>
    </w:pPr>
  </w:style>
  <w:style w:type="paragraph" w:customStyle="1" w:styleId="BSStudyChapter6">
    <w:name w:val="BS_Study_Chapter_6"/>
    <w:basedOn w:val="Norml"/>
    <w:next w:val="BSStudyBody"/>
    <w:qFormat/>
    <w:rsid w:val="00D566B6"/>
    <w:rPr>
      <w:rFonts w:ascii="Calibri" w:hAnsi="Calibri"/>
      <w:b/>
      <w:color w:val="F18825"/>
      <w:sz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78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ZyPg1u74fCQWc2/CTWdKMVIiA==">AMUW2mWgoi4S4899gV6H1N6Yxxx7+U4KsdsocQIqG2GgcRFRKH19KaVNBsTe/dxQBjmWdpMgK4zscB1/0nTDnDXR5M1GvPONlw4g2k5II00DvnxLwBhQNsc=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732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 Margó</dc:creator>
  <cp:lastModifiedBy>Bodzsár Tímea</cp:lastModifiedBy>
  <cp:revision>10</cp:revision>
  <dcterms:created xsi:type="dcterms:W3CDTF">2024-10-17T04:44:00Z</dcterms:created>
  <dcterms:modified xsi:type="dcterms:W3CDTF">2024-10-21T09:19:00Z</dcterms:modified>
</cp:coreProperties>
</file>