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18BFCF69" w:rsidR="00936A52" w:rsidRDefault="00A873C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 Főváros VII. kerület Erzsébetváros Önkormányzata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Képviselő-testületének </w:t>
      </w:r>
      <w:r w:rsidR="004469D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="004469D8">
        <w:rPr>
          <w:rFonts w:ascii="Times New Roman" w:eastAsia="Times New Roman" w:hAnsi="Times New Roman" w:cs="Times New Roman"/>
          <w:b/>
          <w:sz w:val="24"/>
          <w:szCs w:val="24"/>
        </w:rPr>
        <w:t>...../2022. (</w:t>
      </w:r>
      <w:proofErr w:type="gramStart"/>
      <w:r w:rsidR="004469D8">
        <w:rPr>
          <w:rFonts w:ascii="Times New Roman" w:eastAsia="Times New Roman" w:hAnsi="Times New Roman" w:cs="Times New Roman"/>
          <w:b/>
          <w:sz w:val="24"/>
          <w:szCs w:val="24"/>
        </w:rPr>
        <w:t>......</w:t>
      </w:r>
      <w:proofErr w:type="gramEnd"/>
      <w:r w:rsidR="004469D8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önkormányzati rendelete</w:t>
      </w:r>
    </w:p>
    <w:p w14:paraId="00000002" w14:textId="28F5FD25" w:rsidR="00936A52" w:rsidRDefault="00A873C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 Főváros VII. Kerület Erzsébetváros Önkormányzatát megillető tulajdonosi jogok gyakorlása és a tulajdonában álló vagyonnal való gazdálkodás szabályairól szóló </w:t>
      </w:r>
      <w:r w:rsidR="004469D8">
        <w:rPr>
          <w:rFonts w:ascii="Times New Roman" w:eastAsia="Times New Roman" w:hAnsi="Times New Roman" w:cs="Times New Roman"/>
          <w:b/>
          <w:sz w:val="24"/>
          <w:szCs w:val="24"/>
        </w:rPr>
        <w:t xml:space="preserve">11/2012. (III.26.)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rendelete módosításáról</w:t>
      </w:r>
    </w:p>
    <w:p w14:paraId="00000003" w14:textId="77777777" w:rsidR="00936A52" w:rsidRDefault="00936A5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04" w14:textId="704C75A2" w:rsidR="00936A52" w:rsidRDefault="00A873C5" w:rsidP="00FB0B2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Budapest Főváros VII. kerület Erzsébetváros Önkormányzat</w:t>
      </w:r>
      <w:r w:rsidR="004469D8">
        <w:rPr>
          <w:rFonts w:ascii="Times New Roman" w:eastAsia="Times New Roman" w:hAnsi="Times New Roman" w:cs="Times New Roman"/>
          <w:sz w:val="24"/>
          <w:szCs w:val="24"/>
        </w:rPr>
        <w:t>ának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Képviselő-testülete az </w:t>
      </w:r>
      <w:r w:rsidR="004469D8" w:rsidRPr="00BD4D2F">
        <w:rPr>
          <w:rFonts w:ascii="Times New Roman" w:hAnsi="Times New Roman" w:cs="Times New Roman"/>
          <w:sz w:val="24"/>
          <w:szCs w:val="24"/>
        </w:rPr>
        <w:t xml:space="preserve">Alaptörvény 32. cikk (2) bekezdésének felhatalmazása alapján, az Alaptörvény 32. cikk (1) bekezdésének e) pontjában meghatározott feladatkörében </w:t>
      </w:r>
      <w:r>
        <w:rPr>
          <w:rFonts w:ascii="Times New Roman" w:eastAsia="Times New Roman" w:hAnsi="Times New Roman" w:cs="Times New Roman"/>
          <w:sz w:val="24"/>
          <w:szCs w:val="24"/>
        </w:rPr>
        <w:t>eljárva Budapest Főváros VII. Kerület Erzsébetváros Önkormányzatát megillető tulajdonosi jogok gyakorlása és a tulajdonában álló vagyonnal való gazdálkodás szabályairól a következőket rendeli el:</w:t>
      </w:r>
    </w:p>
    <w:p w14:paraId="00000005" w14:textId="77777777" w:rsidR="00936A52" w:rsidRDefault="00936A52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3C9E52" w14:textId="77777777" w:rsidR="00CA071B" w:rsidRDefault="00CA071B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6" w14:textId="77777777" w:rsidR="00936A52" w:rsidRDefault="00A873C5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§</w:t>
      </w:r>
    </w:p>
    <w:p w14:paraId="00000007" w14:textId="77777777" w:rsidR="00936A52" w:rsidRDefault="00936A52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08" w14:textId="57FB750A" w:rsidR="00936A52" w:rsidRDefault="004469D8" w:rsidP="00FB0B2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A873C5">
        <w:rPr>
          <w:rFonts w:ascii="Times New Roman" w:eastAsia="Times New Roman" w:hAnsi="Times New Roman" w:cs="Times New Roman"/>
          <w:sz w:val="24"/>
          <w:szCs w:val="24"/>
        </w:rPr>
        <w:t>Budapest Főváros VII. kerület Erzsébetváros Önkormányzat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át megillető tulajdonosi jogok gyakorlása és a tulajdonában álló vagyonnal való gazdálkodás szabályairól szóló </w:t>
      </w:r>
      <w:r w:rsidR="00A873C5">
        <w:rPr>
          <w:rFonts w:ascii="Times New Roman" w:eastAsia="Times New Roman" w:hAnsi="Times New Roman" w:cs="Times New Roman"/>
          <w:sz w:val="24"/>
          <w:szCs w:val="24"/>
        </w:rPr>
        <w:t>11/2012. (III.26.) önkormányzati rendelet</w:t>
      </w:r>
      <w:r w:rsidR="001530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73C5">
        <w:rPr>
          <w:rFonts w:ascii="Times New Roman" w:eastAsia="Times New Roman" w:hAnsi="Times New Roman" w:cs="Times New Roman"/>
          <w:sz w:val="24"/>
          <w:szCs w:val="24"/>
        </w:rPr>
        <w:t>8. § (3) bekezdése helyébe a következő rendelkezés lép:</w:t>
      </w:r>
    </w:p>
    <w:p w14:paraId="00000009" w14:textId="77777777" w:rsidR="00936A52" w:rsidRDefault="00936A5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0A" w14:textId="1651A746" w:rsidR="00936A52" w:rsidRDefault="00A873C5" w:rsidP="00FB0B2D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„(3) A</w:t>
      </w:r>
      <w:r w:rsidR="00F8211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tízmillió forint forgalmi értéket elérő vagyon </w:t>
      </w:r>
      <w:r w:rsidR="00532354">
        <w:rPr>
          <w:rFonts w:ascii="Times New Roman" w:eastAsia="Times New Roman" w:hAnsi="Times New Roman" w:cs="Times New Roman"/>
          <w:i/>
          <w:sz w:val="24"/>
          <w:szCs w:val="24"/>
        </w:rPr>
        <w:t xml:space="preserve">(kivételt képeznek ez alól a pincehelyiségek)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4"/>
          <w:szCs w:val="24"/>
        </w:rPr>
        <w:t>tulajdonjogának átruházása tárgyában döntést hozni kizárólag kontroll értékbecslési szakvélemény alapján lehet. A tulajdonjog átruházása során a magasabb forgalmi értéket kell figyelembe venni.”</w:t>
      </w:r>
    </w:p>
    <w:p w14:paraId="0000000C" w14:textId="77777777" w:rsidR="00936A52" w:rsidRDefault="00936A52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D" w14:textId="77777777" w:rsidR="00936A52" w:rsidRDefault="00936A52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C0FB93" w14:textId="77777777" w:rsidR="004469D8" w:rsidRDefault="004469D8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2.§ </w:t>
      </w:r>
    </w:p>
    <w:p w14:paraId="0000000F" w14:textId="77777777" w:rsidR="00936A52" w:rsidRDefault="00936A52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0" w14:textId="77777777" w:rsidR="00936A52" w:rsidRDefault="00A873C5" w:rsidP="00FB0B2D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Ez a rendelet a kihirdetését követő napon lép hatályba, és a kihirdetését követő második napon hatályát veszti.</w:t>
      </w:r>
    </w:p>
    <w:p w14:paraId="00000011" w14:textId="77777777" w:rsidR="00936A52" w:rsidRDefault="00936A52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54F6F34" w14:textId="77777777" w:rsidR="0003031E" w:rsidRPr="002D4FE7" w:rsidRDefault="0003031E" w:rsidP="0003031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336A0AFD" w14:textId="47E92C51" w:rsidR="0003031E" w:rsidRPr="002D4FE7" w:rsidRDefault="0003031E" w:rsidP="0003031E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2163C5">
        <w:rPr>
          <w:rFonts w:ascii="Times New Roman" w:hAnsi="Times New Roman"/>
          <w:b/>
          <w:bCs/>
          <w:sz w:val="24"/>
          <w:szCs w:val="24"/>
          <w:lang w:val="x-none"/>
        </w:rPr>
        <w:t>Tóth László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CB4922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14:paraId="0634515F" w14:textId="77777777" w:rsidR="0003031E" w:rsidRDefault="0003031E" w:rsidP="0003031E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14:paraId="6386AE5D" w14:textId="77777777" w:rsidR="0003031E" w:rsidRDefault="0003031E" w:rsidP="0003031E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0000012" w14:textId="77777777" w:rsidR="00936A52" w:rsidRDefault="00936A52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0000013" w14:textId="77777777" w:rsidR="00936A52" w:rsidRDefault="00A873C5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Záradék</w:t>
      </w:r>
    </w:p>
    <w:p w14:paraId="00000014" w14:textId="77777777" w:rsidR="00936A52" w:rsidRDefault="00936A52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5" w14:textId="793E1980" w:rsidR="00936A52" w:rsidRDefault="00A873C5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rendelet kihirdetése 2022. </w:t>
      </w:r>
      <w:proofErr w:type="gramStart"/>
      <w:r w:rsidR="002163C5">
        <w:rPr>
          <w:rFonts w:ascii="Times New Roman" w:eastAsia="Times New Roman" w:hAnsi="Times New Roman" w:cs="Times New Roman"/>
          <w:sz w:val="24"/>
          <w:szCs w:val="24"/>
        </w:rPr>
        <w:t xml:space="preserve">április </w:t>
      </w:r>
      <w:r w:rsidR="00842F59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  <w:r w:rsidR="00842F59">
        <w:rPr>
          <w:rFonts w:ascii="Times New Roman" w:eastAsia="Times New Roman" w:hAnsi="Times New Roman" w:cs="Times New Roman"/>
          <w:sz w:val="24"/>
          <w:szCs w:val="24"/>
        </w:rPr>
        <w:t>..</w:t>
      </w:r>
      <w:r>
        <w:rPr>
          <w:rFonts w:ascii="Times New Roman" w:eastAsia="Times New Roman" w:hAnsi="Times New Roman" w:cs="Times New Roman"/>
          <w:sz w:val="24"/>
          <w:szCs w:val="24"/>
        </w:rPr>
        <w:t>… napján a Szervezeti- és Működési Szabályzat szerint a Polgármesteri Hivatal hirdetőtábláján megtörtént.</w:t>
      </w:r>
    </w:p>
    <w:p w14:paraId="00000016" w14:textId="77777777" w:rsidR="00936A52" w:rsidRDefault="00A873C5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4">
        <w:proofErr w:type="gramStart"/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www.erzsebetvaros.hu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honlap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szerkesztője részére.</w:t>
      </w:r>
    </w:p>
    <w:p w14:paraId="00000017" w14:textId="77777777" w:rsidR="00936A52" w:rsidRDefault="00936A5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3ACA2A" w14:textId="77777777" w:rsidR="00D26FE0" w:rsidRDefault="00D26FE0" w:rsidP="00D26FE0">
      <w:pPr>
        <w:spacing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76A66CD" w14:textId="6D284A9E" w:rsidR="00D26FE0" w:rsidRDefault="002163C5" w:rsidP="00D26FE0">
      <w:pPr>
        <w:spacing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Tóth László</w:t>
      </w:r>
    </w:p>
    <w:p w14:paraId="57F6B37E" w14:textId="3DC3760D" w:rsidR="00D26FE0" w:rsidRDefault="002163C5" w:rsidP="00D26FE0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26FE0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14:paraId="00000018" w14:textId="77777777" w:rsidR="00936A52" w:rsidRDefault="00936A5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B82D28" w14:textId="77777777" w:rsidR="002D5778" w:rsidRDefault="002D5778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 w:type="page"/>
      </w:r>
    </w:p>
    <w:p w14:paraId="00000019" w14:textId="4B47291E" w:rsidR="00936A52" w:rsidRPr="00FB0B2D" w:rsidRDefault="006348CA" w:rsidP="00BD4D2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B2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Általános Indok</w:t>
      </w:r>
      <w:r w:rsidR="00A52825" w:rsidRPr="00FB0B2D"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r w:rsidRPr="00FB0B2D">
        <w:rPr>
          <w:rFonts w:ascii="Times New Roman" w:eastAsia="Times New Roman" w:hAnsi="Times New Roman" w:cs="Times New Roman"/>
          <w:b/>
          <w:sz w:val="24"/>
          <w:szCs w:val="24"/>
        </w:rPr>
        <w:t xml:space="preserve">lás </w:t>
      </w:r>
    </w:p>
    <w:p w14:paraId="32D51CBD" w14:textId="77777777" w:rsidR="006348CA" w:rsidRPr="00FB0B2D" w:rsidRDefault="006348CA" w:rsidP="00FB0B2D">
      <w:pPr>
        <w:jc w:val="both"/>
        <w:rPr>
          <w:rFonts w:ascii="Times New Roman" w:eastAsia="Times New Roman" w:hAnsi="Times New Roman" w:cs="Times New Roman"/>
        </w:rPr>
      </w:pPr>
    </w:p>
    <w:p w14:paraId="2153B501" w14:textId="2DF617ED" w:rsidR="00B95BA5" w:rsidRPr="00FB0B2D" w:rsidRDefault="002D5778" w:rsidP="00FB0B2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0B2D">
        <w:rPr>
          <w:rFonts w:ascii="Times New Roman" w:eastAsia="Times New Roman" w:hAnsi="Times New Roman" w:cs="Times New Roman"/>
          <w:sz w:val="24"/>
          <w:szCs w:val="24"/>
        </w:rPr>
        <w:t xml:space="preserve">A 11/2012. (III.26.) rendelet kimondja, hogy Önkormányzati vagyon </w:t>
      </w:r>
      <w:r w:rsidRPr="00A873C5">
        <w:rPr>
          <w:rFonts w:ascii="Times New Roman" w:hAnsi="Times New Roman"/>
          <w:sz w:val="24"/>
          <w:szCs w:val="24"/>
        </w:rPr>
        <w:t xml:space="preserve">tulajdonjogának átruházása tárgyában döntést hozni kizárólag kontroll értékbecslési szakvélemény alapján lehet. Ennek értékhatára 50 millió Ft-ban került meghatározásra, azonban a gyakorlati tapasztalatok indokolják ezen „keretösszeg” csökkentését. </w:t>
      </w:r>
    </w:p>
    <w:p w14:paraId="55C5278A" w14:textId="77777777" w:rsidR="002D5778" w:rsidRDefault="002D5778" w:rsidP="00FB0B2D">
      <w:pPr>
        <w:jc w:val="both"/>
        <w:rPr>
          <w:rFonts w:ascii="Times New Roman" w:eastAsia="Times New Roman" w:hAnsi="Times New Roman" w:cs="Times New Roman"/>
        </w:rPr>
      </w:pPr>
    </w:p>
    <w:p w14:paraId="60A90E01" w14:textId="77777777" w:rsidR="002D5778" w:rsidRPr="00FB0B2D" w:rsidRDefault="002D5778" w:rsidP="00FB0B2D">
      <w:pPr>
        <w:jc w:val="both"/>
        <w:rPr>
          <w:rFonts w:ascii="Times New Roman" w:eastAsia="Times New Roman" w:hAnsi="Times New Roman" w:cs="Times New Roman"/>
        </w:rPr>
      </w:pPr>
    </w:p>
    <w:p w14:paraId="2353AA47" w14:textId="040139EC" w:rsidR="00B95BA5" w:rsidRPr="00FB0B2D" w:rsidRDefault="00B95BA5" w:rsidP="00FB0B2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B2D">
        <w:rPr>
          <w:rFonts w:ascii="Times New Roman" w:eastAsia="Times New Roman" w:hAnsi="Times New Roman" w:cs="Times New Roman"/>
          <w:b/>
          <w:sz w:val="24"/>
          <w:szCs w:val="24"/>
        </w:rPr>
        <w:t>Részletes indok</w:t>
      </w:r>
      <w:r w:rsidR="00A52825"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r w:rsidRPr="00FB0B2D">
        <w:rPr>
          <w:rFonts w:ascii="Times New Roman" w:eastAsia="Times New Roman" w:hAnsi="Times New Roman" w:cs="Times New Roman"/>
          <w:b/>
          <w:sz w:val="24"/>
          <w:szCs w:val="24"/>
        </w:rPr>
        <w:t xml:space="preserve">lás </w:t>
      </w:r>
    </w:p>
    <w:p w14:paraId="6B88EEA0" w14:textId="77777777" w:rsidR="002D5778" w:rsidRDefault="002D5778" w:rsidP="00FB0B2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B82123" w14:textId="7DE2EC82" w:rsidR="00B95BA5" w:rsidRDefault="002D5778" w:rsidP="00FB0B2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1.§ A vagyonrendelet 8.§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-ában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meghatározott összeg csökkentéséről rendelkezik. </w:t>
      </w:r>
    </w:p>
    <w:p w14:paraId="7F3750D8" w14:textId="77777777" w:rsidR="002D5778" w:rsidRDefault="002D5778" w:rsidP="00FB0B2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257292" w14:textId="1AFA061F" w:rsidR="002D5778" w:rsidRPr="00BD4D2F" w:rsidRDefault="002D5778" w:rsidP="00FB0B2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F5653E">
        <w:rPr>
          <w:rFonts w:ascii="Times New Roman" w:eastAsia="Times New Roman" w:hAnsi="Times New Roman" w:cs="Times New Roman"/>
          <w:sz w:val="24"/>
          <w:szCs w:val="24"/>
        </w:rPr>
        <w:t>§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Hatálybaléptető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és hatályon kívül helyező rendelkezéseket tartalmazza. </w:t>
      </w:r>
    </w:p>
    <w:sectPr w:rsidR="002D5778" w:rsidRPr="00BD4D2F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A52"/>
    <w:rsid w:val="00016143"/>
    <w:rsid w:val="0003031E"/>
    <w:rsid w:val="00141749"/>
    <w:rsid w:val="0015305C"/>
    <w:rsid w:val="002163C5"/>
    <w:rsid w:val="002D5778"/>
    <w:rsid w:val="00313225"/>
    <w:rsid w:val="00432764"/>
    <w:rsid w:val="004469D8"/>
    <w:rsid w:val="004D3165"/>
    <w:rsid w:val="00532354"/>
    <w:rsid w:val="006348CA"/>
    <w:rsid w:val="006F704F"/>
    <w:rsid w:val="00814A8D"/>
    <w:rsid w:val="00842F59"/>
    <w:rsid w:val="00936A52"/>
    <w:rsid w:val="00A52825"/>
    <w:rsid w:val="00A873C5"/>
    <w:rsid w:val="00B95BA5"/>
    <w:rsid w:val="00BD4D2F"/>
    <w:rsid w:val="00C47EEE"/>
    <w:rsid w:val="00CA071B"/>
    <w:rsid w:val="00D26FE0"/>
    <w:rsid w:val="00F5653E"/>
    <w:rsid w:val="00F8211A"/>
    <w:rsid w:val="00FB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E67EF6-9EF2-48E7-A121-C251B8AF9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</w:pPr>
    <w:rPr>
      <w:color w:val="666666"/>
      <w:sz w:val="30"/>
      <w:szCs w:val="30"/>
    </w:rPr>
  </w:style>
  <w:style w:type="paragraph" w:styleId="Nincstrkz">
    <w:name w:val="No Spacing"/>
    <w:uiPriority w:val="1"/>
    <w:qFormat/>
    <w:rsid w:val="00D26FE0"/>
    <w:pPr>
      <w:spacing w:line="240" w:lineRule="auto"/>
    </w:pPr>
    <w:rPr>
      <w:rFonts w:asciiTheme="minorHAnsi" w:eastAsiaTheme="minorHAnsi" w:hAnsiTheme="minorHAnsi" w:cstheme="minorBidi"/>
      <w:lang w:val="hu-HU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B0B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0B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Kaszás Tamás</dc:creator>
  <cp:lastModifiedBy>Szalontainé Lázár Krisztina</cp:lastModifiedBy>
  <cp:revision>13</cp:revision>
  <dcterms:created xsi:type="dcterms:W3CDTF">2022-03-24T09:01:00Z</dcterms:created>
  <dcterms:modified xsi:type="dcterms:W3CDTF">2022-04-05T13:07:00Z</dcterms:modified>
</cp:coreProperties>
</file>