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35F" w:rsidRPr="00F8647E" w:rsidRDefault="00C9035F" w:rsidP="00C9035F">
      <w:pPr>
        <w:pStyle w:val="Listaszerbekezds"/>
        <w:numPr>
          <w:ilvl w:val="0"/>
          <w:numId w:val="1"/>
        </w:num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647E">
        <w:rPr>
          <w:rFonts w:ascii="Times New Roman" w:hAnsi="Times New Roman"/>
          <w:sz w:val="24"/>
          <w:szCs w:val="24"/>
        </w:rPr>
        <w:t>melléklet a …/</w:t>
      </w:r>
      <w:r>
        <w:rPr>
          <w:rFonts w:ascii="Times New Roman" w:hAnsi="Times New Roman"/>
          <w:sz w:val="24"/>
          <w:szCs w:val="24"/>
        </w:rPr>
        <w:t>2022</w:t>
      </w:r>
      <w:r w:rsidRPr="00F8647E">
        <w:rPr>
          <w:rFonts w:ascii="Times New Roman" w:hAnsi="Times New Roman"/>
          <w:sz w:val="24"/>
          <w:szCs w:val="24"/>
        </w:rPr>
        <w:t>. (…) önkormányzati rendelethez</w:t>
      </w:r>
    </w:p>
    <w:p w:rsidR="00C9035F" w:rsidRPr="0022378F" w:rsidRDefault="00C30472" w:rsidP="00C9035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3300C" w:rsidDel="00C30472">
        <w:rPr>
          <w:rFonts w:ascii="Times New Roman" w:hAnsi="Times New Roman"/>
          <w:sz w:val="24"/>
          <w:szCs w:val="24"/>
        </w:rPr>
        <w:t xml:space="preserve"> </w:t>
      </w:r>
      <w:r w:rsidR="00C9035F" w:rsidRPr="0022378F">
        <w:rPr>
          <w:rFonts w:ascii="Times New Roman" w:hAnsi="Times New Roman"/>
          <w:i/>
          <w:sz w:val="24"/>
          <w:szCs w:val="24"/>
        </w:rPr>
        <w:t>„</w:t>
      </w:r>
      <w:r w:rsidR="00C21C63">
        <w:rPr>
          <w:rFonts w:ascii="Times New Roman" w:hAnsi="Times New Roman"/>
          <w:i/>
          <w:sz w:val="24"/>
          <w:szCs w:val="24"/>
        </w:rPr>
        <w:t>5</w:t>
      </w:r>
      <w:r w:rsidR="00C9035F" w:rsidRPr="0022378F">
        <w:rPr>
          <w:rFonts w:ascii="Times New Roman" w:hAnsi="Times New Roman"/>
          <w:i/>
          <w:sz w:val="24"/>
          <w:szCs w:val="24"/>
        </w:rPr>
        <w:t xml:space="preserve">. melléklet </w:t>
      </w:r>
      <w:r w:rsidR="00C9035F">
        <w:rPr>
          <w:rFonts w:ascii="Times New Roman" w:hAnsi="Times New Roman"/>
          <w:i/>
          <w:sz w:val="24"/>
          <w:szCs w:val="24"/>
        </w:rPr>
        <w:t>a 6/2017. (II.17.) önkormányzati rendelethez</w:t>
      </w:r>
    </w:p>
    <w:p w:rsidR="00C9035F" w:rsidRPr="0022378F" w:rsidRDefault="00C9035F" w:rsidP="00C9035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9035F" w:rsidRPr="0022378F" w:rsidRDefault="00C9035F" w:rsidP="00C9035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22378F">
        <w:rPr>
          <w:rFonts w:ascii="Times New Roman" w:hAnsi="Times New Roman"/>
          <w:i/>
          <w:sz w:val="24"/>
          <w:szCs w:val="24"/>
        </w:rPr>
        <w:t>Mikromobilitási pontok közterület-használati díjának számítási díjképlete:</w:t>
      </w:r>
    </w:p>
    <w:p w:rsidR="00C9035F" w:rsidRPr="00941D1F" w:rsidRDefault="00C9035F" w:rsidP="00C9035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C9035F" w:rsidRPr="00941D1F" w:rsidRDefault="00C9035F" w:rsidP="00C9035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41D1F">
        <w:rPr>
          <w:rFonts w:ascii="Times New Roman" w:hAnsi="Times New Roman"/>
          <w:i/>
          <w:sz w:val="24"/>
          <w:szCs w:val="24"/>
        </w:rPr>
        <w:t>D∑ = DZ1 + DZ2 +…+ DZn, ahol</w:t>
      </w:r>
    </w:p>
    <w:p w:rsidR="00C9035F" w:rsidRPr="00941D1F" w:rsidRDefault="00C9035F" w:rsidP="00C9035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9035F" w:rsidRPr="00941D1F" w:rsidRDefault="00C9035F" w:rsidP="00C9035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41D1F">
        <w:rPr>
          <w:rFonts w:ascii="Times New Roman" w:hAnsi="Times New Roman"/>
          <w:i/>
          <w:sz w:val="24"/>
          <w:szCs w:val="24"/>
        </w:rPr>
        <w:t>DZx = (Da × Zx × T × NumMMPx), ahol</w:t>
      </w:r>
    </w:p>
    <w:p w:rsidR="00C9035F" w:rsidRPr="00941D1F" w:rsidRDefault="00C9035F" w:rsidP="00C9035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9035F" w:rsidRPr="00941D1F" w:rsidRDefault="00C9035F" w:rsidP="00C9035F">
      <w:pPr>
        <w:spacing w:after="0" w:line="240" w:lineRule="auto"/>
        <w:ind w:left="709" w:hanging="709"/>
        <w:jc w:val="both"/>
        <w:rPr>
          <w:rFonts w:ascii="Times New Roman" w:hAnsi="Times New Roman"/>
          <w:i/>
          <w:sz w:val="24"/>
          <w:szCs w:val="24"/>
        </w:rPr>
      </w:pPr>
      <w:r w:rsidRPr="00941D1F">
        <w:rPr>
          <w:rFonts w:ascii="Times New Roman" w:hAnsi="Times New Roman"/>
          <w:i/>
          <w:sz w:val="24"/>
          <w:szCs w:val="24"/>
        </w:rPr>
        <w:t>1.1.</w:t>
      </w:r>
      <w:r w:rsidRPr="00941D1F">
        <w:rPr>
          <w:rFonts w:ascii="Times New Roman" w:hAnsi="Times New Roman"/>
          <w:i/>
          <w:sz w:val="24"/>
          <w:szCs w:val="24"/>
        </w:rPr>
        <w:tab/>
        <w:t>D∑: az adott mikromobilitási szolgáltató által egy adott eszköztípus elhelyezése után az összes igénybe vett zónában (Z1-Zn) fizetendő közterület-használati díj összege.</w:t>
      </w:r>
    </w:p>
    <w:p w:rsidR="00C9035F" w:rsidRPr="00941D1F" w:rsidRDefault="00C9035F" w:rsidP="00C9035F">
      <w:pPr>
        <w:spacing w:after="0" w:line="240" w:lineRule="auto"/>
        <w:ind w:left="709" w:hanging="709"/>
        <w:jc w:val="both"/>
        <w:rPr>
          <w:rFonts w:ascii="Times New Roman" w:hAnsi="Times New Roman"/>
          <w:i/>
          <w:sz w:val="24"/>
          <w:szCs w:val="24"/>
        </w:rPr>
      </w:pPr>
      <w:r w:rsidRPr="00941D1F">
        <w:rPr>
          <w:rFonts w:ascii="Times New Roman" w:hAnsi="Times New Roman"/>
          <w:i/>
          <w:sz w:val="24"/>
          <w:szCs w:val="24"/>
        </w:rPr>
        <w:t>1.2.</w:t>
      </w:r>
      <w:r w:rsidRPr="00941D1F">
        <w:rPr>
          <w:rFonts w:ascii="Times New Roman" w:hAnsi="Times New Roman"/>
          <w:i/>
          <w:sz w:val="24"/>
          <w:szCs w:val="24"/>
        </w:rPr>
        <w:tab/>
        <w:t>DZx: az adott mikromobilitási szolgáltató által egy adott zónában egy adott eszköztípus elhelyezése után fizetendő közterület-használati díj összege.</w:t>
      </w:r>
    </w:p>
    <w:p w:rsidR="00C9035F" w:rsidRPr="00941D1F" w:rsidRDefault="00C9035F" w:rsidP="00C9035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41D1F">
        <w:rPr>
          <w:rFonts w:ascii="Times New Roman" w:hAnsi="Times New Roman"/>
          <w:i/>
          <w:sz w:val="24"/>
          <w:szCs w:val="24"/>
        </w:rPr>
        <w:t>1.3.</w:t>
      </w:r>
      <w:r w:rsidRPr="00941D1F">
        <w:rPr>
          <w:rFonts w:ascii="Times New Roman" w:hAnsi="Times New Roman"/>
          <w:i/>
          <w:sz w:val="24"/>
          <w:szCs w:val="24"/>
        </w:rPr>
        <w:tab/>
        <w:t>Da: az alapdíj, amelynek összege</w:t>
      </w:r>
    </w:p>
    <w:p w:rsidR="00C9035F" w:rsidRPr="00941D1F" w:rsidRDefault="00C9035F" w:rsidP="00C9035F">
      <w:pPr>
        <w:spacing w:after="0" w:line="240" w:lineRule="auto"/>
        <w:ind w:left="1418" w:hanging="709"/>
        <w:jc w:val="both"/>
        <w:rPr>
          <w:rFonts w:ascii="Times New Roman" w:hAnsi="Times New Roman"/>
          <w:i/>
          <w:sz w:val="24"/>
          <w:szCs w:val="24"/>
        </w:rPr>
      </w:pPr>
      <w:r w:rsidRPr="00941D1F">
        <w:rPr>
          <w:rFonts w:ascii="Times New Roman" w:hAnsi="Times New Roman"/>
          <w:i/>
          <w:sz w:val="24"/>
          <w:szCs w:val="24"/>
        </w:rPr>
        <w:t>1.3.1.</w:t>
      </w:r>
      <w:r w:rsidRPr="00941D1F">
        <w:rPr>
          <w:rFonts w:ascii="Times New Roman" w:hAnsi="Times New Roman"/>
          <w:i/>
          <w:sz w:val="24"/>
          <w:szCs w:val="24"/>
        </w:rPr>
        <w:tab/>
        <w:t>kizárólag emberi erővel hajtott mikromobilitási eszközök esetén 50 Ft/hó/eszköz,</w:t>
      </w:r>
    </w:p>
    <w:p w:rsidR="00C9035F" w:rsidRPr="00941D1F" w:rsidRDefault="00C9035F" w:rsidP="00C9035F">
      <w:pPr>
        <w:spacing w:after="0" w:line="240" w:lineRule="auto"/>
        <w:ind w:left="1418" w:hanging="709"/>
        <w:jc w:val="both"/>
        <w:rPr>
          <w:rFonts w:ascii="Times New Roman" w:hAnsi="Times New Roman"/>
          <w:i/>
          <w:sz w:val="24"/>
          <w:szCs w:val="24"/>
        </w:rPr>
      </w:pPr>
      <w:r w:rsidRPr="00941D1F">
        <w:rPr>
          <w:rFonts w:ascii="Times New Roman" w:hAnsi="Times New Roman"/>
          <w:i/>
          <w:sz w:val="24"/>
          <w:szCs w:val="24"/>
        </w:rPr>
        <w:t>1.3.2.</w:t>
      </w:r>
      <w:r w:rsidRPr="00941D1F">
        <w:rPr>
          <w:rFonts w:ascii="Times New Roman" w:hAnsi="Times New Roman"/>
          <w:i/>
          <w:sz w:val="24"/>
          <w:szCs w:val="24"/>
        </w:rPr>
        <w:tab/>
        <w:t xml:space="preserve">elektromos meghajtású roller esetén </w:t>
      </w:r>
      <w:r>
        <w:rPr>
          <w:rFonts w:ascii="Times New Roman" w:hAnsi="Times New Roman"/>
          <w:i/>
          <w:sz w:val="24"/>
          <w:szCs w:val="24"/>
        </w:rPr>
        <w:t>800</w:t>
      </w:r>
      <w:r w:rsidRPr="00941D1F">
        <w:rPr>
          <w:rFonts w:ascii="Times New Roman" w:hAnsi="Times New Roman"/>
          <w:i/>
          <w:sz w:val="24"/>
          <w:szCs w:val="24"/>
        </w:rPr>
        <w:t xml:space="preserve"> Ft/hó/eszköz,</w:t>
      </w:r>
    </w:p>
    <w:p w:rsidR="00C9035F" w:rsidRPr="00941D1F" w:rsidRDefault="00C9035F" w:rsidP="00C9035F">
      <w:pPr>
        <w:spacing w:after="0" w:line="240" w:lineRule="auto"/>
        <w:ind w:left="1418" w:hanging="709"/>
        <w:jc w:val="both"/>
        <w:rPr>
          <w:rFonts w:ascii="Times New Roman" w:hAnsi="Times New Roman"/>
          <w:i/>
          <w:sz w:val="24"/>
          <w:szCs w:val="24"/>
        </w:rPr>
      </w:pPr>
      <w:r w:rsidRPr="00941D1F">
        <w:rPr>
          <w:rFonts w:ascii="Times New Roman" w:hAnsi="Times New Roman"/>
          <w:i/>
          <w:sz w:val="24"/>
          <w:szCs w:val="24"/>
        </w:rPr>
        <w:t>1.3.3.</w:t>
      </w:r>
      <w:r w:rsidRPr="00941D1F">
        <w:rPr>
          <w:rFonts w:ascii="Times New Roman" w:hAnsi="Times New Roman"/>
          <w:i/>
          <w:sz w:val="24"/>
          <w:szCs w:val="24"/>
        </w:rPr>
        <w:tab/>
        <w:t xml:space="preserve">elektromos rásegítésű kerékpár esetén </w:t>
      </w:r>
      <w:r>
        <w:rPr>
          <w:rFonts w:ascii="Times New Roman" w:hAnsi="Times New Roman"/>
          <w:i/>
          <w:sz w:val="24"/>
          <w:szCs w:val="24"/>
        </w:rPr>
        <w:t>200</w:t>
      </w:r>
      <w:r w:rsidRPr="00941D1F">
        <w:rPr>
          <w:rFonts w:ascii="Times New Roman" w:hAnsi="Times New Roman"/>
          <w:i/>
          <w:sz w:val="24"/>
          <w:szCs w:val="24"/>
        </w:rPr>
        <w:t xml:space="preserve"> Ft/hó/eszköz, amennyiben csak a pedálok emberi erővel történő mozgatása esetén ad a motor elektromos rásegítést,</w:t>
      </w:r>
    </w:p>
    <w:p w:rsidR="00C9035F" w:rsidRPr="00941D1F" w:rsidRDefault="00C9035F" w:rsidP="00C9035F">
      <w:pPr>
        <w:spacing w:after="0" w:line="240" w:lineRule="auto"/>
        <w:ind w:left="1418" w:hanging="709"/>
        <w:jc w:val="both"/>
        <w:rPr>
          <w:rFonts w:ascii="Times New Roman" w:hAnsi="Times New Roman"/>
          <w:i/>
          <w:sz w:val="24"/>
          <w:szCs w:val="24"/>
        </w:rPr>
      </w:pPr>
      <w:r w:rsidRPr="00941D1F">
        <w:rPr>
          <w:rFonts w:ascii="Times New Roman" w:hAnsi="Times New Roman"/>
          <w:i/>
          <w:sz w:val="24"/>
          <w:szCs w:val="24"/>
        </w:rPr>
        <w:t>1.3.4.</w:t>
      </w:r>
      <w:r w:rsidRPr="00941D1F">
        <w:rPr>
          <w:rFonts w:ascii="Times New Roman" w:hAnsi="Times New Roman"/>
          <w:i/>
          <w:sz w:val="24"/>
          <w:szCs w:val="24"/>
        </w:rPr>
        <w:tab/>
        <w:t xml:space="preserve">az 1.3.3 pontban szabályozottól eltérő elektromos rásegítésű kerékpár esetén </w:t>
      </w:r>
      <w:r>
        <w:rPr>
          <w:rFonts w:ascii="Times New Roman" w:hAnsi="Times New Roman"/>
          <w:i/>
          <w:sz w:val="24"/>
          <w:szCs w:val="24"/>
        </w:rPr>
        <w:t>300</w:t>
      </w:r>
      <w:r w:rsidRPr="00941D1F">
        <w:rPr>
          <w:rFonts w:ascii="Times New Roman" w:hAnsi="Times New Roman"/>
          <w:i/>
          <w:sz w:val="24"/>
          <w:szCs w:val="24"/>
        </w:rPr>
        <w:t xml:space="preserve"> Ft/hó/eszköz,</w:t>
      </w:r>
    </w:p>
    <w:p w:rsidR="00C9035F" w:rsidRPr="00941D1F" w:rsidRDefault="00C9035F" w:rsidP="00C9035F">
      <w:pPr>
        <w:spacing w:after="0" w:line="240" w:lineRule="auto"/>
        <w:ind w:left="1418" w:hanging="709"/>
        <w:jc w:val="both"/>
        <w:rPr>
          <w:rFonts w:ascii="Times New Roman" w:hAnsi="Times New Roman"/>
          <w:i/>
          <w:sz w:val="24"/>
          <w:szCs w:val="24"/>
        </w:rPr>
      </w:pPr>
      <w:r w:rsidRPr="00941D1F">
        <w:rPr>
          <w:rFonts w:ascii="Times New Roman" w:hAnsi="Times New Roman"/>
          <w:i/>
          <w:sz w:val="24"/>
          <w:szCs w:val="24"/>
        </w:rPr>
        <w:t>1.3.5.</w:t>
      </w:r>
      <w:r w:rsidRPr="00941D1F">
        <w:rPr>
          <w:rFonts w:ascii="Times New Roman" w:hAnsi="Times New Roman"/>
          <w:i/>
          <w:sz w:val="24"/>
          <w:szCs w:val="24"/>
        </w:rPr>
        <w:tab/>
        <w:t xml:space="preserve">az 1.3.1.-1.3.4 pontban nem szabályozott mikromobilitási eszköz esetén </w:t>
      </w:r>
      <w:r>
        <w:rPr>
          <w:rFonts w:ascii="Times New Roman" w:hAnsi="Times New Roman"/>
          <w:i/>
          <w:sz w:val="24"/>
          <w:szCs w:val="24"/>
        </w:rPr>
        <w:t>1.600</w:t>
      </w:r>
      <w:r w:rsidRPr="00941D1F">
        <w:rPr>
          <w:rFonts w:ascii="Times New Roman" w:hAnsi="Times New Roman"/>
          <w:i/>
          <w:sz w:val="24"/>
          <w:szCs w:val="24"/>
        </w:rPr>
        <w:t xml:space="preserve"> Ft/hó/eszköz.</w:t>
      </w:r>
    </w:p>
    <w:p w:rsidR="00C9035F" w:rsidRPr="00941D1F" w:rsidRDefault="00C9035F" w:rsidP="00C9035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41D1F">
        <w:rPr>
          <w:rFonts w:ascii="Times New Roman" w:hAnsi="Times New Roman"/>
          <w:i/>
          <w:sz w:val="24"/>
          <w:szCs w:val="24"/>
        </w:rPr>
        <w:t>1.4.</w:t>
      </w:r>
      <w:r w:rsidRPr="00941D1F">
        <w:rPr>
          <w:rFonts w:ascii="Times New Roman" w:hAnsi="Times New Roman"/>
          <w:i/>
          <w:sz w:val="24"/>
          <w:szCs w:val="24"/>
        </w:rPr>
        <w:tab/>
        <w:t>Zx: zónaegyüttható, azaz az adott zónára vonatkozó szorzószám, amely</w:t>
      </w:r>
    </w:p>
    <w:p w:rsidR="00C9035F" w:rsidRPr="00941D1F" w:rsidRDefault="00C9035F" w:rsidP="00C9035F">
      <w:pPr>
        <w:spacing w:after="0" w:line="24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941D1F">
        <w:rPr>
          <w:rFonts w:ascii="Times New Roman" w:hAnsi="Times New Roman"/>
          <w:i/>
          <w:sz w:val="24"/>
          <w:szCs w:val="24"/>
        </w:rPr>
        <w:t>1.4.1.</w:t>
      </w:r>
      <w:r w:rsidRPr="00941D1F">
        <w:rPr>
          <w:rFonts w:ascii="Times New Roman" w:hAnsi="Times New Roman"/>
          <w:i/>
          <w:sz w:val="24"/>
          <w:szCs w:val="24"/>
        </w:rPr>
        <w:tab/>
        <w:t xml:space="preserve">a belvárosi zónában </w:t>
      </w:r>
      <w:r>
        <w:rPr>
          <w:rFonts w:ascii="Times New Roman" w:hAnsi="Times New Roman"/>
          <w:i/>
          <w:sz w:val="24"/>
          <w:szCs w:val="24"/>
        </w:rPr>
        <w:t>3</w:t>
      </w:r>
      <w:r w:rsidRPr="00941D1F">
        <w:rPr>
          <w:rFonts w:ascii="Times New Roman" w:hAnsi="Times New Roman"/>
          <w:i/>
          <w:sz w:val="24"/>
          <w:szCs w:val="24"/>
        </w:rPr>
        <w:t>,</w:t>
      </w:r>
    </w:p>
    <w:p w:rsidR="00C9035F" w:rsidRPr="00941D1F" w:rsidRDefault="00C9035F" w:rsidP="00C9035F">
      <w:pPr>
        <w:spacing w:after="0" w:line="24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941D1F">
        <w:rPr>
          <w:rFonts w:ascii="Times New Roman" w:hAnsi="Times New Roman"/>
          <w:i/>
          <w:sz w:val="24"/>
          <w:szCs w:val="24"/>
        </w:rPr>
        <w:t>1.4.2.</w:t>
      </w:r>
      <w:r w:rsidRPr="00941D1F">
        <w:rPr>
          <w:rFonts w:ascii="Times New Roman" w:hAnsi="Times New Roman"/>
          <w:i/>
          <w:sz w:val="24"/>
          <w:szCs w:val="24"/>
        </w:rPr>
        <w:tab/>
        <w:t xml:space="preserve">az átmeneti zónában </w:t>
      </w:r>
      <w:r>
        <w:rPr>
          <w:rFonts w:ascii="Times New Roman" w:hAnsi="Times New Roman"/>
          <w:i/>
          <w:sz w:val="24"/>
          <w:szCs w:val="24"/>
        </w:rPr>
        <w:t>2</w:t>
      </w:r>
      <w:r w:rsidRPr="00941D1F">
        <w:rPr>
          <w:rFonts w:ascii="Times New Roman" w:hAnsi="Times New Roman"/>
          <w:i/>
          <w:sz w:val="24"/>
          <w:szCs w:val="24"/>
        </w:rPr>
        <w:t>,</w:t>
      </w:r>
    </w:p>
    <w:p w:rsidR="00C9035F" w:rsidRPr="00941D1F" w:rsidRDefault="00C9035F" w:rsidP="00C9035F">
      <w:pPr>
        <w:spacing w:after="0" w:line="240" w:lineRule="auto"/>
        <w:ind w:left="709" w:hanging="709"/>
        <w:jc w:val="both"/>
        <w:rPr>
          <w:rFonts w:ascii="Times New Roman" w:hAnsi="Times New Roman"/>
          <w:i/>
          <w:sz w:val="24"/>
          <w:szCs w:val="24"/>
        </w:rPr>
      </w:pPr>
      <w:r w:rsidRPr="00941D1F">
        <w:rPr>
          <w:rFonts w:ascii="Times New Roman" w:hAnsi="Times New Roman"/>
          <w:i/>
          <w:sz w:val="24"/>
          <w:szCs w:val="24"/>
        </w:rPr>
        <w:t>1.5.</w:t>
      </w:r>
      <w:r w:rsidRPr="00941D1F">
        <w:rPr>
          <w:rFonts w:ascii="Times New Roman" w:hAnsi="Times New Roman"/>
          <w:i/>
          <w:sz w:val="24"/>
          <w:szCs w:val="24"/>
        </w:rPr>
        <w:tab/>
        <w:t>T: a közterület-használat időtartama az igénybevétel naptári hónapjainak számában (a számítás szempontjából minden megkezdett hónap teljes hónapnak számít).</w:t>
      </w:r>
    </w:p>
    <w:p w:rsidR="00252B52" w:rsidRPr="00C9035F" w:rsidRDefault="00C9035F" w:rsidP="00C9035F">
      <w:pPr>
        <w:spacing w:after="0" w:line="240" w:lineRule="auto"/>
        <w:ind w:left="709" w:hanging="709"/>
        <w:jc w:val="both"/>
        <w:rPr>
          <w:rFonts w:ascii="Times New Roman" w:hAnsi="Times New Roman"/>
          <w:i/>
          <w:sz w:val="24"/>
          <w:szCs w:val="24"/>
        </w:rPr>
      </w:pPr>
      <w:r w:rsidRPr="00941D1F">
        <w:rPr>
          <w:rFonts w:ascii="Times New Roman" w:hAnsi="Times New Roman"/>
          <w:i/>
          <w:sz w:val="24"/>
          <w:szCs w:val="24"/>
        </w:rPr>
        <w:t>1.6.</w:t>
      </w:r>
      <w:r w:rsidRPr="00941D1F">
        <w:rPr>
          <w:rFonts w:ascii="Times New Roman" w:hAnsi="Times New Roman"/>
          <w:i/>
          <w:sz w:val="24"/>
          <w:szCs w:val="24"/>
        </w:rPr>
        <w:tab/>
        <w:t xml:space="preserve">NumMMPx: az adott zónában található mikromobilitási pontokra a mikromobilitási szolgáltató által kihelyezhető eszközök száma a </w:t>
      </w:r>
      <w:r>
        <w:rPr>
          <w:rFonts w:ascii="Times New Roman" w:hAnsi="Times New Roman"/>
          <w:i/>
          <w:sz w:val="24"/>
          <w:szCs w:val="24"/>
        </w:rPr>
        <w:t>24</w:t>
      </w:r>
      <w:r w:rsidRPr="00941D1F">
        <w:rPr>
          <w:rFonts w:ascii="Times New Roman" w:hAnsi="Times New Roman"/>
          <w:i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</w:rPr>
        <w:t>B</w:t>
      </w:r>
      <w:r w:rsidRPr="00941D1F">
        <w:rPr>
          <w:rFonts w:ascii="Times New Roman" w:hAnsi="Times New Roman"/>
          <w:i/>
          <w:sz w:val="24"/>
          <w:szCs w:val="24"/>
        </w:rPr>
        <w:t>. § (3) bekezdése alapján.”</w:t>
      </w:r>
    </w:p>
    <w:sectPr w:rsidR="00252B52" w:rsidRPr="00C9035F" w:rsidSect="00FA3D6D">
      <w:footerReference w:type="default" r:id="rId7"/>
      <w:pgSz w:w="12240" w:h="15840"/>
      <w:pgMar w:top="1135" w:right="1418" w:bottom="1134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D60" w:rsidRDefault="00FE7D60">
      <w:pPr>
        <w:spacing w:after="0" w:line="240" w:lineRule="auto"/>
      </w:pPr>
      <w:r>
        <w:separator/>
      </w:r>
    </w:p>
  </w:endnote>
  <w:endnote w:type="continuationSeparator" w:id="0">
    <w:p w:rsidR="00FE7D60" w:rsidRDefault="00FE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C9035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FE7D6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D60" w:rsidRDefault="00FE7D60">
      <w:pPr>
        <w:spacing w:after="0" w:line="240" w:lineRule="auto"/>
      </w:pPr>
      <w:r>
        <w:separator/>
      </w:r>
    </w:p>
  </w:footnote>
  <w:footnote w:type="continuationSeparator" w:id="0">
    <w:p w:rsidR="00FE7D60" w:rsidRDefault="00FE7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7E6566"/>
    <w:multiLevelType w:val="hybridMultilevel"/>
    <w:tmpl w:val="5260A1B8"/>
    <w:lvl w:ilvl="0" w:tplc="96165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35F"/>
    <w:rsid w:val="00252B52"/>
    <w:rsid w:val="004E253D"/>
    <w:rsid w:val="00C21C63"/>
    <w:rsid w:val="00C30472"/>
    <w:rsid w:val="00C50DE9"/>
    <w:rsid w:val="00C9035F"/>
    <w:rsid w:val="00F94978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9809A-20A4-4291-9EBE-774B5FD0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35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C9035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9035F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C90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Szalontainé Lázár Krisztina</cp:lastModifiedBy>
  <cp:revision>4</cp:revision>
  <dcterms:created xsi:type="dcterms:W3CDTF">2022-03-29T13:20:00Z</dcterms:created>
  <dcterms:modified xsi:type="dcterms:W3CDTF">2022-04-05T12:43:00Z</dcterms:modified>
</cp:coreProperties>
</file>