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53CA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C3B1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163C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C3B1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C3B19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C3B19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DC3B19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C3B1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C3B1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3B1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163C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163C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3B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622F1" w:rsidRDefault="00DC3B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622F1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622F1">
            <w:rPr>
              <w:rFonts w:ascii="Times New Roman" w:hAnsi="Times New Roman"/>
              <w:sz w:val="28"/>
            </w:rPr>
            <w:t>2022</w:t>
          </w:r>
        </w:sdtContent>
      </w:sdt>
      <w:r w:rsidRPr="00F622F1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622F1">
            <w:rPr>
              <w:rFonts w:ascii="Times New Roman" w:hAnsi="Times New Roman"/>
              <w:sz w:val="28"/>
            </w:rPr>
            <w:t>október</w:t>
          </w:r>
        </w:sdtContent>
      </w:sdt>
      <w:r w:rsidRPr="00F622F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622F1">
            <w:rPr>
              <w:rFonts w:ascii="Times New Roman" w:hAnsi="Times New Roman"/>
              <w:sz w:val="28"/>
            </w:rPr>
            <w:t>19</w:t>
          </w:r>
        </w:sdtContent>
      </w:sdt>
      <w:r w:rsidRPr="00F622F1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F622F1">
        <w:rPr>
          <w:rFonts w:ascii="Times New Roman" w:hAnsi="Times New Roman"/>
          <w:bCs/>
          <w:sz w:val="28"/>
          <w:szCs w:val="28"/>
        </w:rPr>
        <w:t>-</w:t>
      </w:r>
      <w:r w:rsidR="00EE2CF1" w:rsidRPr="00F622F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622F1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F622F1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F622F1" w:rsidRDefault="00DC3B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22F1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F622F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622F1"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F622F1">
        <w:rPr>
          <w:rFonts w:ascii="Times New Roman" w:hAnsi="Times New Roman"/>
          <w:bCs/>
          <w:sz w:val="28"/>
          <w:szCs w:val="28"/>
        </w:rPr>
        <w:t xml:space="preserve"> </w:t>
      </w:r>
      <w:r w:rsidRPr="00F622F1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53CA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C3B1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163C6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F622F1" w:rsidRPr="001F4FBC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 </w:t>
                </w:r>
                <w:r w:rsidR="00F622F1" w:rsidRPr="001F4FBC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„Budapest, VII. kerület Nefelejcs utca 63. szám alatti 100% önkormányzati tulajdonú épület felújítása”</w:t>
                </w:r>
                <w:r w:rsidR="00F622F1" w:rsidRPr="001F4FBC">
                  <w:rPr>
                    <w:rFonts w:ascii="Times New Roman" w:hAnsi="Times New Roman"/>
                    <w:sz w:val="24"/>
                    <w:szCs w:val="24"/>
                  </w:rPr>
                  <w:t xml:space="preserve"> tárgyú bonyolítói szerződés jóváhagyásáról</w:t>
                </w:r>
              </w:sdtContent>
            </w:sdt>
          </w:p>
        </w:tc>
      </w:tr>
    </w:tbl>
    <w:p w:rsidR="00CC0CD0" w:rsidRPr="005B03DE" w:rsidRDefault="00DC3B1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3B1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DC3B1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3B1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3B1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C3B1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22F1" w:rsidRDefault="00DC3B1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22F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622F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622F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622F1" w:rsidRDefault="00DC3B1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622F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F62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22F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22F1">
        <w:rPr>
          <w:rFonts w:ascii="Times New Roman" w:hAnsi="Times New Roman"/>
          <w:b/>
          <w:bCs/>
          <w:sz w:val="24"/>
          <w:szCs w:val="24"/>
        </w:rPr>
        <w:t>egyszerű</w:t>
      </w:r>
      <w:r w:rsidRPr="00F622F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p w:rsidR="00F622F1" w:rsidRPr="00650D3E" w:rsidRDefault="00F622F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53CA8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DC3B19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F52F6" w:rsidRPr="00F4614C" w:rsidRDefault="00DC3B19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2"/>
    </w:tbl>
    <w:p w:rsidR="00EF52F6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01C0" w:rsidRPr="00F4614C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0116" w:rsidRPr="00F4614C" w:rsidRDefault="00DC3B19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200A7" w:rsidRDefault="00E200A7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</w:t>
      </w:r>
      <w:r w:rsidR="00DC7B93">
        <w:rPr>
          <w:rFonts w:ascii="Times New Roman" w:hAnsi="Times New Roman"/>
          <w:iCs/>
          <w:sz w:val="24"/>
          <w:szCs w:val="24"/>
        </w:rPr>
        <w:t xml:space="preserve">az </w:t>
      </w:r>
      <w:r>
        <w:rPr>
          <w:rFonts w:ascii="Times New Roman" w:hAnsi="Times New Roman"/>
          <w:iCs/>
          <w:sz w:val="24"/>
          <w:szCs w:val="24"/>
        </w:rPr>
        <w:t xml:space="preserve">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(1. számú melléklet)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költségvetésben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Pr="007C28E9">
        <w:rPr>
          <w:rFonts w:ascii="Times New Roman" w:hAnsi="Times New Roman"/>
          <w:iCs/>
          <w:sz w:val="24"/>
          <w:szCs w:val="24"/>
        </w:rPr>
        <w:t xml:space="preserve"> </w:t>
      </w:r>
      <w:r w:rsidRPr="00A913F1">
        <w:rPr>
          <w:rFonts w:ascii="Times New Roman" w:hAnsi="Times New Roman"/>
          <w:iCs/>
          <w:sz w:val="24"/>
          <w:szCs w:val="24"/>
        </w:rPr>
        <w:t>Budapest, VII. kerület Nefelejcs utca 63. szám alatti 100% önkormányzati tulajdonú</w:t>
      </w:r>
      <w:r>
        <w:rPr>
          <w:rFonts w:ascii="Times New Roman" w:hAnsi="Times New Roman"/>
          <w:iCs/>
          <w:sz w:val="24"/>
          <w:szCs w:val="24"/>
        </w:rPr>
        <w:t>,</w:t>
      </w:r>
      <w:r w:rsidRPr="00A913F1">
        <w:rPr>
          <w:rFonts w:ascii="Times New Roman" w:hAnsi="Times New Roman"/>
          <w:iCs/>
          <w:sz w:val="24"/>
          <w:szCs w:val="24"/>
        </w:rPr>
        <w:t xml:space="preserve"> üresen álló épület 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Pr="00A913F1">
        <w:rPr>
          <w:rFonts w:ascii="Times New Roman" w:hAnsi="Times New Roman"/>
          <w:iCs/>
          <w:sz w:val="24"/>
          <w:szCs w:val="24"/>
        </w:rPr>
        <w:t>felújítást követően hasznosításra kerül</w:t>
      </w:r>
      <w:r>
        <w:rPr>
          <w:rFonts w:ascii="Times New Roman" w:hAnsi="Times New Roman"/>
          <w:iCs/>
          <w:sz w:val="24"/>
          <w:szCs w:val="24"/>
        </w:rPr>
        <w:t xml:space="preserve">, mely </w:t>
      </w:r>
      <w:r w:rsidRPr="00EA0B17">
        <w:rPr>
          <w:rFonts w:ascii="Times New Roman" w:hAnsi="Times New Roman"/>
          <w:iCs/>
          <w:sz w:val="24"/>
          <w:szCs w:val="24"/>
        </w:rPr>
        <w:t>a jelenleg méltatlan körülmények között lévő Családok Átmeneti Otthona részére fog megfelelő elhelyezést biztosítani.</w:t>
      </w: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622F1" w:rsidRPr="007C28E9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felújításához szükséges tervek, egyben a műszaki tartalom elkészítéséhez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 megfelelő jogosultsággal rendelkező tervezőket bízott meg. Az elkészült tervek </w:t>
      </w:r>
      <w:r w:rsidRPr="002571A3">
        <w:rPr>
          <w:rFonts w:ascii="Times New Roman" w:hAnsi="Times New Roman"/>
          <w:iCs/>
          <w:sz w:val="24"/>
          <w:szCs w:val="24"/>
        </w:rPr>
        <w:t>(</w:t>
      </w:r>
      <w:r w:rsidRPr="002571A3">
        <w:rPr>
          <w:rFonts w:ascii="Times New Roman" w:hAnsi="Times New Roman"/>
          <w:i/>
          <w:sz w:val="24"/>
          <w:szCs w:val="24"/>
        </w:rPr>
        <w:t>2. és 3.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130DE">
        <w:rPr>
          <w:rFonts w:ascii="Times New Roman" w:hAnsi="Times New Roman"/>
          <w:i/>
          <w:sz w:val="24"/>
          <w:szCs w:val="24"/>
        </w:rPr>
        <w:t>számú melléklet</w:t>
      </w:r>
      <w:r>
        <w:rPr>
          <w:rFonts w:ascii="Times New Roman" w:hAnsi="Times New Roman"/>
          <w:i/>
          <w:sz w:val="24"/>
          <w:szCs w:val="24"/>
        </w:rPr>
        <w:t>ek</w:t>
      </w:r>
      <w:r>
        <w:rPr>
          <w:rFonts w:ascii="Times New Roman" w:hAnsi="Times New Roman"/>
          <w:iCs/>
          <w:sz w:val="24"/>
          <w:szCs w:val="24"/>
        </w:rPr>
        <w:t>) valamint az é</w:t>
      </w:r>
      <w:r w:rsidRPr="00C40EB5">
        <w:rPr>
          <w:rFonts w:ascii="Times New Roman" w:hAnsi="Times New Roman"/>
          <w:iCs/>
          <w:sz w:val="24"/>
          <w:szCs w:val="24"/>
        </w:rPr>
        <w:t xml:space="preserve">pítészeti tervdokumentáció </w:t>
      </w:r>
      <w:r>
        <w:rPr>
          <w:rFonts w:ascii="Times New Roman" w:hAnsi="Times New Roman"/>
          <w:iCs/>
          <w:sz w:val="24"/>
          <w:szCs w:val="24"/>
        </w:rPr>
        <w:t>és az építész műszaki leírás (</w:t>
      </w:r>
      <w:r w:rsidRPr="00C40EB5">
        <w:rPr>
          <w:rFonts w:ascii="Times New Roman" w:hAnsi="Times New Roman"/>
          <w:i/>
          <w:sz w:val="24"/>
          <w:szCs w:val="24"/>
        </w:rPr>
        <w:t xml:space="preserve">4. </w:t>
      </w:r>
      <w:r>
        <w:rPr>
          <w:rFonts w:ascii="Times New Roman" w:hAnsi="Times New Roman"/>
          <w:i/>
          <w:sz w:val="24"/>
          <w:szCs w:val="24"/>
        </w:rPr>
        <w:t xml:space="preserve">és 5. </w:t>
      </w:r>
      <w:r w:rsidRPr="00C40EB5">
        <w:rPr>
          <w:rFonts w:ascii="Times New Roman" w:hAnsi="Times New Roman"/>
          <w:i/>
          <w:sz w:val="24"/>
          <w:szCs w:val="24"/>
        </w:rPr>
        <w:t>számú melléklet</w:t>
      </w:r>
      <w:r>
        <w:rPr>
          <w:rFonts w:ascii="Times New Roman" w:hAnsi="Times New Roman"/>
          <w:i/>
          <w:sz w:val="24"/>
          <w:szCs w:val="24"/>
        </w:rPr>
        <w:t>ek</w:t>
      </w:r>
      <w:r>
        <w:rPr>
          <w:rFonts w:ascii="Times New Roman" w:hAnsi="Times New Roman"/>
          <w:iCs/>
          <w:sz w:val="24"/>
          <w:szCs w:val="24"/>
        </w:rPr>
        <w:t>) képezik a felújítás műszaki tartalmát, melyek gyakorlatilag az épület teljes külső- és belső építészeti felújítását-átalakítását (</w:t>
      </w:r>
      <w:r w:rsidRPr="00640174">
        <w:rPr>
          <w:rFonts w:ascii="Times New Roman" w:hAnsi="Times New Roman"/>
          <w:iCs/>
          <w:sz w:val="24"/>
          <w:szCs w:val="24"/>
        </w:rPr>
        <w:t xml:space="preserve">homlokzat, </w:t>
      </w:r>
      <w:r>
        <w:rPr>
          <w:rFonts w:ascii="Times New Roman" w:hAnsi="Times New Roman"/>
          <w:iCs/>
          <w:sz w:val="24"/>
          <w:szCs w:val="24"/>
        </w:rPr>
        <w:t>tető, födém, lépcsőház, lakások, belső udvari pince, udvar</w:t>
      </w:r>
      <w:r w:rsidRPr="00640174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</w:rPr>
        <w:t xml:space="preserve"> tartalmazzák, valamint az elektromos felújítási munkákat is magában foglalják. Az épületek általános állapotára tekintettel statikai- és faanyagvédelmi szakvélemény (</w:t>
      </w:r>
      <w:r>
        <w:rPr>
          <w:rFonts w:ascii="Times New Roman" w:hAnsi="Times New Roman"/>
          <w:i/>
          <w:sz w:val="24"/>
          <w:szCs w:val="24"/>
        </w:rPr>
        <w:t>4</w:t>
      </w:r>
      <w:r w:rsidRPr="000130DE">
        <w:rPr>
          <w:rFonts w:ascii="Times New Roman" w:hAnsi="Times New Roman"/>
          <w:i/>
          <w:sz w:val="24"/>
          <w:szCs w:val="24"/>
        </w:rPr>
        <w:t>. számú melléklet</w:t>
      </w:r>
      <w:r>
        <w:rPr>
          <w:rFonts w:ascii="Times New Roman" w:hAnsi="Times New Roman"/>
          <w:i/>
          <w:sz w:val="24"/>
          <w:szCs w:val="24"/>
        </w:rPr>
        <w:t xml:space="preserve"> része</w:t>
      </w:r>
      <w:r>
        <w:rPr>
          <w:rFonts w:ascii="Times New Roman" w:hAnsi="Times New Roman"/>
          <w:iCs/>
          <w:sz w:val="24"/>
          <w:szCs w:val="24"/>
        </w:rPr>
        <w:t>) beszerzésére is szükség volt.</w:t>
      </w: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622F1" w:rsidRPr="000B3106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tárgyi épületek </w:t>
      </w:r>
      <w:r w:rsidRPr="000B3106">
        <w:rPr>
          <w:rFonts w:ascii="Times New Roman" w:hAnsi="Times New Roman"/>
          <w:iCs/>
          <w:sz w:val="24"/>
          <w:szCs w:val="24"/>
        </w:rPr>
        <w:t>felújítás</w:t>
      </w:r>
      <w:r>
        <w:rPr>
          <w:rFonts w:ascii="Times New Roman" w:hAnsi="Times New Roman"/>
          <w:iCs/>
          <w:sz w:val="24"/>
          <w:szCs w:val="24"/>
        </w:rPr>
        <w:t xml:space="preserve">ához elkészült és Társaságunk által kifizetett tervek, szakvélemények költségeinek, valamint a felújítás kivitelezésének </w:t>
      </w:r>
      <w:r w:rsidRPr="000B3106">
        <w:rPr>
          <w:rFonts w:ascii="Times New Roman" w:hAnsi="Times New Roman"/>
          <w:iCs/>
          <w:sz w:val="24"/>
          <w:szCs w:val="24"/>
        </w:rPr>
        <w:t>finanszírozása érdekében bonyolítói szerződés (</w:t>
      </w:r>
      <w:r w:rsidRPr="000B3106">
        <w:rPr>
          <w:rFonts w:ascii="Times New Roman" w:hAnsi="Times New Roman"/>
          <w:i/>
          <w:iCs/>
          <w:sz w:val="24"/>
          <w:szCs w:val="24"/>
        </w:rPr>
        <w:t>1. és 2. sz. mellékletek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bonyolítói szerződés (bruttó) </w:t>
      </w:r>
      <w:r w:rsidRPr="0063086A">
        <w:rPr>
          <w:rFonts w:ascii="Times New Roman" w:hAnsi="Times New Roman"/>
          <w:iCs/>
          <w:sz w:val="24"/>
          <w:szCs w:val="24"/>
        </w:rPr>
        <w:t xml:space="preserve">összege </w:t>
      </w:r>
      <w:r w:rsidRPr="00544896">
        <w:rPr>
          <w:rFonts w:ascii="Times New Roman" w:hAnsi="Times New Roman"/>
          <w:iCs/>
          <w:sz w:val="24"/>
          <w:szCs w:val="24"/>
        </w:rPr>
        <w:t>384.852.316</w:t>
      </w:r>
      <w:r w:rsidRPr="0063086A">
        <w:rPr>
          <w:rFonts w:ascii="Times New Roman" w:hAnsi="Times New Roman"/>
          <w:iCs/>
          <w:sz w:val="24"/>
          <w:szCs w:val="24"/>
        </w:rPr>
        <w:t>,-Ft,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2022. évi költségvetéséről szóló 6/2022. (II. 17.)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622F1" w:rsidRPr="00207312" w:rsidRDefault="00F622F1" w:rsidP="00F622F1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a </w:t>
      </w:r>
      <w:r w:rsidRPr="001549A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„Budapest, VII. kerület Nefelejcs utca 63. szám alatti 100% önkormányzati tulajdonú épület felújítása”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bonyolítói szerződés megkötéséhez, egyben annak finanszírozása érdekében a szükséges bruttó </w:t>
      </w:r>
      <w:r w:rsidRPr="001549A9">
        <w:rPr>
          <w:rFonts w:ascii="Times New Roman" w:eastAsia="Times New Roman" w:hAnsi="Times New Roman"/>
          <w:iCs/>
          <w:sz w:val="24"/>
          <w:szCs w:val="24"/>
          <w:lang w:eastAsia="hu-HU"/>
        </w:rPr>
        <w:t>384.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852</w:t>
      </w:r>
      <w:r w:rsidRPr="001549A9">
        <w:rPr>
          <w:rFonts w:ascii="Times New Roman" w:eastAsia="Times New Roman" w:hAnsi="Times New Roman"/>
          <w:i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31</w:t>
      </w:r>
      <w:r w:rsidRPr="001549A9">
        <w:rPr>
          <w:rFonts w:ascii="Times New Roman" w:eastAsia="Times New Roman" w:hAnsi="Times New Roman"/>
          <w:iCs/>
          <w:sz w:val="24"/>
          <w:szCs w:val="24"/>
          <w:lang w:eastAsia="hu-HU"/>
        </w:rPr>
        <w:t>6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,-Ft összegű fedezet biztosításához hozzájárulni szíveskedjen.</w:t>
      </w:r>
    </w:p>
    <w:p w:rsidR="00F622F1" w:rsidRPr="00207312" w:rsidRDefault="00F622F1" w:rsidP="00F622F1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:rsidR="00F622F1" w:rsidRPr="00207312" w:rsidRDefault="00F622F1" w:rsidP="00F622F1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2F1" w:rsidRPr="00774CC3" w:rsidRDefault="00F622F1" w:rsidP="00F622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F622F1" w:rsidRPr="00774CC3" w:rsidRDefault="00F622F1" w:rsidP="00F622F1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</w:p>
    <w:p w:rsidR="00F622F1" w:rsidRDefault="00F622F1" w:rsidP="00F622F1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622F1" w:rsidRDefault="00F622F1" w:rsidP="00F622F1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622F1" w:rsidRPr="000C71AE" w:rsidRDefault="00F622F1" w:rsidP="00F622F1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0C71AE">
        <w:rPr>
          <w:rFonts w:ascii="Times New Roman" w:eastAsia="SimSun" w:hAnsi="Times New Roman"/>
          <w:sz w:val="24"/>
          <w:szCs w:val="24"/>
        </w:rPr>
        <w:t xml:space="preserve">Kérem a Tisztelt </w:t>
      </w:r>
      <w:r>
        <w:rPr>
          <w:rFonts w:ascii="Times New Roman" w:eastAsia="SimSun" w:hAnsi="Times New Roman"/>
          <w:sz w:val="24"/>
          <w:szCs w:val="24"/>
        </w:rPr>
        <w:t xml:space="preserve">Képviselő-testületet a </w:t>
      </w:r>
      <w:r w:rsidRPr="000C71AE">
        <w:rPr>
          <w:rFonts w:ascii="Times New Roman" w:eastAsia="SimSun" w:hAnsi="Times New Roman"/>
          <w:sz w:val="24"/>
          <w:szCs w:val="24"/>
        </w:rPr>
        <w:t xml:space="preserve">határozati javaslatok elfogadására. </w:t>
      </w:r>
    </w:p>
    <w:p w:rsidR="00F622F1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622F1" w:rsidRDefault="00F622F1" w:rsidP="00F622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622F1" w:rsidRPr="00134860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F622F1" w:rsidRPr="00134860" w:rsidRDefault="00F622F1" w:rsidP="00F622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2F1" w:rsidRPr="00134860" w:rsidRDefault="00F622F1" w:rsidP="00F622F1">
      <w:pPr>
        <w:tabs>
          <w:tab w:val="left" w:pos="2715"/>
        </w:tabs>
        <w:spacing w:after="2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4860">
        <w:rPr>
          <w:rFonts w:ascii="Times New Roman" w:hAnsi="Times New Roman"/>
          <w:b/>
          <w:sz w:val="24"/>
          <w:szCs w:val="24"/>
          <w:u w:val="single"/>
        </w:rPr>
        <w:t>Budapest Főváros VII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Képviselő-testületének …./202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19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és </w:t>
      </w:r>
      <w:r w:rsidRPr="008336CE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között </w:t>
      </w:r>
      <w:r w:rsidRPr="00A801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A801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A801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Nefelejcs utca 63. szám alatti 100% önkormányzati tulajdonú épület felújítása”</w:t>
      </w:r>
      <w:r w:rsidRPr="00CE60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>tárgyú bonyolítói szerződés megkötéséről</w:t>
      </w:r>
    </w:p>
    <w:p w:rsidR="00F622F1" w:rsidRPr="00134860" w:rsidRDefault="00F622F1" w:rsidP="00F62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622F1" w:rsidRDefault="00F622F1" w:rsidP="00F622F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F622F1" w:rsidRPr="00CF7142" w:rsidRDefault="00F622F1" w:rsidP="00F622F1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határozat</w:t>
      </w:r>
      <w:r w:rsidR="00B55FA7">
        <w:rPr>
          <w:rFonts w:ascii="Times New Roman" w:hAnsi="Times New Roman"/>
          <w:sz w:val="24"/>
          <w:szCs w:val="24"/>
        </w:rPr>
        <w:t xml:space="preserve"> </w:t>
      </w:r>
      <w:r w:rsidRPr="00831A78">
        <w:rPr>
          <w:rFonts w:ascii="Times New Roman" w:hAnsi="Times New Roman"/>
          <w:sz w:val="24"/>
          <w:szCs w:val="24"/>
        </w:rPr>
        <w:t xml:space="preserve">mellékletét képező </w:t>
      </w:r>
      <w:r w:rsidRPr="008B04AD">
        <w:rPr>
          <w:rFonts w:ascii="Times New Roman" w:hAnsi="Times New Roman"/>
          <w:i/>
          <w:iCs/>
          <w:sz w:val="24"/>
          <w:szCs w:val="24"/>
        </w:rPr>
        <w:t>„Budapest, VII. kerület Nefelejcs utca 63. szám alatti 100% önkormányzati tulajdonú épület felújítása”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 bonyolítói szerződés megkötésé</w:t>
      </w:r>
      <w:r>
        <w:rPr>
          <w:rFonts w:ascii="Times New Roman" w:hAnsi="Times New Roman"/>
          <w:sz w:val="24"/>
          <w:szCs w:val="24"/>
        </w:rPr>
        <w:t xml:space="preserve">hez, egyben a </w:t>
      </w:r>
      <w:r w:rsidRPr="003040BC">
        <w:rPr>
          <w:rFonts w:ascii="Times New Roman" w:hAnsi="Times New Roman"/>
          <w:sz w:val="24"/>
          <w:szCs w:val="24"/>
        </w:rPr>
        <w:t xml:space="preserve">bruttó </w:t>
      </w:r>
      <w:r w:rsidRPr="00544896">
        <w:rPr>
          <w:rFonts w:ascii="Times New Roman" w:hAnsi="Times New Roman"/>
          <w:iCs/>
          <w:sz w:val="24"/>
          <w:szCs w:val="24"/>
        </w:rPr>
        <w:t>384.852.316</w:t>
      </w:r>
      <w:r w:rsidRPr="00CF7142">
        <w:rPr>
          <w:rFonts w:ascii="Times New Roman" w:hAnsi="Times New Roman"/>
          <w:sz w:val="24"/>
          <w:szCs w:val="24"/>
        </w:rPr>
        <w:t>,-Ft összegű szükséges fedezet biztosításához.</w:t>
      </w:r>
    </w:p>
    <w:p w:rsidR="00F622F1" w:rsidRPr="00831A78" w:rsidRDefault="00F622F1" w:rsidP="00F622F1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57F5">
        <w:rPr>
          <w:rFonts w:ascii="Times New Roman" w:hAnsi="Times New Roman"/>
          <w:i/>
          <w:iCs/>
          <w:sz w:val="24"/>
          <w:szCs w:val="24"/>
        </w:rPr>
        <w:t xml:space="preserve">és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0E57F5">
        <w:rPr>
          <w:rFonts w:ascii="Times New Roman" w:hAnsi="Times New Roman"/>
          <w:i/>
          <w:iCs/>
          <w:sz w:val="24"/>
          <w:szCs w:val="24"/>
        </w:rPr>
        <w:t>. sz. mellékletét</w:t>
      </w:r>
      <w:r>
        <w:rPr>
          <w:rFonts w:ascii="Times New Roman" w:hAnsi="Times New Roman"/>
          <w:sz w:val="24"/>
          <w:szCs w:val="24"/>
        </w:rPr>
        <w:t xml:space="preserve"> képező bonyolítói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F622F1" w:rsidRPr="00C06B89" w:rsidRDefault="00F622F1" w:rsidP="00F6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2F1" w:rsidRDefault="00F622F1" w:rsidP="003727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622F1" w:rsidRDefault="00F622F1" w:rsidP="003727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036EED" w:rsidRDefault="00DC3B1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F44AF">
        <w:rPr>
          <w:rFonts w:ascii="Times New Roman" w:hAnsi="Times New Roman"/>
          <w:sz w:val="24"/>
          <w:szCs w:val="24"/>
        </w:rPr>
        <w:t>szeptember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CF44AF">
        <w:rPr>
          <w:rFonts w:ascii="Times New Roman" w:hAnsi="Times New Roman"/>
          <w:sz w:val="24"/>
          <w:szCs w:val="24"/>
        </w:rPr>
        <w:t>29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C3B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7E0036">
        <w:rPr>
          <w:rFonts w:ascii="Times New Roman" w:hAnsi="Times New Roman"/>
          <w:sz w:val="24"/>
          <w:szCs w:val="24"/>
        </w:rPr>
        <w:t>dr.</w:t>
      </w:r>
      <w:proofErr w:type="gramEnd"/>
      <w:r w:rsidR="007E0036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DC3B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7E0036">
        <w:rPr>
          <w:rFonts w:ascii="Times New Roman" w:hAnsi="Times New Roman"/>
          <w:sz w:val="24"/>
          <w:szCs w:val="24"/>
        </w:rPr>
        <w:t>Zrt</w:t>
      </w:r>
      <w:proofErr w:type="spellEnd"/>
      <w:r w:rsidR="007E0036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1"/>
    <w:p w:rsidR="00F622F1" w:rsidRPr="00AF3955" w:rsidRDefault="00F622F1" w:rsidP="00F622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F622F1" w:rsidRPr="00F4614C" w:rsidRDefault="00F622F1" w:rsidP="00F622F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622F1" w:rsidRDefault="00F622F1" w:rsidP="00F622F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Pr="000130DE">
        <w:rPr>
          <w:rFonts w:ascii="Times New Roman" w:hAnsi="Times New Roman"/>
          <w:sz w:val="24"/>
          <w:szCs w:val="24"/>
        </w:rPr>
        <w:t xml:space="preserve"> szerződés</w:t>
      </w:r>
    </w:p>
    <w:p w:rsidR="00F622F1" w:rsidRDefault="00F622F1" w:rsidP="00F622F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Elektromos felújítás kiviteli terve</w:t>
      </w:r>
      <w:r w:rsidR="00B55F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Nefelejcs u. 63.</w:t>
      </w:r>
    </w:p>
    <w:p w:rsidR="00F622F1" w:rsidRDefault="00F622F1" w:rsidP="00F622F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bookmarkStart w:id="3" w:name="_Hlk113346364"/>
      <w:r>
        <w:rPr>
          <w:rFonts w:ascii="Times New Roman" w:hAnsi="Times New Roman"/>
          <w:sz w:val="24"/>
          <w:szCs w:val="24"/>
        </w:rPr>
        <w:t>Gépészeti</w:t>
      </w:r>
      <w:r w:rsidRPr="00A729E1">
        <w:rPr>
          <w:rFonts w:ascii="Times New Roman" w:hAnsi="Times New Roman"/>
          <w:sz w:val="24"/>
          <w:szCs w:val="24"/>
        </w:rPr>
        <w:t xml:space="preserve"> felújítás kiviteli terve</w:t>
      </w:r>
      <w:r w:rsidR="00B55FA7">
        <w:rPr>
          <w:rFonts w:ascii="Times New Roman" w:hAnsi="Times New Roman"/>
          <w:sz w:val="24"/>
          <w:szCs w:val="24"/>
        </w:rPr>
        <w:t xml:space="preserve"> </w:t>
      </w:r>
      <w:bookmarkEnd w:id="3"/>
      <w:r w:rsidRPr="009772DF">
        <w:rPr>
          <w:rFonts w:ascii="Times New Roman" w:hAnsi="Times New Roman"/>
          <w:sz w:val="24"/>
          <w:szCs w:val="24"/>
        </w:rPr>
        <w:t>Nefelejcs u. 63.</w:t>
      </w:r>
    </w:p>
    <w:p w:rsidR="00F622F1" w:rsidRPr="00A122D2" w:rsidRDefault="00F622F1" w:rsidP="00F622F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122D2">
        <w:rPr>
          <w:rFonts w:ascii="Times New Roman" w:hAnsi="Times New Roman"/>
          <w:sz w:val="24"/>
          <w:szCs w:val="24"/>
        </w:rPr>
        <w:t xml:space="preserve">számú melléklet – </w:t>
      </w:r>
      <w:r>
        <w:rPr>
          <w:rFonts w:ascii="Times New Roman" w:hAnsi="Times New Roman"/>
          <w:sz w:val="24"/>
          <w:szCs w:val="24"/>
        </w:rPr>
        <w:t>Építészeti tervdokumentáció</w:t>
      </w:r>
      <w:r w:rsidR="00B55FA7">
        <w:rPr>
          <w:rFonts w:ascii="Times New Roman" w:hAnsi="Times New Roman"/>
          <w:sz w:val="24"/>
          <w:szCs w:val="24"/>
        </w:rPr>
        <w:t xml:space="preserve"> </w:t>
      </w:r>
      <w:r w:rsidRPr="00A122D2">
        <w:rPr>
          <w:rFonts w:ascii="Times New Roman" w:hAnsi="Times New Roman"/>
          <w:sz w:val="24"/>
          <w:szCs w:val="24"/>
        </w:rPr>
        <w:t>Nefelejcs u. 63.</w:t>
      </w:r>
    </w:p>
    <w:p w:rsidR="00F622F1" w:rsidRPr="00FC3E5A" w:rsidRDefault="00F622F1" w:rsidP="00F622F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C3E5A">
        <w:rPr>
          <w:rFonts w:ascii="Times New Roman" w:hAnsi="Times New Roman"/>
          <w:sz w:val="24"/>
          <w:szCs w:val="24"/>
        </w:rPr>
        <w:t xml:space="preserve">számú melléklet – </w:t>
      </w:r>
      <w:r>
        <w:rPr>
          <w:rFonts w:ascii="Times New Roman" w:hAnsi="Times New Roman"/>
          <w:sz w:val="24"/>
          <w:szCs w:val="24"/>
        </w:rPr>
        <w:t>Építész műszaki</w:t>
      </w:r>
      <w:r w:rsidRPr="00FC3E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leírás</w:t>
      </w:r>
      <w:r w:rsidR="00B55FA7">
        <w:rPr>
          <w:rFonts w:ascii="Times New Roman" w:hAnsi="Times New Roman"/>
          <w:sz w:val="24"/>
          <w:szCs w:val="24"/>
        </w:rPr>
        <w:t xml:space="preserve"> </w:t>
      </w:r>
      <w:r w:rsidRPr="00FC3E5A">
        <w:rPr>
          <w:rFonts w:ascii="Times New Roman" w:hAnsi="Times New Roman"/>
          <w:sz w:val="24"/>
          <w:szCs w:val="24"/>
        </w:rPr>
        <w:t>Nefelejcs u. 63.</w:t>
      </w:r>
    </w:p>
    <w:p w:rsidR="00F622F1" w:rsidRPr="002F31C6" w:rsidRDefault="00F622F1" w:rsidP="00F622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2F1" w:rsidRPr="00422E52" w:rsidRDefault="00F622F1" w:rsidP="00F622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2F1" w:rsidRPr="00AF3955" w:rsidRDefault="00F622F1" w:rsidP="00F622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>ok</w:t>
      </w:r>
      <w:r w:rsidRPr="00AF3955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F622F1" w:rsidRPr="00F4614C" w:rsidRDefault="00F622F1" w:rsidP="00F622F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622F1" w:rsidRDefault="00F622F1" w:rsidP="003727BA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Bonyolítói szerződés </w:t>
      </w:r>
      <w:r w:rsidRPr="00CF44AF">
        <w:rPr>
          <w:rFonts w:ascii="Times New Roman" w:hAnsi="Times New Roman"/>
          <w:i/>
          <w:iCs/>
          <w:sz w:val="24"/>
          <w:szCs w:val="24"/>
        </w:rPr>
        <w:t>„Budapest, VII. kerület Nefelejcs utca 63. szám alatti 100% önkormányzati tulajdonú épület felújítása”</w:t>
      </w:r>
      <w:r w:rsidRPr="006D5E1A">
        <w:rPr>
          <w:rFonts w:ascii="Times New Roman" w:hAnsi="Times New Roman"/>
          <w:sz w:val="24"/>
          <w:szCs w:val="24"/>
        </w:rPr>
        <w:t xml:space="preserve"> tárgyában</w:t>
      </w:r>
    </w:p>
    <w:p w:rsidR="00F622F1" w:rsidRDefault="00F622F1" w:rsidP="003727BA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bookmarkStart w:id="4" w:name="_Hlk112846149"/>
      <w:r>
        <w:rPr>
          <w:rFonts w:ascii="Times New Roman" w:hAnsi="Times New Roman"/>
          <w:sz w:val="24"/>
          <w:szCs w:val="24"/>
        </w:rPr>
        <w:t xml:space="preserve">számú melléklet </w:t>
      </w:r>
      <w:bookmarkStart w:id="5" w:name="_Hlk96534105"/>
      <w:r>
        <w:rPr>
          <w:rFonts w:ascii="Times New Roman" w:hAnsi="Times New Roman"/>
          <w:sz w:val="24"/>
          <w:szCs w:val="24"/>
        </w:rPr>
        <w:t xml:space="preserve">– </w:t>
      </w:r>
      <w:bookmarkEnd w:id="5"/>
      <w:r w:rsidRPr="006D5E1A">
        <w:rPr>
          <w:rFonts w:ascii="Times New Roman" w:hAnsi="Times New Roman"/>
          <w:sz w:val="24"/>
          <w:szCs w:val="24"/>
        </w:rPr>
        <w:t xml:space="preserve">Bonyolítói szerződés </w:t>
      </w:r>
      <w:r>
        <w:rPr>
          <w:rFonts w:ascii="Times New Roman" w:hAnsi="Times New Roman"/>
          <w:sz w:val="24"/>
          <w:szCs w:val="24"/>
        </w:rPr>
        <w:t xml:space="preserve">1. sz. melléklete: </w:t>
      </w:r>
      <w:bookmarkEnd w:id="4"/>
      <w:r w:rsidRPr="002D5B92">
        <w:rPr>
          <w:rFonts w:ascii="Times New Roman" w:hAnsi="Times New Roman"/>
          <w:i/>
          <w:iCs/>
          <w:sz w:val="24"/>
          <w:szCs w:val="24"/>
        </w:rPr>
        <w:t>Szakipari kivitelezés összesített költségvetése</w:t>
      </w:r>
      <w:r w:rsidR="00B55FA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D5B92">
        <w:rPr>
          <w:rFonts w:ascii="Times New Roman" w:hAnsi="Times New Roman"/>
          <w:i/>
          <w:iCs/>
          <w:sz w:val="24"/>
          <w:szCs w:val="24"/>
        </w:rPr>
        <w:t>Nefelejcs u. 63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3C6" w:rsidRDefault="000163C6">
      <w:pPr>
        <w:spacing w:after="0" w:line="240" w:lineRule="auto"/>
      </w:pPr>
      <w:r>
        <w:separator/>
      </w:r>
    </w:p>
  </w:endnote>
  <w:endnote w:type="continuationSeparator" w:id="0">
    <w:p w:rsidR="000163C6" w:rsidRDefault="00016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C3B1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3B1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3C6" w:rsidRDefault="000163C6">
      <w:pPr>
        <w:spacing w:after="0" w:line="240" w:lineRule="auto"/>
      </w:pPr>
      <w:r>
        <w:separator/>
      </w:r>
    </w:p>
  </w:footnote>
  <w:footnote w:type="continuationSeparator" w:id="0">
    <w:p w:rsidR="000163C6" w:rsidRDefault="00016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39441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D7A42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6A24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DC9B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5E4B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B445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C24F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E0B8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7CDB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DB03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70083C" w:tentative="1">
      <w:start w:val="1"/>
      <w:numFmt w:val="lowerLetter"/>
      <w:lvlText w:val="%2."/>
      <w:lvlJc w:val="left"/>
      <w:pPr>
        <w:ind w:left="1440" w:hanging="360"/>
      </w:pPr>
    </w:lvl>
    <w:lvl w:ilvl="2" w:tplc="6004E0D8" w:tentative="1">
      <w:start w:val="1"/>
      <w:numFmt w:val="lowerRoman"/>
      <w:lvlText w:val="%3."/>
      <w:lvlJc w:val="right"/>
      <w:pPr>
        <w:ind w:left="2160" w:hanging="180"/>
      </w:pPr>
    </w:lvl>
    <w:lvl w:ilvl="3" w:tplc="4EC686FC" w:tentative="1">
      <w:start w:val="1"/>
      <w:numFmt w:val="decimal"/>
      <w:lvlText w:val="%4."/>
      <w:lvlJc w:val="left"/>
      <w:pPr>
        <w:ind w:left="2880" w:hanging="360"/>
      </w:pPr>
    </w:lvl>
    <w:lvl w:ilvl="4" w:tplc="EA5ED0E8" w:tentative="1">
      <w:start w:val="1"/>
      <w:numFmt w:val="lowerLetter"/>
      <w:lvlText w:val="%5."/>
      <w:lvlJc w:val="left"/>
      <w:pPr>
        <w:ind w:left="3600" w:hanging="360"/>
      </w:pPr>
    </w:lvl>
    <w:lvl w:ilvl="5" w:tplc="145EA09E" w:tentative="1">
      <w:start w:val="1"/>
      <w:numFmt w:val="lowerRoman"/>
      <w:lvlText w:val="%6."/>
      <w:lvlJc w:val="right"/>
      <w:pPr>
        <w:ind w:left="4320" w:hanging="180"/>
      </w:pPr>
    </w:lvl>
    <w:lvl w:ilvl="6" w:tplc="73EA3460" w:tentative="1">
      <w:start w:val="1"/>
      <w:numFmt w:val="decimal"/>
      <w:lvlText w:val="%7."/>
      <w:lvlJc w:val="left"/>
      <w:pPr>
        <w:ind w:left="5040" w:hanging="360"/>
      </w:pPr>
    </w:lvl>
    <w:lvl w:ilvl="7" w:tplc="C26E8BFC" w:tentative="1">
      <w:start w:val="1"/>
      <w:numFmt w:val="lowerLetter"/>
      <w:lvlText w:val="%8."/>
      <w:lvlJc w:val="left"/>
      <w:pPr>
        <w:ind w:left="5760" w:hanging="360"/>
      </w:pPr>
    </w:lvl>
    <w:lvl w:ilvl="8" w:tplc="A73045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3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98CD86" w:tentative="1">
      <w:start w:val="1"/>
      <w:numFmt w:val="lowerLetter"/>
      <w:lvlText w:val="%2."/>
      <w:lvlJc w:val="left"/>
      <w:pPr>
        <w:ind w:left="1800" w:hanging="360"/>
      </w:pPr>
    </w:lvl>
    <w:lvl w:ilvl="2" w:tplc="1ED8A4B6" w:tentative="1">
      <w:start w:val="1"/>
      <w:numFmt w:val="lowerRoman"/>
      <w:lvlText w:val="%3."/>
      <w:lvlJc w:val="right"/>
      <w:pPr>
        <w:ind w:left="2520" w:hanging="180"/>
      </w:pPr>
    </w:lvl>
    <w:lvl w:ilvl="3" w:tplc="807C805C" w:tentative="1">
      <w:start w:val="1"/>
      <w:numFmt w:val="decimal"/>
      <w:lvlText w:val="%4."/>
      <w:lvlJc w:val="left"/>
      <w:pPr>
        <w:ind w:left="3240" w:hanging="360"/>
      </w:pPr>
    </w:lvl>
    <w:lvl w:ilvl="4" w:tplc="AE8E0DE2" w:tentative="1">
      <w:start w:val="1"/>
      <w:numFmt w:val="lowerLetter"/>
      <w:lvlText w:val="%5."/>
      <w:lvlJc w:val="left"/>
      <w:pPr>
        <w:ind w:left="3960" w:hanging="360"/>
      </w:pPr>
    </w:lvl>
    <w:lvl w:ilvl="5" w:tplc="FA9E09E8" w:tentative="1">
      <w:start w:val="1"/>
      <w:numFmt w:val="lowerRoman"/>
      <w:lvlText w:val="%6."/>
      <w:lvlJc w:val="right"/>
      <w:pPr>
        <w:ind w:left="4680" w:hanging="180"/>
      </w:pPr>
    </w:lvl>
    <w:lvl w:ilvl="6" w:tplc="792CEC14" w:tentative="1">
      <w:start w:val="1"/>
      <w:numFmt w:val="decimal"/>
      <w:lvlText w:val="%7."/>
      <w:lvlJc w:val="left"/>
      <w:pPr>
        <w:ind w:left="5400" w:hanging="360"/>
      </w:pPr>
    </w:lvl>
    <w:lvl w:ilvl="7" w:tplc="64B05150" w:tentative="1">
      <w:start w:val="1"/>
      <w:numFmt w:val="lowerLetter"/>
      <w:lvlText w:val="%8."/>
      <w:lvlJc w:val="left"/>
      <w:pPr>
        <w:ind w:left="6120" w:hanging="360"/>
      </w:pPr>
    </w:lvl>
    <w:lvl w:ilvl="8" w:tplc="CFF688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C8E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6EF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AC9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E40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AE2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2A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61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CEB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BC3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3E80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12D6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66B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E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27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763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EA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C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6489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A86A6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E9EEF8C" w:tentative="1">
      <w:start w:val="1"/>
      <w:numFmt w:val="lowerLetter"/>
      <w:lvlText w:val="%2."/>
      <w:lvlJc w:val="left"/>
      <w:pPr>
        <w:ind w:left="1146" w:hanging="360"/>
      </w:pPr>
    </w:lvl>
    <w:lvl w:ilvl="2" w:tplc="6E820C5C" w:tentative="1">
      <w:start w:val="1"/>
      <w:numFmt w:val="lowerRoman"/>
      <w:lvlText w:val="%3."/>
      <w:lvlJc w:val="right"/>
      <w:pPr>
        <w:ind w:left="1866" w:hanging="180"/>
      </w:pPr>
    </w:lvl>
    <w:lvl w:ilvl="3" w:tplc="9278797A" w:tentative="1">
      <w:start w:val="1"/>
      <w:numFmt w:val="decimal"/>
      <w:lvlText w:val="%4."/>
      <w:lvlJc w:val="left"/>
      <w:pPr>
        <w:ind w:left="2586" w:hanging="360"/>
      </w:pPr>
    </w:lvl>
    <w:lvl w:ilvl="4" w:tplc="BA38A720" w:tentative="1">
      <w:start w:val="1"/>
      <w:numFmt w:val="lowerLetter"/>
      <w:lvlText w:val="%5."/>
      <w:lvlJc w:val="left"/>
      <w:pPr>
        <w:ind w:left="3306" w:hanging="360"/>
      </w:pPr>
    </w:lvl>
    <w:lvl w:ilvl="5" w:tplc="0D469D5C" w:tentative="1">
      <w:start w:val="1"/>
      <w:numFmt w:val="lowerRoman"/>
      <w:lvlText w:val="%6."/>
      <w:lvlJc w:val="right"/>
      <w:pPr>
        <w:ind w:left="4026" w:hanging="180"/>
      </w:pPr>
    </w:lvl>
    <w:lvl w:ilvl="6" w:tplc="451248A8" w:tentative="1">
      <w:start w:val="1"/>
      <w:numFmt w:val="decimal"/>
      <w:lvlText w:val="%7."/>
      <w:lvlJc w:val="left"/>
      <w:pPr>
        <w:ind w:left="4746" w:hanging="360"/>
      </w:pPr>
    </w:lvl>
    <w:lvl w:ilvl="7" w:tplc="EAC2D072" w:tentative="1">
      <w:start w:val="1"/>
      <w:numFmt w:val="lowerLetter"/>
      <w:lvlText w:val="%8."/>
      <w:lvlJc w:val="left"/>
      <w:pPr>
        <w:ind w:left="5466" w:hanging="360"/>
      </w:pPr>
    </w:lvl>
    <w:lvl w:ilvl="8" w:tplc="2B9680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12C5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FACADC" w:tentative="1">
      <w:start w:val="1"/>
      <w:numFmt w:val="lowerLetter"/>
      <w:lvlText w:val="%2."/>
      <w:lvlJc w:val="left"/>
      <w:pPr>
        <w:ind w:left="1440" w:hanging="360"/>
      </w:pPr>
    </w:lvl>
    <w:lvl w:ilvl="2" w:tplc="075E075E" w:tentative="1">
      <w:start w:val="1"/>
      <w:numFmt w:val="lowerRoman"/>
      <w:lvlText w:val="%3."/>
      <w:lvlJc w:val="right"/>
      <w:pPr>
        <w:ind w:left="2160" w:hanging="180"/>
      </w:pPr>
    </w:lvl>
    <w:lvl w:ilvl="3" w:tplc="F22AF972" w:tentative="1">
      <w:start w:val="1"/>
      <w:numFmt w:val="decimal"/>
      <w:lvlText w:val="%4."/>
      <w:lvlJc w:val="left"/>
      <w:pPr>
        <w:ind w:left="2880" w:hanging="360"/>
      </w:pPr>
    </w:lvl>
    <w:lvl w:ilvl="4" w:tplc="1F766560" w:tentative="1">
      <w:start w:val="1"/>
      <w:numFmt w:val="lowerLetter"/>
      <w:lvlText w:val="%5."/>
      <w:lvlJc w:val="left"/>
      <w:pPr>
        <w:ind w:left="3600" w:hanging="360"/>
      </w:pPr>
    </w:lvl>
    <w:lvl w:ilvl="5" w:tplc="807EE970" w:tentative="1">
      <w:start w:val="1"/>
      <w:numFmt w:val="lowerRoman"/>
      <w:lvlText w:val="%6."/>
      <w:lvlJc w:val="right"/>
      <w:pPr>
        <w:ind w:left="4320" w:hanging="180"/>
      </w:pPr>
    </w:lvl>
    <w:lvl w:ilvl="6" w:tplc="0FC8CB5C" w:tentative="1">
      <w:start w:val="1"/>
      <w:numFmt w:val="decimal"/>
      <w:lvlText w:val="%7."/>
      <w:lvlJc w:val="left"/>
      <w:pPr>
        <w:ind w:left="5040" w:hanging="360"/>
      </w:pPr>
    </w:lvl>
    <w:lvl w:ilvl="7" w:tplc="3AB45FBC" w:tentative="1">
      <w:start w:val="1"/>
      <w:numFmt w:val="lowerLetter"/>
      <w:lvlText w:val="%8."/>
      <w:lvlJc w:val="left"/>
      <w:pPr>
        <w:ind w:left="5760" w:hanging="360"/>
      </w:pPr>
    </w:lvl>
    <w:lvl w:ilvl="8" w:tplc="4DE01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B0926A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21EA60C" w:tentative="1">
      <w:start w:val="1"/>
      <w:numFmt w:val="lowerLetter"/>
      <w:lvlText w:val="%2."/>
      <w:lvlJc w:val="left"/>
      <w:pPr>
        <w:ind w:left="1647" w:hanging="360"/>
      </w:pPr>
    </w:lvl>
    <w:lvl w:ilvl="2" w:tplc="BCFCC99A" w:tentative="1">
      <w:start w:val="1"/>
      <w:numFmt w:val="lowerRoman"/>
      <w:lvlText w:val="%3."/>
      <w:lvlJc w:val="right"/>
      <w:pPr>
        <w:ind w:left="2367" w:hanging="180"/>
      </w:pPr>
    </w:lvl>
    <w:lvl w:ilvl="3" w:tplc="AC860F98" w:tentative="1">
      <w:start w:val="1"/>
      <w:numFmt w:val="decimal"/>
      <w:lvlText w:val="%4."/>
      <w:lvlJc w:val="left"/>
      <w:pPr>
        <w:ind w:left="3087" w:hanging="360"/>
      </w:pPr>
    </w:lvl>
    <w:lvl w:ilvl="4" w:tplc="9BBCE02E" w:tentative="1">
      <w:start w:val="1"/>
      <w:numFmt w:val="lowerLetter"/>
      <w:lvlText w:val="%5."/>
      <w:lvlJc w:val="left"/>
      <w:pPr>
        <w:ind w:left="3807" w:hanging="360"/>
      </w:pPr>
    </w:lvl>
    <w:lvl w:ilvl="5" w:tplc="CD9ECED0" w:tentative="1">
      <w:start w:val="1"/>
      <w:numFmt w:val="lowerRoman"/>
      <w:lvlText w:val="%6."/>
      <w:lvlJc w:val="right"/>
      <w:pPr>
        <w:ind w:left="4527" w:hanging="180"/>
      </w:pPr>
    </w:lvl>
    <w:lvl w:ilvl="6" w:tplc="784C7666" w:tentative="1">
      <w:start w:val="1"/>
      <w:numFmt w:val="decimal"/>
      <w:lvlText w:val="%7."/>
      <w:lvlJc w:val="left"/>
      <w:pPr>
        <w:ind w:left="5247" w:hanging="360"/>
      </w:pPr>
    </w:lvl>
    <w:lvl w:ilvl="7" w:tplc="AC6E84A6" w:tentative="1">
      <w:start w:val="1"/>
      <w:numFmt w:val="lowerLetter"/>
      <w:lvlText w:val="%8."/>
      <w:lvlJc w:val="left"/>
      <w:pPr>
        <w:ind w:left="5967" w:hanging="360"/>
      </w:pPr>
    </w:lvl>
    <w:lvl w:ilvl="8" w:tplc="4CCEF6F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050B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787D96" w:tentative="1">
      <w:start w:val="1"/>
      <w:numFmt w:val="lowerLetter"/>
      <w:lvlText w:val="%2."/>
      <w:lvlJc w:val="left"/>
      <w:pPr>
        <w:ind w:left="1440" w:hanging="360"/>
      </w:pPr>
    </w:lvl>
    <w:lvl w:ilvl="2" w:tplc="749CF5F8" w:tentative="1">
      <w:start w:val="1"/>
      <w:numFmt w:val="lowerRoman"/>
      <w:lvlText w:val="%3."/>
      <w:lvlJc w:val="right"/>
      <w:pPr>
        <w:ind w:left="2160" w:hanging="180"/>
      </w:pPr>
    </w:lvl>
    <w:lvl w:ilvl="3" w:tplc="F5B00C7C" w:tentative="1">
      <w:start w:val="1"/>
      <w:numFmt w:val="decimal"/>
      <w:lvlText w:val="%4."/>
      <w:lvlJc w:val="left"/>
      <w:pPr>
        <w:ind w:left="2880" w:hanging="360"/>
      </w:pPr>
    </w:lvl>
    <w:lvl w:ilvl="4" w:tplc="38A6C166" w:tentative="1">
      <w:start w:val="1"/>
      <w:numFmt w:val="lowerLetter"/>
      <w:lvlText w:val="%5."/>
      <w:lvlJc w:val="left"/>
      <w:pPr>
        <w:ind w:left="3600" w:hanging="360"/>
      </w:pPr>
    </w:lvl>
    <w:lvl w:ilvl="5" w:tplc="D6F27E5E" w:tentative="1">
      <w:start w:val="1"/>
      <w:numFmt w:val="lowerRoman"/>
      <w:lvlText w:val="%6."/>
      <w:lvlJc w:val="right"/>
      <w:pPr>
        <w:ind w:left="4320" w:hanging="180"/>
      </w:pPr>
    </w:lvl>
    <w:lvl w:ilvl="6" w:tplc="587AC890" w:tentative="1">
      <w:start w:val="1"/>
      <w:numFmt w:val="decimal"/>
      <w:lvlText w:val="%7."/>
      <w:lvlJc w:val="left"/>
      <w:pPr>
        <w:ind w:left="5040" w:hanging="360"/>
      </w:pPr>
    </w:lvl>
    <w:lvl w:ilvl="7" w:tplc="D59C6288" w:tentative="1">
      <w:start w:val="1"/>
      <w:numFmt w:val="lowerLetter"/>
      <w:lvlText w:val="%8."/>
      <w:lvlJc w:val="left"/>
      <w:pPr>
        <w:ind w:left="5760" w:hanging="360"/>
      </w:pPr>
    </w:lvl>
    <w:lvl w:ilvl="8" w:tplc="57C475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AF0AF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0188E6E">
      <w:start w:val="1"/>
      <w:numFmt w:val="lowerLetter"/>
      <w:lvlText w:val="%2."/>
      <w:lvlJc w:val="left"/>
      <w:pPr>
        <w:ind w:left="1365" w:hanging="360"/>
      </w:pPr>
    </w:lvl>
    <w:lvl w:ilvl="2" w:tplc="792E75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003388" w:tentative="1">
      <w:start w:val="1"/>
      <w:numFmt w:val="decimal"/>
      <w:lvlText w:val="%4."/>
      <w:lvlJc w:val="left"/>
      <w:pPr>
        <w:ind w:left="2805" w:hanging="360"/>
      </w:pPr>
    </w:lvl>
    <w:lvl w:ilvl="4" w:tplc="67F6ABF6" w:tentative="1">
      <w:start w:val="1"/>
      <w:numFmt w:val="lowerLetter"/>
      <w:lvlText w:val="%5."/>
      <w:lvlJc w:val="left"/>
      <w:pPr>
        <w:ind w:left="3525" w:hanging="360"/>
      </w:pPr>
    </w:lvl>
    <w:lvl w:ilvl="5" w:tplc="94C6F702" w:tentative="1">
      <w:start w:val="1"/>
      <w:numFmt w:val="lowerRoman"/>
      <w:lvlText w:val="%6."/>
      <w:lvlJc w:val="right"/>
      <w:pPr>
        <w:ind w:left="4245" w:hanging="180"/>
      </w:pPr>
    </w:lvl>
    <w:lvl w:ilvl="6" w:tplc="CB24C314" w:tentative="1">
      <w:start w:val="1"/>
      <w:numFmt w:val="decimal"/>
      <w:lvlText w:val="%7."/>
      <w:lvlJc w:val="left"/>
      <w:pPr>
        <w:ind w:left="4965" w:hanging="360"/>
      </w:pPr>
    </w:lvl>
    <w:lvl w:ilvl="7" w:tplc="7B9C7944" w:tentative="1">
      <w:start w:val="1"/>
      <w:numFmt w:val="lowerLetter"/>
      <w:lvlText w:val="%8."/>
      <w:lvlJc w:val="left"/>
      <w:pPr>
        <w:ind w:left="5685" w:hanging="360"/>
      </w:pPr>
    </w:lvl>
    <w:lvl w:ilvl="8" w:tplc="B2A850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C58AD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1EB5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328A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66E2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5CB2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E026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50E0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CAFC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222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7046F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BAB4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EADC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B269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908B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2C94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CC9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AEB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B63C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EB4D9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9A8E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C272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4230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5048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EC1E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AA03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E257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EC0A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CD3E5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326FDA" w:tentative="1">
      <w:start w:val="1"/>
      <w:numFmt w:val="lowerLetter"/>
      <w:lvlText w:val="%2."/>
      <w:lvlJc w:val="left"/>
      <w:pPr>
        <w:ind w:left="1440" w:hanging="360"/>
      </w:pPr>
    </w:lvl>
    <w:lvl w:ilvl="2" w:tplc="8DE02D0C" w:tentative="1">
      <w:start w:val="1"/>
      <w:numFmt w:val="lowerRoman"/>
      <w:lvlText w:val="%3."/>
      <w:lvlJc w:val="right"/>
      <w:pPr>
        <w:ind w:left="2160" w:hanging="180"/>
      </w:pPr>
    </w:lvl>
    <w:lvl w:ilvl="3" w:tplc="AFAE3F46" w:tentative="1">
      <w:start w:val="1"/>
      <w:numFmt w:val="decimal"/>
      <w:lvlText w:val="%4."/>
      <w:lvlJc w:val="left"/>
      <w:pPr>
        <w:ind w:left="2880" w:hanging="360"/>
      </w:pPr>
    </w:lvl>
    <w:lvl w:ilvl="4" w:tplc="C8F04252" w:tentative="1">
      <w:start w:val="1"/>
      <w:numFmt w:val="lowerLetter"/>
      <w:lvlText w:val="%5."/>
      <w:lvlJc w:val="left"/>
      <w:pPr>
        <w:ind w:left="3600" w:hanging="360"/>
      </w:pPr>
    </w:lvl>
    <w:lvl w:ilvl="5" w:tplc="90021F84" w:tentative="1">
      <w:start w:val="1"/>
      <w:numFmt w:val="lowerRoman"/>
      <w:lvlText w:val="%6."/>
      <w:lvlJc w:val="right"/>
      <w:pPr>
        <w:ind w:left="4320" w:hanging="180"/>
      </w:pPr>
    </w:lvl>
    <w:lvl w:ilvl="6" w:tplc="6EB2194A" w:tentative="1">
      <w:start w:val="1"/>
      <w:numFmt w:val="decimal"/>
      <w:lvlText w:val="%7."/>
      <w:lvlJc w:val="left"/>
      <w:pPr>
        <w:ind w:left="5040" w:hanging="360"/>
      </w:pPr>
    </w:lvl>
    <w:lvl w:ilvl="7" w:tplc="9398A78E" w:tentative="1">
      <w:start w:val="1"/>
      <w:numFmt w:val="lowerLetter"/>
      <w:lvlText w:val="%8."/>
      <w:lvlJc w:val="left"/>
      <w:pPr>
        <w:ind w:left="5760" w:hanging="360"/>
      </w:pPr>
    </w:lvl>
    <w:lvl w:ilvl="8" w:tplc="9E105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889AFE14">
      <w:start w:val="1"/>
      <w:numFmt w:val="upperLetter"/>
      <w:lvlText w:val="%1."/>
      <w:lvlJc w:val="left"/>
      <w:pPr>
        <w:ind w:left="720" w:hanging="360"/>
      </w:pPr>
    </w:lvl>
    <w:lvl w:ilvl="1" w:tplc="D016942A" w:tentative="1">
      <w:start w:val="1"/>
      <w:numFmt w:val="lowerLetter"/>
      <w:lvlText w:val="%2."/>
      <w:lvlJc w:val="left"/>
      <w:pPr>
        <w:ind w:left="1440" w:hanging="360"/>
      </w:pPr>
    </w:lvl>
    <w:lvl w:ilvl="2" w:tplc="B7F6D67C" w:tentative="1">
      <w:start w:val="1"/>
      <w:numFmt w:val="lowerRoman"/>
      <w:lvlText w:val="%3."/>
      <w:lvlJc w:val="right"/>
      <w:pPr>
        <w:ind w:left="2160" w:hanging="180"/>
      </w:pPr>
    </w:lvl>
    <w:lvl w:ilvl="3" w:tplc="D548CE98" w:tentative="1">
      <w:start w:val="1"/>
      <w:numFmt w:val="decimal"/>
      <w:lvlText w:val="%4."/>
      <w:lvlJc w:val="left"/>
      <w:pPr>
        <w:ind w:left="2880" w:hanging="360"/>
      </w:pPr>
    </w:lvl>
    <w:lvl w:ilvl="4" w:tplc="5608E996" w:tentative="1">
      <w:start w:val="1"/>
      <w:numFmt w:val="lowerLetter"/>
      <w:lvlText w:val="%5."/>
      <w:lvlJc w:val="left"/>
      <w:pPr>
        <w:ind w:left="3600" w:hanging="360"/>
      </w:pPr>
    </w:lvl>
    <w:lvl w:ilvl="5" w:tplc="D14A9210" w:tentative="1">
      <w:start w:val="1"/>
      <w:numFmt w:val="lowerRoman"/>
      <w:lvlText w:val="%6."/>
      <w:lvlJc w:val="right"/>
      <w:pPr>
        <w:ind w:left="4320" w:hanging="180"/>
      </w:pPr>
    </w:lvl>
    <w:lvl w:ilvl="6" w:tplc="E50465FA" w:tentative="1">
      <w:start w:val="1"/>
      <w:numFmt w:val="decimal"/>
      <w:lvlText w:val="%7."/>
      <w:lvlJc w:val="left"/>
      <w:pPr>
        <w:ind w:left="5040" w:hanging="360"/>
      </w:pPr>
    </w:lvl>
    <w:lvl w:ilvl="7" w:tplc="B1B2AB12" w:tentative="1">
      <w:start w:val="1"/>
      <w:numFmt w:val="lowerLetter"/>
      <w:lvlText w:val="%8."/>
      <w:lvlJc w:val="left"/>
      <w:pPr>
        <w:ind w:left="5760" w:hanging="360"/>
      </w:pPr>
    </w:lvl>
    <w:lvl w:ilvl="8" w:tplc="66DC85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4E03E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1E6F22" w:tentative="1">
      <w:start w:val="1"/>
      <w:numFmt w:val="lowerLetter"/>
      <w:lvlText w:val="%2."/>
      <w:lvlJc w:val="left"/>
      <w:pPr>
        <w:ind w:left="1800" w:hanging="360"/>
      </w:pPr>
    </w:lvl>
    <w:lvl w:ilvl="2" w:tplc="C6380D3E" w:tentative="1">
      <w:start w:val="1"/>
      <w:numFmt w:val="lowerRoman"/>
      <w:lvlText w:val="%3."/>
      <w:lvlJc w:val="right"/>
      <w:pPr>
        <w:ind w:left="2520" w:hanging="180"/>
      </w:pPr>
    </w:lvl>
    <w:lvl w:ilvl="3" w:tplc="40A68550" w:tentative="1">
      <w:start w:val="1"/>
      <w:numFmt w:val="decimal"/>
      <w:lvlText w:val="%4."/>
      <w:lvlJc w:val="left"/>
      <w:pPr>
        <w:ind w:left="3240" w:hanging="360"/>
      </w:pPr>
    </w:lvl>
    <w:lvl w:ilvl="4" w:tplc="B518DD64" w:tentative="1">
      <w:start w:val="1"/>
      <w:numFmt w:val="lowerLetter"/>
      <w:lvlText w:val="%5."/>
      <w:lvlJc w:val="left"/>
      <w:pPr>
        <w:ind w:left="3960" w:hanging="360"/>
      </w:pPr>
    </w:lvl>
    <w:lvl w:ilvl="5" w:tplc="EB5CE98E" w:tentative="1">
      <w:start w:val="1"/>
      <w:numFmt w:val="lowerRoman"/>
      <w:lvlText w:val="%6."/>
      <w:lvlJc w:val="right"/>
      <w:pPr>
        <w:ind w:left="4680" w:hanging="180"/>
      </w:pPr>
    </w:lvl>
    <w:lvl w:ilvl="6" w:tplc="8E223B68" w:tentative="1">
      <w:start w:val="1"/>
      <w:numFmt w:val="decimal"/>
      <w:lvlText w:val="%7."/>
      <w:lvlJc w:val="left"/>
      <w:pPr>
        <w:ind w:left="5400" w:hanging="360"/>
      </w:pPr>
    </w:lvl>
    <w:lvl w:ilvl="7" w:tplc="516614B2" w:tentative="1">
      <w:start w:val="1"/>
      <w:numFmt w:val="lowerLetter"/>
      <w:lvlText w:val="%8."/>
      <w:lvlJc w:val="left"/>
      <w:pPr>
        <w:ind w:left="6120" w:hanging="360"/>
      </w:pPr>
    </w:lvl>
    <w:lvl w:ilvl="8" w:tplc="60DE8A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7C2A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7E577C" w:tentative="1">
      <w:start w:val="1"/>
      <w:numFmt w:val="lowerLetter"/>
      <w:lvlText w:val="%2."/>
      <w:lvlJc w:val="left"/>
      <w:pPr>
        <w:ind w:left="1440" w:hanging="360"/>
      </w:pPr>
    </w:lvl>
    <w:lvl w:ilvl="2" w:tplc="B3F4217A" w:tentative="1">
      <w:start w:val="1"/>
      <w:numFmt w:val="lowerRoman"/>
      <w:lvlText w:val="%3."/>
      <w:lvlJc w:val="right"/>
      <w:pPr>
        <w:ind w:left="2160" w:hanging="180"/>
      </w:pPr>
    </w:lvl>
    <w:lvl w:ilvl="3" w:tplc="9B6601FE" w:tentative="1">
      <w:start w:val="1"/>
      <w:numFmt w:val="decimal"/>
      <w:lvlText w:val="%4."/>
      <w:lvlJc w:val="left"/>
      <w:pPr>
        <w:ind w:left="2880" w:hanging="360"/>
      </w:pPr>
    </w:lvl>
    <w:lvl w:ilvl="4" w:tplc="CF521DEE" w:tentative="1">
      <w:start w:val="1"/>
      <w:numFmt w:val="lowerLetter"/>
      <w:lvlText w:val="%5."/>
      <w:lvlJc w:val="left"/>
      <w:pPr>
        <w:ind w:left="3600" w:hanging="360"/>
      </w:pPr>
    </w:lvl>
    <w:lvl w:ilvl="5" w:tplc="AB402B1C" w:tentative="1">
      <w:start w:val="1"/>
      <w:numFmt w:val="lowerRoman"/>
      <w:lvlText w:val="%6."/>
      <w:lvlJc w:val="right"/>
      <w:pPr>
        <w:ind w:left="4320" w:hanging="180"/>
      </w:pPr>
    </w:lvl>
    <w:lvl w:ilvl="6" w:tplc="567AE584" w:tentative="1">
      <w:start w:val="1"/>
      <w:numFmt w:val="decimal"/>
      <w:lvlText w:val="%7."/>
      <w:lvlJc w:val="left"/>
      <w:pPr>
        <w:ind w:left="5040" w:hanging="360"/>
      </w:pPr>
    </w:lvl>
    <w:lvl w:ilvl="7" w:tplc="929E3B32" w:tentative="1">
      <w:start w:val="1"/>
      <w:numFmt w:val="lowerLetter"/>
      <w:lvlText w:val="%8."/>
      <w:lvlJc w:val="left"/>
      <w:pPr>
        <w:ind w:left="5760" w:hanging="360"/>
      </w:pPr>
    </w:lvl>
    <w:lvl w:ilvl="8" w:tplc="38D25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D3871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5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C614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8EAC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BEB5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42EF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08A90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9CC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906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95A40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3C36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C2F2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B214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3C59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58F8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0E17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C8AF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2C15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58C2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B64CEE" w:tentative="1">
      <w:start w:val="1"/>
      <w:numFmt w:val="lowerLetter"/>
      <w:lvlText w:val="%2."/>
      <w:lvlJc w:val="left"/>
      <w:pPr>
        <w:ind w:left="1440" w:hanging="360"/>
      </w:pPr>
    </w:lvl>
    <w:lvl w:ilvl="2" w:tplc="A4000DCA" w:tentative="1">
      <w:start w:val="1"/>
      <w:numFmt w:val="lowerRoman"/>
      <w:lvlText w:val="%3."/>
      <w:lvlJc w:val="right"/>
      <w:pPr>
        <w:ind w:left="2160" w:hanging="180"/>
      </w:pPr>
    </w:lvl>
    <w:lvl w:ilvl="3" w:tplc="3924AA16" w:tentative="1">
      <w:start w:val="1"/>
      <w:numFmt w:val="decimal"/>
      <w:lvlText w:val="%4."/>
      <w:lvlJc w:val="left"/>
      <w:pPr>
        <w:ind w:left="2880" w:hanging="360"/>
      </w:pPr>
    </w:lvl>
    <w:lvl w:ilvl="4" w:tplc="9280D5C6" w:tentative="1">
      <w:start w:val="1"/>
      <w:numFmt w:val="lowerLetter"/>
      <w:lvlText w:val="%5."/>
      <w:lvlJc w:val="left"/>
      <w:pPr>
        <w:ind w:left="3600" w:hanging="360"/>
      </w:pPr>
    </w:lvl>
    <w:lvl w:ilvl="5" w:tplc="95B84A7E" w:tentative="1">
      <w:start w:val="1"/>
      <w:numFmt w:val="lowerRoman"/>
      <w:lvlText w:val="%6."/>
      <w:lvlJc w:val="right"/>
      <w:pPr>
        <w:ind w:left="4320" w:hanging="180"/>
      </w:pPr>
    </w:lvl>
    <w:lvl w:ilvl="6" w:tplc="50B83D60" w:tentative="1">
      <w:start w:val="1"/>
      <w:numFmt w:val="decimal"/>
      <w:lvlText w:val="%7."/>
      <w:lvlJc w:val="left"/>
      <w:pPr>
        <w:ind w:left="5040" w:hanging="360"/>
      </w:pPr>
    </w:lvl>
    <w:lvl w:ilvl="7" w:tplc="DA1C18DC" w:tentative="1">
      <w:start w:val="1"/>
      <w:numFmt w:val="lowerLetter"/>
      <w:lvlText w:val="%8."/>
      <w:lvlJc w:val="left"/>
      <w:pPr>
        <w:ind w:left="5760" w:hanging="360"/>
      </w:pPr>
    </w:lvl>
    <w:lvl w:ilvl="8" w:tplc="35DC96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CED"/>
    <w:rsid w:val="00007FC3"/>
    <w:rsid w:val="0001036B"/>
    <w:rsid w:val="00010AE5"/>
    <w:rsid w:val="00011A85"/>
    <w:rsid w:val="000130DE"/>
    <w:rsid w:val="00014441"/>
    <w:rsid w:val="00014E26"/>
    <w:rsid w:val="000163C6"/>
    <w:rsid w:val="0001782D"/>
    <w:rsid w:val="0002163C"/>
    <w:rsid w:val="000227B0"/>
    <w:rsid w:val="000242FB"/>
    <w:rsid w:val="00025F31"/>
    <w:rsid w:val="000334F7"/>
    <w:rsid w:val="00034742"/>
    <w:rsid w:val="00034C4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4860"/>
    <w:rsid w:val="00136AF7"/>
    <w:rsid w:val="0014034B"/>
    <w:rsid w:val="00141233"/>
    <w:rsid w:val="00141FA1"/>
    <w:rsid w:val="00142893"/>
    <w:rsid w:val="00143F49"/>
    <w:rsid w:val="00145A70"/>
    <w:rsid w:val="00150F10"/>
    <w:rsid w:val="001516BF"/>
    <w:rsid w:val="0015420D"/>
    <w:rsid w:val="001549A9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88D"/>
    <w:rsid w:val="00193D52"/>
    <w:rsid w:val="00194D42"/>
    <w:rsid w:val="001974E9"/>
    <w:rsid w:val="00197C7E"/>
    <w:rsid w:val="00197D3F"/>
    <w:rsid w:val="001A63E2"/>
    <w:rsid w:val="001A6504"/>
    <w:rsid w:val="001A6BFA"/>
    <w:rsid w:val="001B4D63"/>
    <w:rsid w:val="001B5675"/>
    <w:rsid w:val="001B5746"/>
    <w:rsid w:val="001B7318"/>
    <w:rsid w:val="001C3775"/>
    <w:rsid w:val="001C6C88"/>
    <w:rsid w:val="001D0172"/>
    <w:rsid w:val="001D1BC0"/>
    <w:rsid w:val="001D2B38"/>
    <w:rsid w:val="001D446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2001C9"/>
    <w:rsid w:val="002017F4"/>
    <w:rsid w:val="00203268"/>
    <w:rsid w:val="002060E7"/>
    <w:rsid w:val="00207312"/>
    <w:rsid w:val="00211AB4"/>
    <w:rsid w:val="00211CF3"/>
    <w:rsid w:val="00222C09"/>
    <w:rsid w:val="0022513A"/>
    <w:rsid w:val="002349C6"/>
    <w:rsid w:val="00235128"/>
    <w:rsid w:val="0023583D"/>
    <w:rsid w:val="002367AC"/>
    <w:rsid w:val="00237E50"/>
    <w:rsid w:val="00241621"/>
    <w:rsid w:val="00251E2E"/>
    <w:rsid w:val="0025449D"/>
    <w:rsid w:val="00255599"/>
    <w:rsid w:val="002571A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A09"/>
    <w:rsid w:val="002913FA"/>
    <w:rsid w:val="00292AE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B92"/>
    <w:rsid w:val="002E351E"/>
    <w:rsid w:val="002E456D"/>
    <w:rsid w:val="002E5962"/>
    <w:rsid w:val="002E7D64"/>
    <w:rsid w:val="002F1B6A"/>
    <w:rsid w:val="002F216B"/>
    <w:rsid w:val="002F31C6"/>
    <w:rsid w:val="002F458E"/>
    <w:rsid w:val="002F4709"/>
    <w:rsid w:val="002F4BF5"/>
    <w:rsid w:val="002F54EE"/>
    <w:rsid w:val="002F5996"/>
    <w:rsid w:val="002F6DF5"/>
    <w:rsid w:val="002F71F8"/>
    <w:rsid w:val="002F7C95"/>
    <w:rsid w:val="00302748"/>
    <w:rsid w:val="003040BC"/>
    <w:rsid w:val="00307A7E"/>
    <w:rsid w:val="00311B84"/>
    <w:rsid w:val="00323F2A"/>
    <w:rsid w:val="00330ACF"/>
    <w:rsid w:val="00331037"/>
    <w:rsid w:val="00332696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27BA"/>
    <w:rsid w:val="00374669"/>
    <w:rsid w:val="003749E2"/>
    <w:rsid w:val="003776C5"/>
    <w:rsid w:val="00384183"/>
    <w:rsid w:val="0038631D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B0A19"/>
    <w:rsid w:val="003B0F37"/>
    <w:rsid w:val="003B0FDA"/>
    <w:rsid w:val="003B4AE9"/>
    <w:rsid w:val="003C70F4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88B"/>
    <w:rsid w:val="00421F7A"/>
    <w:rsid w:val="00422E52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4F16"/>
    <w:rsid w:val="00487A38"/>
    <w:rsid w:val="00491292"/>
    <w:rsid w:val="004933DA"/>
    <w:rsid w:val="00495093"/>
    <w:rsid w:val="004976CB"/>
    <w:rsid w:val="004A681A"/>
    <w:rsid w:val="004B3A43"/>
    <w:rsid w:val="004B6075"/>
    <w:rsid w:val="004B61E7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896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31AA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230"/>
    <w:rsid w:val="0062672E"/>
    <w:rsid w:val="00627232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0174"/>
    <w:rsid w:val="00640468"/>
    <w:rsid w:val="00644409"/>
    <w:rsid w:val="0064588D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18E"/>
    <w:rsid w:val="006A070B"/>
    <w:rsid w:val="006A0A2A"/>
    <w:rsid w:val="006A608C"/>
    <w:rsid w:val="006A681F"/>
    <w:rsid w:val="006A6BA1"/>
    <w:rsid w:val="006A6F43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3B19"/>
    <w:rsid w:val="006E54FC"/>
    <w:rsid w:val="006F5D69"/>
    <w:rsid w:val="006F7CB6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1AF6"/>
    <w:rsid w:val="0076462C"/>
    <w:rsid w:val="0076500A"/>
    <w:rsid w:val="007650FA"/>
    <w:rsid w:val="00766847"/>
    <w:rsid w:val="007724E0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8E9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A78"/>
    <w:rsid w:val="00833251"/>
    <w:rsid w:val="00833348"/>
    <w:rsid w:val="00833655"/>
    <w:rsid w:val="008336CE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0FC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4A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CE0"/>
    <w:rsid w:val="0091181E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B69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2DF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A0066D"/>
    <w:rsid w:val="00A02F08"/>
    <w:rsid w:val="00A02FC0"/>
    <w:rsid w:val="00A053FF"/>
    <w:rsid w:val="00A05AAF"/>
    <w:rsid w:val="00A077D3"/>
    <w:rsid w:val="00A07FAE"/>
    <w:rsid w:val="00A122D2"/>
    <w:rsid w:val="00A12337"/>
    <w:rsid w:val="00A12879"/>
    <w:rsid w:val="00A133F5"/>
    <w:rsid w:val="00A13EB5"/>
    <w:rsid w:val="00A1729F"/>
    <w:rsid w:val="00A177F7"/>
    <w:rsid w:val="00A21121"/>
    <w:rsid w:val="00A2430D"/>
    <w:rsid w:val="00A261D4"/>
    <w:rsid w:val="00A27973"/>
    <w:rsid w:val="00A3085C"/>
    <w:rsid w:val="00A308F7"/>
    <w:rsid w:val="00A30DA5"/>
    <w:rsid w:val="00A32E55"/>
    <w:rsid w:val="00A349C1"/>
    <w:rsid w:val="00A3510D"/>
    <w:rsid w:val="00A37898"/>
    <w:rsid w:val="00A4131A"/>
    <w:rsid w:val="00A43C79"/>
    <w:rsid w:val="00A54020"/>
    <w:rsid w:val="00A56E8A"/>
    <w:rsid w:val="00A65E90"/>
    <w:rsid w:val="00A67302"/>
    <w:rsid w:val="00A729E1"/>
    <w:rsid w:val="00A74E62"/>
    <w:rsid w:val="00A74E70"/>
    <w:rsid w:val="00A765ED"/>
    <w:rsid w:val="00A801C0"/>
    <w:rsid w:val="00A829A3"/>
    <w:rsid w:val="00A836A3"/>
    <w:rsid w:val="00A902E0"/>
    <w:rsid w:val="00A913F1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4C12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B2F"/>
    <w:rsid w:val="00B52CF2"/>
    <w:rsid w:val="00B535E7"/>
    <w:rsid w:val="00B55FA7"/>
    <w:rsid w:val="00B61E06"/>
    <w:rsid w:val="00B6548B"/>
    <w:rsid w:val="00B66D37"/>
    <w:rsid w:val="00B7041D"/>
    <w:rsid w:val="00B70E57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58E"/>
    <w:rsid w:val="00BD2D02"/>
    <w:rsid w:val="00BD45F9"/>
    <w:rsid w:val="00BD687A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468B"/>
    <w:rsid w:val="00C158D1"/>
    <w:rsid w:val="00C23333"/>
    <w:rsid w:val="00C2533E"/>
    <w:rsid w:val="00C2606E"/>
    <w:rsid w:val="00C263DA"/>
    <w:rsid w:val="00C37F9A"/>
    <w:rsid w:val="00C401BC"/>
    <w:rsid w:val="00C40E7E"/>
    <w:rsid w:val="00C40EB5"/>
    <w:rsid w:val="00C449F6"/>
    <w:rsid w:val="00C463CA"/>
    <w:rsid w:val="00C464C8"/>
    <w:rsid w:val="00C477CD"/>
    <w:rsid w:val="00C47ACA"/>
    <w:rsid w:val="00C51079"/>
    <w:rsid w:val="00C53783"/>
    <w:rsid w:val="00C53CA8"/>
    <w:rsid w:val="00C53D44"/>
    <w:rsid w:val="00C5569C"/>
    <w:rsid w:val="00C55B20"/>
    <w:rsid w:val="00C5622A"/>
    <w:rsid w:val="00C61144"/>
    <w:rsid w:val="00C65561"/>
    <w:rsid w:val="00C65C1D"/>
    <w:rsid w:val="00C7082F"/>
    <w:rsid w:val="00C77417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32"/>
    <w:rsid w:val="00CB46DE"/>
    <w:rsid w:val="00CB4FEA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20CF"/>
    <w:rsid w:val="00CF389F"/>
    <w:rsid w:val="00CF44A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30A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C3B19"/>
    <w:rsid w:val="00DC7B93"/>
    <w:rsid w:val="00DD1906"/>
    <w:rsid w:val="00DD5F9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0A7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9F3"/>
    <w:rsid w:val="00E84B1F"/>
    <w:rsid w:val="00E85A9A"/>
    <w:rsid w:val="00E8739D"/>
    <w:rsid w:val="00E90D46"/>
    <w:rsid w:val="00E97E81"/>
    <w:rsid w:val="00EA0B17"/>
    <w:rsid w:val="00EA1A05"/>
    <w:rsid w:val="00EA272C"/>
    <w:rsid w:val="00EA3523"/>
    <w:rsid w:val="00EA37C2"/>
    <w:rsid w:val="00EA3E2D"/>
    <w:rsid w:val="00EA4847"/>
    <w:rsid w:val="00EA615D"/>
    <w:rsid w:val="00EB05A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3C55"/>
    <w:rsid w:val="00EC5233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91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2F1"/>
    <w:rsid w:val="00F62ADE"/>
    <w:rsid w:val="00F6480D"/>
    <w:rsid w:val="00F67408"/>
    <w:rsid w:val="00F739BE"/>
    <w:rsid w:val="00F7752B"/>
    <w:rsid w:val="00F80E43"/>
    <w:rsid w:val="00F81FC5"/>
    <w:rsid w:val="00F83CC4"/>
    <w:rsid w:val="00F84890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28D"/>
    <w:rsid w:val="00FC03C2"/>
    <w:rsid w:val="00FC076E"/>
    <w:rsid w:val="00FC362A"/>
    <w:rsid w:val="00FC3E5A"/>
    <w:rsid w:val="00FC438B"/>
    <w:rsid w:val="00FC5971"/>
    <w:rsid w:val="00FC7182"/>
    <w:rsid w:val="00FD3CE1"/>
    <w:rsid w:val="00FD4AB7"/>
    <w:rsid w:val="00FD612A"/>
    <w:rsid w:val="00FD75A6"/>
    <w:rsid w:val="00FD7E6A"/>
    <w:rsid w:val="00FE03FE"/>
    <w:rsid w:val="00FE06ED"/>
    <w:rsid w:val="00FE0E29"/>
    <w:rsid w:val="00FE1D1C"/>
    <w:rsid w:val="00FE1D3E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49344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9143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9143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9143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9143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9143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9143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9143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803F7"/>
    <w:rsid w:val="00583D0B"/>
    <w:rsid w:val="00591439"/>
    <w:rsid w:val="00611EA0"/>
    <w:rsid w:val="006D6362"/>
    <w:rsid w:val="006D78AB"/>
    <w:rsid w:val="007E2303"/>
    <w:rsid w:val="00993A01"/>
    <w:rsid w:val="00BA2105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7CCF-0ABD-45B2-9BC8-53D5922B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781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7</cp:revision>
  <cp:lastPrinted>2015-06-19T08:32:00Z</cp:lastPrinted>
  <dcterms:created xsi:type="dcterms:W3CDTF">2022-09-21T10:20:00Z</dcterms:created>
  <dcterms:modified xsi:type="dcterms:W3CDTF">2022-10-12T14:21:00Z</dcterms:modified>
</cp:coreProperties>
</file>