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69E" w:rsidRPr="004F1C8E" w:rsidRDefault="00F8569E" w:rsidP="00F856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1C8E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  <w:proofErr w:type="gramStart"/>
      <w:r w:rsidRPr="004F1C8E">
        <w:rPr>
          <w:rFonts w:ascii="Times New Roman" w:hAnsi="Times New Roman"/>
          <w:b/>
          <w:sz w:val="24"/>
          <w:szCs w:val="24"/>
        </w:rPr>
        <w:t>Képviselő-testületének …</w:t>
      </w:r>
      <w:proofErr w:type="gramEnd"/>
      <w:r w:rsidRPr="004F1C8E">
        <w:rPr>
          <w:rFonts w:ascii="Times New Roman" w:hAnsi="Times New Roman"/>
          <w:b/>
          <w:sz w:val="24"/>
          <w:szCs w:val="24"/>
        </w:rPr>
        <w:t>/2022. (...) önkormányzati rendelete</w:t>
      </w:r>
    </w:p>
    <w:p w:rsidR="00F8569E" w:rsidRPr="004F1C8E" w:rsidRDefault="00F8569E" w:rsidP="00F856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F1C8E">
        <w:rPr>
          <w:rFonts w:ascii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4F1C8E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Budapest Főváros VII. kerület Erzsébetváros Önkormányzata Képviselő-testületének </w:t>
      </w:r>
      <w:r w:rsidRPr="004F1C8E">
        <w:rPr>
          <w:rFonts w:ascii="Times New Roman" w:hAnsi="Times New Roman"/>
          <w:b/>
          <w:sz w:val="24"/>
          <w:szCs w:val="24"/>
        </w:rPr>
        <w:t xml:space="preserve">a fás szárú növények védelméről szóló 37/2015. (X.30.) </w:t>
      </w:r>
    </w:p>
    <w:p w:rsidR="00F8569E" w:rsidRPr="004F1C8E" w:rsidRDefault="00F8569E" w:rsidP="00F856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1C8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4F1C8E">
        <w:rPr>
          <w:rFonts w:ascii="Times New Roman" w:hAnsi="Times New Roman"/>
          <w:b/>
          <w:sz w:val="24"/>
          <w:szCs w:val="24"/>
        </w:rPr>
        <w:t>önkormányzati</w:t>
      </w:r>
      <w:proofErr w:type="gramEnd"/>
      <w:r w:rsidRPr="004F1C8E">
        <w:rPr>
          <w:rFonts w:ascii="Times New Roman" w:hAnsi="Times New Roman"/>
          <w:b/>
          <w:sz w:val="24"/>
          <w:szCs w:val="24"/>
        </w:rPr>
        <w:t xml:space="preserve"> rendelete </w:t>
      </w:r>
      <w:r w:rsidRPr="004F1C8E">
        <w:rPr>
          <w:rFonts w:ascii="Times New Roman" w:hAnsi="Times New Roman"/>
          <w:b/>
          <w:bCs/>
          <w:sz w:val="24"/>
          <w:szCs w:val="24"/>
          <w:lang w:eastAsia="hu-HU"/>
        </w:rPr>
        <w:t>módosításáról</w:t>
      </w:r>
    </w:p>
    <w:p w:rsidR="00F8569E" w:rsidRDefault="00F8569E" w:rsidP="00F856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4F1C8E" w:rsidRPr="004F1C8E" w:rsidRDefault="004F1C8E" w:rsidP="00F856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F8569E" w:rsidRDefault="00F8569E" w:rsidP="004F1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1C8E">
        <w:rPr>
          <w:rFonts w:ascii="Times New Roman" w:hAnsi="Times New Roman"/>
          <w:noProof/>
          <w:sz w:val="24"/>
          <w:szCs w:val="24"/>
          <w:lang w:eastAsia="hu-HU"/>
        </w:rPr>
        <w:t xml:space="preserve">Budapest Főváros VII. kerület Erzsébetváros Önkormányzatának Képviselő-testülete az Alaptörvény 32. cikk (2) bekezdésében meghatározott eredeti jogalkotói hatáskörében </w:t>
      </w:r>
      <w:r w:rsidRPr="004F1C8E">
        <w:rPr>
          <w:rFonts w:ascii="Times New Roman" w:hAnsi="Times New Roman"/>
          <w:sz w:val="24"/>
          <w:szCs w:val="24"/>
        </w:rPr>
        <w:t>Magyarország helyi önkormányzatairól szóló 2011. évi CLXXXIX. törvény 23. § (5) bekezdés 5. pontjában meghatározott feladatkörében eljárva - figyelemmel a környezet védelmének általános szabályairól szóló 1995. évi LIII. törvény 48. § (2) bekezdésében</w:t>
      </w:r>
      <w:r w:rsidRPr="004F1C8E">
        <w:rPr>
          <w:rFonts w:ascii="Times New Roman" w:hAnsi="Times New Roman"/>
          <w:b/>
          <w:sz w:val="24"/>
          <w:szCs w:val="24"/>
        </w:rPr>
        <w:t xml:space="preserve"> </w:t>
      </w:r>
      <w:r w:rsidRPr="004F1C8E">
        <w:rPr>
          <w:rFonts w:ascii="Times New Roman" w:hAnsi="Times New Roman"/>
          <w:sz w:val="24"/>
          <w:szCs w:val="24"/>
        </w:rPr>
        <w:t>és a fás szárú növények védelméről szóló 346/2008. (XII. 30.) Kormányrendelet 8. § (4) bekezdésében kapott felhatalmazásban foglaltakra - a Budapest Főváros VII. kerület Erzsébetváros Önkormányzata Képviselő-testületének a fás szárú növények védelméről</w:t>
      </w:r>
      <w:r w:rsidRPr="004F1C8E">
        <w:rPr>
          <w:rFonts w:ascii="Times New Roman" w:hAnsi="Times New Roman"/>
          <w:b/>
          <w:sz w:val="24"/>
          <w:szCs w:val="24"/>
        </w:rPr>
        <w:t xml:space="preserve"> </w:t>
      </w:r>
      <w:r w:rsidRPr="004F1C8E">
        <w:rPr>
          <w:rFonts w:ascii="Times New Roman" w:hAnsi="Times New Roman"/>
          <w:sz w:val="24"/>
          <w:szCs w:val="24"/>
        </w:rPr>
        <w:t>szóló 37/2015. (X.30.)</w:t>
      </w:r>
      <w:r w:rsidRPr="004F1C8E">
        <w:rPr>
          <w:rFonts w:ascii="Times New Roman" w:hAnsi="Times New Roman"/>
          <w:b/>
          <w:sz w:val="24"/>
          <w:szCs w:val="24"/>
        </w:rPr>
        <w:t xml:space="preserve"> </w:t>
      </w:r>
      <w:r w:rsidRPr="004F1C8E">
        <w:rPr>
          <w:rFonts w:ascii="Times New Roman" w:hAnsi="Times New Roman"/>
          <w:sz w:val="24"/>
          <w:szCs w:val="24"/>
        </w:rPr>
        <w:t>önkormányzati rendelete módosításáról a következőket rendeli el:</w:t>
      </w:r>
    </w:p>
    <w:p w:rsidR="004F1C8E" w:rsidRPr="004F1C8E" w:rsidRDefault="004F1C8E" w:rsidP="004F1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569E" w:rsidRPr="004F1C8E" w:rsidRDefault="00F8569E" w:rsidP="004F1C8E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eastAsia="hu-HU"/>
        </w:rPr>
      </w:pPr>
      <w:r w:rsidRPr="004F1C8E">
        <w:rPr>
          <w:rFonts w:ascii="Times New Roman" w:hAnsi="Times New Roman"/>
          <w:b/>
          <w:bCs/>
          <w:noProof/>
          <w:sz w:val="24"/>
          <w:szCs w:val="24"/>
          <w:lang w:eastAsia="hu-HU"/>
        </w:rPr>
        <w:t xml:space="preserve">§ </w:t>
      </w:r>
    </w:p>
    <w:p w:rsidR="00F8569E" w:rsidRPr="004F1C8E" w:rsidRDefault="00F8569E" w:rsidP="00F8569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8569E" w:rsidRPr="004F1C8E" w:rsidRDefault="00F8569E" w:rsidP="004F1C8E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4F1C8E">
        <w:rPr>
          <w:rFonts w:ascii="Times New Roman" w:hAnsi="Times New Roman"/>
          <w:bCs/>
          <w:sz w:val="24"/>
          <w:szCs w:val="24"/>
        </w:rPr>
        <w:t xml:space="preserve">A </w:t>
      </w:r>
      <w:r w:rsidRPr="004F1C8E">
        <w:rPr>
          <w:rFonts w:ascii="Times New Roman" w:hAnsi="Times New Roman"/>
          <w:sz w:val="24"/>
          <w:szCs w:val="24"/>
        </w:rPr>
        <w:t>Budapest Főváros VII. kerület Erzsébetváros Önkormányzata Képviselő-testületének a fás szárú növények védelméről szóló 37/2015. (X.30.)</w:t>
      </w:r>
      <w:r w:rsidRPr="004F1C8E">
        <w:rPr>
          <w:rFonts w:ascii="Times New Roman" w:hAnsi="Times New Roman"/>
          <w:b/>
          <w:sz w:val="24"/>
          <w:szCs w:val="24"/>
        </w:rPr>
        <w:t xml:space="preserve"> </w:t>
      </w:r>
      <w:r w:rsidRPr="004F1C8E">
        <w:rPr>
          <w:rFonts w:ascii="Times New Roman" w:hAnsi="Times New Roman"/>
          <w:sz w:val="24"/>
          <w:szCs w:val="24"/>
        </w:rPr>
        <w:t xml:space="preserve">számú önkormányzati rendelete (a továbbiakban: Rendelet) </w:t>
      </w:r>
      <w:r w:rsidRPr="004F1C8E">
        <w:rPr>
          <w:rFonts w:ascii="Times New Roman" w:hAnsi="Times New Roman"/>
          <w:noProof/>
          <w:sz w:val="24"/>
          <w:szCs w:val="24"/>
        </w:rPr>
        <w:t>6. § (10) bekezdése</w:t>
      </w:r>
      <w:r w:rsidRPr="004F1C8E">
        <w:rPr>
          <w:rFonts w:ascii="Times New Roman" w:hAnsi="Times New Roman"/>
          <w:bCs/>
          <w:noProof/>
          <w:sz w:val="24"/>
          <w:szCs w:val="24"/>
        </w:rPr>
        <w:t xml:space="preserve"> helyébe a következő rendelkezés lép:</w:t>
      </w:r>
    </w:p>
    <w:p w:rsidR="004C31DB" w:rsidRDefault="00F8569E" w:rsidP="004F1C8E">
      <w:pPr>
        <w:spacing w:before="120"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  <w:r w:rsidRPr="004F1C8E">
        <w:rPr>
          <w:rFonts w:ascii="Times New Roman" w:hAnsi="Times New Roman" w:cs="Times New Roman"/>
          <w:i/>
          <w:sz w:val="24"/>
          <w:szCs w:val="24"/>
        </w:rPr>
        <w:t>„</w:t>
      </w:r>
      <w:r w:rsidR="002742A7" w:rsidRPr="004F1C8E">
        <w:rPr>
          <w:rFonts w:ascii="Times New Roman" w:hAnsi="Times New Roman" w:cs="Times New Roman"/>
          <w:i/>
          <w:sz w:val="24"/>
          <w:szCs w:val="24"/>
        </w:rPr>
        <w:t xml:space="preserve">(10) </w:t>
      </w:r>
      <w:r w:rsidRPr="004F1C8E">
        <w:rPr>
          <w:rFonts w:ascii="Times New Roman" w:hAnsi="Times New Roman" w:cs="Times New Roman"/>
          <w:i/>
          <w:sz w:val="23"/>
          <w:szCs w:val="23"/>
        </w:rPr>
        <w:t>A fapótlást a fakivágást követő egy éven belül kell teljesíteni. Az egy éves határidő lejárta előtt a fapótlásra kötelezett által benyújtott kérelemre a határidő egy alkalommal további egy évvel meghosszabbítható.  Amennyiben a fapótlási kötelezettséggel érintett ingatlanon hitelt érdemlő módon bizonyítottan bontási/építési tevékeny</w:t>
      </w:r>
      <w:r w:rsidR="009258E9" w:rsidRPr="004F1C8E">
        <w:rPr>
          <w:rFonts w:ascii="Times New Roman" w:hAnsi="Times New Roman" w:cs="Times New Roman"/>
          <w:i/>
          <w:sz w:val="23"/>
          <w:szCs w:val="23"/>
        </w:rPr>
        <w:t>s</w:t>
      </w:r>
      <w:r w:rsidRPr="004F1C8E">
        <w:rPr>
          <w:rFonts w:ascii="Times New Roman" w:hAnsi="Times New Roman" w:cs="Times New Roman"/>
          <w:i/>
          <w:sz w:val="23"/>
          <w:szCs w:val="23"/>
        </w:rPr>
        <w:t>ég van folyamatban, úgy a fapótlási kötelezettség kérelemre további 1 évre meghosszabbítható. A fapótlási kötelezettség meghosszabbítására irányuló – a fapótlási kötelezettség teljesítési határidejét megelőzően benyújtott – kérelemhez az elektronikus építési napló összesítő lapja csatolandó.</w:t>
      </w:r>
      <w:r w:rsidR="004F1C8E" w:rsidRPr="004F1C8E">
        <w:rPr>
          <w:rFonts w:ascii="Times New Roman" w:hAnsi="Times New Roman" w:cs="Times New Roman"/>
          <w:i/>
          <w:sz w:val="23"/>
          <w:szCs w:val="23"/>
        </w:rPr>
        <w:t>”</w:t>
      </w:r>
    </w:p>
    <w:p w:rsidR="004F1C8E" w:rsidRPr="004F1C8E" w:rsidRDefault="004F1C8E" w:rsidP="004F1C8E">
      <w:pPr>
        <w:spacing w:before="120"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</w:p>
    <w:p w:rsidR="004C31DB" w:rsidRPr="008836B1" w:rsidRDefault="004C31DB" w:rsidP="004C31DB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8836B1">
        <w:rPr>
          <w:rFonts w:ascii="Times New Roman" w:hAnsi="Times New Roman" w:cs="Times New Roman"/>
          <w:sz w:val="23"/>
          <w:szCs w:val="23"/>
        </w:rPr>
        <w:t>§</w:t>
      </w:r>
    </w:p>
    <w:p w:rsidR="004C31DB" w:rsidRPr="008836B1" w:rsidRDefault="004C31DB" w:rsidP="004C31D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4C31DB" w:rsidRPr="008836B1" w:rsidRDefault="004C31DB" w:rsidP="004C3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6B1">
        <w:rPr>
          <w:rFonts w:ascii="Times New Roman" w:hAnsi="Times New Roman" w:cs="Times New Roman"/>
          <w:sz w:val="24"/>
          <w:szCs w:val="24"/>
        </w:rPr>
        <w:t>A Rendelet 7. § (3) bekezdése helyébe a következő rendelkezés lép:</w:t>
      </w:r>
    </w:p>
    <w:p w:rsidR="004C31DB" w:rsidRPr="008836B1" w:rsidRDefault="004C31DB" w:rsidP="004C31DB">
      <w:pPr>
        <w:pStyle w:val="NormlWeb"/>
        <w:spacing w:before="120" w:beforeAutospacing="0" w:after="0" w:afterAutospacing="0"/>
        <w:jc w:val="both"/>
        <w:rPr>
          <w:i/>
          <w:color w:val="000000"/>
        </w:rPr>
      </w:pPr>
      <w:r w:rsidRPr="008836B1">
        <w:rPr>
          <w:i/>
        </w:rPr>
        <w:t>„</w:t>
      </w:r>
      <w:r w:rsidR="004F1C8E" w:rsidRPr="008836B1">
        <w:rPr>
          <w:i/>
        </w:rPr>
        <w:t xml:space="preserve">(3) </w:t>
      </w:r>
      <w:r w:rsidRPr="008836B1">
        <w:rPr>
          <w:i/>
          <w:color w:val="000000"/>
        </w:rPr>
        <w:t>A fapótlási kötelezettség pénzbeli megváltásának mértéke:</w:t>
      </w:r>
    </w:p>
    <w:p w:rsidR="004C31DB" w:rsidRPr="008836B1" w:rsidRDefault="004C31DB" w:rsidP="00995C34">
      <w:pPr>
        <w:pStyle w:val="NormlWeb"/>
        <w:numPr>
          <w:ilvl w:val="0"/>
          <w:numId w:val="9"/>
        </w:numPr>
        <w:spacing w:before="0" w:beforeAutospacing="0" w:after="0" w:afterAutospacing="0"/>
        <w:ind w:left="426" w:hanging="284"/>
        <w:jc w:val="both"/>
        <w:rPr>
          <w:i/>
          <w:color w:val="000000"/>
        </w:rPr>
      </w:pPr>
      <w:r w:rsidRPr="008836B1">
        <w:rPr>
          <w:i/>
          <w:color w:val="000000"/>
        </w:rPr>
        <w:t xml:space="preserve">e rendeletben foglalt szabályokkal ellentétes fakivágás esetén a kivágott fa cm-ben mért </w:t>
      </w:r>
      <w:r w:rsidR="004F1C8E" w:rsidRPr="008836B1">
        <w:rPr>
          <w:i/>
          <w:color w:val="000000"/>
        </w:rPr>
        <w:t>törzsátmérője szorozva a 20</w:t>
      </w:r>
      <w:r w:rsidRPr="008836B1">
        <w:rPr>
          <w:i/>
          <w:color w:val="000000"/>
        </w:rPr>
        <w:t>0.000,- Ft összegű kompenzációs alappal</w:t>
      </w:r>
    </w:p>
    <w:p w:rsidR="004C31DB" w:rsidRPr="008836B1" w:rsidRDefault="004C31DB" w:rsidP="004C31DB">
      <w:pPr>
        <w:pStyle w:val="NormlWeb"/>
        <w:numPr>
          <w:ilvl w:val="0"/>
          <w:numId w:val="9"/>
        </w:numPr>
        <w:spacing w:before="0" w:beforeAutospacing="0" w:after="0" w:afterAutospacing="0"/>
        <w:ind w:left="426" w:hanging="284"/>
        <w:jc w:val="both"/>
        <w:rPr>
          <w:i/>
        </w:rPr>
      </w:pPr>
      <w:r w:rsidRPr="008836B1">
        <w:rPr>
          <w:i/>
          <w:color w:val="000000"/>
        </w:rPr>
        <w:t xml:space="preserve">amennyiben a fás szárú növények helyben történő pótlására az ingatlan adottságai miatt – hitelt érdemlő módon igazoltan – nincs lehetőség, és más ingatlan területén történő fapótlás nem jelölhető ki </w:t>
      </w:r>
    </w:p>
    <w:p w:rsidR="004F1C8E" w:rsidRPr="008836B1" w:rsidRDefault="004C31DB" w:rsidP="004F1C8E">
      <w:pPr>
        <w:pStyle w:val="NormlWeb"/>
        <w:spacing w:before="0" w:beforeAutospacing="0" w:after="0" w:afterAutospacing="0"/>
        <w:ind w:left="709" w:hanging="283"/>
        <w:jc w:val="both"/>
        <w:rPr>
          <w:i/>
          <w:color w:val="000000"/>
        </w:rPr>
      </w:pPr>
      <w:proofErr w:type="spellStart"/>
      <w:r w:rsidRPr="008836B1">
        <w:rPr>
          <w:i/>
          <w:color w:val="000000"/>
        </w:rPr>
        <w:t>ba</w:t>
      </w:r>
      <w:proofErr w:type="spellEnd"/>
      <w:r w:rsidRPr="008836B1">
        <w:rPr>
          <w:i/>
          <w:color w:val="000000"/>
        </w:rPr>
        <w:t>)</w:t>
      </w:r>
      <w:r w:rsidR="004F1C8E" w:rsidRPr="008836B1">
        <w:rPr>
          <w:i/>
          <w:color w:val="000000"/>
        </w:rPr>
        <w:t xml:space="preserve"> </w:t>
      </w:r>
      <w:r w:rsidRPr="008836B1">
        <w:rPr>
          <w:i/>
          <w:color w:val="000000"/>
        </w:rPr>
        <w:t>darabszámban meghatározott fapótlási kötelezettség</w:t>
      </w:r>
      <w:r w:rsidR="007616E2" w:rsidRPr="008836B1">
        <w:rPr>
          <w:i/>
          <w:color w:val="000000"/>
        </w:rPr>
        <w:t xml:space="preserve"> esetén a darabszám szorozva </w:t>
      </w:r>
      <w:proofErr w:type="gramStart"/>
      <w:r w:rsidR="007616E2" w:rsidRPr="008836B1">
        <w:rPr>
          <w:i/>
          <w:color w:val="000000"/>
        </w:rPr>
        <w:t>a</w:t>
      </w:r>
      <w:proofErr w:type="gramEnd"/>
      <w:r w:rsidR="007616E2" w:rsidRPr="008836B1">
        <w:rPr>
          <w:i/>
          <w:color w:val="000000"/>
        </w:rPr>
        <w:t xml:space="preserve"> 5</w:t>
      </w:r>
      <w:r w:rsidRPr="008836B1">
        <w:rPr>
          <w:i/>
          <w:color w:val="000000"/>
        </w:rPr>
        <w:t>00.000.- Ft ö</w:t>
      </w:r>
      <w:r w:rsidR="004F1C8E" w:rsidRPr="008836B1">
        <w:rPr>
          <w:i/>
          <w:color w:val="000000"/>
        </w:rPr>
        <w:t>sszegű kompenzációs alappal</w:t>
      </w:r>
    </w:p>
    <w:p w:rsidR="004F1C8E" w:rsidRDefault="004F1C8E" w:rsidP="004F1C8E">
      <w:pPr>
        <w:pStyle w:val="NormlWeb"/>
        <w:spacing w:before="0" w:beforeAutospacing="0" w:after="0" w:afterAutospacing="0"/>
        <w:ind w:left="709" w:hanging="283"/>
        <w:jc w:val="both"/>
        <w:rPr>
          <w:i/>
          <w:color w:val="000000"/>
        </w:rPr>
      </w:pPr>
      <w:proofErr w:type="spellStart"/>
      <w:r w:rsidRPr="008836B1">
        <w:rPr>
          <w:i/>
          <w:color w:val="000000"/>
        </w:rPr>
        <w:t>bb</w:t>
      </w:r>
      <w:proofErr w:type="spellEnd"/>
      <w:r w:rsidRPr="008836B1">
        <w:rPr>
          <w:i/>
          <w:color w:val="000000"/>
        </w:rPr>
        <w:t>) t</w:t>
      </w:r>
      <w:r w:rsidR="004C31DB" w:rsidRPr="008836B1">
        <w:rPr>
          <w:i/>
          <w:color w:val="000000"/>
        </w:rPr>
        <w:t xml:space="preserve">örzsátmérőben meghatározott fapótlási kötelezettség esetén a cm-ben mért törzsátmérő szorozva a </w:t>
      </w:r>
      <w:r w:rsidR="00B241F7" w:rsidRPr="008836B1">
        <w:rPr>
          <w:i/>
          <w:color w:val="000000"/>
        </w:rPr>
        <w:t>130.</w:t>
      </w:r>
      <w:r w:rsidR="004C31DB" w:rsidRPr="008836B1">
        <w:rPr>
          <w:i/>
          <w:color w:val="000000"/>
        </w:rPr>
        <w:t>000.- F</w:t>
      </w:r>
      <w:r w:rsidRPr="008836B1">
        <w:rPr>
          <w:i/>
          <w:color w:val="000000"/>
        </w:rPr>
        <w:t>t összegű kompenzációs alappal.”</w:t>
      </w:r>
    </w:p>
    <w:p w:rsidR="004F1C8E" w:rsidRPr="004F1C8E" w:rsidRDefault="004F1C8E" w:rsidP="004F1C8E">
      <w:pPr>
        <w:pStyle w:val="NormlWeb"/>
        <w:spacing w:before="0" w:beforeAutospacing="0" w:after="0" w:afterAutospacing="0"/>
        <w:ind w:left="709" w:hanging="283"/>
        <w:jc w:val="both"/>
        <w:rPr>
          <w:i/>
        </w:rPr>
      </w:pPr>
    </w:p>
    <w:p w:rsidR="00F8569E" w:rsidRPr="004F1C8E" w:rsidRDefault="00F8569E" w:rsidP="00F8569E">
      <w:pPr>
        <w:pStyle w:val="szakaszels"/>
        <w:numPr>
          <w:ilvl w:val="0"/>
          <w:numId w:val="2"/>
        </w:numPr>
        <w:jc w:val="center"/>
        <w:rPr>
          <w:b/>
          <w:color w:val="auto"/>
        </w:rPr>
      </w:pPr>
      <w:r w:rsidRPr="004F1C8E">
        <w:rPr>
          <w:b/>
          <w:color w:val="auto"/>
        </w:rPr>
        <w:t>§</w:t>
      </w:r>
    </w:p>
    <w:p w:rsidR="00F8569E" w:rsidRPr="004F1C8E" w:rsidRDefault="00F8569E" w:rsidP="00F856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828" w:rsidRDefault="00942828" w:rsidP="00F856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1C8E">
        <w:rPr>
          <w:rFonts w:ascii="Times New Roman" w:hAnsi="Times New Roman"/>
          <w:sz w:val="24"/>
          <w:szCs w:val="24"/>
        </w:rPr>
        <w:t xml:space="preserve">Ez a </w:t>
      </w:r>
      <w:r w:rsidR="00F8569E" w:rsidRPr="004F1C8E">
        <w:rPr>
          <w:rFonts w:ascii="Times New Roman" w:hAnsi="Times New Roman"/>
          <w:sz w:val="24"/>
          <w:szCs w:val="24"/>
        </w:rPr>
        <w:t>rendelet a kihirdetés</w:t>
      </w:r>
      <w:r w:rsidRPr="004F1C8E">
        <w:rPr>
          <w:rFonts w:ascii="Times New Roman" w:hAnsi="Times New Roman"/>
          <w:sz w:val="24"/>
          <w:szCs w:val="24"/>
        </w:rPr>
        <w:t>é</w:t>
      </w:r>
      <w:r w:rsidR="00F8569E" w:rsidRPr="004F1C8E">
        <w:rPr>
          <w:rFonts w:ascii="Times New Roman" w:hAnsi="Times New Roman"/>
          <w:sz w:val="24"/>
          <w:szCs w:val="24"/>
        </w:rPr>
        <w:t xml:space="preserve">t követő napon lép hatályba, és a </w:t>
      </w:r>
      <w:r w:rsidRPr="004F1C8E">
        <w:rPr>
          <w:rFonts w:ascii="Times New Roman" w:hAnsi="Times New Roman"/>
          <w:sz w:val="24"/>
          <w:szCs w:val="24"/>
        </w:rPr>
        <w:t xml:space="preserve">kihirdetését követő második </w:t>
      </w:r>
      <w:r w:rsidR="00F8569E" w:rsidRPr="004F1C8E">
        <w:rPr>
          <w:rFonts w:ascii="Times New Roman" w:hAnsi="Times New Roman"/>
          <w:sz w:val="24"/>
          <w:szCs w:val="24"/>
        </w:rPr>
        <w:t xml:space="preserve">napon hatályát veszti. </w:t>
      </w:r>
    </w:p>
    <w:p w:rsidR="004F1C8E" w:rsidRDefault="004F1C8E" w:rsidP="00F856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1C8E" w:rsidRDefault="004F1C8E" w:rsidP="00F856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1C8E" w:rsidRPr="004F1C8E" w:rsidRDefault="004F1C8E" w:rsidP="00F856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828" w:rsidRPr="004F1C8E" w:rsidRDefault="00942828" w:rsidP="004F1C8E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1C8E">
        <w:rPr>
          <w:rFonts w:ascii="Times New Roman" w:hAnsi="Times New Roman"/>
          <w:b/>
          <w:sz w:val="24"/>
          <w:szCs w:val="24"/>
        </w:rPr>
        <w:lastRenderedPageBreak/>
        <w:t>§</w:t>
      </w:r>
    </w:p>
    <w:p w:rsidR="00942828" w:rsidRPr="004F1C8E" w:rsidRDefault="00942828" w:rsidP="00F856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569E" w:rsidRPr="004F1C8E" w:rsidRDefault="00942828" w:rsidP="00F856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36B1">
        <w:rPr>
          <w:rFonts w:ascii="Times New Roman" w:hAnsi="Times New Roman"/>
          <w:sz w:val="24"/>
          <w:szCs w:val="24"/>
        </w:rPr>
        <w:t>E rendelet rendelkezései a</w:t>
      </w:r>
      <w:r w:rsidR="00F8569E" w:rsidRPr="008836B1">
        <w:rPr>
          <w:rFonts w:ascii="Times New Roman" w:hAnsi="Times New Roman"/>
          <w:sz w:val="24"/>
          <w:szCs w:val="24"/>
        </w:rPr>
        <w:t xml:space="preserve"> </w:t>
      </w:r>
      <w:r w:rsidR="007E0E18" w:rsidRPr="008836B1">
        <w:rPr>
          <w:rFonts w:ascii="Times New Roman" w:hAnsi="Times New Roman"/>
          <w:sz w:val="24"/>
          <w:szCs w:val="24"/>
        </w:rPr>
        <w:t xml:space="preserve">hatályba lépését követően indult ügyekben </w:t>
      </w:r>
      <w:r w:rsidR="003C1A17" w:rsidRPr="008836B1">
        <w:rPr>
          <w:rFonts w:ascii="Times New Roman" w:hAnsi="Times New Roman"/>
          <w:sz w:val="24"/>
          <w:szCs w:val="24"/>
        </w:rPr>
        <w:t>alkalmazandóak</w:t>
      </w:r>
      <w:r w:rsidR="00F8569E" w:rsidRPr="008836B1">
        <w:rPr>
          <w:rFonts w:ascii="Times New Roman" w:hAnsi="Times New Roman"/>
          <w:sz w:val="24"/>
          <w:szCs w:val="24"/>
        </w:rPr>
        <w:t>.</w:t>
      </w:r>
    </w:p>
    <w:p w:rsidR="00F8569E" w:rsidRPr="004F1C8E" w:rsidRDefault="00F8569E" w:rsidP="00F8569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0187" w:rsidRPr="004F1C8E" w:rsidRDefault="00AB0187" w:rsidP="00F8569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0187" w:rsidRPr="004F1C8E" w:rsidRDefault="00AB0187" w:rsidP="00F8569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8569E" w:rsidRPr="004F1C8E" w:rsidRDefault="00F8569E" w:rsidP="00F8569E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F1C8E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4F1C8E">
        <w:rPr>
          <w:rFonts w:ascii="Times New Roman" w:hAnsi="Times New Roman"/>
          <w:b/>
          <w:bCs/>
          <w:sz w:val="24"/>
          <w:szCs w:val="24"/>
        </w:rPr>
        <w:t xml:space="preserve">          </w:t>
      </w:r>
    </w:p>
    <w:p w:rsidR="00F8569E" w:rsidRPr="004F1C8E" w:rsidRDefault="00F8569E" w:rsidP="00F8569E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F1C8E">
        <w:rPr>
          <w:rFonts w:ascii="Times New Roman" w:hAnsi="Times New Roman"/>
          <w:b/>
          <w:bCs/>
          <w:sz w:val="24"/>
          <w:szCs w:val="24"/>
        </w:rPr>
        <w:t xml:space="preserve">                  Tóth László</w:t>
      </w:r>
      <w:r w:rsidRPr="004F1C8E">
        <w:rPr>
          <w:rFonts w:ascii="Times New Roman" w:hAnsi="Times New Roman"/>
          <w:b/>
          <w:bCs/>
          <w:sz w:val="24"/>
          <w:szCs w:val="24"/>
        </w:rPr>
        <w:tab/>
      </w:r>
      <w:r w:rsidRPr="004F1C8E">
        <w:rPr>
          <w:rFonts w:ascii="Times New Roman" w:hAnsi="Times New Roman"/>
          <w:b/>
          <w:bCs/>
          <w:sz w:val="24"/>
          <w:szCs w:val="24"/>
          <w:lang w:val="x-none"/>
        </w:rPr>
        <w:t xml:space="preserve">                                              </w:t>
      </w:r>
      <w:r w:rsidRPr="004F1C8E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4F1C8E">
        <w:rPr>
          <w:rFonts w:ascii="Times New Roman" w:hAnsi="Times New Roman"/>
          <w:b/>
          <w:bCs/>
          <w:sz w:val="24"/>
          <w:szCs w:val="24"/>
        </w:rPr>
        <w:tab/>
        <w:t>Niedermüller Péter</w:t>
      </w:r>
    </w:p>
    <w:p w:rsidR="00F8569E" w:rsidRPr="00794CDB" w:rsidRDefault="00F8569E" w:rsidP="00F8569E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F1C8E">
        <w:rPr>
          <w:rFonts w:ascii="Times New Roman" w:hAnsi="Times New Roman"/>
          <w:b/>
          <w:bCs/>
          <w:sz w:val="24"/>
          <w:szCs w:val="24"/>
        </w:rPr>
        <w:t xml:space="preserve">                       </w:t>
      </w:r>
      <w:r w:rsidRPr="004F1C8E">
        <w:rPr>
          <w:rFonts w:ascii="Times New Roman" w:hAnsi="Times New Roman"/>
          <w:b/>
          <w:bCs/>
          <w:sz w:val="24"/>
          <w:szCs w:val="24"/>
          <w:lang w:val="x-none"/>
        </w:rPr>
        <w:t>jegyző</w:t>
      </w:r>
      <w:r w:rsidRPr="004F1C8E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4F1C8E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</w:t>
      </w:r>
      <w:r w:rsidRPr="004F1C8E">
        <w:rPr>
          <w:rFonts w:ascii="Times New Roman" w:hAnsi="Times New Roman"/>
          <w:b/>
          <w:bCs/>
          <w:sz w:val="24"/>
          <w:szCs w:val="24"/>
          <w:lang w:val="x-none"/>
        </w:rPr>
        <w:t>polgármester</w:t>
      </w:r>
    </w:p>
    <w:p w:rsidR="004F1C8E" w:rsidRDefault="004F1C8E">
      <w:pPr>
        <w:spacing w:after="160" w:line="259" w:lineRule="auto"/>
        <w:rPr>
          <w:rFonts w:ascii="Times New Roman" w:hAnsi="Times New Roman"/>
          <w:b/>
          <w:iCs/>
          <w:spacing w:val="20"/>
          <w:sz w:val="24"/>
          <w:szCs w:val="24"/>
          <w:lang w:eastAsia="hu-HU"/>
        </w:rPr>
      </w:pPr>
    </w:p>
    <w:p w:rsidR="00F8569E" w:rsidRPr="00B23B3E" w:rsidRDefault="00F8569E" w:rsidP="00B23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pacing w:val="20"/>
          <w:sz w:val="24"/>
          <w:szCs w:val="24"/>
          <w:lang w:eastAsia="hu-HU"/>
        </w:rPr>
      </w:pPr>
      <w:r w:rsidRPr="00794CDB">
        <w:rPr>
          <w:rFonts w:ascii="Times New Roman" w:hAnsi="Times New Roman"/>
          <w:b/>
          <w:iCs/>
          <w:spacing w:val="20"/>
          <w:sz w:val="24"/>
          <w:szCs w:val="24"/>
          <w:lang w:eastAsia="hu-HU"/>
        </w:rPr>
        <w:t>Záradék</w:t>
      </w:r>
    </w:p>
    <w:p w:rsidR="00F8569E" w:rsidRPr="00365611" w:rsidRDefault="00F8569E" w:rsidP="00F856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pacing w:val="20"/>
          <w:sz w:val="24"/>
          <w:szCs w:val="24"/>
          <w:highlight w:val="yellow"/>
          <w:u w:val="double"/>
          <w:lang w:eastAsia="hu-HU"/>
        </w:rPr>
      </w:pPr>
    </w:p>
    <w:p w:rsidR="00F8569E" w:rsidRPr="00794CDB" w:rsidRDefault="00F8569E" w:rsidP="00F856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94CDB">
        <w:rPr>
          <w:rFonts w:ascii="Times New Roman" w:hAnsi="Times New Roman"/>
          <w:sz w:val="24"/>
          <w:szCs w:val="24"/>
          <w:lang w:eastAsia="hu-HU"/>
        </w:rPr>
        <w:t xml:space="preserve">A rendelet kihirdetése </w:t>
      </w:r>
      <w:proofErr w:type="gramStart"/>
      <w:r w:rsidRPr="00794CDB">
        <w:rPr>
          <w:rFonts w:ascii="Times New Roman" w:hAnsi="Times New Roman"/>
          <w:sz w:val="24"/>
          <w:szCs w:val="24"/>
          <w:lang w:eastAsia="hu-HU"/>
        </w:rPr>
        <w:t>2022. …</w:t>
      </w:r>
      <w:proofErr w:type="gramEnd"/>
      <w:r w:rsidRPr="00794CDB">
        <w:rPr>
          <w:rFonts w:ascii="Times New Roman" w:hAnsi="Times New Roman"/>
          <w:sz w:val="24"/>
          <w:szCs w:val="24"/>
          <w:lang w:eastAsia="hu-HU"/>
        </w:rPr>
        <w:t>……napján a Szervezeti- és Működési Szabályzat szerint a Polgármesteri Hivatal hirdetőtábláján megtörtént.</w:t>
      </w:r>
    </w:p>
    <w:p w:rsidR="00F8569E" w:rsidRPr="00794CDB" w:rsidRDefault="00F8569E" w:rsidP="00B23B3E">
      <w:pPr>
        <w:pStyle w:val="bekezdsek"/>
        <w:spacing w:before="0"/>
        <w:ind w:firstLine="0"/>
        <w:rPr>
          <w:i/>
        </w:rPr>
      </w:pPr>
    </w:p>
    <w:p w:rsidR="00F8569E" w:rsidRDefault="00F8569E" w:rsidP="00F856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94CDB">
        <w:rPr>
          <w:rFonts w:ascii="Times New Roman" w:hAnsi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6" w:history="1">
        <w:r w:rsidRPr="00794CDB">
          <w:rPr>
            <w:rFonts w:ascii="Times New Roman" w:hAnsi="Times New Roman"/>
            <w:color w:val="000000"/>
            <w:sz w:val="24"/>
            <w:szCs w:val="24"/>
            <w:u w:val="single"/>
            <w:lang w:eastAsia="hu-HU"/>
          </w:rPr>
          <w:t>www.erzsebetvaros.hu</w:t>
        </w:r>
      </w:hyperlink>
      <w:r w:rsidRPr="00794CDB">
        <w:rPr>
          <w:rFonts w:ascii="Times New Roman" w:hAnsi="Times New Roman"/>
          <w:sz w:val="24"/>
          <w:szCs w:val="24"/>
          <w:lang w:eastAsia="hu-HU"/>
        </w:rPr>
        <w:t xml:space="preserve"> honlap szerkesztője részére.</w:t>
      </w:r>
    </w:p>
    <w:p w:rsidR="00F8569E" w:rsidRDefault="00F8569E" w:rsidP="00F856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B0187" w:rsidRPr="00794CDB" w:rsidRDefault="00AB0187" w:rsidP="00F856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8569E" w:rsidRPr="00794CDB" w:rsidRDefault="00F8569E" w:rsidP="00F8569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794CDB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  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Pr="00794CDB">
        <w:rPr>
          <w:rFonts w:ascii="Times New Roman" w:hAnsi="Times New Roman"/>
          <w:b/>
          <w:bCs/>
          <w:sz w:val="24"/>
          <w:szCs w:val="24"/>
          <w:lang w:eastAsia="hu-HU"/>
        </w:rPr>
        <w:t xml:space="preserve">Tóth László   </w:t>
      </w:r>
    </w:p>
    <w:p w:rsidR="00F8569E" w:rsidRDefault="00F8569E" w:rsidP="00F856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794CDB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794CDB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794CDB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794CDB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794CDB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794CDB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794CDB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794CDB">
        <w:rPr>
          <w:rFonts w:ascii="Times New Roman" w:hAnsi="Times New Roman"/>
          <w:b/>
          <w:bCs/>
          <w:sz w:val="24"/>
          <w:szCs w:val="24"/>
          <w:lang w:eastAsia="hu-HU"/>
        </w:rPr>
        <w:tab/>
        <w:t xml:space="preserve">          </w:t>
      </w:r>
      <w:proofErr w:type="gramStart"/>
      <w:r w:rsidRPr="00794CDB">
        <w:rPr>
          <w:rFonts w:ascii="Times New Roman" w:hAnsi="Times New Roman"/>
          <w:b/>
          <w:bCs/>
          <w:sz w:val="24"/>
          <w:szCs w:val="24"/>
          <w:lang w:eastAsia="hu-HU"/>
        </w:rPr>
        <w:t>jegyző</w:t>
      </w:r>
      <w:proofErr w:type="gramEnd"/>
    </w:p>
    <w:p w:rsidR="00AB0187" w:rsidRDefault="00AB0187" w:rsidP="00F856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AB0187" w:rsidRPr="00706FB1" w:rsidRDefault="00AB0187" w:rsidP="00F856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F8569E" w:rsidRDefault="00F8569E" w:rsidP="00B23B3E">
      <w:pPr>
        <w:pStyle w:val="Cmsor1"/>
        <w:spacing w:before="0" w:after="0" w:line="240" w:lineRule="auto"/>
        <w:jc w:val="center"/>
        <w:textAlignment w:val="top"/>
        <w:rPr>
          <w:rFonts w:ascii="Times New Roman" w:hAnsi="Times New Roman"/>
          <w:sz w:val="24"/>
          <w:szCs w:val="22"/>
        </w:rPr>
      </w:pPr>
      <w:r w:rsidRPr="00F12585">
        <w:rPr>
          <w:rFonts w:ascii="Times New Roman" w:hAnsi="Times New Roman"/>
          <w:sz w:val="24"/>
          <w:szCs w:val="22"/>
        </w:rPr>
        <w:t>Általános indokolás</w:t>
      </w:r>
    </w:p>
    <w:p w:rsidR="00D730D8" w:rsidRPr="00D730D8" w:rsidRDefault="00D730D8" w:rsidP="00D730D8">
      <w:pPr>
        <w:rPr>
          <w:lang w:eastAsia="zh-CN"/>
        </w:rPr>
      </w:pPr>
      <w:bookmarkStart w:id="0" w:name="_GoBack"/>
      <w:bookmarkEnd w:id="0"/>
    </w:p>
    <w:p w:rsidR="00F8569E" w:rsidRPr="00B23B3E" w:rsidRDefault="00F8569E" w:rsidP="00F856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85">
        <w:rPr>
          <w:rFonts w:ascii="Times New Roman" w:hAnsi="Times New Roman"/>
          <w:sz w:val="24"/>
          <w:szCs w:val="24"/>
        </w:rPr>
        <w:t>A fás szárú növények védelméről</w:t>
      </w:r>
      <w:r w:rsidRPr="00F12585">
        <w:rPr>
          <w:rFonts w:ascii="Times New Roman" w:hAnsi="Times New Roman"/>
          <w:b/>
          <w:sz w:val="24"/>
          <w:szCs w:val="24"/>
        </w:rPr>
        <w:t xml:space="preserve"> </w:t>
      </w:r>
      <w:r w:rsidRPr="00F12585">
        <w:rPr>
          <w:rFonts w:ascii="Times New Roman" w:hAnsi="Times New Roman" w:cs="Times New Roman"/>
          <w:sz w:val="24"/>
          <w:szCs w:val="24"/>
        </w:rPr>
        <w:t xml:space="preserve">szóló Budapest Főváros VII. kerület Erzsébetváros Önkormányzata Képviselő-testületének </w:t>
      </w:r>
      <w:r w:rsidRPr="00F12585">
        <w:rPr>
          <w:rFonts w:ascii="Times New Roman" w:hAnsi="Times New Roman"/>
          <w:sz w:val="24"/>
          <w:szCs w:val="24"/>
        </w:rPr>
        <w:t>37/2015. (X.30.)</w:t>
      </w:r>
      <w:r w:rsidRPr="00F12585">
        <w:rPr>
          <w:rFonts w:ascii="Times New Roman" w:hAnsi="Times New Roman"/>
          <w:b/>
          <w:sz w:val="24"/>
          <w:szCs w:val="24"/>
        </w:rPr>
        <w:t xml:space="preserve"> </w:t>
      </w:r>
      <w:r w:rsidRPr="00F12585">
        <w:rPr>
          <w:rFonts w:ascii="Times New Roman" w:hAnsi="Times New Roman" w:cs="Times New Roman"/>
          <w:sz w:val="24"/>
          <w:szCs w:val="24"/>
        </w:rPr>
        <w:t>számú önkormányzati rendelete egyes eljárási hivatkozásai pontosítást igényelnek a kérelmezők (építtetők), jogalkalmazók szempontjából egyaránt.</w:t>
      </w:r>
    </w:p>
    <w:p w:rsidR="00F8569E" w:rsidRPr="00365611" w:rsidRDefault="00F8569E" w:rsidP="00F856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8569E" w:rsidRPr="00F12585" w:rsidRDefault="00F8569E" w:rsidP="00F8569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39" w:hanging="539"/>
        <w:jc w:val="center"/>
        <w:rPr>
          <w:rFonts w:ascii="Times New Roman" w:hAnsi="Times New Roman"/>
          <w:b/>
          <w:bCs/>
          <w:sz w:val="24"/>
        </w:rPr>
      </w:pPr>
      <w:r w:rsidRPr="00F12585">
        <w:rPr>
          <w:rFonts w:ascii="Times New Roman" w:hAnsi="Times New Roman"/>
          <w:b/>
          <w:bCs/>
          <w:sz w:val="24"/>
        </w:rPr>
        <w:t>Részletes indokolás</w:t>
      </w:r>
    </w:p>
    <w:p w:rsidR="00F8569E" w:rsidRPr="00F12585" w:rsidRDefault="00F8569E" w:rsidP="00F8569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39" w:hanging="539"/>
        <w:jc w:val="center"/>
        <w:rPr>
          <w:rFonts w:ascii="Times New Roman" w:hAnsi="Times New Roman"/>
          <w:b/>
          <w:bCs/>
        </w:rPr>
      </w:pPr>
    </w:p>
    <w:p w:rsidR="00F8569E" w:rsidRPr="00F12585" w:rsidRDefault="00F8569E" w:rsidP="00F8569E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F12585">
        <w:rPr>
          <w:rFonts w:ascii="Times New Roman" w:hAnsi="Times New Roman" w:cs="Times New Roman"/>
          <w:b/>
          <w:sz w:val="24"/>
          <w:szCs w:val="24"/>
        </w:rPr>
        <w:t>§</w:t>
      </w:r>
    </w:p>
    <w:p w:rsidR="00F8569E" w:rsidRPr="00F12585" w:rsidRDefault="00F8569E" w:rsidP="00F8569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F8569E" w:rsidRPr="00B23B3E" w:rsidRDefault="00F8569E" w:rsidP="00F856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2585">
        <w:rPr>
          <w:rFonts w:ascii="Times New Roman" w:hAnsi="Times New Roman"/>
          <w:sz w:val="24"/>
          <w:szCs w:val="24"/>
        </w:rPr>
        <w:t xml:space="preserve">A bontási/építési tevékenységgel érintett ingatlanokon a bontási/építési tevékenység végzésének időtartama alatt a fapótlás nem teljesíthető. Amennyiben építtető a kivitelezési tevékenység megkezdését hitelt érdemlően igazolni tudja, úgy a tényleges fapótlások teljesítése érdekében indokolt a jelenlegi lehetőségeken túlmenően a kötelezettség további hosszabbítása </w:t>
      </w:r>
    </w:p>
    <w:p w:rsidR="00F8569E" w:rsidRPr="00365611" w:rsidRDefault="00F8569E" w:rsidP="00F856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F1C8E" w:rsidRPr="008836B1" w:rsidRDefault="004F1C8E" w:rsidP="004F1C8E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6B1">
        <w:rPr>
          <w:rFonts w:ascii="Times New Roman" w:hAnsi="Times New Roman" w:cs="Times New Roman"/>
          <w:b/>
          <w:sz w:val="24"/>
          <w:szCs w:val="24"/>
        </w:rPr>
        <w:t>§</w:t>
      </w:r>
    </w:p>
    <w:p w:rsidR="004F1C8E" w:rsidRPr="008836B1" w:rsidRDefault="004F1C8E" w:rsidP="004F1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1C8E" w:rsidRPr="00B23B3E" w:rsidRDefault="004F1C8E" w:rsidP="00B23B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6B1">
        <w:rPr>
          <w:rFonts w:ascii="Times New Roman" w:hAnsi="Times New Roman" w:cs="Times New Roman"/>
          <w:sz w:val="24"/>
          <w:szCs w:val="24"/>
        </w:rPr>
        <w:t>A fapótlás pénzbeli megváltásának mértékéről a Rendelet annak megalkotásától kezdődően rendelkez</w:t>
      </w:r>
      <w:r w:rsidR="004A61AE" w:rsidRPr="008836B1">
        <w:rPr>
          <w:rFonts w:ascii="Times New Roman" w:hAnsi="Times New Roman" w:cs="Times New Roman"/>
          <w:sz w:val="24"/>
          <w:szCs w:val="24"/>
        </w:rPr>
        <w:t>ik. A pénzbeli megváltás összegében</w:t>
      </w:r>
      <w:r w:rsidRPr="008836B1">
        <w:rPr>
          <w:rFonts w:ascii="Times New Roman" w:hAnsi="Times New Roman" w:cs="Times New Roman"/>
          <w:sz w:val="24"/>
          <w:szCs w:val="24"/>
        </w:rPr>
        <w:t xml:space="preserve"> </w:t>
      </w:r>
      <w:r w:rsidR="004A61AE" w:rsidRPr="008836B1">
        <w:rPr>
          <w:rFonts w:ascii="Times New Roman" w:hAnsi="Times New Roman" w:cs="Times New Roman"/>
          <w:sz w:val="24"/>
          <w:szCs w:val="24"/>
        </w:rPr>
        <w:t>a Rendelet 2015. december 1-ei hatályba lépésétől számított idő</w:t>
      </w:r>
      <w:r w:rsidR="00180CAC" w:rsidRPr="008836B1">
        <w:rPr>
          <w:rFonts w:ascii="Times New Roman" w:hAnsi="Times New Roman" w:cs="Times New Roman"/>
          <w:sz w:val="24"/>
          <w:szCs w:val="24"/>
        </w:rPr>
        <w:t>szakban nem történt változtatás. Figyelemmel</w:t>
      </w:r>
      <w:r w:rsidR="004A61AE" w:rsidRPr="008836B1">
        <w:rPr>
          <w:rFonts w:ascii="Times New Roman" w:hAnsi="Times New Roman" w:cs="Times New Roman"/>
          <w:sz w:val="24"/>
          <w:szCs w:val="24"/>
        </w:rPr>
        <w:t xml:space="preserve"> </w:t>
      </w:r>
      <w:r w:rsidR="00180CAC" w:rsidRPr="008836B1">
        <w:rPr>
          <w:rFonts w:ascii="Times New Roman" w:hAnsi="Times New Roman"/>
          <w:sz w:val="24"/>
          <w:szCs w:val="24"/>
        </w:rPr>
        <w:t>a hatályba lépést követően eltelt közel 7 év gazdasági környezetet érintő változásaira indokoltnak mutatkozik a fapótlás pénzbeli megváltás összegének emelése.</w:t>
      </w:r>
      <w:r w:rsidR="00180CAC">
        <w:rPr>
          <w:rFonts w:ascii="Times New Roman" w:hAnsi="Times New Roman"/>
          <w:sz w:val="24"/>
          <w:szCs w:val="24"/>
        </w:rPr>
        <w:t xml:space="preserve"> </w:t>
      </w:r>
    </w:p>
    <w:p w:rsidR="004F1C8E" w:rsidRDefault="004F1C8E" w:rsidP="004F1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569E" w:rsidRPr="00672761" w:rsidRDefault="004F1C8E" w:rsidP="004F1C8E">
      <w:pPr>
        <w:pStyle w:val="Listaszerbekezds"/>
        <w:spacing w:after="0" w:line="240" w:lineRule="auto"/>
        <w:ind w:left="48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3-4</w:t>
      </w:r>
      <w:r w:rsidR="00727C9B">
        <w:rPr>
          <w:rFonts w:ascii="Times New Roman" w:hAnsi="Times New Roman" w:cs="Times New Roman"/>
          <w:b/>
          <w:sz w:val="24"/>
          <w:szCs w:val="24"/>
        </w:rPr>
        <w:t>.</w:t>
      </w:r>
      <w:r w:rsidR="00F8569E" w:rsidRPr="00672761">
        <w:rPr>
          <w:rFonts w:ascii="Times New Roman" w:hAnsi="Times New Roman" w:cs="Times New Roman"/>
          <w:b/>
          <w:sz w:val="24"/>
          <w:szCs w:val="24"/>
        </w:rPr>
        <w:t>§</w:t>
      </w:r>
    </w:p>
    <w:p w:rsidR="00F8569E" w:rsidRDefault="00F8569E" w:rsidP="00F85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1905C0" w:rsidRPr="00B23B3E" w:rsidRDefault="00F8569E" w:rsidP="00B23B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672761">
        <w:rPr>
          <w:rFonts w:ascii="Times New Roman" w:hAnsi="Times New Roman"/>
          <w:bCs/>
          <w:sz w:val="24"/>
        </w:rPr>
        <w:t xml:space="preserve">A rendelet hatálybalépéséről valamint hatályvesztéséről rendelkezik. </w:t>
      </w:r>
    </w:p>
    <w:sectPr w:rsidR="001905C0" w:rsidRPr="00B23B3E" w:rsidSect="00614B3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2E73"/>
    <w:multiLevelType w:val="hybridMultilevel"/>
    <w:tmpl w:val="C53E8182"/>
    <w:lvl w:ilvl="0" w:tplc="8B689C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8FF"/>
    <w:multiLevelType w:val="hybridMultilevel"/>
    <w:tmpl w:val="BDF4DEE2"/>
    <w:lvl w:ilvl="0" w:tplc="388C9D0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1370C"/>
    <w:multiLevelType w:val="hybridMultilevel"/>
    <w:tmpl w:val="6A2CA33E"/>
    <w:lvl w:ilvl="0" w:tplc="502E81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51BA2"/>
    <w:multiLevelType w:val="hybridMultilevel"/>
    <w:tmpl w:val="E33E7B04"/>
    <w:lvl w:ilvl="0" w:tplc="E8C44B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C7E4A"/>
    <w:multiLevelType w:val="hybridMultilevel"/>
    <w:tmpl w:val="42EA6C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0D6CDA"/>
    <w:multiLevelType w:val="hybridMultilevel"/>
    <w:tmpl w:val="5C5ED47E"/>
    <w:lvl w:ilvl="0" w:tplc="E9A878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04543"/>
    <w:multiLevelType w:val="hybridMultilevel"/>
    <w:tmpl w:val="E33E7B04"/>
    <w:lvl w:ilvl="0" w:tplc="E8C44B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F4BE4"/>
    <w:multiLevelType w:val="hybridMultilevel"/>
    <w:tmpl w:val="E33E7B04"/>
    <w:lvl w:ilvl="0" w:tplc="E8C44B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45E8D"/>
    <w:multiLevelType w:val="hybridMultilevel"/>
    <w:tmpl w:val="47C2298E"/>
    <w:lvl w:ilvl="0" w:tplc="9AD2E3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67"/>
    <w:rsid w:val="000659B0"/>
    <w:rsid w:val="000D1AE3"/>
    <w:rsid w:val="00180CAC"/>
    <w:rsid w:val="001905C0"/>
    <w:rsid w:val="001E40E0"/>
    <w:rsid w:val="002742A7"/>
    <w:rsid w:val="00282156"/>
    <w:rsid w:val="002A464B"/>
    <w:rsid w:val="0033424C"/>
    <w:rsid w:val="00365611"/>
    <w:rsid w:val="003C1A17"/>
    <w:rsid w:val="004A61AE"/>
    <w:rsid w:val="004C31DB"/>
    <w:rsid w:val="004F1C8E"/>
    <w:rsid w:val="005069D6"/>
    <w:rsid w:val="00614B39"/>
    <w:rsid w:val="00672761"/>
    <w:rsid w:val="0068000F"/>
    <w:rsid w:val="006A6ABA"/>
    <w:rsid w:val="00706FB1"/>
    <w:rsid w:val="00727C9B"/>
    <w:rsid w:val="007616E2"/>
    <w:rsid w:val="00794CDB"/>
    <w:rsid w:val="007E0E18"/>
    <w:rsid w:val="008836B1"/>
    <w:rsid w:val="008D1867"/>
    <w:rsid w:val="009258E9"/>
    <w:rsid w:val="00942828"/>
    <w:rsid w:val="00AB0187"/>
    <w:rsid w:val="00B23697"/>
    <w:rsid w:val="00B23B3E"/>
    <w:rsid w:val="00B241F7"/>
    <w:rsid w:val="00B904C3"/>
    <w:rsid w:val="00CC6C7F"/>
    <w:rsid w:val="00D730D8"/>
    <w:rsid w:val="00F12585"/>
    <w:rsid w:val="00F20B24"/>
    <w:rsid w:val="00F8569E"/>
    <w:rsid w:val="00FB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8199B-102B-4496-A23E-E13B291B1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1867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8D1867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D1867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Listaszerbekezds">
    <w:name w:val="List Paragraph"/>
    <w:basedOn w:val="Norml"/>
    <w:uiPriority w:val="34"/>
    <w:qFormat/>
    <w:rsid w:val="008D1867"/>
    <w:pPr>
      <w:ind w:left="720"/>
      <w:contextualSpacing/>
    </w:pPr>
  </w:style>
  <w:style w:type="paragraph" w:customStyle="1" w:styleId="bekezdsek">
    <w:name w:val="bekezdések"/>
    <w:basedOn w:val="Norml"/>
    <w:uiPriority w:val="99"/>
    <w:rsid w:val="008D1867"/>
    <w:pPr>
      <w:suppressAutoHyphens/>
      <w:spacing w:before="4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customStyle="1" w:styleId="szakaszels">
    <w:name w:val="szakasz első"/>
    <w:basedOn w:val="Norml"/>
    <w:rsid w:val="008D1867"/>
    <w:pPr>
      <w:suppressAutoHyphens/>
      <w:spacing w:before="8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4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4B39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4C3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3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37173-ED9E-4137-A7CD-6558B5042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591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Mezeiné dr. Ludvai Erzsébet</dc:creator>
  <cp:keywords/>
  <dc:description/>
  <cp:lastModifiedBy>dr. Nagy Erika</cp:lastModifiedBy>
  <cp:revision>47</cp:revision>
  <dcterms:created xsi:type="dcterms:W3CDTF">2022-09-27T13:10:00Z</dcterms:created>
  <dcterms:modified xsi:type="dcterms:W3CDTF">2022-10-12T11:52:00Z</dcterms:modified>
</cp:coreProperties>
</file>