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B64A51">
        <w:rPr>
          <w:rFonts w:ascii="Times New Roman" w:hAnsi="Times New Roman"/>
          <w:b/>
          <w:bCs/>
          <w:sz w:val="24"/>
          <w:szCs w:val="24"/>
        </w:rPr>
        <w:t>…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="004436E6">
        <w:rPr>
          <w:rFonts w:ascii="Times New Roman" w:hAnsi="Times New Roman"/>
          <w:b/>
          <w:bCs/>
          <w:sz w:val="24"/>
          <w:szCs w:val="24"/>
        </w:rPr>
        <w:t>2023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B64A51">
        <w:rPr>
          <w:rFonts w:ascii="Times New Roman" w:hAnsi="Times New Roman"/>
          <w:b/>
          <w:bCs/>
          <w:sz w:val="24"/>
          <w:szCs w:val="24"/>
        </w:rPr>
        <w:t>…)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64A51" w:rsidRDefault="004436E6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Pr="00B64A51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15CF7" w:rsidRPr="00B64A51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Pr="00E338B8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E338B8">
        <w:rPr>
          <w:rFonts w:ascii="Times New Roman" w:hAnsi="Times New Roman"/>
          <w:sz w:val="24"/>
          <w:szCs w:val="24"/>
        </w:rPr>
        <w:t>2023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E338B8">
        <w:rPr>
          <w:rFonts w:ascii="Times New Roman" w:hAnsi="Times New Roman"/>
          <w:sz w:val="24"/>
          <w:szCs w:val="24"/>
        </w:rPr>
        <w:t>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E338B8">
        <w:rPr>
          <w:rFonts w:ascii="Times New Roman" w:hAnsi="Times New Roman"/>
          <w:sz w:val="24"/>
          <w:szCs w:val="24"/>
        </w:rPr>
        <w:t>2023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E338B8">
        <w:rPr>
          <w:rFonts w:ascii="Times New Roman" w:hAnsi="Times New Roman"/>
          <w:sz w:val="24"/>
          <w:szCs w:val="24"/>
        </w:rPr>
        <w:t>II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338B8">
        <w:rPr>
          <w:rFonts w:ascii="Times New Roman" w:hAnsi="Times New Roman"/>
          <w:sz w:val="24"/>
          <w:szCs w:val="24"/>
        </w:rPr>
        <w:t>15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Pr="00B64A51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63420" w:rsidP="00351DA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B64A51">
        <w:rPr>
          <w:rFonts w:ascii="Times New Roman" w:hAnsi="Times New Roman"/>
          <w:sz w:val="24"/>
          <w:szCs w:val="24"/>
        </w:rPr>
        <w:t xml:space="preserve"> Budapest Főváros VII. Kerület </w:t>
      </w:r>
      <w:r w:rsidR="004436E6">
        <w:rPr>
          <w:rFonts w:ascii="Times New Roman" w:hAnsi="Times New Roman"/>
          <w:sz w:val="24"/>
          <w:szCs w:val="24"/>
        </w:rPr>
        <w:t>Erzsébetváros Önkormányzata 2023. évi költségvetéséről szóló 3</w:t>
      </w:r>
      <w:r w:rsidR="008B25EF" w:rsidRPr="00B64A51">
        <w:rPr>
          <w:rFonts w:ascii="Times New Roman" w:hAnsi="Times New Roman"/>
          <w:sz w:val="24"/>
          <w:szCs w:val="24"/>
        </w:rPr>
        <w:t>/</w:t>
      </w:r>
      <w:r w:rsidR="004436E6">
        <w:rPr>
          <w:rFonts w:ascii="Times New Roman" w:hAnsi="Times New Roman"/>
          <w:sz w:val="24"/>
          <w:szCs w:val="24"/>
        </w:rPr>
        <w:t>2023</w:t>
      </w:r>
      <w:r w:rsidR="008B25EF" w:rsidRPr="00B64A51">
        <w:rPr>
          <w:rFonts w:ascii="Times New Roman" w:hAnsi="Times New Roman"/>
          <w:sz w:val="24"/>
          <w:szCs w:val="24"/>
        </w:rPr>
        <w:t>. (</w:t>
      </w:r>
      <w:r w:rsidR="004436E6">
        <w:rPr>
          <w:rFonts w:ascii="Times New Roman" w:hAnsi="Times New Roman"/>
          <w:sz w:val="24"/>
          <w:szCs w:val="24"/>
        </w:rPr>
        <w:t>II</w:t>
      </w:r>
      <w:r w:rsidR="008B25EF" w:rsidRPr="00B64A51">
        <w:rPr>
          <w:rFonts w:ascii="Times New Roman" w:hAnsi="Times New Roman"/>
          <w:sz w:val="24"/>
          <w:szCs w:val="24"/>
        </w:rPr>
        <w:t>.</w:t>
      </w:r>
      <w:r w:rsidR="004436E6">
        <w:rPr>
          <w:rFonts w:ascii="Times New Roman" w:hAnsi="Times New Roman"/>
          <w:sz w:val="24"/>
          <w:szCs w:val="24"/>
        </w:rPr>
        <w:t xml:space="preserve"> 15</w:t>
      </w:r>
      <w:r w:rsidR="008B25EF" w:rsidRPr="00B64A51">
        <w:rPr>
          <w:rFonts w:ascii="Times New Roman" w:hAnsi="Times New Roman"/>
          <w:sz w:val="24"/>
          <w:szCs w:val="24"/>
        </w:rPr>
        <w:t xml:space="preserve">.) önkormányzati rendelet (a továbbiakban: </w:t>
      </w:r>
      <w:r w:rsidRPr="00B64A51">
        <w:rPr>
          <w:rFonts w:ascii="Times New Roman" w:hAnsi="Times New Roman"/>
          <w:sz w:val="24"/>
          <w:szCs w:val="24"/>
          <w:lang w:val="x-none"/>
        </w:rPr>
        <w:t>Ör.</w:t>
      </w:r>
      <w:r w:rsidR="008B25EF" w:rsidRPr="00B64A51">
        <w:rPr>
          <w:rFonts w:ascii="Times New Roman" w:hAnsi="Times New Roman"/>
          <w:sz w:val="24"/>
          <w:szCs w:val="24"/>
        </w:rPr>
        <w:t>)</w:t>
      </w:r>
      <w:r w:rsidR="004436E6">
        <w:rPr>
          <w:rFonts w:ascii="Times New Roman" w:hAnsi="Times New Roman"/>
          <w:sz w:val="24"/>
          <w:szCs w:val="24"/>
          <w:lang w:val="x-none"/>
        </w:rPr>
        <w:t xml:space="preserve"> 1. § </w:t>
      </w:r>
      <w:proofErr w:type="spellStart"/>
      <w:r w:rsidR="00101C11">
        <w:rPr>
          <w:rFonts w:ascii="Times New Roman" w:hAnsi="Times New Roman"/>
          <w:sz w:val="24"/>
          <w:szCs w:val="24"/>
        </w:rPr>
        <w:t>-a</w:t>
      </w:r>
      <w:proofErr w:type="spellEnd"/>
      <w:r w:rsidR="008B25EF"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 xml:space="preserve">helyébe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sz w:val="24"/>
          <w:szCs w:val="24"/>
        </w:rPr>
        <w:t>következő rendelkezés lép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01C11" w:rsidRPr="00351DA8" w:rsidRDefault="00101C11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351DA8">
        <w:rPr>
          <w:rFonts w:ascii="Times New Roman" w:hAnsi="Times New Roman"/>
          <w:b/>
          <w:sz w:val="24"/>
          <w:szCs w:val="24"/>
        </w:rPr>
        <w:t>„1.§</w:t>
      </w:r>
    </w:p>
    <w:p w:rsidR="008610FC" w:rsidRPr="00B64A51" w:rsidRDefault="008610FC" w:rsidP="008610FC">
      <w:pPr>
        <w:widowControl w:val="0"/>
        <w:spacing w:after="0"/>
        <w:ind w:left="285"/>
        <w:jc w:val="both"/>
        <w:rPr>
          <w:i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4436E6">
        <w:rPr>
          <w:rFonts w:ascii="Times New Roman" w:hAnsi="Times New Roman"/>
          <w:i/>
          <w:sz w:val="24"/>
          <w:szCs w:val="24"/>
        </w:rPr>
        <w:t>2023</w:t>
      </w:r>
      <w:r w:rsidRPr="00B64A51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B64A51" w:rsidRDefault="008610FC" w:rsidP="008610FC">
      <w:pPr>
        <w:widowControl w:val="0"/>
        <w:spacing w:after="0"/>
        <w:rPr>
          <w:i/>
        </w:rPr>
      </w:pPr>
    </w:p>
    <w:p w:rsidR="004436E6" w:rsidRPr="004436E6" w:rsidRDefault="00C26D67" w:rsidP="004436E6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25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205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030</w:t>
      </w:r>
      <w:r w:rsidR="004436E6" w:rsidRPr="004436E6">
        <w:rPr>
          <w:rFonts w:ascii="Times New Roman" w:hAnsi="Times New Roman"/>
          <w:i/>
          <w:sz w:val="28"/>
          <w:szCs w:val="28"/>
        </w:rPr>
        <w:t xml:space="preserve"> 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4436E6" w:rsidP="004436E6">
      <w:pPr>
        <w:widowControl w:val="0"/>
        <w:tabs>
          <w:tab w:val="right" w:pos="879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i/>
          <w:sz w:val="24"/>
          <w:szCs w:val="24"/>
        </w:rPr>
        <w:t>huszon</w:t>
      </w:r>
      <w:r w:rsidR="00C26D67">
        <w:rPr>
          <w:rFonts w:ascii="Times New Roman" w:hAnsi="Times New Roman"/>
          <w:i/>
          <w:sz w:val="24"/>
          <w:szCs w:val="24"/>
        </w:rPr>
        <w:t>öt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C26D67">
        <w:rPr>
          <w:rFonts w:ascii="Times New Roman" w:hAnsi="Times New Roman"/>
          <w:i/>
          <w:sz w:val="24"/>
          <w:szCs w:val="24"/>
        </w:rPr>
        <w:t>kettő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 w:rsidR="00C26D67">
        <w:rPr>
          <w:rFonts w:ascii="Times New Roman" w:hAnsi="Times New Roman"/>
          <w:i/>
          <w:sz w:val="24"/>
          <w:szCs w:val="24"/>
        </w:rPr>
        <w:t>öt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 w:rsidR="00C26D67">
        <w:rPr>
          <w:rFonts w:ascii="Times New Roman" w:hAnsi="Times New Roman"/>
          <w:i/>
          <w:sz w:val="24"/>
          <w:szCs w:val="24"/>
        </w:rPr>
        <w:t>harminc</w:t>
      </w:r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4436E6">
        <w:rPr>
          <w:rFonts w:ascii="Times New Roman" w:hAnsi="Times New Roman"/>
          <w:i/>
          <w:sz w:val="24"/>
          <w:szCs w:val="24"/>
        </w:rPr>
        <w:t>(továbbiakban: Áht.)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ba) a 6. § (7) bekezdés a) pont aa) alpont szerinti összegét</w:t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 azaz</w:t>
      </w:r>
    </w:p>
    <w:p w:rsidR="004436E6" w:rsidRPr="004436E6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i/>
          <w:sz w:val="24"/>
          <w:szCs w:val="24"/>
        </w:rPr>
        <w:t>nulla ezer Ft-ban,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bb) a 6. § (7) bekezdés a) pont ab) alpont szerinti szabad pénzeszközök betétként való visszavonása előirányzatát </w:t>
      </w:r>
      <w:r w:rsidRPr="004436E6">
        <w:rPr>
          <w:rFonts w:ascii="Times New Roman" w:hAnsi="Times New Roman"/>
          <w:b/>
          <w:i/>
          <w:sz w:val="24"/>
          <w:szCs w:val="24"/>
        </w:rPr>
        <w:tab/>
        <w:t xml:space="preserve">  8.674.032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i/>
          <w:sz w:val="24"/>
          <w:szCs w:val="24"/>
        </w:rPr>
        <w:t>nyolcmillió-hatszázhetvennégyezer-harminckettő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bc) a 6. § (7) bekezdés a) pont ac) alpont szerinti költségvetési </w:t>
      </w:r>
      <w:r w:rsidR="00C26D67">
        <w:rPr>
          <w:rFonts w:ascii="Times New Roman" w:hAnsi="Times New Roman"/>
          <w:b/>
          <w:i/>
          <w:sz w:val="24"/>
          <w:szCs w:val="24"/>
        </w:rPr>
        <w:t>maradvány összegét</w:t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  <w:t xml:space="preserve">       1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561.487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C26D67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egymillió-ötszázhatvanegy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négy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nyolcvanhét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c)</w:t>
      </w:r>
      <w:r w:rsidRPr="004436E6"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b/>
          <w:i/>
          <w:sz w:val="24"/>
          <w:szCs w:val="24"/>
        </w:rPr>
        <w:t>az Áht. 23. § (2) bekezdés e) pontja és a Magyarország helyi önkormányzatairól szóló 2011. évi CLXXXIX. törvény, 111. § (4) bekezdés</w:t>
      </w:r>
      <w:r w:rsidRPr="004436E6">
        <w:rPr>
          <w:rFonts w:ascii="Times New Roman" w:hAnsi="Times New Roman"/>
          <w:i/>
          <w:sz w:val="24"/>
          <w:szCs w:val="24"/>
        </w:rPr>
        <w:t xml:space="preserve"> (továbbiakban: Mötv.)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szerinti költségvetési hiány külső finanszírozásának összegét  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4436E6" w:rsidP="004436E6">
      <w:pPr>
        <w:widowControl w:val="0"/>
        <w:tabs>
          <w:tab w:val="left" w:pos="5954"/>
          <w:tab w:val="right" w:pos="9356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i/>
          <w:sz w:val="24"/>
          <w:szCs w:val="24"/>
        </w:rPr>
        <w:t>nulla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lastRenderedPageBreak/>
        <w:t>d) költségvetési kiadási előirányzatát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7C249D">
        <w:rPr>
          <w:rFonts w:ascii="Times New Roman" w:hAnsi="Times New Roman"/>
          <w:b/>
          <w:i/>
          <w:sz w:val="24"/>
          <w:szCs w:val="24"/>
        </w:rPr>
        <w:tab/>
        <w:t>35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7C249D">
        <w:rPr>
          <w:rFonts w:ascii="Times New Roman" w:hAnsi="Times New Roman"/>
          <w:b/>
          <w:i/>
          <w:sz w:val="24"/>
          <w:szCs w:val="24"/>
        </w:rPr>
        <w:t>338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7C249D">
        <w:rPr>
          <w:rFonts w:ascii="Times New Roman" w:hAnsi="Times New Roman"/>
          <w:b/>
          <w:i/>
          <w:sz w:val="24"/>
          <w:szCs w:val="24"/>
        </w:rPr>
        <w:t>407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4436E6">
        <w:rPr>
          <w:rFonts w:ascii="Times New Roman" w:hAnsi="Times New Roman"/>
          <w:i/>
          <w:sz w:val="24"/>
          <w:szCs w:val="24"/>
        </w:rPr>
        <w:t>, azaz</w:t>
      </w:r>
    </w:p>
    <w:p w:rsidR="004436E6" w:rsidRPr="004436E6" w:rsidRDefault="007C249D" w:rsidP="004436E6">
      <w:pPr>
        <w:widowControl w:val="0"/>
        <w:spacing w:after="0" w:line="240" w:lineRule="auto"/>
        <w:ind w:left="1275" w:right="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harmincöt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három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harmincnyolc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négy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hét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e) finanszírozási kiadások és bevételek az Áht. 6. § (7) bekezdés a) pont ad) alpontja szerinti: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ea) az irányító szervi támogatás finanszírozási előirányzatát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>9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172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848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26D67" w:rsidRPr="004436E6">
        <w:rPr>
          <w:rFonts w:ascii="Times New Roman" w:hAnsi="Times New Roman"/>
          <w:i/>
          <w:sz w:val="24"/>
          <w:szCs w:val="24"/>
        </w:rPr>
        <w:t>azaz</w:t>
      </w:r>
    </w:p>
    <w:p w:rsidR="00C26D67" w:rsidRPr="004436E6" w:rsidRDefault="00C26D67" w:rsidP="00C26D67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egy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zázhetvenkettő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nyolc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 xml:space="preserve">negyvennyolc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eb) az irányító szervi támogatás folyósításának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finanszírozási előirányzatát </w:t>
      </w:r>
      <w:r w:rsidR="00C26D67">
        <w:rPr>
          <w:rFonts w:ascii="Times New Roman" w:hAnsi="Times New Roman"/>
          <w:b/>
          <w:i/>
          <w:sz w:val="24"/>
          <w:szCs w:val="24"/>
        </w:rPr>
        <w:tab/>
        <w:t>9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172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848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C26D67" w:rsidP="00C26D67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r>
        <w:rPr>
          <w:rFonts w:ascii="Times New Roman" w:hAnsi="Times New Roman"/>
          <w:i/>
          <w:sz w:val="24"/>
          <w:szCs w:val="24"/>
        </w:rPr>
        <w:t>kilenc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egy</w:t>
      </w:r>
      <w:r w:rsidR="004436E6"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zázhetvenkettő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nyolc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 xml:space="preserve">negyvennyolc </w:t>
      </w:r>
      <w:r w:rsidR="004436E6"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50E86" w:rsidRPr="004436E6" w:rsidRDefault="00350E86" w:rsidP="00350E8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f) </w:t>
      </w:r>
      <w:r w:rsidRPr="007D4F7C">
        <w:rPr>
          <w:rFonts w:ascii="Times New Roman" w:hAnsi="Times New Roman"/>
          <w:b/>
          <w:i/>
          <w:sz w:val="24"/>
          <w:szCs w:val="24"/>
        </w:rPr>
        <w:t>államháztartáson belüli megelőlegezés</w:t>
      </w:r>
      <w:r>
        <w:rPr>
          <w:rFonts w:ascii="Times New Roman" w:hAnsi="Times New Roman"/>
          <w:b/>
          <w:i/>
          <w:sz w:val="24"/>
          <w:szCs w:val="24"/>
        </w:rPr>
        <w:t>ek</w:t>
      </w:r>
      <w:r w:rsidRPr="007D4F7C">
        <w:rPr>
          <w:rFonts w:ascii="Times New Roman" w:hAnsi="Times New Roman"/>
          <w:b/>
          <w:i/>
          <w:sz w:val="24"/>
          <w:szCs w:val="24"/>
        </w:rPr>
        <w:t xml:space="preserve"> előirányzatát</w:t>
      </w:r>
    </w:p>
    <w:p w:rsidR="00350E86" w:rsidRPr="004436E6" w:rsidRDefault="00350E86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383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521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350E86" w:rsidRPr="004436E6" w:rsidRDefault="00350E86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három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nyolcvanhárom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öt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huszonegy</w:t>
      </w:r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350E8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g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</w:t>
      </w:r>
    </w:p>
    <w:p w:rsidR="004436E6" w:rsidRPr="004436E6" w:rsidRDefault="007C249D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485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663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4436E6" w:rsidRPr="004436E6" w:rsidRDefault="007C249D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négy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nyolcvanöt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hat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hatvanhárom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h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) a bevételi előirányzatok főösszegét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44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996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918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C26D67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negyvennégy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kilencs</w:t>
      </w:r>
      <w:r w:rsidR="004436E6" w:rsidRPr="004436E6">
        <w:rPr>
          <w:rFonts w:ascii="Times New Roman" w:hAnsi="Times New Roman"/>
          <w:i/>
          <w:sz w:val="24"/>
          <w:szCs w:val="24"/>
        </w:rPr>
        <w:t>záz</w:t>
      </w:r>
      <w:r>
        <w:rPr>
          <w:rFonts w:ascii="Times New Roman" w:hAnsi="Times New Roman"/>
          <w:i/>
          <w:sz w:val="24"/>
          <w:szCs w:val="24"/>
        </w:rPr>
        <w:t>kilencvenhat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kilenc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tizennyolc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4436E6" w:rsidRDefault="004436E6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) a kiadási előirányzatok főösszegét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44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996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918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C26D67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C26D67" w:rsidRPr="004436E6" w:rsidRDefault="00C26D67" w:rsidP="00C26D67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negyvennégy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kilencs</w:t>
      </w:r>
      <w:r w:rsidRPr="004436E6">
        <w:rPr>
          <w:rFonts w:ascii="Times New Roman" w:hAnsi="Times New Roman"/>
          <w:i/>
          <w:sz w:val="24"/>
          <w:szCs w:val="24"/>
        </w:rPr>
        <w:t>záz</w:t>
      </w:r>
      <w:r>
        <w:rPr>
          <w:rFonts w:ascii="Times New Roman" w:hAnsi="Times New Roman"/>
          <w:i/>
          <w:sz w:val="24"/>
          <w:szCs w:val="24"/>
        </w:rPr>
        <w:t>kilencvenhat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tizennyolc</w:t>
      </w:r>
      <w:r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állapítja meg.</w:t>
      </w:r>
    </w:p>
    <w:p w:rsidR="00101C11" w:rsidRPr="00351DA8" w:rsidRDefault="00101C11" w:rsidP="00274DDF">
      <w:pPr>
        <w:pStyle w:val="Szvegtrzs"/>
        <w:spacing w:before="240" w:after="0" w:line="240" w:lineRule="auto"/>
        <w:ind w:left="709" w:hanging="426"/>
        <w:jc w:val="both"/>
        <w:rPr>
          <w:rFonts w:ascii="Times New Roman" w:hAnsi="Times New Roman"/>
        </w:rPr>
      </w:pPr>
      <w:r w:rsidRPr="00351DA8">
        <w:rPr>
          <w:rFonts w:ascii="Times New Roman" w:hAnsi="Times New Roman"/>
          <w:sz w:val="24"/>
          <w:szCs w:val="24"/>
        </w:rPr>
        <w:t>(2) Az (1) bekezdés a) pontjában megállapított költségvetési bevételi előirányzatát, továbbá a b) pontjában megállapított belső finanszírozású tételek, az ea) pont szerinti finanszírozási bevételek és a g) pont szerinti bevételi főösszeg előirányzat-csoportonkénti és kiemelt előirányzatonkénti összegeit az 1. számú melléklet szerint határozza meg.</w:t>
      </w:r>
    </w:p>
    <w:p w:rsidR="00101C11" w:rsidRPr="00351DA8" w:rsidRDefault="00101C11" w:rsidP="000E1DC2">
      <w:pPr>
        <w:pStyle w:val="Szvegtrzs"/>
        <w:spacing w:before="240" w:after="0" w:line="240" w:lineRule="auto"/>
        <w:ind w:left="709" w:hanging="425"/>
        <w:jc w:val="both"/>
        <w:rPr>
          <w:rFonts w:ascii="Times New Roman" w:hAnsi="Times New Roman"/>
        </w:rPr>
      </w:pPr>
      <w:r w:rsidRPr="00351DA8">
        <w:rPr>
          <w:rFonts w:ascii="Times New Roman" w:hAnsi="Times New Roman"/>
          <w:sz w:val="24"/>
          <w:szCs w:val="24"/>
        </w:rPr>
        <w:t>(3) Az (1) bekezdés d) pontjában megállapított költségvetési kiadási előirányzatát, továbbá az eb) pontjában megállapított finanszírozási kiadások, az f) pontjában megállapított államháztartáson belüli megelőlegezés visszafizetése előirányzatát és a h) pont szerinti kiadási főösszeg előirányzat-csoportonkénti összegeit a 4. számú melléklet szerint határozza meg.</w:t>
      </w:r>
    </w:p>
    <w:p w:rsidR="00101C11" w:rsidRPr="00351DA8" w:rsidRDefault="00101C11" w:rsidP="00351DA8">
      <w:pPr>
        <w:pStyle w:val="Szvegtrzs"/>
        <w:spacing w:before="240" w:after="0" w:line="240" w:lineRule="auto"/>
        <w:ind w:left="709" w:hanging="425"/>
        <w:jc w:val="both"/>
        <w:rPr>
          <w:rFonts w:ascii="Times New Roman" w:hAnsi="Times New Roman"/>
        </w:rPr>
      </w:pPr>
      <w:r w:rsidRPr="00351DA8">
        <w:rPr>
          <w:rFonts w:ascii="Times New Roman" w:hAnsi="Times New Roman"/>
          <w:sz w:val="24"/>
          <w:szCs w:val="24"/>
        </w:rPr>
        <w:t>(4) Az (1) bekezdésben megállapított főösszegen belül a helyi önkormányzat összesített költségvetési mérlegét - működési és a felhalmozási bevételi és kiadási előirányzatokat egymástól elkülönítetten, a finanszírozási bevételeket és kiadásokat is figyelembe véve</w:t>
      </w:r>
      <w:r w:rsidRPr="00351DA8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351DA8">
        <w:rPr>
          <w:rFonts w:ascii="Times New Roman" w:hAnsi="Times New Roman"/>
          <w:sz w:val="24"/>
          <w:szCs w:val="24"/>
        </w:rPr>
        <w:t>tájékoztató jelleggel a 21. számú melléklet tartalmazza.</w:t>
      </w:r>
    </w:p>
    <w:p w:rsidR="00101C11" w:rsidRPr="00351DA8" w:rsidRDefault="00101C11" w:rsidP="00351DA8">
      <w:pPr>
        <w:pStyle w:val="Szvegtrzs"/>
        <w:spacing w:before="240" w:after="0" w:line="240" w:lineRule="auto"/>
        <w:ind w:left="709" w:hanging="425"/>
        <w:jc w:val="both"/>
        <w:rPr>
          <w:rFonts w:ascii="Times New Roman" w:hAnsi="Times New Roman"/>
        </w:rPr>
      </w:pPr>
      <w:r w:rsidRPr="00351DA8">
        <w:rPr>
          <w:rFonts w:ascii="Times New Roman" w:hAnsi="Times New Roman"/>
          <w:sz w:val="24"/>
          <w:szCs w:val="24"/>
        </w:rPr>
        <w:lastRenderedPageBreak/>
        <w:t>(5) Az (1) bekezdésben megállapított bevételi és kiadási főösszeg várható teljesüléséről készített előirányzat felhasználási tervet a 23. számú melléklet tartalmazza.</w:t>
      </w:r>
    </w:p>
    <w:p w:rsidR="008B25EF" w:rsidRPr="00351DA8" w:rsidRDefault="008B25EF" w:rsidP="00351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41993" w:rsidRPr="00644689" w:rsidRDefault="00657991" w:rsidP="00E41993">
      <w:pPr>
        <w:widowControl w:val="0"/>
        <w:autoSpaceDE w:val="0"/>
        <w:autoSpaceDN w:val="0"/>
        <w:adjustRightInd w:val="0"/>
        <w:spacing w:after="0"/>
        <w:ind w:left="705" w:hanging="420"/>
        <w:jc w:val="both"/>
        <w:rPr>
          <w:rFonts w:ascii="Times New Roman" w:eastAsia="Arial" w:hAnsi="Times New Roman" w:cs="Arial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(6) </w:t>
      </w:r>
      <w:r w:rsidR="00E41993" w:rsidRPr="00644689">
        <w:rPr>
          <w:rFonts w:ascii="Times New Roman" w:eastAsia="Arial" w:hAnsi="Times New Roman" w:cs="Arial"/>
          <w:i/>
          <w:sz w:val="24"/>
          <w:szCs w:val="24"/>
        </w:rPr>
        <w:t>Az (1) bekezdés b) pontjában megállapított, az Áht. 23. § (2) bekezdés d) pontja és a 6. § (7) bekezdés a) pont ac) alpont szerinti belső finanszírozás, a költség</w:t>
      </w:r>
      <w:r w:rsidR="004C22EA" w:rsidRPr="00644689">
        <w:rPr>
          <w:rFonts w:ascii="Times New Roman" w:eastAsia="Arial" w:hAnsi="Times New Roman" w:cs="Arial"/>
          <w:i/>
          <w:sz w:val="24"/>
          <w:szCs w:val="24"/>
        </w:rPr>
        <w:t xml:space="preserve">vetési maradvány igénybevétele </w:t>
      </w:r>
      <w:r w:rsidR="00644689" w:rsidRPr="00644689">
        <w:rPr>
          <w:rFonts w:ascii="Times New Roman" w:eastAsia="Arial" w:hAnsi="Times New Roman" w:cs="Arial"/>
          <w:i/>
          <w:sz w:val="24"/>
          <w:szCs w:val="24"/>
        </w:rPr>
        <w:t>1.561</w:t>
      </w:r>
      <w:r w:rsidR="00C4061E" w:rsidRPr="00644689">
        <w:rPr>
          <w:rFonts w:ascii="Times New Roman" w:hAnsi="Times New Roman"/>
          <w:i/>
          <w:sz w:val="24"/>
          <w:szCs w:val="24"/>
        </w:rPr>
        <w:t>.</w:t>
      </w:r>
      <w:r w:rsidR="00644689" w:rsidRPr="00644689">
        <w:rPr>
          <w:rFonts w:ascii="Times New Roman" w:hAnsi="Times New Roman"/>
          <w:i/>
          <w:sz w:val="24"/>
          <w:szCs w:val="24"/>
        </w:rPr>
        <w:t>487</w:t>
      </w:r>
      <w:r w:rsidR="00C4061E" w:rsidRPr="00644689">
        <w:rPr>
          <w:rFonts w:ascii="Times New Roman" w:hAnsi="Times New Roman"/>
          <w:i/>
          <w:sz w:val="24"/>
          <w:szCs w:val="24"/>
        </w:rPr>
        <w:t xml:space="preserve"> ezer Ft</w:t>
      </w:r>
      <w:r w:rsidR="00E41993" w:rsidRPr="00644689">
        <w:rPr>
          <w:rFonts w:ascii="Times New Roman" w:eastAsia="Arial" w:hAnsi="Times New Roman" w:cs="Arial"/>
          <w:i/>
          <w:sz w:val="24"/>
          <w:szCs w:val="24"/>
        </w:rPr>
        <w:t>, az Áht. 6. § (7) bekezdés a) pont ab) alpont szerinti lekö</w:t>
      </w:r>
      <w:r w:rsidR="004C22EA" w:rsidRPr="00644689">
        <w:rPr>
          <w:rFonts w:ascii="Times New Roman" w:eastAsia="Arial" w:hAnsi="Times New Roman" w:cs="Arial"/>
          <w:i/>
          <w:sz w:val="24"/>
          <w:szCs w:val="24"/>
        </w:rPr>
        <w:t xml:space="preserve">tött bankbetétek megszüntetése </w:t>
      </w:r>
      <w:r w:rsidR="00C4061E" w:rsidRPr="00644689">
        <w:rPr>
          <w:rFonts w:ascii="Times New Roman" w:hAnsi="Times New Roman"/>
          <w:i/>
          <w:sz w:val="24"/>
          <w:szCs w:val="24"/>
        </w:rPr>
        <w:t>8.674.032 ezer Ft</w:t>
      </w:r>
      <w:r w:rsidR="00E41993" w:rsidRPr="00644689">
        <w:rPr>
          <w:rFonts w:ascii="Times New Roman" w:eastAsia="Arial" w:hAnsi="Times New Roman" w:cs="Arial"/>
          <w:i/>
          <w:sz w:val="24"/>
          <w:szCs w:val="24"/>
        </w:rPr>
        <w:t>.</w:t>
      </w:r>
    </w:p>
    <w:p w:rsidR="00E41993" w:rsidRPr="00644689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705182" w:rsidRPr="00644689" w:rsidRDefault="00705182" w:rsidP="00705182">
      <w:pPr>
        <w:widowControl w:val="0"/>
        <w:autoSpaceDE w:val="0"/>
        <w:autoSpaceDN w:val="0"/>
        <w:adjustRightInd w:val="0"/>
        <w:spacing w:after="0"/>
        <w:ind w:left="705" w:hanging="420"/>
        <w:jc w:val="both"/>
        <w:rPr>
          <w:rFonts w:ascii="Arial" w:eastAsia="Arial" w:hAnsi="Arial" w:cs="Arial"/>
          <w:i/>
        </w:rPr>
      </w:pPr>
      <w:r w:rsidRPr="00644689">
        <w:rPr>
          <w:rFonts w:ascii="Times New Roman" w:hAnsi="Times New Roman"/>
          <w:i/>
          <w:sz w:val="24"/>
          <w:szCs w:val="24"/>
        </w:rPr>
        <w:t>(7)</w:t>
      </w:r>
      <w:r w:rsidRPr="00644689">
        <w:rPr>
          <w:rFonts w:ascii="Times New Roman" w:hAnsi="Times New Roman"/>
          <w:i/>
          <w:sz w:val="24"/>
          <w:szCs w:val="24"/>
        </w:rPr>
        <w:tab/>
        <w:t>A (6) bekezdés szerinti tervezett költségvetési maradvány igénybevételét, valamint a lekötött bankbetétek megszüntetését felhaszná</w:t>
      </w:r>
      <w:r w:rsidR="00402C5F">
        <w:rPr>
          <w:rFonts w:ascii="Times New Roman" w:hAnsi="Times New Roman"/>
          <w:i/>
          <w:sz w:val="24"/>
          <w:szCs w:val="24"/>
        </w:rPr>
        <w:t>lási cél szerinti tagolásban a 22</w:t>
      </w:r>
      <w:r w:rsidRPr="00644689">
        <w:rPr>
          <w:rFonts w:ascii="Times New Roman" w:hAnsi="Times New Roman"/>
          <w:i/>
          <w:sz w:val="24"/>
          <w:szCs w:val="24"/>
        </w:rPr>
        <w:t>. melléklet határozza meg.</w:t>
      </w:r>
      <w:r w:rsidR="00946AC5" w:rsidRPr="00644689">
        <w:rPr>
          <w:rFonts w:ascii="Times New Roman" w:hAnsi="Times New Roman"/>
          <w:i/>
          <w:sz w:val="24"/>
          <w:szCs w:val="24"/>
        </w:rPr>
        <w:t>”</w:t>
      </w: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DB2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82301" w:rsidRPr="00B64A51" w:rsidRDefault="00782301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B64A51" w:rsidRDefault="00434BF6" w:rsidP="000E1DC2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Ör.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>. §</w:t>
      </w:r>
      <w:r w:rsidR="003F72A4" w:rsidRPr="00B64A51">
        <w:rPr>
          <w:rFonts w:ascii="Times New Roman" w:hAnsi="Times New Roman"/>
          <w:sz w:val="24"/>
          <w:szCs w:val="24"/>
        </w:rPr>
        <w:t xml:space="preserve">-a </w:t>
      </w:r>
      <w:r w:rsidRPr="00B64A51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Pr="00B64A51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 xml:space="preserve">„2.§ </w:t>
      </w:r>
    </w:p>
    <w:p w:rsidR="00C4061E" w:rsidRPr="00B64A51" w:rsidRDefault="00C4061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061E" w:rsidRPr="00C4061E" w:rsidRDefault="00C4061E" w:rsidP="000E1DC2">
      <w:pPr>
        <w:pStyle w:val="Listaszerbekezds"/>
        <w:widowControl w:val="0"/>
        <w:numPr>
          <w:ilvl w:val="0"/>
          <w:numId w:val="3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4061E">
        <w:rPr>
          <w:rFonts w:ascii="Times New Roman" w:hAnsi="Times New Roman"/>
          <w:sz w:val="24"/>
          <w:szCs w:val="24"/>
          <w:lang w:val="x-none"/>
        </w:rPr>
        <w:t>Az 1. §</w:t>
      </w:r>
      <w:r w:rsidRPr="00C4061E">
        <w:rPr>
          <w:rFonts w:ascii="Times New Roman" w:hAnsi="Times New Roman"/>
          <w:sz w:val="24"/>
          <w:szCs w:val="24"/>
        </w:rPr>
        <w:t xml:space="preserve"> (2) bekezdésében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megállapított </w:t>
      </w:r>
      <w:r w:rsidRPr="00C4061E">
        <w:rPr>
          <w:rFonts w:ascii="Times New Roman" w:hAnsi="Times New Roman"/>
          <w:sz w:val="24"/>
          <w:szCs w:val="24"/>
        </w:rPr>
        <w:t xml:space="preserve">kiemelt 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előirányzatok a Magyarország 2023. évi központi költségvetéséről szóló </w:t>
      </w:r>
      <w:r w:rsidRPr="00C4061E">
        <w:rPr>
          <w:rFonts w:ascii="Times New Roman" w:hAnsi="Times New Roman"/>
          <w:sz w:val="24"/>
          <w:szCs w:val="24"/>
        </w:rPr>
        <w:t xml:space="preserve">2022. évi XXV. </w:t>
      </w:r>
      <w:r w:rsidRPr="00C4061E">
        <w:rPr>
          <w:rFonts w:ascii="Times New Roman" w:hAnsi="Times New Roman"/>
          <w:sz w:val="24"/>
          <w:szCs w:val="24"/>
          <w:lang w:val="x-none"/>
        </w:rPr>
        <w:t>törvény</w:t>
      </w:r>
      <w:r w:rsidRPr="00C4061E">
        <w:rPr>
          <w:rFonts w:ascii="Times New Roman" w:hAnsi="Times New Roman"/>
          <w:sz w:val="24"/>
          <w:szCs w:val="24"/>
        </w:rPr>
        <w:t xml:space="preserve"> </w:t>
      </w:r>
      <w:r w:rsidRPr="00C4061E">
        <w:rPr>
          <w:rFonts w:ascii="Times New Roman" w:hAnsi="Times New Roman"/>
          <w:sz w:val="24"/>
          <w:szCs w:val="24"/>
          <w:lang w:val="x-none"/>
        </w:rPr>
        <w:t>(továbbiakban</w:t>
      </w:r>
      <w:r w:rsidRPr="00C4061E">
        <w:rPr>
          <w:rFonts w:ascii="Times New Roman" w:hAnsi="Times New Roman"/>
          <w:sz w:val="24"/>
          <w:szCs w:val="24"/>
        </w:rPr>
        <w:t>: költségvetési törvény</w:t>
      </w:r>
      <w:r w:rsidRPr="00C4061E">
        <w:rPr>
          <w:rFonts w:ascii="Times New Roman" w:hAnsi="Times New Roman"/>
          <w:sz w:val="24"/>
          <w:szCs w:val="24"/>
          <w:lang w:val="x-none"/>
        </w:rPr>
        <w:t>)</w:t>
      </w:r>
      <w:r w:rsidRPr="00C4061E">
        <w:rPr>
          <w:rFonts w:ascii="Times New Roman" w:hAnsi="Times New Roman"/>
          <w:sz w:val="24"/>
          <w:szCs w:val="24"/>
        </w:rPr>
        <w:t xml:space="preserve"> 2. számú mellékletében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megállapított</w:t>
      </w:r>
      <w:r w:rsidRPr="00C4061E">
        <w:rPr>
          <w:rFonts w:ascii="Times New Roman" w:hAnsi="Times New Roman"/>
          <w:sz w:val="24"/>
          <w:szCs w:val="24"/>
        </w:rPr>
        <w:t>,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C4061E" w:rsidRPr="00A01DAA" w:rsidRDefault="00C4061E" w:rsidP="00C4061E">
      <w:pPr>
        <w:widowControl w:val="0"/>
        <w:tabs>
          <w:tab w:val="left" w:pos="1845"/>
          <w:tab w:val="left" w:pos="4320"/>
        </w:tabs>
        <w:spacing w:after="0" w:line="240" w:lineRule="auto"/>
        <w:jc w:val="both"/>
      </w:pPr>
    </w:p>
    <w:p w:rsidR="00C4061E" w:rsidRPr="00A01DAA" w:rsidRDefault="00402C5F" w:rsidP="00402C5F">
      <w:pPr>
        <w:widowControl w:val="0"/>
        <w:tabs>
          <w:tab w:val="left" w:pos="1418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a) </w:t>
      </w:r>
      <w:r>
        <w:rPr>
          <w:rFonts w:ascii="Times New Roman" w:hAnsi="Times New Roman"/>
          <w:i/>
          <w:sz w:val="24"/>
          <w:szCs w:val="24"/>
        </w:rPr>
        <w:tab/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Települési önkormányzatok egyes köznevelési </w:t>
      </w:r>
    </w:p>
    <w:p w:rsidR="00C4061E" w:rsidRDefault="00402C5F" w:rsidP="00C4061E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feladatainak támogatása</w:t>
      </w:r>
      <w:r>
        <w:rPr>
          <w:rFonts w:ascii="Times New Roman" w:hAnsi="Times New Roman"/>
          <w:i/>
          <w:sz w:val="24"/>
          <w:szCs w:val="24"/>
        </w:rPr>
        <w:tab/>
      </w:r>
      <w:r w:rsidR="005C1B72">
        <w:rPr>
          <w:rFonts w:ascii="Times New Roman" w:hAnsi="Times New Roman"/>
          <w:i/>
          <w:sz w:val="24"/>
          <w:szCs w:val="24"/>
        </w:rPr>
        <w:t>778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 w:rsidR="005C1B72">
        <w:rPr>
          <w:rFonts w:ascii="Times New Roman" w:hAnsi="Times New Roman"/>
          <w:i/>
          <w:sz w:val="24"/>
          <w:szCs w:val="24"/>
        </w:rPr>
        <w:t>221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 w:rsidR="005C1B72">
        <w:rPr>
          <w:rFonts w:ascii="Times New Roman" w:hAnsi="Times New Roman"/>
          <w:i/>
          <w:sz w:val="24"/>
          <w:szCs w:val="24"/>
        </w:rPr>
        <w:t>298</w:t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411A94" w:rsidRPr="00A01DAA" w:rsidRDefault="00411A94" w:rsidP="00C4061E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C4061E" w:rsidRPr="00A01DAA" w:rsidRDefault="00C4061E" w:rsidP="00402C5F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left="1418" w:right="91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>gyermekjó</w:t>
      </w:r>
      <w:r w:rsidR="001759FD">
        <w:rPr>
          <w:rFonts w:ascii="Times New Roman" w:hAnsi="Times New Roman"/>
          <w:i/>
          <w:sz w:val="24"/>
          <w:szCs w:val="24"/>
        </w:rPr>
        <w:t>léti feladatainak támogatása</w:t>
      </w:r>
      <w:r w:rsidR="001759FD">
        <w:rPr>
          <w:rFonts w:ascii="Times New Roman" w:hAnsi="Times New Roman"/>
          <w:i/>
          <w:sz w:val="24"/>
          <w:szCs w:val="24"/>
        </w:rPr>
        <w:tab/>
        <w:t>1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1759FD">
        <w:rPr>
          <w:rFonts w:ascii="Times New Roman" w:hAnsi="Times New Roman"/>
          <w:i/>
          <w:sz w:val="24"/>
          <w:szCs w:val="24"/>
        </w:rPr>
        <w:t>024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1759FD">
        <w:rPr>
          <w:rFonts w:ascii="Times New Roman" w:hAnsi="Times New Roman"/>
          <w:i/>
          <w:sz w:val="24"/>
          <w:szCs w:val="24"/>
        </w:rPr>
        <w:t>247.769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4061E" w:rsidRPr="00A01DAA" w:rsidRDefault="00C4061E" w:rsidP="00C4061E">
      <w:pPr>
        <w:widowControl w:val="0"/>
        <w:tabs>
          <w:tab w:val="right" w:pos="1134"/>
          <w:tab w:val="left" w:pos="1418"/>
          <w:tab w:val="right" w:pos="9072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:rsidR="00C4061E" w:rsidRPr="00A01DAA" w:rsidRDefault="00C4061E" w:rsidP="00402C5F">
      <w:pPr>
        <w:pStyle w:val="Listaszerbekezds"/>
        <w:widowControl w:val="0"/>
        <w:tabs>
          <w:tab w:val="left" w:pos="1418"/>
          <w:tab w:val="right" w:pos="9072"/>
        </w:tabs>
        <w:spacing w:after="0" w:line="240" w:lineRule="auto"/>
        <w:ind w:left="1418" w:right="91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>feladata</w:t>
      </w:r>
      <w:r w:rsidR="00402C5F">
        <w:rPr>
          <w:rFonts w:ascii="Times New Roman" w:hAnsi="Times New Roman"/>
          <w:i/>
          <w:sz w:val="24"/>
          <w:szCs w:val="24"/>
        </w:rPr>
        <w:t>inak támogatása</w:t>
      </w:r>
      <w:r w:rsidR="00402C5F">
        <w:rPr>
          <w:rFonts w:ascii="Times New Roman" w:hAnsi="Times New Roman"/>
          <w:i/>
          <w:sz w:val="24"/>
          <w:szCs w:val="24"/>
        </w:rPr>
        <w:tab/>
      </w:r>
      <w:r w:rsidR="00832F6A">
        <w:rPr>
          <w:rFonts w:ascii="Times New Roman" w:hAnsi="Times New Roman"/>
          <w:i/>
          <w:sz w:val="24"/>
          <w:szCs w:val="24"/>
        </w:rPr>
        <w:t>274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832F6A">
        <w:rPr>
          <w:rFonts w:ascii="Times New Roman" w:hAnsi="Times New Roman"/>
          <w:i/>
          <w:sz w:val="24"/>
          <w:szCs w:val="24"/>
        </w:rPr>
        <w:t>659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832F6A">
        <w:rPr>
          <w:rFonts w:ascii="Times New Roman" w:hAnsi="Times New Roman"/>
          <w:i/>
          <w:sz w:val="24"/>
          <w:szCs w:val="24"/>
        </w:rPr>
        <w:t>085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4061E" w:rsidRPr="00A01DAA" w:rsidRDefault="00C4061E" w:rsidP="00C4061E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C4061E" w:rsidRPr="00A01DAA" w:rsidRDefault="00223AE1" w:rsidP="00402C5F">
      <w:pPr>
        <w:pStyle w:val="Listaszerbekezds"/>
        <w:widowControl w:val="0"/>
        <w:tabs>
          <w:tab w:val="left" w:pos="1560"/>
          <w:tab w:val="right" w:pos="9214"/>
        </w:tabs>
        <w:spacing w:after="0" w:line="240" w:lineRule="auto"/>
        <w:ind w:left="1560" w:right="91" w:hanging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feladatainak támogatása</w:t>
      </w:r>
      <w:r>
        <w:rPr>
          <w:rFonts w:ascii="Times New Roman" w:hAnsi="Times New Roman"/>
          <w:i/>
          <w:sz w:val="24"/>
          <w:szCs w:val="24"/>
        </w:rPr>
        <w:tab/>
        <w:t>55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908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592</w:t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 Ft.</w:t>
      </w:r>
    </w:p>
    <w:p w:rsidR="00C4061E" w:rsidRDefault="00C4061E" w:rsidP="00C4061E">
      <w:pPr>
        <w:widowControl w:val="0"/>
        <w:tabs>
          <w:tab w:val="left" w:pos="855"/>
          <w:tab w:val="right" w:pos="92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61E" w:rsidRPr="00A01DAA" w:rsidRDefault="00C4061E" w:rsidP="00C4061E">
      <w:pPr>
        <w:widowControl w:val="0"/>
        <w:tabs>
          <w:tab w:val="left" w:pos="855"/>
          <w:tab w:val="right" w:pos="92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CF7" w:rsidRPr="00C4061E" w:rsidRDefault="00C4061E" w:rsidP="000E1DC2">
      <w:pPr>
        <w:widowControl w:val="0"/>
        <w:tabs>
          <w:tab w:val="left" w:pos="855"/>
        </w:tabs>
        <w:spacing w:after="0" w:line="240" w:lineRule="auto"/>
        <w:ind w:left="426" w:hanging="420"/>
        <w:jc w:val="both"/>
      </w:pPr>
      <w:r w:rsidRPr="00A01DAA">
        <w:rPr>
          <w:rFonts w:ascii="Times New Roman" w:hAnsi="Times New Roman"/>
          <w:sz w:val="24"/>
          <w:szCs w:val="24"/>
        </w:rPr>
        <w:t xml:space="preserve">(2) </w:t>
      </w:r>
      <w:r w:rsidRPr="00A01DAA">
        <w:rPr>
          <w:rFonts w:ascii="Times New Roman" w:hAnsi="Times New Roman"/>
          <w:sz w:val="24"/>
          <w:szCs w:val="24"/>
        </w:rPr>
        <w:tab/>
        <w:t xml:space="preserve">A központi költségvetésből származó támogatások kizárólag a költségvetési törvény 2. számú mellékletében szabályozott módon </w:t>
      </w:r>
      <w:r>
        <w:rPr>
          <w:rFonts w:ascii="Times New Roman" w:hAnsi="Times New Roman"/>
          <w:sz w:val="24"/>
          <w:szCs w:val="24"/>
        </w:rPr>
        <w:t>használhatók fel.”</w:t>
      </w: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B64A51" w:rsidRDefault="00DB5439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Pr="00B64A51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(1) Az Ör. 6. § (2) </w:t>
      </w:r>
      <w:r w:rsidR="00B9388E" w:rsidRPr="00B64A51">
        <w:rPr>
          <w:rFonts w:ascii="Times New Roman" w:hAnsi="Times New Roman"/>
          <w:sz w:val="24"/>
          <w:szCs w:val="24"/>
        </w:rPr>
        <w:t xml:space="preserve">és (3) </w:t>
      </w:r>
      <w:r w:rsidRPr="00B64A51">
        <w:rPr>
          <w:rFonts w:ascii="Times New Roman" w:hAnsi="Times New Roman"/>
          <w:sz w:val="24"/>
          <w:szCs w:val="24"/>
          <w:lang w:val="x-none"/>
        </w:rPr>
        <w:t>bekezdés</w:t>
      </w:r>
      <w:r w:rsidR="00946AC5" w:rsidRPr="00B64A51">
        <w:rPr>
          <w:rFonts w:ascii="Times New Roman" w:hAnsi="Times New Roman"/>
          <w:sz w:val="24"/>
          <w:szCs w:val="24"/>
        </w:rPr>
        <w:t>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>helyébe a következő rendelkezés</w:t>
      </w:r>
      <w:r w:rsidR="00B9388E" w:rsidRPr="00B64A51">
        <w:rPr>
          <w:rFonts w:ascii="Times New Roman" w:hAnsi="Times New Roman"/>
          <w:sz w:val="24"/>
          <w:szCs w:val="24"/>
        </w:rPr>
        <w:t xml:space="preserve">ek </w:t>
      </w:r>
      <w:r w:rsidRPr="00B64A51">
        <w:rPr>
          <w:rFonts w:ascii="Times New Roman" w:hAnsi="Times New Roman"/>
          <w:sz w:val="24"/>
          <w:szCs w:val="24"/>
        </w:rPr>
        <w:t>lép</w:t>
      </w:r>
      <w:r w:rsidR="00B9388E" w:rsidRPr="00B64A51">
        <w:rPr>
          <w:rFonts w:ascii="Times New Roman" w:hAnsi="Times New Roman"/>
          <w:sz w:val="24"/>
          <w:szCs w:val="24"/>
        </w:rPr>
        <w:t>nek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B64A51" w:rsidRDefault="00E84A2C" w:rsidP="00C4061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61E" w:rsidRPr="00782301" w:rsidRDefault="00C4061E" w:rsidP="00C406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</w:rPr>
        <w:t>„(2)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Az 1. § (1) bekezdésében jóváhagyott kiadásokból a 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73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782301">
        <w:rPr>
          <w:rFonts w:ascii="Times New Roman" w:hAnsi="Times New Roman"/>
          <w:i/>
          <w:sz w:val="24"/>
          <w:szCs w:val="24"/>
        </w:rPr>
        <w:t>1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782301">
        <w:rPr>
          <w:rFonts w:ascii="Times New Roman" w:hAnsi="Times New Roman"/>
          <w:i/>
          <w:sz w:val="24"/>
          <w:szCs w:val="24"/>
        </w:rPr>
        <w:t>771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782301">
        <w:rPr>
          <w:rFonts w:ascii="Times New Roman" w:hAnsi="Times New Roman"/>
          <w:i/>
          <w:sz w:val="24"/>
          <w:szCs w:val="24"/>
        </w:rPr>
        <w:t xml:space="preserve">578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ezer Ft, felhalmozási előirányzata </w:t>
      </w:r>
      <w:r w:rsidR="00782301">
        <w:rPr>
          <w:rFonts w:ascii="Times New Roman" w:hAnsi="Times New Roman"/>
          <w:i/>
          <w:sz w:val="24"/>
          <w:szCs w:val="24"/>
        </w:rPr>
        <w:t>4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782301">
        <w:rPr>
          <w:rFonts w:ascii="Times New Roman" w:hAnsi="Times New Roman"/>
          <w:i/>
          <w:sz w:val="24"/>
          <w:szCs w:val="24"/>
        </w:rPr>
        <w:t>429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782301">
        <w:rPr>
          <w:rFonts w:ascii="Times New Roman" w:hAnsi="Times New Roman"/>
          <w:i/>
          <w:sz w:val="24"/>
          <w:szCs w:val="24"/>
        </w:rPr>
        <w:t>899</w:t>
      </w:r>
      <w:r w:rsidR="00782301"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>ezer Ft.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i/>
        </w:rPr>
      </w:pPr>
    </w:p>
    <w:p w:rsidR="00C4061E" w:rsidRPr="00782301" w:rsidRDefault="00C4061E" w:rsidP="00C4061E">
      <w:pPr>
        <w:widowControl w:val="0"/>
        <w:tabs>
          <w:tab w:val="left" w:pos="851"/>
        </w:tabs>
        <w:spacing w:after="0" w:line="240" w:lineRule="auto"/>
        <w:ind w:left="705" w:hanging="420"/>
        <w:jc w:val="both"/>
        <w:rPr>
          <w:i/>
        </w:rPr>
      </w:pPr>
      <w:r w:rsidRPr="00782301">
        <w:rPr>
          <w:rFonts w:ascii="Times New Roman" w:hAnsi="Times New Roman"/>
          <w:i/>
          <w:sz w:val="24"/>
          <w:szCs w:val="24"/>
        </w:rPr>
        <w:t>(3)</w:t>
      </w:r>
      <w:r w:rsidRPr="0078230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b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</w:rPr>
        <w:t xml:space="preserve">A jóváhagyott kiadásból: </w:t>
      </w:r>
    </w:p>
    <w:p w:rsidR="00C4061E" w:rsidRPr="00782301" w:rsidRDefault="00C4061E" w:rsidP="00C4061E">
      <w:pPr>
        <w:widowControl w:val="0"/>
        <w:spacing w:after="0" w:line="240" w:lineRule="auto"/>
        <w:ind w:left="705"/>
        <w:jc w:val="both"/>
        <w:rPr>
          <w:i/>
          <w:highlight w:val="yellow"/>
        </w:rPr>
      </w:pP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 „7200 Polgármesterre átruházott 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782301">
        <w:rPr>
          <w:rFonts w:ascii="Times New Roman" w:hAnsi="Times New Roman"/>
          <w:i/>
          <w:sz w:val="24"/>
          <w:szCs w:val="24"/>
        </w:rPr>
        <w:t>1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782301">
        <w:rPr>
          <w:rFonts w:ascii="Times New Roman" w:hAnsi="Times New Roman"/>
          <w:i/>
          <w:sz w:val="24"/>
          <w:szCs w:val="24"/>
        </w:rPr>
        <w:t>708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782301">
        <w:rPr>
          <w:rFonts w:ascii="Times New Roman" w:hAnsi="Times New Roman"/>
          <w:i/>
          <w:sz w:val="24"/>
          <w:szCs w:val="24"/>
        </w:rPr>
        <w:t>881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6D675B">
        <w:rPr>
          <w:rFonts w:ascii="Times New Roman" w:hAnsi="Times New Roman"/>
          <w:i/>
          <w:sz w:val="24"/>
          <w:szCs w:val="24"/>
        </w:rPr>
        <w:t>3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6D675B">
        <w:rPr>
          <w:rFonts w:ascii="Times New Roman" w:hAnsi="Times New Roman"/>
          <w:i/>
          <w:sz w:val="24"/>
          <w:szCs w:val="24"/>
        </w:rPr>
        <w:t>512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6D675B">
        <w:rPr>
          <w:rFonts w:ascii="Times New Roman" w:hAnsi="Times New Roman"/>
          <w:i/>
          <w:sz w:val="24"/>
          <w:szCs w:val="24"/>
        </w:rPr>
        <w:t>899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Pr="00782301">
        <w:rPr>
          <w:rFonts w:ascii="Times New Roman" w:hAnsi="Times New Roman"/>
          <w:i/>
          <w:sz w:val="24"/>
          <w:szCs w:val="24"/>
        </w:rPr>
        <w:t>,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yellow"/>
          <w:lang w:val="x-none"/>
        </w:rPr>
      </w:pPr>
    </w:p>
    <w:p w:rsidR="00E84A2C" w:rsidRPr="00782301" w:rsidRDefault="00C4061E" w:rsidP="00C4061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a 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782301">
        <w:rPr>
          <w:rFonts w:ascii="Times New Roman" w:hAnsi="Times New Roman"/>
          <w:i/>
          <w:sz w:val="24"/>
          <w:szCs w:val="24"/>
        </w:rPr>
        <w:t>62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782301">
        <w:rPr>
          <w:rFonts w:ascii="Times New Roman" w:hAnsi="Times New Roman"/>
          <w:i/>
          <w:sz w:val="24"/>
          <w:szCs w:val="24"/>
        </w:rPr>
        <w:t>697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782301">
        <w:rPr>
          <w:rFonts w:ascii="Times New Roman" w:hAnsi="Times New Roman"/>
          <w:i/>
          <w:sz w:val="24"/>
          <w:szCs w:val="24"/>
        </w:rPr>
        <w:t>917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782301">
        <w:rPr>
          <w:rFonts w:ascii="Times New Roman" w:hAnsi="Times New Roman"/>
          <w:i/>
          <w:sz w:val="24"/>
          <w:szCs w:val="24"/>
        </w:rPr>
        <w:t>000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</w:t>
      </w:r>
      <w:r w:rsidRPr="00782301">
        <w:rPr>
          <w:rFonts w:ascii="Times New Roman" w:hAnsi="Times New Roman"/>
          <w:i/>
          <w:sz w:val="24"/>
          <w:szCs w:val="24"/>
        </w:rPr>
        <w:t>t.”</w:t>
      </w:r>
    </w:p>
    <w:p w:rsidR="00867B34" w:rsidRPr="00B64A51" w:rsidRDefault="00867B34" w:rsidP="00C4061E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B15CF7" w:rsidRPr="00B64A51" w:rsidRDefault="00B15CF7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B64A51" w:rsidRDefault="00DB543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4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(1)  Az Ör</w:t>
      </w:r>
      <w:r w:rsidRPr="00B64A51">
        <w:rPr>
          <w:rFonts w:ascii="Times New Roman" w:hAnsi="Times New Roman"/>
          <w:sz w:val="24"/>
          <w:szCs w:val="24"/>
        </w:rPr>
        <w:t xml:space="preserve">. </w:t>
      </w:r>
      <w:r w:rsidRPr="00B64A51">
        <w:rPr>
          <w:rFonts w:ascii="Times New Roman" w:hAnsi="Times New Roman"/>
          <w:sz w:val="24"/>
          <w:szCs w:val="24"/>
          <w:lang w:val="x-none"/>
        </w:rPr>
        <w:t>1.</w:t>
      </w:r>
      <w:r w:rsidRPr="00B64A51">
        <w:rPr>
          <w:rFonts w:ascii="Times New Roman" w:hAnsi="Times New Roman"/>
          <w:sz w:val="24"/>
          <w:szCs w:val="24"/>
        </w:rPr>
        <w:t xml:space="preserve">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1.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43026E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AD1E39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43026E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AD1E39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43026E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="00AD1E39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43026E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>helyébe  a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F6129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5E2621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77142A" w:rsidRPr="00B64A51" w:rsidRDefault="0077142A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86662A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5E2621"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Az Ör. </w:t>
      </w:r>
      <w:r w:rsidR="0086662A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86662A"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5E2621"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86662A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86662A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86662A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86662A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B9388E" w:rsidRPr="00B64A51">
        <w:rPr>
          <w:rFonts w:ascii="Times New Roman" w:hAnsi="Times New Roman"/>
          <w:sz w:val="24"/>
          <w:szCs w:val="24"/>
        </w:rPr>
        <w:t xml:space="preserve"> helyébe </w:t>
      </w:r>
      <w:r w:rsidR="00224DA4" w:rsidRPr="00B64A51">
        <w:rPr>
          <w:rFonts w:ascii="Times New Roman" w:hAnsi="Times New Roman"/>
          <w:sz w:val="24"/>
          <w:szCs w:val="24"/>
        </w:rPr>
        <w:t xml:space="preserve">a </w:t>
      </w:r>
      <w:r w:rsidR="0077142A" w:rsidRPr="00B64A51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86662A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86662A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4DA4" w:rsidRPr="00B64A51">
        <w:rPr>
          <w:rFonts w:ascii="Times New Roman" w:hAnsi="Times New Roman"/>
          <w:sz w:val="24"/>
          <w:szCs w:val="24"/>
        </w:rPr>
        <w:t>m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86662A"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86662A"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="003066BC" w:rsidRPr="00B64A51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DA5892" w:rsidRPr="00B64A51" w:rsidRDefault="00DA5892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71251" w:rsidRPr="00B64A51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Ör. </w:t>
      </w:r>
      <w:r w:rsidR="0086662A">
        <w:rPr>
          <w:rFonts w:ascii="Times New Roman" w:hAnsi="Times New Roman"/>
          <w:sz w:val="24"/>
          <w:szCs w:val="24"/>
        </w:rPr>
        <w:t>22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B45EE" w:rsidRPr="00B64A51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D21E0" w:rsidRPr="00B64A51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DF0413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45EE" w:rsidRPr="00A01DAA" w:rsidRDefault="00274DDF" w:rsidP="005B45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="005B45EE" w:rsidRPr="00A01DAA">
        <w:rPr>
          <w:rFonts w:ascii="Times New Roman" w:hAnsi="Times New Roman"/>
          <w:sz w:val="24"/>
          <w:szCs w:val="24"/>
        </w:rPr>
        <w:t xml:space="preserve">atályát veszti a Budapest Főváros VII. kerület </w:t>
      </w:r>
      <w:r w:rsidR="005B45EE">
        <w:rPr>
          <w:rFonts w:ascii="Times New Roman" w:hAnsi="Times New Roman"/>
          <w:sz w:val="24"/>
          <w:szCs w:val="24"/>
        </w:rPr>
        <w:t>Erzsébetváros Önkormányzata 2022. évi költségvetéséről szóló 6</w:t>
      </w:r>
      <w:r w:rsidR="005B45EE" w:rsidRPr="00A01DAA">
        <w:rPr>
          <w:rFonts w:ascii="Times New Roman" w:hAnsi="Times New Roman"/>
          <w:sz w:val="24"/>
          <w:szCs w:val="24"/>
        </w:rPr>
        <w:t>/</w:t>
      </w:r>
      <w:r w:rsidR="005B45EE">
        <w:rPr>
          <w:rFonts w:ascii="Times New Roman" w:hAnsi="Times New Roman"/>
          <w:sz w:val="24"/>
          <w:szCs w:val="24"/>
        </w:rPr>
        <w:t>2022</w:t>
      </w:r>
      <w:r w:rsidR="005B45EE" w:rsidRPr="00A01DAA">
        <w:rPr>
          <w:rFonts w:ascii="Times New Roman" w:hAnsi="Times New Roman"/>
          <w:sz w:val="24"/>
          <w:szCs w:val="24"/>
        </w:rPr>
        <w:t>. (II. 17.) önkormányzati rendelet</w:t>
      </w:r>
      <w:r w:rsidR="00C24F4C">
        <w:rPr>
          <w:rFonts w:ascii="Times New Roman" w:hAnsi="Times New Roman"/>
          <w:sz w:val="24"/>
          <w:szCs w:val="24"/>
        </w:rPr>
        <w:t xml:space="preserve"> </w:t>
      </w:r>
      <w:r w:rsidR="005B45EE">
        <w:rPr>
          <w:rFonts w:ascii="Times New Roman" w:hAnsi="Times New Roman"/>
          <w:sz w:val="24"/>
          <w:szCs w:val="24"/>
        </w:rPr>
        <w:t>20. §-a.</w:t>
      </w:r>
    </w:p>
    <w:p w:rsidR="005B45EE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45EE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45EE" w:rsidRPr="00B64A51" w:rsidRDefault="005B45EE" w:rsidP="005B45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B45EE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45EE" w:rsidRPr="00B64A51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>Ez a rendelet a kihirdetését követő napon lép hatályba</w:t>
      </w:r>
      <w:r w:rsidR="00274DDF">
        <w:rPr>
          <w:rFonts w:ascii="Times New Roman" w:hAnsi="Times New Roman"/>
          <w:sz w:val="24"/>
          <w:szCs w:val="24"/>
        </w:rPr>
        <w:t>, és a kihirdetését követő második napon hatályát veszti.</w:t>
      </w: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B64A51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A3324" w:rsidRPr="00B64A51">
        <w:rPr>
          <w:rFonts w:ascii="Times New Roman" w:hAnsi="Times New Roman"/>
          <w:b/>
          <w:bCs/>
          <w:sz w:val="24"/>
          <w:szCs w:val="24"/>
        </w:rPr>
        <w:t>Tóth László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B64A51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CF7" w:rsidRPr="00B64A51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Pr="00B64A51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Pr="00B64A51" w:rsidRDefault="00E41993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A51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</w:t>
      </w:r>
      <w:r w:rsidR="004218AB">
        <w:rPr>
          <w:rFonts w:ascii="Times New Roman" w:hAnsi="Times New Roman"/>
          <w:sz w:val="24"/>
          <w:szCs w:val="24"/>
        </w:rPr>
        <w:t>kihirdetése 2023</w:t>
      </w:r>
      <w:r w:rsidR="00AD371D" w:rsidRPr="00B64A51">
        <w:rPr>
          <w:rFonts w:ascii="Times New Roman" w:hAnsi="Times New Roman"/>
          <w:sz w:val="24"/>
          <w:szCs w:val="24"/>
        </w:rPr>
        <w:t>. ………. napján a Szervezeti és Működési Szabályzat szerint a Polgármesteri Hivatal hirdetőtábláján megtörtént.</w:t>
      </w:r>
    </w:p>
    <w:p w:rsidR="00AD371D" w:rsidRPr="00B64A51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64A51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B64A51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B64A51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b/>
          <w:sz w:val="24"/>
          <w:szCs w:val="24"/>
        </w:rPr>
        <w:t>Tó</w:t>
      </w:r>
      <w:r w:rsidR="00274DDF">
        <w:rPr>
          <w:rFonts w:ascii="Times New Roman" w:hAnsi="Times New Roman"/>
          <w:b/>
          <w:sz w:val="24"/>
          <w:szCs w:val="24"/>
        </w:rPr>
        <w:t>t</w:t>
      </w:r>
      <w:r w:rsidRPr="00B64A51">
        <w:rPr>
          <w:rFonts w:ascii="Times New Roman" w:hAnsi="Times New Roman"/>
          <w:b/>
          <w:sz w:val="24"/>
          <w:szCs w:val="24"/>
        </w:rPr>
        <w:t>h László</w:t>
      </w:r>
    </w:p>
    <w:p w:rsidR="00172D8F" w:rsidRPr="00B64A51" w:rsidRDefault="00CA3324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4A5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D371D" w:rsidRPr="00B64A51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80B59" w:rsidRPr="00B64A51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4DDF" w:rsidRDefault="00274DD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4218AB">
        <w:rPr>
          <w:rFonts w:ascii="Times New Roman" w:hAnsi="Times New Roman"/>
          <w:sz w:val="24"/>
          <w:szCs w:val="24"/>
        </w:rPr>
        <w:t>2023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4218AB">
        <w:rPr>
          <w:rFonts w:ascii="Times New Roman" w:hAnsi="Times New Roman"/>
          <w:sz w:val="24"/>
          <w:szCs w:val="24"/>
        </w:rPr>
        <w:t>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4218AB">
        <w:rPr>
          <w:rFonts w:ascii="Times New Roman" w:hAnsi="Times New Roman"/>
          <w:sz w:val="24"/>
          <w:szCs w:val="24"/>
        </w:rPr>
        <w:t>2023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4218AB">
        <w:rPr>
          <w:rFonts w:ascii="Times New Roman" w:hAnsi="Times New Roman"/>
          <w:sz w:val="24"/>
          <w:szCs w:val="24"/>
        </w:rPr>
        <w:t>II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218AB">
        <w:rPr>
          <w:rFonts w:ascii="Times New Roman" w:hAnsi="Times New Roman"/>
          <w:sz w:val="24"/>
          <w:szCs w:val="24"/>
        </w:rPr>
        <w:t>15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B64A51">
        <w:rPr>
          <w:rFonts w:ascii="Times New Roman" w:hAnsi="Times New Roman"/>
          <w:sz w:val="24"/>
          <w:szCs w:val="24"/>
          <w:lang w:val="x-none"/>
        </w:rPr>
        <w:t>23. és 24. §-ai alapján előirányzat-átcsoportosítások</w:t>
      </w:r>
      <w:r w:rsidR="00B47A14" w:rsidRPr="00B64A51">
        <w:rPr>
          <w:rFonts w:ascii="Times New Roman" w:hAnsi="Times New Roman"/>
          <w:sz w:val="24"/>
          <w:szCs w:val="24"/>
        </w:rPr>
        <w:t xml:space="preserve">, </w:t>
      </w:r>
      <w:r w:rsidR="004218AB">
        <w:rPr>
          <w:rFonts w:ascii="Times New Roman" w:hAnsi="Times New Roman"/>
          <w:sz w:val="24"/>
          <w:szCs w:val="24"/>
          <w:lang w:val="x-none"/>
        </w:rPr>
        <w:t>a 2022</w:t>
      </w:r>
      <w:r w:rsidR="00B47A14" w:rsidRPr="00B64A51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="00B47A14" w:rsidRPr="00B64A51">
        <w:rPr>
          <w:rFonts w:ascii="Times New Roman" w:hAnsi="Times New Roman"/>
          <w:sz w:val="24"/>
          <w:szCs w:val="24"/>
        </w:rPr>
        <w:t xml:space="preserve">költségvetési </w:t>
      </w:r>
      <w:r w:rsidR="00B47A14" w:rsidRPr="00B64A51">
        <w:rPr>
          <w:rFonts w:ascii="Times New Roman" w:hAnsi="Times New Roman"/>
          <w:sz w:val="24"/>
          <w:szCs w:val="24"/>
          <w:lang w:val="x-none"/>
        </w:rPr>
        <w:t>maradvány jóváhagyása</w:t>
      </w:r>
      <w:r w:rsidR="00B47A14" w:rsidRPr="00B64A51">
        <w:rPr>
          <w:rFonts w:ascii="Times New Roman" w:hAnsi="Times New Roman"/>
          <w:sz w:val="24"/>
          <w:szCs w:val="24"/>
        </w:rPr>
        <w:t xml:space="preserve"> </w:t>
      </w:r>
      <w:r w:rsidR="00B77B86" w:rsidRPr="00B64A51">
        <w:rPr>
          <w:rFonts w:ascii="Times New Roman" w:hAnsi="Times New Roman"/>
          <w:sz w:val="24"/>
          <w:szCs w:val="24"/>
          <w:lang w:val="x-none"/>
        </w:rPr>
        <w:t>teszi</w:t>
      </w:r>
      <w:r w:rsidR="00352FA4" w:rsidRPr="00B64A51">
        <w:rPr>
          <w:rFonts w:ascii="Times New Roman" w:hAnsi="Times New Roman"/>
          <w:sz w:val="24"/>
          <w:szCs w:val="24"/>
        </w:rPr>
        <w:t>k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 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4218AB">
        <w:rPr>
          <w:rFonts w:ascii="Times New Roman" w:hAnsi="Times New Roman"/>
          <w:sz w:val="24"/>
          <w:szCs w:val="24"/>
        </w:rPr>
        <w:t>2023</w:t>
      </w:r>
      <w:r w:rsidRPr="00B64A51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89793D" w:rsidRPr="00B64A51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B64A51">
        <w:rPr>
          <w:rFonts w:ascii="Times New Roman" w:hAnsi="Times New Roman"/>
          <w:sz w:val="24"/>
          <w:szCs w:val="24"/>
        </w:rPr>
        <w:t>z alaprendelet 2. §-ának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B51568" w:rsidRPr="00B64A51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B51568" w:rsidRPr="00B64A51">
        <w:rPr>
          <w:rFonts w:ascii="Times New Roman" w:hAnsi="Times New Roman"/>
          <w:b/>
          <w:sz w:val="24"/>
          <w:szCs w:val="24"/>
        </w:rPr>
        <w:t>4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>in</w:t>
      </w:r>
      <w:r w:rsidR="00274DDF">
        <w:rPr>
          <w:rFonts w:ascii="Times New Roman" w:hAnsi="Times New Roman"/>
          <w:sz w:val="24"/>
          <w:szCs w:val="24"/>
        </w:rPr>
        <w:t>e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k módosulását tartalmazza.</w:t>
      </w:r>
    </w:p>
    <w:p w:rsidR="005B45EE" w:rsidRPr="00B64A51" w:rsidRDefault="005B45EE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Pr="00B64A51">
        <w:rPr>
          <w:rFonts w:ascii="Times New Roman" w:hAnsi="Times New Roman"/>
          <w:sz w:val="24"/>
          <w:szCs w:val="24"/>
        </w:rPr>
        <w:t>z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b/>
          <w:sz w:val="24"/>
          <w:szCs w:val="24"/>
        </w:rPr>
        <w:t>5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>
        <w:rPr>
          <w:rFonts w:ascii="Times New Roman" w:hAnsi="Times New Roman"/>
          <w:sz w:val="24"/>
          <w:szCs w:val="24"/>
        </w:rPr>
        <w:t xml:space="preserve"> a 2022</w:t>
      </w:r>
      <w:r w:rsidRPr="00A01DAA">
        <w:rPr>
          <w:rFonts w:ascii="Times New Roman" w:hAnsi="Times New Roman"/>
          <w:sz w:val="24"/>
          <w:szCs w:val="24"/>
        </w:rPr>
        <w:t xml:space="preserve">. évi költségvetésről szóló rendelet </w:t>
      </w:r>
      <w:r w:rsidR="00C24F4C">
        <w:rPr>
          <w:rFonts w:ascii="Times New Roman" w:hAnsi="Times New Roman"/>
          <w:sz w:val="24"/>
          <w:szCs w:val="24"/>
        </w:rPr>
        <w:t xml:space="preserve">20. §-a </w:t>
      </w:r>
      <w:r w:rsidRPr="00A01DAA">
        <w:rPr>
          <w:rFonts w:ascii="Times New Roman" w:hAnsi="Times New Roman"/>
          <w:sz w:val="24"/>
          <w:szCs w:val="24"/>
        </w:rPr>
        <w:t>hatályon kívül helyezéséről intézkedik.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5B45EE">
        <w:rPr>
          <w:rFonts w:ascii="Times New Roman" w:hAnsi="Times New Roman"/>
          <w:b/>
          <w:sz w:val="24"/>
          <w:szCs w:val="24"/>
        </w:rPr>
        <w:t>6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rendelet-módosítás hatályba</w:t>
      </w:r>
      <w:r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943AB1" w:rsidRPr="00B64A51" w:rsidRDefault="00263420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B64A51">
        <w:rPr>
          <w:rFonts w:ascii="Times New Roman" w:hAnsi="Times New Roman"/>
          <w:sz w:val="24"/>
          <w:lang w:val="x-none"/>
        </w:rPr>
        <w:tab/>
      </w:r>
    </w:p>
    <w:sectPr w:rsidR="00943AB1" w:rsidRPr="00B64A51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B28" w:rsidRDefault="004A7B28">
      <w:pPr>
        <w:spacing w:after="0" w:line="240" w:lineRule="auto"/>
      </w:pPr>
      <w:r>
        <w:separator/>
      </w:r>
    </w:p>
  </w:endnote>
  <w:endnote w:type="continuationSeparator" w:id="0">
    <w:p w:rsidR="004A7B28" w:rsidRDefault="004A7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51DA8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B28" w:rsidRDefault="004A7B2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4A7B28" w:rsidRDefault="004A7B2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E674D"/>
    <w:multiLevelType w:val="hybridMultilevel"/>
    <w:tmpl w:val="95CE9D1E"/>
    <w:lvl w:ilvl="0" w:tplc="7A64D2B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28"/>
  </w:num>
  <w:num w:numId="4">
    <w:abstractNumId w:val="29"/>
  </w:num>
  <w:num w:numId="5">
    <w:abstractNumId w:val="19"/>
  </w:num>
  <w:num w:numId="6">
    <w:abstractNumId w:val="3"/>
  </w:num>
  <w:num w:numId="7">
    <w:abstractNumId w:val="8"/>
  </w:num>
  <w:num w:numId="8">
    <w:abstractNumId w:val="11"/>
  </w:num>
  <w:num w:numId="9">
    <w:abstractNumId w:val="25"/>
  </w:num>
  <w:num w:numId="10">
    <w:abstractNumId w:val="23"/>
  </w:num>
  <w:num w:numId="11">
    <w:abstractNumId w:val="4"/>
  </w:num>
  <w:num w:numId="12">
    <w:abstractNumId w:val="27"/>
  </w:num>
  <w:num w:numId="13">
    <w:abstractNumId w:val="16"/>
  </w:num>
  <w:num w:numId="14">
    <w:abstractNumId w:val="31"/>
  </w:num>
  <w:num w:numId="15">
    <w:abstractNumId w:val="21"/>
  </w:num>
  <w:num w:numId="16">
    <w:abstractNumId w:val="18"/>
  </w:num>
  <w:num w:numId="17">
    <w:abstractNumId w:val="6"/>
  </w:num>
  <w:num w:numId="18">
    <w:abstractNumId w:val="0"/>
  </w:num>
  <w:num w:numId="19">
    <w:abstractNumId w:val="20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30"/>
  </w:num>
  <w:num w:numId="26">
    <w:abstractNumId w:val="2"/>
  </w:num>
  <w:num w:numId="27">
    <w:abstractNumId w:val="14"/>
  </w:num>
  <w:num w:numId="28">
    <w:abstractNumId w:val="10"/>
  </w:num>
  <w:num w:numId="29">
    <w:abstractNumId w:val="12"/>
  </w:num>
  <w:num w:numId="30">
    <w:abstractNumId w:val="15"/>
  </w:num>
  <w:num w:numId="31">
    <w:abstractNumId w:val="26"/>
  </w:num>
  <w:num w:numId="32">
    <w:abstractNumId w:val="5"/>
  </w:num>
  <w:num w:numId="3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3250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78F9"/>
    <w:rsid w:val="000B7E87"/>
    <w:rsid w:val="000C0CC8"/>
    <w:rsid w:val="000C4D03"/>
    <w:rsid w:val="000C503D"/>
    <w:rsid w:val="000C7275"/>
    <w:rsid w:val="000D01B0"/>
    <w:rsid w:val="000D252A"/>
    <w:rsid w:val="000D4976"/>
    <w:rsid w:val="000D53DE"/>
    <w:rsid w:val="000D7493"/>
    <w:rsid w:val="000E1DC2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1C11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D8F"/>
    <w:rsid w:val="00172F9A"/>
    <w:rsid w:val="00175423"/>
    <w:rsid w:val="001759FD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3AE1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4DDF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B84"/>
    <w:rsid w:val="00323F2A"/>
    <w:rsid w:val="0032696A"/>
    <w:rsid w:val="00330ACF"/>
    <w:rsid w:val="00331037"/>
    <w:rsid w:val="00331735"/>
    <w:rsid w:val="00333487"/>
    <w:rsid w:val="00335979"/>
    <w:rsid w:val="00337912"/>
    <w:rsid w:val="00340AFC"/>
    <w:rsid w:val="00341A87"/>
    <w:rsid w:val="00341AE8"/>
    <w:rsid w:val="00350E86"/>
    <w:rsid w:val="00351DA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2C5F"/>
    <w:rsid w:val="004032A7"/>
    <w:rsid w:val="00404F8A"/>
    <w:rsid w:val="00404FB1"/>
    <w:rsid w:val="004050F4"/>
    <w:rsid w:val="00407846"/>
    <w:rsid w:val="00411A94"/>
    <w:rsid w:val="00414954"/>
    <w:rsid w:val="00414EA3"/>
    <w:rsid w:val="004218AB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36E6"/>
    <w:rsid w:val="00444D3A"/>
    <w:rsid w:val="004457B9"/>
    <w:rsid w:val="00445EF9"/>
    <w:rsid w:val="00446DCE"/>
    <w:rsid w:val="004516F2"/>
    <w:rsid w:val="004518EA"/>
    <w:rsid w:val="004519CE"/>
    <w:rsid w:val="0045429F"/>
    <w:rsid w:val="00455121"/>
    <w:rsid w:val="00455C95"/>
    <w:rsid w:val="004563F0"/>
    <w:rsid w:val="00456C6D"/>
    <w:rsid w:val="00464C61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5093"/>
    <w:rsid w:val="00496B6B"/>
    <w:rsid w:val="004976CB"/>
    <w:rsid w:val="004A3BA5"/>
    <w:rsid w:val="004A7B28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2271"/>
    <w:rsid w:val="00525A46"/>
    <w:rsid w:val="00531FDF"/>
    <w:rsid w:val="00540889"/>
    <w:rsid w:val="0054530C"/>
    <w:rsid w:val="00556E53"/>
    <w:rsid w:val="005654A7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45EE"/>
    <w:rsid w:val="005B5E59"/>
    <w:rsid w:val="005B6097"/>
    <w:rsid w:val="005C165E"/>
    <w:rsid w:val="005C1B72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D38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4409"/>
    <w:rsid w:val="00644689"/>
    <w:rsid w:val="006456E2"/>
    <w:rsid w:val="0064638B"/>
    <w:rsid w:val="0065011C"/>
    <w:rsid w:val="00651C7F"/>
    <w:rsid w:val="00654835"/>
    <w:rsid w:val="00654DC3"/>
    <w:rsid w:val="0065594D"/>
    <w:rsid w:val="0065659C"/>
    <w:rsid w:val="00657991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C45"/>
    <w:rsid w:val="006C51B4"/>
    <w:rsid w:val="006D675B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A6D"/>
    <w:rsid w:val="00742CA3"/>
    <w:rsid w:val="007476D8"/>
    <w:rsid w:val="007537BC"/>
    <w:rsid w:val="00756CDC"/>
    <w:rsid w:val="0076064B"/>
    <w:rsid w:val="0076462C"/>
    <w:rsid w:val="0076500A"/>
    <w:rsid w:val="00766847"/>
    <w:rsid w:val="0077142A"/>
    <w:rsid w:val="007724E0"/>
    <w:rsid w:val="00782301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249D"/>
    <w:rsid w:val="007C688C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2F6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3723"/>
    <w:rsid w:val="008579E3"/>
    <w:rsid w:val="00857A02"/>
    <w:rsid w:val="0086058E"/>
    <w:rsid w:val="008610FC"/>
    <w:rsid w:val="00862D94"/>
    <w:rsid w:val="00864C21"/>
    <w:rsid w:val="008662A3"/>
    <w:rsid w:val="0086662A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E0"/>
    <w:rsid w:val="008E59DA"/>
    <w:rsid w:val="008E67C9"/>
    <w:rsid w:val="008E72DB"/>
    <w:rsid w:val="008E75BB"/>
    <w:rsid w:val="008F051C"/>
    <w:rsid w:val="008F25AB"/>
    <w:rsid w:val="008F538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A0066D"/>
    <w:rsid w:val="00A02F08"/>
    <w:rsid w:val="00A02FC0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3040A"/>
    <w:rsid w:val="00B34813"/>
    <w:rsid w:val="00B44B99"/>
    <w:rsid w:val="00B46373"/>
    <w:rsid w:val="00B476B1"/>
    <w:rsid w:val="00B47A14"/>
    <w:rsid w:val="00B5062B"/>
    <w:rsid w:val="00B51568"/>
    <w:rsid w:val="00B519F9"/>
    <w:rsid w:val="00B52CF2"/>
    <w:rsid w:val="00B535E7"/>
    <w:rsid w:val="00B555C4"/>
    <w:rsid w:val="00B648AF"/>
    <w:rsid w:val="00B64A51"/>
    <w:rsid w:val="00B6548B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4525"/>
    <w:rsid w:val="00BA7822"/>
    <w:rsid w:val="00BB4CD1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4F4C"/>
    <w:rsid w:val="00C2533E"/>
    <w:rsid w:val="00C263DA"/>
    <w:rsid w:val="00C26D67"/>
    <w:rsid w:val="00C27D58"/>
    <w:rsid w:val="00C31E2C"/>
    <w:rsid w:val="00C36EBD"/>
    <w:rsid w:val="00C401BC"/>
    <w:rsid w:val="00C4061E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269A"/>
    <w:rsid w:val="00C75A6E"/>
    <w:rsid w:val="00C76ED0"/>
    <w:rsid w:val="00C805E8"/>
    <w:rsid w:val="00C8061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38B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7C57"/>
    <w:rsid w:val="00EB1CCE"/>
    <w:rsid w:val="00EB2881"/>
    <w:rsid w:val="00EB33C9"/>
    <w:rsid w:val="00EB60EE"/>
    <w:rsid w:val="00EB7653"/>
    <w:rsid w:val="00EC0F4F"/>
    <w:rsid w:val="00EC1DAF"/>
    <w:rsid w:val="00EC1FF9"/>
    <w:rsid w:val="00EC2801"/>
    <w:rsid w:val="00EC5BC1"/>
    <w:rsid w:val="00EC6C7D"/>
    <w:rsid w:val="00EC70D4"/>
    <w:rsid w:val="00EC70EF"/>
    <w:rsid w:val="00EC791C"/>
    <w:rsid w:val="00ED0BFA"/>
    <w:rsid w:val="00ED1AAA"/>
    <w:rsid w:val="00ED1B92"/>
    <w:rsid w:val="00ED3971"/>
    <w:rsid w:val="00ED517A"/>
    <w:rsid w:val="00ED6CDF"/>
    <w:rsid w:val="00EE0FB4"/>
    <w:rsid w:val="00EE4115"/>
    <w:rsid w:val="00EE4504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CAA9F-1D3E-4951-A31B-3FAA0234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1152</Words>
  <Characters>7953</Characters>
  <Application>Microsoft Office Word</Application>
  <DocSecurity>0</DocSecurity>
  <Lines>66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Bőcz Judit</cp:lastModifiedBy>
  <cp:revision>52</cp:revision>
  <cp:lastPrinted>2021-02-02T10:52:00Z</cp:lastPrinted>
  <dcterms:created xsi:type="dcterms:W3CDTF">2023-04-20T10:57:00Z</dcterms:created>
  <dcterms:modified xsi:type="dcterms:W3CDTF">2023-05-09T10:56:00Z</dcterms:modified>
</cp:coreProperties>
</file>