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663F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131F9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26410C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131F9B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131F9B">
                      <w:rPr>
                        <w:rFonts w:ascii="Times New Roman" w:hAnsi="Times New Roman"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131F9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31F9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31F9B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26410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26410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31F9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0C491E" w:rsidRDefault="00131F9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C491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0C491E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0C491E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0C491E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0C491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0C491E">
            <w:rPr>
              <w:rFonts w:ascii="Times New Roman" w:hAnsi="Times New Roman"/>
              <w:b/>
              <w:sz w:val="28"/>
            </w:rPr>
            <w:t>17</w:t>
          </w:r>
        </w:sdtContent>
      </w:sdt>
      <w:r w:rsidRPr="000C491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0C491E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0C491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0C491E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0C491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0C491E" w:rsidRDefault="00131F9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491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0C491E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0C491E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0C491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C491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C491E" w:rsidRPr="005B03DE" w:rsidTr="00BD2D82">
        <w:trPr>
          <w:trHeight w:val="1876"/>
        </w:trPr>
        <w:tc>
          <w:tcPr>
            <w:tcW w:w="1339" w:type="dxa"/>
            <w:shd w:val="clear" w:color="auto" w:fill="auto"/>
          </w:tcPr>
          <w:p w:rsidR="000C491E" w:rsidRPr="005B03DE" w:rsidRDefault="000C491E" w:rsidP="00BD2D8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0C491E" w:rsidRPr="005B03DE" w:rsidRDefault="000C491E" w:rsidP="00BD2D82">
            <w:pPr>
              <w:widowControl w:val="0"/>
              <w:autoSpaceDE w:val="0"/>
              <w:spacing w:after="0" w:line="240" w:lineRule="auto"/>
              <w:jc w:val="both"/>
            </w:pPr>
            <w:r w:rsidRPr="00311654">
              <w:rPr>
                <w:rFonts w:ascii="Times New Roman" w:hAnsi="Times New Roman"/>
                <w:sz w:val="24"/>
                <w:szCs w:val="24"/>
              </w:rPr>
              <w:t xml:space="preserve">Tulajdonosi döntés </w:t>
            </w:r>
            <w:r w:rsidRPr="007C4242">
              <w:rPr>
                <w:rFonts w:ascii="Times New Roman" w:hAnsi="Times New Roman"/>
                <w:sz w:val="24"/>
                <w:szCs w:val="24"/>
              </w:rPr>
              <w:t>a Budapest belterület 34268 és 34269 helyrajzi szám alatt nyilvántartott, természetben a 1074 Budapest, Dob utca 37-41. szám alatt található telkek hasznosítása tárgyában</w:t>
            </w:r>
          </w:p>
        </w:tc>
      </w:tr>
    </w:tbl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131F9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31F9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CC0CD0" w:rsidRPr="005B03DE" w:rsidRDefault="00131F9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31F9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31F9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131F9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0C491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7CD" w:rsidRPr="000C491E" w:rsidRDefault="00131F9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C491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0C491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0C491E">
        <w:rPr>
          <w:rFonts w:ascii="Times New Roman" w:hAnsi="Times New Roman"/>
          <w:b/>
          <w:bCs/>
          <w:sz w:val="24"/>
          <w:szCs w:val="24"/>
        </w:rPr>
        <w:t>.</w:t>
      </w:r>
    </w:p>
    <w:p w:rsidR="006E3823" w:rsidRPr="000C491E" w:rsidRDefault="00131F9B" w:rsidP="000C491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0C491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0C491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C491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C491E">
        <w:rPr>
          <w:rFonts w:ascii="Times New Roman" w:hAnsi="Times New Roman"/>
          <w:b/>
          <w:bCs/>
          <w:sz w:val="24"/>
          <w:szCs w:val="24"/>
        </w:rPr>
        <w:t>egyszerű</w:t>
      </w:r>
      <w:r w:rsidRPr="000C491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1" w:name="insertionPlace"/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E663F1" w:rsidTr="004C61BB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2F6" w:rsidRPr="00F4614C" w:rsidRDefault="00131F9B" w:rsidP="004C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bookmarkStart w:id="2" w:name="_Hlk60738978"/>
            <w:r w:rsidRPr="00F4614C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EF52F6" w:rsidRPr="00F4614C" w:rsidRDefault="00131F9B" w:rsidP="004C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F461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dr. Halmai Gyula EVIN Erzsébetvárosi Ingatlangazdálkodási Nonprofit Zrt. vezérigazgatója</w:t>
            </w:r>
          </w:p>
        </w:tc>
      </w:tr>
      <w:bookmarkEnd w:id="2"/>
    </w:tbl>
    <w:p w:rsidR="00EF52F6" w:rsidRPr="00F4614C" w:rsidRDefault="00EF52F6" w:rsidP="00EF5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00116" w:rsidRDefault="00131F9B" w:rsidP="00D00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6E034C" w:rsidRDefault="006E034C" w:rsidP="00D00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9D7E70" w:rsidRDefault="00131F9B" w:rsidP="009D7E7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Budapest </w:t>
      </w:r>
      <w:r w:rsidRPr="005D238B">
        <w:rPr>
          <w:rFonts w:ascii="Times New Roman" w:hAnsi="Times New Roman"/>
          <w:sz w:val="24"/>
          <w:szCs w:val="24"/>
        </w:rPr>
        <w:t>belterület 34268 és 34269 helyrajzi szám</w:t>
      </w:r>
      <w:r>
        <w:rPr>
          <w:rFonts w:ascii="Times New Roman" w:hAnsi="Times New Roman"/>
          <w:sz w:val="24"/>
          <w:szCs w:val="24"/>
        </w:rPr>
        <w:t xml:space="preserve"> alatt nyilvántartott</w:t>
      </w:r>
      <w:r w:rsidRPr="005D238B">
        <w:rPr>
          <w:rFonts w:ascii="Times New Roman" w:hAnsi="Times New Roman"/>
          <w:sz w:val="24"/>
          <w:szCs w:val="24"/>
        </w:rPr>
        <w:t xml:space="preserve">, természetben a </w:t>
      </w:r>
      <w:r>
        <w:rPr>
          <w:rFonts w:ascii="Times New Roman" w:hAnsi="Times New Roman"/>
          <w:sz w:val="24"/>
          <w:szCs w:val="24"/>
        </w:rPr>
        <w:t xml:space="preserve">1074 Budapest, </w:t>
      </w:r>
      <w:r w:rsidRPr="005D238B">
        <w:rPr>
          <w:rFonts w:ascii="Times New Roman" w:hAnsi="Times New Roman"/>
          <w:sz w:val="24"/>
          <w:szCs w:val="24"/>
        </w:rPr>
        <w:t>Dob utca 37-</w:t>
      </w:r>
      <w:r>
        <w:rPr>
          <w:rFonts w:ascii="Times New Roman" w:hAnsi="Times New Roman"/>
          <w:sz w:val="24"/>
          <w:szCs w:val="24"/>
        </w:rPr>
        <w:t>41</w:t>
      </w:r>
      <w:r w:rsidRPr="005D238B">
        <w:rPr>
          <w:rFonts w:ascii="Times New Roman" w:hAnsi="Times New Roman"/>
          <w:sz w:val="24"/>
          <w:szCs w:val="24"/>
        </w:rPr>
        <w:t>. szám alatt</w:t>
      </w:r>
      <w:r>
        <w:rPr>
          <w:rFonts w:ascii="Times New Roman" w:hAnsi="Times New Roman"/>
          <w:sz w:val="24"/>
          <w:szCs w:val="24"/>
        </w:rPr>
        <w:t xml:space="preserve"> található, </w:t>
      </w:r>
      <w:r w:rsidRPr="005D238B">
        <w:rPr>
          <w:rFonts w:ascii="Times New Roman" w:hAnsi="Times New Roman"/>
          <w:sz w:val="24"/>
          <w:szCs w:val="24"/>
        </w:rPr>
        <w:t>kivett építési terület</w:t>
      </w:r>
      <w:r>
        <w:rPr>
          <w:rFonts w:ascii="Times New Roman" w:hAnsi="Times New Roman"/>
          <w:sz w:val="24"/>
          <w:szCs w:val="24"/>
        </w:rPr>
        <w:t xml:space="preserve"> besorolású</w:t>
      </w:r>
      <w:r w:rsidRPr="005D23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telkek Budapest Főváros VII. kerület Erzsébetváros Önkormányzata tulajdonát képezik.</w:t>
      </w:r>
    </w:p>
    <w:p w:rsidR="009D7E70" w:rsidRDefault="009D7E70" w:rsidP="009D7E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D7E70" w:rsidRDefault="00131F9B" w:rsidP="009D7E7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9C5EAE">
        <w:rPr>
          <w:rFonts w:ascii="Times New Roman" w:hAnsi="Times New Roman"/>
          <w:sz w:val="24"/>
          <w:szCs w:val="24"/>
        </w:rPr>
        <w:t xml:space="preserve">ának </w:t>
      </w:r>
      <w:r>
        <w:rPr>
          <w:rFonts w:ascii="Times New Roman" w:hAnsi="Times New Roman"/>
          <w:sz w:val="24"/>
          <w:szCs w:val="24"/>
        </w:rPr>
        <w:t>Polgármester</w:t>
      </w:r>
      <w:r w:rsidR="009C5EAE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a katasztrófavédelemről és a hozzá kapcsolódó egyes törvények módosításáról szóló 2011. évi CXXVIII. törvény 46. § (4) bekezdésében foglalt jogköre alapján a Képviselő-testület feladat és hatáskörében meghozott 386/2021. (IV.27.)</w:t>
      </w:r>
      <w:r w:rsidR="00DC05F8">
        <w:rPr>
          <w:rFonts w:ascii="Times New Roman" w:hAnsi="Times New Roman"/>
          <w:sz w:val="24"/>
          <w:szCs w:val="24"/>
        </w:rPr>
        <w:t xml:space="preserve"> számú</w:t>
      </w:r>
      <w:r>
        <w:rPr>
          <w:rFonts w:ascii="Times New Roman" w:hAnsi="Times New Roman"/>
          <w:sz w:val="24"/>
          <w:szCs w:val="24"/>
        </w:rPr>
        <w:t xml:space="preserve"> határozat</w:t>
      </w:r>
      <w:r w:rsidR="009C5EAE">
        <w:rPr>
          <w:rFonts w:ascii="Times New Roman" w:hAnsi="Times New Roman"/>
          <w:sz w:val="24"/>
          <w:szCs w:val="24"/>
        </w:rPr>
        <w:t>áv</w:t>
      </w:r>
      <w:r>
        <w:rPr>
          <w:rFonts w:ascii="Times New Roman" w:hAnsi="Times New Roman"/>
          <w:sz w:val="24"/>
          <w:szCs w:val="24"/>
        </w:rPr>
        <w:t>a</w:t>
      </w:r>
      <w:r w:rsidR="009C5EAE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 hozott döntést a</w:t>
      </w:r>
      <w:r w:rsidR="00540886">
        <w:rPr>
          <w:rFonts w:ascii="Times New Roman" w:hAnsi="Times New Roman"/>
          <w:sz w:val="24"/>
          <w:szCs w:val="24"/>
        </w:rPr>
        <w:t xml:space="preserve"> Dob u. 37-41. szám alatti telkek</w:t>
      </w:r>
      <w:r>
        <w:rPr>
          <w:rFonts w:ascii="Times New Roman" w:hAnsi="Times New Roman"/>
          <w:sz w:val="24"/>
          <w:szCs w:val="24"/>
        </w:rPr>
        <w:t xml:space="preserve"> – a határozat mellékletét képező térképvázlat szerinti 892 m</w:t>
      </w:r>
      <w:r w:rsidRPr="009D7E70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területű ingatlanrészének</w:t>
      </w:r>
      <w:r w:rsidR="00540886">
        <w:rPr>
          <w:rFonts w:ascii="Times New Roman" w:hAnsi="Times New Roman"/>
          <w:sz w:val="24"/>
          <w:szCs w:val="24"/>
        </w:rPr>
        <w:t xml:space="preserve"> (a továbbiakban: Ingatlanrész)</w:t>
      </w:r>
      <w:r>
        <w:rPr>
          <w:rFonts w:ascii="Times New Roman" w:hAnsi="Times New Roman"/>
          <w:sz w:val="24"/>
          <w:szCs w:val="24"/>
        </w:rPr>
        <w:t xml:space="preserve"> - hasznosítása tárgyában.</w:t>
      </w:r>
      <w:r w:rsidR="00DC05F8">
        <w:rPr>
          <w:rFonts w:ascii="Times New Roman" w:hAnsi="Times New Roman"/>
          <w:sz w:val="24"/>
          <w:szCs w:val="24"/>
        </w:rPr>
        <w:t xml:space="preserve"> A döntés az Ingatlan</w:t>
      </w:r>
      <w:r w:rsidR="00540886">
        <w:rPr>
          <w:rFonts w:ascii="Times New Roman" w:hAnsi="Times New Roman"/>
          <w:sz w:val="24"/>
          <w:szCs w:val="24"/>
        </w:rPr>
        <w:t>rész</w:t>
      </w:r>
      <w:r w:rsidR="00DC05F8">
        <w:rPr>
          <w:rFonts w:ascii="Times New Roman" w:hAnsi="Times New Roman"/>
          <w:sz w:val="24"/>
          <w:szCs w:val="24"/>
        </w:rPr>
        <w:t xml:space="preserve"> versenyeztetési eljárás keretében történő bérbeadásáról rendelkezett, a pályázati eljárás</w:t>
      </w:r>
      <w:r w:rsidR="00552AFD">
        <w:rPr>
          <w:rFonts w:ascii="Times New Roman" w:hAnsi="Times New Roman"/>
          <w:sz w:val="24"/>
          <w:szCs w:val="24"/>
        </w:rPr>
        <w:t>t</w:t>
      </w:r>
      <w:r w:rsidR="00DC05F8">
        <w:rPr>
          <w:rFonts w:ascii="Times New Roman" w:hAnsi="Times New Roman"/>
          <w:sz w:val="24"/>
          <w:szCs w:val="24"/>
        </w:rPr>
        <w:t xml:space="preserve"> az EVIN Nonprofit </w:t>
      </w:r>
      <w:proofErr w:type="spellStart"/>
      <w:r w:rsidR="00DC05F8">
        <w:rPr>
          <w:rFonts w:ascii="Times New Roman" w:hAnsi="Times New Roman"/>
          <w:sz w:val="24"/>
          <w:szCs w:val="24"/>
        </w:rPr>
        <w:t>Zrt</w:t>
      </w:r>
      <w:proofErr w:type="spellEnd"/>
      <w:r w:rsidR="00DC05F8">
        <w:rPr>
          <w:rFonts w:ascii="Times New Roman" w:hAnsi="Times New Roman"/>
          <w:sz w:val="24"/>
          <w:szCs w:val="24"/>
        </w:rPr>
        <w:t xml:space="preserve">. </w:t>
      </w:r>
      <w:r w:rsidR="00552AFD">
        <w:rPr>
          <w:rFonts w:ascii="Times New Roman" w:hAnsi="Times New Roman"/>
          <w:sz w:val="24"/>
          <w:szCs w:val="24"/>
        </w:rPr>
        <w:t xml:space="preserve">bonyolította. </w:t>
      </w:r>
    </w:p>
    <w:p w:rsidR="00DC05F8" w:rsidRDefault="00DC05F8" w:rsidP="009D7E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D7E70" w:rsidRDefault="00131F9B" w:rsidP="00A364D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pályázati eljárás lefolytatását követően a Képviselő-testület 648/2021. (VII.02.) számú határozatával hozott döntést az Ingatla</w:t>
      </w:r>
      <w:r w:rsidR="00540886">
        <w:rPr>
          <w:rFonts w:ascii="Times New Roman" w:hAnsi="Times New Roman"/>
          <w:sz w:val="24"/>
          <w:szCs w:val="24"/>
        </w:rPr>
        <w:t>nrész</w:t>
      </w:r>
      <w:r>
        <w:rPr>
          <w:rFonts w:ascii="Times New Roman" w:hAnsi="Times New Roman"/>
          <w:sz w:val="24"/>
          <w:szCs w:val="24"/>
        </w:rPr>
        <w:t xml:space="preserve"> bérbeadás útján történő hasznosítás</w:t>
      </w:r>
      <w:r w:rsidR="00540886">
        <w:rPr>
          <w:rFonts w:ascii="Times New Roman" w:hAnsi="Times New Roman"/>
          <w:sz w:val="24"/>
          <w:szCs w:val="24"/>
        </w:rPr>
        <w:t xml:space="preserve">ára </w:t>
      </w:r>
      <w:r>
        <w:rPr>
          <w:rFonts w:ascii="Times New Roman" w:hAnsi="Times New Roman"/>
          <w:sz w:val="24"/>
          <w:szCs w:val="24"/>
        </w:rPr>
        <w:t xml:space="preserve">kiírt pályázati eljárás eredményének megállapítása tárgyában. </w:t>
      </w:r>
      <w:r w:rsidR="00FF7DB9">
        <w:rPr>
          <w:rFonts w:ascii="Times New Roman" w:hAnsi="Times New Roman"/>
          <w:sz w:val="24"/>
          <w:szCs w:val="24"/>
        </w:rPr>
        <w:t xml:space="preserve">A döntés </w:t>
      </w:r>
      <w:r w:rsidR="00A364D5">
        <w:rPr>
          <w:rFonts w:ascii="Times New Roman" w:hAnsi="Times New Roman"/>
          <w:sz w:val="24"/>
          <w:szCs w:val="24"/>
        </w:rPr>
        <w:t xml:space="preserve">az eljárást érvényesnek és eredményesnek nyilvánította, egyúttal rendelkezett a </w:t>
      </w:r>
      <w:r w:rsidR="00FF7DB9">
        <w:rPr>
          <w:rFonts w:ascii="Times New Roman" w:hAnsi="Times New Roman"/>
          <w:sz w:val="24"/>
          <w:szCs w:val="24"/>
        </w:rPr>
        <w:t>nyertes pályázó</w:t>
      </w:r>
      <w:r w:rsidR="00A364D5">
        <w:rPr>
          <w:rFonts w:ascii="Times New Roman" w:hAnsi="Times New Roman"/>
          <w:sz w:val="24"/>
          <w:szCs w:val="24"/>
        </w:rPr>
        <w:t xml:space="preserve"> kihirdetéséről. </w:t>
      </w:r>
      <w:r w:rsidR="00244927">
        <w:rPr>
          <w:rFonts w:ascii="Times New Roman" w:hAnsi="Times New Roman"/>
          <w:sz w:val="24"/>
          <w:szCs w:val="24"/>
        </w:rPr>
        <w:t>A nyertes pályázó a pályázata megvalósíthatóságának feltételeként</w:t>
      </w:r>
      <w:r w:rsidR="00540886">
        <w:rPr>
          <w:rFonts w:ascii="Times New Roman" w:hAnsi="Times New Roman"/>
          <w:sz w:val="24"/>
          <w:szCs w:val="24"/>
        </w:rPr>
        <w:t xml:space="preserve"> </w:t>
      </w:r>
      <w:r w:rsidR="00244927">
        <w:rPr>
          <w:rFonts w:ascii="Times New Roman" w:hAnsi="Times New Roman"/>
          <w:sz w:val="24"/>
          <w:szCs w:val="24"/>
        </w:rPr>
        <w:t xml:space="preserve">rögzítette a Dob u. 37. és a </w:t>
      </w:r>
      <w:r w:rsidR="000C491E">
        <w:rPr>
          <w:rFonts w:ascii="Times New Roman" w:hAnsi="Times New Roman"/>
          <w:sz w:val="24"/>
          <w:szCs w:val="24"/>
        </w:rPr>
        <w:t>Klauzál</w:t>
      </w:r>
      <w:r w:rsidR="00244927">
        <w:rPr>
          <w:rFonts w:ascii="Times New Roman" w:hAnsi="Times New Roman"/>
          <w:sz w:val="24"/>
          <w:szCs w:val="24"/>
        </w:rPr>
        <w:t xml:space="preserve"> tér közötti szakaszon az áruszállítói járművei számára az egyirányúság korlátozott feloldásá</w:t>
      </w:r>
      <w:r w:rsidR="00540886">
        <w:rPr>
          <w:rFonts w:ascii="Times New Roman" w:hAnsi="Times New Roman"/>
          <w:sz w:val="24"/>
          <w:szCs w:val="24"/>
        </w:rPr>
        <w:t>nak engedélyezését</w:t>
      </w:r>
      <w:r w:rsidR="00244927">
        <w:rPr>
          <w:rFonts w:ascii="Times New Roman" w:hAnsi="Times New Roman"/>
          <w:sz w:val="24"/>
          <w:szCs w:val="24"/>
        </w:rPr>
        <w:t xml:space="preserve">. </w:t>
      </w:r>
      <w:r w:rsidR="00540886">
        <w:rPr>
          <w:rFonts w:ascii="Times New Roman" w:hAnsi="Times New Roman"/>
          <w:sz w:val="24"/>
          <w:szCs w:val="24"/>
        </w:rPr>
        <w:t>A Képviselő-testületi</w:t>
      </w:r>
      <w:r w:rsidR="00390DD3">
        <w:rPr>
          <w:rFonts w:ascii="Times New Roman" w:hAnsi="Times New Roman"/>
          <w:sz w:val="24"/>
          <w:szCs w:val="24"/>
        </w:rPr>
        <w:t xml:space="preserve"> döntés</w:t>
      </w:r>
      <w:r w:rsidR="00540886">
        <w:rPr>
          <w:rFonts w:ascii="Times New Roman" w:hAnsi="Times New Roman"/>
          <w:sz w:val="24"/>
          <w:szCs w:val="24"/>
        </w:rPr>
        <w:t xml:space="preserve"> rendelkezett arról, hogy a pályázó kérelmében foglalt feltételek nem teljesíthetőek, így a nyertes pályázó a pályázatát visszavonta és elállt a bérleti szerződés megkötésétől. </w:t>
      </w:r>
    </w:p>
    <w:p w:rsidR="00540886" w:rsidRDefault="00540886" w:rsidP="00A364D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D7E70" w:rsidRPr="00540886" w:rsidRDefault="00131F9B" w:rsidP="0054088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Jelen előterjesztéssel ismételten javaslatot teszünk az Ingatlanrész </w:t>
      </w:r>
      <w:r w:rsidRPr="001A615C">
        <w:rPr>
          <w:rFonts w:ascii="Times New Roman" w:hAnsi="Times New Roman"/>
          <w:sz w:val="24"/>
          <w:szCs w:val="24"/>
        </w:rPr>
        <w:t xml:space="preserve">versenyeztetési eljárás útján történő </w:t>
      </w:r>
      <w:r>
        <w:rPr>
          <w:rFonts w:ascii="Times New Roman" w:hAnsi="Times New Roman"/>
          <w:sz w:val="24"/>
          <w:szCs w:val="24"/>
        </w:rPr>
        <w:t>hasznosítására és új pályázati eljárás kiírására</w:t>
      </w:r>
      <w:r w:rsidRPr="001A615C">
        <w:rPr>
          <w:rFonts w:ascii="Times New Roman" w:hAnsi="Times New Roman"/>
          <w:sz w:val="24"/>
          <w:szCs w:val="24"/>
        </w:rPr>
        <w:t>.</w:t>
      </w:r>
    </w:p>
    <w:p w:rsidR="009D7E70" w:rsidRDefault="009D7E70" w:rsidP="001269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552AFD" w:rsidRDefault="00552AFD" w:rsidP="001269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4C2BAD" w:rsidRDefault="00131F9B" w:rsidP="001269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4606B">
        <w:rPr>
          <w:rFonts w:ascii="Times New Roman" w:hAnsi="Times New Roman"/>
          <w:iCs/>
          <w:sz w:val="24"/>
          <w:szCs w:val="24"/>
        </w:rPr>
        <w:t>Kérjük</w:t>
      </w:r>
      <w:r w:rsidR="002B36F9">
        <w:rPr>
          <w:rFonts w:ascii="Times New Roman" w:hAnsi="Times New Roman"/>
          <w:iCs/>
          <w:sz w:val="24"/>
          <w:szCs w:val="24"/>
        </w:rPr>
        <w:t xml:space="preserve">, hogy a Tisztelt </w:t>
      </w:r>
      <w:r w:rsidRPr="0004606B">
        <w:rPr>
          <w:rFonts w:ascii="Times New Roman" w:hAnsi="Times New Roman"/>
          <w:iCs/>
          <w:sz w:val="24"/>
          <w:szCs w:val="24"/>
        </w:rPr>
        <w:t>Képviselő-testület</w:t>
      </w:r>
      <w:r w:rsidR="00540886">
        <w:rPr>
          <w:rFonts w:ascii="Times New Roman" w:hAnsi="Times New Roman"/>
          <w:iCs/>
          <w:sz w:val="24"/>
          <w:szCs w:val="24"/>
        </w:rPr>
        <w:t xml:space="preserve"> az Ingatlanrész versenyeztetési eljárás útján történő bérbeadásához és az új pályázati eljárás kiírásához</w:t>
      </w:r>
      <w:r w:rsidR="008F5140">
        <w:rPr>
          <w:rFonts w:ascii="Times New Roman" w:hAnsi="Times New Roman"/>
          <w:iCs/>
          <w:sz w:val="24"/>
          <w:szCs w:val="24"/>
        </w:rPr>
        <w:t xml:space="preserve"> </w:t>
      </w:r>
      <w:r w:rsidR="00540886">
        <w:rPr>
          <w:rFonts w:ascii="Times New Roman" w:hAnsi="Times New Roman"/>
          <w:iCs/>
          <w:sz w:val="24"/>
          <w:szCs w:val="24"/>
        </w:rPr>
        <w:t>hozzájárulni</w:t>
      </w:r>
      <w:r w:rsidR="002B36F9">
        <w:rPr>
          <w:rFonts w:ascii="Times New Roman" w:hAnsi="Times New Roman"/>
          <w:iCs/>
          <w:sz w:val="24"/>
          <w:szCs w:val="24"/>
        </w:rPr>
        <w:t xml:space="preserve"> szíveskedjen. </w:t>
      </w:r>
      <w:r w:rsidR="008F5140">
        <w:rPr>
          <w:rFonts w:ascii="Times New Roman" w:hAnsi="Times New Roman"/>
          <w:iCs/>
          <w:sz w:val="24"/>
          <w:szCs w:val="24"/>
        </w:rPr>
        <w:t xml:space="preserve"> </w:t>
      </w:r>
    </w:p>
    <w:p w:rsidR="001269B3" w:rsidRPr="0004606B" w:rsidRDefault="001269B3" w:rsidP="001269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1269B3" w:rsidRDefault="00131F9B" w:rsidP="001269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1A5">
        <w:rPr>
          <w:rFonts w:ascii="Times New Roman" w:hAnsi="Times New Roman"/>
          <w:sz w:val="24"/>
          <w:szCs w:val="24"/>
        </w:rPr>
        <w:t xml:space="preserve">A Képviselő-testület döntési hatásköre a Budapest Főváros VII. Kerület Erzsébetváros Önkormányzatát megillető tulajdonosi jogok gyakorlása és a tulajdonában álló vagyonnal való gazdálkodás szabályairól szóló 11/2012. (III. 26.) sz. önkormányzati rendelet </w:t>
      </w:r>
      <w:r>
        <w:rPr>
          <w:rFonts w:ascii="Times New Roman" w:hAnsi="Times New Roman"/>
          <w:sz w:val="24"/>
          <w:szCs w:val="24"/>
        </w:rPr>
        <w:t xml:space="preserve">(továbbiakban Rendelet) </w:t>
      </w:r>
      <w:r w:rsidRPr="002701A5">
        <w:rPr>
          <w:rFonts w:ascii="Times New Roman" w:hAnsi="Times New Roman"/>
          <w:sz w:val="24"/>
          <w:szCs w:val="24"/>
        </w:rPr>
        <w:t>5. § (2)</w:t>
      </w:r>
      <w:r>
        <w:rPr>
          <w:rFonts w:ascii="Times New Roman" w:hAnsi="Times New Roman"/>
          <w:sz w:val="24"/>
          <w:szCs w:val="24"/>
        </w:rPr>
        <w:t xml:space="preserve"> bekezdésén </w:t>
      </w:r>
      <w:r w:rsidRPr="002701A5">
        <w:rPr>
          <w:rFonts w:ascii="Times New Roman" w:hAnsi="Times New Roman"/>
          <w:sz w:val="24"/>
          <w:szCs w:val="24"/>
        </w:rPr>
        <w:t>alapul.</w:t>
      </w:r>
    </w:p>
    <w:p w:rsidR="001269B3" w:rsidRPr="002701A5" w:rsidRDefault="001269B3" w:rsidP="001269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269B3" w:rsidRPr="002701A5" w:rsidRDefault="00131F9B" w:rsidP="001269B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4614C">
        <w:rPr>
          <w:rFonts w:ascii="Times New Roman" w:hAnsi="Times New Roman"/>
          <w:b/>
          <w:bCs/>
          <w:i/>
          <w:sz w:val="24"/>
          <w:szCs w:val="24"/>
        </w:rPr>
        <w:lastRenderedPageBreak/>
        <w:t xml:space="preserve">A 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R</w:t>
      </w:r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endelet 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5</w:t>
      </w:r>
      <w:r w:rsidRPr="00F4614C">
        <w:rPr>
          <w:rFonts w:ascii="Times New Roman" w:hAnsi="Times New Roman"/>
          <w:b/>
          <w:bCs/>
          <w:i/>
          <w:sz w:val="24"/>
          <w:szCs w:val="24"/>
        </w:rPr>
        <w:t>. §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</w:t>
      </w:r>
      <w:r w:rsidR="00552AFD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(2) </w:t>
      </w:r>
      <w:proofErr w:type="spellStart"/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bekezdése</w:t>
      </w:r>
      <w:proofErr w:type="spellEnd"/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 értelmében </w:t>
      </w:r>
    </w:p>
    <w:p w:rsidR="001269B3" w:rsidRPr="002701A5" w:rsidRDefault="00131F9B" w:rsidP="001269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701A5">
        <w:rPr>
          <w:rFonts w:ascii="Times New Roman" w:hAnsi="Times New Roman"/>
          <w:i/>
          <w:iCs/>
          <w:sz w:val="24"/>
          <w:szCs w:val="24"/>
        </w:rPr>
        <w:t>(2) A Képviselő-testület gyakorolja a tulajdonosi jogokat</w:t>
      </w:r>
    </w:p>
    <w:p w:rsidR="001269B3" w:rsidRPr="002701A5" w:rsidRDefault="00131F9B" w:rsidP="001269B3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iCs/>
          <w:sz w:val="24"/>
          <w:szCs w:val="24"/>
        </w:rPr>
      </w:pPr>
      <w:r w:rsidRPr="002701A5">
        <w:rPr>
          <w:rFonts w:ascii="Times New Roman" w:hAnsi="Times New Roman"/>
          <w:i/>
          <w:iCs/>
          <w:sz w:val="24"/>
          <w:szCs w:val="24"/>
        </w:rPr>
        <w:t>a) a nettó ötvenmillió forint forgalmi értéket meghaladó vagyonelemről, vagy vagyonösszességről – a továbbiakban együtt: vagyonról – rendelkező döntések (tulajdonjog átruházás, bármilyen jogcímen történő hasznosítás, vagyonkezelésbe adás, haszonélvezeti jog alapítása, valamint minden más, nem nevesített jogcímen történő tulajdonosi joggyakorlás, ide nem értve a 24.§ (2) bekezdése szerinti ún. nem nevesített tulajdonosi nyilatkozatok megtételét) esetében;</w:t>
      </w:r>
    </w:p>
    <w:p w:rsidR="00353552" w:rsidRDefault="00353552" w:rsidP="004C2B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269B3" w:rsidRDefault="00131F9B" w:rsidP="004C2B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>A fent leírtak és a jogszabályi hivatkozások alapján javasoljuk a</w:t>
      </w:r>
      <w:r w:rsidR="00540886">
        <w:rPr>
          <w:rFonts w:ascii="Times New Roman" w:hAnsi="Times New Roman"/>
          <w:sz w:val="24"/>
          <w:szCs w:val="24"/>
        </w:rPr>
        <w:t>z előterjesztés megtárgyalását és a</w:t>
      </w:r>
      <w:r w:rsidRPr="00F4614C">
        <w:rPr>
          <w:rFonts w:ascii="Times New Roman" w:hAnsi="Times New Roman"/>
          <w:sz w:val="24"/>
          <w:szCs w:val="24"/>
        </w:rPr>
        <w:t xml:space="preserve"> határozati javaslat elfogadását</w:t>
      </w:r>
      <w:r>
        <w:rPr>
          <w:rFonts w:ascii="Times New Roman" w:hAnsi="Times New Roman"/>
          <w:sz w:val="24"/>
          <w:szCs w:val="24"/>
        </w:rPr>
        <w:t>.</w:t>
      </w:r>
    </w:p>
    <w:p w:rsidR="00A0223F" w:rsidRDefault="00A0223F" w:rsidP="004C2B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214C0" w:rsidRPr="004C2BAD" w:rsidRDefault="001214C0" w:rsidP="004C2B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1197" w:rsidRDefault="00131F9B" w:rsidP="005D11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5D1197" w:rsidRPr="00F4614C" w:rsidRDefault="005D1197" w:rsidP="003535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D1197" w:rsidRPr="00F4614C" w:rsidRDefault="005D1197" w:rsidP="005D11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D1197" w:rsidRPr="009D68E6" w:rsidRDefault="00131F9B" w:rsidP="005D1197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Képviselő-testületének …</w:t>
      </w:r>
      <w:proofErr w:type="gramEnd"/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202</w:t>
      </w:r>
      <w:r w:rsidR="004C2BAD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4C2BAD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4C2BAD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="0033466F">
        <w:rPr>
          <w:rFonts w:ascii="Times New Roman" w:hAnsi="Times New Roman"/>
          <w:b/>
          <w:bCs/>
          <w:sz w:val="24"/>
          <w:szCs w:val="24"/>
          <w:u w:val="single"/>
        </w:rPr>
        <w:t>7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.) számú</w:t>
      </w: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7C4242" w:rsidRPr="007C424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 Budapest belterület 34268 és 34269 helyrajzi szám alatt nyilvántartott, természetben a 1074 Budapest, Dob utca 37-41. szám alatt található telkek hasznosítása tárgyában</w:t>
      </w:r>
      <w:r w:rsidR="00311654" w:rsidRPr="0031165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</w:p>
    <w:p w:rsidR="005D1197" w:rsidRDefault="00131F9B" w:rsidP="005D1197">
      <w:pPr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>Budapest Főváros VII. Kerület Erzsébetváros Önkormányzat Képviselő-testület</w:t>
      </w:r>
      <w:r>
        <w:rPr>
          <w:rFonts w:ascii="Times New Roman" w:hAnsi="Times New Roman"/>
          <w:sz w:val="24"/>
          <w:szCs w:val="24"/>
        </w:rPr>
        <w:t>e úgy</w:t>
      </w:r>
      <w:r w:rsidRPr="00F4614C">
        <w:rPr>
          <w:rFonts w:ascii="Times New Roman" w:hAnsi="Times New Roman"/>
          <w:sz w:val="24"/>
          <w:szCs w:val="24"/>
        </w:rPr>
        <w:t xml:space="preserve"> dönt,</w:t>
      </w:r>
      <w:r>
        <w:rPr>
          <w:rFonts w:ascii="Times New Roman" w:hAnsi="Times New Roman"/>
          <w:sz w:val="24"/>
          <w:szCs w:val="24"/>
        </w:rPr>
        <w:t xml:space="preserve"> hogy</w:t>
      </w:r>
    </w:p>
    <w:p w:rsidR="000A5700" w:rsidRDefault="00131F9B" w:rsidP="00E1239E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E1239E">
        <w:rPr>
          <w:rFonts w:ascii="Times New Roman" w:hAnsi="Times New Roman"/>
          <w:sz w:val="24"/>
          <w:szCs w:val="24"/>
        </w:rPr>
        <w:t>a Budapest belterület 34268 és 34269 helyrajzi szám alatt nyilvántartott, természetben a 1074 Budapest, Dob utca 37-41. szám alatt találha</w:t>
      </w:r>
      <w:r>
        <w:rPr>
          <w:rFonts w:ascii="Times New Roman" w:hAnsi="Times New Roman"/>
          <w:sz w:val="24"/>
          <w:szCs w:val="24"/>
        </w:rPr>
        <w:t>tó, a Határozat mellékletét képező ingatlan térképvázlat szerinti 892 m</w:t>
      </w:r>
      <w:r w:rsidRPr="00E1239E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területű ingatlanrészét versenyeztetési eljárás útján bérbeadja.</w:t>
      </w:r>
    </w:p>
    <w:p w:rsidR="00E1239E" w:rsidRDefault="00E1239E" w:rsidP="00E1239E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:rsidR="00E1239E" w:rsidRDefault="00131F9B" w:rsidP="00E1239E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Határozat mellékletét képező pályázati felhívást az abban foglalt feltételek szerinti tartalommal jóváhagyja és felkéri az EVIN Nonprofit Zrt-t a pályázati felhívás közzétételére és a pályázati eljárás lefolytatására.</w:t>
      </w:r>
    </w:p>
    <w:p w:rsidR="00E1239E" w:rsidRPr="00E1239E" w:rsidRDefault="00E1239E" w:rsidP="00E1239E">
      <w:pPr>
        <w:pStyle w:val="Listaszerbekezds"/>
        <w:rPr>
          <w:rFonts w:ascii="Times New Roman" w:hAnsi="Times New Roman"/>
          <w:sz w:val="24"/>
          <w:szCs w:val="24"/>
        </w:rPr>
      </w:pPr>
    </w:p>
    <w:p w:rsidR="00E1239E" w:rsidRPr="00E1239E" w:rsidRDefault="00131F9B" w:rsidP="00E1239E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felkéri az EVIN Nonprofit Zrt-t az eljárás eredményének Képviselő-testület elé történő előterjesztésére.</w:t>
      </w:r>
    </w:p>
    <w:p w:rsidR="007C4242" w:rsidRPr="00E1239E" w:rsidRDefault="007C4242" w:rsidP="00E12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1197" w:rsidRPr="00F4614C" w:rsidRDefault="00131F9B" w:rsidP="005D11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F4614C">
        <w:rPr>
          <w:rFonts w:ascii="Times New Roman" w:hAnsi="Times New Roman"/>
          <w:b/>
          <w:sz w:val="24"/>
          <w:szCs w:val="24"/>
        </w:rPr>
        <w:tab/>
      </w:r>
      <w:r w:rsidRPr="00F4614C">
        <w:rPr>
          <w:rFonts w:ascii="Times New Roman" w:hAnsi="Times New Roman"/>
          <w:b/>
          <w:sz w:val="24"/>
          <w:szCs w:val="24"/>
        </w:rPr>
        <w:tab/>
      </w:r>
      <w:r w:rsidRPr="00F4614C">
        <w:rPr>
          <w:rFonts w:ascii="Times New Roman" w:hAnsi="Times New Roman"/>
          <w:sz w:val="24"/>
          <w:szCs w:val="24"/>
        </w:rPr>
        <w:t>Niedermüller Péter polgármester</w:t>
      </w:r>
    </w:p>
    <w:p w:rsidR="004B7B11" w:rsidRDefault="00131F9B" w:rsidP="007C4242">
      <w:pPr>
        <w:widowControl w:val="0"/>
        <w:autoSpaceDE w:val="0"/>
        <w:autoSpaceDN w:val="0"/>
        <w:adjustRightInd w:val="0"/>
        <w:spacing w:after="0" w:line="240" w:lineRule="auto"/>
        <w:ind w:left="2160" w:hanging="2160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F4614C">
        <w:rPr>
          <w:rFonts w:ascii="Times New Roman" w:hAnsi="Times New Roman"/>
          <w:sz w:val="24"/>
          <w:szCs w:val="24"/>
        </w:rPr>
        <w:tab/>
      </w:r>
      <w:r w:rsidR="00E1239E">
        <w:rPr>
          <w:rFonts w:ascii="Times New Roman" w:hAnsi="Times New Roman"/>
          <w:sz w:val="24"/>
          <w:szCs w:val="24"/>
        </w:rPr>
        <w:t>1. pont esetében azonnal</w:t>
      </w:r>
    </w:p>
    <w:p w:rsidR="00E1239E" w:rsidRPr="00E1239E" w:rsidRDefault="00131F9B" w:rsidP="00E1239E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pont esetében a pályázati felhívásban meghatározott időpontok szerint</w:t>
      </w:r>
    </w:p>
    <w:p w:rsidR="00E1239E" w:rsidRPr="00E1239E" w:rsidRDefault="00131F9B" w:rsidP="00E1239E">
      <w:pPr>
        <w:widowControl w:val="0"/>
        <w:autoSpaceDE w:val="0"/>
        <w:autoSpaceDN w:val="0"/>
        <w:adjustRightInd w:val="0"/>
        <w:spacing w:after="0" w:line="240" w:lineRule="auto"/>
        <w:ind w:left="1440" w:firstLine="720"/>
        <w:jc w:val="both"/>
        <w:rPr>
          <w:rFonts w:ascii="Times New Roman" w:hAnsi="Times New Roman"/>
          <w:sz w:val="24"/>
          <w:szCs w:val="24"/>
        </w:rPr>
      </w:pPr>
      <w:r w:rsidRPr="00E1239E">
        <w:rPr>
          <w:rFonts w:ascii="Times New Roman" w:hAnsi="Times New Roman"/>
          <w:sz w:val="24"/>
          <w:szCs w:val="24"/>
        </w:rPr>
        <w:t xml:space="preserve">3. pont </w:t>
      </w:r>
      <w:r>
        <w:rPr>
          <w:rFonts w:ascii="Times New Roman" w:hAnsi="Times New Roman"/>
          <w:sz w:val="24"/>
          <w:szCs w:val="24"/>
        </w:rPr>
        <w:t xml:space="preserve">esetében </w:t>
      </w:r>
      <w:r w:rsidR="004816CD">
        <w:rPr>
          <w:rFonts w:ascii="Times New Roman" w:hAnsi="Times New Roman"/>
          <w:sz w:val="24"/>
          <w:szCs w:val="24"/>
        </w:rPr>
        <w:t>a bontási eljárást követő 60. napig</w:t>
      </w:r>
    </w:p>
    <w:p w:rsidR="007C4242" w:rsidRDefault="007C4242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2020" w:rsidRPr="00F4614C" w:rsidRDefault="00162020" w:rsidP="00D001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7C3704" w:rsidRPr="00036EED" w:rsidRDefault="00131F9B" w:rsidP="007C37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="000C491E">
        <w:rPr>
          <w:rFonts w:ascii="Times New Roman" w:hAnsi="Times New Roman"/>
          <w:sz w:val="24"/>
          <w:szCs w:val="24"/>
        </w:rPr>
        <w:t>április</w:t>
      </w:r>
      <w:proofErr w:type="gramEnd"/>
      <w:r w:rsidR="000C491E">
        <w:rPr>
          <w:rFonts w:ascii="Times New Roman" w:hAnsi="Times New Roman"/>
          <w:sz w:val="24"/>
          <w:szCs w:val="24"/>
        </w:rPr>
        <w:t xml:space="preserve"> 28</w:t>
      </w:r>
      <w:r w:rsidR="007C4242">
        <w:rPr>
          <w:rFonts w:ascii="Times New Roman" w:hAnsi="Times New Roman"/>
          <w:sz w:val="24"/>
          <w:szCs w:val="24"/>
        </w:rPr>
        <w:t>.</w:t>
      </w:r>
    </w:p>
    <w:p w:rsidR="007C3704" w:rsidRPr="00A74E62" w:rsidRDefault="007C3704" w:rsidP="007C370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704" w:rsidRPr="00036EED" w:rsidRDefault="00131F9B" w:rsidP="007C370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Halmai Gyula</w:t>
      </w:r>
    </w:p>
    <w:p w:rsidR="007C3704" w:rsidRDefault="00131F9B" w:rsidP="00390DD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EVIN Erzsébetvárosi Ingatlangazdálkodási Nonprofit Zrt. vezérigazgatója</w:t>
      </w:r>
    </w:p>
    <w:p w:rsidR="007C4242" w:rsidRDefault="007C4242" w:rsidP="007C37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16CD" w:rsidRPr="00772E99" w:rsidRDefault="00131F9B" w:rsidP="004816C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772E99">
        <w:rPr>
          <w:rFonts w:ascii="Times New Roman" w:hAnsi="Times New Roman"/>
          <w:bCs/>
          <w:sz w:val="24"/>
          <w:szCs w:val="24"/>
        </w:rPr>
        <w:t>Előterjesztés melléklete</w:t>
      </w:r>
      <w:r w:rsidR="00B86450">
        <w:rPr>
          <w:rFonts w:ascii="Times New Roman" w:hAnsi="Times New Roman"/>
          <w:bCs/>
          <w:sz w:val="24"/>
          <w:szCs w:val="24"/>
        </w:rPr>
        <w:t>i</w:t>
      </w:r>
      <w:r w:rsidRPr="00772E99">
        <w:rPr>
          <w:rFonts w:ascii="Times New Roman" w:hAnsi="Times New Roman"/>
          <w:bCs/>
          <w:sz w:val="24"/>
          <w:szCs w:val="24"/>
        </w:rPr>
        <w:t>:</w:t>
      </w:r>
    </w:p>
    <w:p w:rsidR="00503F9E" w:rsidRPr="00503F9E" w:rsidRDefault="00131F9B" w:rsidP="00503F9E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386/2021. (IV.27.) Polgármesteri határozat</w:t>
      </w:r>
    </w:p>
    <w:p w:rsidR="00503F9E" w:rsidRPr="00503F9E" w:rsidRDefault="00131F9B" w:rsidP="00503F9E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648/2021. (VII.02.) Képviselő-testületi határozat</w:t>
      </w:r>
    </w:p>
    <w:p w:rsidR="004816CD" w:rsidRDefault="00131F9B" w:rsidP="004816CD">
      <w:pPr>
        <w:pStyle w:val="Listaszerbekezds"/>
        <w:numPr>
          <w:ilvl w:val="0"/>
          <w:numId w:val="2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Dob u. 37. tulajdoni lap</w:t>
      </w:r>
    </w:p>
    <w:p w:rsidR="004816CD" w:rsidRDefault="00131F9B" w:rsidP="004816CD">
      <w:pPr>
        <w:pStyle w:val="Listaszerbekezds"/>
        <w:numPr>
          <w:ilvl w:val="0"/>
          <w:numId w:val="2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Dob u. 39. tulajdoni lap</w:t>
      </w:r>
    </w:p>
    <w:p w:rsidR="004816CD" w:rsidRPr="004816CD" w:rsidRDefault="004816CD" w:rsidP="004816C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816CD" w:rsidRPr="00772E99" w:rsidRDefault="00131F9B" w:rsidP="004816C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772E99">
        <w:rPr>
          <w:rFonts w:ascii="Times New Roman" w:hAnsi="Times New Roman"/>
          <w:bCs/>
          <w:sz w:val="24"/>
          <w:szCs w:val="24"/>
        </w:rPr>
        <w:t>Határozati javaslat melléklete</w:t>
      </w:r>
      <w:r w:rsidR="00B86450">
        <w:rPr>
          <w:rFonts w:ascii="Times New Roman" w:hAnsi="Times New Roman"/>
          <w:bCs/>
          <w:sz w:val="24"/>
          <w:szCs w:val="24"/>
        </w:rPr>
        <w:t>i</w:t>
      </w:r>
      <w:r w:rsidRPr="00772E99">
        <w:rPr>
          <w:rFonts w:ascii="Times New Roman" w:hAnsi="Times New Roman"/>
          <w:bCs/>
          <w:sz w:val="24"/>
          <w:szCs w:val="24"/>
        </w:rPr>
        <w:t>:</w:t>
      </w:r>
    </w:p>
    <w:p w:rsidR="004816CD" w:rsidRPr="0075037E" w:rsidRDefault="00131F9B" w:rsidP="004816CD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C1395">
        <w:rPr>
          <w:rFonts w:ascii="Times New Roman" w:hAnsi="Times New Roman"/>
          <w:bCs/>
          <w:sz w:val="24"/>
          <w:szCs w:val="24"/>
        </w:rPr>
        <w:t>térképvázlat</w:t>
      </w:r>
    </w:p>
    <w:p w:rsidR="00EE2CF1" w:rsidRPr="00515B2C" w:rsidRDefault="00131F9B" w:rsidP="00515B2C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90DD3">
        <w:rPr>
          <w:rFonts w:ascii="Times New Roman" w:hAnsi="Times New Roman"/>
          <w:bCs/>
          <w:sz w:val="24"/>
          <w:szCs w:val="24"/>
        </w:rPr>
        <w:t>pályázati felhívás</w:t>
      </w:r>
      <w:bookmarkEnd w:id="1"/>
    </w:p>
    <w:sectPr w:rsidR="00EE2CF1" w:rsidRPr="00515B2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10C" w:rsidRDefault="0026410C">
      <w:pPr>
        <w:spacing w:after="0" w:line="240" w:lineRule="auto"/>
      </w:pPr>
      <w:r>
        <w:separator/>
      </w:r>
    </w:p>
  </w:endnote>
  <w:endnote w:type="continuationSeparator" w:id="0">
    <w:p w:rsidR="0026410C" w:rsidRDefault="00264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31F9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6680C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10C" w:rsidRDefault="0026410C">
      <w:pPr>
        <w:spacing w:after="0" w:line="240" w:lineRule="auto"/>
      </w:pPr>
      <w:r>
        <w:separator/>
      </w:r>
    </w:p>
  </w:footnote>
  <w:footnote w:type="continuationSeparator" w:id="0">
    <w:p w:rsidR="0026410C" w:rsidRDefault="00264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21CD0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0BCF4E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250CDC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9E038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18862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52C3DC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C8002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22A3C3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FD2289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A1472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04E1974" w:tentative="1">
      <w:start w:val="1"/>
      <w:numFmt w:val="lowerLetter"/>
      <w:lvlText w:val="%2."/>
      <w:lvlJc w:val="left"/>
      <w:pPr>
        <w:ind w:left="1440" w:hanging="360"/>
      </w:pPr>
    </w:lvl>
    <w:lvl w:ilvl="2" w:tplc="E5220048" w:tentative="1">
      <w:start w:val="1"/>
      <w:numFmt w:val="lowerRoman"/>
      <w:lvlText w:val="%3."/>
      <w:lvlJc w:val="right"/>
      <w:pPr>
        <w:ind w:left="2160" w:hanging="180"/>
      </w:pPr>
    </w:lvl>
    <w:lvl w:ilvl="3" w:tplc="18C0F8D8" w:tentative="1">
      <w:start w:val="1"/>
      <w:numFmt w:val="decimal"/>
      <w:lvlText w:val="%4."/>
      <w:lvlJc w:val="left"/>
      <w:pPr>
        <w:ind w:left="2880" w:hanging="360"/>
      </w:pPr>
    </w:lvl>
    <w:lvl w:ilvl="4" w:tplc="FE4E87C8" w:tentative="1">
      <w:start w:val="1"/>
      <w:numFmt w:val="lowerLetter"/>
      <w:lvlText w:val="%5."/>
      <w:lvlJc w:val="left"/>
      <w:pPr>
        <w:ind w:left="3600" w:hanging="360"/>
      </w:pPr>
    </w:lvl>
    <w:lvl w:ilvl="5" w:tplc="66B23EA0" w:tentative="1">
      <w:start w:val="1"/>
      <w:numFmt w:val="lowerRoman"/>
      <w:lvlText w:val="%6."/>
      <w:lvlJc w:val="right"/>
      <w:pPr>
        <w:ind w:left="4320" w:hanging="180"/>
      </w:pPr>
    </w:lvl>
    <w:lvl w:ilvl="6" w:tplc="113C6E08" w:tentative="1">
      <w:start w:val="1"/>
      <w:numFmt w:val="decimal"/>
      <w:lvlText w:val="%7."/>
      <w:lvlJc w:val="left"/>
      <w:pPr>
        <w:ind w:left="5040" w:hanging="360"/>
      </w:pPr>
    </w:lvl>
    <w:lvl w:ilvl="7" w:tplc="BAE8C7A2" w:tentative="1">
      <w:start w:val="1"/>
      <w:numFmt w:val="lowerLetter"/>
      <w:lvlText w:val="%8."/>
      <w:lvlJc w:val="left"/>
      <w:pPr>
        <w:ind w:left="5760" w:hanging="360"/>
      </w:pPr>
    </w:lvl>
    <w:lvl w:ilvl="8" w:tplc="1FF20E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BD6172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E98CEF8" w:tentative="1">
      <w:start w:val="1"/>
      <w:numFmt w:val="lowerLetter"/>
      <w:lvlText w:val="%2."/>
      <w:lvlJc w:val="left"/>
      <w:pPr>
        <w:ind w:left="1800" w:hanging="360"/>
      </w:pPr>
    </w:lvl>
    <w:lvl w:ilvl="2" w:tplc="B890DD08" w:tentative="1">
      <w:start w:val="1"/>
      <w:numFmt w:val="lowerRoman"/>
      <w:lvlText w:val="%3."/>
      <w:lvlJc w:val="right"/>
      <w:pPr>
        <w:ind w:left="2520" w:hanging="180"/>
      </w:pPr>
    </w:lvl>
    <w:lvl w:ilvl="3" w:tplc="1A5EE466" w:tentative="1">
      <w:start w:val="1"/>
      <w:numFmt w:val="decimal"/>
      <w:lvlText w:val="%4."/>
      <w:lvlJc w:val="left"/>
      <w:pPr>
        <w:ind w:left="3240" w:hanging="360"/>
      </w:pPr>
    </w:lvl>
    <w:lvl w:ilvl="4" w:tplc="BF48BB1E" w:tentative="1">
      <w:start w:val="1"/>
      <w:numFmt w:val="lowerLetter"/>
      <w:lvlText w:val="%5."/>
      <w:lvlJc w:val="left"/>
      <w:pPr>
        <w:ind w:left="3960" w:hanging="360"/>
      </w:pPr>
    </w:lvl>
    <w:lvl w:ilvl="5" w:tplc="160E9A30" w:tentative="1">
      <w:start w:val="1"/>
      <w:numFmt w:val="lowerRoman"/>
      <w:lvlText w:val="%6."/>
      <w:lvlJc w:val="right"/>
      <w:pPr>
        <w:ind w:left="4680" w:hanging="180"/>
      </w:pPr>
    </w:lvl>
    <w:lvl w:ilvl="6" w:tplc="B598285A" w:tentative="1">
      <w:start w:val="1"/>
      <w:numFmt w:val="decimal"/>
      <w:lvlText w:val="%7."/>
      <w:lvlJc w:val="left"/>
      <w:pPr>
        <w:ind w:left="5400" w:hanging="360"/>
      </w:pPr>
    </w:lvl>
    <w:lvl w:ilvl="7" w:tplc="707A8A3C" w:tentative="1">
      <w:start w:val="1"/>
      <w:numFmt w:val="lowerLetter"/>
      <w:lvlText w:val="%8."/>
      <w:lvlJc w:val="left"/>
      <w:pPr>
        <w:ind w:left="6120" w:hanging="360"/>
      </w:pPr>
    </w:lvl>
    <w:lvl w:ilvl="8" w:tplc="97C4BBC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B4A80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5EA6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74D9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A84C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44D3B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7C88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981B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86398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6033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AD8F0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5833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C4AC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7ECB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6635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F6D2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FC97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D036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0003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AB6888"/>
    <w:multiLevelType w:val="hybridMultilevel"/>
    <w:tmpl w:val="33DC0148"/>
    <w:lvl w:ilvl="0" w:tplc="794AA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C54EA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F4F3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3E94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E6AA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60A7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8011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0E10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58BD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28965F6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894B7CA" w:tentative="1">
      <w:start w:val="1"/>
      <w:numFmt w:val="lowerLetter"/>
      <w:lvlText w:val="%2."/>
      <w:lvlJc w:val="left"/>
      <w:pPr>
        <w:ind w:left="1146" w:hanging="360"/>
      </w:pPr>
    </w:lvl>
    <w:lvl w:ilvl="2" w:tplc="49AE11B6" w:tentative="1">
      <w:start w:val="1"/>
      <w:numFmt w:val="lowerRoman"/>
      <w:lvlText w:val="%3."/>
      <w:lvlJc w:val="right"/>
      <w:pPr>
        <w:ind w:left="1866" w:hanging="180"/>
      </w:pPr>
    </w:lvl>
    <w:lvl w:ilvl="3" w:tplc="F3D260A4" w:tentative="1">
      <w:start w:val="1"/>
      <w:numFmt w:val="decimal"/>
      <w:lvlText w:val="%4."/>
      <w:lvlJc w:val="left"/>
      <w:pPr>
        <w:ind w:left="2586" w:hanging="360"/>
      </w:pPr>
    </w:lvl>
    <w:lvl w:ilvl="4" w:tplc="C9F8A264" w:tentative="1">
      <w:start w:val="1"/>
      <w:numFmt w:val="lowerLetter"/>
      <w:lvlText w:val="%5."/>
      <w:lvlJc w:val="left"/>
      <w:pPr>
        <w:ind w:left="3306" w:hanging="360"/>
      </w:pPr>
    </w:lvl>
    <w:lvl w:ilvl="5" w:tplc="684CAA94" w:tentative="1">
      <w:start w:val="1"/>
      <w:numFmt w:val="lowerRoman"/>
      <w:lvlText w:val="%6."/>
      <w:lvlJc w:val="right"/>
      <w:pPr>
        <w:ind w:left="4026" w:hanging="180"/>
      </w:pPr>
    </w:lvl>
    <w:lvl w:ilvl="6" w:tplc="855A4F18" w:tentative="1">
      <w:start w:val="1"/>
      <w:numFmt w:val="decimal"/>
      <w:lvlText w:val="%7."/>
      <w:lvlJc w:val="left"/>
      <w:pPr>
        <w:ind w:left="4746" w:hanging="360"/>
      </w:pPr>
    </w:lvl>
    <w:lvl w:ilvl="7" w:tplc="BF82974C" w:tentative="1">
      <w:start w:val="1"/>
      <w:numFmt w:val="lowerLetter"/>
      <w:lvlText w:val="%8."/>
      <w:lvlJc w:val="left"/>
      <w:pPr>
        <w:ind w:left="5466" w:hanging="360"/>
      </w:pPr>
    </w:lvl>
    <w:lvl w:ilvl="8" w:tplc="BE2C0D9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BD9216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7563EF6" w:tentative="1">
      <w:start w:val="1"/>
      <w:numFmt w:val="lowerLetter"/>
      <w:lvlText w:val="%2."/>
      <w:lvlJc w:val="left"/>
      <w:pPr>
        <w:ind w:left="1440" w:hanging="360"/>
      </w:pPr>
    </w:lvl>
    <w:lvl w:ilvl="2" w:tplc="F6FA5C98" w:tentative="1">
      <w:start w:val="1"/>
      <w:numFmt w:val="lowerRoman"/>
      <w:lvlText w:val="%3."/>
      <w:lvlJc w:val="right"/>
      <w:pPr>
        <w:ind w:left="2160" w:hanging="180"/>
      </w:pPr>
    </w:lvl>
    <w:lvl w:ilvl="3" w:tplc="A994017A" w:tentative="1">
      <w:start w:val="1"/>
      <w:numFmt w:val="decimal"/>
      <w:lvlText w:val="%4."/>
      <w:lvlJc w:val="left"/>
      <w:pPr>
        <w:ind w:left="2880" w:hanging="360"/>
      </w:pPr>
    </w:lvl>
    <w:lvl w:ilvl="4" w:tplc="DD8E4390" w:tentative="1">
      <w:start w:val="1"/>
      <w:numFmt w:val="lowerLetter"/>
      <w:lvlText w:val="%5."/>
      <w:lvlJc w:val="left"/>
      <w:pPr>
        <w:ind w:left="3600" w:hanging="360"/>
      </w:pPr>
    </w:lvl>
    <w:lvl w:ilvl="5" w:tplc="3CCCE930" w:tentative="1">
      <w:start w:val="1"/>
      <w:numFmt w:val="lowerRoman"/>
      <w:lvlText w:val="%6."/>
      <w:lvlJc w:val="right"/>
      <w:pPr>
        <w:ind w:left="4320" w:hanging="180"/>
      </w:pPr>
    </w:lvl>
    <w:lvl w:ilvl="6" w:tplc="7328242A" w:tentative="1">
      <w:start w:val="1"/>
      <w:numFmt w:val="decimal"/>
      <w:lvlText w:val="%7."/>
      <w:lvlJc w:val="left"/>
      <w:pPr>
        <w:ind w:left="5040" w:hanging="360"/>
      </w:pPr>
    </w:lvl>
    <w:lvl w:ilvl="7" w:tplc="CF1C02D6" w:tentative="1">
      <w:start w:val="1"/>
      <w:numFmt w:val="lowerLetter"/>
      <w:lvlText w:val="%8."/>
      <w:lvlJc w:val="left"/>
      <w:pPr>
        <w:ind w:left="5760" w:hanging="360"/>
      </w:pPr>
    </w:lvl>
    <w:lvl w:ilvl="8" w:tplc="431CED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2278CF"/>
    <w:multiLevelType w:val="hybridMultilevel"/>
    <w:tmpl w:val="03F63606"/>
    <w:lvl w:ilvl="0" w:tplc="C99CF2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628F680" w:tentative="1">
      <w:start w:val="1"/>
      <w:numFmt w:val="lowerLetter"/>
      <w:lvlText w:val="%2."/>
      <w:lvlJc w:val="left"/>
      <w:pPr>
        <w:ind w:left="1440" w:hanging="360"/>
      </w:pPr>
    </w:lvl>
    <w:lvl w:ilvl="2" w:tplc="11FC2D98" w:tentative="1">
      <w:start w:val="1"/>
      <w:numFmt w:val="lowerRoman"/>
      <w:lvlText w:val="%3."/>
      <w:lvlJc w:val="right"/>
      <w:pPr>
        <w:ind w:left="2160" w:hanging="180"/>
      </w:pPr>
    </w:lvl>
    <w:lvl w:ilvl="3" w:tplc="8F60D282" w:tentative="1">
      <w:start w:val="1"/>
      <w:numFmt w:val="decimal"/>
      <w:lvlText w:val="%4."/>
      <w:lvlJc w:val="left"/>
      <w:pPr>
        <w:ind w:left="2880" w:hanging="360"/>
      </w:pPr>
    </w:lvl>
    <w:lvl w:ilvl="4" w:tplc="7E4E032E" w:tentative="1">
      <w:start w:val="1"/>
      <w:numFmt w:val="lowerLetter"/>
      <w:lvlText w:val="%5."/>
      <w:lvlJc w:val="left"/>
      <w:pPr>
        <w:ind w:left="3600" w:hanging="360"/>
      </w:pPr>
    </w:lvl>
    <w:lvl w:ilvl="5" w:tplc="696E2E30" w:tentative="1">
      <w:start w:val="1"/>
      <w:numFmt w:val="lowerRoman"/>
      <w:lvlText w:val="%6."/>
      <w:lvlJc w:val="right"/>
      <w:pPr>
        <w:ind w:left="4320" w:hanging="180"/>
      </w:pPr>
    </w:lvl>
    <w:lvl w:ilvl="6" w:tplc="3D8C9E14" w:tentative="1">
      <w:start w:val="1"/>
      <w:numFmt w:val="decimal"/>
      <w:lvlText w:val="%7."/>
      <w:lvlJc w:val="left"/>
      <w:pPr>
        <w:ind w:left="5040" w:hanging="360"/>
      </w:pPr>
    </w:lvl>
    <w:lvl w:ilvl="7" w:tplc="DDBC09B2" w:tentative="1">
      <w:start w:val="1"/>
      <w:numFmt w:val="lowerLetter"/>
      <w:lvlText w:val="%8."/>
      <w:lvlJc w:val="left"/>
      <w:pPr>
        <w:ind w:left="5760" w:hanging="360"/>
      </w:pPr>
    </w:lvl>
    <w:lvl w:ilvl="8" w:tplc="55B2F8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D7AA40D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40A36BC">
      <w:start w:val="1"/>
      <w:numFmt w:val="lowerLetter"/>
      <w:lvlText w:val="%2."/>
      <w:lvlJc w:val="left"/>
      <w:pPr>
        <w:ind w:left="1365" w:hanging="360"/>
      </w:pPr>
    </w:lvl>
    <w:lvl w:ilvl="2" w:tplc="2D6A89C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42C3004" w:tentative="1">
      <w:start w:val="1"/>
      <w:numFmt w:val="decimal"/>
      <w:lvlText w:val="%4."/>
      <w:lvlJc w:val="left"/>
      <w:pPr>
        <w:ind w:left="2805" w:hanging="360"/>
      </w:pPr>
    </w:lvl>
    <w:lvl w:ilvl="4" w:tplc="5BA647E4" w:tentative="1">
      <w:start w:val="1"/>
      <w:numFmt w:val="lowerLetter"/>
      <w:lvlText w:val="%5."/>
      <w:lvlJc w:val="left"/>
      <w:pPr>
        <w:ind w:left="3525" w:hanging="360"/>
      </w:pPr>
    </w:lvl>
    <w:lvl w:ilvl="5" w:tplc="5E66F668" w:tentative="1">
      <w:start w:val="1"/>
      <w:numFmt w:val="lowerRoman"/>
      <w:lvlText w:val="%6."/>
      <w:lvlJc w:val="right"/>
      <w:pPr>
        <w:ind w:left="4245" w:hanging="180"/>
      </w:pPr>
    </w:lvl>
    <w:lvl w:ilvl="6" w:tplc="7EAC20E2" w:tentative="1">
      <w:start w:val="1"/>
      <w:numFmt w:val="decimal"/>
      <w:lvlText w:val="%7."/>
      <w:lvlJc w:val="left"/>
      <w:pPr>
        <w:ind w:left="4965" w:hanging="360"/>
      </w:pPr>
    </w:lvl>
    <w:lvl w:ilvl="7" w:tplc="C8829DCC" w:tentative="1">
      <w:start w:val="1"/>
      <w:numFmt w:val="lowerLetter"/>
      <w:lvlText w:val="%8."/>
      <w:lvlJc w:val="left"/>
      <w:pPr>
        <w:ind w:left="5685" w:hanging="360"/>
      </w:pPr>
    </w:lvl>
    <w:lvl w:ilvl="8" w:tplc="37AE8C0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5AA612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D32300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BAC3D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544B1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20AA0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90AA0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0949A6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F049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3AC86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D506F41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58E1F7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6B012E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D70B86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404CA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8A4B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48C3B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1AE1AD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230DC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285E0CA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F42BCF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0E26EF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56C31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32815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BD4AE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3A15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E6656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4D05C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146E25C6">
      <w:start w:val="1"/>
      <w:numFmt w:val="upperLetter"/>
      <w:lvlText w:val="%1."/>
      <w:lvlJc w:val="left"/>
      <w:pPr>
        <w:ind w:left="720" w:hanging="360"/>
      </w:pPr>
    </w:lvl>
    <w:lvl w:ilvl="1" w:tplc="8E7A4DBE" w:tentative="1">
      <w:start w:val="1"/>
      <w:numFmt w:val="lowerLetter"/>
      <w:lvlText w:val="%2."/>
      <w:lvlJc w:val="left"/>
      <w:pPr>
        <w:ind w:left="1440" w:hanging="360"/>
      </w:pPr>
    </w:lvl>
    <w:lvl w:ilvl="2" w:tplc="CC90363C" w:tentative="1">
      <w:start w:val="1"/>
      <w:numFmt w:val="lowerRoman"/>
      <w:lvlText w:val="%3."/>
      <w:lvlJc w:val="right"/>
      <w:pPr>
        <w:ind w:left="2160" w:hanging="180"/>
      </w:pPr>
    </w:lvl>
    <w:lvl w:ilvl="3" w:tplc="0D5CD7AC" w:tentative="1">
      <w:start w:val="1"/>
      <w:numFmt w:val="decimal"/>
      <w:lvlText w:val="%4."/>
      <w:lvlJc w:val="left"/>
      <w:pPr>
        <w:ind w:left="2880" w:hanging="360"/>
      </w:pPr>
    </w:lvl>
    <w:lvl w:ilvl="4" w:tplc="6CE02BD2" w:tentative="1">
      <w:start w:val="1"/>
      <w:numFmt w:val="lowerLetter"/>
      <w:lvlText w:val="%5."/>
      <w:lvlJc w:val="left"/>
      <w:pPr>
        <w:ind w:left="3600" w:hanging="360"/>
      </w:pPr>
    </w:lvl>
    <w:lvl w:ilvl="5" w:tplc="74E02002" w:tentative="1">
      <w:start w:val="1"/>
      <w:numFmt w:val="lowerRoman"/>
      <w:lvlText w:val="%6."/>
      <w:lvlJc w:val="right"/>
      <w:pPr>
        <w:ind w:left="4320" w:hanging="180"/>
      </w:pPr>
    </w:lvl>
    <w:lvl w:ilvl="6" w:tplc="6602F16A" w:tentative="1">
      <w:start w:val="1"/>
      <w:numFmt w:val="decimal"/>
      <w:lvlText w:val="%7."/>
      <w:lvlJc w:val="left"/>
      <w:pPr>
        <w:ind w:left="5040" w:hanging="360"/>
      </w:pPr>
    </w:lvl>
    <w:lvl w:ilvl="7" w:tplc="F0E2D8FA" w:tentative="1">
      <w:start w:val="1"/>
      <w:numFmt w:val="lowerLetter"/>
      <w:lvlText w:val="%8."/>
      <w:lvlJc w:val="left"/>
      <w:pPr>
        <w:ind w:left="5760" w:hanging="360"/>
      </w:pPr>
    </w:lvl>
    <w:lvl w:ilvl="8" w:tplc="9260F1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FC04D2C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A32BC50" w:tentative="1">
      <w:start w:val="1"/>
      <w:numFmt w:val="lowerLetter"/>
      <w:lvlText w:val="%2."/>
      <w:lvlJc w:val="left"/>
      <w:pPr>
        <w:ind w:left="1800" w:hanging="360"/>
      </w:pPr>
    </w:lvl>
    <w:lvl w:ilvl="2" w:tplc="ED8CDC4A" w:tentative="1">
      <w:start w:val="1"/>
      <w:numFmt w:val="lowerRoman"/>
      <w:lvlText w:val="%3."/>
      <w:lvlJc w:val="right"/>
      <w:pPr>
        <w:ind w:left="2520" w:hanging="180"/>
      </w:pPr>
    </w:lvl>
    <w:lvl w:ilvl="3" w:tplc="97980F64" w:tentative="1">
      <w:start w:val="1"/>
      <w:numFmt w:val="decimal"/>
      <w:lvlText w:val="%4."/>
      <w:lvlJc w:val="left"/>
      <w:pPr>
        <w:ind w:left="3240" w:hanging="360"/>
      </w:pPr>
    </w:lvl>
    <w:lvl w:ilvl="4" w:tplc="D13A4DE2" w:tentative="1">
      <w:start w:val="1"/>
      <w:numFmt w:val="lowerLetter"/>
      <w:lvlText w:val="%5."/>
      <w:lvlJc w:val="left"/>
      <w:pPr>
        <w:ind w:left="3960" w:hanging="360"/>
      </w:pPr>
    </w:lvl>
    <w:lvl w:ilvl="5" w:tplc="5F4C551A" w:tentative="1">
      <w:start w:val="1"/>
      <w:numFmt w:val="lowerRoman"/>
      <w:lvlText w:val="%6."/>
      <w:lvlJc w:val="right"/>
      <w:pPr>
        <w:ind w:left="4680" w:hanging="180"/>
      </w:pPr>
    </w:lvl>
    <w:lvl w:ilvl="6" w:tplc="1FE03746" w:tentative="1">
      <w:start w:val="1"/>
      <w:numFmt w:val="decimal"/>
      <w:lvlText w:val="%7."/>
      <w:lvlJc w:val="left"/>
      <w:pPr>
        <w:ind w:left="5400" w:hanging="360"/>
      </w:pPr>
    </w:lvl>
    <w:lvl w:ilvl="7" w:tplc="C3F4EC46" w:tentative="1">
      <w:start w:val="1"/>
      <w:numFmt w:val="lowerLetter"/>
      <w:lvlText w:val="%8."/>
      <w:lvlJc w:val="left"/>
      <w:pPr>
        <w:ind w:left="6120" w:hanging="360"/>
      </w:pPr>
    </w:lvl>
    <w:lvl w:ilvl="8" w:tplc="E5D265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37F4EC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CE4F5C4" w:tentative="1">
      <w:start w:val="1"/>
      <w:numFmt w:val="lowerLetter"/>
      <w:lvlText w:val="%2."/>
      <w:lvlJc w:val="left"/>
      <w:pPr>
        <w:ind w:left="1440" w:hanging="360"/>
      </w:pPr>
    </w:lvl>
    <w:lvl w:ilvl="2" w:tplc="17906B68" w:tentative="1">
      <w:start w:val="1"/>
      <w:numFmt w:val="lowerRoman"/>
      <w:lvlText w:val="%3."/>
      <w:lvlJc w:val="right"/>
      <w:pPr>
        <w:ind w:left="2160" w:hanging="180"/>
      </w:pPr>
    </w:lvl>
    <w:lvl w:ilvl="3" w:tplc="D6B6A84A" w:tentative="1">
      <w:start w:val="1"/>
      <w:numFmt w:val="decimal"/>
      <w:lvlText w:val="%4."/>
      <w:lvlJc w:val="left"/>
      <w:pPr>
        <w:ind w:left="2880" w:hanging="360"/>
      </w:pPr>
    </w:lvl>
    <w:lvl w:ilvl="4" w:tplc="9C2CD730" w:tentative="1">
      <w:start w:val="1"/>
      <w:numFmt w:val="lowerLetter"/>
      <w:lvlText w:val="%5."/>
      <w:lvlJc w:val="left"/>
      <w:pPr>
        <w:ind w:left="3600" w:hanging="360"/>
      </w:pPr>
    </w:lvl>
    <w:lvl w:ilvl="5" w:tplc="F58A426A" w:tentative="1">
      <w:start w:val="1"/>
      <w:numFmt w:val="lowerRoman"/>
      <w:lvlText w:val="%6."/>
      <w:lvlJc w:val="right"/>
      <w:pPr>
        <w:ind w:left="4320" w:hanging="180"/>
      </w:pPr>
    </w:lvl>
    <w:lvl w:ilvl="6" w:tplc="550ACA54" w:tentative="1">
      <w:start w:val="1"/>
      <w:numFmt w:val="decimal"/>
      <w:lvlText w:val="%7."/>
      <w:lvlJc w:val="left"/>
      <w:pPr>
        <w:ind w:left="5040" w:hanging="360"/>
      </w:pPr>
    </w:lvl>
    <w:lvl w:ilvl="7" w:tplc="936AF278" w:tentative="1">
      <w:start w:val="1"/>
      <w:numFmt w:val="lowerLetter"/>
      <w:lvlText w:val="%8."/>
      <w:lvlJc w:val="left"/>
      <w:pPr>
        <w:ind w:left="5760" w:hanging="360"/>
      </w:pPr>
    </w:lvl>
    <w:lvl w:ilvl="8" w:tplc="6772EC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474814B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056DE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8148BE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4E60C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F6E50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4020D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34EB9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BF470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EF6D12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FA6487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BB05B7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7EA7B2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806922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52E7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51E1F8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9F2DE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F4646E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3AD0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917CEA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A8CFB02" w:tentative="1">
      <w:start w:val="1"/>
      <w:numFmt w:val="lowerLetter"/>
      <w:lvlText w:val="%2."/>
      <w:lvlJc w:val="left"/>
      <w:pPr>
        <w:ind w:left="1440" w:hanging="360"/>
      </w:pPr>
    </w:lvl>
    <w:lvl w:ilvl="2" w:tplc="063EF44C" w:tentative="1">
      <w:start w:val="1"/>
      <w:numFmt w:val="lowerRoman"/>
      <w:lvlText w:val="%3."/>
      <w:lvlJc w:val="right"/>
      <w:pPr>
        <w:ind w:left="2160" w:hanging="180"/>
      </w:pPr>
    </w:lvl>
    <w:lvl w:ilvl="3" w:tplc="A0CC5808" w:tentative="1">
      <w:start w:val="1"/>
      <w:numFmt w:val="decimal"/>
      <w:lvlText w:val="%4."/>
      <w:lvlJc w:val="left"/>
      <w:pPr>
        <w:ind w:left="2880" w:hanging="360"/>
      </w:pPr>
    </w:lvl>
    <w:lvl w:ilvl="4" w:tplc="886E7E2C" w:tentative="1">
      <w:start w:val="1"/>
      <w:numFmt w:val="lowerLetter"/>
      <w:lvlText w:val="%5."/>
      <w:lvlJc w:val="left"/>
      <w:pPr>
        <w:ind w:left="3600" w:hanging="360"/>
      </w:pPr>
    </w:lvl>
    <w:lvl w:ilvl="5" w:tplc="FCAC16FA" w:tentative="1">
      <w:start w:val="1"/>
      <w:numFmt w:val="lowerRoman"/>
      <w:lvlText w:val="%6."/>
      <w:lvlJc w:val="right"/>
      <w:pPr>
        <w:ind w:left="4320" w:hanging="180"/>
      </w:pPr>
    </w:lvl>
    <w:lvl w:ilvl="6" w:tplc="DBA87A64" w:tentative="1">
      <w:start w:val="1"/>
      <w:numFmt w:val="decimal"/>
      <w:lvlText w:val="%7."/>
      <w:lvlJc w:val="left"/>
      <w:pPr>
        <w:ind w:left="5040" w:hanging="360"/>
      </w:pPr>
    </w:lvl>
    <w:lvl w:ilvl="7" w:tplc="ADC4B8FE" w:tentative="1">
      <w:start w:val="1"/>
      <w:numFmt w:val="lowerLetter"/>
      <w:lvlText w:val="%8."/>
      <w:lvlJc w:val="left"/>
      <w:pPr>
        <w:ind w:left="5760" w:hanging="360"/>
      </w:pPr>
    </w:lvl>
    <w:lvl w:ilvl="8" w:tplc="79C6308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9"/>
  </w:num>
  <w:num w:numId="22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06B"/>
    <w:rsid w:val="000465D3"/>
    <w:rsid w:val="000466AC"/>
    <w:rsid w:val="0005052B"/>
    <w:rsid w:val="00050662"/>
    <w:rsid w:val="00050DEB"/>
    <w:rsid w:val="00050F8A"/>
    <w:rsid w:val="00054104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36E7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5700"/>
    <w:rsid w:val="000A7C1A"/>
    <w:rsid w:val="000B082D"/>
    <w:rsid w:val="000B4712"/>
    <w:rsid w:val="000B5C82"/>
    <w:rsid w:val="000B78F9"/>
    <w:rsid w:val="000B7E87"/>
    <w:rsid w:val="000C1E96"/>
    <w:rsid w:val="000C491E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14C0"/>
    <w:rsid w:val="001259BE"/>
    <w:rsid w:val="001269B3"/>
    <w:rsid w:val="00131F9B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2020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15C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44927"/>
    <w:rsid w:val="0025449D"/>
    <w:rsid w:val="00255599"/>
    <w:rsid w:val="00260998"/>
    <w:rsid w:val="00262C63"/>
    <w:rsid w:val="00263A02"/>
    <w:rsid w:val="0026410C"/>
    <w:rsid w:val="002660BB"/>
    <w:rsid w:val="002701A5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36F9"/>
    <w:rsid w:val="002B460C"/>
    <w:rsid w:val="002B4659"/>
    <w:rsid w:val="002B57A9"/>
    <w:rsid w:val="002B69D8"/>
    <w:rsid w:val="002B6C1E"/>
    <w:rsid w:val="002B6F7F"/>
    <w:rsid w:val="002B7D92"/>
    <w:rsid w:val="002B7FAA"/>
    <w:rsid w:val="002C1395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654"/>
    <w:rsid w:val="00311B84"/>
    <w:rsid w:val="00323F2A"/>
    <w:rsid w:val="00330ACF"/>
    <w:rsid w:val="00331037"/>
    <w:rsid w:val="00333487"/>
    <w:rsid w:val="0033466F"/>
    <w:rsid w:val="00340AFC"/>
    <w:rsid w:val="00341A87"/>
    <w:rsid w:val="00341AE8"/>
    <w:rsid w:val="0035221B"/>
    <w:rsid w:val="00353552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0DD3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16CD"/>
    <w:rsid w:val="00487A38"/>
    <w:rsid w:val="00491292"/>
    <w:rsid w:val="004933DA"/>
    <w:rsid w:val="00495093"/>
    <w:rsid w:val="004976CB"/>
    <w:rsid w:val="004A681A"/>
    <w:rsid w:val="004B3A43"/>
    <w:rsid w:val="004B6075"/>
    <w:rsid w:val="004B7B11"/>
    <w:rsid w:val="004C0111"/>
    <w:rsid w:val="004C2BAD"/>
    <w:rsid w:val="004C61BB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3F9E"/>
    <w:rsid w:val="00504D5D"/>
    <w:rsid w:val="005050BC"/>
    <w:rsid w:val="0051519A"/>
    <w:rsid w:val="00515B2C"/>
    <w:rsid w:val="00516FCF"/>
    <w:rsid w:val="00517672"/>
    <w:rsid w:val="005176BB"/>
    <w:rsid w:val="00525A46"/>
    <w:rsid w:val="00531E1A"/>
    <w:rsid w:val="00531FDF"/>
    <w:rsid w:val="00532D54"/>
    <w:rsid w:val="00540886"/>
    <w:rsid w:val="00540889"/>
    <w:rsid w:val="00542049"/>
    <w:rsid w:val="00552AFD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1197"/>
    <w:rsid w:val="005D238B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27EB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4C"/>
    <w:rsid w:val="006E03F6"/>
    <w:rsid w:val="006E1626"/>
    <w:rsid w:val="006E3823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037E"/>
    <w:rsid w:val="0076064B"/>
    <w:rsid w:val="0076462C"/>
    <w:rsid w:val="0076500A"/>
    <w:rsid w:val="00766847"/>
    <w:rsid w:val="007724E0"/>
    <w:rsid w:val="00772E99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3704"/>
    <w:rsid w:val="007C4242"/>
    <w:rsid w:val="007C523A"/>
    <w:rsid w:val="007C688C"/>
    <w:rsid w:val="007D0968"/>
    <w:rsid w:val="007D46C0"/>
    <w:rsid w:val="007E0036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5140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5EAE"/>
    <w:rsid w:val="009C64CE"/>
    <w:rsid w:val="009D13BD"/>
    <w:rsid w:val="009D3FA4"/>
    <w:rsid w:val="009D46BB"/>
    <w:rsid w:val="009D4DEC"/>
    <w:rsid w:val="009D64A6"/>
    <w:rsid w:val="009D68E6"/>
    <w:rsid w:val="009D71F9"/>
    <w:rsid w:val="009D7E70"/>
    <w:rsid w:val="009E10C7"/>
    <w:rsid w:val="009E38B2"/>
    <w:rsid w:val="009E66EC"/>
    <w:rsid w:val="009E6757"/>
    <w:rsid w:val="00A0066D"/>
    <w:rsid w:val="00A0223F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64D5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80C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86450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2D20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3CCC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0116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05F8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39E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63F1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52F6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614C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CA10B6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CA10B6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CA10B6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CA10B6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CA10B6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CA10B6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CA10B6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0D105F"/>
    <w:rsid w:val="00156C12"/>
    <w:rsid w:val="0044242B"/>
    <w:rsid w:val="00453088"/>
    <w:rsid w:val="00563FD1"/>
    <w:rsid w:val="005803F7"/>
    <w:rsid w:val="00583D0B"/>
    <w:rsid w:val="006D6362"/>
    <w:rsid w:val="006D78AB"/>
    <w:rsid w:val="00752930"/>
    <w:rsid w:val="00993A01"/>
    <w:rsid w:val="00A470BF"/>
    <w:rsid w:val="00A73A7E"/>
    <w:rsid w:val="00CA10B6"/>
    <w:rsid w:val="00CD2ED7"/>
    <w:rsid w:val="00E047FD"/>
    <w:rsid w:val="00F4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EE296-748E-4BA8-B0B0-A065A31DB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717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ErvaZRT</cp:lastModifiedBy>
  <cp:revision>12</cp:revision>
  <cp:lastPrinted>2015-06-19T08:32:00Z</cp:lastPrinted>
  <dcterms:created xsi:type="dcterms:W3CDTF">2022-09-21T10:20:00Z</dcterms:created>
  <dcterms:modified xsi:type="dcterms:W3CDTF">2023-05-03T12:44:00Z</dcterms:modified>
</cp:coreProperties>
</file>