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D9" w:rsidRPr="00560C5C" w:rsidRDefault="00AD65D9" w:rsidP="00AD6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</w:t>
      </w:r>
    </w:p>
    <w:p w:rsidR="004C5CB7" w:rsidRPr="00560C5C" w:rsidRDefault="00B03BEB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560C5C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="00AD65D9" w:rsidRPr="00560C5C">
        <w:rPr>
          <w:rFonts w:ascii="Times New Roman" w:hAnsi="Times New Roman"/>
          <w:b/>
          <w:bCs/>
          <w:sz w:val="24"/>
          <w:szCs w:val="24"/>
        </w:rPr>
        <w:t>/</w:t>
      </w:r>
      <w:r w:rsidR="00560C5C" w:rsidRPr="00560C5C">
        <w:rPr>
          <w:rFonts w:ascii="Times New Roman" w:hAnsi="Times New Roman"/>
          <w:b/>
          <w:bCs/>
          <w:sz w:val="24"/>
          <w:szCs w:val="24"/>
        </w:rPr>
        <w:t>2023</w:t>
      </w:r>
      <w:r w:rsidR="00AD65D9" w:rsidRPr="00560C5C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60C5C">
        <w:rPr>
          <w:rFonts w:ascii="Times New Roman" w:hAnsi="Times New Roman"/>
          <w:b/>
          <w:bCs/>
          <w:sz w:val="24"/>
          <w:szCs w:val="24"/>
        </w:rPr>
        <w:t>…</w:t>
      </w:r>
      <w:r w:rsidR="00AD65D9" w:rsidRPr="00560C5C">
        <w:rPr>
          <w:rFonts w:ascii="Times New Roman" w:hAnsi="Times New Roman"/>
          <w:b/>
          <w:bCs/>
          <w:sz w:val="24"/>
          <w:szCs w:val="24"/>
        </w:rPr>
        <w:t>)</w:t>
      </w:r>
      <w:r w:rsidR="00AD65D9" w:rsidRPr="00560C5C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8A04F7" w:rsidRPr="00560C5C" w:rsidRDefault="008A04F7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8A04F7" w:rsidRPr="00560C5C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="00560C5C" w:rsidRPr="00560C5C">
        <w:rPr>
          <w:rFonts w:ascii="Times New Roman" w:hAnsi="Times New Roman"/>
          <w:b/>
          <w:bCs/>
          <w:sz w:val="24"/>
          <w:szCs w:val="24"/>
        </w:rPr>
        <w:t>22</w:t>
      </w: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. évi költségvetés</w:t>
      </w:r>
      <w:r w:rsidR="00B6156A">
        <w:rPr>
          <w:rFonts w:ascii="Times New Roman" w:hAnsi="Times New Roman"/>
          <w:b/>
          <w:bCs/>
          <w:sz w:val="24"/>
          <w:szCs w:val="24"/>
        </w:rPr>
        <w:t>ének</w:t>
      </w: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 xml:space="preserve"> végrehajtásáról</w:t>
      </w:r>
    </w:p>
    <w:p w:rsidR="008A04F7" w:rsidRPr="00560C5C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6"/>
          <w:szCs w:val="26"/>
          <w:highlight w:val="cyan"/>
          <w:lang w:val="x-none"/>
        </w:rPr>
      </w:pPr>
    </w:p>
    <w:p w:rsidR="00605770" w:rsidRPr="00560C5C" w:rsidRDefault="00605770" w:rsidP="00605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A04F7" w:rsidRPr="002929DD" w:rsidRDefault="00083580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29D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2929DD">
        <w:rPr>
          <w:rFonts w:ascii="Times New Roman" w:hAnsi="Times New Roman"/>
          <w:sz w:val="24"/>
          <w:szCs w:val="24"/>
        </w:rPr>
        <w:t>az</w:t>
      </w:r>
      <w:r w:rsidRPr="002929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929DD">
        <w:rPr>
          <w:rFonts w:ascii="Times New Roman" w:hAnsi="Times New Roman"/>
          <w:sz w:val="24"/>
          <w:szCs w:val="24"/>
        </w:rPr>
        <w:t xml:space="preserve">Alaptörvény 32. </w:t>
      </w:r>
      <w:proofErr w:type="gramStart"/>
      <w:r w:rsidRPr="002929DD">
        <w:rPr>
          <w:rFonts w:ascii="Times New Roman" w:hAnsi="Times New Roman"/>
          <w:sz w:val="24"/>
          <w:szCs w:val="24"/>
        </w:rPr>
        <w:t>cikk</w:t>
      </w:r>
      <w:proofErr w:type="gramEnd"/>
      <w:r w:rsidRPr="002929DD">
        <w:rPr>
          <w:rFonts w:ascii="Times New Roman" w:hAnsi="Times New Roman"/>
          <w:sz w:val="24"/>
          <w:szCs w:val="24"/>
        </w:rPr>
        <w:t xml:space="preserve"> (2) bekezdésében meghatározott eredeti jogalkotói hatáskörében, az </w:t>
      </w:r>
      <w:r w:rsidRPr="002929DD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2929DD">
        <w:rPr>
          <w:rFonts w:ascii="Times New Roman" w:hAnsi="Times New Roman"/>
          <w:sz w:val="24"/>
          <w:szCs w:val="24"/>
        </w:rPr>
        <w:t>feladat</w:t>
      </w:r>
      <w:r w:rsidRPr="002929DD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2929DD">
        <w:rPr>
          <w:rFonts w:ascii="Times New Roman" w:hAnsi="Times New Roman"/>
          <w:sz w:val="24"/>
          <w:szCs w:val="24"/>
        </w:rPr>
        <w:t>,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Önkormányzata 20</w:t>
      </w:r>
      <w:r w:rsidR="00EA0C4D" w:rsidRPr="002929DD">
        <w:rPr>
          <w:rFonts w:ascii="Times New Roman" w:hAnsi="Times New Roman"/>
          <w:sz w:val="24"/>
          <w:szCs w:val="24"/>
        </w:rPr>
        <w:t>2</w:t>
      </w:r>
      <w:r w:rsidR="00560C5C" w:rsidRPr="002929DD">
        <w:rPr>
          <w:rFonts w:ascii="Times New Roman" w:hAnsi="Times New Roman"/>
          <w:sz w:val="24"/>
          <w:szCs w:val="24"/>
        </w:rPr>
        <w:t>2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>. évi költségvetésének végrehajtásáról a következőket rendeli el:</w:t>
      </w: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384B04" w:rsidRPr="002929DD" w:rsidRDefault="00384B0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929D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2929DD" w:rsidRDefault="00E32889" w:rsidP="00E32889">
      <w:pPr>
        <w:pStyle w:val="Listaszerbekezds"/>
        <w:widowControl w:val="0"/>
        <w:numPr>
          <w:ilvl w:val="0"/>
          <w:numId w:val="25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2929DD">
        <w:rPr>
          <w:rFonts w:ascii="Times New Roman" w:hAnsi="Times New Roman"/>
          <w:sz w:val="24"/>
          <w:szCs w:val="24"/>
        </w:rPr>
        <w:t>Budapest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Önkormányzatának </w:t>
      </w:r>
      <w:r w:rsidR="002929DD" w:rsidRPr="002929DD">
        <w:rPr>
          <w:rFonts w:ascii="Times New Roman" w:hAnsi="Times New Roman"/>
          <w:bCs/>
          <w:sz w:val="24"/>
          <w:szCs w:val="24"/>
        </w:rPr>
        <w:t>6</w:t>
      </w:r>
      <w:r w:rsidR="006F79E0" w:rsidRPr="002929DD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2929DD" w:rsidRPr="002929DD">
        <w:rPr>
          <w:rFonts w:ascii="Times New Roman" w:hAnsi="Times New Roman"/>
          <w:bCs/>
          <w:sz w:val="24"/>
          <w:szCs w:val="24"/>
        </w:rPr>
        <w:t>2022</w:t>
      </w:r>
      <w:r w:rsidR="00CB461A" w:rsidRPr="002929DD">
        <w:rPr>
          <w:rFonts w:ascii="Times New Roman" w:hAnsi="Times New Roman"/>
          <w:bCs/>
          <w:sz w:val="24"/>
          <w:szCs w:val="24"/>
        </w:rPr>
        <w:t>.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 (</w:t>
      </w:r>
      <w:r w:rsidR="002929DD" w:rsidRPr="002929DD">
        <w:rPr>
          <w:rFonts w:ascii="Times New Roman" w:hAnsi="Times New Roman"/>
          <w:bCs/>
          <w:sz w:val="24"/>
          <w:szCs w:val="24"/>
        </w:rPr>
        <w:t>II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2929DD" w:rsidRPr="002929DD">
        <w:rPr>
          <w:rFonts w:ascii="Times New Roman" w:hAnsi="Times New Roman"/>
          <w:bCs/>
          <w:sz w:val="24"/>
          <w:szCs w:val="24"/>
        </w:rPr>
        <w:t>17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.) 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>számú önkormányzati rendelete 1. §-a alapján a 20</w:t>
      </w:r>
      <w:r w:rsidR="006F79E0" w:rsidRPr="002929DD">
        <w:rPr>
          <w:rFonts w:ascii="Times New Roman" w:hAnsi="Times New Roman"/>
          <w:sz w:val="24"/>
          <w:szCs w:val="24"/>
        </w:rPr>
        <w:t>2</w:t>
      </w:r>
      <w:r w:rsidR="00560C5C" w:rsidRPr="002929DD">
        <w:rPr>
          <w:rFonts w:ascii="Times New Roman" w:hAnsi="Times New Roman"/>
          <w:sz w:val="24"/>
          <w:szCs w:val="24"/>
        </w:rPr>
        <w:t>2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>. évi költségvetés évközi változásainak átvezetését követően</w:t>
      </w:r>
    </w:p>
    <w:p w:rsidR="008A04F7" w:rsidRPr="002929DD" w:rsidRDefault="008A04F7" w:rsidP="008A04F7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7B35" w:rsidRPr="00560C5C" w:rsidRDefault="00030006" w:rsidP="00807B35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</w:pPr>
      <w:proofErr w:type="gramStart"/>
      <w:r w:rsidRPr="00560C5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60C5C">
        <w:rPr>
          <w:rFonts w:ascii="Times New Roman" w:hAnsi="Times New Roman"/>
          <w:b/>
          <w:sz w:val="24"/>
          <w:szCs w:val="24"/>
        </w:rPr>
        <w:t xml:space="preserve">) költségvetési bevételi előirányzatát </w:t>
      </w:r>
      <w:r w:rsidR="00807B35" w:rsidRPr="00560C5C">
        <w:rPr>
          <w:rFonts w:ascii="Times New Roman" w:hAnsi="Times New Roman"/>
          <w:b/>
          <w:sz w:val="24"/>
          <w:szCs w:val="24"/>
        </w:rPr>
        <w:tab/>
      </w:r>
      <w:r w:rsidR="00560C5C" w:rsidRPr="00560C5C">
        <w:rPr>
          <w:rFonts w:ascii="Times New Roman" w:hAnsi="Times New Roman"/>
          <w:b/>
          <w:sz w:val="24"/>
          <w:szCs w:val="24"/>
        </w:rPr>
        <w:t>18</w:t>
      </w:r>
      <w:r w:rsidR="00872038" w:rsidRPr="00560C5C">
        <w:rPr>
          <w:rFonts w:ascii="Times New Roman" w:hAnsi="Times New Roman"/>
          <w:b/>
          <w:sz w:val="24"/>
          <w:szCs w:val="24"/>
        </w:rPr>
        <w:t>.</w:t>
      </w:r>
      <w:r w:rsidR="00560C5C" w:rsidRPr="00560C5C">
        <w:rPr>
          <w:rFonts w:ascii="Times New Roman" w:hAnsi="Times New Roman"/>
          <w:b/>
          <w:sz w:val="24"/>
          <w:szCs w:val="24"/>
        </w:rPr>
        <w:t>889.76</w:t>
      </w:r>
      <w:r w:rsidR="004B205E" w:rsidRPr="00560C5C">
        <w:rPr>
          <w:rFonts w:ascii="Times New Roman" w:hAnsi="Times New Roman"/>
          <w:b/>
          <w:sz w:val="24"/>
          <w:szCs w:val="24"/>
        </w:rPr>
        <w:t>8</w:t>
      </w:r>
      <w:r w:rsidR="00807B35" w:rsidRPr="00560C5C">
        <w:rPr>
          <w:rFonts w:ascii="Times New Roman" w:hAnsi="Times New Roman"/>
          <w:sz w:val="28"/>
          <w:szCs w:val="28"/>
        </w:rPr>
        <w:t xml:space="preserve"> </w:t>
      </w:r>
      <w:r w:rsidR="00807B35" w:rsidRPr="00560C5C">
        <w:rPr>
          <w:rFonts w:ascii="Times New Roman" w:hAnsi="Times New Roman"/>
          <w:b/>
          <w:sz w:val="24"/>
          <w:szCs w:val="24"/>
        </w:rPr>
        <w:t xml:space="preserve">ezer forintban, </w:t>
      </w:r>
      <w:r w:rsidR="00807B35" w:rsidRPr="00560C5C">
        <w:rPr>
          <w:rFonts w:ascii="Times New Roman" w:hAnsi="Times New Roman"/>
          <w:sz w:val="24"/>
          <w:szCs w:val="24"/>
        </w:rPr>
        <w:t>azaz</w:t>
      </w:r>
    </w:p>
    <w:p w:rsidR="00807B35" w:rsidRPr="00560C5C" w:rsidRDefault="00560C5C" w:rsidP="00807B35">
      <w:pPr>
        <w:widowControl w:val="0"/>
        <w:tabs>
          <w:tab w:val="right" w:pos="8790"/>
        </w:tabs>
        <w:spacing w:after="0" w:line="240" w:lineRule="auto"/>
        <w:ind w:left="1275"/>
        <w:jc w:val="both"/>
      </w:pPr>
      <w:proofErr w:type="gramStart"/>
      <w:r w:rsidRPr="00560C5C">
        <w:rPr>
          <w:rFonts w:ascii="Times New Roman" w:hAnsi="Times New Roman"/>
          <w:sz w:val="24"/>
          <w:szCs w:val="24"/>
        </w:rPr>
        <w:t>tizennyolc</w:t>
      </w:r>
      <w:r w:rsidR="00807B35" w:rsidRPr="00560C5C">
        <w:rPr>
          <w:rFonts w:ascii="Times New Roman" w:hAnsi="Times New Roman"/>
          <w:sz w:val="24"/>
          <w:szCs w:val="24"/>
        </w:rPr>
        <w:t>millió-</w:t>
      </w:r>
      <w:r w:rsidRPr="00560C5C">
        <w:rPr>
          <w:rFonts w:ascii="Times New Roman" w:hAnsi="Times New Roman"/>
          <w:sz w:val="24"/>
          <w:szCs w:val="24"/>
        </w:rPr>
        <w:t>nyolc</w:t>
      </w:r>
      <w:r w:rsidR="00807B35" w:rsidRPr="00560C5C">
        <w:rPr>
          <w:rFonts w:ascii="Times New Roman" w:hAnsi="Times New Roman"/>
          <w:sz w:val="24"/>
          <w:szCs w:val="24"/>
        </w:rPr>
        <w:t>száz</w:t>
      </w:r>
      <w:r w:rsidRPr="00560C5C">
        <w:rPr>
          <w:rFonts w:ascii="Times New Roman" w:hAnsi="Times New Roman"/>
          <w:sz w:val="24"/>
          <w:szCs w:val="24"/>
        </w:rPr>
        <w:t>nyolc</w:t>
      </w:r>
      <w:r w:rsidR="004B205E" w:rsidRPr="00560C5C">
        <w:rPr>
          <w:rFonts w:ascii="Times New Roman" w:hAnsi="Times New Roman"/>
          <w:sz w:val="24"/>
          <w:szCs w:val="24"/>
        </w:rPr>
        <w:t>van</w:t>
      </w:r>
      <w:r w:rsidRPr="00560C5C">
        <w:rPr>
          <w:rFonts w:ascii="Times New Roman" w:hAnsi="Times New Roman"/>
          <w:sz w:val="24"/>
          <w:szCs w:val="24"/>
        </w:rPr>
        <w:t>kilenc</w:t>
      </w:r>
      <w:r w:rsidR="00872038" w:rsidRPr="00560C5C">
        <w:rPr>
          <w:rFonts w:ascii="Times New Roman" w:hAnsi="Times New Roman"/>
          <w:sz w:val="24"/>
          <w:szCs w:val="24"/>
        </w:rPr>
        <w:t>ezer</w:t>
      </w:r>
      <w:r w:rsidR="00807B35" w:rsidRPr="00560C5C">
        <w:rPr>
          <w:rFonts w:ascii="Times New Roman" w:hAnsi="Times New Roman"/>
          <w:sz w:val="24"/>
          <w:szCs w:val="24"/>
        </w:rPr>
        <w:t>-</w:t>
      </w:r>
      <w:r w:rsidRPr="00560C5C">
        <w:rPr>
          <w:rFonts w:ascii="Times New Roman" w:hAnsi="Times New Roman"/>
          <w:sz w:val="24"/>
          <w:szCs w:val="24"/>
        </w:rPr>
        <w:t>hét</w:t>
      </w:r>
      <w:r w:rsidR="004B205E" w:rsidRPr="00560C5C">
        <w:rPr>
          <w:rFonts w:ascii="Times New Roman" w:hAnsi="Times New Roman"/>
          <w:sz w:val="24"/>
          <w:szCs w:val="24"/>
        </w:rPr>
        <w:t>száz</w:t>
      </w:r>
      <w:r w:rsidRPr="00560C5C">
        <w:rPr>
          <w:rFonts w:ascii="Times New Roman" w:hAnsi="Times New Roman"/>
          <w:sz w:val="24"/>
          <w:szCs w:val="24"/>
        </w:rPr>
        <w:t>hatvan</w:t>
      </w:r>
      <w:r w:rsidR="004B205E" w:rsidRPr="00560C5C">
        <w:rPr>
          <w:rFonts w:ascii="Times New Roman" w:hAnsi="Times New Roman"/>
          <w:sz w:val="24"/>
          <w:szCs w:val="24"/>
        </w:rPr>
        <w:t>nyolc</w:t>
      </w:r>
      <w:proofErr w:type="gramEnd"/>
      <w:r w:rsidR="00807B35" w:rsidRPr="00560C5C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b) az államháztartásról szóló 2011. évi CXCV. törvény </w:t>
      </w:r>
      <w:r w:rsidRPr="00382E6E">
        <w:rPr>
          <w:rFonts w:ascii="Times New Roman" w:hAnsi="Times New Roman"/>
          <w:sz w:val="24"/>
          <w:szCs w:val="24"/>
        </w:rPr>
        <w:t>(továbbiakban: Áht.)</w:t>
      </w:r>
      <w:r w:rsidRPr="00382E6E">
        <w:rPr>
          <w:rFonts w:ascii="Times New Roman" w:hAnsi="Times New Roman"/>
          <w:b/>
          <w:sz w:val="24"/>
          <w:szCs w:val="24"/>
        </w:rPr>
        <w:t xml:space="preserve"> 23. § (2) bekezdés d) pontja szerinti belső finanszírozásból: </w:t>
      </w:r>
    </w:p>
    <w:p w:rsidR="00807B35" w:rsidRPr="00560C5C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560C5C" w:rsidRDefault="00807B35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60C5C">
        <w:rPr>
          <w:rFonts w:ascii="Times New Roman" w:hAnsi="Times New Roman"/>
          <w:b/>
          <w:sz w:val="24"/>
          <w:szCs w:val="24"/>
        </w:rPr>
        <w:t>ba</w:t>
      </w:r>
      <w:proofErr w:type="spellEnd"/>
      <w:r w:rsidRPr="00560C5C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560C5C">
        <w:rPr>
          <w:rFonts w:ascii="Times New Roman" w:hAnsi="Times New Roman"/>
          <w:b/>
          <w:sz w:val="24"/>
          <w:szCs w:val="24"/>
        </w:rPr>
        <w:t>aa</w:t>
      </w:r>
      <w:proofErr w:type="spellEnd"/>
      <w:r w:rsidRPr="00560C5C">
        <w:rPr>
          <w:rFonts w:ascii="Times New Roman" w:hAnsi="Times New Roman"/>
          <w:b/>
          <w:sz w:val="24"/>
          <w:szCs w:val="24"/>
        </w:rPr>
        <w:t>) alpont szerinti összegét</w:t>
      </w:r>
    </w:p>
    <w:p w:rsidR="00807B35" w:rsidRPr="00560C5C" w:rsidRDefault="00807B35" w:rsidP="00807B35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60C5C">
        <w:rPr>
          <w:rFonts w:ascii="Times New Roman" w:hAnsi="Times New Roman"/>
          <w:b/>
          <w:sz w:val="24"/>
          <w:szCs w:val="24"/>
        </w:rPr>
        <w:tab/>
      </w:r>
      <w:r w:rsidR="00560C5C" w:rsidRPr="00560C5C">
        <w:rPr>
          <w:rFonts w:ascii="Times New Roman" w:hAnsi="Times New Roman"/>
          <w:b/>
          <w:sz w:val="24"/>
          <w:szCs w:val="24"/>
        </w:rPr>
        <w:t>4.453.330</w:t>
      </w:r>
      <w:r w:rsidRPr="00560C5C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560C5C">
        <w:rPr>
          <w:rFonts w:ascii="Times New Roman" w:hAnsi="Times New Roman"/>
          <w:sz w:val="24"/>
          <w:szCs w:val="24"/>
        </w:rPr>
        <w:t>azaz</w:t>
      </w:r>
    </w:p>
    <w:p w:rsidR="00807B35" w:rsidRPr="00560C5C" w:rsidRDefault="00560C5C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0C5C">
        <w:rPr>
          <w:rFonts w:ascii="Times New Roman" w:hAnsi="Times New Roman"/>
          <w:sz w:val="24"/>
          <w:szCs w:val="24"/>
        </w:rPr>
        <w:t>négy</w:t>
      </w:r>
      <w:r w:rsidR="00E21D15" w:rsidRPr="00560C5C">
        <w:rPr>
          <w:rFonts w:ascii="Times New Roman" w:hAnsi="Times New Roman"/>
          <w:sz w:val="24"/>
          <w:szCs w:val="24"/>
        </w:rPr>
        <w:t>millió-négyszáz</w:t>
      </w:r>
      <w:r w:rsidRPr="00560C5C">
        <w:rPr>
          <w:rFonts w:ascii="Times New Roman" w:hAnsi="Times New Roman"/>
          <w:sz w:val="24"/>
          <w:szCs w:val="24"/>
        </w:rPr>
        <w:t>ötvenhárom</w:t>
      </w:r>
      <w:r w:rsidR="00E21D15" w:rsidRPr="00560C5C">
        <w:rPr>
          <w:rFonts w:ascii="Times New Roman" w:hAnsi="Times New Roman"/>
          <w:sz w:val="24"/>
          <w:szCs w:val="24"/>
        </w:rPr>
        <w:t>ezer-háromszáz</w:t>
      </w:r>
      <w:r w:rsidRPr="00560C5C">
        <w:rPr>
          <w:rFonts w:ascii="Times New Roman" w:hAnsi="Times New Roman"/>
          <w:sz w:val="24"/>
          <w:szCs w:val="24"/>
        </w:rPr>
        <w:t>harminc</w:t>
      </w:r>
      <w:proofErr w:type="gramEnd"/>
      <w:r w:rsidR="008312AF">
        <w:rPr>
          <w:rFonts w:ascii="Times New Roman" w:hAnsi="Times New Roman"/>
          <w:sz w:val="24"/>
          <w:szCs w:val="24"/>
        </w:rPr>
        <w:t xml:space="preserve"> ezer forint</w:t>
      </w:r>
      <w:r w:rsidR="00807B35" w:rsidRPr="00560C5C">
        <w:rPr>
          <w:rFonts w:ascii="Times New Roman" w:hAnsi="Times New Roman"/>
          <w:sz w:val="24"/>
          <w:szCs w:val="24"/>
        </w:rPr>
        <w:t>ban,</w:t>
      </w:r>
    </w:p>
    <w:p w:rsidR="00807B35" w:rsidRPr="00382E6E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82E6E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2E6E">
        <w:rPr>
          <w:rFonts w:ascii="Times New Roman" w:hAnsi="Times New Roman"/>
          <w:b/>
          <w:sz w:val="24"/>
          <w:szCs w:val="24"/>
        </w:rPr>
        <w:t>bb</w:t>
      </w:r>
      <w:proofErr w:type="spellEnd"/>
      <w:r w:rsidRPr="00382E6E">
        <w:rPr>
          <w:rFonts w:ascii="Times New Roman" w:hAnsi="Times New Roman"/>
          <w:b/>
          <w:sz w:val="24"/>
          <w:szCs w:val="24"/>
        </w:rPr>
        <w:t xml:space="preserve">) a 6. § (7) bekezdés a) pont ab) alpont szerinti szabad pénzeszközök betétként való visszavonása </w:t>
      </w:r>
      <w:proofErr w:type="gramStart"/>
      <w:r w:rsidRPr="00382E6E">
        <w:rPr>
          <w:rFonts w:ascii="Times New Roman" w:hAnsi="Times New Roman"/>
          <w:b/>
          <w:sz w:val="24"/>
          <w:szCs w:val="24"/>
        </w:rPr>
        <w:t xml:space="preserve">előirányzatát </w:t>
      </w:r>
      <w:r w:rsidRPr="00382E6E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B87365" w:rsidRPr="00382E6E">
        <w:rPr>
          <w:rFonts w:ascii="Times New Roman" w:hAnsi="Times New Roman"/>
          <w:b/>
          <w:sz w:val="24"/>
          <w:szCs w:val="24"/>
        </w:rPr>
        <w:t xml:space="preserve">         </w:t>
      </w:r>
      <w:r w:rsidR="00382E6E" w:rsidRPr="00382E6E">
        <w:rPr>
          <w:rFonts w:ascii="Times New Roman" w:hAnsi="Times New Roman"/>
          <w:b/>
          <w:sz w:val="24"/>
          <w:szCs w:val="24"/>
        </w:rPr>
        <w:t>2</w:t>
      </w:r>
      <w:proofErr w:type="gramEnd"/>
      <w:r w:rsidR="00382E6E" w:rsidRPr="00382E6E">
        <w:rPr>
          <w:rFonts w:ascii="Times New Roman" w:hAnsi="Times New Roman"/>
          <w:b/>
          <w:sz w:val="24"/>
          <w:szCs w:val="24"/>
        </w:rPr>
        <w:t>.501.064</w:t>
      </w:r>
      <w:r w:rsidR="00B00B2B" w:rsidRPr="00382E6E">
        <w:rPr>
          <w:rFonts w:ascii="Times New Roman" w:hAnsi="Times New Roman"/>
          <w:b/>
          <w:sz w:val="24"/>
          <w:szCs w:val="24"/>
        </w:rPr>
        <w:t xml:space="preserve"> </w:t>
      </w:r>
      <w:r w:rsidRPr="00382E6E">
        <w:rPr>
          <w:rFonts w:ascii="Times New Roman" w:hAnsi="Times New Roman"/>
          <w:b/>
          <w:sz w:val="24"/>
          <w:szCs w:val="24"/>
        </w:rPr>
        <w:t xml:space="preserve">ezer forintban, </w:t>
      </w:r>
      <w:r w:rsidRPr="00382E6E">
        <w:rPr>
          <w:rFonts w:ascii="Times New Roman" w:hAnsi="Times New Roman"/>
          <w:sz w:val="24"/>
          <w:szCs w:val="24"/>
        </w:rPr>
        <w:t>azaz</w:t>
      </w:r>
    </w:p>
    <w:p w:rsidR="00807B35" w:rsidRPr="00382E6E" w:rsidRDefault="008312AF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</w:rPr>
      </w:pPr>
      <w:proofErr w:type="gramStart"/>
      <w:r>
        <w:rPr>
          <w:rFonts w:ascii="Times New Roman" w:hAnsi="Times New Roman"/>
          <w:sz w:val="24"/>
          <w:szCs w:val="24"/>
        </w:rPr>
        <w:t>kettő</w:t>
      </w:r>
      <w:r w:rsidR="00807B35" w:rsidRPr="00382E6E">
        <w:rPr>
          <w:rFonts w:ascii="Times New Roman" w:hAnsi="Times New Roman"/>
          <w:sz w:val="24"/>
          <w:szCs w:val="24"/>
        </w:rPr>
        <w:t>millió</w:t>
      </w:r>
      <w:r w:rsidR="00B00B2B" w:rsidRPr="00382E6E">
        <w:rPr>
          <w:rFonts w:ascii="Times New Roman" w:hAnsi="Times New Roman"/>
          <w:sz w:val="24"/>
          <w:szCs w:val="24"/>
        </w:rPr>
        <w:t>-ötszáz</w:t>
      </w:r>
      <w:r w:rsidR="00382E6E" w:rsidRPr="00382E6E">
        <w:rPr>
          <w:rFonts w:ascii="Times New Roman" w:hAnsi="Times New Roman"/>
          <w:sz w:val="24"/>
          <w:szCs w:val="24"/>
        </w:rPr>
        <w:t>egy</w:t>
      </w:r>
      <w:r w:rsidR="00B00B2B" w:rsidRPr="00382E6E">
        <w:rPr>
          <w:rFonts w:ascii="Times New Roman" w:hAnsi="Times New Roman"/>
          <w:sz w:val="24"/>
          <w:szCs w:val="24"/>
        </w:rPr>
        <w:t>ezer</w:t>
      </w:r>
      <w:r w:rsidR="0044021F" w:rsidRPr="00382E6E">
        <w:rPr>
          <w:rFonts w:ascii="Times New Roman" w:hAnsi="Times New Roman"/>
          <w:sz w:val="24"/>
          <w:szCs w:val="24"/>
        </w:rPr>
        <w:t>-</w:t>
      </w:r>
      <w:r w:rsidR="00BA1046" w:rsidRPr="00382E6E">
        <w:rPr>
          <w:rFonts w:ascii="Times New Roman" w:hAnsi="Times New Roman"/>
          <w:sz w:val="24"/>
          <w:szCs w:val="24"/>
        </w:rPr>
        <w:t>h</w:t>
      </w:r>
      <w:r w:rsidR="00382E6E" w:rsidRPr="00382E6E">
        <w:rPr>
          <w:rFonts w:ascii="Times New Roman" w:hAnsi="Times New Roman"/>
          <w:sz w:val="24"/>
          <w:szCs w:val="24"/>
        </w:rPr>
        <w:t>atvannégy</w:t>
      </w:r>
      <w:proofErr w:type="gramEnd"/>
      <w:r w:rsidR="00807B35" w:rsidRPr="00382E6E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2E6E">
        <w:rPr>
          <w:rFonts w:ascii="Times New Roman" w:hAnsi="Times New Roman"/>
          <w:b/>
          <w:sz w:val="24"/>
          <w:szCs w:val="24"/>
        </w:rPr>
        <w:t>bc</w:t>
      </w:r>
      <w:proofErr w:type="spellEnd"/>
      <w:r w:rsidRPr="00382E6E">
        <w:rPr>
          <w:rFonts w:ascii="Times New Roman" w:hAnsi="Times New Roman"/>
          <w:b/>
          <w:sz w:val="24"/>
          <w:szCs w:val="24"/>
        </w:rPr>
        <w:t xml:space="preserve">) a 6. § (7) bekezdés a) pont </w:t>
      </w:r>
      <w:proofErr w:type="spellStart"/>
      <w:r w:rsidRPr="00382E6E">
        <w:rPr>
          <w:rFonts w:ascii="Times New Roman" w:hAnsi="Times New Roman"/>
          <w:b/>
          <w:sz w:val="24"/>
          <w:szCs w:val="24"/>
        </w:rPr>
        <w:t>ac</w:t>
      </w:r>
      <w:proofErr w:type="spellEnd"/>
      <w:r w:rsidRPr="00382E6E">
        <w:rPr>
          <w:rFonts w:ascii="Times New Roman" w:hAnsi="Times New Roman"/>
          <w:b/>
          <w:sz w:val="24"/>
          <w:szCs w:val="24"/>
        </w:rPr>
        <w:t>) alpont szerinti költségvetési maradvány összegét</w:t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B87365" w:rsidRPr="00382E6E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382E6E" w:rsidRPr="00382E6E">
        <w:rPr>
          <w:rFonts w:ascii="Times New Roman" w:hAnsi="Times New Roman"/>
          <w:b/>
          <w:sz w:val="24"/>
          <w:szCs w:val="24"/>
        </w:rPr>
        <w:t>3.308.522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382E6E">
        <w:rPr>
          <w:rFonts w:ascii="Times New Roman" w:hAnsi="Times New Roman"/>
          <w:sz w:val="24"/>
          <w:szCs w:val="24"/>
        </w:rPr>
        <w:t>azaz</w:t>
      </w:r>
    </w:p>
    <w:p w:rsidR="00807B35" w:rsidRPr="00382E6E" w:rsidRDefault="00807B35" w:rsidP="00807B35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2E6E">
        <w:rPr>
          <w:rFonts w:ascii="Times New Roman" w:hAnsi="Times New Roman"/>
          <w:sz w:val="24"/>
          <w:szCs w:val="24"/>
        </w:rPr>
        <w:t>hárommillió-</w:t>
      </w:r>
      <w:r w:rsidR="00382E6E" w:rsidRPr="00382E6E">
        <w:rPr>
          <w:rFonts w:ascii="Times New Roman" w:hAnsi="Times New Roman"/>
          <w:sz w:val="24"/>
          <w:szCs w:val="24"/>
        </w:rPr>
        <w:t>három</w:t>
      </w:r>
      <w:r w:rsidR="00746D53" w:rsidRPr="00382E6E">
        <w:rPr>
          <w:rFonts w:ascii="Times New Roman" w:hAnsi="Times New Roman"/>
          <w:sz w:val="24"/>
          <w:szCs w:val="24"/>
        </w:rPr>
        <w:t>száz</w:t>
      </w:r>
      <w:r w:rsidR="00382E6E" w:rsidRPr="00382E6E">
        <w:rPr>
          <w:rFonts w:ascii="Times New Roman" w:hAnsi="Times New Roman"/>
          <w:sz w:val="24"/>
          <w:szCs w:val="24"/>
        </w:rPr>
        <w:t>nyolc</w:t>
      </w:r>
      <w:r w:rsidRPr="00382E6E">
        <w:rPr>
          <w:rFonts w:ascii="Times New Roman" w:hAnsi="Times New Roman"/>
          <w:sz w:val="24"/>
          <w:szCs w:val="24"/>
        </w:rPr>
        <w:t>ezer-</w:t>
      </w:r>
      <w:r w:rsidR="00382E6E" w:rsidRPr="00382E6E">
        <w:rPr>
          <w:rFonts w:ascii="Times New Roman" w:hAnsi="Times New Roman"/>
          <w:sz w:val="24"/>
          <w:szCs w:val="24"/>
        </w:rPr>
        <w:t>öt</w:t>
      </w:r>
      <w:r w:rsidR="00382E6E">
        <w:rPr>
          <w:rFonts w:ascii="Times New Roman" w:hAnsi="Times New Roman"/>
          <w:sz w:val="24"/>
          <w:szCs w:val="24"/>
        </w:rPr>
        <w:t>százhuszo</w:t>
      </w:r>
      <w:r w:rsidR="00382E6E" w:rsidRPr="00382E6E">
        <w:rPr>
          <w:rFonts w:ascii="Times New Roman" w:hAnsi="Times New Roman"/>
          <w:sz w:val="24"/>
          <w:szCs w:val="24"/>
        </w:rPr>
        <w:t>nkettő</w:t>
      </w:r>
      <w:proofErr w:type="gramEnd"/>
      <w:r w:rsidRPr="00382E6E">
        <w:rPr>
          <w:rFonts w:ascii="Times New Roman" w:hAnsi="Times New Roman"/>
          <w:sz w:val="24"/>
          <w:szCs w:val="24"/>
        </w:rPr>
        <w:t xml:space="preserve"> ezer forintban, </w:t>
      </w: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8312AF">
        <w:rPr>
          <w:rFonts w:ascii="Times New Roman" w:hAnsi="Times New Roman"/>
          <w:b/>
          <w:sz w:val="24"/>
          <w:szCs w:val="24"/>
        </w:rPr>
        <w:t>c)</w:t>
      </w:r>
      <w:r w:rsidRPr="008312AF">
        <w:rPr>
          <w:rFonts w:ascii="Times New Roman" w:hAnsi="Times New Roman"/>
          <w:sz w:val="24"/>
          <w:szCs w:val="24"/>
        </w:rPr>
        <w:t xml:space="preserve"> </w:t>
      </w:r>
      <w:r w:rsidRPr="008312AF">
        <w:rPr>
          <w:rFonts w:ascii="Times New Roman" w:hAnsi="Times New Roman"/>
          <w:b/>
          <w:sz w:val="24"/>
          <w:szCs w:val="24"/>
        </w:rPr>
        <w:t xml:space="preserve">az Áht. 23. § (2) bekezdés e) pontja </w:t>
      </w:r>
      <w:r w:rsidRPr="008312AF">
        <w:rPr>
          <w:rFonts w:ascii="Times New Roman" w:hAnsi="Times New Roman"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8312AF">
        <w:rPr>
          <w:rFonts w:ascii="Times New Roman" w:hAnsi="Times New Roman"/>
          <w:sz w:val="24"/>
          <w:szCs w:val="24"/>
        </w:rPr>
        <w:t>Mötv</w:t>
      </w:r>
      <w:proofErr w:type="spellEnd"/>
      <w:r w:rsidRPr="008312AF">
        <w:rPr>
          <w:rFonts w:ascii="Times New Roman" w:hAnsi="Times New Roman"/>
          <w:sz w:val="24"/>
          <w:szCs w:val="24"/>
        </w:rPr>
        <w:t>.)</w:t>
      </w:r>
      <w:r w:rsidRPr="008312AF">
        <w:rPr>
          <w:rFonts w:ascii="Times New Roman" w:hAnsi="Times New Roman"/>
          <w:b/>
          <w:sz w:val="24"/>
          <w:szCs w:val="24"/>
        </w:rPr>
        <w:t xml:space="preserve"> szerinti költségvetési hiány külső finanszírozásának összegét   </w:t>
      </w:r>
      <w:r w:rsidRPr="008312AF">
        <w:rPr>
          <w:rFonts w:ascii="Times New Roman" w:hAnsi="Times New Roman"/>
          <w:b/>
          <w:sz w:val="24"/>
          <w:szCs w:val="24"/>
        </w:rPr>
        <w:tab/>
      </w:r>
      <w:r w:rsidRPr="008312AF">
        <w:rPr>
          <w:rFonts w:ascii="Times New Roman" w:hAnsi="Times New Roman"/>
          <w:b/>
          <w:sz w:val="24"/>
          <w:szCs w:val="24"/>
        </w:rPr>
        <w:tab/>
      </w:r>
      <w:r w:rsidRPr="008312AF">
        <w:rPr>
          <w:rFonts w:ascii="Times New Roman" w:hAnsi="Times New Roman"/>
          <w:b/>
          <w:sz w:val="24"/>
          <w:szCs w:val="24"/>
        </w:rPr>
        <w:tab/>
      </w:r>
    </w:p>
    <w:p w:rsidR="00807B35" w:rsidRPr="008312AF" w:rsidRDefault="00807B35" w:rsidP="00807B35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8312AF">
        <w:rPr>
          <w:rFonts w:ascii="Times New Roman" w:hAnsi="Times New Roman"/>
          <w:b/>
          <w:sz w:val="24"/>
          <w:szCs w:val="24"/>
        </w:rPr>
        <w:tab/>
        <w:t>0 ezer forintban,</w:t>
      </w:r>
      <w:r w:rsidRPr="008312AF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8312AF" w:rsidRDefault="00807B35" w:rsidP="00807B35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</w:rPr>
      </w:pPr>
      <w:proofErr w:type="gramStart"/>
      <w:r w:rsidRPr="008312AF">
        <w:rPr>
          <w:rFonts w:ascii="Times New Roman" w:hAnsi="Times New Roman"/>
          <w:sz w:val="24"/>
          <w:szCs w:val="24"/>
        </w:rPr>
        <w:t>nulla</w:t>
      </w:r>
      <w:proofErr w:type="gramEnd"/>
      <w:r w:rsidRPr="008312AF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d) költségvetési kiadási </w:t>
      </w:r>
      <w:proofErr w:type="gramStart"/>
      <w:r w:rsidR="00B87365" w:rsidRPr="00382E6E">
        <w:rPr>
          <w:rFonts w:ascii="Times New Roman" w:hAnsi="Times New Roman"/>
          <w:b/>
          <w:sz w:val="24"/>
          <w:szCs w:val="24"/>
        </w:rPr>
        <w:t>előirányzatát</w:t>
      </w:r>
      <w:r w:rsidR="00B87365" w:rsidRPr="00382E6E">
        <w:rPr>
          <w:rFonts w:ascii="Times New Roman" w:hAnsi="Times New Roman"/>
          <w:b/>
          <w:sz w:val="24"/>
          <w:szCs w:val="24"/>
        </w:rPr>
        <w:tab/>
      </w:r>
      <w:r w:rsidR="00553BC4" w:rsidRPr="00382E6E">
        <w:rPr>
          <w:rFonts w:ascii="Times New Roman" w:hAnsi="Times New Roman"/>
          <w:b/>
          <w:sz w:val="24"/>
          <w:szCs w:val="24"/>
        </w:rPr>
        <w:t xml:space="preserve">  </w:t>
      </w:r>
      <w:r w:rsidR="00382E6E" w:rsidRPr="00382E6E">
        <w:rPr>
          <w:rFonts w:ascii="Times New Roman" w:hAnsi="Times New Roman"/>
          <w:b/>
          <w:sz w:val="24"/>
          <w:szCs w:val="24"/>
        </w:rPr>
        <w:t>29</w:t>
      </w:r>
      <w:proofErr w:type="gramEnd"/>
      <w:r w:rsidRPr="00382E6E">
        <w:rPr>
          <w:rFonts w:ascii="Times New Roman" w:hAnsi="Times New Roman"/>
          <w:b/>
          <w:sz w:val="24"/>
          <w:szCs w:val="24"/>
        </w:rPr>
        <w:t>.</w:t>
      </w:r>
      <w:r w:rsidR="00382E6E" w:rsidRPr="00382E6E">
        <w:rPr>
          <w:rFonts w:ascii="Times New Roman" w:hAnsi="Times New Roman"/>
          <w:b/>
          <w:sz w:val="24"/>
          <w:szCs w:val="24"/>
        </w:rPr>
        <w:t>062</w:t>
      </w:r>
      <w:r w:rsidRPr="00382E6E">
        <w:rPr>
          <w:rFonts w:ascii="Times New Roman" w:hAnsi="Times New Roman"/>
          <w:b/>
          <w:sz w:val="24"/>
          <w:szCs w:val="24"/>
        </w:rPr>
        <w:t>.</w:t>
      </w:r>
      <w:r w:rsidR="00382E6E" w:rsidRPr="00382E6E">
        <w:rPr>
          <w:rFonts w:ascii="Times New Roman" w:hAnsi="Times New Roman"/>
          <w:b/>
          <w:sz w:val="24"/>
          <w:szCs w:val="24"/>
        </w:rPr>
        <w:t>3</w:t>
      </w:r>
      <w:r w:rsidR="00717C9E" w:rsidRPr="00382E6E">
        <w:rPr>
          <w:rFonts w:ascii="Times New Roman" w:hAnsi="Times New Roman"/>
          <w:b/>
          <w:sz w:val="24"/>
          <w:szCs w:val="24"/>
        </w:rPr>
        <w:t>77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</w:t>
      </w:r>
      <w:r w:rsidRPr="00382E6E">
        <w:rPr>
          <w:rFonts w:ascii="Times New Roman" w:hAnsi="Times New Roman"/>
          <w:sz w:val="24"/>
          <w:szCs w:val="24"/>
        </w:rPr>
        <w:t>, azaz</w:t>
      </w:r>
    </w:p>
    <w:p w:rsidR="00807B35" w:rsidRPr="00382E6E" w:rsidRDefault="00717C9E" w:rsidP="00807B35">
      <w:pPr>
        <w:widowControl w:val="0"/>
        <w:spacing w:after="0"/>
        <w:ind w:left="1275" w:right="284"/>
        <w:rPr>
          <w:rFonts w:ascii="Times New Roman" w:hAnsi="Times New Roman"/>
          <w:sz w:val="24"/>
          <w:szCs w:val="24"/>
        </w:rPr>
      </w:pPr>
      <w:proofErr w:type="gramStart"/>
      <w:r w:rsidRPr="00382E6E">
        <w:rPr>
          <w:rFonts w:ascii="Times New Roman" w:hAnsi="Times New Roman"/>
          <w:sz w:val="24"/>
          <w:szCs w:val="24"/>
        </w:rPr>
        <w:t>huszon</w:t>
      </w:r>
      <w:r w:rsidR="00382E6E" w:rsidRPr="00382E6E">
        <w:rPr>
          <w:rFonts w:ascii="Times New Roman" w:hAnsi="Times New Roman"/>
          <w:sz w:val="24"/>
          <w:szCs w:val="24"/>
        </w:rPr>
        <w:t>kilenc</w:t>
      </w:r>
      <w:r w:rsidR="00807B35" w:rsidRPr="00382E6E">
        <w:rPr>
          <w:rFonts w:ascii="Times New Roman" w:hAnsi="Times New Roman"/>
          <w:sz w:val="24"/>
          <w:szCs w:val="24"/>
        </w:rPr>
        <w:t>millió-</w:t>
      </w:r>
      <w:r w:rsidR="008312AF">
        <w:rPr>
          <w:rFonts w:ascii="Times New Roman" w:hAnsi="Times New Roman"/>
          <w:sz w:val="24"/>
          <w:szCs w:val="24"/>
        </w:rPr>
        <w:t>hatvankettő</w:t>
      </w:r>
      <w:r w:rsidR="00807B35" w:rsidRPr="00382E6E">
        <w:rPr>
          <w:rFonts w:ascii="Times New Roman" w:hAnsi="Times New Roman"/>
          <w:sz w:val="24"/>
          <w:szCs w:val="24"/>
        </w:rPr>
        <w:t>ezer-</w:t>
      </w:r>
      <w:r w:rsidR="00382E6E" w:rsidRPr="00382E6E">
        <w:rPr>
          <w:rFonts w:ascii="Times New Roman" w:hAnsi="Times New Roman"/>
          <w:sz w:val="24"/>
          <w:szCs w:val="24"/>
        </w:rPr>
        <w:t>három</w:t>
      </w:r>
      <w:r w:rsidR="004C3EEB" w:rsidRPr="00382E6E">
        <w:rPr>
          <w:rFonts w:ascii="Times New Roman" w:hAnsi="Times New Roman"/>
          <w:sz w:val="24"/>
          <w:szCs w:val="24"/>
        </w:rPr>
        <w:t>száz</w:t>
      </w:r>
      <w:r w:rsidRPr="00382E6E">
        <w:rPr>
          <w:rFonts w:ascii="Times New Roman" w:hAnsi="Times New Roman"/>
          <w:sz w:val="24"/>
          <w:szCs w:val="24"/>
        </w:rPr>
        <w:t>het</w:t>
      </w:r>
      <w:r w:rsidR="007C4DAA" w:rsidRPr="00382E6E">
        <w:rPr>
          <w:rFonts w:ascii="Times New Roman" w:hAnsi="Times New Roman"/>
          <w:sz w:val="24"/>
          <w:szCs w:val="24"/>
        </w:rPr>
        <w:t>ven</w:t>
      </w:r>
      <w:r w:rsidRPr="00382E6E">
        <w:rPr>
          <w:rFonts w:ascii="Times New Roman" w:hAnsi="Times New Roman"/>
          <w:sz w:val="24"/>
          <w:szCs w:val="24"/>
        </w:rPr>
        <w:t>hét</w:t>
      </w:r>
      <w:proofErr w:type="gramEnd"/>
      <w:r w:rsidR="00807B35" w:rsidRPr="00382E6E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384B04" w:rsidRPr="00560C5C" w:rsidRDefault="00384B0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2E6E">
        <w:rPr>
          <w:rFonts w:ascii="Times New Roman" w:hAnsi="Times New Roman"/>
          <w:b/>
          <w:sz w:val="24"/>
          <w:szCs w:val="24"/>
        </w:rPr>
        <w:lastRenderedPageBreak/>
        <w:t>e</w:t>
      </w:r>
      <w:proofErr w:type="gramEnd"/>
      <w:r w:rsidRPr="00382E6E">
        <w:rPr>
          <w:rFonts w:ascii="Times New Roman" w:hAnsi="Times New Roman"/>
          <w:b/>
          <w:sz w:val="24"/>
          <w:szCs w:val="24"/>
        </w:rPr>
        <w:t xml:space="preserve">) finanszírozási kiadások és bevételek az Áht. 6. § (7) bekezdés a) pont ad) alpontja szerinti: </w:t>
      </w: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82E6E">
        <w:rPr>
          <w:rFonts w:ascii="Times New Roman" w:hAnsi="Times New Roman"/>
          <w:b/>
          <w:sz w:val="24"/>
          <w:szCs w:val="24"/>
        </w:rPr>
        <w:t>ea</w:t>
      </w:r>
      <w:proofErr w:type="spellEnd"/>
      <w:r w:rsidRPr="00382E6E">
        <w:rPr>
          <w:rFonts w:ascii="Times New Roman" w:hAnsi="Times New Roman"/>
          <w:b/>
          <w:sz w:val="24"/>
          <w:szCs w:val="24"/>
        </w:rPr>
        <w:t xml:space="preserve">) az irányító szervi támogatás finanszírozási előirányzatát </w:t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="00382E6E" w:rsidRPr="00382E6E">
        <w:rPr>
          <w:rFonts w:ascii="Times New Roman" w:hAnsi="Times New Roman"/>
          <w:b/>
          <w:sz w:val="24"/>
          <w:szCs w:val="24"/>
        </w:rPr>
        <w:t>7.352.577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382E6E">
        <w:rPr>
          <w:rFonts w:ascii="Times New Roman" w:hAnsi="Times New Roman"/>
          <w:sz w:val="24"/>
          <w:szCs w:val="24"/>
        </w:rPr>
        <w:t>azaz</w:t>
      </w:r>
    </w:p>
    <w:p w:rsidR="00807B35" w:rsidRPr="00697AF2" w:rsidRDefault="00382E6E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proofErr w:type="gramStart"/>
      <w:r w:rsidRPr="00697AF2">
        <w:rPr>
          <w:rFonts w:ascii="Times New Roman" w:hAnsi="Times New Roman"/>
          <w:sz w:val="24"/>
          <w:szCs w:val="24"/>
        </w:rPr>
        <w:t>hé</w:t>
      </w:r>
      <w:r w:rsidR="009765F0" w:rsidRPr="00697AF2">
        <w:rPr>
          <w:rFonts w:ascii="Times New Roman" w:hAnsi="Times New Roman"/>
          <w:sz w:val="24"/>
          <w:szCs w:val="24"/>
        </w:rPr>
        <w:t>t</w:t>
      </w:r>
      <w:r w:rsidR="00807B35" w:rsidRPr="00697AF2">
        <w:rPr>
          <w:rFonts w:ascii="Times New Roman" w:hAnsi="Times New Roman"/>
          <w:sz w:val="24"/>
          <w:szCs w:val="24"/>
        </w:rPr>
        <w:t>millió-</w:t>
      </w:r>
      <w:r w:rsidRPr="00697AF2">
        <w:rPr>
          <w:rFonts w:ascii="Times New Roman" w:hAnsi="Times New Roman"/>
          <w:sz w:val="24"/>
          <w:szCs w:val="24"/>
        </w:rPr>
        <w:t>három</w:t>
      </w:r>
      <w:r w:rsidR="009765F0" w:rsidRPr="00697AF2">
        <w:rPr>
          <w:rFonts w:ascii="Times New Roman" w:hAnsi="Times New Roman"/>
          <w:sz w:val="24"/>
          <w:szCs w:val="24"/>
        </w:rPr>
        <w:t>száz</w:t>
      </w:r>
      <w:r w:rsidR="008743EC">
        <w:rPr>
          <w:rFonts w:ascii="Times New Roman" w:hAnsi="Times New Roman"/>
          <w:sz w:val="24"/>
          <w:szCs w:val="24"/>
        </w:rPr>
        <w:t>ötvenkettő</w:t>
      </w:r>
      <w:r w:rsidR="00807B35" w:rsidRPr="00697AF2">
        <w:rPr>
          <w:rFonts w:ascii="Times New Roman" w:hAnsi="Times New Roman"/>
          <w:sz w:val="24"/>
          <w:szCs w:val="24"/>
        </w:rPr>
        <w:t>ezer-</w:t>
      </w:r>
      <w:r w:rsidRPr="00697AF2">
        <w:rPr>
          <w:rFonts w:ascii="Times New Roman" w:hAnsi="Times New Roman"/>
          <w:sz w:val="24"/>
          <w:szCs w:val="24"/>
        </w:rPr>
        <w:t>öt</w:t>
      </w:r>
      <w:r w:rsidR="00807B35" w:rsidRPr="00697AF2">
        <w:rPr>
          <w:rFonts w:ascii="Times New Roman" w:hAnsi="Times New Roman"/>
          <w:sz w:val="24"/>
          <w:szCs w:val="24"/>
        </w:rPr>
        <w:t>száz</w:t>
      </w:r>
      <w:r w:rsidRPr="00697AF2">
        <w:rPr>
          <w:rFonts w:ascii="Times New Roman" w:hAnsi="Times New Roman"/>
          <w:sz w:val="24"/>
          <w:szCs w:val="24"/>
        </w:rPr>
        <w:t>hetvenhét</w:t>
      </w:r>
      <w:proofErr w:type="gramEnd"/>
      <w:r w:rsidR="00807B35" w:rsidRPr="00697AF2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C26B1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C26B17" w:rsidRPr="00C26B17" w:rsidRDefault="00807B35" w:rsidP="00C26B17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26B17">
        <w:rPr>
          <w:rFonts w:ascii="Times New Roman" w:hAnsi="Times New Roman"/>
          <w:b/>
          <w:sz w:val="24"/>
          <w:szCs w:val="24"/>
        </w:rPr>
        <w:t>eb</w:t>
      </w:r>
      <w:proofErr w:type="gramEnd"/>
      <w:r w:rsidRPr="00C26B17">
        <w:rPr>
          <w:rFonts w:ascii="Times New Roman" w:hAnsi="Times New Roman"/>
          <w:b/>
          <w:sz w:val="24"/>
          <w:szCs w:val="24"/>
        </w:rPr>
        <w:t xml:space="preserve">) az irányító szervi támogatás folyósításának finanszírozási előirányzatát </w:t>
      </w:r>
      <w:r w:rsidRPr="00C26B17">
        <w:rPr>
          <w:rFonts w:ascii="Times New Roman" w:hAnsi="Times New Roman"/>
          <w:b/>
          <w:sz w:val="24"/>
          <w:szCs w:val="24"/>
        </w:rPr>
        <w:tab/>
      </w:r>
      <w:r w:rsidR="00C26B17" w:rsidRPr="00C26B17">
        <w:rPr>
          <w:rFonts w:ascii="Times New Roman" w:hAnsi="Times New Roman"/>
          <w:b/>
          <w:sz w:val="24"/>
          <w:szCs w:val="24"/>
        </w:rPr>
        <w:t xml:space="preserve">7.352.577 ezer forintban, </w:t>
      </w:r>
      <w:r w:rsidR="00C26B17" w:rsidRPr="00C26B17">
        <w:rPr>
          <w:rFonts w:ascii="Times New Roman" w:hAnsi="Times New Roman"/>
          <w:sz w:val="24"/>
          <w:szCs w:val="24"/>
        </w:rPr>
        <w:t>azaz</w:t>
      </w:r>
    </w:p>
    <w:p w:rsidR="00C26B17" w:rsidRPr="00697AF2" w:rsidRDefault="008743EC" w:rsidP="00C26B17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proofErr w:type="gramStart"/>
      <w:r>
        <w:rPr>
          <w:rFonts w:ascii="Times New Roman" w:hAnsi="Times New Roman"/>
          <w:sz w:val="24"/>
          <w:szCs w:val="24"/>
        </w:rPr>
        <w:t>hétmillió-háromszázötvenkettő</w:t>
      </w:r>
      <w:r w:rsidR="00C26B17" w:rsidRPr="00C26B17">
        <w:rPr>
          <w:rFonts w:ascii="Times New Roman" w:hAnsi="Times New Roman"/>
          <w:sz w:val="24"/>
          <w:szCs w:val="24"/>
        </w:rPr>
        <w:t>ezer-ötszázhetvenhét</w:t>
      </w:r>
      <w:proofErr w:type="gramEnd"/>
      <w:r w:rsidR="00C26B17" w:rsidRPr="00C26B17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C26B17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807B35" w:rsidRPr="00CD4115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f</w:t>
      </w:r>
      <w:proofErr w:type="gramEnd"/>
      <w:r w:rsidR="00807B35" w:rsidRPr="00CD4115">
        <w:rPr>
          <w:rFonts w:ascii="Times New Roman" w:hAnsi="Times New Roman"/>
          <w:b/>
          <w:sz w:val="24"/>
          <w:szCs w:val="24"/>
        </w:rPr>
        <w:t>) államháztartáson belüli megelőlegezések előirányzatát</w:t>
      </w:r>
      <w:r w:rsidR="00807B35" w:rsidRPr="00CD4115">
        <w:rPr>
          <w:rFonts w:ascii="Times New Roman" w:hAnsi="Times New Roman"/>
          <w:sz w:val="24"/>
          <w:szCs w:val="24"/>
        </w:rPr>
        <w:t xml:space="preserve"> </w:t>
      </w:r>
    </w:p>
    <w:p w:rsidR="00807B35" w:rsidRPr="00CD4115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D4115">
        <w:rPr>
          <w:rFonts w:ascii="Times New Roman" w:hAnsi="Times New Roman"/>
          <w:b/>
          <w:sz w:val="24"/>
          <w:szCs w:val="24"/>
        </w:rPr>
        <w:tab/>
      </w:r>
      <w:r w:rsidR="00CD4115" w:rsidRPr="00CD4115">
        <w:rPr>
          <w:rFonts w:ascii="Times New Roman" w:hAnsi="Times New Roman"/>
          <w:b/>
          <w:sz w:val="24"/>
          <w:szCs w:val="24"/>
        </w:rPr>
        <w:t>712.100</w:t>
      </w:r>
      <w:r w:rsidRPr="00CD4115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D4115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CD4115" w:rsidRDefault="00CD411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D4115">
        <w:rPr>
          <w:rFonts w:ascii="Times New Roman" w:hAnsi="Times New Roman"/>
          <w:sz w:val="24"/>
          <w:szCs w:val="24"/>
        </w:rPr>
        <w:t>hétszáztizen</w:t>
      </w:r>
      <w:r w:rsidR="00724A8B">
        <w:rPr>
          <w:rFonts w:ascii="Times New Roman" w:hAnsi="Times New Roman"/>
          <w:sz w:val="24"/>
          <w:szCs w:val="24"/>
        </w:rPr>
        <w:t>kettő</w:t>
      </w:r>
      <w:r w:rsidR="00807B35" w:rsidRPr="00CD4115">
        <w:rPr>
          <w:rFonts w:ascii="Times New Roman" w:hAnsi="Times New Roman"/>
          <w:sz w:val="24"/>
          <w:szCs w:val="24"/>
        </w:rPr>
        <w:t>ezer-</w:t>
      </w:r>
      <w:r w:rsidRPr="00CD4115">
        <w:rPr>
          <w:rFonts w:ascii="Times New Roman" w:hAnsi="Times New Roman"/>
          <w:sz w:val="24"/>
          <w:szCs w:val="24"/>
        </w:rPr>
        <w:t>egyszáz</w:t>
      </w:r>
      <w:proofErr w:type="gramEnd"/>
      <w:r w:rsidR="00807B35" w:rsidRPr="00CD4115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C47C07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g</w:t>
      </w:r>
      <w:proofErr w:type="gramEnd"/>
      <w:r w:rsidR="00807B35" w:rsidRPr="00C47C07">
        <w:rPr>
          <w:rFonts w:ascii="Times New Roman" w:hAnsi="Times New Roman"/>
          <w:b/>
          <w:sz w:val="24"/>
          <w:szCs w:val="24"/>
        </w:rPr>
        <w:t>) államháztartáson belüli megelőlegezés visszafizetése előirányzatát</w:t>
      </w:r>
      <w:r w:rsidR="00807B35" w:rsidRPr="00C47C07">
        <w:rPr>
          <w:rFonts w:ascii="Times New Roman" w:hAnsi="Times New Roman"/>
          <w:sz w:val="24"/>
          <w:szCs w:val="24"/>
        </w:rPr>
        <w:t xml:space="preserve"> </w:t>
      </w:r>
    </w:p>
    <w:p w:rsidR="00807B35" w:rsidRPr="00C47C07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47C07">
        <w:rPr>
          <w:rFonts w:ascii="Times New Roman" w:hAnsi="Times New Roman"/>
          <w:b/>
          <w:sz w:val="24"/>
          <w:szCs w:val="24"/>
        </w:rPr>
        <w:tab/>
      </w:r>
      <w:r w:rsidR="00C47C07" w:rsidRPr="00C47C07">
        <w:rPr>
          <w:rFonts w:ascii="Times New Roman" w:hAnsi="Times New Roman"/>
          <w:b/>
          <w:sz w:val="24"/>
          <w:szCs w:val="24"/>
        </w:rPr>
        <w:t>802.407</w:t>
      </w:r>
      <w:r w:rsidRPr="00C47C07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47C07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C47C07" w:rsidRDefault="00C47C07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47C07">
        <w:rPr>
          <w:rFonts w:ascii="Times New Roman" w:hAnsi="Times New Roman"/>
          <w:sz w:val="24"/>
          <w:szCs w:val="24"/>
        </w:rPr>
        <w:t>nyolc</w:t>
      </w:r>
      <w:r w:rsidR="00807B35" w:rsidRPr="00C47C07">
        <w:rPr>
          <w:rFonts w:ascii="Times New Roman" w:hAnsi="Times New Roman"/>
          <w:sz w:val="24"/>
          <w:szCs w:val="24"/>
        </w:rPr>
        <w:t>száz</w:t>
      </w:r>
      <w:r w:rsidR="008743EC">
        <w:rPr>
          <w:rFonts w:ascii="Times New Roman" w:hAnsi="Times New Roman"/>
          <w:sz w:val="24"/>
          <w:szCs w:val="24"/>
        </w:rPr>
        <w:t>kettő</w:t>
      </w:r>
      <w:r w:rsidR="00807B35" w:rsidRPr="00C47C07">
        <w:rPr>
          <w:rFonts w:ascii="Times New Roman" w:hAnsi="Times New Roman"/>
          <w:sz w:val="24"/>
          <w:szCs w:val="24"/>
        </w:rPr>
        <w:t>ezer-</w:t>
      </w:r>
      <w:r w:rsidRPr="00C47C07">
        <w:rPr>
          <w:rFonts w:ascii="Times New Roman" w:hAnsi="Times New Roman"/>
          <w:sz w:val="24"/>
          <w:szCs w:val="24"/>
        </w:rPr>
        <w:t>négy</w:t>
      </w:r>
      <w:r w:rsidR="00B00B2B" w:rsidRPr="00C47C07">
        <w:rPr>
          <w:rFonts w:ascii="Times New Roman" w:hAnsi="Times New Roman"/>
          <w:sz w:val="24"/>
          <w:szCs w:val="24"/>
        </w:rPr>
        <w:t>száz</w:t>
      </w:r>
      <w:r w:rsidRPr="00C47C07">
        <w:rPr>
          <w:rFonts w:ascii="Times New Roman" w:hAnsi="Times New Roman"/>
          <w:sz w:val="24"/>
          <w:szCs w:val="24"/>
        </w:rPr>
        <w:t>hé</w:t>
      </w:r>
      <w:r w:rsidR="00CA4079" w:rsidRPr="00C47C07">
        <w:rPr>
          <w:rFonts w:ascii="Times New Roman" w:hAnsi="Times New Roman"/>
          <w:sz w:val="24"/>
          <w:szCs w:val="24"/>
        </w:rPr>
        <w:t>t</w:t>
      </w:r>
      <w:proofErr w:type="gramEnd"/>
      <w:r w:rsidR="00807B35" w:rsidRPr="00C47C07">
        <w:rPr>
          <w:rFonts w:ascii="Times New Roman" w:hAnsi="Times New Roman"/>
          <w:sz w:val="24"/>
          <w:szCs w:val="24"/>
        </w:rPr>
        <w:t xml:space="preserve"> ezer forintban, továbbá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C47C07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</w:t>
      </w:r>
      <w:proofErr w:type="gramEnd"/>
      <w:r w:rsidR="00807B35" w:rsidRPr="00C47C07">
        <w:rPr>
          <w:rFonts w:ascii="Times New Roman" w:hAnsi="Times New Roman"/>
          <w:b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07B35" w:rsidRPr="00C47C07">
        <w:rPr>
          <w:rFonts w:ascii="Times New Roman" w:hAnsi="Times New Roman"/>
          <w:sz w:val="24"/>
          <w:szCs w:val="24"/>
        </w:rPr>
        <w:t xml:space="preserve"> </w:t>
      </w:r>
    </w:p>
    <w:p w:rsidR="00807B35" w:rsidRPr="00C47C07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47C07">
        <w:rPr>
          <w:rFonts w:ascii="Times New Roman" w:hAnsi="Times New Roman"/>
          <w:b/>
          <w:sz w:val="24"/>
          <w:szCs w:val="24"/>
        </w:rPr>
        <w:tab/>
      </w:r>
      <w:r w:rsidR="00C47C07" w:rsidRPr="00C47C07">
        <w:rPr>
          <w:rFonts w:ascii="Times New Roman" w:hAnsi="Times New Roman"/>
          <w:b/>
          <w:sz w:val="24"/>
          <w:szCs w:val="24"/>
        </w:rPr>
        <w:t>0</w:t>
      </w:r>
      <w:r w:rsidRPr="00C47C07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47C07">
        <w:rPr>
          <w:rFonts w:ascii="Times New Roman" w:hAnsi="Times New Roman"/>
          <w:sz w:val="24"/>
          <w:szCs w:val="24"/>
        </w:rPr>
        <w:t>azaz</w:t>
      </w:r>
    </w:p>
    <w:p w:rsidR="00807B35" w:rsidRPr="00C47C07" w:rsidRDefault="00C47C07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7C07">
        <w:rPr>
          <w:rFonts w:ascii="Times New Roman" w:hAnsi="Times New Roman"/>
          <w:sz w:val="24"/>
          <w:szCs w:val="24"/>
        </w:rPr>
        <w:t>nulla</w:t>
      </w:r>
      <w:proofErr w:type="gramEnd"/>
      <w:r w:rsidR="00807B35" w:rsidRPr="00C47C07">
        <w:rPr>
          <w:rFonts w:ascii="Times New Roman" w:hAnsi="Times New Roman"/>
          <w:sz w:val="24"/>
          <w:szCs w:val="24"/>
        </w:rPr>
        <w:t xml:space="preserve"> ezer forintban,</w:t>
      </w:r>
    </w:p>
    <w:p w:rsidR="00F81C4D" w:rsidRPr="00560C5C" w:rsidRDefault="00F81C4D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highlight w:val="cyan"/>
        </w:rPr>
      </w:pPr>
    </w:p>
    <w:p w:rsidR="00807B35" w:rsidRPr="00336B1C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807B35" w:rsidRPr="00336B1C">
        <w:rPr>
          <w:rFonts w:ascii="Times New Roman" w:hAnsi="Times New Roman"/>
          <w:b/>
          <w:sz w:val="24"/>
          <w:szCs w:val="24"/>
        </w:rPr>
        <w:t>) a bevételi előirányzatok főösszegét</w:t>
      </w:r>
      <w:r w:rsidR="00807B35" w:rsidRPr="00336B1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336B1C" w:rsidRPr="00336B1C">
        <w:rPr>
          <w:rFonts w:ascii="Times New Roman" w:hAnsi="Times New Roman"/>
          <w:b/>
          <w:sz w:val="24"/>
          <w:szCs w:val="24"/>
        </w:rPr>
        <w:t xml:space="preserve">37.217.361 </w:t>
      </w:r>
      <w:r w:rsidR="00807B35" w:rsidRPr="00336B1C">
        <w:rPr>
          <w:rFonts w:ascii="Times New Roman" w:hAnsi="Times New Roman"/>
          <w:b/>
          <w:sz w:val="24"/>
          <w:szCs w:val="24"/>
        </w:rPr>
        <w:t>ezer forintban,</w:t>
      </w:r>
      <w:r w:rsidR="00807B35" w:rsidRPr="00336B1C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336B1C" w:rsidRDefault="00336B1C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r w:rsidRPr="00336B1C">
        <w:rPr>
          <w:rFonts w:ascii="Times New Roman" w:hAnsi="Times New Roman"/>
          <w:sz w:val="24"/>
          <w:szCs w:val="24"/>
        </w:rPr>
        <w:t>harminchét</w:t>
      </w:r>
      <w:r w:rsidR="00807B35" w:rsidRPr="00336B1C">
        <w:rPr>
          <w:rFonts w:ascii="Times New Roman" w:hAnsi="Times New Roman"/>
          <w:sz w:val="24"/>
          <w:szCs w:val="24"/>
        </w:rPr>
        <w:t>millió-</w:t>
      </w:r>
      <w:r w:rsidR="008743EC">
        <w:rPr>
          <w:rFonts w:ascii="Times New Roman" w:hAnsi="Times New Roman"/>
          <w:sz w:val="24"/>
          <w:szCs w:val="24"/>
        </w:rPr>
        <w:t>kettő</w:t>
      </w:r>
      <w:r w:rsidR="0008740C" w:rsidRPr="00336B1C">
        <w:rPr>
          <w:rFonts w:ascii="Times New Roman" w:hAnsi="Times New Roman"/>
          <w:sz w:val="24"/>
          <w:szCs w:val="24"/>
        </w:rPr>
        <w:t>száz</w:t>
      </w:r>
      <w:r w:rsidRPr="00336B1C">
        <w:rPr>
          <w:rFonts w:ascii="Times New Roman" w:hAnsi="Times New Roman"/>
          <w:sz w:val="24"/>
          <w:szCs w:val="24"/>
        </w:rPr>
        <w:t>tizenhét</w:t>
      </w:r>
      <w:r w:rsidR="00807B35" w:rsidRPr="00336B1C">
        <w:rPr>
          <w:rFonts w:ascii="Times New Roman" w:hAnsi="Times New Roman"/>
          <w:sz w:val="24"/>
          <w:szCs w:val="24"/>
        </w:rPr>
        <w:t>ezer-</w:t>
      </w:r>
      <w:r w:rsidRPr="00336B1C">
        <w:rPr>
          <w:rFonts w:ascii="Times New Roman" w:hAnsi="Times New Roman"/>
          <w:sz w:val="24"/>
          <w:szCs w:val="24"/>
        </w:rPr>
        <w:t>háromszázhatvanegy</w:t>
      </w:r>
      <w:r w:rsidR="00807B35" w:rsidRPr="00336B1C">
        <w:rPr>
          <w:rFonts w:ascii="Times New Roman" w:hAnsi="Times New Roman"/>
          <w:sz w:val="24"/>
          <w:szCs w:val="24"/>
        </w:rPr>
        <w:t xml:space="preserve"> ezer forintban</w:t>
      </w:r>
      <w:r w:rsidR="00CC4714" w:rsidRPr="00336B1C">
        <w:rPr>
          <w:rFonts w:ascii="Times New Roman" w:hAnsi="Times New Roman"/>
          <w:sz w:val="24"/>
          <w:szCs w:val="24"/>
        </w:rPr>
        <w:t>,</w:t>
      </w:r>
    </w:p>
    <w:p w:rsidR="00B87365" w:rsidRPr="00336B1C" w:rsidRDefault="00B87365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</w:p>
    <w:p w:rsidR="0008740C" w:rsidRPr="00336B1C" w:rsidRDefault="00D25FD4" w:rsidP="0008740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</w:t>
      </w:r>
      <w:r w:rsidR="00807B35" w:rsidRPr="00336B1C">
        <w:rPr>
          <w:rFonts w:ascii="Times New Roman" w:hAnsi="Times New Roman"/>
          <w:b/>
          <w:sz w:val="24"/>
          <w:szCs w:val="24"/>
        </w:rPr>
        <w:t>) a kiadási előirányzatok főösszegét</w:t>
      </w:r>
      <w:r w:rsidR="00807B35" w:rsidRPr="00336B1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336B1C" w:rsidRPr="00336B1C">
        <w:rPr>
          <w:rFonts w:ascii="Times New Roman" w:hAnsi="Times New Roman"/>
          <w:b/>
          <w:sz w:val="24"/>
          <w:szCs w:val="24"/>
        </w:rPr>
        <w:t>37.217.361</w:t>
      </w:r>
      <w:r w:rsidR="0008740C" w:rsidRPr="00336B1C">
        <w:rPr>
          <w:rFonts w:ascii="Times New Roman" w:hAnsi="Times New Roman"/>
          <w:b/>
          <w:sz w:val="24"/>
          <w:szCs w:val="24"/>
        </w:rPr>
        <w:t xml:space="preserve"> ezer forintban,</w:t>
      </w:r>
      <w:r w:rsidR="0008740C" w:rsidRPr="00336B1C">
        <w:rPr>
          <w:rFonts w:ascii="Times New Roman" w:hAnsi="Times New Roman"/>
          <w:sz w:val="24"/>
          <w:szCs w:val="24"/>
        </w:rPr>
        <w:t xml:space="preserve"> azaz</w:t>
      </w:r>
    </w:p>
    <w:p w:rsidR="00336B1C" w:rsidRPr="00336B1C" w:rsidRDefault="008743EC" w:rsidP="00336B1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harminchétmillió-kettő</w:t>
      </w:r>
      <w:r w:rsidR="00336B1C" w:rsidRPr="00336B1C">
        <w:rPr>
          <w:rFonts w:ascii="Times New Roman" w:hAnsi="Times New Roman"/>
          <w:sz w:val="24"/>
          <w:szCs w:val="24"/>
        </w:rPr>
        <w:t>száztizenhétezer-háromszázhatvanegy ezer forintban</w:t>
      </w:r>
    </w:p>
    <w:p w:rsidR="00807B35" w:rsidRPr="00336B1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proofErr w:type="gramStart"/>
      <w:r w:rsidRPr="00336B1C">
        <w:rPr>
          <w:rFonts w:ascii="Times New Roman" w:hAnsi="Times New Roman"/>
          <w:b/>
          <w:sz w:val="24"/>
          <w:szCs w:val="24"/>
        </w:rPr>
        <w:t>állapítja</w:t>
      </w:r>
      <w:proofErr w:type="gramEnd"/>
      <w:r w:rsidRPr="00336B1C">
        <w:rPr>
          <w:rFonts w:ascii="Times New Roman" w:hAnsi="Times New Roman"/>
          <w:b/>
          <w:sz w:val="24"/>
          <w:szCs w:val="24"/>
        </w:rPr>
        <w:t xml:space="preserve"> meg.</w:t>
      </w:r>
    </w:p>
    <w:p w:rsidR="00612FD5" w:rsidRPr="00560C5C" w:rsidRDefault="00612FD5" w:rsidP="00612FD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035BC5" w:rsidRPr="00BC4082" w:rsidRDefault="00035BC5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855" w:right="1140"/>
        <w:jc w:val="both"/>
        <w:rPr>
          <w:rFonts w:ascii="Times New Roman" w:hAnsi="Times New Roman"/>
          <w:sz w:val="24"/>
          <w:szCs w:val="24"/>
        </w:rPr>
      </w:pPr>
    </w:p>
    <w:p w:rsidR="008A04F7" w:rsidRPr="00BC4082" w:rsidRDefault="008A04F7" w:rsidP="008A04F7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BC4082">
        <w:rPr>
          <w:rFonts w:ascii="Times New Roman" w:hAnsi="Times New Roman"/>
          <w:sz w:val="24"/>
          <w:szCs w:val="24"/>
          <w:lang w:val="x-none"/>
        </w:rPr>
        <w:t xml:space="preserve">(2)   </w:t>
      </w:r>
      <w:r w:rsidR="00950314" w:rsidRPr="00BC4082">
        <w:rPr>
          <w:rFonts w:ascii="Times New Roman" w:hAnsi="Times New Roman"/>
          <w:sz w:val="24"/>
          <w:szCs w:val="24"/>
          <w:lang w:val="x-none"/>
        </w:rPr>
        <w:tab/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Az (1) bekezdés szerinti </w:t>
      </w:r>
      <w:r w:rsidR="00D6423E" w:rsidRPr="00BC4082">
        <w:rPr>
          <w:rFonts w:ascii="Times New Roman" w:hAnsi="Times New Roman"/>
          <w:sz w:val="24"/>
          <w:szCs w:val="24"/>
        </w:rPr>
        <w:t xml:space="preserve">módosított </w:t>
      </w:r>
      <w:r w:rsidRPr="00BC4082">
        <w:rPr>
          <w:rFonts w:ascii="Times New Roman" w:hAnsi="Times New Roman"/>
          <w:sz w:val="24"/>
          <w:szCs w:val="24"/>
          <w:lang w:val="x-none"/>
        </w:rPr>
        <w:t>bevételi</w:t>
      </w:r>
      <w:r w:rsidR="00D6423E" w:rsidRPr="00BC4082">
        <w:rPr>
          <w:rFonts w:ascii="Times New Roman" w:hAnsi="Times New Roman"/>
          <w:sz w:val="24"/>
          <w:szCs w:val="24"/>
        </w:rPr>
        <w:t xml:space="preserve"> előirányzat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kiemelt és egyes részelőirá</w:t>
      </w:r>
      <w:r w:rsidR="00946C0C" w:rsidRPr="00BC4082">
        <w:rPr>
          <w:rFonts w:ascii="Times New Roman" w:hAnsi="Times New Roman"/>
          <w:sz w:val="24"/>
          <w:szCs w:val="24"/>
          <w:lang w:val="x-none"/>
        </w:rPr>
        <w:t>nyzatainak összegeit az 1.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BC4082">
        <w:rPr>
          <w:rFonts w:ascii="Times New Roman" w:hAnsi="Times New Roman"/>
          <w:sz w:val="24"/>
          <w:szCs w:val="24"/>
        </w:rPr>
        <w:t>5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. oszlopa, a </w:t>
      </w:r>
      <w:r w:rsidR="00D6423E" w:rsidRPr="00BC4082">
        <w:rPr>
          <w:rFonts w:ascii="Times New Roman" w:hAnsi="Times New Roman"/>
          <w:sz w:val="24"/>
          <w:szCs w:val="24"/>
        </w:rPr>
        <w:t xml:space="preserve">módosított 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kiadási </w:t>
      </w:r>
      <w:r w:rsidR="00D6423E" w:rsidRPr="00BC4082">
        <w:rPr>
          <w:rFonts w:ascii="Times New Roman" w:hAnsi="Times New Roman"/>
          <w:sz w:val="24"/>
          <w:szCs w:val="24"/>
        </w:rPr>
        <w:t>előirányzat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kiemelt és egyes részelői</w:t>
      </w:r>
      <w:r w:rsidR="00946C0C" w:rsidRPr="00BC4082">
        <w:rPr>
          <w:rFonts w:ascii="Times New Roman" w:hAnsi="Times New Roman"/>
          <w:sz w:val="24"/>
          <w:szCs w:val="24"/>
          <w:lang w:val="x-none"/>
        </w:rPr>
        <w:t>rányzatának összegeit a 2.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BC4082">
        <w:rPr>
          <w:rFonts w:ascii="Times New Roman" w:hAnsi="Times New Roman"/>
          <w:sz w:val="24"/>
          <w:szCs w:val="24"/>
        </w:rPr>
        <w:t>5</w:t>
      </w:r>
      <w:r w:rsidRPr="00BC4082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8A04F7" w:rsidRPr="00BC4082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50314" w:rsidRPr="00BC4082" w:rsidRDefault="00950314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B1FD0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1FD0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8A04F7" w:rsidRPr="006B1FD0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B1FD0" w:rsidRDefault="008A04F7" w:rsidP="008F2298">
      <w:pPr>
        <w:pStyle w:val="Listaszerbekezds"/>
        <w:widowControl w:val="0"/>
        <w:numPr>
          <w:ilvl w:val="0"/>
          <w:numId w:val="26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B1FD0">
        <w:rPr>
          <w:rFonts w:ascii="Times New Roman" w:hAnsi="Times New Roman"/>
          <w:sz w:val="24"/>
          <w:szCs w:val="24"/>
          <w:lang w:val="x-none"/>
        </w:rPr>
        <w:t>Budapest Főváros VII. Kerüle</w:t>
      </w:r>
      <w:r w:rsidR="002D1EF0" w:rsidRPr="006B1FD0">
        <w:rPr>
          <w:rFonts w:ascii="Times New Roman" w:hAnsi="Times New Roman"/>
          <w:sz w:val="24"/>
          <w:szCs w:val="24"/>
          <w:lang w:val="x-none"/>
        </w:rPr>
        <w:t>t Erzsébetváros Önkormányzata 202</w:t>
      </w:r>
      <w:r w:rsidR="00336B1C" w:rsidRPr="006B1FD0">
        <w:rPr>
          <w:rFonts w:ascii="Times New Roman" w:hAnsi="Times New Roman"/>
          <w:sz w:val="24"/>
          <w:szCs w:val="24"/>
        </w:rPr>
        <w:t>2</w:t>
      </w:r>
      <w:r w:rsidRPr="006B1FD0">
        <w:rPr>
          <w:rFonts w:ascii="Times New Roman" w:hAnsi="Times New Roman"/>
          <w:sz w:val="24"/>
          <w:szCs w:val="24"/>
          <w:lang w:val="x-none"/>
        </w:rPr>
        <w:t xml:space="preserve">. évi költségvetéséről szóló, többször módosított </w:t>
      </w:r>
      <w:r w:rsidR="006B1FD0" w:rsidRPr="006B1FD0">
        <w:rPr>
          <w:rFonts w:ascii="Times New Roman" w:hAnsi="Times New Roman"/>
          <w:sz w:val="24"/>
          <w:szCs w:val="24"/>
        </w:rPr>
        <w:t>6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6B1FD0" w:rsidRPr="006B1FD0">
        <w:rPr>
          <w:rFonts w:ascii="Times New Roman" w:hAnsi="Times New Roman"/>
          <w:bCs/>
          <w:sz w:val="24"/>
          <w:szCs w:val="24"/>
        </w:rPr>
        <w:t>2022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>. (</w:t>
      </w:r>
      <w:r w:rsidR="006B1FD0" w:rsidRPr="006B1FD0">
        <w:rPr>
          <w:rFonts w:ascii="Times New Roman" w:hAnsi="Times New Roman"/>
          <w:bCs/>
          <w:sz w:val="24"/>
          <w:szCs w:val="24"/>
        </w:rPr>
        <w:t>II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6B1FD0" w:rsidRPr="006B1FD0">
        <w:rPr>
          <w:rFonts w:ascii="Times New Roman" w:hAnsi="Times New Roman"/>
          <w:bCs/>
          <w:sz w:val="24"/>
          <w:szCs w:val="24"/>
        </w:rPr>
        <w:t>17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 xml:space="preserve">.) </w:t>
      </w:r>
      <w:r w:rsidRPr="006B1FD0">
        <w:rPr>
          <w:rFonts w:ascii="Times New Roman" w:hAnsi="Times New Roman"/>
          <w:sz w:val="24"/>
          <w:szCs w:val="24"/>
          <w:lang w:val="x-none"/>
        </w:rPr>
        <w:t>számú önkormányzati rendeletének végrehajtását a következő</w:t>
      </w:r>
      <w:r w:rsidR="00EF6F05" w:rsidRPr="006B1FD0">
        <w:rPr>
          <w:rFonts w:ascii="Times New Roman" w:hAnsi="Times New Roman"/>
          <w:sz w:val="24"/>
          <w:szCs w:val="24"/>
        </w:rPr>
        <w:t xml:space="preserve"> teljesítési</w:t>
      </w:r>
      <w:r w:rsidRPr="006B1FD0">
        <w:rPr>
          <w:rFonts w:ascii="Times New Roman" w:hAnsi="Times New Roman"/>
          <w:sz w:val="24"/>
          <w:szCs w:val="24"/>
          <w:lang w:val="x-none"/>
        </w:rPr>
        <w:t xml:space="preserve"> főösszegekkel állapítja meg:</w:t>
      </w:r>
    </w:p>
    <w:p w:rsidR="008F2298" w:rsidRDefault="008F2298" w:rsidP="008F2298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318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B1FD0" w:rsidRPr="006B1FD0" w:rsidRDefault="006B1FD0" w:rsidP="008F2298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318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2298" w:rsidRPr="00BC4082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lastRenderedPageBreak/>
        <w:t>a teljes</w:t>
      </w:r>
      <w:r w:rsidR="00342060" w:rsidRPr="00BC4082">
        <w:rPr>
          <w:rFonts w:ascii="Times New Roman" w:hAnsi="Times New Roman"/>
          <w:b/>
          <w:sz w:val="24"/>
          <w:szCs w:val="24"/>
        </w:rPr>
        <w:t xml:space="preserve">ített költségvetési bevételét </w:t>
      </w:r>
      <w:r w:rsidR="00336B1C" w:rsidRPr="00BC4082">
        <w:rPr>
          <w:rFonts w:ascii="Times New Roman" w:hAnsi="Times New Roman"/>
          <w:b/>
          <w:sz w:val="24"/>
          <w:szCs w:val="24"/>
        </w:rPr>
        <w:t>18.570.698</w:t>
      </w:r>
      <w:r w:rsidRPr="00BC4082">
        <w:rPr>
          <w:rFonts w:ascii="Times New Roman" w:hAnsi="Times New Roman"/>
          <w:b/>
          <w:sz w:val="24"/>
          <w:szCs w:val="24"/>
          <w:lang w:val="x-none"/>
        </w:rPr>
        <w:t xml:space="preserve"> ezer </w:t>
      </w:r>
      <w:r w:rsidRPr="00BC4082">
        <w:rPr>
          <w:rFonts w:ascii="Times New Roman" w:hAnsi="Times New Roman"/>
          <w:b/>
          <w:sz w:val="24"/>
          <w:szCs w:val="24"/>
        </w:rPr>
        <w:t>forint</w:t>
      </w:r>
      <w:r w:rsidR="00AB3F48" w:rsidRPr="00BC4082">
        <w:rPr>
          <w:rFonts w:ascii="Times New Roman" w:hAnsi="Times New Roman"/>
          <w:b/>
          <w:sz w:val="24"/>
          <w:szCs w:val="24"/>
        </w:rPr>
        <w:t>ban</w:t>
      </w:r>
      <w:r w:rsidRPr="00BC4082">
        <w:rPr>
          <w:rFonts w:ascii="Times New Roman" w:hAnsi="Times New Roman"/>
          <w:b/>
          <w:sz w:val="24"/>
          <w:szCs w:val="24"/>
        </w:rPr>
        <w:t>,</w:t>
      </w:r>
      <w:r w:rsidR="00D45A64" w:rsidRPr="00BC4082">
        <w:rPr>
          <w:rFonts w:ascii="Times New Roman" w:hAnsi="Times New Roman"/>
          <w:b/>
          <w:sz w:val="24"/>
          <w:szCs w:val="24"/>
        </w:rPr>
        <w:t xml:space="preserve"> </w:t>
      </w:r>
      <w:r w:rsidR="00342060" w:rsidRPr="00BC4082">
        <w:rPr>
          <w:rFonts w:ascii="Times New Roman" w:hAnsi="Times New Roman"/>
          <w:sz w:val="24"/>
          <w:szCs w:val="24"/>
        </w:rPr>
        <w:t xml:space="preserve">azaz </w:t>
      </w:r>
      <w:r w:rsidR="00384137" w:rsidRPr="00BC4082">
        <w:rPr>
          <w:rFonts w:ascii="Times New Roman" w:hAnsi="Times New Roman"/>
          <w:sz w:val="24"/>
          <w:szCs w:val="24"/>
        </w:rPr>
        <w:t>tizenn</w:t>
      </w:r>
      <w:r w:rsidR="00336B1C" w:rsidRPr="00BC4082">
        <w:rPr>
          <w:rFonts w:ascii="Times New Roman" w:hAnsi="Times New Roman"/>
          <w:sz w:val="24"/>
          <w:szCs w:val="24"/>
        </w:rPr>
        <w:t>yolc</w:t>
      </w:r>
      <w:r w:rsidR="00384137" w:rsidRPr="00BC4082">
        <w:rPr>
          <w:rFonts w:ascii="Times New Roman" w:hAnsi="Times New Roman"/>
          <w:sz w:val="24"/>
          <w:szCs w:val="24"/>
        </w:rPr>
        <w:t>millió-ötszáz</w:t>
      </w:r>
      <w:r w:rsidR="00BC4082" w:rsidRPr="00BC4082">
        <w:rPr>
          <w:rFonts w:ascii="Times New Roman" w:hAnsi="Times New Roman"/>
          <w:sz w:val="24"/>
          <w:szCs w:val="24"/>
        </w:rPr>
        <w:t>hetven</w:t>
      </w:r>
      <w:r w:rsidR="00384137" w:rsidRPr="00BC4082">
        <w:rPr>
          <w:rFonts w:ascii="Times New Roman" w:hAnsi="Times New Roman"/>
          <w:sz w:val="24"/>
          <w:szCs w:val="24"/>
        </w:rPr>
        <w:t>ezer-</w:t>
      </w:r>
      <w:r w:rsidR="00BC4082" w:rsidRPr="00BC4082">
        <w:rPr>
          <w:rFonts w:ascii="Times New Roman" w:hAnsi="Times New Roman"/>
          <w:sz w:val="24"/>
          <w:szCs w:val="24"/>
        </w:rPr>
        <w:t>hat</w:t>
      </w:r>
      <w:r w:rsidR="00384137" w:rsidRPr="00BC4082">
        <w:rPr>
          <w:rFonts w:ascii="Times New Roman" w:hAnsi="Times New Roman"/>
          <w:sz w:val="24"/>
          <w:szCs w:val="24"/>
        </w:rPr>
        <w:t>száz</w:t>
      </w:r>
      <w:r w:rsidR="00BC4082" w:rsidRPr="00BC4082">
        <w:rPr>
          <w:rFonts w:ascii="Times New Roman" w:hAnsi="Times New Roman"/>
          <w:sz w:val="24"/>
          <w:szCs w:val="24"/>
        </w:rPr>
        <w:t>kilencvennyolc</w:t>
      </w:r>
      <w:r w:rsidR="00384137" w:rsidRPr="00BC4082">
        <w:rPr>
          <w:rFonts w:ascii="Times New Roman" w:hAnsi="Times New Roman"/>
          <w:sz w:val="24"/>
          <w:szCs w:val="24"/>
        </w:rPr>
        <w:t xml:space="preserve"> ezer forintban</w:t>
      </w:r>
      <w:r w:rsidRPr="00BC4082">
        <w:rPr>
          <w:rFonts w:ascii="Times New Roman" w:hAnsi="Times New Roman"/>
          <w:sz w:val="24"/>
          <w:szCs w:val="24"/>
        </w:rPr>
        <w:t>,</w:t>
      </w:r>
    </w:p>
    <w:p w:rsidR="008F2298" w:rsidRPr="00560C5C" w:rsidRDefault="008F2298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C743C" w:rsidRPr="00BC4082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>az Áht. 23. § (2) bekezdés d) pontja szerinti belső finanszírozásból:</w:t>
      </w:r>
    </w:p>
    <w:p w:rsidR="006C743C" w:rsidRPr="00BC4082" w:rsidRDefault="006C743C" w:rsidP="009B31B4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C4082">
        <w:rPr>
          <w:rFonts w:ascii="Times New Roman" w:hAnsi="Times New Roman"/>
          <w:b/>
          <w:sz w:val="24"/>
          <w:szCs w:val="24"/>
        </w:rPr>
        <w:t>ba</w:t>
      </w:r>
      <w:proofErr w:type="spellEnd"/>
      <w:r w:rsidRPr="00BC4082">
        <w:rPr>
          <w:rFonts w:ascii="Times New Roman" w:hAnsi="Times New Roman"/>
          <w:b/>
          <w:sz w:val="24"/>
          <w:szCs w:val="24"/>
        </w:rPr>
        <w:t xml:space="preserve">) a 6.§ (7) bekezdés a) pont </w:t>
      </w:r>
      <w:proofErr w:type="spellStart"/>
      <w:r w:rsidRPr="00BC4082">
        <w:rPr>
          <w:rFonts w:ascii="Times New Roman" w:hAnsi="Times New Roman"/>
          <w:b/>
          <w:sz w:val="24"/>
          <w:szCs w:val="24"/>
        </w:rPr>
        <w:t>aa</w:t>
      </w:r>
      <w:proofErr w:type="spellEnd"/>
      <w:r w:rsidRPr="00BC4082">
        <w:rPr>
          <w:rFonts w:ascii="Times New Roman" w:hAnsi="Times New Roman"/>
          <w:b/>
          <w:sz w:val="24"/>
          <w:szCs w:val="24"/>
        </w:rPr>
        <w:t>) alpont szerinti összegét</w:t>
      </w:r>
    </w:p>
    <w:p w:rsidR="00384137" w:rsidRPr="00BC4082" w:rsidRDefault="006C743C" w:rsidP="00384137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ab/>
      </w:r>
      <w:r w:rsidR="00BC4082" w:rsidRPr="00BC4082">
        <w:rPr>
          <w:rFonts w:ascii="Times New Roman" w:hAnsi="Times New Roman"/>
          <w:b/>
          <w:sz w:val="24"/>
          <w:szCs w:val="24"/>
        </w:rPr>
        <w:t>4.426.476</w:t>
      </w:r>
      <w:r w:rsidR="00384137" w:rsidRPr="00BC4082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384137" w:rsidRPr="00BC4082">
        <w:rPr>
          <w:rFonts w:ascii="Times New Roman" w:hAnsi="Times New Roman"/>
          <w:sz w:val="24"/>
          <w:szCs w:val="24"/>
        </w:rPr>
        <w:t>azaz</w:t>
      </w:r>
    </w:p>
    <w:p w:rsidR="008F2298" w:rsidRPr="00BC4082" w:rsidRDefault="00BC4082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4082">
        <w:rPr>
          <w:rFonts w:ascii="Times New Roman" w:hAnsi="Times New Roman"/>
          <w:sz w:val="24"/>
          <w:szCs w:val="24"/>
        </w:rPr>
        <w:t>négy</w:t>
      </w:r>
      <w:r w:rsidR="00384137" w:rsidRPr="00BC4082">
        <w:rPr>
          <w:rFonts w:ascii="Times New Roman" w:hAnsi="Times New Roman"/>
          <w:sz w:val="24"/>
          <w:szCs w:val="24"/>
        </w:rPr>
        <w:t>millió-</w:t>
      </w:r>
      <w:r w:rsidRPr="00BC4082">
        <w:rPr>
          <w:rFonts w:ascii="Times New Roman" w:hAnsi="Times New Roman"/>
          <w:sz w:val="24"/>
          <w:szCs w:val="24"/>
        </w:rPr>
        <w:t>négyszázhuszonhat</w:t>
      </w:r>
      <w:r w:rsidR="00384137" w:rsidRPr="00BC4082">
        <w:rPr>
          <w:rFonts w:ascii="Times New Roman" w:hAnsi="Times New Roman"/>
          <w:sz w:val="24"/>
          <w:szCs w:val="24"/>
        </w:rPr>
        <w:t>ezer-</w:t>
      </w:r>
      <w:r w:rsidRPr="00BC4082">
        <w:rPr>
          <w:rFonts w:ascii="Times New Roman" w:hAnsi="Times New Roman"/>
          <w:sz w:val="24"/>
          <w:szCs w:val="24"/>
        </w:rPr>
        <w:t>négyszázhetvenhat</w:t>
      </w:r>
      <w:proofErr w:type="gramEnd"/>
      <w:r w:rsidR="00384137" w:rsidRPr="00BC4082">
        <w:rPr>
          <w:rFonts w:ascii="Times New Roman" w:hAnsi="Times New Roman"/>
          <w:sz w:val="24"/>
          <w:szCs w:val="24"/>
        </w:rPr>
        <w:t xml:space="preserve"> ezer </w:t>
      </w:r>
      <w:r w:rsidR="00BE3BED" w:rsidRPr="00BC4082">
        <w:rPr>
          <w:rFonts w:ascii="Times New Roman" w:hAnsi="Times New Roman"/>
          <w:sz w:val="24"/>
          <w:szCs w:val="24"/>
        </w:rPr>
        <w:t>forintban</w:t>
      </w:r>
      <w:r w:rsidR="006C743C" w:rsidRPr="00BC4082">
        <w:rPr>
          <w:rFonts w:ascii="Times New Roman" w:hAnsi="Times New Roman"/>
          <w:sz w:val="24"/>
          <w:szCs w:val="24"/>
        </w:rPr>
        <w:t>,</w:t>
      </w:r>
    </w:p>
    <w:p w:rsidR="00384137" w:rsidRPr="00560C5C" w:rsidRDefault="00384137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0B7C2B" w:rsidRPr="00BC4082" w:rsidRDefault="00251D48" w:rsidP="000B7C2B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C4082">
        <w:rPr>
          <w:rFonts w:ascii="Times New Roman" w:hAnsi="Times New Roman"/>
          <w:b/>
          <w:sz w:val="24"/>
          <w:szCs w:val="24"/>
        </w:rPr>
        <w:t>b</w:t>
      </w:r>
      <w:r w:rsidR="006C743C" w:rsidRPr="00BC4082">
        <w:rPr>
          <w:rFonts w:ascii="Times New Roman" w:hAnsi="Times New Roman"/>
          <w:b/>
          <w:sz w:val="24"/>
          <w:szCs w:val="24"/>
        </w:rPr>
        <w:t>b</w:t>
      </w:r>
      <w:proofErr w:type="spellEnd"/>
      <w:r w:rsidR="008F2298" w:rsidRPr="00BC4082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BC4082">
        <w:rPr>
          <w:rFonts w:ascii="Times New Roman" w:hAnsi="Times New Roman"/>
          <w:b/>
          <w:sz w:val="24"/>
          <w:szCs w:val="24"/>
        </w:rPr>
        <w:t>a 6. § (7) bekezdés a) pont ab) alpont</w:t>
      </w:r>
      <w:r w:rsidR="000B7C2B" w:rsidRPr="00BC4082">
        <w:rPr>
          <w:rFonts w:ascii="Times New Roman" w:hAnsi="Times New Roman"/>
          <w:b/>
          <w:sz w:val="24"/>
          <w:szCs w:val="24"/>
        </w:rPr>
        <w:t xml:space="preserve"> szerinti szabad pénzeszközök betétként való visszavonásának </w:t>
      </w:r>
      <w:r w:rsidR="00AB3F48" w:rsidRPr="00BC4082">
        <w:rPr>
          <w:rFonts w:ascii="Times New Roman" w:hAnsi="Times New Roman"/>
          <w:b/>
          <w:sz w:val="24"/>
          <w:szCs w:val="24"/>
        </w:rPr>
        <w:t>teljesítését</w:t>
      </w:r>
      <w:r w:rsidR="00AB3F48" w:rsidRPr="00BC4082">
        <w:rPr>
          <w:rFonts w:ascii="Times New Roman" w:hAnsi="Times New Roman"/>
          <w:b/>
          <w:sz w:val="24"/>
          <w:szCs w:val="24"/>
        </w:rPr>
        <w:tab/>
      </w:r>
    </w:p>
    <w:p w:rsidR="00384137" w:rsidRPr="00BC4082" w:rsidRDefault="000B7C2B" w:rsidP="00384137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BC4082" w:rsidRPr="00BC4082">
        <w:rPr>
          <w:rFonts w:ascii="Times New Roman" w:hAnsi="Times New Roman"/>
          <w:b/>
          <w:sz w:val="24"/>
          <w:szCs w:val="24"/>
        </w:rPr>
        <w:t>16</w:t>
      </w:r>
      <w:r w:rsidR="00BC4082">
        <w:rPr>
          <w:rFonts w:ascii="Times New Roman" w:hAnsi="Times New Roman"/>
          <w:b/>
          <w:sz w:val="24"/>
          <w:szCs w:val="24"/>
        </w:rPr>
        <w:t>.</w:t>
      </w:r>
      <w:r w:rsidR="00BC4082" w:rsidRPr="00BC4082">
        <w:rPr>
          <w:rFonts w:ascii="Times New Roman" w:hAnsi="Times New Roman"/>
          <w:b/>
          <w:sz w:val="24"/>
          <w:szCs w:val="24"/>
        </w:rPr>
        <w:t>963.395</w:t>
      </w:r>
      <w:r w:rsidR="00BC4082">
        <w:rPr>
          <w:rFonts w:ascii="Times New Roman" w:hAnsi="Times New Roman"/>
          <w:b/>
          <w:sz w:val="24"/>
          <w:szCs w:val="24"/>
        </w:rPr>
        <w:t xml:space="preserve"> </w:t>
      </w:r>
      <w:r w:rsidR="00384137" w:rsidRPr="00BC4082">
        <w:rPr>
          <w:rFonts w:ascii="Times New Roman" w:hAnsi="Times New Roman"/>
          <w:b/>
          <w:sz w:val="24"/>
          <w:szCs w:val="24"/>
        </w:rPr>
        <w:t xml:space="preserve">ezer forintban, </w:t>
      </w:r>
      <w:r w:rsidR="00384137" w:rsidRPr="00BC4082">
        <w:rPr>
          <w:rFonts w:ascii="Times New Roman" w:hAnsi="Times New Roman"/>
          <w:sz w:val="24"/>
          <w:szCs w:val="24"/>
        </w:rPr>
        <w:t>azaz</w:t>
      </w:r>
    </w:p>
    <w:p w:rsidR="00AB3F48" w:rsidRPr="00BC4082" w:rsidRDefault="00BC4082" w:rsidP="008740F1">
      <w:pPr>
        <w:widowControl w:val="0"/>
        <w:tabs>
          <w:tab w:val="right" w:pos="8222"/>
        </w:tabs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proofErr w:type="gramStart"/>
      <w:r w:rsidRPr="00BC4082">
        <w:rPr>
          <w:rFonts w:ascii="Times New Roman" w:hAnsi="Times New Roman"/>
          <w:sz w:val="24"/>
          <w:szCs w:val="24"/>
        </w:rPr>
        <w:t>tizenhat</w:t>
      </w:r>
      <w:r w:rsidR="00384137" w:rsidRPr="00BC4082">
        <w:rPr>
          <w:rFonts w:ascii="Times New Roman" w:hAnsi="Times New Roman"/>
          <w:sz w:val="24"/>
          <w:szCs w:val="24"/>
        </w:rPr>
        <w:t>millió-</w:t>
      </w:r>
      <w:r w:rsidRPr="00BC4082">
        <w:rPr>
          <w:rFonts w:ascii="Times New Roman" w:hAnsi="Times New Roman"/>
          <w:sz w:val="24"/>
          <w:szCs w:val="24"/>
        </w:rPr>
        <w:t>kilenc</w:t>
      </w:r>
      <w:r w:rsidR="00384137" w:rsidRPr="00BC4082">
        <w:rPr>
          <w:rFonts w:ascii="Times New Roman" w:hAnsi="Times New Roman"/>
          <w:sz w:val="24"/>
          <w:szCs w:val="24"/>
        </w:rPr>
        <w:t>száz</w:t>
      </w:r>
      <w:r w:rsidRPr="00BC4082">
        <w:rPr>
          <w:rFonts w:ascii="Times New Roman" w:hAnsi="Times New Roman"/>
          <w:sz w:val="24"/>
          <w:szCs w:val="24"/>
        </w:rPr>
        <w:t>hatvanhárom</w:t>
      </w:r>
      <w:r w:rsidR="00384137" w:rsidRPr="00BC4082">
        <w:rPr>
          <w:rFonts w:ascii="Times New Roman" w:hAnsi="Times New Roman"/>
          <w:sz w:val="24"/>
          <w:szCs w:val="24"/>
        </w:rPr>
        <w:t>ezer-</w:t>
      </w:r>
      <w:r w:rsidRPr="00BC4082">
        <w:rPr>
          <w:rFonts w:ascii="Times New Roman" w:hAnsi="Times New Roman"/>
          <w:sz w:val="24"/>
          <w:szCs w:val="24"/>
        </w:rPr>
        <w:t>háromszázkilencvenöt</w:t>
      </w:r>
      <w:proofErr w:type="gramEnd"/>
      <w:r w:rsidR="00384137" w:rsidRPr="00BC4082">
        <w:rPr>
          <w:rFonts w:ascii="Times New Roman" w:hAnsi="Times New Roman"/>
          <w:sz w:val="24"/>
          <w:szCs w:val="24"/>
        </w:rPr>
        <w:t xml:space="preserve"> ezer forintban</w:t>
      </w:r>
      <w:r w:rsidR="006C743C" w:rsidRPr="00BC4082">
        <w:rPr>
          <w:rFonts w:ascii="Times New Roman" w:hAnsi="Times New Roman"/>
          <w:sz w:val="24"/>
          <w:szCs w:val="24"/>
        </w:rPr>
        <w:t>,</w:t>
      </w:r>
    </w:p>
    <w:p w:rsidR="00384137" w:rsidRPr="00560C5C" w:rsidRDefault="00384137" w:rsidP="00384137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580461" w:rsidRPr="0081347F" w:rsidRDefault="006C743C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1347F">
        <w:rPr>
          <w:rFonts w:ascii="Times New Roman" w:hAnsi="Times New Roman"/>
          <w:b/>
          <w:sz w:val="24"/>
          <w:szCs w:val="24"/>
        </w:rPr>
        <w:t>bc</w:t>
      </w:r>
      <w:proofErr w:type="spellEnd"/>
      <w:r w:rsidR="008F2298" w:rsidRPr="0081347F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81347F">
        <w:rPr>
          <w:rFonts w:ascii="Times New Roman" w:hAnsi="Times New Roman"/>
          <w:b/>
          <w:sz w:val="24"/>
          <w:szCs w:val="24"/>
        </w:rPr>
        <w:t xml:space="preserve">a 6. § (7) bekezdés a) pont </w:t>
      </w:r>
      <w:proofErr w:type="spellStart"/>
      <w:r w:rsidR="00AB3F48" w:rsidRPr="0081347F">
        <w:rPr>
          <w:rFonts w:ascii="Times New Roman" w:hAnsi="Times New Roman"/>
          <w:b/>
          <w:sz w:val="24"/>
          <w:szCs w:val="24"/>
        </w:rPr>
        <w:t>ac</w:t>
      </w:r>
      <w:proofErr w:type="spellEnd"/>
      <w:r w:rsidR="00AB3F48" w:rsidRPr="0081347F">
        <w:rPr>
          <w:rFonts w:ascii="Times New Roman" w:hAnsi="Times New Roman"/>
          <w:b/>
          <w:sz w:val="24"/>
          <w:szCs w:val="24"/>
        </w:rPr>
        <w:t xml:space="preserve">) alpont szerinti </w:t>
      </w:r>
    </w:p>
    <w:p w:rsidR="006C743C" w:rsidRPr="0081347F" w:rsidRDefault="00AB3F4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347F">
        <w:rPr>
          <w:rFonts w:ascii="Times New Roman" w:hAnsi="Times New Roman"/>
          <w:b/>
          <w:sz w:val="24"/>
          <w:szCs w:val="24"/>
        </w:rPr>
        <w:t>költségvetési</w:t>
      </w:r>
      <w:proofErr w:type="gramEnd"/>
      <w:r w:rsidRPr="0081347F">
        <w:rPr>
          <w:rFonts w:ascii="Times New Roman" w:hAnsi="Times New Roman"/>
          <w:b/>
          <w:sz w:val="24"/>
          <w:szCs w:val="24"/>
        </w:rPr>
        <w:t xml:space="preserve"> maradvány összegét</w:t>
      </w:r>
      <w:r w:rsidRPr="0081347F">
        <w:rPr>
          <w:rFonts w:ascii="Times New Roman" w:hAnsi="Times New Roman"/>
          <w:b/>
          <w:sz w:val="24"/>
          <w:szCs w:val="24"/>
        </w:rPr>
        <w:tab/>
      </w:r>
      <w:r w:rsidR="0081347F" w:rsidRPr="0081347F">
        <w:rPr>
          <w:rFonts w:ascii="Times New Roman" w:hAnsi="Times New Roman"/>
          <w:b/>
          <w:sz w:val="24"/>
          <w:szCs w:val="24"/>
        </w:rPr>
        <w:t xml:space="preserve">3.308.522 </w:t>
      </w:r>
      <w:r w:rsidR="006C743C" w:rsidRPr="0081347F">
        <w:rPr>
          <w:rFonts w:ascii="Times New Roman" w:hAnsi="Times New Roman"/>
          <w:b/>
          <w:sz w:val="24"/>
          <w:szCs w:val="24"/>
        </w:rPr>
        <w:t xml:space="preserve">ezer forintban, </w:t>
      </w:r>
      <w:r w:rsidR="006C743C" w:rsidRPr="0081347F">
        <w:rPr>
          <w:rFonts w:ascii="Times New Roman" w:hAnsi="Times New Roman"/>
          <w:sz w:val="24"/>
          <w:szCs w:val="24"/>
        </w:rPr>
        <w:t>azaz</w:t>
      </w:r>
    </w:p>
    <w:p w:rsidR="006C743C" w:rsidRPr="0081347F" w:rsidRDefault="0081347F" w:rsidP="00A626F5">
      <w:pPr>
        <w:widowControl w:val="0"/>
        <w:tabs>
          <w:tab w:val="left" w:pos="5245"/>
        </w:tabs>
        <w:spacing w:after="0" w:line="240" w:lineRule="auto"/>
        <w:ind w:left="1276" w:right="284"/>
        <w:jc w:val="both"/>
      </w:pPr>
      <w:proofErr w:type="gramStart"/>
      <w:r w:rsidRPr="0081347F">
        <w:rPr>
          <w:rFonts w:ascii="Times New Roman" w:hAnsi="Times New Roman"/>
          <w:sz w:val="24"/>
          <w:szCs w:val="24"/>
        </w:rPr>
        <w:t>hárommillió-háromszáznyolcezer-ötszázhuszonkettő</w:t>
      </w:r>
      <w:proofErr w:type="gramEnd"/>
      <w:r w:rsidRPr="0081347F">
        <w:rPr>
          <w:rFonts w:ascii="Times New Roman" w:hAnsi="Times New Roman"/>
          <w:sz w:val="24"/>
          <w:szCs w:val="24"/>
        </w:rPr>
        <w:t xml:space="preserve"> </w:t>
      </w:r>
      <w:r w:rsidR="006C743C" w:rsidRPr="0081347F">
        <w:rPr>
          <w:rFonts w:ascii="Times New Roman" w:hAnsi="Times New Roman"/>
          <w:sz w:val="24"/>
          <w:szCs w:val="24"/>
        </w:rPr>
        <w:t xml:space="preserve">ezer forintban, </w:t>
      </w:r>
    </w:p>
    <w:p w:rsidR="008F2298" w:rsidRPr="00857765" w:rsidRDefault="008F229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8F2298" w:rsidRPr="00857765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 xml:space="preserve">az Áht. 23. § (2) bekezdés e) pontja és a </w:t>
      </w:r>
      <w:proofErr w:type="spellStart"/>
      <w:r w:rsidRPr="00857765">
        <w:rPr>
          <w:rFonts w:ascii="Times New Roman" w:hAnsi="Times New Roman"/>
          <w:b/>
          <w:sz w:val="24"/>
          <w:szCs w:val="24"/>
        </w:rPr>
        <w:t>Mötv</w:t>
      </w:r>
      <w:proofErr w:type="spellEnd"/>
      <w:r w:rsidRPr="00857765">
        <w:rPr>
          <w:rFonts w:ascii="Times New Roman" w:hAnsi="Times New Roman"/>
          <w:b/>
          <w:sz w:val="24"/>
          <w:szCs w:val="24"/>
        </w:rPr>
        <w:t xml:space="preserve">. 111. § (4) bekezdés szerinti költségvetési hiány külső finanszírozásának összegét   </w:t>
      </w:r>
      <w:r w:rsidRPr="00857765">
        <w:rPr>
          <w:rFonts w:ascii="Times New Roman" w:hAnsi="Times New Roman"/>
          <w:b/>
          <w:sz w:val="24"/>
          <w:szCs w:val="24"/>
        </w:rPr>
        <w:tab/>
      </w:r>
      <w:r w:rsidRPr="00857765">
        <w:rPr>
          <w:rFonts w:ascii="Times New Roman" w:hAnsi="Times New Roman"/>
          <w:b/>
          <w:sz w:val="24"/>
          <w:szCs w:val="24"/>
        </w:rPr>
        <w:tab/>
      </w:r>
    </w:p>
    <w:p w:rsidR="008F2298" w:rsidRPr="00857765" w:rsidRDefault="00764E2E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ab/>
      </w:r>
      <w:r w:rsidR="008F2298" w:rsidRPr="00857765">
        <w:rPr>
          <w:rFonts w:ascii="Times New Roman" w:hAnsi="Times New Roman"/>
          <w:b/>
          <w:sz w:val="24"/>
          <w:szCs w:val="24"/>
        </w:rPr>
        <w:t>0 ezer forintban,</w:t>
      </w:r>
      <w:r w:rsidR="008F2298" w:rsidRPr="00857765">
        <w:rPr>
          <w:rFonts w:ascii="Times New Roman" w:hAnsi="Times New Roman"/>
          <w:sz w:val="24"/>
          <w:szCs w:val="24"/>
        </w:rPr>
        <w:t xml:space="preserve"> azaz</w:t>
      </w:r>
    </w:p>
    <w:p w:rsidR="008F2298" w:rsidRPr="00857765" w:rsidRDefault="008F2298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765">
        <w:rPr>
          <w:rFonts w:ascii="Times New Roman" w:hAnsi="Times New Roman"/>
          <w:sz w:val="24"/>
          <w:szCs w:val="24"/>
        </w:rPr>
        <w:t>nulla</w:t>
      </w:r>
      <w:proofErr w:type="gramEnd"/>
      <w:r w:rsidRPr="00857765">
        <w:rPr>
          <w:rFonts w:ascii="Times New Roman" w:hAnsi="Times New Roman"/>
          <w:sz w:val="24"/>
          <w:szCs w:val="24"/>
        </w:rPr>
        <w:t xml:space="preserve"> ezer forintban,</w:t>
      </w:r>
    </w:p>
    <w:p w:rsidR="00D713F0" w:rsidRPr="00857765" w:rsidRDefault="00D713F0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sz w:val="24"/>
          <w:szCs w:val="24"/>
        </w:rPr>
      </w:pPr>
    </w:p>
    <w:p w:rsidR="0035493B" w:rsidRPr="00857765" w:rsidRDefault="0035493B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 xml:space="preserve"> államháztartáson belüli megelőlegezés </w:t>
      </w:r>
    </w:p>
    <w:p w:rsidR="00D713F0" w:rsidRPr="00233D0E" w:rsidRDefault="0035493B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3D0E">
        <w:rPr>
          <w:rFonts w:ascii="Times New Roman" w:hAnsi="Times New Roman"/>
          <w:b/>
          <w:sz w:val="24"/>
          <w:szCs w:val="24"/>
        </w:rPr>
        <w:t>teljesített</w:t>
      </w:r>
      <w:proofErr w:type="gramEnd"/>
      <w:r w:rsidRPr="00233D0E">
        <w:rPr>
          <w:rFonts w:ascii="Times New Roman" w:hAnsi="Times New Roman"/>
          <w:b/>
          <w:sz w:val="24"/>
          <w:szCs w:val="24"/>
        </w:rPr>
        <w:t xml:space="preserve"> bevétel</w:t>
      </w:r>
      <w:r w:rsidR="00580461" w:rsidRPr="00233D0E">
        <w:rPr>
          <w:rFonts w:ascii="Times New Roman" w:hAnsi="Times New Roman"/>
          <w:b/>
          <w:sz w:val="24"/>
          <w:szCs w:val="24"/>
        </w:rPr>
        <w:t>ét</w:t>
      </w:r>
      <w:r w:rsidR="00D713F0" w:rsidRPr="00233D0E">
        <w:rPr>
          <w:rFonts w:ascii="Times New Roman" w:hAnsi="Times New Roman"/>
          <w:b/>
          <w:sz w:val="24"/>
          <w:szCs w:val="24"/>
        </w:rPr>
        <w:tab/>
      </w:r>
      <w:r w:rsidR="00233D0E" w:rsidRPr="00233D0E">
        <w:rPr>
          <w:rFonts w:ascii="Times New Roman" w:hAnsi="Times New Roman"/>
          <w:b/>
          <w:sz w:val="24"/>
          <w:szCs w:val="24"/>
        </w:rPr>
        <w:t>814.242</w:t>
      </w:r>
      <w:r w:rsidR="00D713F0" w:rsidRPr="00233D0E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233D0E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233D0E" w:rsidRDefault="00233D0E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proofErr w:type="gramStart"/>
      <w:r w:rsidRPr="00233D0E">
        <w:rPr>
          <w:rFonts w:ascii="Times New Roman" w:hAnsi="Times New Roman"/>
          <w:sz w:val="24"/>
          <w:szCs w:val="24"/>
        </w:rPr>
        <w:t>nyolc</w:t>
      </w:r>
      <w:r w:rsidR="00D713F0" w:rsidRPr="00233D0E">
        <w:rPr>
          <w:rFonts w:ascii="Times New Roman" w:hAnsi="Times New Roman"/>
          <w:sz w:val="24"/>
          <w:szCs w:val="24"/>
        </w:rPr>
        <w:t>száz</w:t>
      </w:r>
      <w:r w:rsidR="008743EC">
        <w:rPr>
          <w:rFonts w:ascii="Times New Roman" w:hAnsi="Times New Roman"/>
          <w:sz w:val="24"/>
          <w:szCs w:val="24"/>
        </w:rPr>
        <w:t>tizennégyezer-kettő</w:t>
      </w:r>
      <w:r w:rsidRPr="00233D0E">
        <w:rPr>
          <w:rFonts w:ascii="Times New Roman" w:hAnsi="Times New Roman"/>
          <w:sz w:val="24"/>
          <w:szCs w:val="24"/>
        </w:rPr>
        <w:t>száznegyvenk</w:t>
      </w:r>
      <w:r w:rsidR="00724A8B">
        <w:rPr>
          <w:rFonts w:ascii="Times New Roman" w:hAnsi="Times New Roman"/>
          <w:sz w:val="24"/>
          <w:szCs w:val="24"/>
        </w:rPr>
        <w:t>ettő</w:t>
      </w:r>
      <w:proofErr w:type="gramEnd"/>
      <w:r w:rsidR="00D713F0" w:rsidRPr="00233D0E">
        <w:rPr>
          <w:rFonts w:ascii="Times New Roman" w:hAnsi="Times New Roman"/>
          <w:sz w:val="24"/>
          <w:szCs w:val="24"/>
        </w:rPr>
        <w:t xml:space="preserve"> ezer forintban</w:t>
      </w:r>
      <w:r w:rsidR="0035493B" w:rsidRPr="00233D0E">
        <w:rPr>
          <w:rFonts w:ascii="Times New Roman" w:hAnsi="Times New Roman"/>
          <w:sz w:val="24"/>
          <w:szCs w:val="24"/>
        </w:rPr>
        <w:t>,</w:t>
      </w:r>
    </w:p>
    <w:p w:rsidR="00580461" w:rsidRPr="00CD4115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</w:p>
    <w:p w:rsidR="00384137" w:rsidRPr="00CD4115" w:rsidRDefault="00545897" w:rsidP="00384137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proofErr w:type="gramStart"/>
      <w:r w:rsidRPr="00CD4115">
        <w:rPr>
          <w:rFonts w:ascii="Times New Roman" w:hAnsi="Times New Roman"/>
          <w:b/>
          <w:sz w:val="24"/>
          <w:szCs w:val="24"/>
        </w:rPr>
        <w:t>e</w:t>
      </w:r>
      <w:proofErr w:type="gramEnd"/>
      <w:r w:rsidRPr="00CD4115">
        <w:rPr>
          <w:rFonts w:ascii="Times New Roman" w:hAnsi="Times New Roman"/>
          <w:b/>
          <w:sz w:val="24"/>
          <w:szCs w:val="24"/>
        </w:rPr>
        <w:t>)</w:t>
      </w:r>
      <w:r w:rsidR="00D45A64" w:rsidRPr="00CD4115">
        <w:rPr>
          <w:rFonts w:ascii="Times New Roman" w:hAnsi="Times New Roman"/>
          <w:b/>
          <w:sz w:val="24"/>
          <w:szCs w:val="24"/>
        </w:rPr>
        <w:t xml:space="preserve"> teljesített </w:t>
      </w:r>
      <w:r w:rsidR="003F7429" w:rsidRPr="00CD4115">
        <w:rPr>
          <w:rFonts w:ascii="Times New Roman" w:hAnsi="Times New Roman"/>
          <w:b/>
          <w:sz w:val="24"/>
          <w:szCs w:val="24"/>
        </w:rPr>
        <w:t xml:space="preserve">költségvetési kiadását      </w:t>
      </w:r>
      <w:r w:rsidR="00CD4115" w:rsidRPr="00CD4115">
        <w:rPr>
          <w:rFonts w:ascii="Times New Roman" w:hAnsi="Times New Roman"/>
          <w:b/>
          <w:sz w:val="24"/>
          <w:szCs w:val="24"/>
        </w:rPr>
        <w:t>18.756.044</w:t>
      </w:r>
      <w:r w:rsidR="00384137" w:rsidRPr="00CD4115">
        <w:rPr>
          <w:rFonts w:ascii="Times New Roman" w:hAnsi="Times New Roman"/>
          <w:b/>
          <w:sz w:val="24"/>
          <w:szCs w:val="24"/>
        </w:rPr>
        <w:t xml:space="preserve"> ezer forintban</w:t>
      </w:r>
      <w:r w:rsidR="00384137" w:rsidRPr="00CD4115">
        <w:rPr>
          <w:rFonts w:ascii="Times New Roman" w:hAnsi="Times New Roman"/>
          <w:sz w:val="24"/>
          <w:szCs w:val="24"/>
        </w:rPr>
        <w:t>, azaz</w:t>
      </w:r>
    </w:p>
    <w:p w:rsidR="00AB3F48" w:rsidRPr="00CD4115" w:rsidRDefault="00CD4115" w:rsidP="00DD3353">
      <w:pPr>
        <w:widowControl w:val="0"/>
        <w:autoSpaceDE w:val="0"/>
        <w:autoSpaceDN w:val="0"/>
        <w:adjustRightInd w:val="0"/>
        <w:spacing w:after="0" w:line="240" w:lineRule="auto"/>
        <w:ind w:left="1276" w:right="1134" w:hanging="1"/>
        <w:rPr>
          <w:rFonts w:ascii="Times New Roman" w:hAnsi="Times New Roman"/>
          <w:sz w:val="24"/>
          <w:szCs w:val="24"/>
        </w:rPr>
      </w:pPr>
      <w:proofErr w:type="gramStart"/>
      <w:r w:rsidRPr="00CD4115">
        <w:rPr>
          <w:rFonts w:ascii="Times New Roman" w:hAnsi="Times New Roman"/>
          <w:sz w:val="24"/>
          <w:szCs w:val="24"/>
        </w:rPr>
        <w:t>tizennyolc</w:t>
      </w:r>
      <w:r w:rsidR="00384137" w:rsidRPr="00CD4115">
        <w:rPr>
          <w:rFonts w:ascii="Times New Roman" w:hAnsi="Times New Roman"/>
          <w:sz w:val="24"/>
          <w:szCs w:val="24"/>
        </w:rPr>
        <w:t>millió-</w:t>
      </w:r>
      <w:r w:rsidRPr="00CD4115">
        <w:rPr>
          <w:rFonts w:ascii="Times New Roman" w:hAnsi="Times New Roman"/>
          <w:sz w:val="24"/>
          <w:szCs w:val="24"/>
        </w:rPr>
        <w:t>hétszázötven</w:t>
      </w:r>
      <w:r w:rsidR="00384137" w:rsidRPr="00CD4115">
        <w:rPr>
          <w:rFonts w:ascii="Times New Roman" w:hAnsi="Times New Roman"/>
          <w:sz w:val="24"/>
          <w:szCs w:val="24"/>
        </w:rPr>
        <w:t>hatezer-</w:t>
      </w:r>
      <w:r w:rsidRPr="00CD4115">
        <w:rPr>
          <w:rFonts w:ascii="Times New Roman" w:hAnsi="Times New Roman"/>
          <w:sz w:val="24"/>
          <w:szCs w:val="24"/>
        </w:rPr>
        <w:t>negyvennégy</w:t>
      </w:r>
      <w:proofErr w:type="gramEnd"/>
      <w:r w:rsidR="00DD3353" w:rsidRPr="00CD4115">
        <w:rPr>
          <w:rFonts w:ascii="Times New Roman" w:hAnsi="Times New Roman"/>
          <w:sz w:val="24"/>
          <w:szCs w:val="24"/>
        </w:rPr>
        <w:t xml:space="preserve"> ezer </w:t>
      </w:r>
      <w:r w:rsidR="00384137" w:rsidRPr="00CD4115">
        <w:rPr>
          <w:rFonts w:ascii="Times New Roman" w:hAnsi="Times New Roman"/>
          <w:sz w:val="24"/>
          <w:szCs w:val="24"/>
        </w:rPr>
        <w:t>forintban</w:t>
      </w:r>
      <w:r w:rsidR="00AB3F48" w:rsidRPr="00CD4115">
        <w:rPr>
          <w:rFonts w:ascii="Times New Roman" w:hAnsi="Times New Roman"/>
          <w:sz w:val="24"/>
          <w:szCs w:val="24"/>
        </w:rPr>
        <w:t>,</w:t>
      </w:r>
    </w:p>
    <w:p w:rsidR="008F2298" w:rsidRPr="00560C5C" w:rsidRDefault="008F2298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F2298" w:rsidRPr="00496D10" w:rsidRDefault="00545897" w:rsidP="00545897">
      <w:pPr>
        <w:widowControl w:val="0"/>
        <w:autoSpaceDE w:val="0"/>
        <w:autoSpaceDN w:val="0"/>
        <w:adjustRightInd w:val="0"/>
        <w:spacing w:after="0" w:line="240" w:lineRule="auto"/>
        <w:ind w:left="1277" w:right="113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f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) </w:t>
      </w:r>
      <w:r w:rsidR="008F2298" w:rsidRPr="00496D10">
        <w:rPr>
          <w:rFonts w:ascii="Times New Roman" w:hAnsi="Times New Roman"/>
          <w:b/>
          <w:sz w:val="24"/>
          <w:szCs w:val="24"/>
        </w:rPr>
        <w:t xml:space="preserve">finanszírozási kiadások és bevételek az Áht. 6. § (7) bekezdés a) pont ad) alpontja szerinti: </w:t>
      </w:r>
    </w:p>
    <w:p w:rsidR="00D713F0" w:rsidRPr="00560C5C" w:rsidRDefault="00D713F0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C168A3" w:rsidRPr="00496D10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f</w:t>
      </w:r>
      <w:r w:rsidR="008F2298" w:rsidRPr="00496D10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8F2298" w:rsidRPr="00496D10">
        <w:rPr>
          <w:rFonts w:ascii="Times New Roman" w:hAnsi="Times New Roman"/>
          <w:b/>
          <w:sz w:val="24"/>
          <w:szCs w:val="24"/>
        </w:rPr>
        <w:t xml:space="preserve">) az irányító szervi támogatás </w:t>
      </w:r>
    </w:p>
    <w:p w:rsidR="00D713F0" w:rsidRPr="00496D10" w:rsidRDefault="008F2298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finanszírozási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7E38A5" w:rsidRPr="00496D10">
        <w:rPr>
          <w:rFonts w:ascii="Times New Roman" w:hAnsi="Times New Roman"/>
          <w:b/>
          <w:sz w:val="24"/>
          <w:szCs w:val="24"/>
        </w:rPr>
        <w:t>bevételét</w:t>
      </w:r>
      <w:r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496D10" w:rsidRPr="00496D10">
        <w:rPr>
          <w:rFonts w:ascii="Times New Roman" w:hAnsi="Times New Roman"/>
          <w:b/>
          <w:sz w:val="24"/>
          <w:szCs w:val="24"/>
        </w:rPr>
        <w:t xml:space="preserve">6.463.271 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ezer forintban, </w:t>
      </w:r>
      <w:r w:rsidR="00D713F0" w:rsidRPr="00496D10">
        <w:rPr>
          <w:rFonts w:ascii="Times New Roman" w:hAnsi="Times New Roman"/>
          <w:sz w:val="24"/>
          <w:szCs w:val="24"/>
        </w:rPr>
        <w:t>azaz</w:t>
      </w:r>
    </w:p>
    <w:p w:rsidR="007E38A5" w:rsidRPr="00496D10" w:rsidRDefault="00496D1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sz w:val="24"/>
          <w:szCs w:val="24"/>
        </w:rPr>
        <w:t>hatmillió-négyszázhatvanháromezer-k</w:t>
      </w:r>
      <w:r w:rsidR="00724A8B">
        <w:rPr>
          <w:rFonts w:ascii="Times New Roman" w:hAnsi="Times New Roman"/>
          <w:sz w:val="24"/>
          <w:szCs w:val="24"/>
        </w:rPr>
        <w:t>ettő</w:t>
      </w:r>
      <w:r w:rsidRPr="00496D10">
        <w:rPr>
          <w:rFonts w:ascii="Times New Roman" w:hAnsi="Times New Roman"/>
          <w:sz w:val="24"/>
          <w:szCs w:val="24"/>
        </w:rPr>
        <w:t>százhetvenegy</w:t>
      </w:r>
      <w:proofErr w:type="gramEnd"/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C168A3" w:rsidRPr="00496D10">
        <w:rPr>
          <w:rFonts w:ascii="Times New Roman" w:hAnsi="Times New Roman"/>
          <w:sz w:val="24"/>
          <w:szCs w:val="24"/>
        </w:rPr>
        <w:t>,</w:t>
      </w:r>
    </w:p>
    <w:p w:rsidR="00D713F0" w:rsidRPr="00560C5C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C168A3" w:rsidRPr="00496D10" w:rsidRDefault="00580461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96D10">
        <w:rPr>
          <w:rFonts w:ascii="Times New Roman" w:hAnsi="Times New Roman"/>
          <w:b/>
          <w:sz w:val="24"/>
          <w:szCs w:val="24"/>
        </w:rPr>
        <w:t>f</w:t>
      </w:r>
      <w:r w:rsidR="008F2298" w:rsidRPr="00496D10">
        <w:rPr>
          <w:rFonts w:ascii="Times New Roman" w:hAnsi="Times New Roman"/>
          <w:b/>
          <w:sz w:val="24"/>
          <w:szCs w:val="24"/>
        </w:rPr>
        <w:t>b</w:t>
      </w:r>
      <w:proofErr w:type="spellEnd"/>
      <w:r w:rsidR="008F2298" w:rsidRPr="00496D10">
        <w:rPr>
          <w:rFonts w:ascii="Times New Roman" w:hAnsi="Times New Roman"/>
          <w:b/>
          <w:sz w:val="24"/>
          <w:szCs w:val="24"/>
        </w:rPr>
        <w:t xml:space="preserve">) az irányító szervi támogatás </w:t>
      </w:r>
    </w:p>
    <w:p w:rsidR="00496D10" w:rsidRPr="00496D10" w:rsidRDefault="008F2298" w:rsidP="00496D1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folyósításának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C168A3" w:rsidRPr="00496D10">
        <w:rPr>
          <w:rFonts w:ascii="Times New Roman" w:hAnsi="Times New Roman"/>
          <w:b/>
          <w:sz w:val="24"/>
          <w:szCs w:val="24"/>
        </w:rPr>
        <w:t>kiadását</w:t>
      </w:r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0D5E9A" w:rsidRPr="00496D10">
        <w:rPr>
          <w:rFonts w:ascii="Times New Roman" w:hAnsi="Times New Roman"/>
          <w:b/>
          <w:sz w:val="24"/>
          <w:szCs w:val="24"/>
        </w:rPr>
        <w:tab/>
      </w:r>
      <w:r w:rsidR="00944F4D" w:rsidRPr="00496D10">
        <w:rPr>
          <w:rFonts w:ascii="Times New Roman" w:hAnsi="Times New Roman"/>
          <w:b/>
          <w:sz w:val="24"/>
          <w:szCs w:val="24"/>
        </w:rPr>
        <w:t xml:space="preserve">   </w:t>
      </w:r>
      <w:r w:rsidR="00496D10" w:rsidRPr="00496D10">
        <w:rPr>
          <w:rFonts w:ascii="Times New Roman" w:hAnsi="Times New Roman"/>
          <w:b/>
          <w:sz w:val="24"/>
          <w:szCs w:val="24"/>
        </w:rPr>
        <w:t xml:space="preserve">6.463.271 ezer forintban, </w:t>
      </w:r>
      <w:r w:rsidR="00496D10" w:rsidRPr="00496D10">
        <w:rPr>
          <w:rFonts w:ascii="Times New Roman" w:hAnsi="Times New Roman"/>
          <w:sz w:val="24"/>
          <w:szCs w:val="24"/>
        </w:rPr>
        <w:t>azaz</w:t>
      </w:r>
    </w:p>
    <w:p w:rsidR="00496D10" w:rsidRPr="00496D10" w:rsidRDefault="00496D10" w:rsidP="00496D1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sz w:val="24"/>
          <w:szCs w:val="24"/>
        </w:rPr>
        <w:t>hatmillió-négyszázhatvanháromezer-k</w:t>
      </w:r>
      <w:r w:rsidR="00724A8B">
        <w:rPr>
          <w:rFonts w:ascii="Times New Roman" w:hAnsi="Times New Roman"/>
          <w:sz w:val="24"/>
          <w:szCs w:val="24"/>
        </w:rPr>
        <w:t>ettő</w:t>
      </w:r>
      <w:r w:rsidRPr="00496D10">
        <w:rPr>
          <w:rFonts w:ascii="Times New Roman" w:hAnsi="Times New Roman"/>
          <w:sz w:val="24"/>
          <w:szCs w:val="24"/>
        </w:rPr>
        <w:t>százhetvenegy</w:t>
      </w:r>
      <w:proofErr w:type="gramEnd"/>
      <w:r w:rsidRPr="00496D10">
        <w:rPr>
          <w:rFonts w:ascii="Times New Roman" w:hAnsi="Times New Roman"/>
          <w:sz w:val="24"/>
          <w:szCs w:val="24"/>
        </w:rPr>
        <w:t xml:space="preserve"> ezer forintban,</w:t>
      </w:r>
    </w:p>
    <w:p w:rsidR="008F2298" w:rsidRPr="00560C5C" w:rsidRDefault="008F2298" w:rsidP="00496D1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AB3F48" w:rsidRPr="00496D10" w:rsidRDefault="008F2298" w:rsidP="00545897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34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államháztartáson belüli megelőlegezés </w:t>
      </w:r>
    </w:p>
    <w:p w:rsidR="00496D10" w:rsidRPr="00496D10" w:rsidRDefault="008F2298" w:rsidP="00496D1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visszafizetése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AB3F48" w:rsidRPr="00496D10">
        <w:rPr>
          <w:rFonts w:ascii="Times New Roman" w:hAnsi="Times New Roman"/>
          <w:b/>
          <w:sz w:val="24"/>
          <w:szCs w:val="24"/>
        </w:rPr>
        <w:t>teljesítését</w:t>
      </w:r>
      <w:r w:rsidRPr="00496D10">
        <w:rPr>
          <w:rFonts w:ascii="Times New Roman" w:hAnsi="Times New Roman"/>
          <w:b/>
          <w:sz w:val="24"/>
          <w:szCs w:val="24"/>
        </w:rPr>
        <w:tab/>
      </w:r>
      <w:r w:rsidR="00496D10" w:rsidRPr="00496D10">
        <w:rPr>
          <w:rFonts w:ascii="Times New Roman" w:hAnsi="Times New Roman"/>
          <w:b/>
          <w:sz w:val="24"/>
          <w:szCs w:val="24"/>
        </w:rPr>
        <w:t xml:space="preserve">802.407 ezer forintban, </w:t>
      </w:r>
      <w:r w:rsidR="00496D10" w:rsidRPr="00496D10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496D10" w:rsidRDefault="00496D10" w:rsidP="00496D1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sz w:val="24"/>
          <w:szCs w:val="24"/>
        </w:rPr>
        <w:t>nyolcszázk</w:t>
      </w:r>
      <w:r w:rsidR="00724A8B">
        <w:rPr>
          <w:rFonts w:ascii="Times New Roman" w:hAnsi="Times New Roman"/>
          <w:sz w:val="24"/>
          <w:szCs w:val="24"/>
        </w:rPr>
        <w:t>ettő</w:t>
      </w:r>
      <w:r w:rsidRPr="00496D10">
        <w:rPr>
          <w:rFonts w:ascii="Times New Roman" w:hAnsi="Times New Roman"/>
          <w:sz w:val="24"/>
          <w:szCs w:val="24"/>
        </w:rPr>
        <w:t>ezer-négyszázhét</w:t>
      </w:r>
      <w:proofErr w:type="gramEnd"/>
      <w:r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8F2298" w:rsidRPr="00496D10">
        <w:rPr>
          <w:rFonts w:ascii="Times New Roman" w:hAnsi="Times New Roman"/>
          <w:sz w:val="24"/>
          <w:szCs w:val="24"/>
        </w:rPr>
        <w:t>,</w:t>
      </w:r>
    </w:p>
    <w:p w:rsidR="00384B04" w:rsidRPr="00496D10" w:rsidRDefault="00384B04" w:rsidP="00857765">
      <w:pPr>
        <w:widowControl w:val="0"/>
        <w:tabs>
          <w:tab w:val="left" w:pos="-4111"/>
          <w:tab w:val="right" w:pos="8220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364512" w:rsidRPr="00496D10" w:rsidRDefault="00A61DF6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pé</w:t>
      </w:r>
      <w:r w:rsidR="00364512" w:rsidRPr="00496D10">
        <w:rPr>
          <w:rFonts w:ascii="Times New Roman" w:hAnsi="Times New Roman"/>
          <w:b/>
          <w:sz w:val="24"/>
          <w:szCs w:val="24"/>
        </w:rPr>
        <w:t xml:space="preserve">nzeszközök lekötött bankbetétként </w:t>
      </w:r>
      <w:r w:rsidR="000B7C2B" w:rsidRPr="00496D10">
        <w:rPr>
          <w:rFonts w:ascii="Times New Roman" w:hAnsi="Times New Roman"/>
          <w:b/>
          <w:sz w:val="24"/>
          <w:szCs w:val="24"/>
        </w:rPr>
        <w:t>történő</w:t>
      </w:r>
    </w:p>
    <w:p w:rsidR="00D713F0" w:rsidRPr="00496D10" w:rsidRDefault="00364512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elhelyezése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 teljesítését</w:t>
      </w:r>
      <w:r w:rsidR="00D713F0" w:rsidRPr="00496D10">
        <w:rPr>
          <w:rFonts w:ascii="Times New Roman" w:hAnsi="Times New Roman"/>
          <w:b/>
          <w:sz w:val="24"/>
          <w:szCs w:val="24"/>
        </w:rPr>
        <w:tab/>
      </w:r>
      <w:r w:rsidR="00496D10" w:rsidRPr="00496D10">
        <w:rPr>
          <w:rFonts w:ascii="Times New Roman" w:hAnsi="Times New Roman"/>
          <w:b/>
          <w:sz w:val="24"/>
          <w:szCs w:val="24"/>
        </w:rPr>
        <w:t>22.963.395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496D10">
        <w:rPr>
          <w:rFonts w:ascii="Times New Roman" w:hAnsi="Times New Roman"/>
          <w:sz w:val="24"/>
          <w:szCs w:val="24"/>
        </w:rPr>
        <w:t>azaz</w:t>
      </w:r>
    </w:p>
    <w:p w:rsidR="00364512" w:rsidRPr="00496D10" w:rsidRDefault="00496D1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sz w:val="24"/>
          <w:szCs w:val="24"/>
        </w:rPr>
        <w:lastRenderedPageBreak/>
        <w:t>huszonk</w:t>
      </w:r>
      <w:r w:rsidR="00724A8B">
        <w:rPr>
          <w:rFonts w:ascii="Times New Roman" w:hAnsi="Times New Roman"/>
          <w:sz w:val="24"/>
          <w:szCs w:val="24"/>
        </w:rPr>
        <w:t>ettő</w:t>
      </w:r>
      <w:r w:rsidRPr="00496D10">
        <w:rPr>
          <w:rFonts w:ascii="Times New Roman" w:hAnsi="Times New Roman"/>
          <w:sz w:val="24"/>
          <w:szCs w:val="24"/>
        </w:rPr>
        <w:t>millió-kilencszázhatvanháromezer-háromszázkilencvenöt</w:t>
      </w:r>
      <w:proofErr w:type="gramEnd"/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2977D1" w:rsidRPr="00496D10">
        <w:rPr>
          <w:rFonts w:ascii="Times New Roman" w:hAnsi="Times New Roman"/>
          <w:sz w:val="24"/>
          <w:szCs w:val="24"/>
        </w:rPr>
        <w:t>,</w:t>
      </w:r>
    </w:p>
    <w:p w:rsidR="002977D1" w:rsidRPr="00560C5C" w:rsidRDefault="002977D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8F2298" w:rsidRPr="00496D10" w:rsidRDefault="008F2298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bevétel</w:t>
      </w:r>
      <w:r w:rsidR="00364512" w:rsidRPr="00496D10">
        <w:rPr>
          <w:rFonts w:ascii="Times New Roman" w:hAnsi="Times New Roman"/>
          <w:b/>
          <w:sz w:val="24"/>
          <w:szCs w:val="24"/>
        </w:rPr>
        <w:t>ek</w:t>
      </w:r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364512" w:rsidRPr="00496D10">
        <w:rPr>
          <w:rFonts w:ascii="Times New Roman" w:hAnsi="Times New Roman"/>
          <w:b/>
          <w:sz w:val="24"/>
          <w:szCs w:val="24"/>
        </w:rPr>
        <w:t xml:space="preserve">teljesítése </w:t>
      </w:r>
      <w:proofErr w:type="gramStart"/>
      <w:r w:rsidRPr="00496D10">
        <w:rPr>
          <w:rFonts w:ascii="Times New Roman" w:hAnsi="Times New Roman"/>
          <w:b/>
          <w:sz w:val="24"/>
          <w:szCs w:val="24"/>
        </w:rPr>
        <w:t>főösszegét</w:t>
      </w:r>
      <w:r w:rsidR="00364512" w:rsidRPr="00496D10">
        <w:rPr>
          <w:rFonts w:ascii="Times New Roman" w:hAnsi="Times New Roman"/>
          <w:b/>
          <w:sz w:val="24"/>
          <w:szCs w:val="24"/>
        </w:rPr>
        <w:tab/>
      </w:r>
      <w:r w:rsidR="00580461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   </w:t>
      </w:r>
      <w:r w:rsidR="00496D10" w:rsidRPr="00496D10">
        <w:rPr>
          <w:rFonts w:ascii="Times New Roman" w:hAnsi="Times New Roman"/>
          <w:b/>
          <w:sz w:val="24"/>
          <w:szCs w:val="24"/>
        </w:rPr>
        <w:t>50.</w:t>
      </w:r>
      <w:proofErr w:type="gramEnd"/>
      <w:r w:rsidR="00496D10" w:rsidRPr="00496D10">
        <w:rPr>
          <w:rFonts w:ascii="Times New Roman" w:hAnsi="Times New Roman"/>
          <w:b/>
          <w:sz w:val="24"/>
          <w:szCs w:val="24"/>
        </w:rPr>
        <w:t>546.604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496D10">
        <w:rPr>
          <w:rFonts w:ascii="Times New Roman" w:hAnsi="Times New Roman"/>
          <w:sz w:val="24"/>
          <w:szCs w:val="24"/>
        </w:rPr>
        <w:t xml:space="preserve">azaz </w:t>
      </w:r>
      <w:r w:rsidR="00496D10" w:rsidRPr="00496D10">
        <w:rPr>
          <w:rFonts w:ascii="Times New Roman" w:hAnsi="Times New Roman"/>
          <w:sz w:val="24"/>
          <w:szCs w:val="24"/>
        </w:rPr>
        <w:t>ötven</w:t>
      </w:r>
      <w:r w:rsidR="00D713F0" w:rsidRPr="00496D10">
        <w:rPr>
          <w:rFonts w:ascii="Times New Roman" w:hAnsi="Times New Roman"/>
          <w:sz w:val="24"/>
          <w:szCs w:val="24"/>
        </w:rPr>
        <w:t>millió-</w:t>
      </w:r>
      <w:r w:rsidR="00496D10" w:rsidRPr="00496D10">
        <w:rPr>
          <w:rFonts w:ascii="Times New Roman" w:hAnsi="Times New Roman"/>
          <w:sz w:val="24"/>
          <w:szCs w:val="24"/>
        </w:rPr>
        <w:t>ötszáznegyvenhat</w:t>
      </w:r>
      <w:r w:rsidR="00D713F0" w:rsidRPr="00496D10">
        <w:rPr>
          <w:rFonts w:ascii="Times New Roman" w:hAnsi="Times New Roman"/>
          <w:sz w:val="24"/>
          <w:szCs w:val="24"/>
        </w:rPr>
        <w:t>ezer-</w:t>
      </w:r>
      <w:r w:rsidR="00496D10" w:rsidRPr="00496D10">
        <w:rPr>
          <w:rFonts w:ascii="Times New Roman" w:hAnsi="Times New Roman"/>
          <w:sz w:val="24"/>
          <w:szCs w:val="24"/>
        </w:rPr>
        <w:t>hatszáznégy</w:t>
      </w:r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2977D1" w:rsidRPr="00496D10">
        <w:rPr>
          <w:rFonts w:ascii="Times New Roman" w:hAnsi="Times New Roman"/>
          <w:sz w:val="24"/>
          <w:szCs w:val="24"/>
        </w:rPr>
        <w:t>,</w:t>
      </w:r>
    </w:p>
    <w:p w:rsidR="008F2298" w:rsidRPr="00496D10" w:rsidRDefault="008F2298" w:rsidP="009B31B4">
      <w:pPr>
        <w:widowControl w:val="0"/>
        <w:tabs>
          <w:tab w:val="left" w:pos="5670"/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2316ED" w:rsidRPr="00496D10" w:rsidRDefault="008F2298" w:rsidP="00545897">
      <w:pPr>
        <w:pStyle w:val="Listaszerbekezds"/>
        <w:widowControl w:val="0"/>
        <w:numPr>
          <w:ilvl w:val="0"/>
          <w:numId w:val="30"/>
        </w:numPr>
        <w:tabs>
          <w:tab w:val="right" w:pos="8220"/>
        </w:tabs>
        <w:spacing w:after="0"/>
        <w:ind w:right="855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kiadás</w:t>
      </w:r>
      <w:r w:rsidR="00364512" w:rsidRPr="00496D10">
        <w:rPr>
          <w:rFonts w:ascii="Times New Roman" w:hAnsi="Times New Roman"/>
          <w:b/>
          <w:sz w:val="24"/>
          <w:szCs w:val="24"/>
        </w:rPr>
        <w:t>ok teljesítése</w:t>
      </w:r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96D10">
        <w:rPr>
          <w:rFonts w:ascii="Times New Roman" w:hAnsi="Times New Roman"/>
          <w:b/>
          <w:sz w:val="24"/>
          <w:szCs w:val="24"/>
        </w:rPr>
        <w:t>főösszegét</w:t>
      </w:r>
      <w:r w:rsidR="00364512" w:rsidRPr="00496D10">
        <w:rPr>
          <w:rFonts w:ascii="Times New Roman" w:hAnsi="Times New Roman"/>
          <w:b/>
          <w:sz w:val="24"/>
          <w:szCs w:val="24"/>
        </w:rPr>
        <w:tab/>
      </w:r>
      <w:r w:rsidR="00580461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944F4D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496D10" w:rsidRPr="00496D10">
        <w:rPr>
          <w:rFonts w:ascii="Times New Roman" w:hAnsi="Times New Roman"/>
          <w:b/>
          <w:sz w:val="24"/>
          <w:szCs w:val="24"/>
        </w:rPr>
        <w:t>48.</w:t>
      </w:r>
      <w:proofErr w:type="gramEnd"/>
      <w:r w:rsidR="00496D10" w:rsidRPr="00496D10">
        <w:rPr>
          <w:rFonts w:ascii="Times New Roman" w:hAnsi="Times New Roman"/>
          <w:b/>
          <w:sz w:val="24"/>
          <w:szCs w:val="24"/>
        </w:rPr>
        <w:t>985.117</w:t>
      </w:r>
      <w:r w:rsidR="002316ED" w:rsidRPr="00496D10">
        <w:rPr>
          <w:rFonts w:ascii="Times New Roman" w:hAnsi="Times New Roman"/>
          <w:b/>
          <w:sz w:val="24"/>
          <w:szCs w:val="24"/>
        </w:rPr>
        <w:t xml:space="preserve"> ezer forintban,</w:t>
      </w:r>
      <w:r w:rsidR="002316ED" w:rsidRPr="00496D10">
        <w:rPr>
          <w:rFonts w:ascii="Times New Roman" w:hAnsi="Times New Roman"/>
          <w:sz w:val="24"/>
          <w:szCs w:val="24"/>
        </w:rPr>
        <w:t xml:space="preserve"> azaz</w:t>
      </w:r>
    </w:p>
    <w:p w:rsidR="00944F4D" w:rsidRPr="00496D10" w:rsidRDefault="00496D10" w:rsidP="002316ED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6D10">
        <w:rPr>
          <w:rFonts w:ascii="Times New Roman" w:hAnsi="Times New Roman"/>
          <w:sz w:val="24"/>
          <w:szCs w:val="24"/>
        </w:rPr>
        <w:t>negyvennyolc</w:t>
      </w:r>
      <w:r w:rsidR="002316ED" w:rsidRPr="00496D10">
        <w:rPr>
          <w:rFonts w:ascii="Times New Roman" w:hAnsi="Times New Roman"/>
          <w:sz w:val="24"/>
          <w:szCs w:val="24"/>
        </w:rPr>
        <w:t>millió-</w:t>
      </w:r>
      <w:r w:rsidRPr="00496D10">
        <w:rPr>
          <w:rFonts w:ascii="Times New Roman" w:hAnsi="Times New Roman"/>
          <w:sz w:val="24"/>
          <w:szCs w:val="24"/>
        </w:rPr>
        <w:t>kilenc</w:t>
      </w:r>
      <w:r w:rsidR="002316ED" w:rsidRPr="00496D10">
        <w:rPr>
          <w:rFonts w:ascii="Times New Roman" w:hAnsi="Times New Roman"/>
          <w:sz w:val="24"/>
          <w:szCs w:val="24"/>
        </w:rPr>
        <w:t>száz</w:t>
      </w:r>
      <w:r w:rsidRPr="00496D10">
        <w:rPr>
          <w:rFonts w:ascii="Times New Roman" w:hAnsi="Times New Roman"/>
          <w:sz w:val="24"/>
          <w:szCs w:val="24"/>
        </w:rPr>
        <w:t>nyolcvan</w:t>
      </w:r>
      <w:r w:rsidR="002316ED" w:rsidRPr="00496D10">
        <w:rPr>
          <w:rFonts w:ascii="Times New Roman" w:hAnsi="Times New Roman"/>
          <w:sz w:val="24"/>
          <w:szCs w:val="24"/>
        </w:rPr>
        <w:t>ötezer-</w:t>
      </w:r>
      <w:r w:rsidR="008743EC">
        <w:rPr>
          <w:rFonts w:ascii="Times New Roman" w:hAnsi="Times New Roman"/>
          <w:sz w:val="24"/>
          <w:szCs w:val="24"/>
        </w:rPr>
        <w:t>egy</w:t>
      </w:r>
      <w:r w:rsidR="002316ED" w:rsidRPr="00496D10">
        <w:rPr>
          <w:rFonts w:ascii="Times New Roman" w:hAnsi="Times New Roman"/>
          <w:sz w:val="24"/>
          <w:szCs w:val="24"/>
        </w:rPr>
        <w:t>száztizen</w:t>
      </w:r>
      <w:r w:rsidRPr="00496D10">
        <w:rPr>
          <w:rFonts w:ascii="Times New Roman" w:hAnsi="Times New Roman"/>
          <w:sz w:val="24"/>
          <w:szCs w:val="24"/>
        </w:rPr>
        <w:t>hé</w:t>
      </w:r>
      <w:r w:rsidR="00DD3353" w:rsidRPr="00496D10">
        <w:rPr>
          <w:rFonts w:ascii="Times New Roman" w:hAnsi="Times New Roman"/>
          <w:sz w:val="24"/>
          <w:szCs w:val="24"/>
        </w:rPr>
        <w:t>t</w:t>
      </w:r>
      <w:proofErr w:type="gramEnd"/>
      <w:r w:rsidR="00950314" w:rsidRPr="00496D10">
        <w:rPr>
          <w:rFonts w:ascii="Times New Roman" w:hAnsi="Times New Roman"/>
          <w:sz w:val="24"/>
          <w:szCs w:val="24"/>
        </w:rPr>
        <w:t xml:space="preserve"> ezer forintban</w:t>
      </w:r>
    </w:p>
    <w:p w:rsidR="008F2298" w:rsidRPr="00496D10" w:rsidRDefault="008F2298" w:rsidP="009B31B4">
      <w:pPr>
        <w:keepNext/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496D10">
        <w:rPr>
          <w:rFonts w:ascii="Times New Roman" w:hAnsi="Times New Roman"/>
          <w:b/>
          <w:sz w:val="24"/>
          <w:szCs w:val="24"/>
        </w:rPr>
        <w:t>állapítja</w:t>
      </w:r>
      <w:proofErr w:type="gramEnd"/>
      <w:r w:rsidRPr="00496D10">
        <w:rPr>
          <w:rFonts w:ascii="Times New Roman" w:hAnsi="Times New Roman"/>
          <w:b/>
          <w:sz w:val="24"/>
          <w:szCs w:val="24"/>
        </w:rPr>
        <w:t xml:space="preserve"> meg.</w:t>
      </w:r>
    </w:p>
    <w:p w:rsidR="008A04F7" w:rsidRPr="00560C5C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(2)   Az (1) bekezdés szerinti bevételi </w:t>
      </w:r>
      <w:r w:rsidR="00D6423E" w:rsidRPr="00FA03EA">
        <w:rPr>
          <w:rFonts w:ascii="Times New Roman" w:hAnsi="Times New Roman"/>
          <w:sz w:val="24"/>
          <w:szCs w:val="24"/>
        </w:rPr>
        <w:t xml:space="preserve">teljesítések </w:t>
      </w:r>
      <w:r w:rsidRPr="00FA03EA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FA03EA">
        <w:rPr>
          <w:rFonts w:ascii="Times New Roman" w:hAnsi="Times New Roman"/>
          <w:sz w:val="24"/>
          <w:szCs w:val="24"/>
        </w:rPr>
        <w:t>ének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 xml:space="preserve"> részletezését az 1.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FA03EA">
        <w:rPr>
          <w:rFonts w:ascii="Times New Roman" w:hAnsi="Times New Roman"/>
          <w:sz w:val="24"/>
          <w:szCs w:val="24"/>
        </w:rPr>
        <w:t>6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. oszlopa, a kiadási </w:t>
      </w:r>
      <w:r w:rsidR="00D6423E" w:rsidRPr="00FA03EA">
        <w:rPr>
          <w:rFonts w:ascii="Times New Roman" w:hAnsi="Times New Roman"/>
          <w:sz w:val="24"/>
          <w:szCs w:val="24"/>
        </w:rPr>
        <w:t xml:space="preserve">teljesítések </w:t>
      </w:r>
      <w:r w:rsidRPr="00FA03EA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FA03EA">
        <w:rPr>
          <w:rFonts w:ascii="Times New Roman" w:hAnsi="Times New Roman"/>
          <w:sz w:val="24"/>
          <w:szCs w:val="24"/>
        </w:rPr>
        <w:t>ének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 xml:space="preserve"> részletezését a 2.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FA03EA">
        <w:rPr>
          <w:rFonts w:ascii="Times New Roman" w:hAnsi="Times New Roman"/>
          <w:sz w:val="24"/>
          <w:szCs w:val="24"/>
        </w:rPr>
        <w:t>6</w:t>
      </w:r>
      <w:r w:rsidRPr="00FA03EA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BC4C56" w:rsidRPr="00560C5C" w:rsidRDefault="00BC4C56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  <w:lang w:val="x-none"/>
        </w:rPr>
        <w:t>3. §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FA03EA" w:rsidRDefault="008A04F7" w:rsidP="005C0713">
      <w:pPr>
        <w:pStyle w:val="Listaszerbekezds"/>
        <w:widowControl w:val="0"/>
        <w:numPr>
          <w:ilvl w:val="0"/>
          <w:numId w:val="27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költségvetésének végrehajtásáról szóló éves beszámoló összevont mérlegét a </w:t>
      </w:r>
      <w:r w:rsidR="00D46160" w:rsidRPr="00FA03EA">
        <w:rPr>
          <w:rFonts w:ascii="Times New Roman" w:hAnsi="Times New Roman"/>
          <w:sz w:val="24"/>
          <w:szCs w:val="24"/>
        </w:rPr>
        <w:t>1</w:t>
      </w:r>
      <w:r w:rsidR="00BE4CCF" w:rsidRPr="00FA03EA">
        <w:rPr>
          <w:rFonts w:ascii="Times New Roman" w:hAnsi="Times New Roman"/>
          <w:sz w:val="24"/>
          <w:szCs w:val="24"/>
        </w:rPr>
        <w:t>3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C7062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5C0713" w:rsidRPr="00FA03EA" w:rsidRDefault="005C0713" w:rsidP="005C0713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(2)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="009F025B" w:rsidRPr="00FA03EA">
        <w:rPr>
          <w:rFonts w:ascii="Times New Roman" w:hAnsi="Times New Roman"/>
          <w:sz w:val="24"/>
          <w:szCs w:val="24"/>
          <w:lang w:val="x-none"/>
        </w:rPr>
        <w:t>felhalmozási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3FE1" w:rsidRPr="00FA03EA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bevételeinek és kiadásainak mérlegszerű bemutatását tájékoztató jelleggel a </w:t>
      </w:r>
      <w:r w:rsidR="00D46160" w:rsidRPr="00FA03EA">
        <w:rPr>
          <w:rFonts w:ascii="Times New Roman" w:hAnsi="Times New Roman"/>
          <w:sz w:val="24"/>
          <w:szCs w:val="24"/>
        </w:rPr>
        <w:t>3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(3)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</w:t>
      </w:r>
      <w:r w:rsidR="005231F2" w:rsidRPr="00FA03EA">
        <w:rPr>
          <w:rFonts w:ascii="Times New Roman" w:hAnsi="Times New Roman"/>
          <w:sz w:val="24"/>
          <w:szCs w:val="24"/>
        </w:rPr>
        <w:t xml:space="preserve"> 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költségvetési szervei </w:t>
      </w:r>
      <w:r w:rsidR="000B7C2B" w:rsidRPr="00FA03EA">
        <w:rPr>
          <w:rFonts w:ascii="Times New Roman" w:hAnsi="Times New Roman"/>
          <w:sz w:val="24"/>
          <w:szCs w:val="24"/>
        </w:rPr>
        <w:t xml:space="preserve">és feladatai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költségvetési </w:t>
      </w:r>
      <w:r w:rsidR="007F1CFC" w:rsidRPr="00FA03EA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előirányzatait é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s teljesítési adatait a 4.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CC6995" w:rsidRPr="00560C5C" w:rsidRDefault="00CC6995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(4)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szociális és egészségügyi intézménye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költségvetési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 xml:space="preserve"> és finanszírozási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t és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teljesítési adatait </w:t>
      </w:r>
      <w:r w:rsidR="00BC7062" w:rsidRPr="00FA03EA">
        <w:rPr>
          <w:rFonts w:ascii="Times New Roman" w:hAnsi="Times New Roman"/>
          <w:sz w:val="24"/>
          <w:szCs w:val="24"/>
          <w:lang w:val="x-none"/>
        </w:rPr>
        <w:t>telephelyenkénti bontásban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az 5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560C5C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 (5)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felújításonkénti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teljesítését a 6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5231F2" w:rsidRPr="00FA03EA" w:rsidRDefault="005231F2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75573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6" w:right="45" w:hanging="573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(6)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beruházási</w:t>
      </w:r>
      <w:r w:rsidR="00402742"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előirányzatainak beruházásonkénti teljesítését a 7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(7)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egyéb működési célú támogatások államháztartáson kívülre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előirányzatainak teljesítését a 8</w:t>
      </w:r>
      <w:r w:rsidR="00253F7F" w:rsidRPr="00FA03EA">
        <w:rPr>
          <w:rFonts w:ascii="Times New Roman" w:hAnsi="Times New Roman"/>
          <w:sz w:val="24"/>
          <w:szCs w:val="24"/>
        </w:rPr>
        <w:t>.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, az egyéb működési célú támogatások államháztartáson belülre előirányzatainak teljesítését a 9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950314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Pr="00560C5C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(8)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egyéb felhalmozási célú támogatások államháztartáson kívülre</w:t>
      </w:r>
      <w:r w:rsidR="002E539C" w:rsidRPr="00FA03EA">
        <w:rPr>
          <w:rFonts w:ascii="Times New Roman" w:hAnsi="Times New Roman"/>
          <w:sz w:val="24"/>
          <w:szCs w:val="24"/>
        </w:rPr>
        <w:t xml:space="preserve"> és az</w:t>
      </w:r>
      <w:r w:rsidR="00F704C7" w:rsidRPr="00FA03EA">
        <w:rPr>
          <w:rFonts w:ascii="Times New Roman" w:hAnsi="Times New Roman"/>
          <w:sz w:val="24"/>
          <w:szCs w:val="24"/>
        </w:rPr>
        <w:t xml:space="preserve"> </w:t>
      </w:r>
      <w:r w:rsidR="00A931AB" w:rsidRPr="00FA03EA">
        <w:rPr>
          <w:rFonts w:ascii="Times New Roman" w:hAnsi="Times New Roman"/>
          <w:sz w:val="24"/>
          <w:szCs w:val="24"/>
          <w:lang w:val="x-none"/>
        </w:rPr>
        <w:t xml:space="preserve">egyéb felhalmozási célú támogatások államháztartáson </w:t>
      </w:r>
      <w:r w:rsidR="00F704C7" w:rsidRPr="00FA03EA">
        <w:rPr>
          <w:rFonts w:ascii="Times New Roman" w:hAnsi="Times New Roman"/>
          <w:sz w:val="24"/>
          <w:szCs w:val="24"/>
        </w:rPr>
        <w:t>belülre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 xml:space="preserve"> előirányzatainak teljesítését 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a 10.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E1211" w:rsidRPr="00FA03EA">
        <w:rPr>
          <w:rFonts w:ascii="Times New Roman" w:hAnsi="Times New Roman"/>
          <w:sz w:val="24"/>
          <w:szCs w:val="24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(9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>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="00B95F51"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="00B95F51"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 ellátottak pénzbeli juttatásai, szociális támogatások és ellátások előirányzatainak teljesítését </w:t>
      </w:r>
      <w:r w:rsidR="000A3B84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1</w:t>
      </w:r>
      <w:r w:rsidR="00B95F51" w:rsidRPr="00FA03EA">
        <w:rPr>
          <w:rFonts w:ascii="Times New Roman" w:hAnsi="Times New Roman"/>
          <w:sz w:val="24"/>
          <w:szCs w:val="24"/>
        </w:rPr>
        <w:t>1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="00926285">
        <w:rPr>
          <w:rFonts w:ascii="Times New Roman" w:hAnsi="Times New Roman"/>
          <w:sz w:val="24"/>
          <w:szCs w:val="24"/>
          <w:lang w:val="x-none"/>
        </w:rPr>
        <w:lastRenderedPageBreak/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BE4CCF" w:rsidRPr="00FA03EA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4CCF" w:rsidRPr="00FA03EA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t>(10)</w:t>
      </w:r>
      <w:r w:rsidRPr="00FA03EA">
        <w:rPr>
          <w:rFonts w:ascii="Times New Roman" w:hAnsi="Times New Roman"/>
          <w:sz w:val="24"/>
          <w:szCs w:val="24"/>
        </w:rPr>
        <w:tab/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="007A57C1" w:rsidRPr="00FA03EA">
        <w:rPr>
          <w:rFonts w:ascii="Times New Roman" w:hAnsi="Times New Roman"/>
          <w:sz w:val="24"/>
          <w:szCs w:val="24"/>
          <w:lang w:val="x-none"/>
        </w:rPr>
        <w:t xml:space="preserve"> évi</w:t>
      </w:r>
      <w:r w:rsidR="007A57C1" w:rsidRPr="00FA03EA">
        <w:rPr>
          <w:rFonts w:ascii="Times New Roman" w:hAnsi="Times New Roman"/>
          <w:sz w:val="24"/>
          <w:szCs w:val="24"/>
        </w:rPr>
        <w:t xml:space="preserve"> </w:t>
      </w:r>
      <w:r w:rsidRPr="00FA03EA">
        <w:rPr>
          <w:rFonts w:ascii="Times New Roman" w:hAnsi="Times New Roman"/>
          <w:sz w:val="24"/>
          <w:szCs w:val="24"/>
        </w:rPr>
        <w:t xml:space="preserve">Európai Uniós támogatással megvalósuló programok, projektek tervezett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előirányzatainak teljesítését a 1</w:t>
      </w:r>
      <w:r w:rsidRPr="00FA03EA">
        <w:rPr>
          <w:rFonts w:ascii="Times New Roman" w:hAnsi="Times New Roman"/>
          <w:sz w:val="24"/>
          <w:szCs w:val="24"/>
        </w:rPr>
        <w:t>2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FA03EA" w:rsidRDefault="00384B04" w:rsidP="008743EC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901D6E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sz w:val="24"/>
          <w:szCs w:val="24"/>
        </w:rPr>
        <w:t xml:space="preserve">         </w:t>
      </w:r>
      <w:r w:rsidR="008A04F7" w:rsidRPr="00FA03EA">
        <w:rPr>
          <w:rFonts w:ascii="Times New Roman" w:hAnsi="Times New Roman"/>
          <w:b/>
          <w:sz w:val="24"/>
          <w:szCs w:val="24"/>
          <w:lang w:val="x-none"/>
        </w:rPr>
        <w:t>4. §</w:t>
      </w:r>
    </w:p>
    <w:p w:rsidR="008A04F7" w:rsidRPr="00FA03EA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8A04F7" w:rsidRPr="00FA03EA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>pénzforgalm</w:t>
      </w:r>
      <w:r w:rsidR="00E85297" w:rsidRPr="00FA03EA">
        <w:rPr>
          <w:rFonts w:ascii="Times New Roman" w:hAnsi="Times New Roman"/>
          <w:sz w:val="24"/>
          <w:szCs w:val="24"/>
        </w:rPr>
        <w:t>i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kimutatását a 1</w:t>
      </w:r>
      <w:r w:rsidR="00BE4CCF" w:rsidRPr="00FA03EA">
        <w:rPr>
          <w:rFonts w:ascii="Times New Roman" w:hAnsi="Times New Roman"/>
          <w:sz w:val="24"/>
          <w:szCs w:val="24"/>
        </w:rPr>
        <w:t>4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tartalmazza. </w:t>
      </w:r>
    </w:p>
    <w:p w:rsidR="00C826E7" w:rsidRPr="005B0E3B" w:rsidRDefault="00C826E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5. §</w:t>
      </w:r>
    </w:p>
    <w:p w:rsidR="008F5D32" w:rsidRPr="005B0E3B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5B0E3B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5B0E3B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5B0E3B">
        <w:rPr>
          <w:rFonts w:ascii="Times New Roman" w:hAnsi="Times New Roman"/>
          <w:sz w:val="24"/>
          <w:szCs w:val="24"/>
        </w:rPr>
        <w:t>2</w:t>
      </w:r>
      <w:r w:rsidR="00D00A5F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 a 1</w:t>
      </w:r>
      <w:r w:rsidR="00BE4CCF" w:rsidRPr="005B0E3B">
        <w:rPr>
          <w:rFonts w:ascii="Times New Roman" w:hAnsi="Times New Roman"/>
          <w:sz w:val="24"/>
          <w:szCs w:val="24"/>
        </w:rPr>
        <w:t>5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, </w:t>
      </w:r>
      <w:r w:rsidR="001D660A" w:rsidRPr="005B0E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C0D31" w:rsidRPr="005B0E3B">
        <w:rPr>
          <w:rFonts w:ascii="Times New Roman" w:hAnsi="Times New Roman"/>
          <w:sz w:val="24"/>
          <w:szCs w:val="24"/>
        </w:rPr>
        <w:t>a</w:t>
      </w:r>
      <w:r w:rsidR="001D660A"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>több</w:t>
      </w:r>
      <w:r w:rsidR="001D660A" w:rsidRPr="005B0E3B">
        <w:rPr>
          <w:rFonts w:ascii="Times New Roman" w:hAnsi="Times New Roman"/>
          <w:sz w:val="24"/>
          <w:szCs w:val="24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éves kihatással járó </w:t>
      </w:r>
      <w:r w:rsidR="001D660A" w:rsidRPr="005B0E3B">
        <w:rPr>
          <w:rFonts w:ascii="Times New Roman" w:hAnsi="Times New Roman"/>
          <w:sz w:val="24"/>
          <w:szCs w:val="24"/>
        </w:rPr>
        <w:t>feladatai</w:t>
      </w:r>
      <w:r w:rsidR="002C57AA" w:rsidRPr="005B0E3B">
        <w:rPr>
          <w:rFonts w:ascii="Times New Roman" w:hAnsi="Times New Roman"/>
          <w:sz w:val="24"/>
          <w:szCs w:val="24"/>
        </w:rPr>
        <w:t>t mindösszesen, évenkénti bontásban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 1</w:t>
      </w:r>
      <w:r w:rsidR="00BE4CCF" w:rsidRPr="005B0E3B">
        <w:rPr>
          <w:rFonts w:ascii="Times New Roman" w:hAnsi="Times New Roman"/>
          <w:sz w:val="24"/>
          <w:szCs w:val="24"/>
        </w:rPr>
        <w:t>6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2977D1" w:rsidRPr="005B0E3B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901D6E" w:rsidP="00901D6E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85297" w:rsidRPr="005B0E3B">
        <w:rPr>
          <w:rFonts w:ascii="Times New Roman" w:hAnsi="Times New Roman"/>
          <w:b/>
          <w:bCs/>
          <w:sz w:val="24"/>
          <w:szCs w:val="24"/>
        </w:rPr>
        <w:t>6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5B0E3B" w:rsidRDefault="008A04F7" w:rsidP="00901D6E">
      <w:pPr>
        <w:widowControl w:val="0"/>
        <w:tabs>
          <w:tab w:val="left" w:pos="48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8F5D32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C00000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D660A" w:rsidRPr="005B0E3B">
        <w:rPr>
          <w:rFonts w:ascii="Times New Roman" w:hAnsi="Times New Roman"/>
          <w:sz w:val="24"/>
          <w:szCs w:val="24"/>
        </w:rPr>
        <w:t xml:space="preserve">ának az önkormányzat </w:t>
      </w:r>
      <w:r w:rsidRPr="005B0E3B">
        <w:rPr>
          <w:rFonts w:ascii="Times New Roman" w:hAnsi="Times New Roman"/>
          <w:sz w:val="24"/>
          <w:szCs w:val="24"/>
        </w:rPr>
        <w:t>adósságot keletkeztető ügylet</w:t>
      </w:r>
      <w:r w:rsidR="00253F7F" w:rsidRPr="005B0E3B">
        <w:rPr>
          <w:rFonts w:ascii="Times New Roman" w:hAnsi="Times New Roman"/>
          <w:sz w:val="24"/>
          <w:szCs w:val="24"/>
        </w:rPr>
        <w:t>ei</w:t>
      </w:r>
      <w:r w:rsidRPr="005B0E3B">
        <w:rPr>
          <w:rFonts w:ascii="Times New Roman" w:hAnsi="Times New Roman"/>
          <w:sz w:val="24"/>
          <w:szCs w:val="24"/>
        </w:rPr>
        <w:t>ből eredő fizetési kötelezettségek</w:t>
      </w:r>
      <w:r w:rsidR="003F7F93" w:rsidRPr="005B0E3B">
        <w:rPr>
          <w:rFonts w:ascii="Times New Roman" w:hAnsi="Times New Roman"/>
          <w:sz w:val="24"/>
          <w:szCs w:val="24"/>
        </w:rPr>
        <w:t xml:space="preserve"> kimutatását</w:t>
      </w:r>
      <w:r w:rsidRPr="005B0E3B">
        <w:rPr>
          <w:rFonts w:ascii="Times New Roman" w:hAnsi="Times New Roman"/>
          <w:sz w:val="24"/>
          <w:szCs w:val="24"/>
        </w:rPr>
        <w:t xml:space="preserve"> a 1</w:t>
      </w:r>
      <w:r w:rsidR="00BE4CCF" w:rsidRPr="005B0E3B">
        <w:rPr>
          <w:rFonts w:ascii="Times New Roman" w:hAnsi="Times New Roman"/>
          <w:sz w:val="24"/>
          <w:szCs w:val="24"/>
        </w:rPr>
        <w:t>7</w:t>
      </w:r>
      <w:r w:rsidR="00946C0C" w:rsidRPr="005B0E3B">
        <w:rPr>
          <w:rFonts w:ascii="Times New Roman" w:hAnsi="Times New Roman"/>
          <w:sz w:val="24"/>
          <w:szCs w:val="24"/>
        </w:rPr>
        <w:t>.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6285">
        <w:rPr>
          <w:rFonts w:ascii="Times New Roman" w:hAnsi="Times New Roman"/>
          <w:sz w:val="24"/>
          <w:szCs w:val="24"/>
        </w:rPr>
        <w:t>számú</w:t>
      </w:r>
      <w:proofErr w:type="gramEnd"/>
      <w:r w:rsidR="00926285">
        <w:rPr>
          <w:rFonts w:ascii="Times New Roman" w:hAnsi="Times New Roman"/>
          <w:sz w:val="24"/>
          <w:szCs w:val="24"/>
        </w:rPr>
        <w:t xml:space="preserve"> melléklet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="001117BB" w:rsidRPr="005B0E3B">
        <w:rPr>
          <w:rFonts w:ascii="Times New Roman" w:hAnsi="Times New Roman"/>
          <w:sz w:val="24"/>
          <w:szCs w:val="24"/>
        </w:rPr>
        <w:t>tartalmazza</w:t>
      </w:r>
      <w:r w:rsidRPr="005B0E3B">
        <w:rPr>
          <w:rFonts w:ascii="Times New Roman" w:hAnsi="Times New Roman"/>
          <w:sz w:val="24"/>
          <w:szCs w:val="24"/>
        </w:rPr>
        <w:t>.</w:t>
      </w:r>
    </w:p>
    <w:p w:rsidR="001117BB" w:rsidRPr="00560C5C" w:rsidRDefault="001117BB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highlight w:val="cyan"/>
          <w:lang w:val="x-none"/>
        </w:rPr>
      </w:pPr>
    </w:p>
    <w:p w:rsidR="002977D1" w:rsidRPr="00FA03EA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FA03EA" w:rsidRDefault="00780882" w:rsidP="00901D6E">
      <w:pPr>
        <w:widowControl w:val="0"/>
        <w:tabs>
          <w:tab w:val="left" w:pos="5103"/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7</w:t>
      </w:r>
      <w:r w:rsidR="008A04F7"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85297" w:rsidRPr="00FA03EA" w:rsidRDefault="00E85297" w:rsidP="00E8529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FA03EA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5945AD" w:rsidRPr="00FA03EA">
        <w:rPr>
          <w:rFonts w:ascii="Times New Roman" w:hAnsi="Times New Roman"/>
          <w:sz w:val="24"/>
          <w:szCs w:val="24"/>
        </w:rPr>
        <w:t>költségvetési maradvány kimutatását</w:t>
      </w:r>
      <w:r w:rsidR="001117BB" w:rsidRPr="00FA03EA">
        <w:rPr>
          <w:rFonts w:ascii="Times New Roman" w:hAnsi="Times New Roman"/>
          <w:sz w:val="24"/>
          <w:szCs w:val="24"/>
        </w:rPr>
        <w:t xml:space="preserve"> 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1</w:t>
      </w:r>
      <w:r w:rsidR="00BE4CCF" w:rsidRPr="00FA03EA">
        <w:rPr>
          <w:rFonts w:ascii="Times New Roman" w:hAnsi="Times New Roman"/>
          <w:sz w:val="24"/>
          <w:szCs w:val="24"/>
        </w:rPr>
        <w:t>8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F41A44" w:rsidRPr="00560C5C" w:rsidRDefault="00F41A44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780882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8</w:t>
      </w:r>
      <w:r w:rsidR="008A04F7"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FA03EA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035BC5" w:rsidRPr="005B0E3B" w:rsidRDefault="00A15459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202</w:t>
      </w:r>
      <w:r w:rsidR="00FA03EA" w:rsidRPr="00FA03EA">
        <w:rPr>
          <w:rFonts w:ascii="Times New Roman" w:hAnsi="Times New Roman"/>
          <w:sz w:val="24"/>
          <w:szCs w:val="24"/>
        </w:rPr>
        <w:t>2</w:t>
      </w:r>
      <w:r w:rsidR="00D00A5F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FA03EA">
        <w:rPr>
          <w:rFonts w:ascii="Times New Roman" w:hAnsi="Times New Roman"/>
          <w:sz w:val="24"/>
          <w:szCs w:val="24"/>
        </w:rPr>
        <w:t>eredménykimutatását 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10A8E" w:rsidRPr="00FA03EA">
        <w:rPr>
          <w:rFonts w:ascii="Times New Roman" w:hAnsi="Times New Roman"/>
          <w:sz w:val="24"/>
          <w:szCs w:val="24"/>
        </w:rPr>
        <w:t>1</w:t>
      </w:r>
      <w:r w:rsidR="00BE4CCF" w:rsidRPr="00FA03EA">
        <w:rPr>
          <w:rFonts w:ascii="Times New Roman" w:hAnsi="Times New Roman"/>
          <w:sz w:val="24"/>
          <w:szCs w:val="24"/>
        </w:rPr>
        <w:t>9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5B0E3B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15459" w:rsidRPr="005B0E3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>9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15459" w:rsidRPr="005B0E3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A15459" w:rsidRPr="005B0E3B" w:rsidRDefault="00A15459" w:rsidP="00A15459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az államháztartásról szóló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>2011</w:t>
      </w:r>
      <w:r w:rsidR="00821291" w:rsidRPr="005B0E3B">
        <w:rPr>
          <w:rFonts w:ascii="Times New Roman" w:hAnsi="Times New Roman"/>
          <w:sz w:val="24"/>
          <w:szCs w:val="24"/>
          <w:lang w:val="x-none"/>
        </w:rPr>
        <w:t>. évi CXCV. t</w:t>
      </w:r>
      <w:r w:rsidR="00CC6995" w:rsidRPr="005B0E3B">
        <w:rPr>
          <w:rFonts w:ascii="Times New Roman" w:hAnsi="Times New Roman"/>
          <w:sz w:val="24"/>
          <w:szCs w:val="24"/>
          <w:lang w:val="x-none"/>
        </w:rPr>
        <w:t>örvény 91</w:t>
      </w:r>
      <w:r w:rsidR="000B7C2B" w:rsidRPr="005B0E3B">
        <w:rPr>
          <w:rFonts w:ascii="Times New Roman" w:hAnsi="Times New Roman"/>
          <w:sz w:val="24"/>
          <w:szCs w:val="24"/>
        </w:rPr>
        <w:t>.</w:t>
      </w:r>
      <w:r w:rsidR="000B7C2B" w:rsidRPr="005B0E3B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="00CC6995" w:rsidRPr="005B0E3B">
        <w:rPr>
          <w:rFonts w:ascii="Times New Roman" w:hAnsi="Times New Roman"/>
          <w:sz w:val="24"/>
          <w:szCs w:val="24"/>
          <w:lang w:val="x-none"/>
        </w:rPr>
        <w:t xml:space="preserve"> (2) d)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pon</w:t>
      </w:r>
      <w:r w:rsidRPr="005B0E3B">
        <w:rPr>
          <w:rFonts w:ascii="Times New Roman" w:hAnsi="Times New Roman"/>
          <w:sz w:val="24"/>
          <w:szCs w:val="24"/>
        </w:rPr>
        <w:t>t</w:t>
      </w:r>
      <w:r w:rsidRPr="005B0E3B">
        <w:rPr>
          <w:rFonts w:ascii="Times New Roman" w:hAnsi="Times New Roman"/>
          <w:sz w:val="24"/>
          <w:szCs w:val="24"/>
          <w:lang w:val="x-none"/>
        </w:rPr>
        <w:t>ja alapján a helyi önkormányzat tulajdonában álló gazdálkodó szervezetek működéséből származó kötelezettségek, részesedések alakulás</w:t>
      </w:r>
      <w:r w:rsidRPr="005B0E3B">
        <w:rPr>
          <w:rFonts w:ascii="Times New Roman" w:hAnsi="Times New Roman"/>
          <w:sz w:val="24"/>
          <w:szCs w:val="24"/>
        </w:rPr>
        <w:t>át a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4CCF" w:rsidRPr="005B0E3B">
        <w:rPr>
          <w:rFonts w:ascii="Times New Roman" w:hAnsi="Times New Roman"/>
          <w:sz w:val="24"/>
          <w:szCs w:val="24"/>
        </w:rPr>
        <w:t>20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560C5C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946C0C" w:rsidRPr="00FA03EA" w:rsidRDefault="00946C0C" w:rsidP="00946C0C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10</w:t>
      </w:r>
      <w:r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Pr="00560C5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946C0C" w:rsidRPr="00FA03EA" w:rsidRDefault="00946C0C" w:rsidP="00946C0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t xml:space="preserve">E rendelet az alábbi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FA03EA">
        <w:rPr>
          <w:rFonts w:ascii="Times New Roman" w:hAnsi="Times New Roman"/>
          <w:sz w:val="24"/>
          <w:szCs w:val="24"/>
        </w:rPr>
        <w:t>eket tartalmazza: </w:t>
      </w:r>
    </w:p>
    <w:p w:rsidR="00946C0C" w:rsidRPr="00FA03E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t xml:space="preserve">1. Budapest Főváros VII. Kerület </w:t>
      </w:r>
      <w:r w:rsidR="00FA03EA" w:rsidRPr="00FA03EA">
        <w:rPr>
          <w:rFonts w:ascii="Times New Roman" w:hAnsi="Times New Roman"/>
          <w:sz w:val="24"/>
          <w:szCs w:val="24"/>
        </w:rPr>
        <w:t>Erzsébetváros Önkormányzata 2022</w:t>
      </w:r>
      <w:r w:rsidRPr="00FA03EA">
        <w:rPr>
          <w:rFonts w:ascii="Times New Roman" w:hAnsi="Times New Roman"/>
          <w:sz w:val="24"/>
          <w:szCs w:val="24"/>
        </w:rPr>
        <w:t xml:space="preserve">. évi költségvetés bevételi előirányzatainak teljesítése - 1.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FA03EA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lastRenderedPageBreak/>
        <w:t xml:space="preserve">2.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>Erzsébetváros Önkormányzata 2022</w:t>
      </w:r>
      <w:r w:rsidRPr="00111AFE">
        <w:rPr>
          <w:rFonts w:ascii="Times New Roman" w:hAnsi="Times New Roman"/>
          <w:sz w:val="24"/>
          <w:szCs w:val="24"/>
        </w:rPr>
        <w:t>. évi költségvetés kiadási előirányzatainak teljesítése - 2</w:t>
      </w:r>
      <w:proofErr w:type="gramStart"/>
      <w:r w:rsidRPr="00111AFE">
        <w:rPr>
          <w:rFonts w:ascii="Times New Roman" w:hAnsi="Times New Roman"/>
          <w:sz w:val="24"/>
          <w:szCs w:val="24"/>
        </w:rPr>
        <w:t>.</w:t>
      </w:r>
      <w:r w:rsidR="00926285">
        <w:rPr>
          <w:rFonts w:ascii="Times New Roman" w:hAnsi="Times New Roman"/>
          <w:sz w:val="24"/>
          <w:szCs w:val="24"/>
        </w:rPr>
        <w:t>melléklet</w:t>
      </w:r>
      <w:proofErr w:type="gramEnd"/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 xml:space="preserve">3.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>Erzsébetváros Önkormányzata 2022</w:t>
      </w:r>
      <w:r w:rsidRPr="00111AFE">
        <w:rPr>
          <w:rFonts w:ascii="Times New Roman" w:hAnsi="Times New Roman"/>
          <w:sz w:val="24"/>
          <w:szCs w:val="24"/>
        </w:rPr>
        <w:t xml:space="preserve">. évi tényleges működési, felhalmozási és finanszírozási bevételeinek és kiadásainak mérlegszerű bemutatása tájékoztató jelleggel - 3.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>4. Budapest Főváros VII. Kerület Erzsébetváros Önkormányzata költség</w:t>
      </w:r>
      <w:r w:rsidR="00111AFE" w:rsidRPr="00111AFE">
        <w:rPr>
          <w:rFonts w:ascii="Times New Roman" w:hAnsi="Times New Roman"/>
          <w:sz w:val="24"/>
          <w:szCs w:val="24"/>
        </w:rPr>
        <w:t>vetési szervei és feladatai 2022</w:t>
      </w:r>
      <w:r w:rsidRPr="00111AFE">
        <w:rPr>
          <w:rFonts w:ascii="Times New Roman" w:hAnsi="Times New Roman"/>
          <w:sz w:val="24"/>
          <w:szCs w:val="24"/>
        </w:rPr>
        <w:t xml:space="preserve">. évi költségvetési és finanszírozási előirányzatai és teljesítési adatai - 4.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>5. Budapest Főváros VII. Kerület Erzsébetváros Önkormányzata szociáli</w:t>
      </w:r>
      <w:r w:rsidR="00950314" w:rsidRPr="00111AFE">
        <w:rPr>
          <w:rFonts w:ascii="Times New Roman" w:hAnsi="Times New Roman"/>
          <w:sz w:val="24"/>
          <w:szCs w:val="24"/>
        </w:rPr>
        <w:t>s és egészségügyi intézménye</w:t>
      </w:r>
      <w:r w:rsidR="00111AFE" w:rsidRPr="00111AFE">
        <w:rPr>
          <w:rFonts w:ascii="Times New Roman" w:hAnsi="Times New Roman"/>
          <w:sz w:val="24"/>
          <w:szCs w:val="24"/>
        </w:rPr>
        <w:t xml:space="preserve"> 2022</w:t>
      </w:r>
      <w:r w:rsidRPr="00111AFE">
        <w:rPr>
          <w:rFonts w:ascii="Times New Roman" w:hAnsi="Times New Roman"/>
          <w:sz w:val="24"/>
          <w:szCs w:val="24"/>
        </w:rPr>
        <w:t xml:space="preserve">. évi költségvetési és finanszírozási előirányzatai és teljesítési adatai telephelyenkénti bontásban - 5.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 xml:space="preserve">6.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>Erzsébetváros Önkormányzata 2022</w:t>
      </w:r>
      <w:r w:rsidRPr="00111AFE">
        <w:rPr>
          <w:rFonts w:ascii="Times New Roman" w:hAnsi="Times New Roman"/>
          <w:sz w:val="24"/>
          <w:szCs w:val="24"/>
        </w:rPr>
        <w:t xml:space="preserve">. évi költségvetés felújítási előirányzatainak felújításonkénti teljesítése - 6.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7.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költségvetés beruházási előirányzatainak beruházásonkénti teljesítése - 7. </w:t>
      </w:r>
      <w:r w:rsidR="00786754">
        <w:rPr>
          <w:rFonts w:ascii="Times New Roman" w:hAnsi="Times New Roman"/>
          <w:sz w:val="24"/>
          <w:szCs w:val="24"/>
        </w:rPr>
        <w:t>m</w:t>
      </w:r>
      <w:r w:rsidR="00926285">
        <w:rPr>
          <w:rFonts w:ascii="Times New Roman" w:hAnsi="Times New Roman"/>
          <w:sz w:val="24"/>
          <w:szCs w:val="24"/>
        </w:rPr>
        <w:t>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8.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>. évi költségvetés egyéb működési célú támogatások államháztartáson kívülre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- 8.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9.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>. évi költségvetés egyéb működési célú támogatások államháztartáson belülre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- 9.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10.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</w:t>
      </w:r>
      <w:r w:rsidR="003F7429" w:rsidRPr="005B0E3B">
        <w:rPr>
          <w:rFonts w:ascii="Times New Roman" w:hAnsi="Times New Roman"/>
          <w:sz w:val="24"/>
          <w:szCs w:val="24"/>
        </w:rPr>
        <w:t>költségvetés egyéb felhalmozási</w:t>
      </w:r>
      <w:r w:rsidRPr="005B0E3B">
        <w:rPr>
          <w:rFonts w:ascii="Times New Roman" w:hAnsi="Times New Roman"/>
          <w:sz w:val="24"/>
          <w:szCs w:val="24"/>
        </w:rPr>
        <w:t xml:space="preserve"> célú támogatások államháztartáson kívülre és egyéb felhalmozási célú támogatások államháztartáson belülre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- 10.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11.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>. évi költségvetés ellátottak pénzbeli juttatásai, szociális támogatás</w:t>
      </w:r>
      <w:r w:rsidR="00950314" w:rsidRPr="005B0E3B">
        <w:rPr>
          <w:rFonts w:ascii="Times New Roman" w:hAnsi="Times New Roman"/>
          <w:sz w:val="24"/>
          <w:szCs w:val="24"/>
        </w:rPr>
        <w:t>ok és ellátások előirányzatai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- 11.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12. Budapest Főváros VII. Kerület Erzsébetváros Önkormányzata Európai Uniós támogatással megva</w:t>
      </w:r>
      <w:r w:rsidR="005B0E3B" w:rsidRPr="005B0E3B">
        <w:rPr>
          <w:rFonts w:ascii="Times New Roman" w:hAnsi="Times New Roman"/>
          <w:sz w:val="24"/>
          <w:szCs w:val="24"/>
        </w:rPr>
        <w:t>lósuló programok, projektek 2022</w:t>
      </w:r>
      <w:r w:rsidRPr="005B0E3B">
        <w:rPr>
          <w:rFonts w:ascii="Times New Roman" w:hAnsi="Times New Roman"/>
          <w:sz w:val="24"/>
          <w:szCs w:val="24"/>
        </w:rPr>
        <w:t>. évi terveze</w:t>
      </w:r>
      <w:r w:rsidR="00950314" w:rsidRPr="005B0E3B">
        <w:rPr>
          <w:rFonts w:ascii="Times New Roman" w:hAnsi="Times New Roman"/>
          <w:sz w:val="24"/>
          <w:szCs w:val="24"/>
        </w:rPr>
        <w:t>tt előirányzatai és teljesítési adatai</w:t>
      </w:r>
      <w:r w:rsidRPr="005B0E3B">
        <w:rPr>
          <w:rFonts w:ascii="Times New Roman" w:hAnsi="Times New Roman"/>
          <w:sz w:val="24"/>
          <w:szCs w:val="24"/>
        </w:rPr>
        <w:t xml:space="preserve"> - 12.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13. Budapest Főváros VII. Kerület Erzsébetváros Önkormányza</w:t>
      </w:r>
      <w:r w:rsidR="005B0E3B" w:rsidRPr="005B0E3B">
        <w:rPr>
          <w:rFonts w:ascii="Times New Roman" w:hAnsi="Times New Roman"/>
          <w:sz w:val="24"/>
          <w:szCs w:val="24"/>
        </w:rPr>
        <w:t>ta 2022</w:t>
      </w:r>
      <w:r w:rsidRPr="005B0E3B">
        <w:rPr>
          <w:rFonts w:ascii="Times New Roman" w:hAnsi="Times New Roman"/>
          <w:sz w:val="24"/>
          <w:szCs w:val="24"/>
        </w:rPr>
        <w:t xml:space="preserve">. évi összevont mérlege - 13.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14.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pénzforgalmi kimutatása - 14.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15.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közvetett támogatásokat tartalmazó kimutatása - 15.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16. Budapest Főváros VII. Kerület Erzsébetváros Önkormányzata kimutatása a több éves kihatással járó döntésekről - 16.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lastRenderedPageBreak/>
        <w:t>17. Budapest Főváros VII. Kerület Erzsébetváros Önkormányzatának az önkormányzat adósságot keletkeztető ügyleteiből eredő fizetési köte</w:t>
      </w:r>
      <w:r w:rsidR="00950314" w:rsidRPr="005B0E3B">
        <w:rPr>
          <w:rFonts w:ascii="Times New Roman" w:hAnsi="Times New Roman"/>
          <w:sz w:val="24"/>
          <w:szCs w:val="24"/>
        </w:rPr>
        <w:t>lezettségeinek</w:t>
      </w:r>
      <w:r w:rsidRPr="005B0E3B">
        <w:rPr>
          <w:rFonts w:ascii="Times New Roman" w:hAnsi="Times New Roman"/>
          <w:sz w:val="24"/>
          <w:szCs w:val="24"/>
        </w:rPr>
        <w:t xml:space="preserve"> kimutatása - 17.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18.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>Erzsébetváros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költségvetési maradvány kimutatása - 18.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19. Budapest Főváros VII. Kerület Erzsébetváro</w:t>
      </w:r>
      <w:r w:rsidR="005B0E3B" w:rsidRPr="005B0E3B">
        <w:rPr>
          <w:rFonts w:ascii="Times New Roman" w:hAnsi="Times New Roman"/>
          <w:sz w:val="24"/>
          <w:szCs w:val="24"/>
        </w:rPr>
        <w:t>s Önkormányzata 2022</w:t>
      </w:r>
      <w:r w:rsidRPr="005B0E3B">
        <w:rPr>
          <w:rFonts w:ascii="Times New Roman" w:hAnsi="Times New Roman"/>
          <w:sz w:val="24"/>
          <w:szCs w:val="24"/>
        </w:rPr>
        <w:t xml:space="preserve">. évi eredménykimutatása - 19.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20. Budapest Főváros VII. Kerület Erzsébetváros Önkormányzata az államháztartásról szóló 2011. évi CXCV. törvény 91. § (2) d) pontja alapján a helyi önkormányzat tulajdonában álló gazdálkodó szervezetek működéséből származó kötelezettségek, részesedések alakulása - 20.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60C5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384B04" w:rsidRPr="005B0E3B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46C0C" w:rsidRPr="005B0E3B" w:rsidRDefault="00946C0C" w:rsidP="00282CA6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>11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Pr="005B0E3B" w:rsidRDefault="00946C0C" w:rsidP="00A16F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05F5A" w:rsidRPr="005B0E3B" w:rsidRDefault="00205F5A" w:rsidP="00205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color w:val="000000"/>
          <w:sz w:val="24"/>
          <w:szCs w:val="24"/>
        </w:rPr>
        <w:t xml:space="preserve">Ez a rendelet a kihirdetését követő napon lép hatályba. </w:t>
      </w:r>
    </w:p>
    <w:p w:rsidR="008A04F7" w:rsidRPr="00560C5C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highlight w:val="cyan"/>
          <w:lang w:val="x-none"/>
        </w:rPr>
      </w:pPr>
    </w:p>
    <w:p w:rsidR="00423E74" w:rsidRPr="005B0E3B" w:rsidRDefault="00423E7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BC4C56" w:rsidRPr="005B0E3B" w:rsidRDefault="00BC4C56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8A04F7" w:rsidRPr="005B0E3B" w:rsidRDefault="008A04F7" w:rsidP="008A04F7">
      <w:pPr>
        <w:widowControl w:val="0"/>
        <w:tabs>
          <w:tab w:val="left" w:pos="1695"/>
          <w:tab w:val="left" w:pos="580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764E2E" w:rsidRPr="005B0E3B">
        <w:rPr>
          <w:rFonts w:ascii="Times New Roman" w:hAnsi="Times New Roman"/>
          <w:b/>
          <w:bCs/>
          <w:sz w:val="24"/>
          <w:szCs w:val="24"/>
        </w:rPr>
        <w:t>Tóth László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10001F" w:rsidRPr="005B0E3B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8A04F7" w:rsidRPr="005B0E3B" w:rsidRDefault="00764E2E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polgármester </w:t>
      </w:r>
    </w:p>
    <w:p w:rsidR="00670CF3" w:rsidRPr="00560C5C" w:rsidRDefault="00670CF3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1C5342" w:rsidRPr="00560C5C" w:rsidRDefault="001C5342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1C5342" w:rsidRPr="005B0E3B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E3B">
        <w:rPr>
          <w:rFonts w:ascii="Times New Roman" w:hAnsi="Times New Roman"/>
          <w:b/>
          <w:sz w:val="24"/>
          <w:szCs w:val="24"/>
        </w:rPr>
        <w:t>Záradék</w:t>
      </w:r>
    </w:p>
    <w:p w:rsidR="001C5342" w:rsidRPr="005B0E3B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 w:rsidRPr="005B0E3B">
        <w:rPr>
          <w:rFonts w:ascii="Times New Roman" w:hAnsi="Times New Roman"/>
          <w:sz w:val="24"/>
          <w:szCs w:val="24"/>
        </w:rPr>
        <w:t>202</w:t>
      </w:r>
      <w:r w:rsidR="005B0E3B" w:rsidRPr="005B0E3B">
        <w:rPr>
          <w:rFonts w:ascii="Times New Roman" w:hAnsi="Times New Roman"/>
          <w:sz w:val="24"/>
          <w:szCs w:val="24"/>
        </w:rPr>
        <w:t>3</w:t>
      </w:r>
      <w:r w:rsidRPr="005B0E3B">
        <w:rPr>
          <w:rFonts w:ascii="Times New Roman" w:hAnsi="Times New Roman"/>
          <w:sz w:val="24"/>
          <w:szCs w:val="24"/>
        </w:rPr>
        <w:t xml:space="preserve">. </w:t>
      </w:r>
      <w:r w:rsidR="00EE2ACD" w:rsidRPr="005B0E3B">
        <w:rPr>
          <w:rFonts w:ascii="Times New Roman" w:hAnsi="Times New Roman"/>
          <w:sz w:val="24"/>
          <w:szCs w:val="24"/>
        </w:rPr>
        <w:t>.</w:t>
      </w:r>
      <w:proofErr w:type="gramEnd"/>
      <w:r w:rsidR="00EE2ACD" w:rsidRPr="005B0E3B">
        <w:rPr>
          <w:rFonts w:ascii="Times New Roman" w:hAnsi="Times New Roman"/>
          <w:sz w:val="24"/>
          <w:szCs w:val="24"/>
        </w:rPr>
        <w:t>..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0E3B">
        <w:rPr>
          <w:rFonts w:ascii="Times New Roman" w:hAnsi="Times New Roman"/>
          <w:sz w:val="24"/>
          <w:szCs w:val="24"/>
        </w:rPr>
        <w:t>napján</w:t>
      </w:r>
      <w:proofErr w:type="gramEnd"/>
      <w:r w:rsidRPr="005B0E3B">
        <w:rPr>
          <w:rFonts w:ascii="Times New Roman" w:hAnsi="Times New Roman"/>
          <w:sz w:val="24"/>
          <w:szCs w:val="24"/>
        </w:rPr>
        <w:t xml:space="preserve"> a Szervezeti és Működési Szabályzat szerint a Polgármesteri Hivatal hirdetőtábláján megtörtént.</w:t>
      </w:r>
    </w:p>
    <w:p w:rsidR="001C5342" w:rsidRPr="005B0E3B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B0E3B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5B0E3B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3E1B" w:rsidRPr="005B0E3B" w:rsidRDefault="00463E1B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764E2E" w:rsidP="00463E1B">
      <w:pPr>
        <w:spacing w:after="0" w:line="240" w:lineRule="auto"/>
        <w:ind w:left="6379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b/>
          <w:sz w:val="24"/>
          <w:szCs w:val="24"/>
        </w:rPr>
        <w:t>Tóth László</w:t>
      </w:r>
    </w:p>
    <w:p w:rsidR="001C5342" w:rsidRPr="005B0E3B" w:rsidRDefault="001C5342" w:rsidP="001C5342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E3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B0E3B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17377A" w:rsidRPr="00560C5C" w:rsidRDefault="0017377A" w:rsidP="0017377A">
      <w:pPr>
        <w:widowControl w:val="0"/>
        <w:spacing w:line="240" w:lineRule="auto"/>
        <w:rPr>
          <w:highlight w:val="cyan"/>
        </w:rPr>
      </w:pPr>
    </w:p>
    <w:p w:rsidR="008A04F7" w:rsidRPr="00235C70" w:rsidRDefault="00035BC5" w:rsidP="00201431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560C5C">
        <w:rPr>
          <w:rFonts w:ascii="Times New Roman" w:hAnsi="Times New Roman"/>
          <w:b/>
          <w:bCs/>
          <w:color w:val="C00000"/>
          <w:sz w:val="24"/>
          <w:szCs w:val="24"/>
          <w:highlight w:val="cyan"/>
        </w:rPr>
        <w:br w:type="page"/>
      </w:r>
      <w:r w:rsidR="00201431" w:rsidRPr="00235C70">
        <w:rPr>
          <w:rFonts w:ascii="Times New Roman" w:hAnsi="Times New Roman"/>
          <w:b/>
          <w:bCs/>
          <w:sz w:val="24"/>
          <w:szCs w:val="24"/>
        </w:rPr>
        <w:lastRenderedPageBreak/>
        <w:t>Indokolás</w:t>
      </w:r>
    </w:p>
    <w:p w:rsidR="008A04F7" w:rsidRPr="00235C70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235C70">
        <w:rPr>
          <w:rFonts w:ascii="Times New Roman" w:hAnsi="Times New Roman"/>
          <w:b/>
          <w:bCs/>
          <w:sz w:val="24"/>
          <w:szCs w:val="24"/>
        </w:rPr>
        <w:t>Általános indokolás</w:t>
      </w:r>
    </w:p>
    <w:p w:rsidR="008A04F7" w:rsidRPr="00235C70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DF3E9D" w:rsidRPr="00235C70">
        <w:rPr>
          <w:rFonts w:ascii="Times New Roman" w:hAnsi="Times New Roman"/>
          <w:sz w:val="24"/>
          <w:szCs w:val="24"/>
          <w:lang w:val="x-none"/>
        </w:rPr>
        <w:t>Képviselő-testület</w:t>
      </w:r>
      <w:r w:rsidR="00BC4C56" w:rsidRPr="00235C70">
        <w:rPr>
          <w:rFonts w:ascii="Times New Roman" w:hAnsi="Times New Roman"/>
          <w:sz w:val="24"/>
          <w:szCs w:val="24"/>
          <w:lang w:val="x-none"/>
        </w:rPr>
        <w:t xml:space="preserve">e az </w:t>
      </w:r>
      <w:r w:rsidR="00BC4C56" w:rsidRPr="00235C70">
        <w:rPr>
          <w:rFonts w:ascii="Times New Roman" w:hAnsi="Times New Roman"/>
          <w:sz w:val="24"/>
          <w:szCs w:val="24"/>
        </w:rPr>
        <w:t xml:space="preserve">Áht. </w:t>
      </w:r>
      <w:r w:rsidRPr="00235C70">
        <w:rPr>
          <w:rFonts w:ascii="Times New Roman" w:hAnsi="Times New Roman"/>
          <w:sz w:val="24"/>
          <w:szCs w:val="24"/>
          <w:lang w:val="x-none"/>
        </w:rPr>
        <w:t>91. § (1) bekezdésében foglalt felhatalmazás</w:t>
      </w:r>
      <w:r w:rsidR="00780882" w:rsidRPr="00235C70">
        <w:rPr>
          <w:rFonts w:ascii="Times New Roman" w:hAnsi="Times New Roman"/>
          <w:sz w:val="24"/>
          <w:szCs w:val="24"/>
        </w:rPr>
        <w:t xml:space="preserve"> és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az Alaptörvény 32. cikk (1) bekezdés f) pontj</w:t>
      </w:r>
      <w:r w:rsidRPr="00235C70">
        <w:rPr>
          <w:rFonts w:ascii="Times New Roman" w:hAnsi="Times New Roman"/>
          <w:sz w:val="24"/>
          <w:szCs w:val="24"/>
        </w:rPr>
        <w:t xml:space="preserve">a alapján alkotja meg a </w:t>
      </w:r>
      <w:r w:rsidR="005B0E3B" w:rsidRPr="00235C70">
        <w:rPr>
          <w:rFonts w:ascii="Times New Roman" w:hAnsi="Times New Roman"/>
          <w:sz w:val="24"/>
          <w:szCs w:val="24"/>
        </w:rPr>
        <w:t>2022</w:t>
      </w:r>
      <w:r w:rsidR="00D00A5F" w:rsidRPr="00235C70">
        <w:rPr>
          <w:rFonts w:ascii="Times New Roman" w:hAnsi="Times New Roman"/>
          <w:sz w:val="24"/>
          <w:szCs w:val="24"/>
        </w:rPr>
        <w:t>.</w:t>
      </w:r>
      <w:r w:rsidRPr="00235C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5C70">
        <w:rPr>
          <w:rFonts w:ascii="Times New Roman" w:hAnsi="Times New Roman"/>
          <w:sz w:val="24"/>
          <w:szCs w:val="24"/>
        </w:rPr>
        <w:t>évi</w:t>
      </w:r>
      <w:proofErr w:type="gramEnd"/>
      <w:r w:rsidRPr="00235C70">
        <w:rPr>
          <w:rFonts w:ascii="Times New Roman" w:hAnsi="Times New Roman"/>
          <w:sz w:val="24"/>
          <w:szCs w:val="24"/>
        </w:rPr>
        <w:t xml:space="preserve"> zárszámadásról szóló rendeletét.</w:t>
      </w: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A rendelet és </w:t>
      </w:r>
      <w:r w:rsidR="00926285">
        <w:rPr>
          <w:rFonts w:ascii="Times New Roman" w:hAnsi="Times New Roman"/>
          <w:sz w:val="24"/>
          <w:szCs w:val="24"/>
          <w:lang w:val="x-none"/>
        </w:rPr>
        <w:t>melléklet</w:t>
      </w:r>
      <w:r w:rsidR="003F7429" w:rsidRPr="00235C70">
        <w:rPr>
          <w:rFonts w:ascii="Times New Roman" w:hAnsi="Times New Roman"/>
          <w:sz w:val="24"/>
          <w:szCs w:val="24"/>
          <w:lang w:val="x-none"/>
        </w:rPr>
        <w:t>ei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az Áht.</w:t>
      </w:r>
      <w:r w:rsidR="00BC4C56" w:rsidRPr="00235C70">
        <w:rPr>
          <w:rFonts w:ascii="Times New Roman" w:hAnsi="Times New Roman"/>
          <w:sz w:val="24"/>
          <w:szCs w:val="24"/>
        </w:rPr>
        <w:t>,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valamint az államháztartásról szóló törvény végrehajtásáról szóló </w:t>
      </w:r>
      <w:r w:rsidR="00BC4C56" w:rsidRPr="00235C70">
        <w:rPr>
          <w:rFonts w:ascii="Times New Roman" w:hAnsi="Times New Roman"/>
          <w:sz w:val="24"/>
          <w:szCs w:val="24"/>
        </w:rPr>
        <w:t xml:space="preserve">368/2011. (XII. 31.) </w:t>
      </w:r>
      <w:r w:rsidR="00BC4C56" w:rsidRPr="00235C70">
        <w:rPr>
          <w:rFonts w:ascii="Times New Roman" w:hAnsi="Times New Roman"/>
          <w:sz w:val="24"/>
          <w:szCs w:val="24"/>
          <w:lang w:val="x-none"/>
        </w:rPr>
        <w:t>kormányrendelet (</w:t>
      </w:r>
      <w:r w:rsidR="008743EC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Pr="00235C70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235C70">
        <w:rPr>
          <w:rFonts w:ascii="Times New Roman" w:hAnsi="Times New Roman"/>
          <w:sz w:val="24"/>
          <w:szCs w:val="24"/>
          <w:lang w:val="x-none"/>
        </w:rPr>
        <w:t>.) előírásainak megfelelően kerültek összeállításra.</w:t>
      </w: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04F7" w:rsidRPr="005B0E3B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5B0E3B" w:rsidRPr="00235C70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235C70">
        <w:rPr>
          <w:rFonts w:ascii="Times New Roman" w:hAnsi="Times New Roman"/>
          <w:sz w:val="24"/>
          <w:szCs w:val="24"/>
          <w:lang w:val="x-none"/>
        </w:rPr>
        <w:t>.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235C70">
        <w:rPr>
          <w:rFonts w:ascii="Times New Roman" w:hAnsi="Times New Roman"/>
          <w:sz w:val="24"/>
          <w:szCs w:val="24"/>
        </w:rPr>
        <w:t>zárszámadási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rendelet-tervezete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az alábbi szerkezetben készült:</w:t>
      </w:r>
    </w:p>
    <w:p w:rsidR="008A04F7" w:rsidRPr="005B0E3B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8A04F7" w:rsidRPr="005B0E3B" w:rsidRDefault="008A04F7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költségvetési </w:t>
      </w:r>
      <w:r w:rsidR="00BE1211" w:rsidRPr="005B0E3B">
        <w:rPr>
          <w:rFonts w:ascii="Times New Roman" w:hAnsi="Times New Roman"/>
          <w:sz w:val="24"/>
          <w:szCs w:val="24"/>
        </w:rPr>
        <w:t>intézmények</w:t>
      </w:r>
      <w:r w:rsidRPr="005B0E3B">
        <w:rPr>
          <w:rFonts w:ascii="Times New Roman" w:hAnsi="Times New Roman"/>
          <w:sz w:val="24"/>
          <w:szCs w:val="24"/>
          <w:lang w:val="x-none"/>
        </w:rPr>
        <w:t>, a Polgármesteri Hivatal és Erzsébetváros Önkormányzata</w:t>
      </w:r>
      <w:r w:rsidRPr="005B0E3B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117EA" w:rsidRPr="005B0E3B">
        <w:rPr>
          <w:rFonts w:ascii="Times New Roman" w:hAnsi="Times New Roman"/>
          <w:iCs/>
          <w:sz w:val="24"/>
          <w:szCs w:val="24"/>
        </w:rPr>
        <w:t xml:space="preserve">költségvetési és finanszírozási </w:t>
      </w:r>
      <w:r w:rsidRPr="005B0E3B">
        <w:rPr>
          <w:rFonts w:ascii="Times New Roman" w:hAnsi="Times New Roman"/>
          <w:sz w:val="24"/>
          <w:szCs w:val="24"/>
          <w:lang w:val="x-none"/>
        </w:rPr>
        <w:t>bevételei forrásonként, kiemelt előirányzatonként és előirányzat-csoportonként,</w:t>
      </w:r>
      <w:r w:rsidRPr="005B0E3B">
        <w:rPr>
          <w:rFonts w:ascii="Times New Roman" w:hAnsi="Times New Roman"/>
          <w:sz w:val="24"/>
          <w:szCs w:val="24"/>
        </w:rPr>
        <w:t xml:space="preserve"> az előirányzati és a teljesítési adatok,</w:t>
      </w:r>
    </w:p>
    <w:p w:rsidR="001117EA" w:rsidRPr="005B0E3B" w:rsidRDefault="001117EA" w:rsidP="001117EA">
      <w:pPr>
        <w:widowControl w:val="0"/>
        <w:autoSpaceDE w:val="0"/>
        <w:autoSpaceDN w:val="0"/>
        <w:adjustRightInd w:val="0"/>
        <w:spacing w:after="0" w:line="240" w:lineRule="auto"/>
        <w:ind w:left="924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költségvetési szervek, a Polgármesteri Hivatal és Erzsébetváros Önkormányzata működési, fe</w:t>
      </w:r>
      <w:r w:rsidRPr="005B0E3B">
        <w:rPr>
          <w:rFonts w:ascii="Times New Roman" w:hAnsi="Times New Roman"/>
          <w:sz w:val="24"/>
          <w:szCs w:val="24"/>
        </w:rPr>
        <w:t>lhalmozási és finanszírozási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kiadási előirányzatai</w:t>
      </w:r>
      <w:r w:rsidRPr="005B0E3B">
        <w:rPr>
          <w:rFonts w:ascii="Times New Roman" w:hAnsi="Times New Roman"/>
          <w:sz w:val="24"/>
          <w:szCs w:val="24"/>
        </w:rPr>
        <w:t xml:space="preserve"> és teljesítése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intézményenként, a Polgármesteri Hivatalnál és Erzsébetváros Önkormányzata költségvetésében kiemelt előirányzatonként részletezve: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személyi juttatások,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munkaadókat terhelő járulékok és szociális hozzájárulási adó,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dologi kiadások,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 xml:space="preserve">egyéb </w:t>
      </w:r>
      <w:r w:rsidRPr="005B0E3B">
        <w:rPr>
          <w:rFonts w:ascii="Times New Roman" w:hAnsi="Times New Roman"/>
          <w:sz w:val="24"/>
          <w:szCs w:val="24"/>
          <w:lang w:val="x-none"/>
        </w:rPr>
        <w:t>működési célú támogatás</w:t>
      </w:r>
      <w:r w:rsidRPr="005B0E3B">
        <w:rPr>
          <w:rFonts w:ascii="Times New Roman" w:hAnsi="Times New Roman"/>
          <w:sz w:val="24"/>
          <w:szCs w:val="24"/>
        </w:rPr>
        <w:t>ok államháztartáson belülre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 xml:space="preserve">egyéb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működési célú </w:t>
      </w:r>
      <w:r w:rsidRPr="005B0E3B">
        <w:rPr>
          <w:rFonts w:ascii="Times New Roman" w:hAnsi="Times New Roman"/>
          <w:sz w:val="24"/>
          <w:szCs w:val="24"/>
        </w:rPr>
        <w:t xml:space="preserve">támogatások </w:t>
      </w:r>
      <w:r w:rsidRPr="005B0E3B">
        <w:rPr>
          <w:rFonts w:ascii="Times New Roman" w:hAnsi="Times New Roman"/>
          <w:sz w:val="24"/>
          <w:szCs w:val="24"/>
          <w:lang w:val="x-none"/>
        </w:rPr>
        <w:t>államháztartáson kívülre,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ellátottak pénzbeli juttatása</w:t>
      </w:r>
      <w:r w:rsidRPr="005B0E3B">
        <w:rPr>
          <w:rFonts w:ascii="Times New Roman" w:hAnsi="Times New Roman"/>
          <w:sz w:val="24"/>
          <w:szCs w:val="24"/>
        </w:rPr>
        <w:t>,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szociális támogatások, ellátások,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éves létszám-előirányzat, 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1425" w:hanging="225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BE1211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az Ö</w:t>
      </w:r>
      <w:r w:rsidR="001117EA" w:rsidRPr="005B0E3B">
        <w:rPr>
          <w:rFonts w:ascii="Times New Roman" w:hAnsi="Times New Roman"/>
          <w:sz w:val="24"/>
          <w:szCs w:val="24"/>
          <w:lang w:val="x-none"/>
        </w:rPr>
        <w:t xml:space="preserve">nkormányzat által kijelölt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felújítások kiadási előirányzat</w:t>
      </w:r>
      <w:r w:rsidRPr="005B0E3B">
        <w:rPr>
          <w:rFonts w:ascii="Times New Roman" w:hAnsi="Times New Roman"/>
          <w:sz w:val="24"/>
          <w:szCs w:val="24"/>
        </w:rPr>
        <w:t>a és teljesítése</w:t>
      </w:r>
      <w:r w:rsidRPr="005B0E3B">
        <w:rPr>
          <w:rFonts w:ascii="Times New Roman" w:hAnsi="Times New Roman"/>
          <w:sz w:val="24"/>
          <w:szCs w:val="24"/>
          <w:lang w:val="x-none"/>
        </w:rPr>
        <w:t>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beruházások kiadási előirányzat</w:t>
      </w:r>
      <w:r w:rsidRPr="005B0E3B">
        <w:rPr>
          <w:rFonts w:ascii="Times New Roman" w:hAnsi="Times New Roman"/>
          <w:sz w:val="24"/>
          <w:szCs w:val="24"/>
        </w:rPr>
        <w:t>a és teljesítése,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="005B0E3B" w:rsidRPr="005B0E3B">
        <w:rPr>
          <w:rFonts w:ascii="Times New Roman" w:hAnsi="Times New Roman"/>
          <w:sz w:val="24"/>
          <w:szCs w:val="24"/>
        </w:rPr>
        <w:t>2022</w:t>
      </w:r>
      <w:r w:rsidR="00D00A5F" w:rsidRPr="005B0E3B">
        <w:rPr>
          <w:rFonts w:ascii="Times New Roman" w:hAnsi="Times New Roman"/>
          <w:sz w:val="24"/>
          <w:szCs w:val="24"/>
        </w:rPr>
        <w:t>.</w:t>
      </w:r>
      <w:r w:rsidRPr="005B0E3B">
        <w:rPr>
          <w:rFonts w:ascii="Times New Roman" w:hAnsi="Times New Roman"/>
          <w:sz w:val="24"/>
          <w:szCs w:val="24"/>
        </w:rPr>
        <w:t xml:space="preserve"> évi eredeti, módosított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költségvetése </w:t>
      </w:r>
      <w:r w:rsidRPr="005B0E3B">
        <w:rPr>
          <w:rFonts w:ascii="Times New Roman" w:hAnsi="Times New Roman"/>
          <w:sz w:val="24"/>
          <w:szCs w:val="24"/>
        </w:rPr>
        <w:t xml:space="preserve">és a teljesítés adatai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feladatonként (címenként),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B0E3B">
        <w:rPr>
          <w:rFonts w:ascii="Times New Roman" w:hAnsi="Times New Roman"/>
          <w:sz w:val="24"/>
          <w:szCs w:val="24"/>
        </w:rPr>
        <w:t xml:space="preserve">ténylegesen teljesített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költségvetési bevételek és kiadások különbözeteként a költségvetési egyenleg összege, a költségvetési hiány belső finanszírozására szolgáló </w:t>
      </w:r>
      <w:r w:rsidRPr="005B0E3B">
        <w:rPr>
          <w:rFonts w:ascii="Times New Roman" w:hAnsi="Times New Roman"/>
          <w:sz w:val="24"/>
          <w:szCs w:val="24"/>
        </w:rPr>
        <w:t xml:space="preserve"> költségvetési </w:t>
      </w:r>
      <w:r w:rsidRPr="005B0E3B">
        <w:rPr>
          <w:rFonts w:ascii="Times New Roman" w:hAnsi="Times New Roman"/>
          <w:sz w:val="24"/>
          <w:szCs w:val="24"/>
          <w:lang w:val="x-none"/>
        </w:rPr>
        <w:t>maradvány,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1140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támogatási kölcsönök nyújtása és törlesztése,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többéves kihatással járó </w:t>
      </w:r>
      <w:r w:rsidRPr="005B0E3B">
        <w:rPr>
          <w:rFonts w:ascii="Times New Roman" w:hAnsi="Times New Roman"/>
          <w:sz w:val="24"/>
          <w:szCs w:val="24"/>
        </w:rPr>
        <w:t>kötelezettségvállalás</w:t>
      </w:r>
      <w:r w:rsidR="008743EC">
        <w:rPr>
          <w:rFonts w:ascii="Times New Roman" w:hAnsi="Times New Roman"/>
          <w:sz w:val="24"/>
          <w:szCs w:val="24"/>
        </w:rPr>
        <w:t>ok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>éves bontásban,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működési</w:t>
      </w:r>
      <w:r w:rsidRPr="005B0E3B">
        <w:rPr>
          <w:rFonts w:ascii="Times New Roman" w:hAnsi="Times New Roman"/>
          <w:sz w:val="24"/>
          <w:szCs w:val="24"/>
        </w:rPr>
        <w:t>,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felhalmozási</w:t>
      </w:r>
      <w:r w:rsidRPr="005B0E3B">
        <w:rPr>
          <w:rFonts w:ascii="Times New Roman" w:hAnsi="Times New Roman"/>
          <w:sz w:val="24"/>
          <w:szCs w:val="24"/>
        </w:rPr>
        <w:t xml:space="preserve"> és finanszírozási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bevételi és kiadási </w:t>
      </w:r>
      <w:r w:rsidRPr="005B0E3B">
        <w:rPr>
          <w:rFonts w:ascii="Times New Roman" w:hAnsi="Times New Roman"/>
          <w:sz w:val="24"/>
          <w:szCs w:val="24"/>
        </w:rPr>
        <w:t>teljesítések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bemutatása tájékoztató jelleggel, mérlegszerűen, egymástól elkülönítetten, együttesen egyensúlyban,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címenként elkülönítetten az Európai Uniós támogatással megvalósuló programok bevételei, </w:t>
      </w:r>
      <w:r w:rsidRPr="005B0E3B">
        <w:rPr>
          <w:rFonts w:ascii="Times New Roman" w:hAnsi="Times New Roman"/>
          <w:sz w:val="24"/>
          <w:szCs w:val="24"/>
          <w:lang w:val="x-none"/>
        </w:rPr>
        <w:lastRenderedPageBreak/>
        <w:t>kiadásai,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A015C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közvetett támogatások tájékoztató adatai,</w:t>
      </w:r>
      <w:r w:rsidR="008740F1">
        <w:rPr>
          <w:rFonts w:ascii="Times New Roman" w:hAnsi="Times New Roman"/>
          <w:sz w:val="24"/>
          <w:szCs w:val="24"/>
        </w:rPr>
        <w:t xml:space="preserve"> szöveges indokolással,</w:t>
      </w:r>
    </w:p>
    <w:p w:rsidR="006E61CC" w:rsidRPr="005B0E3B" w:rsidRDefault="006E61CC" w:rsidP="00A015CC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6E61CC" w:rsidRPr="005B0E3B" w:rsidRDefault="006E61CC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az önkormányzat tulajdonában álló gazdálkodó szervezetek működéséből származó kötelezettségek és részesedések alakulás</w:t>
      </w:r>
      <w:r w:rsidR="003570AB" w:rsidRPr="005B0E3B">
        <w:rPr>
          <w:rFonts w:ascii="Times New Roman" w:hAnsi="Times New Roman"/>
          <w:sz w:val="24"/>
          <w:szCs w:val="24"/>
        </w:rPr>
        <w:t>a</w:t>
      </w:r>
      <w:r w:rsidRPr="005B0E3B">
        <w:rPr>
          <w:rFonts w:ascii="Times New Roman" w:hAnsi="Times New Roman"/>
          <w:sz w:val="24"/>
          <w:szCs w:val="24"/>
        </w:rPr>
        <w:t>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1117EA" w:rsidRPr="005B0E3B" w:rsidRDefault="001117EA" w:rsidP="001117E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60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rendelet 1-</w:t>
      </w:r>
      <w:r w:rsidRPr="005B0E3B">
        <w:rPr>
          <w:rFonts w:ascii="Times New Roman" w:hAnsi="Times New Roman"/>
          <w:sz w:val="24"/>
          <w:szCs w:val="24"/>
        </w:rPr>
        <w:t>2</w:t>
      </w:r>
      <w:r w:rsidRPr="005B0E3B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Pr="005B0E3B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5B0E3B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5B0E3B">
        <w:rPr>
          <w:rFonts w:ascii="Times New Roman" w:hAnsi="Times New Roman"/>
          <w:sz w:val="24"/>
          <w:szCs w:val="24"/>
        </w:rPr>
        <w:t>valamint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az 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1., 2. és a 4-</w:t>
      </w:r>
      <w:r w:rsidR="00950314" w:rsidRPr="005B0E3B">
        <w:rPr>
          <w:rFonts w:ascii="Times New Roman" w:hAnsi="Times New Roman"/>
          <w:b/>
          <w:bCs/>
          <w:sz w:val="24"/>
          <w:szCs w:val="24"/>
        </w:rPr>
        <w:t>12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="00224460" w:rsidRPr="005B0E3B">
        <w:rPr>
          <w:rFonts w:ascii="Times New Roman" w:hAnsi="Times New Roman"/>
          <w:sz w:val="24"/>
          <w:szCs w:val="24"/>
          <w:lang w:val="x-none"/>
        </w:rPr>
        <w:t>ek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 költségvetés bevételi és kiadási előirányzatok összegszerű</w:t>
      </w:r>
      <w:r w:rsidRPr="005B0E3B">
        <w:rPr>
          <w:rFonts w:ascii="Times New Roman" w:hAnsi="Times New Roman"/>
          <w:sz w:val="24"/>
          <w:szCs w:val="24"/>
        </w:rPr>
        <w:t xml:space="preserve"> teljesítését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tartalmazzák. A költségvetési előirányzatok </w:t>
      </w:r>
      <w:r w:rsidRPr="005B0E3B">
        <w:rPr>
          <w:rFonts w:ascii="Times New Roman" w:hAnsi="Times New Roman"/>
          <w:sz w:val="24"/>
          <w:szCs w:val="24"/>
        </w:rPr>
        <w:t xml:space="preserve">teljesítésének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szöveges indokolását Budapest Főváros VII. Kerület Erzsébetváros Önkormányzata </w:t>
      </w:r>
      <w:r w:rsidR="005B0E3B" w:rsidRPr="005B0E3B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5B0E3B">
        <w:rPr>
          <w:rFonts w:ascii="Times New Roman" w:hAnsi="Times New Roman"/>
          <w:sz w:val="24"/>
          <w:szCs w:val="24"/>
        </w:rPr>
        <w:t xml:space="preserve">zárszámadási </w:t>
      </w:r>
      <w:r w:rsidRPr="005B0E3B">
        <w:rPr>
          <w:rFonts w:ascii="Times New Roman" w:hAnsi="Times New Roman"/>
          <w:sz w:val="24"/>
          <w:szCs w:val="24"/>
          <w:lang w:val="x-none"/>
        </w:rPr>
        <w:t>előterjesztése tartalmazza.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B0E3B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1</w:t>
      </w:r>
      <w:r w:rsidRPr="005B0E3B">
        <w:rPr>
          <w:rFonts w:ascii="Times New Roman" w:hAnsi="Times New Roman"/>
          <w:b/>
          <w:bCs/>
          <w:sz w:val="24"/>
          <w:szCs w:val="24"/>
        </w:rPr>
        <w:t>-2</w:t>
      </w:r>
      <w:r w:rsidRPr="005B0E3B">
        <w:rPr>
          <w:rFonts w:ascii="Times New Roman" w:hAnsi="Times New Roman"/>
          <w:sz w:val="24"/>
          <w:szCs w:val="24"/>
          <w:lang w:val="x-none"/>
        </w:rPr>
        <w:t>. §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95031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5B0E3B">
        <w:rPr>
          <w:rFonts w:ascii="Times New Roman" w:hAnsi="Times New Roman"/>
          <w:sz w:val="24"/>
          <w:szCs w:val="24"/>
        </w:rPr>
        <w:t>rögzíti</w:t>
      </w:r>
      <w:proofErr w:type="gramEnd"/>
      <w:r w:rsidR="001117EA" w:rsidRPr="005B0E3B"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 w:rsidR="005B0E3B" w:rsidRPr="005B0E3B">
        <w:rPr>
          <w:rFonts w:ascii="Times New Roman" w:hAnsi="Times New Roman"/>
          <w:sz w:val="24"/>
          <w:szCs w:val="24"/>
        </w:rPr>
        <w:t>2022</w:t>
      </w:r>
      <w:r w:rsidR="00D00A5F" w:rsidRPr="005B0E3B">
        <w:rPr>
          <w:rFonts w:ascii="Times New Roman" w:hAnsi="Times New Roman"/>
          <w:sz w:val="24"/>
          <w:szCs w:val="24"/>
        </w:rPr>
        <w:t>.</w:t>
      </w:r>
      <w:r w:rsidR="001117EA" w:rsidRPr="005B0E3B">
        <w:rPr>
          <w:rFonts w:ascii="Times New Roman" w:hAnsi="Times New Roman"/>
          <w:sz w:val="24"/>
          <w:szCs w:val="24"/>
        </w:rPr>
        <w:t xml:space="preserve"> évi költségvetésének módosított kiadási, bevételi főösszegét, azok teljesítését, a finanszírozási bevételek, kiadások és a hiány összegét. 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B0E3B" w:rsidRDefault="00AF3C9F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Az 1. és 2.</w:t>
      </w:r>
      <w:r w:rsidR="001117EA" w:rsidRPr="005B0E3B">
        <w:rPr>
          <w:rFonts w:ascii="Times New Roman" w:hAnsi="Times New Roman"/>
          <w:sz w:val="24"/>
          <w:szCs w:val="24"/>
        </w:rPr>
        <w:t xml:space="preserve"> </w:t>
      </w:r>
      <w:r w:rsidR="00926285">
        <w:rPr>
          <w:rFonts w:ascii="Times New Roman" w:hAnsi="Times New Roman"/>
          <w:sz w:val="24"/>
          <w:szCs w:val="24"/>
        </w:rPr>
        <w:t>számú melléklet</w:t>
      </w:r>
      <w:r w:rsidR="00224460" w:rsidRPr="005B0E3B">
        <w:rPr>
          <w:rFonts w:ascii="Times New Roman" w:hAnsi="Times New Roman"/>
          <w:sz w:val="24"/>
          <w:szCs w:val="24"/>
        </w:rPr>
        <w:t>ekben</w:t>
      </w:r>
      <w:r w:rsidR="001117EA" w:rsidRPr="005B0E3B">
        <w:rPr>
          <w:rFonts w:ascii="Times New Roman" w:hAnsi="Times New Roman"/>
          <w:sz w:val="24"/>
          <w:szCs w:val="24"/>
        </w:rPr>
        <w:t xml:space="preserve"> meghatározza a főösszegek kiemelt előirányzatonkénti összegeit.</w:t>
      </w:r>
    </w:p>
    <w:p w:rsidR="001117EA" w:rsidRPr="005B0E3B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Az 1. </w:t>
      </w:r>
      <w:r w:rsidR="00926285">
        <w:rPr>
          <w:rFonts w:ascii="Times New Roman" w:hAnsi="Times New Roman"/>
          <w:sz w:val="24"/>
          <w:szCs w:val="24"/>
        </w:rPr>
        <w:t>számú melléklet</w:t>
      </w:r>
      <w:r w:rsidR="00224460" w:rsidRPr="005B0E3B">
        <w:rPr>
          <w:rFonts w:ascii="Times New Roman" w:hAnsi="Times New Roman"/>
          <w:sz w:val="24"/>
          <w:szCs w:val="24"/>
        </w:rPr>
        <w:t>be</w:t>
      </w:r>
      <w:r w:rsidRPr="005B0E3B">
        <w:rPr>
          <w:rFonts w:ascii="Times New Roman" w:hAnsi="Times New Roman"/>
          <w:sz w:val="24"/>
          <w:szCs w:val="24"/>
        </w:rPr>
        <w:t xml:space="preserve">n a bevételek az </w:t>
      </w:r>
      <w:proofErr w:type="spellStart"/>
      <w:r w:rsidRPr="005B0E3B">
        <w:rPr>
          <w:rFonts w:ascii="Times New Roman" w:hAnsi="Times New Roman"/>
          <w:sz w:val="24"/>
          <w:szCs w:val="24"/>
        </w:rPr>
        <w:t>Ávr</w:t>
      </w:r>
      <w:proofErr w:type="spellEnd"/>
      <w:r w:rsidRPr="005B0E3B">
        <w:rPr>
          <w:rFonts w:ascii="Times New Roman" w:hAnsi="Times New Roman"/>
          <w:sz w:val="24"/>
          <w:szCs w:val="24"/>
        </w:rPr>
        <w:t>. alapján rögzített főbb kiemelt előirányzatonkénti részletezettség figyelembevételével került</w:t>
      </w:r>
      <w:r w:rsidR="005A7C77" w:rsidRPr="005B0E3B">
        <w:rPr>
          <w:rFonts w:ascii="Times New Roman" w:hAnsi="Times New Roman"/>
          <w:sz w:val="24"/>
          <w:szCs w:val="24"/>
        </w:rPr>
        <w:t>ek</w:t>
      </w:r>
      <w:r w:rsidRPr="005B0E3B">
        <w:rPr>
          <w:rFonts w:ascii="Times New Roman" w:hAnsi="Times New Roman"/>
          <w:sz w:val="24"/>
          <w:szCs w:val="24"/>
        </w:rPr>
        <w:t xml:space="preserve"> kimutatásra.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B0E3B" w:rsidRDefault="00384B04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</w:rPr>
      </w:pPr>
    </w:p>
    <w:p w:rsidR="001117EA" w:rsidRPr="005B0E3B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B0E3B">
        <w:rPr>
          <w:rFonts w:ascii="Times New Roman" w:hAnsi="Times New Roman"/>
          <w:b/>
          <w:bCs/>
          <w:sz w:val="24"/>
          <w:szCs w:val="24"/>
        </w:rPr>
        <w:t>3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§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16"/>
          <w:szCs w:val="16"/>
        </w:rPr>
      </w:pPr>
    </w:p>
    <w:p w:rsidR="001117EA" w:rsidRPr="005B0E3B" w:rsidRDefault="001117EA" w:rsidP="0055535B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bekezdése a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5B0E3B">
        <w:rPr>
          <w:rFonts w:ascii="Times New Roman" w:hAnsi="Times New Roman"/>
          <w:sz w:val="24"/>
          <w:szCs w:val="24"/>
        </w:rPr>
        <w:t>1</w:t>
      </w:r>
      <w:r w:rsidR="00BE4CCF" w:rsidRPr="005B0E3B">
        <w:rPr>
          <w:rFonts w:ascii="Times New Roman" w:hAnsi="Times New Roman"/>
          <w:sz w:val="24"/>
          <w:szCs w:val="24"/>
        </w:rPr>
        <w:t>3</w:t>
      </w:r>
      <w:r w:rsidR="00BE1211" w:rsidRPr="005B0E3B">
        <w:rPr>
          <w:rFonts w:ascii="Times New Roman" w:hAnsi="Times New Roman"/>
          <w:sz w:val="24"/>
          <w:szCs w:val="24"/>
        </w:rPr>
        <w:t xml:space="preserve">. </w:t>
      </w:r>
      <w:r w:rsidR="00926285">
        <w:rPr>
          <w:rFonts w:ascii="Times New Roman" w:hAnsi="Times New Roman"/>
          <w:sz w:val="24"/>
          <w:szCs w:val="24"/>
        </w:rPr>
        <w:t>számú melléklet</w:t>
      </w:r>
      <w:r w:rsidR="00BE1211" w:rsidRPr="005B0E3B">
        <w:rPr>
          <w:rFonts w:ascii="Times New Roman" w:hAnsi="Times New Roman"/>
          <w:sz w:val="24"/>
          <w:szCs w:val="24"/>
        </w:rPr>
        <w:t xml:space="preserve"> szerint az Ö</w:t>
      </w:r>
      <w:r w:rsidRPr="005B0E3B">
        <w:rPr>
          <w:rFonts w:ascii="Times New Roman" w:hAnsi="Times New Roman"/>
          <w:sz w:val="24"/>
          <w:szCs w:val="24"/>
        </w:rPr>
        <w:t>nkormányzat összevont m</w:t>
      </w:r>
      <w:r w:rsidR="00470FE2" w:rsidRPr="005B0E3B">
        <w:rPr>
          <w:rFonts w:ascii="Times New Roman" w:hAnsi="Times New Roman"/>
          <w:sz w:val="24"/>
          <w:szCs w:val="24"/>
        </w:rPr>
        <w:t>érlegét tartalmazza</w:t>
      </w:r>
      <w:r w:rsidR="008740F1">
        <w:rPr>
          <w:rFonts w:ascii="Times New Roman" w:hAnsi="Times New Roman"/>
          <w:sz w:val="24"/>
          <w:szCs w:val="24"/>
        </w:rPr>
        <w:t>.</w:t>
      </w:r>
    </w:p>
    <w:p w:rsidR="001117EA" w:rsidRPr="005B0E3B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ab/>
      </w:r>
      <w:r w:rsidR="00F41A44" w:rsidRPr="005B573C">
        <w:rPr>
          <w:rFonts w:ascii="Times New Roman" w:hAnsi="Times New Roman"/>
          <w:sz w:val="24"/>
          <w:szCs w:val="24"/>
          <w:lang w:val="x-none"/>
        </w:rPr>
        <w:t xml:space="preserve">(2) </w:t>
      </w:r>
      <w:r w:rsidRPr="005B573C">
        <w:rPr>
          <w:rFonts w:ascii="Times New Roman" w:hAnsi="Times New Roman"/>
          <w:sz w:val="24"/>
          <w:szCs w:val="24"/>
        </w:rPr>
        <w:t>bekezdése a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5B573C">
        <w:rPr>
          <w:rFonts w:ascii="Times New Roman" w:hAnsi="Times New Roman"/>
          <w:sz w:val="24"/>
          <w:szCs w:val="24"/>
        </w:rPr>
        <w:t>3</w:t>
      </w:r>
      <w:r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</w:rPr>
        <w:t xml:space="preserve"> szerint az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Önkormányzat </w:t>
      </w:r>
      <w:r w:rsidR="005B0E3B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Pr="005B573C">
        <w:rPr>
          <w:rFonts w:ascii="Times New Roman" w:hAnsi="Times New Roman"/>
          <w:sz w:val="24"/>
          <w:szCs w:val="24"/>
        </w:rPr>
        <w:t>felhalmozási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50314" w:rsidRPr="005B573C">
        <w:rPr>
          <w:rFonts w:ascii="Times New Roman" w:hAnsi="Times New Roman"/>
          <w:sz w:val="24"/>
          <w:szCs w:val="24"/>
        </w:rPr>
        <w:t xml:space="preserve">és finanszírozási </w:t>
      </w:r>
      <w:r w:rsidRPr="005B573C">
        <w:rPr>
          <w:rFonts w:ascii="Times New Roman" w:hAnsi="Times New Roman"/>
          <w:sz w:val="24"/>
          <w:szCs w:val="24"/>
          <w:lang w:val="x-none"/>
        </w:rPr>
        <w:t>bevételeinek és kiadásainak mérl</w:t>
      </w:r>
      <w:r w:rsidR="008740F1">
        <w:rPr>
          <w:rFonts w:ascii="Times New Roman" w:hAnsi="Times New Roman"/>
          <w:sz w:val="24"/>
          <w:szCs w:val="24"/>
          <w:lang w:val="x-none"/>
        </w:rPr>
        <w:t>egszerű bemutatását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3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4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szerint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az Önkormányzat költségvetési szervei és feladatai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költségvetés</w:t>
      </w:r>
      <w:r w:rsidRPr="005B573C">
        <w:rPr>
          <w:rFonts w:ascii="Times New Roman" w:hAnsi="Times New Roman"/>
          <w:sz w:val="24"/>
          <w:szCs w:val="24"/>
        </w:rPr>
        <w:t>i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Pr="005B573C">
        <w:rPr>
          <w:rFonts w:ascii="Times New Roman" w:hAnsi="Times New Roman"/>
          <w:sz w:val="24"/>
          <w:szCs w:val="24"/>
        </w:rPr>
        <w:t>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="008740F1">
        <w:rPr>
          <w:rFonts w:ascii="Times New Roman" w:hAnsi="Times New Roman"/>
          <w:sz w:val="24"/>
          <w:szCs w:val="24"/>
          <w:lang w:val="x-none"/>
        </w:rPr>
        <w:t>teljesítési adatait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4</w:t>
      </w:r>
      <w:r w:rsidR="00F41A44"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az 5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szerint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az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Önkormányzat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szociális és egészségügyi intézménye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költségvetési előirányzatainak teljesítési adatait </w:t>
      </w:r>
      <w:r w:rsidRPr="005B573C">
        <w:rPr>
          <w:rFonts w:ascii="Times New Roman" w:hAnsi="Times New Roman"/>
          <w:sz w:val="24"/>
          <w:szCs w:val="24"/>
        </w:rPr>
        <w:t>telephelyenkénti bontásban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 xml:space="preserve">    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   </w:t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5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6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az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5A7C77" w:rsidRPr="005B573C">
        <w:rPr>
          <w:rFonts w:ascii="Times New Roman" w:hAnsi="Times New Roman"/>
          <w:sz w:val="24"/>
          <w:szCs w:val="24"/>
        </w:rPr>
        <w:t>felújításonkénti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4B27B8" w:rsidRPr="005B573C" w:rsidRDefault="004B27B8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6</w:t>
      </w:r>
      <w:r w:rsidRPr="005B573C">
        <w:rPr>
          <w:rFonts w:ascii="Times New Roman" w:hAnsi="Times New Roman"/>
          <w:sz w:val="24"/>
          <w:szCs w:val="24"/>
          <w:lang w:val="x-none"/>
        </w:rPr>
        <w:t>)</w:t>
      </w:r>
      <w:r w:rsidRPr="005B573C">
        <w:rPr>
          <w:rFonts w:ascii="Times New Roman" w:hAnsi="Times New Roman"/>
          <w:sz w:val="24"/>
          <w:szCs w:val="24"/>
        </w:rPr>
        <w:t xml:space="preserve"> bekezdése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B573C">
        <w:rPr>
          <w:rFonts w:ascii="Times New Roman" w:hAnsi="Times New Roman"/>
          <w:sz w:val="24"/>
          <w:szCs w:val="24"/>
        </w:rPr>
        <w:t>7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az </w:t>
      </w:r>
      <w:r w:rsidRPr="005B573C">
        <w:rPr>
          <w:rFonts w:ascii="Times New Roman" w:hAnsi="Times New Roman"/>
          <w:sz w:val="24"/>
          <w:szCs w:val="24"/>
          <w:lang w:val="x-none"/>
        </w:rPr>
        <w:t>Önkormányzat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5B573C">
        <w:rPr>
          <w:rFonts w:ascii="Times New Roman" w:hAnsi="Times New Roman"/>
          <w:sz w:val="24"/>
          <w:szCs w:val="24"/>
        </w:rPr>
        <w:t>beruházási</w:t>
      </w:r>
      <w:r w:rsidR="008743E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előirányzatainak </w:t>
      </w:r>
      <w:r w:rsidR="005A7C77" w:rsidRPr="005B573C">
        <w:rPr>
          <w:rFonts w:ascii="Times New Roman" w:hAnsi="Times New Roman"/>
          <w:sz w:val="24"/>
          <w:szCs w:val="24"/>
        </w:rPr>
        <w:t>beruházásonkénti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F41A44" w:rsidRPr="005B573C" w:rsidRDefault="00F41A44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F41A44" w:rsidRPr="005B573C">
        <w:rPr>
          <w:rFonts w:ascii="Times New Roman" w:hAnsi="Times New Roman"/>
          <w:sz w:val="24"/>
          <w:szCs w:val="24"/>
        </w:rPr>
        <w:t xml:space="preserve">7) </w:t>
      </w:r>
      <w:r w:rsidR="00950314" w:rsidRPr="005B573C">
        <w:rPr>
          <w:rFonts w:ascii="Times New Roman" w:hAnsi="Times New Roman"/>
          <w:sz w:val="24"/>
          <w:szCs w:val="24"/>
        </w:rPr>
        <w:t>bekezdése a 8.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6285">
        <w:rPr>
          <w:rFonts w:ascii="Times New Roman" w:hAnsi="Times New Roman"/>
          <w:sz w:val="24"/>
          <w:szCs w:val="24"/>
        </w:rPr>
        <w:t>számú</w:t>
      </w:r>
      <w:proofErr w:type="gramEnd"/>
      <w:r w:rsidR="00926285">
        <w:rPr>
          <w:rFonts w:ascii="Times New Roman" w:hAnsi="Times New Roman"/>
          <w:sz w:val="24"/>
          <w:szCs w:val="24"/>
        </w:rPr>
        <w:t xml:space="preserve"> 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5B573C" w:rsidRPr="005B573C">
        <w:rPr>
          <w:rFonts w:ascii="Times New Roman" w:hAnsi="Times New Roman"/>
          <w:sz w:val="24"/>
          <w:szCs w:val="24"/>
        </w:rPr>
        <w:t>2022</w:t>
      </w:r>
      <w:r w:rsidR="00D00A5F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évi egyéb működési célú támogatások államháztartáson kívülre kiadási előirányzatainak teljesítését</w:t>
      </w:r>
      <w:r w:rsidR="00253F7F" w:rsidRPr="005B573C">
        <w:rPr>
          <w:rFonts w:ascii="Times New Roman" w:hAnsi="Times New Roman"/>
          <w:sz w:val="24"/>
          <w:szCs w:val="24"/>
        </w:rPr>
        <w:t>, valamint</w:t>
      </w:r>
      <w:r w:rsidRPr="005B573C">
        <w:rPr>
          <w:rFonts w:ascii="Times New Roman" w:hAnsi="Times New Roman"/>
          <w:sz w:val="24"/>
          <w:szCs w:val="24"/>
        </w:rPr>
        <w:t xml:space="preserve"> a 9. </w:t>
      </w:r>
      <w:r w:rsidR="00926285">
        <w:rPr>
          <w:rFonts w:ascii="Times New Roman" w:hAnsi="Times New Roman"/>
          <w:sz w:val="24"/>
          <w:szCs w:val="24"/>
        </w:rPr>
        <w:t>számú 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5B573C" w:rsidRPr="005B573C">
        <w:rPr>
          <w:rFonts w:ascii="Times New Roman" w:hAnsi="Times New Roman"/>
          <w:sz w:val="24"/>
          <w:szCs w:val="24"/>
        </w:rPr>
        <w:t>2022</w:t>
      </w:r>
      <w:r w:rsidR="00D00A5F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évi egyéb működési célú támogatások államháztartáson belülre kiadási előirányzatainak teljesíté</w:t>
      </w:r>
      <w:r w:rsidR="008740F1">
        <w:rPr>
          <w:rFonts w:ascii="Times New Roman" w:hAnsi="Times New Roman"/>
          <w:sz w:val="24"/>
          <w:szCs w:val="24"/>
        </w:rPr>
        <w:t>sét tartalmazza.</w:t>
      </w:r>
    </w:p>
    <w:p w:rsidR="001117EA" w:rsidRPr="00560C5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1117EA" w:rsidRPr="005B573C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lastRenderedPageBreak/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5B573C">
        <w:rPr>
          <w:rFonts w:ascii="Times New Roman" w:hAnsi="Times New Roman"/>
          <w:sz w:val="24"/>
          <w:szCs w:val="24"/>
        </w:rPr>
        <w:t>8</w:t>
      </w:r>
      <w:r w:rsidR="00F41A44" w:rsidRPr="005B573C">
        <w:rPr>
          <w:rFonts w:ascii="Times New Roman" w:hAnsi="Times New Roman"/>
          <w:sz w:val="24"/>
          <w:szCs w:val="24"/>
        </w:rPr>
        <w:t xml:space="preserve">) </w:t>
      </w:r>
      <w:r w:rsidR="00950314" w:rsidRPr="005B573C">
        <w:rPr>
          <w:rFonts w:ascii="Times New Roman" w:hAnsi="Times New Roman"/>
          <w:sz w:val="24"/>
          <w:szCs w:val="24"/>
        </w:rPr>
        <w:t>bekezdése a 10.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6285">
        <w:rPr>
          <w:rFonts w:ascii="Times New Roman" w:hAnsi="Times New Roman"/>
          <w:sz w:val="24"/>
          <w:szCs w:val="24"/>
        </w:rPr>
        <w:t>számú</w:t>
      </w:r>
      <w:proofErr w:type="gramEnd"/>
      <w:r w:rsidR="00926285">
        <w:rPr>
          <w:rFonts w:ascii="Times New Roman" w:hAnsi="Times New Roman"/>
          <w:sz w:val="24"/>
          <w:szCs w:val="24"/>
        </w:rPr>
        <w:t xml:space="preserve"> 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5B573C" w:rsidRPr="005B573C">
        <w:rPr>
          <w:rFonts w:ascii="Times New Roman" w:hAnsi="Times New Roman"/>
          <w:sz w:val="24"/>
          <w:szCs w:val="24"/>
        </w:rPr>
        <w:t>2022</w:t>
      </w:r>
      <w:r w:rsidR="00D00A5F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évi költségvetés egyéb felhalmozási célú támogatások államháztartáson kívülre</w:t>
      </w:r>
      <w:r w:rsidR="00FC6F1E" w:rsidRPr="005B573C">
        <w:rPr>
          <w:rFonts w:ascii="Times New Roman" w:hAnsi="Times New Roman"/>
          <w:sz w:val="24"/>
          <w:szCs w:val="24"/>
        </w:rPr>
        <w:t xml:space="preserve"> és </w:t>
      </w:r>
      <w:r w:rsidR="00CE16E4" w:rsidRPr="005B573C">
        <w:rPr>
          <w:rFonts w:ascii="Times New Roman" w:hAnsi="Times New Roman"/>
          <w:sz w:val="24"/>
          <w:szCs w:val="24"/>
        </w:rPr>
        <w:t xml:space="preserve">egyéb felhalmozási célú támogatások államháztartáson </w:t>
      </w:r>
      <w:r w:rsidR="00FC6F1E" w:rsidRPr="005B573C">
        <w:rPr>
          <w:rFonts w:ascii="Times New Roman" w:hAnsi="Times New Roman"/>
          <w:sz w:val="24"/>
          <w:szCs w:val="24"/>
        </w:rPr>
        <w:t>belülre</w:t>
      </w:r>
      <w:r w:rsidRPr="005B573C">
        <w:rPr>
          <w:rFonts w:ascii="Times New Roman" w:hAnsi="Times New Roman"/>
          <w:sz w:val="24"/>
          <w:szCs w:val="24"/>
        </w:rPr>
        <w:t xml:space="preserve"> kiadási előirányzatainak teljesítését</w:t>
      </w:r>
      <w:r w:rsidR="00253F7F" w:rsidRPr="005B573C">
        <w:rPr>
          <w:rFonts w:ascii="Times New Roman" w:hAnsi="Times New Roman"/>
          <w:sz w:val="24"/>
          <w:szCs w:val="24"/>
        </w:rPr>
        <w:t xml:space="preserve"> </w:t>
      </w:r>
      <w:r w:rsidR="008740F1">
        <w:rPr>
          <w:rFonts w:ascii="Times New Roman" w:hAnsi="Times New Roman"/>
          <w:sz w:val="24"/>
          <w:szCs w:val="24"/>
        </w:rPr>
        <w:t>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5B573C">
        <w:rPr>
          <w:rFonts w:ascii="Times New Roman" w:hAnsi="Times New Roman"/>
          <w:sz w:val="24"/>
          <w:szCs w:val="24"/>
        </w:rPr>
        <w:t>9</w:t>
      </w:r>
      <w:r w:rsidR="00F41A44" w:rsidRPr="005B573C">
        <w:rPr>
          <w:rFonts w:ascii="Times New Roman" w:hAnsi="Times New Roman"/>
          <w:sz w:val="24"/>
          <w:szCs w:val="24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1</w:t>
      </w:r>
      <w:r w:rsidR="00FC6F1E" w:rsidRPr="005B573C">
        <w:rPr>
          <w:rFonts w:ascii="Times New Roman" w:hAnsi="Times New Roman"/>
          <w:sz w:val="24"/>
          <w:szCs w:val="24"/>
        </w:rPr>
        <w:t>1</w:t>
      </w:r>
      <w:r w:rsidR="00950314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6285">
        <w:rPr>
          <w:rFonts w:ascii="Times New Roman" w:hAnsi="Times New Roman"/>
          <w:sz w:val="24"/>
          <w:szCs w:val="24"/>
        </w:rPr>
        <w:t>számú</w:t>
      </w:r>
      <w:proofErr w:type="gramEnd"/>
      <w:r w:rsidR="00926285">
        <w:rPr>
          <w:rFonts w:ascii="Times New Roman" w:hAnsi="Times New Roman"/>
          <w:sz w:val="24"/>
          <w:szCs w:val="24"/>
        </w:rPr>
        <w:t xml:space="preserve"> melléklet</w:t>
      </w:r>
      <w:r w:rsidRPr="005B573C">
        <w:rPr>
          <w:rFonts w:ascii="Times New Roman" w:hAnsi="Times New Roman"/>
          <w:sz w:val="24"/>
          <w:szCs w:val="24"/>
        </w:rPr>
        <w:t xml:space="preserve"> szerint a</w:t>
      </w:r>
      <w:r w:rsidR="00FC6F1E" w:rsidRPr="005B573C">
        <w:rPr>
          <w:rFonts w:ascii="Times New Roman" w:hAnsi="Times New Roman"/>
          <w:sz w:val="24"/>
          <w:szCs w:val="24"/>
        </w:rPr>
        <w:t xml:space="preserve"> Polgármesteri Hivatal és a</w:t>
      </w:r>
      <w:r w:rsidRPr="005B573C">
        <w:rPr>
          <w:rFonts w:ascii="Times New Roman" w:hAnsi="Times New Roman"/>
          <w:sz w:val="24"/>
          <w:szCs w:val="24"/>
        </w:rPr>
        <w:t xml:space="preserve">z Önkormányzat </w:t>
      </w:r>
      <w:r w:rsidR="005B573C" w:rsidRPr="005B573C">
        <w:rPr>
          <w:rFonts w:ascii="Times New Roman" w:hAnsi="Times New Roman"/>
          <w:sz w:val="24"/>
          <w:szCs w:val="24"/>
        </w:rPr>
        <w:t>2022</w:t>
      </w:r>
      <w:r w:rsidR="00D00A5F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évi </w:t>
      </w:r>
      <w:r w:rsidR="00950314" w:rsidRPr="005B573C">
        <w:rPr>
          <w:rFonts w:ascii="Times New Roman" w:hAnsi="Times New Roman"/>
          <w:sz w:val="24"/>
          <w:szCs w:val="24"/>
        </w:rPr>
        <w:t>ellátottak pénzbeli juttatásai,</w:t>
      </w:r>
      <w:r w:rsidRPr="005B573C">
        <w:rPr>
          <w:rFonts w:ascii="Times New Roman" w:hAnsi="Times New Roman"/>
          <w:sz w:val="24"/>
          <w:szCs w:val="24"/>
        </w:rPr>
        <w:t xml:space="preserve"> szociális támogatások és ellátások előirányza</w:t>
      </w:r>
      <w:r w:rsidR="008740F1">
        <w:rPr>
          <w:rFonts w:ascii="Times New Roman" w:hAnsi="Times New Roman"/>
          <w:sz w:val="24"/>
          <w:szCs w:val="24"/>
        </w:rPr>
        <w:t>tainak teljesítését tartalmazza.</w:t>
      </w:r>
    </w:p>
    <w:p w:rsidR="00BE4CCF" w:rsidRPr="005B573C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BE4CCF" w:rsidRPr="005B573C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ab/>
        <w:t>(</w:t>
      </w:r>
      <w:r w:rsidR="00950314" w:rsidRPr="005B573C">
        <w:rPr>
          <w:rFonts w:ascii="Times New Roman" w:hAnsi="Times New Roman"/>
          <w:sz w:val="24"/>
          <w:szCs w:val="24"/>
        </w:rPr>
        <w:t>10) bekezdése a 12.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6285">
        <w:rPr>
          <w:rFonts w:ascii="Times New Roman" w:hAnsi="Times New Roman"/>
          <w:sz w:val="24"/>
          <w:szCs w:val="24"/>
        </w:rPr>
        <w:t>számú</w:t>
      </w:r>
      <w:proofErr w:type="gramEnd"/>
      <w:r w:rsidR="00926285">
        <w:rPr>
          <w:rFonts w:ascii="Times New Roman" w:hAnsi="Times New Roman"/>
          <w:sz w:val="24"/>
          <w:szCs w:val="24"/>
        </w:rPr>
        <w:t xml:space="preserve"> 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</w:t>
      </w:r>
      <w:r w:rsidR="007A57C1" w:rsidRPr="005B573C">
        <w:rPr>
          <w:rFonts w:ascii="Times New Roman" w:hAnsi="Times New Roman"/>
          <w:sz w:val="24"/>
          <w:szCs w:val="24"/>
        </w:rPr>
        <w:t xml:space="preserve"> </w:t>
      </w:r>
      <w:r w:rsidR="005B573C" w:rsidRPr="005B573C">
        <w:rPr>
          <w:rFonts w:ascii="Times New Roman" w:hAnsi="Times New Roman"/>
          <w:sz w:val="24"/>
          <w:szCs w:val="24"/>
        </w:rPr>
        <w:t>2022</w:t>
      </w:r>
      <w:r w:rsidR="00D00A5F" w:rsidRPr="005B573C">
        <w:rPr>
          <w:rFonts w:ascii="Times New Roman" w:hAnsi="Times New Roman"/>
          <w:sz w:val="24"/>
          <w:szCs w:val="24"/>
        </w:rPr>
        <w:t>.</w:t>
      </w:r>
      <w:r w:rsidR="007A57C1" w:rsidRPr="005B573C">
        <w:rPr>
          <w:rFonts w:ascii="Times New Roman" w:hAnsi="Times New Roman"/>
          <w:sz w:val="24"/>
          <w:szCs w:val="24"/>
        </w:rPr>
        <w:t xml:space="preserve"> évi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7A57C1" w:rsidRPr="005B573C">
        <w:rPr>
          <w:rFonts w:ascii="Times New Roman" w:hAnsi="Times New Roman"/>
          <w:sz w:val="24"/>
          <w:szCs w:val="24"/>
        </w:rPr>
        <w:t xml:space="preserve">Európai Uniós támogatással megvalósuló programok, projektek </w:t>
      </w:r>
      <w:r w:rsidRPr="005B573C">
        <w:rPr>
          <w:rFonts w:ascii="Times New Roman" w:hAnsi="Times New Roman"/>
          <w:sz w:val="24"/>
          <w:szCs w:val="24"/>
        </w:rPr>
        <w:t>előirányzatainak teljesítését tartalmazza.</w:t>
      </w:r>
    </w:p>
    <w:p w:rsidR="001117EA" w:rsidRPr="00560C5C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60C5C" w:rsidRDefault="00384B04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1117EA" w:rsidRPr="005B573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4. §</w:t>
      </w: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 xml:space="preserve">        </w:t>
      </w:r>
      <w:r w:rsidRPr="005B573C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5B573C">
        <w:rPr>
          <w:rFonts w:ascii="Times New Roman" w:hAnsi="Times New Roman"/>
          <w:sz w:val="24"/>
          <w:szCs w:val="24"/>
        </w:rPr>
        <w:t>4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B7C2B" w:rsidRPr="005B573C">
        <w:rPr>
          <w:rFonts w:ascii="Times New Roman" w:hAnsi="Times New Roman"/>
          <w:sz w:val="24"/>
          <w:szCs w:val="24"/>
        </w:rPr>
        <w:t xml:space="preserve">szerint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az Önkormányzat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pénzforgalmi kimutatását</w:t>
      </w:r>
      <w:r w:rsidRPr="005B573C">
        <w:rPr>
          <w:rFonts w:ascii="Times New Roman" w:hAnsi="Times New Roman"/>
          <w:sz w:val="24"/>
          <w:szCs w:val="24"/>
        </w:rPr>
        <w:t xml:space="preserve"> tartalmazza.</w:t>
      </w:r>
    </w:p>
    <w:p w:rsidR="001117EA" w:rsidRPr="00560C5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B573C" w:rsidRDefault="00384B0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1117EA" w:rsidRPr="005B573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Az 5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321D1D" w:rsidP="001117EA">
      <w:pPr>
        <w:widowControl w:val="0"/>
        <w:tabs>
          <w:tab w:val="left" w:pos="9360"/>
        </w:tabs>
        <w:autoSpaceDE w:val="0"/>
        <w:spacing w:after="0" w:line="240" w:lineRule="auto"/>
        <w:ind w:left="454" w:right="4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5B573C">
        <w:rPr>
          <w:rFonts w:ascii="Times New Roman" w:hAnsi="Times New Roman"/>
          <w:sz w:val="24"/>
          <w:szCs w:val="24"/>
        </w:rPr>
        <w:t>a</w:t>
      </w:r>
      <w:proofErr w:type="gramEnd"/>
      <w:r w:rsidRPr="005B573C">
        <w:rPr>
          <w:rFonts w:ascii="Times New Roman" w:hAnsi="Times New Roman"/>
          <w:sz w:val="24"/>
          <w:szCs w:val="24"/>
        </w:rPr>
        <w:t xml:space="preserve"> 1</w:t>
      </w:r>
      <w:r w:rsidR="00BE4CCF" w:rsidRPr="005B573C">
        <w:rPr>
          <w:rFonts w:ascii="Times New Roman" w:hAnsi="Times New Roman"/>
          <w:sz w:val="24"/>
          <w:szCs w:val="24"/>
        </w:rPr>
        <w:t>5</w:t>
      </w:r>
      <w:r w:rsidR="001117EA" w:rsidRPr="005B573C">
        <w:rPr>
          <w:rFonts w:ascii="Times New Roman" w:hAnsi="Times New Roman"/>
          <w:sz w:val="24"/>
          <w:szCs w:val="24"/>
        </w:rPr>
        <w:t>-1</w:t>
      </w:r>
      <w:r w:rsidR="00BE4CCF" w:rsidRPr="005B573C">
        <w:rPr>
          <w:rFonts w:ascii="Times New Roman" w:hAnsi="Times New Roman"/>
          <w:sz w:val="24"/>
          <w:szCs w:val="24"/>
        </w:rPr>
        <w:t>6</w:t>
      </w:r>
      <w:r w:rsidR="00950314" w:rsidRPr="005B573C">
        <w:rPr>
          <w:rFonts w:ascii="Times New Roman" w:hAnsi="Times New Roman"/>
          <w:sz w:val="24"/>
          <w:szCs w:val="24"/>
        </w:rPr>
        <w:t>.</w:t>
      </w:r>
      <w:r w:rsidR="001117EA" w:rsidRPr="005B573C">
        <w:rPr>
          <w:rFonts w:ascii="Times New Roman" w:hAnsi="Times New Roman"/>
          <w:sz w:val="24"/>
          <w:szCs w:val="24"/>
        </w:rPr>
        <w:t xml:space="preserve"> </w:t>
      </w:r>
      <w:r w:rsidR="00926285">
        <w:rPr>
          <w:rFonts w:ascii="Times New Roman" w:hAnsi="Times New Roman"/>
          <w:sz w:val="24"/>
          <w:szCs w:val="24"/>
        </w:rPr>
        <w:t>számú melléklet</w:t>
      </w:r>
      <w:r w:rsidR="003F7429" w:rsidRPr="005B573C">
        <w:rPr>
          <w:rFonts w:ascii="Times New Roman" w:hAnsi="Times New Roman"/>
          <w:sz w:val="24"/>
          <w:szCs w:val="24"/>
        </w:rPr>
        <w:t>e</w:t>
      </w:r>
      <w:r w:rsidR="001117EA" w:rsidRPr="005B573C">
        <w:rPr>
          <w:rFonts w:ascii="Times New Roman" w:hAnsi="Times New Roman"/>
          <w:sz w:val="24"/>
          <w:szCs w:val="24"/>
        </w:rPr>
        <w:t xml:space="preserve">k szerint az 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</w:t>
      </w:r>
      <w:r w:rsidR="001117EA" w:rsidRPr="005B573C">
        <w:rPr>
          <w:rFonts w:ascii="Times New Roman" w:hAnsi="Times New Roman"/>
          <w:sz w:val="24"/>
          <w:szCs w:val="24"/>
        </w:rPr>
        <w:t>,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53F7F" w:rsidRPr="005B573C">
        <w:rPr>
          <w:rFonts w:ascii="Times New Roman" w:hAnsi="Times New Roman"/>
          <w:sz w:val="24"/>
          <w:szCs w:val="24"/>
        </w:rPr>
        <w:t xml:space="preserve">és 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a többéves kihatással járó döntések </w:t>
      </w:r>
      <w:r w:rsidR="00950314" w:rsidRPr="005B573C">
        <w:rPr>
          <w:rFonts w:ascii="Times New Roman" w:hAnsi="Times New Roman"/>
          <w:sz w:val="24"/>
          <w:szCs w:val="24"/>
        </w:rPr>
        <w:t>összegének évenkénti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kimutatását</w:t>
      </w:r>
      <w:r w:rsidR="008F468D" w:rsidRPr="005B573C">
        <w:rPr>
          <w:rFonts w:ascii="Times New Roman" w:hAnsi="Times New Roman"/>
          <w:sz w:val="24"/>
          <w:szCs w:val="24"/>
        </w:rPr>
        <w:t xml:space="preserve"> tartalmazza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Pr="00560C5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  <w:lang w:val="x-none"/>
        </w:rPr>
      </w:pPr>
    </w:p>
    <w:p w:rsidR="00384B04" w:rsidRPr="00560C5C" w:rsidRDefault="00384B04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  <w:lang w:val="x-none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6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8F468D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5B573C">
        <w:rPr>
          <w:rFonts w:ascii="Times New Roman" w:hAnsi="Times New Roman"/>
          <w:sz w:val="24"/>
          <w:szCs w:val="24"/>
        </w:rPr>
        <w:t>7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6285">
        <w:rPr>
          <w:rFonts w:ascii="Times New Roman" w:hAnsi="Times New Roman"/>
          <w:sz w:val="24"/>
          <w:szCs w:val="24"/>
          <w:lang w:val="x-none"/>
        </w:rPr>
        <w:t>számú 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rögzíti 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F468D" w:rsidRPr="005B573C">
        <w:rPr>
          <w:rFonts w:ascii="Times New Roman" w:hAnsi="Times New Roman"/>
          <w:sz w:val="24"/>
          <w:szCs w:val="24"/>
        </w:rPr>
        <w:t xml:space="preserve">Magyarország gazdasági stabilitásáról szóló 2011. </w:t>
      </w:r>
      <w:proofErr w:type="gramStart"/>
      <w:r w:rsidR="008F468D" w:rsidRPr="005B573C">
        <w:rPr>
          <w:rFonts w:ascii="Times New Roman" w:hAnsi="Times New Roman"/>
          <w:sz w:val="24"/>
          <w:szCs w:val="24"/>
        </w:rPr>
        <w:t>évi</w:t>
      </w:r>
      <w:proofErr w:type="gramEnd"/>
      <w:r w:rsidR="008F468D" w:rsidRPr="005B573C">
        <w:rPr>
          <w:rFonts w:ascii="Times New Roman" w:hAnsi="Times New Roman"/>
          <w:sz w:val="24"/>
          <w:szCs w:val="24"/>
        </w:rPr>
        <w:t xml:space="preserve"> CXCIV. törvény </w:t>
      </w:r>
      <w:r w:rsidR="00950314" w:rsidRPr="005B573C">
        <w:rPr>
          <w:rFonts w:ascii="Times New Roman" w:hAnsi="Times New Roman"/>
          <w:sz w:val="24"/>
          <w:szCs w:val="24"/>
        </w:rPr>
        <w:t>8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>. § (</w:t>
      </w:r>
      <w:r w:rsidR="00950314" w:rsidRPr="005B573C">
        <w:rPr>
          <w:rFonts w:ascii="Times New Roman" w:hAnsi="Times New Roman"/>
          <w:sz w:val="24"/>
          <w:szCs w:val="24"/>
        </w:rPr>
        <w:t>2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 xml:space="preserve">) bekezdése szerint </w:t>
      </w:r>
      <w:r w:rsidR="008F468D" w:rsidRPr="005B573C">
        <w:rPr>
          <w:rFonts w:ascii="Times New Roman" w:hAnsi="Times New Roman"/>
          <w:sz w:val="24"/>
          <w:szCs w:val="24"/>
        </w:rPr>
        <w:t>az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5B573C" w:rsidRPr="005B573C">
        <w:rPr>
          <w:rFonts w:ascii="Times New Roman" w:hAnsi="Times New Roman"/>
          <w:sz w:val="24"/>
          <w:szCs w:val="24"/>
          <w:lang w:val="x-none"/>
        </w:rPr>
        <w:t>2022</w:t>
      </w:r>
      <w:r w:rsidR="00D00A5F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8F468D" w:rsidRPr="005B573C">
        <w:rPr>
          <w:rFonts w:ascii="Times New Roman" w:hAnsi="Times New Roman"/>
          <w:sz w:val="24"/>
          <w:szCs w:val="24"/>
        </w:rPr>
        <w:t>adósságot keletkeztető ügylet</w:t>
      </w:r>
      <w:r w:rsidR="00253F7F" w:rsidRPr="005B573C">
        <w:rPr>
          <w:rFonts w:ascii="Times New Roman" w:hAnsi="Times New Roman"/>
          <w:sz w:val="24"/>
          <w:szCs w:val="24"/>
        </w:rPr>
        <w:t>ei</w:t>
      </w:r>
      <w:r w:rsidR="008F468D" w:rsidRPr="005B573C">
        <w:rPr>
          <w:rFonts w:ascii="Times New Roman" w:hAnsi="Times New Roman"/>
          <w:sz w:val="24"/>
          <w:szCs w:val="24"/>
        </w:rPr>
        <w:t>ből eredő fizetési kötelezettségeit</w:t>
      </w:r>
      <w:r w:rsidRPr="005B573C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  <w:lang w:val="x-none"/>
        </w:rPr>
      </w:pPr>
    </w:p>
    <w:p w:rsidR="00384B04" w:rsidRPr="00560C5C" w:rsidRDefault="00384B04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  <w:lang w:val="x-none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7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16"/>
          <w:szCs w:val="16"/>
        </w:rPr>
      </w:pPr>
    </w:p>
    <w:p w:rsidR="001117EA" w:rsidRPr="005B573C" w:rsidRDefault="000B7C2B" w:rsidP="001D78A8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B573C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1117EA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8F468D" w:rsidRPr="005B573C">
        <w:rPr>
          <w:rFonts w:ascii="Times New Roman" w:hAnsi="Times New Roman"/>
          <w:bCs/>
          <w:sz w:val="24"/>
          <w:szCs w:val="24"/>
        </w:rPr>
        <w:t>1</w:t>
      </w:r>
      <w:r w:rsidR="00BE4CCF" w:rsidRPr="005B573C">
        <w:rPr>
          <w:rFonts w:ascii="Times New Roman" w:hAnsi="Times New Roman"/>
          <w:bCs/>
          <w:sz w:val="24"/>
          <w:szCs w:val="24"/>
        </w:rPr>
        <w:t>8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1117EA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926285">
        <w:rPr>
          <w:rFonts w:ascii="Times New Roman" w:hAnsi="Times New Roman"/>
          <w:bCs/>
          <w:sz w:val="24"/>
          <w:szCs w:val="24"/>
        </w:rPr>
        <w:t>számú 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1117EA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5B573C" w:rsidRPr="005B573C">
        <w:rPr>
          <w:rFonts w:ascii="Times New Roman" w:hAnsi="Times New Roman"/>
          <w:bCs/>
          <w:sz w:val="24"/>
          <w:szCs w:val="24"/>
        </w:rPr>
        <w:t>2022</w:t>
      </w:r>
      <w:r w:rsidR="00D00A5F" w:rsidRPr="005B573C">
        <w:rPr>
          <w:rFonts w:ascii="Times New Roman" w:hAnsi="Times New Roman"/>
          <w:bCs/>
          <w:sz w:val="24"/>
          <w:szCs w:val="24"/>
        </w:rPr>
        <w:t>.</w:t>
      </w:r>
      <w:r w:rsidR="00321D1D" w:rsidRPr="005B573C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költségvetési maradvány </w:t>
      </w:r>
      <w:r w:rsidR="001D78A8" w:rsidRPr="005B573C">
        <w:rPr>
          <w:rFonts w:ascii="Times New Roman" w:hAnsi="Times New Roman"/>
          <w:bCs/>
          <w:sz w:val="24"/>
          <w:szCs w:val="24"/>
        </w:rPr>
        <w:t xml:space="preserve">kimutatását </w:t>
      </w:r>
      <w:r w:rsidR="008F468D" w:rsidRPr="005B573C">
        <w:rPr>
          <w:rFonts w:ascii="Times New Roman" w:hAnsi="Times New Roman"/>
          <w:bCs/>
          <w:sz w:val="24"/>
          <w:szCs w:val="24"/>
        </w:rPr>
        <w:t>t</w:t>
      </w:r>
      <w:r w:rsidR="001117EA" w:rsidRPr="005B573C">
        <w:rPr>
          <w:rFonts w:ascii="Times New Roman" w:hAnsi="Times New Roman"/>
          <w:bCs/>
          <w:sz w:val="24"/>
          <w:szCs w:val="24"/>
        </w:rPr>
        <w:t>artalmazza.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</w:rPr>
      </w:pPr>
    </w:p>
    <w:p w:rsidR="00384B04" w:rsidRPr="005B573C" w:rsidRDefault="00384B04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8.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F468D" w:rsidRPr="005B573C" w:rsidRDefault="000B7C2B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4"/>
          <w:szCs w:val="24"/>
        </w:rPr>
      </w:pPr>
      <w:proofErr w:type="gramStart"/>
      <w:r w:rsidRPr="005B573C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8F468D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321D1D" w:rsidRPr="005B573C">
        <w:rPr>
          <w:rFonts w:ascii="Times New Roman" w:hAnsi="Times New Roman"/>
          <w:bCs/>
          <w:sz w:val="24"/>
          <w:szCs w:val="24"/>
        </w:rPr>
        <w:t>1</w:t>
      </w:r>
      <w:r w:rsidR="00BE4CCF" w:rsidRPr="005B573C">
        <w:rPr>
          <w:rFonts w:ascii="Times New Roman" w:hAnsi="Times New Roman"/>
          <w:bCs/>
          <w:sz w:val="24"/>
          <w:szCs w:val="24"/>
        </w:rPr>
        <w:t>9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926285">
        <w:rPr>
          <w:rFonts w:ascii="Times New Roman" w:hAnsi="Times New Roman"/>
          <w:bCs/>
          <w:sz w:val="24"/>
          <w:szCs w:val="24"/>
        </w:rPr>
        <w:t>számú 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5B573C" w:rsidRPr="005B573C">
        <w:rPr>
          <w:rFonts w:ascii="Times New Roman" w:hAnsi="Times New Roman"/>
          <w:bCs/>
          <w:sz w:val="24"/>
          <w:szCs w:val="24"/>
        </w:rPr>
        <w:t>2022</w:t>
      </w:r>
      <w:r w:rsidR="00D00A5F" w:rsidRPr="005B573C">
        <w:rPr>
          <w:rFonts w:ascii="Times New Roman" w:hAnsi="Times New Roman"/>
          <w:bCs/>
          <w:sz w:val="24"/>
          <w:szCs w:val="24"/>
        </w:rPr>
        <w:t>.</w:t>
      </w:r>
      <w:r w:rsidR="00321D1D" w:rsidRPr="005B573C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5B573C">
        <w:rPr>
          <w:rFonts w:ascii="Times New Roman" w:hAnsi="Times New Roman"/>
          <w:bCs/>
          <w:sz w:val="24"/>
          <w:szCs w:val="24"/>
        </w:rPr>
        <w:t>eredménykimutatását tartalmazza.</w:t>
      </w:r>
    </w:p>
    <w:p w:rsidR="00A15459" w:rsidRPr="00560C5C" w:rsidRDefault="00A15459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</w:rPr>
      </w:pPr>
    </w:p>
    <w:p w:rsidR="00384B04" w:rsidRPr="005B573C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A15459" w:rsidRPr="005B573C" w:rsidRDefault="00A15459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9. §</w:t>
      </w:r>
    </w:p>
    <w:p w:rsidR="00A15459" w:rsidRPr="005B573C" w:rsidRDefault="00A15459" w:rsidP="00A15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15459" w:rsidRPr="00C22115" w:rsidRDefault="000B7C2B" w:rsidP="000B7C2B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B573C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A15459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BE4CCF" w:rsidRPr="005B573C">
        <w:rPr>
          <w:rFonts w:ascii="Times New Roman" w:hAnsi="Times New Roman"/>
          <w:bCs/>
          <w:sz w:val="24"/>
          <w:szCs w:val="24"/>
        </w:rPr>
        <w:t>20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A15459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926285">
        <w:rPr>
          <w:rFonts w:ascii="Times New Roman" w:hAnsi="Times New Roman"/>
          <w:bCs/>
          <w:sz w:val="24"/>
          <w:szCs w:val="24"/>
        </w:rPr>
        <w:t>számú 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A15459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A15459" w:rsidRPr="005B573C">
        <w:rPr>
          <w:rFonts w:ascii="Times New Roman" w:hAnsi="Times New Roman"/>
          <w:sz w:val="24"/>
          <w:szCs w:val="24"/>
          <w:lang w:val="x-none"/>
        </w:rPr>
        <w:t xml:space="preserve">tulajdonában álló gazdálkodó szervezetek működéséből </w:t>
      </w:r>
      <w:r w:rsidR="00A15459" w:rsidRPr="00C22115">
        <w:rPr>
          <w:rFonts w:ascii="Times New Roman" w:hAnsi="Times New Roman"/>
          <w:sz w:val="24"/>
          <w:szCs w:val="24"/>
          <w:lang w:val="x-none"/>
        </w:rPr>
        <w:t>származó kötelezettségek, részesedések alakulás</w:t>
      </w:r>
      <w:r w:rsidR="00A15459" w:rsidRPr="00C22115">
        <w:rPr>
          <w:rFonts w:ascii="Times New Roman" w:hAnsi="Times New Roman"/>
          <w:sz w:val="24"/>
          <w:szCs w:val="24"/>
        </w:rPr>
        <w:t>át</w:t>
      </w:r>
      <w:r w:rsidR="00A15459" w:rsidRPr="00C22115">
        <w:rPr>
          <w:rFonts w:ascii="Times New Roman" w:hAnsi="Times New Roman"/>
          <w:bCs/>
          <w:sz w:val="24"/>
          <w:szCs w:val="24"/>
        </w:rPr>
        <w:t xml:space="preserve"> tartalmazza.</w:t>
      </w:r>
    </w:p>
    <w:p w:rsidR="00B50A9E" w:rsidRPr="005B573C" w:rsidRDefault="008F468D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  <w:r w:rsidRPr="00C22115">
        <w:rPr>
          <w:rFonts w:ascii="Times New Roman" w:hAnsi="Times New Roman"/>
          <w:bCs/>
          <w:sz w:val="20"/>
          <w:szCs w:val="20"/>
        </w:rPr>
        <w:t xml:space="preserve">   </w:t>
      </w:r>
    </w:p>
    <w:p w:rsidR="00384B04" w:rsidRPr="005B573C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8F468D" w:rsidRPr="005B573C" w:rsidRDefault="008F468D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A15459" w:rsidRPr="005B573C">
        <w:rPr>
          <w:rFonts w:ascii="Times New Roman" w:hAnsi="Times New Roman"/>
          <w:b/>
          <w:bCs/>
          <w:sz w:val="24"/>
          <w:szCs w:val="24"/>
        </w:rPr>
        <w:t>10</w:t>
      </w:r>
      <w:r w:rsidRPr="005B573C">
        <w:rPr>
          <w:rFonts w:ascii="Times New Roman" w:hAnsi="Times New Roman"/>
          <w:b/>
          <w:bCs/>
          <w:sz w:val="24"/>
          <w:szCs w:val="24"/>
        </w:rPr>
        <w:t>. §</w:t>
      </w:r>
    </w:p>
    <w:p w:rsidR="00452DF7" w:rsidRPr="005B573C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Cs/>
          <w:sz w:val="16"/>
          <w:szCs w:val="16"/>
        </w:rPr>
      </w:pPr>
    </w:p>
    <w:p w:rsidR="00452DF7" w:rsidRPr="005B573C" w:rsidRDefault="00452DF7" w:rsidP="00452DF7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73C">
        <w:rPr>
          <w:rFonts w:ascii="Times New Roman" w:hAnsi="Times New Roman"/>
          <w:sz w:val="24"/>
          <w:szCs w:val="24"/>
        </w:rPr>
        <w:t>a</w:t>
      </w:r>
      <w:proofErr w:type="gramEnd"/>
      <w:r w:rsidRPr="005B573C">
        <w:rPr>
          <w:rFonts w:ascii="Times New Roman" w:hAnsi="Times New Roman"/>
          <w:sz w:val="24"/>
          <w:szCs w:val="24"/>
        </w:rPr>
        <w:t xml:space="preserve"> rendelet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>einek felsorolását tartalmazza.</w:t>
      </w:r>
    </w:p>
    <w:p w:rsidR="00384B04" w:rsidRPr="005B573C" w:rsidRDefault="00384B04" w:rsidP="008743EC">
      <w:pPr>
        <w:widowControl w:val="0"/>
        <w:autoSpaceDE w:val="0"/>
        <w:spacing w:after="0" w:line="240" w:lineRule="auto"/>
        <w:ind w:right="45"/>
        <w:rPr>
          <w:rFonts w:ascii="Times New Roman" w:hAnsi="Times New Roman"/>
          <w:sz w:val="20"/>
          <w:szCs w:val="20"/>
        </w:rPr>
      </w:pPr>
    </w:p>
    <w:p w:rsidR="00452DF7" w:rsidRPr="005B573C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11. §</w:t>
      </w:r>
    </w:p>
    <w:p w:rsidR="008F468D" w:rsidRPr="005B573C" w:rsidRDefault="008F468D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0B7C2B" w:rsidP="001117EA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73C">
        <w:rPr>
          <w:rFonts w:ascii="Times New Roman" w:hAnsi="Times New Roman"/>
          <w:sz w:val="24"/>
          <w:szCs w:val="24"/>
        </w:rPr>
        <w:t>a</w:t>
      </w:r>
      <w:proofErr w:type="gramEnd"/>
      <w:r w:rsidR="001117EA" w:rsidRPr="005B573C">
        <w:rPr>
          <w:rFonts w:ascii="Times New Roman" w:hAnsi="Times New Roman"/>
          <w:sz w:val="24"/>
          <w:szCs w:val="24"/>
        </w:rPr>
        <w:t xml:space="preserve"> rendelet hatályba lépését szabályozza.</w:t>
      </w:r>
    </w:p>
    <w:sectPr w:rsidR="001117EA" w:rsidRPr="00384B04" w:rsidSect="00384B04">
      <w:footerReference w:type="default" r:id="rId9"/>
      <w:pgSz w:w="12240" w:h="15840"/>
      <w:pgMar w:top="1134" w:right="1134" w:bottom="1134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CEB" w:rsidRDefault="006C2CEB" w:rsidP="00FF0840">
      <w:pPr>
        <w:spacing w:after="0" w:line="240" w:lineRule="auto"/>
      </w:pPr>
      <w:r>
        <w:separator/>
      </w:r>
    </w:p>
  </w:endnote>
  <w:endnote w:type="continuationSeparator" w:id="0">
    <w:p w:rsidR="006C2CEB" w:rsidRDefault="006C2CEB" w:rsidP="00FF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C5" w:rsidRPr="00035BC5" w:rsidRDefault="00035BC5">
    <w:pPr>
      <w:pStyle w:val="llb"/>
      <w:jc w:val="center"/>
    </w:pPr>
    <w:r w:rsidRPr="00035BC5">
      <w:fldChar w:fldCharType="begin"/>
    </w:r>
    <w:r w:rsidRPr="00035BC5">
      <w:instrText>PAGE   \* MERGEFORMAT</w:instrText>
    </w:r>
    <w:r w:rsidRPr="00035BC5">
      <w:fldChar w:fldCharType="separate"/>
    </w:r>
    <w:r w:rsidR="00AF1123">
      <w:rPr>
        <w:noProof/>
      </w:rPr>
      <w:t>10</w:t>
    </w:r>
    <w:r w:rsidRPr="00035BC5">
      <w:fldChar w:fldCharType="end"/>
    </w:r>
  </w:p>
  <w:p w:rsidR="00035BC5" w:rsidRDefault="00035B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CEB" w:rsidRDefault="006C2CEB" w:rsidP="00FF0840">
      <w:pPr>
        <w:spacing w:after="0" w:line="240" w:lineRule="auto"/>
      </w:pPr>
      <w:r>
        <w:separator/>
      </w:r>
    </w:p>
  </w:footnote>
  <w:footnote w:type="continuationSeparator" w:id="0">
    <w:p w:rsidR="006C2CEB" w:rsidRDefault="006C2CEB" w:rsidP="00FF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12"/>
    <w:multiLevelType w:val="singleLevel"/>
    <w:tmpl w:val="428C89F4"/>
    <w:name w:val="WW8Num26"/>
    <w:lvl w:ilvl="0">
      <w:start w:val="1"/>
      <w:numFmt w:val="decimal"/>
      <w:lvlText w:val="(%1)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2" w15:restartNumberingAfterBreak="0">
    <w:nsid w:val="00000016"/>
    <w:multiLevelType w:val="multilevel"/>
    <w:tmpl w:val="459AA9B4"/>
    <w:name w:val="WW8Num30"/>
    <w:lvl w:ilvl="0">
      <w:numFmt w:val="bullet"/>
      <w:lvlText w:val="·"/>
      <w:lvlJc w:val="left"/>
      <w:pPr>
        <w:tabs>
          <w:tab w:val="num" w:pos="1425"/>
        </w:tabs>
        <w:ind w:left="1425" w:hanging="240"/>
      </w:pPr>
      <w:rPr>
        <w:rFonts w:ascii="Symbol" w:hAnsi="Symbol" w:cs="Symbol"/>
        <w:color w:val="auto"/>
        <w:sz w:val="24"/>
        <w:szCs w:val="24"/>
        <w:lang w:val="x-none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  <w:lang w:val="x-none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  <w:lang w:val="x-none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</w:rPr>
    </w:lvl>
  </w:abstractNum>
  <w:abstractNum w:abstractNumId="3" w15:restartNumberingAfterBreak="0">
    <w:nsid w:val="0D9301A3"/>
    <w:multiLevelType w:val="hybridMultilevel"/>
    <w:tmpl w:val="FB14D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E6FEA"/>
    <w:multiLevelType w:val="hybridMultilevel"/>
    <w:tmpl w:val="25601FB0"/>
    <w:lvl w:ilvl="0" w:tplc="E7181A26">
      <w:start w:val="1"/>
      <w:numFmt w:val="bullet"/>
      <w:pStyle w:val="Felsorol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D103B"/>
    <w:multiLevelType w:val="hybridMultilevel"/>
    <w:tmpl w:val="F830D52A"/>
    <w:lvl w:ilvl="0" w:tplc="F928F66A">
      <w:start w:val="1"/>
      <w:numFmt w:val="decimal"/>
      <w:lvlText w:val="(%1)"/>
      <w:lvlJc w:val="left"/>
      <w:pPr>
        <w:ind w:left="42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1F181ECD"/>
    <w:multiLevelType w:val="hybridMultilevel"/>
    <w:tmpl w:val="14AED6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18AE"/>
    <w:multiLevelType w:val="hybridMultilevel"/>
    <w:tmpl w:val="A6D48E2C"/>
    <w:lvl w:ilvl="0" w:tplc="A5624F3E">
      <w:start w:val="1"/>
      <w:numFmt w:val="lowerLetter"/>
      <w:lvlText w:val="%1)"/>
      <w:lvlJc w:val="left"/>
      <w:pPr>
        <w:ind w:left="171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30" w:hanging="360"/>
      </w:pPr>
    </w:lvl>
    <w:lvl w:ilvl="2" w:tplc="040E001B" w:tentative="1">
      <w:start w:val="1"/>
      <w:numFmt w:val="lowerRoman"/>
      <w:lvlText w:val="%3."/>
      <w:lvlJc w:val="right"/>
      <w:pPr>
        <w:ind w:left="3150" w:hanging="180"/>
      </w:pPr>
    </w:lvl>
    <w:lvl w:ilvl="3" w:tplc="040E000F" w:tentative="1">
      <w:start w:val="1"/>
      <w:numFmt w:val="decimal"/>
      <w:lvlText w:val="%4."/>
      <w:lvlJc w:val="left"/>
      <w:pPr>
        <w:ind w:left="3870" w:hanging="360"/>
      </w:pPr>
    </w:lvl>
    <w:lvl w:ilvl="4" w:tplc="040E0019" w:tentative="1">
      <w:start w:val="1"/>
      <w:numFmt w:val="lowerLetter"/>
      <w:lvlText w:val="%5."/>
      <w:lvlJc w:val="left"/>
      <w:pPr>
        <w:ind w:left="4590" w:hanging="360"/>
      </w:pPr>
    </w:lvl>
    <w:lvl w:ilvl="5" w:tplc="040E001B" w:tentative="1">
      <w:start w:val="1"/>
      <w:numFmt w:val="lowerRoman"/>
      <w:lvlText w:val="%6."/>
      <w:lvlJc w:val="right"/>
      <w:pPr>
        <w:ind w:left="5310" w:hanging="180"/>
      </w:pPr>
    </w:lvl>
    <w:lvl w:ilvl="6" w:tplc="040E000F" w:tentative="1">
      <w:start w:val="1"/>
      <w:numFmt w:val="decimal"/>
      <w:lvlText w:val="%7."/>
      <w:lvlJc w:val="left"/>
      <w:pPr>
        <w:ind w:left="6030" w:hanging="360"/>
      </w:pPr>
    </w:lvl>
    <w:lvl w:ilvl="7" w:tplc="040E0019" w:tentative="1">
      <w:start w:val="1"/>
      <w:numFmt w:val="lowerLetter"/>
      <w:lvlText w:val="%8."/>
      <w:lvlJc w:val="left"/>
      <w:pPr>
        <w:ind w:left="6750" w:hanging="360"/>
      </w:pPr>
    </w:lvl>
    <w:lvl w:ilvl="8" w:tplc="040E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 w15:restartNumberingAfterBreak="0">
    <w:nsid w:val="24EB0153"/>
    <w:multiLevelType w:val="hybridMultilevel"/>
    <w:tmpl w:val="CAD299A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17A7"/>
    <w:multiLevelType w:val="multilevel"/>
    <w:tmpl w:val="021E5D21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0" w15:restartNumberingAfterBreak="0">
    <w:nsid w:val="2ABA6C15"/>
    <w:multiLevelType w:val="hybridMultilevel"/>
    <w:tmpl w:val="77D21706"/>
    <w:lvl w:ilvl="0" w:tplc="040E0011">
      <w:start w:val="1"/>
      <w:numFmt w:val="decimal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2AC047EB"/>
    <w:multiLevelType w:val="hybridMultilevel"/>
    <w:tmpl w:val="94DEA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56AA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C63067F"/>
    <w:multiLevelType w:val="hybridMultilevel"/>
    <w:tmpl w:val="D6F4C8D4"/>
    <w:lvl w:ilvl="0" w:tplc="040E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4" w15:restartNumberingAfterBreak="0">
    <w:nsid w:val="32756FAC"/>
    <w:multiLevelType w:val="hybridMultilevel"/>
    <w:tmpl w:val="CBFE49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A07E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55C5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746299F"/>
    <w:multiLevelType w:val="hybridMultilevel"/>
    <w:tmpl w:val="89F26F1E"/>
    <w:lvl w:ilvl="0" w:tplc="54C68268">
      <w:start w:val="7"/>
      <w:numFmt w:val="lowerLetter"/>
      <w:lvlText w:val="%1)"/>
      <w:lvlJc w:val="left"/>
      <w:pPr>
        <w:ind w:left="163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418C4D09"/>
    <w:multiLevelType w:val="hybridMultilevel"/>
    <w:tmpl w:val="37B22C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8D2"/>
    <w:multiLevelType w:val="hybridMultilevel"/>
    <w:tmpl w:val="36C6D7FE"/>
    <w:lvl w:ilvl="0" w:tplc="EAD2078E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274C0F"/>
    <w:multiLevelType w:val="hybridMultilevel"/>
    <w:tmpl w:val="A8322BC0"/>
    <w:lvl w:ilvl="0" w:tplc="B2C0E8FC">
      <w:start w:val="1"/>
      <w:numFmt w:val="decimal"/>
      <w:lvlText w:val="(%1)"/>
      <w:lvlJc w:val="left"/>
      <w:pPr>
        <w:ind w:left="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0" w15:restartNumberingAfterBreak="0">
    <w:nsid w:val="4654434F"/>
    <w:multiLevelType w:val="hybridMultilevel"/>
    <w:tmpl w:val="0B006486"/>
    <w:lvl w:ilvl="0" w:tplc="040E0017">
      <w:start w:val="1"/>
      <w:numFmt w:val="lowerLetter"/>
      <w:lvlText w:val="%1)"/>
      <w:lvlJc w:val="left"/>
      <w:pPr>
        <w:ind w:left="1041" w:hanging="61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4A06074E"/>
    <w:multiLevelType w:val="hybridMultilevel"/>
    <w:tmpl w:val="E22EAD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D6F7B"/>
    <w:multiLevelType w:val="hybridMultilevel"/>
    <w:tmpl w:val="2EA25F9E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2EA1E2B"/>
    <w:multiLevelType w:val="hybridMultilevel"/>
    <w:tmpl w:val="570E2E2C"/>
    <w:lvl w:ilvl="0" w:tplc="7262A9BE">
      <w:start w:val="1"/>
      <w:numFmt w:val="decimal"/>
      <w:lvlText w:val="(%1)"/>
      <w:lvlJc w:val="left"/>
      <w:pPr>
        <w:ind w:left="318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3" w:hanging="360"/>
      </w:pPr>
    </w:lvl>
    <w:lvl w:ilvl="2" w:tplc="040E001B" w:tentative="1">
      <w:start w:val="1"/>
      <w:numFmt w:val="lowerRoman"/>
      <w:lvlText w:val="%3."/>
      <w:lvlJc w:val="right"/>
      <w:pPr>
        <w:ind w:left="1653" w:hanging="180"/>
      </w:pPr>
    </w:lvl>
    <w:lvl w:ilvl="3" w:tplc="040E000F" w:tentative="1">
      <w:start w:val="1"/>
      <w:numFmt w:val="decimal"/>
      <w:lvlText w:val="%4."/>
      <w:lvlJc w:val="left"/>
      <w:pPr>
        <w:ind w:left="2373" w:hanging="360"/>
      </w:pPr>
    </w:lvl>
    <w:lvl w:ilvl="4" w:tplc="040E0019" w:tentative="1">
      <w:start w:val="1"/>
      <w:numFmt w:val="lowerLetter"/>
      <w:lvlText w:val="%5."/>
      <w:lvlJc w:val="left"/>
      <w:pPr>
        <w:ind w:left="3093" w:hanging="360"/>
      </w:pPr>
    </w:lvl>
    <w:lvl w:ilvl="5" w:tplc="040E001B" w:tentative="1">
      <w:start w:val="1"/>
      <w:numFmt w:val="lowerRoman"/>
      <w:lvlText w:val="%6."/>
      <w:lvlJc w:val="right"/>
      <w:pPr>
        <w:ind w:left="3813" w:hanging="180"/>
      </w:pPr>
    </w:lvl>
    <w:lvl w:ilvl="6" w:tplc="040E000F" w:tentative="1">
      <w:start w:val="1"/>
      <w:numFmt w:val="decimal"/>
      <w:lvlText w:val="%7."/>
      <w:lvlJc w:val="left"/>
      <w:pPr>
        <w:ind w:left="4533" w:hanging="360"/>
      </w:pPr>
    </w:lvl>
    <w:lvl w:ilvl="7" w:tplc="040E0019" w:tentative="1">
      <w:start w:val="1"/>
      <w:numFmt w:val="lowerLetter"/>
      <w:lvlText w:val="%8."/>
      <w:lvlJc w:val="left"/>
      <w:pPr>
        <w:ind w:left="5253" w:hanging="360"/>
      </w:pPr>
    </w:lvl>
    <w:lvl w:ilvl="8" w:tplc="040E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24" w15:restartNumberingAfterBreak="0">
    <w:nsid w:val="559D3B6C"/>
    <w:multiLevelType w:val="multilevel"/>
    <w:tmpl w:val="0CE349E2"/>
    <w:lvl w:ilvl="0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5" w15:restartNumberingAfterBreak="0">
    <w:nsid w:val="669A0054"/>
    <w:multiLevelType w:val="hybridMultilevel"/>
    <w:tmpl w:val="AA9EFA98"/>
    <w:lvl w:ilvl="0" w:tplc="84C60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30A5F"/>
    <w:multiLevelType w:val="hybridMultilevel"/>
    <w:tmpl w:val="E8826F18"/>
    <w:lvl w:ilvl="0" w:tplc="17883E5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17883E58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6726A6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6BDC2A90"/>
    <w:multiLevelType w:val="hybridMultilevel"/>
    <w:tmpl w:val="38323092"/>
    <w:lvl w:ilvl="0" w:tplc="D7E86970">
      <w:start w:val="1"/>
      <w:numFmt w:val="lowerLetter"/>
      <w:lvlText w:val="%1)"/>
      <w:lvlJc w:val="left"/>
      <w:pPr>
        <w:ind w:left="82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29" w15:restartNumberingAfterBreak="0">
    <w:nsid w:val="6DA232EA"/>
    <w:multiLevelType w:val="hybridMultilevel"/>
    <w:tmpl w:val="FE0846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3"/>
  </w:num>
  <w:num w:numId="7">
    <w:abstractNumId w:val="28"/>
  </w:num>
  <w:num w:numId="8">
    <w:abstractNumId w:val="20"/>
  </w:num>
  <w:num w:numId="9">
    <w:abstractNumId w:val="22"/>
  </w:num>
  <w:num w:numId="10">
    <w:abstractNumId w:val="13"/>
  </w:num>
  <w:num w:numId="11">
    <w:abstractNumId w:val="8"/>
  </w:num>
  <w:num w:numId="12">
    <w:abstractNumId w:val="18"/>
  </w:num>
  <w:num w:numId="13">
    <w:abstractNumId w:val="17"/>
  </w:num>
  <w:num w:numId="14">
    <w:abstractNumId w:val="25"/>
  </w:num>
  <w:num w:numId="15">
    <w:abstractNumId w:val="0"/>
  </w:num>
  <w:num w:numId="16">
    <w:abstractNumId w:val="21"/>
  </w:num>
  <w:num w:numId="17">
    <w:abstractNumId w:val="6"/>
  </w:num>
  <w:num w:numId="18">
    <w:abstractNumId w:val="10"/>
  </w:num>
  <w:num w:numId="19">
    <w:abstractNumId w:val="29"/>
  </w:num>
  <w:num w:numId="20">
    <w:abstractNumId w:val="26"/>
  </w:num>
  <w:num w:numId="21">
    <w:abstractNumId w:val="12"/>
  </w:num>
  <w:num w:numId="22">
    <w:abstractNumId w:val="7"/>
  </w:num>
  <w:num w:numId="23">
    <w:abstractNumId w:val="1"/>
  </w:num>
  <w:num w:numId="24">
    <w:abstractNumId w:val="2"/>
  </w:num>
  <w:num w:numId="25">
    <w:abstractNumId w:val="19"/>
  </w:num>
  <w:num w:numId="26">
    <w:abstractNumId w:val="23"/>
  </w:num>
  <w:num w:numId="27">
    <w:abstractNumId w:val="5"/>
  </w:num>
  <w:num w:numId="28">
    <w:abstractNumId w:val="27"/>
  </w:num>
  <w:num w:numId="29">
    <w:abstractNumId w:val="15"/>
  </w:num>
  <w:num w:numId="30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22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3"/>
    <w:rsid w:val="00003D04"/>
    <w:rsid w:val="00005F98"/>
    <w:rsid w:val="00010252"/>
    <w:rsid w:val="000105F7"/>
    <w:rsid w:val="000107D2"/>
    <w:rsid w:val="00012DB0"/>
    <w:rsid w:val="00013611"/>
    <w:rsid w:val="0001502C"/>
    <w:rsid w:val="000176A7"/>
    <w:rsid w:val="00017B23"/>
    <w:rsid w:val="000208CA"/>
    <w:rsid w:val="00020F4F"/>
    <w:rsid w:val="00021909"/>
    <w:rsid w:val="00021D27"/>
    <w:rsid w:val="00024422"/>
    <w:rsid w:val="00026B5D"/>
    <w:rsid w:val="0002767C"/>
    <w:rsid w:val="00030006"/>
    <w:rsid w:val="00030792"/>
    <w:rsid w:val="00030952"/>
    <w:rsid w:val="000318A0"/>
    <w:rsid w:val="000327C0"/>
    <w:rsid w:val="00032F97"/>
    <w:rsid w:val="00033AA1"/>
    <w:rsid w:val="00033EE4"/>
    <w:rsid w:val="000343B8"/>
    <w:rsid w:val="000346AE"/>
    <w:rsid w:val="00035BC5"/>
    <w:rsid w:val="000367B6"/>
    <w:rsid w:val="00036F9E"/>
    <w:rsid w:val="000375CD"/>
    <w:rsid w:val="0003790D"/>
    <w:rsid w:val="000413F9"/>
    <w:rsid w:val="00041875"/>
    <w:rsid w:val="0004263A"/>
    <w:rsid w:val="00042843"/>
    <w:rsid w:val="000441EF"/>
    <w:rsid w:val="00047EDE"/>
    <w:rsid w:val="00052154"/>
    <w:rsid w:val="00055AB0"/>
    <w:rsid w:val="00055C2E"/>
    <w:rsid w:val="0005715F"/>
    <w:rsid w:val="00060008"/>
    <w:rsid w:val="00062ED1"/>
    <w:rsid w:val="00067B5A"/>
    <w:rsid w:val="00071DC4"/>
    <w:rsid w:val="00072F17"/>
    <w:rsid w:val="00073173"/>
    <w:rsid w:val="0007557F"/>
    <w:rsid w:val="000765A0"/>
    <w:rsid w:val="0007735F"/>
    <w:rsid w:val="00081E72"/>
    <w:rsid w:val="0008348B"/>
    <w:rsid w:val="00083580"/>
    <w:rsid w:val="000836C8"/>
    <w:rsid w:val="0008740C"/>
    <w:rsid w:val="000914A7"/>
    <w:rsid w:val="0009407C"/>
    <w:rsid w:val="0009526F"/>
    <w:rsid w:val="00096835"/>
    <w:rsid w:val="000A31CD"/>
    <w:rsid w:val="000A3B84"/>
    <w:rsid w:val="000A4C15"/>
    <w:rsid w:val="000A5371"/>
    <w:rsid w:val="000A5C6D"/>
    <w:rsid w:val="000A5C87"/>
    <w:rsid w:val="000A625D"/>
    <w:rsid w:val="000B108A"/>
    <w:rsid w:val="000B198E"/>
    <w:rsid w:val="000B3905"/>
    <w:rsid w:val="000B3A5E"/>
    <w:rsid w:val="000B5134"/>
    <w:rsid w:val="000B657A"/>
    <w:rsid w:val="000B7C2B"/>
    <w:rsid w:val="000C01B7"/>
    <w:rsid w:val="000C1307"/>
    <w:rsid w:val="000C2103"/>
    <w:rsid w:val="000C26EE"/>
    <w:rsid w:val="000C3054"/>
    <w:rsid w:val="000C58BC"/>
    <w:rsid w:val="000C5AE2"/>
    <w:rsid w:val="000C5BDC"/>
    <w:rsid w:val="000D147C"/>
    <w:rsid w:val="000D1862"/>
    <w:rsid w:val="000D1DCE"/>
    <w:rsid w:val="000D20B6"/>
    <w:rsid w:val="000D2828"/>
    <w:rsid w:val="000D5E9A"/>
    <w:rsid w:val="000D751E"/>
    <w:rsid w:val="000E0EB0"/>
    <w:rsid w:val="000E1259"/>
    <w:rsid w:val="000E2E47"/>
    <w:rsid w:val="000E2F4B"/>
    <w:rsid w:val="000E302A"/>
    <w:rsid w:val="000E3735"/>
    <w:rsid w:val="000E3B81"/>
    <w:rsid w:val="000E3F1F"/>
    <w:rsid w:val="000E3FB1"/>
    <w:rsid w:val="000E4032"/>
    <w:rsid w:val="000E67CC"/>
    <w:rsid w:val="000E6C92"/>
    <w:rsid w:val="000E7451"/>
    <w:rsid w:val="000F0338"/>
    <w:rsid w:val="000F14F6"/>
    <w:rsid w:val="000F3AE3"/>
    <w:rsid w:val="000F6409"/>
    <w:rsid w:val="000F707E"/>
    <w:rsid w:val="000F7705"/>
    <w:rsid w:val="0010001F"/>
    <w:rsid w:val="00100DA0"/>
    <w:rsid w:val="00100EF5"/>
    <w:rsid w:val="001031FF"/>
    <w:rsid w:val="001036F5"/>
    <w:rsid w:val="001049F3"/>
    <w:rsid w:val="00105550"/>
    <w:rsid w:val="00105FD9"/>
    <w:rsid w:val="00110231"/>
    <w:rsid w:val="00110B43"/>
    <w:rsid w:val="001117BB"/>
    <w:rsid w:val="001117EA"/>
    <w:rsid w:val="00111AFE"/>
    <w:rsid w:val="001134E9"/>
    <w:rsid w:val="00114667"/>
    <w:rsid w:val="001153CC"/>
    <w:rsid w:val="001160D0"/>
    <w:rsid w:val="00116359"/>
    <w:rsid w:val="001201C3"/>
    <w:rsid w:val="00120B76"/>
    <w:rsid w:val="00120BC4"/>
    <w:rsid w:val="00122CF6"/>
    <w:rsid w:val="00123355"/>
    <w:rsid w:val="00123439"/>
    <w:rsid w:val="00124694"/>
    <w:rsid w:val="001267EC"/>
    <w:rsid w:val="001274E8"/>
    <w:rsid w:val="001301E1"/>
    <w:rsid w:val="00131C31"/>
    <w:rsid w:val="00132CBF"/>
    <w:rsid w:val="00133503"/>
    <w:rsid w:val="001357A3"/>
    <w:rsid w:val="00136D8C"/>
    <w:rsid w:val="00137B4C"/>
    <w:rsid w:val="0014288C"/>
    <w:rsid w:val="0014645F"/>
    <w:rsid w:val="001477E7"/>
    <w:rsid w:val="00151241"/>
    <w:rsid w:val="00151E8A"/>
    <w:rsid w:val="0015417B"/>
    <w:rsid w:val="00160641"/>
    <w:rsid w:val="00161F6F"/>
    <w:rsid w:val="0016227D"/>
    <w:rsid w:val="001628F7"/>
    <w:rsid w:val="001667B2"/>
    <w:rsid w:val="001669CC"/>
    <w:rsid w:val="001703B9"/>
    <w:rsid w:val="00170418"/>
    <w:rsid w:val="00170578"/>
    <w:rsid w:val="00171472"/>
    <w:rsid w:val="001728B4"/>
    <w:rsid w:val="00172CB3"/>
    <w:rsid w:val="001732B4"/>
    <w:rsid w:val="0017377A"/>
    <w:rsid w:val="00173F98"/>
    <w:rsid w:val="0017463E"/>
    <w:rsid w:val="00175033"/>
    <w:rsid w:val="00176D84"/>
    <w:rsid w:val="00177DD4"/>
    <w:rsid w:val="00180D35"/>
    <w:rsid w:val="001810DB"/>
    <w:rsid w:val="00181CAA"/>
    <w:rsid w:val="0018392F"/>
    <w:rsid w:val="0018489F"/>
    <w:rsid w:val="0018788F"/>
    <w:rsid w:val="00193988"/>
    <w:rsid w:val="00196551"/>
    <w:rsid w:val="00196E79"/>
    <w:rsid w:val="00197DA6"/>
    <w:rsid w:val="001A1075"/>
    <w:rsid w:val="001A19EE"/>
    <w:rsid w:val="001A41B9"/>
    <w:rsid w:val="001A5DFD"/>
    <w:rsid w:val="001A7745"/>
    <w:rsid w:val="001B0E01"/>
    <w:rsid w:val="001B1B93"/>
    <w:rsid w:val="001B1BE0"/>
    <w:rsid w:val="001B2290"/>
    <w:rsid w:val="001B3D40"/>
    <w:rsid w:val="001B3D99"/>
    <w:rsid w:val="001B42A8"/>
    <w:rsid w:val="001B45C9"/>
    <w:rsid w:val="001B46BF"/>
    <w:rsid w:val="001B7EF9"/>
    <w:rsid w:val="001C0350"/>
    <w:rsid w:val="001C0D31"/>
    <w:rsid w:val="001C0D78"/>
    <w:rsid w:val="001C19AD"/>
    <w:rsid w:val="001C2199"/>
    <w:rsid w:val="001C5342"/>
    <w:rsid w:val="001C56D6"/>
    <w:rsid w:val="001C5C23"/>
    <w:rsid w:val="001D084E"/>
    <w:rsid w:val="001D22F8"/>
    <w:rsid w:val="001D3490"/>
    <w:rsid w:val="001D36F4"/>
    <w:rsid w:val="001D4D2B"/>
    <w:rsid w:val="001D660A"/>
    <w:rsid w:val="001D78A8"/>
    <w:rsid w:val="001D7BB4"/>
    <w:rsid w:val="001E141F"/>
    <w:rsid w:val="001E2105"/>
    <w:rsid w:val="001E2C5A"/>
    <w:rsid w:val="001E4403"/>
    <w:rsid w:val="001E4654"/>
    <w:rsid w:val="001E46CE"/>
    <w:rsid w:val="001F14EE"/>
    <w:rsid w:val="001F1BFB"/>
    <w:rsid w:val="001F2C95"/>
    <w:rsid w:val="001F35A1"/>
    <w:rsid w:val="001F4B06"/>
    <w:rsid w:val="001F4DE6"/>
    <w:rsid w:val="001F6CB1"/>
    <w:rsid w:val="001F6F33"/>
    <w:rsid w:val="001F7B70"/>
    <w:rsid w:val="00200D41"/>
    <w:rsid w:val="00201431"/>
    <w:rsid w:val="00202779"/>
    <w:rsid w:val="00202DE0"/>
    <w:rsid w:val="00205F5A"/>
    <w:rsid w:val="00207190"/>
    <w:rsid w:val="002115A4"/>
    <w:rsid w:val="00211636"/>
    <w:rsid w:val="00212A33"/>
    <w:rsid w:val="00213F13"/>
    <w:rsid w:val="002154AB"/>
    <w:rsid w:val="002166CC"/>
    <w:rsid w:val="00216D2D"/>
    <w:rsid w:val="00216D56"/>
    <w:rsid w:val="002173D4"/>
    <w:rsid w:val="00220E72"/>
    <w:rsid w:val="0022109D"/>
    <w:rsid w:val="0022122A"/>
    <w:rsid w:val="002213A2"/>
    <w:rsid w:val="00221437"/>
    <w:rsid w:val="00222767"/>
    <w:rsid w:val="00222DFD"/>
    <w:rsid w:val="002242C0"/>
    <w:rsid w:val="00224460"/>
    <w:rsid w:val="00224E3D"/>
    <w:rsid w:val="00224E94"/>
    <w:rsid w:val="00226646"/>
    <w:rsid w:val="002316ED"/>
    <w:rsid w:val="00231DB1"/>
    <w:rsid w:val="00232148"/>
    <w:rsid w:val="00232212"/>
    <w:rsid w:val="00232B94"/>
    <w:rsid w:val="00233A36"/>
    <w:rsid w:val="00233D0E"/>
    <w:rsid w:val="0023558F"/>
    <w:rsid w:val="00235C70"/>
    <w:rsid w:val="0023617E"/>
    <w:rsid w:val="00236B64"/>
    <w:rsid w:val="00236DEC"/>
    <w:rsid w:val="002370A0"/>
    <w:rsid w:val="002417B9"/>
    <w:rsid w:val="002426C4"/>
    <w:rsid w:val="002426ED"/>
    <w:rsid w:val="00242B8D"/>
    <w:rsid w:val="00243DE0"/>
    <w:rsid w:val="00244252"/>
    <w:rsid w:val="00245D15"/>
    <w:rsid w:val="00247F8A"/>
    <w:rsid w:val="002506AD"/>
    <w:rsid w:val="00250C86"/>
    <w:rsid w:val="00251222"/>
    <w:rsid w:val="00251D48"/>
    <w:rsid w:val="00253F7F"/>
    <w:rsid w:val="00254A7C"/>
    <w:rsid w:val="00254B07"/>
    <w:rsid w:val="002564D0"/>
    <w:rsid w:val="00257E9E"/>
    <w:rsid w:val="002632D5"/>
    <w:rsid w:val="00263928"/>
    <w:rsid w:val="00264B85"/>
    <w:rsid w:val="00264CCB"/>
    <w:rsid w:val="00265D59"/>
    <w:rsid w:val="0026681C"/>
    <w:rsid w:val="00270B5C"/>
    <w:rsid w:val="00270FBF"/>
    <w:rsid w:val="002718B6"/>
    <w:rsid w:val="0027278D"/>
    <w:rsid w:val="00275138"/>
    <w:rsid w:val="00281161"/>
    <w:rsid w:val="0028261D"/>
    <w:rsid w:val="00282CA6"/>
    <w:rsid w:val="00282ED9"/>
    <w:rsid w:val="00286899"/>
    <w:rsid w:val="00287BD8"/>
    <w:rsid w:val="002910AC"/>
    <w:rsid w:val="002929DD"/>
    <w:rsid w:val="00294621"/>
    <w:rsid w:val="002956BF"/>
    <w:rsid w:val="002975A2"/>
    <w:rsid w:val="002976BF"/>
    <w:rsid w:val="002977D1"/>
    <w:rsid w:val="002A1019"/>
    <w:rsid w:val="002A1E82"/>
    <w:rsid w:val="002A3548"/>
    <w:rsid w:val="002A3C05"/>
    <w:rsid w:val="002A49AB"/>
    <w:rsid w:val="002A7613"/>
    <w:rsid w:val="002B04F3"/>
    <w:rsid w:val="002B0C95"/>
    <w:rsid w:val="002B2938"/>
    <w:rsid w:val="002B412B"/>
    <w:rsid w:val="002B434C"/>
    <w:rsid w:val="002B51EE"/>
    <w:rsid w:val="002B5611"/>
    <w:rsid w:val="002B65D7"/>
    <w:rsid w:val="002C3439"/>
    <w:rsid w:val="002C4F70"/>
    <w:rsid w:val="002C5378"/>
    <w:rsid w:val="002C57AA"/>
    <w:rsid w:val="002C7000"/>
    <w:rsid w:val="002C70BF"/>
    <w:rsid w:val="002D0750"/>
    <w:rsid w:val="002D09D6"/>
    <w:rsid w:val="002D0A85"/>
    <w:rsid w:val="002D138B"/>
    <w:rsid w:val="002D1EF0"/>
    <w:rsid w:val="002D2595"/>
    <w:rsid w:val="002D3562"/>
    <w:rsid w:val="002D4750"/>
    <w:rsid w:val="002D5D79"/>
    <w:rsid w:val="002D743B"/>
    <w:rsid w:val="002E0A3C"/>
    <w:rsid w:val="002E39AF"/>
    <w:rsid w:val="002E4C5C"/>
    <w:rsid w:val="002E539C"/>
    <w:rsid w:val="002E6A62"/>
    <w:rsid w:val="002E7A07"/>
    <w:rsid w:val="002E7EE3"/>
    <w:rsid w:val="002F081B"/>
    <w:rsid w:val="002F2992"/>
    <w:rsid w:val="002F2E65"/>
    <w:rsid w:val="002F53A4"/>
    <w:rsid w:val="002F686D"/>
    <w:rsid w:val="00304227"/>
    <w:rsid w:val="00305920"/>
    <w:rsid w:val="00305A99"/>
    <w:rsid w:val="003065FD"/>
    <w:rsid w:val="00307142"/>
    <w:rsid w:val="003074F6"/>
    <w:rsid w:val="00311EAA"/>
    <w:rsid w:val="003131F1"/>
    <w:rsid w:val="00314DEA"/>
    <w:rsid w:val="00316460"/>
    <w:rsid w:val="003203A7"/>
    <w:rsid w:val="003209AF"/>
    <w:rsid w:val="00321D1D"/>
    <w:rsid w:val="00322BC3"/>
    <w:rsid w:val="00322FB6"/>
    <w:rsid w:val="003250E6"/>
    <w:rsid w:val="00327069"/>
    <w:rsid w:val="003304EF"/>
    <w:rsid w:val="00330941"/>
    <w:rsid w:val="003322E6"/>
    <w:rsid w:val="00332711"/>
    <w:rsid w:val="00332886"/>
    <w:rsid w:val="00332891"/>
    <w:rsid w:val="00336825"/>
    <w:rsid w:val="003369CF"/>
    <w:rsid w:val="00336B1C"/>
    <w:rsid w:val="00337D80"/>
    <w:rsid w:val="003416C8"/>
    <w:rsid w:val="00342060"/>
    <w:rsid w:val="003427B0"/>
    <w:rsid w:val="00346E5D"/>
    <w:rsid w:val="00352C9C"/>
    <w:rsid w:val="0035493B"/>
    <w:rsid w:val="003570AB"/>
    <w:rsid w:val="00360D51"/>
    <w:rsid w:val="003615C2"/>
    <w:rsid w:val="00361856"/>
    <w:rsid w:val="00364512"/>
    <w:rsid w:val="00364F31"/>
    <w:rsid w:val="00365AC7"/>
    <w:rsid w:val="0036688D"/>
    <w:rsid w:val="00370442"/>
    <w:rsid w:val="003713D4"/>
    <w:rsid w:val="00372EE1"/>
    <w:rsid w:val="00373504"/>
    <w:rsid w:val="00373FA0"/>
    <w:rsid w:val="003767EC"/>
    <w:rsid w:val="00376A05"/>
    <w:rsid w:val="00382C8F"/>
    <w:rsid w:val="00382E6E"/>
    <w:rsid w:val="00384137"/>
    <w:rsid w:val="0038429A"/>
    <w:rsid w:val="00384B04"/>
    <w:rsid w:val="0038656B"/>
    <w:rsid w:val="003874D6"/>
    <w:rsid w:val="00390CF5"/>
    <w:rsid w:val="0039101A"/>
    <w:rsid w:val="003934CF"/>
    <w:rsid w:val="0039364B"/>
    <w:rsid w:val="00393F1C"/>
    <w:rsid w:val="0039403E"/>
    <w:rsid w:val="003942E6"/>
    <w:rsid w:val="003950F6"/>
    <w:rsid w:val="003A3355"/>
    <w:rsid w:val="003A758F"/>
    <w:rsid w:val="003B51FF"/>
    <w:rsid w:val="003B7965"/>
    <w:rsid w:val="003C2510"/>
    <w:rsid w:val="003C3607"/>
    <w:rsid w:val="003C531C"/>
    <w:rsid w:val="003C53F1"/>
    <w:rsid w:val="003D16C2"/>
    <w:rsid w:val="003D4995"/>
    <w:rsid w:val="003D53B9"/>
    <w:rsid w:val="003D7FF0"/>
    <w:rsid w:val="003E03A2"/>
    <w:rsid w:val="003E061C"/>
    <w:rsid w:val="003E0FD6"/>
    <w:rsid w:val="003E4203"/>
    <w:rsid w:val="003E4270"/>
    <w:rsid w:val="003E4494"/>
    <w:rsid w:val="003E4C5A"/>
    <w:rsid w:val="003E4E82"/>
    <w:rsid w:val="003E585A"/>
    <w:rsid w:val="003E5A55"/>
    <w:rsid w:val="003E6F62"/>
    <w:rsid w:val="003E75B3"/>
    <w:rsid w:val="003F1FA5"/>
    <w:rsid w:val="003F205D"/>
    <w:rsid w:val="003F4064"/>
    <w:rsid w:val="003F6ACD"/>
    <w:rsid w:val="003F7429"/>
    <w:rsid w:val="003F7F93"/>
    <w:rsid w:val="00401D59"/>
    <w:rsid w:val="00402742"/>
    <w:rsid w:val="004027F7"/>
    <w:rsid w:val="00402C61"/>
    <w:rsid w:val="0040309B"/>
    <w:rsid w:val="00403E03"/>
    <w:rsid w:val="00405069"/>
    <w:rsid w:val="00405F52"/>
    <w:rsid w:val="00406003"/>
    <w:rsid w:val="004101CD"/>
    <w:rsid w:val="004108AB"/>
    <w:rsid w:val="00411B75"/>
    <w:rsid w:val="00417326"/>
    <w:rsid w:val="004203C3"/>
    <w:rsid w:val="00423604"/>
    <w:rsid w:val="00423ADE"/>
    <w:rsid w:val="00423D95"/>
    <w:rsid w:val="00423E74"/>
    <w:rsid w:val="00424194"/>
    <w:rsid w:val="004273BF"/>
    <w:rsid w:val="00430D89"/>
    <w:rsid w:val="00431C09"/>
    <w:rsid w:val="00433B0F"/>
    <w:rsid w:val="00434310"/>
    <w:rsid w:val="00434A65"/>
    <w:rsid w:val="00434FC6"/>
    <w:rsid w:val="0043509B"/>
    <w:rsid w:val="0043635A"/>
    <w:rsid w:val="00436947"/>
    <w:rsid w:val="00436F50"/>
    <w:rsid w:val="00437282"/>
    <w:rsid w:val="0044021F"/>
    <w:rsid w:val="00444E52"/>
    <w:rsid w:val="00445C2E"/>
    <w:rsid w:val="00447323"/>
    <w:rsid w:val="00447F32"/>
    <w:rsid w:val="00452DF7"/>
    <w:rsid w:val="00452EC7"/>
    <w:rsid w:val="00453115"/>
    <w:rsid w:val="00454B88"/>
    <w:rsid w:val="00455684"/>
    <w:rsid w:val="00455CF3"/>
    <w:rsid w:val="00460DEE"/>
    <w:rsid w:val="00463E1B"/>
    <w:rsid w:val="00465189"/>
    <w:rsid w:val="00467EF4"/>
    <w:rsid w:val="00470FC7"/>
    <w:rsid w:val="00470FE2"/>
    <w:rsid w:val="00471998"/>
    <w:rsid w:val="00471A6E"/>
    <w:rsid w:val="00471D04"/>
    <w:rsid w:val="0047368F"/>
    <w:rsid w:val="004759E4"/>
    <w:rsid w:val="00481474"/>
    <w:rsid w:val="004816C0"/>
    <w:rsid w:val="00482E1C"/>
    <w:rsid w:val="00486A77"/>
    <w:rsid w:val="0048740B"/>
    <w:rsid w:val="0049077E"/>
    <w:rsid w:val="004909F4"/>
    <w:rsid w:val="00491571"/>
    <w:rsid w:val="004924E8"/>
    <w:rsid w:val="004930F3"/>
    <w:rsid w:val="00495FB5"/>
    <w:rsid w:val="004962B7"/>
    <w:rsid w:val="00496A9E"/>
    <w:rsid w:val="00496D10"/>
    <w:rsid w:val="004A04E9"/>
    <w:rsid w:val="004A4283"/>
    <w:rsid w:val="004A53E3"/>
    <w:rsid w:val="004A607B"/>
    <w:rsid w:val="004B205E"/>
    <w:rsid w:val="004B2233"/>
    <w:rsid w:val="004B27B8"/>
    <w:rsid w:val="004B4FE1"/>
    <w:rsid w:val="004B78D8"/>
    <w:rsid w:val="004B7BE5"/>
    <w:rsid w:val="004C018E"/>
    <w:rsid w:val="004C0D56"/>
    <w:rsid w:val="004C2FF8"/>
    <w:rsid w:val="004C3D9F"/>
    <w:rsid w:val="004C3EEB"/>
    <w:rsid w:val="004C530B"/>
    <w:rsid w:val="004C5CB7"/>
    <w:rsid w:val="004D1DFC"/>
    <w:rsid w:val="004D2E28"/>
    <w:rsid w:val="004D3828"/>
    <w:rsid w:val="004E1267"/>
    <w:rsid w:val="004E36AA"/>
    <w:rsid w:val="004F01F2"/>
    <w:rsid w:val="004F0B08"/>
    <w:rsid w:val="004F24FD"/>
    <w:rsid w:val="004F5D89"/>
    <w:rsid w:val="004F61DE"/>
    <w:rsid w:val="004F7514"/>
    <w:rsid w:val="00500372"/>
    <w:rsid w:val="0050065C"/>
    <w:rsid w:val="00500D51"/>
    <w:rsid w:val="0050121B"/>
    <w:rsid w:val="0050297B"/>
    <w:rsid w:val="00503F2C"/>
    <w:rsid w:val="0050461B"/>
    <w:rsid w:val="00506205"/>
    <w:rsid w:val="00506715"/>
    <w:rsid w:val="0050775D"/>
    <w:rsid w:val="00507AD9"/>
    <w:rsid w:val="00507C92"/>
    <w:rsid w:val="00507FC4"/>
    <w:rsid w:val="00511750"/>
    <w:rsid w:val="00512A1F"/>
    <w:rsid w:val="005138C1"/>
    <w:rsid w:val="00513EC6"/>
    <w:rsid w:val="00514E39"/>
    <w:rsid w:val="00515C3D"/>
    <w:rsid w:val="0052057F"/>
    <w:rsid w:val="00520FF3"/>
    <w:rsid w:val="00521ADE"/>
    <w:rsid w:val="005231D0"/>
    <w:rsid w:val="005231F2"/>
    <w:rsid w:val="005248C2"/>
    <w:rsid w:val="00526403"/>
    <w:rsid w:val="00527157"/>
    <w:rsid w:val="005277A2"/>
    <w:rsid w:val="00531379"/>
    <w:rsid w:val="00532A6E"/>
    <w:rsid w:val="00533AD4"/>
    <w:rsid w:val="0053490E"/>
    <w:rsid w:val="00535FF4"/>
    <w:rsid w:val="00541513"/>
    <w:rsid w:val="00541957"/>
    <w:rsid w:val="005434C2"/>
    <w:rsid w:val="00543984"/>
    <w:rsid w:val="005447EB"/>
    <w:rsid w:val="00544E06"/>
    <w:rsid w:val="00545897"/>
    <w:rsid w:val="0054675C"/>
    <w:rsid w:val="00547B3E"/>
    <w:rsid w:val="00547FE8"/>
    <w:rsid w:val="005501C3"/>
    <w:rsid w:val="00553BC4"/>
    <w:rsid w:val="00554893"/>
    <w:rsid w:val="0055535B"/>
    <w:rsid w:val="0055767C"/>
    <w:rsid w:val="00557B3E"/>
    <w:rsid w:val="00560C5C"/>
    <w:rsid w:val="00561187"/>
    <w:rsid w:val="00561FB3"/>
    <w:rsid w:val="00562D30"/>
    <w:rsid w:val="00563605"/>
    <w:rsid w:val="00565AC1"/>
    <w:rsid w:val="0056649C"/>
    <w:rsid w:val="00566ADA"/>
    <w:rsid w:val="00567FA6"/>
    <w:rsid w:val="0057054E"/>
    <w:rsid w:val="00570EE9"/>
    <w:rsid w:val="005711BD"/>
    <w:rsid w:val="00573AAF"/>
    <w:rsid w:val="0057778C"/>
    <w:rsid w:val="00580461"/>
    <w:rsid w:val="00581381"/>
    <w:rsid w:val="005846BF"/>
    <w:rsid w:val="00585DD0"/>
    <w:rsid w:val="00586A03"/>
    <w:rsid w:val="00586C89"/>
    <w:rsid w:val="0058710A"/>
    <w:rsid w:val="00587D18"/>
    <w:rsid w:val="00593E01"/>
    <w:rsid w:val="005945AD"/>
    <w:rsid w:val="005975E1"/>
    <w:rsid w:val="0059782D"/>
    <w:rsid w:val="005A0B43"/>
    <w:rsid w:val="005A0D0D"/>
    <w:rsid w:val="005A2A4C"/>
    <w:rsid w:val="005A4AD0"/>
    <w:rsid w:val="005A4BFC"/>
    <w:rsid w:val="005A4D75"/>
    <w:rsid w:val="005A61FB"/>
    <w:rsid w:val="005A651B"/>
    <w:rsid w:val="005A7C77"/>
    <w:rsid w:val="005B0E3B"/>
    <w:rsid w:val="005B1965"/>
    <w:rsid w:val="005B1F8C"/>
    <w:rsid w:val="005B3102"/>
    <w:rsid w:val="005B573C"/>
    <w:rsid w:val="005B5AC1"/>
    <w:rsid w:val="005C0713"/>
    <w:rsid w:val="005C0DC8"/>
    <w:rsid w:val="005C0DDE"/>
    <w:rsid w:val="005C0F01"/>
    <w:rsid w:val="005C0FE4"/>
    <w:rsid w:val="005C3868"/>
    <w:rsid w:val="005C44F2"/>
    <w:rsid w:val="005C5709"/>
    <w:rsid w:val="005C6B6B"/>
    <w:rsid w:val="005D0823"/>
    <w:rsid w:val="005D1984"/>
    <w:rsid w:val="005D4C22"/>
    <w:rsid w:val="005D4FCF"/>
    <w:rsid w:val="005D676A"/>
    <w:rsid w:val="005D6B2E"/>
    <w:rsid w:val="005D7295"/>
    <w:rsid w:val="005D7B91"/>
    <w:rsid w:val="005E0051"/>
    <w:rsid w:val="005E1986"/>
    <w:rsid w:val="005E417D"/>
    <w:rsid w:val="005E454B"/>
    <w:rsid w:val="005E5DE5"/>
    <w:rsid w:val="005E6702"/>
    <w:rsid w:val="005E6F2E"/>
    <w:rsid w:val="005E7582"/>
    <w:rsid w:val="005E7FBD"/>
    <w:rsid w:val="005F068C"/>
    <w:rsid w:val="005F2B3C"/>
    <w:rsid w:val="005F3FA1"/>
    <w:rsid w:val="005F4170"/>
    <w:rsid w:val="005F4296"/>
    <w:rsid w:val="005F4920"/>
    <w:rsid w:val="005F59EF"/>
    <w:rsid w:val="005F7B42"/>
    <w:rsid w:val="005F7C2B"/>
    <w:rsid w:val="005F7EF4"/>
    <w:rsid w:val="00602943"/>
    <w:rsid w:val="0060535C"/>
    <w:rsid w:val="00605770"/>
    <w:rsid w:val="006066E5"/>
    <w:rsid w:val="00606A18"/>
    <w:rsid w:val="00607345"/>
    <w:rsid w:val="0060764A"/>
    <w:rsid w:val="0061253C"/>
    <w:rsid w:val="00612FD5"/>
    <w:rsid w:val="006134B8"/>
    <w:rsid w:val="006141F8"/>
    <w:rsid w:val="006146C9"/>
    <w:rsid w:val="00614911"/>
    <w:rsid w:val="00615449"/>
    <w:rsid w:val="00615638"/>
    <w:rsid w:val="006160A6"/>
    <w:rsid w:val="00616AD9"/>
    <w:rsid w:val="00617015"/>
    <w:rsid w:val="006231CD"/>
    <w:rsid w:val="00625081"/>
    <w:rsid w:val="00625C2B"/>
    <w:rsid w:val="00630438"/>
    <w:rsid w:val="006308BE"/>
    <w:rsid w:val="006325E7"/>
    <w:rsid w:val="00632B8B"/>
    <w:rsid w:val="00636EB4"/>
    <w:rsid w:val="006408AA"/>
    <w:rsid w:val="00640D64"/>
    <w:rsid w:val="00641975"/>
    <w:rsid w:val="00642D6B"/>
    <w:rsid w:val="006437F9"/>
    <w:rsid w:val="006455ED"/>
    <w:rsid w:val="00646133"/>
    <w:rsid w:val="0064774D"/>
    <w:rsid w:val="0064793C"/>
    <w:rsid w:val="006515B4"/>
    <w:rsid w:val="0065196B"/>
    <w:rsid w:val="00652126"/>
    <w:rsid w:val="006523DA"/>
    <w:rsid w:val="00653D99"/>
    <w:rsid w:val="00655759"/>
    <w:rsid w:val="00655817"/>
    <w:rsid w:val="00656B13"/>
    <w:rsid w:val="00656EDC"/>
    <w:rsid w:val="006571A0"/>
    <w:rsid w:val="00660037"/>
    <w:rsid w:val="00661A6B"/>
    <w:rsid w:val="00662331"/>
    <w:rsid w:val="00666F5A"/>
    <w:rsid w:val="00667B91"/>
    <w:rsid w:val="00670CF3"/>
    <w:rsid w:val="006712E7"/>
    <w:rsid w:val="00673922"/>
    <w:rsid w:val="00675F83"/>
    <w:rsid w:val="00676809"/>
    <w:rsid w:val="0067740C"/>
    <w:rsid w:val="006779EB"/>
    <w:rsid w:val="0068216B"/>
    <w:rsid w:val="00683618"/>
    <w:rsid w:val="0068378F"/>
    <w:rsid w:val="00685CFE"/>
    <w:rsid w:val="006913BD"/>
    <w:rsid w:val="00695A1C"/>
    <w:rsid w:val="00695AF7"/>
    <w:rsid w:val="00697255"/>
    <w:rsid w:val="00697AF2"/>
    <w:rsid w:val="006A0D6D"/>
    <w:rsid w:val="006A172D"/>
    <w:rsid w:val="006A4AAA"/>
    <w:rsid w:val="006A5D32"/>
    <w:rsid w:val="006A5F58"/>
    <w:rsid w:val="006A7087"/>
    <w:rsid w:val="006B1FD0"/>
    <w:rsid w:val="006B293D"/>
    <w:rsid w:val="006B5211"/>
    <w:rsid w:val="006B6031"/>
    <w:rsid w:val="006B68AC"/>
    <w:rsid w:val="006C17C6"/>
    <w:rsid w:val="006C1826"/>
    <w:rsid w:val="006C2CEB"/>
    <w:rsid w:val="006C3CB0"/>
    <w:rsid w:val="006C3F03"/>
    <w:rsid w:val="006C4E11"/>
    <w:rsid w:val="006C743C"/>
    <w:rsid w:val="006C7DDA"/>
    <w:rsid w:val="006D0FCA"/>
    <w:rsid w:val="006D2299"/>
    <w:rsid w:val="006D2FB0"/>
    <w:rsid w:val="006D3A56"/>
    <w:rsid w:val="006D496C"/>
    <w:rsid w:val="006D5068"/>
    <w:rsid w:val="006D5832"/>
    <w:rsid w:val="006D68DE"/>
    <w:rsid w:val="006D77AC"/>
    <w:rsid w:val="006D78D0"/>
    <w:rsid w:val="006D7B3A"/>
    <w:rsid w:val="006E0FC4"/>
    <w:rsid w:val="006E2C44"/>
    <w:rsid w:val="006E597E"/>
    <w:rsid w:val="006E61CC"/>
    <w:rsid w:val="006E7D92"/>
    <w:rsid w:val="006F07F9"/>
    <w:rsid w:val="006F121C"/>
    <w:rsid w:val="006F25BF"/>
    <w:rsid w:val="006F2CFC"/>
    <w:rsid w:val="006F39B9"/>
    <w:rsid w:val="006F5079"/>
    <w:rsid w:val="006F6D03"/>
    <w:rsid w:val="006F79E0"/>
    <w:rsid w:val="0070017C"/>
    <w:rsid w:val="0070259B"/>
    <w:rsid w:val="00702FB2"/>
    <w:rsid w:val="0070604E"/>
    <w:rsid w:val="00712CD3"/>
    <w:rsid w:val="00712F03"/>
    <w:rsid w:val="00713528"/>
    <w:rsid w:val="007137F1"/>
    <w:rsid w:val="00714CC7"/>
    <w:rsid w:val="00717C9E"/>
    <w:rsid w:val="007201CE"/>
    <w:rsid w:val="00720E1A"/>
    <w:rsid w:val="00720FC0"/>
    <w:rsid w:val="00721515"/>
    <w:rsid w:val="00721C3D"/>
    <w:rsid w:val="00722C4F"/>
    <w:rsid w:val="0072300B"/>
    <w:rsid w:val="00724A8B"/>
    <w:rsid w:val="00725D45"/>
    <w:rsid w:val="0073040B"/>
    <w:rsid w:val="00730924"/>
    <w:rsid w:val="00730CC4"/>
    <w:rsid w:val="00732D05"/>
    <w:rsid w:val="00735CAD"/>
    <w:rsid w:val="00736411"/>
    <w:rsid w:val="007374BA"/>
    <w:rsid w:val="0074028D"/>
    <w:rsid w:val="007447E8"/>
    <w:rsid w:val="0074547D"/>
    <w:rsid w:val="00746574"/>
    <w:rsid w:val="00746D53"/>
    <w:rsid w:val="00747827"/>
    <w:rsid w:val="00750F94"/>
    <w:rsid w:val="0075416F"/>
    <w:rsid w:val="007542FA"/>
    <w:rsid w:val="007547F9"/>
    <w:rsid w:val="00755731"/>
    <w:rsid w:val="00756F1D"/>
    <w:rsid w:val="00757264"/>
    <w:rsid w:val="0075739F"/>
    <w:rsid w:val="007600B1"/>
    <w:rsid w:val="007621E0"/>
    <w:rsid w:val="007628A4"/>
    <w:rsid w:val="007639C3"/>
    <w:rsid w:val="00764880"/>
    <w:rsid w:val="00764E2E"/>
    <w:rsid w:val="0076622F"/>
    <w:rsid w:val="007664D2"/>
    <w:rsid w:val="007675AE"/>
    <w:rsid w:val="00771A7B"/>
    <w:rsid w:val="00771B5C"/>
    <w:rsid w:val="007732E3"/>
    <w:rsid w:val="0077518C"/>
    <w:rsid w:val="007763E6"/>
    <w:rsid w:val="00777FC6"/>
    <w:rsid w:val="007805C9"/>
    <w:rsid w:val="00780882"/>
    <w:rsid w:val="00780983"/>
    <w:rsid w:val="00780DFB"/>
    <w:rsid w:val="007842C7"/>
    <w:rsid w:val="00784782"/>
    <w:rsid w:val="00786754"/>
    <w:rsid w:val="00786D33"/>
    <w:rsid w:val="00787C95"/>
    <w:rsid w:val="00790B8F"/>
    <w:rsid w:val="00792367"/>
    <w:rsid w:val="00792722"/>
    <w:rsid w:val="00793C8C"/>
    <w:rsid w:val="007940BC"/>
    <w:rsid w:val="0079420D"/>
    <w:rsid w:val="00794C30"/>
    <w:rsid w:val="00794D93"/>
    <w:rsid w:val="00797305"/>
    <w:rsid w:val="00797CE8"/>
    <w:rsid w:val="007A4F00"/>
    <w:rsid w:val="007A4F2B"/>
    <w:rsid w:val="007A57C1"/>
    <w:rsid w:val="007A65EB"/>
    <w:rsid w:val="007A6950"/>
    <w:rsid w:val="007A6DC2"/>
    <w:rsid w:val="007B2630"/>
    <w:rsid w:val="007B30BA"/>
    <w:rsid w:val="007B3B45"/>
    <w:rsid w:val="007B40E9"/>
    <w:rsid w:val="007B567E"/>
    <w:rsid w:val="007B5E7E"/>
    <w:rsid w:val="007B75F6"/>
    <w:rsid w:val="007C0D73"/>
    <w:rsid w:val="007C110C"/>
    <w:rsid w:val="007C17D2"/>
    <w:rsid w:val="007C2BA3"/>
    <w:rsid w:val="007C2D73"/>
    <w:rsid w:val="007C2F7E"/>
    <w:rsid w:val="007C41EF"/>
    <w:rsid w:val="007C4AD8"/>
    <w:rsid w:val="007C4DAA"/>
    <w:rsid w:val="007C5AE6"/>
    <w:rsid w:val="007C6CEC"/>
    <w:rsid w:val="007C7B14"/>
    <w:rsid w:val="007D01E8"/>
    <w:rsid w:val="007D2CDC"/>
    <w:rsid w:val="007D37D1"/>
    <w:rsid w:val="007D39D7"/>
    <w:rsid w:val="007D7AC4"/>
    <w:rsid w:val="007E27B8"/>
    <w:rsid w:val="007E38A5"/>
    <w:rsid w:val="007E4102"/>
    <w:rsid w:val="007E5F5E"/>
    <w:rsid w:val="007F1CFC"/>
    <w:rsid w:val="007F2E7E"/>
    <w:rsid w:val="007F3FB8"/>
    <w:rsid w:val="007F509D"/>
    <w:rsid w:val="007F7742"/>
    <w:rsid w:val="00800596"/>
    <w:rsid w:val="00801A7A"/>
    <w:rsid w:val="00801AB6"/>
    <w:rsid w:val="00802947"/>
    <w:rsid w:val="00802D03"/>
    <w:rsid w:val="00803C5D"/>
    <w:rsid w:val="0080403D"/>
    <w:rsid w:val="008041A1"/>
    <w:rsid w:val="00804FA7"/>
    <w:rsid w:val="00805242"/>
    <w:rsid w:val="00807B35"/>
    <w:rsid w:val="00807C0C"/>
    <w:rsid w:val="00810E38"/>
    <w:rsid w:val="00811841"/>
    <w:rsid w:val="0081212D"/>
    <w:rsid w:val="0081347F"/>
    <w:rsid w:val="008172C8"/>
    <w:rsid w:val="00821291"/>
    <w:rsid w:val="0082250C"/>
    <w:rsid w:val="00822B65"/>
    <w:rsid w:val="00824D62"/>
    <w:rsid w:val="0082503A"/>
    <w:rsid w:val="0082661F"/>
    <w:rsid w:val="00826EE8"/>
    <w:rsid w:val="008275A2"/>
    <w:rsid w:val="008312AF"/>
    <w:rsid w:val="0083151B"/>
    <w:rsid w:val="00832F58"/>
    <w:rsid w:val="0083361D"/>
    <w:rsid w:val="00834908"/>
    <w:rsid w:val="00836CCC"/>
    <w:rsid w:val="008375FC"/>
    <w:rsid w:val="00837968"/>
    <w:rsid w:val="00837E7E"/>
    <w:rsid w:val="0084028D"/>
    <w:rsid w:val="00841DE5"/>
    <w:rsid w:val="0084333D"/>
    <w:rsid w:val="00843534"/>
    <w:rsid w:val="008435F3"/>
    <w:rsid w:val="00844071"/>
    <w:rsid w:val="008518C9"/>
    <w:rsid w:val="00851FAF"/>
    <w:rsid w:val="00852798"/>
    <w:rsid w:val="0085294B"/>
    <w:rsid w:val="008559C0"/>
    <w:rsid w:val="00857765"/>
    <w:rsid w:val="00860701"/>
    <w:rsid w:val="00860E26"/>
    <w:rsid w:val="00860FC8"/>
    <w:rsid w:val="00862574"/>
    <w:rsid w:val="00865944"/>
    <w:rsid w:val="00865F79"/>
    <w:rsid w:val="008667A4"/>
    <w:rsid w:val="00866C14"/>
    <w:rsid w:val="00870ED7"/>
    <w:rsid w:val="00872038"/>
    <w:rsid w:val="00872E3D"/>
    <w:rsid w:val="00873645"/>
    <w:rsid w:val="008740F1"/>
    <w:rsid w:val="0087424F"/>
    <w:rsid w:val="008743EC"/>
    <w:rsid w:val="00874E52"/>
    <w:rsid w:val="00875B38"/>
    <w:rsid w:val="00875EC0"/>
    <w:rsid w:val="00876C96"/>
    <w:rsid w:val="00881339"/>
    <w:rsid w:val="008837F7"/>
    <w:rsid w:val="00883846"/>
    <w:rsid w:val="00884031"/>
    <w:rsid w:val="00884646"/>
    <w:rsid w:val="00886BBD"/>
    <w:rsid w:val="00890AB2"/>
    <w:rsid w:val="00891C74"/>
    <w:rsid w:val="00892090"/>
    <w:rsid w:val="008928E1"/>
    <w:rsid w:val="00892FC2"/>
    <w:rsid w:val="00897909"/>
    <w:rsid w:val="008A04F7"/>
    <w:rsid w:val="008A3C14"/>
    <w:rsid w:val="008A41A7"/>
    <w:rsid w:val="008A5886"/>
    <w:rsid w:val="008A75AB"/>
    <w:rsid w:val="008B118E"/>
    <w:rsid w:val="008B32C4"/>
    <w:rsid w:val="008B3A64"/>
    <w:rsid w:val="008B4BD3"/>
    <w:rsid w:val="008B608A"/>
    <w:rsid w:val="008B6844"/>
    <w:rsid w:val="008B6C49"/>
    <w:rsid w:val="008C1C8C"/>
    <w:rsid w:val="008C2AD7"/>
    <w:rsid w:val="008C3DEE"/>
    <w:rsid w:val="008C506D"/>
    <w:rsid w:val="008C5F4A"/>
    <w:rsid w:val="008D1760"/>
    <w:rsid w:val="008D2A06"/>
    <w:rsid w:val="008D3867"/>
    <w:rsid w:val="008D65A5"/>
    <w:rsid w:val="008D705D"/>
    <w:rsid w:val="008D7153"/>
    <w:rsid w:val="008D77FE"/>
    <w:rsid w:val="008E28FD"/>
    <w:rsid w:val="008E31B2"/>
    <w:rsid w:val="008E469C"/>
    <w:rsid w:val="008E612E"/>
    <w:rsid w:val="008E649C"/>
    <w:rsid w:val="008E7BA7"/>
    <w:rsid w:val="008F00D9"/>
    <w:rsid w:val="008F1316"/>
    <w:rsid w:val="008F16AC"/>
    <w:rsid w:val="008F1B59"/>
    <w:rsid w:val="008F1B69"/>
    <w:rsid w:val="008F2298"/>
    <w:rsid w:val="008F2D64"/>
    <w:rsid w:val="008F37AF"/>
    <w:rsid w:val="008F468D"/>
    <w:rsid w:val="008F594F"/>
    <w:rsid w:val="008F5A6D"/>
    <w:rsid w:val="008F5D32"/>
    <w:rsid w:val="008F6948"/>
    <w:rsid w:val="00901D6E"/>
    <w:rsid w:val="00902079"/>
    <w:rsid w:val="0090253E"/>
    <w:rsid w:val="00903645"/>
    <w:rsid w:val="00903B6F"/>
    <w:rsid w:val="00904A7A"/>
    <w:rsid w:val="009071EA"/>
    <w:rsid w:val="00911171"/>
    <w:rsid w:val="009119DC"/>
    <w:rsid w:val="00912390"/>
    <w:rsid w:val="00914680"/>
    <w:rsid w:val="00914805"/>
    <w:rsid w:val="009150A9"/>
    <w:rsid w:val="00915FE3"/>
    <w:rsid w:val="00916A13"/>
    <w:rsid w:val="00921A2C"/>
    <w:rsid w:val="00921C78"/>
    <w:rsid w:val="009221C5"/>
    <w:rsid w:val="00923590"/>
    <w:rsid w:val="00923A1D"/>
    <w:rsid w:val="009241D8"/>
    <w:rsid w:val="00926285"/>
    <w:rsid w:val="009277C1"/>
    <w:rsid w:val="00930D7F"/>
    <w:rsid w:val="00931414"/>
    <w:rsid w:val="00933E55"/>
    <w:rsid w:val="00934DB0"/>
    <w:rsid w:val="00935EC4"/>
    <w:rsid w:val="00944F4D"/>
    <w:rsid w:val="00945C26"/>
    <w:rsid w:val="00946426"/>
    <w:rsid w:val="009464F6"/>
    <w:rsid w:val="00946C0C"/>
    <w:rsid w:val="009474FF"/>
    <w:rsid w:val="00950314"/>
    <w:rsid w:val="009516B3"/>
    <w:rsid w:val="009519DA"/>
    <w:rsid w:val="009529A8"/>
    <w:rsid w:val="00953D0E"/>
    <w:rsid w:val="009549A0"/>
    <w:rsid w:val="00954D38"/>
    <w:rsid w:val="00956E72"/>
    <w:rsid w:val="00960BCB"/>
    <w:rsid w:val="00963F77"/>
    <w:rsid w:val="00964A78"/>
    <w:rsid w:val="00965B43"/>
    <w:rsid w:val="00967FA0"/>
    <w:rsid w:val="00967FB0"/>
    <w:rsid w:val="0097101E"/>
    <w:rsid w:val="00974BC4"/>
    <w:rsid w:val="00975492"/>
    <w:rsid w:val="009761AC"/>
    <w:rsid w:val="009765F0"/>
    <w:rsid w:val="00977135"/>
    <w:rsid w:val="00981A0E"/>
    <w:rsid w:val="00982ACF"/>
    <w:rsid w:val="00982B77"/>
    <w:rsid w:val="00982F12"/>
    <w:rsid w:val="00983BD9"/>
    <w:rsid w:val="00985360"/>
    <w:rsid w:val="009864AF"/>
    <w:rsid w:val="009879EF"/>
    <w:rsid w:val="00990B53"/>
    <w:rsid w:val="00995DE1"/>
    <w:rsid w:val="00996430"/>
    <w:rsid w:val="009967E0"/>
    <w:rsid w:val="00996914"/>
    <w:rsid w:val="00996D49"/>
    <w:rsid w:val="009A075A"/>
    <w:rsid w:val="009A0970"/>
    <w:rsid w:val="009A6D8D"/>
    <w:rsid w:val="009A702F"/>
    <w:rsid w:val="009B2F99"/>
    <w:rsid w:val="009B313F"/>
    <w:rsid w:val="009B31B4"/>
    <w:rsid w:val="009B37B6"/>
    <w:rsid w:val="009B394C"/>
    <w:rsid w:val="009B5FBC"/>
    <w:rsid w:val="009B6FE0"/>
    <w:rsid w:val="009C04D4"/>
    <w:rsid w:val="009C0627"/>
    <w:rsid w:val="009C0C85"/>
    <w:rsid w:val="009C15A4"/>
    <w:rsid w:val="009C25EC"/>
    <w:rsid w:val="009C2688"/>
    <w:rsid w:val="009C3244"/>
    <w:rsid w:val="009C523E"/>
    <w:rsid w:val="009D0893"/>
    <w:rsid w:val="009D142E"/>
    <w:rsid w:val="009D1DC7"/>
    <w:rsid w:val="009D2E20"/>
    <w:rsid w:val="009D3FE5"/>
    <w:rsid w:val="009D629C"/>
    <w:rsid w:val="009D6A9E"/>
    <w:rsid w:val="009E1DB0"/>
    <w:rsid w:val="009E2145"/>
    <w:rsid w:val="009E2A8A"/>
    <w:rsid w:val="009E5929"/>
    <w:rsid w:val="009E7363"/>
    <w:rsid w:val="009F025B"/>
    <w:rsid w:val="009F0CDE"/>
    <w:rsid w:val="009F65B5"/>
    <w:rsid w:val="009F68CE"/>
    <w:rsid w:val="009F723D"/>
    <w:rsid w:val="009F72F3"/>
    <w:rsid w:val="00A015CC"/>
    <w:rsid w:val="00A0204A"/>
    <w:rsid w:val="00A02329"/>
    <w:rsid w:val="00A02EB8"/>
    <w:rsid w:val="00A046A7"/>
    <w:rsid w:val="00A054DC"/>
    <w:rsid w:val="00A138B1"/>
    <w:rsid w:val="00A144B9"/>
    <w:rsid w:val="00A151B4"/>
    <w:rsid w:val="00A15459"/>
    <w:rsid w:val="00A156FE"/>
    <w:rsid w:val="00A16A35"/>
    <w:rsid w:val="00A16FB3"/>
    <w:rsid w:val="00A23F92"/>
    <w:rsid w:val="00A25CC6"/>
    <w:rsid w:val="00A31508"/>
    <w:rsid w:val="00A31588"/>
    <w:rsid w:val="00A341A7"/>
    <w:rsid w:val="00A3690C"/>
    <w:rsid w:val="00A37992"/>
    <w:rsid w:val="00A37AD1"/>
    <w:rsid w:val="00A417FA"/>
    <w:rsid w:val="00A43898"/>
    <w:rsid w:val="00A45301"/>
    <w:rsid w:val="00A4612E"/>
    <w:rsid w:val="00A5246B"/>
    <w:rsid w:val="00A61D07"/>
    <w:rsid w:val="00A61DF6"/>
    <w:rsid w:val="00A6224B"/>
    <w:rsid w:val="00A6237F"/>
    <w:rsid w:val="00A626F5"/>
    <w:rsid w:val="00A65A1D"/>
    <w:rsid w:val="00A6734C"/>
    <w:rsid w:val="00A703C2"/>
    <w:rsid w:val="00A76A9D"/>
    <w:rsid w:val="00A82670"/>
    <w:rsid w:val="00A833DC"/>
    <w:rsid w:val="00A85DA3"/>
    <w:rsid w:val="00A86068"/>
    <w:rsid w:val="00A870C6"/>
    <w:rsid w:val="00A907D7"/>
    <w:rsid w:val="00A910E4"/>
    <w:rsid w:val="00A91E60"/>
    <w:rsid w:val="00A931AB"/>
    <w:rsid w:val="00A933E8"/>
    <w:rsid w:val="00A93C89"/>
    <w:rsid w:val="00A93F4F"/>
    <w:rsid w:val="00A94A00"/>
    <w:rsid w:val="00A9766E"/>
    <w:rsid w:val="00A97F4F"/>
    <w:rsid w:val="00AA182B"/>
    <w:rsid w:val="00AA1890"/>
    <w:rsid w:val="00AA1DFD"/>
    <w:rsid w:val="00AA5371"/>
    <w:rsid w:val="00AA6D14"/>
    <w:rsid w:val="00AB1B87"/>
    <w:rsid w:val="00AB229E"/>
    <w:rsid w:val="00AB297D"/>
    <w:rsid w:val="00AB3839"/>
    <w:rsid w:val="00AB3F48"/>
    <w:rsid w:val="00AB40B1"/>
    <w:rsid w:val="00AB5E34"/>
    <w:rsid w:val="00AB6E23"/>
    <w:rsid w:val="00AB702C"/>
    <w:rsid w:val="00AB76AC"/>
    <w:rsid w:val="00AC2B2F"/>
    <w:rsid w:val="00AC2F21"/>
    <w:rsid w:val="00AC3293"/>
    <w:rsid w:val="00AC3720"/>
    <w:rsid w:val="00AC5949"/>
    <w:rsid w:val="00AC62F5"/>
    <w:rsid w:val="00AD05FE"/>
    <w:rsid w:val="00AD086D"/>
    <w:rsid w:val="00AD65D9"/>
    <w:rsid w:val="00AD7429"/>
    <w:rsid w:val="00AE03C9"/>
    <w:rsid w:val="00AE1945"/>
    <w:rsid w:val="00AE1A48"/>
    <w:rsid w:val="00AE21B2"/>
    <w:rsid w:val="00AE314C"/>
    <w:rsid w:val="00AF0310"/>
    <w:rsid w:val="00AF1123"/>
    <w:rsid w:val="00AF142E"/>
    <w:rsid w:val="00AF150C"/>
    <w:rsid w:val="00AF3529"/>
    <w:rsid w:val="00AF3C9F"/>
    <w:rsid w:val="00AF544E"/>
    <w:rsid w:val="00AF6594"/>
    <w:rsid w:val="00AF6974"/>
    <w:rsid w:val="00AF7179"/>
    <w:rsid w:val="00B00B2B"/>
    <w:rsid w:val="00B00BD0"/>
    <w:rsid w:val="00B0159A"/>
    <w:rsid w:val="00B0194E"/>
    <w:rsid w:val="00B02BDD"/>
    <w:rsid w:val="00B03068"/>
    <w:rsid w:val="00B03BEB"/>
    <w:rsid w:val="00B040E1"/>
    <w:rsid w:val="00B0487D"/>
    <w:rsid w:val="00B07EF4"/>
    <w:rsid w:val="00B107AC"/>
    <w:rsid w:val="00B10CA0"/>
    <w:rsid w:val="00B10CD8"/>
    <w:rsid w:val="00B14F78"/>
    <w:rsid w:val="00B15631"/>
    <w:rsid w:val="00B16511"/>
    <w:rsid w:val="00B16C40"/>
    <w:rsid w:val="00B16C54"/>
    <w:rsid w:val="00B177B3"/>
    <w:rsid w:val="00B2000F"/>
    <w:rsid w:val="00B20EBB"/>
    <w:rsid w:val="00B21407"/>
    <w:rsid w:val="00B22C9C"/>
    <w:rsid w:val="00B23E2D"/>
    <w:rsid w:val="00B254C0"/>
    <w:rsid w:val="00B2598B"/>
    <w:rsid w:val="00B26DAC"/>
    <w:rsid w:val="00B26EE6"/>
    <w:rsid w:val="00B31234"/>
    <w:rsid w:val="00B312A0"/>
    <w:rsid w:val="00B325DA"/>
    <w:rsid w:val="00B3334A"/>
    <w:rsid w:val="00B3431E"/>
    <w:rsid w:val="00B35CFE"/>
    <w:rsid w:val="00B364BB"/>
    <w:rsid w:val="00B36EF7"/>
    <w:rsid w:val="00B37C02"/>
    <w:rsid w:val="00B40583"/>
    <w:rsid w:val="00B41DF0"/>
    <w:rsid w:val="00B42FC8"/>
    <w:rsid w:val="00B46061"/>
    <w:rsid w:val="00B47A42"/>
    <w:rsid w:val="00B50A9E"/>
    <w:rsid w:val="00B52376"/>
    <w:rsid w:val="00B52853"/>
    <w:rsid w:val="00B549AB"/>
    <w:rsid w:val="00B60A25"/>
    <w:rsid w:val="00B6156A"/>
    <w:rsid w:val="00B64517"/>
    <w:rsid w:val="00B64F49"/>
    <w:rsid w:val="00B714A2"/>
    <w:rsid w:val="00B72073"/>
    <w:rsid w:val="00B72612"/>
    <w:rsid w:val="00B73AC7"/>
    <w:rsid w:val="00B745A7"/>
    <w:rsid w:val="00B74619"/>
    <w:rsid w:val="00B75729"/>
    <w:rsid w:val="00B76729"/>
    <w:rsid w:val="00B76B37"/>
    <w:rsid w:val="00B80B2A"/>
    <w:rsid w:val="00B81E55"/>
    <w:rsid w:val="00B82BFA"/>
    <w:rsid w:val="00B836E2"/>
    <w:rsid w:val="00B83F5E"/>
    <w:rsid w:val="00B83FC8"/>
    <w:rsid w:val="00B85755"/>
    <w:rsid w:val="00B85BCE"/>
    <w:rsid w:val="00B87365"/>
    <w:rsid w:val="00B92A71"/>
    <w:rsid w:val="00B94702"/>
    <w:rsid w:val="00B94E41"/>
    <w:rsid w:val="00B95F51"/>
    <w:rsid w:val="00BA1046"/>
    <w:rsid w:val="00BA4B58"/>
    <w:rsid w:val="00BA5B4E"/>
    <w:rsid w:val="00BA6E0F"/>
    <w:rsid w:val="00BB35FE"/>
    <w:rsid w:val="00BB432F"/>
    <w:rsid w:val="00BB4949"/>
    <w:rsid w:val="00BB5B39"/>
    <w:rsid w:val="00BB6167"/>
    <w:rsid w:val="00BB627D"/>
    <w:rsid w:val="00BC0511"/>
    <w:rsid w:val="00BC3018"/>
    <w:rsid w:val="00BC4082"/>
    <w:rsid w:val="00BC4C56"/>
    <w:rsid w:val="00BC7062"/>
    <w:rsid w:val="00BD2F2D"/>
    <w:rsid w:val="00BD53DD"/>
    <w:rsid w:val="00BD65DF"/>
    <w:rsid w:val="00BD72B7"/>
    <w:rsid w:val="00BE1211"/>
    <w:rsid w:val="00BE24E7"/>
    <w:rsid w:val="00BE3BED"/>
    <w:rsid w:val="00BE4680"/>
    <w:rsid w:val="00BE4CCF"/>
    <w:rsid w:val="00BE5318"/>
    <w:rsid w:val="00BF5342"/>
    <w:rsid w:val="00BF6255"/>
    <w:rsid w:val="00C005E9"/>
    <w:rsid w:val="00C0064F"/>
    <w:rsid w:val="00C03DC9"/>
    <w:rsid w:val="00C063B3"/>
    <w:rsid w:val="00C0716C"/>
    <w:rsid w:val="00C07413"/>
    <w:rsid w:val="00C074F0"/>
    <w:rsid w:val="00C07B00"/>
    <w:rsid w:val="00C10A8E"/>
    <w:rsid w:val="00C11229"/>
    <w:rsid w:val="00C1280E"/>
    <w:rsid w:val="00C12F6F"/>
    <w:rsid w:val="00C13709"/>
    <w:rsid w:val="00C1595C"/>
    <w:rsid w:val="00C164CF"/>
    <w:rsid w:val="00C168A3"/>
    <w:rsid w:val="00C22115"/>
    <w:rsid w:val="00C26B17"/>
    <w:rsid w:val="00C26D29"/>
    <w:rsid w:val="00C27307"/>
    <w:rsid w:val="00C310C4"/>
    <w:rsid w:val="00C325B3"/>
    <w:rsid w:val="00C32D94"/>
    <w:rsid w:val="00C336BE"/>
    <w:rsid w:val="00C3619A"/>
    <w:rsid w:val="00C36B97"/>
    <w:rsid w:val="00C41670"/>
    <w:rsid w:val="00C425CC"/>
    <w:rsid w:val="00C43F2B"/>
    <w:rsid w:val="00C44A8E"/>
    <w:rsid w:val="00C456B0"/>
    <w:rsid w:val="00C464AA"/>
    <w:rsid w:val="00C46B92"/>
    <w:rsid w:val="00C478A3"/>
    <w:rsid w:val="00C47C07"/>
    <w:rsid w:val="00C50B04"/>
    <w:rsid w:val="00C51891"/>
    <w:rsid w:val="00C526EF"/>
    <w:rsid w:val="00C53D69"/>
    <w:rsid w:val="00C540DE"/>
    <w:rsid w:val="00C541D7"/>
    <w:rsid w:val="00C55929"/>
    <w:rsid w:val="00C570EB"/>
    <w:rsid w:val="00C6249D"/>
    <w:rsid w:val="00C6542B"/>
    <w:rsid w:val="00C65AB4"/>
    <w:rsid w:val="00C65DFD"/>
    <w:rsid w:val="00C66BDF"/>
    <w:rsid w:val="00C66FB2"/>
    <w:rsid w:val="00C707B8"/>
    <w:rsid w:val="00C73D56"/>
    <w:rsid w:val="00C7410D"/>
    <w:rsid w:val="00C74E00"/>
    <w:rsid w:val="00C76183"/>
    <w:rsid w:val="00C76957"/>
    <w:rsid w:val="00C77CD4"/>
    <w:rsid w:val="00C801FA"/>
    <w:rsid w:val="00C804EC"/>
    <w:rsid w:val="00C8063E"/>
    <w:rsid w:val="00C8068E"/>
    <w:rsid w:val="00C8079B"/>
    <w:rsid w:val="00C807EC"/>
    <w:rsid w:val="00C81711"/>
    <w:rsid w:val="00C826E7"/>
    <w:rsid w:val="00C82DEB"/>
    <w:rsid w:val="00C845C5"/>
    <w:rsid w:val="00C85CCE"/>
    <w:rsid w:val="00C86A4E"/>
    <w:rsid w:val="00C87906"/>
    <w:rsid w:val="00C90D2D"/>
    <w:rsid w:val="00C920A6"/>
    <w:rsid w:val="00C95C64"/>
    <w:rsid w:val="00C95DAF"/>
    <w:rsid w:val="00C960F2"/>
    <w:rsid w:val="00C974C5"/>
    <w:rsid w:val="00CA1BF6"/>
    <w:rsid w:val="00CA2B53"/>
    <w:rsid w:val="00CA3671"/>
    <w:rsid w:val="00CA3E65"/>
    <w:rsid w:val="00CA4079"/>
    <w:rsid w:val="00CA72C9"/>
    <w:rsid w:val="00CA77AD"/>
    <w:rsid w:val="00CA7BAF"/>
    <w:rsid w:val="00CB0FA3"/>
    <w:rsid w:val="00CB24DE"/>
    <w:rsid w:val="00CB326F"/>
    <w:rsid w:val="00CB461A"/>
    <w:rsid w:val="00CB4FAF"/>
    <w:rsid w:val="00CC26FE"/>
    <w:rsid w:val="00CC4714"/>
    <w:rsid w:val="00CC565D"/>
    <w:rsid w:val="00CC61DE"/>
    <w:rsid w:val="00CC6455"/>
    <w:rsid w:val="00CC6995"/>
    <w:rsid w:val="00CC6E3B"/>
    <w:rsid w:val="00CC73CC"/>
    <w:rsid w:val="00CC7421"/>
    <w:rsid w:val="00CC7945"/>
    <w:rsid w:val="00CD06B0"/>
    <w:rsid w:val="00CD1F30"/>
    <w:rsid w:val="00CD20FA"/>
    <w:rsid w:val="00CD2929"/>
    <w:rsid w:val="00CD2A9A"/>
    <w:rsid w:val="00CD399F"/>
    <w:rsid w:val="00CD4115"/>
    <w:rsid w:val="00CD6BDF"/>
    <w:rsid w:val="00CE1450"/>
    <w:rsid w:val="00CE16E4"/>
    <w:rsid w:val="00CE1C90"/>
    <w:rsid w:val="00CE29C5"/>
    <w:rsid w:val="00CE3279"/>
    <w:rsid w:val="00CE3E8C"/>
    <w:rsid w:val="00CE413B"/>
    <w:rsid w:val="00CE7A77"/>
    <w:rsid w:val="00CF2599"/>
    <w:rsid w:val="00CF315F"/>
    <w:rsid w:val="00CF3F69"/>
    <w:rsid w:val="00CF4D89"/>
    <w:rsid w:val="00CF524E"/>
    <w:rsid w:val="00CF60C7"/>
    <w:rsid w:val="00CF7C7D"/>
    <w:rsid w:val="00D00A5F"/>
    <w:rsid w:val="00D01FD3"/>
    <w:rsid w:val="00D02D2D"/>
    <w:rsid w:val="00D040C6"/>
    <w:rsid w:val="00D040EC"/>
    <w:rsid w:val="00D06565"/>
    <w:rsid w:val="00D065EF"/>
    <w:rsid w:val="00D07410"/>
    <w:rsid w:val="00D078AD"/>
    <w:rsid w:val="00D10145"/>
    <w:rsid w:val="00D14834"/>
    <w:rsid w:val="00D17618"/>
    <w:rsid w:val="00D20699"/>
    <w:rsid w:val="00D21F44"/>
    <w:rsid w:val="00D23FE1"/>
    <w:rsid w:val="00D24CBF"/>
    <w:rsid w:val="00D25FD4"/>
    <w:rsid w:val="00D26B5B"/>
    <w:rsid w:val="00D27BB7"/>
    <w:rsid w:val="00D32012"/>
    <w:rsid w:val="00D3494D"/>
    <w:rsid w:val="00D359C1"/>
    <w:rsid w:val="00D36370"/>
    <w:rsid w:val="00D36B8B"/>
    <w:rsid w:val="00D36C7F"/>
    <w:rsid w:val="00D37D68"/>
    <w:rsid w:val="00D421E0"/>
    <w:rsid w:val="00D42EAC"/>
    <w:rsid w:val="00D43A0F"/>
    <w:rsid w:val="00D43FC7"/>
    <w:rsid w:val="00D45A64"/>
    <w:rsid w:val="00D46160"/>
    <w:rsid w:val="00D471A1"/>
    <w:rsid w:val="00D510E4"/>
    <w:rsid w:val="00D5214E"/>
    <w:rsid w:val="00D521E9"/>
    <w:rsid w:val="00D53378"/>
    <w:rsid w:val="00D53698"/>
    <w:rsid w:val="00D57783"/>
    <w:rsid w:val="00D5788A"/>
    <w:rsid w:val="00D62E2D"/>
    <w:rsid w:val="00D62FB3"/>
    <w:rsid w:val="00D6423E"/>
    <w:rsid w:val="00D65031"/>
    <w:rsid w:val="00D653EF"/>
    <w:rsid w:val="00D65954"/>
    <w:rsid w:val="00D67C5D"/>
    <w:rsid w:val="00D701E6"/>
    <w:rsid w:val="00D713F0"/>
    <w:rsid w:val="00D71557"/>
    <w:rsid w:val="00D71FE1"/>
    <w:rsid w:val="00D740B4"/>
    <w:rsid w:val="00D754CD"/>
    <w:rsid w:val="00D75810"/>
    <w:rsid w:val="00D76245"/>
    <w:rsid w:val="00D778EC"/>
    <w:rsid w:val="00D83A97"/>
    <w:rsid w:val="00D85143"/>
    <w:rsid w:val="00D85A65"/>
    <w:rsid w:val="00D8654D"/>
    <w:rsid w:val="00D86B08"/>
    <w:rsid w:val="00D87926"/>
    <w:rsid w:val="00D90D45"/>
    <w:rsid w:val="00D90D4E"/>
    <w:rsid w:val="00D92F7F"/>
    <w:rsid w:val="00D93A3D"/>
    <w:rsid w:val="00D944FE"/>
    <w:rsid w:val="00D94A66"/>
    <w:rsid w:val="00D95B7C"/>
    <w:rsid w:val="00D95F7F"/>
    <w:rsid w:val="00D9609F"/>
    <w:rsid w:val="00D96253"/>
    <w:rsid w:val="00DA2C82"/>
    <w:rsid w:val="00DA5286"/>
    <w:rsid w:val="00DA679D"/>
    <w:rsid w:val="00DB1584"/>
    <w:rsid w:val="00DB16F8"/>
    <w:rsid w:val="00DB28DB"/>
    <w:rsid w:val="00DB292A"/>
    <w:rsid w:val="00DB3B30"/>
    <w:rsid w:val="00DB4DA9"/>
    <w:rsid w:val="00DB4E67"/>
    <w:rsid w:val="00DB745C"/>
    <w:rsid w:val="00DB7D58"/>
    <w:rsid w:val="00DC040E"/>
    <w:rsid w:val="00DC0878"/>
    <w:rsid w:val="00DC0BB6"/>
    <w:rsid w:val="00DC342F"/>
    <w:rsid w:val="00DC6F47"/>
    <w:rsid w:val="00DD0CBF"/>
    <w:rsid w:val="00DD309B"/>
    <w:rsid w:val="00DD3353"/>
    <w:rsid w:val="00DD341A"/>
    <w:rsid w:val="00DD4A42"/>
    <w:rsid w:val="00DD5156"/>
    <w:rsid w:val="00DD56C8"/>
    <w:rsid w:val="00DE050C"/>
    <w:rsid w:val="00DE28BB"/>
    <w:rsid w:val="00DE4934"/>
    <w:rsid w:val="00DE49B5"/>
    <w:rsid w:val="00DF0A30"/>
    <w:rsid w:val="00DF2207"/>
    <w:rsid w:val="00DF3E9D"/>
    <w:rsid w:val="00DF402D"/>
    <w:rsid w:val="00DF5354"/>
    <w:rsid w:val="00DF574C"/>
    <w:rsid w:val="00DF6293"/>
    <w:rsid w:val="00DF632E"/>
    <w:rsid w:val="00DF680B"/>
    <w:rsid w:val="00E02293"/>
    <w:rsid w:val="00E022C3"/>
    <w:rsid w:val="00E055B9"/>
    <w:rsid w:val="00E05851"/>
    <w:rsid w:val="00E05E09"/>
    <w:rsid w:val="00E10507"/>
    <w:rsid w:val="00E10C38"/>
    <w:rsid w:val="00E15C75"/>
    <w:rsid w:val="00E2128B"/>
    <w:rsid w:val="00E21D15"/>
    <w:rsid w:val="00E22B46"/>
    <w:rsid w:val="00E23ACE"/>
    <w:rsid w:val="00E23E0A"/>
    <w:rsid w:val="00E24660"/>
    <w:rsid w:val="00E304E0"/>
    <w:rsid w:val="00E32889"/>
    <w:rsid w:val="00E32D6A"/>
    <w:rsid w:val="00E32FD7"/>
    <w:rsid w:val="00E3302B"/>
    <w:rsid w:val="00E3441B"/>
    <w:rsid w:val="00E34BF1"/>
    <w:rsid w:val="00E376C9"/>
    <w:rsid w:val="00E4005B"/>
    <w:rsid w:val="00E41448"/>
    <w:rsid w:val="00E4297D"/>
    <w:rsid w:val="00E431BA"/>
    <w:rsid w:val="00E4528F"/>
    <w:rsid w:val="00E4631A"/>
    <w:rsid w:val="00E46CDA"/>
    <w:rsid w:val="00E5061C"/>
    <w:rsid w:val="00E506CD"/>
    <w:rsid w:val="00E507B7"/>
    <w:rsid w:val="00E50B46"/>
    <w:rsid w:val="00E50C98"/>
    <w:rsid w:val="00E514E4"/>
    <w:rsid w:val="00E546CB"/>
    <w:rsid w:val="00E560A8"/>
    <w:rsid w:val="00E57963"/>
    <w:rsid w:val="00E6031B"/>
    <w:rsid w:val="00E65C36"/>
    <w:rsid w:val="00E65CD9"/>
    <w:rsid w:val="00E66A4F"/>
    <w:rsid w:val="00E73340"/>
    <w:rsid w:val="00E73676"/>
    <w:rsid w:val="00E738C8"/>
    <w:rsid w:val="00E750AE"/>
    <w:rsid w:val="00E805BE"/>
    <w:rsid w:val="00E82AF8"/>
    <w:rsid w:val="00E84BED"/>
    <w:rsid w:val="00E85297"/>
    <w:rsid w:val="00E85344"/>
    <w:rsid w:val="00E9184C"/>
    <w:rsid w:val="00E91FDD"/>
    <w:rsid w:val="00E92041"/>
    <w:rsid w:val="00E92C42"/>
    <w:rsid w:val="00E97FA8"/>
    <w:rsid w:val="00EA00EC"/>
    <w:rsid w:val="00EA0C4D"/>
    <w:rsid w:val="00EA12D9"/>
    <w:rsid w:val="00EA3160"/>
    <w:rsid w:val="00EA50BD"/>
    <w:rsid w:val="00EA5211"/>
    <w:rsid w:val="00EA5519"/>
    <w:rsid w:val="00EA57E2"/>
    <w:rsid w:val="00EA5F9C"/>
    <w:rsid w:val="00EB250E"/>
    <w:rsid w:val="00EB2BA8"/>
    <w:rsid w:val="00EB591B"/>
    <w:rsid w:val="00EB62F1"/>
    <w:rsid w:val="00EB6FE9"/>
    <w:rsid w:val="00EB76D1"/>
    <w:rsid w:val="00EC00E2"/>
    <w:rsid w:val="00EC1694"/>
    <w:rsid w:val="00EC3971"/>
    <w:rsid w:val="00EC3C31"/>
    <w:rsid w:val="00EC52B6"/>
    <w:rsid w:val="00EC6595"/>
    <w:rsid w:val="00ED1E87"/>
    <w:rsid w:val="00ED230A"/>
    <w:rsid w:val="00ED3782"/>
    <w:rsid w:val="00ED3B5E"/>
    <w:rsid w:val="00ED520D"/>
    <w:rsid w:val="00ED7FC7"/>
    <w:rsid w:val="00EE0382"/>
    <w:rsid w:val="00EE2ACD"/>
    <w:rsid w:val="00EE2AE7"/>
    <w:rsid w:val="00EE6F5B"/>
    <w:rsid w:val="00EE7542"/>
    <w:rsid w:val="00EF1B1A"/>
    <w:rsid w:val="00EF1D9A"/>
    <w:rsid w:val="00EF2456"/>
    <w:rsid w:val="00EF58E9"/>
    <w:rsid w:val="00EF5F95"/>
    <w:rsid w:val="00EF6F05"/>
    <w:rsid w:val="00F03B65"/>
    <w:rsid w:val="00F04530"/>
    <w:rsid w:val="00F047B5"/>
    <w:rsid w:val="00F06421"/>
    <w:rsid w:val="00F119EA"/>
    <w:rsid w:val="00F16368"/>
    <w:rsid w:val="00F1643C"/>
    <w:rsid w:val="00F17E8B"/>
    <w:rsid w:val="00F20E5D"/>
    <w:rsid w:val="00F21A0C"/>
    <w:rsid w:val="00F23350"/>
    <w:rsid w:val="00F2350B"/>
    <w:rsid w:val="00F2490B"/>
    <w:rsid w:val="00F25496"/>
    <w:rsid w:val="00F256BB"/>
    <w:rsid w:val="00F264C1"/>
    <w:rsid w:val="00F326F2"/>
    <w:rsid w:val="00F33F9C"/>
    <w:rsid w:val="00F34207"/>
    <w:rsid w:val="00F346ED"/>
    <w:rsid w:val="00F353DF"/>
    <w:rsid w:val="00F35E04"/>
    <w:rsid w:val="00F36D1D"/>
    <w:rsid w:val="00F36EFD"/>
    <w:rsid w:val="00F37D94"/>
    <w:rsid w:val="00F40E51"/>
    <w:rsid w:val="00F4134F"/>
    <w:rsid w:val="00F41A44"/>
    <w:rsid w:val="00F424D5"/>
    <w:rsid w:val="00F43F58"/>
    <w:rsid w:val="00F441DA"/>
    <w:rsid w:val="00F479F0"/>
    <w:rsid w:val="00F512CD"/>
    <w:rsid w:val="00F517DB"/>
    <w:rsid w:val="00F51D34"/>
    <w:rsid w:val="00F51F1E"/>
    <w:rsid w:val="00F557FE"/>
    <w:rsid w:val="00F55EBF"/>
    <w:rsid w:val="00F5759F"/>
    <w:rsid w:val="00F57BB9"/>
    <w:rsid w:val="00F6098D"/>
    <w:rsid w:val="00F60AEB"/>
    <w:rsid w:val="00F61A04"/>
    <w:rsid w:val="00F6290B"/>
    <w:rsid w:val="00F62A03"/>
    <w:rsid w:val="00F62D87"/>
    <w:rsid w:val="00F63816"/>
    <w:rsid w:val="00F6390D"/>
    <w:rsid w:val="00F65177"/>
    <w:rsid w:val="00F704C7"/>
    <w:rsid w:val="00F72DA6"/>
    <w:rsid w:val="00F73DD9"/>
    <w:rsid w:val="00F744E8"/>
    <w:rsid w:val="00F7460F"/>
    <w:rsid w:val="00F7742B"/>
    <w:rsid w:val="00F81C4D"/>
    <w:rsid w:val="00F82FF1"/>
    <w:rsid w:val="00F84303"/>
    <w:rsid w:val="00F85018"/>
    <w:rsid w:val="00F854D3"/>
    <w:rsid w:val="00F85AB7"/>
    <w:rsid w:val="00F87584"/>
    <w:rsid w:val="00F87E76"/>
    <w:rsid w:val="00F915AB"/>
    <w:rsid w:val="00F92172"/>
    <w:rsid w:val="00F95AE7"/>
    <w:rsid w:val="00FA03EA"/>
    <w:rsid w:val="00FA0EE4"/>
    <w:rsid w:val="00FA11ED"/>
    <w:rsid w:val="00FA157D"/>
    <w:rsid w:val="00FA1AAA"/>
    <w:rsid w:val="00FA2A3F"/>
    <w:rsid w:val="00FA3FE4"/>
    <w:rsid w:val="00FA4A00"/>
    <w:rsid w:val="00FA57B3"/>
    <w:rsid w:val="00FA5A78"/>
    <w:rsid w:val="00FB45FF"/>
    <w:rsid w:val="00FB4D5A"/>
    <w:rsid w:val="00FB6EA5"/>
    <w:rsid w:val="00FC1244"/>
    <w:rsid w:val="00FC1EB9"/>
    <w:rsid w:val="00FC37D6"/>
    <w:rsid w:val="00FC4C95"/>
    <w:rsid w:val="00FC4E03"/>
    <w:rsid w:val="00FC4E86"/>
    <w:rsid w:val="00FC57B9"/>
    <w:rsid w:val="00FC66DF"/>
    <w:rsid w:val="00FC689A"/>
    <w:rsid w:val="00FC6F1E"/>
    <w:rsid w:val="00FD0F9C"/>
    <w:rsid w:val="00FD15A1"/>
    <w:rsid w:val="00FD1764"/>
    <w:rsid w:val="00FD3847"/>
    <w:rsid w:val="00FD781C"/>
    <w:rsid w:val="00FD7CE7"/>
    <w:rsid w:val="00FE425D"/>
    <w:rsid w:val="00FE5408"/>
    <w:rsid w:val="00FE5660"/>
    <w:rsid w:val="00FE5E3F"/>
    <w:rsid w:val="00FE62D3"/>
    <w:rsid w:val="00FE7FF0"/>
    <w:rsid w:val="00FF0840"/>
    <w:rsid w:val="00FF113C"/>
    <w:rsid w:val="00FF1E04"/>
    <w:rsid w:val="00FF2149"/>
    <w:rsid w:val="00FF2B67"/>
    <w:rsid w:val="00FF3CAF"/>
    <w:rsid w:val="00FF66A3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E3165C-D484-4742-ACD8-28917BA1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6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C6249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EB25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39"/>
    <w:rsid w:val="00E34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214E"/>
    <w:pPr>
      <w:ind w:left="708"/>
    </w:pPr>
  </w:style>
  <w:style w:type="paragraph" w:styleId="Felsorols">
    <w:name w:val="List Bullet"/>
    <w:basedOn w:val="Norml"/>
    <w:autoRedefine/>
    <w:uiPriority w:val="99"/>
    <w:rsid w:val="00F36EFD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B108A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0B108A"/>
    <w:rPr>
      <w:rFonts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0B108A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C66BDF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zvegtrzsChar">
    <w:name w:val="Szövegtörzs Char"/>
    <w:link w:val="Szvegtrzs"/>
    <w:uiPriority w:val="99"/>
    <w:locked/>
    <w:rsid w:val="00C66BDF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basedOn w:val="Norml"/>
    <w:rsid w:val="009E1DB0"/>
    <w:pPr>
      <w:autoSpaceDE w:val="0"/>
      <w:autoSpaceDN w:val="0"/>
      <w:spacing w:after="0" w:line="240" w:lineRule="auto"/>
    </w:pPr>
    <w:rPr>
      <w:rFonts w:ascii="Verdana" w:hAnsi="Verdana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8B684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lbChar">
    <w:name w:val="Élőláb Char"/>
    <w:link w:val="llb"/>
    <w:uiPriority w:val="99"/>
    <w:rsid w:val="008B6844"/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D583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D5832"/>
    <w:rPr>
      <w:sz w:val="22"/>
      <w:szCs w:val="22"/>
    </w:rPr>
  </w:style>
  <w:style w:type="paragraph" w:styleId="Nincstrkz">
    <w:name w:val="No Spacing"/>
    <w:uiPriority w:val="1"/>
    <w:qFormat/>
    <w:rsid w:val="001C53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B769-2A0B-4CEF-8C1C-74EDCAD0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10</Pages>
  <Words>2547</Words>
  <Characters>17579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Fitosné Zemanovics Zsuzsanna</dc:creator>
  <cp:keywords/>
  <cp:lastModifiedBy>Bőcz Judit</cp:lastModifiedBy>
  <cp:revision>44</cp:revision>
  <cp:lastPrinted>2021-04-27T08:50:00Z</cp:lastPrinted>
  <dcterms:created xsi:type="dcterms:W3CDTF">2022-05-18T11:30:00Z</dcterms:created>
  <dcterms:modified xsi:type="dcterms:W3CDTF">2023-05-08T07:12:00Z</dcterms:modified>
</cp:coreProperties>
</file>