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B08" w:rsidRDefault="00AA5B08" w:rsidP="00AA5B08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AA5B08" w:rsidRDefault="00AA5B08" w:rsidP="00AA5B08">
      <w:pPr>
        <w:pStyle w:val="wordsection1"/>
        <w:jc w:val="center"/>
        <w:rPr>
          <w:sz w:val="28"/>
          <w:szCs w:val="28"/>
          <w:lang w:eastAsia="en-US"/>
        </w:rPr>
      </w:pPr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Content>
          <w:r>
            <w:rPr>
              <w:rStyle w:val="FTNR12"/>
              <w:b w:val="0"/>
              <w:bCs/>
              <w:szCs w:val="24"/>
            </w:rPr>
            <w:t>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-1457712291"/>
        </w:sdtPr>
        <w:sdtContent>
          <w:r>
            <w:rPr>
              <w:rStyle w:val="TNR12"/>
              <w:szCs w:val="24"/>
            </w:rPr>
            <w:t>Javaslat a személyes gondoskodást nyújtó szociális szolgáltatások intézményi térítési díjai és a vásárolt élelmezés nyersanyagnorma emelésére, valamint a 6/2016. (II. 18.) önkormányzati rendelet módosítására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3}}"/>
          <w:tag w:val="{{sord.mapKeys.ONPNUM3}}"/>
          <w:id w:val="-1982923552"/>
        </w:sdtPr>
        <w:sdtContent>
          <w:r>
            <w:rPr>
              <w:rStyle w:val="FTNR12"/>
              <w:b w:val="0"/>
              <w:bCs/>
              <w:szCs w:val="24"/>
            </w:rPr>
            <w:t>3.)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3}}"/>
          <w:tag w:val="{{sord.mapKeys.ONPSUBJECT3}}"/>
          <w:id w:val="-1943148460"/>
        </w:sdtPr>
        <w:sdtContent>
          <w:r>
            <w:rPr>
              <w:rStyle w:val="TNR12"/>
              <w:szCs w:val="24"/>
            </w:rPr>
            <w:t>Javaslat a 2023. évi közbeszerzési tervek elfogadására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3}}"/>
          <w:tag w:val="{{sord.mapKeys.OPRE3}}"/>
          <w:id w:val="152351608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3}}"/>
          <w:tag w:val="{{sord.mapKeys.OPREPAR3}}"/>
          <w:id w:val="-1710552650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3}}"/>
          <w:tag w:val="{{sord.mapKeys.OPREPTITLE3}}"/>
          <w:id w:val="-420489656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6}}"/>
          <w:tag w:val="{{sord.mapKeys.ONPNUM6}}"/>
          <w:id w:val="536556107"/>
        </w:sdtPr>
        <w:sdtContent>
          <w:r>
            <w:rPr>
              <w:rStyle w:val="FTNR12"/>
              <w:b w:val="0"/>
              <w:bCs/>
              <w:szCs w:val="24"/>
            </w:rPr>
            <w:t>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6}}"/>
          <w:tag w:val="{{sord.mapKeys.ONPSUBJECT6}}"/>
          <w:id w:val="-1201776400"/>
        </w:sdtPr>
        <w:sdtContent>
          <w:r>
            <w:rPr>
              <w:rStyle w:val="TNR12"/>
              <w:szCs w:val="24"/>
            </w:rPr>
            <w:t>Javaslat Telemedicina szolgáltatás folytatására Erzsébetvárosban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6}}"/>
          <w:tag w:val="{{sord.mapKeys.OPRE6}}"/>
          <w:id w:val="136286499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6}}"/>
          <w:tag w:val="{{sord.mapKeys.OPREPAR6}}"/>
          <w:id w:val="-1122845646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6}}"/>
          <w:tag w:val="{{sord.mapKeys.OPREPTITLE6}}"/>
          <w:id w:val="5091797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7}}"/>
          <w:tag w:val="{{sord.mapKeys.ONPNUM7}}"/>
          <w:id w:val="-616450526"/>
        </w:sdtPr>
        <w:sdtContent>
          <w:r>
            <w:rPr>
              <w:rStyle w:val="FTNR12"/>
              <w:b w:val="0"/>
              <w:bCs/>
              <w:szCs w:val="24"/>
            </w:rPr>
            <w:t>7.)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7}}"/>
          <w:tag w:val="{{sord.mapKeys.ONPSUBJECT7}}"/>
          <w:id w:val="-1973050088"/>
        </w:sdtPr>
        <w:sdtContent>
          <w:r>
            <w:rPr>
              <w:rStyle w:val="TNR12"/>
              <w:szCs w:val="24"/>
            </w:rPr>
            <w:t>Döntés a megmaradt ajándékutalványok felhasználásról és újabb utalványok beszerzéséről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7}}"/>
          <w:tag w:val="{{sord.mapKeys.OPRE7}}"/>
          <w:id w:val="-389191286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7}}"/>
          <w:tag w:val="{{sord.mapKeys.OPREPAR7}}"/>
          <w:id w:val="48697995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7}}"/>
          <w:tag w:val="{{sord.mapKeys.OPREPTITLE7}}"/>
          <w:id w:val="-1864511338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8}}"/>
          <w:tag w:val="{{sord.mapKeys.ONPNUM8}}"/>
          <w:id w:val="1016653953"/>
        </w:sdtPr>
        <w:sdtContent>
          <w:r>
            <w:rPr>
              <w:rStyle w:val="FTNR12"/>
              <w:b w:val="0"/>
              <w:bCs/>
              <w:szCs w:val="24"/>
            </w:rPr>
            <w:t>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8}}"/>
          <w:tag w:val="{{sord.mapKeys.ONPSUBJECT8}}"/>
          <w:id w:val="256565801"/>
        </w:sdtPr>
        <w:sdtContent>
          <w:r>
            <w:rPr>
              <w:rStyle w:val="TNR12"/>
              <w:szCs w:val="24"/>
            </w:rPr>
            <w:t xml:space="preserve">Javaslat Budapest Főváros VII. kerület Erzsébetváros Önkormányzata projekt partnerként történő részvételéről a DEAR - </w:t>
          </w:r>
          <w:r>
            <w:rPr>
              <w:rStyle w:val="TNR12"/>
              <w:color w:val="000000"/>
              <w:szCs w:val="24"/>
            </w:rPr>
            <w:t>Lot 5: Actions by Local Authorities</w:t>
          </w:r>
          <w:r>
            <w:rPr>
              <w:rStyle w:val="TNR12"/>
              <w:szCs w:val="24"/>
            </w:rPr>
            <w:t xml:space="preserve"> program keretében kiírt „</w:t>
          </w:r>
          <w:r>
            <w:rPr>
              <w:rStyle w:val="TNR12"/>
              <w:i/>
              <w:iCs/>
              <w:szCs w:val="24"/>
            </w:rPr>
            <w:t>Fiatalok és a helyhatóság együttműködése az éghajlati és nemek közötti igazságosságért”</w:t>
          </w:r>
          <w:r>
            <w:rPr>
              <w:rStyle w:val="TNR12"/>
              <w:szCs w:val="24"/>
            </w:rPr>
            <w:t xml:space="preserve"> című Európai Uniós pályázaton   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8}}"/>
          <w:tag w:val="{{sord.mapKeys.OPRE8}}"/>
          <w:id w:val="-143527997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8}}"/>
          <w:tag w:val="{{sord.mapKeys.OPREPAR8}}"/>
          <w:id w:val="1014496750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8}}"/>
          <w:tag w:val="{{sord.mapKeys.OPREPTITLE8}}"/>
          <w:id w:val="-26284198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2}}"/>
          <w:tag w:val="{{sord.mapKeys.ONPNUM12}}"/>
          <w:id w:val="2054044105"/>
        </w:sdtPr>
        <w:sdtContent>
          <w:r>
            <w:rPr>
              <w:rStyle w:val="FTNR12"/>
              <w:b w:val="0"/>
              <w:bCs/>
              <w:szCs w:val="24"/>
            </w:rPr>
            <w:t>12.)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2}}"/>
          <w:tag w:val="{{sord.mapKeys.ONPSUBJECT12}}"/>
          <w:id w:val="881604999"/>
        </w:sdtPr>
        <w:sdtContent>
          <w:r>
            <w:rPr>
              <w:rStyle w:val="TNR12"/>
              <w:szCs w:val="24"/>
            </w:rPr>
            <w:t>Javaslat a Kortárs Építészeti Központtal kötött együttműködési megállapodás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2}}"/>
          <w:tag w:val="{{sord.mapKeys.OPRE12}}"/>
          <w:id w:val="131268657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2}}"/>
          <w:tag w:val="{{sord.mapKeys.OPREPAR12}}"/>
          <w:id w:val="557450427"/>
        </w:sdtPr>
        <w:sdtContent>
          <w:r>
            <w:rPr>
              <w:rStyle w:val="DTNR12"/>
              <w:i w:val="0"/>
              <w:iCs/>
              <w:szCs w:val="24"/>
            </w:rPr>
            <w:t>Tóth Csaba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2}}"/>
          <w:tag w:val="{{sord.mapKeys.OPREPTITLE12}}"/>
          <w:id w:val="-825586832"/>
        </w:sdtPr>
        <w:sdtContent>
          <w:r>
            <w:rPr>
              <w:rStyle w:val="DTNR12"/>
              <w:i w:val="0"/>
              <w:iCs/>
              <w:szCs w:val="24"/>
            </w:rPr>
            <w:t>Klímavédelmi és Fenntarthatósági Kabinet vezetője</w:t>
          </w:r>
        </w:sdtContent>
      </w:sdt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4}}"/>
          <w:tag w:val="{{sord.mapKeys.ONPNUM14}}"/>
          <w:id w:val="-1520006653"/>
        </w:sdtPr>
        <w:sdtContent>
          <w:r>
            <w:rPr>
              <w:rStyle w:val="FTNR12"/>
              <w:b w:val="0"/>
              <w:bCs/>
              <w:szCs w:val="24"/>
            </w:rPr>
            <w:t>14.)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4}}"/>
          <w:tag w:val="{{sord.mapKeys.ONPSUBJECT14}}"/>
          <w:id w:val="-468667700"/>
        </w:sdtPr>
        <w:sdtContent>
          <w:r>
            <w:rPr>
              <w:rStyle w:val="TNR12"/>
              <w:szCs w:val="24"/>
            </w:rPr>
            <w:t>Javaslat az Erzsébetvárosi Piacüzemeltetési Kft. feladat-ellátási szerződésének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4}}"/>
          <w:tag w:val="{{sord.mapKeys.OPRE14}}"/>
          <w:id w:val="-170030565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4}}"/>
          <w:tag w:val="{{sord.mapKeys.OPREPAR14}}"/>
          <w:id w:val="-1249193372"/>
        </w:sdtPr>
        <w:sdtContent>
          <w:r>
            <w:rPr>
              <w:rStyle w:val="DTNR12"/>
              <w:i w:val="0"/>
              <w:iCs/>
              <w:szCs w:val="24"/>
            </w:rPr>
            <w:t>Dobai András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4}}"/>
          <w:tag w:val="{{sord.mapKeys.OPREPTITLE14}}"/>
          <w:id w:val="-1586677051"/>
        </w:sdtPr>
        <w:sdtContent>
          <w:r>
            <w:rPr>
              <w:rStyle w:val="DTNR12"/>
              <w:i w:val="0"/>
              <w:iCs/>
              <w:szCs w:val="24"/>
            </w:rPr>
            <w:t>Erzsébetvárosi Piacüzemeltetési Kft. ügyvezetője</w:t>
          </w:r>
        </w:sdtContent>
      </w:sdt>
    </w:p>
    <w:p w:rsidR="00F44B7E" w:rsidRDefault="00F44B7E" w:rsidP="00F44B7E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CNPNUM1}}"/>
          <w:tag w:val="{{sord.mapKeys.CNPNUM1}}"/>
          <w:id w:val="1016111866"/>
        </w:sdtPr>
        <w:sdtContent>
          <w:r>
            <w:rPr>
              <w:rStyle w:val="FTNR12"/>
              <w:b w:val="0"/>
              <w:bCs/>
              <w:szCs w:val="24"/>
            </w:rPr>
            <w:t>15.)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CNPSUBJECT1}}"/>
          <w:tag w:val="{{sord.mapKeys.CNPSUBJECT1}}"/>
          <w:id w:val="-1138339372"/>
        </w:sdtPr>
        <w:sdtContent>
          <w:r>
            <w:rPr>
              <w:rStyle w:val="TNR12"/>
              <w:szCs w:val="24"/>
            </w:rPr>
            <w:t>Javaslat peren kívüli egyezség tárgyában a 1073 Budapest,  Erzsébet krt. 40-42. IV. emelet 24. szám alatti ingatlannal kapcsolatban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CPRE1}}"/>
          <w:tag w:val="{{sord.mapKeys.CPRE1}}"/>
          <w:id w:val="204755840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sdt>
        <w:sdtPr>
          <w:rPr>
            <w:rStyle w:val="DTNR12"/>
            <w:szCs w:val="24"/>
          </w:rPr>
          <w:alias w:val="{{sord.mapKeys.CPREPAR1}}"/>
          <w:tag w:val="{{sord.mapKeys.CPREPAR1}}"/>
          <w:id w:val="-516613708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CPREPTITLE1}}"/>
          <w:tag w:val="{{sord.mapKeys.CPREPTITLE1}}"/>
          <w:id w:val="141967551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AA5B08" w:rsidRPr="00D94C32" w:rsidRDefault="00AA5B08" w:rsidP="00AA5B08">
      <w:pPr>
        <w:pStyle w:val="wordsection1"/>
        <w:jc w:val="center"/>
        <w:rPr>
          <w:sz w:val="28"/>
          <w:szCs w:val="28"/>
          <w:lang w:eastAsia="en-US"/>
        </w:rPr>
      </w:pPr>
    </w:p>
    <w:p w:rsidR="00AA5B08" w:rsidRDefault="00AA5B08" w:rsidP="00AA5B08">
      <w:pPr>
        <w:autoSpaceDE w:val="0"/>
        <w:autoSpaceDN w:val="0"/>
        <w:spacing w:before="240"/>
        <w:ind w:left="720" w:hanging="720"/>
        <w:jc w:val="both"/>
        <w:rPr>
          <w:rStyle w:val="DTNR12"/>
          <w:iCs/>
          <w:sz w:val="22"/>
        </w:rPr>
      </w:pP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  <w:showingPlcHdr/>
        </w:sdtPr>
        <w:sdtEndPr>
          <w:rPr>
            <w:rStyle w:val="TNR12"/>
          </w:rPr>
        </w:sdtEndPr>
        <w:sdtContent>
          <w:r w:rsidR="00F44B7E">
            <w:rPr>
              <w:rStyle w:val="TNR12"/>
              <w:szCs w:val="24"/>
            </w:rPr>
            <w:t xml:space="preserve">     </w:t>
          </w:r>
        </w:sdtContent>
      </w:sdt>
    </w:p>
    <w:p w:rsidR="00AA5B08" w:rsidRDefault="00AA5B08" w:rsidP="00AA5B08">
      <w:pPr>
        <w:rPr>
          <w:rFonts w:ascii="Calibri" w:hAnsi="Calibri" w:cs="Calibri"/>
        </w:rPr>
      </w:pPr>
    </w:p>
    <w:p w:rsidR="00AA5B08" w:rsidRDefault="00AA5B08" w:rsidP="00AA5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AA5B08" w:rsidRDefault="00AA5B08" w:rsidP="00AA5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B08" w:rsidRPr="00DC5622" w:rsidRDefault="00AA5B08" w:rsidP="00AA5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Budapest, 2022. </w:t>
      </w:r>
      <w:r>
        <w:rPr>
          <w:rFonts w:ascii="Times New Roman" w:hAnsi="Times New Roman" w:cs="Times New Roman"/>
          <w:sz w:val="24"/>
          <w:szCs w:val="24"/>
        </w:rPr>
        <w:t>március</w:t>
      </w:r>
      <w:r>
        <w:rPr>
          <w:rFonts w:ascii="Times New Roman" w:hAnsi="Times New Roman" w:cs="Times New Roman"/>
          <w:sz w:val="24"/>
          <w:szCs w:val="24"/>
        </w:rPr>
        <w:t xml:space="preserve"> 08</w:t>
      </w:r>
      <w:r w:rsidRPr="00DC5622">
        <w:rPr>
          <w:rFonts w:ascii="Times New Roman" w:hAnsi="Times New Roman" w:cs="Times New Roman"/>
          <w:sz w:val="24"/>
          <w:szCs w:val="24"/>
        </w:rPr>
        <w:t>.</w:t>
      </w:r>
    </w:p>
    <w:p w:rsidR="00FB1898" w:rsidRDefault="00FB1898">
      <w:bookmarkStart w:id="0" w:name="_GoBack"/>
      <w:bookmarkEnd w:id="0"/>
    </w:p>
    <w:sectPr w:rsidR="00FB1898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08"/>
    <w:rsid w:val="00AA5B08"/>
    <w:rsid w:val="00F44B7E"/>
    <w:rsid w:val="00FB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BF590-333B-4807-A134-6BEF3BAAF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A5B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AA5B08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AA5B08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AA5B08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AA5B08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AA5B08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2023-03-08T13:56:00Z</dcterms:created>
  <dcterms:modified xsi:type="dcterms:W3CDTF">2023-03-08T13:59:00Z</dcterms:modified>
</cp:coreProperties>
</file>