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46DD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A45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3767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75619297"/>
                <w:placeholder>
                  <w:docPart w:val="DefaultPlaceholder_1081868574"/>
                </w:placeholder>
              </w:sdtPr>
              <w:sdtEndPr/>
              <w:sdtContent>
                <w:r w:rsidR="00CA0056" w:rsidRPr="00EB7AE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B7A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3802865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6242296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0056" w:rsidRPr="00EB7AE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A452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A452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452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093410776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3839200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376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795375771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3767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56225269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3764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452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12BBA" w:rsidRDefault="00DA452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2BB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="002919B1" w:rsidRPr="00F12BBA">
        <w:rPr>
          <w:rFonts w:ascii="Times New Roman" w:hAnsi="Times New Roman"/>
          <w:b/>
          <w:sz w:val="28"/>
        </w:rPr>
        <w:t>2025. április</w:t>
      </w:r>
      <w:r w:rsidR="00A5378F">
        <w:rPr>
          <w:rFonts w:ascii="Times New Roman" w:hAnsi="Times New Roman"/>
          <w:b/>
          <w:bCs/>
          <w:iCs/>
          <w:sz w:val="28"/>
          <w:szCs w:val="28"/>
        </w:rPr>
        <w:t xml:space="preserve"> 16-ai</w:t>
      </w:r>
    </w:p>
    <w:p w:rsidR="00CC0CD0" w:rsidRPr="00F12BBA" w:rsidRDefault="00DA452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2B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12BB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4363442"/>
          <w:placeholder>
            <w:docPart w:val="E72FE1A2FA9346F3A0C911578EB46B55"/>
          </w:placeholder>
        </w:sdtPr>
        <w:sdtEndPr/>
        <w:sdtContent>
          <w:proofErr w:type="gramStart"/>
          <w:r w:rsidR="009C0DA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12B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2BB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E40DC7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466" w:rsidRPr="00E40DC7" w:rsidRDefault="00DA4522" w:rsidP="00376466">
      <w:pPr>
        <w:spacing w:after="0" w:line="240" w:lineRule="auto"/>
        <w:ind w:left="1418" w:hanging="1418"/>
        <w:rPr>
          <w:rFonts w:ascii="Times New Roman" w:eastAsia="Calibri" w:hAnsi="Times New Roman"/>
          <w:bCs/>
          <w:sz w:val="24"/>
          <w:szCs w:val="24"/>
        </w:rPr>
      </w:pPr>
      <w:r w:rsidRPr="00E40DC7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40DC7">
        <w:rPr>
          <w:rFonts w:ascii="Times New Roman" w:hAnsi="Times New Roman"/>
          <w:sz w:val="24"/>
          <w:szCs w:val="24"/>
        </w:rPr>
        <w:tab/>
      </w:r>
      <w:r w:rsidRPr="00E40DC7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636097448"/>
          <w:placeholder>
            <w:docPart w:val="DefaultPlaceholder_-1854013440"/>
          </w:placeholder>
        </w:sdtPr>
        <w:sdtEndPr/>
        <w:sdtContent>
          <w:r w:rsidR="00E40DC7" w:rsidRPr="00E40DC7">
            <w:rPr>
              <w:rFonts w:ascii="Times New Roman" w:hAnsi="Times New Roman"/>
              <w:bCs/>
              <w:sz w:val="24"/>
              <w:szCs w:val="24"/>
            </w:rPr>
            <w:t xml:space="preserve">Döntés az EÉSZ módosításához szükséges környezeti vizsgálat ismertetéséről, értékeléséről és elfogadásáról </w:t>
          </w:r>
        </w:sdtContent>
      </w:sdt>
    </w:p>
    <w:p w:rsidR="00CC0CD0" w:rsidRPr="00B74DD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A452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452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30365848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274080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DA452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17986409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452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452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A452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EB7AE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EB7AEE" w:rsidRDefault="00DA452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B7AE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26371235"/>
          <w:placeholder>
            <w:docPart w:val="DefaultPlaceholder_1081868574"/>
          </w:placeholder>
        </w:sdtPr>
        <w:sdtEndPr/>
        <w:sdtContent>
          <w:r w:rsidRPr="00EB7AE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B7AEE">
        <w:rPr>
          <w:rFonts w:ascii="Times New Roman" w:hAnsi="Times New Roman"/>
          <w:b/>
          <w:bCs/>
          <w:sz w:val="24"/>
          <w:szCs w:val="24"/>
        </w:rPr>
        <w:t>.</w:t>
      </w:r>
    </w:p>
    <w:p w:rsidR="00376466" w:rsidRPr="00EB7AEE" w:rsidRDefault="00DA4522" w:rsidP="0037646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B7A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B7AEE">
        <w:rPr>
          <w:rFonts w:ascii="Times New Roman" w:hAnsi="Times New Roman"/>
          <w:b/>
          <w:bCs/>
          <w:sz w:val="24"/>
          <w:szCs w:val="24"/>
        </w:rPr>
        <w:t>egyszerű</w:t>
      </w:r>
      <w:r w:rsidRPr="00EB7AE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</w:p>
    <w:p w:rsidR="00376466" w:rsidRPr="00376466" w:rsidRDefault="00376466" w:rsidP="0037646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6057" w:rsidRPr="00E92DBB" w:rsidRDefault="00DA4522" w:rsidP="003764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2DBB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Pr="00E92DBB">
        <w:rPr>
          <w:rFonts w:ascii="Times New Roman" w:hAnsi="Times New Roman"/>
          <w:b/>
          <w:bCs/>
          <w:sz w:val="24"/>
          <w:szCs w:val="24"/>
        </w:rPr>
        <w:t>-testület</w:t>
      </w:r>
      <w:r w:rsidRPr="00E92DB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C6010" w:rsidRPr="00E92DBB" w:rsidRDefault="003C6010" w:rsidP="003C60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5D7B" w:rsidRDefault="00DA4522" w:rsidP="00E40D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="00C93A38" w:rsidRPr="00E92DBB">
        <w:rPr>
          <w:rFonts w:ascii="Times New Roman" w:hAnsi="Times New Roman"/>
          <w:iCs/>
          <w:sz w:val="24"/>
          <w:szCs w:val="24"/>
        </w:rPr>
        <w:t xml:space="preserve">Erzsébetváros Építési Szabályzatáról szóló </w:t>
      </w:r>
      <w:r w:rsidRPr="00E92DBB">
        <w:rPr>
          <w:rFonts w:ascii="Times New Roman" w:hAnsi="Times New Roman"/>
          <w:iCs/>
          <w:sz w:val="24"/>
          <w:szCs w:val="24"/>
        </w:rPr>
        <w:t xml:space="preserve">25/2018. (XII. 21.) rendeletének (a továbbiakban: </w:t>
      </w:r>
      <w:r w:rsidRPr="00FF2E76">
        <w:rPr>
          <w:rFonts w:ascii="Times New Roman" w:hAnsi="Times New Roman"/>
          <w:iCs/>
          <w:sz w:val="24"/>
          <w:szCs w:val="24"/>
        </w:rPr>
        <w:t>EÉSZ</w:t>
      </w:r>
      <w:r w:rsidRPr="00E92DBB">
        <w:rPr>
          <w:rFonts w:ascii="Times New Roman" w:hAnsi="Times New Roman"/>
          <w:iCs/>
          <w:sz w:val="24"/>
          <w:szCs w:val="24"/>
        </w:rPr>
        <w:t xml:space="preserve">) módosítása </w:t>
      </w:r>
      <w:r w:rsidR="001B5D7B">
        <w:rPr>
          <w:rFonts w:ascii="Times New Roman" w:hAnsi="Times New Roman"/>
          <w:iCs/>
          <w:sz w:val="24"/>
          <w:szCs w:val="24"/>
        </w:rPr>
        <w:t xml:space="preserve">az alábbiak okán </w:t>
      </w:r>
      <w:r w:rsidRPr="00E92DBB">
        <w:rPr>
          <w:rFonts w:ascii="Times New Roman" w:hAnsi="Times New Roman"/>
          <w:iCs/>
          <w:sz w:val="24"/>
          <w:szCs w:val="24"/>
        </w:rPr>
        <w:t xml:space="preserve">szükséges. </w:t>
      </w:r>
    </w:p>
    <w:p w:rsidR="00E40DC7" w:rsidRPr="00E92DBB" w:rsidRDefault="00DA4522" w:rsidP="00E40D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>A magyar építészetről szóló 2023. évi C. törvény</w:t>
      </w:r>
      <w:r w:rsidR="00FF2E76">
        <w:rPr>
          <w:rFonts w:ascii="Times New Roman" w:hAnsi="Times New Roman"/>
          <w:iCs/>
          <w:sz w:val="24"/>
          <w:szCs w:val="24"/>
        </w:rPr>
        <w:t xml:space="preserve"> kihirdetését követően 2025. január 1. napján</w:t>
      </w:r>
      <w:r w:rsidRPr="00E92DBB">
        <w:rPr>
          <w:rFonts w:ascii="Times New Roman" w:hAnsi="Times New Roman"/>
          <w:iCs/>
          <w:sz w:val="24"/>
          <w:szCs w:val="24"/>
        </w:rPr>
        <w:t xml:space="preserve"> hatályba lépett a településrendezési és építési követelmények alapszabályzatáról szóló 280/2024. (IX. 30.) Korm. rendelet (a továbbiakban</w:t>
      </w:r>
      <w:r w:rsidR="00FF2E76">
        <w:rPr>
          <w:rFonts w:ascii="Times New Roman" w:hAnsi="Times New Roman"/>
          <w:iCs/>
          <w:sz w:val="24"/>
          <w:szCs w:val="24"/>
        </w:rPr>
        <w:t>:</w:t>
      </w:r>
      <w:r w:rsidRPr="00E92DBB">
        <w:rPr>
          <w:rFonts w:ascii="Times New Roman" w:hAnsi="Times New Roman"/>
          <w:iCs/>
          <w:sz w:val="24"/>
          <w:szCs w:val="24"/>
        </w:rPr>
        <w:t xml:space="preserve"> TÉKA) is. Az Önkormányzatnak a magasabb rendű jogszabályokkal való jogszabályi összhang megteremtése </w:t>
      </w:r>
      <w:r w:rsidR="001B5D7B">
        <w:rPr>
          <w:rFonts w:ascii="Times New Roman" w:hAnsi="Times New Roman"/>
          <w:iCs/>
          <w:sz w:val="24"/>
          <w:szCs w:val="24"/>
        </w:rPr>
        <w:t>érdekében</w:t>
      </w:r>
      <w:r w:rsidR="001B5D7B" w:rsidRPr="00E92DBB">
        <w:rPr>
          <w:rFonts w:ascii="Times New Roman" w:hAnsi="Times New Roman"/>
          <w:iCs/>
          <w:sz w:val="24"/>
          <w:szCs w:val="24"/>
        </w:rPr>
        <w:t xml:space="preserve"> </w:t>
      </w:r>
      <w:r w:rsidRPr="00E92DBB">
        <w:rPr>
          <w:rFonts w:ascii="Times New Roman" w:hAnsi="Times New Roman"/>
          <w:iCs/>
          <w:sz w:val="24"/>
          <w:szCs w:val="24"/>
        </w:rPr>
        <w:t>az EÉSZ-t ismételten felül kell vizsgálnia, a szabályozás normaszövegét összhangb</w:t>
      </w:r>
      <w:r w:rsidR="00FF2E76">
        <w:rPr>
          <w:rFonts w:ascii="Times New Roman" w:hAnsi="Times New Roman"/>
          <w:iCs/>
          <w:sz w:val="24"/>
          <w:szCs w:val="24"/>
        </w:rPr>
        <w:t>a kell hozni a megváltozott jogszabályi</w:t>
      </w:r>
      <w:r w:rsidRPr="00E92DBB">
        <w:rPr>
          <w:rFonts w:ascii="Times New Roman" w:hAnsi="Times New Roman"/>
          <w:iCs/>
          <w:sz w:val="24"/>
          <w:szCs w:val="24"/>
        </w:rPr>
        <w:t xml:space="preserve"> környezettel, valamint további fogalommeghatározás, módosítás </w:t>
      </w:r>
      <w:proofErr w:type="gramStart"/>
      <w:r w:rsidRPr="00E92DBB">
        <w:rPr>
          <w:rFonts w:ascii="Times New Roman" w:hAnsi="Times New Roman"/>
          <w:iCs/>
          <w:sz w:val="24"/>
          <w:szCs w:val="24"/>
        </w:rPr>
        <w:t>és  pontosítás</w:t>
      </w:r>
      <w:proofErr w:type="gramEnd"/>
      <w:r w:rsidRPr="00E92DBB">
        <w:rPr>
          <w:rFonts w:ascii="Times New Roman" w:hAnsi="Times New Roman"/>
          <w:iCs/>
          <w:sz w:val="24"/>
          <w:szCs w:val="24"/>
        </w:rPr>
        <w:t xml:space="preserve"> szükséges a gyakorlatban történő jó alkalmazhatóság érdekében. </w:t>
      </w:r>
    </w:p>
    <w:p w:rsidR="00B36057" w:rsidRPr="00E92DBB" w:rsidRDefault="00DA4522" w:rsidP="003C6010">
      <w:pPr>
        <w:spacing w:before="12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>A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 tervezési feladat </w:t>
      </w:r>
      <w:r w:rsidR="001C1FB8" w:rsidRPr="00E92DBB">
        <w:rPr>
          <w:rFonts w:ascii="Times New Roman" w:hAnsi="Times New Roman"/>
          <w:iCs/>
          <w:sz w:val="24"/>
          <w:szCs w:val="24"/>
        </w:rPr>
        <w:t xml:space="preserve">a településtervek tartalmáról, elkészítésének és elfogadásának rendjéről, valamint egyes településrendezési sajátos jogintézményekről szóló </w:t>
      </w:r>
      <w:r w:rsidRPr="00E92DBB">
        <w:rPr>
          <w:rFonts w:ascii="Times New Roman" w:hAnsi="Times New Roman"/>
          <w:iCs/>
          <w:sz w:val="24"/>
          <w:szCs w:val="24"/>
        </w:rPr>
        <w:t>419/2021. (VII. 15.) Kormányrendelet</w:t>
      </w:r>
      <w:r w:rsidR="006D0BBF" w:rsidRPr="00E92DBB">
        <w:rPr>
          <w:rFonts w:ascii="Times New Roman" w:hAnsi="Times New Roman"/>
          <w:iCs/>
          <w:sz w:val="24"/>
          <w:szCs w:val="24"/>
        </w:rPr>
        <w:t xml:space="preserve"> (a továbbiakban: Korm. rendelet)</w:t>
      </w:r>
      <w:r w:rsidR="001C1FB8" w:rsidRPr="00E92DBB">
        <w:rPr>
          <w:rFonts w:ascii="Times New Roman" w:hAnsi="Times New Roman"/>
          <w:iCs/>
          <w:sz w:val="24"/>
          <w:szCs w:val="24"/>
        </w:rPr>
        <w:t xml:space="preserve"> </w:t>
      </w:r>
      <w:r w:rsidRPr="00E92DBB">
        <w:rPr>
          <w:rFonts w:ascii="Times New Roman" w:hAnsi="Times New Roman"/>
          <w:iCs/>
          <w:sz w:val="24"/>
          <w:szCs w:val="24"/>
        </w:rPr>
        <w:t xml:space="preserve">alapján </w:t>
      </w:r>
      <w:r w:rsidR="004C0C49" w:rsidRPr="00E92DBB">
        <w:rPr>
          <w:rFonts w:ascii="Times New Roman" w:hAnsi="Times New Roman"/>
          <w:iCs/>
          <w:sz w:val="24"/>
          <w:szCs w:val="24"/>
        </w:rPr>
        <w:t>készül</w:t>
      </w:r>
      <w:r w:rsidRPr="00E92DBB">
        <w:rPr>
          <w:rFonts w:ascii="Times New Roman" w:hAnsi="Times New Roman"/>
          <w:iCs/>
          <w:sz w:val="24"/>
          <w:szCs w:val="24"/>
        </w:rPr>
        <w:t>.</w:t>
      </w:r>
    </w:p>
    <w:p w:rsidR="009D4A88" w:rsidRPr="00E92DBB" w:rsidRDefault="009D4A88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C6010" w:rsidRPr="00E92DBB" w:rsidRDefault="00DA4522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="00020D16" w:rsidRPr="00E92DBB">
        <w:rPr>
          <w:rFonts w:ascii="Times New Roman" w:hAnsi="Times New Roman"/>
          <w:iCs/>
          <w:sz w:val="24"/>
          <w:szCs w:val="24"/>
        </w:rPr>
        <w:t>49</w:t>
      </w:r>
      <w:r w:rsidRPr="00E92DBB">
        <w:rPr>
          <w:rFonts w:ascii="Times New Roman" w:hAnsi="Times New Roman"/>
          <w:iCs/>
          <w:sz w:val="24"/>
          <w:szCs w:val="24"/>
        </w:rPr>
        <w:t>/202</w:t>
      </w:r>
      <w:r w:rsidR="00020D16" w:rsidRPr="00E92DBB">
        <w:rPr>
          <w:rFonts w:ascii="Times New Roman" w:hAnsi="Times New Roman"/>
          <w:iCs/>
          <w:sz w:val="24"/>
          <w:szCs w:val="24"/>
        </w:rPr>
        <w:t>5</w:t>
      </w:r>
      <w:r w:rsidRPr="00E92DBB">
        <w:rPr>
          <w:rFonts w:ascii="Times New Roman" w:hAnsi="Times New Roman"/>
          <w:iCs/>
          <w:sz w:val="24"/>
          <w:szCs w:val="24"/>
        </w:rPr>
        <w:t>. (</w:t>
      </w:r>
      <w:r w:rsidR="00020D16" w:rsidRPr="00E92DBB">
        <w:rPr>
          <w:rFonts w:ascii="Times New Roman" w:hAnsi="Times New Roman"/>
          <w:iCs/>
          <w:sz w:val="24"/>
          <w:szCs w:val="24"/>
        </w:rPr>
        <w:t>I</w:t>
      </w:r>
      <w:r w:rsidR="001F74F4" w:rsidRPr="00E92DBB">
        <w:rPr>
          <w:rFonts w:ascii="Times New Roman" w:hAnsi="Times New Roman"/>
          <w:iCs/>
          <w:sz w:val="24"/>
          <w:szCs w:val="24"/>
        </w:rPr>
        <w:t xml:space="preserve">I. </w:t>
      </w:r>
      <w:r w:rsidR="00020D16" w:rsidRPr="00E92DBB">
        <w:rPr>
          <w:rFonts w:ascii="Times New Roman" w:hAnsi="Times New Roman"/>
          <w:iCs/>
          <w:sz w:val="24"/>
          <w:szCs w:val="24"/>
        </w:rPr>
        <w:t>19</w:t>
      </w:r>
      <w:r w:rsidRPr="00E92DBB">
        <w:rPr>
          <w:rFonts w:ascii="Times New Roman" w:hAnsi="Times New Roman"/>
          <w:iCs/>
          <w:sz w:val="24"/>
          <w:szCs w:val="24"/>
        </w:rPr>
        <w:t xml:space="preserve">.) határozatával </w:t>
      </w:r>
      <w:r w:rsidR="00020D16" w:rsidRPr="00E92DBB">
        <w:rPr>
          <w:rFonts w:ascii="Times New Roman" w:hAnsi="Times New Roman"/>
          <w:iCs/>
          <w:sz w:val="24"/>
          <w:szCs w:val="24"/>
        </w:rPr>
        <w:t xml:space="preserve">- </w:t>
      </w:r>
      <w:r w:rsidR="00020D16" w:rsidRPr="00FF2E76">
        <w:rPr>
          <w:rFonts w:ascii="Times New Roman" w:hAnsi="Times New Roman"/>
          <w:iCs/>
          <w:sz w:val="24"/>
          <w:szCs w:val="24"/>
        </w:rPr>
        <w:t>az EÉSZ normaszövege jogszabályváltozásnak történő megfeleltetése, további fogalommeghatározások, a gyakorlatban történő jó alkalmazhatóság, a zöldfelületi előírások pontosítása érdekében -</w:t>
      </w:r>
      <w:r w:rsidR="00020D16" w:rsidRPr="00E92DBB">
        <w:rPr>
          <w:rFonts w:ascii="Times New Roman" w:hAnsi="Times New Roman"/>
          <w:iCs/>
          <w:sz w:val="24"/>
          <w:szCs w:val="24"/>
        </w:rPr>
        <w:t xml:space="preserve"> a módosítási szándékot elfogadta</w:t>
      </w:r>
      <w:r w:rsidR="001F74F4" w:rsidRPr="00E92DBB">
        <w:rPr>
          <w:rFonts w:ascii="Times New Roman" w:hAnsi="Times New Roman"/>
          <w:iCs/>
          <w:sz w:val="24"/>
          <w:szCs w:val="24"/>
        </w:rPr>
        <w:t>, az eljárás megindításár</w:t>
      </w:r>
      <w:r w:rsidR="00020D16" w:rsidRPr="00E92DBB">
        <w:rPr>
          <w:rFonts w:ascii="Times New Roman" w:hAnsi="Times New Roman"/>
          <w:iCs/>
          <w:sz w:val="24"/>
          <w:szCs w:val="24"/>
        </w:rPr>
        <w:t>a irányuló</w:t>
      </w:r>
      <w:r w:rsidRPr="00E92DBB">
        <w:rPr>
          <w:rFonts w:ascii="Times New Roman" w:hAnsi="Times New Roman"/>
          <w:iCs/>
          <w:sz w:val="24"/>
          <w:szCs w:val="24"/>
        </w:rPr>
        <w:t xml:space="preserve"> főépítész</w:t>
      </w:r>
      <w:r w:rsidR="004C0C49" w:rsidRPr="00E92DBB">
        <w:rPr>
          <w:rFonts w:ascii="Times New Roman" w:hAnsi="Times New Roman"/>
          <w:iCs/>
          <w:sz w:val="24"/>
          <w:szCs w:val="24"/>
        </w:rPr>
        <w:t>i</w:t>
      </w:r>
      <w:r w:rsidRPr="00E92DBB">
        <w:rPr>
          <w:rFonts w:ascii="Times New Roman" w:hAnsi="Times New Roman"/>
          <w:iCs/>
          <w:sz w:val="24"/>
          <w:szCs w:val="24"/>
        </w:rPr>
        <w:t xml:space="preserve"> feljegyzést 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már </w:t>
      </w:r>
      <w:r w:rsidRPr="00E92DBB">
        <w:rPr>
          <w:rFonts w:ascii="Times New Roman" w:hAnsi="Times New Roman"/>
          <w:iCs/>
          <w:sz w:val="24"/>
          <w:szCs w:val="24"/>
        </w:rPr>
        <w:t xml:space="preserve">jóváhagyta. </w:t>
      </w:r>
    </w:p>
    <w:p w:rsidR="007901C2" w:rsidRPr="00E92DBB" w:rsidRDefault="007901C2" w:rsidP="003C601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901C2" w:rsidRPr="00E92DBB" w:rsidRDefault="00DA4522" w:rsidP="00B40CF7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>Az EÉSZ módosításá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nak eljárásában - </w:t>
      </w:r>
      <w:r w:rsidRPr="00E92DBB">
        <w:rPr>
          <w:rFonts w:ascii="Times New Roman" w:hAnsi="Times New Roman"/>
          <w:iCs/>
          <w:sz w:val="24"/>
          <w:szCs w:val="24"/>
        </w:rPr>
        <w:t xml:space="preserve">az egyes tervek, illetve programok környezeti vizsgálatáról szóló 2/2005. (I.11.) Kormányrendelet (a továbbiakban: KR) </w:t>
      </w:r>
      <w:r w:rsidR="0085122C" w:rsidRPr="00E92DBB">
        <w:rPr>
          <w:rFonts w:ascii="Times New Roman" w:hAnsi="Times New Roman"/>
          <w:iCs/>
          <w:sz w:val="24"/>
          <w:szCs w:val="24"/>
        </w:rPr>
        <w:t>3</w:t>
      </w:r>
      <w:r w:rsidR="00F56D95" w:rsidRPr="00E92DBB">
        <w:rPr>
          <w:rFonts w:ascii="Times New Roman" w:hAnsi="Times New Roman"/>
          <w:iCs/>
          <w:sz w:val="24"/>
          <w:szCs w:val="24"/>
        </w:rPr>
        <w:t>.</w:t>
      </w:r>
      <w:r w:rsidR="0085122C" w:rsidRPr="00E92DBB">
        <w:rPr>
          <w:rFonts w:ascii="Times New Roman" w:hAnsi="Times New Roman"/>
          <w:iCs/>
          <w:sz w:val="24"/>
          <w:szCs w:val="24"/>
        </w:rPr>
        <w:t xml:space="preserve"> számú melléklet II.1. </w:t>
      </w:r>
      <w:proofErr w:type="gramStart"/>
      <w:r w:rsidR="00E35F4B" w:rsidRPr="00E92DBB">
        <w:rPr>
          <w:rFonts w:ascii="Times New Roman" w:hAnsi="Times New Roman"/>
          <w:iCs/>
          <w:sz w:val="24"/>
          <w:szCs w:val="24"/>
        </w:rPr>
        <w:t>pont</w:t>
      </w:r>
      <w:r w:rsidR="00F56D95" w:rsidRPr="00E92DBB">
        <w:rPr>
          <w:rFonts w:ascii="Times New Roman" w:hAnsi="Times New Roman"/>
          <w:iCs/>
          <w:sz w:val="24"/>
          <w:szCs w:val="24"/>
        </w:rPr>
        <w:t>ja</w:t>
      </w:r>
      <w:proofErr w:type="gramEnd"/>
      <w:r w:rsidR="00F56D95" w:rsidRPr="00E92DBB">
        <w:rPr>
          <w:rFonts w:ascii="Times New Roman" w:hAnsi="Times New Roman"/>
          <w:iCs/>
          <w:sz w:val="24"/>
          <w:szCs w:val="24"/>
        </w:rPr>
        <w:t xml:space="preserve"> alapján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 - kötelezően részt vevő környezet védelméért felelős szervek </w:t>
      </w:r>
      <w:r w:rsidR="00E35F4B" w:rsidRPr="00E92DBB">
        <w:rPr>
          <w:rFonts w:ascii="Times New Roman" w:hAnsi="Times New Roman"/>
          <w:iCs/>
          <w:sz w:val="24"/>
          <w:szCs w:val="24"/>
        </w:rPr>
        <w:t>megkeres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ésre kerültek annak tárgyában, hogy </w:t>
      </w:r>
      <w:r w:rsidRPr="00E92DBB">
        <w:rPr>
          <w:rFonts w:ascii="Times New Roman" w:hAnsi="Times New Roman"/>
          <w:iCs/>
          <w:sz w:val="24"/>
          <w:szCs w:val="24"/>
        </w:rPr>
        <w:t>szükségesnek tartják-e</w:t>
      </w:r>
      <w:r w:rsidR="0085122C" w:rsidRPr="00E92DBB">
        <w:rPr>
          <w:rFonts w:ascii="Times New Roman" w:hAnsi="Times New Roman"/>
          <w:iCs/>
          <w:sz w:val="24"/>
          <w:szCs w:val="24"/>
        </w:rPr>
        <w:t xml:space="preserve"> a környezeti hatásvizsgálatot.</w:t>
      </w:r>
    </w:p>
    <w:p w:rsidR="007901C2" w:rsidRPr="00E92DBB" w:rsidRDefault="00DA4522" w:rsidP="007901C2">
      <w:pPr>
        <w:jc w:val="both"/>
        <w:rPr>
          <w:rFonts w:ascii="Times New Roman" w:hAnsi="Times New Roman"/>
          <w:iCs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>Az EÉSZ módosítása a KR 1.</w:t>
      </w:r>
      <w:r w:rsidR="00FF2E76">
        <w:rPr>
          <w:rFonts w:ascii="Times New Roman" w:hAnsi="Times New Roman"/>
          <w:iCs/>
          <w:sz w:val="24"/>
          <w:szCs w:val="24"/>
        </w:rPr>
        <w:t xml:space="preserve"> § (3) bekezdésének hatálya</w:t>
      </w:r>
      <w:r w:rsidRPr="00E92DBB">
        <w:rPr>
          <w:rFonts w:ascii="Times New Roman" w:hAnsi="Times New Roman"/>
          <w:iCs/>
          <w:sz w:val="24"/>
          <w:szCs w:val="24"/>
        </w:rPr>
        <w:t xml:space="preserve"> alá tartozik, így a </w:t>
      </w:r>
      <w:r w:rsidR="004C0C49" w:rsidRPr="00E92DBB">
        <w:rPr>
          <w:rFonts w:ascii="Times New Roman" w:hAnsi="Times New Roman"/>
          <w:iCs/>
          <w:sz w:val="24"/>
          <w:szCs w:val="24"/>
        </w:rPr>
        <w:t xml:space="preserve">módosítás </w:t>
      </w:r>
      <w:r w:rsidRPr="00E92DBB">
        <w:rPr>
          <w:rFonts w:ascii="Times New Roman" w:hAnsi="Times New Roman"/>
          <w:iCs/>
          <w:sz w:val="24"/>
          <w:szCs w:val="24"/>
        </w:rPr>
        <w:t>várható környezeti hatás</w:t>
      </w:r>
      <w:r w:rsidR="004C0C49" w:rsidRPr="00E92DBB">
        <w:rPr>
          <w:rFonts w:ascii="Times New Roman" w:hAnsi="Times New Roman"/>
          <w:iCs/>
          <w:sz w:val="24"/>
          <w:szCs w:val="24"/>
        </w:rPr>
        <w:t>a</w:t>
      </w:r>
      <w:r w:rsidR="008E6ED6" w:rsidRPr="00E92DBB">
        <w:rPr>
          <w:rFonts w:ascii="Times New Roman" w:hAnsi="Times New Roman"/>
          <w:iCs/>
          <w:sz w:val="24"/>
          <w:szCs w:val="24"/>
        </w:rPr>
        <w:t>,</w:t>
      </w:r>
      <w:r w:rsidRPr="00E92DBB">
        <w:rPr>
          <w:rFonts w:ascii="Times New Roman" w:hAnsi="Times New Roman"/>
          <w:iCs/>
          <w:sz w:val="24"/>
          <w:szCs w:val="24"/>
        </w:rPr>
        <w:t xml:space="preserve"> jelentőségének eseti meghatározása alapján dönthető el a környezeti vizsgálat szükségessége.</w:t>
      </w:r>
    </w:p>
    <w:p w:rsidR="004C0C49" w:rsidRPr="00E92DBB" w:rsidRDefault="00DA4522" w:rsidP="00F77F7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92DBB">
        <w:rPr>
          <w:rFonts w:ascii="Times New Roman" w:hAnsi="Times New Roman"/>
          <w:i/>
          <w:iCs/>
          <w:sz w:val="24"/>
          <w:szCs w:val="24"/>
        </w:rPr>
        <w:t>„1.</w:t>
      </w:r>
      <w:r w:rsidR="00FF2E7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92DBB">
        <w:rPr>
          <w:rFonts w:ascii="Times New Roman" w:hAnsi="Times New Roman"/>
          <w:i/>
          <w:iCs/>
          <w:sz w:val="24"/>
          <w:szCs w:val="24"/>
        </w:rPr>
        <w:t xml:space="preserve">§ (3) </w:t>
      </w:r>
      <w:r w:rsidRPr="00E92DBB">
        <w:rPr>
          <w:rFonts w:ascii="Times New Roman" w:hAnsi="Times New Roman"/>
          <w:i/>
          <w:sz w:val="24"/>
          <w:szCs w:val="24"/>
        </w:rPr>
        <w:t xml:space="preserve">Várható környezeti hatásuk jelentőségének eseti meghatározása alapján dönthető el a környezeti vizsgálat szükségessége [Kvt. 43. § (5) bekezdés </w:t>
      </w:r>
      <w:r w:rsidRPr="00E92DBB">
        <w:rPr>
          <w:rFonts w:ascii="Times New Roman" w:hAnsi="Times New Roman"/>
          <w:i/>
          <w:iCs/>
          <w:sz w:val="24"/>
          <w:szCs w:val="24"/>
        </w:rPr>
        <w:t xml:space="preserve">b) </w:t>
      </w:r>
      <w:r w:rsidRPr="00E92DBB">
        <w:rPr>
          <w:rFonts w:ascii="Times New Roman" w:hAnsi="Times New Roman"/>
          <w:i/>
          <w:sz w:val="24"/>
          <w:szCs w:val="24"/>
        </w:rPr>
        <w:t>pontja]</w:t>
      </w:r>
    </w:p>
    <w:p w:rsidR="007901C2" w:rsidRPr="00E92DBB" w:rsidRDefault="00DA4522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E92DBB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E92DBB">
        <w:rPr>
          <w:rFonts w:ascii="Times New Roman" w:hAnsi="Times New Roman"/>
          <w:i/>
          <w:iCs/>
          <w:sz w:val="24"/>
          <w:szCs w:val="24"/>
        </w:rPr>
        <w:t>) a település egy részére készülő szabályozási tervnél, illetve helyi építési szabályzatnál, továbbá olyan más, a (2) bekezdés b) pontjába tartozó tervnél, illetve programnál, amely helyi szinten kis terület használatát határozza meg;</w:t>
      </w:r>
    </w:p>
    <w:p w:rsidR="007901C2" w:rsidRPr="00E92DBB" w:rsidRDefault="00DA4522" w:rsidP="00F77F7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E92DBB">
        <w:rPr>
          <w:rFonts w:ascii="Times New Roman" w:hAnsi="Times New Roman"/>
          <w:i/>
          <w:iCs/>
          <w:sz w:val="24"/>
          <w:szCs w:val="24"/>
        </w:rPr>
        <w:t>b) a (2) bekezdésbe tartozó terv, illetve program kisebb módosításánál;”</w:t>
      </w:r>
    </w:p>
    <w:p w:rsidR="00A202DA" w:rsidRPr="00E92DBB" w:rsidRDefault="00DA4522" w:rsidP="00A202D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92DBB">
        <w:rPr>
          <w:rFonts w:ascii="Times New Roman" w:hAnsi="Times New Roman"/>
          <w:iCs/>
          <w:sz w:val="24"/>
          <w:szCs w:val="24"/>
        </w:rPr>
        <w:t>A környezeti vizsgálat tartalmának és részletezettségének megállapítása tárgyában a környezet védelméért felelős szervek szakmai véleményét kell kikérni KR 7. § (1) bekezdése szerint: „</w:t>
      </w:r>
      <w:r w:rsidRPr="00E92DBB">
        <w:rPr>
          <w:rFonts w:ascii="Times New Roman" w:hAnsi="Times New Roman"/>
          <w:i/>
          <w:sz w:val="24"/>
          <w:szCs w:val="24"/>
        </w:rPr>
        <w:t xml:space="preserve">A környezeti értékelés </w:t>
      </w:r>
      <w:proofErr w:type="gramStart"/>
      <w:r w:rsidRPr="00E92DBB">
        <w:rPr>
          <w:rFonts w:ascii="Times New Roman" w:hAnsi="Times New Roman"/>
          <w:i/>
          <w:sz w:val="24"/>
          <w:szCs w:val="24"/>
        </w:rPr>
        <w:t>konkrét</w:t>
      </w:r>
      <w:proofErr w:type="gramEnd"/>
      <w:r w:rsidRPr="00E92DBB">
        <w:rPr>
          <w:rFonts w:ascii="Times New Roman" w:hAnsi="Times New Roman"/>
          <w:i/>
          <w:sz w:val="24"/>
          <w:szCs w:val="24"/>
        </w:rPr>
        <w:t xml:space="preserve"> tartalmának és részletezettségének (a továbbiakban: tematika) megállapításához a kidolgozó kikéri a környezet védelméért felelős szervek szakmai véleményét.”</w:t>
      </w:r>
    </w:p>
    <w:p w:rsidR="00E65D1E" w:rsidRPr="00FF2E76" w:rsidRDefault="00DA4522" w:rsidP="00E65D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DBB">
        <w:rPr>
          <w:rFonts w:ascii="Times New Roman" w:hAnsi="Times New Roman"/>
          <w:sz w:val="24"/>
          <w:szCs w:val="24"/>
        </w:rPr>
        <w:lastRenderedPageBreak/>
        <w:t>A KR.</w:t>
      </w:r>
      <w:r w:rsidR="006D0BBF" w:rsidRPr="00E92DBB">
        <w:rPr>
          <w:rFonts w:ascii="Times New Roman" w:hAnsi="Times New Roman"/>
          <w:sz w:val="24"/>
          <w:szCs w:val="24"/>
        </w:rPr>
        <w:t xml:space="preserve"> </w:t>
      </w:r>
      <w:r w:rsidRPr="00E92DBB">
        <w:rPr>
          <w:rFonts w:ascii="Times New Roman" w:hAnsi="Times New Roman"/>
          <w:sz w:val="24"/>
          <w:szCs w:val="24"/>
        </w:rPr>
        <w:t>10. §</w:t>
      </w:r>
      <w:r w:rsidR="00817BF6" w:rsidRPr="00E92DBB">
        <w:rPr>
          <w:rFonts w:ascii="Times New Roman" w:hAnsi="Times New Roman"/>
          <w:sz w:val="24"/>
          <w:szCs w:val="24"/>
        </w:rPr>
        <w:t xml:space="preserve"> </w:t>
      </w:r>
      <w:r w:rsidR="006D0BBF" w:rsidRPr="00E92DBB">
        <w:rPr>
          <w:rFonts w:ascii="Times New Roman" w:hAnsi="Times New Roman"/>
          <w:sz w:val="24"/>
          <w:szCs w:val="24"/>
        </w:rPr>
        <w:t xml:space="preserve">bekezdése szerint: </w:t>
      </w:r>
      <w:r w:rsidRPr="00E92DBB">
        <w:rPr>
          <w:rFonts w:ascii="Times New Roman" w:hAnsi="Times New Roman"/>
          <w:sz w:val="24"/>
          <w:szCs w:val="24"/>
        </w:rPr>
        <w:t>„</w:t>
      </w:r>
      <w:proofErr w:type="gramStart"/>
      <w:r w:rsidRPr="00E92DBB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92DBB">
        <w:rPr>
          <w:rFonts w:ascii="Times New Roman" w:hAnsi="Times New Roman"/>
          <w:i/>
          <w:sz w:val="24"/>
          <w:szCs w:val="24"/>
        </w:rPr>
        <w:t xml:space="preserve"> kidolgozónak a terv, illetve program tervezetét a környezeti értékeléssel, valamint legalább a környezeti vizsgálat során kapott vélemények és észrevételek összegzésével együtt kell benyújtania az elfogadó közigazgatási szerv, illetőleg ha az elfogadó az Országgyűlés, akkor a Kormány elé. A terv, illetve program vagy az Országgyűlés elé terjesztendő javaslat elfogadásakor, illetőleg előterjesztésekor figyelembe kell venni a környezeti értékelést, valamint a környezeti vizsgálat során kapott véleményeket és észrevételeket [</w:t>
      </w:r>
      <w:hyperlink r:id="rId8" w:history="1">
        <w:r w:rsidRPr="00FF2E76">
          <w:rPr>
            <w:rFonts w:ascii="Times New Roman" w:hAnsi="Times New Roman"/>
            <w:i/>
            <w:sz w:val="24"/>
            <w:szCs w:val="24"/>
          </w:rPr>
          <w:t>Kvt. 43. § (6) bekezdés b) pontja</w:t>
        </w:r>
      </w:hyperlink>
      <w:r w:rsidRPr="00FF2E76">
        <w:rPr>
          <w:rFonts w:ascii="Times New Roman" w:hAnsi="Times New Roman"/>
          <w:i/>
          <w:sz w:val="24"/>
          <w:szCs w:val="24"/>
        </w:rPr>
        <w:t>].</w:t>
      </w:r>
      <w:r w:rsidRPr="00FF2E76">
        <w:rPr>
          <w:rFonts w:ascii="Times New Roman" w:hAnsi="Times New Roman"/>
          <w:sz w:val="24"/>
          <w:szCs w:val="24"/>
        </w:rPr>
        <w:t>”</w:t>
      </w:r>
    </w:p>
    <w:p w:rsidR="00CB7AF5" w:rsidRPr="00E92DBB" w:rsidRDefault="00DA4522" w:rsidP="003C601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92DBB">
        <w:rPr>
          <w:rFonts w:ascii="Times New Roman" w:hAnsi="Times New Roman"/>
          <w:i/>
          <w:sz w:val="24"/>
          <w:szCs w:val="24"/>
        </w:rPr>
        <w:t xml:space="preserve"> </w:t>
      </w:r>
    </w:p>
    <w:p w:rsidR="00552489" w:rsidRPr="00E92DBB" w:rsidRDefault="00FF2E76" w:rsidP="00552489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Fentiek alapján a </w:t>
      </w:r>
      <w:r w:rsidR="00DA4522" w:rsidRPr="00E92DBB">
        <w:rPr>
          <w:rFonts w:ascii="Times New Roman" w:hAnsi="Times New Roman"/>
          <w:bCs/>
          <w:sz w:val="24"/>
          <w:szCs w:val="24"/>
        </w:rPr>
        <w:t xml:space="preserve">Főépítészi </w:t>
      </w:r>
      <w:r w:rsidR="00E92DBB" w:rsidRPr="00E92DBB">
        <w:rPr>
          <w:rFonts w:ascii="Times New Roman" w:hAnsi="Times New Roman"/>
          <w:bCs/>
          <w:sz w:val="24"/>
          <w:szCs w:val="24"/>
        </w:rPr>
        <w:t xml:space="preserve">és Vagyongazdálkodási </w:t>
      </w:r>
      <w:r>
        <w:rPr>
          <w:rFonts w:ascii="Times New Roman" w:hAnsi="Times New Roman"/>
          <w:bCs/>
          <w:sz w:val="24"/>
          <w:szCs w:val="24"/>
        </w:rPr>
        <w:t>Irodának</w:t>
      </w:r>
      <w:r w:rsidR="00DA4522" w:rsidRPr="00E92DBB">
        <w:rPr>
          <w:rFonts w:ascii="Times New Roman" w:hAnsi="Times New Roman"/>
          <w:bCs/>
          <w:sz w:val="24"/>
          <w:szCs w:val="24"/>
        </w:rPr>
        <w:t xml:space="preserve"> a környezeti vizsgálat során kapott véleményeket és észrevételeket be kell benyújtania az elfogadó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="001B5D7B">
        <w:rPr>
          <w:rFonts w:ascii="Times New Roman" w:hAnsi="Times New Roman"/>
          <w:bCs/>
          <w:sz w:val="24"/>
          <w:szCs w:val="24"/>
        </w:rPr>
        <w:t xml:space="preserve"> elé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A64C6" w:rsidRPr="00E92DBB" w:rsidRDefault="00DA4522" w:rsidP="005524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92DBB">
        <w:rPr>
          <w:rFonts w:ascii="Times New Roman" w:hAnsi="Times New Roman"/>
          <w:bCs/>
          <w:sz w:val="24"/>
          <w:szCs w:val="24"/>
        </w:rPr>
        <w:t>Kérem</w:t>
      </w:r>
      <w:r w:rsidR="00036851" w:rsidRPr="00E92DBB">
        <w:rPr>
          <w:rFonts w:ascii="Times New Roman" w:hAnsi="Times New Roman"/>
          <w:bCs/>
          <w:sz w:val="24"/>
          <w:szCs w:val="24"/>
        </w:rPr>
        <w:t xml:space="preserve"> a Tisztelt Képviselő-testületet </w:t>
      </w:r>
      <w:r w:rsidR="00E92DBB" w:rsidRPr="00E92DBB">
        <w:rPr>
          <w:rFonts w:ascii="Times New Roman" w:hAnsi="Times New Roman"/>
          <w:bCs/>
          <w:sz w:val="24"/>
          <w:szCs w:val="24"/>
        </w:rPr>
        <w:t>f</w:t>
      </w:r>
      <w:r w:rsidR="00FF2E76">
        <w:rPr>
          <w:rFonts w:ascii="Times New Roman" w:hAnsi="Times New Roman"/>
          <w:bCs/>
          <w:sz w:val="24"/>
          <w:szCs w:val="24"/>
        </w:rPr>
        <w:t>ent</w:t>
      </w:r>
      <w:r w:rsidR="00E92DBB" w:rsidRPr="00E92DBB">
        <w:rPr>
          <w:rFonts w:ascii="Times New Roman" w:hAnsi="Times New Roman"/>
          <w:bCs/>
          <w:sz w:val="24"/>
          <w:szCs w:val="24"/>
        </w:rPr>
        <w:t xml:space="preserve">iek alapján </w:t>
      </w:r>
      <w:r w:rsidR="00036851" w:rsidRPr="00E92DBB">
        <w:rPr>
          <w:rFonts w:ascii="Times New Roman" w:hAnsi="Times New Roman"/>
          <w:bCs/>
          <w:sz w:val="24"/>
          <w:szCs w:val="24"/>
        </w:rPr>
        <w:t>az előterjesztés megtárgyal</w:t>
      </w:r>
      <w:r w:rsidR="001A1700" w:rsidRPr="00E92DBB">
        <w:rPr>
          <w:rFonts w:ascii="Times New Roman" w:hAnsi="Times New Roman"/>
          <w:bCs/>
          <w:sz w:val="24"/>
          <w:szCs w:val="24"/>
        </w:rPr>
        <w:t>ására és a határozati javaslat</w:t>
      </w:r>
      <w:r w:rsidR="00CB7AF5" w:rsidRPr="00E92DBB">
        <w:rPr>
          <w:rFonts w:ascii="Times New Roman" w:hAnsi="Times New Roman"/>
          <w:bCs/>
          <w:sz w:val="24"/>
          <w:szCs w:val="24"/>
        </w:rPr>
        <w:t xml:space="preserve">ban foglaltak szerint </w:t>
      </w:r>
      <w:r w:rsidR="00E92DBB" w:rsidRPr="00E92DBB">
        <w:rPr>
          <w:rFonts w:ascii="Times New Roman" w:hAnsi="Times New Roman"/>
          <w:bCs/>
          <w:sz w:val="24"/>
          <w:szCs w:val="24"/>
        </w:rPr>
        <w:t>a</w:t>
      </w:r>
      <w:r w:rsidR="00675D23" w:rsidRPr="00E92DBB">
        <w:rPr>
          <w:rFonts w:ascii="Times New Roman" w:hAnsi="Times New Roman"/>
          <w:bCs/>
          <w:sz w:val="24"/>
          <w:szCs w:val="24"/>
        </w:rPr>
        <w:t xml:space="preserve"> </w:t>
      </w:r>
      <w:r w:rsidR="00817BF6" w:rsidRPr="00E92DBB">
        <w:rPr>
          <w:rFonts w:ascii="Times New Roman" w:hAnsi="Times New Roman"/>
          <w:bCs/>
          <w:sz w:val="24"/>
          <w:szCs w:val="24"/>
        </w:rPr>
        <w:t xml:space="preserve">határozat </w:t>
      </w:r>
      <w:r w:rsidR="00675D23" w:rsidRPr="00E92DBB">
        <w:rPr>
          <w:rFonts w:ascii="Times New Roman" w:hAnsi="Times New Roman"/>
          <w:bCs/>
          <w:sz w:val="24"/>
          <w:szCs w:val="24"/>
        </w:rPr>
        <w:t xml:space="preserve">mellékleteként csatolt </w:t>
      </w:r>
      <w:r w:rsidR="00675D23" w:rsidRPr="007D6506">
        <w:rPr>
          <w:rFonts w:ascii="Times New Roman" w:hAnsi="Times New Roman"/>
          <w:bCs/>
          <w:sz w:val="24"/>
          <w:szCs w:val="24"/>
        </w:rPr>
        <w:t>„</w:t>
      </w:r>
      <w:proofErr w:type="gramStart"/>
      <w:r w:rsidR="003264B2" w:rsidRPr="007D6506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3264B2" w:rsidRPr="007D6506">
        <w:rPr>
          <w:rFonts w:ascii="Times New Roman" w:hAnsi="Times New Roman"/>
          <w:bCs/>
          <w:sz w:val="24"/>
          <w:szCs w:val="24"/>
        </w:rPr>
        <w:t xml:space="preserve"> környezeti vizsgálat tartalmának és részletezettségének megállapítása tárgyában a környezet védelméért felelős szervek szakmai véleményének összegzés</w:t>
      </w:r>
      <w:r w:rsidR="007E341E" w:rsidRPr="007D6506">
        <w:rPr>
          <w:rFonts w:ascii="Times New Roman" w:hAnsi="Times New Roman"/>
          <w:bCs/>
          <w:sz w:val="24"/>
          <w:szCs w:val="24"/>
        </w:rPr>
        <w:t>e</w:t>
      </w:r>
      <w:r w:rsidR="00675D23" w:rsidRPr="007D6506">
        <w:rPr>
          <w:rFonts w:ascii="Times New Roman" w:hAnsi="Times New Roman"/>
          <w:bCs/>
          <w:sz w:val="24"/>
          <w:szCs w:val="24"/>
        </w:rPr>
        <w:t xml:space="preserve">” </w:t>
      </w:r>
      <w:r w:rsidR="00817BF6" w:rsidRPr="007D6506">
        <w:rPr>
          <w:rFonts w:ascii="Times New Roman" w:hAnsi="Times New Roman"/>
          <w:bCs/>
          <w:sz w:val="24"/>
          <w:szCs w:val="24"/>
        </w:rPr>
        <w:t>jóváhagyására.</w:t>
      </w:r>
    </w:p>
    <w:p w:rsidR="004C0C49" w:rsidRPr="00E92DBB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C0C49" w:rsidRPr="00E92DBB" w:rsidRDefault="004C0C49" w:rsidP="00C234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36851" w:rsidRPr="00E92DBB" w:rsidRDefault="00DA4522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2DB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36851" w:rsidRPr="00E92DBB" w:rsidRDefault="00036851" w:rsidP="003C60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2095D" w:rsidRPr="00E92DBB" w:rsidRDefault="00DA4522" w:rsidP="00A9433E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Budapest Főváros VII. kerület Erzsébetváros Önkormányzat</w:t>
      </w:r>
      <w:r w:rsidR="00D1382F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a </w:t>
      </w:r>
      <w:proofErr w:type="gramStart"/>
      <w:r w:rsidR="00D1382F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</w:t>
      </w:r>
      <w:r w:rsidR="00A660D2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="00D1382F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….</w:t>
      </w:r>
      <w:proofErr w:type="gramEnd"/>
      <w:r w:rsidR="00D1382F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/202</w:t>
      </w:r>
      <w:r w:rsidR="002919B1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5</w:t>
      </w:r>
      <w:r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 w:rsidR="002919B1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I</w:t>
      </w:r>
      <w:r w:rsidR="00942336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V.</w:t>
      </w:r>
      <w:r w:rsidR="00F93E07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16.</w:t>
      </w:r>
      <w:r w:rsidR="004122CB"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>)</w:t>
      </w:r>
      <w:r w:rsidRPr="00E92DBB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határozata</w:t>
      </w:r>
      <w:r w:rsidR="005F7E7B" w:rsidRPr="00E92DBB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 </w:t>
      </w:r>
      <w:r w:rsidR="00A9433E" w:rsidRPr="00E92DBB">
        <w:rPr>
          <w:rFonts w:ascii="Times New Roman" w:eastAsiaTheme="minorHAnsi" w:hAnsi="Times New Roman"/>
          <w:b/>
          <w:bCs/>
          <w:sz w:val="24"/>
          <w:szCs w:val="24"/>
          <w:u w:val="single"/>
        </w:rPr>
        <w:t xml:space="preserve">az EÉSZ módosításához szükséges környezeti vizsgálat ismertetése, értékelése és elfogadása </w:t>
      </w:r>
      <w:r w:rsidR="004122CB" w:rsidRPr="00E92DBB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>tárgyában</w:t>
      </w:r>
      <w:r w:rsidR="005F7E7B" w:rsidRPr="00E92DBB">
        <w:rPr>
          <w:rFonts w:ascii="Times New Roman" w:eastAsiaTheme="minorHAnsi" w:hAnsi="Times New Roman"/>
          <w:b/>
          <w:bCs/>
          <w:sz w:val="24"/>
          <w:szCs w:val="24"/>
          <w:u w:val="single"/>
          <w:lang w:val="en-US"/>
        </w:rPr>
        <w:t xml:space="preserve"> </w:t>
      </w:r>
    </w:p>
    <w:p w:rsidR="0022095D" w:rsidRPr="00E92DBB" w:rsidRDefault="0022095D" w:rsidP="003C601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en-US"/>
        </w:rPr>
      </w:pPr>
    </w:p>
    <w:p w:rsidR="004122CB" w:rsidRPr="00E92DBB" w:rsidRDefault="00DA4522" w:rsidP="003C601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E92DBB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E92DBB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E92DBB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1E2FED">
        <w:rPr>
          <w:rFonts w:ascii="Times New Roman" w:eastAsia="PMingLiU" w:hAnsi="Times New Roman"/>
          <w:sz w:val="24"/>
          <w:szCs w:val="24"/>
          <w:lang w:eastAsia="en-US"/>
        </w:rPr>
        <w:t>a Budapest</w:t>
      </w:r>
      <w:r w:rsidR="00817BF6" w:rsidRPr="00E92DBB">
        <w:rPr>
          <w:rFonts w:ascii="Times New Roman" w:eastAsia="PMingLiU" w:hAnsi="Times New Roman"/>
          <w:sz w:val="24"/>
          <w:szCs w:val="24"/>
          <w:lang w:eastAsia="en-US"/>
        </w:rPr>
        <w:t xml:space="preserve"> VII. kerület Erzsébetváros EÉSZ </w:t>
      </w:r>
      <w:r w:rsidR="00942336" w:rsidRPr="00E92DBB">
        <w:rPr>
          <w:rFonts w:ascii="Times New Roman" w:eastAsia="PMingLiU" w:hAnsi="Times New Roman"/>
          <w:sz w:val="24"/>
          <w:szCs w:val="24"/>
          <w:lang w:eastAsia="en-US"/>
        </w:rPr>
        <w:t xml:space="preserve">módosítása </w:t>
      </w:r>
      <w:r w:rsidR="002919B1" w:rsidRPr="00E92DBB">
        <w:rPr>
          <w:rFonts w:ascii="Times New Roman" w:eastAsia="PMingLiU" w:hAnsi="Times New Roman"/>
          <w:sz w:val="24"/>
          <w:szCs w:val="24"/>
          <w:lang w:eastAsia="en-US"/>
        </w:rPr>
        <w:t>ke</w:t>
      </w:r>
      <w:r w:rsidR="00817BF6" w:rsidRPr="00E92DBB">
        <w:rPr>
          <w:rFonts w:ascii="Times New Roman" w:eastAsia="PMingLiU" w:hAnsi="Times New Roman"/>
          <w:sz w:val="24"/>
          <w:szCs w:val="24"/>
          <w:lang w:eastAsia="en-US"/>
        </w:rPr>
        <w:t xml:space="preserve">retében </w:t>
      </w:r>
      <w:r w:rsidR="00A9433E" w:rsidRPr="00E92DBB">
        <w:rPr>
          <w:rFonts w:ascii="Times New Roman" w:eastAsia="PMingLiU" w:hAnsi="Times New Roman"/>
          <w:sz w:val="24"/>
          <w:szCs w:val="24"/>
          <w:lang w:eastAsia="en-US"/>
        </w:rPr>
        <w:t>a környezet védelméért felelős szervek által véleményezett,</w:t>
      </w:r>
      <w:r w:rsidR="00817BF6" w:rsidRPr="00E92DBB">
        <w:rPr>
          <w:rFonts w:ascii="Times New Roman" w:eastAsia="PMingLiU" w:hAnsi="Times New Roman"/>
          <w:sz w:val="24"/>
          <w:szCs w:val="24"/>
          <w:lang w:eastAsia="en-US"/>
        </w:rPr>
        <w:t xml:space="preserve"> jelen határozat mellékletét képező</w:t>
      </w:r>
      <w:r w:rsidR="007E341E" w:rsidRPr="00E92DBB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 </w:t>
      </w:r>
      <w:r w:rsidR="007E341E" w:rsidRPr="007D6506">
        <w:rPr>
          <w:rFonts w:ascii="Times New Roman" w:eastAsiaTheme="minorHAnsi" w:hAnsi="Times New Roman"/>
          <w:bCs/>
          <w:color w:val="010101"/>
          <w:sz w:val="24"/>
          <w:szCs w:val="24"/>
        </w:rPr>
        <w:t>„</w:t>
      </w:r>
      <w:proofErr w:type="gramStart"/>
      <w:r w:rsidR="00A9433E" w:rsidRPr="007D6506">
        <w:rPr>
          <w:rFonts w:ascii="Times New Roman" w:eastAsiaTheme="minorHAnsi" w:hAnsi="Times New Roman"/>
          <w:sz w:val="24"/>
          <w:szCs w:val="24"/>
        </w:rPr>
        <w:t>A</w:t>
      </w:r>
      <w:proofErr w:type="gramEnd"/>
      <w:r w:rsidR="00A9433E" w:rsidRPr="007D6506">
        <w:rPr>
          <w:rFonts w:ascii="Times New Roman" w:eastAsiaTheme="minorHAnsi" w:hAnsi="Times New Roman"/>
          <w:sz w:val="24"/>
          <w:szCs w:val="24"/>
        </w:rPr>
        <w:t xml:space="preserve"> környezeti vizsgálat tartalmának és részletezettségének megállapítása tárgyában a környezet védelméért felelős szervek sz</w:t>
      </w:r>
      <w:r w:rsidR="007E341E" w:rsidRPr="007D6506">
        <w:rPr>
          <w:rFonts w:ascii="Times New Roman" w:eastAsiaTheme="minorHAnsi" w:hAnsi="Times New Roman"/>
          <w:sz w:val="24"/>
          <w:szCs w:val="24"/>
        </w:rPr>
        <w:t xml:space="preserve">akmai véleményének összegzés”-ét </w:t>
      </w:r>
      <w:r w:rsidR="000C2A9D" w:rsidRPr="007D6506">
        <w:rPr>
          <w:rFonts w:ascii="Times New Roman" w:eastAsia="PMingLiU" w:hAnsi="Times New Roman"/>
          <w:sz w:val="24"/>
          <w:szCs w:val="24"/>
          <w:lang w:eastAsia="en-US"/>
        </w:rPr>
        <w:t>jóváhagyja</w:t>
      </w:r>
      <w:r w:rsidR="000C2A9D" w:rsidRPr="007D6506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122CB" w:rsidRPr="00E92DBB" w:rsidRDefault="004122CB" w:rsidP="003C6010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1E2FED" w:rsidRDefault="001E2FED" w:rsidP="001E2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036851" w:rsidRPr="00E92DBB" w:rsidRDefault="00DA4522" w:rsidP="001E2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92DB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92DBB">
        <w:rPr>
          <w:rFonts w:ascii="Times New Roman" w:hAnsi="Times New Roman"/>
          <w:sz w:val="24"/>
          <w:szCs w:val="24"/>
          <w:lang w:val="x-none"/>
        </w:rPr>
        <w:tab/>
      </w:r>
      <w:r w:rsidRPr="00E92DBB">
        <w:rPr>
          <w:rFonts w:ascii="Times New Roman" w:hAnsi="Times New Roman"/>
          <w:sz w:val="24"/>
          <w:szCs w:val="24"/>
        </w:rPr>
        <w:t>Niedermüller Péter</w:t>
      </w:r>
      <w:r w:rsidRPr="00E92DB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036851" w:rsidRPr="00E92DBB" w:rsidRDefault="00DA4522" w:rsidP="001E2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DB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92DBB">
        <w:rPr>
          <w:rFonts w:ascii="Times New Roman" w:hAnsi="Times New Roman"/>
          <w:sz w:val="24"/>
          <w:szCs w:val="24"/>
          <w:lang w:val="x-none"/>
        </w:rPr>
        <w:tab/>
      </w:r>
      <w:r w:rsidR="002919B1" w:rsidRPr="00E92DBB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2919B1" w:rsidRPr="00E92DBB">
        <w:rPr>
          <w:rFonts w:ascii="Times New Roman" w:hAnsi="Times New Roman"/>
          <w:sz w:val="24"/>
          <w:szCs w:val="24"/>
        </w:rPr>
        <w:t>április</w:t>
      </w:r>
      <w:proofErr w:type="gramEnd"/>
      <w:r w:rsidR="00F93E07" w:rsidRPr="00E92DBB">
        <w:rPr>
          <w:rFonts w:ascii="Times New Roman" w:hAnsi="Times New Roman"/>
          <w:sz w:val="24"/>
          <w:szCs w:val="24"/>
        </w:rPr>
        <w:t xml:space="preserve"> 16.</w:t>
      </w:r>
    </w:p>
    <w:p w:rsidR="00CB7AF5" w:rsidRPr="00E92DBB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B7AF5" w:rsidRPr="00E92DBB" w:rsidRDefault="00CB7AF5" w:rsidP="003C601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122CB" w:rsidRPr="00E92DBB" w:rsidRDefault="00DA4522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92DBB">
        <w:rPr>
          <w:rFonts w:ascii="Times New Roman" w:hAnsi="Times New Roman"/>
          <w:bCs/>
          <w:sz w:val="24"/>
          <w:szCs w:val="24"/>
        </w:rPr>
        <w:t xml:space="preserve">Budapest, </w:t>
      </w:r>
      <w:r w:rsidR="00F93E07" w:rsidRPr="00E92DBB">
        <w:rPr>
          <w:rFonts w:ascii="Times New Roman" w:hAnsi="Times New Roman"/>
          <w:bCs/>
          <w:sz w:val="24"/>
          <w:szCs w:val="24"/>
        </w:rPr>
        <w:t>2025. március 27.</w:t>
      </w:r>
    </w:p>
    <w:p w:rsidR="00036851" w:rsidRPr="00E92DBB" w:rsidRDefault="00036851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6851" w:rsidRPr="00E92DBB" w:rsidRDefault="00DA4522" w:rsidP="003C60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036851" w:rsidRPr="00E92DBB" w:rsidRDefault="00DA4522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E92DBB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0C2A9D" w:rsidRPr="00E92DBB" w:rsidRDefault="000C2A9D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Pr="00E92DBB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341E" w:rsidRPr="00E92DBB" w:rsidRDefault="007E341E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7AF5" w:rsidRPr="007D6506" w:rsidRDefault="00DA4522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6506">
        <w:rPr>
          <w:rFonts w:ascii="Times New Roman" w:hAnsi="Times New Roman"/>
          <w:b/>
          <w:sz w:val="24"/>
          <w:szCs w:val="24"/>
        </w:rPr>
        <w:t>Határozati javaslat melléklete:</w:t>
      </w:r>
    </w:p>
    <w:p w:rsidR="000C2A9D" w:rsidRPr="007D6506" w:rsidRDefault="00DA4522" w:rsidP="00851D3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D6506">
        <w:rPr>
          <w:rFonts w:ascii="Times New Roman" w:hAnsi="Times New Roman"/>
          <w:bCs/>
          <w:sz w:val="24"/>
          <w:szCs w:val="24"/>
        </w:rPr>
        <w:t>A környezet védelméért felelős szervek szakmai véleményének összegzés</w:t>
      </w:r>
      <w:r w:rsidR="007E341E" w:rsidRPr="007D6506">
        <w:rPr>
          <w:rFonts w:ascii="Times New Roman" w:hAnsi="Times New Roman"/>
          <w:bCs/>
          <w:sz w:val="24"/>
          <w:szCs w:val="24"/>
        </w:rPr>
        <w:t>e</w:t>
      </w:r>
    </w:p>
    <w:p w:rsidR="00CB7AF5" w:rsidRPr="00E92DBB" w:rsidRDefault="00CB7AF5" w:rsidP="003C60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9729EB" w:rsidRPr="00E92DBB" w:rsidRDefault="00DA4522" w:rsidP="009729E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2DBB">
        <w:rPr>
          <w:rFonts w:ascii="Times New Roman" w:hAnsi="Times New Roman"/>
          <w:b/>
          <w:sz w:val="24"/>
          <w:szCs w:val="24"/>
        </w:rPr>
        <w:t xml:space="preserve">Előterjesztés melléklet: </w:t>
      </w:r>
    </w:p>
    <w:p w:rsidR="00FA64C6" w:rsidRPr="00E92DBB" w:rsidRDefault="00DA4522" w:rsidP="00E9472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2DBB">
        <w:rPr>
          <w:rFonts w:ascii="Times New Roman" w:hAnsi="Times New Roman"/>
          <w:bCs/>
          <w:sz w:val="24"/>
          <w:szCs w:val="24"/>
        </w:rPr>
        <w:t xml:space="preserve">BFKH_Népegészségügyi Főosztály_környezet- és település-egészségügyre kiterjedően </w:t>
      </w:r>
      <w:r w:rsidR="00CA0056" w:rsidRPr="00E92DBB">
        <w:rPr>
          <w:rFonts w:ascii="Times New Roman" w:hAnsi="Times New Roman"/>
          <w:bCs/>
          <w:sz w:val="24"/>
          <w:szCs w:val="24"/>
        </w:rPr>
        <w:t>(</w:t>
      </w:r>
      <w:r w:rsidR="00336F20">
        <w:rPr>
          <w:rFonts w:ascii="Times New Roman" w:hAnsi="Times New Roman"/>
          <w:bCs/>
          <w:sz w:val="24"/>
          <w:szCs w:val="24"/>
        </w:rPr>
        <w:t xml:space="preserve">BP </w:t>
      </w:r>
      <w:r w:rsidR="00336F20">
        <w:rPr>
          <w:rFonts w:ascii="Times New Roman" w:hAnsi="Times New Roman"/>
          <w:bCs/>
          <w:sz w:val="24"/>
          <w:szCs w:val="24"/>
        </w:rPr>
        <w:lastRenderedPageBreak/>
        <w:t xml:space="preserve">FNEF 01893-3 </w:t>
      </w:r>
      <w:r w:rsidRPr="00E92DBB">
        <w:rPr>
          <w:rFonts w:ascii="Times New Roman" w:hAnsi="Times New Roman"/>
          <w:bCs/>
          <w:sz w:val="24"/>
          <w:szCs w:val="24"/>
        </w:rPr>
        <w:t>2025</w:t>
      </w:r>
      <w:r w:rsidR="00CA0056" w:rsidRPr="00E92DBB">
        <w:rPr>
          <w:rFonts w:ascii="Times New Roman" w:hAnsi="Times New Roman"/>
          <w:bCs/>
          <w:sz w:val="24"/>
          <w:szCs w:val="24"/>
        </w:rPr>
        <w:t xml:space="preserve">) </w:t>
      </w:r>
    </w:p>
    <w:p w:rsidR="00737FCE" w:rsidRPr="00E92DBB" w:rsidRDefault="00336F20" w:rsidP="00E9472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BFKH Népegészségügyi Főosztály </w:t>
      </w:r>
      <w:r w:rsidR="00DA4522" w:rsidRPr="00E92DBB">
        <w:rPr>
          <w:rFonts w:ascii="Times New Roman" w:hAnsi="Times New Roman"/>
          <w:bCs/>
          <w:sz w:val="24"/>
          <w:szCs w:val="24"/>
        </w:rPr>
        <w:t xml:space="preserve">természetes </w:t>
      </w:r>
      <w:proofErr w:type="spellStart"/>
      <w:r w:rsidR="00DA4522" w:rsidRPr="00E92DBB">
        <w:rPr>
          <w:rFonts w:ascii="Times New Roman" w:hAnsi="Times New Roman"/>
          <w:bCs/>
          <w:sz w:val="24"/>
          <w:szCs w:val="24"/>
        </w:rPr>
        <w:t>gyógytényező</w:t>
      </w:r>
      <w:proofErr w:type="spellEnd"/>
      <w:r w:rsidR="00DA4522" w:rsidRPr="00E92DBB">
        <w:rPr>
          <w:rFonts w:ascii="Times New Roman" w:hAnsi="Times New Roman"/>
          <w:bCs/>
          <w:sz w:val="24"/>
          <w:szCs w:val="24"/>
        </w:rPr>
        <w:t xml:space="preserve"> </w:t>
      </w:r>
      <w:r w:rsidR="00CA0056" w:rsidRPr="00E92DBB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BP FNEF </w:t>
      </w:r>
      <w:r w:rsidR="00DA4522" w:rsidRPr="00E92DBB">
        <w:rPr>
          <w:rFonts w:ascii="Times New Roman" w:hAnsi="Times New Roman"/>
          <w:bCs/>
          <w:sz w:val="24"/>
          <w:szCs w:val="24"/>
        </w:rPr>
        <w:t>01893-</w:t>
      </w:r>
      <w:r w:rsidR="009B64E5" w:rsidRPr="00E92DBB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A4522" w:rsidRPr="00E92DBB">
        <w:rPr>
          <w:rFonts w:ascii="Times New Roman" w:hAnsi="Times New Roman"/>
          <w:bCs/>
          <w:sz w:val="24"/>
          <w:szCs w:val="24"/>
        </w:rPr>
        <w:t>2025</w:t>
      </w:r>
      <w:r w:rsidR="00CA0056" w:rsidRPr="00E92DBB">
        <w:rPr>
          <w:rFonts w:ascii="Times New Roman" w:hAnsi="Times New Roman"/>
          <w:bCs/>
          <w:sz w:val="24"/>
          <w:szCs w:val="24"/>
        </w:rPr>
        <w:t xml:space="preserve">) </w:t>
      </w:r>
    </w:p>
    <w:p w:rsidR="009729EB" w:rsidRPr="00E92DBB" w:rsidRDefault="00DA4522" w:rsidP="00E94AC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2DBB">
        <w:rPr>
          <w:rFonts w:ascii="Times New Roman" w:hAnsi="Times New Roman"/>
          <w:bCs/>
          <w:sz w:val="24"/>
          <w:szCs w:val="24"/>
        </w:rPr>
        <w:t xml:space="preserve">BFKH </w:t>
      </w:r>
      <w:r w:rsidR="00F73638" w:rsidRPr="00E92DBB">
        <w:rPr>
          <w:rFonts w:ascii="Times New Roman" w:hAnsi="Times New Roman"/>
          <w:bCs/>
          <w:sz w:val="24"/>
          <w:szCs w:val="24"/>
        </w:rPr>
        <w:t xml:space="preserve">Állami Főépítész véleménye </w:t>
      </w:r>
      <w:r w:rsidR="00336F20">
        <w:rPr>
          <w:rFonts w:ascii="Times New Roman" w:hAnsi="Times New Roman"/>
          <w:bCs/>
          <w:sz w:val="24"/>
          <w:szCs w:val="24"/>
        </w:rPr>
        <w:t xml:space="preserve">(BP 1701 00165-2 </w:t>
      </w:r>
      <w:r w:rsidRPr="00E92DBB">
        <w:rPr>
          <w:rFonts w:ascii="Times New Roman" w:hAnsi="Times New Roman"/>
          <w:bCs/>
          <w:sz w:val="24"/>
          <w:szCs w:val="24"/>
        </w:rPr>
        <w:t>2025)</w:t>
      </w:r>
    </w:p>
    <w:p w:rsidR="00E07809" w:rsidRPr="00E92DBB" w:rsidRDefault="00336F20" w:rsidP="00E0780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BFKH </w:t>
      </w:r>
      <w:r w:rsidR="00DA4522" w:rsidRPr="00E92DBB">
        <w:rPr>
          <w:rFonts w:ascii="Times New Roman" w:hAnsi="Times New Roman"/>
          <w:bCs/>
          <w:sz w:val="24"/>
          <w:szCs w:val="24"/>
        </w:rPr>
        <w:t>Építésü</w:t>
      </w:r>
      <w:r>
        <w:rPr>
          <w:rFonts w:ascii="Times New Roman" w:hAnsi="Times New Roman"/>
          <w:bCs/>
          <w:sz w:val="24"/>
          <w:szCs w:val="24"/>
        </w:rPr>
        <w:t xml:space="preserve">gyi és Örökségvédelmi Főosztály </w:t>
      </w:r>
      <w:r w:rsidR="00AA0DB1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BP 2602 00258 2 </w:t>
      </w:r>
      <w:r w:rsidR="00DA4522" w:rsidRPr="00E92DBB">
        <w:rPr>
          <w:rFonts w:ascii="Times New Roman" w:hAnsi="Times New Roman"/>
          <w:bCs/>
          <w:sz w:val="24"/>
          <w:szCs w:val="24"/>
        </w:rPr>
        <w:t>2025</w:t>
      </w:r>
      <w:r w:rsidR="00AA0DB1">
        <w:rPr>
          <w:rFonts w:ascii="Times New Roman" w:hAnsi="Times New Roman"/>
          <w:bCs/>
          <w:sz w:val="24"/>
          <w:szCs w:val="24"/>
        </w:rPr>
        <w:t>)</w:t>
      </w:r>
    </w:p>
    <w:p w:rsidR="00823A7D" w:rsidRPr="00E92DBB" w:rsidRDefault="00336F20" w:rsidP="00823A7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Pest Vármegyei Kormányhivatal Környezetvédelmi </w:t>
      </w:r>
      <w:r w:rsidR="00DA4522" w:rsidRPr="00E92DBB">
        <w:rPr>
          <w:rFonts w:ascii="Times New Roman" w:hAnsi="Times New Roman"/>
          <w:bCs/>
          <w:sz w:val="24"/>
          <w:szCs w:val="24"/>
        </w:rPr>
        <w:t>Hu</w:t>
      </w:r>
      <w:r>
        <w:rPr>
          <w:rFonts w:ascii="Times New Roman" w:hAnsi="Times New Roman"/>
          <w:bCs/>
          <w:sz w:val="24"/>
          <w:szCs w:val="24"/>
        </w:rPr>
        <w:t xml:space="preserve">lladékgazdálkodási Főosztály </w:t>
      </w:r>
      <w:r w:rsidR="00AA0DB1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PE KTHF 18861-2 </w:t>
      </w:r>
      <w:r w:rsidR="00DA4522" w:rsidRPr="00E92DBB">
        <w:rPr>
          <w:rFonts w:ascii="Times New Roman" w:hAnsi="Times New Roman"/>
          <w:bCs/>
          <w:sz w:val="24"/>
          <w:szCs w:val="24"/>
        </w:rPr>
        <w:t>2025</w:t>
      </w:r>
      <w:r w:rsidR="00AA0DB1">
        <w:rPr>
          <w:rFonts w:ascii="Times New Roman" w:hAnsi="Times New Roman"/>
          <w:bCs/>
          <w:sz w:val="24"/>
          <w:szCs w:val="24"/>
        </w:rPr>
        <w:t>)</w:t>
      </w:r>
    </w:p>
    <w:p w:rsidR="00F9436F" w:rsidRPr="00E92DBB" w:rsidRDefault="00336F20" w:rsidP="00F9436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Pest Vármegyei Kormányhivatal Tűzvédelmi </w:t>
      </w:r>
      <w:r w:rsidR="00DA4522" w:rsidRPr="00E92DBB">
        <w:rPr>
          <w:rFonts w:ascii="Times New Roman" w:hAnsi="Times New Roman"/>
          <w:bCs/>
          <w:sz w:val="24"/>
          <w:szCs w:val="24"/>
        </w:rPr>
        <w:t>Iparbiztonsági és Vízügyi Ha</w:t>
      </w:r>
      <w:r>
        <w:rPr>
          <w:rFonts w:ascii="Times New Roman" w:hAnsi="Times New Roman"/>
          <w:bCs/>
          <w:sz w:val="24"/>
          <w:szCs w:val="24"/>
        </w:rPr>
        <w:t xml:space="preserve">tósági Főosztály </w:t>
      </w:r>
      <w:r w:rsidR="00AA0DB1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30414 4760 </w:t>
      </w:r>
      <w:r w:rsidR="00DA4522" w:rsidRPr="00E92DBB">
        <w:rPr>
          <w:rFonts w:ascii="Times New Roman" w:hAnsi="Times New Roman"/>
          <w:bCs/>
          <w:sz w:val="24"/>
          <w:szCs w:val="24"/>
        </w:rPr>
        <w:t>2025</w:t>
      </w:r>
      <w:r w:rsidR="00AA0DB1">
        <w:rPr>
          <w:rFonts w:ascii="Times New Roman" w:hAnsi="Times New Roman"/>
          <w:bCs/>
          <w:sz w:val="24"/>
          <w:szCs w:val="24"/>
        </w:rPr>
        <w:t>)</w:t>
      </w:r>
    </w:p>
    <w:p w:rsidR="00AF14B1" w:rsidRPr="00E92DBB" w:rsidRDefault="00336F20" w:rsidP="00AF14B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Pest Vármegyei Kormányhivatal Élelmiszerlánc-biztonsági Állategészségügyi </w:t>
      </w:r>
      <w:r w:rsidR="00DA4522" w:rsidRPr="00E92DBB">
        <w:rPr>
          <w:rFonts w:ascii="Times New Roman" w:hAnsi="Times New Roman"/>
          <w:bCs/>
          <w:sz w:val="24"/>
          <w:szCs w:val="24"/>
        </w:rPr>
        <w:t>Növény- és Talaj</w:t>
      </w:r>
      <w:r w:rsidR="00AA0DB1">
        <w:rPr>
          <w:rFonts w:ascii="Times New Roman" w:hAnsi="Times New Roman"/>
          <w:bCs/>
          <w:sz w:val="24"/>
          <w:szCs w:val="24"/>
        </w:rPr>
        <w:t xml:space="preserve">védelmi Főosztály (PE TV 00381 2 </w:t>
      </w:r>
      <w:r w:rsidR="00DA4522" w:rsidRPr="00E92DBB">
        <w:rPr>
          <w:rFonts w:ascii="Times New Roman" w:hAnsi="Times New Roman"/>
          <w:bCs/>
          <w:sz w:val="24"/>
          <w:szCs w:val="24"/>
        </w:rPr>
        <w:t>2025</w:t>
      </w:r>
      <w:r w:rsidR="00AA0DB1">
        <w:rPr>
          <w:rFonts w:ascii="Times New Roman" w:hAnsi="Times New Roman"/>
          <w:bCs/>
          <w:sz w:val="24"/>
          <w:szCs w:val="24"/>
        </w:rPr>
        <w:t>)</w:t>
      </w:r>
    </w:p>
    <w:p w:rsidR="004C59DF" w:rsidRPr="00E92DBB" w:rsidRDefault="00DA4522" w:rsidP="004C59D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92DBB">
        <w:rPr>
          <w:rFonts w:ascii="Times New Roman" w:hAnsi="Times New Roman"/>
          <w:bCs/>
          <w:sz w:val="24"/>
          <w:szCs w:val="24"/>
        </w:rPr>
        <w:t>Fővárosi Katasztrófavédelmi Igazgatóság</w:t>
      </w:r>
    </w:p>
    <w:p w:rsidR="00AD3070" w:rsidRPr="00AA0DB1" w:rsidRDefault="00DA4522" w:rsidP="00AD30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A0DB1">
        <w:rPr>
          <w:rFonts w:ascii="Times New Roman" w:hAnsi="Times New Roman"/>
          <w:bCs/>
          <w:sz w:val="24"/>
          <w:szCs w:val="24"/>
        </w:rPr>
        <w:t>Duna-I</w:t>
      </w:r>
      <w:r w:rsidR="00AA0DB1">
        <w:rPr>
          <w:rFonts w:ascii="Times New Roman" w:hAnsi="Times New Roman"/>
          <w:bCs/>
          <w:sz w:val="24"/>
          <w:szCs w:val="24"/>
        </w:rPr>
        <w:t>poly Nemzeti Park Igazgatóság (DINPI/1989-1/2025.)</w:t>
      </w:r>
    </w:p>
    <w:p w:rsidR="00AA0DB1" w:rsidRPr="00AA0DB1" w:rsidRDefault="00AA0DB1" w:rsidP="00AD307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Képviselő-testület 49/2025. (II.19.) határozata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675" w:rsidRDefault="00B37675">
      <w:pPr>
        <w:spacing w:after="0" w:line="240" w:lineRule="auto"/>
      </w:pPr>
      <w:r>
        <w:separator/>
      </w:r>
    </w:p>
  </w:endnote>
  <w:endnote w:type="continuationSeparator" w:id="0">
    <w:p w:rsidR="00B37675" w:rsidRDefault="00B3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A452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650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675" w:rsidRDefault="00B37675">
      <w:pPr>
        <w:spacing w:after="0" w:line="240" w:lineRule="auto"/>
      </w:pPr>
      <w:r>
        <w:separator/>
      </w:r>
    </w:p>
  </w:footnote>
  <w:footnote w:type="continuationSeparator" w:id="0">
    <w:p w:rsidR="00B37675" w:rsidRDefault="00B3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8D256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B8D1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64D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3C65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B0A1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5495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D0DC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5E03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1C0E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EC49D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1A24B4" w:tentative="1">
      <w:start w:val="1"/>
      <w:numFmt w:val="lowerLetter"/>
      <w:lvlText w:val="%2."/>
      <w:lvlJc w:val="left"/>
      <w:pPr>
        <w:ind w:left="1440" w:hanging="360"/>
      </w:pPr>
    </w:lvl>
    <w:lvl w:ilvl="2" w:tplc="98161BBC" w:tentative="1">
      <w:start w:val="1"/>
      <w:numFmt w:val="lowerRoman"/>
      <w:lvlText w:val="%3."/>
      <w:lvlJc w:val="right"/>
      <w:pPr>
        <w:ind w:left="2160" w:hanging="180"/>
      </w:pPr>
    </w:lvl>
    <w:lvl w:ilvl="3" w:tplc="5E9621EA" w:tentative="1">
      <w:start w:val="1"/>
      <w:numFmt w:val="decimal"/>
      <w:lvlText w:val="%4."/>
      <w:lvlJc w:val="left"/>
      <w:pPr>
        <w:ind w:left="2880" w:hanging="360"/>
      </w:pPr>
    </w:lvl>
    <w:lvl w:ilvl="4" w:tplc="7E888BBE" w:tentative="1">
      <w:start w:val="1"/>
      <w:numFmt w:val="lowerLetter"/>
      <w:lvlText w:val="%5."/>
      <w:lvlJc w:val="left"/>
      <w:pPr>
        <w:ind w:left="3600" w:hanging="360"/>
      </w:pPr>
    </w:lvl>
    <w:lvl w:ilvl="5" w:tplc="94227290" w:tentative="1">
      <w:start w:val="1"/>
      <w:numFmt w:val="lowerRoman"/>
      <w:lvlText w:val="%6."/>
      <w:lvlJc w:val="right"/>
      <w:pPr>
        <w:ind w:left="4320" w:hanging="180"/>
      </w:pPr>
    </w:lvl>
    <w:lvl w:ilvl="6" w:tplc="64BE2620" w:tentative="1">
      <w:start w:val="1"/>
      <w:numFmt w:val="decimal"/>
      <w:lvlText w:val="%7."/>
      <w:lvlJc w:val="left"/>
      <w:pPr>
        <w:ind w:left="5040" w:hanging="360"/>
      </w:pPr>
    </w:lvl>
    <w:lvl w:ilvl="7" w:tplc="21B2EDF2" w:tentative="1">
      <w:start w:val="1"/>
      <w:numFmt w:val="lowerLetter"/>
      <w:lvlText w:val="%8."/>
      <w:lvlJc w:val="left"/>
      <w:pPr>
        <w:ind w:left="5760" w:hanging="360"/>
      </w:pPr>
    </w:lvl>
    <w:lvl w:ilvl="8" w:tplc="EB4EBD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350E5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C83340" w:tentative="1">
      <w:start w:val="1"/>
      <w:numFmt w:val="lowerLetter"/>
      <w:lvlText w:val="%2."/>
      <w:lvlJc w:val="left"/>
      <w:pPr>
        <w:ind w:left="1800" w:hanging="360"/>
      </w:pPr>
    </w:lvl>
    <w:lvl w:ilvl="2" w:tplc="AC3C0EE6" w:tentative="1">
      <w:start w:val="1"/>
      <w:numFmt w:val="lowerRoman"/>
      <w:lvlText w:val="%3."/>
      <w:lvlJc w:val="right"/>
      <w:pPr>
        <w:ind w:left="2520" w:hanging="180"/>
      </w:pPr>
    </w:lvl>
    <w:lvl w:ilvl="3" w:tplc="CD9465EC" w:tentative="1">
      <w:start w:val="1"/>
      <w:numFmt w:val="decimal"/>
      <w:lvlText w:val="%4."/>
      <w:lvlJc w:val="left"/>
      <w:pPr>
        <w:ind w:left="3240" w:hanging="360"/>
      </w:pPr>
    </w:lvl>
    <w:lvl w:ilvl="4" w:tplc="75FCAA50" w:tentative="1">
      <w:start w:val="1"/>
      <w:numFmt w:val="lowerLetter"/>
      <w:lvlText w:val="%5."/>
      <w:lvlJc w:val="left"/>
      <w:pPr>
        <w:ind w:left="3960" w:hanging="360"/>
      </w:pPr>
    </w:lvl>
    <w:lvl w:ilvl="5" w:tplc="4F9CAC06" w:tentative="1">
      <w:start w:val="1"/>
      <w:numFmt w:val="lowerRoman"/>
      <w:lvlText w:val="%6."/>
      <w:lvlJc w:val="right"/>
      <w:pPr>
        <w:ind w:left="4680" w:hanging="180"/>
      </w:pPr>
    </w:lvl>
    <w:lvl w:ilvl="6" w:tplc="F2CAC248" w:tentative="1">
      <w:start w:val="1"/>
      <w:numFmt w:val="decimal"/>
      <w:lvlText w:val="%7."/>
      <w:lvlJc w:val="left"/>
      <w:pPr>
        <w:ind w:left="5400" w:hanging="360"/>
      </w:pPr>
    </w:lvl>
    <w:lvl w:ilvl="7" w:tplc="D9BA64E2" w:tentative="1">
      <w:start w:val="1"/>
      <w:numFmt w:val="lowerLetter"/>
      <w:lvlText w:val="%8."/>
      <w:lvlJc w:val="left"/>
      <w:pPr>
        <w:ind w:left="6120" w:hanging="360"/>
      </w:pPr>
    </w:lvl>
    <w:lvl w:ilvl="8" w:tplc="C45220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D6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6D5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C5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46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6C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663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521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4E0E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72E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9C84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9CB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20B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A71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8E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E2D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8B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AE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0414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F243A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6A2AD8" w:tentative="1">
      <w:start w:val="1"/>
      <w:numFmt w:val="lowerLetter"/>
      <w:lvlText w:val="%2."/>
      <w:lvlJc w:val="left"/>
      <w:pPr>
        <w:ind w:left="1146" w:hanging="360"/>
      </w:pPr>
    </w:lvl>
    <w:lvl w:ilvl="2" w:tplc="FE524E06" w:tentative="1">
      <w:start w:val="1"/>
      <w:numFmt w:val="lowerRoman"/>
      <w:lvlText w:val="%3."/>
      <w:lvlJc w:val="right"/>
      <w:pPr>
        <w:ind w:left="1866" w:hanging="180"/>
      </w:pPr>
    </w:lvl>
    <w:lvl w:ilvl="3" w:tplc="93C09DA8" w:tentative="1">
      <w:start w:val="1"/>
      <w:numFmt w:val="decimal"/>
      <w:lvlText w:val="%4."/>
      <w:lvlJc w:val="left"/>
      <w:pPr>
        <w:ind w:left="2586" w:hanging="360"/>
      </w:pPr>
    </w:lvl>
    <w:lvl w:ilvl="4" w:tplc="9C283450" w:tentative="1">
      <w:start w:val="1"/>
      <w:numFmt w:val="lowerLetter"/>
      <w:lvlText w:val="%5."/>
      <w:lvlJc w:val="left"/>
      <w:pPr>
        <w:ind w:left="3306" w:hanging="360"/>
      </w:pPr>
    </w:lvl>
    <w:lvl w:ilvl="5" w:tplc="2D324EF6" w:tentative="1">
      <w:start w:val="1"/>
      <w:numFmt w:val="lowerRoman"/>
      <w:lvlText w:val="%6."/>
      <w:lvlJc w:val="right"/>
      <w:pPr>
        <w:ind w:left="4026" w:hanging="180"/>
      </w:pPr>
    </w:lvl>
    <w:lvl w:ilvl="6" w:tplc="A900E138" w:tentative="1">
      <w:start w:val="1"/>
      <w:numFmt w:val="decimal"/>
      <w:lvlText w:val="%7."/>
      <w:lvlJc w:val="left"/>
      <w:pPr>
        <w:ind w:left="4746" w:hanging="360"/>
      </w:pPr>
    </w:lvl>
    <w:lvl w:ilvl="7" w:tplc="A3825900" w:tentative="1">
      <w:start w:val="1"/>
      <w:numFmt w:val="lowerLetter"/>
      <w:lvlText w:val="%8."/>
      <w:lvlJc w:val="left"/>
      <w:pPr>
        <w:ind w:left="5466" w:hanging="360"/>
      </w:pPr>
    </w:lvl>
    <w:lvl w:ilvl="8" w:tplc="EDEAB3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0F0D9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D46AE2" w:tentative="1">
      <w:start w:val="1"/>
      <w:numFmt w:val="lowerLetter"/>
      <w:lvlText w:val="%2."/>
      <w:lvlJc w:val="left"/>
      <w:pPr>
        <w:ind w:left="1440" w:hanging="360"/>
      </w:pPr>
    </w:lvl>
    <w:lvl w:ilvl="2" w:tplc="DE4A7CD2" w:tentative="1">
      <w:start w:val="1"/>
      <w:numFmt w:val="lowerRoman"/>
      <w:lvlText w:val="%3."/>
      <w:lvlJc w:val="right"/>
      <w:pPr>
        <w:ind w:left="2160" w:hanging="180"/>
      </w:pPr>
    </w:lvl>
    <w:lvl w:ilvl="3" w:tplc="2422758E" w:tentative="1">
      <w:start w:val="1"/>
      <w:numFmt w:val="decimal"/>
      <w:lvlText w:val="%4."/>
      <w:lvlJc w:val="left"/>
      <w:pPr>
        <w:ind w:left="2880" w:hanging="360"/>
      </w:pPr>
    </w:lvl>
    <w:lvl w:ilvl="4" w:tplc="520AAA40" w:tentative="1">
      <w:start w:val="1"/>
      <w:numFmt w:val="lowerLetter"/>
      <w:lvlText w:val="%5."/>
      <w:lvlJc w:val="left"/>
      <w:pPr>
        <w:ind w:left="3600" w:hanging="360"/>
      </w:pPr>
    </w:lvl>
    <w:lvl w:ilvl="5" w:tplc="DD024870" w:tentative="1">
      <w:start w:val="1"/>
      <w:numFmt w:val="lowerRoman"/>
      <w:lvlText w:val="%6."/>
      <w:lvlJc w:val="right"/>
      <w:pPr>
        <w:ind w:left="4320" w:hanging="180"/>
      </w:pPr>
    </w:lvl>
    <w:lvl w:ilvl="6" w:tplc="8040B4EA" w:tentative="1">
      <w:start w:val="1"/>
      <w:numFmt w:val="decimal"/>
      <w:lvlText w:val="%7."/>
      <w:lvlJc w:val="left"/>
      <w:pPr>
        <w:ind w:left="5040" w:hanging="360"/>
      </w:pPr>
    </w:lvl>
    <w:lvl w:ilvl="7" w:tplc="17569B6A" w:tentative="1">
      <w:start w:val="1"/>
      <w:numFmt w:val="lowerLetter"/>
      <w:lvlText w:val="%8."/>
      <w:lvlJc w:val="left"/>
      <w:pPr>
        <w:ind w:left="5760" w:hanging="360"/>
      </w:pPr>
    </w:lvl>
    <w:lvl w:ilvl="8" w:tplc="A2BCAC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7E4183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E60593A">
      <w:start w:val="1"/>
      <w:numFmt w:val="lowerLetter"/>
      <w:lvlText w:val="%2."/>
      <w:lvlJc w:val="left"/>
      <w:pPr>
        <w:ind w:left="1365" w:hanging="360"/>
      </w:pPr>
    </w:lvl>
    <w:lvl w:ilvl="2" w:tplc="5FF6D5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07C3502" w:tentative="1">
      <w:start w:val="1"/>
      <w:numFmt w:val="decimal"/>
      <w:lvlText w:val="%4."/>
      <w:lvlJc w:val="left"/>
      <w:pPr>
        <w:ind w:left="2805" w:hanging="360"/>
      </w:pPr>
    </w:lvl>
    <w:lvl w:ilvl="4" w:tplc="09FE9B72" w:tentative="1">
      <w:start w:val="1"/>
      <w:numFmt w:val="lowerLetter"/>
      <w:lvlText w:val="%5."/>
      <w:lvlJc w:val="left"/>
      <w:pPr>
        <w:ind w:left="3525" w:hanging="360"/>
      </w:pPr>
    </w:lvl>
    <w:lvl w:ilvl="5" w:tplc="E456668A" w:tentative="1">
      <w:start w:val="1"/>
      <w:numFmt w:val="lowerRoman"/>
      <w:lvlText w:val="%6."/>
      <w:lvlJc w:val="right"/>
      <w:pPr>
        <w:ind w:left="4245" w:hanging="180"/>
      </w:pPr>
    </w:lvl>
    <w:lvl w:ilvl="6" w:tplc="1EDC6044" w:tentative="1">
      <w:start w:val="1"/>
      <w:numFmt w:val="decimal"/>
      <w:lvlText w:val="%7."/>
      <w:lvlJc w:val="left"/>
      <w:pPr>
        <w:ind w:left="4965" w:hanging="360"/>
      </w:pPr>
    </w:lvl>
    <w:lvl w:ilvl="7" w:tplc="A7A626BE" w:tentative="1">
      <w:start w:val="1"/>
      <w:numFmt w:val="lowerLetter"/>
      <w:lvlText w:val="%8."/>
      <w:lvlJc w:val="left"/>
      <w:pPr>
        <w:ind w:left="5685" w:hanging="360"/>
      </w:pPr>
    </w:lvl>
    <w:lvl w:ilvl="8" w:tplc="C1CE6F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B37762"/>
    <w:multiLevelType w:val="hybridMultilevel"/>
    <w:tmpl w:val="8E1E7818"/>
    <w:lvl w:ilvl="0" w:tplc="4FFE4F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8D0AA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B88C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5C53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B048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C345D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AA45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3863F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42CA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782A5E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F0EA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D437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8280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C49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0E60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2E89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44D1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9461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1B853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5467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02B9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0AB6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383B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1A73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C459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9481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6EF1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2006A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8845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50AD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D81D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C0DD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A228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AADA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1445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D8FF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7041E0C">
      <w:start w:val="1"/>
      <w:numFmt w:val="upperLetter"/>
      <w:lvlText w:val="%1."/>
      <w:lvlJc w:val="left"/>
      <w:pPr>
        <w:ind w:left="720" w:hanging="360"/>
      </w:pPr>
    </w:lvl>
    <w:lvl w:ilvl="1" w:tplc="32DCA428" w:tentative="1">
      <w:start w:val="1"/>
      <w:numFmt w:val="lowerLetter"/>
      <w:lvlText w:val="%2."/>
      <w:lvlJc w:val="left"/>
      <w:pPr>
        <w:ind w:left="1440" w:hanging="360"/>
      </w:pPr>
    </w:lvl>
    <w:lvl w:ilvl="2" w:tplc="1EB0BD72" w:tentative="1">
      <w:start w:val="1"/>
      <w:numFmt w:val="lowerRoman"/>
      <w:lvlText w:val="%3."/>
      <w:lvlJc w:val="right"/>
      <w:pPr>
        <w:ind w:left="2160" w:hanging="180"/>
      </w:pPr>
    </w:lvl>
    <w:lvl w:ilvl="3" w:tplc="3BB6231A" w:tentative="1">
      <w:start w:val="1"/>
      <w:numFmt w:val="decimal"/>
      <w:lvlText w:val="%4."/>
      <w:lvlJc w:val="left"/>
      <w:pPr>
        <w:ind w:left="2880" w:hanging="360"/>
      </w:pPr>
    </w:lvl>
    <w:lvl w:ilvl="4" w:tplc="0AF6F2C6" w:tentative="1">
      <w:start w:val="1"/>
      <w:numFmt w:val="lowerLetter"/>
      <w:lvlText w:val="%5."/>
      <w:lvlJc w:val="left"/>
      <w:pPr>
        <w:ind w:left="3600" w:hanging="360"/>
      </w:pPr>
    </w:lvl>
    <w:lvl w:ilvl="5" w:tplc="615C6BF6" w:tentative="1">
      <w:start w:val="1"/>
      <w:numFmt w:val="lowerRoman"/>
      <w:lvlText w:val="%6."/>
      <w:lvlJc w:val="right"/>
      <w:pPr>
        <w:ind w:left="4320" w:hanging="180"/>
      </w:pPr>
    </w:lvl>
    <w:lvl w:ilvl="6" w:tplc="2BB66E30" w:tentative="1">
      <w:start w:val="1"/>
      <w:numFmt w:val="decimal"/>
      <w:lvlText w:val="%7."/>
      <w:lvlJc w:val="left"/>
      <w:pPr>
        <w:ind w:left="5040" w:hanging="360"/>
      </w:pPr>
    </w:lvl>
    <w:lvl w:ilvl="7" w:tplc="AA88D138" w:tentative="1">
      <w:start w:val="1"/>
      <w:numFmt w:val="lowerLetter"/>
      <w:lvlText w:val="%8."/>
      <w:lvlJc w:val="left"/>
      <w:pPr>
        <w:ind w:left="5760" w:hanging="360"/>
      </w:pPr>
    </w:lvl>
    <w:lvl w:ilvl="8" w:tplc="0308C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FCEC0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DB2D200" w:tentative="1">
      <w:start w:val="1"/>
      <w:numFmt w:val="lowerLetter"/>
      <w:lvlText w:val="%2."/>
      <w:lvlJc w:val="left"/>
      <w:pPr>
        <w:ind w:left="1800" w:hanging="360"/>
      </w:pPr>
    </w:lvl>
    <w:lvl w:ilvl="2" w:tplc="0980E334" w:tentative="1">
      <w:start w:val="1"/>
      <w:numFmt w:val="lowerRoman"/>
      <w:lvlText w:val="%3."/>
      <w:lvlJc w:val="right"/>
      <w:pPr>
        <w:ind w:left="2520" w:hanging="180"/>
      </w:pPr>
    </w:lvl>
    <w:lvl w:ilvl="3" w:tplc="CD548CF0" w:tentative="1">
      <w:start w:val="1"/>
      <w:numFmt w:val="decimal"/>
      <w:lvlText w:val="%4."/>
      <w:lvlJc w:val="left"/>
      <w:pPr>
        <w:ind w:left="3240" w:hanging="360"/>
      </w:pPr>
    </w:lvl>
    <w:lvl w:ilvl="4" w:tplc="3656DCCA" w:tentative="1">
      <w:start w:val="1"/>
      <w:numFmt w:val="lowerLetter"/>
      <w:lvlText w:val="%5."/>
      <w:lvlJc w:val="left"/>
      <w:pPr>
        <w:ind w:left="3960" w:hanging="360"/>
      </w:pPr>
    </w:lvl>
    <w:lvl w:ilvl="5" w:tplc="F210D674" w:tentative="1">
      <w:start w:val="1"/>
      <w:numFmt w:val="lowerRoman"/>
      <w:lvlText w:val="%6."/>
      <w:lvlJc w:val="right"/>
      <w:pPr>
        <w:ind w:left="4680" w:hanging="180"/>
      </w:pPr>
    </w:lvl>
    <w:lvl w:ilvl="6" w:tplc="A0BE011A" w:tentative="1">
      <w:start w:val="1"/>
      <w:numFmt w:val="decimal"/>
      <w:lvlText w:val="%7."/>
      <w:lvlJc w:val="left"/>
      <w:pPr>
        <w:ind w:left="5400" w:hanging="360"/>
      </w:pPr>
    </w:lvl>
    <w:lvl w:ilvl="7" w:tplc="BD666B0C" w:tentative="1">
      <w:start w:val="1"/>
      <w:numFmt w:val="lowerLetter"/>
      <w:lvlText w:val="%8."/>
      <w:lvlJc w:val="left"/>
      <w:pPr>
        <w:ind w:left="6120" w:hanging="360"/>
      </w:pPr>
    </w:lvl>
    <w:lvl w:ilvl="8" w:tplc="0A9C5F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C7C11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90C698" w:tentative="1">
      <w:start w:val="1"/>
      <w:numFmt w:val="lowerLetter"/>
      <w:lvlText w:val="%2."/>
      <w:lvlJc w:val="left"/>
      <w:pPr>
        <w:ind w:left="1440" w:hanging="360"/>
      </w:pPr>
    </w:lvl>
    <w:lvl w:ilvl="2" w:tplc="335A5214" w:tentative="1">
      <w:start w:val="1"/>
      <w:numFmt w:val="lowerRoman"/>
      <w:lvlText w:val="%3."/>
      <w:lvlJc w:val="right"/>
      <w:pPr>
        <w:ind w:left="2160" w:hanging="180"/>
      </w:pPr>
    </w:lvl>
    <w:lvl w:ilvl="3" w:tplc="3072077E" w:tentative="1">
      <w:start w:val="1"/>
      <w:numFmt w:val="decimal"/>
      <w:lvlText w:val="%4."/>
      <w:lvlJc w:val="left"/>
      <w:pPr>
        <w:ind w:left="2880" w:hanging="360"/>
      </w:pPr>
    </w:lvl>
    <w:lvl w:ilvl="4" w:tplc="B24CBD68" w:tentative="1">
      <w:start w:val="1"/>
      <w:numFmt w:val="lowerLetter"/>
      <w:lvlText w:val="%5."/>
      <w:lvlJc w:val="left"/>
      <w:pPr>
        <w:ind w:left="3600" w:hanging="360"/>
      </w:pPr>
    </w:lvl>
    <w:lvl w:ilvl="5" w:tplc="E8C0BAEE" w:tentative="1">
      <w:start w:val="1"/>
      <w:numFmt w:val="lowerRoman"/>
      <w:lvlText w:val="%6."/>
      <w:lvlJc w:val="right"/>
      <w:pPr>
        <w:ind w:left="4320" w:hanging="180"/>
      </w:pPr>
    </w:lvl>
    <w:lvl w:ilvl="6" w:tplc="CE6ED8B2" w:tentative="1">
      <w:start w:val="1"/>
      <w:numFmt w:val="decimal"/>
      <w:lvlText w:val="%7."/>
      <w:lvlJc w:val="left"/>
      <w:pPr>
        <w:ind w:left="5040" w:hanging="360"/>
      </w:pPr>
    </w:lvl>
    <w:lvl w:ilvl="7" w:tplc="E662C80A" w:tentative="1">
      <w:start w:val="1"/>
      <w:numFmt w:val="lowerLetter"/>
      <w:lvlText w:val="%8."/>
      <w:lvlJc w:val="left"/>
      <w:pPr>
        <w:ind w:left="5760" w:hanging="360"/>
      </w:pPr>
    </w:lvl>
    <w:lvl w:ilvl="8" w:tplc="BA10AD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3BAF6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BCC4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4A97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A58DF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880D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12C5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DDE0D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943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AC72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FEE4E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BA68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94CE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B04E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DE52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F4A0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C20A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4054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A6E4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D8AB5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924B2C" w:tentative="1">
      <w:start w:val="1"/>
      <w:numFmt w:val="lowerLetter"/>
      <w:lvlText w:val="%2."/>
      <w:lvlJc w:val="left"/>
      <w:pPr>
        <w:ind w:left="1440" w:hanging="360"/>
      </w:pPr>
    </w:lvl>
    <w:lvl w:ilvl="2" w:tplc="6510A6B2" w:tentative="1">
      <w:start w:val="1"/>
      <w:numFmt w:val="lowerRoman"/>
      <w:lvlText w:val="%3."/>
      <w:lvlJc w:val="right"/>
      <w:pPr>
        <w:ind w:left="2160" w:hanging="180"/>
      </w:pPr>
    </w:lvl>
    <w:lvl w:ilvl="3" w:tplc="63644CC8" w:tentative="1">
      <w:start w:val="1"/>
      <w:numFmt w:val="decimal"/>
      <w:lvlText w:val="%4."/>
      <w:lvlJc w:val="left"/>
      <w:pPr>
        <w:ind w:left="2880" w:hanging="360"/>
      </w:pPr>
    </w:lvl>
    <w:lvl w:ilvl="4" w:tplc="FA2869CE" w:tentative="1">
      <w:start w:val="1"/>
      <w:numFmt w:val="lowerLetter"/>
      <w:lvlText w:val="%5."/>
      <w:lvlJc w:val="left"/>
      <w:pPr>
        <w:ind w:left="3600" w:hanging="360"/>
      </w:pPr>
    </w:lvl>
    <w:lvl w:ilvl="5" w:tplc="74E04202" w:tentative="1">
      <w:start w:val="1"/>
      <w:numFmt w:val="lowerRoman"/>
      <w:lvlText w:val="%6."/>
      <w:lvlJc w:val="right"/>
      <w:pPr>
        <w:ind w:left="4320" w:hanging="180"/>
      </w:pPr>
    </w:lvl>
    <w:lvl w:ilvl="6" w:tplc="DD4C5174" w:tentative="1">
      <w:start w:val="1"/>
      <w:numFmt w:val="decimal"/>
      <w:lvlText w:val="%7."/>
      <w:lvlJc w:val="left"/>
      <w:pPr>
        <w:ind w:left="5040" w:hanging="360"/>
      </w:pPr>
    </w:lvl>
    <w:lvl w:ilvl="7" w:tplc="41305D32" w:tentative="1">
      <w:start w:val="1"/>
      <w:numFmt w:val="lowerLetter"/>
      <w:lvlText w:val="%8."/>
      <w:lvlJc w:val="left"/>
      <w:pPr>
        <w:ind w:left="5760" w:hanging="360"/>
      </w:pPr>
    </w:lvl>
    <w:lvl w:ilvl="8" w:tplc="CE4EFB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D16"/>
    <w:rsid w:val="0002163C"/>
    <w:rsid w:val="000227B0"/>
    <w:rsid w:val="000242FB"/>
    <w:rsid w:val="00025F31"/>
    <w:rsid w:val="00034742"/>
    <w:rsid w:val="00034C4B"/>
    <w:rsid w:val="0003685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A9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C82"/>
    <w:rsid w:val="001907BF"/>
    <w:rsid w:val="00193107"/>
    <w:rsid w:val="00193D52"/>
    <w:rsid w:val="00194D42"/>
    <w:rsid w:val="001974E9"/>
    <w:rsid w:val="00197D3F"/>
    <w:rsid w:val="001A1700"/>
    <w:rsid w:val="001A63E2"/>
    <w:rsid w:val="001A6504"/>
    <w:rsid w:val="001A6BFA"/>
    <w:rsid w:val="001B5675"/>
    <w:rsid w:val="001B5746"/>
    <w:rsid w:val="001B5D7B"/>
    <w:rsid w:val="001B7318"/>
    <w:rsid w:val="001C1FB8"/>
    <w:rsid w:val="001C3775"/>
    <w:rsid w:val="001C6C88"/>
    <w:rsid w:val="001D0172"/>
    <w:rsid w:val="001D1BC0"/>
    <w:rsid w:val="001D2B38"/>
    <w:rsid w:val="001D48E1"/>
    <w:rsid w:val="001D602A"/>
    <w:rsid w:val="001D7E78"/>
    <w:rsid w:val="001E2FED"/>
    <w:rsid w:val="001E48F0"/>
    <w:rsid w:val="001E698C"/>
    <w:rsid w:val="001E705D"/>
    <w:rsid w:val="001E7FBE"/>
    <w:rsid w:val="001F109A"/>
    <w:rsid w:val="001F2EAE"/>
    <w:rsid w:val="001F56FA"/>
    <w:rsid w:val="001F74F4"/>
    <w:rsid w:val="002001C9"/>
    <w:rsid w:val="002017F4"/>
    <w:rsid w:val="00203268"/>
    <w:rsid w:val="002060E7"/>
    <w:rsid w:val="00211AB4"/>
    <w:rsid w:val="0022095D"/>
    <w:rsid w:val="00222C09"/>
    <w:rsid w:val="0022513A"/>
    <w:rsid w:val="002349C6"/>
    <w:rsid w:val="00235128"/>
    <w:rsid w:val="0023583D"/>
    <w:rsid w:val="002367AC"/>
    <w:rsid w:val="00237E50"/>
    <w:rsid w:val="00246DDA"/>
    <w:rsid w:val="0025449D"/>
    <w:rsid w:val="00255599"/>
    <w:rsid w:val="00260998"/>
    <w:rsid w:val="00262C63"/>
    <w:rsid w:val="00263A02"/>
    <w:rsid w:val="002660BB"/>
    <w:rsid w:val="00270D42"/>
    <w:rsid w:val="00273987"/>
    <w:rsid w:val="00274080"/>
    <w:rsid w:val="002750F2"/>
    <w:rsid w:val="00275A29"/>
    <w:rsid w:val="00281DF1"/>
    <w:rsid w:val="002824EB"/>
    <w:rsid w:val="00290530"/>
    <w:rsid w:val="002913FA"/>
    <w:rsid w:val="002919B1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4B2"/>
    <w:rsid w:val="00330127"/>
    <w:rsid w:val="00330ACF"/>
    <w:rsid w:val="00331037"/>
    <w:rsid w:val="00333487"/>
    <w:rsid w:val="00336F2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6466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601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2CB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813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C49"/>
    <w:rsid w:val="004C59D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03A"/>
    <w:rsid w:val="00531E1A"/>
    <w:rsid w:val="00531FDF"/>
    <w:rsid w:val="00532D54"/>
    <w:rsid w:val="00540889"/>
    <w:rsid w:val="00542049"/>
    <w:rsid w:val="005524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7B25"/>
    <w:rsid w:val="005C2C1A"/>
    <w:rsid w:val="005C3331"/>
    <w:rsid w:val="005C41FE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5F7E7B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D2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BB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FCE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1C2"/>
    <w:rsid w:val="00790D64"/>
    <w:rsid w:val="00792C91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6506"/>
    <w:rsid w:val="007E1CDA"/>
    <w:rsid w:val="007E341E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BF6"/>
    <w:rsid w:val="00822903"/>
    <w:rsid w:val="00823A7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22C"/>
    <w:rsid w:val="0085154A"/>
    <w:rsid w:val="00851929"/>
    <w:rsid w:val="00851D33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6ED6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336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9EB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4E5"/>
    <w:rsid w:val="009B6FF1"/>
    <w:rsid w:val="009B7310"/>
    <w:rsid w:val="009C0DAE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A88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1BE9"/>
    <w:rsid w:val="00A12337"/>
    <w:rsid w:val="00A12879"/>
    <w:rsid w:val="00A133F5"/>
    <w:rsid w:val="00A1729F"/>
    <w:rsid w:val="00A202DA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78F"/>
    <w:rsid w:val="00A54020"/>
    <w:rsid w:val="00A56E8A"/>
    <w:rsid w:val="00A65E90"/>
    <w:rsid w:val="00A660D2"/>
    <w:rsid w:val="00A67302"/>
    <w:rsid w:val="00A74E62"/>
    <w:rsid w:val="00A74E70"/>
    <w:rsid w:val="00A765ED"/>
    <w:rsid w:val="00A829A3"/>
    <w:rsid w:val="00A836A3"/>
    <w:rsid w:val="00A902E0"/>
    <w:rsid w:val="00A936FB"/>
    <w:rsid w:val="00A9433E"/>
    <w:rsid w:val="00AA0DB1"/>
    <w:rsid w:val="00AA152F"/>
    <w:rsid w:val="00AA2205"/>
    <w:rsid w:val="00AA26D7"/>
    <w:rsid w:val="00AA38EA"/>
    <w:rsid w:val="00AA499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070"/>
    <w:rsid w:val="00AD7C40"/>
    <w:rsid w:val="00AE0E95"/>
    <w:rsid w:val="00AE1F28"/>
    <w:rsid w:val="00AE7A03"/>
    <w:rsid w:val="00AE7C3D"/>
    <w:rsid w:val="00AF020C"/>
    <w:rsid w:val="00AF14B1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057"/>
    <w:rsid w:val="00B37675"/>
    <w:rsid w:val="00B40CF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3400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3A38"/>
    <w:rsid w:val="00C94AE7"/>
    <w:rsid w:val="00C97C67"/>
    <w:rsid w:val="00CA0056"/>
    <w:rsid w:val="00CA1C7E"/>
    <w:rsid w:val="00CA2586"/>
    <w:rsid w:val="00CA5227"/>
    <w:rsid w:val="00CA6259"/>
    <w:rsid w:val="00CA744A"/>
    <w:rsid w:val="00CB1F6C"/>
    <w:rsid w:val="00CB415E"/>
    <w:rsid w:val="00CB46DE"/>
    <w:rsid w:val="00CB7AF5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382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522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809"/>
    <w:rsid w:val="00E12B9C"/>
    <w:rsid w:val="00E1792C"/>
    <w:rsid w:val="00E21918"/>
    <w:rsid w:val="00E22447"/>
    <w:rsid w:val="00E259D4"/>
    <w:rsid w:val="00E277A7"/>
    <w:rsid w:val="00E32F28"/>
    <w:rsid w:val="00E3519B"/>
    <w:rsid w:val="00E35F4B"/>
    <w:rsid w:val="00E40DC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7DE"/>
    <w:rsid w:val="00E65D1E"/>
    <w:rsid w:val="00E70907"/>
    <w:rsid w:val="00E70BB9"/>
    <w:rsid w:val="00E751CD"/>
    <w:rsid w:val="00E77722"/>
    <w:rsid w:val="00E84B1F"/>
    <w:rsid w:val="00E85A9A"/>
    <w:rsid w:val="00E8739D"/>
    <w:rsid w:val="00E90D46"/>
    <w:rsid w:val="00E92DBB"/>
    <w:rsid w:val="00E94721"/>
    <w:rsid w:val="00E94ACA"/>
    <w:rsid w:val="00E97B4C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AEE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BBA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D95"/>
    <w:rsid w:val="00F57307"/>
    <w:rsid w:val="00F57FBF"/>
    <w:rsid w:val="00F60587"/>
    <w:rsid w:val="00F62ADE"/>
    <w:rsid w:val="00F6480D"/>
    <w:rsid w:val="00F67408"/>
    <w:rsid w:val="00F73638"/>
    <w:rsid w:val="00F739BE"/>
    <w:rsid w:val="00F7752B"/>
    <w:rsid w:val="00F77F7E"/>
    <w:rsid w:val="00F80E43"/>
    <w:rsid w:val="00F81FC5"/>
    <w:rsid w:val="00F83CC4"/>
    <w:rsid w:val="00F874FB"/>
    <w:rsid w:val="00F92014"/>
    <w:rsid w:val="00F936A2"/>
    <w:rsid w:val="00F93E07"/>
    <w:rsid w:val="00F9436F"/>
    <w:rsid w:val="00F95456"/>
    <w:rsid w:val="00F9584E"/>
    <w:rsid w:val="00FA2177"/>
    <w:rsid w:val="00FA2894"/>
    <w:rsid w:val="00FA49C6"/>
    <w:rsid w:val="00FA64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1995-53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937F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937F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937F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937F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937F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937F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8573A"/>
    <w:rsid w:val="0044242B"/>
    <w:rsid w:val="00453088"/>
    <w:rsid w:val="00563FD1"/>
    <w:rsid w:val="005803F7"/>
    <w:rsid w:val="00583D0B"/>
    <w:rsid w:val="005D3078"/>
    <w:rsid w:val="006D39CA"/>
    <w:rsid w:val="006D6362"/>
    <w:rsid w:val="006D78AB"/>
    <w:rsid w:val="00752930"/>
    <w:rsid w:val="00951CF1"/>
    <w:rsid w:val="00993A01"/>
    <w:rsid w:val="00A06B1D"/>
    <w:rsid w:val="00A25C7A"/>
    <w:rsid w:val="00A61826"/>
    <w:rsid w:val="00A73A7E"/>
    <w:rsid w:val="00C937FF"/>
    <w:rsid w:val="00CD2ED7"/>
    <w:rsid w:val="00CF2524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60941-646B-47D0-B65F-4EB24CE2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814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2025-04-09T06:49:00Z</dcterms:modified>
</cp:coreProperties>
</file>