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DD96BFA" w14:textId="1607C18B" w:rsidR="002C17C4" w:rsidRPr="00C92293" w:rsidRDefault="002C17C4" w:rsidP="002C17C4">
      <w:pPr>
        <w:widowControl w:val="0"/>
        <w:jc w:val="center"/>
        <w:rPr>
          <w:color w:val="auto"/>
        </w:rPr>
      </w:pPr>
      <w:bookmarkStart w:id="0" w:name="_GoBack"/>
      <w:bookmarkEnd w:id="0"/>
      <w:r w:rsidRPr="00C92293">
        <w:rPr>
          <w:rFonts w:ascii="Times New Roman" w:eastAsia="Times New Roman" w:hAnsi="Times New Roman" w:cs="Times New Roman"/>
          <w:b/>
          <w:color w:val="auto"/>
          <w:sz w:val="24"/>
          <w:szCs w:val="24"/>
        </w:rPr>
        <w:t>Budapest Főváros VII. Kerület Erzsébetváros Önkormányza</w:t>
      </w:r>
      <w:r w:rsidR="00EC4EDA" w:rsidRPr="00C92293">
        <w:rPr>
          <w:rFonts w:ascii="Times New Roman" w:eastAsia="Times New Roman" w:hAnsi="Times New Roman" w:cs="Times New Roman"/>
          <w:b/>
          <w:color w:val="auto"/>
          <w:sz w:val="24"/>
          <w:szCs w:val="24"/>
        </w:rPr>
        <w:t xml:space="preserve">ta </w:t>
      </w:r>
      <w:proofErr w:type="gramStart"/>
      <w:r w:rsidR="00EC4EDA" w:rsidRPr="00C92293">
        <w:rPr>
          <w:rFonts w:ascii="Times New Roman" w:eastAsia="Times New Roman" w:hAnsi="Times New Roman" w:cs="Times New Roman"/>
          <w:b/>
          <w:color w:val="auto"/>
          <w:sz w:val="24"/>
          <w:szCs w:val="24"/>
        </w:rPr>
        <w:t xml:space="preserve">Képviselő-testületének </w:t>
      </w:r>
      <w:r w:rsidR="00C92293" w:rsidRPr="00C92293">
        <w:rPr>
          <w:rFonts w:ascii="Times New Roman" w:eastAsia="Times New Roman" w:hAnsi="Times New Roman" w:cs="Times New Roman"/>
          <w:b/>
          <w:color w:val="auto"/>
          <w:sz w:val="24"/>
          <w:szCs w:val="24"/>
        </w:rPr>
        <w:t>…</w:t>
      </w:r>
      <w:proofErr w:type="gramEnd"/>
      <w:r w:rsidR="00C92293" w:rsidRPr="00C92293">
        <w:rPr>
          <w:rFonts w:ascii="Times New Roman" w:eastAsia="Times New Roman" w:hAnsi="Times New Roman" w:cs="Times New Roman"/>
          <w:b/>
          <w:color w:val="auto"/>
          <w:sz w:val="24"/>
          <w:szCs w:val="24"/>
        </w:rPr>
        <w:t>/</w:t>
      </w:r>
      <w:r w:rsidR="00A6469C">
        <w:rPr>
          <w:rFonts w:ascii="Times New Roman" w:eastAsia="Times New Roman" w:hAnsi="Times New Roman" w:cs="Times New Roman"/>
          <w:b/>
          <w:color w:val="auto"/>
          <w:sz w:val="24"/>
          <w:szCs w:val="24"/>
        </w:rPr>
        <w:t>2025</w:t>
      </w:r>
      <w:r w:rsidRPr="00C92293">
        <w:rPr>
          <w:rFonts w:ascii="Times New Roman" w:eastAsia="Times New Roman" w:hAnsi="Times New Roman" w:cs="Times New Roman"/>
          <w:b/>
          <w:color w:val="auto"/>
          <w:sz w:val="24"/>
          <w:szCs w:val="24"/>
        </w:rPr>
        <w:t>. (...) önkormányzati rendelete</w:t>
      </w:r>
    </w:p>
    <w:p w14:paraId="19105606" w14:textId="77777777" w:rsidR="002C17C4" w:rsidRPr="00C92293" w:rsidRDefault="002C17C4" w:rsidP="002C17C4">
      <w:pPr>
        <w:widowControl w:val="0"/>
        <w:jc w:val="center"/>
        <w:rPr>
          <w:color w:val="auto"/>
        </w:rPr>
      </w:pPr>
      <w:r w:rsidRPr="00C92293">
        <w:rPr>
          <w:rFonts w:ascii="Times New Roman" w:eastAsia="Times New Roman" w:hAnsi="Times New Roman" w:cs="Times New Roman"/>
          <w:b/>
          <w:color w:val="auto"/>
          <w:sz w:val="24"/>
          <w:szCs w:val="24"/>
        </w:rPr>
        <w:t>Budapest Főváros VII. Kerület Erzsébetváros Önkormányzata</w:t>
      </w:r>
    </w:p>
    <w:p w14:paraId="22C0F5EE" w14:textId="75EC4B64" w:rsidR="002C17C4" w:rsidRPr="00C92293" w:rsidRDefault="00A6469C" w:rsidP="002C17C4">
      <w:pPr>
        <w:widowControl w:val="0"/>
        <w:jc w:val="center"/>
        <w:rPr>
          <w:color w:val="auto"/>
        </w:rPr>
      </w:pPr>
      <w:r>
        <w:rPr>
          <w:rFonts w:ascii="Times New Roman" w:eastAsia="Times New Roman" w:hAnsi="Times New Roman" w:cs="Times New Roman"/>
          <w:b/>
          <w:color w:val="auto"/>
          <w:sz w:val="24"/>
          <w:szCs w:val="24"/>
        </w:rPr>
        <w:t>2025</w:t>
      </w:r>
      <w:r w:rsidR="002C17C4" w:rsidRPr="00C92293">
        <w:rPr>
          <w:rFonts w:ascii="Times New Roman" w:eastAsia="Times New Roman" w:hAnsi="Times New Roman" w:cs="Times New Roman"/>
          <w:b/>
          <w:color w:val="auto"/>
          <w:sz w:val="24"/>
          <w:szCs w:val="24"/>
        </w:rPr>
        <w:t>. évi költségvetéséről</w:t>
      </w:r>
    </w:p>
    <w:p w14:paraId="091DB260" w14:textId="77777777" w:rsidR="00451D28" w:rsidRPr="003C5B3F" w:rsidRDefault="00451D28" w:rsidP="00FD3853">
      <w:pPr>
        <w:widowControl w:val="0"/>
        <w:jc w:val="center"/>
        <w:rPr>
          <w:rFonts w:ascii="Times New Roman" w:eastAsia="Times New Roman" w:hAnsi="Times New Roman" w:cs="Times New Roman"/>
          <w:b/>
          <w:color w:val="FF0000"/>
          <w:sz w:val="24"/>
          <w:szCs w:val="24"/>
        </w:rPr>
      </w:pPr>
    </w:p>
    <w:p w14:paraId="2CDCBF0D" w14:textId="2CC454C1" w:rsidR="006D73F3" w:rsidRDefault="006D73F3" w:rsidP="00FD3853">
      <w:pPr>
        <w:widowControl w:val="0"/>
        <w:ind w:left="285"/>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[1] Budapest Főváros VII. kerület Erzsébetváros Önkormányzatának Képviselő-testülete a gazdálkodás szabályainak rögzítése érdekében megalkotja 2025. évre vonatkozó költségvetését. </w:t>
      </w:r>
    </w:p>
    <w:p w14:paraId="141053A8" w14:textId="7F06FE95" w:rsidR="000F6FE5" w:rsidRPr="009023AD" w:rsidRDefault="005C3764" w:rsidP="008E09D5">
      <w:pPr>
        <w:widowControl w:val="0"/>
        <w:spacing w:before="120"/>
        <w:ind w:left="284"/>
        <w:jc w:val="both"/>
        <w:rPr>
          <w:color w:val="auto"/>
        </w:rPr>
      </w:pPr>
      <w:r>
        <w:rPr>
          <w:rFonts w:ascii="Times New Roman" w:eastAsia="Times New Roman" w:hAnsi="Times New Roman" w:cs="Times New Roman"/>
          <w:color w:val="auto"/>
          <w:sz w:val="24"/>
          <w:szCs w:val="24"/>
        </w:rPr>
        <w:t xml:space="preserve">[2] </w:t>
      </w:r>
      <w:r w:rsidR="00B97A03" w:rsidRPr="009023AD">
        <w:rPr>
          <w:rFonts w:ascii="Times New Roman" w:eastAsia="Times New Roman" w:hAnsi="Times New Roman" w:cs="Times New Roman"/>
          <w:color w:val="auto"/>
          <w:sz w:val="24"/>
          <w:szCs w:val="24"/>
        </w:rPr>
        <w:t xml:space="preserve">Budapest Főváros VII. </w:t>
      </w:r>
      <w:r w:rsidR="00BC25D8" w:rsidRPr="009023AD">
        <w:rPr>
          <w:rFonts w:ascii="Times New Roman" w:eastAsia="Times New Roman" w:hAnsi="Times New Roman" w:cs="Times New Roman"/>
          <w:color w:val="auto"/>
          <w:sz w:val="24"/>
          <w:szCs w:val="24"/>
        </w:rPr>
        <w:t>kerület</w:t>
      </w:r>
      <w:r w:rsidR="00B97A03" w:rsidRPr="009023AD">
        <w:rPr>
          <w:rFonts w:ascii="Times New Roman" w:eastAsia="Times New Roman" w:hAnsi="Times New Roman" w:cs="Times New Roman"/>
          <w:color w:val="auto"/>
          <w:sz w:val="24"/>
          <w:szCs w:val="24"/>
        </w:rPr>
        <w:t xml:space="preserve"> Erzsébetváros Önkormányzatának Képviselő-testülete </w:t>
      </w:r>
      <w:r w:rsidR="00626947" w:rsidRPr="009023AD">
        <w:rPr>
          <w:rFonts w:ascii="Times New Roman" w:hAnsi="Times New Roman"/>
          <w:color w:val="auto"/>
          <w:sz w:val="24"/>
          <w:szCs w:val="24"/>
        </w:rPr>
        <w:t>az</w:t>
      </w:r>
      <w:r w:rsidR="00626947" w:rsidRPr="009023AD">
        <w:rPr>
          <w:rFonts w:ascii="Times New Roman" w:hAnsi="Times New Roman"/>
          <w:color w:val="auto"/>
          <w:sz w:val="24"/>
          <w:szCs w:val="24"/>
          <w:lang w:val="x-none"/>
        </w:rPr>
        <w:t xml:space="preserve"> </w:t>
      </w:r>
      <w:r w:rsidR="00626947" w:rsidRPr="009023AD">
        <w:rPr>
          <w:rFonts w:ascii="Times New Roman" w:hAnsi="Times New Roman"/>
          <w:color w:val="auto"/>
          <w:sz w:val="24"/>
          <w:szCs w:val="24"/>
        </w:rPr>
        <w:t xml:space="preserve">Alaptörvény 32. cikk (2) bekezdésében meghatározott eredeti jogalkotói hatáskörében, az </w:t>
      </w:r>
      <w:r w:rsidR="00626947" w:rsidRPr="009023AD">
        <w:rPr>
          <w:rFonts w:ascii="Times New Roman" w:hAnsi="Times New Roman"/>
          <w:color w:val="auto"/>
          <w:sz w:val="24"/>
          <w:szCs w:val="24"/>
          <w:lang w:val="x-none"/>
        </w:rPr>
        <w:t xml:space="preserve">Alaptörvény 32. cikk (1) bekezdés f) pontjában meghatározott </w:t>
      </w:r>
      <w:r w:rsidR="00626947" w:rsidRPr="009023AD">
        <w:rPr>
          <w:rFonts w:ascii="Times New Roman" w:hAnsi="Times New Roman"/>
          <w:color w:val="auto"/>
          <w:sz w:val="24"/>
          <w:szCs w:val="24"/>
        </w:rPr>
        <w:t>feladat</w:t>
      </w:r>
      <w:r w:rsidR="00626947" w:rsidRPr="009023AD">
        <w:rPr>
          <w:rFonts w:ascii="Times New Roman" w:hAnsi="Times New Roman"/>
          <w:color w:val="auto"/>
          <w:sz w:val="24"/>
          <w:szCs w:val="24"/>
          <w:lang w:val="x-none"/>
        </w:rPr>
        <w:t>körében eljárva</w:t>
      </w:r>
      <w:r w:rsidR="00B97A03" w:rsidRPr="009023AD">
        <w:rPr>
          <w:rFonts w:ascii="Times New Roman" w:eastAsia="Times New Roman" w:hAnsi="Times New Roman" w:cs="Times New Roman"/>
          <w:color w:val="auto"/>
          <w:sz w:val="24"/>
          <w:szCs w:val="24"/>
        </w:rPr>
        <w:t xml:space="preserve"> Budapest Főváros VII. </w:t>
      </w:r>
      <w:r w:rsidR="00BC25D8" w:rsidRPr="009023AD">
        <w:rPr>
          <w:rFonts w:ascii="Times New Roman" w:eastAsia="Times New Roman" w:hAnsi="Times New Roman" w:cs="Times New Roman"/>
          <w:color w:val="auto"/>
          <w:sz w:val="24"/>
          <w:szCs w:val="24"/>
        </w:rPr>
        <w:t>kerület</w:t>
      </w:r>
      <w:r w:rsidR="00661583" w:rsidRPr="009023AD">
        <w:rPr>
          <w:rFonts w:ascii="Times New Roman" w:eastAsia="Times New Roman" w:hAnsi="Times New Roman" w:cs="Times New Roman"/>
          <w:color w:val="auto"/>
          <w:sz w:val="24"/>
          <w:szCs w:val="24"/>
        </w:rPr>
        <w:t xml:space="preserve"> Erzsébetváros Önkormá</w:t>
      </w:r>
      <w:r w:rsidR="00C92293" w:rsidRPr="009023AD">
        <w:rPr>
          <w:rFonts w:ascii="Times New Roman" w:eastAsia="Times New Roman" w:hAnsi="Times New Roman" w:cs="Times New Roman"/>
          <w:color w:val="auto"/>
          <w:sz w:val="24"/>
          <w:szCs w:val="24"/>
        </w:rPr>
        <w:t xml:space="preserve">nyzata </w:t>
      </w:r>
      <w:r w:rsidR="00A6469C">
        <w:rPr>
          <w:rFonts w:ascii="Times New Roman" w:eastAsia="Times New Roman" w:hAnsi="Times New Roman" w:cs="Times New Roman"/>
          <w:color w:val="auto"/>
          <w:sz w:val="24"/>
          <w:szCs w:val="24"/>
        </w:rPr>
        <w:t>2025</w:t>
      </w:r>
      <w:r w:rsidR="00B97A03" w:rsidRPr="009023AD">
        <w:rPr>
          <w:rFonts w:ascii="Times New Roman" w:eastAsia="Times New Roman" w:hAnsi="Times New Roman" w:cs="Times New Roman"/>
          <w:color w:val="auto"/>
          <w:sz w:val="24"/>
          <w:szCs w:val="24"/>
        </w:rPr>
        <w:t xml:space="preserve">. évi </w:t>
      </w:r>
      <w:proofErr w:type="gramStart"/>
      <w:r w:rsidR="00B97A03" w:rsidRPr="009023AD">
        <w:rPr>
          <w:rFonts w:ascii="Times New Roman" w:eastAsia="Times New Roman" w:hAnsi="Times New Roman" w:cs="Times New Roman"/>
          <w:color w:val="auto"/>
          <w:sz w:val="24"/>
          <w:szCs w:val="24"/>
        </w:rPr>
        <w:t>költségvetéséről  a</w:t>
      </w:r>
      <w:proofErr w:type="gramEnd"/>
      <w:r w:rsidR="00B97A03" w:rsidRPr="009023AD">
        <w:rPr>
          <w:rFonts w:ascii="Times New Roman" w:eastAsia="Times New Roman" w:hAnsi="Times New Roman" w:cs="Times New Roman"/>
          <w:color w:val="auto"/>
          <w:sz w:val="24"/>
          <w:szCs w:val="24"/>
        </w:rPr>
        <w:t xml:space="preserve"> következőket rendeli el:</w:t>
      </w:r>
    </w:p>
    <w:p w14:paraId="5165FED1" w14:textId="7DFEDB5B" w:rsidR="000F6FE5" w:rsidRDefault="000F6FE5" w:rsidP="00FD3853">
      <w:pPr>
        <w:widowControl w:val="0"/>
        <w:ind w:left="285"/>
        <w:jc w:val="both"/>
        <w:rPr>
          <w:color w:val="auto"/>
        </w:rPr>
      </w:pPr>
    </w:p>
    <w:p w14:paraId="353228E5" w14:textId="77777777" w:rsidR="00DE119C" w:rsidRPr="0041045D" w:rsidRDefault="00DE119C" w:rsidP="00FD3853">
      <w:pPr>
        <w:widowControl w:val="0"/>
        <w:ind w:left="285"/>
        <w:jc w:val="both"/>
        <w:rPr>
          <w:color w:val="auto"/>
        </w:rPr>
      </w:pPr>
    </w:p>
    <w:p w14:paraId="50ED66E6" w14:textId="77777777" w:rsidR="000F6FE5" w:rsidRPr="0041045D" w:rsidRDefault="00B97A03" w:rsidP="00FD3853">
      <w:pPr>
        <w:keepNext/>
        <w:widowControl w:val="0"/>
        <w:ind w:left="360"/>
        <w:jc w:val="center"/>
        <w:rPr>
          <w:color w:val="auto"/>
        </w:rPr>
      </w:pPr>
      <w:r w:rsidRPr="0041045D">
        <w:rPr>
          <w:rFonts w:ascii="Times New Roman" w:eastAsia="Times New Roman" w:hAnsi="Times New Roman" w:cs="Times New Roman"/>
          <w:b/>
          <w:color w:val="auto"/>
          <w:sz w:val="24"/>
          <w:szCs w:val="24"/>
        </w:rPr>
        <w:t>I. Fejezet</w:t>
      </w:r>
    </w:p>
    <w:p w14:paraId="3E9170A1" w14:textId="77D6D8BE" w:rsidR="000F6FE5" w:rsidRPr="0041045D" w:rsidRDefault="00BC25D8" w:rsidP="00FD3853">
      <w:pPr>
        <w:keepNext/>
        <w:widowControl w:val="0"/>
        <w:jc w:val="center"/>
        <w:rPr>
          <w:color w:val="auto"/>
        </w:rPr>
      </w:pPr>
      <w:r w:rsidRPr="0041045D">
        <w:rPr>
          <w:rFonts w:ascii="Times New Roman" w:eastAsia="Times New Roman" w:hAnsi="Times New Roman" w:cs="Times New Roman"/>
          <w:b/>
          <w:color w:val="auto"/>
          <w:sz w:val="24"/>
          <w:szCs w:val="24"/>
        </w:rPr>
        <w:t>Budapest Főváros VII. kerület</w:t>
      </w:r>
      <w:r w:rsidR="00B97A03" w:rsidRPr="0041045D">
        <w:rPr>
          <w:rFonts w:ascii="Times New Roman" w:eastAsia="Times New Roman" w:hAnsi="Times New Roman" w:cs="Times New Roman"/>
          <w:b/>
          <w:color w:val="auto"/>
          <w:sz w:val="24"/>
          <w:szCs w:val="24"/>
        </w:rPr>
        <w:t xml:space="preserve"> Erzsébetváros Önkormányzata</w:t>
      </w:r>
    </w:p>
    <w:p w14:paraId="6C9A999E" w14:textId="71393CC2" w:rsidR="000F6FE5" w:rsidRPr="0041045D" w:rsidRDefault="00A6469C" w:rsidP="00FD3853">
      <w:pPr>
        <w:widowControl w:val="0"/>
        <w:jc w:val="center"/>
        <w:rPr>
          <w:color w:val="auto"/>
        </w:rPr>
      </w:pPr>
      <w:r>
        <w:rPr>
          <w:rFonts w:ascii="Times New Roman" w:eastAsia="Times New Roman" w:hAnsi="Times New Roman" w:cs="Times New Roman"/>
          <w:b/>
          <w:color w:val="auto"/>
          <w:sz w:val="24"/>
          <w:szCs w:val="24"/>
        </w:rPr>
        <w:t>2025</w:t>
      </w:r>
      <w:r w:rsidR="00B97A03" w:rsidRPr="0041045D">
        <w:rPr>
          <w:rFonts w:ascii="Times New Roman" w:eastAsia="Times New Roman" w:hAnsi="Times New Roman" w:cs="Times New Roman"/>
          <w:b/>
          <w:color w:val="auto"/>
          <w:sz w:val="24"/>
          <w:szCs w:val="24"/>
        </w:rPr>
        <w:t>. évi költségvetése</w:t>
      </w:r>
    </w:p>
    <w:p w14:paraId="02042708" w14:textId="77777777" w:rsidR="000F6FE5" w:rsidRPr="0041045D" w:rsidRDefault="00B97A03" w:rsidP="00FD3853">
      <w:pPr>
        <w:widowControl w:val="0"/>
        <w:jc w:val="center"/>
        <w:rPr>
          <w:color w:val="auto"/>
        </w:rPr>
      </w:pPr>
      <w:proofErr w:type="gramStart"/>
      <w:r w:rsidRPr="0041045D">
        <w:rPr>
          <w:rFonts w:ascii="Times New Roman" w:eastAsia="Times New Roman" w:hAnsi="Times New Roman" w:cs="Times New Roman"/>
          <w:b/>
          <w:color w:val="auto"/>
          <w:sz w:val="24"/>
          <w:szCs w:val="24"/>
        </w:rPr>
        <w:t>kiadásainak</w:t>
      </w:r>
      <w:proofErr w:type="gramEnd"/>
      <w:r w:rsidRPr="0041045D">
        <w:rPr>
          <w:rFonts w:ascii="Times New Roman" w:eastAsia="Times New Roman" w:hAnsi="Times New Roman" w:cs="Times New Roman"/>
          <w:b/>
          <w:color w:val="auto"/>
          <w:sz w:val="24"/>
          <w:szCs w:val="24"/>
        </w:rPr>
        <w:t xml:space="preserve"> és bevételeinek </w:t>
      </w:r>
      <w:proofErr w:type="spellStart"/>
      <w:r w:rsidRPr="0041045D">
        <w:rPr>
          <w:rFonts w:ascii="Times New Roman" w:eastAsia="Times New Roman" w:hAnsi="Times New Roman" w:cs="Times New Roman"/>
          <w:b/>
          <w:color w:val="auto"/>
          <w:sz w:val="24"/>
          <w:szCs w:val="24"/>
        </w:rPr>
        <w:t>főösszege</w:t>
      </w:r>
      <w:proofErr w:type="spellEnd"/>
      <w:r w:rsidRPr="0041045D">
        <w:rPr>
          <w:rFonts w:ascii="Times New Roman" w:eastAsia="Times New Roman" w:hAnsi="Times New Roman" w:cs="Times New Roman"/>
          <w:b/>
          <w:color w:val="auto"/>
          <w:sz w:val="24"/>
          <w:szCs w:val="24"/>
        </w:rPr>
        <w:t xml:space="preserve">, a költségvetés egyenlege, </w:t>
      </w:r>
      <w:r w:rsidR="0038710D" w:rsidRPr="0041045D">
        <w:rPr>
          <w:rFonts w:ascii="Times New Roman" w:eastAsia="Times New Roman" w:hAnsi="Times New Roman" w:cs="Times New Roman"/>
          <w:b/>
          <w:color w:val="auto"/>
          <w:sz w:val="24"/>
          <w:szCs w:val="24"/>
        </w:rPr>
        <w:t>a hiány mértéke</w:t>
      </w:r>
      <w:r w:rsidR="0069290E" w:rsidRPr="0041045D">
        <w:rPr>
          <w:rFonts w:ascii="Times New Roman" w:eastAsia="Times New Roman" w:hAnsi="Times New Roman" w:cs="Times New Roman"/>
          <w:b/>
          <w:color w:val="auto"/>
          <w:sz w:val="24"/>
          <w:szCs w:val="24"/>
        </w:rPr>
        <w:t>,</w:t>
      </w:r>
      <w:r w:rsidR="0038710D" w:rsidRPr="0041045D">
        <w:rPr>
          <w:rFonts w:ascii="Times New Roman" w:eastAsia="Times New Roman" w:hAnsi="Times New Roman" w:cs="Times New Roman"/>
          <w:b/>
          <w:color w:val="auto"/>
          <w:sz w:val="24"/>
          <w:szCs w:val="24"/>
        </w:rPr>
        <w:t xml:space="preserve"> finanszírozásának módja, </w:t>
      </w:r>
      <w:r w:rsidRPr="0041045D">
        <w:rPr>
          <w:rFonts w:ascii="Times New Roman" w:eastAsia="Times New Roman" w:hAnsi="Times New Roman" w:cs="Times New Roman"/>
          <w:b/>
          <w:color w:val="auto"/>
          <w:sz w:val="24"/>
          <w:szCs w:val="24"/>
        </w:rPr>
        <w:t>címrendje</w:t>
      </w:r>
    </w:p>
    <w:p w14:paraId="745A0F48" w14:textId="77777777" w:rsidR="000F6FE5" w:rsidRPr="0041045D" w:rsidRDefault="000F6FE5" w:rsidP="00FD3853">
      <w:pPr>
        <w:widowControl w:val="0"/>
        <w:jc w:val="both"/>
        <w:rPr>
          <w:color w:val="auto"/>
        </w:rPr>
      </w:pPr>
    </w:p>
    <w:p w14:paraId="3E0931E6" w14:textId="77777777" w:rsidR="000F6FE5" w:rsidRPr="0041045D" w:rsidRDefault="00B97A03" w:rsidP="00FD3853">
      <w:pPr>
        <w:widowControl w:val="0"/>
        <w:jc w:val="center"/>
        <w:rPr>
          <w:color w:val="auto"/>
        </w:rPr>
      </w:pPr>
      <w:r w:rsidRPr="0041045D">
        <w:rPr>
          <w:rFonts w:ascii="Times New Roman" w:eastAsia="Times New Roman" w:hAnsi="Times New Roman" w:cs="Times New Roman"/>
          <w:color w:val="auto"/>
          <w:sz w:val="24"/>
          <w:szCs w:val="24"/>
        </w:rPr>
        <w:t>1. §</w:t>
      </w:r>
    </w:p>
    <w:p w14:paraId="01CC0EF6" w14:textId="77777777" w:rsidR="000F6FE5" w:rsidRPr="0041045D" w:rsidRDefault="000F6FE5" w:rsidP="00FD3853">
      <w:pPr>
        <w:widowControl w:val="0"/>
        <w:jc w:val="both"/>
        <w:rPr>
          <w:color w:val="auto"/>
        </w:rPr>
      </w:pPr>
    </w:p>
    <w:p w14:paraId="0AE78E8A" w14:textId="1EF3B488" w:rsidR="00E0641E" w:rsidRPr="0041045D" w:rsidRDefault="00E0641E" w:rsidP="00E0641E">
      <w:pPr>
        <w:widowControl w:val="0"/>
        <w:ind w:left="285"/>
        <w:jc w:val="both"/>
        <w:rPr>
          <w:color w:val="auto"/>
        </w:rPr>
      </w:pPr>
      <w:r w:rsidRPr="0041045D">
        <w:rPr>
          <w:rFonts w:ascii="Times New Roman" w:eastAsia="Times New Roman" w:hAnsi="Times New Roman" w:cs="Times New Roman"/>
          <w:color w:val="auto"/>
          <w:sz w:val="24"/>
          <w:szCs w:val="24"/>
        </w:rPr>
        <w:t xml:space="preserve">(1) </w:t>
      </w:r>
      <w:r w:rsidRPr="0041045D">
        <w:rPr>
          <w:rFonts w:ascii="Times New Roman" w:hAnsi="Times New Roman"/>
          <w:color w:val="auto"/>
          <w:sz w:val="24"/>
          <w:szCs w:val="24"/>
        </w:rPr>
        <w:t xml:space="preserve">Budapest Főváros VII. </w:t>
      </w:r>
      <w:r w:rsidR="00156E08" w:rsidRPr="0041045D">
        <w:rPr>
          <w:rFonts w:ascii="Times New Roman" w:hAnsi="Times New Roman"/>
          <w:color w:val="auto"/>
          <w:sz w:val="24"/>
          <w:szCs w:val="24"/>
        </w:rPr>
        <w:t>k</w:t>
      </w:r>
      <w:r w:rsidRPr="0041045D">
        <w:rPr>
          <w:rFonts w:ascii="Times New Roman" w:hAnsi="Times New Roman"/>
          <w:color w:val="auto"/>
          <w:sz w:val="24"/>
          <w:szCs w:val="24"/>
        </w:rPr>
        <w:t>erület E</w:t>
      </w:r>
      <w:r w:rsidR="002C17C4" w:rsidRPr="0041045D">
        <w:rPr>
          <w:rFonts w:ascii="Times New Roman" w:hAnsi="Times New Roman"/>
          <w:color w:val="auto"/>
          <w:sz w:val="24"/>
          <w:szCs w:val="24"/>
        </w:rPr>
        <w:t>r</w:t>
      </w:r>
      <w:r w:rsidR="009023AD" w:rsidRPr="0041045D">
        <w:rPr>
          <w:rFonts w:ascii="Times New Roman" w:hAnsi="Times New Roman"/>
          <w:color w:val="auto"/>
          <w:sz w:val="24"/>
          <w:szCs w:val="24"/>
        </w:rPr>
        <w:t xml:space="preserve">zsébetváros Önkormányzata a </w:t>
      </w:r>
      <w:r w:rsidR="00A6469C">
        <w:rPr>
          <w:rFonts w:ascii="Times New Roman" w:hAnsi="Times New Roman"/>
          <w:color w:val="auto"/>
          <w:sz w:val="24"/>
          <w:szCs w:val="24"/>
        </w:rPr>
        <w:t>2025</w:t>
      </w:r>
      <w:r w:rsidRPr="0041045D">
        <w:rPr>
          <w:rFonts w:ascii="Times New Roman" w:hAnsi="Times New Roman"/>
          <w:color w:val="auto"/>
          <w:sz w:val="24"/>
          <w:szCs w:val="24"/>
        </w:rPr>
        <w:t>. évi költségvetés</w:t>
      </w:r>
      <w:r w:rsidR="00207D87" w:rsidRPr="0041045D">
        <w:rPr>
          <w:rFonts w:ascii="Times New Roman" w:hAnsi="Times New Roman"/>
          <w:color w:val="auto"/>
          <w:sz w:val="24"/>
          <w:szCs w:val="24"/>
        </w:rPr>
        <w:t>ét az alábbiak szerint</w:t>
      </w:r>
    </w:p>
    <w:p w14:paraId="7053F775" w14:textId="77777777" w:rsidR="00E0641E" w:rsidRPr="0041045D" w:rsidRDefault="00E0641E" w:rsidP="00E0641E">
      <w:pPr>
        <w:widowControl w:val="0"/>
        <w:rPr>
          <w:color w:val="auto"/>
        </w:rPr>
      </w:pPr>
    </w:p>
    <w:p w14:paraId="60492D9A" w14:textId="56DDEE10" w:rsidR="00E0641E" w:rsidRPr="0041045D" w:rsidRDefault="00A6469C" w:rsidP="007D5743">
      <w:pPr>
        <w:keepNext/>
        <w:widowControl w:val="0"/>
        <w:tabs>
          <w:tab w:val="right" w:pos="8220"/>
        </w:tabs>
        <w:spacing w:line="240" w:lineRule="auto"/>
        <w:ind w:left="1276"/>
        <w:jc w:val="both"/>
        <w:rPr>
          <w:color w:val="auto"/>
        </w:rPr>
      </w:pPr>
      <w:proofErr w:type="gramStart"/>
      <w:r>
        <w:rPr>
          <w:rFonts w:ascii="Times New Roman" w:hAnsi="Times New Roman"/>
          <w:b/>
          <w:color w:val="auto"/>
          <w:sz w:val="24"/>
          <w:szCs w:val="24"/>
        </w:rPr>
        <w:t>a</w:t>
      </w:r>
      <w:proofErr w:type="gramEnd"/>
      <w:r>
        <w:rPr>
          <w:rFonts w:ascii="Times New Roman" w:hAnsi="Times New Roman"/>
          <w:b/>
          <w:color w:val="auto"/>
          <w:sz w:val="24"/>
          <w:szCs w:val="24"/>
        </w:rPr>
        <w:t xml:space="preserve">) költségvetési bevételét </w:t>
      </w:r>
      <w:r>
        <w:rPr>
          <w:rFonts w:ascii="Times New Roman" w:hAnsi="Times New Roman"/>
          <w:b/>
          <w:color w:val="auto"/>
          <w:sz w:val="24"/>
          <w:szCs w:val="24"/>
        </w:rPr>
        <w:tab/>
        <w:t>26</w:t>
      </w:r>
      <w:r w:rsidR="00E0641E" w:rsidRPr="0041045D">
        <w:rPr>
          <w:rFonts w:ascii="Times New Roman" w:hAnsi="Times New Roman"/>
          <w:b/>
          <w:color w:val="auto"/>
          <w:sz w:val="24"/>
          <w:szCs w:val="24"/>
        </w:rPr>
        <w:t>.</w:t>
      </w:r>
      <w:r>
        <w:rPr>
          <w:rFonts w:ascii="Times New Roman" w:hAnsi="Times New Roman"/>
          <w:b/>
          <w:color w:val="auto"/>
          <w:sz w:val="24"/>
          <w:szCs w:val="24"/>
        </w:rPr>
        <w:t>870</w:t>
      </w:r>
      <w:r w:rsidR="00E0641E" w:rsidRPr="0041045D">
        <w:rPr>
          <w:rFonts w:ascii="Times New Roman" w:hAnsi="Times New Roman"/>
          <w:b/>
          <w:color w:val="auto"/>
          <w:sz w:val="24"/>
          <w:szCs w:val="24"/>
        </w:rPr>
        <w:t>.</w:t>
      </w:r>
      <w:r>
        <w:rPr>
          <w:rFonts w:ascii="Times New Roman" w:hAnsi="Times New Roman"/>
          <w:b/>
          <w:color w:val="auto"/>
          <w:sz w:val="24"/>
          <w:szCs w:val="24"/>
        </w:rPr>
        <w:t>317</w:t>
      </w:r>
      <w:r w:rsidR="00E0641E" w:rsidRPr="0041045D">
        <w:rPr>
          <w:rFonts w:ascii="Times New Roman" w:hAnsi="Times New Roman"/>
          <w:color w:val="auto"/>
          <w:sz w:val="28"/>
          <w:szCs w:val="28"/>
        </w:rPr>
        <w:t xml:space="preserve"> </w:t>
      </w:r>
      <w:r w:rsidR="00E0641E" w:rsidRPr="0041045D">
        <w:rPr>
          <w:rFonts w:ascii="Times New Roman" w:hAnsi="Times New Roman"/>
          <w:b/>
          <w:color w:val="auto"/>
          <w:sz w:val="24"/>
          <w:szCs w:val="24"/>
        </w:rPr>
        <w:t xml:space="preserve">ezer forintban, </w:t>
      </w:r>
      <w:r w:rsidR="00E0641E" w:rsidRPr="0041045D">
        <w:rPr>
          <w:rFonts w:ascii="Times New Roman" w:hAnsi="Times New Roman"/>
          <w:color w:val="auto"/>
          <w:sz w:val="24"/>
          <w:szCs w:val="24"/>
        </w:rPr>
        <w:t>azaz</w:t>
      </w:r>
    </w:p>
    <w:p w14:paraId="72674E93" w14:textId="2F5F22B3" w:rsidR="00E0641E" w:rsidRPr="0041045D" w:rsidRDefault="00E21EB5" w:rsidP="00E0641E">
      <w:pPr>
        <w:widowControl w:val="0"/>
        <w:tabs>
          <w:tab w:val="right" w:pos="8790"/>
        </w:tabs>
        <w:spacing w:line="240" w:lineRule="auto"/>
        <w:ind w:left="1275"/>
        <w:jc w:val="both"/>
        <w:rPr>
          <w:color w:val="auto"/>
        </w:rPr>
      </w:pPr>
      <w:proofErr w:type="gramStart"/>
      <w:r w:rsidRPr="0041045D">
        <w:rPr>
          <w:rFonts w:ascii="Times New Roman" w:hAnsi="Times New Roman"/>
          <w:color w:val="auto"/>
          <w:sz w:val="24"/>
          <w:szCs w:val="24"/>
        </w:rPr>
        <w:t>huszon</w:t>
      </w:r>
      <w:r w:rsidR="00183958" w:rsidRPr="0041045D">
        <w:rPr>
          <w:rFonts w:ascii="Times New Roman" w:hAnsi="Times New Roman"/>
          <w:color w:val="auto"/>
          <w:sz w:val="24"/>
          <w:szCs w:val="24"/>
        </w:rPr>
        <w:t>h</w:t>
      </w:r>
      <w:r w:rsidR="00A6469C">
        <w:rPr>
          <w:rFonts w:ascii="Times New Roman" w:hAnsi="Times New Roman"/>
          <w:color w:val="auto"/>
          <w:sz w:val="24"/>
          <w:szCs w:val="24"/>
        </w:rPr>
        <w:t>a</w:t>
      </w:r>
      <w:r w:rsidR="00183958" w:rsidRPr="0041045D">
        <w:rPr>
          <w:rFonts w:ascii="Times New Roman" w:hAnsi="Times New Roman"/>
          <w:color w:val="auto"/>
          <w:sz w:val="24"/>
          <w:szCs w:val="24"/>
        </w:rPr>
        <w:t>t</w:t>
      </w:r>
      <w:r w:rsidR="00E0641E" w:rsidRPr="0041045D">
        <w:rPr>
          <w:rFonts w:ascii="Times New Roman" w:hAnsi="Times New Roman"/>
          <w:color w:val="auto"/>
          <w:sz w:val="24"/>
          <w:szCs w:val="24"/>
        </w:rPr>
        <w:t>millió-</w:t>
      </w:r>
      <w:r w:rsidR="00A6469C">
        <w:rPr>
          <w:rFonts w:ascii="Times New Roman" w:hAnsi="Times New Roman"/>
          <w:color w:val="auto"/>
          <w:sz w:val="24"/>
          <w:szCs w:val="24"/>
        </w:rPr>
        <w:t>nyolcsz</w:t>
      </w:r>
      <w:r w:rsidR="00E0641E" w:rsidRPr="0041045D">
        <w:rPr>
          <w:rFonts w:ascii="Times New Roman" w:hAnsi="Times New Roman"/>
          <w:color w:val="auto"/>
          <w:sz w:val="24"/>
          <w:szCs w:val="24"/>
        </w:rPr>
        <w:t>áz</w:t>
      </w:r>
      <w:r w:rsidR="00183958" w:rsidRPr="0041045D">
        <w:rPr>
          <w:rFonts w:ascii="Times New Roman" w:hAnsi="Times New Roman"/>
          <w:color w:val="auto"/>
          <w:sz w:val="24"/>
          <w:szCs w:val="24"/>
        </w:rPr>
        <w:t>h</w:t>
      </w:r>
      <w:r w:rsidR="00A6469C">
        <w:rPr>
          <w:rFonts w:ascii="Times New Roman" w:hAnsi="Times New Roman"/>
          <w:color w:val="auto"/>
          <w:sz w:val="24"/>
          <w:szCs w:val="24"/>
        </w:rPr>
        <w:t>etven</w:t>
      </w:r>
      <w:r w:rsidR="00E0641E" w:rsidRPr="0041045D">
        <w:rPr>
          <w:rFonts w:ascii="Times New Roman" w:hAnsi="Times New Roman"/>
          <w:color w:val="auto"/>
          <w:sz w:val="24"/>
          <w:szCs w:val="24"/>
        </w:rPr>
        <w:t>ezer-</w:t>
      </w:r>
      <w:r w:rsidR="00A6469C">
        <w:rPr>
          <w:rFonts w:ascii="Times New Roman" w:hAnsi="Times New Roman"/>
          <w:color w:val="auto"/>
          <w:sz w:val="24"/>
          <w:szCs w:val="24"/>
        </w:rPr>
        <w:t>három</w:t>
      </w:r>
      <w:r w:rsidR="00E0641E" w:rsidRPr="0041045D">
        <w:rPr>
          <w:rFonts w:ascii="Times New Roman" w:hAnsi="Times New Roman"/>
          <w:color w:val="auto"/>
          <w:sz w:val="24"/>
          <w:szCs w:val="24"/>
        </w:rPr>
        <w:t>száz</w:t>
      </w:r>
      <w:r w:rsidR="00A6469C">
        <w:rPr>
          <w:rFonts w:ascii="Times New Roman" w:hAnsi="Times New Roman"/>
          <w:color w:val="auto"/>
          <w:sz w:val="24"/>
          <w:szCs w:val="24"/>
        </w:rPr>
        <w:t>tizenhét</w:t>
      </w:r>
      <w:proofErr w:type="gramEnd"/>
      <w:r w:rsidR="00E0641E" w:rsidRPr="0041045D">
        <w:rPr>
          <w:rFonts w:ascii="Times New Roman" w:hAnsi="Times New Roman"/>
          <w:color w:val="auto"/>
          <w:sz w:val="24"/>
          <w:szCs w:val="24"/>
        </w:rPr>
        <w:t xml:space="preserve"> ezer forintban,</w:t>
      </w:r>
    </w:p>
    <w:p w14:paraId="003E513F" w14:textId="77777777" w:rsidR="00E0641E" w:rsidRPr="0041045D" w:rsidRDefault="00E0641E" w:rsidP="00E0641E">
      <w:pPr>
        <w:widowControl w:val="0"/>
        <w:spacing w:line="240" w:lineRule="auto"/>
        <w:ind w:left="1080"/>
        <w:jc w:val="both"/>
        <w:rPr>
          <w:rFonts w:ascii="Times New Roman" w:hAnsi="Times New Roman"/>
          <w:b/>
          <w:color w:val="auto"/>
          <w:sz w:val="24"/>
          <w:szCs w:val="24"/>
        </w:rPr>
      </w:pPr>
    </w:p>
    <w:p w14:paraId="71BF8A77" w14:textId="77777777" w:rsidR="00E0641E" w:rsidRPr="0041045D" w:rsidRDefault="00E0641E" w:rsidP="00E0641E">
      <w:pPr>
        <w:widowControl w:val="0"/>
        <w:ind w:left="1275"/>
        <w:jc w:val="both"/>
        <w:rPr>
          <w:color w:val="auto"/>
        </w:rPr>
      </w:pPr>
      <w:r w:rsidRPr="0041045D">
        <w:rPr>
          <w:rFonts w:ascii="Times New Roman" w:hAnsi="Times New Roman"/>
          <w:b/>
          <w:color w:val="auto"/>
          <w:sz w:val="24"/>
          <w:szCs w:val="24"/>
        </w:rPr>
        <w:t xml:space="preserve">b) az államháztartásról szóló 2011. évi CXCV. törvény </w:t>
      </w:r>
      <w:r w:rsidRPr="0041045D">
        <w:rPr>
          <w:rFonts w:ascii="Times New Roman" w:hAnsi="Times New Roman"/>
          <w:color w:val="auto"/>
          <w:sz w:val="24"/>
          <w:szCs w:val="24"/>
        </w:rPr>
        <w:t>(továbbiakban: Áht.)</w:t>
      </w:r>
      <w:r w:rsidRPr="0041045D">
        <w:rPr>
          <w:rFonts w:ascii="Times New Roman" w:hAnsi="Times New Roman"/>
          <w:b/>
          <w:color w:val="auto"/>
          <w:sz w:val="24"/>
          <w:szCs w:val="24"/>
        </w:rPr>
        <w:t xml:space="preserve"> 23. § (2) bekezdés d) pontja szerinti belső finanszírozásból: </w:t>
      </w:r>
    </w:p>
    <w:p w14:paraId="5C2FFA5B" w14:textId="77777777" w:rsidR="00E0641E" w:rsidRPr="0041045D" w:rsidRDefault="00E0641E" w:rsidP="00E0641E">
      <w:pPr>
        <w:widowControl w:val="0"/>
        <w:spacing w:line="240" w:lineRule="auto"/>
        <w:ind w:left="1275"/>
        <w:jc w:val="both"/>
        <w:rPr>
          <w:rFonts w:ascii="Times New Roman" w:hAnsi="Times New Roman"/>
          <w:b/>
          <w:color w:val="auto"/>
          <w:sz w:val="24"/>
          <w:szCs w:val="24"/>
        </w:rPr>
      </w:pPr>
    </w:p>
    <w:p w14:paraId="33466906" w14:textId="77777777" w:rsidR="003358EF" w:rsidRPr="0041045D" w:rsidRDefault="003358EF" w:rsidP="003358EF">
      <w:pPr>
        <w:widowControl w:val="0"/>
        <w:ind w:left="1275"/>
        <w:jc w:val="both"/>
        <w:rPr>
          <w:rFonts w:ascii="Times New Roman" w:hAnsi="Times New Roman"/>
          <w:b/>
          <w:color w:val="auto"/>
          <w:sz w:val="24"/>
          <w:szCs w:val="24"/>
        </w:rPr>
      </w:pPr>
      <w:proofErr w:type="spellStart"/>
      <w:r w:rsidRPr="0041045D">
        <w:rPr>
          <w:rFonts w:ascii="Times New Roman" w:hAnsi="Times New Roman"/>
          <w:b/>
          <w:color w:val="auto"/>
          <w:sz w:val="24"/>
          <w:szCs w:val="24"/>
        </w:rPr>
        <w:t>ba</w:t>
      </w:r>
      <w:proofErr w:type="spellEnd"/>
      <w:r w:rsidRPr="0041045D">
        <w:rPr>
          <w:rFonts w:ascii="Times New Roman" w:hAnsi="Times New Roman"/>
          <w:b/>
          <w:color w:val="auto"/>
          <w:sz w:val="24"/>
          <w:szCs w:val="24"/>
        </w:rPr>
        <w:t xml:space="preserve">) a 6. § (7) bekezdés a) pont </w:t>
      </w:r>
      <w:proofErr w:type="spellStart"/>
      <w:r w:rsidRPr="0041045D">
        <w:rPr>
          <w:rFonts w:ascii="Times New Roman" w:hAnsi="Times New Roman"/>
          <w:b/>
          <w:color w:val="auto"/>
          <w:sz w:val="24"/>
          <w:szCs w:val="24"/>
        </w:rPr>
        <w:t>aa</w:t>
      </w:r>
      <w:proofErr w:type="spellEnd"/>
      <w:r w:rsidRPr="0041045D">
        <w:rPr>
          <w:rFonts w:ascii="Times New Roman" w:hAnsi="Times New Roman"/>
          <w:b/>
          <w:color w:val="auto"/>
          <w:sz w:val="24"/>
          <w:szCs w:val="24"/>
        </w:rPr>
        <w:t>) alpont szerinti összegét</w:t>
      </w:r>
    </w:p>
    <w:p w14:paraId="2F37D822" w14:textId="4C5085DE" w:rsidR="003358EF" w:rsidRPr="0041045D" w:rsidRDefault="00E80AF6" w:rsidP="007D5743">
      <w:pPr>
        <w:widowControl w:val="0"/>
        <w:tabs>
          <w:tab w:val="right" w:pos="8222"/>
        </w:tabs>
        <w:ind w:left="1275"/>
        <w:jc w:val="both"/>
        <w:rPr>
          <w:rFonts w:ascii="Times New Roman" w:hAnsi="Times New Roman"/>
          <w:b/>
          <w:color w:val="auto"/>
          <w:sz w:val="24"/>
          <w:szCs w:val="24"/>
        </w:rPr>
      </w:pPr>
      <w:r w:rsidRPr="0041045D">
        <w:rPr>
          <w:rFonts w:ascii="Times New Roman" w:hAnsi="Times New Roman"/>
          <w:b/>
          <w:color w:val="auto"/>
          <w:sz w:val="24"/>
          <w:szCs w:val="24"/>
        </w:rPr>
        <w:tab/>
        <w:t>0</w:t>
      </w:r>
      <w:r w:rsidR="003358EF" w:rsidRPr="0041045D">
        <w:rPr>
          <w:rFonts w:ascii="Times New Roman" w:hAnsi="Times New Roman"/>
          <w:b/>
          <w:color w:val="auto"/>
          <w:sz w:val="24"/>
          <w:szCs w:val="24"/>
        </w:rPr>
        <w:t xml:space="preserve"> ezer forintban, azaz</w:t>
      </w:r>
    </w:p>
    <w:p w14:paraId="0C6B58BC" w14:textId="6A71681B" w:rsidR="003358EF" w:rsidRPr="0041045D" w:rsidRDefault="00E80AF6" w:rsidP="003358EF">
      <w:pPr>
        <w:widowControl w:val="0"/>
        <w:tabs>
          <w:tab w:val="left" w:pos="5245"/>
        </w:tabs>
        <w:spacing w:line="240" w:lineRule="auto"/>
        <w:ind w:left="1275"/>
        <w:jc w:val="both"/>
        <w:rPr>
          <w:rFonts w:ascii="Times New Roman" w:hAnsi="Times New Roman"/>
          <w:color w:val="auto"/>
          <w:sz w:val="24"/>
          <w:szCs w:val="24"/>
        </w:rPr>
      </w:pPr>
      <w:proofErr w:type="gramStart"/>
      <w:r w:rsidRPr="0041045D">
        <w:rPr>
          <w:rFonts w:ascii="Times New Roman" w:hAnsi="Times New Roman"/>
          <w:color w:val="auto"/>
          <w:sz w:val="24"/>
          <w:szCs w:val="24"/>
        </w:rPr>
        <w:t>nulla</w:t>
      </w:r>
      <w:proofErr w:type="gramEnd"/>
      <w:r w:rsidR="003358EF" w:rsidRPr="0041045D">
        <w:rPr>
          <w:rFonts w:ascii="Times New Roman" w:hAnsi="Times New Roman"/>
          <w:color w:val="auto"/>
          <w:sz w:val="24"/>
          <w:szCs w:val="24"/>
        </w:rPr>
        <w:t xml:space="preserve"> ezer Ft-ban,</w:t>
      </w:r>
    </w:p>
    <w:p w14:paraId="4DAE502B" w14:textId="77777777" w:rsidR="003358EF" w:rsidRPr="0041045D" w:rsidRDefault="003358EF" w:rsidP="00E0641E">
      <w:pPr>
        <w:widowControl w:val="0"/>
        <w:spacing w:line="240" w:lineRule="auto"/>
        <w:ind w:left="1275"/>
        <w:jc w:val="both"/>
        <w:rPr>
          <w:rFonts w:ascii="Times New Roman" w:hAnsi="Times New Roman"/>
          <w:b/>
          <w:color w:val="auto"/>
          <w:sz w:val="24"/>
          <w:szCs w:val="24"/>
        </w:rPr>
      </w:pPr>
    </w:p>
    <w:p w14:paraId="37A45857" w14:textId="6A87D5BC" w:rsidR="00E0641E" w:rsidRPr="0041045D" w:rsidRDefault="003358EF" w:rsidP="00E0641E">
      <w:pPr>
        <w:widowControl w:val="0"/>
        <w:spacing w:line="240" w:lineRule="auto"/>
        <w:ind w:left="1275"/>
        <w:jc w:val="both"/>
        <w:rPr>
          <w:rFonts w:ascii="Times New Roman" w:hAnsi="Times New Roman"/>
          <w:color w:val="auto"/>
          <w:sz w:val="24"/>
          <w:szCs w:val="24"/>
        </w:rPr>
      </w:pPr>
      <w:proofErr w:type="spellStart"/>
      <w:r w:rsidRPr="0041045D">
        <w:rPr>
          <w:rFonts w:ascii="Times New Roman" w:hAnsi="Times New Roman"/>
          <w:b/>
          <w:color w:val="auto"/>
          <w:sz w:val="24"/>
          <w:szCs w:val="24"/>
        </w:rPr>
        <w:t>bb</w:t>
      </w:r>
      <w:proofErr w:type="spellEnd"/>
      <w:r w:rsidR="00E0641E" w:rsidRPr="0041045D">
        <w:rPr>
          <w:rFonts w:ascii="Times New Roman" w:hAnsi="Times New Roman"/>
          <w:b/>
          <w:color w:val="auto"/>
          <w:sz w:val="24"/>
          <w:szCs w:val="24"/>
        </w:rPr>
        <w:t>) a 6. § (7) bekezdés a) pont ab) alpont szerinti szabad pénzeszközök betétként való</w:t>
      </w:r>
      <w:r w:rsidR="00BD26A3" w:rsidRPr="0041045D">
        <w:rPr>
          <w:rFonts w:ascii="Times New Roman" w:hAnsi="Times New Roman"/>
          <w:b/>
          <w:color w:val="auto"/>
          <w:sz w:val="24"/>
          <w:szCs w:val="24"/>
        </w:rPr>
        <w:t xml:space="preserve"> visszavonása </w:t>
      </w:r>
      <w:proofErr w:type="gramStart"/>
      <w:r w:rsidR="00E43858" w:rsidRPr="0041045D">
        <w:rPr>
          <w:rFonts w:ascii="Times New Roman" w:hAnsi="Times New Roman"/>
          <w:b/>
          <w:color w:val="auto"/>
          <w:sz w:val="24"/>
          <w:szCs w:val="24"/>
        </w:rPr>
        <w:t xml:space="preserve">előirányzatát </w:t>
      </w:r>
      <w:r w:rsidR="00E43858" w:rsidRPr="0041045D">
        <w:rPr>
          <w:rFonts w:ascii="Times New Roman" w:hAnsi="Times New Roman"/>
          <w:b/>
          <w:color w:val="auto"/>
          <w:sz w:val="24"/>
          <w:szCs w:val="24"/>
        </w:rPr>
        <w:tab/>
        <w:t xml:space="preserve">  </w:t>
      </w:r>
      <w:r w:rsidR="00A6469C">
        <w:rPr>
          <w:rFonts w:ascii="Times New Roman" w:hAnsi="Times New Roman"/>
          <w:b/>
          <w:color w:val="auto"/>
          <w:sz w:val="24"/>
          <w:szCs w:val="24"/>
        </w:rPr>
        <w:t>8</w:t>
      </w:r>
      <w:proofErr w:type="gramEnd"/>
      <w:r w:rsidR="00E0641E" w:rsidRPr="0041045D">
        <w:rPr>
          <w:rFonts w:ascii="Times New Roman" w:hAnsi="Times New Roman"/>
          <w:b/>
          <w:color w:val="auto"/>
          <w:sz w:val="24"/>
          <w:szCs w:val="24"/>
        </w:rPr>
        <w:t>.</w:t>
      </w:r>
      <w:r w:rsidR="00A6469C">
        <w:rPr>
          <w:rFonts w:ascii="Times New Roman" w:hAnsi="Times New Roman"/>
          <w:b/>
          <w:color w:val="auto"/>
          <w:sz w:val="24"/>
          <w:szCs w:val="24"/>
        </w:rPr>
        <w:t>549</w:t>
      </w:r>
      <w:r w:rsidR="00E0641E" w:rsidRPr="0041045D">
        <w:rPr>
          <w:rFonts w:ascii="Times New Roman" w:hAnsi="Times New Roman"/>
          <w:b/>
          <w:color w:val="auto"/>
          <w:sz w:val="24"/>
          <w:szCs w:val="24"/>
        </w:rPr>
        <w:t>.</w:t>
      </w:r>
      <w:r w:rsidR="00A6469C">
        <w:rPr>
          <w:rFonts w:ascii="Times New Roman" w:hAnsi="Times New Roman"/>
          <w:b/>
          <w:color w:val="auto"/>
          <w:sz w:val="24"/>
          <w:szCs w:val="24"/>
        </w:rPr>
        <w:t>336</w:t>
      </w:r>
      <w:r w:rsidR="00E0641E" w:rsidRPr="0041045D">
        <w:rPr>
          <w:rFonts w:ascii="Times New Roman" w:hAnsi="Times New Roman"/>
          <w:b/>
          <w:color w:val="auto"/>
          <w:sz w:val="24"/>
          <w:szCs w:val="24"/>
        </w:rPr>
        <w:t xml:space="preserve"> ezer forintban, </w:t>
      </w:r>
      <w:r w:rsidR="00E0641E" w:rsidRPr="0041045D">
        <w:rPr>
          <w:rFonts w:ascii="Times New Roman" w:hAnsi="Times New Roman"/>
          <w:color w:val="auto"/>
          <w:sz w:val="24"/>
          <w:szCs w:val="24"/>
        </w:rPr>
        <w:t>azaz</w:t>
      </w:r>
    </w:p>
    <w:p w14:paraId="36DDCEEF" w14:textId="7A84419C" w:rsidR="00E0641E" w:rsidRPr="0041045D" w:rsidRDefault="00A6469C" w:rsidP="00E0641E">
      <w:pPr>
        <w:widowControl w:val="0"/>
        <w:tabs>
          <w:tab w:val="left" w:pos="5245"/>
        </w:tabs>
        <w:spacing w:line="240" w:lineRule="auto"/>
        <w:ind w:left="1275"/>
        <w:jc w:val="both"/>
        <w:rPr>
          <w:color w:val="auto"/>
        </w:rPr>
      </w:pPr>
      <w:proofErr w:type="gramStart"/>
      <w:r>
        <w:rPr>
          <w:rFonts w:ascii="Times New Roman" w:hAnsi="Times New Roman"/>
          <w:color w:val="auto"/>
          <w:sz w:val="24"/>
          <w:szCs w:val="24"/>
        </w:rPr>
        <w:t>nyolc</w:t>
      </w:r>
      <w:r w:rsidR="00E0641E" w:rsidRPr="0041045D">
        <w:rPr>
          <w:rFonts w:ascii="Times New Roman" w:hAnsi="Times New Roman"/>
          <w:color w:val="auto"/>
          <w:sz w:val="24"/>
          <w:szCs w:val="24"/>
        </w:rPr>
        <w:t>millió</w:t>
      </w:r>
      <w:r w:rsidR="00BD26A3" w:rsidRPr="0041045D">
        <w:rPr>
          <w:rFonts w:ascii="Times New Roman" w:hAnsi="Times New Roman"/>
          <w:color w:val="auto"/>
          <w:sz w:val="24"/>
          <w:szCs w:val="24"/>
        </w:rPr>
        <w:t>-</w:t>
      </w:r>
      <w:r>
        <w:rPr>
          <w:rFonts w:ascii="Times New Roman" w:hAnsi="Times New Roman"/>
          <w:color w:val="auto"/>
          <w:sz w:val="24"/>
          <w:szCs w:val="24"/>
        </w:rPr>
        <w:t>öt</w:t>
      </w:r>
      <w:r w:rsidR="00BD26A3" w:rsidRPr="0041045D">
        <w:rPr>
          <w:rFonts w:ascii="Times New Roman" w:hAnsi="Times New Roman"/>
          <w:color w:val="auto"/>
          <w:sz w:val="24"/>
          <w:szCs w:val="24"/>
        </w:rPr>
        <w:t>száz</w:t>
      </w:r>
      <w:r>
        <w:rPr>
          <w:rFonts w:ascii="Times New Roman" w:hAnsi="Times New Roman"/>
          <w:color w:val="auto"/>
          <w:sz w:val="24"/>
          <w:szCs w:val="24"/>
        </w:rPr>
        <w:t>negyvenkilenc</w:t>
      </w:r>
      <w:r w:rsidR="00E80AF6" w:rsidRPr="0041045D">
        <w:rPr>
          <w:rFonts w:ascii="Times New Roman" w:hAnsi="Times New Roman"/>
          <w:color w:val="auto"/>
          <w:sz w:val="24"/>
          <w:szCs w:val="24"/>
        </w:rPr>
        <w:t>e</w:t>
      </w:r>
      <w:r w:rsidR="00BD26A3" w:rsidRPr="0041045D">
        <w:rPr>
          <w:rFonts w:ascii="Times New Roman" w:hAnsi="Times New Roman"/>
          <w:color w:val="auto"/>
          <w:sz w:val="24"/>
          <w:szCs w:val="24"/>
        </w:rPr>
        <w:t>zer-</w:t>
      </w:r>
      <w:r w:rsidR="00427618">
        <w:rPr>
          <w:rFonts w:ascii="Times New Roman" w:hAnsi="Times New Roman"/>
          <w:color w:val="auto"/>
          <w:sz w:val="24"/>
          <w:szCs w:val="24"/>
        </w:rPr>
        <w:t>h</w:t>
      </w:r>
      <w:r>
        <w:rPr>
          <w:rFonts w:ascii="Times New Roman" w:hAnsi="Times New Roman"/>
          <w:color w:val="auto"/>
          <w:sz w:val="24"/>
          <w:szCs w:val="24"/>
        </w:rPr>
        <w:t>árom</w:t>
      </w:r>
      <w:r w:rsidR="00427618">
        <w:rPr>
          <w:rFonts w:ascii="Times New Roman" w:hAnsi="Times New Roman"/>
          <w:color w:val="auto"/>
          <w:sz w:val="24"/>
          <w:szCs w:val="24"/>
        </w:rPr>
        <w:t>száz</w:t>
      </w:r>
      <w:r>
        <w:rPr>
          <w:rFonts w:ascii="Times New Roman" w:hAnsi="Times New Roman"/>
          <w:color w:val="auto"/>
          <w:sz w:val="24"/>
          <w:szCs w:val="24"/>
        </w:rPr>
        <w:t>harminchat</w:t>
      </w:r>
      <w:proofErr w:type="gramEnd"/>
      <w:r w:rsidR="00E0641E" w:rsidRPr="0041045D">
        <w:rPr>
          <w:rFonts w:ascii="Times New Roman" w:hAnsi="Times New Roman"/>
          <w:color w:val="auto"/>
          <w:sz w:val="24"/>
          <w:szCs w:val="24"/>
        </w:rPr>
        <w:t xml:space="preserve"> ezer forintban,</w:t>
      </w:r>
    </w:p>
    <w:p w14:paraId="76586BAE" w14:textId="77777777" w:rsidR="00E0641E" w:rsidRPr="0041045D" w:rsidRDefault="00E0641E" w:rsidP="00E0641E">
      <w:pPr>
        <w:widowControl w:val="0"/>
        <w:ind w:left="1275"/>
        <w:jc w:val="both"/>
        <w:rPr>
          <w:rFonts w:ascii="Times New Roman" w:hAnsi="Times New Roman"/>
          <w:b/>
          <w:color w:val="auto"/>
          <w:sz w:val="24"/>
          <w:szCs w:val="24"/>
        </w:rPr>
      </w:pPr>
    </w:p>
    <w:p w14:paraId="3927EFA4" w14:textId="4B1DE02F" w:rsidR="00E0641E" w:rsidRPr="0041045D" w:rsidRDefault="003358EF" w:rsidP="00E0641E">
      <w:pPr>
        <w:widowControl w:val="0"/>
        <w:ind w:left="1275"/>
        <w:jc w:val="both"/>
        <w:rPr>
          <w:rFonts w:ascii="Times New Roman" w:hAnsi="Times New Roman"/>
          <w:color w:val="auto"/>
          <w:sz w:val="24"/>
          <w:szCs w:val="24"/>
        </w:rPr>
      </w:pPr>
      <w:proofErr w:type="spellStart"/>
      <w:r w:rsidRPr="0041045D">
        <w:rPr>
          <w:rFonts w:ascii="Times New Roman" w:hAnsi="Times New Roman"/>
          <w:b/>
          <w:color w:val="auto"/>
          <w:sz w:val="24"/>
          <w:szCs w:val="24"/>
        </w:rPr>
        <w:t>bc</w:t>
      </w:r>
      <w:proofErr w:type="spellEnd"/>
      <w:r w:rsidR="00E0641E" w:rsidRPr="0041045D">
        <w:rPr>
          <w:rFonts w:ascii="Times New Roman" w:hAnsi="Times New Roman"/>
          <w:b/>
          <w:color w:val="auto"/>
          <w:sz w:val="24"/>
          <w:szCs w:val="24"/>
        </w:rPr>
        <w:t xml:space="preserve">) a 6. § (7) bekezdés a) pont </w:t>
      </w:r>
      <w:proofErr w:type="spellStart"/>
      <w:r w:rsidR="00E0641E" w:rsidRPr="0041045D">
        <w:rPr>
          <w:rFonts w:ascii="Times New Roman" w:hAnsi="Times New Roman"/>
          <w:b/>
          <w:color w:val="auto"/>
          <w:sz w:val="24"/>
          <w:szCs w:val="24"/>
        </w:rPr>
        <w:t>ac</w:t>
      </w:r>
      <w:proofErr w:type="spellEnd"/>
      <w:r w:rsidR="00E0641E" w:rsidRPr="0041045D">
        <w:rPr>
          <w:rFonts w:ascii="Times New Roman" w:hAnsi="Times New Roman"/>
          <w:b/>
          <w:color w:val="auto"/>
          <w:sz w:val="24"/>
          <w:szCs w:val="24"/>
        </w:rPr>
        <w:t>) alpont szerinti költségveté</w:t>
      </w:r>
      <w:r w:rsidR="00E80AF6" w:rsidRPr="0041045D">
        <w:rPr>
          <w:rFonts w:ascii="Times New Roman" w:hAnsi="Times New Roman"/>
          <w:b/>
          <w:color w:val="auto"/>
          <w:sz w:val="24"/>
          <w:szCs w:val="24"/>
        </w:rPr>
        <w:t xml:space="preserve">si maradvány </w:t>
      </w:r>
      <w:proofErr w:type="gramStart"/>
      <w:r w:rsidR="00E80AF6" w:rsidRPr="0041045D">
        <w:rPr>
          <w:rFonts w:ascii="Times New Roman" w:hAnsi="Times New Roman"/>
          <w:b/>
          <w:color w:val="auto"/>
          <w:sz w:val="24"/>
          <w:szCs w:val="24"/>
        </w:rPr>
        <w:t>összegét</w:t>
      </w:r>
      <w:r w:rsidR="00E80AF6" w:rsidRPr="0041045D">
        <w:rPr>
          <w:rFonts w:ascii="Times New Roman" w:hAnsi="Times New Roman"/>
          <w:b/>
          <w:color w:val="auto"/>
          <w:sz w:val="24"/>
          <w:szCs w:val="24"/>
        </w:rPr>
        <w:tab/>
      </w:r>
      <w:r w:rsidR="00E80AF6" w:rsidRPr="0041045D">
        <w:rPr>
          <w:rFonts w:ascii="Times New Roman" w:hAnsi="Times New Roman"/>
          <w:b/>
          <w:color w:val="auto"/>
          <w:sz w:val="24"/>
          <w:szCs w:val="24"/>
        </w:rPr>
        <w:tab/>
      </w:r>
      <w:r w:rsidR="00E80AF6" w:rsidRPr="0041045D">
        <w:rPr>
          <w:rFonts w:ascii="Times New Roman" w:hAnsi="Times New Roman"/>
          <w:b/>
          <w:color w:val="auto"/>
          <w:sz w:val="24"/>
          <w:szCs w:val="24"/>
        </w:rPr>
        <w:tab/>
      </w:r>
      <w:r w:rsidR="00E80AF6" w:rsidRPr="0041045D">
        <w:rPr>
          <w:rFonts w:ascii="Times New Roman" w:hAnsi="Times New Roman"/>
          <w:b/>
          <w:color w:val="auto"/>
          <w:sz w:val="24"/>
          <w:szCs w:val="24"/>
        </w:rPr>
        <w:tab/>
      </w:r>
      <w:r w:rsidR="00E80AF6" w:rsidRPr="0041045D">
        <w:rPr>
          <w:rFonts w:ascii="Times New Roman" w:hAnsi="Times New Roman"/>
          <w:b/>
          <w:color w:val="auto"/>
          <w:sz w:val="24"/>
          <w:szCs w:val="24"/>
        </w:rPr>
        <w:tab/>
        <w:t xml:space="preserve">  </w:t>
      </w:r>
      <w:r w:rsidR="00E43858" w:rsidRPr="0041045D">
        <w:rPr>
          <w:rFonts w:ascii="Times New Roman" w:hAnsi="Times New Roman"/>
          <w:b/>
          <w:color w:val="auto"/>
          <w:sz w:val="24"/>
          <w:szCs w:val="24"/>
        </w:rPr>
        <w:t xml:space="preserve"> </w:t>
      </w:r>
      <w:r w:rsidR="00E80AF6" w:rsidRPr="0041045D">
        <w:rPr>
          <w:rFonts w:ascii="Times New Roman" w:hAnsi="Times New Roman"/>
          <w:b/>
          <w:color w:val="auto"/>
          <w:sz w:val="24"/>
          <w:szCs w:val="24"/>
        </w:rPr>
        <w:t xml:space="preserve">   </w:t>
      </w:r>
      <w:r w:rsidR="00E43858" w:rsidRPr="0041045D">
        <w:rPr>
          <w:rFonts w:ascii="Times New Roman" w:hAnsi="Times New Roman"/>
          <w:b/>
          <w:color w:val="auto"/>
          <w:sz w:val="24"/>
          <w:szCs w:val="24"/>
        </w:rPr>
        <w:t xml:space="preserve"> </w:t>
      </w:r>
      <w:r w:rsidR="00A6469C">
        <w:rPr>
          <w:rFonts w:ascii="Times New Roman" w:hAnsi="Times New Roman"/>
          <w:b/>
          <w:color w:val="auto"/>
          <w:sz w:val="24"/>
          <w:szCs w:val="24"/>
        </w:rPr>
        <w:t>6</w:t>
      </w:r>
      <w:proofErr w:type="gramEnd"/>
      <w:r w:rsidR="00E0641E" w:rsidRPr="0041045D">
        <w:rPr>
          <w:rFonts w:ascii="Times New Roman" w:hAnsi="Times New Roman"/>
          <w:b/>
          <w:color w:val="auto"/>
          <w:sz w:val="24"/>
          <w:szCs w:val="24"/>
        </w:rPr>
        <w:t>.</w:t>
      </w:r>
      <w:r w:rsidR="00A6469C">
        <w:rPr>
          <w:rFonts w:ascii="Times New Roman" w:hAnsi="Times New Roman"/>
          <w:b/>
          <w:color w:val="auto"/>
          <w:sz w:val="24"/>
          <w:szCs w:val="24"/>
        </w:rPr>
        <w:t>516</w:t>
      </w:r>
      <w:r w:rsidR="00E0641E" w:rsidRPr="0041045D">
        <w:rPr>
          <w:rFonts w:ascii="Times New Roman" w:hAnsi="Times New Roman"/>
          <w:b/>
          <w:color w:val="auto"/>
          <w:sz w:val="24"/>
          <w:szCs w:val="24"/>
        </w:rPr>
        <w:t xml:space="preserve"> ezer forintban, </w:t>
      </w:r>
      <w:r w:rsidR="00E0641E" w:rsidRPr="0041045D">
        <w:rPr>
          <w:rFonts w:ascii="Times New Roman" w:hAnsi="Times New Roman"/>
          <w:color w:val="auto"/>
          <w:sz w:val="24"/>
          <w:szCs w:val="24"/>
        </w:rPr>
        <w:t>azaz</w:t>
      </w:r>
    </w:p>
    <w:p w14:paraId="4C21431D" w14:textId="7EEC0AC6" w:rsidR="00E0641E" w:rsidRPr="0041045D" w:rsidRDefault="00183958" w:rsidP="00E0641E">
      <w:pPr>
        <w:widowControl w:val="0"/>
        <w:tabs>
          <w:tab w:val="left" w:pos="5245"/>
        </w:tabs>
        <w:ind w:left="1275"/>
        <w:jc w:val="both"/>
        <w:rPr>
          <w:rFonts w:ascii="Times New Roman" w:hAnsi="Times New Roman"/>
          <w:color w:val="auto"/>
          <w:sz w:val="24"/>
          <w:szCs w:val="24"/>
        </w:rPr>
      </w:pPr>
      <w:proofErr w:type="gramStart"/>
      <w:r w:rsidRPr="0041045D">
        <w:rPr>
          <w:rFonts w:ascii="Times New Roman" w:hAnsi="Times New Roman"/>
          <w:color w:val="auto"/>
          <w:sz w:val="24"/>
          <w:szCs w:val="24"/>
        </w:rPr>
        <w:t>hat</w:t>
      </w:r>
      <w:r w:rsidR="00A6469C">
        <w:rPr>
          <w:rFonts w:ascii="Times New Roman" w:hAnsi="Times New Roman"/>
          <w:color w:val="auto"/>
          <w:sz w:val="24"/>
          <w:szCs w:val="24"/>
        </w:rPr>
        <w:t>e</w:t>
      </w:r>
      <w:r w:rsidR="00E80AF6" w:rsidRPr="0041045D">
        <w:rPr>
          <w:rFonts w:ascii="Times New Roman" w:hAnsi="Times New Roman"/>
          <w:color w:val="auto"/>
          <w:sz w:val="24"/>
          <w:szCs w:val="24"/>
        </w:rPr>
        <w:t>zer</w:t>
      </w:r>
      <w:r w:rsidR="00E0641E" w:rsidRPr="0041045D">
        <w:rPr>
          <w:rFonts w:ascii="Times New Roman" w:hAnsi="Times New Roman"/>
          <w:color w:val="auto"/>
          <w:sz w:val="24"/>
          <w:szCs w:val="24"/>
        </w:rPr>
        <w:t>-</w:t>
      </w:r>
      <w:r w:rsidR="00A6469C">
        <w:rPr>
          <w:rFonts w:ascii="Times New Roman" w:hAnsi="Times New Roman"/>
          <w:color w:val="auto"/>
          <w:sz w:val="24"/>
          <w:szCs w:val="24"/>
        </w:rPr>
        <w:t>öt</w:t>
      </w:r>
      <w:r w:rsidR="00E80AF6" w:rsidRPr="0041045D">
        <w:rPr>
          <w:rFonts w:ascii="Times New Roman" w:hAnsi="Times New Roman"/>
          <w:color w:val="auto"/>
          <w:sz w:val="24"/>
          <w:szCs w:val="24"/>
        </w:rPr>
        <w:t>s</w:t>
      </w:r>
      <w:r w:rsidR="00E0641E" w:rsidRPr="0041045D">
        <w:rPr>
          <w:rFonts w:ascii="Times New Roman" w:hAnsi="Times New Roman"/>
          <w:color w:val="auto"/>
          <w:sz w:val="24"/>
          <w:szCs w:val="24"/>
        </w:rPr>
        <w:t>záz</w:t>
      </w:r>
      <w:r w:rsidR="00A6469C">
        <w:rPr>
          <w:rFonts w:ascii="Times New Roman" w:hAnsi="Times New Roman"/>
          <w:color w:val="auto"/>
          <w:sz w:val="24"/>
          <w:szCs w:val="24"/>
        </w:rPr>
        <w:t>tizenhat</w:t>
      </w:r>
      <w:proofErr w:type="gramEnd"/>
      <w:r w:rsidR="00E80AF6" w:rsidRPr="0041045D">
        <w:rPr>
          <w:rFonts w:ascii="Times New Roman" w:hAnsi="Times New Roman"/>
          <w:color w:val="auto"/>
          <w:sz w:val="24"/>
          <w:szCs w:val="24"/>
        </w:rPr>
        <w:t xml:space="preserve"> </w:t>
      </w:r>
      <w:r w:rsidR="00E0641E" w:rsidRPr="0041045D">
        <w:rPr>
          <w:rFonts w:ascii="Times New Roman" w:hAnsi="Times New Roman"/>
          <w:color w:val="auto"/>
          <w:sz w:val="24"/>
          <w:szCs w:val="24"/>
        </w:rPr>
        <w:t xml:space="preserve">ezer forintban, </w:t>
      </w:r>
    </w:p>
    <w:p w14:paraId="331895E3" w14:textId="77777777" w:rsidR="00E0641E" w:rsidRPr="0041045D" w:rsidRDefault="00E0641E" w:rsidP="00E0641E">
      <w:pPr>
        <w:widowControl w:val="0"/>
        <w:tabs>
          <w:tab w:val="right" w:pos="8220"/>
        </w:tabs>
        <w:ind w:left="1275"/>
        <w:jc w:val="both"/>
        <w:rPr>
          <w:rFonts w:ascii="Times New Roman" w:hAnsi="Times New Roman"/>
          <w:b/>
          <w:color w:val="auto"/>
          <w:sz w:val="24"/>
          <w:szCs w:val="24"/>
        </w:rPr>
      </w:pPr>
    </w:p>
    <w:p w14:paraId="513B03F3" w14:textId="62672F22" w:rsidR="00E0641E" w:rsidRPr="0041045D" w:rsidRDefault="00E0641E" w:rsidP="00E0641E">
      <w:pPr>
        <w:widowControl w:val="0"/>
        <w:tabs>
          <w:tab w:val="right" w:pos="8220"/>
        </w:tabs>
        <w:ind w:left="1275"/>
        <w:jc w:val="both"/>
        <w:rPr>
          <w:color w:val="auto"/>
        </w:rPr>
      </w:pPr>
      <w:r w:rsidRPr="0041045D">
        <w:rPr>
          <w:rFonts w:ascii="Times New Roman" w:hAnsi="Times New Roman"/>
          <w:b/>
          <w:color w:val="auto"/>
          <w:sz w:val="24"/>
          <w:szCs w:val="24"/>
        </w:rPr>
        <w:lastRenderedPageBreak/>
        <w:t>c)</w:t>
      </w:r>
      <w:r w:rsidRPr="0041045D">
        <w:rPr>
          <w:rFonts w:ascii="Times New Roman" w:hAnsi="Times New Roman"/>
          <w:color w:val="auto"/>
          <w:sz w:val="24"/>
          <w:szCs w:val="24"/>
        </w:rPr>
        <w:t xml:space="preserve"> </w:t>
      </w:r>
      <w:r w:rsidRPr="0041045D">
        <w:rPr>
          <w:rFonts w:ascii="Times New Roman" w:hAnsi="Times New Roman"/>
          <w:b/>
          <w:color w:val="auto"/>
          <w:sz w:val="24"/>
          <w:szCs w:val="24"/>
        </w:rPr>
        <w:t xml:space="preserve">az Áht. 23. § (2) bekezdés e) pontja </w:t>
      </w:r>
      <w:r w:rsidR="009B5329" w:rsidRPr="0041045D">
        <w:rPr>
          <w:rFonts w:ascii="Times New Roman" w:hAnsi="Times New Roman"/>
          <w:b/>
          <w:color w:val="auto"/>
          <w:sz w:val="24"/>
          <w:szCs w:val="24"/>
        </w:rPr>
        <w:t xml:space="preserve">és </w:t>
      </w:r>
      <w:r w:rsidRPr="0041045D">
        <w:rPr>
          <w:rFonts w:ascii="Times New Roman" w:hAnsi="Times New Roman"/>
          <w:b/>
          <w:color w:val="auto"/>
          <w:sz w:val="24"/>
          <w:szCs w:val="24"/>
        </w:rPr>
        <w:t>a Magyarország helyi önkormányzatairól szóló 2011. évi CLXXXIX. törvény, 111. § (4) bekezdés</w:t>
      </w:r>
      <w:r w:rsidRPr="0041045D">
        <w:rPr>
          <w:rFonts w:ascii="Times New Roman" w:hAnsi="Times New Roman"/>
          <w:color w:val="auto"/>
          <w:sz w:val="24"/>
          <w:szCs w:val="24"/>
        </w:rPr>
        <w:t xml:space="preserve"> (továbbiakban: </w:t>
      </w:r>
      <w:proofErr w:type="spellStart"/>
      <w:r w:rsidRPr="0041045D">
        <w:rPr>
          <w:rFonts w:ascii="Times New Roman" w:hAnsi="Times New Roman"/>
          <w:color w:val="auto"/>
          <w:sz w:val="24"/>
          <w:szCs w:val="24"/>
        </w:rPr>
        <w:t>Mötv</w:t>
      </w:r>
      <w:proofErr w:type="spellEnd"/>
      <w:r w:rsidRPr="0041045D">
        <w:rPr>
          <w:rFonts w:ascii="Times New Roman" w:hAnsi="Times New Roman"/>
          <w:color w:val="auto"/>
          <w:sz w:val="24"/>
          <w:szCs w:val="24"/>
        </w:rPr>
        <w:t>.)</w:t>
      </w:r>
      <w:r w:rsidRPr="0041045D">
        <w:rPr>
          <w:rFonts w:ascii="Times New Roman" w:hAnsi="Times New Roman"/>
          <w:b/>
          <w:color w:val="auto"/>
          <w:sz w:val="24"/>
          <w:szCs w:val="24"/>
        </w:rPr>
        <w:t xml:space="preserve"> szerinti költségvetési hiány külső finanszírozásának összegét   </w:t>
      </w:r>
      <w:r w:rsidRPr="0041045D">
        <w:rPr>
          <w:rFonts w:ascii="Times New Roman" w:hAnsi="Times New Roman"/>
          <w:b/>
          <w:color w:val="auto"/>
          <w:sz w:val="24"/>
          <w:szCs w:val="24"/>
        </w:rPr>
        <w:tab/>
      </w:r>
      <w:r w:rsidRPr="0041045D">
        <w:rPr>
          <w:rFonts w:ascii="Times New Roman" w:hAnsi="Times New Roman"/>
          <w:b/>
          <w:color w:val="auto"/>
          <w:sz w:val="24"/>
          <w:szCs w:val="24"/>
        </w:rPr>
        <w:tab/>
      </w:r>
      <w:r w:rsidRPr="0041045D">
        <w:rPr>
          <w:rFonts w:ascii="Times New Roman" w:hAnsi="Times New Roman"/>
          <w:b/>
          <w:color w:val="auto"/>
          <w:sz w:val="24"/>
          <w:szCs w:val="24"/>
        </w:rPr>
        <w:tab/>
      </w:r>
    </w:p>
    <w:p w14:paraId="60135CFD" w14:textId="77777777" w:rsidR="00E0641E" w:rsidRPr="0041045D" w:rsidRDefault="00E0641E" w:rsidP="00E0641E">
      <w:pPr>
        <w:widowControl w:val="0"/>
        <w:tabs>
          <w:tab w:val="right" w:pos="8222"/>
        </w:tabs>
        <w:ind w:left="1275"/>
        <w:jc w:val="both"/>
        <w:rPr>
          <w:rFonts w:ascii="Times New Roman" w:hAnsi="Times New Roman"/>
          <w:color w:val="auto"/>
          <w:sz w:val="24"/>
          <w:szCs w:val="24"/>
        </w:rPr>
      </w:pPr>
      <w:r w:rsidRPr="0041045D">
        <w:rPr>
          <w:rFonts w:ascii="Times New Roman" w:hAnsi="Times New Roman"/>
          <w:b/>
          <w:color w:val="auto"/>
          <w:sz w:val="24"/>
          <w:szCs w:val="24"/>
        </w:rPr>
        <w:tab/>
        <w:t>0 ezer forintban,</w:t>
      </w:r>
      <w:r w:rsidRPr="0041045D">
        <w:rPr>
          <w:rFonts w:ascii="Times New Roman" w:hAnsi="Times New Roman"/>
          <w:color w:val="auto"/>
          <w:sz w:val="24"/>
          <w:szCs w:val="24"/>
        </w:rPr>
        <w:t xml:space="preserve"> azaz</w:t>
      </w:r>
    </w:p>
    <w:p w14:paraId="61E33C56" w14:textId="77777777" w:rsidR="00E0641E" w:rsidRPr="0041045D" w:rsidRDefault="00E0641E" w:rsidP="00E0641E">
      <w:pPr>
        <w:widowControl w:val="0"/>
        <w:tabs>
          <w:tab w:val="left" w:pos="5954"/>
          <w:tab w:val="right" w:pos="9356"/>
        </w:tabs>
        <w:ind w:left="1275"/>
        <w:jc w:val="both"/>
        <w:rPr>
          <w:color w:val="auto"/>
        </w:rPr>
      </w:pPr>
      <w:proofErr w:type="gramStart"/>
      <w:r w:rsidRPr="0041045D">
        <w:rPr>
          <w:rFonts w:ascii="Times New Roman" w:hAnsi="Times New Roman"/>
          <w:color w:val="auto"/>
          <w:sz w:val="24"/>
          <w:szCs w:val="24"/>
        </w:rPr>
        <w:t>nulla</w:t>
      </w:r>
      <w:proofErr w:type="gramEnd"/>
      <w:r w:rsidRPr="0041045D">
        <w:rPr>
          <w:rFonts w:ascii="Times New Roman" w:hAnsi="Times New Roman"/>
          <w:color w:val="auto"/>
          <w:sz w:val="24"/>
          <w:szCs w:val="24"/>
        </w:rPr>
        <w:t xml:space="preserve"> ezer forintban,</w:t>
      </w:r>
    </w:p>
    <w:p w14:paraId="658E94B1" w14:textId="77777777" w:rsidR="00E0641E" w:rsidRPr="0041045D" w:rsidRDefault="00E0641E" w:rsidP="00E0641E">
      <w:pPr>
        <w:widowControl w:val="0"/>
        <w:tabs>
          <w:tab w:val="right" w:pos="8220"/>
        </w:tabs>
        <w:ind w:left="1275"/>
        <w:jc w:val="both"/>
        <w:rPr>
          <w:rFonts w:ascii="Times New Roman" w:hAnsi="Times New Roman"/>
          <w:b/>
          <w:color w:val="auto"/>
          <w:sz w:val="24"/>
          <w:szCs w:val="24"/>
        </w:rPr>
      </w:pPr>
    </w:p>
    <w:p w14:paraId="29EB4842" w14:textId="330B3FE1" w:rsidR="00E0641E" w:rsidRPr="0041045D" w:rsidRDefault="00E0641E" w:rsidP="00E0641E">
      <w:pPr>
        <w:widowControl w:val="0"/>
        <w:tabs>
          <w:tab w:val="right" w:pos="8220"/>
        </w:tabs>
        <w:ind w:left="1275"/>
        <w:jc w:val="both"/>
        <w:rPr>
          <w:color w:val="auto"/>
        </w:rPr>
      </w:pPr>
      <w:r w:rsidRPr="0041045D">
        <w:rPr>
          <w:rFonts w:ascii="Times New Roman" w:hAnsi="Times New Roman"/>
          <w:b/>
          <w:color w:val="auto"/>
          <w:sz w:val="24"/>
          <w:szCs w:val="24"/>
        </w:rPr>
        <w:t>d) költség</w:t>
      </w:r>
      <w:r w:rsidR="00A6469C">
        <w:rPr>
          <w:rFonts w:ascii="Times New Roman" w:hAnsi="Times New Roman"/>
          <w:b/>
          <w:color w:val="auto"/>
          <w:sz w:val="24"/>
          <w:szCs w:val="24"/>
        </w:rPr>
        <w:t>vetési kiadási előirányzatát</w:t>
      </w:r>
      <w:r w:rsidR="00A6469C">
        <w:rPr>
          <w:rFonts w:ascii="Times New Roman" w:hAnsi="Times New Roman"/>
          <w:b/>
          <w:color w:val="auto"/>
          <w:sz w:val="24"/>
          <w:szCs w:val="24"/>
        </w:rPr>
        <w:tab/>
      </w:r>
      <w:r w:rsidR="00A6469C">
        <w:rPr>
          <w:rFonts w:ascii="Times New Roman" w:hAnsi="Times New Roman"/>
          <w:b/>
          <w:color w:val="auto"/>
          <w:sz w:val="24"/>
          <w:szCs w:val="24"/>
        </w:rPr>
        <w:tab/>
        <w:t>35</w:t>
      </w:r>
      <w:r w:rsidRPr="0041045D">
        <w:rPr>
          <w:rFonts w:ascii="Times New Roman" w:hAnsi="Times New Roman"/>
          <w:b/>
          <w:color w:val="auto"/>
          <w:sz w:val="24"/>
          <w:szCs w:val="24"/>
        </w:rPr>
        <w:t>.</w:t>
      </w:r>
      <w:r w:rsidR="00A6469C">
        <w:rPr>
          <w:rFonts w:ascii="Times New Roman" w:hAnsi="Times New Roman"/>
          <w:b/>
          <w:color w:val="auto"/>
          <w:sz w:val="24"/>
          <w:szCs w:val="24"/>
        </w:rPr>
        <w:t>303</w:t>
      </w:r>
      <w:r w:rsidRPr="0041045D">
        <w:rPr>
          <w:rFonts w:ascii="Times New Roman" w:hAnsi="Times New Roman"/>
          <w:b/>
          <w:color w:val="auto"/>
          <w:sz w:val="24"/>
          <w:szCs w:val="24"/>
        </w:rPr>
        <w:t>.</w:t>
      </w:r>
      <w:r w:rsidR="00A6469C">
        <w:rPr>
          <w:rFonts w:ascii="Times New Roman" w:hAnsi="Times New Roman"/>
          <w:b/>
          <w:color w:val="auto"/>
          <w:sz w:val="24"/>
          <w:szCs w:val="24"/>
        </w:rPr>
        <w:t>473</w:t>
      </w:r>
      <w:r w:rsidRPr="0041045D">
        <w:rPr>
          <w:rFonts w:ascii="Times New Roman" w:hAnsi="Times New Roman"/>
          <w:b/>
          <w:color w:val="auto"/>
          <w:sz w:val="24"/>
          <w:szCs w:val="24"/>
        </w:rPr>
        <w:t xml:space="preserve"> ezer forintban</w:t>
      </w:r>
      <w:r w:rsidRPr="0041045D">
        <w:rPr>
          <w:rFonts w:ascii="Times New Roman" w:hAnsi="Times New Roman"/>
          <w:color w:val="auto"/>
          <w:sz w:val="24"/>
          <w:szCs w:val="24"/>
        </w:rPr>
        <w:t>, azaz</w:t>
      </w:r>
    </w:p>
    <w:p w14:paraId="423FCC6A" w14:textId="7995DFB6" w:rsidR="00E0641E" w:rsidRPr="0041045D" w:rsidRDefault="00E80AF6" w:rsidP="00E0641E">
      <w:pPr>
        <w:widowControl w:val="0"/>
        <w:ind w:left="1275" w:right="284"/>
        <w:rPr>
          <w:rFonts w:ascii="Times New Roman" w:hAnsi="Times New Roman"/>
          <w:color w:val="auto"/>
          <w:sz w:val="24"/>
          <w:szCs w:val="24"/>
        </w:rPr>
      </w:pPr>
      <w:proofErr w:type="gramStart"/>
      <w:r w:rsidRPr="0041045D">
        <w:rPr>
          <w:rFonts w:ascii="Times New Roman" w:hAnsi="Times New Roman"/>
          <w:color w:val="auto"/>
          <w:sz w:val="24"/>
          <w:szCs w:val="24"/>
        </w:rPr>
        <w:t>harminc</w:t>
      </w:r>
      <w:r w:rsidR="0002217F" w:rsidRPr="0041045D">
        <w:rPr>
          <w:rFonts w:ascii="Times New Roman" w:hAnsi="Times New Roman"/>
          <w:color w:val="auto"/>
          <w:sz w:val="24"/>
          <w:szCs w:val="24"/>
        </w:rPr>
        <w:t>öt</w:t>
      </w:r>
      <w:r w:rsidR="00E0641E" w:rsidRPr="0041045D">
        <w:rPr>
          <w:rFonts w:ascii="Times New Roman" w:hAnsi="Times New Roman"/>
          <w:color w:val="auto"/>
          <w:sz w:val="24"/>
          <w:szCs w:val="24"/>
        </w:rPr>
        <w:t>millió-</w:t>
      </w:r>
      <w:r w:rsidR="00A6469C">
        <w:rPr>
          <w:rFonts w:ascii="Times New Roman" w:hAnsi="Times New Roman"/>
          <w:color w:val="auto"/>
          <w:sz w:val="24"/>
          <w:szCs w:val="24"/>
        </w:rPr>
        <w:t>három</w:t>
      </w:r>
      <w:r w:rsidR="003358EF" w:rsidRPr="0041045D">
        <w:rPr>
          <w:rFonts w:ascii="Times New Roman" w:hAnsi="Times New Roman"/>
          <w:color w:val="auto"/>
          <w:sz w:val="24"/>
          <w:szCs w:val="24"/>
        </w:rPr>
        <w:t>száz</w:t>
      </w:r>
      <w:r w:rsidR="0002217F" w:rsidRPr="0041045D">
        <w:rPr>
          <w:rFonts w:ascii="Times New Roman" w:hAnsi="Times New Roman"/>
          <w:color w:val="auto"/>
          <w:sz w:val="24"/>
          <w:szCs w:val="24"/>
        </w:rPr>
        <w:t>h</w:t>
      </w:r>
      <w:r w:rsidR="00A6469C">
        <w:rPr>
          <w:rFonts w:ascii="Times New Roman" w:hAnsi="Times New Roman"/>
          <w:color w:val="auto"/>
          <w:sz w:val="24"/>
          <w:szCs w:val="24"/>
        </w:rPr>
        <w:t>árom</w:t>
      </w:r>
      <w:r w:rsidR="00E0641E" w:rsidRPr="0041045D">
        <w:rPr>
          <w:rFonts w:ascii="Times New Roman" w:hAnsi="Times New Roman"/>
          <w:color w:val="auto"/>
          <w:sz w:val="24"/>
          <w:szCs w:val="24"/>
        </w:rPr>
        <w:t>ezer-</w:t>
      </w:r>
      <w:r w:rsidR="00A6469C">
        <w:rPr>
          <w:rFonts w:ascii="Times New Roman" w:hAnsi="Times New Roman"/>
          <w:color w:val="auto"/>
          <w:sz w:val="24"/>
          <w:szCs w:val="24"/>
        </w:rPr>
        <w:t>négy</w:t>
      </w:r>
      <w:r w:rsidR="00E0641E" w:rsidRPr="0041045D">
        <w:rPr>
          <w:rFonts w:ascii="Times New Roman" w:hAnsi="Times New Roman"/>
          <w:color w:val="auto"/>
          <w:sz w:val="24"/>
          <w:szCs w:val="24"/>
        </w:rPr>
        <w:t>száz</w:t>
      </w:r>
      <w:r w:rsidR="0002217F" w:rsidRPr="0041045D">
        <w:rPr>
          <w:rFonts w:ascii="Times New Roman" w:hAnsi="Times New Roman"/>
          <w:color w:val="auto"/>
          <w:sz w:val="24"/>
          <w:szCs w:val="24"/>
        </w:rPr>
        <w:t>h</w:t>
      </w:r>
      <w:r w:rsidR="00A6469C">
        <w:rPr>
          <w:rFonts w:ascii="Times New Roman" w:hAnsi="Times New Roman"/>
          <w:color w:val="auto"/>
          <w:sz w:val="24"/>
          <w:szCs w:val="24"/>
        </w:rPr>
        <w:t>etven</w:t>
      </w:r>
      <w:r w:rsidR="0002217F" w:rsidRPr="0041045D">
        <w:rPr>
          <w:rFonts w:ascii="Times New Roman" w:hAnsi="Times New Roman"/>
          <w:color w:val="auto"/>
          <w:sz w:val="24"/>
          <w:szCs w:val="24"/>
        </w:rPr>
        <w:t>három</w:t>
      </w:r>
      <w:proofErr w:type="gramEnd"/>
      <w:r w:rsidR="00E0641E" w:rsidRPr="0041045D">
        <w:rPr>
          <w:rFonts w:ascii="Times New Roman" w:hAnsi="Times New Roman"/>
          <w:color w:val="auto"/>
          <w:sz w:val="24"/>
          <w:szCs w:val="24"/>
        </w:rPr>
        <w:t xml:space="preserve"> ezer forintban,</w:t>
      </w:r>
    </w:p>
    <w:p w14:paraId="2491E071" w14:textId="77777777" w:rsidR="00E0641E" w:rsidRPr="0041045D" w:rsidRDefault="00E0641E" w:rsidP="00E0641E">
      <w:pPr>
        <w:widowControl w:val="0"/>
        <w:tabs>
          <w:tab w:val="right" w:pos="8220"/>
        </w:tabs>
        <w:ind w:left="1275" w:right="855"/>
        <w:jc w:val="both"/>
        <w:rPr>
          <w:rFonts w:ascii="Times New Roman" w:hAnsi="Times New Roman"/>
          <w:b/>
          <w:color w:val="auto"/>
          <w:sz w:val="24"/>
          <w:szCs w:val="24"/>
        </w:rPr>
      </w:pPr>
    </w:p>
    <w:p w14:paraId="0B5C120A" w14:textId="77777777" w:rsidR="00E0641E" w:rsidRPr="0041045D" w:rsidRDefault="00E0641E" w:rsidP="00E0641E">
      <w:pPr>
        <w:widowControl w:val="0"/>
        <w:tabs>
          <w:tab w:val="right" w:pos="8220"/>
        </w:tabs>
        <w:ind w:left="1275" w:right="855"/>
        <w:jc w:val="both"/>
        <w:rPr>
          <w:rFonts w:ascii="Times New Roman" w:hAnsi="Times New Roman"/>
          <w:b/>
          <w:color w:val="auto"/>
          <w:sz w:val="24"/>
          <w:szCs w:val="24"/>
        </w:rPr>
      </w:pPr>
      <w:proofErr w:type="gramStart"/>
      <w:r w:rsidRPr="0041045D">
        <w:rPr>
          <w:rFonts w:ascii="Times New Roman" w:hAnsi="Times New Roman"/>
          <w:b/>
          <w:color w:val="auto"/>
          <w:sz w:val="24"/>
          <w:szCs w:val="24"/>
        </w:rPr>
        <w:t>e</w:t>
      </w:r>
      <w:proofErr w:type="gramEnd"/>
      <w:r w:rsidRPr="0041045D">
        <w:rPr>
          <w:rFonts w:ascii="Times New Roman" w:hAnsi="Times New Roman"/>
          <w:b/>
          <w:color w:val="auto"/>
          <w:sz w:val="24"/>
          <w:szCs w:val="24"/>
        </w:rPr>
        <w:t xml:space="preserve">) finanszírozási kiadások és bevételek az Áht. 6. § (7) bekezdés a) pont ad) alpontja szerinti: </w:t>
      </w:r>
    </w:p>
    <w:p w14:paraId="662CCBF1" w14:textId="77777777" w:rsidR="00E0641E" w:rsidRPr="0041045D" w:rsidRDefault="00E0641E" w:rsidP="00E0641E">
      <w:pPr>
        <w:widowControl w:val="0"/>
        <w:tabs>
          <w:tab w:val="right" w:pos="8220"/>
        </w:tabs>
        <w:ind w:left="1275" w:right="855"/>
        <w:jc w:val="both"/>
        <w:rPr>
          <w:rFonts w:ascii="Times New Roman" w:hAnsi="Times New Roman"/>
          <w:b/>
          <w:color w:val="auto"/>
          <w:sz w:val="24"/>
          <w:szCs w:val="24"/>
        </w:rPr>
      </w:pPr>
    </w:p>
    <w:p w14:paraId="5F98D33C" w14:textId="23267808" w:rsidR="00E0641E" w:rsidRPr="0041045D" w:rsidRDefault="00E0641E" w:rsidP="00E0641E">
      <w:pPr>
        <w:widowControl w:val="0"/>
        <w:tabs>
          <w:tab w:val="right" w:pos="8220"/>
        </w:tabs>
        <w:ind w:left="1275" w:right="855"/>
        <w:jc w:val="both"/>
        <w:rPr>
          <w:rFonts w:ascii="Times New Roman" w:hAnsi="Times New Roman"/>
          <w:b/>
          <w:color w:val="auto"/>
          <w:sz w:val="24"/>
          <w:szCs w:val="24"/>
        </w:rPr>
      </w:pPr>
      <w:proofErr w:type="spellStart"/>
      <w:r w:rsidRPr="0041045D">
        <w:rPr>
          <w:rFonts w:ascii="Times New Roman" w:hAnsi="Times New Roman"/>
          <w:b/>
          <w:color w:val="auto"/>
          <w:sz w:val="24"/>
          <w:szCs w:val="24"/>
        </w:rPr>
        <w:t>ea</w:t>
      </w:r>
      <w:proofErr w:type="spellEnd"/>
      <w:r w:rsidRPr="0041045D">
        <w:rPr>
          <w:rFonts w:ascii="Times New Roman" w:hAnsi="Times New Roman"/>
          <w:b/>
          <w:color w:val="auto"/>
          <w:sz w:val="24"/>
          <w:szCs w:val="24"/>
        </w:rPr>
        <w:t xml:space="preserve">) az irányító szervi támogatás </w:t>
      </w:r>
      <w:r w:rsidR="00BD26A3" w:rsidRPr="0041045D">
        <w:rPr>
          <w:rFonts w:ascii="Times New Roman" w:hAnsi="Times New Roman"/>
          <w:b/>
          <w:color w:val="auto"/>
          <w:sz w:val="24"/>
          <w:szCs w:val="24"/>
        </w:rPr>
        <w:t xml:space="preserve">finanszírozási előirányzatát </w:t>
      </w:r>
      <w:r w:rsidR="00BD26A3" w:rsidRPr="0041045D">
        <w:rPr>
          <w:rFonts w:ascii="Times New Roman" w:hAnsi="Times New Roman"/>
          <w:b/>
          <w:color w:val="auto"/>
          <w:sz w:val="24"/>
          <w:szCs w:val="24"/>
        </w:rPr>
        <w:tab/>
      </w:r>
      <w:r w:rsidR="00BD26A3" w:rsidRPr="0041045D">
        <w:rPr>
          <w:rFonts w:ascii="Times New Roman" w:hAnsi="Times New Roman"/>
          <w:b/>
          <w:color w:val="auto"/>
          <w:sz w:val="24"/>
          <w:szCs w:val="24"/>
        </w:rPr>
        <w:tab/>
      </w:r>
      <w:r w:rsidR="00A6469C">
        <w:rPr>
          <w:rFonts w:ascii="Times New Roman" w:hAnsi="Times New Roman"/>
          <w:b/>
          <w:color w:val="auto"/>
          <w:sz w:val="24"/>
          <w:szCs w:val="24"/>
        </w:rPr>
        <w:t>10</w:t>
      </w:r>
      <w:r w:rsidRPr="0041045D">
        <w:rPr>
          <w:rFonts w:ascii="Times New Roman" w:hAnsi="Times New Roman"/>
          <w:b/>
          <w:color w:val="auto"/>
          <w:sz w:val="24"/>
          <w:szCs w:val="24"/>
        </w:rPr>
        <w:t>.</w:t>
      </w:r>
      <w:r w:rsidR="00A6469C">
        <w:rPr>
          <w:rFonts w:ascii="Times New Roman" w:hAnsi="Times New Roman"/>
          <w:b/>
          <w:color w:val="auto"/>
          <w:sz w:val="24"/>
          <w:szCs w:val="24"/>
        </w:rPr>
        <w:t>612</w:t>
      </w:r>
      <w:r w:rsidRPr="0041045D">
        <w:rPr>
          <w:rFonts w:ascii="Times New Roman" w:hAnsi="Times New Roman"/>
          <w:b/>
          <w:color w:val="auto"/>
          <w:sz w:val="24"/>
          <w:szCs w:val="24"/>
        </w:rPr>
        <w:t>.</w:t>
      </w:r>
      <w:r w:rsidR="00A6469C">
        <w:rPr>
          <w:rFonts w:ascii="Times New Roman" w:hAnsi="Times New Roman"/>
          <w:b/>
          <w:color w:val="auto"/>
          <w:sz w:val="24"/>
          <w:szCs w:val="24"/>
        </w:rPr>
        <w:t>665</w:t>
      </w:r>
      <w:r w:rsidRPr="0041045D">
        <w:rPr>
          <w:rFonts w:ascii="Times New Roman" w:hAnsi="Times New Roman"/>
          <w:b/>
          <w:color w:val="auto"/>
          <w:sz w:val="24"/>
          <w:szCs w:val="24"/>
        </w:rPr>
        <w:t xml:space="preserve"> ezer forintban, </w:t>
      </w:r>
      <w:r w:rsidRPr="0041045D">
        <w:rPr>
          <w:rFonts w:ascii="Times New Roman" w:hAnsi="Times New Roman"/>
          <w:color w:val="auto"/>
          <w:sz w:val="24"/>
          <w:szCs w:val="24"/>
        </w:rPr>
        <w:t>azaz</w:t>
      </w:r>
      <w:r w:rsidRPr="0041045D">
        <w:rPr>
          <w:rFonts w:ascii="Times New Roman" w:hAnsi="Times New Roman"/>
          <w:b/>
          <w:color w:val="auto"/>
          <w:sz w:val="24"/>
          <w:szCs w:val="24"/>
        </w:rPr>
        <w:t xml:space="preserve"> </w:t>
      </w:r>
    </w:p>
    <w:p w14:paraId="04EC9A37" w14:textId="67FCE837" w:rsidR="00E0641E" w:rsidRPr="0041045D" w:rsidRDefault="00A6469C" w:rsidP="00E0641E">
      <w:pPr>
        <w:widowControl w:val="0"/>
        <w:tabs>
          <w:tab w:val="right" w:pos="8220"/>
        </w:tabs>
        <w:ind w:left="1275" w:right="855"/>
        <w:jc w:val="both"/>
        <w:rPr>
          <w:color w:val="auto"/>
        </w:rPr>
      </w:pPr>
      <w:proofErr w:type="gramStart"/>
      <w:r>
        <w:rPr>
          <w:rFonts w:ascii="Times New Roman" w:hAnsi="Times New Roman"/>
          <w:color w:val="auto"/>
          <w:sz w:val="24"/>
          <w:szCs w:val="24"/>
        </w:rPr>
        <w:t>tíz</w:t>
      </w:r>
      <w:r w:rsidR="00E0641E" w:rsidRPr="0041045D">
        <w:rPr>
          <w:rFonts w:ascii="Times New Roman" w:hAnsi="Times New Roman"/>
          <w:color w:val="auto"/>
          <w:sz w:val="24"/>
          <w:szCs w:val="24"/>
        </w:rPr>
        <w:t>millió-</w:t>
      </w:r>
      <w:r w:rsidR="004E336C">
        <w:rPr>
          <w:rFonts w:ascii="Times New Roman" w:hAnsi="Times New Roman"/>
          <w:color w:val="auto"/>
          <w:sz w:val="24"/>
          <w:szCs w:val="24"/>
        </w:rPr>
        <w:t>ha</w:t>
      </w:r>
      <w:r w:rsidR="00183958" w:rsidRPr="0041045D">
        <w:rPr>
          <w:rFonts w:ascii="Times New Roman" w:hAnsi="Times New Roman"/>
          <w:color w:val="auto"/>
          <w:sz w:val="24"/>
          <w:szCs w:val="24"/>
        </w:rPr>
        <w:t>t</w:t>
      </w:r>
      <w:r w:rsidR="00E0641E" w:rsidRPr="0041045D">
        <w:rPr>
          <w:rFonts w:ascii="Times New Roman" w:hAnsi="Times New Roman"/>
          <w:color w:val="auto"/>
          <w:sz w:val="24"/>
          <w:szCs w:val="24"/>
        </w:rPr>
        <w:t>száz</w:t>
      </w:r>
      <w:r>
        <w:rPr>
          <w:rFonts w:ascii="Times New Roman" w:hAnsi="Times New Roman"/>
          <w:color w:val="auto"/>
          <w:sz w:val="24"/>
          <w:szCs w:val="24"/>
        </w:rPr>
        <w:t>tizenkettő</w:t>
      </w:r>
      <w:r w:rsidR="00183958" w:rsidRPr="0041045D">
        <w:rPr>
          <w:rFonts w:ascii="Times New Roman" w:hAnsi="Times New Roman"/>
          <w:color w:val="auto"/>
          <w:sz w:val="24"/>
          <w:szCs w:val="24"/>
        </w:rPr>
        <w:t>ezer</w:t>
      </w:r>
      <w:r w:rsidR="00E0641E" w:rsidRPr="0041045D">
        <w:rPr>
          <w:rFonts w:ascii="Times New Roman" w:hAnsi="Times New Roman"/>
          <w:color w:val="auto"/>
          <w:sz w:val="24"/>
          <w:szCs w:val="24"/>
        </w:rPr>
        <w:t>-</w:t>
      </w:r>
      <w:r>
        <w:rPr>
          <w:rFonts w:ascii="Times New Roman" w:hAnsi="Times New Roman"/>
          <w:color w:val="auto"/>
          <w:sz w:val="24"/>
          <w:szCs w:val="24"/>
        </w:rPr>
        <w:t>hat</w:t>
      </w:r>
      <w:r w:rsidR="00E0641E" w:rsidRPr="0041045D">
        <w:rPr>
          <w:rFonts w:ascii="Times New Roman" w:hAnsi="Times New Roman"/>
          <w:color w:val="auto"/>
          <w:sz w:val="24"/>
          <w:szCs w:val="24"/>
        </w:rPr>
        <w:t>száz</w:t>
      </w:r>
      <w:r>
        <w:rPr>
          <w:rFonts w:ascii="Times New Roman" w:hAnsi="Times New Roman"/>
          <w:color w:val="auto"/>
          <w:sz w:val="24"/>
          <w:szCs w:val="24"/>
        </w:rPr>
        <w:t>hatvanöt</w:t>
      </w:r>
      <w:proofErr w:type="gramEnd"/>
      <w:r w:rsidR="00E0641E" w:rsidRPr="0041045D">
        <w:rPr>
          <w:rFonts w:ascii="Times New Roman" w:hAnsi="Times New Roman"/>
          <w:color w:val="auto"/>
          <w:sz w:val="24"/>
          <w:szCs w:val="24"/>
        </w:rPr>
        <w:t xml:space="preserve"> ezer forintban,</w:t>
      </w:r>
    </w:p>
    <w:p w14:paraId="03E4D54C" w14:textId="77777777" w:rsidR="00E0641E" w:rsidRPr="0041045D" w:rsidRDefault="00E0641E" w:rsidP="00E0641E">
      <w:pPr>
        <w:widowControl w:val="0"/>
        <w:tabs>
          <w:tab w:val="right" w:pos="8220"/>
        </w:tabs>
        <w:ind w:left="1275" w:right="855"/>
        <w:jc w:val="both"/>
        <w:rPr>
          <w:rFonts w:ascii="Times New Roman" w:hAnsi="Times New Roman"/>
          <w:b/>
          <w:color w:val="auto"/>
          <w:sz w:val="24"/>
          <w:szCs w:val="24"/>
        </w:rPr>
      </w:pPr>
    </w:p>
    <w:p w14:paraId="0A21A99E" w14:textId="77777777" w:rsidR="00A6469C" w:rsidRPr="0041045D" w:rsidRDefault="00E0641E" w:rsidP="00A6469C">
      <w:pPr>
        <w:widowControl w:val="0"/>
        <w:tabs>
          <w:tab w:val="right" w:pos="8220"/>
        </w:tabs>
        <w:ind w:left="1275" w:right="855"/>
        <w:jc w:val="both"/>
        <w:rPr>
          <w:rFonts w:ascii="Times New Roman" w:hAnsi="Times New Roman"/>
          <w:b/>
          <w:color w:val="auto"/>
          <w:sz w:val="24"/>
          <w:szCs w:val="24"/>
        </w:rPr>
      </w:pPr>
      <w:proofErr w:type="gramStart"/>
      <w:r w:rsidRPr="0041045D">
        <w:rPr>
          <w:rFonts w:ascii="Times New Roman" w:hAnsi="Times New Roman"/>
          <w:b/>
          <w:color w:val="auto"/>
          <w:sz w:val="24"/>
          <w:szCs w:val="24"/>
        </w:rPr>
        <w:t>eb</w:t>
      </w:r>
      <w:proofErr w:type="gramEnd"/>
      <w:r w:rsidRPr="0041045D">
        <w:rPr>
          <w:rFonts w:ascii="Times New Roman" w:hAnsi="Times New Roman"/>
          <w:b/>
          <w:color w:val="auto"/>
          <w:sz w:val="24"/>
          <w:szCs w:val="24"/>
        </w:rPr>
        <w:t xml:space="preserve">) az irányító szervi támogatás folyósításának finanszírozási előirányzatát </w:t>
      </w:r>
      <w:r w:rsidRPr="0041045D">
        <w:rPr>
          <w:rFonts w:ascii="Times New Roman" w:hAnsi="Times New Roman"/>
          <w:b/>
          <w:color w:val="auto"/>
          <w:sz w:val="24"/>
          <w:szCs w:val="24"/>
        </w:rPr>
        <w:tab/>
      </w:r>
      <w:r w:rsidR="00A6469C">
        <w:rPr>
          <w:rFonts w:ascii="Times New Roman" w:hAnsi="Times New Roman"/>
          <w:b/>
          <w:color w:val="auto"/>
          <w:sz w:val="24"/>
          <w:szCs w:val="24"/>
        </w:rPr>
        <w:t>10</w:t>
      </w:r>
      <w:r w:rsidR="00A6469C" w:rsidRPr="0041045D">
        <w:rPr>
          <w:rFonts w:ascii="Times New Roman" w:hAnsi="Times New Roman"/>
          <w:b/>
          <w:color w:val="auto"/>
          <w:sz w:val="24"/>
          <w:szCs w:val="24"/>
        </w:rPr>
        <w:t>.</w:t>
      </w:r>
      <w:r w:rsidR="00A6469C">
        <w:rPr>
          <w:rFonts w:ascii="Times New Roman" w:hAnsi="Times New Roman"/>
          <w:b/>
          <w:color w:val="auto"/>
          <w:sz w:val="24"/>
          <w:szCs w:val="24"/>
        </w:rPr>
        <w:t>612</w:t>
      </w:r>
      <w:r w:rsidR="00A6469C" w:rsidRPr="0041045D">
        <w:rPr>
          <w:rFonts w:ascii="Times New Roman" w:hAnsi="Times New Roman"/>
          <w:b/>
          <w:color w:val="auto"/>
          <w:sz w:val="24"/>
          <w:szCs w:val="24"/>
        </w:rPr>
        <w:t>.</w:t>
      </w:r>
      <w:r w:rsidR="00A6469C">
        <w:rPr>
          <w:rFonts w:ascii="Times New Roman" w:hAnsi="Times New Roman"/>
          <w:b/>
          <w:color w:val="auto"/>
          <w:sz w:val="24"/>
          <w:szCs w:val="24"/>
        </w:rPr>
        <w:t>665</w:t>
      </w:r>
      <w:r w:rsidR="00A6469C" w:rsidRPr="0041045D">
        <w:rPr>
          <w:rFonts w:ascii="Times New Roman" w:hAnsi="Times New Roman"/>
          <w:b/>
          <w:color w:val="auto"/>
          <w:sz w:val="24"/>
          <w:szCs w:val="24"/>
        </w:rPr>
        <w:t xml:space="preserve"> ezer forintban, </w:t>
      </w:r>
      <w:r w:rsidR="00A6469C" w:rsidRPr="0041045D">
        <w:rPr>
          <w:rFonts w:ascii="Times New Roman" w:hAnsi="Times New Roman"/>
          <w:color w:val="auto"/>
          <w:sz w:val="24"/>
          <w:szCs w:val="24"/>
        </w:rPr>
        <w:t>azaz</w:t>
      </w:r>
      <w:r w:rsidR="00A6469C" w:rsidRPr="0041045D">
        <w:rPr>
          <w:rFonts w:ascii="Times New Roman" w:hAnsi="Times New Roman"/>
          <w:b/>
          <w:color w:val="auto"/>
          <w:sz w:val="24"/>
          <w:szCs w:val="24"/>
        </w:rPr>
        <w:t xml:space="preserve"> </w:t>
      </w:r>
    </w:p>
    <w:p w14:paraId="4874CB58" w14:textId="77777777" w:rsidR="00A6469C" w:rsidRPr="0041045D" w:rsidRDefault="00A6469C" w:rsidP="00A6469C">
      <w:pPr>
        <w:widowControl w:val="0"/>
        <w:tabs>
          <w:tab w:val="right" w:pos="8220"/>
        </w:tabs>
        <w:ind w:left="1275" w:right="855"/>
        <w:jc w:val="both"/>
        <w:rPr>
          <w:color w:val="auto"/>
        </w:rPr>
      </w:pPr>
      <w:proofErr w:type="gramStart"/>
      <w:r>
        <w:rPr>
          <w:rFonts w:ascii="Times New Roman" w:hAnsi="Times New Roman"/>
          <w:color w:val="auto"/>
          <w:sz w:val="24"/>
          <w:szCs w:val="24"/>
        </w:rPr>
        <w:t>tíz</w:t>
      </w:r>
      <w:r w:rsidRPr="0041045D">
        <w:rPr>
          <w:rFonts w:ascii="Times New Roman" w:hAnsi="Times New Roman"/>
          <w:color w:val="auto"/>
          <w:sz w:val="24"/>
          <w:szCs w:val="24"/>
        </w:rPr>
        <w:t>millió-</w:t>
      </w:r>
      <w:r>
        <w:rPr>
          <w:rFonts w:ascii="Times New Roman" w:hAnsi="Times New Roman"/>
          <w:color w:val="auto"/>
          <w:sz w:val="24"/>
          <w:szCs w:val="24"/>
        </w:rPr>
        <w:t>ha</w:t>
      </w:r>
      <w:r w:rsidRPr="0041045D">
        <w:rPr>
          <w:rFonts w:ascii="Times New Roman" w:hAnsi="Times New Roman"/>
          <w:color w:val="auto"/>
          <w:sz w:val="24"/>
          <w:szCs w:val="24"/>
        </w:rPr>
        <w:t>tszáz</w:t>
      </w:r>
      <w:r>
        <w:rPr>
          <w:rFonts w:ascii="Times New Roman" w:hAnsi="Times New Roman"/>
          <w:color w:val="auto"/>
          <w:sz w:val="24"/>
          <w:szCs w:val="24"/>
        </w:rPr>
        <w:t>tizenkettő</w:t>
      </w:r>
      <w:r w:rsidRPr="0041045D">
        <w:rPr>
          <w:rFonts w:ascii="Times New Roman" w:hAnsi="Times New Roman"/>
          <w:color w:val="auto"/>
          <w:sz w:val="24"/>
          <w:szCs w:val="24"/>
        </w:rPr>
        <w:t>ezer-</w:t>
      </w:r>
      <w:r>
        <w:rPr>
          <w:rFonts w:ascii="Times New Roman" w:hAnsi="Times New Roman"/>
          <w:color w:val="auto"/>
          <w:sz w:val="24"/>
          <w:szCs w:val="24"/>
        </w:rPr>
        <w:t>hat</w:t>
      </w:r>
      <w:r w:rsidRPr="0041045D">
        <w:rPr>
          <w:rFonts w:ascii="Times New Roman" w:hAnsi="Times New Roman"/>
          <w:color w:val="auto"/>
          <w:sz w:val="24"/>
          <w:szCs w:val="24"/>
        </w:rPr>
        <w:t>száz</w:t>
      </w:r>
      <w:r>
        <w:rPr>
          <w:rFonts w:ascii="Times New Roman" w:hAnsi="Times New Roman"/>
          <w:color w:val="auto"/>
          <w:sz w:val="24"/>
          <w:szCs w:val="24"/>
        </w:rPr>
        <w:t>hatvanöt</w:t>
      </w:r>
      <w:proofErr w:type="gramEnd"/>
      <w:r w:rsidRPr="0041045D">
        <w:rPr>
          <w:rFonts w:ascii="Times New Roman" w:hAnsi="Times New Roman"/>
          <w:color w:val="auto"/>
          <w:sz w:val="24"/>
          <w:szCs w:val="24"/>
        </w:rPr>
        <w:t xml:space="preserve"> ezer forintban,</w:t>
      </w:r>
    </w:p>
    <w:p w14:paraId="4170DE90" w14:textId="15201065" w:rsidR="00E0641E" w:rsidRPr="0041045D" w:rsidRDefault="00E0641E" w:rsidP="00A6469C">
      <w:pPr>
        <w:widowControl w:val="0"/>
        <w:tabs>
          <w:tab w:val="right" w:pos="8220"/>
        </w:tabs>
        <w:ind w:left="1275" w:right="855"/>
        <w:jc w:val="both"/>
        <w:rPr>
          <w:rFonts w:ascii="Times New Roman" w:hAnsi="Times New Roman"/>
          <w:b/>
          <w:color w:val="auto"/>
          <w:sz w:val="24"/>
          <w:szCs w:val="24"/>
        </w:rPr>
      </w:pPr>
    </w:p>
    <w:p w14:paraId="580176F3" w14:textId="6A08F297" w:rsidR="005A6FEE" w:rsidRPr="0041045D" w:rsidRDefault="005A6FEE" w:rsidP="005A6FEE">
      <w:pPr>
        <w:widowControl w:val="0"/>
        <w:tabs>
          <w:tab w:val="right" w:pos="8220"/>
        </w:tabs>
        <w:ind w:left="1275" w:right="855"/>
        <w:jc w:val="both"/>
        <w:rPr>
          <w:rFonts w:ascii="Times New Roman" w:hAnsi="Times New Roman"/>
          <w:color w:val="auto"/>
          <w:sz w:val="24"/>
          <w:szCs w:val="24"/>
        </w:rPr>
      </w:pPr>
      <w:proofErr w:type="gramStart"/>
      <w:r w:rsidRPr="0041045D">
        <w:rPr>
          <w:rFonts w:ascii="Times New Roman" w:hAnsi="Times New Roman"/>
          <w:b/>
          <w:color w:val="auto"/>
          <w:sz w:val="24"/>
          <w:szCs w:val="24"/>
        </w:rPr>
        <w:t>f</w:t>
      </w:r>
      <w:proofErr w:type="gramEnd"/>
      <w:r w:rsidRPr="0041045D">
        <w:rPr>
          <w:rFonts w:ascii="Times New Roman" w:hAnsi="Times New Roman"/>
          <w:b/>
          <w:color w:val="auto"/>
          <w:sz w:val="24"/>
          <w:szCs w:val="24"/>
        </w:rPr>
        <w:t>) államháztartáson belüli megelőlegezés visszafizetése előirányzatát</w:t>
      </w:r>
      <w:r w:rsidRPr="0041045D">
        <w:rPr>
          <w:rFonts w:ascii="Times New Roman" w:hAnsi="Times New Roman"/>
          <w:color w:val="auto"/>
          <w:sz w:val="24"/>
          <w:szCs w:val="24"/>
        </w:rPr>
        <w:t xml:space="preserve"> </w:t>
      </w:r>
    </w:p>
    <w:p w14:paraId="4B3D3286" w14:textId="73D5F1F3" w:rsidR="005A6FEE" w:rsidRPr="0041045D" w:rsidRDefault="00A6469C" w:rsidP="005A6FEE">
      <w:pPr>
        <w:widowControl w:val="0"/>
        <w:tabs>
          <w:tab w:val="left" w:pos="-4111"/>
          <w:tab w:val="right" w:pos="8220"/>
        </w:tabs>
        <w:ind w:left="1275" w:right="855"/>
        <w:jc w:val="both"/>
        <w:rPr>
          <w:rFonts w:ascii="Times New Roman" w:hAnsi="Times New Roman"/>
          <w:color w:val="auto"/>
          <w:sz w:val="24"/>
          <w:szCs w:val="24"/>
        </w:rPr>
      </w:pPr>
      <w:r>
        <w:rPr>
          <w:rFonts w:ascii="Times New Roman" w:hAnsi="Times New Roman"/>
          <w:b/>
          <w:color w:val="auto"/>
          <w:sz w:val="24"/>
          <w:szCs w:val="24"/>
        </w:rPr>
        <w:tab/>
        <w:t>122</w:t>
      </w:r>
      <w:r w:rsidR="005A6FEE" w:rsidRPr="0041045D">
        <w:rPr>
          <w:rFonts w:ascii="Times New Roman" w:hAnsi="Times New Roman"/>
          <w:b/>
          <w:color w:val="auto"/>
          <w:sz w:val="24"/>
          <w:szCs w:val="24"/>
        </w:rPr>
        <w:t>.</w:t>
      </w:r>
      <w:r>
        <w:rPr>
          <w:rFonts w:ascii="Times New Roman" w:hAnsi="Times New Roman"/>
          <w:b/>
          <w:color w:val="auto"/>
          <w:sz w:val="24"/>
          <w:szCs w:val="24"/>
        </w:rPr>
        <w:t>696</w:t>
      </w:r>
      <w:r w:rsidR="005A6FEE" w:rsidRPr="0041045D">
        <w:rPr>
          <w:rFonts w:ascii="Times New Roman" w:hAnsi="Times New Roman"/>
          <w:b/>
          <w:color w:val="auto"/>
          <w:sz w:val="24"/>
          <w:szCs w:val="24"/>
        </w:rPr>
        <w:t xml:space="preserve"> ezer forintban, </w:t>
      </w:r>
      <w:r w:rsidR="005A6FEE" w:rsidRPr="0041045D">
        <w:rPr>
          <w:rFonts w:ascii="Times New Roman" w:hAnsi="Times New Roman"/>
          <w:color w:val="auto"/>
          <w:sz w:val="24"/>
          <w:szCs w:val="24"/>
        </w:rPr>
        <w:t xml:space="preserve">azaz </w:t>
      </w:r>
    </w:p>
    <w:p w14:paraId="05C82E40" w14:textId="317CE6D9" w:rsidR="005A6FEE" w:rsidRPr="0041045D" w:rsidRDefault="00E80AF6" w:rsidP="005A6FEE">
      <w:pPr>
        <w:widowControl w:val="0"/>
        <w:tabs>
          <w:tab w:val="left" w:pos="-4111"/>
          <w:tab w:val="right" w:pos="8220"/>
        </w:tabs>
        <w:ind w:left="1275" w:right="855"/>
        <w:jc w:val="both"/>
        <w:rPr>
          <w:rFonts w:ascii="Times New Roman" w:hAnsi="Times New Roman"/>
          <w:b/>
          <w:color w:val="auto"/>
          <w:sz w:val="24"/>
          <w:szCs w:val="24"/>
        </w:rPr>
      </w:pPr>
      <w:r w:rsidRPr="0041045D">
        <w:rPr>
          <w:rFonts w:ascii="Times New Roman" w:hAnsi="Times New Roman"/>
          <w:color w:val="auto"/>
          <w:sz w:val="24"/>
          <w:szCs w:val="24"/>
        </w:rPr>
        <w:t>egyszáz</w:t>
      </w:r>
      <w:r w:rsidR="00A6469C">
        <w:rPr>
          <w:rFonts w:ascii="Times New Roman" w:hAnsi="Times New Roman"/>
          <w:color w:val="auto"/>
          <w:sz w:val="24"/>
          <w:szCs w:val="24"/>
        </w:rPr>
        <w:t>huszon</w:t>
      </w:r>
      <w:r w:rsidRPr="0041045D">
        <w:rPr>
          <w:rFonts w:ascii="Times New Roman" w:hAnsi="Times New Roman"/>
          <w:color w:val="auto"/>
          <w:sz w:val="24"/>
          <w:szCs w:val="24"/>
        </w:rPr>
        <w:t>kettő</w:t>
      </w:r>
      <w:r w:rsidR="005A6FEE" w:rsidRPr="0041045D">
        <w:rPr>
          <w:rFonts w:ascii="Times New Roman" w:hAnsi="Times New Roman"/>
          <w:color w:val="auto"/>
          <w:sz w:val="24"/>
          <w:szCs w:val="24"/>
        </w:rPr>
        <w:t>ezer-</w:t>
      </w:r>
      <w:r w:rsidR="0002217F" w:rsidRPr="0041045D">
        <w:rPr>
          <w:rFonts w:ascii="Times New Roman" w:hAnsi="Times New Roman"/>
          <w:color w:val="auto"/>
          <w:sz w:val="24"/>
          <w:szCs w:val="24"/>
        </w:rPr>
        <w:t>h</w:t>
      </w:r>
      <w:r w:rsidR="00A6469C">
        <w:rPr>
          <w:rFonts w:ascii="Times New Roman" w:hAnsi="Times New Roman"/>
          <w:color w:val="auto"/>
          <w:sz w:val="24"/>
          <w:szCs w:val="24"/>
        </w:rPr>
        <w:t>at</w:t>
      </w:r>
      <w:r w:rsidR="005A6FEE" w:rsidRPr="0041045D">
        <w:rPr>
          <w:rFonts w:ascii="Times New Roman" w:hAnsi="Times New Roman"/>
          <w:color w:val="auto"/>
          <w:sz w:val="24"/>
          <w:szCs w:val="24"/>
        </w:rPr>
        <w:t>száz</w:t>
      </w:r>
      <w:r w:rsidR="00A6469C">
        <w:rPr>
          <w:rFonts w:ascii="Times New Roman" w:hAnsi="Times New Roman"/>
          <w:color w:val="auto"/>
          <w:sz w:val="24"/>
          <w:szCs w:val="24"/>
        </w:rPr>
        <w:t>kilencvenhat</w:t>
      </w:r>
      <w:r w:rsidR="005A6FEE" w:rsidRPr="0041045D">
        <w:rPr>
          <w:rFonts w:ascii="Times New Roman" w:hAnsi="Times New Roman"/>
          <w:color w:val="auto"/>
          <w:sz w:val="24"/>
          <w:szCs w:val="24"/>
        </w:rPr>
        <w:t xml:space="preserve"> ezer forintban,</w:t>
      </w:r>
    </w:p>
    <w:p w14:paraId="391439FD" w14:textId="77777777" w:rsidR="005A6FEE" w:rsidRPr="0041045D" w:rsidRDefault="005A6FEE" w:rsidP="003358EF">
      <w:pPr>
        <w:widowControl w:val="0"/>
        <w:tabs>
          <w:tab w:val="right" w:pos="8220"/>
        </w:tabs>
        <w:ind w:left="1275" w:right="855"/>
        <w:jc w:val="both"/>
        <w:rPr>
          <w:rFonts w:ascii="Times New Roman" w:hAnsi="Times New Roman"/>
          <w:b/>
          <w:color w:val="auto"/>
          <w:sz w:val="24"/>
          <w:szCs w:val="24"/>
        </w:rPr>
      </w:pPr>
    </w:p>
    <w:p w14:paraId="3F0F7638" w14:textId="342037F6" w:rsidR="00E0641E" w:rsidRPr="0041045D" w:rsidRDefault="005A6FEE" w:rsidP="007D5743">
      <w:pPr>
        <w:widowControl w:val="0"/>
        <w:tabs>
          <w:tab w:val="right" w:pos="8220"/>
        </w:tabs>
        <w:ind w:left="1275" w:right="855"/>
        <w:jc w:val="both"/>
        <w:rPr>
          <w:rFonts w:ascii="Times New Roman" w:hAnsi="Times New Roman"/>
          <w:color w:val="auto"/>
          <w:sz w:val="24"/>
          <w:szCs w:val="24"/>
        </w:rPr>
      </w:pPr>
      <w:proofErr w:type="gramStart"/>
      <w:r w:rsidRPr="0041045D">
        <w:rPr>
          <w:rFonts w:ascii="Times New Roman" w:hAnsi="Times New Roman"/>
          <w:b/>
          <w:color w:val="auto"/>
          <w:sz w:val="24"/>
          <w:szCs w:val="24"/>
        </w:rPr>
        <w:t>g</w:t>
      </w:r>
      <w:proofErr w:type="gramEnd"/>
      <w:r w:rsidR="00E0641E" w:rsidRPr="0041045D">
        <w:rPr>
          <w:rFonts w:ascii="Times New Roman" w:hAnsi="Times New Roman"/>
          <w:b/>
          <w:color w:val="auto"/>
          <w:sz w:val="24"/>
          <w:szCs w:val="24"/>
        </w:rPr>
        <w:t>) a bevét</w:t>
      </w:r>
      <w:r w:rsidR="00C05854" w:rsidRPr="0041045D">
        <w:rPr>
          <w:rFonts w:ascii="Times New Roman" w:hAnsi="Times New Roman"/>
          <w:b/>
          <w:color w:val="auto"/>
          <w:sz w:val="24"/>
          <w:szCs w:val="24"/>
        </w:rPr>
        <w:t xml:space="preserve">eli előirányzatok </w:t>
      </w:r>
      <w:proofErr w:type="spellStart"/>
      <w:r w:rsidR="00A6469C">
        <w:rPr>
          <w:rFonts w:ascii="Times New Roman" w:hAnsi="Times New Roman"/>
          <w:b/>
          <w:color w:val="auto"/>
          <w:sz w:val="24"/>
          <w:szCs w:val="24"/>
        </w:rPr>
        <w:t>főösszegét</w:t>
      </w:r>
      <w:proofErr w:type="spellEnd"/>
      <w:r w:rsidR="00A6469C">
        <w:rPr>
          <w:rFonts w:ascii="Times New Roman" w:hAnsi="Times New Roman"/>
          <w:b/>
          <w:color w:val="auto"/>
          <w:sz w:val="24"/>
          <w:szCs w:val="24"/>
        </w:rPr>
        <w:tab/>
        <w:t xml:space="preserve"> 46</w:t>
      </w:r>
      <w:r w:rsidR="00E0641E" w:rsidRPr="0041045D">
        <w:rPr>
          <w:rFonts w:ascii="Times New Roman" w:hAnsi="Times New Roman"/>
          <w:b/>
          <w:color w:val="auto"/>
          <w:sz w:val="24"/>
          <w:szCs w:val="24"/>
        </w:rPr>
        <w:t>.</w:t>
      </w:r>
      <w:r w:rsidR="00A6469C">
        <w:rPr>
          <w:rFonts w:ascii="Times New Roman" w:hAnsi="Times New Roman"/>
          <w:b/>
          <w:color w:val="auto"/>
          <w:sz w:val="24"/>
          <w:szCs w:val="24"/>
        </w:rPr>
        <w:t>038</w:t>
      </w:r>
      <w:r w:rsidR="00E0641E" w:rsidRPr="0041045D">
        <w:rPr>
          <w:rFonts w:ascii="Times New Roman" w:hAnsi="Times New Roman"/>
          <w:b/>
          <w:color w:val="auto"/>
          <w:sz w:val="24"/>
          <w:szCs w:val="24"/>
        </w:rPr>
        <w:t>.</w:t>
      </w:r>
      <w:r w:rsidR="00A6469C">
        <w:rPr>
          <w:rFonts w:ascii="Times New Roman" w:hAnsi="Times New Roman"/>
          <w:b/>
          <w:color w:val="auto"/>
          <w:sz w:val="24"/>
          <w:szCs w:val="24"/>
        </w:rPr>
        <w:t>834</w:t>
      </w:r>
      <w:r w:rsidR="00E0641E" w:rsidRPr="0041045D">
        <w:rPr>
          <w:rFonts w:ascii="Times New Roman" w:hAnsi="Times New Roman"/>
          <w:b/>
          <w:color w:val="auto"/>
          <w:sz w:val="24"/>
          <w:szCs w:val="24"/>
        </w:rPr>
        <w:t xml:space="preserve"> ezer forintban,</w:t>
      </w:r>
      <w:r w:rsidR="00E0641E" w:rsidRPr="0041045D">
        <w:rPr>
          <w:rFonts w:ascii="Times New Roman" w:hAnsi="Times New Roman"/>
          <w:color w:val="auto"/>
          <w:sz w:val="24"/>
          <w:szCs w:val="24"/>
        </w:rPr>
        <w:t xml:space="preserve"> azaz</w:t>
      </w:r>
    </w:p>
    <w:p w14:paraId="4F372A92" w14:textId="03D16158" w:rsidR="00E0641E" w:rsidRPr="0041045D" w:rsidRDefault="00E80AF6" w:rsidP="00E0641E">
      <w:pPr>
        <w:widowControl w:val="0"/>
        <w:tabs>
          <w:tab w:val="left" w:pos="5670"/>
          <w:tab w:val="right" w:pos="8220"/>
        </w:tabs>
        <w:ind w:left="1275" w:right="-92"/>
        <w:jc w:val="both"/>
        <w:rPr>
          <w:rFonts w:ascii="Times New Roman" w:hAnsi="Times New Roman"/>
          <w:color w:val="auto"/>
          <w:sz w:val="24"/>
          <w:szCs w:val="24"/>
        </w:rPr>
      </w:pPr>
      <w:proofErr w:type="gramStart"/>
      <w:r w:rsidRPr="0041045D">
        <w:rPr>
          <w:rFonts w:ascii="Times New Roman" w:hAnsi="Times New Roman"/>
          <w:color w:val="auto"/>
          <w:sz w:val="24"/>
          <w:szCs w:val="24"/>
        </w:rPr>
        <w:t>negyven</w:t>
      </w:r>
      <w:r w:rsidR="00A6469C">
        <w:rPr>
          <w:rFonts w:ascii="Times New Roman" w:hAnsi="Times New Roman"/>
          <w:color w:val="auto"/>
          <w:sz w:val="24"/>
          <w:szCs w:val="24"/>
        </w:rPr>
        <w:t>hat</w:t>
      </w:r>
      <w:r w:rsidR="00E0641E" w:rsidRPr="0041045D">
        <w:rPr>
          <w:rFonts w:ascii="Times New Roman" w:hAnsi="Times New Roman"/>
          <w:color w:val="auto"/>
          <w:sz w:val="24"/>
          <w:szCs w:val="24"/>
        </w:rPr>
        <w:t>millió-</w:t>
      </w:r>
      <w:r w:rsidR="002737AC">
        <w:rPr>
          <w:rFonts w:ascii="Times New Roman" w:hAnsi="Times New Roman"/>
          <w:color w:val="auto"/>
          <w:sz w:val="24"/>
          <w:szCs w:val="24"/>
        </w:rPr>
        <w:t>h</w:t>
      </w:r>
      <w:r w:rsidR="00A6469C">
        <w:rPr>
          <w:rFonts w:ascii="Times New Roman" w:hAnsi="Times New Roman"/>
          <w:color w:val="auto"/>
          <w:sz w:val="24"/>
          <w:szCs w:val="24"/>
        </w:rPr>
        <w:t>armincnyolc</w:t>
      </w:r>
      <w:r w:rsidR="00E0641E" w:rsidRPr="0041045D">
        <w:rPr>
          <w:rFonts w:ascii="Times New Roman" w:hAnsi="Times New Roman"/>
          <w:color w:val="auto"/>
          <w:sz w:val="24"/>
          <w:szCs w:val="24"/>
        </w:rPr>
        <w:t>ezer-</w:t>
      </w:r>
      <w:r w:rsidR="002737AC">
        <w:rPr>
          <w:rFonts w:ascii="Times New Roman" w:hAnsi="Times New Roman"/>
          <w:color w:val="auto"/>
          <w:sz w:val="24"/>
          <w:szCs w:val="24"/>
        </w:rPr>
        <w:t>n</w:t>
      </w:r>
      <w:r w:rsidR="00A6469C">
        <w:rPr>
          <w:rFonts w:ascii="Times New Roman" w:hAnsi="Times New Roman"/>
          <w:color w:val="auto"/>
          <w:sz w:val="24"/>
          <w:szCs w:val="24"/>
        </w:rPr>
        <w:t>yolc</w:t>
      </w:r>
      <w:r w:rsidR="003358EF" w:rsidRPr="0041045D">
        <w:rPr>
          <w:rFonts w:ascii="Times New Roman" w:hAnsi="Times New Roman"/>
          <w:color w:val="auto"/>
          <w:sz w:val="24"/>
          <w:szCs w:val="24"/>
        </w:rPr>
        <w:t>száz</w:t>
      </w:r>
      <w:r w:rsidR="00092C09" w:rsidRPr="0041045D">
        <w:rPr>
          <w:rFonts w:ascii="Times New Roman" w:hAnsi="Times New Roman"/>
          <w:color w:val="auto"/>
          <w:sz w:val="24"/>
          <w:szCs w:val="24"/>
        </w:rPr>
        <w:t>ha</w:t>
      </w:r>
      <w:r w:rsidR="00A6469C">
        <w:rPr>
          <w:rFonts w:ascii="Times New Roman" w:hAnsi="Times New Roman"/>
          <w:color w:val="auto"/>
          <w:sz w:val="24"/>
          <w:szCs w:val="24"/>
        </w:rPr>
        <w:t>rmincnégy</w:t>
      </w:r>
      <w:proofErr w:type="gramEnd"/>
      <w:r w:rsidR="00E0641E" w:rsidRPr="0041045D">
        <w:rPr>
          <w:rFonts w:ascii="Times New Roman" w:hAnsi="Times New Roman"/>
          <w:color w:val="auto"/>
          <w:sz w:val="24"/>
          <w:szCs w:val="24"/>
        </w:rPr>
        <w:t xml:space="preserve"> ezer forintban</w:t>
      </w:r>
    </w:p>
    <w:p w14:paraId="52B6777A" w14:textId="77777777" w:rsidR="00570768" w:rsidRPr="0041045D" w:rsidRDefault="00570768" w:rsidP="00E0641E">
      <w:pPr>
        <w:widowControl w:val="0"/>
        <w:tabs>
          <w:tab w:val="left" w:pos="5670"/>
          <w:tab w:val="right" w:pos="8220"/>
        </w:tabs>
        <w:ind w:left="1275" w:right="-92"/>
        <w:jc w:val="both"/>
        <w:rPr>
          <w:rFonts w:ascii="Times New Roman" w:hAnsi="Times New Roman"/>
          <w:color w:val="auto"/>
          <w:sz w:val="24"/>
          <w:szCs w:val="24"/>
        </w:rPr>
      </w:pPr>
    </w:p>
    <w:p w14:paraId="117DAF9C" w14:textId="77777777" w:rsidR="00A6469C" w:rsidRPr="0041045D" w:rsidRDefault="005A6FEE" w:rsidP="00A6469C">
      <w:pPr>
        <w:widowControl w:val="0"/>
        <w:tabs>
          <w:tab w:val="right" w:pos="8220"/>
        </w:tabs>
        <w:ind w:left="1275" w:right="855"/>
        <w:jc w:val="both"/>
        <w:rPr>
          <w:rFonts w:ascii="Times New Roman" w:hAnsi="Times New Roman"/>
          <w:color w:val="auto"/>
          <w:sz w:val="24"/>
          <w:szCs w:val="24"/>
        </w:rPr>
      </w:pPr>
      <w:proofErr w:type="gramStart"/>
      <w:r w:rsidRPr="0041045D">
        <w:rPr>
          <w:rFonts w:ascii="Times New Roman" w:hAnsi="Times New Roman"/>
          <w:b/>
          <w:color w:val="auto"/>
          <w:sz w:val="24"/>
          <w:szCs w:val="24"/>
        </w:rPr>
        <w:t>h</w:t>
      </w:r>
      <w:proofErr w:type="gramEnd"/>
      <w:r w:rsidR="00E0641E" w:rsidRPr="0041045D">
        <w:rPr>
          <w:rFonts w:ascii="Times New Roman" w:hAnsi="Times New Roman"/>
          <w:b/>
          <w:color w:val="auto"/>
          <w:sz w:val="24"/>
          <w:szCs w:val="24"/>
        </w:rPr>
        <w:t xml:space="preserve">) a kiadási előirányzatok </w:t>
      </w:r>
      <w:proofErr w:type="spellStart"/>
      <w:r w:rsidR="00E0641E" w:rsidRPr="0041045D">
        <w:rPr>
          <w:rFonts w:ascii="Times New Roman" w:hAnsi="Times New Roman"/>
          <w:b/>
          <w:color w:val="auto"/>
          <w:sz w:val="24"/>
          <w:szCs w:val="24"/>
        </w:rPr>
        <w:t>főösszegét</w:t>
      </w:r>
      <w:proofErr w:type="spellEnd"/>
      <w:r w:rsidR="00E0641E" w:rsidRPr="0041045D">
        <w:rPr>
          <w:rFonts w:ascii="Times New Roman" w:hAnsi="Times New Roman"/>
          <w:b/>
          <w:color w:val="auto"/>
          <w:sz w:val="24"/>
          <w:szCs w:val="24"/>
        </w:rPr>
        <w:tab/>
        <w:t xml:space="preserve"> </w:t>
      </w:r>
      <w:r w:rsidR="00A6469C">
        <w:rPr>
          <w:rFonts w:ascii="Times New Roman" w:hAnsi="Times New Roman"/>
          <w:b/>
          <w:color w:val="auto"/>
          <w:sz w:val="24"/>
          <w:szCs w:val="24"/>
        </w:rPr>
        <w:t>46</w:t>
      </w:r>
      <w:r w:rsidR="00A6469C" w:rsidRPr="0041045D">
        <w:rPr>
          <w:rFonts w:ascii="Times New Roman" w:hAnsi="Times New Roman"/>
          <w:b/>
          <w:color w:val="auto"/>
          <w:sz w:val="24"/>
          <w:szCs w:val="24"/>
        </w:rPr>
        <w:t>.</w:t>
      </w:r>
      <w:r w:rsidR="00A6469C">
        <w:rPr>
          <w:rFonts w:ascii="Times New Roman" w:hAnsi="Times New Roman"/>
          <w:b/>
          <w:color w:val="auto"/>
          <w:sz w:val="24"/>
          <w:szCs w:val="24"/>
        </w:rPr>
        <w:t>038</w:t>
      </w:r>
      <w:r w:rsidR="00A6469C" w:rsidRPr="0041045D">
        <w:rPr>
          <w:rFonts w:ascii="Times New Roman" w:hAnsi="Times New Roman"/>
          <w:b/>
          <w:color w:val="auto"/>
          <w:sz w:val="24"/>
          <w:szCs w:val="24"/>
        </w:rPr>
        <w:t>.</w:t>
      </w:r>
      <w:r w:rsidR="00A6469C">
        <w:rPr>
          <w:rFonts w:ascii="Times New Roman" w:hAnsi="Times New Roman"/>
          <w:b/>
          <w:color w:val="auto"/>
          <w:sz w:val="24"/>
          <w:szCs w:val="24"/>
        </w:rPr>
        <w:t>834</w:t>
      </w:r>
      <w:r w:rsidR="00A6469C" w:rsidRPr="0041045D">
        <w:rPr>
          <w:rFonts w:ascii="Times New Roman" w:hAnsi="Times New Roman"/>
          <w:b/>
          <w:color w:val="auto"/>
          <w:sz w:val="24"/>
          <w:szCs w:val="24"/>
        </w:rPr>
        <w:t xml:space="preserve"> ezer forintban,</w:t>
      </w:r>
      <w:r w:rsidR="00A6469C" w:rsidRPr="0041045D">
        <w:rPr>
          <w:rFonts w:ascii="Times New Roman" w:hAnsi="Times New Roman"/>
          <w:color w:val="auto"/>
          <w:sz w:val="24"/>
          <w:szCs w:val="24"/>
        </w:rPr>
        <w:t xml:space="preserve"> azaz</w:t>
      </w:r>
    </w:p>
    <w:p w14:paraId="1DC69C36" w14:textId="77777777" w:rsidR="00A6469C" w:rsidRPr="0041045D" w:rsidRDefault="00A6469C" w:rsidP="00A6469C">
      <w:pPr>
        <w:widowControl w:val="0"/>
        <w:tabs>
          <w:tab w:val="left" w:pos="5670"/>
          <w:tab w:val="right" w:pos="8220"/>
        </w:tabs>
        <w:ind w:left="1275" w:right="-92"/>
        <w:jc w:val="both"/>
        <w:rPr>
          <w:rFonts w:ascii="Times New Roman" w:hAnsi="Times New Roman"/>
          <w:color w:val="auto"/>
          <w:sz w:val="24"/>
          <w:szCs w:val="24"/>
        </w:rPr>
      </w:pPr>
      <w:proofErr w:type="gramStart"/>
      <w:r w:rsidRPr="0041045D">
        <w:rPr>
          <w:rFonts w:ascii="Times New Roman" w:hAnsi="Times New Roman"/>
          <w:color w:val="auto"/>
          <w:sz w:val="24"/>
          <w:szCs w:val="24"/>
        </w:rPr>
        <w:t>negyven</w:t>
      </w:r>
      <w:r>
        <w:rPr>
          <w:rFonts w:ascii="Times New Roman" w:hAnsi="Times New Roman"/>
          <w:color w:val="auto"/>
          <w:sz w:val="24"/>
          <w:szCs w:val="24"/>
        </w:rPr>
        <w:t>hat</w:t>
      </w:r>
      <w:r w:rsidRPr="0041045D">
        <w:rPr>
          <w:rFonts w:ascii="Times New Roman" w:hAnsi="Times New Roman"/>
          <w:color w:val="auto"/>
          <w:sz w:val="24"/>
          <w:szCs w:val="24"/>
        </w:rPr>
        <w:t>millió-</w:t>
      </w:r>
      <w:r>
        <w:rPr>
          <w:rFonts w:ascii="Times New Roman" w:hAnsi="Times New Roman"/>
          <w:color w:val="auto"/>
          <w:sz w:val="24"/>
          <w:szCs w:val="24"/>
        </w:rPr>
        <w:t>harmincnyolc</w:t>
      </w:r>
      <w:r w:rsidRPr="0041045D">
        <w:rPr>
          <w:rFonts w:ascii="Times New Roman" w:hAnsi="Times New Roman"/>
          <w:color w:val="auto"/>
          <w:sz w:val="24"/>
          <w:szCs w:val="24"/>
        </w:rPr>
        <w:t>ezer-</w:t>
      </w:r>
      <w:r>
        <w:rPr>
          <w:rFonts w:ascii="Times New Roman" w:hAnsi="Times New Roman"/>
          <w:color w:val="auto"/>
          <w:sz w:val="24"/>
          <w:szCs w:val="24"/>
        </w:rPr>
        <w:t>nyolc</w:t>
      </w:r>
      <w:r w:rsidRPr="0041045D">
        <w:rPr>
          <w:rFonts w:ascii="Times New Roman" w:hAnsi="Times New Roman"/>
          <w:color w:val="auto"/>
          <w:sz w:val="24"/>
          <w:szCs w:val="24"/>
        </w:rPr>
        <w:t>százha</w:t>
      </w:r>
      <w:r>
        <w:rPr>
          <w:rFonts w:ascii="Times New Roman" w:hAnsi="Times New Roman"/>
          <w:color w:val="auto"/>
          <w:sz w:val="24"/>
          <w:szCs w:val="24"/>
        </w:rPr>
        <w:t>rmincnégy</w:t>
      </w:r>
      <w:proofErr w:type="gramEnd"/>
      <w:r w:rsidRPr="0041045D">
        <w:rPr>
          <w:rFonts w:ascii="Times New Roman" w:hAnsi="Times New Roman"/>
          <w:color w:val="auto"/>
          <w:sz w:val="24"/>
          <w:szCs w:val="24"/>
        </w:rPr>
        <w:t xml:space="preserve"> ezer forintban</w:t>
      </w:r>
    </w:p>
    <w:p w14:paraId="583EA773" w14:textId="7791051A" w:rsidR="00E0641E" w:rsidRPr="0041045D" w:rsidRDefault="00E0641E" w:rsidP="00A6469C">
      <w:pPr>
        <w:widowControl w:val="0"/>
        <w:tabs>
          <w:tab w:val="right" w:pos="8220"/>
        </w:tabs>
        <w:ind w:left="1275" w:right="855"/>
        <w:jc w:val="both"/>
        <w:rPr>
          <w:color w:val="auto"/>
        </w:rPr>
      </w:pPr>
      <w:proofErr w:type="gramStart"/>
      <w:r w:rsidRPr="0041045D">
        <w:rPr>
          <w:rFonts w:ascii="Times New Roman" w:hAnsi="Times New Roman"/>
          <w:b/>
          <w:color w:val="auto"/>
          <w:sz w:val="24"/>
          <w:szCs w:val="24"/>
        </w:rPr>
        <w:t>állapítja</w:t>
      </w:r>
      <w:proofErr w:type="gramEnd"/>
      <w:r w:rsidRPr="0041045D">
        <w:rPr>
          <w:rFonts w:ascii="Times New Roman" w:hAnsi="Times New Roman"/>
          <w:b/>
          <w:color w:val="auto"/>
          <w:sz w:val="24"/>
          <w:szCs w:val="24"/>
        </w:rPr>
        <w:t xml:space="preserve"> meg.</w:t>
      </w:r>
    </w:p>
    <w:p w14:paraId="76AAC0EA" w14:textId="77777777" w:rsidR="00E0641E" w:rsidRPr="0041045D" w:rsidRDefault="00E0641E" w:rsidP="00E0641E">
      <w:pPr>
        <w:widowControl w:val="0"/>
        <w:tabs>
          <w:tab w:val="right" w:pos="8220"/>
        </w:tabs>
        <w:ind w:left="1275" w:right="855"/>
        <w:jc w:val="both"/>
        <w:rPr>
          <w:color w:val="auto"/>
        </w:rPr>
      </w:pPr>
    </w:p>
    <w:p w14:paraId="403696B1" w14:textId="577102F3" w:rsidR="00932C36" w:rsidRPr="00D53CDE" w:rsidRDefault="00E0641E" w:rsidP="00FD3853">
      <w:pPr>
        <w:widowControl w:val="0"/>
        <w:ind w:left="705" w:hanging="420"/>
        <w:jc w:val="both"/>
        <w:rPr>
          <w:color w:val="auto"/>
        </w:rPr>
      </w:pPr>
      <w:r w:rsidRPr="0041045D">
        <w:rPr>
          <w:rFonts w:ascii="Times New Roman" w:eastAsia="Times New Roman" w:hAnsi="Times New Roman" w:cs="Times New Roman"/>
          <w:color w:val="auto"/>
          <w:sz w:val="24"/>
          <w:szCs w:val="24"/>
        </w:rPr>
        <w:t xml:space="preserve"> </w:t>
      </w:r>
      <w:r w:rsidR="00B97A03" w:rsidRPr="0041045D">
        <w:rPr>
          <w:rFonts w:ascii="Times New Roman" w:eastAsia="Times New Roman" w:hAnsi="Times New Roman" w:cs="Times New Roman"/>
          <w:color w:val="auto"/>
          <w:sz w:val="24"/>
          <w:szCs w:val="24"/>
        </w:rPr>
        <w:t xml:space="preserve">(2) </w:t>
      </w:r>
      <w:r w:rsidR="00B97A03" w:rsidRPr="0041045D">
        <w:rPr>
          <w:rFonts w:ascii="Times New Roman" w:eastAsia="Times New Roman" w:hAnsi="Times New Roman" w:cs="Times New Roman"/>
          <w:color w:val="auto"/>
          <w:sz w:val="24"/>
          <w:szCs w:val="24"/>
        </w:rPr>
        <w:tab/>
      </w:r>
      <w:r w:rsidR="00247598" w:rsidRPr="0041045D">
        <w:rPr>
          <w:rFonts w:ascii="Times New Roman" w:hAnsi="Times New Roman"/>
          <w:color w:val="auto"/>
          <w:sz w:val="24"/>
          <w:szCs w:val="24"/>
        </w:rPr>
        <w:t xml:space="preserve">Az (1) bekezdés a) pontjában megállapított költségvetési bevételi előirányzatát, továbbá a b) pontjában megállapított belső finanszírozású tételek, az </w:t>
      </w:r>
      <w:proofErr w:type="spellStart"/>
      <w:r w:rsidR="00247598" w:rsidRPr="0041045D">
        <w:rPr>
          <w:rFonts w:ascii="Times New Roman" w:hAnsi="Times New Roman"/>
          <w:color w:val="auto"/>
          <w:sz w:val="24"/>
          <w:szCs w:val="24"/>
        </w:rPr>
        <w:t>ea</w:t>
      </w:r>
      <w:proofErr w:type="spellEnd"/>
      <w:r w:rsidR="00247598" w:rsidRPr="0041045D">
        <w:rPr>
          <w:rFonts w:ascii="Times New Roman" w:hAnsi="Times New Roman"/>
          <w:color w:val="auto"/>
          <w:sz w:val="24"/>
          <w:szCs w:val="24"/>
        </w:rPr>
        <w:t>) pont szerinti</w:t>
      </w:r>
      <w:r w:rsidR="001E47EF" w:rsidRPr="0041045D">
        <w:rPr>
          <w:rFonts w:ascii="Times New Roman" w:hAnsi="Times New Roman"/>
          <w:color w:val="auto"/>
          <w:sz w:val="24"/>
          <w:szCs w:val="24"/>
        </w:rPr>
        <w:t xml:space="preserve"> finanszírozási bevételek és a</w:t>
      </w:r>
      <w:r w:rsidR="006C3435" w:rsidRPr="0041045D">
        <w:rPr>
          <w:rFonts w:ascii="Times New Roman" w:hAnsi="Times New Roman"/>
          <w:color w:val="auto"/>
          <w:sz w:val="24"/>
          <w:szCs w:val="24"/>
        </w:rPr>
        <w:t xml:space="preserve"> </w:t>
      </w:r>
      <w:r w:rsidR="001E47EF" w:rsidRPr="0041045D">
        <w:rPr>
          <w:rFonts w:ascii="Times New Roman" w:hAnsi="Times New Roman"/>
          <w:color w:val="auto"/>
          <w:sz w:val="24"/>
          <w:szCs w:val="24"/>
        </w:rPr>
        <w:t>g</w:t>
      </w:r>
      <w:r w:rsidR="00247598" w:rsidRPr="0041045D">
        <w:rPr>
          <w:rFonts w:ascii="Times New Roman" w:hAnsi="Times New Roman"/>
          <w:color w:val="auto"/>
          <w:sz w:val="24"/>
          <w:szCs w:val="24"/>
        </w:rPr>
        <w:t xml:space="preserve">) pont szerinti bevételi </w:t>
      </w:r>
      <w:proofErr w:type="spellStart"/>
      <w:r w:rsidR="00247598" w:rsidRPr="0041045D">
        <w:rPr>
          <w:rFonts w:ascii="Times New Roman" w:hAnsi="Times New Roman"/>
          <w:color w:val="auto"/>
          <w:sz w:val="24"/>
          <w:szCs w:val="24"/>
        </w:rPr>
        <w:t>főösszeg</w:t>
      </w:r>
      <w:proofErr w:type="spellEnd"/>
      <w:r w:rsidR="00247598" w:rsidRPr="0041045D">
        <w:rPr>
          <w:rFonts w:ascii="Times New Roman" w:hAnsi="Times New Roman"/>
          <w:color w:val="auto"/>
          <w:sz w:val="24"/>
          <w:szCs w:val="24"/>
        </w:rPr>
        <w:t xml:space="preserve"> előirányzat-</w:t>
      </w:r>
      <w:proofErr w:type="spellStart"/>
      <w:r w:rsidR="00247598" w:rsidRPr="0041045D">
        <w:rPr>
          <w:rFonts w:ascii="Times New Roman" w:hAnsi="Times New Roman"/>
          <w:color w:val="auto"/>
          <w:sz w:val="24"/>
          <w:szCs w:val="24"/>
        </w:rPr>
        <w:t>csoportonkénti</w:t>
      </w:r>
      <w:proofErr w:type="spellEnd"/>
      <w:r w:rsidR="00247598" w:rsidRPr="0041045D">
        <w:rPr>
          <w:rFonts w:ascii="Times New Roman" w:hAnsi="Times New Roman"/>
          <w:color w:val="auto"/>
          <w:sz w:val="24"/>
          <w:szCs w:val="24"/>
        </w:rPr>
        <w:t xml:space="preserve"> és kiemelt </w:t>
      </w:r>
      <w:proofErr w:type="spellStart"/>
      <w:r w:rsidR="00247598" w:rsidRPr="00D53CDE">
        <w:rPr>
          <w:rFonts w:ascii="Times New Roman" w:hAnsi="Times New Roman"/>
          <w:color w:val="auto"/>
          <w:sz w:val="24"/>
          <w:szCs w:val="24"/>
        </w:rPr>
        <w:t>előirányzatonkénti</w:t>
      </w:r>
      <w:proofErr w:type="spellEnd"/>
      <w:r w:rsidR="00247598" w:rsidRPr="00D53CDE">
        <w:rPr>
          <w:rFonts w:ascii="Times New Roman" w:hAnsi="Times New Roman"/>
          <w:color w:val="auto"/>
          <w:sz w:val="24"/>
          <w:szCs w:val="24"/>
        </w:rPr>
        <w:t xml:space="preserve"> összegeit az 1. </w:t>
      </w:r>
      <w:r w:rsidR="00D53CDE" w:rsidRPr="00D53CDE">
        <w:rPr>
          <w:rFonts w:ascii="Times New Roman" w:hAnsi="Times New Roman"/>
          <w:color w:val="auto"/>
          <w:sz w:val="24"/>
          <w:szCs w:val="24"/>
        </w:rPr>
        <w:t>melléklet</w:t>
      </w:r>
      <w:r w:rsidR="00247598" w:rsidRPr="00D53CDE">
        <w:rPr>
          <w:rFonts w:ascii="Times New Roman" w:hAnsi="Times New Roman"/>
          <w:color w:val="auto"/>
          <w:sz w:val="24"/>
          <w:szCs w:val="24"/>
        </w:rPr>
        <w:t xml:space="preserve"> szerint határozza meg.</w:t>
      </w:r>
    </w:p>
    <w:p w14:paraId="093FE0C4" w14:textId="77777777" w:rsidR="000F6FE5" w:rsidRPr="0041045D" w:rsidRDefault="000F6FE5" w:rsidP="00FD3853">
      <w:pPr>
        <w:widowControl w:val="0"/>
        <w:jc w:val="both"/>
        <w:rPr>
          <w:color w:val="auto"/>
        </w:rPr>
      </w:pPr>
    </w:p>
    <w:p w14:paraId="729E7839" w14:textId="5C4D9891" w:rsidR="000F6FE5" w:rsidRPr="0041045D" w:rsidRDefault="00B97A03" w:rsidP="00247598">
      <w:pPr>
        <w:widowControl w:val="0"/>
        <w:tabs>
          <w:tab w:val="left" w:pos="709"/>
        </w:tabs>
        <w:ind w:left="705" w:hanging="420"/>
        <w:jc w:val="both"/>
        <w:rPr>
          <w:rFonts w:ascii="Times New Roman" w:hAnsi="Times New Roman"/>
          <w:color w:val="auto"/>
          <w:sz w:val="24"/>
          <w:szCs w:val="24"/>
        </w:rPr>
      </w:pPr>
      <w:r w:rsidRPr="0041045D">
        <w:rPr>
          <w:rFonts w:ascii="Times New Roman" w:eastAsia="Times New Roman" w:hAnsi="Times New Roman" w:cs="Times New Roman"/>
          <w:color w:val="auto"/>
          <w:sz w:val="24"/>
          <w:szCs w:val="24"/>
        </w:rPr>
        <w:t xml:space="preserve">(3) </w:t>
      </w:r>
      <w:r w:rsidR="00F4700F" w:rsidRPr="0041045D">
        <w:rPr>
          <w:rFonts w:ascii="Times New Roman" w:eastAsia="Times New Roman" w:hAnsi="Times New Roman" w:cs="Times New Roman"/>
          <w:color w:val="auto"/>
          <w:sz w:val="24"/>
          <w:szCs w:val="24"/>
        </w:rPr>
        <w:tab/>
      </w:r>
      <w:r w:rsidR="00247598" w:rsidRPr="0041045D">
        <w:rPr>
          <w:rFonts w:ascii="Times New Roman" w:hAnsi="Times New Roman"/>
          <w:color w:val="auto"/>
          <w:sz w:val="24"/>
          <w:szCs w:val="24"/>
        </w:rPr>
        <w:t>Az (1) bekezdés d) pontjában megállapított költségvetési kiadási előirányzatát, továbbá az eb) pontjában megáll</w:t>
      </w:r>
      <w:r w:rsidR="00097412" w:rsidRPr="0041045D">
        <w:rPr>
          <w:rFonts w:ascii="Times New Roman" w:hAnsi="Times New Roman"/>
          <w:color w:val="auto"/>
          <w:sz w:val="24"/>
          <w:szCs w:val="24"/>
        </w:rPr>
        <w:t>apított finanszírozási kiadások</w:t>
      </w:r>
      <w:r w:rsidR="001E47EF" w:rsidRPr="0041045D">
        <w:rPr>
          <w:rFonts w:ascii="Times New Roman" w:hAnsi="Times New Roman"/>
          <w:color w:val="auto"/>
          <w:sz w:val="24"/>
          <w:szCs w:val="24"/>
        </w:rPr>
        <w:t>, az f) pontjában megállapított államháztartáson belüli megelőlegezés visszafizetése előirányzatát</w:t>
      </w:r>
      <w:r w:rsidR="00247598" w:rsidRPr="0041045D">
        <w:rPr>
          <w:rFonts w:ascii="Times New Roman" w:hAnsi="Times New Roman"/>
          <w:color w:val="auto"/>
          <w:sz w:val="24"/>
          <w:szCs w:val="24"/>
        </w:rPr>
        <w:t xml:space="preserve"> </w:t>
      </w:r>
      <w:r w:rsidR="00097412" w:rsidRPr="0041045D">
        <w:rPr>
          <w:rFonts w:ascii="Times New Roman" w:hAnsi="Times New Roman"/>
          <w:color w:val="auto"/>
          <w:sz w:val="24"/>
          <w:szCs w:val="24"/>
        </w:rPr>
        <w:t>és a</w:t>
      </w:r>
      <w:r w:rsidR="00247598" w:rsidRPr="0041045D">
        <w:rPr>
          <w:rFonts w:ascii="Times New Roman" w:hAnsi="Times New Roman"/>
          <w:color w:val="auto"/>
          <w:sz w:val="24"/>
          <w:szCs w:val="24"/>
        </w:rPr>
        <w:t xml:space="preserve"> </w:t>
      </w:r>
      <w:r w:rsidR="001E47EF" w:rsidRPr="0041045D">
        <w:rPr>
          <w:rFonts w:ascii="Times New Roman" w:hAnsi="Times New Roman"/>
          <w:color w:val="auto"/>
          <w:sz w:val="24"/>
          <w:szCs w:val="24"/>
        </w:rPr>
        <w:t>h</w:t>
      </w:r>
      <w:r w:rsidR="00247598" w:rsidRPr="0041045D">
        <w:rPr>
          <w:rFonts w:ascii="Times New Roman" w:hAnsi="Times New Roman"/>
          <w:color w:val="auto"/>
          <w:sz w:val="24"/>
          <w:szCs w:val="24"/>
        </w:rPr>
        <w:t xml:space="preserve">) pont szerinti kiadási </w:t>
      </w:r>
      <w:proofErr w:type="spellStart"/>
      <w:r w:rsidR="00247598" w:rsidRPr="0041045D">
        <w:rPr>
          <w:rFonts w:ascii="Times New Roman" w:hAnsi="Times New Roman"/>
          <w:color w:val="auto"/>
          <w:sz w:val="24"/>
          <w:szCs w:val="24"/>
        </w:rPr>
        <w:t>főösszeg</w:t>
      </w:r>
      <w:proofErr w:type="spellEnd"/>
      <w:r w:rsidR="00247598" w:rsidRPr="0041045D">
        <w:rPr>
          <w:rFonts w:ascii="Times New Roman" w:hAnsi="Times New Roman"/>
          <w:color w:val="auto"/>
          <w:sz w:val="24"/>
          <w:szCs w:val="24"/>
        </w:rPr>
        <w:t xml:space="preserve"> előirányzat-</w:t>
      </w:r>
      <w:proofErr w:type="spellStart"/>
      <w:r w:rsidR="00247598" w:rsidRPr="0041045D">
        <w:rPr>
          <w:rFonts w:ascii="Times New Roman" w:hAnsi="Times New Roman"/>
          <w:color w:val="auto"/>
          <w:sz w:val="24"/>
          <w:szCs w:val="24"/>
        </w:rPr>
        <w:t>csoportonkénti</w:t>
      </w:r>
      <w:proofErr w:type="spellEnd"/>
      <w:r w:rsidR="00F32B36" w:rsidRPr="0041045D">
        <w:rPr>
          <w:rFonts w:ascii="Times New Roman" w:hAnsi="Times New Roman"/>
          <w:color w:val="auto"/>
          <w:sz w:val="24"/>
          <w:szCs w:val="24"/>
        </w:rPr>
        <w:t xml:space="preserve"> összegeit a 4. </w:t>
      </w:r>
      <w:r w:rsidR="00D53CDE">
        <w:rPr>
          <w:rFonts w:ascii="Times New Roman" w:hAnsi="Times New Roman"/>
          <w:color w:val="auto"/>
          <w:sz w:val="24"/>
          <w:szCs w:val="24"/>
        </w:rPr>
        <w:t>melléklet</w:t>
      </w:r>
      <w:r w:rsidR="00F32B36" w:rsidRPr="0041045D">
        <w:rPr>
          <w:rFonts w:ascii="Times New Roman" w:hAnsi="Times New Roman"/>
          <w:color w:val="auto"/>
          <w:sz w:val="24"/>
          <w:szCs w:val="24"/>
        </w:rPr>
        <w:t xml:space="preserve"> </w:t>
      </w:r>
      <w:r w:rsidR="00247598" w:rsidRPr="0041045D">
        <w:rPr>
          <w:rFonts w:ascii="Times New Roman" w:hAnsi="Times New Roman"/>
          <w:color w:val="auto"/>
          <w:sz w:val="24"/>
          <w:szCs w:val="24"/>
        </w:rPr>
        <w:t>szerint határozza meg.</w:t>
      </w:r>
    </w:p>
    <w:p w14:paraId="44770550" w14:textId="77777777" w:rsidR="00247598" w:rsidRPr="0041045D" w:rsidRDefault="00247598" w:rsidP="00247598">
      <w:pPr>
        <w:widowControl w:val="0"/>
        <w:tabs>
          <w:tab w:val="left" w:pos="709"/>
        </w:tabs>
        <w:ind w:left="705" w:hanging="420"/>
        <w:jc w:val="both"/>
        <w:rPr>
          <w:color w:val="auto"/>
        </w:rPr>
      </w:pPr>
    </w:p>
    <w:p w14:paraId="2513A967" w14:textId="7EE67A43" w:rsidR="000F6FE5" w:rsidRPr="0041045D" w:rsidRDefault="00B97A03" w:rsidP="00FD3853">
      <w:pPr>
        <w:widowControl w:val="0"/>
        <w:ind w:left="705" w:hanging="420"/>
        <w:jc w:val="both"/>
        <w:rPr>
          <w:color w:val="auto"/>
        </w:rPr>
      </w:pPr>
      <w:r w:rsidRPr="0041045D">
        <w:rPr>
          <w:rFonts w:ascii="Times New Roman" w:eastAsia="Times New Roman" w:hAnsi="Times New Roman" w:cs="Times New Roman"/>
          <w:color w:val="auto"/>
          <w:sz w:val="24"/>
          <w:szCs w:val="24"/>
        </w:rPr>
        <w:t xml:space="preserve">(4) </w:t>
      </w:r>
      <w:r w:rsidRPr="0041045D">
        <w:rPr>
          <w:rFonts w:ascii="Times New Roman" w:eastAsia="Times New Roman" w:hAnsi="Times New Roman" w:cs="Times New Roman"/>
          <w:color w:val="auto"/>
          <w:sz w:val="24"/>
          <w:szCs w:val="24"/>
        </w:rPr>
        <w:tab/>
        <w:t xml:space="preserve">Az (1) bekezdésben megállapított </w:t>
      </w:r>
      <w:proofErr w:type="spellStart"/>
      <w:r w:rsidRPr="0041045D">
        <w:rPr>
          <w:rFonts w:ascii="Times New Roman" w:eastAsia="Times New Roman" w:hAnsi="Times New Roman" w:cs="Times New Roman"/>
          <w:color w:val="auto"/>
          <w:sz w:val="24"/>
          <w:szCs w:val="24"/>
        </w:rPr>
        <w:t>főösszegen</w:t>
      </w:r>
      <w:proofErr w:type="spellEnd"/>
      <w:r w:rsidRPr="0041045D">
        <w:rPr>
          <w:rFonts w:ascii="Times New Roman" w:eastAsia="Times New Roman" w:hAnsi="Times New Roman" w:cs="Times New Roman"/>
          <w:color w:val="auto"/>
          <w:sz w:val="24"/>
          <w:szCs w:val="24"/>
        </w:rPr>
        <w:t xml:space="preserve"> belül a helyi önkormányzat összesített költségvetési mérlegét - működési és a felhalmozási bevételi és kiadási előirányzatokat egymástól elkülönítetten, a finanszírozási bevételeket és kiadásokat is figyelembe véve</w:t>
      </w:r>
      <w:r w:rsidRPr="0041045D">
        <w:rPr>
          <w:rFonts w:ascii="Times New Roman" w:eastAsia="Times New Roman" w:hAnsi="Times New Roman" w:cs="Times New Roman"/>
          <w:i/>
          <w:color w:val="auto"/>
          <w:sz w:val="24"/>
          <w:szCs w:val="24"/>
        </w:rPr>
        <w:t xml:space="preserve"> - </w:t>
      </w:r>
      <w:r w:rsidRPr="0041045D">
        <w:rPr>
          <w:rFonts w:ascii="Times New Roman" w:eastAsia="Times New Roman" w:hAnsi="Times New Roman" w:cs="Times New Roman"/>
          <w:color w:val="auto"/>
          <w:sz w:val="24"/>
          <w:szCs w:val="24"/>
        </w:rPr>
        <w:t xml:space="preserve">tájékoztató </w:t>
      </w:r>
      <w:r w:rsidR="001055D9" w:rsidRPr="0041045D">
        <w:rPr>
          <w:rFonts w:ascii="Times New Roman" w:eastAsia="Times New Roman" w:hAnsi="Times New Roman" w:cs="Times New Roman"/>
          <w:color w:val="auto"/>
          <w:sz w:val="24"/>
          <w:szCs w:val="24"/>
        </w:rPr>
        <w:t xml:space="preserve">jelleggel a </w:t>
      </w:r>
      <w:r w:rsidR="00FF06AA">
        <w:rPr>
          <w:rFonts w:ascii="Times New Roman" w:eastAsia="Times New Roman" w:hAnsi="Times New Roman" w:cs="Times New Roman"/>
          <w:color w:val="auto"/>
          <w:sz w:val="24"/>
          <w:szCs w:val="24"/>
        </w:rPr>
        <w:t>19</w:t>
      </w:r>
      <w:r w:rsidRPr="0041045D">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Pr="0041045D">
        <w:rPr>
          <w:rFonts w:ascii="Times New Roman" w:eastAsia="Times New Roman" w:hAnsi="Times New Roman" w:cs="Times New Roman"/>
          <w:color w:val="auto"/>
          <w:sz w:val="24"/>
          <w:szCs w:val="24"/>
        </w:rPr>
        <w:t xml:space="preserve"> tartalmazza.</w:t>
      </w:r>
    </w:p>
    <w:p w14:paraId="7E569800" w14:textId="77777777" w:rsidR="000F6FE5" w:rsidRPr="0041045D" w:rsidRDefault="000F6FE5" w:rsidP="00FD3853">
      <w:pPr>
        <w:widowControl w:val="0"/>
        <w:tabs>
          <w:tab w:val="left" w:pos="705"/>
        </w:tabs>
        <w:jc w:val="both"/>
        <w:rPr>
          <w:color w:val="auto"/>
        </w:rPr>
      </w:pPr>
    </w:p>
    <w:p w14:paraId="5B12320F" w14:textId="22DF1CA0" w:rsidR="000F6FE5" w:rsidRPr="0041045D" w:rsidRDefault="00B97A03" w:rsidP="00FD3853">
      <w:pPr>
        <w:widowControl w:val="0"/>
        <w:ind w:left="705" w:hanging="420"/>
        <w:jc w:val="both"/>
        <w:rPr>
          <w:color w:val="auto"/>
        </w:rPr>
      </w:pPr>
      <w:r w:rsidRPr="0041045D">
        <w:rPr>
          <w:rFonts w:ascii="Times New Roman" w:eastAsia="Times New Roman" w:hAnsi="Times New Roman" w:cs="Times New Roman"/>
          <w:color w:val="auto"/>
          <w:sz w:val="24"/>
          <w:szCs w:val="24"/>
        </w:rPr>
        <w:t xml:space="preserve">(5) </w:t>
      </w:r>
      <w:r w:rsidRPr="0041045D">
        <w:rPr>
          <w:rFonts w:ascii="Times New Roman" w:eastAsia="Times New Roman" w:hAnsi="Times New Roman" w:cs="Times New Roman"/>
          <w:color w:val="auto"/>
          <w:sz w:val="24"/>
          <w:szCs w:val="24"/>
        </w:rPr>
        <w:tab/>
        <w:t xml:space="preserve">Az (1) bekezdésben megállapított bevételi és kiadási </w:t>
      </w:r>
      <w:proofErr w:type="spellStart"/>
      <w:r w:rsidRPr="0041045D">
        <w:rPr>
          <w:rFonts w:ascii="Times New Roman" w:eastAsia="Times New Roman" w:hAnsi="Times New Roman" w:cs="Times New Roman"/>
          <w:color w:val="auto"/>
          <w:sz w:val="24"/>
          <w:szCs w:val="24"/>
        </w:rPr>
        <w:t>főösszeg</w:t>
      </w:r>
      <w:proofErr w:type="spellEnd"/>
      <w:r w:rsidRPr="0041045D">
        <w:rPr>
          <w:rFonts w:ascii="Times New Roman" w:eastAsia="Times New Roman" w:hAnsi="Times New Roman" w:cs="Times New Roman"/>
          <w:color w:val="auto"/>
          <w:sz w:val="24"/>
          <w:szCs w:val="24"/>
        </w:rPr>
        <w:t xml:space="preserve"> várható teljesüléséről készített</w:t>
      </w:r>
      <w:r w:rsidRPr="0041045D">
        <w:rPr>
          <w:rFonts w:ascii="Times New Roman" w:eastAsia="Times New Roman" w:hAnsi="Times New Roman" w:cs="Times New Roman"/>
          <w:i/>
          <w:color w:val="auto"/>
          <w:sz w:val="24"/>
          <w:szCs w:val="24"/>
        </w:rPr>
        <w:t xml:space="preserve"> </w:t>
      </w:r>
      <w:r w:rsidRPr="0041045D">
        <w:rPr>
          <w:rFonts w:ascii="Times New Roman" w:eastAsia="Times New Roman" w:hAnsi="Times New Roman" w:cs="Times New Roman"/>
          <w:color w:val="auto"/>
          <w:sz w:val="24"/>
          <w:szCs w:val="24"/>
        </w:rPr>
        <w:t xml:space="preserve">előirányzat </w:t>
      </w:r>
      <w:r w:rsidR="00FF06AA">
        <w:rPr>
          <w:rFonts w:ascii="Times New Roman" w:eastAsia="Times New Roman" w:hAnsi="Times New Roman" w:cs="Times New Roman"/>
          <w:color w:val="auto"/>
          <w:sz w:val="24"/>
          <w:szCs w:val="24"/>
        </w:rPr>
        <w:t>felhasználási tervet a 21</w:t>
      </w:r>
      <w:r w:rsidRPr="0041045D">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Pr="0041045D">
        <w:rPr>
          <w:rFonts w:ascii="Times New Roman" w:eastAsia="Times New Roman" w:hAnsi="Times New Roman" w:cs="Times New Roman"/>
          <w:color w:val="auto"/>
          <w:sz w:val="24"/>
          <w:szCs w:val="24"/>
        </w:rPr>
        <w:t xml:space="preserve"> tartalmazza.</w:t>
      </w:r>
    </w:p>
    <w:p w14:paraId="64173F3E" w14:textId="77777777" w:rsidR="000F6FE5" w:rsidRPr="0041045D" w:rsidRDefault="000F6FE5" w:rsidP="00FD3853">
      <w:pPr>
        <w:widowControl w:val="0"/>
        <w:jc w:val="both"/>
        <w:rPr>
          <w:color w:val="auto"/>
        </w:rPr>
      </w:pPr>
    </w:p>
    <w:p w14:paraId="6AE20689" w14:textId="68C7148A" w:rsidR="003D1FEC" w:rsidRPr="0041045D" w:rsidRDefault="00B97A03" w:rsidP="00247598">
      <w:pPr>
        <w:widowControl w:val="0"/>
        <w:autoSpaceDE w:val="0"/>
        <w:autoSpaceDN w:val="0"/>
        <w:adjustRightInd w:val="0"/>
        <w:ind w:left="705" w:hanging="420"/>
        <w:jc w:val="both"/>
        <w:rPr>
          <w:rFonts w:ascii="Times New Roman" w:hAnsi="Times New Roman"/>
          <w:color w:val="auto"/>
          <w:sz w:val="24"/>
          <w:szCs w:val="24"/>
        </w:rPr>
      </w:pPr>
      <w:r w:rsidRPr="0041045D">
        <w:rPr>
          <w:rFonts w:ascii="Times New Roman" w:eastAsia="Times New Roman" w:hAnsi="Times New Roman" w:cs="Times New Roman"/>
          <w:color w:val="auto"/>
          <w:sz w:val="24"/>
          <w:szCs w:val="24"/>
        </w:rPr>
        <w:t xml:space="preserve">(6) </w:t>
      </w:r>
      <w:r w:rsidR="001555A2" w:rsidRPr="0041045D">
        <w:rPr>
          <w:rFonts w:ascii="Times New Roman" w:eastAsia="Times New Roman" w:hAnsi="Times New Roman" w:cs="Times New Roman"/>
          <w:color w:val="auto"/>
          <w:sz w:val="24"/>
          <w:szCs w:val="24"/>
        </w:rPr>
        <w:tab/>
      </w:r>
      <w:r w:rsidR="00247598" w:rsidRPr="0041045D">
        <w:rPr>
          <w:rFonts w:ascii="Times New Roman" w:hAnsi="Times New Roman"/>
          <w:color w:val="auto"/>
          <w:sz w:val="24"/>
          <w:szCs w:val="24"/>
        </w:rPr>
        <w:t xml:space="preserve">Az (1) bekezdés b) pontjában megállapított, az Áht. 23. § (2) bekezdés d) pontja és a 6. § (7) bekezdés a) pont </w:t>
      </w:r>
      <w:proofErr w:type="spellStart"/>
      <w:r w:rsidR="00247598" w:rsidRPr="0041045D">
        <w:rPr>
          <w:rFonts w:ascii="Times New Roman" w:hAnsi="Times New Roman"/>
          <w:color w:val="auto"/>
          <w:sz w:val="24"/>
          <w:szCs w:val="24"/>
        </w:rPr>
        <w:t>ac</w:t>
      </w:r>
      <w:proofErr w:type="spellEnd"/>
      <w:r w:rsidR="00247598" w:rsidRPr="0041045D">
        <w:rPr>
          <w:rFonts w:ascii="Times New Roman" w:hAnsi="Times New Roman"/>
          <w:color w:val="auto"/>
          <w:sz w:val="24"/>
          <w:szCs w:val="24"/>
        </w:rPr>
        <w:t xml:space="preserve">) alpont szerinti belső finanszírozás, a költségvetési maradvány igénybevétele </w:t>
      </w:r>
      <w:r w:rsidR="00FF06AA">
        <w:rPr>
          <w:rFonts w:ascii="Times New Roman" w:hAnsi="Times New Roman"/>
          <w:color w:val="auto"/>
          <w:sz w:val="24"/>
          <w:szCs w:val="24"/>
        </w:rPr>
        <w:t>6</w:t>
      </w:r>
      <w:r w:rsidR="00FF6F82" w:rsidRPr="0041045D">
        <w:rPr>
          <w:rFonts w:ascii="Times New Roman" w:hAnsi="Times New Roman"/>
          <w:color w:val="auto"/>
          <w:sz w:val="24"/>
          <w:szCs w:val="24"/>
        </w:rPr>
        <w:t>.</w:t>
      </w:r>
      <w:r w:rsidR="00FF06AA">
        <w:rPr>
          <w:rFonts w:ascii="Times New Roman" w:hAnsi="Times New Roman"/>
          <w:color w:val="auto"/>
          <w:sz w:val="24"/>
          <w:szCs w:val="24"/>
        </w:rPr>
        <w:t>516</w:t>
      </w:r>
      <w:r w:rsidR="00247598" w:rsidRPr="0041045D">
        <w:rPr>
          <w:rFonts w:ascii="Times New Roman" w:hAnsi="Times New Roman"/>
          <w:color w:val="auto"/>
          <w:sz w:val="24"/>
          <w:szCs w:val="24"/>
        </w:rPr>
        <w:t xml:space="preserve"> ezer Ft, a</w:t>
      </w:r>
      <w:r w:rsidR="00F75CAC" w:rsidRPr="0041045D">
        <w:rPr>
          <w:rFonts w:ascii="Times New Roman" w:hAnsi="Times New Roman"/>
          <w:color w:val="auto"/>
          <w:sz w:val="24"/>
          <w:szCs w:val="24"/>
        </w:rPr>
        <w:t>z Áht.</w:t>
      </w:r>
      <w:r w:rsidR="00247598" w:rsidRPr="0041045D">
        <w:rPr>
          <w:rFonts w:ascii="Times New Roman" w:hAnsi="Times New Roman"/>
          <w:color w:val="auto"/>
          <w:sz w:val="24"/>
          <w:szCs w:val="24"/>
        </w:rPr>
        <w:t xml:space="preserve"> 6. § (7) bekezdés a) pont ab) alpont szerinti lekötött bankbetétek </w:t>
      </w:r>
      <w:r w:rsidR="000D73A2" w:rsidRPr="0041045D">
        <w:rPr>
          <w:rFonts w:ascii="Times New Roman" w:hAnsi="Times New Roman"/>
          <w:color w:val="auto"/>
          <w:sz w:val="24"/>
          <w:szCs w:val="24"/>
        </w:rPr>
        <w:t>megszüntetése</w:t>
      </w:r>
      <w:r w:rsidR="00247598" w:rsidRPr="0041045D">
        <w:rPr>
          <w:rFonts w:ascii="Times New Roman" w:hAnsi="Times New Roman"/>
          <w:color w:val="auto"/>
          <w:sz w:val="24"/>
          <w:szCs w:val="24"/>
        </w:rPr>
        <w:t xml:space="preserve"> </w:t>
      </w:r>
      <w:r w:rsidR="00FF06AA">
        <w:rPr>
          <w:rFonts w:ascii="Times New Roman" w:hAnsi="Times New Roman"/>
          <w:color w:val="auto"/>
          <w:sz w:val="24"/>
          <w:szCs w:val="24"/>
        </w:rPr>
        <w:t>8</w:t>
      </w:r>
      <w:r w:rsidR="005D289A" w:rsidRPr="0041045D">
        <w:rPr>
          <w:rFonts w:ascii="Times New Roman" w:hAnsi="Times New Roman"/>
          <w:color w:val="auto"/>
          <w:sz w:val="24"/>
          <w:szCs w:val="24"/>
        </w:rPr>
        <w:t>.</w:t>
      </w:r>
      <w:r w:rsidR="00FF06AA">
        <w:rPr>
          <w:rFonts w:ascii="Times New Roman" w:hAnsi="Times New Roman"/>
          <w:color w:val="auto"/>
          <w:sz w:val="24"/>
          <w:szCs w:val="24"/>
        </w:rPr>
        <w:t>549</w:t>
      </w:r>
      <w:r w:rsidR="00247598" w:rsidRPr="0041045D">
        <w:rPr>
          <w:rFonts w:ascii="Times New Roman" w:hAnsi="Times New Roman"/>
          <w:color w:val="auto"/>
          <w:sz w:val="24"/>
          <w:szCs w:val="24"/>
        </w:rPr>
        <w:t>.</w:t>
      </w:r>
      <w:r w:rsidR="00FF06AA">
        <w:rPr>
          <w:rFonts w:ascii="Times New Roman" w:hAnsi="Times New Roman"/>
          <w:color w:val="auto"/>
          <w:sz w:val="24"/>
          <w:szCs w:val="24"/>
        </w:rPr>
        <w:t>336</w:t>
      </w:r>
      <w:r w:rsidR="00247598" w:rsidRPr="0041045D">
        <w:rPr>
          <w:rFonts w:ascii="Times New Roman" w:hAnsi="Times New Roman"/>
          <w:color w:val="auto"/>
          <w:sz w:val="24"/>
          <w:szCs w:val="24"/>
        </w:rPr>
        <w:t xml:space="preserve"> ezer Ft.</w:t>
      </w:r>
    </w:p>
    <w:p w14:paraId="7C21ADE0" w14:textId="77777777" w:rsidR="00247598" w:rsidRPr="0041045D" w:rsidRDefault="00247598" w:rsidP="00247598">
      <w:pPr>
        <w:widowControl w:val="0"/>
        <w:autoSpaceDE w:val="0"/>
        <w:autoSpaceDN w:val="0"/>
        <w:adjustRightInd w:val="0"/>
        <w:ind w:left="705" w:hanging="420"/>
        <w:jc w:val="both"/>
        <w:rPr>
          <w:color w:val="auto"/>
        </w:rPr>
      </w:pPr>
    </w:p>
    <w:p w14:paraId="3318712C" w14:textId="605CA9AB" w:rsidR="00A36FEF" w:rsidRPr="0041045D" w:rsidRDefault="00B97A03" w:rsidP="00FD3853">
      <w:pPr>
        <w:widowControl w:val="0"/>
        <w:autoSpaceDE w:val="0"/>
        <w:autoSpaceDN w:val="0"/>
        <w:adjustRightInd w:val="0"/>
        <w:ind w:left="705" w:hanging="420"/>
        <w:jc w:val="both"/>
        <w:rPr>
          <w:color w:val="auto"/>
        </w:rPr>
      </w:pPr>
      <w:r w:rsidRPr="0041045D">
        <w:rPr>
          <w:rFonts w:ascii="Times New Roman" w:eastAsia="Times New Roman" w:hAnsi="Times New Roman" w:cs="Times New Roman"/>
          <w:color w:val="auto"/>
          <w:sz w:val="24"/>
          <w:szCs w:val="24"/>
        </w:rPr>
        <w:t>(7)</w:t>
      </w:r>
      <w:r w:rsidRPr="0041045D">
        <w:rPr>
          <w:rFonts w:ascii="Times New Roman" w:eastAsia="Times New Roman" w:hAnsi="Times New Roman" w:cs="Times New Roman"/>
          <w:color w:val="auto"/>
          <w:sz w:val="24"/>
          <w:szCs w:val="24"/>
        </w:rPr>
        <w:tab/>
      </w:r>
      <w:r w:rsidR="00720124" w:rsidRPr="0041045D">
        <w:rPr>
          <w:rFonts w:ascii="Times New Roman" w:eastAsia="Times New Roman" w:hAnsi="Times New Roman" w:cs="Times New Roman"/>
          <w:color w:val="auto"/>
          <w:sz w:val="24"/>
          <w:szCs w:val="24"/>
        </w:rPr>
        <w:t xml:space="preserve">A (6) bekezdés szerinti tervezett költségvetési maradvány igénybevételét </w:t>
      </w:r>
      <w:r w:rsidR="00CB27DE" w:rsidRPr="0041045D">
        <w:rPr>
          <w:rFonts w:ascii="Times New Roman" w:eastAsia="Times New Roman" w:hAnsi="Times New Roman" w:cs="Times New Roman"/>
          <w:color w:val="auto"/>
          <w:sz w:val="24"/>
          <w:szCs w:val="24"/>
        </w:rPr>
        <w:t>és a lekötött bankbetétek megszüntetéséből származó bevétel</w:t>
      </w:r>
      <w:r w:rsidR="002D0C4F">
        <w:rPr>
          <w:rFonts w:ascii="Times New Roman" w:eastAsia="Times New Roman" w:hAnsi="Times New Roman" w:cs="Times New Roman"/>
          <w:color w:val="auto"/>
          <w:sz w:val="24"/>
          <w:szCs w:val="24"/>
        </w:rPr>
        <w:t>t</w:t>
      </w:r>
      <w:r w:rsidR="00CB27DE" w:rsidRPr="0041045D">
        <w:rPr>
          <w:rFonts w:ascii="Times New Roman" w:eastAsia="Times New Roman" w:hAnsi="Times New Roman" w:cs="Times New Roman"/>
          <w:color w:val="auto"/>
          <w:sz w:val="24"/>
          <w:szCs w:val="24"/>
        </w:rPr>
        <w:t xml:space="preserve"> </w:t>
      </w:r>
      <w:r w:rsidR="00720124" w:rsidRPr="0041045D">
        <w:rPr>
          <w:rFonts w:ascii="Times New Roman" w:eastAsia="Times New Roman" w:hAnsi="Times New Roman" w:cs="Times New Roman"/>
          <w:color w:val="auto"/>
          <w:sz w:val="24"/>
          <w:szCs w:val="24"/>
        </w:rPr>
        <w:t>felhaszná</w:t>
      </w:r>
      <w:r w:rsidR="00204E9C" w:rsidRPr="0041045D">
        <w:rPr>
          <w:rFonts w:ascii="Times New Roman" w:eastAsia="Times New Roman" w:hAnsi="Times New Roman" w:cs="Times New Roman"/>
          <w:color w:val="auto"/>
          <w:sz w:val="24"/>
          <w:szCs w:val="24"/>
        </w:rPr>
        <w:t xml:space="preserve">lási cél szerinti tagolásban </w:t>
      </w:r>
      <w:r w:rsidR="00765D5F">
        <w:rPr>
          <w:rFonts w:ascii="Times New Roman" w:eastAsia="Times New Roman" w:hAnsi="Times New Roman" w:cs="Times New Roman"/>
          <w:color w:val="auto"/>
          <w:sz w:val="24"/>
          <w:szCs w:val="24"/>
        </w:rPr>
        <w:t>a 20</w:t>
      </w:r>
      <w:r w:rsidR="00720124" w:rsidRPr="0041045D">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720124" w:rsidRPr="0041045D">
        <w:rPr>
          <w:rFonts w:ascii="Times New Roman" w:eastAsia="Times New Roman" w:hAnsi="Times New Roman" w:cs="Times New Roman"/>
          <w:color w:val="auto"/>
          <w:sz w:val="24"/>
          <w:szCs w:val="24"/>
        </w:rPr>
        <w:t xml:space="preserve"> határozza meg.</w:t>
      </w:r>
    </w:p>
    <w:p w14:paraId="4BBA7622" w14:textId="77777777" w:rsidR="001E22E2" w:rsidRPr="0041045D" w:rsidRDefault="001E22E2" w:rsidP="00FD3853">
      <w:pPr>
        <w:widowControl w:val="0"/>
        <w:jc w:val="center"/>
        <w:rPr>
          <w:rFonts w:ascii="Times New Roman" w:eastAsia="Times New Roman" w:hAnsi="Times New Roman" w:cs="Times New Roman"/>
          <w:b/>
          <w:color w:val="auto"/>
          <w:sz w:val="24"/>
          <w:szCs w:val="24"/>
        </w:rPr>
      </w:pPr>
    </w:p>
    <w:p w14:paraId="4B52C553" w14:textId="0D375285" w:rsidR="000F6FE5" w:rsidRPr="0041045D" w:rsidRDefault="00BC25D8" w:rsidP="00FD3853">
      <w:pPr>
        <w:widowControl w:val="0"/>
        <w:jc w:val="center"/>
        <w:rPr>
          <w:color w:val="auto"/>
        </w:rPr>
      </w:pPr>
      <w:r w:rsidRPr="0041045D">
        <w:rPr>
          <w:rFonts w:ascii="Times New Roman" w:eastAsia="Times New Roman" w:hAnsi="Times New Roman" w:cs="Times New Roman"/>
          <w:b/>
          <w:color w:val="auto"/>
          <w:sz w:val="24"/>
          <w:szCs w:val="24"/>
        </w:rPr>
        <w:t>1. Budapest Főváros VII. kerület</w:t>
      </w:r>
      <w:r w:rsidR="00B97A03" w:rsidRPr="0041045D">
        <w:rPr>
          <w:rFonts w:ascii="Times New Roman" w:eastAsia="Times New Roman" w:hAnsi="Times New Roman" w:cs="Times New Roman"/>
          <w:b/>
          <w:color w:val="auto"/>
          <w:sz w:val="24"/>
          <w:szCs w:val="24"/>
        </w:rPr>
        <w:t xml:space="preserve"> Erzsébetváros Önkormányzata </w:t>
      </w:r>
    </w:p>
    <w:p w14:paraId="4168EC3A" w14:textId="64086C0A" w:rsidR="000F6FE5" w:rsidRPr="0041045D" w:rsidRDefault="00A6469C" w:rsidP="00FD3853">
      <w:pPr>
        <w:widowControl w:val="0"/>
        <w:jc w:val="center"/>
        <w:rPr>
          <w:color w:val="auto"/>
        </w:rPr>
      </w:pPr>
      <w:r>
        <w:rPr>
          <w:rFonts w:ascii="Times New Roman" w:eastAsia="Times New Roman" w:hAnsi="Times New Roman" w:cs="Times New Roman"/>
          <w:b/>
          <w:color w:val="auto"/>
          <w:sz w:val="24"/>
          <w:szCs w:val="24"/>
        </w:rPr>
        <w:t>2025</w:t>
      </w:r>
      <w:r w:rsidR="00B97A03" w:rsidRPr="0041045D">
        <w:rPr>
          <w:rFonts w:ascii="Times New Roman" w:eastAsia="Times New Roman" w:hAnsi="Times New Roman" w:cs="Times New Roman"/>
          <w:b/>
          <w:color w:val="auto"/>
          <w:sz w:val="24"/>
          <w:szCs w:val="24"/>
        </w:rPr>
        <w:t xml:space="preserve">. évi feladatainak támogatása </w:t>
      </w:r>
    </w:p>
    <w:p w14:paraId="713B3633" w14:textId="77777777" w:rsidR="000F6FE5" w:rsidRPr="0041045D" w:rsidRDefault="000F6FE5" w:rsidP="00FD3853">
      <w:pPr>
        <w:widowControl w:val="0"/>
        <w:jc w:val="center"/>
        <w:rPr>
          <w:color w:val="auto"/>
        </w:rPr>
      </w:pPr>
    </w:p>
    <w:p w14:paraId="079B2729" w14:textId="77777777" w:rsidR="000F6FE5" w:rsidRPr="0041045D" w:rsidRDefault="00B97A03" w:rsidP="00FD3853">
      <w:pPr>
        <w:widowControl w:val="0"/>
        <w:jc w:val="center"/>
        <w:rPr>
          <w:color w:val="auto"/>
        </w:rPr>
      </w:pPr>
      <w:r w:rsidRPr="0041045D">
        <w:rPr>
          <w:rFonts w:ascii="Times New Roman" w:eastAsia="Times New Roman" w:hAnsi="Times New Roman" w:cs="Times New Roman"/>
          <w:color w:val="auto"/>
          <w:sz w:val="24"/>
          <w:szCs w:val="24"/>
        </w:rPr>
        <w:t>2. §</w:t>
      </w:r>
    </w:p>
    <w:p w14:paraId="663A0145" w14:textId="77777777" w:rsidR="000F6FE5" w:rsidRPr="0041045D" w:rsidRDefault="000F6FE5" w:rsidP="00FD3853">
      <w:pPr>
        <w:widowControl w:val="0"/>
        <w:ind w:left="705"/>
        <w:jc w:val="both"/>
        <w:rPr>
          <w:color w:val="auto"/>
        </w:rPr>
      </w:pPr>
    </w:p>
    <w:p w14:paraId="5A4FA8CE" w14:textId="60E9E759" w:rsidR="002B17BC" w:rsidRPr="0041045D" w:rsidRDefault="00B97A03" w:rsidP="00FD3853">
      <w:pPr>
        <w:widowControl w:val="0"/>
        <w:tabs>
          <w:tab w:val="left" w:pos="855"/>
        </w:tabs>
        <w:autoSpaceDE w:val="0"/>
        <w:autoSpaceDN w:val="0"/>
        <w:adjustRightInd w:val="0"/>
        <w:ind w:left="705" w:hanging="420"/>
        <w:jc w:val="both"/>
        <w:rPr>
          <w:rFonts w:ascii="Times New Roman" w:hAnsi="Times New Roman"/>
          <w:color w:val="auto"/>
          <w:sz w:val="24"/>
          <w:szCs w:val="24"/>
        </w:rPr>
      </w:pPr>
      <w:r w:rsidRPr="0041045D">
        <w:rPr>
          <w:rFonts w:ascii="Times New Roman" w:eastAsia="Times New Roman" w:hAnsi="Times New Roman" w:cs="Times New Roman"/>
          <w:color w:val="auto"/>
          <w:sz w:val="24"/>
          <w:szCs w:val="24"/>
        </w:rPr>
        <w:t xml:space="preserve">(1) </w:t>
      </w:r>
      <w:r w:rsidR="001555A2" w:rsidRPr="0041045D">
        <w:rPr>
          <w:rFonts w:ascii="Times New Roman" w:eastAsia="Times New Roman" w:hAnsi="Times New Roman" w:cs="Times New Roman"/>
          <w:color w:val="auto"/>
          <w:sz w:val="24"/>
          <w:szCs w:val="24"/>
        </w:rPr>
        <w:tab/>
      </w:r>
      <w:r w:rsidR="002B17BC" w:rsidRPr="0041045D">
        <w:rPr>
          <w:rFonts w:ascii="Times New Roman" w:hAnsi="Times New Roman"/>
          <w:color w:val="auto"/>
          <w:sz w:val="24"/>
          <w:szCs w:val="24"/>
          <w:lang w:val="x-none"/>
        </w:rPr>
        <w:t>Az 1. §</w:t>
      </w:r>
      <w:r w:rsidR="002B17BC" w:rsidRPr="0041045D">
        <w:rPr>
          <w:rFonts w:ascii="Times New Roman" w:hAnsi="Times New Roman"/>
          <w:color w:val="auto"/>
          <w:sz w:val="24"/>
          <w:szCs w:val="24"/>
        </w:rPr>
        <w:t xml:space="preserve"> (2) bekezdésében</w:t>
      </w:r>
      <w:r w:rsidR="002B17BC" w:rsidRPr="0041045D">
        <w:rPr>
          <w:rFonts w:ascii="Times New Roman" w:hAnsi="Times New Roman"/>
          <w:color w:val="auto"/>
          <w:sz w:val="24"/>
          <w:szCs w:val="24"/>
          <w:lang w:val="x-none"/>
        </w:rPr>
        <w:t xml:space="preserve"> megállapított </w:t>
      </w:r>
      <w:r w:rsidR="002B17BC" w:rsidRPr="0041045D">
        <w:rPr>
          <w:rFonts w:ascii="Times New Roman" w:hAnsi="Times New Roman"/>
          <w:color w:val="auto"/>
          <w:sz w:val="24"/>
          <w:szCs w:val="24"/>
        </w:rPr>
        <w:t xml:space="preserve">kiemelt </w:t>
      </w:r>
      <w:r w:rsidR="00AB7222" w:rsidRPr="0041045D">
        <w:rPr>
          <w:rFonts w:ascii="Times New Roman" w:hAnsi="Times New Roman"/>
          <w:color w:val="auto"/>
          <w:sz w:val="24"/>
          <w:szCs w:val="24"/>
          <w:lang w:val="x-none"/>
        </w:rPr>
        <w:t>e</w:t>
      </w:r>
      <w:r w:rsidR="002B331F" w:rsidRPr="0041045D">
        <w:rPr>
          <w:rFonts w:ascii="Times New Roman" w:hAnsi="Times New Roman"/>
          <w:color w:val="auto"/>
          <w:sz w:val="24"/>
          <w:szCs w:val="24"/>
          <w:lang w:val="x-none"/>
        </w:rPr>
        <w:t xml:space="preserve">lőirányzatok a Magyarország </w:t>
      </w:r>
      <w:r w:rsidR="00A6469C">
        <w:rPr>
          <w:rFonts w:ascii="Times New Roman" w:hAnsi="Times New Roman"/>
          <w:color w:val="auto"/>
          <w:sz w:val="24"/>
          <w:szCs w:val="24"/>
          <w:lang w:val="x-none"/>
        </w:rPr>
        <w:t>2025</w:t>
      </w:r>
      <w:r w:rsidR="002B17BC" w:rsidRPr="0041045D">
        <w:rPr>
          <w:rFonts w:ascii="Times New Roman" w:hAnsi="Times New Roman"/>
          <w:color w:val="auto"/>
          <w:sz w:val="24"/>
          <w:szCs w:val="24"/>
          <w:lang w:val="x-none"/>
        </w:rPr>
        <w:t xml:space="preserve">. évi központi költségvetéséről szóló </w:t>
      </w:r>
      <w:r w:rsidR="002D0C4F">
        <w:rPr>
          <w:rFonts w:ascii="Times New Roman" w:hAnsi="Times New Roman"/>
          <w:color w:val="auto"/>
          <w:sz w:val="24"/>
          <w:szCs w:val="24"/>
        </w:rPr>
        <w:t>2024</w:t>
      </w:r>
      <w:r w:rsidR="002B17BC" w:rsidRPr="0041045D">
        <w:rPr>
          <w:rFonts w:ascii="Times New Roman" w:hAnsi="Times New Roman"/>
          <w:color w:val="auto"/>
          <w:sz w:val="24"/>
          <w:szCs w:val="24"/>
        </w:rPr>
        <w:t xml:space="preserve">. </w:t>
      </w:r>
      <w:proofErr w:type="gramStart"/>
      <w:r w:rsidR="002B17BC" w:rsidRPr="0041045D">
        <w:rPr>
          <w:rFonts w:ascii="Times New Roman" w:hAnsi="Times New Roman"/>
          <w:color w:val="auto"/>
          <w:sz w:val="24"/>
          <w:szCs w:val="24"/>
        </w:rPr>
        <w:t>évi</w:t>
      </w:r>
      <w:proofErr w:type="gramEnd"/>
      <w:r w:rsidR="002B17BC" w:rsidRPr="0041045D">
        <w:rPr>
          <w:rFonts w:ascii="Times New Roman" w:hAnsi="Times New Roman"/>
          <w:color w:val="auto"/>
          <w:sz w:val="24"/>
          <w:szCs w:val="24"/>
        </w:rPr>
        <w:t xml:space="preserve"> </w:t>
      </w:r>
      <w:r w:rsidR="002D0C4F">
        <w:rPr>
          <w:rFonts w:ascii="Times New Roman" w:hAnsi="Times New Roman"/>
          <w:color w:val="auto"/>
          <w:sz w:val="24"/>
          <w:szCs w:val="24"/>
        </w:rPr>
        <w:t>XC</w:t>
      </w:r>
      <w:r w:rsidR="002B17BC" w:rsidRPr="0041045D">
        <w:rPr>
          <w:rFonts w:ascii="Times New Roman" w:hAnsi="Times New Roman"/>
          <w:color w:val="auto"/>
          <w:sz w:val="24"/>
          <w:szCs w:val="24"/>
        </w:rPr>
        <w:t xml:space="preserve">. </w:t>
      </w:r>
      <w:r w:rsidR="002B17BC" w:rsidRPr="0041045D">
        <w:rPr>
          <w:rFonts w:ascii="Times New Roman" w:hAnsi="Times New Roman"/>
          <w:color w:val="auto"/>
          <w:sz w:val="24"/>
          <w:szCs w:val="24"/>
          <w:lang w:val="x-none"/>
        </w:rPr>
        <w:t>törvény</w:t>
      </w:r>
      <w:r w:rsidR="007C48F5" w:rsidRPr="0041045D">
        <w:rPr>
          <w:rFonts w:ascii="Times New Roman" w:hAnsi="Times New Roman"/>
          <w:color w:val="auto"/>
          <w:sz w:val="24"/>
          <w:szCs w:val="24"/>
        </w:rPr>
        <w:t xml:space="preserve"> </w:t>
      </w:r>
      <w:r w:rsidR="007C48F5" w:rsidRPr="0041045D">
        <w:rPr>
          <w:rFonts w:ascii="Times New Roman" w:hAnsi="Times New Roman"/>
          <w:color w:val="auto"/>
          <w:sz w:val="24"/>
          <w:szCs w:val="24"/>
          <w:lang w:val="x-none"/>
        </w:rPr>
        <w:t>(továbbiakban</w:t>
      </w:r>
      <w:r w:rsidR="007C48F5" w:rsidRPr="0041045D">
        <w:rPr>
          <w:rFonts w:ascii="Times New Roman" w:hAnsi="Times New Roman"/>
          <w:color w:val="auto"/>
          <w:sz w:val="24"/>
          <w:szCs w:val="24"/>
        </w:rPr>
        <w:t>: költségvetési törvény</w:t>
      </w:r>
      <w:r w:rsidR="003C52BA" w:rsidRPr="0041045D">
        <w:rPr>
          <w:rFonts w:ascii="Times New Roman" w:hAnsi="Times New Roman"/>
          <w:color w:val="auto"/>
          <w:sz w:val="24"/>
          <w:szCs w:val="24"/>
          <w:lang w:val="x-none"/>
        </w:rPr>
        <w:t>)</w:t>
      </w:r>
      <w:r w:rsidR="002B17BC" w:rsidRPr="0041045D">
        <w:rPr>
          <w:rFonts w:ascii="Times New Roman" w:hAnsi="Times New Roman"/>
          <w:color w:val="auto"/>
          <w:sz w:val="24"/>
          <w:szCs w:val="24"/>
        </w:rPr>
        <w:t xml:space="preserve"> 2. </w:t>
      </w:r>
      <w:r w:rsidR="00D53CDE">
        <w:rPr>
          <w:rFonts w:ascii="Times New Roman" w:hAnsi="Times New Roman"/>
          <w:color w:val="auto"/>
          <w:sz w:val="24"/>
          <w:szCs w:val="24"/>
        </w:rPr>
        <w:t>melléklet</w:t>
      </w:r>
      <w:r w:rsidR="002B17BC" w:rsidRPr="0041045D">
        <w:rPr>
          <w:rFonts w:ascii="Times New Roman" w:hAnsi="Times New Roman"/>
          <w:color w:val="auto"/>
          <w:sz w:val="24"/>
          <w:szCs w:val="24"/>
        </w:rPr>
        <w:t>ében</w:t>
      </w:r>
      <w:r w:rsidR="002B17BC" w:rsidRPr="0041045D">
        <w:rPr>
          <w:rFonts w:ascii="Times New Roman" w:hAnsi="Times New Roman"/>
          <w:color w:val="auto"/>
          <w:sz w:val="24"/>
          <w:szCs w:val="24"/>
          <w:lang w:val="x-none"/>
        </w:rPr>
        <w:t xml:space="preserve"> megállapított</w:t>
      </w:r>
      <w:r w:rsidR="007C48F5" w:rsidRPr="0041045D">
        <w:rPr>
          <w:rFonts w:ascii="Times New Roman" w:hAnsi="Times New Roman"/>
          <w:color w:val="auto"/>
          <w:sz w:val="24"/>
          <w:szCs w:val="24"/>
        </w:rPr>
        <w:t>,</w:t>
      </w:r>
      <w:r w:rsidR="002B17BC" w:rsidRPr="0041045D">
        <w:rPr>
          <w:rFonts w:ascii="Times New Roman" w:hAnsi="Times New Roman"/>
          <w:color w:val="auto"/>
          <w:sz w:val="24"/>
          <w:szCs w:val="24"/>
          <w:lang w:val="x-none"/>
        </w:rPr>
        <w:t xml:space="preserve"> felhasználási kötöttséggel járó állami támogatásokat az alábbiak szerint tartalmazzák:</w:t>
      </w:r>
    </w:p>
    <w:p w14:paraId="3D0BC087" w14:textId="77777777" w:rsidR="002B17BC" w:rsidRPr="0041045D" w:rsidRDefault="002B17BC" w:rsidP="00FD3853">
      <w:pPr>
        <w:widowControl w:val="0"/>
        <w:tabs>
          <w:tab w:val="left" w:pos="1845"/>
          <w:tab w:val="left" w:pos="4320"/>
        </w:tabs>
        <w:jc w:val="both"/>
        <w:rPr>
          <w:color w:val="auto"/>
        </w:rPr>
      </w:pPr>
    </w:p>
    <w:p w14:paraId="70AE22C3" w14:textId="3212BBB0" w:rsidR="006754D2" w:rsidRPr="0041045D" w:rsidRDefault="00523083" w:rsidP="006754D2">
      <w:pPr>
        <w:widowControl w:val="0"/>
        <w:tabs>
          <w:tab w:val="left" w:pos="1560"/>
          <w:tab w:val="right" w:pos="9072"/>
        </w:tabs>
        <w:spacing w:line="240" w:lineRule="auto"/>
        <w:ind w:left="1559" w:right="91" w:hanging="425"/>
        <w:jc w:val="both"/>
        <w:rPr>
          <w:rFonts w:ascii="Times New Roman" w:hAnsi="Times New Roman"/>
          <w:i/>
          <w:color w:val="auto"/>
          <w:sz w:val="24"/>
          <w:szCs w:val="24"/>
        </w:rPr>
      </w:pPr>
      <w:proofErr w:type="gramStart"/>
      <w:r w:rsidRPr="0041045D">
        <w:rPr>
          <w:rFonts w:ascii="Times New Roman" w:hAnsi="Times New Roman"/>
          <w:i/>
          <w:color w:val="auto"/>
          <w:sz w:val="24"/>
          <w:szCs w:val="24"/>
        </w:rPr>
        <w:t>a</w:t>
      </w:r>
      <w:proofErr w:type="gramEnd"/>
      <w:r w:rsidR="006754D2" w:rsidRPr="0041045D">
        <w:rPr>
          <w:rFonts w:ascii="Times New Roman" w:hAnsi="Times New Roman"/>
          <w:i/>
          <w:color w:val="auto"/>
          <w:sz w:val="24"/>
          <w:szCs w:val="24"/>
        </w:rPr>
        <w:t xml:space="preserve">)  Települési önkormányzatok egyes köznevelési </w:t>
      </w:r>
    </w:p>
    <w:p w14:paraId="637876DE" w14:textId="7775C94D" w:rsidR="006754D2" w:rsidRPr="0041045D" w:rsidRDefault="006754D2" w:rsidP="006754D2">
      <w:pPr>
        <w:widowControl w:val="0"/>
        <w:tabs>
          <w:tab w:val="right" w:pos="9072"/>
        </w:tabs>
        <w:spacing w:line="240" w:lineRule="auto"/>
        <w:ind w:left="1843" w:right="91" w:hanging="425"/>
        <w:jc w:val="both"/>
        <w:rPr>
          <w:rFonts w:ascii="Times New Roman" w:hAnsi="Times New Roman"/>
          <w:i/>
          <w:color w:val="auto"/>
          <w:sz w:val="24"/>
          <w:szCs w:val="24"/>
        </w:rPr>
      </w:pPr>
      <w:proofErr w:type="gramStart"/>
      <w:r w:rsidRPr="0041045D">
        <w:rPr>
          <w:rFonts w:ascii="Times New Roman" w:hAnsi="Times New Roman"/>
          <w:i/>
          <w:color w:val="auto"/>
          <w:sz w:val="24"/>
          <w:szCs w:val="24"/>
        </w:rPr>
        <w:t>feladatainak</w:t>
      </w:r>
      <w:proofErr w:type="gramEnd"/>
      <w:r w:rsidRPr="0041045D">
        <w:rPr>
          <w:rFonts w:ascii="Times New Roman" w:hAnsi="Times New Roman"/>
          <w:i/>
          <w:color w:val="auto"/>
          <w:sz w:val="24"/>
          <w:szCs w:val="24"/>
        </w:rPr>
        <w:t xml:space="preserve"> támogatása                                  </w:t>
      </w:r>
      <w:r w:rsidR="00FF5A6F">
        <w:rPr>
          <w:rFonts w:ascii="Times New Roman" w:hAnsi="Times New Roman"/>
          <w:i/>
          <w:color w:val="auto"/>
          <w:sz w:val="24"/>
          <w:szCs w:val="24"/>
        </w:rPr>
        <w:t xml:space="preserve">                             1</w:t>
      </w:r>
      <w:r w:rsidR="002B331F" w:rsidRPr="0041045D">
        <w:rPr>
          <w:rFonts w:ascii="Times New Roman" w:hAnsi="Times New Roman"/>
          <w:i/>
          <w:color w:val="auto"/>
          <w:sz w:val="24"/>
          <w:szCs w:val="24"/>
        </w:rPr>
        <w:t>.</w:t>
      </w:r>
      <w:r w:rsidR="00FF5A6F">
        <w:rPr>
          <w:rFonts w:ascii="Times New Roman" w:hAnsi="Times New Roman"/>
          <w:i/>
          <w:color w:val="auto"/>
          <w:sz w:val="24"/>
          <w:szCs w:val="24"/>
        </w:rPr>
        <w:t>189</w:t>
      </w:r>
      <w:r w:rsidRPr="0041045D">
        <w:rPr>
          <w:rFonts w:ascii="Times New Roman" w:hAnsi="Times New Roman"/>
          <w:i/>
          <w:color w:val="auto"/>
          <w:sz w:val="24"/>
          <w:szCs w:val="24"/>
        </w:rPr>
        <w:t>.</w:t>
      </w:r>
      <w:r w:rsidR="00FF5A6F">
        <w:rPr>
          <w:rFonts w:ascii="Times New Roman" w:hAnsi="Times New Roman"/>
          <w:i/>
          <w:color w:val="auto"/>
          <w:sz w:val="24"/>
          <w:szCs w:val="24"/>
        </w:rPr>
        <w:t>030</w:t>
      </w:r>
      <w:r w:rsidRPr="0041045D">
        <w:rPr>
          <w:rFonts w:ascii="Times New Roman" w:hAnsi="Times New Roman"/>
          <w:i/>
          <w:color w:val="auto"/>
          <w:sz w:val="24"/>
          <w:szCs w:val="24"/>
        </w:rPr>
        <w:t>.</w:t>
      </w:r>
      <w:r w:rsidR="00FF5A6F">
        <w:rPr>
          <w:rFonts w:ascii="Times New Roman" w:hAnsi="Times New Roman"/>
          <w:i/>
          <w:color w:val="auto"/>
          <w:sz w:val="24"/>
          <w:szCs w:val="24"/>
        </w:rPr>
        <w:t>926</w:t>
      </w:r>
      <w:r w:rsidRPr="0041045D">
        <w:rPr>
          <w:rFonts w:ascii="Times New Roman" w:hAnsi="Times New Roman"/>
          <w:i/>
          <w:color w:val="auto"/>
          <w:sz w:val="24"/>
          <w:szCs w:val="24"/>
        </w:rPr>
        <w:t xml:space="preserve"> Ft,</w:t>
      </w:r>
      <w:r w:rsidRPr="0041045D">
        <w:rPr>
          <w:rFonts w:ascii="Times New Roman" w:hAnsi="Times New Roman"/>
          <w:i/>
          <w:color w:val="auto"/>
          <w:sz w:val="24"/>
          <w:szCs w:val="24"/>
        </w:rPr>
        <w:tab/>
      </w:r>
    </w:p>
    <w:p w14:paraId="1F750F5F" w14:textId="7C1AD98B" w:rsidR="006754D2" w:rsidRPr="0041045D" w:rsidRDefault="006754D2" w:rsidP="00523083">
      <w:pPr>
        <w:pStyle w:val="Listaszerbekezds"/>
        <w:widowControl w:val="0"/>
        <w:numPr>
          <w:ilvl w:val="0"/>
          <w:numId w:val="44"/>
        </w:numPr>
        <w:tabs>
          <w:tab w:val="right" w:pos="1134"/>
          <w:tab w:val="left" w:pos="1276"/>
        </w:tabs>
        <w:spacing w:line="240" w:lineRule="auto"/>
        <w:ind w:right="91" w:firstLine="414"/>
        <w:jc w:val="both"/>
        <w:rPr>
          <w:rFonts w:ascii="Times New Roman" w:hAnsi="Times New Roman"/>
          <w:i/>
          <w:color w:val="auto"/>
          <w:sz w:val="24"/>
          <w:szCs w:val="24"/>
        </w:rPr>
      </w:pPr>
      <w:r w:rsidRPr="0041045D">
        <w:rPr>
          <w:rFonts w:ascii="Times New Roman" w:hAnsi="Times New Roman"/>
          <w:i/>
          <w:color w:val="auto"/>
          <w:sz w:val="24"/>
          <w:szCs w:val="24"/>
        </w:rPr>
        <w:t xml:space="preserve">Települési önkormányzatok egyes szociális és </w:t>
      </w:r>
    </w:p>
    <w:p w14:paraId="68DB787D" w14:textId="4F3BADEC" w:rsidR="006754D2" w:rsidRPr="0041045D" w:rsidRDefault="006754D2" w:rsidP="006754D2">
      <w:pPr>
        <w:widowControl w:val="0"/>
        <w:tabs>
          <w:tab w:val="right" w:pos="1134"/>
          <w:tab w:val="left" w:pos="1418"/>
          <w:tab w:val="right" w:pos="9315"/>
        </w:tabs>
        <w:spacing w:line="240" w:lineRule="auto"/>
        <w:ind w:right="91"/>
        <w:jc w:val="both"/>
        <w:rPr>
          <w:rFonts w:ascii="Times New Roman" w:hAnsi="Times New Roman"/>
          <w:i/>
          <w:color w:val="auto"/>
          <w:sz w:val="24"/>
          <w:szCs w:val="24"/>
        </w:rPr>
      </w:pPr>
      <w:r w:rsidRPr="0041045D">
        <w:rPr>
          <w:rFonts w:ascii="Times New Roman" w:hAnsi="Times New Roman"/>
          <w:i/>
          <w:color w:val="auto"/>
          <w:sz w:val="24"/>
          <w:szCs w:val="24"/>
        </w:rPr>
        <w:t xml:space="preserve"> </w:t>
      </w:r>
      <w:r w:rsidRPr="0041045D">
        <w:rPr>
          <w:rFonts w:ascii="Times New Roman" w:hAnsi="Times New Roman"/>
          <w:i/>
          <w:color w:val="auto"/>
          <w:sz w:val="24"/>
          <w:szCs w:val="24"/>
        </w:rPr>
        <w:tab/>
      </w:r>
      <w:r w:rsidRPr="0041045D">
        <w:rPr>
          <w:rFonts w:ascii="Times New Roman" w:hAnsi="Times New Roman"/>
          <w:i/>
          <w:color w:val="auto"/>
          <w:sz w:val="24"/>
          <w:szCs w:val="24"/>
        </w:rPr>
        <w:tab/>
      </w:r>
      <w:proofErr w:type="gramStart"/>
      <w:r w:rsidRPr="0041045D">
        <w:rPr>
          <w:rFonts w:ascii="Times New Roman" w:hAnsi="Times New Roman"/>
          <w:i/>
          <w:color w:val="auto"/>
          <w:sz w:val="24"/>
          <w:szCs w:val="24"/>
        </w:rPr>
        <w:t>gyermekjó</w:t>
      </w:r>
      <w:r w:rsidR="002255EB" w:rsidRPr="0041045D">
        <w:rPr>
          <w:rFonts w:ascii="Times New Roman" w:hAnsi="Times New Roman"/>
          <w:i/>
          <w:color w:val="auto"/>
          <w:sz w:val="24"/>
          <w:szCs w:val="24"/>
        </w:rPr>
        <w:t>léti</w:t>
      </w:r>
      <w:proofErr w:type="gramEnd"/>
      <w:r w:rsidR="002255EB" w:rsidRPr="0041045D">
        <w:rPr>
          <w:rFonts w:ascii="Times New Roman" w:hAnsi="Times New Roman"/>
          <w:i/>
          <w:color w:val="auto"/>
          <w:sz w:val="24"/>
          <w:szCs w:val="24"/>
        </w:rPr>
        <w:t xml:space="preserve"> feladatainak támogatá</w:t>
      </w:r>
      <w:r w:rsidR="00FF5A6F">
        <w:rPr>
          <w:rFonts w:ascii="Times New Roman" w:hAnsi="Times New Roman"/>
          <w:i/>
          <w:color w:val="auto"/>
          <w:sz w:val="24"/>
          <w:szCs w:val="24"/>
        </w:rPr>
        <w:t>sa</w:t>
      </w:r>
      <w:r w:rsidR="00FF5A6F">
        <w:rPr>
          <w:rFonts w:ascii="Times New Roman" w:hAnsi="Times New Roman"/>
          <w:i/>
          <w:color w:val="auto"/>
          <w:sz w:val="24"/>
          <w:szCs w:val="24"/>
        </w:rPr>
        <w:tab/>
        <w:t>1</w:t>
      </w:r>
      <w:r w:rsidR="002B331F" w:rsidRPr="0041045D">
        <w:rPr>
          <w:rFonts w:ascii="Times New Roman" w:hAnsi="Times New Roman"/>
          <w:i/>
          <w:color w:val="auto"/>
          <w:sz w:val="24"/>
          <w:szCs w:val="24"/>
        </w:rPr>
        <w:t>.</w:t>
      </w:r>
      <w:r w:rsidR="00FF5A6F">
        <w:rPr>
          <w:rFonts w:ascii="Times New Roman" w:hAnsi="Times New Roman"/>
          <w:i/>
          <w:color w:val="auto"/>
          <w:sz w:val="24"/>
          <w:szCs w:val="24"/>
        </w:rPr>
        <w:t>240</w:t>
      </w:r>
      <w:r w:rsidR="002B331F" w:rsidRPr="0041045D">
        <w:rPr>
          <w:rFonts w:ascii="Times New Roman" w:hAnsi="Times New Roman"/>
          <w:i/>
          <w:color w:val="auto"/>
          <w:sz w:val="24"/>
          <w:szCs w:val="24"/>
        </w:rPr>
        <w:t>.</w:t>
      </w:r>
      <w:r w:rsidR="00FF5A6F">
        <w:rPr>
          <w:rFonts w:ascii="Times New Roman" w:hAnsi="Times New Roman"/>
          <w:i/>
          <w:color w:val="auto"/>
          <w:sz w:val="24"/>
          <w:szCs w:val="24"/>
        </w:rPr>
        <w:t>879</w:t>
      </w:r>
      <w:r w:rsidRPr="0041045D">
        <w:rPr>
          <w:rFonts w:ascii="Times New Roman" w:hAnsi="Times New Roman"/>
          <w:i/>
          <w:color w:val="auto"/>
          <w:sz w:val="24"/>
          <w:szCs w:val="24"/>
        </w:rPr>
        <w:t>.</w:t>
      </w:r>
      <w:r w:rsidR="00FF5A6F">
        <w:rPr>
          <w:rFonts w:ascii="Times New Roman" w:hAnsi="Times New Roman"/>
          <w:i/>
          <w:color w:val="auto"/>
          <w:sz w:val="24"/>
          <w:szCs w:val="24"/>
        </w:rPr>
        <w:t>621</w:t>
      </w:r>
      <w:r w:rsidRPr="0041045D">
        <w:rPr>
          <w:rFonts w:ascii="Times New Roman" w:hAnsi="Times New Roman"/>
          <w:i/>
          <w:color w:val="auto"/>
          <w:sz w:val="24"/>
          <w:szCs w:val="24"/>
        </w:rPr>
        <w:t xml:space="preserve"> Ft,</w:t>
      </w:r>
    </w:p>
    <w:p w14:paraId="46AA5077" w14:textId="77777777" w:rsidR="006754D2" w:rsidRPr="0041045D" w:rsidRDefault="006754D2" w:rsidP="006754D2">
      <w:pPr>
        <w:widowControl w:val="0"/>
        <w:tabs>
          <w:tab w:val="right" w:pos="1134"/>
          <w:tab w:val="left" w:pos="1418"/>
          <w:tab w:val="right" w:pos="9072"/>
        </w:tabs>
        <w:spacing w:line="240" w:lineRule="auto"/>
        <w:ind w:right="91"/>
        <w:jc w:val="both"/>
        <w:rPr>
          <w:rFonts w:ascii="Times New Roman" w:hAnsi="Times New Roman"/>
          <w:i/>
          <w:color w:val="auto"/>
          <w:sz w:val="24"/>
          <w:szCs w:val="24"/>
        </w:rPr>
      </w:pPr>
    </w:p>
    <w:p w14:paraId="0EDDC524" w14:textId="77777777" w:rsidR="006754D2" w:rsidRPr="0041045D" w:rsidRDefault="006754D2" w:rsidP="006754D2">
      <w:pPr>
        <w:pStyle w:val="Listaszerbekezds"/>
        <w:widowControl w:val="0"/>
        <w:numPr>
          <w:ilvl w:val="0"/>
          <w:numId w:val="41"/>
        </w:numPr>
        <w:tabs>
          <w:tab w:val="right" w:pos="1134"/>
          <w:tab w:val="left" w:pos="1276"/>
        </w:tabs>
        <w:spacing w:line="240" w:lineRule="auto"/>
        <w:ind w:right="91" w:firstLine="414"/>
        <w:jc w:val="both"/>
        <w:rPr>
          <w:rFonts w:ascii="Times New Roman" w:hAnsi="Times New Roman"/>
          <w:i/>
          <w:color w:val="auto"/>
          <w:sz w:val="24"/>
          <w:szCs w:val="24"/>
        </w:rPr>
      </w:pPr>
      <w:r w:rsidRPr="0041045D">
        <w:rPr>
          <w:rFonts w:ascii="Times New Roman" w:hAnsi="Times New Roman"/>
          <w:i/>
          <w:color w:val="auto"/>
          <w:sz w:val="24"/>
          <w:szCs w:val="24"/>
        </w:rPr>
        <w:t xml:space="preserve">Települési önkormányzatok gyermekétkeztetési </w:t>
      </w:r>
    </w:p>
    <w:p w14:paraId="6CE0BCBC" w14:textId="5DFFE55D" w:rsidR="006754D2" w:rsidRPr="0041045D" w:rsidRDefault="006754D2" w:rsidP="006754D2">
      <w:pPr>
        <w:pStyle w:val="Listaszerbekezds"/>
        <w:widowControl w:val="0"/>
        <w:tabs>
          <w:tab w:val="right" w:pos="1134"/>
          <w:tab w:val="left" w:pos="1276"/>
        </w:tabs>
        <w:spacing w:line="240" w:lineRule="auto"/>
        <w:ind w:left="1134" w:right="91"/>
        <w:jc w:val="both"/>
        <w:rPr>
          <w:rFonts w:ascii="Times New Roman" w:hAnsi="Times New Roman"/>
          <w:i/>
          <w:color w:val="auto"/>
          <w:sz w:val="24"/>
          <w:szCs w:val="24"/>
        </w:rPr>
      </w:pPr>
      <w:r w:rsidRPr="0041045D">
        <w:rPr>
          <w:rFonts w:ascii="Times New Roman" w:hAnsi="Times New Roman"/>
          <w:i/>
          <w:color w:val="auto"/>
          <w:sz w:val="24"/>
          <w:szCs w:val="24"/>
        </w:rPr>
        <w:tab/>
      </w:r>
      <w:r w:rsidRPr="0041045D">
        <w:rPr>
          <w:rFonts w:ascii="Times New Roman" w:hAnsi="Times New Roman"/>
          <w:i/>
          <w:color w:val="auto"/>
          <w:sz w:val="24"/>
          <w:szCs w:val="24"/>
        </w:rPr>
        <w:tab/>
      </w:r>
      <w:proofErr w:type="gramStart"/>
      <w:r w:rsidRPr="0041045D">
        <w:rPr>
          <w:rFonts w:ascii="Times New Roman" w:hAnsi="Times New Roman"/>
          <w:i/>
          <w:color w:val="auto"/>
          <w:sz w:val="24"/>
          <w:szCs w:val="24"/>
        </w:rPr>
        <w:t>feladata</w:t>
      </w:r>
      <w:r w:rsidR="00FF5A6F">
        <w:rPr>
          <w:rFonts w:ascii="Times New Roman" w:hAnsi="Times New Roman"/>
          <w:i/>
          <w:color w:val="auto"/>
          <w:sz w:val="24"/>
          <w:szCs w:val="24"/>
        </w:rPr>
        <w:t>inak</w:t>
      </w:r>
      <w:proofErr w:type="gramEnd"/>
      <w:r w:rsidR="00FF5A6F">
        <w:rPr>
          <w:rFonts w:ascii="Times New Roman" w:hAnsi="Times New Roman"/>
          <w:i/>
          <w:color w:val="auto"/>
          <w:sz w:val="24"/>
          <w:szCs w:val="24"/>
        </w:rPr>
        <w:t xml:space="preserve"> támogatása</w:t>
      </w:r>
      <w:r w:rsidR="00FF5A6F">
        <w:rPr>
          <w:rFonts w:ascii="Times New Roman" w:hAnsi="Times New Roman"/>
          <w:i/>
          <w:color w:val="auto"/>
          <w:sz w:val="24"/>
          <w:szCs w:val="24"/>
        </w:rPr>
        <w:tab/>
      </w:r>
      <w:r w:rsidR="00FF5A6F">
        <w:rPr>
          <w:rFonts w:ascii="Times New Roman" w:hAnsi="Times New Roman"/>
          <w:i/>
          <w:color w:val="auto"/>
          <w:sz w:val="24"/>
          <w:szCs w:val="24"/>
        </w:rPr>
        <w:tab/>
      </w:r>
      <w:r w:rsidR="00FF5A6F">
        <w:rPr>
          <w:rFonts w:ascii="Times New Roman" w:hAnsi="Times New Roman"/>
          <w:i/>
          <w:color w:val="auto"/>
          <w:sz w:val="24"/>
          <w:szCs w:val="24"/>
        </w:rPr>
        <w:tab/>
      </w:r>
      <w:r w:rsidR="00FF5A6F">
        <w:rPr>
          <w:rFonts w:ascii="Times New Roman" w:hAnsi="Times New Roman"/>
          <w:i/>
          <w:color w:val="auto"/>
          <w:sz w:val="24"/>
          <w:szCs w:val="24"/>
        </w:rPr>
        <w:tab/>
      </w:r>
      <w:r w:rsidR="00FF5A6F">
        <w:rPr>
          <w:rFonts w:ascii="Times New Roman" w:hAnsi="Times New Roman"/>
          <w:i/>
          <w:color w:val="auto"/>
          <w:sz w:val="24"/>
          <w:szCs w:val="24"/>
        </w:rPr>
        <w:tab/>
        <w:t xml:space="preserve">         305</w:t>
      </w:r>
      <w:r w:rsidRPr="0041045D">
        <w:rPr>
          <w:rFonts w:ascii="Times New Roman" w:hAnsi="Times New Roman"/>
          <w:i/>
          <w:color w:val="auto"/>
          <w:sz w:val="24"/>
          <w:szCs w:val="24"/>
        </w:rPr>
        <w:t>.</w:t>
      </w:r>
      <w:r w:rsidR="00FF5A6F">
        <w:rPr>
          <w:rFonts w:ascii="Times New Roman" w:hAnsi="Times New Roman"/>
          <w:i/>
          <w:color w:val="auto"/>
          <w:sz w:val="24"/>
          <w:szCs w:val="24"/>
        </w:rPr>
        <w:t>321</w:t>
      </w:r>
      <w:r w:rsidR="002B331F" w:rsidRPr="0041045D">
        <w:rPr>
          <w:rFonts w:ascii="Times New Roman" w:hAnsi="Times New Roman"/>
          <w:i/>
          <w:color w:val="auto"/>
          <w:sz w:val="24"/>
          <w:szCs w:val="24"/>
        </w:rPr>
        <w:t>.</w:t>
      </w:r>
      <w:r w:rsidR="00FF5A6F">
        <w:rPr>
          <w:rFonts w:ascii="Times New Roman" w:hAnsi="Times New Roman"/>
          <w:i/>
          <w:color w:val="auto"/>
          <w:sz w:val="24"/>
          <w:szCs w:val="24"/>
        </w:rPr>
        <w:t>723</w:t>
      </w:r>
      <w:r w:rsidRPr="0041045D">
        <w:rPr>
          <w:rFonts w:ascii="Times New Roman" w:hAnsi="Times New Roman"/>
          <w:i/>
          <w:color w:val="auto"/>
          <w:sz w:val="24"/>
          <w:szCs w:val="24"/>
        </w:rPr>
        <w:t xml:space="preserve"> Ft,</w:t>
      </w:r>
    </w:p>
    <w:p w14:paraId="04B55D28" w14:textId="77777777" w:rsidR="006754D2" w:rsidRPr="0041045D" w:rsidRDefault="006754D2" w:rsidP="006754D2">
      <w:pPr>
        <w:pStyle w:val="Listaszerbekezds"/>
        <w:widowControl w:val="0"/>
        <w:tabs>
          <w:tab w:val="right" w:pos="1134"/>
          <w:tab w:val="left" w:pos="1276"/>
        </w:tabs>
        <w:spacing w:line="240" w:lineRule="auto"/>
        <w:ind w:left="1134" w:right="91"/>
        <w:jc w:val="both"/>
        <w:rPr>
          <w:rFonts w:ascii="Times New Roman" w:hAnsi="Times New Roman"/>
          <w:i/>
          <w:color w:val="auto"/>
          <w:sz w:val="24"/>
          <w:szCs w:val="24"/>
        </w:rPr>
      </w:pPr>
    </w:p>
    <w:p w14:paraId="3CC36787" w14:textId="77777777" w:rsidR="006754D2" w:rsidRPr="0041045D" w:rsidRDefault="006754D2" w:rsidP="006754D2">
      <w:pPr>
        <w:pStyle w:val="Listaszerbekezds"/>
        <w:widowControl w:val="0"/>
        <w:numPr>
          <w:ilvl w:val="0"/>
          <w:numId w:val="41"/>
        </w:numPr>
        <w:tabs>
          <w:tab w:val="right" w:pos="1134"/>
          <w:tab w:val="left" w:pos="1418"/>
          <w:tab w:val="right" w:pos="9072"/>
        </w:tabs>
        <w:spacing w:line="240" w:lineRule="auto"/>
        <w:ind w:right="91" w:firstLine="414"/>
        <w:jc w:val="both"/>
        <w:rPr>
          <w:rFonts w:ascii="Times New Roman" w:hAnsi="Times New Roman"/>
          <w:i/>
          <w:color w:val="auto"/>
          <w:sz w:val="24"/>
          <w:szCs w:val="24"/>
        </w:rPr>
      </w:pPr>
      <w:r w:rsidRPr="0041045D">
        <w:rPr>
          <w:rFonts w:ascii="Times New Roman" w:hAnsi="Times New Roman"/>
          <w:i/>
          <w:color w:val="auto"/>
          <w:sz w:val="24"/>
          <w:szCs w:val="24"/>
        </w:rPr>
        <w:t xml:space="preserve">Települési önkormányzatok kulturális </w:t>
      </w:r>
    </w:p>
    <w:p w14:paraId="2F676F06" w14:textId="37CB00AE" w:rsidR="006754D2" w:rsidRPr="00C43D81" w:rsidRDefault="006754D2" w:rsidP="006754D2">
      <w:pPr>
        <w:pStyle w:val="Listaszerbekezds"/>
        <w:widowControl w:val="0"/>
        <w:tabs>
          <w:tab w:val="right" w:pos="1134"/>
          <w:tab w:val="left" w:pos="1418"/>
          <w:tab w:val="right" w:pos="9214"/>
        </w:tabs>
        <w:spacing w:line="240" w:lineRule="auto"/>
        <w:ind w:left="1134" w:right="91"/>
        <w:jc w:val="both"/>
        <w:rPr>
          <w:rFonts w:ascii="Times New Roman" w:hAnsi="Times New Roman"/>
          <w:i/>
          <w:color w:val="auto"/>
          <w:sz w:val="24"/>
          <w:szCs w:val="24"/>
        </w:rPr>
      </w:pPr>
      <w:r w:rsidRPr="00C43D81">
        <w:rPr>
          <w:rFonts w:ascii="Times New Roman" w:hAnsi="Times New Roman"/>
          <w:i/>
          <w:color w:val="auto"/>
          <w:sz w:val="24"/>
          <w:szCs w:val="24"/>
        </w:rPr>
        <w:tab/>
      </w:r>
      <w:proofErr w:type="gramStart"/>
      <w:r w:rsidR="00BE61B0" w:rsidRPr="00C43D81">
        <w:rPr>
          <w:rFonts w:ascii="Times New Roman" w:hAnsi="Times New Roman"/>
          <w:i/>
          <w:color w:val="auto"/>
          <w:sz w:val="24"/>
          <w:szCs w:val="24"/>
        </w:rPr>
        <w:t>feladatainak</w:t>
      </w:r>
      <w:proofErr w:type="gramEnd"/>
      <w:r w:rsidR="00BE61B0" w:rsidRPr="00C43D81">
        <w:rPr>
          <w:rFonts w:ascii="Times New Roman" w:hAnsi="Times New Roman"/>
          <w:i/>
          <w:color w:val="auto"/>
          <w:sz w:val="24"/>
          <w:szCs w:val="24"/>
        </w:rPr>
        <w:t xml:space="preserve"> támogatása</w:t>
      </w:r>
      <w:r w:rsidR="00BE61B0" w:rsidRPr="00C43D81">
        <w:rPr>
          <w:rFonts w:ascii="Times New Roman" w:hAnsi="Times New Roman"/>
          <w:i/>
          <w:color w:val="auto"/>
          <w:sz w:val="24"/>
          <w:szCs w:val="24"/>
        </w:rPr>
        <w:tab/>
      </w:r>
      <w:r w:rsidR="00FF5A6F">
        <w:rPr>
          <w:rFonts w:ascii="Times New Roman" w:hAnsi="Times New Roman"/>
          <w:i/>
          <w:color w:val="auto"/>
          <w:sz w:val="24"/>
          <w:szCs w:val="24"/>
        </w:rPr>
        <w:t>27</w:t>
      </w:r>
      <w:r w:rsidRPr="00C43D81">
        <w:rPr>
          <w:rFonts w:ascii="Times New Roman" w:hAnsi="Times New Roman"/>
          <w:i/>
          <w:color w:val="auto"/>
          <w:sz w:val="24"/>
          <w:szCs w:val="24"/>
        </w:rPr>
        <w:t>.</w:t>
      </w:r>
      <w:r w:rsidR="00FF5A6F">
        <w:rPr>
          <w:rFonts w:ascii="Times New Roman" w:hAnsi="Times New Roman"/>
          <w:i/>
          <w:color w:val="auto"/>
          <w:sz w:val="24"/>
          <w:szCs w:val="24"/>
        </w:rPr>
        <w:t>143</w:t>
      </w:r>
      <w:r w:rsidRPr="00C43D81">
        <w:rPr>
          <w:rFonts w:ascii="Times New Roman" w:hAnsi="Times New Roman"/>
          <w:i/>
          <w:color w:val="auto"/>
          <w:sz w:val="24"/>
          <w:szCs w:val="24"/>
        </w:rPr>
        <w:t>.</w:t>
      </w:r>
      <w:r w:rsidR="00FF5A6F">
        <w:rPr>
          <w:rFonts w:ascii="Times New Roman" w:hAnsi="Times New Roman"/>
          <w:i/>
          <w:color w:val="auto"/>
          <w:sz w:val="24"/>
          <w:szCs w:val="24"/>
        </w:rPr>
        <w:t>016</w:t>
      </w:r>
      <w:r w:rsidRPr="00C43D81">
        <w:rPr>
          <w:rFonts w:ascii="Times New Roman" w:hAnsi="Times New Roman"/>
          <w:i/>
          <w:color w:val="auto"/>
          <w:sz w:val="24"/>
          <w:szCs w:val="24"/>
        </w:rPr>
        <w:t xml:space="preserve"> Ft.</w:t>
      </w:r>
    </w:p>
    <w:p w14:paraId="68D0E7FC" w14:textId="77777777" w:rsidR="00247598" w:rsidRPr="0041045D" w:rsidRDefault="00247598" w:rsidP="00346ACC">
      <w:pPr>
        <w:widowControl w:val="0"/>
        <w:tabs>
          <w:tab w:val="left" w:pos="855"/>
          <w:tab w:val="right" w:pos="9214"/>
        </w:tabs>
        <w:jc w:val="both"/>
        <w:rPr>
          <w:rFonts w:ascii="Times New Roman" w:hAnsi="Times New Roman"/>
          <w:color w:val="auto"/>
          <w:sz w:val="24"/>
          <w:szCs w:val="24"/>
        </w:rPr>
      </w:pPr>
    </w:p>
    <w:p w14:paraId="31609ECA" w14:textId="1FBF1D80" w:rsidR="000F6FE5" w:rsidRPr="0041045D" w:rsidRDefault="00B97A03" w:rsidP="00FD3853">
      <w:pPr>
        <w:widowControl w:val="0"/>
        <w:tabs>
          <w:tab w:val="left" w:pos="855"/>
        </w:tabs>
        <w:ind w:left="705" w:hanging="420"/>
        <w:jc w:val="both"/>
        <w:rPr>
          <w:color w:val="auto"/>
        </w:rPr>
      </w:pPr>
      <w:r w:rsidRPr="0041045D">
        <w:rPr>
          <w:rFonts w:ascii="Times New Roman" w:eastAsia="Times New Roman" w:hAnsi="Times New Roman" w:cs="Times New Roman"/>
          <w:color w:val="auto"/>
          <w:sz w:val="24"/>
          <w:szCs w:val="24"/>
        </w:rPr>
        <w:t xml:space="preserve">(2) </w:t>
      </w:r>
      <w:r w:rsidR="001555A2" w:rsidRPr="0041045D">
        <w:rPr>
          <w:rFonts w:ascii="Times New Roman" w:eastAsia="Times New Roman" w:hAnsi="Times New Roman" w:cs="Times New Roman"/>
          <w:color w:val="auto"/>
          <w:sz w:val="24"/>
          <w:szCs w:val="24"/>
        </w:rPr>
        <w:tab/>
      </w:r>
      <w:r w:rsidRPr="0041045D">
        <w:rPr>
          <w:rFonts w:ascii="Times New Roman" w:eastAsia="Times New Roman" w:hAnsi="Times New Roman" w:cs="Times New Roman"/>
          <w:color w:val="auto"/>
          <w:sz w:val="24"/>
          <w:szCs w:val="24"/>
        </w:rPr>
        <w:t xml:space="preserve">A központi költségvetésből származó támogatások kizárólag a </w:t>
      </w:r>
      <w:r w:rsidR="008B038E" w:rsidRPr="0041045D">
        <w:rPr>
          <w:rFonts w:ascii="Times New Roman" w:eastAsia="Times New Roman" w:hAnsi="Times New Roman" w:cs="Times New Roman"/>
          <w:color w:val="auto"/>
          <w:sz w:val="24"/>
          <w:szCs w:val="24"/>
        </w:rPr>
        <w:t>költségvetési törvény</w:t>
      </w:r>
      <w:r w:rsidRPr="0041045D">
        <w:rPr>
          <w:rFonts w:ascii="Times New Roman" w:eastAsia="Times New Roman" w:hAnsi="Times New Roman" w:cs="Times New Roman"/>
          <w:color w:val="auto"/>
          <w:sz w:val="24"/>
          <w:szCs w:val="24"/>
        </w:rPr>
        <w:t xml:space="preserve"> 2. </w:t>
      </w:r>
      <w:r w:rsidR="00D53CDE">
        <w:rPr>
          <w:rFonts w:ascii="Times New Roman" w:eastAsia="Times New Roman" w:hAnsi="Times New Roman" w:cs="Times New Roman"/>
          <w:color w:val="auto"/>
          <w:sz w:val="24"/>
          <w:szCs w:val="24"/>
        </w:rPr>
        <w:t>melléklet</w:t>
      </w:r>
      <w:r w:rsidRPr="0041045D">
        <w:rPr>
          <w:rFonts w:ascii="Times New Roman" w:eastAsia="Times New Roman" w:hAnsi="Times New Roman" w:cs="Times New Roman"/>
          <w:color w:val="auto"/>
          <w:sz w:val="24"/>
          <w:szCs w:val="24"/>
        </w:rPr>
        <w:t xml:space="preserve">ében </w:t>
      </w:r>
      <w:r w:rsidR="007C48F5" w:rsidRPr="0041045D">
        <w:rPr>
          <w:rFonts w:ascii="Times New Roman" w:eastAsia="Times New Roman" w:hAnsi="Times New Roman" w:cs="Times New Roman"/>
          <w:color w:val="auto"/>
          <w:sz w:val="24"/>
          <w:szCs w:val="24"/>
        </w:rPr>
        <w:t xml:space="preserve">szabályozott módon </w:t>
      </w:r>
      <w:r w:rsidRPr="0041045D">
        <w:rPr>
          <w:rFonts w:ascii="Times New Roman" w:eastAsia="Times New Roman" w:hAnsi="Times New Roman" w:cs="Times New Roman"/>
          <w:color w:val="auto"/>
          <w:sz w:val="24"/>
          <w:szCs w:val="24"/>
        </w:rPr>
        <w:t xml:space="preserve">használhatók fel. </w:t>
      </w:r>
    </w:p>
    <w:p w14:paraId="62B888F7" w14:textId="3303FFF0" w:rsidR="00126B09" w:rsidRDefault="00126B09" w:rsidP="00FD3853">
      <w:pPr>
        <w:widowControl w:val="0"/>
        <w:rPr>
          <w:color w:val="auto"/>
        </w:rPr>
      </w:pPr>
    </w:p>
    <w:p w14:paraId="3B7E6112" w14:textId="77777777" w:rsidR="00DE119C" w:rsidRPr="0041045D" w:rsidRDefault="00DE119C" w:rsidP="00FD3853">
      <w:pPr>
        <w:widowControl w:val="0"/>
        <w:rPr>
          <w:color w:val="auto"/>
        </w:rPr>
      </w:pPr>
    </w:p>
    <w:p w14:paraId="5C6B66E9" w14:textId="77777777" w:rsidR="000F6FE5" w:rsidRPr="0041045D" w:rsidRDefault="00B97A03" w:rsidP="00FD3853">
      <w:pPr>
        <w:widowControl w:val="0"/>
        <w:jc w:val="center"/>
        <w:rPr>
          <w:color w:val="auto"/>
        </w:rPr>
      </w:pPr>
      <w:r w:rsidRPr="0041045D">
        <w:rPr>
          <w:rFonts w:ascii="Times New Roman" w:eastAsia="Times New Roman" w:hAnsi="Times New Roman" w:cs="Times New Roman"/>
          <w:b/>
          <w:color w:val="auto"/>
          <w:sz w:val="24"/>
          <w:szCs w:val="24"/>
        </w:rPr>
        <w:lastRenderedPageBreak/>
        <w:t>2. A költségvetés címrendje, kiadási, bevételi, létszám előirányzatok</w:t>
      </w:r>
    </w:p>
    <w:p w14:paraId="1F57EA2A" w14:textId="77777777" w:rsidR="000F6FE5" w:rsidRPr="0041045D" w:rsidRDefault="000F6FE5" w:rsidP="00FD3853">
      <w:pPr>
        <w:widowControl w:val="0"/>
        <w:jc w:val="both"/>
        <w:rPr>
          <w:color w:val="auto"/>
        </w:rPr>
      </w:pPr>
    </w:p>
    <w:p w14:paraId="0ABF07DB" w14:textId="77777777" w:rsidR="000F6FE5" w:rsidRPr="0041045D" w:rsidRDefault="00B97A03" w:rsidP="00FD3853">
      <w:pPr>
        <w:widowControl w:val="0"/>
        <w:jc w:val="center"/>
        <w:rPr>
          <w:color w:val="auto"/>
        </w:rPr>
      </w:pPr>
      <w:r w:rsidRPr="0041045D">
        <w:rPr>
          <w:rFonts w:ascii="Times New Roman" w:eastAsia="Times New Roman" w:hAnsi="Times New Roman" w:cs="Times New Roman"/>
          <w:color w:val="auto"/>
          <w:sz w:val="24"/>
          <w:szCs w:val="24"/>
        </w:rPr>
        <w:t>3. §</w:t>
      </w:r>
    </w:p>
    <w:p w14:paraId="5D9D11AE" w14:textId="77777777" w:rsidR="000F6FE5" w:rsidRPr="0041045D" w:rsidRDefault="000F6FE5" w:rsidP="00FD3853">
      <w:pPr>
        <w:widowControl w:val="0"/>
        <w:jc w:val="both"/>
        <w:rPr>
          <w:color w:val="auto"/>
        </w:rPr>
      </w:pPr>
    </w:p>
    <w:p w14:paraId="6DBC3818" w14:textId="3A322D36" w:rsidR="000F6FE5" w:rsidRPr="009023AD" w:rsidRDefault="00B97A03" w:rsidP="00FD3853">
      <w:pPr>
        <w:widowControl w:val="0"/>
        <w:tabs>
          <w:tab w:val="left" w:pos="705"/>
        </w:tabs>
        <w:ind w:left="705" w:hanging="420"/>
        <w:jc w:val="both"/>
        <w:rPr>
          <w:color w:val="auto"/>
        </w:rPr>
      </w:pPr>
      <w:r w:rsidRPr="009023AD">
        <w:rPr>
          <w:rFonts w:ascii="Times New Roman" w:eastAsia="Times New Roman" w:hAnsi="Times New Roman" w:cs="Times New Roman"/>
          <w:color w:val="auto"/>
          <w:sz w:val="24"/>
          <w:szCs w:val="24"/>
        </w:rPr>
        <w:t>(</w:t>
      </w:r>
      <w:r w:rsidR="00EA2506" w:rsidRPr="009023AD">
        <w:rPr>
          <w:rFonts w:ascii="Times New Roman" w:eastAsia="Times New Roman" w:hAnsi="Times New Roman" w:cs="Times New Roman"/>
          <w:color w:val="auto"/>
          <w:sz w:val="24"/>
          <w:szCs w:val="24"/>
        </w:rPr>
        <w:t>1)</w:t>
      </w:r>
      <w:r w:rsidR="009023AD" w:rsidRPr="009023AD">
        <w:rPr>
          <w:rFonts w:ascii="Times New Roman" w:eastAsia="Times New Roman" w:hAnsi="Times New Roman" w:cs="Times New Roman"/>
          <w:color w:val="auto"/>
          <w:sz w:val="24"/>
          <w:szCs w:val="24"/>
        </w:rPr>
        <w:t xml:space="preserve"> </w:t>
      </w:r>
      <w:r w:rsidR="009023AD" w:rsidRPr="009023AD">
        <w:rPr>
          <w:rFonts w:ascii="Times New Roman" w:eastAsia="Times New Roman" w:hAnsi="Times New Roman" w:cs="Times New Roman"/>
          <w:color w:val="auto"/>
          <w:sz w:val="24"/>
          <w:szCs w:val="24"/>
        </w:rPr>
        <w:tab/>
        <w:t xml:space="preserve">A költségvetés címrendjét </w:t>
      </w:r>
      <w:r w:rsidR="00A6469C">
        <w:rPr>
          <w:rFonts w:ascii="Times New Roman" w:eastAsia="Times New Roman" w:hAnsi="Times New Roman" w:cs="Times New Roman"/>
          <w:color w:val="auto"/>
          <w:sz w:val="24"/>
          <w:szCs w:val="24"/>
        </w:rPr>
        <w:t>2025</w:t>
      </w:r>
      <w:r w:rsidRPr="009023AD">
        <w:rPr>
          <w:rFonts w:ascii="Times New Roman" w:eastAsia="Times New Roman" w:hAnsi="Times New Roman" w:cs="Times New Roman"/>
          <w:color w:val="auto"/>
          <w:sz w:val="24"/>
          <w:szCs w:val="24"/>
        </w:rPr>
        <w:t>. január 1-</w:t>
      </w:r>
      <w:r w:rsidR="00A22024" w:rsidRPr="009023AD">
        <w:rPr>
          <w:rFonts w:ascii="Times New Roman" w:eastAsia="Times New Roman" w:hAnsi="Times New Roman" w:cs="Times New Roman"/>
          <w:color w:val="auto"/>
          <w:sz w:val="24"/>
          <w:szCs w:val="24"/>
        </w:rPr>
        <w:t xml:space="preserve">jétől </w:t>
      </w:r>
      <w:r w:rsidR="00085BAA">
        <w:rPr>
          <w:rFonts w:ascii="Times New Roman" w:eastAsia="Times New Roman" w:hAnsi="Times New Roman" w:cs="Times New Roman"/>
          <w:color w:val="auto"/>
          <w:sz w:val="24"/>
          <w:szCs w:val="24"/>
        </w:rPr>
        <w:t>a 24</w:t>
      </w:r>
      <w:r w:rsidRPr="009023AD">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Pr="009023AD">
        <w:rPr>
          <w:rFonts w:ascii="Times New Roman" w:eastAsia="Times New Roman" w:hAnsi="Times New Roman" w:cs="Times New Roman"/>
          <w:color w:val="auto"/>
          <w:sz w:val="24"/>
          <w:szCs w:val="24"/>
        </w:rPr>
        <w:t xml:space="preserve"> szerint határozza meg. </w:t>
      </w:r>
    </w:p>
    <w:p w14:paraId="68C0E288" w14:textId="77777777" w:rsidR="000F6FE5" w:rsidRPr="009023AD" w:rsidRDefault="000F6FE5" w:rsidP="00FD3853">
      <w:pPr>
        <w:widowControl w:val="0"/>
        <w:jc w:val="both"/>
        <w:rPr>
          <w:color w:val="auto"/>
        </w:rPr>
      </w:pPr>
    </w:p>
    <w:p w14:paraId="4ABF7850" w14:textId="77777777" w:rsidR="000F6FE5" w:rsidRPr="009023AD" w:rsidRDefault="00B97A03" w:rsidP="00FD3853">
      <w:pPr>
        <w:widowControl w:val="0"/>
        <w:ind w:left="990" w:hanging="270"/>
        <w:jc w:val="both"/>
        <w:rPr>
          <w:color w:val="auto"/>
        </w:rPr>
      </w:pPr>
      <w:proofErr w:type="gramStart"/>
      <w:r w:rsidRPr="009023AD">
        <w:rPr>
          <w:rFonts w:ascii="Times New Roman" w:eastAsia="Times New Roman" w:hAnsi="Times New Roman" w:cs="Times New Roman"/>
          <w:color w:val="auto"/>
          <w:sz w:val="24"/>
          <w:szCs w:val="24"/>
        </w:rPr>
        <w:t>a</w:t>
      </w:r>
      <w:proofErr w:type="gramEnd"/>
      <w:r w:rsidRPr="009023AD">
        <w:rPr>
          <w:rFonts w:ascii="Times New Roman" w:eastAsia="Times New Roman" w:hAnsi="Times New Roman" w:cs="Times New Roman"/>
          <w:color w:val="auto"/>
          <w:sz w:val="24"/>
          <w:szCs w:val="24"/>
        </w:rPr>
        <w:t>) A költségvetés címrendje két részből: 4, illetve 6 jegyű számból és az intézmény, a feladat vagy az előirányzat megjelöléséből áll.</w:t>
      </w:r>
    </w:p>
    <w:p w14:paraId="2E776709" w14:textId="77777777" w:rsidR="000F6FE5" w:rsidRPr="009023AD" w:rsidRDefault="000F6FE5" w:rsidP="00FD3853">
      <w:pPr>
        <w:widowControl w:val="0"/>
        <w:jc w:val="both"/>
        <w:rPr>
          <w:color w:val="auto"/>
        </w:rPr>
      </w:pPr>
    </w:p>
    <w:p w14:paraId="35B8932C" w14:textId="774794B3" w:rsidR="000F6FE5" w:rsidRPr="009023AD" w:rsidRDefault="00BC25D8" w:rsidP="00FD3853">
      <w:pPr>
        <w:widowControl w:val="0"/>
        <w:tabs>
          <w:tab w:val="left" w:pos="990"/>
        </w:tabs>
        <w:ind w:left="987" w:hanging="283"/>
        <w:jc w:val="both"/>
        <w:rPr>
          <w:color w:val="auto"/>
        </w:rPr>
      </w:pPr>
      <w:r w:rsidRPr="009023AD">
        <w:rPr>
          <w:rFonts w:ascii="Times New Roman" w:eastAsia="Times New Roman" w:hAnsi="Times New Roman" w:cs="Times New Roman"/>
          <w:color w:val="auto"/>
          <w:sz w:val="24"/>
          <w:szCs w:val="24"/>
        </w:rPr>
        <w:t xml:space="preserve">b) </w:t>
      </w:r>
      <w:r w:rsidRPr="009023AD">
        <w:rPr>
          <w:rFonts w:ascii="Times New Roman" w:eastAsia="Times New Roman" w:hAnsi="Times New Roman" w:cs="Times New Roman"/>
          <w:color w:val="auto"/>
          <w:sz w:val="24"/>
          <w:szCs w:val="24"/>
        </w:rPr>
        <w:tab/>
        <w:t>Budapest Főváros VII. kerület</w:t>
      </w:r>
      <w:r w:rsidR="00B97A03" w:rsidRPr="009023AD">
        <w:rPr>
          <w:rFonts w:ascii="Times New Roman" w:eastAsia="Times New Roman" w:hAnsi="Times New Roman" w:cs="Times New Roman"/>
          <w:color w:val="auto"/>
          <w:sz w:val="24"/>
          <w:szCs w:val="24"/>
        </w:rPr>
        <w:t xml:space="preserve"> Erzsébetváros Önkormányzata irányítása alá tartozó költségvetési szervek az 1000 – 3000 számú címeken szerepelnek.</w:t>
      </w:r>
    </w:p>
    <w:p w14:paraId="04F2BCBB" w14:textId="77777777" w:rsidR="000F6FE5" w:rsidRPr="009023AD" w:rsidRDefault="000F6FE5" w:rsidP="00FD3853">
      <w:pPr>
        <w:widowControl w:val="0"/>
        <w:tabs>
          <w:tab w:val="left" w:pos="705"/>
        </w:tabs>
        <w:ind w:left="1140" w:hanging="1140"/>
        <w:jc w:val="both"/>
        <w:rPr>
          <w:color w:val="auto"/>
        </w:rPr>
      </w:pPr>
    </w:p>
    <w:p w14:paraId="6F3EF8D2" w14:textId="77777777" w:rsidR="000F6FE5" w:rsidRPr="009023AD" w:rsidRDefault="00B97A03" w:rsidP="00FD3853">
      <w:pPr>
        <w:widowControl w:val="0"/>
        <w:tabs>
          <w:tab w:val="left" w:pos="1425"/>
        </w:tabs>
        <w:ind w:left="1425" w:hanging="420"/>
        <w:jc w:val="both"/>
        <w:rPr>
          <w:color w:val="auto"/>
        </w:rPr>
      </w:pPr>
      <w:proofErr w:type="spellStart"/>
      <w:r w:rsidRPr="009023AD">
        <w:rPr>
          <w:rFonts w:ascii="Times New Roman" w:eastAsia="Times New Roman" w:hAnsi="Times New Roman" w:cs="Times New Roman"/>
          <w:color w:val="auto"/>
          <w:sz w:val="24"/>
          <w:szCs w:val="24"/>
        </w:rPr>
        <w:t>ba</w:t>
      </w:r>
      <w:proofErr w:type="spellEnd"/>
      <w:r w:rsidRPr="009023AD">
        <w:rPr>
          <w:rFonts w:ascii="Times New Roman" w:eastAsia="Times New Roman" w:hAnsi="Times New Roman" w:cs="Times New Roman"/>
          <w:color w:val="auto"/>
          <w:sz w:val="24"/>
          <w:szCs w:val="24"/>
        </w:rPr>
        <w:t xml:space="preserve">) A </w:t>
      </w:r>
      <w:proofErr w:type="spellStart"/>
      <w:r w:rsidRPr="009023AD">
        <w:rPr>
          <w:rFonts w:ascii="Times New Roman" w:eastAsia="Times New Roman" w:hAnsi="Times New Roman" w:cs="Times New Roman"/>
          <w:color w:val="auto"/>
          <w:sz w:val="24"/>
          <w:szCs w:val="24"/>
        </w:rPr>
        <w:t>Bischitz</w:t>
      </w:r>
      <w:proofErr w:type="spellEnd"/>
      <w:r w:rsidRPr="009023AD">
        <w:rPr>
          <w:rFonts w:ascii="Times New Roman" w:eastAsia="Times New Roman" w:hAnsi="Times New Roman" w:cs="Times New Roman"/>
          <w:color w:val="auto"/>
          <w:sz w:val="24"/>
          <w:szCs w:val="24"/>
        </w:rPr>
        <w:t xml:space="preserve"> Johanna Integrált Humán Szolgáltató Központ és az Erzsébetváros Rendészeti Igazgatósága költségvetési intézmények címszáma 4 jegyű. </w:t>
      </w:r>
    </w:p>
    <w:p w14:paraId="5DDC748B" w14:textId="77777777" w:rsidR="000F6FE5" w:rsidRPr="009023AD" w:rsidRDefault="00B97A03" w:rsidP="00FD3853">
      <w:pPr>
        <w:widowControl w:val="0"/>
        <w:tabs>
          <w:tab w:val="left" w:pos="1425"/>
        </w:tabs>
        <w:ind w:left="1425" w:hanging="420"/>
        <w:jc w:val="both"/>
        <w:rPr>
          <w:color w:val="auto"/>
        </w:rPr>
      </w:pPr>
      <w:r w:rsidRPr="009023AD">
        <w:rPr>
          <w:rFonts w:ascii="Times New Roman" w:eastAsia="Times New Roman" w:hAnsi="Times New Roman" w:cs="Times New Roman"/>
          <w:color w:val="auto"/>
          <w:sz w:val="24"/>
          <w:szCs w:val="24"/>
        </w:rPr>
        <w:tab/>
        <w:t>A</w:t>
      </w:r>
      <w:r w:rsidR="004837FD" w:rsidRPr="009023AD">
        <w:rPr>
          <w:rFonts w:ascii="Times New Roman" w:eastAsia="Times New Roman" w:hAnsi="Times New Roman" w:cs="Times New Roman"/>
          <w:color w:val="auto"/>
          <w:sz w:val="24"/>
          <w:szCs w:val="24"/>
        </w:rPr>
        <w:t xml:space="preserve">z Erzsébetvárosi </w:t>
      </w:r>
      <w:r w:rsidRPr="009023AD">
        <w:rPr>
          <w:rFonts w:ascii="Times New Roman" w:eastAsia="Times New Roman" w:hAnsi="Times New Roman" w:cs="Times New Roman"/>
          <w:color w:val="auto"/>
          <w:sz w:val="24"/>
          <w:szCs w:val="24"/>
        </w:rPr>
        <w:t>Kópévár Óvoda, a</w:t>
      </w:r>
      <w:r w:rsidR="004837FD" w:rsidRPr="009023AD">
        <w:rPr>
          <w:rFonts w:ascii="Times New Roman" w:eastAsia="Times New Roman" w:hAnsi="Times New Roman" w:cs="Times New Roman"/>
          <w:color w:val="auto"/>
          <w:sz w:val="24"/>
          <w:szCs w:val="24"/>
        </w:rPr>
        <w:t>z</w:t>
      </w:r>
      <w:r w:rsidRPr="009023AD">
        <w:rPr>
          <w:rFonts w:ascii="Times New Roman" w:eastAsia="Times New Roman" w:hAnsi="Times New Roman" w:cs="Times New Roman"/>
          <w:color w:val="auto"/>
          <w:sz w:val="24"/>
          <w:szCs w:val="24"/>
        </w:rPr>
        <w:t xml:space="preserve"> </w:t>
      </w:r>
      <w:r w:rsidR="004837FD" w:rsidRPr="009023AD">
        <w:rPr>
          <w:rFonts w:ascii="Times New Roman" w:eastAsia="Times New Roman" w:hAnsi="Times New Roman" w:cs="Times New Roman"/>
          <w:color w:val="auto"/>
          <w:sz w:val="24"/>
          <w:szCs w:val="24"/>
        </w:rPr>
        <w:t xml:space="preserve">Erzsébetvárosi </w:t>
      </w:r>
      <w:r w:rsidRPr="009023AD">
        <w:rPr>
          <w:rFonts w:ascii="Times New Roman" w:eastAsia="Times New Roman" w:hAnsi="Times New Roman" w:cs="Times New Roman"/>
          <w:color w:val="auto"/>
          <w:sz w:val="24"/>
          <w:szCs w:val="24"/>
        </w:rPr>
        <w:t>Nefelejcs Óvoda, a</w:t>
      </w:r>
      <w:r w:rsidR="004837FD" w:rsidRPr="009023AD">
        <w:rPr>
          <w:rFonts w:ascii="Times New Roman" w:eastAsia="Times New Roman" w:hAnsi="Times New Roman" w:cs="Times New Roman"/>
          <w:color w:val="auto"/>
          <w:sz w:val="24"/>
          <w:szCs w:val="24"/>
        </w:rPr>
        <w:t>z</w:t>
      </w:r>
      <w:r w:rsidRPr="009023AD">
        <w:rPr>
          <w:rFonts w:ascii="Times New Roman" w:eastAsia="Times New Roman" w:hAnsi="Times New Roman" w:cs="Times New Roman"/>
          <w:color w:val="auto"/>
          <w:sz w:val="24"/>
          <w:szCs w:val="24"/>
        </w:rPr>
        <w:t xml:space="preserve"> </w:t>
      </w:r>
      <w:r w:rsidR="004837FD" w:rsidRPr="009023AD">
        <w:rPr>
          <w:rFonts w:ascii="Times New Roman" w:eastAsia="Times New Roman" w:hAnsi="Times New Roman" w:cs="Times New Roman"/>
          <w:color w:val="auto"/>
          <w:sz w:val="24"/>
          <w:szCs w:val="24"/>
        </w:rPr>
        <w:t xml:space="preserve">Erzsébetvárosi </w:t>
      </w:r>
      <w:r w:rsidRPr="009023AD">
        <w:rPr>
          <w:rFonts w:ascii="Times New Roman" w:eastAsia="Times New Roman" w:hAnsi="Times New Roman" w:cs="Times New Roman"/>
          <w:color w:val="auto"/>
          <w:sz w:val="24"/>
          <w:szCs w:val="24"/>
        </w:rPr>
        <w:t>Brunszvik Teréz Óvoda, a</w:t>
      </w:r>
      <w:r w:rsidR="004837FD" w:rsidRPr="009023AD">
        <w:rPr>
          <w:rFonts w:ascii="Times New Roman" w:eastAsia="Times New Roman" w:hAnsi="Times New Roman" w:cs="Times New Roman"/>
          <w:color w:val="auto"/>
          <w:sz w:val="24"/>
          <w:szCs w:val="24"/>
        </w:rPr>
        <w:t>z</w:t>
      </w:r>
      <w:r w:rsidRPr="009023AD">
        <w:rPr>
          <w:rFonts w:ascii="Times New Roman" w:eastAsia="Times New Roman" w:hAnsi="Times New Roman" w:cs="Times New Roman"/>
          <w:color w:val="auto"/>
          <w:sz w:val="24"/>
          <w:szCs w:val="24"/>
        </w:rPr>
        <w:t xml:space="preserve"> </w:t>
      </w:r>
      <w:r w:rsidR="004837FD" w:rsidRPr="009023AD">
        <w:rPr>
          <w:rFonts w:ascii="Times New Roman" w:eastAsia="Times New Roman" w:hAnsi="Times New Roman" w:cs="Times New Roman"/>
          <w:color w:val="auto"/>
          <w:sz w:val="24"/>
          <w:szCs w:val="24"/>
        </w:rPr>
        <w:t xml:space="preserve">Erzsébetvárosi </w:t>
      </w:r>
      <w:r w:rsidRPr="009023AD">
        <w:rPr>
          <w:rFonts w:ascii="Times New Roman" w:eastAsia="Times New Roman" w:hAnsi="Times New Roman" w:cs="Times New Roman"/>
          <w:color w:val="auto"/>
          <w:sz w:val="24"/>
          <w:szCs w:val="24"/>
        </w:rPr>
        <w:t>Bóbita Óvoda, a</w:t>
      </w:r>
      <w:r w:rsidR="004837FD" w:rsidRPr="009023AD">
        <w:rPr>
          <w:rFonts w:ascii="Times New Roman" w:eastAsia="Times New Roman" w:hAnsi="Times New Roman" w:cs="Times New Roman"/>
          <w:color w:val="auto"/>
          <w:sz w:val="24"/>
          <w:szCs w:val="24"/>
        </w:rPr>
        <w:t>z</w:t>
      </w:r>
      <w:r w:rsidRPr="009023AD">
        <w:rPr>
          <w:rFonts w:ascii="Times New Roman" w:eastAsia="Times New Roman" w:hAnsi="Times New Roman" w:cs="Times New Roman"/>
          <w:color w:val="auto"/>
          <w:sz w:val="24"/>
          <w:szCs w:val="24"/>
        </w:rPr>
        <w:t xml:space="preserve"> </w:t>
      </w:r>
      <w:r w:rsidR="004837FD" w:rsidRPr="009023AD">
        <w:rPr>
          <w:rFonts w:ascii="Times New Roman" w:eastAsia="Times New Roman" w:hAnsi="Times New Roman" w:cs="Times New Roman"/>
          <w:color w:val="auto"/>
          <w:sz w:val="24"/>
          <w:szCs w:val="24"/>
        </w:rPr>
        <w:t xml:space="preserve">Erzsébetvárosi </w:t>
      </w:r>
      <w:r w:rsidRPr="009023AD">
        <w:rPr>
          <w:rFonts w:ascii="Times New Roman" w:eastAsia="Times New Roman" w:hAnsi="Times New Roman" w:cs="Times New Roman"/>
          <w:color w:val="auto"/>
          <w:sz w:val="24"/>
          <w:szCs w:val="24"/>
        </w:rPr>
        <w:t>Magonc Óvoda, a</w:t>
      </w:r>
      <w:r w:rsidR="004837FD" w:rsidRPr="009023AD">
        <w:rPr>
          <w:rFonts w:ascii="Times New Roman" w:eastAsia="Times New Roman" w:hAnsi="Times New Roman" w:cs="Times New Roman"/>
          <w:color w:val="auto"/>
          <w:sz w:val="24"/>
          <w:szCs w:val="24"/>
        </w:rPr>
        <w:t>z</w:t>
      </w:r>
      <w:r w:rsidRPr="009023AD">
        <w:rPr>
          <w:rFonts w:ascii="Times New Roman" w:eastAsia="Times New Roman" w:hAnsi="Times New Roman" w:cs="Times New Roman"/>
          <w:color w:val="auto"/>
          <w:sz w:val="24"/>
          <w:szCs w:val="24"/>
        </w:rPr>
        <w:t xml:space="preserve"> </w:t>
      </w:r>
      <w:r w:rsidR="004837FD" w:rsidRPr="009023AD">
        <w:rPr>
          <w:rFonts w:ascii="Times New Roman" w:eastAsia="Times New Roman" w:hAnsi="Times New Roman" w:cs="Times New Roman"/>
          <w:color w:val="auto"/>
          <w:sz w:val="24"/>
          <w:szCs w:val="24"/>
        </w:rPr>
        <w:t xml:space="preserve">Erzsébetvárosi </w:t>
      </w:r>
      <w:r w:rsidRPr="009023AD">
        <w:rPr>
          <w:rFonts w:ascii="Times New Roman" w:eastAsia="Times New Roman" w:hAnsi="Times New Roman" w:cs="Times New Roman"/>
          <w:color w:val="auto"/>
          <w:sz w:val="24"/>
          <w:szCs w:val="24"/>
        </w:rPr>
        <w:t>Dob Óvoda és a</w:t>
      </w:r>
      <w:r w:rsidR="004837FD" w:rsidRPr="009023AD">
        <w:rPr>
          <w:rFonts w:ascii="Times New Roman" w:eastAsia="Times New Roman" w:hAnsi="Times New Roman" w:cs="Times New Roman"/>
          <w:color w:val="auto"/>
          <w:sz w:val="24"/>
          <w:szCs w:val="24"/>
        </w:rPr>
        <w:t>z</w:t>
      </w:r>
      <w:r w:rsidRPr="009023AD">
        <w:rPr>
          <w:rFonts w:ascii="Times New Roman" w:eastAsia="Times New Roman" w:hAnsi="Times New Roman" w:cs="Times New Roman"/>
          <w:color w:val="auto"/>
          <w:sz w:val="24"/>
          <w:szCs w:val="24"/>
        </w:rPr>
        <w:t xml:space="preserve"> </w:t>
      </w:r>
      <w:r w:rsidR="004837FD" w:rsidRPr="009023AD">
        <w:rPr>
          <w:rFonts w:ascii="Times New Roman" w:eastAsia="Times New Roman" w:hAnsi="Times New Roman" w:cs="Times New Roman"/>
          <w:color w:val="auto"/>
          <w:sz w:val="24"/>
          <w:szCs w:val="24"/>
        </w:rPr>
        <w:t xml:space="preserve">Erzsébetvárosi </w:t>
      </w:r>
      <w:r w:rsidRPr="009023AD">
        <w:rPr>
          <w:rFonts w:ascii="Times New Roman" w:eastAsia="Times New Roman" w:hAnsi="Times New Roman" w:cs="Times New Roman"/>
          <w:color w:val="auto"/>
          <w:sz w:val="24"/>
          <w:szCs w:val="24"/>
        </w:rPr>
        <w:t xml:space="preserve">Csicsergő Óvoda címszáma 6 jegyű. Az első négy számjegy az ágazatot jelöli, az ötödik és hatodik számjegy sorszám. </w:t>
      </w:r>
    </w:p>
    <w:p w14:paraId="6D6FD3D5" w14:textId="1816CB6B" w:rsidR="000F6FE5" w:rsidRPr="009023AD" w:rsidRDefault="00B97A03" w:rsidP="00FD3853">
      <w:pPr>
        <w:widowControl w:val="0"/>
        <w:ind w:left="1425" w:hanging="420"/>
        <w:jc w:val="both"/>
        <w:rPr>
          <w:color w:val="auto"/>
        </w:rPr>
      </w:pPr>
      <w:proofErr w:type="spellStart"/>
      <w:r w:rsidRPr="009023AD">
        <w:rPr>
          <w:rFonts w:ascii="Times New Roman" w:eastAsia="Times New Roman" w:hAnsi="Times New Roman" w:cs="Times New Roman"/>
          <w:color w:val="auto"/>
          <w:sz w:val="24"/>
          <w:szCs w:val="24"/>
        </w:rPr>
        <w:t>bb</w:t>
      </w:r>
      <w:proofErr w:type="spellEnd"/>
      <w:r w:rsidRPr="009023AD">
        <w:rPr>
          <w:rFonts w:ascii="Times New Roman" w:eastAsia="Times New Roman" w:hAnsi="Times New Roman" w:cs="Times New Roman"/>
          <w:color w:val="auto"/>
          <w:sz w:val="24"/>
          <w:szCs w:val="24"/>
        </w:rPr>
        <w:t xml:space="preserve">) A </w:t>
      </w:r>
      <w:proofErr w:type="spellStart"/>
      <w:r w:rsidRPr="009023AD">
        <w:rPr>
          <w:rFonts w:ascii="Times New Roman" w:eastAsia="Times New Roman" w:hAnsi="Times New Roman" w:cs="Times New Roman"/>
          <w:color w:val="auto"/>
          <w:sz w:val="24"/>
          <w:szCs w:val="24"/>
        </w:rPr>
        <w:t>Bischitz</w:t>
      </w:r>
      <w:proofErr w:type="spellEnd"/>
      <w:r w:rsidRPr="009023AD">
        <w:rPr>
          <w:rFonts w:ascii="Times New Roman" w:eastAsia="Times New Roman" w:hAnsi="Times New Roman" w:cs="Times New Roman"/>
          <w:color w:val="auto"/>
          <w:sz w:val="24"/>
          <w:szCs w:val="24"/>
        </w:rPr>
        <w:t xml:space="preserve"> Johanna Integrált Humán Szolgáltató Központ szakmai feladatai, illetve a telephelyei az 1100 – 1299 számú címeken szerepelnek. </w:t>
      </w:r>
    </w:p>
    <w:p w14:paraId="761E7C53" w14:textId="77777777" w:rsidR="000F6FE5" w:rsidRPr="009023AD" w:rsidRDefault="000F6FE5" w:rsidP="00FD3853">
      <w:pPr>
        <w:widowControl w:val="0"/>
        <w:tabs>
          <w:tab w:val="left" w:pos="705"/>
        </w:tabs>
        <w:jc w:val="both"/>
        <w:rPr>
          <w:color w:val="auto"/>
        </w:rPr>
      </w:pPr>
    </w:p>
    <w:p w14:paraId="0A94765D" w14:textId="77777777" w:rsidR="000F6FE5" w:rsidRPr="009023AD" w:rsidRDefault="00B97A03" w:rsidP="00FD3853">
      <w:pPr>
        <w:widowControl w:val="0"/>
        <w:ind w:left="1004" w:hanging="284"/>
        <w:jc w:val="both"/>
        <w:rPr>
          <w:color w:val="auto"/>
        </w:rPr>
      </w:pPr>
      <w:r w:rsidRPr="009023AD">
        <w:rPr>
          <w:rFonts w:ascii="Times New Roman" w:eastAsia="Times New Roman" w:hAnsi="Times New Roman" w:cs="Times New Roman"/>
          <w:color w:val="auto"/>
          <w:sz w:val="24"/>
          <w:szCs w:val="24"/>
        </w:rPr>
        <w:t xml:space="preserve">c) A Polgármesteri Hivatal </w:t>
      </w:r>
      <w:r w:rsidR="00D0296D" w:rsidRPr="009023AD">
        <w:rPr>
          <w:rFonts w:ascii="Times New Roman" w:eastAsia="Times New Roman" w:hAnsi="Times New Roman" w:cs="Times New Roman"/>
          <w:color w:val="auto"/>
          <w:sz w:val="24"/>
          <w:szCs w:val="24"/>
        </w:rPr>
        <w:t xml:space="preserve">igazgatási és egyéb feladatainak, a hivatali hatósági, szakmai tevékenységének </w:t>
      </w:r>
      <w:r w:rsidRPr="009023AD">
        <w:rPr>
          <w:rFonts w:ascii="Times New Roman" w:eastAsia="Times New Roman" w:hAnsi="Times New Roman" w:cs="Times New Roman"/>
          <w:color w:val="auto"/>
          <w:sz w:val="24"/>
          <w:szCs w:val="24"/>
        </w:rPr>
        <w:t>előirányzatai</w:t>
      </w:r>
      <w:r w:rsidR="00D0296D" w:rsidRPr="009023AD">
        <w:rPr>
          <w:rFonts w:ascii="Times New Roman" w:eastAsia="Times New Roman" w:hAnsi="Times New Roman" w:cs="Times New Roman"/>
          <w:color w:val="auto"/>
          <w:sz w:val="24"/>
          <w:szCs w:val="24"/>
        </w:rPr>
        <w:t>t</w:t>
      </w:r>
      <w:r w:rsidRPr="009023AD">
        <w:rPr>
          <w:rFonts w:ascii="Times New Roman" w:eastAsia="Times New Roman" w:hAnsi="Times New Roman" w:cs="Times New Roman"/>
          <w:color w:val="auto"/>
          <w:sz w:val="24"/>
          <w:szCs w:val="24"/>
        </w:rPr>
        <w:t xml:space="preserve"> az 5100 számú címeken rögzíti. </w:t>
      </w:r>
    </w:p>
    <w:p w14:paraId="7C8D8B26" w14:textId="77777777" w:rsidR="000F6FE5" w:rsidRPr="003C5B3F" w:rsidRDefault="000F6FE5" w:rsidP="00FD3853">
      <w:pPr>
        <w:widowControl w:val="0"/>
        <w:ind w:left="1425"/>
        <w:jc w:val="both"/>
        <w:rPr>
          <w:color w:val="FF0000"/>
        </w:rPr>
      </w:pPr>
    </w:p>
    <w:p w14:paraId="5D2027F0" w14:textId="77777777" w:rsidR="000F6FE5" w:rsidRPr="009023AD" w:rsidRDefault="00B97A03" w:rsidP="00FD3853">
      <w:pPr>
        <w:widowControl w:val="0"/>
        <w:ind w:left="1140" w:hanging="420"/>
        <w:jc w:val="both"/>
        <w:rPr>
          <w:color w:val="auto"/>
        </w:rPr>
      </w:pPr>
      <w:r w:rsidRPr="009023AD">
        <w:rPr>
          <w:rFonts w:ascii="Times New Roman" w:eastAsia="Times New Roman" w:hAnsi="Times New Roman" w:cs="Times New Roman"/>
          <w:color w:val="auto"/>
          <w:sz w:val="24"/>
          <w:szCs w:val="24"/>
        </w:rPr>
        <w:t>d) Erzsébetváros Önkormányzata feladatainak előirányzatait a következő címek rögzítik:</w:t>
      </w:r>
    </w:p>
    <w:p w14:paraId="35A91B33" w14:textId="77777777" w:rsidR="000F6FE5" w:rsidRPr="009023AD" w:rsidRDefault="000F6FE5" w:rsidP="00FD3853">
      <w:pPr>
        <w:widowControl w:val="0"/>
        <w:ind w:left="705"/>
        <w:jc w:val="both"/>
        <w:rPr>
          <w:color w:val="auto"/>
        </w:rPr>
      </w:pPr>
    </w:p>
    <w:p w14:paraId="3385346B" w14:textId="77777777" w:rsidR="000F6FE5" w:rsidRPr="009023AD" w:rsidRDefault="00B97A03" w:rsidP="00FD3853">
      <w:pPr>
        <w:widowControl w:val="0"/>
        <w:ind w:left="1425" w:hanging="435"/>
        <w:jc w:val="both"/>
        <w:rPr>
          <w:color w:val="auto"/>
        </w:rPr>
      </w:pPr>
      <w:r w:rsidRPr="009023AD">
        <w:rPr>
          <w:rFonts w:ascii="Times New Roman" w:eastAsia="Times New Roman" w:hAnsi="Times New Roman" w:cs="Times New Roman"/>
          <w:color w:val="auto"/>
          <w:sz w:val="24"/>
          <w:szCs w:val="24"/>
        </w:rPr>
        <w:t>da) az 5200-5900 címeken Erzsébetváros Önkormányzata feladatai, a szakmai tevékenységek kiadási és bevételi előirányzatai,</w:t>
      </w:r>
    </w:p>
    <w:p w14:paraId="1838ABE3" w14:textId="77777777" w:rsidR="000F6FE5" w:rsidRPr="009023AD" w:rsidRDefault="00B97A03" w:rsidP="00346ACC">
      <w:pPr>
        <w:widowControl w:val="0"/>
        <w:tabs>
          <w:tab w:val="left" w:pos="1425"/>
        </w:tabs>
        <w:ind w:left="1425" w:hanging="435"/>
        <w:jc w:val="both"/>
        <w:rPr>
          <w:color w:val="auto"/>
        </w:rPr>
      </w:pPr>
      <w:proofErr w:type="gramStart"/>
      <w:r w:rsidRPr="009023AD">
        <w:rPr>
          <w:rFonts w:ascii="Times New Roman" w:eastAsia="Times New Roman" w:hAnsi="Times New Roman" w:cs="Times New Roman"/>
          <w:color w:val="auto"/>
          <w:sz w:val="24"/>
          <w:szCs w:val="24"/>
        </w:rPr>
        <w:t>db</w:t>
      </w:r>
      <w:proofErr w:type="gramEnd"/>
      <w:r w:rsidRPr="009023AD">
        <w:rPr>
          <w:rFonts w:ascii="Times New Roman" w:eastAsia="Times New Roman" w:hAnsi="Times New Roman" w:cs="Times New Roman"/>
          <w:color w:val="auto"/>
          <w:sz w:val="24"/>
          <w:szCs w:val="24"/>
        </w:rPr>
        <w:t xml:space="preserve">) </w:t>
      </w:r>
      <w:r w:rsidRPr="009023AD">
        <w:rPr>
          <w:rFonts w:ascii="Times New Roman" w:eastAsia="Times New Roman" w:hAnsi="Times New Roman" w:cs="Times New Roman"/>
          <w:color w:val="auto"/>
          <w:sz w:val="24"/>
          <w:szCs w:val="24"/>
        </w:rPr>
        <w:tab/>
        <w:t xml:space="preserve">a 6000 címeken Erzsébetváros Önkormányzata egyes feladatai: a különféle támogatások, felújítások, beruházások tervezett kiadási előirányzatai, </w:t>
      </w:r>
    </w:p>
    <w:p w14:paraId="5126F416" w14:textId="75E4CAFC" w:rsidR="000F6FE5" w:rsidRPr="009023AD" w:rsidRDefault="00B97A03" w:rsidP="00FD3853">
      <w:pPr>
        <w:widowControl w:val="0"/>
        <w:tabs>
          <w:tab w:val="left" w:pos="1425"/>
        </w:tabs>
        <w:ind w:left="1425" w:hanging="435"/>
        <w:jc w:val="both"/>
        <w:rPr>
          <w:color w:val="auto"/>
        </w:rPr>
      </w:pPr>
      <w:r w:rsidRPr="009023AD">
        <w:rPr>
          <w:rFonts w:ascii="Times New Roman" w:eastAsia="Times New Roman" w:hAnsi="Times New Roman" w:cs="Times New Roman"/>
          <w:color w:val="auto"/>
          <w:sz w:val="24"/>
          <w:szCs w:val="24"/>
        </w:rPr>
        <w:t xml:space="preserve">dc) </w:t>
      </w:r>
      <w:r w:rsidRPr="009023AD">
        <w:rPr>
          <w:rFonts w:ascii="Times New Roman" w:eastAsia="Times New Roman" w:hAnsi="Times New Roman" w:cs="Times New Roman"/>
          <w:color w:val="auto"/>
          <w:sz w:val="24"/>
          <w:szCs w:val="24"/>
        </w:rPr>
        <w:tab/>
        <w:t>a 7000 címeken Erzsébetváros Önkormányzata tartalék előirányzatai, ezen belül 7100 címen az általános tartalék, 7200 címen a céltartalék a polgármesterre átruházott előirányzat-átcsoportosítási hatáskörben,</w:t>
      </w:r>
      <w:r w:rsidR="00C7045C" w:rsidRPr="009023AD">
        <w:rPr>
          <w:rFonts w:ascii="Times New Roman" w:eastAsia="Times New Roman" w:hAnsi="Times New Roman" w:cs="Times New Roman"/>
          <w:color w:val="auto"/>
          <w:sz w:val="24"/>
          <w:szCs w:val="24"/>
        </w:rPr>
        <w:t xml:space="preserve"> </w:t>
      </w:r>
      <w:r w:rsidR="00EC4EDA" w:rsidRPr="009023AD">
        <w:rPr>
          <w:rFonts w:ascii="Times New Roman" w:eastAsia="Times New Roman" w:hAnsi="Times New Roman" w:cs="Times New Roman"/>
          <w:color w:val="auto"/>
          <w:sz w:val="24"/>
          <w:szCs w:val="24"/>
        </w:rPr>
        <w:t xml:space="preserve">és </w:t>
      </w:r>
      <w:r w:rsidR="00C7045C" w:rsidRPr="009023AD">
        <w:rPr>
          <w:rFonts w:ascii="Times New Roman" w:eastAsia="Times New Roman" w:hAnsi="Times New Roman" w:cs="Times New Roman"/>
          <w:color w:val="auto"/>
          <w:sz w:val="24"/>
          <w:szCs w:val="24"/>
        </w:rPr>
        <w:t>a</w:t>
      </w:r>
      <w:r w:rsidRPr="009023AD">
        <w:rPr>
          <w:rFonts w:ascii="Times New Roman" w:eastAsia="Times New Roman" w:hAnsi="Times New Roman" w:cs="Times New Roman"/>
          <w:color w:val="auto"/>
          <w:sz w:val="24"/>
          <w:szCs w:val="24"/>
        </w:rPr>
        <w:t xml:space="preserve"> 7300 címen a bizottságokra átruházott felhaszná</w:t>
      </w:r>
      <w:r w:rsidR="00514E7C" w:rsidRPr="009023AD">
        <w:rPr>
          <w:rFonts w:ascii="Times New Roman" w:eastAsia="Times New Roman" w:hAnsi="Times New Roman" w:cs="Times New Roman"/>
          <w:color w:val="auto"/>
          <w:sz w:val="24"/>
          <w:szCs w:val="24"/>
        </w:rPr>
        <w:t xml:space="preserve">lási jogosultság </w:t>
      </w:r>
      <w:proofErr w:type="spellStart"/>
      <w:r w:rsidR="00514E7C" w:rsidRPr="009023AD">
        <w:rPr>
          <w:rFonts w:ascii="Times New Roman" w:eastAsia="Times New Roman" w:hAnsi="Times New Roman" w:cs="Times New Roman"/>
          <w:color w:val="auto"/>
          <w:sz w:val="24"/>
          <w:szCs w:val="24"/>
        </w:rPr>
        <w:t>céltartalékai</w:t>
      </w:r>
      <w:proofErr w:type="spellEnd"/>
      <w:r w:rsidR="00514E7C" w:rsidRPr="009023AD">
        <w:rPr>
          <w:rFonts w:ascii="Times New Roman" w:eastAsia="Times New Roman" w:hAnsi="Times New Roman" w:cs="Times New Roman"/>
          <w:color w:val="auto"/>
          <w:sz w:val="24"/>
          <w:szCs w:val="24"/>
        </w:rPr>
        <w:t>,</w:t>
      </w:r>
    </w:p>
    <w:p w14:paraId="5E6EDAEA" w14:textId="77777777" w:rsidR="000F6FE5" w:rsidRPr="009023AD" w:rsidRDefault="00B97A03" w:rsidP="00FD3853">
      <w:pPr>
        <w:widowControl w:val="0"/>
        <w:ind w:left="1425" w:hanging="435"/>
        <w:jc w:val="both"/>
        <w:rPr>
          <w:color w:val="auto"/>
        </w:rPr>
      </w:pPr>
      <w:proofErr w:type="spellStart"/>
      <w:r w:rsidRPr="009023AD">
        <w:rPr>
          <w:rFonts w:ascii="Times New Roman" w:eastAsia="Times New Roman" w:hAnsi="Times New Roman" w:cs="Times New Roman"/>
          <w:color w:val="auto"/>
          <w:sz w:val="24"/>
          <w:szCs w:val="24"/>
        </w:rPr>
        <w:t>dd</w:t>
      </w:r>
      <w:proofErr w:type="spellEnd"/>
      <w:r w:rsidRPr="009023AD">
        <w:rPr>
          <w:rFonts w:ascii="Times New Roman" w:eastAsia="Times New Roman" w:hAnsi="Times New Roman" w:cs="Times New Roman"/>
          <w:color w:val="auto"/>
          <w:sz w:val="24"/>
          <w:szCs w:val="24"/>
        </w:rPr>
        <w:t>) a 8000 címeken az önkormányzat működési bevételei, a közhatalmi bevételek, az önkormányzatot különféle jogcímeken megillető költségvetési támogatások, a felhalmozási bevételek, a kölcsönök visszatérülése, a költségvetési maradvány igénybevétele, valamint a finansz</w:t>
      </w:r>
      <w:r w:rsidR="00615396" w:rsidRPr="009023AD">
        <w:rPr>
          <w:rFonts w:ascii="Times New Roman" w:eastAsia="Times New Roman" w:hAnsi="Times New Roman" w:cs="Times New Roman"/>
          <w:color w:val="auto"/>
          <w:sz w:val="24"/>
          <w:szCs w:val="24"/>
        </w:rPr>
        <w:t>írozási bevételek előirányzatai,</w:t>
      </w:r>
    </w:p>
    <w:p w14:paraId="5DD12490" w14:textId="77777777" w:rsidR="000F6FE5" w:rsidRPr="009023AD" w:rsidRDefault="00B97A03" w:rsidP="00FD3853">
      <w:pPr>
        <w:widowControl w:val="0"/>
        <w:tabs>
          <w:tab w:val="left" w:pos="1425"/>
        </w:tabs>
        <w:ind w:left="1425" w:hanging="420"/>
        <w:jc w:val="both"/>
        <w:rPr>
          <w:color w:val="auto"/>
        </w:rPr>
      </w:pPr>
      <w:proofErr w:type="gramStart"/>
      <w:r w:rsidRPr="009023AD">
        <w:rPr>
          <w:rFonts w:ascii="Times New Roman" w:eastAsia="Times New Roman" w:hAnsi="Times New Roman" w:cs="Times New Roman"/>
          <w:color w:val="auto"/>
          <w:sz w:val="24"/>
          <w:szCs w:val="24"/>
        </w:rPr>
        <w:t>de</w:t>
      </w:r>
      <w:proofErr w:type="gramEnd"/>
      <w:r w:rsidRPr="009023AD">
        <w:rPr>
          <w:rFonts w:ascii="Times New Roman" w:eastAsia="Times New Roman" w:hAnsi="Times New Roman" w:cs="Times New Roman"/>
          <w:color w:val="auto"/>
          <w:sz w:val="24"/>
          <w:szCs w:val="24"/>
        </w:rPr>
        <w:t xml:space="preserve">) </w:t>
      </w:r>
      <w:r w:rsidRPr="009023AD">
        <w:rPr>
          <w:rFonts w:ascii="Times New Roman" w:eastAsia="Times New Roman" w:hAnsi="Times New Roman" w:cs="Times New Roman"/>
          <w:color w:val="auto"/>
          <w:sz w:val="24"/>
          <w:szCs w:val="24"/>
        </w:rPr>
        <w:tab/>
        <w:t xml:space="preserve">a 9000 címeken az önkormányzat által </w:t>
      </w:r>
      <w:r w:rsidR="00591B8B" w:rsidRPr="009023AD">
        <w:rPr>
          <w:rFonts w:ascii="Times New Roman" w:eastAsia="Times New Roman" w:hAnsi="Times New Roman" w:cs="Times New Roman"/>
          <w:color w:val="auto"/>
          <w:sz w:val="24"/>
          <w:szCs w:val="24"/>
        </w:rPr>
        <w:t xml:space="preserve">benyújtott, vagy </w:t>
      </w:r>
      <w:r w:rsidRPr="009023AD">
        <w:rPr>
          <w:rFonts w:ascii="Times New Roman" w:eastAsia="Times New Roman" w:hAnsi="Times New Roman" w:cs="Times New Roman"/>
          <w:color w:val="auto"/>
          <w:sz w:val="24"/>
          <w:szCs w:val="24"/>
        </w:rPr>
        <w:t>pályázaton elnyert támogatások bevételi és kiadási előirányzatai szerepelnek.</w:t>
      </w:r>
    </w:p>
    <w:p w14:paraId="3B74952F" w14:textId="77777777" w:rsidR="000F6FE5" w:rsidRPr="009023AD" w:rsidRDefault="000F6FE5" w:rsidP="00FD3853">
      <w:pPr>
        <w:widowControl w:val="0"/>
        <w:jc w:val="both"/>
        <w:rPr>
          <w:color w:val="auto"/>
        </w:rPr>
      </w:pPr>
    </w:p>
    <w:p w14:paraId="028C02FF" w14:textId="06C352D2" w:rsidR="000F6FE5" w:rsidRPr="009023AD" w:rsidRDefault="00B97A03" w:rsidP="00FD3853">
      <w:pPr>
        <w:widowControl w:val="0"/>
        <w:ind w:left="285"/>
        <w:jc w:val="both"/>
        <w:rPr>
          <w:color w:val="auto"/>
        </w:rPr>
      </w:pPr>
      <w:r w:rsidRPr="009023AD">
        <w:rPr>
          <w:rFonts w:ascii="Times New Roman" w:eastAsia="Times New Roman" w:hAnsi="Times New Roman" w:cs="Times New Roman"/>
          <w:color w:val="auto"/>
          <w:sz w:val="24"/>
          <w:szCs w:val="24"/>
        </w:rPr>
        <w:lastRenderedPageBreak/>
        <w:t xml:space="preserve">(2) </w:t>
      </w:r>
      <w:r w:rsidR="00F75CAC" w:rsidRPr="009023AD">
        <w:rPr>
          <w:rFonts w:ascii="Times New Roman" w:eastAsia="Times New Roman" w:hAnsi="Times New Roman" w:cs="Times New Roman"/>
          <w:color w:val="auto"/>
          <w:sz w:val="24"/>
          <w:szCs w:val="24"/>
        </w:rPr>
        <w:t>A</w:t>
      </w:r>
      <w:r w:rsidRPr="009023AD">
        <w:rPr>
          <w:rFonts w:ascii="Times New Roman" w:eastAsia="Times New Roman" w:hAnsi="Times New Roman" w:cs="Times New Roman"/>
          <w:color w:val="auto"/>
          <w:sz w:val="24"/>
          <w:szCs w:val="24"/>
        </w:rPr>
        <w:t>z (1) bekezdés db) pontja:</w:t>
      </w:r>
    </w:p>
    <w:p w14:paraId="505B98B9" w14:textId="77777777" w:rsidR="000F6FE5" w:rsidRPr="009023AD" w:rsidRDefault="00B97A03" w:rsidP="00FD3853">
      <w:pPr>
        <w:widowControl w:val="0"/>
        <w:tabs>
          <w:tab w:val="left" w:pos="709"/>
          <w:tab w:val="left" w:pos="851"/>
          <w:tab w:val="left" w:pos="993"/>
          <w:tab w:val="left" w:pos="1140"/>
        </w:tabs>
        <w:ind w:left="907" w:hanging="285"/>
        <w:jc w:val="both"/>
        <w:rPr>
          <w:color w:val="auto"/>
        </w:rPr>
      </w:pPr>
      <w:proofErr w:type="gramStart"/>
      <w:r w:rsidRPr="009023AD">
        <w:rPr>
          <w:rFonts w:ascii="Times New Roman" w:eastAsia="Times New Roman" w:hAnsi="Times New Roman" w:cs="Times New Roman"/>
          <w:color w:val="auto"/>
          <w:sz w:val="24"/>
          <w:szCs w:val="24"/>
        </w:rPr>
        <w:t>a</w:t>
      </w:r>
      <w:proofErr w:type="gramEnd"/>
      <w:r w:rsidRPr="009023AD">
        <w:rPr>
          <w:rFonts w:ascii="Times New Roman" w:eastAsia="Times New Roman" w:hAnsi="Times New Roman" w:cs="Times New Roman"/>
          <w:color w:val="auto"/>
          <w:sz w:val="24"/>
          <w:szCs w:val="24"/>
        </w:rPr>
        <w:t xml:space="preserve">) </w:t>
      </w:r>
      <w:r w:rsidRPr="009023AD">
        <w:rPr>
          <w:rFonts w:ascii="Times New Roman" w:eastAsia="Times New Roman" w:hAnsi="Times New Roman" w:cs="Times New Roman"/>
          <w:color w:val="auto"/>
          <w:sz w:val="24"/>
          <w:szCs w:val="24"/>
        </w:rPr>
        <w:tab/>
        <w:t>6100 címen az ellátási szerződések alapján nyújtott támogatások, egyéb működési és felhalmozási célú támogatások államháztartáson kívülre, valamint az egyéb</w:t>
      </w:r>
      <w:r w:rsidRPr="009023AD">
        <w:rPr>
          <w:rFonts w:ascii="Times New Roman" w:eastAsia="Times New Roman" w:hAnsi="Times New Roman" w:cs="Times New Roman"/>
          <w:i/>
          <w:color w:val="auto"/>
          <w:sz w:val="24"/>
          <w:szCs w:val="24"/>
        </w:rPr>
        <w:t xml:space="preserve"> </w:t>
      </w:r>
      <w:r w:rsidRPr="009023AD">
        <w:rPr>
          <w:rFonts w:ascii="Times New Roman" w:eastAsia="Times New Roman" w:hAnsi="Times New Roman" w:cs="Times New Roman"/>
          <w:color w:val="auto"/>
          <w:sz w:val="24"/>
          <w:szCs w:val="24"/>
        </w:rPr>
        <w:t>működési és felhalmozási célú támogatások államháztartáson belülre kiadások előirányzatai,</w:t>
      </w:r>
    </w:p>
    <w:p w14:paraId="64FED1DD" w14:textId="77777777" w:rsidR="000F6FE5" w:rsidRPr="009023AD" w:rsidRDefault="00B97A03" w:rsidP="00FD3853">
      <w:pPr>
        <w:widowControl w:val="0"/>
        <w:tabs>
          <w:tab w:val="left" w:pos="1140"/>
        </w:tabs>
        <w:ind w:left="907" w:hanging="285"/>
        <w:jc w:val="both"/>
        <w:rPr>
          <w:color w:val="auto"/>
        </w:rPr>
      </w:pPr>
      <w:r w:rsidRPr="009023AD">
        <w:rPr>
          <w:rFonts w:ascii="Times New Roman" w:eastAsia="Times New Roman" w:hAnsi="Times New Roman" w:cs="Times New Roman"/>
          <w:color w:val="auto"/>
          <w:sz w:val="24"/>
          <w:szCs w:val="24"/>
        </w:rPr>
        <w:t xml:space="preserve">b) </w:t>
      </w:r>
      <w:r w:rsidRPr="009023AD">
        <w:rPr>
          <w:rFonts w:ascii="Times New Roman" w:eastAsia="Times New Roman" w:hAnsi="Times New Roman" w:cs="Times New Roman"/>
          <w:color w:val="auto"/>
          <w:sz w:val="24"/>
          <w:szCs w:val="24"/>
        </w:rPr>
        <w:tab/>
        <w:t xml:space="preserve">6201 címen a költségvetési szerveknek folyósított irányító szervi támogatás </w:t>
      </w:r>
      <w:r w:rsidR="00F22E2A" w:rsidRPr="009023AD">
        <w:rPr>
          <w:rFonts w:ascii="Times New Roman" w:eastAsia="Times New Roman" w:hAnsi="Times New Roman" w:cs="Times New Roman"/>
          <w:color w:val="auto"/>
          <w:sz w:val="24"/>
          <w:szCs w:val="24"/>
        </w:rPr>
        <w:t xml:space="preserve">finanszírozási </w:t>
      </w:r>
      <w:r w:rsidRPr="009023AD">
        <w:rPr>
          <w:rFonts w:ascii="Times New Roman" w:eastAsia="Times New Roman" w:hAnsi="Times New Roman" w:cs="Times New Roman"/>
          <w:color w:val="auto"/>
          <w:sz w:val="24"/>
          <w:szCs w:val="24"/>
        </w:rPr>
        <w:t>előirányzata,</w:t>
      </w:r>
    </w:p>
    <w:p w14:paraId="1EC60845" w14:textId="77777777" w:rsidR="000F6FE5" w:rsidRPr="009023AD" w:rsidRDefault="00D54F5D" w:rsidP="00FD3853">
      <w:pPr>
        <w:widowControl w:val="0"/>
        <w:tabs>
          <w:tab w:val="left" w:pos="1140"/>
        </w:tabs>
        <w:ind w:left="907" w:hanging="420"/>
        <w:jc w:val="both"/>
        <w:rPr>
          <w:color w:val="auto"/>
        </w:rPr>
      </w:pPr>
      <w:r w:rsidRPr="009023AD">
        <w:rPr>
          <w:rFonts w:ascii="Times New Roman" w:eastAsia="Times New Roman" w:hAnsi="Times New Roman" w:cs="Times New Roman"/>
          <w:color w:val="auto"/>
          <w:sz w:val="24"/>
          <w:szCs w:val="24"/>
        </w:rPr>
        <w:t xml:space="preserve">  c)</w:t>
      </w:r>
      <w:r w:rsidRPr="009023AD">
        <w:rPr>
          <w:rFonts w:ascii="Times New Roman" w:eastAsia="Times New Roman" w:hAnsi="Times New Roman" w:cs="Times New Roman"/>
          <w:color w:val="auto"/>
          <w:sz w:val="24"/>
          <w:szCs w:val="24"/>
        </w:rPr>
        <w:tab/>
      </w:r>
      <w:r w:rsidR="00EB7B30" w:rsidRPr="009023AD">
        <w:rPr>
          <w:rFonts w:ascii="Times New Roman" w:eastAsia="Times New Roman" w:hAnsi="Times New Roman" w:cs="Times New Roman"/>
          <w:color w:val="auto"/>
          <w:sz w:val="24"/>
          <w:szCs w:val="24"/>
        </w:rPr>
        <w:t>6300 címen az intézmények és az önkormányzat felújítási feladatai előirányzata,</w:t>
      </w:r>
    </w:p>
    <w:p w14:paraId="2E37F1A5" w14:textId="77777777" w:rsidR="000F6FE5" w:rsidRPr="009023AD" w:rsidRDefault="00D54F5D" w:rsidP="00FD3853">
      <w:pPr>
        <w:widowControl w:val="0"/>
        <w:ind w:left="907" w:hanging="420"/>
        <w:jc w:val="both"/>
        <w:rPr>
          <w:color w:val="auto"/>
        </w:rPr>
      </w:pPr>
      <w:r w:rsidRPr="009023AD">
        <w:rPr>
          <w:rFonts w:ascii="Times New Roman" w:eastAsia="Times New Roman" w:hAnsi="Times New Roman" w:cs="Times New Roman"/>
          <w:color w:val="auto"/>
          <w:sz w:val="24"/>
          <w:szCs w:val="24"/>
        </w:rPr>
        <w:t xml:space="preserve">  d)</w:t>
      </w:r>
      <w:r w:rsidRPr="009023AD">
        <w:rPr>
          <w:rFonts w:ascii="Times New Roman" w:eastAsia="Times New Roman" w:hAnsi="Times New Roman" w:cs="Times New Roman"/>
          <w:color w:val="auto"/>
          <w:sz w:val="24"/>
          <w:szCs w:val="24"/>
        </w:rPr>
        <w:tab/>
      </w:r>
      <w:r w:rsidR="00EB7B30" w:rsidRPr="009023AD">
        <w:rPr>
          <w:rFonts w:ascii="Times New Roman" w:eastAsia="Times New Roman" w:hAnsi="Times New Roman" w:cs="Times New Roman"/>
          <w:color w:val="auto"/>
          <w:sz w:val="24"/>
          <w:szCs w:val="24"/>
        </w:rPr>
        <w:t>6400 címen az intézmények és az önkormányzat beruházási feladatai előirányzata,</w:t>
      </w:r>
    </w:p>
    <w:p w14:paraId="6F3AA452" w14:textId="5E8EC8E7" w:rsidR="00E83372" w:rsidRPr="009023AD" w:rsidRDefault="00D54F5D" w:rsidP="001E2271">
      <w:pPr>
        <w:widowControl w:val="0"/>
        <w:ind w:left="907" w:hanging="420"/>
        <w:jc w:val="both"/>
        <w:rPr>
          <w:color w:val="auto"/>
        </w:rPr>
      </w:pPr>
      <w:r w:rsidRPr="009023AD">
        <w:rPr>
          <w:rFonts w:ascii="Times New Roman" w:eastAsia="Times New Roman" w:hAnsi="Times New Roman" w:cs="Times New Roman"/>
          <w:color w:val="auto"/>
          <w:sz w:val="24"/>
          <w:szCs w:val="24"/>
        </w:rPr>
        <w:t xml:space="preserve">  </w:t>
      </w:r>
      <w:proofErr w:type="gramStart"/>
      <w:r w:rsidRPr="009023AD">
        <w:rPr>
          <w:rFonts w:ascii="Times New Roman" w:eastAsia="Times New Roman" w:hAnsi="Times New Roman" w:cs="Times New Roman"/>
          <w:color w:val="auto"/>
          <w:sz w:val="24"/>
          <w:szCs w:val="24"/>
        </w:rPr>
        <w:t>e</w:t>
      </w:r>
      <w:proofErr w:type="gramEnd"/>
      <w:r w:rsidRPr="009023AD">
        <w:rPr>
          <w:rFonts w:ascii="Times New Roman" w:eastAsia="Times New Roman" w:hAnsi="Times New Roman" w:cs="Times New Roman"/>
          <w:color w:val="auto"/>
          <w:sz w:val="24"/>
          <w:szCs w:val="24"/>
        </w:rPr>
        <w:t>)</w:t>
      </w:r>
      <w:r w:rsidRPr="009023AD">
        <w:rPr>
          <w:rFonts w:ascii="Times New Roman" w:eastAsia="Times New Roman" w:hAnsi="Times New Roman" w:cs="Times New Roman"/>
          <w:color w:val="auto"/>
          <w:sz w:val="24"/>
          <w:szCs w:val="24"/>
        </w:rPr>
        <w:tab/>
      </w:r>
      <w:r w:rsidR="00EB7B30" w:rsidRPr="009023AD">
        <w:rPr>
          <w:rFonts w:ascii="Times New Roman" w:eastAsia="Times New Roman" w:hAnsi="Times New Roman" w:cs="Times New Roman"/>
          <w:color w:val="auto"/>
          <w:sz w:val="24"/>
          <w:szCs w:val="24"/>
        </w:rPr>
        <w:t>6500 címen az önkormányzati forrásból finanszírozott társasházi és lakás célú támogatások, továbbá társasházi és lakás célú kölcsönök, nem pénzügyi vállalkozásnak nyújtott kölcsönök előirányzatai,</w:t>
      </w:r>
    </w:p>
    <w:p w14:paraId="37BECDE2" w14:textId="09F2FB26" w:rsidR="000F6FE5" w:rsidRPr="009023AD" w:rsidRDefault="001E2271" w:rsidP="00FD3853">
      <w:pPr>
        <w:widowControl w:val="0"/>
        <w:tabs>
          <w:tab w:val="left" w:pos="1140"/>
        </w:tabs>
        <w:ind w:left="907" w:hanging="285"/>
        <w:jc w:val="both"/>
        <w:rPr>
          <w:color w:val="auto"/>
        </w:rPr>
      </w:pPr>
      <w:proofErr w:type="gramStart"/>
      <w:r w:rsidRPr="009023AD">
        <w:rPr>
          <w:rFonts w:ascii="Times New Roman" w:eastAsia="Times New Roman" w:hAnsi="Times New Roman" w:cs="Times New Roman"/>
          <w:color w:val="auto"/>
          <w:sz w:val="24"/>
          <w:szCs w:val="24"/>
        </w:rPr>
        <w:t>f</w:t>
      </w:r>
      <w:proofErr w:type="gramEnd"/>
      <w:r w:rsidR="00B97A03" w:rsidRPr="009023AD">
        <w:rPr>
          <w:rFonts w:ascii="Times New Roman" w:eastAsia="Times New Roman" w:hAnsi="Times New Roman" w:cs="Times New Roman"/>
          <w:color w:val="auto"/>
          <w:sz w:val="24"/>
          <w:szCs w:val="24"/>
        </w:rPr>
        <w:t xml:space="preserve">) </w:t>
      </w:r>
      <w:r w:rsidR="00B97A03" w:rsidRPr="009023AD">
        <w:rPr>
          <w:rFonts w:ascii="Times New Roman" w:eastAsia="Times New Roman" w:hAnsi="Times New Roman" w:cs="Times New Roman"/>
          <w:color w:val="auto"/>
          <w:sz w:val="24"/>
          <w:szCs w:val="24"/>
        </w:rPr>
        <w:tab/>
      </w:r>
      <w:r w:rsidR="00E83372" w:rsidRPr="009023AD">
        <w:rPr>
          <w:rFonts w:ascii="Times New Roman" w:eastAsia="Times New Roman" w:hAnsi="Times New Roman" w:cs="Times New Roman"/>
          <w:color w:val="auto"/>
          <w:sz w:val="24"/>
          <w:szCs w:val="24"/>
        </w:rPr>
        <w:t>6800 címen a pénzügyi műveletek és egyéb pénzügytechn</w:t>
      </w:r>
      <w:r w:rsidRPr="009023AD">
        <w:rPr>
          <w:rFonts w:ascii="Times New Roman" w:eastAsia="Times New Roman" w:hAnsi="Times New Roman" w:cs="Times New Roman"/>
          <w:color w:val="auto"/>
          <w:sz w:val="24"/>
          <w:szCs w:val="24"/>
        </w:rPr>
        <w:t>ikai elszámolások előirányzatai.</w:t>
      </w:r>
    </w:p>
    <w:p w14:paraId="098A6B4C" w14:textId="77777777" w:rsidR="001E2271" w:rsidRPr="009023AD" w:rsidRDefault="001E2271" w:rsidP="00FD3853">
      <w:pPr>
        <w:widowControl w:val="0"/>
        <w:tabs>
          <w:tab w:val="left" w:pos="705"/>
        </w:tabs>
        <w:ind w:left="705" w:hanging="420"/>
        <w:jc w:val="both"/>
        <w:rPr>
          <w:rFonts w:ascii="Times New Roman" w:eastAsia="Times New Roman" w:hAnsi="Times New Roman" w:cs="Times New Roman"/>
          <w:color w:val="auto"/>
          <w:sz w:val="24"/>
          <w:szCs w:val="24"/>
        </w:rPr>
      </w:pPr>
    </w:p>
    <w:p w14:paraId="2598A5F8" w14:textId="7A0AC091" w:rsidR="000F6FE5" w:rsidRPr="009023AD" w:rsidRDefault="001E2271" w:rsidP="00FD3853">
      <w:pPr>
        <w:widowControl w:val="0"/>
        <w:tabs>
          <w:tab w:val="left" w:pos="705"/>
        </w:tabs>
        <w:ind w:left="705" w:hanging="420"/>
        <w:jc w:val="both"/>
        <w:rPr>
          <w:color w:val="auto"/>
        </w:rPr>
      </w:pPr>
      <w:r w:rsidRPr="009023AD">
        <w:rPr>
          <w:rFonts w:ascii="Times New Roman" w:eastAsia="Times New Roman" w:hAnsi="Times New Roman" w:cs="Times New Roman"/>
          <w:color w:val="auto"/>
          <w:sz w:val="24"/>
          <w:szCs w:val="24"/>
        </w:rPr>
        <w:t xml:space="preserve"> </w:t>
      </w:r>
      <w:r w:rsidR="00B97A03" w:rsidRPr="009023AD">
        <w:rPr>
          <w:rFonts w:ascii="Times New Roman" w:eastAsia="Times New Roman" w:hAnsi="Times New Roman" w:cs="Times New Roman"/>
          <w:color w:val="auto"/>
          <w:sz w:val="24"/>
          <w:szCs w:val="24"/>
        </w:rPr>
        <w:t xml:space="preserve">(3) </w:t>
      </w:r>
      <w:r w:rsidR="00B97A03" w:rsidRPr="009023AD">
        <w:rPr>
          <w:rFonts w:ascii="Times New Roman" w:eastAsia="Times New Roman" w:hAnsi="Times New Roman" w:cs="Times New Roman"/>
          <w:color w:val="auto"/>
          <w:sz w:val="24"/>
          <w:szCs w:val="24"/>
        </w:rPr>
        <w:tab/>
        <w:t>A költségvetési rendeletben meghatározott címrend év közben a Képviselő-testület által kiegészíthető, illetve módosítható.</w:t>
      </w:r>
    </w:p>
    <w:p w14:paraId="6C23DCCE" w14:textId="77777777" w:rsidR="000F6FE5" w:rsidRPr="003C5B3F" w:rsidRDefault="000F6FE5" w:rsidP="00FD3853">
      <w:pPr>
        <w:widowControl w:val="0"/>
        <w:ind w:left="705" w:hanging="420"/>
        <w:jc w:val="both"/>
        <w:rPr>
          <w:color w:val="FF0000"/>
        </w:rPr>
      </w:pPr>
    </w:p>
    <w:p w14:paraId="36DAB024" w14:textId="7D7BF8CE" w:rsidR="000F6FE5" w:rsidRPr="009023AD" w:rsidRDefault="00B97A03" w:rsidP="00FD3853">
      <w:pPr>
        <w:widowControl w:val="0"/>
        <w:tabs>
          <w:tab w:val="left" w:pos="705"/>
        </w:tabs>
        <w:ind w:left="705" w:hanging="420"/>
        <w:jc w:val="both"/>
        <w:rPr>
          <w:rFonts w:ascii="Times New Roman" w:hAnsi="Times New Roman"/>
          <w:color w:val="auto"/>
          <w:sz w:val="24"/>
          <w:szCs w:val="24"/>
        </w:rPr>
      </w:pPr>
      <w:r w:rsidRPr="009023AD">
        <w:rPr>
          <w:rFonts w:ascii="Times New Roman" w:eastAsia="Times New Roman" w:hAnsi="Times New Roman" w:cs="Times New Roman"/>
          <w:color w:val="auto"/>
          <w:sz w:val="24"/>
          <w:szCs w:val="24"/>
        </w:rPr>
        <w:t xml:space="preserve">(4) </w:t>
      </w:r>
      <w:r w:rsidRPr="009023AD">
        <w:rPr>
          <w:rFonts w:ascii="Times New Roman" w:eastAsia="Times New Roman" w:hAnsi="Times New Roman" w:cs="Times New Roman"/>
          <w:color w:val="auto"/>
          <w:sz w:val="24"/>
          <w:szCs w:val="24"/>
        </w:rPr>
        <w:tab/>
      </w:r>
      <w:r w:rsidR="00F4700F" w:rsidRPr="009023AD">
        <w:rPr>
          <w:rFonts w:ascii="Times New Roman" w:hAnsi="Times New Roman"/>
          <w:color w:val="auto"/>
          <w:sz w:val="24"/>
          <w:szCs w:val="24"/>
        </w:rPr>
        <w:t xml:space="preserve">Az 1. § (2) bekezdése szerinti bevételi </w:t>
      </w:r>
      <w:proofErr w:type="spellStart"/>
      <w:r w:rsidR="00F4700F" w:rsidRPr="009023AD">
        <w:rPr>
          <w:rFonts w:ascii="Times New Roman" w:hAnsi="Times New Roman"/>
          <w:color w:val="auto"/>
          <w:sz w:val="24"/>
          <w:szCs w:val="24"/>
        </w:rPr>
        <w:t>főösszeg</w:t>
      </w:r>
      <w:proofErr w:type="spellEnd"/>
      <w:r w:rsidR="00F4700F" w:rsidRPr="009023AD">
        <w:rPr>
          <w:rFonts w:ascii="Times New Roman" w:hAnsi="Times New Roman"/>
          <w:color w:val="auto"/>
          <w:sz w:val="24"/>
          <w:szCs w:val="24"/>
        </w:rPr>
        <w:t xml:space="preserve"> </w:t>
      </w:r>
      <w:proofErr w:type="spellStart"/>
      <w:r w:rsidR="00F4700F" w:rsidRPr="009023AD">
        <w:rPr>
          <w:rFonts w:ascii="Times New Roman" w:hAnsi="Times New Roman"/>
          <w:color w:val="auto"/>
          <w:sz w:val="24"/>
          <w:szCs w:val="24"/>
        </w:rPr>
        <w:t>intézményenkénti</w:t>
      </w:r>
      <w:proofErr w:type="spellEnd"/>
      <w:r w:rsidR="00F4700F" w:rsidRPr="009023AD">
        <w:rPr>
          <w:rFonts w:ascii="Times New Roman" w:hAnsi="Times New Roman"/>
          <w:color w:val="auto"/>
          <w:sz w:val="24"/>
          <w:szCs w:val="24"/>
        </w:rPr>
        <w:t xml:space="preserve"> és címeken belül kiemelt </w:t>
      </w:r>
      <w:proofErr w:type="spellStart"/>
      <w:r w:rsidR="00F4700F" w:rsidRPr="009023AD">
        <w:rPr>
          <w:rFonts w:ascii="Times New Roman" w:hAnsi="Times New Roman"/>
          <w:color w:val="auto"/>
          <w:sz w:val="24"/>
          <w:szCs w:val="24"/>
        </w:rPr>
        <w:t>előirányzatonkénti</w:t>
      </w:r>
      <w:proofErr w:type="spellEnd"/>
      <w:r w:rsidR="00F4700F" w:rsidRPr="009023AD">
        <w:rPr>
          <w:rFonts w:ascii="Times New Roman" w:hAnsi="Times New Roman"/>
          <w:color w:val="auto"/>
          <w:sz w:val="24"/>
          <w:szCs w:val="24"/>
        </w:rPr>
        <w:t xml:space="preserve"> és előirányzat-</w:t>
      </w:r>
      <w:proofErr w:type="spellStart"/>
      <w:r w:rsidR="00F4700F" w:rsidRPr="009023AD">
        <w:rPr>
          <w:rFonts w:ascii="Times New Roman" w:hAnsi="Times New Roman"/>
          <w:color w:val="auto"/>
          <w:sz w:val="24"/>
          <w:szCs w:val="24"/>
        </w:rPr>
        <w:t>csoportonkénti</w:t>
      </w:r>
      <w:proofErr w:type="spellEnd"/>
      <w:r w:rsidR="00F4700F" w:rsidRPr="009023AD">
        <w:rPr>
          <w:rFonts w:ascii="Times New Roman" w:hAnsi="Times New Roman"/>
          <w:color w:val="auto"/>
          <w:sz w:val="24"/>
          <w:szCs w:val="24"/>
        </w:rPr>
        <w:t xml:space="preserve"> összegeit a </w:t>
      </w:r>
      <w:r w:rsidR="0020699C" w:rsidRPr="009023AD">
        <w:rPr>
          <w:rFonts w:ascii="Times New Roman" w:hAnsi="Times New Roman"/>
          <w:color w:val="auto"/>
          <w:sz w:val="24"/>
          <w:szCs w:val="24"/>
        </w:rPr>
        <w:t xml:space="preserve">6. </w:t>
      </w:r>
      <w:r w:rsidR="00D53CDE" w:rsidRPr="00EA65A3">
        <w:rPr>
          <w:rFonts w:ascii="Times New Roman" w:hAnsi="Times New Roman"/>
          <w:color w:val="auto"/>
          <w:sz w:val="24"/>
          <w:szCs w:val="24"/>
        </w:rPr>
        <w:t>melléklet</w:t>
      </w:r>
      <w:r w:rsidR="0020699C" w:rsidRPr="00EA65A3">
        <w:rPr>
          <w:rFonts w:ascii="Times New Roman" w:hAnsi="Times New Roman"/>
          <w:color w:val="auto"/>
          <w:sz w:val="24"/>
          <w:szCs w:val="24"/>
        </w:rPr>
        <w:t xml:space="preserve"> 3</w:t>
      </w:r>
      <w:r w:rsidR="00204E9C" w:rsidRPr="00EA65A3">
        <w:rPr>
          <w:rFonts w:ascii="Times New Roman" w:hAnsi="Times New Roman"/>
          <w:color w:val="auto"/>
          <w:sz w:val="24"/>
          <w:szCs w:val="24"/>
        </w:rPr>
        <w:t>2</w:t>
      </w:r>
      <w:r w:rsidR="002D0C4F">
        <w:rPr>
          <w:rFonts w:ascii="Times New Roman" w:hAnsi="Times New Roman"/>
          <w:color w:val="auto"/>
          <w:sz w:val="24"/>
          <w:szCs w:val="24"/>
        </w:rPr>
        <w:t>-66</w:t>
      </w:r>
      <w:r w:rsidR="00F4700F" w:rsidRPr="00EA65A3">
        <w:rPr>
          <w:rFonts w:ascii="Times New Roman" w:hAnsi="Times New Roman"/>
          <w:color w:val="auto"/>
          <w:sz w:val="24"/>
          <w:szCs w:val="24"/>
        </w:rPr>
        <w:t>. sorai</w:t>
      </w:r>
      <w:r w:rsidR="00F4700F" w:rsidRPr="009023AD">
        <w:rPr>
          <w:rFonts w:ascii="Times New Roman" w:hAnsi="Times New Roman"/>
          <w:color w:val="auto"/>
          <w:sz w:val="24"/>
          <w:szCs w:val="24"/>
        </w:rPr>
        <w:t xml:space="preserve"> szerint határozza meg.</w:t>
      </w:r>
    </w:p>
    <w:p w14:paraId="7EA41EBB" w14:textId="77777777" w:rsidR="00932C36" w:rsidRPr="009023AD" w:rsidRDefault="00932C36" w:rsidP="00FD3853">
      <w:pPr>
        <w:widowControl w:val="0"/>
        <w:tabs>
          <w:tab w:val="left" w:pos="705"/>
        </w:tabs>
        <w:ind w:left="705" w:hanging="420"/>
        <w:jc w:val="both"/>
        <w:rPr>
          <w:color w:val="auto"/>
        </w:rPr>
      </w:pPr>
    </w:p>
    <w:p w14:paraId="793BDAF9" w14:textId="1ADB2C4A" w:rsidR="000F6FE5" w:rsidRPr="009023AD" w:rsidRDefault="00B97A03" w:rsidP="00346ACC">
      <w:pPr>
        <w:widowControl w:val="0"/>
        <w:tabs>
          <w:tab w:val="left" w:pos="705"/>
        </w:tabs>
        <w:ind w:left="705" w:hanging="420"/>
        <w:jc w:val="both"/>
        <w:rPr>
          <w:color w:val="auto"/>
        </w:rPr>
      </w:pPr>
      <w:r w:rsidRPr="009023AD">
        <w:rPr>
          <w:rFonts w:ascii="Times New Roman" w:eastAsia="Times New Roman" w:hAnsi="Times New Roman" w:cs="Times New Roman"/>
          <w:color w:val="auto"/>
          <w:sz w:val="24"/>
          <w:szCs w:val="24"/>
        </w:rPr>
        <w:t>(5)</w:t>
      </w:r>
      <w:r w:rsidR="003D1FEC" w:rsidRPr="009023AD">
        <w:rPr>
          <w:rFonts w:ascii="Times New Roman" w:eastAsia="Times New Roman" w:hAnsi="Times New Roman" w:cs="Times New Roman"/>
          <w:color w:val="auto"/>
          <w:sz w:val="24"/>
          <w:szCs w:val="24"/>
        </w:rPr>
        <w:t xml:space="preserve"> </w:t>
      </w:r>
      <w:r w:rsidR="001555A2" w:rsidRPr="009023AD">
        <w:rPr>
          <w:rFonts w:ascii="Times New Roman" w:eastAsia="Times New Roman" w:hAnsi="Times New Roman" w:cs="Times New Roman"/>
          <w:color w:val="auto"/>
          <w:sz w:val="24"/>
          <w:szCs w:val="24"/>
        </w:rPr>
        <w:tab/>
      </w:r>
      <w:r w:rsidR="00F4700F" w:rsidRPr="009023AD">
        <w:rPr>
          <w:rFonts w:ascii="Times New Roman" w:hAnsi="Times New Roman"/>
          <w:color w:val="auto"/>
          <w:sz w:val="24"/>
          <w:szCs w:val="24"/>
        </w:rPr>
        <w:t xml:space="preserve">Az 1. § (3) bekezdése szerinti kiadási </w:t>
      </w:r>
      <w:proofErr w:type="spellStart"/>
      <w:r w:rsidR="00F4700F" w:rsidRPr="009023AD">
        <w:rPr>
          <w:rFonts w:ascii="Times New Roman" w:hAnsi="Times New Roman"/>
          <w:color w:val="auto"/>
          <w:sz w:val="24"/>
          <w:szCs w:val="24"/>
        </w:rPr>
        <w:t>főösszeg</w:t>
      </w:r>
      <w:proofErr w:type="spellEnd"/>
      <w:r w:rsidR="00F4700F" w:rsidRPr="009023AD">
        <w:rPr>
          <w:rFonts w:ascii="Times New Roman" w:hAnsi="Times New Roman"/>
          <w:color w:val="auto"/>
          <w:sz w:val="24"/>
          <w:szCs w:val="24"/>
        </w:rPr>
        <w:t xml:space="preserve"> </w:t>
      </w:r>
      <w:proofErr w:type="spellStart"/>
      <w:r w:rsidR="00F4700F" w:rsidRPr="009023AD">
        <w:rPr>
          <w:rFonts w:ascii="Times New Roman" w:hAnsi="Times New Roman"/>
          <w:color w:val="auto"/>
          <w:sz w:val="24"/>
          <w:szCs w:val="24"/>
        </w:rPr>
        <w:t>intézményenkénti</w:t>
      </w:r>
      <w:proofErr w:type="spellEnd"/>
      <w:r w:rsidR="00F4700F" w:rsidRPr="009023AD">
        <w:rPr>
          <w:rFonts w:ascii="Times New Roman" w:hAnsi="Times New Roman"/>
          <w:color w:val="auto"/>
          <w:sz w:val="24"/>
          <w:szCs w:val="24"/>
        </w:rPr>
        <w:t xml:space="preserve"> és címeken belül kiemelt </w:t>
      </w:r>
      <w:proofErr w:type="spellStart"/>
      <w:r w:rsidR="00F4700F" w:rsidRPr="009023AD">
        <w:rPr>
          <w:rFonts w:ascii="Times New Roman" w:hAnsi="Times New Roman"/>
          <w:color w:val="auto"/>
          <w:sz w:val="24"/>
          <w:szCs w:val="24"/>
        </w:rPr>
        <w:t>előirányzatonkénti</w:t>
      </w:r>
      <w:proofErr w:type="spellEnd"/>
      <w:r w:rsidR="00F4700F" w:rsidRPr="009023AD">
        <w:rPr>
          <w:rFonts w:ascii="Times New Roman" w:hAnsi="Times New Roman"/>
          <w:color w:val="auto"/>
          <w:sz w:val="24"/>
          <w:szCs w:val="24"/>
        </w:rPr>
        <w:t xml:space="preserve"> és előirányzat-</w:t>
      </w:r>
      <w:proofErr w:type="spellStart"/>
      <w:r w:rsidR="00F4700F" w:rsidRPr="009023AD">
        <w:rPr>
          <w:rFonts w:ascii="Times New Roman" w:hAnsi="Times New Roman"/>
          <w:color w:val="auto"/>
          <w:sz w:val="24"/>
          <w:szCs w:val="24"/>
        </w:rPr>
        <w:t>csoportonkénti</w:t>
      </w:r>
      <w:proofErr w:type="spellEnd"/>
      <w:r w:rsidR="00F4700F" w:rsidRPr="009023AD">
        <w:rPr>
          <w:rFonts w:ascii="Times New Roman" w:hAnsi="Times New Roman"/>
          <w:color w:val="auto"/>
          <w:sz w:val="24"/>
          <w:szCs w:val="24"/>
        </w:rPr>
        <w:t xml:space="preserve"> összegeit a 6. </w:t>
      </w:r>
      <w:r w:rsidR="00D53CDE">
        <w:rPr>
          <w:rFonts w:ascii="Times New Roman" w:hAnsi="Times New Roman"/>
          <w:color w:val="auto"/>
          <w:sz w:val="24"/>
          <w:szCs w:val="24"/>
        </w:rPr>
        <w:t>melléklet</w:t>
      </w:r>
      <w:r w:rsidR="00F4700F" w:rsidRPr="009023AD">
        <w:rPr>
          <w:rFonts w:ascii="Times New Roman" w:hAnsi="Times New Roman"/>
          <w:color w:val="auto"/>
          <w:sz w:val="24"/>
          <w:szCs w:val="24"/>
        </w:rPr>
        <w:t xml:space="preserve"> 1-</w:t>
      </w:r>
      <w:r w:rsidR="00204E9C" w:rsidRPr="009023AD">
        <w:rPr>
          <w:rFonts w:ascii="Times New Roman" w:hAnsi="Times New Roman"/>
          <w:color w:val="auto"/>
          <w:sz w:val="24"/>
          <w:szCs w:val="24"/>
        </w:rPr>
        <w:t>31</w:t>
      </w:r>
      <w:r w:rsidR="00F4700F" w:rsidRPr="009023AD">
        <w:rPr>
          <w:rFonts w:ascii="Times New Roman" w:hAnsi="Times New Roman"/>
          <w:color w:val="auto"/>
          <w:sz w:val="24"/>
          <w:szCs w:val="24"/>
        </w:rPr>
        <w:t>. sorai szerint határozza meg.</w:t>
      </w:r>
    </w:p>
    <w:p w14:paraId="084C8A28" w14:textId="77777777" w:rsidR="00E244C2" w:rsidRPr="009023AD" w:rsidRDefault="00B97A03" w:rsidP="00FD3853">
      <w:pPr>
        <w:widowControl w:val="0"/>
        <w:ind w:left="705" w:hanging="420"/>
        <w:jc w:val="both"/>
        <w:rPr>
          <w:rFonts w:ascii="Times New Roman" w:hAnsi="Times New Roman"/>
          <w:color w:val="auto"/>
          <w:sz w:val="24"/>
          <w:szCs w:val="24"/>
        </w:rPr>
      </w:pPr>
      <w:r w:rsidRPr="009023AD">
        <w:rPr>
          <w:rFonts w:ascii="Times New Roman" w:eastAsia="Times New Roman" w:hAnsi="Times New Roman" w:cs="Times New Roman"/>
          <w:color w:val="auto"/>
          <w:sz w:val="24"/>
          <w:szCs w:val="24"/>
        </w:rPr>
        <w:t xml:space="preserve">(6) </w:t>
      </w:r>
      <w:r w:rsidR="001555A2" w:rsidRPr="009023AD">
        <w:rPr>
          <w:rFonts w:ascii="Times New Roman" w:eastAsia="Times New Roman" w:hAnsi="Times New Roman" w:cs="Times New Roman"/>
          <w:color w:val="auto"/>
          <w:sz w:val="24"/>
          <w:szCs w:val="24"/>
        </w:rPr>
        <w:tab/>
      </w:r>
      <w:r w:rsidR="00F4700F" w:rsidRPr="009023AD">
        <w:rPr>
          <w:rFonts w:ascii="Times New Roman" w:hAnsi="Times New Roman"/>
          <w:color w:val="auto"/>
          <w:sz w:val="24"/>
          <w:szCs w:val="24"/>
        </w:rPr>
        <w:t xml:space="preserve">Az 1. § (2) és (3) bekezdéseiben megállapított kiadási és bevételi </w:t>
      </w:r>
      <w:proofErr w:type="spellStart"/>
      <w:r w:rsidR="00F4700F" w:rsidRPr="009023AD">
        <w:rPr>
          <w:rFonts w:ascii="Times New Roman" w:hAnsi="Times New Roman"/>
          <w:color w:val="auto"/>
          <w:sz w:val="24"/>
          <w:szCs w:val="24"/>
        </w:rPr>
        <w:t>főösszegen</w:t>
      </w:r>
      <w:proofErr w:type="spellEnd"/>
      <w:r w:rsidR="00F4700F" w:rsidRPr="009023AD">
        <w:rPr>
          <w:rFonts w:ascii="Times New Roman" w:hAnsi="Times New Roman"/>
          <w:color w:val="auto"/>
          <w:sz w:val="24"/>
          <w:szCs w:val="24"/>
        </w:rPr>
        <w:t xml:space="preserve"> belül </w:t>
      </w:r>
    </w:p>
    <w:p w14:paraId="7B5CD235" w14:textId="77777777" w:rsidR="00E244C2" w:rsidRPr="009023AD" w:rsidRDefault="00F4700F" w:rsidP="00E244C2">
      <w:pPr>
        <w:pStyle w:val="Listaszerbekezds"/>
        <w:widowControl w:val="0"/>
        <w:numPr>
          <w:ilvl w:val="0"/>
          <w:numId w:val="38"/>
        </w:numPr>
        <w:ind w:left="1094" w:hanging="357"/>
        <w:jc w:val="both"/>
        <w:rPr>
          <w:color w:val="auto"/>
        </w:rPr>
      </w:pPr>
      <w:r w:rsidRPr="009023AD">
        <w:rPr>
          <w:rFonts w:ascii="Times New Roman" w:hAnsi="Times New Roman"/>
          <w:color w:val="auto"/>
          <w:sz w:val="24"/>
          <w:szCs w:val="24"/>
        </w:rPr>
        <w:t xml:space="preserve">a Polgármesteri Hivatal költségvetésében az 5100, </w:t>
      </w:r>
    </w:p>
    <w:p w14:paraId="32F92581" w14:textId="0E657293" w:rsidR="000F6FE5" w:rsidRPr="009023AD" w:rsidRDefault="00F4700F" w:rsidP="00E244C2">
      <w:pPr>
        <w:pStyle w:val="Listaszerbekezds"/>
        <w:widowControl w:val="0"/>
        <w:numPr>
          <w:ilvl w:val="0"/>
          <w:numId w:val="38"/>
        </w:numPr>
        <w:ind w:left="1094" w:hanging="357"/>
        <w:jc w:val="both"/>
        <w:rPr>
          <w:color w:val="auto"/>
        </w:rPr>
      </w:pPr>
      <w:r w:rsidRPr="009023AD">
        <w:rPr>
          <w:rFonts w:ascii="Times New Roman" w:hAnsi="Times New Roman"/>
          <w:color w:val="auto"/>
          <w:sz w:val="24"/>
          <w:szCs w:val="24"/>
        </w:rPr>
        <w:t xml:space="preserve">Erzsébetváros Önkormányzata költségvetésében 5200-9000 címeken tervezett előirányzat-csoportok és kiemelt előirányzatok kiadási összegét a 6. </w:t>
      </w:r>
      <w:r w:rsidR="00D53CDE">
        <w:rPr>
          <w:rFonts w:ascii="Times New Roman" w:hAnsi="Times New Roman"/>
          <w:color w:val="auto"/>
          <w:sz w:val="24"/>
          <w:szCs w:val="24"/>
        </w:rPr>
        <w:t>melléklet</w:t>
      </w:r>
      <w:r w:rsidRPr="009023AD">
        <w:rPr>
          <w:rFonts w:ascii="Times New Roman" w:hAnsi="Times New Roman"/>
          <w:color w:val="auto"/>
          <w:sz w:val="24"/>
          <w:szCs w:val="24"/>
        </w:rPr>
        <w:t xml:space="preserve"> 1-</w:t>
      </w:r>
      <w:r w:rsidR="00204E9C" w:rsidRPr="009023AD">
        <w:rPr>
          <w:rFonts w:ascii="Times New Roman" w:hAnsi="Times New Roman"/>
          <w:color w:val="auto"/>
          <w:sz w:val="24"/>
          <w:szCs w:val="24"/>
        </w:rPr>
        <w:t>31</w:t>
      </w:r>
      <w:r w:rsidRPr="009023AD">
        <w:rPr>
          <w:rFonts w:ascii="Times New Roman" w:hAnsi="Times New Roman"/>
          <w:color w:val="auto"/>
          <w:sz w:val="24"/>
          <w:szCs w:val="24"/>
        </w:rPr>
        <w:t>. sorai, a k</w:t>
      </w:r>
      <w:r w:rsidR="00204E9C" w:rsidRPr="009023AD">
        <w:rPr>
          <w:rFonts w:ascii="Times New Roman" w:hAnsi="Times New Roman"/>
          <w:color w:val="auto"/>
          <w:sz w:val="24"/>
          <w:szCs w:val="24"/>
        </w:rPr>
        <w:t>ö</w:t>
      </w:r>
      <w:r w:rsidR="00623D30">
        <w:rPr>
          <w:rFonts w:ascii="Times New Roman" w:hAnsi="Times New Roman"/>
          <w:color w:val="auto"/>
          <w:sz w:val="24"/>
          <w:szCs w:val="24"/>
        </w:rPr>
        <w:t>zhatalmi bevételek összegét a 39</w:t>
      </w:r>
      <w:r w:rsidRPr="009023AD">
        <w:rPr>
          <w:rFonts w:ascii="Times New Roman" w:hAnsi="Times New Roman"/>
          <w:color w:val="auto"/>
          <w:sz w:val="24"/>
          <w:szCs w:val="24"/>
        </w:rPr>
        <w:t>. sora, a</w:t>
      </w:r>
      <w:r w:rsidR="00204E9C" w:rsidRPr="009023AD">
        <w:rPr>
          <w:rFonts w:ascii="Times New Roman" w:hAnsi="Times New Roman"/>
          <w:color w:val="auto"/>
          <w:sz w:val="24"/>
          <w:szCs w:val="24"/>
        </w:rPr>
        <w:t xml:space="preserve"> működési bevételek összegét a</w:t>
      </w:r>
      <w:r w:rsidR="003C52BA" w:rsidRPr="009023AD">
        <w:rPr>
          <w:rFonts w:ascii="Times New Roman" w:hAnsi="Times New Roman"/>
          <w:color w:val="auto"/>
          <w:sz w:val="24"/>
          <w:szCs w:val="24"/>
        </w:rPr>
        <w:t>z</w:t>
      </w:r>
      <w:r w:rsidR="00204E9C" w:rsidRPr="009023AD">
        <w:rPr>
          <w:rFonts w:ascii="Times New Roman" w:hAnsi="Times New Roman"/>
          <w:color w:val="auto"/>
          <w:sz w:val="24"/>
          <w:szCs w:val="24"/>
        </w:rPr>
        <w:t xml:space="preserve"> </w:t>
      </w:r>
      <w:r w:rsidR="00623D30">
        <w:rPr>
          <w:rFonts w:ascii="Times New Roman" w:hAnsi="Times New Roman"/>
          <w:color w:val="auto"/>
          <w:sz w:val="24"/>
          <w:szCs w:val="24"/>
        </w:rPr>
        <w:t>50</w:t>
      </w:r>
      <w:r w:rsidRPr="009023AD">
        <w:rPr>
          <w:rFonts w:ascii="Times New Roman" w:hAnsi="Times New Roman"/>
          <w:color w:val="auto"/>
          <w:sz w:val="24"/>
          <w:szCs w:val="24"/>
        </w:rPr>
        <w:t>. sora, a felhalmozási bevételek összegét a 3</w:t>
      </w:r>
      <w:r w:rsidR="00204E9C" w:rsidRPr="009023AD">
        <w:rPr>
          <w:rFonts w:ascii="Times New Roman" w:hAnsi="Times New Roman"/>
          <w:color w:val="auto"/>
          <w:sz w:val="24"/>
          <w:szCs w:val="24"/>
        </w:rPr>
        <w:t>3</w:t>
      </w:r>
      <w:proofErr w:type="gramStart"/>
      <w:r w:rsidRPr="009023AD">
        <w:rPr>
          <w:rFonts w:ascii="Times New Roman" w:hAnsi="Times New Roman"/>
          <w:color w:val="auto"/>
          <w:sz w:val="24"/>
          <w:szCs w:val="24"/>
        </w:rPr>
        <w:t>.,</w:t>
      </w:r>
      <w:proofErr w:type="gramEnd"/>
      <w:r w:rsidRPr="009023AD">
        <w:rPr>
          <w:rFonts w:ascii="Times New Roman" w:hAnsi="Times New Roman"/>
          <w:color w:val="auto"/>
          <w:sz w:val="24"/>
          <w:szCs w:val="24"/>
        </w:rPr>
        <w:t xml:space="preserve"> 5</w:t>
      </w:r>
      <w:r w:rsidR="00623D30">
        <w:rPr>
          <w:rFonts w:ascii="Times New Roman" w:hAnsi="Times New Roman"/>
          <w:color w:val="auto"/>
          <w:sz w:val="24"/>
          <w:szCs w:val="24"/>
        </w:rPr>
        <w:t>3. és 57</w:t>
      </w:r>
      <w:r w:rsidRPr="009023AD">
        <w:rPr>
          <w:rFonts w:ascii="Times New Roman" w:hAnsi="Times New Roman"/>
          <w:color w:val="auto"/>
          <w:sz w:val="24"/>
          <w:szCs w:val="24"/>
        </w:rPr>
        <w:t>. sora, a</w:t>
      </w:r>
      <w:r w:rsidR="00204E9C" w:rsidRPr="009023AD">
        <w:rPr>
          <w:rFonts w:ascii="Times New Roman" w:hAnsi="Times New Roman"/>
          <w:color w:val="auto"/>
          <w:sz w:val="24"/>
          <w:szCs w:val="24"/>
        </w:rPr>
        <w:t xml:space="preserve"> költségvetési támogatásokat a 32</w:t>
      </w:r>
      <w:r w:rsidRPr="009023AD">
        <w:rPr>
          <w:rFonts w:ascii="Times New Roman" w:hAnsi="Times New Roman"/>
          <w:color w:val="auto"/>
          <w:sz w:val="24"/>
          <w:szCs w:val="24"/>
        </w:rPr>
        <w:t>. sora, a finanszíro</w:t>
      </w:r>
      <w:r w:rsidR="00204E9C" w:rsidRPr="009023AD">
        <w:rPr>
          <w:rFonts w:ascii="Times New Roman" w:hAnsi="Times New Roman"/>
          <w:color w:val="auto"/>
          <w:sz w:val="24"/>
          <w:szCs w:val="24"/>
        </w:rPr>
        <w:t>z</w:t>
      </w:r>
      <w:r w:rsidR="00784F43">
        <w:rPr>
          <w:rFonts w:ascii="Times New Roman" w:hAnsi="Times New Roman"/>
          <w:color w:val="auto"/>
          <w:sz w:val="24"/>
          <w:szCs w:val="24"/>
        </w:rPr>
        <w:t>ási bevételek előirányzatát a 65</w:t>
      </w:r>
      <w:r w:rsidRPr="009023AD">
        <w:rPr>
          <w:rFonts w:ascii="Times New Roman" w:hAnsi="Times New Roman"/>
          <w:color w:val="auto"/>
          <w:sz w:val="24"/>
          <w:szCs w:val="24"/>
        </w:rPr>
        <w:t>. sora szerint határozza meg.</w:t>
      </w:r>
    </w:p>
    <w:p w14:paraId="1B208F38" w14:textId="77777777" w:rsidR="000F6FE5" w:rsidRPr="009023AD" w:rsidRDefault="000F6FE5" w:rsidP="00FD3853">
      <w:pPr>
        <w:widowControl w:val="0"/>
        <w:tabs>
          <w:tab w:val="left" w:pos="705"/>
        </w:tabs>
        <w:jc w:val="both"/>
        <w:rPr>
          <w:color w:val="auto"/>
        </w:rPr>
      </w:pPr>
    </w:p>
    <w:p w14:paraId="4B232A84" w14:textId="1E0340E0" w:rsidR="00781BDF" w:rsidRPr="009023AD" w:rsidRDefault="00B97A03" w:rsidP="00FD3853">
      <w:pPr>
        <w:widowControl w:val="0"/>
        <w:tabs>
          <w:tab w:val="left" w:pos="705"/>
        </w:tabs>
        <w:ind w:left="705" w:hanging="420"/>
        <w:jc w:val="both"/>
        <w:rPr>
          <w:rFonts w:ascii="Times New Roman" w:eastAsia="Times New Roman" w:hAnsi="Times New Roman" w:cs="Times New Roman"/>
          <w:color w:val="auto"/>
          <w:sz w:val="24"/>
          <w:szCs w:val="24"/>
        </w:rPr>
      </w:pPr>
      <w:r w:rsidRPr="009023AD">
        <w:rPr>
          <w:rFonts w:ascii="Times New Roman" w:eastAsia="Times New Roman" w:hAnsi="Times New Roman" w:cs="Times New Roman"/>
          <w:color w:val="auto"/>
          <w:sz w:val="24"/>
          <w:szCs w:val="24"/>
        </w:rPr>
        <w:t>(7)</w:t>
      </w:r>
      <w:r w:rsidRPr="009023AD">
        <w:rPr>
          <w:rFonts w:ascii="Times New Roman" w:eastAsia="Times New Roman" w:hAnsi="Times New Roman" w:cs="Times New Roman"/>
          <w:color w:val="auto"/>
          <w:sz w:val="24"/>
          <w:szCs w:val="24"/>
        </w:rPr>
        <w:tab/>
        <w:t>Az „</w:t>
      </w:r>
      <w:r w:rsidRPr="009023AD">
        <w:rPr>
          <w:rFonts w:ascii="Times New Roman" w:eastAsia="Times New Roman" w:hAnsi="Times New Roman" w:cs="Times New Roman"/>
          <w:b/>
          <w:color w:val="auto"/>
          <w:sz w:val="24"/>
          <w:szCs w:val="24"/>
        </w:rPr>
        <w:t xml:space="preserve">5200 </w:t>
      </w:r>
      <w:r w:rsidR="007817B0" w:rsidRPr="009023AD">
        <w:rPr>
          <w:rFonts w:ascii="Times New Roman" w:eastAsia="Times New Roman" w:hAnsi="Times New Roman" w:cs="Times New Roman"/>
          <w:b/>
          <w:color w:val="auto"/>
          <w:sz w:val="24"/>
          <w:szCs w:val="24"/>
        </w:rPr>
        <w:t>V</w:t>
      </w:r>
      <w:r w:rsidR="00785D69" w:rsidRPr="009023AD">
        <w:rPr>
          <w:rFonts w:ascii="Times New Roman" w:eastAsia="Times New Roman" w:hAnsi="Times New Roman" w:cs="Times New Roman"/>
          <w:b/>
          <w:color w:val="auto"/>
          <w:sz w:val="24"/>
          <w:szCs w:val="24"/>
        </w:rPr>
        <w:t>árosüzemeltetési</w:t>
      </w:r>
      <w:r w:rsidR="002D0C4F">
        <w:rPr>
          <w:rFonts w:ascii="Times New Roman" w:eastAsia="Times New Roman" w:hAnsi="Times New Roman" w:cs="Times New Roman"/>
          <w:b/>
          <w:color w:val="auto"/>
          <w:sz w:val="24"/>
          <w:szCs w:val="24"/>
        </w:rPr>
        <w:t xml:space="preserve"> feladatok”</w:t>
      </w:r>
      <w:r w:rsidR="005013D0" w:rsidRPr="009023AD">
        <w:rPr>
          <w:rFonts w:ascii="Times New Roman" w:eastAsia="Times New Roman" w:hAnsi="Times New Roman" w:cs="Times New Roman"/>
          <w:color w:val="auto"/>
          <w:sz w:val="24"/>
          <w:szCs w:val="24"/>
        </w:rPr>
        <w:t xml:space="preserve"> </w:t>
      </w:r>
      <w:r w:rsidRPr="009023AD">
        <w:rPr>
          <w:rFonts w:ascii="Times New Roman" w:eastAsia="Times New Roman" w:hAnsi="Times New Roman" w:cs="Times New Roman"/>
          <w:color w:val="auto"/>
          <w:sz w:val="24"/>
          <w:szCs w:val="24"/>
        </w:rPr>
        <w:t xml:space="preserve">címen tervezett kiadási előirányzatok </w:t>
      </w:r>
      <w:proofErr w:type="spellStart"/>
      <w:r w:rsidRPr="009023AD">
        <w:rPr>
          <w:rFonts w:ascii="Times New Roman" w:eastAsia="Times New Roman" w:hAnsi="Times New Roman" w:cs="Times New Roman"/>
          <w:color w:val="auto"/>
          <w:sz w:val="24"/>
          <w:szCs w:val="24"/>
        </w:rPr>
        <w:t>feladatonkénti</w:t>
      </w:r>
      <w:proofErr w:type="spellEnd"/>
      <w:r w:rsidRPr="009023AD">
        <w:rPr>
          <w:rFonts w:ascii="Times New Roman" w:eastAsia="Times New Roman" w:hAnsi="Times New Roman" w:cs="Times New Roman"/>
          <w:color w:val="auto"/>
          <w:sz w:val="24"/>
          <w:szCs w:val="24"/>
        </w:rPr>
        <w:t xml:space="preserve"> részletezését a</w:t>
      </w:r>
      <w:r w:rsidR="001C2C43" w:rsidRPr="009023AD">
        <w:rPr>
          <w:rFonts w:ascii="Times New Roman" w:eastAsia="Times New Roman" w:hAnsi="Times New Roman" w:cs="Times New Roman"/>
          <w:color w:val="auto"/>
          <w:sz w:val="24"/>
          <w:szCs w:val="24"/>
        </w:rPr>
        <w:t xml:space="preserve"> </w:t>
      </w:r>
      <w:r w:rsidR="00EF3139" w:rsidRPr="009023AD">
        <w:rPr>
          <w:rFonts w:ascii="Times New Roman" w:eastAsia="Times New Roman" w:hAnsi="Times New Roman" w:cs="Times New Roman"/>
          <w:color w:val="auto"/>
          <w:sz w:val="24"/>
          <w:szCs w:val="24"/>
        </w:rPr>
        <w:t xml:space="preserve">7. </w:t>
      </w:r>
      <w:r w:rsidR="00D53CDE">
        <w:rPr>
          <w:rFonts w:ascii="Times New Roman" w:eastAsia="Times New Roman" w:hAnsi="Times New Roman" w:cs="Times New Roman"/>
          <w:color w:val="auto"/>
          <w:sz w:val="24"/>
          <w:szCs w:val="24"/>
        </w:rPr>
        <w:t>melléklet</w:t>
      </w:r>
      <w:r w:rsidRPr="009023AD">
        <w:rPr>
          <w:rFonts w:ascii="Times New Roman" w:eastAsia="Times New Roman" w:hAnsi="Times New Roman" w:cs="Times New Roman"/>
          <w:color w:val="auto"/>
          <w:sz w:val="24"/>
          <w:szCs w:val="24"/>
        </w:rPr>
        <w:t xml:space="preserve"> szerint határozza meg.</w:t>
      </w:r>
    </w:p>
    <w:p w14:paraId="1F22D542" w14:textId="77777777" w:rsidR="007817B0" w:rsidRPr="009023AD" w:rsidRDefault="007817B0" w:rsidP="00FD3853">
      <w:pPr>
        <w:widowControl w:val="0"/>
        <w:tabs>
          <w:tab w:val="left" w:pos="705"/>
        </w:tabs>
        <w:ind w:left="705" w:hanging="420"/>
        <w:jc w:val="both"/>
        <w:rPr>
          <w:rFonts w:ascii="Times New Roman" w:eastAsia="Times New Roman" w:hAnsi="Times New Roman" w:cs="Times New Roman"/>
          <w:color w:val="auto"/>
          <w:sz w:val="24"/>
          <w:szCs w:val="24"/>
        </w:rPr>
      </w:pPr>
    </w:p>
    <w:p w14:paraId="37703E1D" w14:textId="26D1E518" w:rsidR="008B5623" w:rsidRPr="009023AD" w:rsidRDefault="005013D0" w:rsidP="008B5623">
      <w:pPr>
        <w:widowControl w:val="0"/>
        <w:tabs>
          <w:tab w:val="left" w:pos="705"/>
        </w:tabs>
        <w:ind w:left="705" w:hanging="420"/>
        <w:jc w:val="both"/>
        <w:rPr>
          <w:rFonts w:ascii="Times New Roman" w:hAnsi="Times New Roman" w:cs="Times New Roman"/>
          <w:color w:val="auto"/>
          <w:sz w:val="24"/>
          <w:szCs w:val="24"/>
        </w:rPr>
      </w:pPr>
      <w:r>
        <w:rPr>
          <w:rFonts w:ascii="Times New Roman" w:hAnsi="Times New Roman" w:cs="Times New Roman"/>
          <w:color w:val="auto"/>
          <w:sz w:val="24"/>
          <w:szCs w:val="24"/>
        </w:rPr>
        <w:t>(8</w:t>
      </w:r>
      <w:r w:rsidR="00FA6C8B" w:rsidRPr="009023AD">
        <w:rPr>
          <w:rFonts w:ascii="Times New Roman" w:hAnsi="Times New Roman" w:cs="Times New Roman"/>
          <w:color w:val="auto"/>
          <w:sz w:val="24"/>
          <w:szCs w:val="24"/>
        </w:rPr>
        <w:t>)</w:t>
      </w:r>
      <w:r w:rsidR="00FA6C8B" w:rsidRPr="009023AD">
        <w:rPr>
          <w:rFonts w:ascii="Times New Roman" w:hAnsi="Times New Roman" w:cs="Times New Roman"/>
          <w:color w:val="auto"/>
          <w:sz w:val="24"/>
          <w:szCs w:val="24"/>
        </w:rPr>
        <w:tab/>
        <w:t>Az</w:t>
      </w:r>
      <w:r w:rsidR="00EC4EDA" w:rsidRPr="009023AD">
        <w:rPr>
          <w:rFonts w:ascii="Times New Roman" w:hAnsi="Times New Roman" w:cs="Times New Roman"/>
          <w:color w:val="auto"/>
          <w:sz w:val="24"/>
          <w:szCs w:val="24"/>
        </w:rPr>
        <w:t xml:space="preserve"> </w:t>
      </w:r>
      <w:r w:rsidR="00EC4EDA" w:rsidRPr="009023AD">
        <w:rPr>
          <w:rFonts w:ascii="Times New Roman" w:eastAsia="Times New Roman" w:hAnsi="Times New Roman" w:cs="Times New Roman"/>
          <w:b/>
          <w:color w:val="auto"/>
          <w:sz w:val="24"/>
          <w:szCs w:val="24"/>
        </w:rPr>
        <w:t>„5300 Önkormányzati laká</w:t>
      </w:r>
      <w:r w:rsidR="002D0C4F">
        <w:rPr>
          <w:rFonts w:ascii="Times New Roman" w:eastAsia="Times New Roman" w:hAnsi="Times New Roman" w:cs="Times New Roman"/>
          <w:b/>
          <w:color w:val="auto"/>
          <w:sz w:val="24"/>
          <w:szCs w:val="24"/>
        </w:rPr>
        <w:t>sgazdálkodási és egyéb kiadások</w:t>
      </w:r>
      <w:r w:rsidR="00EC4EDA" w:rsidRPr="009023AD">
        <w:rPr>
          <w:rFonts w:ascii="Times New Roman" w:eastAsia="Times New Roman" w:hAnsi="Times New Roman" w:cs="Times New Roman"/>
          <w:b/>
          <w:color w:val="auto"/>
          <w:sz w:val="24"/>
          <w:szCs w:val="24"/>
        </w:rPr>
        <w:t xml:space="preserve">” </w:t>
      </w:r>
      <w:r w:rsidR="00EC4EDA" w:rsidRPr="009023AD">
        <w:rPr>
          <w:rFonts w:ascii="Times New Roman" w:eastAsia="Times New Roman" w:hAnsi="Times New Roman" w:cs="Times New Roman"/>
          <w:color w:val="auto"/>
          <w:sz w:val="24"/>
          <w:szCs w:val="24"/>
        </w:rPr>
        <w:t>és az</w:t>
      </w:r>
      <w:r w:rsidR="008B5623" w:rsidRPr="009023AD">
        <w:rPr>
          <w:rFonts w:ascii="Times New Roman" w:hAnsi="Times New Roman" w:cs="Times New Roman"/>
          <w:color w:val="auto"/>
          <w:sz w:val="24"/>
          <w:szCs w:val="24"/>
        </w:rPr>
        <w:t xml:space="preserve"> </w:t>
      </w:r>
      <w:r w:rsidR="008B5623" w:rsidRPr="009023AD">
        <w:rPr>
          <w:rFonts w:ascii="Times New Roman" w:hAnsi="Times New Roman" w:cs="Times New Roman"/>
          <w:b/>
          <w:color w:val="auto"/>
          <w:sz w:val="24"/>
          <w:szCs w:val="24"/>
        </w:rPr>
        <w:t xml:space="preserve">„5407 Vagyongazdálkodással kapcsolatos egyéb feladatok” </w:t>
      </w:r>
      <w:r w:rsidR="00FA6C8B" w:rsidRPr="009023AD">
        <w:rPr>
          <w:rFonts w:ascii="Times New Roman" w:hAnsi="Times New Roman" w:cs="Times New Roman"/>
          <w:color w:val="auto"/>
          <w:sz w:val="24"/>
          <w:szCs w:val="24"/>
        </w:rPr>
        <w:t>cím</w:t>
      </w:r>
      <w:r w:rsidR="008B5623" w:rsidRPr="009023AD">
        <w:rPr>
          <w:rFonts w:ascii="Times New Roman" w:hAnsi="Times New Roman" w:cs="Times New Roman"/>
          <w:color w:val="auto"/>
          <w:sz w:val="24"/>
          <w:szCs w:val="24"/>
        </w:rPr>
        <w:t>en tervezett kiadási</w:t>
      </w:r>
      <w:r>
        <w:rPr>
          <w:rFonts w:ascii="Times New Roman" w:hAnsi="Times New Roman" w:cs="Times New Roman"/>
          <w:color w:val="auto"/>
          <w:sz w:val="24"/>
          <w:szCs w:val="24"/>
        </w:rPr>
        <w:t xml:space="preserve"> előirányzatok részletezését a 8</w:t>
      </w:r>
      <w:r w:rsidR="008B5623" w:rsidRPr="009023AD">
        <w:rPr>
          <w:rFonts w:ascii="Times New Roman" w:hAnsi="Times New Roman" w:cs="Times New Roman"/>
          <w:color w:val="auto"/>
          <w:sz w:val="24"/>
          <w:szCs w:val="24"/>
        </w:rPr>
        <w:t xml:space="preserve">. </w:t>
      </w:r>
      <w:r w:rsidR="00D53CDE">
        <w:rPr>
          <w:rFonts w:ascii="Times New Roman" w:hAnsi="Times New Roman" w:cs="Times New Roman"/>
          <w:color w:val="auto"/>
          <w:sz w:val="24"/>
          <w:szCs w:val="24"/>
        </w:rPr>
        <w:t>melléklet</w:t>
      </w:r>
      <w:r w:rsidR="008B5623" w:rsidRPr="009023AD">
        <w:rPr>
          <w:rFonts w:ascii="Times New Roman" w:hAnsi="Times New Roman" w:cs="Times New Roman"/>
          <w:color w:val="auto"/>
          <w:sz w:val="24"/>
          <w:szCs w:val="24"/>
        </w:rPr>
        <w:t xml:space="preserve"> szerint határozza meg.</w:t>
      </w:r>
    </w:p>
    <w:p w14:paraId="680BBFDE" w14:textId="77777777" w:rsidR="008B5623" w:rsidRPr="009023AD" w:rsidRDefault="008B5623" w:rsidP="008B5623">
      <w:pPr>
        <w:widowControl w:val="0"/>
        <w:tabs>
          <w:tab w:val="left" w:pos="705"/>
        </w:tabs>
        <w:ind w:left="705" w:hanging="420"/>
        <w:jc w:val="both"/>
        <w:rPr>
          <w:color w:val="auto"/>
        </w:rPr>
      </w:pPr>
    </w:p>
    <w:p w14:paraId="2F777306" w14:textId="5C65DFE2" w:rsidR="008B5623" w:rsidRPr="009023AD" w:rsidRDefault="005013D0" w:rsidP="005013D0">
      <w:pPr>
        <w:widowControl w:val="0"/>
        <w:tabs>
          <w:tab w:val="left" w:pos="705"/>
        </w:tabs>
        <w:ind w:left="709" w:hanging="425"/>
        <w:jc w:val="both"/>
        <w:rPr>
          <w:color w:val="auto"/>
        </w:rPr>
      </w:pPr>
      <w:r>
        <w:rPr>
          <w:rFonts w:ascii="Times New Roman" w:eastAsia="Times New Roman" w:hAnsi="Times New Roman" w:cs="Times New Roman"/>
          <w:color w:val="auto"/>
          <w:sz w:val="24"/>
          <w:szCs w:val="24"/>
        </w:rPr>
        <w:t>(9</w:t>
      </w:r>
      <w:r w:rsidR="008B5623" w:rsidRPr="009023AD">
        <w:rPr>
          <w:rFonts w:ascii="Times New Roman" w:eastAsia="Times New Roman" w:hAnsi="Times New Roman" w:cs="Times New Roman"/>
          <w:color w:val="auto"/>
          <w:sz w:val="24"/>
          <w:szCs w:val="24"/>
        </w:rPr>
        <w:t xml:space="preserve">) Az </w:t>
      </w:r>
      <w:r w:rsidR="006428DE" w:rsidRPr="009023AD">
        <w:rPr>
          <w:rFonts w:ascii="Times New Roman" w:eastAsia="Times New Roman" w:hAnsi="Times New Roman" w:cs="Times New Roman"/>
          <w:b/>
          <w:color w:val="auto"/>
          <w:sz w:val="24"/>
          <w:szCs w:val="24"/>
        </w:rPr>
        <w:t>„5210 Parkolásüzemeltetési feladatok”</w:t>
      </w:r>
      <w:r w:rsidR="006428DE" w:rsidRPr="009023AD">
        <w:rPr>
          <w:rFonts w:ascii="Times New Roman" w:eastAsia="Times New Roman" w:hAnsi="Times New Roman" w:cs="Times New Roman"/>
          <w:color w:val="auto"/>
          <w:sz w:val="24"/>
          <w:szCs w:val="24"/>
        </w:rPr>
        <w:t xml:space="preserve"> és </w:t>
      </w:r>
      <w:r w:rsidR="008B5623" w:rsidRPr="009023AD">
        <w:rPr>
          <w:rFonts w:ascii="Times New Roman" w:eastAsia="Times New Roman" w:hAnsi="Times New Roman" w:cs="Times New Roman"/>
          <w:b/>
          <w:color w:val="auto"/>
          <w:sz w:val="24"/>
          <w:szCs w:val="24"/>
        </w:rPr>
        <w:t>„5400 Vagyongazdálkodási feladatok”</w:t>
      </w:r>
      <w:r w:rsidR="006428DE" w:rsidRPr="009023AD">
        <w:rPr>
          <w:rFonts w:ascii="Times New Roman" w:eastAsia="Times New Roman" w:hAnsi="Times New Roman" w:cs="Times New Roman"/>
          <w:color w:val="auto"/>
          <w:sz w:val="24"/>
          <w:szCs w:val="24"/>
        </w:rPr>
        <w:t xml:space="preserve"> címeken</w:t>
      </w:r>
      <w:r w:rsidR="008B5623" w:rsidRPr="009023AD">
        <w:rPr>
          <w:rFonts w:ascii="Times New Roman" w:eastAsia="Times New Roman" w:hAnsi="Times New Roman" w:cs="Times New Roman"/>
          <w:color w:val="auto"/>
          <w:sz w:val="24"/>
          <w:szCs w:val="24"/>
        </w:rPr>
        <w:t xml:space="preserve"> tervezett kiadási előirányzatok </w:t>
      </w:r>
      <w:proofErr w:type="spellStart"/>
      <w:r w:rsidR="008B5623" w:rsidRPr="009023AD">
        <w:rPr>
          <w:rFonts w:ascii="Times New Roman" w:eastAsia="Times New Roman" w:hAnsi="Times New Roman" w:cs="Times New Roman"/>
          <w:color w:val="auto"/>
          <w:sz w:val="24"/>
          <w:szCs w:val="24"/>
        </w:rPr>
        <w:t>f</w:t>
      </w:r>
      <w:r>
        <w:rPr>
          <w:rFonts w:ascii="Times New Roman" w:eastAsia="Times New Roman" w:hAnsi="Times New Roman" w:cs="Times New Roman"/>
          <w:color w:val="auto"/>
          <w:sz w:val="24"/>
          <w:szCs w:val="24"/>
        </w:rPr>
        <w:t>eladatonkénti</w:t>
      </w:r>
      <w:proofErr w:type="spellEnd"/>
      <w:r>
        <w:rPr>
          <w:rFonts w:ascii="Times New Roman" w:eastAsia="Times New Roman" w:hAnsi="Times New Roman" w:cs="Times New Roman"/>
          <w:color w:val="auto"/>
          <w:sz w:val="24"/>
          <w:szCs w:val="24"/>
        </w:rPr>
        <w:t xml:space="preserve"> részletezését a 9</w:t>
      </w:r>
      <w:r w:rsidR="008B5623" w:rsidRPr="009023AD">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8B5623" w:rsidRPr="009023AD">
        <w:rPr>
          <w:rFonts w:ascii="Times New Roman" w:eastAsia="Times New Roman" w:hAnsi="Times New Roman" w:cs="Times New Roman"/>
          <w:color w:val="auto"/>
          <w:sz w:val="24"/>
          <w:szCs w:val="24"/>
        </w:rPr>
        <w:t xml:space="preserve"> szerint </w:t>
      </w:r>
      <w:r w:rsidR="008B5623" w:rsidRPr="009023AD">
        <w:rPr>
          <w:rFonts w:ascii="Times New Roman" w:eastAsia="Times New Roman" w:hAnsi="Times New Roman" w:cs="Times New Roman"/>
          <w:color w:val="auto"/>
          <w:sz w:val="24"/>
          <w:szCs w:val="24"/>
        </w:rPr>
        <w:lastRenderedPageBreak/>
        <w:t>határozza meg.</w:t>
      </w:r>
    </w:p>
    <w:p w14:paraId="14848500" w14:textId="77777777" w:rsidR="008B5623" w:rsidRPr="003C5B3F" w:rsidRDefault="008B5623" w:rsidP="008B5623">
      <w:pPr>
        <w:widowControl w:val="0"/>
        <w:tabs>
          <w:tab w:val="left" w:pos="705"/>
        </w:tabs>
        <w:jc w:val="both"/>
        <w:rPr>
          <w:color w:val="FF0000"/>
        </w:rPr>
      </w:pPr>
    </w:p>
    <w:p w14:paraId="3AEEFFFB" w14:textId="57A54AA5" w:rsidR="008B5623" w:rsidRPr="009023AD" w:rsidRDefault="00EA65A3" w:rsidP="008B5623">
      <w:pPr>
        <w:widowControl w:val="0"/>
        <w:tabs>
          <w:tab w:val="left" w:pos="705"/>
        </w:tabs>
        <w:ind w:left="705" w:hanging="570"/>
        <w:jc w:val="both"/>
        <w:rPr>
          <w:color w:val="auto"/>
        </w:rPr>
      </w:pPr>
      <w:r>
        <w:rPr>
          <w:rFonts w:ascii="Times New Roman" w:eastAsia="Times New Roman" w:hAnsi="Times New Roman" w:cs="Times New Roman"/>
          <w:color w:val="auto"/>
          <w:sz w:val="24"/>
          <w:szCs w:val="24"/>
        </w:rPr>
        <w:t>(10</w:t>
      </w:r>
      <w:r w:rsidR="008B5623" w:rsidRPr="009023AD">
        <w:rPr>
          <w:rFonts w:ascii="Times New Roman" w:eastAsia="Times New Roman" w:hAnsi="Times New Roman" w:cs="Times New Roman"/>
          <w:color w:val="auto"/>
          <w:sz w:val="24"/>
          <w:szCs w:val="24"/>
        </w:rPr>
        <w:t>)</w:t>
      </w:r>
      <w:r w:rsidR="008B5623" w:rsidRPr="009023AD">
        <w:rPr>
          <w:rFonts w:ascii="Times New Roman" w:eastAsia="Times New Roman" w:hAnsi="Times New Roman" w:cs="Times New Roman"/>
          <w:color w:val="auto"/>
          <w:sz w:val="24"/>
          <w:szCs w:val="24"/>
        </w:rPr>
        <w:tab/>
        <w:t xml:space="preserve">Az </w:t>
      </w:r>
      <w:r w:rsidR="008B5623" w:rsidRPr="009023AD">
        <w:rPr>
          <w:rFonts w:ascii="Times New Roman" w:eastAsia="Times New Roman" w:hAnsi="Times New Roman" w:cs="Times New Roman"/>
          <w:b/>
          <w:color w:val="auto"/>
          <w:sz w:val="24"/>
          <w:szCs w:val="24"/>
        </w:rPr>
        <w:t>„5600 Szociális támogatások, ellátások és egyéb feladatok”</w:t>
      </w:r>
      <w:r w:rsidR="008B5623" w:rsidRPr="009023AD">
        <w:rPr>
          <w:rFonts w:ascii="Times New Roman" w:eastAsia="Times New Roman" w:hAnsi="Times New Roman" w:cs="Times New Roman"/>
          <w:color w:val="auto"/>
          <w:sz w:val="24"/>
          <w:szCs w:val="24"/>
        </w:rPr>
        <w:t xml:space="preserve"> és </w:t>
      </w:r>
      <w:r w:rsidR="008B5623" w:rsidRPr="009023AD">
        <w:rPr>
          <w:rFonts w:ascii="Times New Roman" w:eastAsia="Times New Roman" w:hAnsi="Times New Roman" w:cs="Times New Roman"/>
          <w:b/>
          <w:color w:val="auto"/>
          <w:sz w:val="24"/>
          <w:szCs w:val="24"/>
        </w:rPr>
        <w:t>„5304 Önkormányzati tulajdonú oktatási célt szolgáló épületek üzemeltetése”</w:t>
      </w:r>
      <w:r w:rsidR="008B5623" w:rsidRPr="009023AD">
        <w:rPr>
          <w:rFonts w:ascii="Times New Roman" w:eastAsia="Times New Roman" w:hAnsi="Times New Roman" w:cs="Times New Roman"/>
          <w:color w:val="auto"/>
          <w:sz w:val="24"/>
          <w:szCs w:val="24"/>
        </w:rPr>
        <w:t xml:space="preserve"> címeken tervezett kiadási előirányzatok </w:t>
      </w:r>
      <w:proofErr w:type="spellStart"/>
      <w:r w:rsidR="008B5623" w:rsidRPr="009023AD">
        <w:rPr>
          <w:rFonts w:ascii="Times New Roman" w:eastAsia="Times New Roman" w:hAnsi="Times New Roman" w:cs="Times New Roman"/>
          <w:color w:val="auto"/>
          <w:sz w:val="24"/>
          <w:szCs w:val="24"/>
        </w:rPr>
        <w:t>f</w:t>
      </w:r>
      <w:r>
        <w:rPr>
          <w:rFonts w:ascii="Times New Roman" w:eastAsia="Times New Roman" w:hAnsi="Times New Roman" w:cs="Times New Roman"/>
          <w:color w:val="auto"/>
          <w:sz w:val="24"/>
          <w:szCs w:val="24"/>
        </w:rPr>
        <w:t>eladatonkénti</w:t>
      </w:r>
      <w:proofErr w:type="spellEnd"/>
      <w:r>
        <w:rPr>
          <w:rFonts w:ascii="Times New Roman" w:eastAsia="Times New Roman" w:hAnsi="Times New Roman" w:cs="Times New Roman"/>
          <w:color w:val="auto"/>
          <w:sz w:val="24"/>
          <w:szCs w:val="24"/>
        </w:rPr>
        <w:t xml:space="preserve"> részletezését a 10</w:t>
      </w:r>
      <w:r w:rsidR="008B5623" w:rsidRPr="009023AD">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8B5623" w:rsidRPr="009023AD">
        <w:rPr>
          <w:rFonts w:ascii="Times New Roman" w:eastAsia="Times New Roman" w:hAnsi="Times New Roman" w:cs="Times New Roman"/>
          <w:color w:val="auto"/>
          <w:sz w:val="24"/>
          <w:szCs w:val="24"/>
        </w:rPr>
        <w:t xml:space="preserve"> szerint határozza meg.</w:t>
      </w:r>
    </w:p>
    <w:p w14:paraId="7DDF15C0" w14:textId="77777777" w:rsidR="008B5623" w:rsidRPr="009023AD" w:rsidRDefault="008B5623" w:rsidP="008B5623">
      <w:pPr>
        <w:widowControl w:val="0"/>
        <w:tabs>
          <w:tab w:val="left" w:pos="705"/>
        </w:tabs>
        <w:jc w:val="both"/>
        <w:rPr>
          <w:color w:val="auto"/>
        </w:rPr>
      </w:pPr>
    </w:p>
    <w:p w14:paraId="5C779063" w14:textId="414D991E" w:rsidR="00EC4EDA" w:rsidRPr="009023AD" w:rsidRDefault="00EA65A3" w:rsidP="00EC4EDA">
      <w:pPr>
        <w:widowControl w:val="0"/>
        <w:ind w:left="705" w:hanging="570"/>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(11</w:t>
      </w:r>
      <w:r w:rsidR="008B5623" w:rsidRPr="009023AD">
        <w:rPr>
          <w:rFonts w:ascii="Times New Roman" w:eastAsia="Times New Roman" w:hAnsi="Times New Roman" w:cs="Times New Roman"/>
          <w:color w:val="auto"/>
          <w:sz w:val="24"/>
          <w:szCs w:val="24"/>
        </w:rPr>
        <w:t>)</w:t>
      </w:r>
      <w:r w:rsidR="008B5623" w:rsidRPr="009023AD">
        <w:rPr>
          <w:rFonts w:ascii="Times New Roman" w:eastAsia="Times New Roman" w:hAnsi="Times New Roman" w:cs="Times New Roman"/>
          <w:color w:val="auto"/>
          <w:sz w:val="24"/>
          <w:szCs w:val="24"/>
        </w:rPr>
        <w:tab/>
        <w:t>Az „</w:t>
      </w:r>
      <w:r w:rsidR="008B5623" w:rsidRPr="009023AD">
        <w:rPr>
          <w:rFonts w:ascii="Times New Roman" w:eastAsia="Times New Roman" w:hAnsi="Times New Roman" w:cs="Times New Roman"/>
          <w:b/>
          <w:color w:val="auto"/>
          <w:sz w:val="24"/>
          <w:szCs w:val="24"/>
        </w:rPr>
        <w:t>5701 Oktatási, közművelődési és egyéb feladatok</w:t>
      </w:r>
      <w:r w:rsidR="008B5623" w:rsidRPr="009023AD">
        <w:rPr>
          <w:rFonts w:ascii="Times New Roman" w:eastAsia="Times New Roman" w:hAnsi="Times New Roman" w:cs="Times New Roman"/>
          <w:color w:val="auto"/>
          <w:sz w:val="24"/>
          <w:szCs w:val="24"/>
        </w:rPr>
        <w:t xml:space="preserve">” </w:t>
      </w:r>
      <w:r>
        <w:rPr>
          <w:rFonts w:ascii="Times New Roman" w:eastAsia="Times New Roman" w:hAnsi="Times New Roman" w:cs="Times New Roman"/>
          <w:color w:val="auto"/>
          <w:sz w:val="24"/>
          <w:szCs w:val="24"/>
        </w:rPr>
        <w:t xml:space="preserve">és </w:t>
      </w:r>
      <w:r w:rsidR="002D0C4F" w:rsidRPr="002D0C4F">
        <w:rPr>
          <w:rFonts w:ascii="Times New Roman" w:eastAsia="Times New Roman" w:hAnsi="Times New Roman" w:cs="Times New Roman"/>
          <w:b/>
          <w:color w:val="auto"/>
          <w:sz w:val="24"/>
          <w:szCs w:val="24"/>
        </w:rPr>
        <w:t>„</w:t>
      </w:r>
      <w:r w:rsidRPr="009023AD">
        <w:rPr>
          <w:rFonts w:ascii="Times New Roman" w:eastAsia="Times New Roman" w:hAnsi="Times New Roman" w:cs="Times New Roman"/>
          <w:b/>
          <w:color w:val="auto"/>
          <w:sz w:val="24"/>
          <w:szCs w:val="24"/>
        </w:rPr>
        <w:t>5702 Sport feladatok”</w:t>
      </w:r>
      <w:r w:rsidRPr="009023AD">
        <w:rPr>
          <w:rFonts w:ascii="Times New Roman" w:eastAsia="Times New Roman" w:hAnsi="Times New Roman" w:cs="Times New Roman"/>
          <w:color w:val="auto"/>
          <w:sz w:val="24"/>
          <w:szCs w:val="24"/>
        </w:rPr>
        <w:t xml:space="preserve"> címe</w:t>
      </w:r>
      <w:r>
        <w:rPr>
          <w:rFonts w:ascii="Times New Roman" w:eastAsia="Times New Roman" w:hAnsi="Times New Roman" w:cs="Times New Roman"/>
          <w:color w:val="auto"/>
          <w:sz w:val="24"/>
          <w:szCs w:val="24"/>
        </w:rPr>
        <w:t>ke</w:t>
      </w:r>
      <w:r w:rsidRPr="009023AD">
        <w:rPr>
          <w:rFonts w:ascii="Times New Roman" w:eastAsia="Times New Roman" w:hAnsi="Times New Roman" w:cs="Times New Roman"/>
          <w:color w:val="auto"/>
          <w:sz w:val="24"/>
          <w:szCs w:val="24"/>
        </w:rPr>
        <w:t xml:space="preserve">n </w:t>
      </w:r>
      <w:r w:rsidR="008B5623" w:rsidRPr="009023AD">
        <w:rPr>
          <w:rFonts w:ascii="Times New Roman" w:eastAsia="Times New Roman" w:hAnsi="Times New Roman" w:cs="Times New Roman"/>
          <w:color w:val="auto"/>
          <w:sz w:val="24"/>
          <w:szCs w:val="24"/>
        </w:rPr>
        <w:t xml:space="preserve">tervezett kiadási előirányzatok </w:t>
      </w:r>
      <w:proofErr w:type="spellStart"/>
      <w:r w:rsidR="008B5623" w:rsidRPr="009023AD">
        <w:rPr>
          <w:rFonts w:ascii="Times New Roman" w:eastAsia="Times New Roman" w:hAnsi="Times New Roman" w:cs="Times New Roman"/>
          <w:color w:val="auto"/>
          <w:sz w:val="24"/>
          <w:szCs w:val="24"/>
        </w:rPr>
        <w:t>f</w:t>
      </w:r>
      <w:r>
        <w:rPr>
          <w:rFonts w:ascii="Times New Roman" w:eastAsia="Times New Roman" w:hAnsi="Times New Roman" w:cs="Times New Roman"/>
          <w:color w:val="auto"/>
          <w:sz w:val="24"/>
          <w:szCs w:val="24"/>
        </w:rPr>
        <w:t>eladatonkénti</w:t>
      </w:r>
      <w:proofErr w:type="spellEnd"/>
      <w:r>
        <w:rPr>
          <w:rFonts w:ascii="Times New Roman" w:eastAsia="Times New Roman" w:hAnsi="Times New Roman" w:cs="Times New Roman"/>
          <w:color w:val="auto"/>
          <w:sz w:val="24"/>
          <w:szCs w:val="24"/>
        </w:rPr>
        <w:t xml:space="preserve"> részletezését a 11</w:t>
      </w:r>
      <w:r w:rsidR="008B5623" w:rsidRPr="009023AD">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8B5623" w:rsidRPr="009023AD">
        <w:rPr>
          <w:rFonts w:ascii="Times New Roman" w:eastAsia="Times New Roman" w:hAnsi="Times New Roman" w:cs="Times New Roman"/>
          <w:color w:val="auto"/>
          <w:sz w:val="24"/>
          <w:szCs w:val="24"/>
        </w:rPr>
        <w:t xml:space="preserve"> szerint határozza meg.</w:t>
      </w:r>
    </w:p>
    <w:p w14:paraId="6F2A4D53" w14:textId="77777777" w:rsidR="008B5623" w:rsidRPr="009023AD" w:rsidRDefault="008B5623" w:rsidP="008B5623">
      <w:pPr>
        <w:widowControl w:val="0"/>
        <w:tabs>
          <w:tab w:val="left" w:pos="705"/>
        </w:tabs>
        <w:rPr>
          <w:color w:val="auto"/>
        </w:rPr>
      </w:pPr>
    </w:p>
    <w:p w14:paraId="44E548FC" w14:textId="24AA7217" w:rsidR="008B5623" w:rsidRPr="009023AD" w:rsidRDefault="00EA65A3" w:rsidP="008B5623">
      <w:pPr>
        <w:widowControl w:val="0"/>
        <w:tabs>
          <w:tab w:val="left" w:pos="705"/>
        </w:tabs>
        <w:ind w:left="705" w:hanging="570"/>
        <w:jc w:val="both"/>
        <w:rPr>
          <w:color w:val="auto"/>
        </w:rPr>
      </w:pPr>
      <w:r>
        <w:rPr>
          <w:rFonts w:ascii="Times New Roman" w:eastAsia="Times New Roman" w:hAnsi="Times New Roman" w:cs="Times New Roman"/>
          <w:color w:val="auto"/>
          <w:sz w:val="24"/>
          <w:szCs w:val="24"/>
        </w:rPr>
        <w:t>(12</w:t>
      </w:r>
      <w:r w:rsidR="008B5623" w:rsidRPr="009023AD">
        <w:rPr>
          <w:rFonts w:ascii="Times New Roman" w:eastAsia="Times New Roman" w:hAnsi="Times New Roman" w:cs="Times New Roman"/>
          <w:color w:val="auto"/>
          <w:sz w:val="24"/>
          <w:szCs w:val="24"/>
        </w:rPr>
        <w:t>)</w:t>
      </w:r>
      <w:r w:rsidR="008B5623" w:rsidRPr="009023AD">
        <w:rPr>
          <w:rFonts w:ascii="Times New Roman" w:eastAsia="Times New Roman" w:hAnsi="Times New Roman" w:cs="Times New Roman"/>
          <w:color w:val="auto"/>
          <w:sz w:val="24"/>
          <w:szCs w:val="24"/>
        </w:rPr>
        <w:tab/>
        <w:t xml:space="preserve">Az </w:t>
      </w:r>
      <w:r w:rsidR="008B5623" w:rsidRPr="009023AD">
        <w:rPr>
          <w:rFonts w:ascii="Times New Roman" w:eastAsia="Times New Roman" w:hAnsi="Times New Roman" w:cs="Times New Roman"/>
          <w:b/>
          <w:color w:val="auto"/>
          <w:sz w:val="24"/>
          <w:szCs w:val="24"/>
        </w:rPr>
        <w:t xml:space="preserve">„5707 </w:t>
      </w:r>
      <w:r w:rsidR="007420C1" w:rsidRPr="009023AD">
        <w:rPr>
          <w:rFonts w:ascii="Times New Roman" w:eastAsia="Times New Roman" w:hAnsi="Times New Roman" w:cs="Times New Roman"/>
          <w:b/>
          <w:color w:val="auto"/>
          <w:sz w:val="24"/>
          <w:szCs w:val="24"/>
        </w:rPr>
        <w:t>Rendezvények, stratégiai feladatok</w:t>
      </w:r>
      <w:r w:rsidR="008B5623" w:rsidRPr="009023AD">
        <w:rPr>
          <w:rFonts w:ascii="Times New Roman" w:eastAsia="Times New Roman" w:hAnsi="Times New Roman" w:cs="Times New Roman"/>
          <w:b/>
          <w:color w:val="auto"/>
          <w:sz w:val="24"/>
          <w:szCs w:val="24"/>
        </w:rPr>
        <w:t>”</w:t>
      </w:r>
      <w:r w:rsidR="008B5623" w:rsidRPr="009023AD">
        <w:rPr>
          <w:rFonts w:ascii="Times New Roman" w:eastAsia="Times New Roman" w:hAnsi="Times New Roman" w:cs="Times New Roman"/>
          <w:color w:val="auto"/>
          <w:sz w:val="24"/>
          <w:szCs w:val="24"/>
        </w:rPr>
        <w:t xml:space="preserve"> címen tervezett kiadási előirányzatok </w:t>
      </w:r>
      <w:proofErr w:type="spellStart"/>
      <w:r w:rsidR="008B5623" w:rsidRPr="009023AD">
        <w:rPr>
          <w:rFonts w:ascii="Times New Roman" w:eastAsia="Times New Roman" w:hAnsi="Times New Roman" w:cs="Times New Roman"/>
          <w:color w:val="auto"/>
          <w:sz w:val="24"/>
          <w:szCs w:val="24"/>
        </w:rPr>
        <w:t>f</w:t>
      </w:r>
      <w:r>
        <w:rPr>
          <w:rFonts w:ascii="Times New Roman" w:eastAsia="Times New Roman" w:hAnsi="Times New Roman" w:cs="Times New Roman"/>
          <w:color w:val="auto"/>
          <w:sz w:val="24"/>
          <w:szCs w:val="24"/>
        </w:rPr>
        <w:t>eladatonkénti</w:t>
      </w:r>
      <w:proofErr w:type="spellEnd"/>
      <w:r>
        <w:rPr>
          <w:rFonts w:ascii="Times New Roman" w:eastAsia="Times New Roman" w:hAnsi="Times New Roman" w:cs="Times New Roman"/>
          <w:color w:val="auto"/>
          <w:sz w:val="24"/>
          <w:szCs w:val="24"/>
        </w:rPr>
        <w:t xml:space="preserve"> részletezését a 12</w:t>
      </w:r>
      <w:r w:rsidR="008B5623" w:rsidRPr="009023AD">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8B5623" w:rsidRPr="009023AD">
        <w:rPr>
          <w:rFonts w:ascii="Times New Roman" w:eastAsia="Times New Roman" w:hAnsi="Times New Roman" w:cs="Times New Roman"/>
          <w:color w:val="auto"/>
          <w:sz w:val="24"/>
          <w:szCs w:val="24"/>
        </w:rPr>
        <w:t xml:space="preserve"> szerint határozza meg.</w:t>
      </w:r>
    </w:p>
    <w:p w14:paraId="2B2DD1AD" w14:textId="77777777" w:rsidR="008B5623" w:rsidRPr="003C5B3F" w:rsidRDefault="008B5623" w:rsidP="008B5623">
      <w:pPr>
        <w:widowControl w:val="0"/>
        <w:tabs>
          <w:tab w:val="left" w:pos="705"/>
        </w:tabs>
        <w:rPr>
          <w:color w:val="FF0000"/>
        </w:rPr>
      </w:pPr>
    </w:p>
    <w:p w14:paraId="17D1A36E" w14:textId="7D673F15" w:rsidR="008B5623" w:rsidRPr="009023AD" w:rsidRDefault="00EA65A3" w:rsidP="008B5623">
      <w:pPr>
        <w:widowControl w:val="0"/>
        <w:tabs>
          <w:tab w:val="left" w:pos="705"/>
        </w:tabs>
        <w:ind w:left="705" w:hanging="570"/>
        <w:jc w:val="both"/>
        <w:rPr>
          <w:color w:val="auto"/>
        </w:rPr>
      </w:pPr>
      <w:r>
        <w:rPr>
          <w:rFonts w:ascii="Times New Roman" w:eastAsia="Times New Roman" w:hAnsi="Times New Roman" w:cs="Times New Roman"/>
          <w:color w:val="auto"/>
          <w:sz w:val="24"/>
          <w:szCs w:val="24"/>
        </w:rPr>
        <w:t>(13</w:t>
      </w:r>
      <w:r w:rsidR="008B5623" w:rsidRPr="009023AD">
        <w:rPr>
          <w:rFonts w:ascii="Times New Roman" w:eastAsia="Times New Roman" w:hAnsi="Times New Roman" w:cs="Times New Roman"/>
          <w:color w:val="auto"/>
          <w:sz w:val="24"/>
          <w:szCs w:val="24"/>
        </w:rPr>
        <w:t>)</w:t>
      </w:r>
      <w:r w:rsidR="008B5623" w:rsidRPr="009023AD">
        <w:rPr>
          <w:rFonts w:ascii="Times New Roman" w:eastAsia="Times New Roman" w:hAnsi="Times New Roman" w:cs="Times New Roman"/>
          <w:color w:val="auto"/>
          <w:sz w:val="24"/>
          <w:szCs w:val="24"/>
        </w:rPr>
        <w:tab/>
      </w:r>
      <w:proofErr w:type="gramStart"/>
      <w:r w:rsidR="008B5623" w:rsidRPr="009023AD">
        <w:rPr>
          <w:rFonts w:ascii="Times New Roman" w:eastAsia="Times New Roman" w:hAnsi="Times New Roman" w:cs="Times New Roman"/>
          <w:color w:val="auto"/>
          <w:sz w:val="24"/>
          <w:szCs w:val="24"/>
        </w:rPr>
        <w:t>Erzsébetváros Önkormányzata költségvetésében</w:t>
      </w:r>
      <w:r w:rsidR="002D0C4F">
        <w:rPr>
          <w:rFonts w:ascii="Times New Roman" w:eastAsia="Times New Roman" w:hAnsi="Times New Roman" w:cs="Times New Roman"/>
          <w:color w:val="auto"/>
          <w:sz w:val="24"/>
          <w:szCs w:val="24"/>
        </w:rPr>
        <w:t xml:space="preserve"> az</w:t>
      </w:r>
      <w:r w:rsidR="008B5623" w:rsidRPr="009023AD">
        <w:rPr>
          <w:rFonts w:ascii="Times New Roman" w:eastAsia="Times New Roman" w:hAnsi="Times New Roman" w:cs="Times New Roman"/>
          <w:color w:val="auto"/>
          <w:sz w:val="24"/>
          <w:szCs w:val="24"/>
        </w:rPr>
        <w:t xml:space="preserve"> </w:t>
      </w:r>
      <w:r>
        <w:rPr>
          <w:rFonts w:ascii="Times New Roman" w:eastAsia="Times New Roman" w:hAnsi="Times New Roman" w:cs="Times New Roman"/>
          <w:b/>
          <w:color w:val="auto"/>
          <w:sz w:val="24"/>
          <w:szCs w:val="24"/>
        </w:rPr>
        <w:t>„5303,</w:t>
      </w:r>
      <w:r w:rsidR="00827AFD" w:rsidRPr="009023AD">
        <w:rPr>
          <w:rFonts w:ascii="Times New Roman" w:eastAsia="Times New Roman" w:hAnsi="Times New Roman" w:cs="Times New Roman"/>
          <w:b/>
          <w:color w:val="auto"/>
          <w:sz w:val="24"/>
          <w:szCs w:val="24"/>
        </w:rPr>
        <w:t xml:space="preserve"> </w:t>
      </w:r>
      <w:r>
        <w:rPr>
          <w:rFonts w:ascii="Times New Roman" w:eastAsia="Times New Roman" w:hAnsi="Times New Roman" w:cs="Times New Roman"/>
          <w:b/>
          <w:color w:val="auto"/>
          <w:sz w:val="24"/>
          <w:szCs w:val="24"/>
        </w:rPr>
        <w:t xml:space="preserve">5606, </w:t>
      </w:r>
      <w:r w:rsidR="008B5623" w:rsidRPr="009023AD">
        <w:rPr>
          <w:rFonts w:ascii="Times New Roman" w:eastAsia="Times New Roman" w:hAnsi="Times New Roman" w:cs="Times New Roman"/>
          <w:b/>
          <w:color w:val="auto"/>
          <w:sz w:val="24"/>
          <w:szCs w:val="24"/>
        </w:rPr>
        <w:t xml:space="preserve">5608, 5701, </w:t>
      </w:r>
      <w:r w:rsidR="00827AFD" w:rsidRPr="009023AD">
        <w:rPr>
          <w:rFonts w:ascii="Times New Roman" w:eastAsia="Times New Roman" w:hAnsi="Times New Roman" w:cs="Times New Roman"/>
          <w:b/>
          <w:color w:val="auto"/>
          <w:sz w:val="24"/>
          <w:szCs w:val="24"/>
        </w:rPr>
        <w:t>5702,</w:t>
      </w:r>
      <w:r w:rsidR="001524D0" w:rsidRPr="009023AD">
        <w:rPr>
          <w:rFonts w:ascii="Times New Roman" w:eastAsia="Times New Roman" w:hAnsi="Times New Roman" w:cs="Times New Roman"/>
          <w:b/>
          <w:color w:val="auto"/>
          <w:sz w:val="24"/>
          <w:szCs w:val="24"/>
        </w:rPr>
        <w:t xml:space="preserve"> </w:t>
      </w:r>
      <w:r w:rsidR="008B5623" w:rsidRPr="009023AD">
        <w:rPr>
          <w:rFonts w:ascii="Times New Roman" w:eastAsia="Times New Roman" w:hAnsi="Times New Roman" w:cs="Times New Roman"/>
          <w:b/>
          <w:color w:val="auto"/>
          <w:sz w:val="24"/>
          <w:szCs w:val="24"/>
        </w:rPr>
        <w:t>5804,</w:t>
      </w:r>
      <w:r w:rsidR="008B5623" w:rsidRPr="009023AD">
        <w:rPr>
          <w:rFonts w:ascii="Times New Roman" w:eastAsia="Times New Roman" w:hAnsi="Times New Roman" w:cs="Times New Roman"/>
          <w:color w:val="auto"/>
          <w:sz w:val="24"/>
          <w:szCs w:val="24"/>
        </w:rPr>
        <w:t xml:space="preserve"> </w:t>
      </w:r>
      <w:r w:rsidR="004A57BC" w:rsidRPr="009023AD">
        <w:rPr>
          <w:rFonts w:ascii="Times New Roman" w:eastAsia="Times New Roman" w:hAnsi="Times New Roman" w:cs="Times New Roman"/>
          <w:b/>
          <w:color w:val="auto"/>
          <w:sz w:val="24"/>
          <w:szCs w:val="24"/>
        </w:rPr>
        <w:t>6105</w:t>
      </w:r>
      <w:r w:rsidR="00827AFD" w:rsidRPr="009023AD">
        <w:rPr>
          <w:rFonts w:ascii="Times New Roman" w:eastAsia="Times New Roman" w:hAnsi="Times New Roman" w:cs="Times New Roman"/>
          <w:b/>
          <w:color w:val="auto"/>
          <w:sz w:val="24"/>
          <w:szCs w:val="24"/>
        </w:rPr>
        <w:t xml:space="preserve">, </w:t>
      </w:r>
      <w:r w:rsidR="002D0C4F">
        <w:rPr>
          <w:rFonts w:ascii="Times New Roman" w:eastAsia="Times New Roman" w:hAnsi="Times New Roman" w:cs="Times New Roman"/>
          <w:b/>
          <w:color w:val="auto"/>
          <w:sz w:val="24"/>
          <w:szCs w:val="24"/>
        </w:rPr>
        <w:t>6108</w:t>
      </w:r>
      <w:r w:rsidR="008B5623" w:rsidRPr="009023AD">
        <w:rPr>
          <w:rFonts w:ascii="Times New Roman" w:eastAsia="Times New Roman" w:hAnsi="Times New Roman" w:cs="Times New Roman"/>
          <w:b/>
          <w:color w:val="auto"/>
          <w:sz w:val="24"/>
          <w:szCs w:val="24"/>
        </w:rPr>
        <w:t>”</w:t>
      </w:r>
      <w:r w:rsidR="008B5623" w:rsidRPr="009023AD">
        <w:rPr>
          <w:rFonts w:ascii="Times New Roman" w:eastAsia="Times New Roman" w:hAnsi="Times New Roman" w:cs="Times New Roman"/>
          <w:color w:val="auto"/>
          <w:sz w:val="24"/>
          <w:szCs w:val="24"/>
        </w:rPr>
        <w:t xml:space="preserve"> címeken tervezett </w:t>
      </w:r>
      <w:r w:rsidR="008B5623" w:rsidRPr="009023AD">
        <w:rPr>
          <w:rFonts w:ascii="Times New Roman" w:eastAsia="Times New Roman" w:hAnsi="Times New Roman" w:cs="Times New Roman"/>
          <w:b/>
          <w:color w:val="auto"/>
          <w:sz w:val="24"/>
          <w:szCs w:val="24"/>
        </w:rPr>
        <w:t>„Egyéb működési célú támogatások államháztartáson kívülre”</w:t>
      </w:r>
      <w:r w:rsidR="008B5623" w:rsidRPr="009023AD">
        <w:rPr>
          <w:rFonts w:ascii="Times New Roman" w:eastAsia="Times New Roman" w:hAnsi="Times New Roman" w:cs="Times New Roman"/>
          <w:color w:val="auto"/>
          <w:sz w:val="24"/>
          <w:szCs w:val="24"/>
        </w:rPr>
        <w:t xml:space="preserve"> előirányzatát és a </w:t>
      </w:r>
      <w:r w:rsidR="008B5623" w:rsidRPr="009023AD">
        <w:rPr>
          <w:rFonts w:ascii="Times New Roman" w:eastAsia="Times New Roman" w:hAnsi="Times New Roman" w:cs="Times New Roman"/>
          <w:b/>
          <w:color w:val="auto"/>
          <w:sz w:val="24"/>
          <w:szCs w:val="24"/>
        </w:rPr>
        <w:t>„6802”</w:t>
      </w:r>
      <w:r w:rsidR="008B5623" w:rsidRPr="009023AD">
        <w:rPr>
          <w:rFonts w:ascii="Times New Roman" w:eastAsia="Times New Roman" w:hAnsi="Times New Roman" w:cs="Times New Roman"/>
          <w:color w:val="auto"/>
          <w:sz w:val="24"/>
          <w:szCs w:val="24"/>
        </w:rPr>
        <w:t xml:space="preserve"> címen tervezett </w:t>
      </w:r>
      <w:r w:rsidR="008B5623" w:rsidRPr="009023AD">
        <w:rPr>
          <w:rFonts w:ascii="Times New Roman" w:eastAsia="Times New Roman" w:hAnsi="Times New Roman" w:cs="Times New Roman"/>
          <w:b/>
          <w:color w:val="auto"/>
          <w:sz w:val="24"/>
          <w:szCs w:val="24"/>
        </w:rPr>
        <w:t>„Működési célú visszatérítendő támogatások, kölcsönök nyújtása államháztartáson kívülre”</w:t>
      </w:r>
      <w:r>
        <w:rPr>
          <w:rFonts w:ascii="Times New Roman" w:eastAsia="Times New Roman" w:hAnsi="Times New Roman" w:cs="Times New Roman"/>
          <w:color w:val="auto"/>
          <w:sz w:val="24"/>
          <w:szCs w:val="24"/>
        </w:rPr>
        <w:t xml:space="preserve"> előirányzatát a 13</w:t>
      </w:r>
      <w:r w:rsidR="008B5623" w:rsidRPr="009023AD">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8B5623" w:rsidRPr="009023AD">
        <w:rPr>
          <w:rFonts w:ascii="Times New Roman" w:eastAsia="Times New Roman" w:hAnsi="Times New Roman" w:cs="Times New Roman"/>
          <w:color w:val="auto"/>
          <w:sz w:val="24"/>
          <w:szCs w:val="24"/>
        </w:rPr>
        <w:t xml:space="preserve">, valamint az </w:t>
      </w:r>
      <w:r w:rsidR="008B5623" w:rsidRPr="009023AD">
        <w:rPr>
          <w:rFonts w:ascii="Times New Roman" w:eastAsia="Times New Roman" w:hAnsi="Times New Roman" w:cs="Times New Roman"/>
          <w:b/>
          <w:color w:val="auto"/>
          <w:sz w:val="24"/>
          <w:szCs w:val="24"/>
        </w:rPr>
        <w:t xml:space="preserve">„5701, </w:t>
      </w:r>
      <w:r w:rsidR="004A57BC" w:rsidRPr="009023AD">
        <w:rPr>
          <w:rFonts w:ascii="Times New Roman" w:eastAsia="Times New Roman" w:hAnsi="Times New Roman" w:cs="Times New Roman"/>
          <w:b/>
          <w:color w:val="auto"/>
          <w:sz w:val="24"/>
          <w:szCs w:val="24"/>
        </w:rPr>
        <w:t>6106</w:t>
      </w:r>
      <w:r w:rsidR="008B5623" w:rsidRPr="009023AD">
        <w:rPr>
          <w:rFonts w:ascii="Times New Roman" w:eastAsia="Times New Roman" w:hAnsi="Times New Roman" w:cs="Times New Roman"/>
          <w:b/>
          <w:color w:val="auto"/>
          <w:sz w:val="24"/>
          <w:szCs w:val="24"/>
        </w:rPr>
        <w:t>”</w:t>
      </w:r>
      <w:r w:rsidR="008B5623" w:rsidRPr="009023AD">
        <w:rPr>
          <w:rFonts w:ascii="Times New Roman" w:eastAsia="Times New Roman" w:hAnsi="Times New Roman" w:cs="Times New Roman"/>
          <w:color w:val="auto"/>
          <w:sz w:val="24"/>
          <w:szCs w:val="24"/>
        </w:rPr>
        <w:t xml:space="preserve"> címeken tervezett </w:t>
      </w:r>
      <w:r w:rsidR="008B5623" w:rsidRPr="009023AD">
        <w:rPr>
          <w:rFonts w:ascii="Times New Roman" w:eastAsia="Times New Roman" w:hAnsi="Times New Roman" w:cs="Times New Roman"/>
          <w:b/>
          <w:color w:val="auto"/>
          <w:sz w:val="24"/>
          <w:szCs w:val="24"/>
        </w:rPr>
        <w:t xml:space="preserve">„Egyéb működési célú támogatások államháztartáson belülre” </w:t>
      </w:r>
      <w:r w:rsidR="008B5623" w:rsidRPr="009023AD">
        <w:rPr>
          <w:rFonts w:ascii="Times New Roman" w:eastAsia="Times New Roman" w:hAnsi="Times New Roman" w:cs="Times New Roman"/>
          <w:color w:val="auto"/>
          <w:sz w:val="24"/>
          <w:szCs w:val="24"/>
        </w:rPr>
        <w:t xml:space="preserve">előirányzat </w:t>
      </w:r>
      <w:proofErr w:type="spellStart"/>
      <w:r w:rsidR="008B5623" w:rsidRPr="009023AD">
        <w:rPr>
          <w:rFonts w:ascii="Times New Roman" w:eastAsia="Times New Roman" w:hAnsi="Times New Roman" w:cs="Times New Roman"/>
          <w:color w:val="auto"/>
          <w:sz w:val="24"/>
          <w:szCs w:val="24"/>
        </w:rPr>
        <w:t>címenkénti</w:t>
      </w:r>
      <w:proofErr w:type="spellEnd"/>
      <w:r w:rsidR="008B5623" w:rsidRPr="009023AD">
        <w:rPr>
          <w:rFonts w:ascii="Times New Roman" w:eastAsia="Times New Roman" w:hAnsi="Times New Roman" w:cs="Times New Roman"/>
          <w:color w:val="auto"/>
          <w:sz w:val="24"/>
          <w:szCs w:val="24"/>
        </w:rPr>
        <w:t xml:space="preserve"> és </w:t>
      </w:r>
      <w:proofErr w:type="spellStart"/>
      <w:r w:rsidR="008B5623" w:rsidRPr="009023AD">
        <w:rPr>
          <w:rFonts w:ascii="Times New Roman" w:eastAsia="Times New Roman" w:hAnsi="Times New Roman" w:cs="Times New Roman"/>
          <w:color w:val="auto"/>
          <w:sz w:val="24"/>
          <w:szCs w:val="24"/>
        </w:rPr>
        <w:t>f</w:t>
      </w:r>
      <w:r>
        <w:rPr>
          <w:rFonts w:ascii="Times New Roman" w:eastAsia="Times New Roman" w:hAnsi="Times New Roman" w:cs="Times New Roman"/>
          <w:color w:val="auto"/>
          <w:sz w:val="24"/>
          <w:szCs w:val="24"/>
        </w:rPr>
        <w:t>eladatonkénti</w:t>
      </w:r>
      <w:proofErr w:type="spellEnd"/>
      <w:r>
        <w:rPr>
          <w:rFonts w:ascii="Times New Roman" w:eastAsia="Times New Roman" w:hAnsi="Times New Roman" w:cs="Times New Roman"/>
          <w:color w:val="auto"/>
          <w:sz w:val="24"/>
          <w:szCs w:val="24"/>
        </w:rPr>
        <w:t xml:space="preserve"> részletezését a 14</w:t>
      </w:r>
      <w:r w:rsidR="008B5623" w:rsidRPr="009023AD">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8B5623" w:rsidRPr="009023AD">
        <w:rPr>
          <w:rFonts w:ascii="Times New Roman" w:eastAsia="Times New Roman" w:hAnsi="Times New Roman" w:cs="Times New Roman"/>
          <w:color w:val="auto"/>
          <w:sz w:val="24"/>
          <w:szCs w:val="24"/>
        </w:rPr>
        <w:t xml:space="preserve"> szerint határozza meg.</w:t>
      </w:r>
      <w:proofErr w:type="gramEnd"/>
      <w:r w:rsidR="008B5623" w:rsidRPr="009023AD">
        <w:rPr>
          <w:rFonts w:ascii="Times New Roman" w:eastAsia="Times New Roman" w:hAnsi="Times New Roman" w:cs="Times New Roman"/>
          <w:color w:val="auto"/>
          <w:sz w:val="24"/>
          <w:szCs w:val="24"/>
        </w:rPr>
        <w:t xml:space="preserve"> </w:t>
      </w:r>
    </w:p>
    <w:p w14:paraId="4CB8046A" w14:textId="77777777" w:rsidR="000F6FE5" w:rsidRPr="009023AD" w:rsidRDefault="000F6FE5" w:rsidP="00FD3853">
      <w:pPr>
        <w:widowControl w:val="0"/>
        <w:jc w:val="both"/>
        <w:rPr>
          <w:color w:val="auto"/>
        </w:rPr>
      </w:pPr>
    </w:p>
    <w:p w14:paraId="4A8E31B2" w14:textId="3DE9DED1" w:rsidR="000F6FE5" w:rsidRPr="009023AD" w:rsidRDefault="00B97A03" w:rsidP="00FD3853">
      <w:pPr>
        <w:widowControl w:val="0"/>
        <w:tabs>
          <w:tab w:val="left" w:pos="705"/>
        </w:tabs>
        <w:ind w:left="705" w:hanging="570"/>
        <w:jc w:val="both"/>
        <w:rPr>
          <w:color w:val="auto"/>
        </w:rPr>
      </w:pPr>
      <w:r w:rsidRPr="009023AD">
        <w:rPr>
          <w:rFonts w:ascii="Times New Roman" w:eastAsia="Times New Roman" w:hAnsi="Times New Roman" w:cs="Times New Roman"/>
          <w:color w:val="auto"/>
          <w:sz w:val="24"/>
          <w:szCs w:val="24"/>
        </w:rPr>
        <w:t>(1</w:t>
      </w:r>
      <w:r w:rsidR="00EA65A3">
        <w:rPr>
          <w:rFonts w:ascii="Times New Roman" w:eastAsia="Times New Roman" w:hAnsi="Times New Roman" w:cs="Times New Roman"/>
          <w:color w:val="auto"/>
          <w:sz w:val="24"/>
          <w:szCs w:val="24"/>
        </w:rPr>
        <w:t>4</w:t>
      </w:r>
      <w:r w:rsidRPr="009023AD">
        <w:rPr>
          <w:rFonts w:ascii="Times New Roman" w:eastAsia="Times New Roman" w:hAnsi="Times New Roman" w:cs="Times New Roman"/>
          <w:color w:val="auto"/>
          <w:sz w:val="24"/>
          <w:szCs w:val="24"/>
        </w:rPr>
        <w:t>)</w:t>
      </w:r>
      <w:r w:rsidRPr="009023AD">
        <w:rPr>
          <w:rFonts w:ascii="Times New Roman" w:eastAsia="Times New Roman" w:hAnsi="Times New Roman" w:cs="Times New Roman"/>
          <w:color w:val="auto"/>
          <w:sz w:val="24"/>
          <w:szCs w:val="24"/>
        </w:rPr>
        <w:tab/>
        <w:t>Erzsébetváros Önkormányzata költségvetésében</w:t>
      </w:r>
      <w:r w:rsidR="002D0C4F">
        <w:rPr>
          <w:rFonts w:ascii="Times New Roman" w:eastAsia="Times New Roman" w:hAnsi="Times New Roman" w:cs="Times New Roman"/>
          <w:color w:val="auto"/>
          <w:sz w:val="24"/>
          <w:szCs w:val="24"/>
        </w:rPr>
        <w:t xml:space="preserve"> a</w:t>
      </w:r>
      <w:r w:rsidRPr="009023AD">
        <w:rPr>
          <w:rFonts w:ascii="Times New Roman" w:eastAsia="Times New Roman" w:hAnsi="Times New Roman" w:cs="Times New Roman"/>
          <w:color w:val="auto"/>
          <w:sz w:val="24"/>
          <w:szCs w:val="24"/>
        </w:rPr>
        <w:t xml:space="preserve"> </w:t>
      </w:r>
      <w:r w:rsidRPr="009023AD">
        <w:rPr>
          <w:rFonts w:ascii="Times New Roman" w:eastAsia="Times New Roman" w:hAnsi="Times New Roman" w:cs="Times New Roman"/>
          <w:b/>
          <w:color w:val="auto"/>
          <w:sz w:val="24"/>
          <w:szCs w:val="24"/>
        </w:rPr>
        <w:t>„6110, 6501</w:t>
      </w:r>
      <w:r w:rsidR="00204E9C" w:rsidRPr="009023AD">
        <w:rPr>
          <w:rFonts w:ascii="Times New Roman" w:eastAsia="Times New Roman" w:hAnsi="Times New Roman" w:cs="Times New Roman"/>
          <w:b/>
          <w:color w:val="auto"/>
          <w:sz w:val="24"/>
          <w:szCs w:val="24"/>
        </w:rPr>
        <w:t>, 6503</w:t>
      </w:r>
      <w:r w:rsidR="00EA65A3">
        <w:rPr>
          <w:rFonts w:ascii="Times New Roman" w:eastAsia="Times New Roman" w:hAnsi="Times New Roman" w:cs="Times New Roman"/>
          <w:b/>
          <w:color w:val="auto"/>
          <w:sz w:val="24"/>
          <w:szCs w:val="24"/>
        </w:rPr>
        <w:t>,</w:t>
      </w:r>
      <w:r w:rsidR="001524D0" w:rsidRPr="009023AD">
        <w:rPr>
          <w:rFonts w:ascii="Times New Roman" w:eastAsia="Times New Roman" w:hAnsi="Times New Roman" w:cs="Times New Roman"/>
          <w:b/>
          <w:color w:val="auto"/>
          <w:sz w:val="24"/>
          <w:szCs w:val="24"/>
        </w:rPr>
        <w:t xml:space="preserve"> 9128</w:t>
      </w:r>
      <w:r w:rsidRPr="009023AD">
        <w:rPr>
          <w:rFonts w:ascii="Times New Roman" w:eastAsia="Times New Roman" w:hAnsi="Times New Roman" w:cs="Times New Roman"/>
          <w:b/>
          <w:color w:val="auto"/>
          <w:sz w:val="24"/>
          <w:szCs w:val="24"/>
        </w:rPr>
        <w:t>”</w:t>
      </w:r>
      <w:r w:rsidRPr="009023AD">
        <w:rPr>
          <w:rFonts w:ascii="Times New Roman" w:eastAsia="Times New Roman" w:hAnsi="Times New Roman" w:cs="Times New Roman"/>
          <w:color w:val="auto"/>
          <w:sz w:val="24"/>
          <w:szCs w:val="24"/>
        </w:rPr>
        <w:t xml:space="preserve"> címen tervezett </w:t>
      </w:r>
      <w:r w:rsidRPr="009023AD">
        <w:rPr>
          <w:rFonts w:ascii="Times New Roman" w:eastAsia="Times New Roman" w:hAnsi="Times New Roman" w:cs="Times New Roman"/>
          <w:b/>
          <w:color w:val="auto"/>
          <w:sz w:val="24"/>
          <w:szCs w:val="24"/>
        </w:rPr>
        <w:t xml:space="preserve">„Egyéb felhalmozási célú támogatások államháztartáson kívülre”, </w:t>
      </w:r>
      <w:r w:rsidR="001C2C43" w:rsidRPr="009023AD">
        <w:rPr>
          <w:rFonts w:ascii="Times New Roman" w:eastAsia="Times New Roman" w:hAnsi="Times New Roman" w:cs="Times New Roman"/>
          <w:color w:val="auto"/>
          <w:sz w:val="24"/>
          <w:szCs w:val="24"/>
        </w:rPr>
        <w:t xml:space="preserve">és </w:t>
      </w:r>
      <w:r w:rsidRPr="009023AD">
        <w:rPr>
          <w:rFonts w:ascii="Times New Roman" w:eastAsia="Times New Roman" w:hAnsi="Times New Roman" w:cs="Times New Roman"/>
          <w:color w:val="auto"/>
          <w:sz w:val="24"/>
          <w:szCs w:val="24"/>
        </w:rPr>
        <w:t>a</w:t>
      </w:r>
      <w:r w:rsidRPr="009023AD">
        <w:rPr>
          <w:rFonts w:ascii="Times New Roman" w:eastAsia="Times New Roman" w:hAnsi="Times New Roman" w:cs="Times New Roman"/>
          <w:b/>
          <w:color w:val="auto"/>
          <w:sz w:val="24"/>
          <w:szCs w:val="24"/>
        </w:rPr>
        <w:t xml:space="preserve"> „6107</w:t>
      </w:r>
      <w:r w:rsidR="00FE76E0" w:rsidRPr="009023AD">
        <w:rPr>
          <w:rFonts w:ascii="Times New Roman" w:eastAsia="Times New Roman" w:hAnsi="Times New Roman" w:cs="Times New Roman"/>
          <w:b/>
          <w:color w:val="auto"/>
          <w:sz w:val="24"/>
          <w:szCs w:val="24"/>
        </w:rPr>
        <w:t>”</w:t>
      </w:r>
      <w:r w:rsidRPr="009023AD">
        <w:rPr>
          <w:rFonts w:ascii="Times New Roman" w:eastAsia="Times New Roman" w:hAnsi="Times New Roman" w:cs="Times New Roman"/>
          <w:b/>
          <w:color w:val="auto"/>
          <w:sz w:val="24"/>
          <w:szCs w:val="24"/>
        </w:rPr>
        <w:t xml:space="preserve"> </w:t>
      </w:r>
      <w:r w:rsidR="00BF43FA" w:rsidRPr="009023AD">
        <w:rPr>
          <w:rFonts w:ascii="Times New Roman" w:eastAsia="Times New Roman" w:hAnsi="Times New Roman" w:cs="Times New Roman"/>
          <w:color w:val="auto"/>
          <w:sz w:val="24"/>
          <w:szCs w:val="24"/>
        </w:rPr>
        <w:t>címe</w:t>
      </w:r>
      <w:r w:rsidRPr="009023AD">
        <w:rPr>
          <w:rFonts w:ascii="Times New Roman" w:eastAsia="Times New Roman" w:hAnsi="Times New Roman" w:cs="Times New Roman"/>
          <w:color w:val="auto"/>
          <w:sz w:val="24"/>
          <w:szCs w:val="24"/>
        </w:rPr>
        <w:t xml:space="preserve">n tervezett </w:t>
      </w:r>
      <w:r w:rsidRPr="009023AD">
        <w:rPr>
          <w:rFonts w:ascii="Times New Roman" w:eastAsia="Times New Roman" w:hAnsi="Times New Roman" w:cs="Times New Roman"/>
          <w:b/>
          <w:color w:val="auto"/>
          <w:sz w:val="24"/>
          <w:szCs w:val="24"/>
        </w:rPr>
        <w:t xml:space="preserve">„Egyéb felhalmozási célú támogatások államháztartáson belülre” </w:t>
      </w:r>
      <w:proofErr w:type="spellStart"/>
      <w:r w:rsidRPr="009023AD">
        <w:rPr>
          <w:rFonts w:ascii="Times New Roman" w:eastAsia="Times New Roman" w:hAnsi="Times New Roman" w:cs="Times New Roman"/>
          <w:color w:val="auto"/>
          <w:sz w:val="24"/>
          <w:szCs w:val="24"/>
        </w:rPr>
        <w:t>f</w:t>
      </w:r>
      <w:r w:rsidR="00204E9C" w:rsidRPr="009023AD">
        <w:rPr>
          <w:rFonts w:ascii="Times New Roman" w:eastAsia="Times New Roman" w:hAnsi="Times New Roman" w:cs="Times New Roman"/>
          <w:color w:val="auto"/>
          <w:sz w:val="24"/>
          <w:szCs w:val="24"/>
        </w:rPr>
        <w:t>e</w:t>
      </w:r>
      <w:r w:rsidR="00EA65A3">
        <w:rPr>
          <w:rFonts w:ascii="Times New Roman" w:eastAsia="Times New Roman" w:hAnsi="Times New Roman" w:cs="Times New Roman"/>
          <w:color w:val="auto"/>
          <w:sz w:val="24"/>
          <w:szCs w:val="24"/>
        </w:rPr>
        <w:t>ladatonkénti</w:t>
      </w:r>
      <w:proofErr w:type="spellEnd"/>
      <w:r w:rsidR="00EA65A3">
        <w:rPr>
          <w:rFonts w:ascii="Times New Roman" w:eastAsia="Times New Roman" w:hAnsi="Times New Roman" w:cs="Times New Roman"/>
          <w:color w:val="auto"/>
          <w:sz w:val="24"/>
          <w:szCs w:val="24"/>
        </w:rPr>
        <w:t xml:space="preserve"> előirányzatait a 15</w:t>
      </w:r>
      <w:r w:rsidRPr="009023AD">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Pr="009023AD">
        <w:rPr>
          <w:rFonts w:ascii="Times New Roman" w:eastAsia="Times New Roman" w:hAnsi="Times New Roman" w:cs="Times New Roman"/>
          <w:color w:val="auto"/>
          <w:sz w:val="24"/>
          <w:szCs w:val="24"/>
        </w:rPr>
        <w:t xml:space="preserve"> szerint határozza meg.</w:t>
      </w:r>
    </w:p>
    <w:p w14:paraId="4C1555AD" w14:textId="77777777" w:rsidR="000F6FE5" w:rsidRPr="003C5B3F" w:rsidRDefault="000F6FE5" w:rsidP="00FD3853">
      <w:pPr>
        <w:widowControl w:val="0"/>
        <w:jc w:val="both"/>
        <w:rPr>
          <w:color w:val="FF0000"/>
        </w:rPr>
      </w:pPr>
    </w:p>
    <w:p w14:paraId="6984A9C8" w14:textId="4C0EC506" w:rsidR="000F6FE5" w:rsidRPr="00C92696" w:rsidRDefault="00B97A03" w:rsidP="00FD3853">
      <w:pPr>
        <w:widowControl w:val="0"/>
        <w:tabs>
          <w:tab w:val="left" w:pos="705"/>
        </w:tabs>
        <w:ind w:left="705" w:hanging="555"/>
        <w:jc w:val="both"/>
        <w:rPr>
          <w:color w:val="auto"/>
        </w:rPr>
      </w:pPr>
      <w:r w:rsidRPr="00C92696">
        <w:rPr>
          <w:rFonts w:ascii="Times New Roman" w:eastAsia="Times New Roman" w:hAnsi="Times New Roman" w:cs="Times New Roman"/>
          <w:color w:val="auto"/>
          <w:sz w:val="24"/>
          <w:szCs w:val="24"/>
        </w:rPr>
        <w:t>(1</w:t>
      </w:r>
      <w:r w:rsidR="00EA65A3">
        <w:rPr>
          <w:rFonts w:ascii="Times New Roman" w:eastAsia="Times New Roman" w:hAnsi="Times New Roman" w:cs="Times New Roman"/>
          <w:color w:val="auto"/>
          <w:sz w:val="24"/>
          <w:szCs w:val="24"/>
        </w:rPr>
        <w:t>5</w:t>
      </w:r>
      <w:r w:rsidR="00A15328" w:rsidRPr="00C92696">
        <w:rPr>
          <w:rFonts w:ascii="Times New Roman" w:eastAsia="Times New Roman" w:hAnsi="Times New Roman" w:cs="Times New Roman"/>
          <w:color w:val="auto"/>
          <w:sz w:val="24"/>
          <w:szCs w:val="24"/>
        </w:rPr>
        <w:t>)</w:t>
      </w:r>
      <w:r w:rsidR="00A15328" w:rsidRPr="00C92696">
        <w:rPr>
          <w:rFonts w:ascii="Times New Roman" w:eastAsia="Times New Roman" w:hAnsi="Times New Roman" w:cs="Times New Roman"/>
          <w:color w:val="auto"/>
          <w:sz w:val="24"/>
          <w:szCs w:val="24"/>
        </w:rPr>
        <w:tab/>
      </w:r>
      <w:r w:rsidR="00F4700F" w:rsidRPr="00C92696">
        <w:rPr>
          <w:rFonts w:ascii="Times New Roman" w:hAnsi="Times New Roman"/>
          <w:color w:val="auto"/>
          <w:sz w:val="24"/>
          <w:szCs w:val="24"/>
        </w:rPr>
        <w:t xml:space="preserve">Az </w:t>
      </w:r>
      <w:r w:rsidR="00F4700F" w:rsidRPr="00C92696">
        <w:rPr>
          <w:rFonts w:ascii="Times New Roman" w:hAnsi="Times New Roman"/>
          <w:b/>
          <w:color w:val="auto"/>
          <w:sz w:val="24"/>
          <w:szCs w:val="24"/>
        </w:rPr>
        <w:t xml:space="preserve">„1101 </w:t>
      </w:r>
      <w:proofErr w:type="spellStart"/>
      <w:r w:rsidR="00F4700F" w:rsidRPr="00C92696">
        <w:rPr>
          <w:rFonts w:ascii="Times New Roman" w:hAnsi="Times New Roman"/>
          <w:b/>
          <w:color w:val="auto"/>
          <w:sz w:val="24"/>
          <w:szCs w:val="24"/>
        </w:rPr>
        <w:t>Bischitz</w:t>
      </w:r>
      <w:proofErr w:type="spellEnd"/>
      <w:r w:rsidR="00F4700F" w:rsidRPr="00C92696">
        <w:rPr>
          <w:rFonts w:ascii="Times New Roman" w:hAnsi="Times New Roman"/>
          <w:b/>
          <w:color w:val="auto"/>
          <w:sz w:val="24"/>
          <w:szCs w:val="24"/>
        </w:rPr>
        <w:t xml:space="preserve"> Johanna Integrált Humán Szolgáltató Központ”</w:t>
      </w:r>
      <w:r w:rsidR="00F4700F" w:rsidRPr="00C92696">
        <w:rPr>
          <w:rFonts w:ascii="Times New Roman" w:hAnsi="Times New Roman"/>
          <w:color w:val="auto"/>
          <w:sz w:val="24"/>
          <w:szCs w:val="24"/>
        </w:rPr>
        <w:t xml:space="preserve">, a </w:t>
      </w:r>
      <w:r w:rsidR="00F4700F" w:rsidRPr="00C92696">
        <w:rPr>
          <w:rFonts w:ascii="Times New Roman" w:hAnsi="Times New Roman"/>
          <w:b/>
          <w:color w:val="auto"/>
          <w:sz w:val="24"/>
          <w:szCs w:val="24"/>
        </w:rPr>
        <w:t>„2101 Köznevelés összesen”</w:t>
      </w:r>
      <w:r w:rsidR="00F4700F" w:rsidRPr="00C92696">
        <w:rPr>
          <w:rFonts w:ascii="Times New Roman" w:hAnsi="Times New Roman"/>
          <w:color w:val="auto"/>
          <w:sz w:val="24"/>
          <w:szCs w:val="24"/>
        </w:rPr>
        <w:t xml:space="preserve">, a </w:t>
      </w:r>
      <w:r w:rsidR="00F4700F" w:rsidRPr="00C92696">
        <w:rPr>
          <w:rFonts w:ascii="Times New Roman" w:hAnsi="Times New Roman"/>
          <w:b/>
          <w:color w:val="auto"/>
          <w:sz w:val="24"/>
          <w:szCs w:val="24"/>
        </w:rPr>
        <w:t>„3101 Erzsébetváros Rendészeti Igazgatósága”</w:t>
      </w:r>
      <w:r w:rsidR="00F4700F" w:rsidRPr="00C92696">
        <w:rPr>
          <w:rFonts w:ascii="Times New Roman" w:hAnsi="Times New Roman"/>
          <w:color w:val="auto"/>
          <w:sz w:val="24"/>
          <w:szCs w:val="24"/>
        </w:rPr>
        <w:t xml:space="preserve">, az </w:t>
      </w:r>
      <w:r w:rsidR="00F4700F" w:rsidRPr="00C92696">
        <w:rPr>
          <w:rFonts w:ascii="Times New Roman" w:hAnsi="Times New Roman"/>
          <w:b/>
          <w:color w:val="auto"/>
          <w:sz w:val="24"/>
          <w:szCs w:val="24"/>
        </w:rPr>
        <w:t>„5101 Igazgatási apparátus és Polgármesteri Hivatal előirányzata”</w:t>
      </w:r>
      <w:r w:rsidR="00F4700F" w:rsidRPr="00C92696">
        <w:rPr>
          <w:rFonts w:ascii="Times New Roman" w:hAnsi="Times New Roman"/>
          <w:color w:val="auto"/>
          <w:sz w:val="24"/>
          <w:szCs w:val="24"/>
        </w:rPr>
        <w:t xml:space="preserve"> címekhez és feladatokhoz kapcsolódó, engedélyezett létszámot a </w:t>
      </w:r>
      <w:r w:rsidR="002D424B" w:rsidRPr="00C92696">
        <w:rPr>
          <w:rFonts w:ascii="Times New Roman" w:hAnsi="Times New Roman"/>
          <w:color w:val="auto"/>
          <w:sz w:val="24"/>
          <w:szCs w:val="24"/>
        </w:rPr>
        <w:t xml:space="preserve">6. </w:t>
      </w:r>
      <w:r w:rsidR="00D53CDE">
        <w:rPr>
          <w:rFonts w:ascii="Times New Roman" w:hAnsi="Times New Roman"/>
          <w:color w:val="auto"/>
          <w:sz w:val="24"/>
          <w:szCs w:val="24"/>
        </w:rPr>
        <w:t>melléklet</w:t>
      </w:r>
      <w:r w:rsidR="00784F43">
        <w:rPr>
          <w:rFonts w:ascii="Times New Roman" w:hAnsi="Times New Roman"/>
          <w:color w:val="auto"/>
          <w:sz w:val="24"/>
          <w:szCs w:val="24"/>
        </w:rPr>
        <w:t xml:space="preserve"> 67</w:t>
      </w:r>
      <w:r w:rsidR="00F4700F" w:rsidRPr="00C92696">
        <w:rPr>
          <w:rFonts w:ascii="Times New Roman" w:hAnsi="Times New Roman"/>
          <w:color w:val="auto"/>
          <w:sz w:val="24"/>
          <w:szCs w:val="24"/>
        </w:rPr>
        <w:t>. sora szerint határozza meg.</w:t>
      </w:r>
    </w:p>
    <w:p w14:paraId="5B2EC7B7" w14:textId="2BF044F5" w:rsidR="000F6FE5" w:rsidRPr="003C5B3F" w:rsidRDefault="000F6FE5" w:rsidP="00862A4B">
      <w:pPr>
        <w:widowControl w:val="0"/>
        <w:jc w:val="both"/>
        <w:rPr>
          <w:color w:val="FF0000"/>
        </w:rPr>
      </w:pPr>
    </w:p>
    <w:p w14:paraId="2CB093B8" w14:textId="29F4A502" w:rsidR="000F6FE5" w:rsidRPr="00C92696" w:rsidRDefault="00B97A03" w:rsidP="00FD3853">
      <w:pPr>
        <w:widowControl w:val="0"/>
        <w:tabs>
          <w:tab w:val="left" w:pos="705"/>
        </w:tabs>
        <w:ind w:left="705" w:hanging="555"/>
        <w:jc w:val="both"/>
        <w:rPr>
          <w:color w:val="auto"/>
        </w:rPr>
      </w:pPr>
      <w:r w:rsidRPr="00C92696">
        <w:rPr>
          <w:rFonts w:ascii="Times New Roman" w:eastAsia="Times New Roman" w:hAnsi="Times New Roman" w:cs="Times New Roman"/>
          <w:color w:val="auto"/>
          <w:sz w:val="24"/>
          <w:szCs w:val="24"/>
        </w:rPr>
        <w:t>(</w:t>
      </w:r>
      <w:r w:rsidR="002E7FE8">
        <w:rPr>
          <w:rFonts w:ascii="Times New Roman" w:eastAsia="Times New Roman" w:hAnsi="Times New Roman" w:cs="Times New Roman"/>
          <w:color w:val="auto"/>
          <w:sz w:val="24"/>
          <w:szCs w:val="24"/>
        </w:rPr>
        <w:t>16</w:t>
      </w:r>
      <w:r w:rsidRPr="00C92696">
        <w:rPr>
          <w:rFonts w:ascii="Times New Roman" w:eastAsia="Times New Roman" w:hAnsi="Times New Roman" w:cs="Times New Roman"/>
          <w:color w:val="auto"/>
          <w:sz w:val="24"/>
          <w:szCs w:val="24"/>
        </w:rPr>
        <w:t xml:space="preserve">) </w:t>
      </w:r>
      <w:r w:rsidRPr="00C92696">
        <w:rPr>
          <w:rFonts w:ascii="Times New Roman" w:eastAsia="Times New Roman" w:hAnsi="Times New Roman" w:cs="Times New Roman"/>
          <w:color w:val="auto"/>
          <w:sz w:val="24"/>
          <w:szCs w:val="24"/>
        </w:rPr>
        <w:tab/>
        <w:t xml:space="preserve">Az egyes címeken tervezett céljellegű, vagy konkrét feladatokhoz rendelt kiadások előirányzatai év közben más feladatra nem csoportosíthatók át, </w:t>
      </w:r>
      <w:r w:rsidR="00673515" w:rsidRPr="00C92696">
        <w:rPr>
          <w:rFonts w:ascii="Times New Roman" w:eastAsia="Times New Roman" w:hAnsi="Times New Roman" w:cs="Times New Roman"/>
          <w:color w:val="auto"/>
          <w:sz w:val="24"/>
          <w:szCs w:val="24"/>
        </w:rPr>
        <w:t xml:space="preserve">felhasználásuk </w:t>
      </w:r>
      <w:r w:rsidRPr="00C92696">
        <w:rPr>
          <w:rFonts w:ascii="Times New Roman" w:eastAsia="Times New Roman" w:hAnsi="Times New Roman" w:cs="Times New Roman"/>
          <w:color w:val="auto"/>
          <w:sz w:val="24"/>
          <w:szCs w:val="24"/>
        </w:rPr>
        <w:t xml:space="preserve">kizárólag a tételes felsorolásban meghatározott feladatok megvalósítására </w:t>
      </w:r>
      <w:r w:rsidR="00673515" w:rsidRPr="00C92696">
        <w:rPr>
          <w:rFonts w:ascii="Times New Roman" w:eastAsia="Times New Roman" w:hAnsi="Times New Roman" w:cs="Times New Roman"/>
          <w:color w:val="auto"/>
          <w:sz w:val="24"/>
          <w:szCs w:val="24"/>
        </w:rPr>
        <w:t>történhet</w:t>
      </w:r>
      <w:r w:rsidRPr="00C92696">
        <w:rPr>
          <w:rFonts w:ascii="Times New Roman" w:eastAsia="Times New Roman" w:hAnsi="Times New Roman" w:cs="Times New Roman"/>
          <w:color w:val="auto"/>
          <w:sz w:val="24"/>
          <w:szCs w:val="24"/>
        </w:rPr>
        <w:t>.</w:t>
      </w:r>
    </w:p>
    <w:p w14:paraId="0D1FC453" w14:textId="77777777" w:rsidR="000F6FE5" w:rsidRPr="00C92696" w:rsidRDefault="000F6FE5" w:rsidP="00FD3853">
      <w:pPr>
        <w:widowControl w:val="0"/>
        <w:jc w:val="both"/>
        <w:rPr>
          <w:color w:val="auto"/>
        </w:rPr>
      </w:pPr>
    </w:p>
    <w:p w14:paraId="16BB6CC3" w14:textId="42914F91" w:rsidR="000F6FE5" w:rsidRPr="00C92696" w:rsidRDefault="00B97A03" w:rsidP="00FD3853">
      <w:pPr>
        <w:widowControl w:val="0"/>
        <w:ind w:left="709" w:hanging="567"/>
        <w:jc w:val="both"/>
        <w:rPr>
          <w:color w:val="auto"/>
        </w:rPr>
      </w:pPr>
      <w:r w:rsidRPr="00C92696">
        <w:rPr>
          <w:rFonts w:ascii="Times New Roman" w:eastAsia="Times New Roman" w:hAnsi="Times New Roman" w:cs="Times New Roman"/>
          <w:color w:val="auto"/>
          <w:sz w:val="24"/>
          <w:szCs w:val="24"/>
        </w:rPr>
        <w:t>(</w:t>
      </w:r>
      <w:r w:rsidR="002E7FE8">
        <w:rPr>
          <w:rFonts w:ascii="Times New Roman" w:eastAsia="Times New Roman" w:hAnsi="Times New Roman" w:cs="Times New Roman"/>
          <w:color w:val="auto"/>
          <w:sz w:val="24"/>
          <w:szCs w:val="24"/>
        </w:rPr>
        <w:t>17</w:t>
      </w:r>
      <w:r w:rsidRPr="00C92696">
        <w:rPr>
          <w:rFonts w:ascii="Times New Roman" w:eastAsia="Times New Roman" w:hAnsi="Times New Roman" w:cs="Times New Roman"/>
          <w:color w:val="auto"/>
          <w:sz w:val="24"/>
          <w:szCs w:val="24"/>
        </w:rPr>
        <w:t xml:space="preserve">) </w:t>
      </w:r>
      <w:r w:rsidR="001555A2" w:rsidRPr="00C92696">
        <w:rPr>
          <w:rFonts w:ascii="Times New Roman" w:eastAsia="Times New Roman" w:hAnsi="Times New Roman" w:cs="Times New Roman"/>
          <w:color w:val="auto"/>
          <w:sz w:val="24"/>
          <w:szCs w:val="24"/>
        </w:rPr>
        <w:tab/>
      </w:r>
      <w:r w:rsidRPr="00C92696">
        <w:rPr>
          <w:rFonts w:ascii="Times New Roman" w:eastAsia="Times New Roman" w:hAnsi="Times New Roman" w:cs="Times New Roman"/>
          <w:color w:val="auto"/>
          <w:sz w:val="24"/>
          <w:szCs w:val="24"/>
        </w:rPr>
        <w:t>A (</w:t>
      </w:r>
      <w:r w:rsidR="002E7FE8">
        <w:rPr>
          <w:rFonts w:ascii="Times New Roman" w:eastAsia="Times New Roman" w:hAnsi="Times New Roman" w:cs="Times New Roman"/>
          <w:color w:val="auto"/>
          <w:sz w:val="24"/>
          <w:szCs w:val="24"/>
        </w:rPr>
        <w:t>16</w:t>
      </w:r>
      <w:r w:rsidRPr="00C92696">
        <w:rPr>
          <w:rFonts w:ascii="Times New Roman" w:eastAsia="Times New Roman" w:hAnsi="Times New Roman" w:cs="Times New Roman"/>
          <w:color w:val="auto"/>
          <w:sz w:val="24"/>
          <w:szCs w:val="24"/>
        </w:rPr>
        <w:t>) bekezdésben hivatkozott</w:t>
      </w:r>
      <w:r w:rsidR="00784708" w:rsidRPr="00C92696">
        <w:rPr>
          <w:rFonts w:ascii="Times New Roman" w:eastAsia="Times New Roman" w:hAnsi="Times New Roman" w:cs="Times New Roman"/>
          <w:color w:val="auto"/>
          <w:sz w:val="24"/>
          <w:szCs w:val="24"/>
        </w:rPr>
        <w:t>, a</w:t>
      </w:r>
      <w:r w:rsidRPr="00C92696">
        <w:rPr>
          <w:rFonts w:ascii="Times New Roman" w:eastAsia="Times New Roman" w:hAnsi="Times New Roman" w:cs="Times New Roman"/>
          <w:color w:val="auto"/>
          <w:sz w:val="24"/>
          <w:szCs w:val="24"/>
        </w:rPr>
        <w:t xml:space="preserve"> </w:t>
      </w:r>
      <w:r w:rsidR="00784708" w:rsidRPr="00C92696">
        <w:rPr>
          <w:rFonts w:ascii="Times New Roman" w:eastAsia="Times New Roman" w:hAnsi="Times New Roman" w:cs="Times New Roman"/>
          <w:color w:val="auto"/>
          <w:sz w:val="24"/>
          <w:szCs w:val="24"/>
        </w:rPr>
        <w:t>2. §</w:t>
      </w:r>
      <w:r w:rsidR="00916AD2" w:rsidRPr="00C92696">
        <w:rPr>
          <w:rFonts w:ascii="Times New Roman" w:eastAsia="Times New Roman" w:hAnsi="Times New Roman" w:cs="Times New Roman"/>
          <w:color w:val="auto"/>
          <w:sz w:val="24"/>
          <w:szCs w:val="24"/>
        </w:rPr>
        <w:t xml:space="preserve"> (1) bekezdésében</w:t>
      </w:r>
      <w:r w:rsidR="00784708" w:rsidRPr="00C92696">
        <w:rPr>
          <w:rFonts w:ascii="Times New Roman" w:eastAsia="Times New Roman" w:hAnsi="Times New Roman" w:cs="Times New Roman"/>
          <w:color w:val="auto"/>
          <w:sz w:val="24"/>
          <w:szCs w:val="24"/>
        </w:rPr>
        <w:t xml:space="preserve"> felsorolt kötött felhasználású állami támogatások maradványa</w:t>
      </w:r>
      <w:r w:rsidR="00784708" w:rsidRPr="00C92696">
        <w:rPr>
          <w:color w:val="auto"/>
        </w:rPr>
        <w:t xml:space="preserve"> </w:t>
      </w:r>
      <w:r w:rsidRPr="00C92696">
        <w:rPr>
          <w:rFonts w:ascii="Times New Roman" w:eastAsia="Times New Roman" w:hAnsi="Times New Roman" w:cs="Times New Roman"/>
          <w:color w:val="auto"/>
          <w:sz w:val="24"/>
          <w:szCs w:val="24"/>
        </w:rPr>
        <w:t>a költségvetési maradvány-elszámolás keretében elvonásra kerül</w:t>
      </w:r>
      <w:r w:rsidR="00784708" w:rsidRPr="00C92696">
        <w:rPr>
          <w:rFonts w:ascii="Times New Roman" w:eastAsia="Times New Roman" w:hAnsi="Times New Roman" w:cs="Times New Roman"/>
          <w:color w:val="auto"/>
          <w:sz w:val="24"/>
          <w:szCs w:val="24"/>
        </w:rPr>
        <w:t>.</w:t>
      </w:r>
    </w:p>
    <w:p w14:paraId="2F4828B1" w14:textId="523A03E3" w:rsidR="000F6FE5" w:rsidRDefault="000F6FE5" w:rsidP="00FD3853">
      <w:pPr>
        <w:widowControl w:val="0"/>
        <w:tabs>
          <w:tab w:val="left" w:pos="705"/>
        </w:tabs>
        <w:rPr>
          <w:color w:val="auto"/>
        </w:rPr>
      </w:pPr>
    </w:p>
    <w:p w14:paraId="16B403EB" w14:textId="77777777" w:rsidR="00DE119C" w:rsidRPr="000B2A91" w:rsidRDefault="00DE119C" w:rsidP="00FD3853">
      <w:pPr>
        <w:widowControl w:val="0"/>
        <w:tabs>
          <w:tab w:val="left" w:pos="705"/>
        </w:tabs>
        <w:rPr>
          <w:color w:val="auto"/>
        </w:rPr>
      </w:pPr>
    </w:p>
    <w:p w14:paraId="7E4DDC73" w14:textId="4E0E7BE7" w:rsidR="000F6FE5" w:rsidRPr="000B2A91" w:rsidRDefault="00BC25D8" w:rsidP="00FD3853">
      <w:pPr>
        <w:keepNext/>
        <w:widowControl w:val="0"/>
        <w:jc w:val="center"/>
        <w:rPr>
          <w:color w:val="auto"/>
        </w:rPr>
      </w:pPr>
      <w:r w:rsidRPr="000B2A91">
        <w:rPr>
          <w:rFonts w:ascii="Times New Roman" w:eastAsia="Times New Roman" w:hAnsi="Times New Roman" w:cs="Times New Roman"/>
          <w:b/>
          <w:color w:val="auto"/>
          <w:sz w:val="24"/>
          <w:szCs w:val="24"/>
        </w:rPr>
        <w:lastRenderedPageBreak/>
        <w:t>3. Budapest Főváros VII. kerület</w:t>
      </w:r>
      <w:r w:rsidR="00B97A03" w:rsidRPr="000B2A91">
        <w:rPr>
          <w:rFonts w:ascii="Times New Roman" w:eastAsia="Times New Roman" w:hAnsi="Times New Roman" w:cs="Times New Roman"/>
          <w:b/>
          <w:color w:val="auto"/>
          <w:sz w:val="24"/>
          <w:szCs w:val="24"/>
        </w:rPr>
        <w:t xml:space="preserve"> Erzsébetváros Önkormányzata</w:t>
      </w:r>
    </w:p>
    <w:p w14:paraId="0C0F12EE" w14:textId="6A3A6B5A" w:rsidR="000F6FE5" w:rsidRPr="000B2A91" w:rsidRDefault="00A6469C" w:rsidP="00FD3853">
      <w:pPr>
        <w:widowControl w:val="0"/>
        <w:jc w:val="center"/>
        <w:rPr>
          <w:color w:val="auto"/>
        </w:rPr>
      </w:pPr>
      <w:r>
        <w:rPr>
          <w:rFonts w:ascii="Times New Roman" w:eastAsia="Times New Roman" w:hAnsi="Times New Roman" w:cs="Times New Roman"/>
          <w:b/>
          <w:color w:val="auto"/>
          <w:sz w:val="24"/>
          <w:szCs w:val="24"/>
        </w:rPr>
        <w:t>2025</w:t>
      </w:r>
      <w:r w:rsidR="00B97A03" w:rsidRPr="000B2A91">
        <w:rPr>
          <w:rFonts w:ascii="Times New Roman" w:eastAsia="Times New Roman" w:hAnsi="Times New Roman" w:cs="Times New Roman"/>
          <w:b/>
          <w:color w:val="auto"/>
          <w:sz w:val="24"/>
          <w:szCs w:val="24"/>
        </w:rPr>
        <w:t>. évi költségvetés felhalmozási előirányzatai</w:t>
      </w:r>
    </w:p>
    <w:p w14:paraId="3955DE59" w14:textId="77777777" w:rsidR="000F6FE5" w:rsidRPr="000B2A91" w:rsidRDefault="000F6FE5" w:rsidP="00FD3853">
      <w:pPr>
        <w:widowControl w:val="0"/>
        <w:jc w:val="both"/>
        <w:rPr>
          <w:color w:val="auto"/>
        </w:rPr>
      </w:pPr>
    </w:p>
    <w:p w14:paraId="2E3FC46A" w14:textId="77777777" w:rsidR="000F6FE5" w:rsidRPr="000B2A91" w:rsidRDefault="00B97A03" w:rsidP="00FD3853">
      <w:pPr>
        <w:widowControl w:val="0"/>
        <w:jc w:val="center"/>
        <w:rPr>
          <w:color w:val="auto"/>
        </w:rPr>
      </w:pPr>
      <w:r w:rsidRPr="000B2A91">
        <w:rPr>
          <w:rFonts w:ascii="Times New Roman" w:eastAsia="Times New Roman" w:hAnsi="Times New Roman" w:cs="Times New Roman"/>
          <w:color w:val="auto"/>
          <w:sz w:val="24"/>
          <w:szCs w:val="24"/>
        </w:rPr>
        <w:t>4. §</w:t>
      </w:r>
    </w:p>
    <w:p w14:paraId="5F5EE64E" w14:textId="77777777" w:rsidR="000F6FE5" w:rsidRPr="000B2A91" w:rsidRDefault="000F6FE5" w:rsidP="00FD3853">
      <w:pPr>
        <w:widowControl w:val="0"/>
        <w:ind w:left="142"/>
        <w:jc w:val="both"/>
        <w:rPr>
          <w:color w:val="auto"/>
        </w:rPr>
      </w:pPr>
    </w:p>
    <w:p w14:paraId="56B62955" w14:textId="42318F3C" w:rsidR="000F6FE5" w:rsidRPr="000B2A91" w:rsidRDefault="002E7FE8" w:rsidP="00FD3853">
      <w:pPr>
        <w:widowControl w:val="0"/>
        <w:ind w:left="142"/>
        <w:jc w:val="both"/>
        <w:rPr>
          <w:color w:val="auto"/>
        </w:rPr>
      </w:pPr>
      <w:r>
        <w:rPr>
          <w:rFonts w:ascii="Times New Roman" w:eastAsia="Times New Roman" w:hAnsi="Times New Roman" w:cs="Times New Roman"/>
          <w:color w:val="auto"/>
          <w:sz w:val="24"/>
          <w:szCs w:val="24"/>
        </w:rPr>
        <w:t>Az</w:t>
      </w:r>
      <w:r w:rsidR="00D0296D" w:rsidRPr="000B2A91">
        <w:rPr>
          <w:rFonts w:ascii="Times New Roman" w:hAnsi="Times New Roman"/>
          <w:color w:val="auto"/>
          <w:sz w:val="24"/>
          <w:szCs w:val="24"/>
        </w:rPr>
        <w:t xml:space="preserve"> </w:t>
      </w:r>
      <w:r w:rsidR="00B97A03" w:rsidRPr="000B2A91">
        <w:rPr>
          <w:rFonts w:ascii="Times New Roman" w:eastAsia="Times New Roman" w:hAnsi="Times New Roman" w:cs="Times New Roman"/>
          <w:b/>
          <w:color w:val="auto"/>
          <w:sz w:val="24"/>
          <w:szCs w:val="24"/>
        </w:rPr>
        <w:t>„5101</w:t>
      </w:r>
      <w:r w:rsidR="00B97A03" w:rsidRPr="000B2A91">
        <w:rPr>
          <w:rFonts w:ascii="Times New Roman" w:eastAsia="Times New Roman" w:hAnsi="Times New Roman" w:cs="Times New Roman"/>
          <w:color w:val="auto"/>
          <w:sz w:val="24"/>
          <w:szCs w:val="24"/>
        </w:rPr>
        <w:t xml:space="preserve"> </w:t>
      </w:r>
      <w:r w:rsidR="00B97A03" w:rsidRPr="000B2A91">
        <w:rPr>
          <w:rFonts w:ascii="Times New Roman" w:eastAsia="Times New Roman" w:hAnsi="Times New Roman" w:cs="Times New Roman"/>
          <w:b/>
          <w:color w:val="auto"/>
          <w:sz w:val="24"/>
          <w:szCs w:val="24"/>
        </w:rPr>
        <w:t>Igazgatási apparátus és</w:t>
      </w:r>
      <w:r w:rsidR="00B97A03" w:rsidRPr="000B2A91">
        <w:rPr>
          <w:rFonts w:ascii="Times New Roman" w:eastAsia="Times New Roman" w:hAnsi="Times New Roman" w:cs="Times New Roman"/>
          <w:color w:val="auto"/>
          <w:sz w:val="24"/>
          <w:szCs w:val="24"/>
        </w:rPr>
        <w:t xml:space="preserve"> </w:t>
      </w:r>
      <w:r w:rsidR="00B97A03" w:rsidRPr="000B2A91">
        <w:rPr>
          <w:rFonts w:ascii="Times New Roman" w:eastAsia="Times New Roman" w:hAnsi="Times New Roman" w:cs="Times New Roman"/>
          <w:b/>
          <w:color w:val="auto"/>
          <w:sz w:val="24"/>
          <w:szCs w:val="24"/>
        </w:rPr>
        <w:t>Polgármesteri Hivatal</w:t>
      </w:r>
      <w:r w:rsidR="004E1E10" w:rsidRPr="000B2A91">
        <w:rPr>
          <w:rFonts w:ascii="Times New Roman" w:eastAsia="Times New Roman" w:hAnsi="Times New Roman" w:cs="Times New Roman"/>
          <w:color w:val="auto"/>
          <w:sz w:val="24"/>
          <w:szCs w:val="24"/>
        </w:rPr>
        <w:t>”</w:t>
      </w:r>
      <w:r w:rsidR="00B97A03" w:rsidRPr="000B2A91">
        <w:rPr>
          <w:rFonts w:ascii="Times New Roman" w:eastAsia="Times New Roman" w:hAnsi="Times New Roman" w:cs="Times New Roman"/>
          <w:color w:val="auto"/>
          <w:sz w:val="24"/>
          <w:szCs w:val="24"/>
        </w:rPr>
        <w:t>,</w:t>
      </w:r>
      <w:r w:rsidR="004E1E10" w:rsidRPr="000B2A91">
        <w:rPr>
          <w:rFonts w:ascii="Times New Roman" w:eastAsia="Times New Roman" w:hAnsi="Times New Roman" w:cs="Times New Roman"/>
          <w:color w:val="auto"/>
          <w:sz w:val="24"/>
          <w:szCs w:val="24"/>
        </w:rPr>
        <w:t xml:space="preserve"> a</w:t>
      </w:r>
      <w:r w:rsidR="00B97A03" w:rsidRPr="000B2A91">
        <w:rPr>
          <w:rFonts w:ascii="Times New Roman" w:eastAsia="Times New Roman" w:hAnsi="Times New Roman" w:cs="Times New Roman"/>
          <w:color w:val="auto"/>
          <w:sz w:val="24"/>
          <w:szCs w:val="24"/>
        </w:rPr>
        <w:t xml:space="preserve"> „</w:t>
      </w:r>
      <w:r w:rsidR="00B97A03" w:rsidRPr="000B2A91">
        <w:rPr>
          <w:rFonts w:ascii="Times New Roman" w:eastAsia="Times New Roman" w:hAnsi="Times New Roman" w:cs="Times New Roman"/>
          <w:b/>
          <w:color w:val="auto"/>
          <w:sz w:val="24"/>
          <w:szCs w:val="24"/>
        </w:rPr>
        <w:t>6301 Intézményi felújítások</w:t>
      </w:r>
      <w:r w:rsidR="000B2A91" w:rsidRPr="000B2A91">
        <w:rPr>
          <w:rFonts w:ascii="Times New Roman" w:eastAsia="Times New Roman" w:hAnsi="Times New Roman" w:cs="Times New Roman"/>
          <w:color w:val="auto"/>
          <w:sz w:val="24"/>
          <w:szCs w:val="24"/>
        </w:rPr>
        <w:t>”,</w:t>
      </w:r>
      <w:r w:rsidR="007E5130" w:rsidRPr="000B2A91">
        <w:rPr>
          <w:rFonts w:ascii="Times New Roman" w:eastAsia="Times New Roman" w:hAnsi="Times New Roman" w:cs="Times New Roman"/>
          <w:color w:val="auto"/>
          <w:sz w:val="24"/>
          <w:szCs w:val="24"/>
        </w:rPr>
        <w:t xml:space="preserve"> </w:t>
      </w:r>
      <w:r w:rsidR="004E1E10" w:rsidRPr="000B2A91">
        <w:rPr>
          <w:rFonts w:ascii="Times New Roman" w:eastAsia="Times New Roman" w:hAnsi="Times New Roman" w:cs="Times New Roman"/>
          <w:color w:val="auto"/>
          <w:sz w:val="24"/>
          <w:szCs w:val="24"/>
        </w:rPr>
        <w:t xml:space="preserve">a </w:t>
      </w:r>
      <w:r w:rsidR="00B97A03" w:rsidRPr="000B2A91">
        <w:rPr>
          <w:rFonts w:ascii="Times New Roman" w:eastAsia="Times New Roman" w:hAnsi="Times New Roman" w:cs="Times New Roman"/>
          <w:b/>
          <w:color w:val="auto"/>
          <w:sz w:val="24"/>
          <w:szCs w:val="24"/>
        </w:rPr>
        <w:t>„6303 Önkormányzati felújítások”</w:t>
      </w:r>
      <w:r w:rsidR="000B2A91" w:rsidRPr="000B2A91">
        <w:rPr>
          <w:rFonts w:ascii="Times New Roman" w:eastAsia="Times New Roman" w:hAnsi="Times New Roman" w:cs="Times New Roman"/>
          <w:b/>
          <w:color w:val="auto"/>
          <w:sz w:val="24"/>
          <w:szCs w:val="24"/>
        </w:rPr>
        <w:t xml:space="preserve"> </w:t>
      </w:r>
      <w:r w:rsidR="000B2A91" w:rsidRPr="000B2A91">
        <w:rPr>
          <w:rFonts w:ascii="Times New Roman" w:eastAsia="Times New Roman" w:hAnsi="Times New Roman" w:cs="Times New Roman"/>
          <w:color w:val="auto"/>
          <w:sz w:val="24"/>
          <w:szCs w:val="24"/>
        </w:rPr>
        <w:t>és a</w:t>
      </w:r>
      <w:r w:rsidR="002D0C4F">
        <w:rPr>
          <w:rFonts w:ascii="Times New Roman" w:eastAsia="Times New Roman" w:hAnsi="Times New Roman" w:cs="Times New Roman"/>
          <w:b/>
          <w:color w:val="auto"/>
          <w:sz w:val="24"/>
          <w:szCs w:val="24"/>
        </w:rPr>
        <w:t xml:space="preserve"> „9000 Pályázatok előirányzatai összesen</w:t>
      </w:r>
      <w:r w:rsidR="000B2A91" w:rsidRPr="000B2A91">
        <w:rPr>
          <w:rFonts w:ascii="Times New Roman" w:eastAsia="Times New Roman" w:hAnsi="Times New Roman" w:cs="Times New Roman"/>
          <w:b/>
          <w:color w:val="auto"/>
          <w:sz w:val="24"/>
          <w:szCs w:val="24"/>
        </w:rPr>
        <w:t>”</w:t>
      </w:r>
      <w:r w:rsidR="007C48F5" w:rsidRPr="000B2A91">
        <w:rPr>
          <w:rFonts w:ascii="Times New Roman" w:eastAsia="Times New Roman" w:hAnsi="Times New Roman" w:cs="Times New Roman"/>
          <w:b/>
          <w:color w:val="auto"/>
          <w:sz w:val="24"/>
          <w:szCs w:val="24"/>
        </w:rPr>
        <w:t xml:space="preserve"> </w:t>
      </w:r>
      <w:r w:rsidR="00B97A03" w:rsidRPr="000B2A91">
        <w:rPr>
          <w:rFonts w:ascii="Times New Roman" w:eastAsia="Times New Roman" w:hAnsi="Times New Roman" w:cs="Times New Roman"/>
          <w:color w:val="auto"/>
          <w:sz w:val="24"/>
          <w:szCs w:val="24"/>
        </w:rPr>
        <w:t>címeken tervezett felújí</w:t>
      </w:r>
      <w:r w:rsidR="00204E9C" w:rsidRPr="000B2A91">
        <w:rPr>
          <w:rFonts w:ascii="Times New Roman" w:eastAsia="Times New Roman" w:hAnsi="Times New Roman" w:cs="Times New Roman"/>
          <w:color w:val="auto"/>
          <w:sz w:val="24"/>
          <w:szCs w:val="24"/>
        </w:rPr>
        <w:t>t</w:t>
      </w:r>
      <w:r w:rsidR="0014469F" w:rsidRPr="000B2A91">
        <w:rPr>
          <w:rFonts w:ascii="Times New Roman" w:eastAsia="Times New Roman" w:hAnsi="Times New Roman" w:cs="Times New Roman"/>
          <w:color w:val="auto"/>
          <w:sz w:val="24"/>
          <w:szCs w:val="24"/>
        </w:rPr>
        <w:t xml:space="preserve">ási kiadási előirányzatokat a </w:t>
      </w:r>
      <w:r>
        <w:rPr>
          <w:rFonts w:ascii="Times New Roman" w:eastAsia="Times New Roman" w:hAnsi="Times New Roman" w:cs="Times New Roman"/>
          <w:color w:val="auto"/>
          <w:sz w:val="24"/>
          <w:szCs w:val="24"/>
        </w:rPr>
        <w:t>16</w:t>
      </w:r>
      <w:r w:rsidR="00B97A03" w:rsidRPr="000B2A91">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B97A03" w:rsidRPr="000B2A91">
        <w:rPr>
          <w:rFonts w:ascii="Times New Roman" w:eastAsia="Times New Roman" w:hAnsi="Times New Roman" w:cs="Times New Roman"/>
          <w:color w:val="auto"/>
          <w:sz w:val="24"/>
          <w:szCs w:val="24"/>
        </w:rPr>
        <w:t xml:space="preserve"> szerint határozza meg.</w:t>
      </w:r>
    </w:p>
    <w:p w14:paraId="255C8A68" w14:textId="77777777" w:rsidR="000F6FE5" w:rsidRPr="000B2A91" w:rsidRDefault="000F6FE5" w:rsidP="00FD3853">
      <w:pPr>
        <w:widowControl w:val="0"/>
        <w:ind w:left="142"/>
        <w:jc w:val="both"/>
        <w:rPr>
          <w:color w:val="auto"/>
        </w:rPr>
      </w:pPr>
    </w:p>
    <w:p w14:paraId="6A367A2A" w14:textId="77777777" w:rsidR="000F6FE5" w:rsidRPr="003655AE" w:rsidRDefault="00B97A03" w:rsidP="00FD3853">
      <w:pPr>
        <w:widowControl w:val="0"/>
        <w:jc w:val="center"/>
        <w:rPr>
          <w:color w:val="auto"/>
        </w:rPr>
      </w:pPr>
      <w:r w:rsidRPr="003655AE">
        <w:rPr>
          <w:rFonts w:ascii="Times New Roman" w:eastAsia="Times New Roman" w:hAnsi="Times New Roman" w:cs="Times New Roman"/>
          <w:color w:val="auto"/>
          <w:sz w:val="24"/>
          <w:szCs w:val="24"/>
        </w:rPr>
        <w:t>5. §</w:t>
      </w:r>
    </w:p>
    <w:p w14:paraId="46F99AEA" w14:textId="77777777" w:rsidR="000F6FE5" w:rsidRPr="003C5B3F" w:rsidRDefault="000F6FE5" w:rsidP="00FD3853">
      <w:pPr>
        <w:widowControl w:val="0"/>
        <w:jc w:val="both"/>
        <w:rPr>
          <w:color w:val="FF0000"/>
        </w:rPr>
      </w:pPr>
    </w:p>
    <w:p w14:paraId="70B8CDEF" w14:textId="6F956260" w:rsidR="000F6FE5" w:rsidRPr="00862A4B" w:rsidRDefault="00B97A03" w:rsidP="00FD3853">
      <w:pPr>
        <w:widowControl w:val="0"/>
        <w:ind w:left="142"/>
        <w:jc w:val="both"/>
        <w:rPr>
          <w:color w:val="auto"/>
        </w:rPr>
      </w:pPr>
      <w:r w:rsidRPr="00862A4B">
        <w:rPr>
          <w:rFonts w:ascii="Times New Roman" w:eastAsia="Times New Roman" w:hAnsi="Times New Roman" w:cs="Times New Roman"/>
          <w:color w:val="auto"/>
          <w:sz w:val="24"/>
          <w:szCs w:val="24"/>
        </w:rPr>
        <w:t>Az</w:t>
      </w:r>
      <w:r w:rsidR="0054182E" w:rsidRPr="00862A4B">
        <w:rPr>
          <w:rFonts w:ascii="Times New Roman" w:eastAsia="Times New Roman" w:hAnsi="Times New Roman" w:cs="Times New Roman"/>
          <w:color w:val="auto"/>
          <w:sz w:val="24"/>
          <w:szCs w:val="24"/>
        </w:rPr>
        <w:t xml:space="preserve"> </w:t>
      </w:r>
      <w:r w:rsidR="0054182E" w:rsidRPr="00862A4B">
        <w:rPr>
          <w:rFonts w:ascii="Times New Roman" w:hAnsi="Times New Roman"/>
          <w:b/>
          <w:color w:val="auto"/>
          <w:sz w:val="24"/>
          <w:szCs w:val="24"/>
        </w:rPr>
        <w:t xml:space="preserve">„1101 </w:t>
      </w:r>
      <w:proofErr w:type="spellStart"/>
      <w:r w:rsidR="0054182E" w:rsidRPr="00862A4B">
        <w:rPr>
          <w:rFonts w:ascii="Times New Roman" w:hAnsi="Times New Roman"/>
          <w:b/>
          <w:color w:val="auto"/>
          <w:sz w:val="24"/>
          <w:szCs w:val="24"/>
        </w:rPr>
        <w:t>Bischitz</w:t>
      </w:r>
      <w:proofErr w:type="spellEnd"/>
      <w:r w:rsidR="0054182E" w:rsidRPr="00862A4B">
        <w:rPr>
          <w:rFonts w:ascii="Times New Roman" w:hAnsi="Times New Roman"/>
          <w:b/>
          <w:color w:val="auto"/>
          <w:sz w:val="24"/>
          <w:szCs w:val="24"/>
        </w:rPr>
        <w:t xml:space="preserve"> Johanna Integrált Humán Szolgáltató Központ”</w:t>
      </w:r>
      <w:r w:rsidR="0054182E" w:rsidRPr="00862A4B">
        <w:rPr>
          <w:rFonts w:ascii="Times New Roman" w:hAnsi="Times New Roman"/>
          <w:color w:val="auto"/>
          <w:sz w:val="24"/>
          <w:szCs w:val="24"/>
        </w:rPr>
        <w:t xml:space="preserve">, </w:t>
      </w:r>
      <w:r w:rsidR="00FA18F1" w:rsidRPr="00862A4B">
        <w:rPr>
          <w:rFonts w:ascii="Times New Roman" w:hAnsi="Times New Roman"/>
          <w:color w:val="auto"/>
          <w:sz w:val="24"/>
          <w:szCs w:val="24"/>
        </w:rPr>
        <w:t xml:space="preserve">a </w:t>
      </w:r>
      <w:r w:rsidR="000B2A91">
        <w:rPr>
          <w:rFonts w:ascii="Times New Roman" w:hAnsi="Times New Roman"/>
          <w:b/>
          <w:color w:val="auto"/>
          <w:sz w:val="24"/>
          <w:szCs w:val="24"/>
        </w:rPr>
        <w:t>„2101 Köznevelés összesen”,</w:t>
      </w:r>
      <w:r w:rsidR="007E5130" w:rsidRPr="00862A4B">
        <w:rPr>
          <w:rFonts w:ascii="Times New Roman" w:hAnsi="Times New Roman"/>
          <w:b/>
          <w:color w:val="auto"/>
          <w:sz w:val="24"/>
          <w:szCs w:val="24"/>
        </w:rPr>
        <w:t xml:space="preserve"> </w:t>
      </w:r>
      <w:r w:rsidR="004E1E10" w:rsidRPr="00862A4B">
        <w:rPr>
          <w:rFonts w:ascii="Times New Roman" w:eastAsia="Times New Roman" w:hAnsi="Times New Roman" w:cs="Times New Roman"/>
          <w:color w:val="auto"/>
          <w:sz w:val="24"/>
          <w:szCs w:val="24"/>
        </w:rPr>
        <w:t xml:space="preserve">az </w:t>
      </w:r>
      <w:r w:rsidRPr="00862A4B">
        <w:rPr>
          <w:rFonts w:ascii="Times New Roman" w:eastAsia="Times New Roman" w:hAnsi="Times New Roman" w:cs="Times New Roman"/>
          <w:b/>
          <w:color w:val="auto"/>
          <w:sz w:val="24"/>
          <w:szCs w:val="24"/>
        </w:rPr>
        <w:t>„5101</w:t>
      </w:r>
      <w:r w:rsidRPr="00862A4B">
        <w:rPr>
          <w:rFonts w:ascii="Times New Roman" w:eastAsia="Times New Roman" w:hAnsi="Times New Roman" w:cs="Times New Roman"/>
          <w:color w:val="auto"/>
          <w:sz w:val="24"/>
          <w:szCs w:val="24"/>
        </w:rPr>
        <w:t xml:space="preserve"> </w:t>
      </w:r>
      <w:r w:rsidRPr="00862A4B">
        <w:rPr>
          <w:rFonts w:ascii="Times New Roman" w:eastAsia="Times New Roman" w:hAnsi="Times New Roman" w:cs="Times New Roman"/>
          <w:b/>
          <w:color w:val="auto"/>
          <w:sz w:val="24"/>
          <w:szCs w:val="24"/>
        </w:rPr>
        <w:t>Igazgatási apparátus és</w:t>
      </w:r>
      <w:r w:rsidRPr="00862A4B">
        <w:rPr>
          <w:rFonts w:ascii="Times New Roman" w:eastAsia="Times New Roman" w:hAnsi="Times New Roman" w:cs="Times New Roman"/>
          <w:color w:val="auto"/>
          <w:sz w:val="24"/>
          <w:szCs w:val="24"/>
        </w:rPr>
        <w:t xml:space="preserve"> </w:t>
      </w:r>
      <w:r w:rsidRPr="00862A4B">
        <w:rPr>
          <w:rFonts w:ascii="Times New Roman" w:eastAsia="Times New Roman" w:hAnsi="Times New Roman" w:cs="Times New Roman"/>
          <w:b/>
          <w:color w:val="auto"/>
          <w:sz w:val="24"/>
          <w:szCs w:val="24"/>
        </w:rPr>
        <w:t>Polgármesteri Hivatal</w:t>
      </w:r>
      <w:r w:rsidRPr="00862A4B">
        <w:rPr>
          <w:rFonts w:ascii="Times New Roman" w:eastAsia="Times New Roman" w:hAnsi="Times New Roman" w:cs="Times New Roman"/>
          <w:color w:val="auto"/>
          <w:sz w:val="24"/>
          <w:szCs w:val="24"/>
        </w:rPr>
        <w:t>”</w:t>
      </w:r>
      <w:r w:rsidR="004E1E10" w:rsidRPr="00862A4B">
        <w:rPr>
          <w:rFonts w:ascii="Times New Roman" w:eastAsia="Times New Roman" w:hAnsi="Times New Roman" w:cs="Times New Roman"/>
          <w:color w:val="auto"/>
          <w:sz w:val="24"/>
          <w:szCs w:val="24"/>
        </w:rPr>
        <w:t>,</w:t>
      </w:r>
      <w:r w:rsidRPr="00862A4B">
        <w:rPr>
          <w:rFonts w:ascii="Times New Roman" w:eastAsia="Times New Roman" w:hAnsi="Times New Roman" w:cs="Times New Roman"/>
          <w:color w:val="auto"/>
          <w:sz w:val="24"/>
          <w:szCs w:val="24"/>
        </w:rPr>
        <w:t xml:space="preserve"> </w:t>
      </w:r>
      <w:r w:rsidR="004E1E10" w:rsidRPr="00862A4B">
        <w:rPr>
          <w:rFonts w:ascii="Times New Roman" w:eastAsia="Times New Roman" w:hAnsi="Times New Roman" w:cs="Times New Roman"/>
          <w:color w:val="auto"/>
          <w:sz w:val="24"/>
          <w:szCs w:val="24"/>
        </w:rPr>
        <w:t xml:space="preserve">a </w:t>
      </w:r>
      <w:r w:rsidRPr="00862A4B">
        <w:rPr>
          <w:rFonts w:ascii="Times New Roman" w:eastAsia="Times New Roman" w:hAnsi="Times New Roman" w:cs="Times New Roman"/>
          <w:b/>
          <w:color w:val="auto"/>
          <w:sz w:val="24"/>
          <w:szCs w:val="24"/>
        </w:rPr>
        <w:t>„6404 Önkormányzati beruházások</w:t>
      </w:r>
      <w:r w:rsidR="0014469F" w:rsidRPr="00862A4B">
        <w:rPr>
          <w:rFonts w:ascii="Times New Roman" w:eastAsia="Times New Roman" w:hAnsi="Times New Roman" w:cs="Times New Roman"/>
          <w:color w:val="auto"/>
          <w:sz w:val="24"/>
          <w:szCs w:val="24"/>
        </w:rPr>
        <w:t>”,</w:t>
      </w:r>
      <w:r w:rsidR="0054182E" w:rsidRPr="00862A4B">
        <w:rPr>
          <w:rFonts w:ascii="Times New Roman" w:eastAsia="Times New Roman" w:hAnsi="Times New Roman" w:cs="Times New Roman"/>
          <w:color w:val="auto"/>
          <w:sz w:val="24"/>
          <w:szCs w:val="24"/>
        </w:rPr>
        <w:t xml:space="preserve"> és</w:t>
      </w:r>
      <w:r w:rsidRPr="00862A4B">
        <w:rPr>
          <w:rFonts w:ascii="Times New Roman" w:eastAsia="Times New Roman" w:hAnsi="Times New Roman" w:cs="Times New Roman"/>
          <w:color w:val="auto"/>
          <w:sz w:val="24"/>
          <w:szCs w:val="24"/>
        </w:rPr>
        <w:t xml:space="preserve"> a </w:t>
      </w:r>
      <w:r w:rsidRPr="00862A4B">
        <w:rPr>
          <w:rFonts w:ascii="Times New Roman" w:eastAsia="Times New Roman" w:hAnsi="Times New Roman" w:cs="Times New Roman"/>
          <w:b/>
          <w:color w:val="auto"/>
          <w:sz w:val="24"/>
          <w:szCs w:val="24"/>
        </w:rPr>
        <w:t xml:space="preserve">„9000 </w:t>
      </w:r>
      <w:r w:rsidR="002D0C4F">
        <w:rPr>
          <w:rFonts w:ascii="Times New Roman" w:eastAsia="Times New Roman" w:hAnsi="Times New Roman" w:cs="Times New Roman"/>
          <w:b/>
          <w:color w:val="auto"/>
          <w:sz w:val="24"/>
          <w:szCs w:val="24"/>
        </w:rPr>
        <w:t>Pályázatok előirányzatai összesen</w:t>
      </w:r>
      <w:r w:rsidRPr="00862A4B">
        <w:rPr>
          <w:rFonts w:ascii="Times New Roman" w:eastAsia="Times New Roman" w:hAnsi="Times New Roman" w:cs="Times New Roman"/>
          <w:b/>
          <w:color w:val="auto"/>
          <w:sz w:val="24"/>
          <w:szCs w:val="24"/>
        </w:rPr>
        <w:t>”</w:t>
      </w:r>
      <w:r w:rsidRPr="00862A4B">
        <w:rPr>
          <w:rFonts w:ascii="Times New Roman" w:eastAsia="Times New Roman" w:hAnsi="Times New Roman" w:cs="Times New Roman"/>
          <w:color w:val="auto"/>
          <w:sz w:val="24"/>
          <w:szCs w:val="24"/>
        </w:rPr>
        <w:t xml:space="preserve"> címen tervezett kiadások beruházási </w:t>
      </w:r>
      <w:proofErr w:type="spellStart"/>
      <w:r w:rsidRPr="00862A4B">
        <w:rPr>
          <w:rFonts w:ascii="Times New Roman" w:eastAsia="Times New Roman" w:hAnsi="Times New Roman" w:cs="Times New Roman"/>
          <w:color w:val="auto"/>
          <w:sz w:val="24"/>
          <w:szCs w:val="24"/>
        </w:rPr>
        <w:t>feladatonkénti</w:t>
      </w:r>
      <w:proofErr w:type="spellEnd"/>
      <w:r w:rsidRPr="00862A4B">
        <w:rPr>
          <w:rFonts w:ascii="Times New Roman" w:eastAsia="Times New Roman" w:hAnsi="Times New Roman" w:cs="Times New Roman"/>
          <w:color w:val="auto"/>
          <w:sz w:val="24"/>
          <w:szCs w:val="24"/>
        </w:rPr>
        <w:t xml:space="preserve"> előirányzatait a </w:t>
      </w:r>
      <w:r w:rsidR="002E7FE8">
        <w:rPr>
          <w:rFonts w:ascii="Times New Roman" w:eastAsia="Times New Roman" w:hAnsi="Times New Roman" w:cs="Times New Roman"/>
          <w:color w:val="auto"/>
          <w:sz w:val="24"/>
          <w:szCs w:val="24"/>
        </w:rPr>
        <w:t>17</w:t>
      </w:r>
      <w:r w:rsidRPr="00862A4B">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Pr="00862A4B">
        <w:rPr>
          <w:rFonts w:ascii="Times New Roman" w:eastAsia="Times New Roman" w:hAnsi="Times New Roman" w:cs="Times New Roman"/>
          <w:color w:val="auto"/>
          <w:sz w:val="24"/>
          <w:szCs w:val="24"/>
        </w:rPr>
        <w:t xml:space="preserve"> szerint határozza meg.</w:t>
      </w:r>
    </w:p>
    <w:p w14:paraId="7CC13C3D" w14:textId="77777777" w:rsidR="000F6FE5" w:rsidRPr="00862A4B" w:rsidRDefault="000F6FE5" w:rsidP="00FD3853">
      <w:pPr>
        <w:widowControl w:val="0"/>
        <w:ind w:left="360"/>
        <w:jc w:val="both"/>
        <w:rPr>
          <w:color w:val="auto"/>
        </w:rPr>
      </w:pPr>
    </w:p>
    <w:p w14:paraId="1C30D817" w14:textId="47F1BE9F" w:rsidR="000F6FE5" w:rsidRPr="003655AE" w:rsidRDefault="00BC25D8" w:rsidP="00FD3853">
      <w:pPr>
        <w:keepNext/>
        <w:widowControl w:val="0"/>
        <w:jc w:val="center"/>
        <w:rPr>
          <w:color w:val="auto"/>
        </w:rPr>
      </w:pPr>
      <w:r w:rsidRPr="003655AE">
        <w:rPr>
          <w:rFonts w:ascii="Times New Roman" w:eastAsia="Times New Roman" w:hAnsi="Times New Roman" w:cs="Times New Roman"/>
          <w:b/>
          <w:color w:val="auto"/>
          <w:sz w:val="24"/>
          <w:szCs w:val="24"/>
        </w:rPr>
        <w:t>4. Budapest Főváros VII. kerület</w:t>
      </w:r>
      <w:r w:rsidR="00B97A03" w:rsidRPr="003655AE">
        <w:rPr>
          <w:rFonts w:ascii="Times New Roman" w:eastAsia="Times New Roman" w:hAnsi="Times New Roman" w:cs="Times New Roman"/>
          <w:b/>
          <w:color w:val="auto"/>
          <w:sz w:val="24"/>
          <w:szCs w:val="24"/>
        </w:rPr>
        <w:t xml:space="preserve"> Erzsébetváros Önkormányzata</w:t>
      </w:r>
    </w:p>
    <w:p w14:paraId="18DE9B70" w14:textId="77777777" w:rsidR="000F6FE5" w:rsidRPr="003655AE" w:rsidRDefault="00B97A03" w:rsidP="00FD3853">
      <w:pPr>
        <w:widowControl w:val="0"/>
        <w:jc w:val="center"/>
        <w:rPr>
          <w:color w:val="auto"/>
        </w:rPr>
      </w:pPr>
      <w:proofErr w:type="gramStart"/>
      <w:r w:rsidRPr="003655AE">
        <w:rPr>
          <w:rFonts w:ascii="Times New Roman" w:eastAsia="Times New Roman" w:hAnsi="Times New Roman" w:cs="Times New Roman"/>
          <w:b/>
          <w:color w:val="auto"/>
          <w:sz w:val="24"/>
          <w:szCs w:val="24"/>
        </w:rPr>
        <w:t>költségvetési</w:t>
      </w:r>
      <w:proofErr w:type="gramEnd"/>
      <w:r w:rsidRPr="003655AE">
        <w:rPr>
          <w:rFonts w:ascii="Times New Roman" w:eastAsia="Times New Roman" w:hAnsi="Times New Roman" w:cs="Times New Roman"/>
          <w:b/>
          <w:color w:val="auto"/>
          <w:sz w:val="24"/>
          <w:szCs w:val="24"/>
        </w:rPr>
        <w:t xml:space="preserve"> tartalék előirányzatai</w:t>
      </w:r>
    </w:p>
    <w:p w14:paraId="2EFDCA31" w14:textId="77777777" w:rsidR="000F6FE5" w:rsidRPr="003655AE" w:rsidRDefault="000F6FE5" w:rsidP="00FD3853">
      <w:pPr>
        <w:widowControl w:val="0"/>
        <w:jc w:val="both"/>
        <w:rPr>
          <w:color w:val="auto"/>
        </w:rPr>
      </w:pPr>
    </w:p>
    <w:p w14:paraId="59427D9C" w14:textId="77777777" w:rsidR="000F6FE5" w:rsidRPr="003655AE" w:rsidRDefault="00B97A03" w:rsidP="00FD3853">
      <w:pPr>
        <w:widowControl w:val="0"/>
        <w:jc w:val="center"/>
        <w:rPr>
          <w:color w:val="auto"/>
        </w:rPr>
      </w:pPr>
      <w:r w:rsidRPr="003655AE">
        <w:rPr>
          <w:rFonts w:ascii="Times New Roman" w:eastAsia="Times New Roman" w:hAnsi="Times New Roman" w:cs="Times New Roman"/>
          <w:color w:val="auto"/>
          <w:sz w:val="24"/>
          <w:szCs w:val="24"/>
        </w:rPr>
        <w:t>6. §</w:t>
      </w:r>
    </w:p>
    <w:p w14:paraId="66D9B245" w14:textId="77777777" w:rsidR="000F6FE5" w:rsidRPr="003655AE" w:rsidRDefault="000F6FE5" w:rsidP="00FD3853">
      <w:pPr>
        <w:widowControl w:val="0"/>
        <w:jc w:val="both"/>
        <w:rPr>
          <w:color w:val="auto"/>
        </w:rPr>
      </w:pPr>
    </w:p>
    <w:p w14:paraId="4898F0C9" w14:textId="2E041A59" w:rsidR="000F6FE5" w:rsidRPr="003655AE" w:rsidRDefault="00B97A03" w:rsidP="00FD3853">
      <w:pPr>
        <w:widowControl w:val="0"/>
        <w:tabs>
          <w:tab w:val="left" w:pos="705"/>
        </w:tabs>
        <w:ind w:left="705" w:hanging="420"/>
        <w:jc w:val="both"/>
        <w:rPr>
          <w:color w:val="auto"/>
        </w:rPr>
      </w:pPr>
      <w:r w:rsidRPr="003655AE">
        <w:rPr>
          <w:rFonts w:ascii="Times New Roman" w:eastAsia="Times New Roman" w:hAnsi="Times New Roman" w:cs="Times New Roman"/>
          <w:color w:val="auto"/>
          <w:sz w:val="24"/>
          <w:szCs w:val="24"/>
        </w:rPr>
        <w:t xml:space="preserve">(1) </w:t>
      </w:r>
      <w:r w:rsidRPr="003655AE">
        <w:rPr>
          <w:rFonts w:ascii="Times New Roman" w:eastAsia="Times New Roman" w:hAnsi="Times New Roman" w:cs="Times New Roman"/>
          <w:color w:val="auto"/>
          <w:sz w:val="24"/>
          <w:szCs w:val="24"/>
        </w:rPr>
        <w:tab/>
        <w:t>Az 1. § (1) bekezdésében jóváhagyott kiadásokból a</w:t>
      </w:r>
      <w:r w:rsidRPr="003655AE">
        <w:rPr>
          <w:rFonts w:ascii="Times New Roman" w:eastAsia="Times New Roman" w:hAnsi="Times New Roman" w:cs="Times New Roman"/>
          <w:b/>
          <w:color w:val="auto"/>
          <w:sz w:val="24"/>
          <w:szCs w:val="24"/>
        </w:rPr>
        <w:t xml:space="preserve"> „7100</w:t>
      </w:r>
      <w:r w:rsidRPr="003655AE">
        <w:rPr>
          <w:rFonts w:ascii="Times New Roman" w:eastAsia="Times New Roman" w:hAnsi="Times New Roman" w:cs="Times New Roman"/>
          <w:color w:val="auto"/>
          <w:sz w:val="24"/>
          <w:szCs w:val="24"/>
        </w:rPr>
        <w:t xml:space="preserve"> </w:t>
      </w:r>
      <w:r w:rsidRPr="003655AE">
        <w:rPr>
          <w:rFonts w:ascii="Times New Roman" w:eastAsia="Times New Roman" w:hAnsi="Times New Roman" w:cs="Times New Roman"/>
          <w:b/>
          <w:color w:val="auto"/>
          <w:sz w:val="24"/>
          <w:szCs w:val="24"/>
        </w:rPr>
        <w:t xml:space="preserve">Általános tartalék” </w:t>
      </w:r>
      <w:r w:rsidRPr="003655AE">
        <w:rPr>
          <w:rFonts w:ascii="Times New Roman" w:eastAsia="Times New Roman" w:hAnsi="Times New Roman" w:cs="Times New Roman"/>
          <w:color w:val="auto"/>
          <w:sz w:val="24"/>
          <w:szCs w:val="24"/>
        </w:rPr>
        <w:t xml:space="preserve">cím </w:t>
      </w:r>
      <w:r w:rsidR="00880671" w:rsidRPr="003655AE">
        <w:rPr>
          <w:rFonts w:ascii="Times New Roman" w:hAnsi="Times New Roman"/>
          <w:color w:val="auto"/>
          <w:sz w:val="24"/>
          <w:szCs w:val="24"/>
          <w:lang w:val="x-none"/>
        </w:rPr>
        <w:t xml:space="preserve">működési előirányzata </w:t>
      </w:r>
      <w:r w:rsidR="00880671">
        <w:rPr>
          <w:rFonts w:ascii="Times New Roman" w:hAnsi="Times New Roman"/>
          <w:color w:val="auto"/>
          <w:sz w:val="24"/>
          <w:szCs w:val="24"/>
        </w:rPr>
        <w:t>150</w:t>
      </w:r>
      <w:r w:rsidR="00880671" w:rsidRPr="003655AE">
        <w:rPr>
          <w:rFonts w:ascii="Times New Roman" w:hAnsi="Times New Roman"/>
          <w:color w:val="auto"/>
          <w:sz w:val="24"/>
          <w:szCs w:val="24"/>
        </w:rPr>
        <w:t>.</w:t>
      </w:r>
      <w:r w:rsidR="00880671">
        <w:rPr>
          <w:rFonts w:ascii="Times New Roman" w:hAnsi="Times New Roman"/>
          <w:color w:val="auto"/>
          <w:sz w:val="24"/>
          <w:szCs w:val="24"/>
        </w:rPr>
        <w:t>000</w:t>
      </w:r>
      <w:r w:rsidR="00880671" w:rsidRPr="003655AE">
        <w:rPr>
          <w:rFonts w:ascii="Times New Roman" w:hAnsi="Times New Roman"/>
          <w:color w:val="auto"/>
          <w:sz w:val="24"/>
          <w:szCs w:val="24"/>
          <w:lang w:val="x-none"/>
        </w:rPr>
        <w:t xml:space="preserve"> ezer Ft, </w:t>
      </w:r>
      <w:r w:rsidR="00C35569" w:rsidRPr="003655AE">
        <w:rPr>
          <w:rFonts w:ascii="Times New Roman" w:eastAsia="Times New Roman" w:hAnsi="Times New Roman" w:cs="Times New Roman"/>
          <w:color w:val="auto"/>
          <w:sz w:val="24"/>
          <w:szCs w:val="24"/>
        </w:rPr>
        <w:t xml:space="preserve">felhalmozási </w:t>
      </w:r>
      <w:r w:rsidRPr="003655AE">
        <w:rPr>
          <w:rFonts w:ascii="Times New Roman" w:eastAsia="Times New Roman" w:hAnsi="Times New Roman" w:cs="Times New Roman"/>
          <w:color w:val="auto"/>
          <w:sz w:val="24"/>
          <w:szCs w:val="24"/>
        </w:rPr>
        <w:t xml:space="preserve">előirányzata </w:t>
      </w:r>
      <w:r w:rsidR="00880671">
        <w:rPr>
          <w:rFonts w:ascii="Times New Roman" w:eastAsia="Times New Roman" w:hAnsi="Times New Roman" w:cs="Times New Roman"/>
          <w:color w:val="auto"/>
          <w:sz w:val="24"/>
          <w:szCs w:val="24"/>
        </w:rPr>
        <w:t>150</w:t>
      </w:r>
      <w:r w:rsidRPr="003655AE">
        <w:rPr>
          <w:rFonts w:ascii="Times New Roman" w:eastAsia="Times New Roman" w:hAnsi="Times New Roman" w:cs="Times New Roman"/>
          <w:color w:val="auto"/>
          <w:sz w:val="24"/>
          <w:szCs w:val="24"/>
        </w:rPr>
        <w:t>.</w:t>
      </w:r>
      <w:r w:rsidR="00880671">
        <w:rPr>
          <w:rFonts w:ascii="Times New Roman" w:eastAsia="Times New Roman" w:hAnsi="Times New Roman" w:cs="Times New Roman"/>
          <w:color w:val="auto"/>
          <w:sz w:val="24"/>
          <w:szCs w:val="24"/>
        </w:rPr>
        <w:t>000</w:t>
      </w:r>
      <w:r w:rsidRPr="003655AE">
        <w:rPr>
          <w:rFonts w:ascii="Times New Roman" w:eastAsia="Times New Roman" w:hAnsi="Times New Roman" w:cs="Times New Roman"/>
          <w:color w:val="auto"/>
          <w:sz w:val="24"/>
          <w:szCs w:val="24"/>
        </w:rPr>
        <w:t xml:space="preserve"> ezer Ft.</w:t>
      </w:r>
    </w:p>
    <w:p w14:paraId="2E5A2231" w14:textId="77777777" w:rsidR="000F6FE5" w:rsidRPr="003C5B3F" w:rsidRDefault="000F6FE5" w:rsidP="00FD3853">
      <w:pPr>
        <w:widowControl w:val="0"/>
        <w:jc w:val="both"/>
        <w:rPr>
          <w:color w:val="FF0000"/>
          <w:highlight w:val="yellow"/>
        </w:rPr>
      </w:pPr>
    </w:p>
    <w:p w14:paraId="52DE7D1A" w14:textId="75F6F225" w:rsidR="00C51CF1" w:rsidRPr="003655AE" w:rsidRDefault="00B97A03" w:rsidP="00FD3853">
      <w:pPr>
        <w:widowControl w:val="0"/>
        <w:tabs>
          <w:tab w:val="left" w:pos="851"/>
        </w:tabs>
        <w:autoSpaceDE w:val="0"/>
        <w:autoSpaceDN w:val="0"/>
        <w:adjustRightInd w:val="0"/>
        <w:ind w:left="705" w:hanging="420"/>
        <w:jc w:val="both"/>
        <w:rPr>
          <w:rFonts w:ascii="Times New Roman" w:hAnsi="Times New Roman"/>
          <w:color w:val="auto"/>
          <w:sz w:val="24"/>
          <w:szCs w:val="24"/>
          <w:lang w:val="x-none"/>
        </w:rPr>
      </w:pPr>
      <w:r w:rsidRPr="003655AE">
        <w:rPr>
          <w:rFonts w:ascii="Times New Roman" w:eastAsia="Times New Roman" w:hAnsi="Times New Roman" w:cs="Times New Roman"/>
          <w:color w:val="auto"/>
          <w:sz w:val="24"/>
          <w:szCs w:val="24"/>
        </w:rPr>
        <w:t>(2)</w:t>
      </w:r>
      <w:r w:rsidR="00A36FEF" w:rsidRPr="003655AE">
        <w:rPr>
          <w:rFonts w:ascii="Times New Roman" w:hAnsi="Times New Roman"/>
          <w:color w:val="auto"/>
          <w:sz w:val="24"/>
          <w:szCs w:val="24"/>
          <w:lang w:val="x-none"/>
        </w:rPr>
        <w:t xml:space="preserve"> </w:t>
      </w:r>
      <w:r w:rsidR="001555A2" w:rsidRPr="003655AE">
        <w:rPr>
          <w:rFonts w:ascii="Times New Roman" w:hAnsi="Times New Roman"/>
          <w:color w:val="auto"/>
          <w:sz w:val="24"/>
          <w:szCs w:val="24"/>
        </w:rPr>
        <w:tab/>
      </w:r>
      <w:r w:rsidR="009A78BD" w:rsidRPr="003655AE">
        <w:rPr>
          <w:rFonts w:ascii="Times New Roman" w:hAnsi="Times New Roman"/>
          <w:color w:val="auto"/>
          <w:sz w:val="24"/>
          <w:szCs w:val="24"/>
          <w:lang w:val="x-none"/>
        </w:rPr>
        <w:t xml:space="preserve">Az 1. § (1) bekezdésében jóváhagyott kiadásokból a </w:t>
      </w:r>
      <w:r w:rsidR="009A78BD" w:rsidRPr="003655AE">
        <w:rPr>
          <w:rFonts w:ascii="Times New Roman" w:hAnsi="Times New Roman"/>
          <w:b/>
          <w:bCs/>
          <w:color w:val="auto"/>
          <w:sz w:val="24"/>
          <w:szCs w:val="24"/>
          <w:lang w:val="x-none"/>
        </w:rPr>
        <w:t>„7200-</w:t>
      </w:r>
      <w:r w:rsidR="009A78BD" w:rsidRPr="003655AE">
        <w:rPr>
          <w:rFonts w:ascii="Times New Roman" w:hAnsi="Times New Roman"/>
          <w:b/>
          <w:bCs/>
          <w:color w:val="auto"/>
          <w:sz w:val="24"/>
          <w:szCs w:val="24"/>
        </w:rPr>
        <w:t>73</w:t>
      </w:r>
      <w:r w:rsidR="009A78BD" w:rsidRPr="003655AE">
        <w:rPr>
          <w:rFonts w:ascii="Times New Roman" w:hAnsi="Times New Roman"/>
          <w:b/>
          <w:bCs/>
          <w:color w:val="auto"/>
          <w:sz w:val="24"/>
          <w:szCs w:val="24"/>
          <w:lang w:val="x-none"/>
        </w:rPr>
        <w:t xml:space="preserve">00 Céltartalékok” </w:t>
      </w:r>
      <w:r w:rsidR="009A78BD" w:rsidRPr="003655AE">
        <w:rPr>
          <w:rFonts w:ascii="Times New Roman" w:hAnsi="Times New Roman"/>
          <w:color w:val="auto"/>
          <w:sz w:val="24"/>
          <w:szCs w:val="24"/>
          <w:lang w:val="x-none"/>
        </w:rPr>
        <w:t xml:space="preserve">működési előirányzata </w:t>
      </w:r>
      <w:r w:rsidR="00E5194B">
        <w:rPr>
          <w:rFonts w:ascii="Times New Roman" w:hAnsi="Times New Roman"/>
          <w:color w:val="auto"/>
          <w:sz w:val="24"/>
          <w:szCs w:val="24"/>
        </w:rPr>
        <w:t>2</w:t>
      </w:r>
      <w:r w:rsidR="00EA2506" w:rsidRPr="003655AE">
        <w:rPr>
          <w:rFonts w:ascii="Times New Roman" w:hAnsi="Times New Roman"/>
          <w:color w:val="auto"/>
          <w:sz w:val="24"/>
          <w:szCs w:val="24"/>
        </w:rPr>
        <w:t>.</w:t>
      </w:r>
      <w:r w:rsidR="00E5194B">
        <w:rPr>
          <w:rFonts w:ascii="Times New Roman" w:hAnsi="Times New Roman"/>
          <w:color w:val="auto"/>
          <w:sz w:val="24"/>
          <w:szCs w:val="24"/>
        </w:rPr>
        <w:t>228</w:t>
      </w:r>
      <w:r w:rsidR="005C772D" w:rsidRPr="003655AE">
        <w:rPr>
          <w:rFonts w:ascii="Times New Roman" w:hAnsi="Times New Roman"/>
          <w:color w:val="auto"/>
          <w:sz w:val="24"/>
          <w:szCs w:val="24"/>
        </w:rPr>
        <w:t>.</w:t>
      </w:r>
      <w:r w:rsidR="00E5194B">
        <w:rPr>
          <w:rFonts w:ascii="Times New Roman" w:hAnsi="Times New Roman"/>
          <w:color w:val="auto"/>
          <w:sz w:val="24"/>
          <w:szCs w:val="24"/>
        </w:rPr>
        <w:t>858</w:t>
      </w:r>
      <w:r w:rsidR="009A78BD" w:rsidRPr="003655AE">
        <w:rPr>
          <w:rFonts w:ascii="Times New Roman" w:hAnsi="Times New Roman"/>
          <w:color w:val="auto"/>
          <w:sz w:val="24"/>
          <w:szCs w:val="24"/>
          <w:lang w:val="x-none"/>
        </w:rPr>
        <w:t xml:space="preserve"> ezer Ft, felhalmozási előirányzata </w:t>
      </w:r>
      <w:r w:rsidR="00E5194B">
        <w:rPr>
          <w:rFonts w:ascii="Times New Roman" w:hAnsi="Times New Roman"/>
          <w:color w:val="auto"/>
          <w:sz w:val="24"/>
          <w:szCs w:val="24"/>
        </w:rPr>
        <w:t>2</w:t>
      </w:r>
      <w:r w:rsidR="00C35569" w:rsidRPr="003655AE">
        <w:rPr>
          <w:rFonts w:ascii="Times New Roman" w:hAnsi="Times New Roman"/>
          <w:color w:val="auto"/>
          <w:sz w:val="24"/>
          <w:szCs w:val="24"/>
        </w:rPr>
        <w:t>.</w:t>
      </w:r>
      <w:r w:rsidR="00E5194B">
        <w:rPr>
          <w:rFonts w:ascii="Times New Roman" w:hAnsi="Times New Roman"/>
          <w:color w:val="auto"/>
          <w:sz w:val="24"/>
          <w:szCs w:val="24"/>
        </w:rPr>
        <w:t>582</w:t>
      </w:r>
      <w:r w:rsidR="00C35569" w:rsidRPr="003655AE">
        <w:rPr>
          <w:rFonts w:ascii="Times New Roman" w:hAnsi="Times New Roman"/>
          <w:color w:val="auto"/>
          <w:sz w:val="24"/>
          <w:szCs w:val="24"/>
        </w:rPr>
        <w:t>.</w:t>
      </w:r>
      <w:r w:rsidR="00E5194B">
        <w:rPr>
          <w:rFonts w:ascii="Times New Roman" w:hAnsi="Times New Roman"/>
          <w:color w:val="auto"/>
          <w:sz w:val="24"/>
          <w:szCs w:val="24"/>
        </w:rPr>
        <w:t>881</w:t>
      </w:r>
      <w:r w:rsidR="00E0700F" w:rsidRPr="003655AE">
        <w:rPr>
          <w:rFonts w:ascii="Times New Roman" w:hAnsi="Times New Roman"/>
          <w:color w:val="auto"/>
          <w:sz w:val="24"/>
          <w:szCs w:val="24"/>
        </w:rPr>
        <w:t xml:space="preserve"> </w:t>
      </w:r>
      <w:r w:rsidR="009A78BD" w:rsidRPr="003655AE">
        <w:rPr>
          <w:rFonts w:ascii="Times New Roman" w:hAnsi="Times New Roman"/>
          <w:color w:val="auto"/>
          <w:sz w:val="24"/>
          <w:szCs w:val="24"/>
          <w:lang w:val="x-none"/>
        </w:rPr>
        <w:t>ezer Ft.</w:t>
      </w:r>
    </w:p>
    <w:p w14:paraId="3C723D57" w14:textId="77777777" w:rsidR="0006262F" w:rsidRPr="003655AE" w:rsidRDefault="0006262F" w:rsidP="00FD3853">
      <w:pPr>
        <w:widowControl w:val="0"/>
        <w:autoSpaceDE w:val="0"/>
        <w:autoSpaceDN w:val="0"/>
        <w:adjustRightInd w:val="0"/>
        <w:ind w:left="705" w:hanging="420"/>
        <w:jc w:val="both"/>
        <w:rPr>
          <w:color w:val="auto"/>
        </w:rPr>
      </w:pPr>
    </w:p>
    <w:p w14:paraId="05A805DB" w14:textId="77777777" w:rsidR="000F6FE5" w:rsidRPr="003655AE" w:rsidRDefault="00B97A03" w:rsidP="00FD3853">
      <w:pPr>
        <w:widowControl w:val="0"/>
        <w:tabs>
          <w:tab w:val="left" w:pos="851"/>
        </w:tabs>
        <w:ind w:left="705" w:hanging="420"/>
        <w:jc w:val="both"/>
        <w:rPr>
          <w:color w:val="auto"/>
        </w:rPr>
      </w:pPr>
      <w:r w:rsidRPr="003655AE">
        <w:rPr>
          <w:rFonts w:ascii="Times New Roman" w:eastAsia="Times New Roman" w:hAnsi="Times New Roman" w:cs="Times New Roman"/>
          <w:color w:val="auto"/>
          <w:sz w:val="24"/>
          <w:szCs w:val="24"/>
        </w:rPr>
        <w:t>(3)</w:t>
      </w:r>
      <w:r w:rsidRPr="003655AE">
        <w:rPr>
          <w:rFonts w:ascii="Times New Roman" w:eastAsia="Times New Roman" w:hAnsi="Times New Roman" w:cs="Times New Roman"/>
          <w:b/>
          <w:color w:val="auto"/>
          <w:sz w:val="24"/>
          <w:szCs w:val="24"/>
        </w:rPr>
        <w:t xml:space="preserve"> </w:t>
      </w:r>
      <w:r w:rsidR="001555A2" w:rsidRPr="003655AE">
        <w:rPr>
          <w:rFonts w:ascii="Times New Roman" w:eastAsia="Times New Roman" w:hAnsi="Times New Roman" w:cs="Times New Roman"/>
          <w:b/>
          <w:color w:val="auto"/>
          <w:sz w:val="24"/>
          <w:szCs w:val="24"/>
        </w:rPr>
        <w:tab/>
      </w:r>
      <w:r w:rsidRPr="003655AE">
        <w:rPr>
          <w:rFonts w:ascii="Times New Roman" w:eastAsia="Times New Roman" w:hAnsi="Times New Roman" w:cs="Times New Roman"/>
          <w:color w:val="auto"/>
          <w:sz w:val="24"/>
          <w:szCs w:val="24"/>
        </w:rPr>
        <w:t xml:space="preserve">A jóváhagyott kiadásból: </w:t>
      </w:r>
    </w:p>
    <w:p w14:paraId="19F54E78" w14:textId="77777777" w:rsidR="00A36FEF" w:rsidRPr="003655AE" w:rsidRDefault="00A36FEF" w:rsidP="00FD3853">
      <w:pPr>
        <w:widowControl w:val="0"/>
        <w:ind w:left="705"/>
        <w:jc w:val="both"/>
        <w:rPr>
          <w:color w:val="auto"/>
          <w:highlight w:val="yellow"/>
        </w:rPr>
      </w:pPr>
    </w:p>
    <w:p w14:paraId="72D01600" w14:textId="3CE69520" w:rsidR="009A78BD" w:rsidRPr="003655AE" w:rsidRDefault="009A78BD" w:rsidP="009A78BD">
      <w:pPr>
        <w:widowControl w:val="0"/>
        <w:autoSpaceDE w:val="0"/>
        <w:autoSpaceDN w:val="0"/>
        <w:adjustRightInd w:val="0"/>
        <w:spacing w:line="240" w:lineRule="auto"/>
        <w:ind w:left="1530" w:hanging="285"/>
        <w:jc w:val="both"/>
        <w:rPr>
          <w:rFonts w:ascii="Times New Roman" w:hAnsi="Times New Roman"/>
          <w:color w:val="auto"/>
          <w:sz w:val="24"/>
          <w:szCs w:val="24"/>
          <w:lang w:val="x-none"/>
        </w:rPr>
      </w:pPr>
      <w:r w:rsidRPr="003655AE">
        <w:rPr>
          <w:rFonts w:ascii="Times New Roman" w:hAnsi="Times New Roman"/>
          <w:color w:val="auto"/>
          <w:sz w:val="24"/>
          <w:szCs w:val="24"/>
          <w:lang w:val="x-none"/>
        </w:rPr>
        <w:t>a)</w:t>
      </w:r>
      <w:r w:rsidRPr="003655AE">
        <w:rPr>
          <w:rFonts w:ascii="Times New Roman" w:hAnsi="Times New Roman"/>
          <w:b/>
          <w:bCs/>
          <w:color w:val="auto"/>
          <w:sz w:val="24"/>
          <w:szCs w:val="24"/>
          <w:lang w:val="x-none"/>
        </w:rPr>
        <w:t xml:space="preserve"> a „7200 Polgármesterre átruházott </w:t>
      </w:r>
      <w:r w:rsidRPr="003655AE">
        <w:rPr>
          <w:rFonts w:ascii="Times New Roman" w:hAnsi="Times New Roman"/>
          <w:b/>
          <w:bCs/>
          <w:color w:val="auto"/>
          <w:sz w:val="24"/>
          <w:szCs w:val="24"/>
        </w:rPr>
        <w:t>előirányzat-átcsoportosítási</w:t>
      </w:r>
      <w:r w:rsidRPr="003655AE">
        <w:rPr>
          <w:rFonts w:ascii="Times New Roman" w:hAnsi="Times New Roman"/>
          <w:b/>
          <w:bCs/>
          <w:color w:val="auto"/>
          <w:sz w:val="24"/>
          <w:szCs w:val="24"/>
          <w:lang w:val="x-none"/>
        </w:rPr>
        <w:t xml:space="preserve"> hatáskörű céltartalékok”</w:t>
      </w:r>
      <w:r w:rsidRPr="003655AE">
        <w:rPr>
          <w:rFonts w:ascii="Times New Roman" w:hAnsi="Times New Roman"/>
          <w:color w:val="auto"/>
          <w:sz w:val="24"/>
          <w:szCs w:val="24"/>
          <w:lang w:val="x-none"/>
        </w:rPr>
        <w:t xml:space="preserve"> cím működési előirányzata </w:t>
      </w:r>
      <w:r w:rsidR="00E5194B">
        <w:rPr>
          <w:rFonts w:ascii="Times New Roman" w:hAnsi="Times New Roman"/>
          <w:color w:val="auto"/>
          <w:sz w:val="24"/>
          <w:szCs w:val="24"/>
        </w:rPr>
        <w:t>2</w:t>
      </w:r>
      <w:r w:rsidR="00EA2506" w:rsidRPr="003655AE">
        <w:rPr>
          <w:rFonts w:ascii="Times New Roman" w:hAnsi="Times New Roman"/>
          <w:color w:val="auto"/>
          <w:sz w:val="24"/>
          <w:szCs w:val="24"/>
        </w:rPr>
        <w:t>.</w:t>
      </w:r>
      <w:r w:rsidR="00E5194B">
        <w:rPr>
          <w:rFonts w:ascii="Times New Roman" w:hAnsi="Times New Roman"/>
          <w:color w:val="auto"/>
          <w:sz w:val="24"/>
          <w:szCs w:val="24"/>
        </w:rPr>
        <w:t>131</w:t>
      </w:r>
      <w:r w:rsidR="00C35569" w:rsidRPr="003655AE">
        <w:rPr>
          <w:rFonts w:ascii="Times New Roman" w:hAnsi="Times New Roman"/>
          <w:color w:val="auto"/>
          <w:sz w:val="24"/>
          <w:szCs w:val="24"/>
        </w:rPr>
        <w:t>.</w:t>
      </w:r>
      <w:r w:rsidR="00E5194B">
        <w:rPr>
          <w:rFonts w:ascii="Times New Roman" w:hAnsi="Times New Roman"/>
          <w:color w:val="auto"/>
          <w:sz w:val="24"/>
          <w:szCs w:val="24"/>
        </w:rPr>
        <w:t>958</w:t>
      </w:r>
      <w:r w:rsidRPr="003655AE">
        <w:rPr>
          <w:rFonts w:ascii="Times New Roman" w:hAnsi="Times New Roman"/>
          <w:color w:val="auto"/>
          <w:sz w:val="24"/>
          <w:szCs w:val="24"/>
          <w:lang w:val="x-none"/>
        </w:rPr>
        <w:t xml:space="preserve"> ezer Ft, felhalmozási előirányzata </w:t>
      </w:r>
      <w:r w:rsidR="00865E15">
        <w:rPr>
          <w:rFonts w:ascii="Times New Roman" w:hAnsi="Times New Roman"/>
          <w:color w:val="auto"/>
          <w:sz w:val="24"/>
          <w:szCs w:val="24"/>
        </w:rPr>
        <w:t>1</w:t>
      </w:r>
      <w:r w:rsidR="00EA2506" w:rsidRPr="003655AE">
        <w:rPr>
          <w:rFonts w:ascii="Times New Roman" w:hAnsi="Times New Roman"/>
          <w:color w:val="auto"/>
          <w:sz w:val="24"/>
          <w:szCs w:val="24"/>
        </w:rPr>
        <w:t>.</w:t>
      </w:r>
      <w:r w:rsidR="00865E15">
        <w:rPr>
          <w:rFonts w:ascii="Times New Roman" w:hAnsi="Times New Roman"/>
          <w:color w:val="auto"/>
          <w:sz w:val="24"/>
          <w:szCs w:val="24"/>
        </w:rPr>
        <w:t>726</w:t>
      </w:r>
      <w:r w:rsidR="00C35569" w:rsidRPr="003655AE">
        <w:rPr>
          <w:rFonts w:ascii="Times New Roman" w:hAnsi="Times New Roman"/>
          <w:color w:val="auto"/>
          <w:sz w:val="24"/>
          <w:szCs w:val="24"/>
        </w:rPr>
        <w:t>.</w:t>
      </w:r>
      <w:r w:rsidR="00865E15">
        <w:rPr>
          <w:rFonts w:ascii="Times New Roman" w:hAnsi="Times New Roman"/>
          <w:color w:val="auto"/>
          <w:sz w:val="24"/>
          <w:szCs w:val="24"/>
        </w:rPr>
        <w:t>881</w:t>
      </w:r>
      <w:r w:rsidRPr="003655AE">
        <w:rPr>
          <w:rFonts w:ascii="Times New Roman" w:hAnsi="Times New Roman"/>
          <w:color w:val="auto"/>
          <w:sz w:val="24"/>
          <w:szCs w:val="24"/>
          <w:lang w:val="x-none"/>
        </w:rPr>
        <w:t xml:space="preserve"> ezer Ft</w:t>
      </w:r>
      <w:r w:rsidRPr="003655AE">
        <w:rPr>
          <w:rFonts w:ascii="Times New Roman" w:hAnsi="Times New Roman"/>
          <w:color w:val="auto"/>
          <w:sz w:val="24"/>
          <w:szCs w:val="24"/>
        </w:rPr>
        <w:t>,</w:t>
      </w:r>
      <w:r w:rsidRPr="003655AE">
        <w:rPr>
          <w:rFonts w:ascii="Times New Roman" w:hAnsi="Times New Roman"/>
          <w:color w:val="auto"/>
          <w:sz w:val="24"/>
          <w:szCs w:val="24"/>
          <w:lang w:val="x-none"/>
        </w:rPr>
        <w:t xml:space="preserve"> </w:t>
      </w:r>
    </w:p>
    <w:p w14:paraId="33E8F7FC" w14:textId="77777777" w:rsidR="009A78BD" w:rsidRPr="003655AE" w:rsidRDefault="009A78BD" w:rsidP="009A78BD">
      <w:pPr>
        <w:widowControl w:val="0"/>
        <w:autoSpaceDE w:val="0"/>
        <w:autoSpaceDN w:val="0"/>
        <w:adjustRightInd w:val="0"/>
        <w:spacing w:line="240" w:lineRule="auto"/>
        <w:jc w:val="both"/>
        <w:rPr>
          <w:rFonts w:ascii="Times New Roman" w:hAnsi="Times New Roman"/>
          <w:color w:val="auto"/>
          <w:sz w:val="24"/>
          <w:szCs w:val="24"/>
          <w:highlight w:val="yellow"/>
          <w:lang w:val="x-none"/>
        </w:rPr>
      </w:pPr>
    </w:p>
    <w:p w14:paraId="0B7E4D4D" w14:textId="6640F840" w:rsidR="009A78BD" w:rsidRPr="003655AE" w:rsidRDefault="009A78BD" w:rsidP="00B55A90">
      <w:pPr>
        <w:pStyle w:val="Listaszerbekezds"/>
        <w:widowControl w:val="0"/>
        <w:numPr>
          <w:ilvl w:val="0"/>
          <w:numId w:val="30"/>
        </w:numPr>
        <w:autoSpaceDE w:val="0"/>
        <w:autoSpaceDN w:val="0"/>
        <w:adjustRightInd w:val="0"/>
        <w:spacing w:line="240" w:lineRule="auto"/>
        <w:jc w:val="both"/>
        <w:rPr>
          <w:rFonts w:ascii="Times New Roman" w:hAnsi="Times New Roman"/>
          <w:color w:val="auto"/>
          <w:sz w:val="24"/>
          <w:szCs w:val="24"/>
        </w:rPr>
      </w:pPr>
      <w:r w:rsidRPr="003655AE">
        <w:rPr>
          <w:rFonts w:ascii="Times New Roman" w:hAnsi="Times New Roman"/>
          <w:color w:val="auto"/>
          <w:sz w:val="24"/>
          <w:szCs w:val="24"/>
          <w:lang w:val="x-none"/>
        </w:rPr>
        <w:t xml:space="preserve">a </w:t>
      </w:r>
      <w:r w:rsidRPr="003655AE">
        <w:rPr>
          <w:rFonts w:ascii="Times New Roman" w:hAnsi="Times New Roman"/>
          <w:b/>
          <w:bCs/>
          <w:color w:val="auto"/>
          <w:sz w:val="24"/>
          <w:szCs w:val="24"/>
          <w:lang w:val="x-none"/>
        </w:rPr>
        <w:t xml:space="preserve">„7300 Bizottságokra átruházott felhasználási jogkörű céltartalékok” </w:t>
      </w:r>
      <w:r w:rsidRPr="003655AE">
        <w:rPr>
          <w:rFonts w:ascii="Times New Roman" w:hAnsi="Times New Roman"/>
          <w:color w:val="auto"/>
          <w:sz w:val="24"/>
          <w:szCs w:val="24"/>
          <w:lang w:val="x-none"/>
        </w:rPr>
        <w:t xml:space="preserve">cím működési előirányzata </w:t>
      </w:r>
      <w:r w:rsidR="00865E15">
        <w:rPr>
          <w:rFonts w:ascii="Times New Roman" w:hAnsi="Times New Roman"/>
          <w:color w:val="auto"/>
          <w:sz w:val="24"/>
          <w:szCs w:val="24"/>
        </w:rPr>
        <w:t>96</w:t>
      </w:r>
      <w:r w:rsidR="007972AA" w:rsidRPr="003655AE">
        <w:rPr>
          <w:rFonts w:ascii="Times New Roman" w:hAnsi="Times New Roman"/>
          <w:color w:val="auto"/>
          <w:sz w:val="24"/>
          <w:szCs w:val="24"/>
        </w:rPr>
        <w:t>.</w:t>
      </w:r>
      <w:r w:rsidR="00865E15">
        <w:rPr>
          <w:rFonts w:ascii="Times New Roman" w:hAnsi="Times New Roman"/>
          <w:color w:val="auto"/>
          <w:sz w:val="24"/>
          <w:szCs w:val="24"/>
        </w:rPr>
        <w:t>900</w:t>
      </w:r>
      <w:r w:rsidRPr="003655AE">
        <w:rPr>
          <w:rFonts w:ascii="Times New Roman" w:hAnsi="Times New Roman"/>
          <w:color w:val="auto"/>
          <w:sz w:val="24"/>
          <w:szCs w:val="24"/>
          <w:lang w:val="x-none"/>
        </w:rPr>
        <w:t xml:space="preserve"> ezer Ft, felhalmozási előirányzata </w:t>
      </w:r>
      <w:r w:rsidR="00865E15">
        <w:rPr>
          <w:rFonts w:ascii="Times New Roman" w:hAnsi="Times New Roman"/>
          <w:color w:val="auto"/>
          <w:sz w:val="24"/>
          <w:szCs w:val="24"/>
        </w:rPr>
        <w:t>856</w:t>
      </w:r>
      <w:r w:rsidR="007972AA" w:rsidRPr="003655AE">
        <w:rPr>
          <w:rFonts w:ascii="Times New Roman" w:hAnsi="Times New Roman"/>
          <w:color w:val="auto"/>
          <w:sz w:val="24"/>
          <w:szCs w:val="24"/>
        </w:rPr>
        <w:t>.</w:t>
      </w:r>
      <w:r w:rsidR="00865E15">
        <w:rPr>
          <w:rFonts w:ascii="Times New Roman" w:hAnsi="Times New Roman"/>
          <w:color w:val="auto"/>
          <w:sz w:val="24"/>
          <w:szCs w:val="24"/>
        </w:rPr>
        <w:t>000</w:t>
      </w:r>
      <w:r w:rsidRPr="003655AE">
        <w:rPr>
          <w:rFonts w:ascii="Times New Roman" w:hAnsi="Times New Roman"/>
          <w:color w:val="auto"/>
          <w:sz w:val="24"/>
          <w:szCs w:val="24"/>
          <w:lang w:val="x-none"/>
        </w:rPr>
        <w:t xml:space="preserve"> ezer F</w:t>
      </w:r>
      <w:r w:rsidRPr="003655AE">
        <w:rPr>
          <w:rFonts w:ascii="Times New Roman" w:hAnsi="Times New Roman"/>
          <w:color w:val="auto"/>
          <w:sz w:val="24"/>
          <w:szCs w:val="24"/>
        </w:rPr>
        <w:t>t.</w:t>
      </w:r>
    </w:p>
    <w:p w14:paraId="076832C8" w14:textId="77777777" w:rsidR="00B55A90" w:rsidRPr="000B2A91" w:rsidRDefault="00B55A90" w:rsidP="00B55A90">
      <w:pPr>
        <w:pStyle w:val="Listaszerbekezds"/>
        <w:widowControl w:val="0"/>
        <w:autoSpaceDE w:val="0"/>
        <w:autoSpaceDN w:val="0"/>
        <w:adjustRightInd w:val="0"/>
        <w:spacing w:line="240" w:lineRule="auto"/>
        <w:ind w:left="1005"/>
        <w:jc w:val="both"/>
        <w:rPr>
          <w:rFonts w:ascii="Times New Roman" w:hAnsi="Times New Roman"/>
          <w:color w:val="auto"/>
          <w:sz w:val="24"/>
          <w:szCs w:val="24"/>
        </w:rPr>
      </w:pPr>
    </w:p>
    <w:p w14:paraId="08EDC9EA" w14:textId="77777777" w:rsidR="000F6FE5" w:rsidRPr="000B2A91" w:rsidRDefault="00B97A03" w:rsidP="00FD3853">
      <w:pPr>
        <w:keepNext/>
        <w:widowControl w:val="0"/>
        <w:jc w:val="center"/>
        <w:rPr>
          <w:color w:val="auto"/>
        </w:rPr>
      </w:pPr>
      <w:r w:rsidRPr="000B2A91">
        <w:rPr>
          <w:rFonts w:ascii="Times New Roman" w:eastAsia="Times New Roman" w:hAnsi="Times New Roman" w:cs="Times New Roman"/>
          <w:b/>
          <w:color w:val="auto"/>
          <w:sz w:val="24"/>
          <w:szCs w:val="24"/>
        </w:rPr>
        <w:t>5. A többéves kihatással járó feladatok</w:t>
      </w:r>
    </w:p>
    <w:p w14:paraId="2567CE81" w14:textId="77777777" w:rsidR="000F6FE5" w:rsidRPr="000B2A91" w:rsidRDefault="000F6FE5" w:rsidP="00FD3853">
      <w:pPr>
        <w:widowControl w:val="0"/>
        <w:jc w:val="center"/>
        <w:rPr>
          <w:color w:val="auto"/>
        </w:rPr>
      </w:pPr>
    </w:p>
    <w:p w14:paraId="1A6A030E" w14:textId="77777777" w:rsidR="000F6FE5" w:rsidRPr="000B2A91" w:rsidRDefault="00B97A03" w:rsidP="00FD3853">
      <w:pPr>
        <w:widowControl w:val="0"/>
        <w:jc w:val="center"/>
        <w:rPr>
          <w:color w:val="auto"/>
        </w:rPr>
      </w:pPr>
      <w:r w:rsidRPr="000B2A91">
        <w:rPr>
          <w:rFonts w:ascii="Times New Roman" w:eastAsia="Times New Roman" w:hAnsi="Times New Roman" w:cs="Times New Roman"/>
          <w:color w:val="auto"/>
          <w:sz w:val="24"/>
          <w:szCs w:val="24"/>
        </w:rPr>
        <w:t>7. §</w:t>
      </w:r>
    </w:p>
    <w:p w14:paraId="700401E8" w14:textId="77777777" w:rsidR="000F6FE5" w:rsidRPr="000B2A91" w:rsidRDefault="000F6FE5" w:rsidP="00FD3853">
      <w:pPr>
        <w:widowControl w:val="0"/>
        <w:jc w:val="both"/>
        <w:rPr>
          <w:color w:val="auto"/>
        </w:rPr>
      </w:pPr>
    </w:p>
    <w:p w14:paraId="64CA089B" w14:textId="07E2CCF5" w:rsidR="000F6FE5" w:rsidRPr="000B2A91" w:rsidRDefault="00B97A03" w:rsidP="00FD3853">
      <w:pPr>
        <w:widowControl w:val="0"/>
        <w:ind w:left="645" w:hanging="360"/>
        <w:jc w:val="both"/>
        <w:rPr>
          <w:color w:val="auto"/>
        </w:rPr>
      </w:pPr>
      <w:r w:rsidRPr="000B2A91">
        <w:rPr>
          <w:rFonts w:ascii="Times New Roman" w:eastAsia="Times New Roman" w:hAnsi="Times New Roman" w:cs="Times New Roman"/>
          <w:color w:val="auto"/>
          <w:sz w:val="24"/>
          <w:szCs w:val="24"/>
        </w:rPr>
        <w:t xml:space="preserve">(1) </w:t>
      </w:r>
      <w:r w:rsidR="001555A2" w:rsidRPr="000B2A91">
        <w:rPr>
          <w:rFonts w:ascii="Times New Roman" w:eastAsia="Times New Roman" w:hAnsi="Times New Roman" w:cs="Times New Roman"/>
          <w:color w:val="auto"/>
          <w:sz w:val="24"/>
          <w:szCs w:val="24"/>
        </w:rPr>
        <w:tab/>
      </w:r>
      <w:r w:rsidRPr="000B2A91">
        <w:rPr>
          <w:rFonts w:ascii="Times New Roman" w:eastAsia="Times New Roman" w:hAnsi="Times New Roman" w:cs="Times New Roman"/>
          <w:color w:val="auto"/>
          <w:sz w:val="24"/>
          <w:szCs w:val="24"/>
        </w:rPr>
        <w:t xml:space="preserve">A költségvetési rendelet tartalmazza - az Áht. 24. § (4) bekezdés a) pontjában foglaltaknak megfelelően - az Önkormányzat költségvetési mérlegét közgazdasági </w:t>
      </w:r>
      <w:r w:rsidR="00934793">
        <w:rPr>
          <w:rFonts w:ascii="Times New Roman" w:eastAsia="Times New Roman" w:hAnsi="Times New Roman" w:cs="Times New Roman"/>
          <w:color w:val="auto"/>
          <w:sz w:val="24"/>
          <w:szCs w:val="24"/>
        </w:rPr>
        <w:t>tagolásban a 19</w:t>
      </w:r>
      <w:r w:rsidRPr="000B2A91">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Pr="000B2A91">
        <w:rPr>
          <w:rFonts w:ascii="Times New Roman" w:eastAsia="Times New Roman" w:hAnsi="Times New Roman" w:cs="Times New Roman"/>
          <w:color w:val="auto"/>
          <w:sz w:val="24"/>
          <w:szCs w:val="24"/>
        </w:rPr>
        <w:t>, valamint az Önkormányzat előirányzat-f</w:t>
      </w:r>
      <w:r w:rsidR="002B2B5A" w:rsidRPr="000B2A91">
        <w:rPr>
          <w:rFonts w:ascii="Times New Roman" w:eastAsia="Times New Roman" w:hAnsi="Times New Roman" w:cs="Times New Roman"/>
          <w:color w:val="auto"/>
          <w:sz w:val="24"/>
          <w:szCs w:val="24"/>
        </w:rPr>
        <w:t xml:space="preserve">elhasználási tervét </w:t>
      </w:r>
      <w:r w:rsidR="00934793">
        <w:rPr>
          <w:rFonts w:ascii="Times New Roman" w:eastAsia="Times New Roman" w:hAnsi="Times New Roman" w:cs="Times New Roman"/>
          <w:color w:val="auto"/>
          <w:sz w:val="24"/>
          <w:szCs w:val="24"/>
        </w:rPr>
        <w:t>a 21</w:t>
      </w:r>
      <w:r w:rsidRPr="000B2A91">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Pr="000B2A91">
        <w:rPr>
          <w:rFonts w:ascii="Times New Roman" w:eastAsia="Times New Roman" w:hAnsi="Times New Roman" w:cs="Times New Roman"/>
          <w:color w:val="auto"/>
          <w:sz w:val="24"/>
          <w:szCs w:val="24"/>
        </w:rPr>
        <w:t xml:space="preserve"> </w:t>
      </w:r>
      <w:r w:rsidRPr="000B2A91">
        <w:rPr>
          <w:rFonts w:ascii="Times New Roman" w:eastAsia="Times New Roman" w:hAnsi="Times New Roman" w:cs="Times New Roman"/>
          <w:color w:val="auto"/>
          <w:sz w:val="24"/>
          <w:szCs w:val="24"/>
        </w:rPr>
        <w:lastRenderedPageBreak/>
        <w:t>szerint.</w:t>
      </w:r>
    </w:p>
    <w:p w14:paraId="35B90EBB" w14:textId="77777777" w:rsidR="000F6FE5" w:rsidRPr="000B2A91" w:rsidRDefault="000F6FE5" w:rsidP="00FD3853">
      <w:pPr>
        <w:widowControl w:val="0"/>
        <w:ind w:left="645"/>
        <w:jc w:val="both"/>
        <w:rPr>
          <w:color w:val="auto"/>
        </w:rPr>
      </w:pPr>
    </w:p>
    <w:p w14:paraId="1776EF68" w14:textId="293F0EDC" w:rsidR="00556116" w:rsidRPr="000B2A91" w:rsidRDefault="00B97A03" w:rsidP="00FD3853">
      <w:pPr>
        <w:widowControl w:val="0"/>
        <w:ind w:left="641" w:hanging="357"/>
        <w:jc w:val="both"/>
        <w:rPr>
          <w:rFonts w:ascii="Times New Roman" w:eastAsia="Times New Roman" w:hAnsi="Times New Roman" w:cs="Times New Roman"/>
          <w:color w:val="auto"/>
          <w:sz w:val="24"/>
          <w:szCs w:val="24"/>
        </w:rPr>
      </w:pPr>
      <w:r w:rsidRPr="000B2A91">
        <w:rPr>
          <w:rFonts w:ascii="Times New Roman" w:eastAsia="Times New Roman" w:hAnsi="Times New Roman" w:cs="Times New Roman"/>
          <w:color w:val="auto"/>
          <w:sz w:val="24"/>
          <w:szCs w:val="24"/>
        </w:rPr>
        <w:t xml:space="preserve">(2) </w:t>
      </w:r>
      <w:r w:rsidR="001555A2" w:rsidRPr="000B2A91">
        <w:rPr>
          <w:rFonts w:ascii="Times New Roman" w:eastAsia="Times New Roman" w:hAnsi="Times New Roman" w:cs="Times New Roman"/>
          <w:color w:val="auto"/>
          <w:sz w:val="24"/>
          <w:szCs w:val="24"/>
        </w:rPr>
        <w:tab/>
      </w:r>
      <w:r w:rsidR="00556116" w:rsidRPr="000B2A91">
        <w:rPr>
          <w:rFonts w:ascii="Times New Roman" w:eastAsia="Times New Roman" w:hAnsi="Times New Roman" w:cs="Times New Roman"/>
          <w:color w:val="auto"/>
          <w:sz w:val="24"/>
          <w:szCs w:val="24"/>
        </w:rPr>
        <w:t>Az Áht. 24. § (4)</w:t>
      </w:r>
      <w:r w:rsidR="00CB49B8" w:rsidRPr="000B2A91">
        <w:rPr>
          <w:rFonts w:ascii="Times New Roman" w:eastAsia="Times New Roman" w:hAnsi="Times New Roman" w:cs="Times New Roman"/>
          <w:color w:val="auto"/>
          <w:sz w:val="24"/>
          <w:szCs w:val="24"/>
        </w:rPr>
        <w:t xml:space="preserve"> b</w:t>
      </w:r>
      <w:r w:rsidR="003655AE" w:rsidRPr="000B2A91">
        <w:rPr>
          <w:rFonts w:ascii="Times New Roman" w:eastAsia="Times New Roman" w:hAnsi="Times New Roman" w:cs="Times New Roman"/>
          <w:color w:val="auto"/>
          <w:sz w:val="24"/>
          <w:szCs w:val="24"/>
        </w:rPr>
        <w:t xml:space="preserve">ekezdés c) pontja szerinti, </w:t>
      </w:r>
      <w:r w:rsidR="00A6469C">
        <w:rPr>
          <w:rFonts w:ascii="Times New Roman" w:eastAsia="Times New Roman" w:hAnsi="Times New Roman" w:cs="Times New Roman"/>
          <w:color w:val="auto"/>
          <w:sz w:val="24"/>
          <w:szCs w:val="24"/>
        </w:rPr>
        <w:t>2025</w:t>
      </w:r>
      <w:r w:rsidR="00556116" w:rsidRPr="000B2A91">
        <w:rPr>
          <w:rFonts w:ascii="Times New Roman" w:eastAsia="Times New Roman" w:hAnsi="Times New Roman" w:cs="Times New Roman"/>
          <w:color w:val="auto"/>
          <w:sz w:val="24"/>
          <w:szCs w:val="24"/>
        </w:rPr>
        <w:t xml:space="preserve">. évi tervezett közvetett támogatásokat tájékoztató jelleggel a </w:t>
      </w:r>
      <w:r w:rsidR="00934793">
        <w:rPr>
          <w:rFonts w:ascii="Times New Roman" w:eastAsia="Times New Roman" w:hAnsi="Times New Roman" w:cs="Times New Roman"/>
          <w:color w:val="auto"/>
          <w:sz w:val="24"/>
          <w:szCs w:val="24"/>
        </w:rPr>
        <w:t>22</w:t>
      </w:r>
      <w:r w:rsidR="00556116" w:rsidRPr="000B2A91">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556116" w:rsidRPr="000B2A91">
        <w:rPr>
          <w:rFonts w:ascii="Times New Roman" w:eastAsia="Times New Roman" w:hAnsi="Times New Roman" w:cs="Times New Roman"/>
          <w:color w:val="auto"/>
          <w:sz w:val="24"/>
          <w:szCs w:val="24"/>
        </w:rPr>
        <w:t xml:space="preserve"> mutatja be. </w:t>
      </w:r>
    </w:p>
    <w:p w14:paraId="48CB2998" w14:textId="77777777" w:rsidR="000F6FE5" w:rsidRPr="003C5B3F" w:rsidRDefault="000F6FE5" w:rsidP="00FD3853">
      <w:pPr>
        <w:widowControl w:val="0"/>
        <w:ind w:left="645"/>
        <w:jc w:val="both"/>
        <w:rPr>
          <w:color w:val="FF0000"/>
        </w:rPr>
      </w:pPr>
    </w:p>
    <w:p w14:paraId="35078AA1" w14:textId="57F8E952" w:rsidR="00556116" w:rsidRPr="003650A3" w:rsidRDefault="00B97A03" w:rsidP="00FD3853">
      <w:pPr>
        <w:widowControl w:val="0"/>
        <w:ind w:left="641" w:hanging="357"/>
        <w:jc w:val="both"/>
        <w:rPr>
          <w:rFonts w:ascii="Times New Roman" w:eastAsia="Times New Roman" w:hAnsi="Times New Roman" w:cs="Times New Roman"/>
          <w:color w:val="auto"/>
          <w:sz w:val="24"/>
          <w:szCs w:val="24"/>
        </w:rPr>
      </w:pPr>
      <w:r w:rsidRPr="003650A3">
        <w:rPr>
          <w:rFonts w:ascii="Times New Roman" w:eastAsia="Times New Roman" w:hAnsi="Times New Roman" w:cs="Times New Roman"/>
          <w:color w:val="auto"/>
          <w:sz w:val="24"/>
          <w:szCs w:val="24"/>
        </w:rPr>
        <w:t xml:space="preserve">(3) </w:t>
      </w:r>
      <w:r w:rsidR="001555A2" w:rsidRPr="003650A3">
        <w:rPr>
          <w:rFonts w:ascii="Times New Roman" w:eastAsia="Times New Roman" w:hAnsi="Times New Roman" w:cs="Times New Roman"/>
          <w:color w:val="auto"/>
          <w:sz w:val="24"/>
          <w:szCs w:val="24"/>
        </w:rPr>
        <w:tab/>
      </w:r>
      <w:r w:rsidR="00556116" w:rsidRPr="003650A3">
        <w:rPr>
          <w:rFonts w:ascii="Times New Roman" w:eastAsia="Times New Roman" w:hAnsi="Times New Roman" w:cs="Times New Roman"/>
          <w:color w:val="auto"/>
          <w:sz w:val="24"/>
          <w:szCs w:val="24"/>
        </w:rPr>
        <w:t>A költségvetési rendelet tartalmazza az Áht. 24. § (4) bekezdés b) pontja szerinti, többéves kihatással járó feladatok előirányzatait éves bontásban. Az Önko</w:t>
      </w:r>
      <w:r w:rsidR="00CB49B8" w:rsidRPr="003650A3">
        <w:rPr>
          <w:rFonts w:ascii="Times New Roman" w:eastAsia="Times New Roman" w:hAnsi="Times New Roman" w:cs="Times New Roman"/>
          <w:color w:val="auto"/>
          <w:sz w:val="24"/>
          <w:szCs w:val="24"/>
        </w:rPr>
        <w:t>rm</w:t>
      </w:r>
      <w:r w:rsidR="00934793">
        <w:rPr>
          <w:rFonts w:ascii="Times New Roman" w:eastAsia="Times New Roman" w:hAnsi="Times New Roman" w:cs="Times New Roman"/>
          <w:color w:val="auto"/>
          <w:sz w:val="24"/>
          <w:szCs w:val="24"/>
        </w:rPr>
        <w:t>ányzat és intézményei által 2024</w:t>
      </w:r>
      <w:r w:rsidR="00556116" w:rsidRPr="003650A3">
        <w:rPr>
          <w:rFonts w:ascii="Times New Roman" w:eastAsia="Times New Roman" w:hAnsi="Times New Roman" w:cs="Times New Roman"/>
          <w:color w:val="auto"/>
          <w:sz w:val="24"/>
          <w:szCs w:val="24"/>
        </w:rPr>
        <w:t xml:space="preserve">. december 31-ig megkötött szerződések és a már folyamatban lévő közbeszerzési eljárások miatti </w:t>
      </w:r>
      <w:r w:rsidR="00CB49B8" w:rsidRPr="003650A3">
        <w:rPr>
          <w:rFonts w:ascii="Times New Roman" w:eastAsia="Times New Roman" w:hAnsi="Times New Roman" w:cs="Times New Roman"/>
          <w:color w:val="auto"/>
          <w:sz w:val="24"/>
          <w:szCs w:val="24"/>
        </w:rPr>
        <w:t>kö</w:t>
      </w:r>
      <w:r w:rsidR="003650A3" w:rsidRPr="003650A3">
        <w:rPr>
          <w:rFonts w:ascii="Times New Roman" w:eastAsia="Times New Roman" w:hAnsi="Times New Roman" w:cs="Times New Roman"/>
          <w:color w:val="auto"/>
          <w:sz w:val="24"/>
          <w:szCs w:val="24"/>
        </w:rPr>
        <w:t xml:space="preserve">telezettségvállalás alapján </w:t>
      </w:r>
      <w:r w:rsidR="00A6469C">
        <w:rPr>
          <w:rFonts w:ascii="Times New Roman" w:eastAsia="Times New Roman" w:hAnsi="Times New Roman" w:cs="Times New Roman"/>
          <w:color w:val="auto"/>
          <w:sz w:val="24"/>
          <w:szCs w:val="24"/>
        </w:rPr>
        <w:t>2025</w:t>
      </w:r>
      <w:r w:rsidR="00556116" w:rsidRPr="003650A3">
        <w:rPr>
          <w:rFonts w:ascii="Times New Roman" w:eastAsia="Times New Roman" w:hAnsi="Times New Roman" w:cs="Times New Roman"/>
          <w:color w:val="auto"/>
          <w:sz w:val="24"/>
          <w:szCs w:val="24"/>
        </w:rPr>
        <w:t xml:space="preserve">. évre és az azt követő évekre vonatkozó, többéves kihatással járó kiadási </w:t>
      </w:r>
      <w:r w:rsidR="002B2B5A" w:rsidRPr="003650A3">
        <w:rPr>
          <w:rFonts w:ascii="Times New Roman" w:eastAsia="Times New Roman" w:hAnsi="Times New Roman" w:cs="Times New Roman"/>
          <w:color w:val="auto"/>
          <w:sz w:val="24"/>
          <w:szCs w:val="24"/>
        </w:rPr>
        <w:t xml:space="preserve">tételeket </w:t>
      </w:r>
      <w:r w:rsidR="00934793">
        <w:rPr>
          <w:rFonts w:ascii="Times New Roman" w:eastAsia="Times New Roman" w:hAnsi="Times New Roman" w:cs="Times New Roman"/>
          <w:color w:val="auto"/>
          <w:sz w:val="24"/>
          <w:szCs w:val="24"/>
        </w:rPr>
        <w:t>a 23</w:t>
      </w:r>
      <w:r w:rsidR="00556116" w:rsidRPr="003650A3">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556116" w:rsidRPr="003650A3">
        <w:rPr>
          <w:rFonts w:ascii="Times New Roman" w:eastAsia="Times New Roman" w:hAnsi="Times New Roman" w:cs="Times New Roman"/>
          <w:color w:val="auto"/>
          <w:sz w:val="24"/>
          <w:szCs w:val="24"/>
        </w:rPr>
        <w:t xml:space="preserve"> tartalmazza.</w:t>
      </w:r>
    </w:p>
    <w:p w14:paraId="7D5E173B" w14:textId="77777777" w:rsidR="000F6FE5" w:rsidRPr="003C5B3F" w:rsidRDefault="000F6FE5" w:rsidP="00FD3853">
      <w:pPr>
        <w:widowControl w:val="0"/>
        <w:jc w:val="both"/>
        <w:rPr>
          <w:color w:val="FF0000"/>
        </w:rPr>
      </w:pPr>
    </w:p>
    <w:p w14:paraId="1DAE1CFC" w14:textId="58E4D6F8" w:rsidR="007A2E95" w:rsidRPr="003650A3" w:rsidRDefault="007A2E95" w:rsidP="007A2E95">
      <w:pPr>
        <w:widowControl w:val="0"/>
        <w:tabs>
          <w:tab w:val="left" w:pos="709"/>
        </w:tabs>
        <w:ind w:left="709" w:hanging="425"/>
        <w:jc w:val="both"/>
        <w:rPr>
          <w:rFonts w:ascii="Times New Roman" w:eastAsia="Times New Roman" w:hAnsi="Times New Roman" w:cs="Times New Roman"/>
          <w:color w:val="auto"/>
          <w:sz w:val="24"/>
          <w:szCs w:val="24"/>
        </w:rPr>
      </w:pPr>
      <w:r w:rsidRPr="003650A3">
        <w:rPr>
          <w:rFonts w:ascii="Times New Roman" w:eastAsia="Times New Roman" w:hAnsi="Times New Roman" w:cs="Times New Roman"/>
          <w:color w:val="auto"/>
          <w:sz w:val="24"/>
          <w:szCs w:val="24"/>
        </w:rPr>
        <w:t xml:space="preserve">(4) </w:t>
      </w:r>
      <w:r w:rsidRPr="003650A3">
        <w:rPr>
          <w:rFonts w:ascii="Times New Roman" w:eastAsia="Times New Roman" w:hAnsi="Times New Roman" w:cs="Times New Roman"/>
          <w:color w:val="auto"/>
          <w:sz w:val="24"/>
          <w:szCs w:val="24"/>
        </w:rPr>
        <w:tab/>
      </w:r>
      <w:r w:rsidR="005C5612" w:rsidRPr="003650A3">
        <w:rPr>
          <w:rFonts w:ascii="Times New Roman" w:eastAsia="Times New Roman" w:hAnsi="Times New Roman" w:cs="Times New Roman"/>
          <w:color w:val="auto"/>
          <w:sz w:val="24"/>
          <w:szCs w:val="24"/>
        </w:rPr>
        <w:t>A</w:t>
      </w:r>
      <w:r w:rsidRPr="003650A3">
        <w:rPr>
          <w:rFonts w:ascii="Times New Roman" w:eastAsia="Times New Roman" w:hAnsi="Times New Roman" w:cs="Times New Roman"/>
          <w:color w:val="auto"/>
          <w:sz w:val="24"/>
          <w:szCs w:val="24"/>
        </w:rPr>
        <w:t xml:space="preserve">z Áht. 24. § (4) bekezdés </w:t>
      </w:r>
      <w:r w:rsidR="005C5612" w:rsidRPr="003650A3">
        <w:rPr>
          <w:rFonts w:ascii="Times New Roman" w:eastAsia="Times New Roman" w:hAnsi="Times New Roman" w:cs="Times New Roman"/>
          <w:color w:val="auto"/>
          <w:sz w:val="24"/>
          <w:szCs w:val="24"/>
        </w:rPr>
        <w:t xml:space="preserve">d) pontja szerint a költségvetési évet követő három év tervezett </w:t>
      </w:r>
      <w:r w:rsidR="005C5612" w:rsidRPr="007823CE">
        <w:rPr>
          <w:rFonts w:ascii="Times New Roman" w:eastAsia="Times New Roman" w:hAnsi="Times New Roman" w:cs="Times New Roman"/>
          <w:color w:val="auto"/>
          <w:sz w:val="24"/>
          <w:szCs w:val="24"/>
        </w:rPr>
        <w:t>bevételi és kiadási</w:t>
      </w:r>
      <w:r w:rsidRPr="007823CE">
        <w:rPr>
          <w:rFonts w:ascii="Times New Roman" w:eastAsia="Times New Roman" w:hAnsi="Times New Roman" w:cs="Times New Roman"/>
          <w:color w:val="auto"/>
          <w:sz w:val="24"/>
          <w:szCs w:val="24"/>
        </w:rPr>
        <w:t xml:space="preserve"> előirányzatai</w:t>
      </w:r>
      <w:r w:rsidR="005C5612" w:rsidRPr="007823CE">
        <w:rPr>
          <w:rFonts w:ascii="Times New Roman" w:eastAsia="Times New Roman" w:hAnsi="Times New Roman" w:cs="Times New Roman"/>
          <w:color w:val="auto"/>
          <w:sz w:val="24"/>
          <w:szCs w:val="24"/>
        </w:rPr>
        <w:t xml:space="preserve">nak keretszámait főbb csoportokban a </w:t>
      </w:r>
      <w:r w:rsidR="007823CE" w:rsidRPr="007823CE">
        <w:rPr>
          <w:rFonts w:ascii="Times New Roman" w:eastAsia="Times New Roman" w:hAnsi="Times New Roman" w:cs="Times New Roman"/>
          <w:color w:val="auto"/>
          <w:sz w:val="24"/>
          <w:szCs w:val="24"/>
        </w:rPr>
        <w:t>25</w:t>
      </w:r>
      <w:r w:rsidR="00D06CA4" w:rsidRPr="007823CE">
        <w:rPr>
          <w:rFonts w:ascii="Times New Roman" w:eastAsia="Times New Roman" w:hAnsi="Times New Roman" w:cs="Times New Roman"/>
          <w:color w:val="auto"/>
          <w:sz w:val="24"/>
          <w:szCs w:val="24"/>
        </w:rPr>
        <w:t xml:space="preserve">. </w:t>
      </w:r>
      <w:r w:rsidR="00D53CDE" w:rsidRPr="007823CE">
        <w:rPr>
          <w:rFonts w:ascii="Times New Roman" w:eastAsia="Times New Roman" w:hAnsi="Times New Roman" w:cs="Times New Roman"/>
          <w:color w:val="auto"/>
          <w:sz w:val="24"/>
          <w:szCs w:val="24"/>
        </w:rPr>
        <w:t>melléklet</w:t>
      </w:r>
      <w:r w:rsidR="00D06CA4" w:rsidRPr="007823CE">
        <w:rPr>
          <w:rFonts w:ascii="Times New Roman" w:eastAsia="Times New Roman" w:hAnsi="Times New Roman" w:cs="Times New Roman"/>
          <w:color w:val="auto"/>
          <w:sz w:val="24"/>
          <w:szCs w:val="24"/>
        </w:rPr>
        <w:t xml:space="preserve"> mutatja</w:t>
      </w:r>
      <w:r w:rsidR="00D06CA4" w:rsidRPr="003650A3">
        <w:rPr>
          <w:rFonts w:ascii="Times New Roman" w:eastAsia="Times New Roman" w:hAnsi="Times New Roman" w:cs="Times New Roman"/>
          <w:color w:val="auto"/>
          <w:sz w:val="24"/>
          <w:szCs w:val="24"/>
        </w:rPr>
        <w:t xml:space="preserve"> be.</w:t>
      </w:r>
    </w:p>
    <w:p w14:paraId="3B9AAE6A" w14:textId="77777777" w:rsidR="00D911D1" w:rsidRPr="003C5B3F" w:rsidRDefault="00D911D1" w:rsidP="00FD3853">
      <w:pPr>
        <w:widowControl w:val="0"/>
        <w:jc w:val="center"/>
        <w:rPr>
          <w:rFonts w:ascii="Times New Roman" w:eastAsia="Times New Roman" w:hAnsi="Times New Roman" w:cs="Times New Roman"/>
          <w:b/>
          <w:color w:val="FF0000"/>
          <w:sz w:val="24"/>
          <w:szCs w:val="24"/>
        </w:rPr>
      </w:pPr>
    </w:p>
    <w:p w14:paraId="3821DB32" w14:textId="77777777" w:rsidR="000F6FE5" w:rsidRPr="003650A3" w:rsidRDefault="00B97A03" w:rsidP="00FD3853">
      <w:pPr>
        <w:widowControl w:val="0"/>
        <w:jc w:val="center"/>
        <w:rPr>
          <w:color w:val="auto"/>
        </w:rPr>
      </w:pPr>
      <w:r w:rsidRPr="003650A3">
        <w:rPr>
          <w:rFonts w:ascii="Times New Roman" w:eastAsia="Times New Roman" w:hAnsi="Times New Roman" w:cs="Times New Roman"/>
          <w:b/>
          <w:color w:val="auto"/>
          <w:sz w:val="24"/>
          <w:szCs w:val="24"/>
        </w:rPr>
        <w:t>II. Fejezet</w:t>
      </w:r>
    </w:p>
    <w:p w14:paraId="05E2D9F8" w14:textId="77777777" w:rsidR="000F6FE5" w:rsidRPr="003650A3" w:rsidRDefault="000F6FE5" w:rsidP="00FD3853">
      <w:pPr>
        <w:widowControl w:val="0"/>
        <w:jc w:val="center"/>
        <w:rPr>
          <w:color w:val="auto"/>
        </w:rPr>
      </w:pPr>
    </w:p>
    <w:p w14:paraId="6AD0B989" w14:textId="3DE8477B" w:rsidR="000F6FE5" w:rsidRPr="003650A3" w:rsidRDefault="00B97A03" w:rsidP="00FD3853">
      <w:pPr>
        <w:keepNext/>
        <w:widowControl w:val="0"/>
        <w:jc w:val="center"/>
        <w:rPr>
          <w:color w:val="auto"/>
        </w:rPr>
      </w:pPr>
      <w:r w:rsidRPr="003650A3">
        <w:rPr>
          <w:rFonts w:ascii="Times New Roman" w:eastAsia="Times New Roman" w:hAnsi="Times New Roman" w:cs="Times New Roman"/>
          <w:b/>
          <w:color w:val="auto"/>
          <w:sz w:val="24"/>
          <w:szCs w:val="24"/>
        </w:rPr>
        <w:t xml:space="preserve">Budapest Főváros VII. </w:t>
      </w:r>
      <w:r w:rsidR="00BC25D8" w:rsidRPr="003650A3">
        <w:rPr>
          <w:rFonts w:ascii="Times New Roman" w:eastAsia="Times New Roman" w:hAnsi="Times New Roman" w:cs="Times New Roman"/>
          <w:b/>
          <w:color w:val="auto"/>
          <w:sz w:val="24"/>
          <w:szCs w:val="24"/>
        </w:rPr>
        <w:t>kerület</w:t>
      </w:r>
      <w:r w:rsidRPr="003650A3">
        <w:rPr>
          <w:rFonts w:ascii="Times New Roman" w:eastAsia="Times New Roman" w:hAnsi="Times New Roman" w:cs="Times New Roman"/>
          <w:b/>
          <w:color w:val="auto"/>
          <w:sz w:val="24"/>
          <w:szCs w:val="24"/>
        </w:rPr>
        <w:t xml:space="preserve"> Erzsébetváros Önkormányzata</w:t>
      </w:r>
    </w:p>
    <w:p w14:paraId="646AB0AF" w14:textId="27237D74" w:rsidR="000F6FE5" w:rsidRPr="003650A3" w:rsidRDefault="00A6469C" w:rsidP="00FD3853">
      <w:pPr>
        <w:widowControl w:val="0"/>
        <w:jc w:val="center"/>
        <w:rPr>
          <w:color w:val="auto"/>
        </w:rPr>
      </w:pPr>
      <w:r>
        <w:rPr>
          <w:rFonts w:ascii="Times New Roman" w:eastAsia="Times New Roman" w:hAnsi="Times New Roman" w:cs="Times New Roman"/>
          <w:b/>
          <w:color w:val="auto"/>
          <w:sz w:val="24"/>
          <w:szCs w:val="24"/>
        </w:rPr>
        <w:t>2025</w:t>
      </w:r>
      <w:r w:rsidR="00B97A03" w:rsidRPr="003650A3">
        <w:rPr>
          <w:rFonts w:ascii="Times New Roman" w:eastAsia="Times New Roman" w:hAnsi="Times New Roman" w:cs="Times New Roman"/>
          <w:b/>
          <w:color w:val="auto"/>
          <w:sz w:val="24"/>
          <w:szCs w:val="24"/>
        </w:rPr>
        <w:t>. évi költségvetése végrehajtásának szabályai</w:t>
      </w:r>
    </w:p>
    <w:p w14:paraId="6C090369" w14:textId="77777777" w:rsidR="000F6FE5" w:rsidRPr="003650A3" w:rsidRDefault="000F6FE5" w:rsidP="00FD3853">
      <w:pPr>
        <w:widowControl w:val="0"/>
        <w:jc w:val="center"/>
        <w:rPr>
          <w:color w:val="auto"/>
        </w:rPr>
      </w:pPr>
    </w:p>
    <w:p w14:paraId="30D4CB2E" w14:textId="77777777" w:rsidR="000F6FE5" w:rsidRPr="003650A3" w:rsidRDefault="00B97A03" w:rsidP="00FD3853">
      <w:pPr>
        <w:widowControl w:val="0"/>
        <w:jc w:val="center"/>
        <w:rPr>
          <w:color w:val="auto"/>
        </w:rPr>
      </w:pPr>
      <w:r w:rsidRPr="003650A3">
        <w:rPr>
          <w:rFonts w:ascii="Times New Roman" w:eastAsia="Times New Roman" w:hAnsi="Times New Roman" w:cs="Times New Roman"/>
          <w:b/>
          <w:color w:val="auto"/>
          <w:sz w:val="24"/>
          <w:szCs w:val="24"/>
        </w:rPr>
        <w:t>6. Erzsébetváros Önkormányzata, a Polgármesteri Hivatal és az önkormányzat irányítása alá tartozó költségvetési intézmények működése,</w:t>
      </w:r>
      <w:r w:rsidRPr="003650A3">
        <w:rPr>
          <w:rFonts w:ascii="Times New Roman" w:eastAsia="Times New Roman" w:hAnsi="Times New Roman" w:cs="Times New Roman"/>
          <w:b/>
          <w:i/>
          <w:color w:val="auto"/>
          <w:sz w:val="24"/>
          <w:szCs w:val="24"/>
        </w:rPr>
        <w:t xml:space="preserve"> </w:t>
      </w:r>
      <w:r w:rsidRPr="003650A3">
        <w:rPr>
          <w:rFonts w:ascii="Times New Roman" w:eastAsia="Times New Roman" w:hAnsi="Times New Roman" w:cs="Times New Roman"/>
          <w:b/>
          <w:color w:val="auto"/>
          <w:sz w:val="24"/>
          <w:szCs w:val="24"/>
        </w:rPr>
        <w:t>gazdálkodása</w:t>
      </w:r>
    </w:p>
    <w:p w14:paraId="6E837D3F" w14:textId="77777777" w:rsidR="000F6FE5" w:rsidRPr="003C5B3F" w:rsidRDefault="000F6FE5" w:rsidP="00FD3853">
      <w:pPr>
        <w:widowControl w:val="0"/>
        <w:jc w:val="center"/>
        <w:rPr>
          <w:color w:val="FF0000"/>
        </w:rPr>
      </w:pPr>
    </w:p>
    <w:p w14:paraId="4568DC69" w14:textId="77777777" w:rsidR="000F6FE5" w:rsidRPr="003650A3" w:rsidRDefault="00B97A03" w:rsidP="00FD3853">
      <w:pPr>
        <w:widowControl w:val="0"/>
        <w:jc w:val="center"/>
        <w:rPr>
          <w:color w:val="auto"/>
        </w:rPr>
      </w:pPr>
      <w:r w:rsidRPr="003650A3">
        <w:rPr>
          <w:rFonts w:ascii="Times New Roman" w:eastAsia="Times New Roman" w:hAnsi="Times New Roman" w:cs="Times New Roman"/>
          <w:color w:val="auto"/>
          <w:sz w:val="24"/>
          <w:szCs w:val="24"/>
        </w:rPr>
        <w:t>8. §</w:t>
      </w:r>
    </w:p>
    <w:p w14:paraId="62DC922B" w14:textId="77777777" w:rsidR="000F6FE5" w:rsidRPr="003650A3" w:rsidRDefault="000F6FE5" w:rsidP="00FD3853">
      <w:pPr>
        <w:widowControl w:val="0"/>
        <w:jc w:val="both"/>
        <w:rPr>
          <w:color w:val="auto"/>
        </w:rPr>
      </w:pPr>
    </w:p>
    <w:p w14:paraId="42E05649" w14:textId="604E45D1" w:rsidR="000F6FE5" w:rsidRPr="003C5B3F" w:rsidRDefault="00B97A03" w:rsidP="00FD3853">
      <w:pPr>
        <w:widowControl w:val="0"/>
        <w:ind w:left="705" w:hanging="420"/>
        <w:jc w:val="both"/>
        <w:rPr>
          <w:color w:val="FF0000"/>
        </w:rPr>
      </w:pPr>
      <w:r w:rsidRPr="003650A3">
        <w:rPr>
          <w:rFonts w:ascii="Times New Roman" w:eastAsia="Times New Roman" w:hAnsi="Times New Roman" w:cs="Times New Roman"/>
          <w:color w:val="auto"/>
          <w:sz w:val="24"/>
          <w:szCs w:val="24"/>
        </w:rPr>
        <w:t xml:space="preserve">(1) </w:t>
      </w:r>
      <w:r w:rsidR="001555A2" w:rsidRPr="003650A3">
        <w:rPr>
          <w:rFonts w:ascii="Times New Roman" w:eastAsia="Times New Roman" w:hAnsi="Times New Roman" w:cs="Times New Roman"/>
          <w:color w:val="auto"/>
          <w:sz w:val="24"/>
          <w:szCs w:val="24"/>
        </w:rPr>
        <w:tab/>
      </w:r>
      <w:r w:rsidRPr="003650A3">
        <w:rPr>
          <w:rFonts w:ascii="Times New Roman" w:eastAsia="Times New Roman" w:hAnsi="Times New Roman" w:cs="Times New Roman"/>
          <w:color w:val="auto"/>
          <w:sz w:val="24"/>
          <w:szCs w:val="24"/>
        </w:rPr>
        <w:t xml:space="preserve">A költségvetési intézményeknek elemi költségvetésüket a rendelet </w:t>
      </w:r>
      <w:r w:rsidR="00D03139" w:rsidRPr="003650A3">
        <w:rPr>
          <w:rFonts w:ascii="Times New Roman" w:eastAsia="Times New Roman" w:hAnsi="Times New Roman" w:cs="Times New Roman"/>
          <w:color w:val="auto"/>
          <w:sz w:val="24"/>
          <w:szCs w:val="24"/>
        </w:rPr>
        <w:t>6</w:t>
      </w:r>
      <w:r w:rsidRPr="003650A3">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64134A" w:rsidRPr="003650A3">
        <w:rPr>
          <w:rFonts w:ascii="Times New Roman" w:eastAsia="Times New Roman" w:hAnsi="Times New Roman" w:cs="Times New Roman"/>
          <w:color w:val="auto"/>
          <w:sz w:val="24"/>
          <w:szCs w:val="24"/>
        </w:rPr>
        <w:t>ében</w:t>
      </w:r>
      <w:r w:rsidRPr="003650A3">
        <w:rPr>
          <w:rFonts w:ascii="Times New Roman" w:eastAsia="Times New Roman" w:hAnsi="Times New Roman" w:cs="Times New Roman"/>
          <w:color w:val="auto"/>
          <w:sz w:val="24"/>
          <w:szCs w:val="24"/>
        </w:rPr>
        <w:t xml:space="preserve"> az 1100-3100 címeken meghatározott összegekkel kell összeállítaniuk</w:t>
      </w:r>
      <w:r w:rsidRPr="003C5B3F">
        <w:rPr>
          <w:rFonts w:ascii="Times New Roman" w:eastAsia="Times New Roman" w:hAnsi="Times New Roman" w:cs="Times New Roman"/>
          <w:color w:val="FF0000"/>
          <w:sz w:val="24"/>
          <w:szCs w:val="24"/>
        </w:rPr>
        <w:t xml:space="preserve">. </w:t>
      </w:r>
    </w:p>
    <w:p w14:paraId="335B001E" w14:textId="77777777" w:rsidR="000F6FE5" w:rsidRPr="003C5B3F" w:rsidRDefault="000F6FE5" w:rsidP="00FD3853">
      <w:pPr>
        <w:widowControl w:val="0"/>
        <w:jc w:val="both"/>
        <w:rPr>
          <w:color w:val="FF0000"/>
        </w:rPr>
      </w:pPr>
    </w:p>
    <w:p w14:paraId="45205152" w14:textId="5676A6CD" w:rsidR="000F6FE5" w:rsidRPr="00C603FA" w:rsidRDefault="00B97A03" w:rsidP="00FD3853">
      <w:pPr>
        <w:widowControl w:val="0"/>
        <w:tabs>
          <w:tab w:val="left" w:pos="705"/>
        </w:tabs>
        <w:ind w:left="705" w:hanging="420"/>
        <w:jc w:val="both"/>
        <w:rPr>
          <w:color w:val="auto"/>
        </w:rPr>
      </w:pPr>
      <w:r w:rsidRPr="00C603FA">
        <w:rPr>
          <w:rFonts w:ascii="Times New Roman" w:eastAsia="Times New Roman" w:hAnsi="Times New Roman" w:cs="Times New Roman"/>
          <w:color w:val="auto"/>
          <w:sz w:val="24"/>
          <w:szCs w:val="24"/>
        </w:rPr>
        <w:t xml:space="preserve">(2) </w:t>
      </w:r>
      <w:r w:rsidRPr="00C603FA">
        <w:rPr>
          <w:rFonts w:ascii="Times New Roman" w:eastAsia="Times New Roman" w:hAnsi="Times New Roman" w:cs="Times New Roman"/>
          <w:color w:val="auto"/>
          <w:sz w:val="24"/>
          <w:szCs w:val="24"/>
        </w:rPr>
        <w:tab/>
        <w:t xml:space="preserve">A Polgármesteri Hivatal elemi költségvetését e rendelet </w:t>
      </w:r>
      <w:r w:rsidR="00B07C8A" w:rsidRPr="00C603FA">
        <w:rPr>
          <w:rFonts w:ascii="Times New Roman" w:eastAsia="Times New Roman" w:hAnsi="Times New Roman" w:cs="Times New Roman"/>
          <w:color w:val="auto"/>
          <w:sz w:val="24"/>
          <w:szCs w:val="24"/>
        </w:rPr>
        <w:t>6</w:t>
      </w:r>
      <w:r w:rsidRPr="00C603F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Pr="00C603FA">
        <w:rPr>
          <w:rFonts w:ascii="Times New Roman" w:eastAsia="Times New Roman" w:hAnsi="Times New Roman" w:cs="Times New Roman"/>
          <w:color w:val="auto"/>
          <w:sz w:val="24"/>
          <w:szCs w:val="24"/>
        </w:rPr>
        <w:t xml:space="preserve"> 5100 cím „B” oszlopában meghatározott összegekkel kell összeállítania. Erzsébetváros Önkormányzata elemi költségvetése tartalmazza az 5200 – 9000 címek költségvetési kiadási és bevételi, továbbá finanszírozási kiadási és bevételi előirányzatait. Az elemi költségvetés összeállítása során az Áht., az </w:t>
      </w:r>
      <w:r w:rsidR="00FD3284" w:rsidRPr="00C603FA">
        <w:rPr>
          <w:rFonts w:ascii="Times New Roman" w:eastAsia="Times New Roman" w:hAnsi="Times New Roman" w:cs="Times New Roman"/>
          <w:color w:val="auto"/>
          <w:sz w:val="24"/>
          <w:szCs w:val="24"/>
        </w:rPr>
        <w:t>államháztartásról szóló törvény végrehajtásáról szóló 368/2011. (XI</w:t>
      </w:r>
      <w:r w:rsidR="0099592D" w:rsidRPr="00C603FA">
        <w:rPr>
          <w:rFonts w:ascii="Times New Roman" w:eastAsia="Times New Roman" w:hAnsi="Times New Roman" w:cs="Times New Roman"/>
          <w:color w:val="auto"/>
          <w:sz w:val="24"/>
          <w:szCs w:val="24"/>
        </w:rPr>
        <w:t>I</w:t>
      </w:r>
      <w:r w:rsidR="00FD3284" w:rsidRPr="00C603FA">
        <w:rPr>
          <w:rFonts w:ascii="Times New Roman" w:eastAsia="Times New Roman" w:hAnsi="Times New Roman" w:cs="Times New Roman"/>
          <w:color w:val="auto"/>
          <w:sz w:val="24"/>
          <w:szCs w:val="24"/>
        </w:rPr>
        <w:t xml:space="preserve">. 31.) Kormányrendelet (továbbiakban: </w:t>
      </w:r>
      <w:proofErr w:type="spellStart"/>
      <w:r w:rsidRPr="00C603FA">
        <w:rPr>
          <w:rFonts w:ascii="Times New Roman" w:eastAsia="Times New Roman" w:hAnsi="Times New Roman" w:cs="Times New Roman"/>
          <w:color w:val="auto"/>
          <w:sz w:val="24"/>
          <w:szCs w:val="24"/>
        </w:rPr>
        <w:t>Ávr</w:t>
      </w:r>
      <w:proofErr w:type="spellEnd"/>
      <w:r w:rsidRPr="00C603FA">
        <w:rPr>
          <w:rFonts w:ascii="Times New Roman" w:eastAsia="Times New Roman" w:hAnsi="Times New Roman" w:cs="Times New Roman"/>
          <w:color w:val="auto"/>
          <w:sz w:val="24"/>
          <w:szCs w:val="24"/>
        </w:rPr>
        <w:t>.</w:t>
      </w:r>
      <w:r w:rsidR="00FD3284" w:rsidRPr="00C603FA">
        <w:rPr>
          <w:rFonts w:ascii="Times New Roman" w:eastAsia="Times New Roman" w:hAnsi="Times New Roman" w:cs="Times New Roman"/>
          <w:color w:val="auto"/>
          <w:sz w:val="24"/>
          <w:szCs w:val="24"/>
        </w:rPr>
        <w:t>)</w:t>
      </w:r>
      <w:r w:rsidRPr="00C603FA">
        <w:rPr>
          <w:rFonts w:ascii="Times New Roman" w:eastAsia="Times New Roman" w:hAnsi="Times New Roman" w:cs="Times New Roman"/>
          <w:color w:val="auto"/>
          <w:sz w:val="24"/>
          <w:szCs w:val="24"/>
        </w:rPr>
        <w:t xml:space="preserve">, az </w:t>
      </w:r>
      <w:r w:rsidR="00FD3284" w:rsidRPr="00C603FA">
        <w:rPr>
          <w:rFonts w:ascii="Times New Roman" w:eastAsia="Times New Roman" w:hAnsi="Times New Roman" w:cs="Times New Roman"/>
          <w:color w:val="auto"/>
          <w:sz w:val="24"/>
          <w:szCs w:val="24"/>
        </w:rPr>
        <w:t>államháztartás számviteléről szóló 4/2013. (I.</w:t>
      </w:r>
      <w:r w:rsidR="001E60F6" w:rsidRPr="00C603FA">
        <w:rPr>
          <w:rFonts w:ascii="Times New Roman" w:eastAsia="Times New Roman" w:hAnsi="Times New Roman" w:cs="Times New Roman"/>
          <w:color w:val="auto"/>
          <w:sz w:val="24"/>
          <w:szCs w:val="24"/>
        </w:rPr>
        <w:t xml:space="preserve"> </w:t>
      </w:r>
      <w:r w:rsidR="00FD3284" w:rsidRPr="00C603FA">
        <w:rPr>
          <w:rFonts w:ascii="Times New Roman" w:eastAsia="Times New Roman" w:hAnsi="Times New Roman" w:cs="Times New Roman"/>
          <w:color w:val="auto"/>
          <w:sz w:val="24"/>
          <w:szCs w:val="24"/>
        </w:rPr>
        <w:t xml:space="preserve">11.) Kormányrendelet (továbbiakban: </w:t>
      </w:r>
      <w:proofErr w:type="spellStart"/>
      <w:r w:rsidRPr="00C603FA">
        <w:rPr>
          <w:rFonts w:ascii="Times New Roman" w:eastAsia="Times New Roman" w:hAnsi="Times New Roman" w:cs="Times New Roman"/>
          <w:color w:val="auto"/>
          <w:sz w:val="24"/>
          <w:szCs w:val="24"/>
        </w:rPr>
        <w:t>Áhsz</w:t>
      </w:r>
      <w:proofErr w:type="spellEnd"/>
      <w:r w:rsidRPr="00C603FA">
        <w:rPr>
          <w:rFonts w:ascii="Times New Roman" w:eastAsia="Times New Roman" w:hAnsi="Times New Roman" w:cs="Times New Roman"/>
          <w:color w:val="auto"/>
          <w:sz w:val="24"/>
          <w:szCs w:val="24"/>
        </w:rPr>
        <w:t>.</w:t>
      </w:r>
      <w:r w:rsidR="00FD3284" w:rsidRPr="00C603FA">
        <w:rPr>
          <w:rFonts w:ascii="Times New Roman" w:eastAsia="Times New Roman" w:hAnsi="Times New Roman" w:cs="Times New Roman"/>
          <w:color w:val="auto"/>
          <w:sz w:val="24"/>
          <w:szCs w:val="24"/>
        </w:rPr>
        <w:t>)</w:t>
      </w:r>
      <w:r w:rsidRPr="00C603FA">
        <w:rPr>
          <w:rFonts w:ascii="Times New Roman" w:eastAsia="Times New Roman" w:hAnsi="Times New Roman" w:cs="Times New Roman"/>
          <w:color w:val="auto"/>
          <w:sz w:val="24"/>
          <w:szCs w:val="24"/>
        </w:rPr>
        <w:t xml:space="preserve"> és annak 15. </w:t>
      </w:r>
      <w:r w:rsidR="00D53CDE">
        <w:rPr>
          <w:rFonts w:ascii="Times New Roman" w:eastAsia="Times New Roman" w:hAnsi="Times New Roman" w:cs="Times New Roman"/>
          <w:color w:val="auto"/>
          <w:sz w:val="24"/>
          <w:szCs w:val="24"/>
        </w:rPr>
        <w:t>melléklet</w:t>
      </w:r>
      <w:r w:rsidRPr="00C603FA">
        <w:rPr>
          <w:rFonts w:ascii="Times New Roman" w:eastAsia="Times New Roman" w:hAnsi="Times New Roman" w:cs="Times New Roman"/>
          <w:color w:val="auto"/>
          <w:sz w:val="24"/>
          <w:szCs w:val="24"/>
        </w:rPr>
        <w:t>e előírásai szerint kell eljárni.</w:t>
      </w:r>
    </w:p>
    <w:p w14:paraId="03DC8924" w14:textId="77777777" w:rsidR="000F6FE5" w:rsidRPr="003C5B3F" w:rsidRDefault="000F6FE5" w:rsidP="00FD3853">
      <w:pPr>
        <w:widowControl w:val="0"/>
        <w:ind w:left="645"/>
        <w:jc w:val="both"/>
        <w:rPr>
          <w:color w:val="FF0000"/>
        </w:rPr>
      </w:pPr>
    </w:p>
    <w:p w14:paraId="3E85CF18" w14:textId="77777777" w:rsidR="000F6FE5" w:rsidRPr="00C603FA" w:rsidRDefault="00B97A03" w:rsidP="00FD3853">
      <w:pPr>
        <w:widowControl w:val="0"/>
        <w:ind w:left="705" w:hanging="420"/>
        <w:jc w:val="both"/>
        <w:rPr>
          <w:color w:val="auto"/>
        </w:rPr>
      </w:pPr>
      <w:r w:rsidRPr="00C603FA">
        <w:rPr>
          <w:rFonts w:ascii="Times New Roman" w:eastAsia="Times New Roman" w:hAnsi="Times New Roman" w:cs="Times New Roman"/>
          <w:color w:val="auto"/>
          <w:sz w:val="24"/>
          <w:szCs w:val="24"/>
        </w:rPr>
        <w:t xml:space="preserve">(3) </w:t>
      </w:r>
      <w:r w:rsidRPr="00C603FA">
        <w:rPr>
          <w:rFonts w:ascii="Times New Roman" w:eastAsia="Times New Roman" w:hAnsi="Times New Roman" w:cs="Times New Roman"/>
          <w:color w:val="auto"/>
          <w:sz w:val="24"/>
          <w:szCs w:val="24"/>
        </w:rPr>
        <w:tab/>
        <w:t xml:space="preserve">Az elemi költségvetés összeállítása, a költségvetési rendelet elfogadása és a költségvetési gazdálkodás </w:t>
      </w:r>
      <w:r w:rsidR="00ED39A2" w:rsidRPr="00C603FA">
        <w:rPr>
          <w:rFonts w:ascii="Times New Roman" w:eastAsia="Times New Roman" w:hAnsi="Times New Roman" w:cs="Times New Roman"/>
          <w:color w:val="auto"/>
          <w:sz w:val="24"/>
          <w:szCs w:val="24"/>
        </w:rPr>
        <w:t xml:space="preserve">végrehajtása </w:t>
      </w:r>
      <w:r w:rsidRPr="00C603FA">
        <w:rPr>
          <w:rFonts w:ascii="Times New Roman" w:eastAsia="Times New Roman" w:hAnsi="Times New Roman" w:cs="Times New Roman"/>
          <w:color w:val="auto"/>
          <w:sz w:val="24"/>
          <w:szCs w:val="24"/>
        </w:rPr>
        <w:t xml:space="preserve">során az Áht. 4. § (1)-(4) bekezdéseinek, a 4/A. § (1)-(5) bekezdéseinek, az 5. § (1)-(4) és a 6. § (1)-(8) bekezdéseinek előírásait kell figyelembe venni. </w:t>
      </w:r>
    </w:p>
    <w:p w14:paraId="2E669B38" w14:textId="77777777" w:rsidR="000F6FE5" w:rsidRPr="003C5B3F" w:rsidRDefault="000F6FE5" w:rsidP="00FD3853">
      <w:pPr>
        <w:widowControl w:val="0"/>
        <w:ind w:left="705" w:hanging="420"/>
        <w:jc w:val="both"/>
        <w:rPr>
          <w:color w:val="FF0000"/>
        </w:rPr>
      </w:pPr>
    </w:p>
    <w:p w14:paraId="315D8278" w14:textId="77777777" w:rsidR="000F6FE5" w:rsidRPr="00C603FA" w:rsidRDefault="00B97A03" w:rsidP="00FD3853">
      <w:pPr>
        <w:widowControl w:val="0"/>
        <w:tabs>
          <w:tab w:val="left" w:pos="705"/>
        </w:tabs>
        <w:ind w:left="705" w:hanging="420"/>
        <w:jc w:val="both"/>
        <w:rPr>
          <w:color w:val="auto"/>
        </w:rPr>
      </w:pPr>
      <w:r w:rsidRPr="00C603FA">
        <w:rPr>
          <w:rFonts w:ascii="Times New Roman" w:eastAsia="Times New Roman" w:hAnsi="Times New Roman" w:cs="Times New Roman"/>
          <w:color w:val="auto"/>
          <w:sz w:val="24"/>
          <w:szCs w:val="24"/>
        </w:rPr>
        <w:lastRenderedPageBreak/>
        <w:t xml:space="preserve">(4) </w:t>
      </w:r>
      <w:r w:rsidR="001555A2" w:rsidRPr="00C603FA">
        <w:rPr>
          <w:rFonts w:ascii="Times New Roman" w:eastAsia="Times New Roman" w:hAnsi="Times New Roman" w:cs="Times New Roman"/>
          <w:color w:val="auto"/>
          <w:sz w:val="24"/>
          <w:szCs w:val="24"/>
        </w:rPr>
        <w:tab/>
      </w:r>
      <w:r w:rsidRPr="00C603FA">
        <w:rPr>
          <w:rFonts w:ascii="Times New Roman" w:eastAsia="Times New Roman" w:hAnsi="Times New Roman" w:cs="Times New Roman"/>
          <w:color w:val="auto"/>
          <w:sz w:val="24"/>
          <w:szCs w:val="24"/>
        </w:rPr>
        <w:t xml:space="preserve">A költségvetési intézmények alaptevékenységéhez kapcsolódó, az </w:t>
      </w:r>
      <w:proofErr w:type="spellStart"/>
      <w:r w:rsidRPr="00C603FA">
        <w:rPr>
          <w:rFonts w:ascii="Times New Roman" w:eastAsia="Times New Roman" w:hAnsi="Times New Roman" w:cs="Times New Roman"/>
          <w:color w:val="auto"/>
          <w:sz w:val="24"/>
          <w:szCs w:val="24"/>
        </w:rPr>
        <w:t>Ávr</w:t>
      </w:r>
      <w:proofErr w:type="spellEnd"/>
      <w:r w:rsidRPr="00C603FA">
        <w:rPr>
          <w:rFonts w:ascii="Times New Roman" w:eastAsia="Times New Roman" w:hAnsi="Times New Roman" w:cs="Times New Roman"/>
          <w:color w:val="auto"/>
          <w:sz w:val="24"/>
          <w:szCs w:val="24"/>
        </w:rPr>
        <w:t>. 3. § (1) bekezdése szerinti költségvetési bevételei kizárólag az alaptevékenység ellátása érdekében használhatók fel.</w:t>
      </w:r>
    </w:p>
    <w:p w14:paraId="6B63083D" w14:textId="77777777" w:rsidR="000F6FE5" w:rsidRPr="00C603FA" w:rsidRDefault="000F6FE5" w:rsidP="00FD3853">
      <w:pPr>
        <w:widowControl w:val="0"/>
        <w:ind w:left="645"/>
        <w:jc w:val="both"/>
        <w:rPr>
          <w:color w:val="auto"/>
        </w:rPr>
      </w:pPr>
    </w:p>
    <w:p w14:paraId="513FF369" w14:textId="77777777" w:rsidR="000F6FE5" w:rsidRPr="00C603FA" w:rsidRDefault="00B97A03" w:rsidP="00FD3853">
      <w:pPr>
        <w:widowControl w:val="0"/>
        <w:tabs>
          <w:tab w:val="left" w:pos="705"/>
        </w:tabs>
        <w:ind w:left="705" w:hanging="420"/>
        <w:jc w:val="both"/>
        <w:rPr>
          <w:color w:val="auto"/>
        </w:rPr>
      </w:pPr>
      <w:r w:rsidRPr="00C603FA">
        <w:rPr>
          <w:rFonts w:ascii="Times New Roman" w:eastAsia="Times New Roman" w:hAnsi="Times New Roman" w:cs="Times New Roman"/>
          <w:color w:val="auto"/>
          <w:sz w:val="24"/>
          <w:szCs w:val="24"/>
        </w:rPr>
        <w:t xml:space="preserve">(5) </w:t>
      </w:r>
      <w:r w:rsidRPr="00C603FA">
        <w:rPr>
          <w:rFonts w:ascii="Times New Roman" w:eastAsia="Times New Roman" w:hAnsi="Times New Roman" w:cs="Times New Roman"/>
          <w:color w:val="auto"/>
          <w:sz w:val="24"/>
          <w:szCs w:val="24"/>
        </w:rPr>
        <w:tab/>
        <w:t>Erzsébetváros Önkormányzata költségvetési rendeletének összeállítását az Áht. 23-24. §-</w:t>
      </w:r>
      <w:proofErr w:type="spellStart"/>
      <w:r w:rsidRPr="00C603FA">
        <w:rPr>
          <w:rFonts w:ascii="Times New Roman" w:eastAsia="Times New Roman" w:hAnsi="Times New Roman" w:cs="Times New Roman"/>
          <w:color w:val="auto"/>
          <w:sz w:val="24"/>
          <w:szCs w:val="24"/>
        </w:rPr>
        <w:t>ai</w:t>
      </w:r>
      <w:proofErr w:type="spellEnd"/>
      <w:r w:rsidRPr="00C603FA">
        <w:rPr>
          <w:rFonts w:ascii="Times New Roman" w:eastAsia="Times New Roman" w:hAnsi="Times New Roman" w:cs="Times New Roman"/>
          <w:color w:val="auto"/>
          <w:sz w:val="24"/>
          <w:szCs w:val="24"/>
        </w:rPr>
        <w:t xml:space="preserve"> és az </w:t>
      </w:r>
      <w:proofErr w:type="spellStart"/>
      <w:r w:rsidRPr="00C603FA">
        <w:rPr>
          <w:rFonts w:ascii="Times New Roman" w:eastAsia="Times New Roman" w:hAnsi="Times New Roman" w:cs="Times New Roman"/>
          <w:color w:val="auto"/>
          <w:sz w:val="24"/>
          <w:szCs w:val="24"/>
        </w:rPr>
        <w:t>Ávr</w:t>
      </w:r>
      <w:proofErr w:type="spellEnd"/>
      <w:r w:rsidRPr="00C603FA">
        <w:rPr>
          <w:rFonts w:ascii="Times New Roman" w:eastAsia="Times New Roman" w:hAnsi="Times New Roman" w:cs="Times New Roman"/>
          <w:color w:val="auto"/>
          <w:sz w:val="24"/>
          <w:szCs w:val="24"/>
        </w:rPr>
        <w:t>. 24. § és 27-28. §-</w:t>
      </w:r>
      <w:proofErr w:type="spellStart"/>
      <w:r w:rsidRPr="00C603FA">
        <w:rPr>
          <w:rFonts w:ascii="Times New Roman" w:eastAsia="Times New Roman" w:hAnsi="Times New Roman" w:cs="Times New Roman"/>
          <w:color w:val="auto"/>
          <w:sz w:val="24"/>
          <w:szCs w:val="24"/>
        </w:rPr>
        <w:t>ai</w:t>
      </w:r>
      <w:proofErr w:type="spellEnd"/>
      <w:r w:rsidRPr="00C603FA">
        <w:rPr>
          <w:rFonts w:ascii="Times New Roman" w:eastAsia="Times New Roman" w:hAnsi="Times New Roman" w:cs="Times New Roman"/>
          <w:color w:val="auto"/>
          <w:sz w:val="24"/>
          <w:szCs w:val="24"/>
        </w:rPr>
        <w:t xml:space="preserve"> szabályozzák.</w:t>
      </w:r>
    </w:p>
    <w:p w14:paraId="1D69E8AD" w14:textId="77777777" w:rsidR="000F6FE5" w:rsidRPr="00C603FA" w:rsidRDefault="000F6FE5" w:rsidP="00FD3853">
      <w:pPr>
        <w:widowControl w:val="0"/>
        <w:jc w:val="both"/>
        <w:rPr>
          <w:color w:val="auto"/>
        </w:rPr>
      </w:pPr>
    </w:p>
    <w:p w14:paraId="030FED0C" w14:textId="1F639800" w:rsidR="000F6FE5" w:rsidRPr="000D404F" w:rsidRDefault="00B97A03" w:rsidP="00FD3853">
      <w:pPr>
        <w:widowControl w:val="0"/>
        <w:ind w:left="705" w:hanging="420"/>
        <w:jc w:val="both"/>
        <w:rPr>
          <w:rFonts w:ascii="Times New Roman" w:eastAsia="Times New Roman" w:hAnsi="Times New Roman" w:cs="Times New Roman"/>
          <w:color w:val="auto"/>
          <w:sz w:val="24"/>
          <w:szCs w:val="24"/>
        </w:rPr>
      </w:pPr>
      <w:r w:rsidRPr="000D404F">
        <w:rPr>
          <w:rFonts w:ascii="Times New Roman" w:eastAsia="Times New Roman" w:hAnsi="Times New Roman" w:cs="Times New Roman"/>
          <w:color w:val="auto"/>
          <w:sz w:val="24"/>
          <w:szCs w:val="24"/>
        </w:rPr>
        <w:t xml:space="preserve">(6) </w:t>
      </w:r>
      <w:r w:rsidRPr="000D404F">
        <w:rPr>
          <w:rFonts w:ascii="Times New Roman" w:eastAsia="Times New Roman" w:hAnsi="Times New Roman" w:cs="Times New Roman"/>
          <w:color w:val="auto"/>
          <w:sz w:val="24"/>
          <w:szCs w:val="24"/>
        </w:rPr>
        <w:tab/>
        <w:t>Erzsébetváros Önkormányzata, a Polgármesteri Hivatal és az önkormányzat irányítása alá tartozó intézmények költségvetési rendeletben megállapított bevételei és kiadásai alapján a</w:t>
      </w:r>
      <w:r w:rsidR="00D87130" w:rsidRPr="000D404F">
        <w:rPr>
          <w:rFonts w:ascii="Times New Roman" w:eastAsia="Times New Roman" w:hAnsi="Times New Roman" w:cs="Times New Roman"/>
          <w:color w:val="auto"/>
          <w:sz w:val="24"/>
          <w:szCs w:val="24"/>
        </w:rPr>
        <w:t xml:space="preserve"> (3) bekezdésben </w:t>
      </w:r>
      <w:proofErr w:type="spellStart"/>
      <w:r w:rsidR="00D87130" w:rsidRPr="000D404F">
        <w:rPr>
          <w:rFonts w:ascii="Times New Roman" w:eastAsia="Times New Roman" w:hAnsi="Times New Roman" w:cs="Times New Roman"/>
          <w:color w:val="auto"/>
          <w:sz w:val="24"/>
          <w:szCs w:val="24"/>
        </w:rPr>
        <w:t>szabályozottak</w:t>
      </w:r>
      <w:proofErr w:type="spellEnd"/>
      <w:r w:rsidRPr="000D404F">
        <w:rPr>
          <w:rFonts w:ascii="Times New Roman" w:eastAsia="Times New Roman" w:hAnsi="Times New Roman" w:cs="Times New Roman"/>
          <w:color w:val="auto"/>
          <w:sz w:val="24"/>
          <w:szCs w:val="24"/>
        </w:rPr>
        <w:t xml:space="preserve"> szerinti elemi költségvetés</w:t>
      </w:r>
      <w:r w:rsidR="00BE7C56" w:rsidRPr="000D404F">
        <w:rPr>
          <w:rFonts w:ascii="Times New Roman" w:eastAsia="Times New Roman" w:hAnsi="Times New Roman" w:cs="Times New Roman"/>
          <w:color w:val="auto"/>
          <w:sz w:val="24"/>
          <w:szCs w:val="24"/>
        </w:rPr>
        <w:t>t készí</w:t>
      </w:r>
      <w:r w:rsidR="002D0C4F">
        <w:rPr>
          <w:rFonts w:ascii="Times New Roman" w:eastAsia="Times New Roman" w:hAnsi="Times New Roman" w:cs="Times New Roman"/>
          <w:color w:val="auto"/>
          <w:sz w:val="24"/>
          <w:szCs w:val="24"/>
        </w:rPr>
        <w:t>tenek</w:t>
      </w:r>
      <w:r w:rsidR="0053611D" w:rsidRPr="000D404F">
        <w:rPr>
          <w:rFonts w:ascii="Times New Roman" w:eastAsia="Times New Roman" w:hAnsi="Times New Roman" w:cs="Times New Roman"/>
          <w:color w:val="auto"/>
          <w:sz w:val="24"/>
          <w:szCs w:val="24"/>
        </w:rPr>
        <w:t>.</w:t>
      </w:r>
    </w:p>
    <w:p w14:paraId="1505A1AE" w14:textId="77777777" w:rsidR="00B40615" w:rsidRPr="000D404F" w:rsidRDefault="00B40615" w:rsidP="00FD3853">
      <w:pPr>
        <w:widowControl w:val="0"/>
        <w:ind w:left="705" w:hanging="420"/>
        <w:jc w:val="both"/>
        <w:rPr>
          <w:color w:val="auto"/>
        </w:rPr>
      </w:pPr>
    </w:p>
    <w:p w14:paraId="14184C29" w14:textId="77777777" w:rsidR="000F6FE5" w:rsidRPr="000D404F" w:rsidRDefault="00B40615" w:rsidP="00FD3853">
      <w:pPr>
        <w:widowControl w:val="0"/>
        <w:ind w:left="705" w:hanging="420"/>
        <w:jc w:val="both"/>
        <w:rPr>
          <w:color w:val="auto"/>
        </w:rPr>
      </w:pPr>
      <w:r w:rsidRPr="000D404F">
        <w:rPr>
          <w:rFonts w:ascii="Times New Roman" w:eastAsia="Times New Roman" w:hAnsi="Times New Roman" w:cs="Times New Roman"/>
          <w:color w:val="auto"/>
          <w:sz w:val="24"/>
          <w:szCs w:val="24"/>
        </w:rPr>
        <w:t xml:space="preserve"> </w:t>
      </w:r>
      <w:r w:rsidR="00B97A03" w:rsidRPr="000D404F">
        <w:rPr>
          <w:rFonts w:ascii="Times New Roman" w:eastAsia="Times New Roman" w:hAnsi="Times New Roman" w:cs="Times New Roman"/>
          <w:color w:val="auto"/>
          <w:sz w:val="24"/>
          <w:szCs w:val="24"/>
        </w:rPr>
        <w:t xml:space="preserve">(7) </w:t>
      </w:r>
      <w:r w:rsidR="001555A2" w:rsidRPr="000D404F">
        <w:rPr>
          <w:rFonts w:ascii="Times New Roman" w:eastAsia="Times New Roman" w:hAnsi="Times New Roman" w:cs="Times New Roman"/>
          <w:color w:val="auto"/>
          <w:sz w:val="24"/>
          <w:szCs w:val="24"/>
        </w:rPr>
        <w:tab/>
      </w:r>
      <w:r w:rsidR="00B97A03" w:rsidRPr="000D404F">
        <w:rPr>
          <w:rFonts w:ascii="Times New Roman" w:eastAsia="Times New Roman" w:hAnsi="Times New Roman" w:cs="Times New Roman"/>
          <w:color w:val="auto"/>
          <w:sz w:val="24"/>
          <w:szCs w:val="24"/>
        </w:rPr>
        <w:t xml:space="preserve">Az önkormányzat irányítása alá tartozó költségvetési szerv </w:t>
      </w:r>
      <w:r w:rsidR="005F46EA" w:rsidRPr="000D404F">
        <w:rPr>
          <w:rFonts w:ascii="Times New Roman" w:eastAsia="Times New Roman" w:hAnsi="Times New Roman" w:cs="Times New Roman"/>
          <w:color w:val="auto"/>
          <w:sz w:val="24"/>
          <w:szCs w:val="24"/>
        </w:rPr>
        <w:t xml:space="preserve">központi </w:t>
      </w:r>
      <w:r w:rsidR="00AB313E" w:rsidRPr="000D404F">
        <w:rPr>
          <w:rFonts w:ascii="Times New Roman" w:eastAsia="Times New Roman" w:hAnsi="Times New Roman" w:cs="Times New Roman"/>
          <w:color w:val="auto"/>
          <w:sz w:val="24"/>
          <w:szCs w:val="24"/>
        </w:rPr>
        <w:t>szabályozás, valamint</w:t>
      </w:r>
      <w:r w:rsidR="005F46EA" w:rsidRPr="000D404F">
        <w:rPr>
          <w:rFonts w:ascii="Times New Roman" w:eastAsia="Times New Roman" w:hAnsi="Times New Roman" w:cs="Times New Roman"/>
          <w:color w:val="auto"/>
          <w:sz w:val="24"/>
          <w:szCs w:val="24"/>
        </w:rPr>
        <w:t xml:space="preserve"> </w:t>
      </w:r>
      <w:r w:rsidR="00B97A03" w:rsidRPr="000D404F">
        <w:rPr>
          <w:rFonts w:ascii="Times New Roman" w:eastAsia="Times New Roman" w:hAnsi="Times New Roman" w:cs="Times New Roman"/>
          <w:color w:val="auto"/>
          <w:sz w:val="24"/>
          <w:szCs w:val="24"/>
        </w:rPr>
        <w:t xml:space="preserve">a Képviselő-testület döntése alapján rendelkezhet gazdasági szervezettel. A gazdasági szervezet </w:t>
      </w:r>
      <w:r w:rsidR="005F46EA" w:rsidRPr="000D404F">
        <w:rPr>
          <w:rFonts w:ascii="Times New Roman" w:eastAsia="Times New Roman" w:hAnsi="Times New Roman" w:cs="Times New Roman"/>
          <w:color w:val="auto"/>
          <w:sz w:val="24"/>
          <w:szCs w:val="24"/>
        </w:rPr>
        <w:t xml:space="preserve">létrehozását, illetve a gazdasági szervezettel nem rendelkező költségvetési szerveknél a feladat ellátását </w:t>
      </w:r>
      <w:r w:rsidR="00B97A03" w:rsidRPr="000D404F">
        <w:rPr>
          <w:rFonts w:ascii="Times New Roman" w:eastAsia="Times New Roman" w:hAnsi="Times New Roman" w:cs="Times New Roman"/>
          <w:color w:val="auto"/>
          <w:sz w:val="24"/>
          <w:szCs w:val="24"/>
        </w:rPr>
        <w:t xml:space="preserve">az </w:t>
      </w:r>
      <w:r w:rsidR="00D87130" w:rsidRPr="000D404F">
        <w:rPr>
          <w:rFonts w:ascii="Times New Roman" w:eastAsia="Times New Roman" w:hAnsi="Times New Roman" w:cs="Times New Roman"/>
          <w:color w:val="auto"/>
          <w:sz w:val="24"/>
          <w:szCs w:val="24"/>
        </w:rPr>
        <w:t>Áht. 10. § (4), (4a) és (4b) bekezdései</w:t>
      </w:r>
      <w:r w:rsidR="005F46EA" w:rsidRPr="000D404F">
        <w:rPr>
          <w:rFonts w:ascii="Times New Roman" w:eastAsia="Times New Roman" w:hAnsi="Times New Roman" w:cs="Times New Roman"/>
          <w:color w:val="auto"/>
          <w:sz w:val="24"/>
          <w:szCs w:val="24"/>
        </w:rPr>
        <w:t xml:space="preserve"> szabályozzák. A gazdasági szervezet feladatait, a feladatok megosztását az</w:t>
      </w:r>
      <w:r w:rsidR="00D87130" w:rsidRPr="000D404F">
        <w:rPr>
          <w:rFonts w:ascii="Times New Roman" w:eastAsia="Times New Roman" w:hAnsi="Times New Roman" w:cs="Times New Roman"/>
          <w:color w:val="auto"/>
          <w:sz w:val="24"/>
          <w:szCs w:val="24"/>
        </w:rPr>
        <w:t xml:space="preserve"> </w:t>
      </w:r>
      <w:proofErr w:type="spellStart"/>
      <w:r w:rsidR="00B97A03" w:rsidRPr="000D404F">
        <w:rPr>
          <w:rFonts w:ascii="Times New Roman" w:eastAsia="Times New Roman" w:hAnsi="Times New Roman" w:cs="Times New Roman"/>
          <w:color w:val="auto"/>
          <w:sz w:val="24"/>
          <w:szCs w:val="24"/>
        </w:rPr>
        <w:t>Ávr</w:t>
      </w:r>
      <w:proofErr w:type="spellEnd"/>
      <w:r w:rsidR="00B97A03" w:rsidRPr="000D404F">
        <w:rPr>
          <w:rFonts w:ascii="Times New Roman" w:eastAsia="Times New Roman" w:hAnsi="Times New Roman" w:cs="Times New Roman"/>
          <w:color w:val="auto"/>
          <w:sz w:val="24"/>
          <w:szCs w:val="24"/>
        </w:rPr>
        <w:t>. 9. § (1)</w:t>
      </w:r>
      <w:r w:rsidR="00D87130" w:rsidRPr="000D404F">
        <w:rPr>
          <w:rFonts w:ascii="Times New Roman" w:eastAsia="Times New Roman" w:hAnsi="Times New Roman" w:cs="Times New Roman"/>
          <w:color w:val="auto"/>
          <w:sz w:val="24"/>
          <w:szCs w:val="24"/>
        </w:rPr>
        <w:t>-</w:t>
      </w:r>
      <w:r w:rsidR="00B97A03" w:rsidRPr="000D404F">
        <w:rPr>
          <w:rFonts w:ascii="Times New Roman" w:eastAsia="Times New Roman" w:hAnsi="Times New Roman" w:cs="Times New Roman"/>
          <w:color w:val="auto"/>
          <w:sz w:val="24"/>
          <w:szCs w:val="24"/>
        </w:rPr>
        <w:t xml:space="preserve">(3), (5) és (5a) bekezdései </w:t>
      </w:r>
      <w:r w:rsidR="00D87130" w:rsidRPr="000D404F">
        <w:rPr>
          <w:rFonts w:ascii="Times New Roman" w:eastAsia="Times New Roman" w:hAnsi="Times New Roman" w:cs="Times New Roman"/>
          <w:color w:val="auto"/>
          <w:sz w:val="24"/>
          <w:szCs w:val="24"/>
        </w:rPr>
        <w:t>alapján</w:t>
      </w:r>
      <w:r w:rsidR="00B97A03" w:rsidRPr="000D404F">
        <w:rPr>
          <w:rFonts w:ascii="Times New Roman" w:eastAsia="Times New Roman" w:hAnsi="Times New Roman" w:cs="Times New Roman"/>
          <w:color w:val="auto"/>
          <w:sz w:val="24"/>
          <w:szCs w:val="24"/>
        </w:rPr>
        <w:t xml:space="preserve"> kell meghatározni. </w:t>
      </w:r>
    </w:p>
    <w:p w14:paraId="032E7101" w14:textId="77777777" w:rsidR="000F6FE5" w:rsidRPr="003C5B3F" w:rsidRDefault="000F6FE5" w:rsidP="00FD3853">
      <w:pPr>
        <w:widowControl w:val="0"/>
        <w:ind w:left="705"/>
        <w:jc w:val="center"/>
        <w:rPr>
          <w:color w:val="FF0000"/>
        </w:rPr>
      </w:pPr>
    </w:p>
    <w:p w14:paraId="27B1D801" w14:textId="77777777" w:rsidR="000F6FE5" w:rsidRPr="00E51DA6" w:rsidRDefault="00B97A03" w:rsidP="00D06CA4">
      <w:pPr>
        <w:widowControl w:val="0"/>
        <w:ind w:left="705" w:hanging="421"/>
        <w:jc w:val="both"/>
        <w:rPr>
          <w:color w:val="auto"/>
        </w:rPr>
      </w:pPr>
      <w:r w:rsidRPr="00E51DA6">
        <w:rPr>
          <w:rFonts w:ascii="Times New Roman" w:eastAsia="Times New Roman" w:hAnsi="Times New Roman" w:cs="Times New Roman"/>
          <w:color w:val="auto"/>
          <w:sz w:val="24"/>
          <w:szCs w:val="24"/>
        </w:rPr>
        <w:t xml:space="preserve">(8) </w:t>
      </w:r>
      <w:r w:rsidRPr="00E51DA6">
        <w:rPr>
          <w:rFonts w:ascii="Times New Roman" w:eastAsia="Times New Roman" w:hAnsi="Times New Roman" w:cs="Times New Roman"/>
          <w:color w:val="auto"/>
          <w:sz w:val="24"/>
          <w:szCs w:val="24"/>
        </w:rPr>
        <w:tab/>
        <w:t xml:space="preserve">Erzsébetváros Önkormányzata által biztosított </w:t>
      </w:r>
      <w:r w:rsidR="005C5C8B" w:rsidRPr="00E51DA6">
        <w:rPr>
          <w:rFonts w:ascii="Times New Roman" w:eastAsia="Times New Roman" w:hAnsi="Times New Roman" w:cs="Times New Roman"/>
          <w:color w:val="auto"/>
          <w:sz w:val="24"/>
          <w:szCs w:val="24"/>
        </w:rPr>
        <w:t xml:space="preserve">működési vagy felhalmozási célú </w:t>
      </w:r>
      <w:r w:rsidRPr="00E51DA6">
        <w:rPr>
          <w:rFonts w:ascii="Times New Roman" w:eastAsia="Times New Roman" w:hAnsi="Times New Roman" w:cs="Times New Roman"/>
          <w:color w:val="auto"/>
          <w:sz w:val="24"/>
          <w:szCs w:val="24"/>
        </w:rPr>
        <w:t>támogatások esetében az Áht. 48-56/A. §-</w:t>
      </w:r>
      <w:proofErr w:type="spellStart"/>
      <w:r w:rsidRPr="00E51DA6">
        <w:rPr>
          <w:rFonts w:ascii="Times New Roman" w:eastAsia="Times New Roman" w:hAnsi="Times New Roman" w:cs="Times New Roman"/>
          <w:color w:val="auto"/>
          <w:sz w:val="24"/>
          <w:szCs w:val="24"/>
        </w:rPr>
        <w:t>ai</w:t>
      </w:r>
      <w:proofErr w:type="spellEnd"/>
      <w:r w:rsidR="00F33190" w:rsidRPr="00E51DA6">
        <w:rPr>
          <w:rFonts w:ascii="Times New Roman" w:eastAsia="Times New Roman" w:hAnsi="Times New Roman" w:cs="Times New Roman"/>
          <w:color w:val="auto"/>
          <w:sz w:val="24"/>
          <w:szCs w:val="24"/>
        </w:rPr>
        <w:t>,</w:t>
      </w:r>
      <w:r w:rsidRPr="00E51DA6">
        <w:rPr>
          <w:rFonts w:ascii="Times New Roman" w:eastAsia="Times New Roman" w:hAnsi="Times New Roman" w:cs="Times New Roman"/>
          <w:color w:val="auto"/>
          <w:sz w:val="24"/>
          <w:szCs w:val="24"/>
        </w:rPr>
        <w:t xml:space="preserve"> az </w:t>
      </w:r>
      <w:proofErr w:type="spellStart"/>
      <w:r w:rsidRPr="00E51DA6">
        <w:rPr>
          <w:rFonts w:ascii="Times New Roman" w:eastAsia="Times New Roman" w:hAnsi="Times New Roman" w:cs="Times New Roman"/>
          <w:color w:val="auto"/>
          <w:sz w:val="24"/>
          <w:szCs w:val="24"/>
        </w:rPr>
        <w:t>Ávr</w:t>
      </w:r>
      <w:proofErr w:type="spellEnd"/>
      <w:r w:rsidRPr="00E51DA6">
        <w:rPr>
          <w:rFonts w:ascii="Times New Roman" w:eastAsia="Times New Roman" w:hAnsi="Times New Roman" w:cs="Times New Roman"/>
          <w:color w:val="auto"/>
          <w:sz w:val="24"/>
          <w:szCs w:val="24"/>
        </w:rPr>
        <w:t>. 65-102</w:t>
      </w:r>
      <w:r w:rsidR="00476828" w:rsidRPr="00E51DA6">
        <w:rPr>
          <w:rFonts w:ascii="Times New Roman" w:eastAsia="Times New Roman" w:hAnsi="Times New Roman" w:cs="Times New Roman"/>
          <w:color w:val="auto"/>
          <w:sz w:val="24"/>
          <w:szCs w:val="24"/>
        </w:rPr>
        <w:t>/D</w:t>
      </w:r>
      <w:r w:rsidRPr="00E51DA6">
        <w:rPr>
          <w:rFonts w:ascii="Times New Roman" w:eastAsia="Times New Roman" w:hAnsi="Times New Roman" w:cs="Times New Roman"/>
          <w:color w:val="auto"/>
          <w:sz w:val="24"/>
          <w:szCs w:val="24"/>
        </w:rPr>
        <w:t>. §-</w:t>
      </w:r>
      <w:proofErr w:type="spellStart"/>
      <w:r w:rsidRPr="00E51DA6">
        <w:rPr>
          <w:rFonts w:ascii="Times New Roman" w:eastAsia="Times New Roman" w:hAnsi="Times New Roman" w:cs="Times New Roman"/>
          <w:color w:val="auto"/>
          <w:sz w:val="24"/>
          <w:szCs w:val="24"/>
        </w:rPr>
        <w:t>ai</w:t>
      </w:r>
      <w:proofErr w:type="spellEnd"/>
      <w:r w:rsidR="00F33190" w:rsidRPr="00E51DA6">
        <w:rPr>
          <w:rFonts w:ascii="Times New Roman" w:eastAsia="Times New Roman" w:hAnsi="Times New Roman" w:cs="Times New Roman"/>
          <w:color w:val="auto"/>
          <w:sz w:val="24"/>
          <w:szCs w:val="24"/>
        </w:rPr>
        <w:t>, valamint a</w:t>
      </w:r>
      <w:r w:rsidR="00476828" w:rsidRPr="00E51DA6">
        <w:rPr>
          <w:rFonts w:ascii="Times New Roman" w:eastAsia="Times New Roman" w:hAnsi="Times New Roman" w:cs="Times New Roman"/>
          <w:color w:val="auto"/>
          <w:sz w:val="24"/>
          <w:szCs w:val="24"/>
        </w:rPr>
        <w:t xml:space="preserve"> vonatkozó</w:t>
      </w:r>
      <w:r w:rsidR="00F33190" w:rsidRPr="00E51DA6">
        <w:rPr>
          <w:rFonts w:ascii="Times New Roman" w:eastAsia="Times New Roman" w:hAnsi="Times New Roman" w:cs="Times New Roman"/>
          <w:color w:val="auto"/>
          <w:sz w:val="24"/>
          <w:szCs w:val="24"/>
        </w:rPr>
        <w:t xml:space="preserve"> önkormányzati rendeletek előírásai</w:t>
      </w:r>
      <w:r w:rsidRPr="00E51DA6">
        <w:rPr>
          <w:rFonts w:ascii="Times New Roman" w:eastAsia="Times New Roman" w:hAnsi="Times New Roman" w:cs="Times New Roman"/>
          <w:color w:val="auto"/>
          <w:sz w:val="24"/>
          <w:szCs w:val="24"/>
        </w:rPr>
        <w:t xml:space="preserve"> szerint kell eljárni.</w:t>
      </w:r>
    </w:p>
    <w:p w14:paraId="6CB87162" w14:textId="77777777" w:rsidR="000F6FE5" w:rsidRPr="00E51DA6" w:rsidRDefault="000F6FE5" w:rsidP="00FD3853">
      <w:pPr>
        <w:widowControl w:val="0"/>
        <w:tabs>
          <w:tab w:val="left" w:pos="705"/>
        </w:tabs>
        <w:jc w:val="both"/>
        <w:rPr>
          <w:color w:val="auto"/>
        </w:rPr>
      </w:pPr>
    </w:p>
    <w:p w14:paraId="7AE2B755" w14:textId="77777777" w:rsidR="000F6FE5" w:rsidRPr="00E51DA6" w:rsidRDefault="00B97A03" w:rsidP="00D06CA4">
      <w:pPr>
        <w:widowControl w:val="0"/>
        <w:tabs>
          <w:tab w:val="right" w:pos="7095"/>
        </w:tabs>
        <w:ind w:left="709" w:hanging="425"/>
        <w:jc w:val="both"/>
        <w:rPr>
          <w:color w:val="auto"/>
        </w:rPr>
      </w:pPr>
      <w:r w:rsidRPr="00E51DA6">
        <w:rPr>
          <w:rFonts w:ascii="Times New Roman" w:eastAsia="Times New Roman" w:hAnsi="Times New Roman" w:cs="Times New Roman"/>
          <w:color w:val="auto"/>
          <w:sz w:val="24"/>
          <w:szCs w:val="24"/>
        </w:rPr>
        <w:t xml:space="preserve">(9) </w:t>
      </w:r>
      <w:r w:rsidR="001555A2" w:rsidRPr="00E51DA6">
        <w:rPr>
          <w:rFonts w:ascii="Times New Roman" w:eastAsia="Times New Roman" w:hAnsi="Times New Roman" w:cs="Times New Roman"/>
          <w:color w:val="auto"/>
          <w:sz w:val="24"/>
          <w:szCs w:val="24"/>
        </w:rPr>
        <w:tab/>
      </w:r>
      <w:r w:rsidRPr="00E51DA6">
        <w:rPr>
          <w:rFonts w:ascii="Times New Roman" w:eastAsia="Times New Roman" w:hAnsi="Times New Roman" w:cs="Times New Roman"/>
          <w:color w:val="auto"/>
          <w:sz w:val="24"/>
          <w:szCs w:val="24"/>
        </w:rPr>
        <w:t>A (8) bekezdésben foglalt feladatokat a Polgármesteri Hivatal szakmai irodái/egységei a következők szerint látják el:</w:t>
      </w:r>
    </w:p>
    <w:p w14:paraId="66A02619" w14:textId="77777777" w:rsidR="000F6FE5" w:rsidRPr="00E51DA6" w:rsidRDefault="000F6FE5" w:rsidP="00FD3853">
      <w:pPr>
        <w:widowControl w:val="0"/>
        <w:jc w:val="both"/>
        <w:rPr>
          <w:color w:val="auto"/>
        </w:rPr>
      </w:pPr>
    </w:p>
    <w:p w14:paraId="28E26E6A" w14:textId="77777777" w:rsidR="000F6FE5" w:rsidRPr="00E51DA6" w:rsidRDefault="00B97A03" w:rsidP="00FD3853">
      <w:pPr>
        <w:widowControl w:val="0"/>
        <w:numPr>
          <w:ilvl w:val="0"/>
          <w:numId w:val="9"/>
        </w:numPr>
        <w:ind w:hanging="360"/>
        <w:jc w:val="both"/>
        <w:rPr>
          <w:rFonts w:ascii="Times New Roman" w:eastAsia="Times New Roman" w:hAnsi="Times New Roman" w:cs="Times New Roman"/>
          <w:color w:val="auto"/>
          <w:sz w:val="24"/>
          <w:szCs w:val="24"/>
        </w:rPr>
      </w:pPr>
      <w:r w:rsidRPr="00E51DA6">
        <w:rPr>
          <w:rFonts w:ascii="Times New Roman" w:eastAsia="Times New Roman" w:hAnsi="Times New Roman" w:cs="Times New Roman"/>
          <w:color w:val="auto"/>
          <w:sz w:val="24"/>
          <w:szCs w:val="24"/>
        </w:rPr>
        <w:t xml:space="preserve">a </w:t>
      </w:r>
      <w:r w:rsidR="00476828" w:rsidRPr="00E51DA6">
        <w:rPr>
          <w:rFonts w:ascii="Times New Roman" w:eastAsia="Times New Roman" w:hAnsi="Times New Roman" w:cs="Times New Roman"/>
          <w:color w:val="auto"/>
          <w:sz w:val="24"/>
          <w:szCs w:val="24"/>
        </w:rPr>
        <w:t xml:space="preserve">nyújtott </w:t>
      </w:r>
      <w:r w:rsidRPr="00E51DA6">
        <w:rPr>
          <w:rFonts w:ascii="Times New Roman" w:eastAsia="Times New Roman" w:hAnsi="Times New Roman" w:cs="Times New Roman"/>
          <w:color w:val="auto"/>
          <w:sz w:val="24"/>
          <w:szCs w:val="24"/>
        </w:rPr>
        <w:t>támogatásokról szerződésenként nyilvántartást vezetnek,</w:t>
      </w:r>
    </w:p>
    <w:p w14:paraId="11B2B07A" w14:textId="77777777" w:rsidR="000F6FE5" w:rsidRPr="00E51DA6" w:rsidRDefault="00B97A03" w:rsidP="00FD3853">
      <w:pPr>
        <w:widowControl w:val="0"/>
        <w:numPr>
          <w:ilvl w:val="0"/>
          <w:numId w:val="9"/>
        </w:numPr>
        <w:ind w:hanging="360"/>
        <w:jc w:val="both"/>
        <w:rPr>
          <w:rFonts w:ascii="Times New Roman" w:eastAsia="Times New Roman" w:hAnsi="Times New Roman" w:cs="Times New Roman"/>
          <w:color w:val="auto"/>
          <w:sz w:val="24"/>
          <w:szCs w:val="24"/>
        </w:rPr>
      </w:pPr>
      <w:r w:rsidRPr="00E51DA6">
        <w:rPr>
          <w:rFonts w:ascii="Times New Roman" w:eastAsia="Times New Roman" w:hAnsi="Times New Roman" w:cs="Times New Roman"/>
          <w:color w:val="auto"/>
          <w:sz w:val="24"/>
          <w:szCs w:val="24"/>
        </w:rPr>
        <w:t xml:space="preserve">kötelesek ellenőrizni a juttatott összeg szabályszerű, cél szerinti felhasználását és elszámolását, </w:t>
      </w:r>
    </w:p>
    <w:p w14:paraId="0F28F53E" w14:textId="77777777" w:rsidR="000F6FE5" w:rsidRPr="00E51DA6" w:rsidRDefault="00BF43FA" w:rsidP="00FD3853">
      <w:pPr>
        <w:widowControl w:val="0"/>
        <w:numPr>
          <w:ilvl w:val="0"/>
          <w:numId w:val="9"/>
        </w:numPr>
        <w:ind w:hanging="360"/>
        <w:jc w:val="both"/>
        <w:rPr>
          <w:rFonts w:ascii="Times New Roman" w:eastAsia="Times New Roman" w:hAnsi="Times New Roman" w:cs="Times New Roman"/>
          <w:color w:val="auto"/>
          <w:sz w:val="24"/>
          <w:szCs w:val="24"/>
        </w:rPr>
      </w:pPr>
      <w:r w:rsidRPr="00E51DA6">
        <w:rPr>
          <w:rFonts w:ascii="Times New Roman" w:eastAsia="Times New Roman" w:hAnsi="Times New Roman" w:cs="Times New Roman"/>
          <w:color w:val="auto"/>
          <w:sz w:val="24"/>
          <w:szCs w:val="24"/>
        </w:rPr>
        <w:t>gondoskodnak</w:t>
      </w:r>
      <w:r w:rsidR="00B97A03" w:rsidRPr="00E51DA6">
        <w:rPr>
          <w:rFonts w:ascii="Times New Roman" w:eastAsia="Times New Roman" w:hAnsi="Times New Roman" w:cs="Times New Roman"/>
          <w:color w:val="auto"/>
          <w:sz w:val="24"/>
          <w:szCs w:val="24"/>
        </w:rPr>
        <w:t xml:space="preserve"> a teljes dokumentáció </w:t>
      </w:r>
      <w:proofErr w:type="spellStart"/>
      <w:r w:rsidR="00B97A03" w:rsidRPr="00E51DA6">
        <w:rPr>
          <w:rFonts w:ascii="Times New Roman" w:eastAsia="Times New Roman" w:hAnsi="Times New Roman" w:cs="Times New Roman"/>
          <w:color w:val="auto"/>
          <w:sz w:val="24"/>
          <w:szCs w:val="24"/>
        </w:rPr>
        <w:t>Ávr</w:t>
      </w:r>
      <w:proofErr w:type="spellEnd"/>
      <w:r w:rsidR="00B97A03" w:rsidRPr="00E51DA6">
        <w:rPr>
          <w:rFonts w:ascii="Times New Roman" w:eastAsia="Times New Roman" w:hAnsi="Times New Roman" w:cs="Times New Roman"/>
          <w:color w:val="auto"/>
          <w:sz w:val="24"/>
          <w:szCs w:val="24"/>
        </w:rPr>
        <w:t>. 101. §-a szerinti megőrzéséről,</w:t>
      </w:r>
    </w:p>
    <w:p w14:paraId="3154F27D" w14:textId="77777777" w:rsidR="000F6FE5" w:rsidRPr="00E51DA6" w:rsidRDefault="00B97A03" w:rsidP="00FD3853">
      <w:pPr>
        <w:widowControl w:val="0"/>
        <w:numPr>
          <w:ilvl w:val="0"/>
          <w:numId w:val="9"/>
        </w:numPr>
        <w:ind w:hanging="360"/>
        <w:jc w:val="both"/>
        <w:rPr>
          <w:rFonts w:ascii="Times New Roman" w:eastAsia="Times New Roman" w:hAnsi="Times New Roman" w:cs="Times New Roman"/>
          <w:color w:val="auto"/>
          <w:sz w:val="24"/>
          <w:szCs w:val="24"/>
        </w:rPr>
      </w:pPr>
      <w:r w:rsidRPr="00E51DA6">
        <w:rPr>
          <w:rFonts w:ascii="Times New Roman" w:eastAsia="Times New Roman" w:hAnsi="Times New Roman" w:cs="Times New Roman"/>
          <w:color w:val="auto"/>
          <w:sz w:val="24"/>
          <w:szCs w:val="24"/>
        </w:rPr>
        <w:t>a számadási kötelezettség elmulasztása, vagy szabálytalan felhasználás esetén kötelesek a támogatást felfüggeszteni,</w:t>
      </w:r>
    </w:p>
    <w:p w14:paraId="22E76A45" w14:textId="77777777" w:rsidR="000F6FE5" w:rsidRPr="00E51DA6" w:rsidRDefault="00B97A03" w:rsidP="00FD3853">
      <w:pPr>
        <w:widowControl w:val="0"/>
        <w:numPr>
          <w:ilvl w:val="0"/>
          <w:numId w:val="9"/>
        </w:numPr>
        <w:ind w:hanging="360"/>
        <w:jc w:val="both"/>
        <w:rPr>
          <w:rFonts w:ascii="Times New Roman" w:eastAsia="Times New Roman" w:hAnsi="Times New Roman" w:cs="Times New Roman"/>
          <w:color w:val="auto"/>
          <w:sz w:val="24"/>
          <w:szCs w:val="24"/>
        </w:rPr>
      </w:pPr>
      <w:r w:rsidRPr="00E51DA6">
        <w:rPr>
          <w:rFonts w:ascii="Times New Roman" w:eastAsia="Times New Roman" w:hAnsi="Times New Roman" w:cs="Times New Roman"/>
          <w:color w:val="auto"/>
          <w:sz w:val="24"/>
          <w:szCs w:val="24"/>
        </w:rPr>
        <w:t xml:space="preserve">a támogatások jogszabálysértő, vagy nem rendeltetésszerű felhasználása esetén </w:t>
      </w:r>
      <w:r w:rsidR="00476828" w:rsidRPr="00E51DA6">
        <w:rPr>
          <w:rFonts w:ascii="Times New Roman" w:eastAsia="Times New Roman" w:hAnsi="Times New Roman" w:cs="Times New Roman"/>
          <w:color w:val="auto"/>
          <w:sz w:val="24"/>
          <w:szCs w:val="24"/>
        </w:rPr>
        <w:t xml:space="preserve">gondoskodni kell </w:t>
      </w:r>
      <w:r w:rsidRPr="00E51DA6">
        <w:rPr>
          <w:rFonts w:ascii="Times New Roman" w:eastAsia="Times New Roman" w:hAnsi="Times New Roman" w:cs="Times New Roman"/>
          <w:color w:val="auto"/>
          <w:sz w:val="24"/>
          <w:szCs w:val="24"/>
        </w:rPr>
        <w:t>a visszafizetési kötelezettség érvényesítéséről.</w:t>
      </w:r>
    </w:p>
    <w:p w14:paraId="22E4B023" w14:textId="77777777" w:rsidR="000F6FE5" w:rsidRPr="00E51DA6" w:rsidRDefault="000F6FE5" w:rsidP="00FD3853">
      <w:pPr>
        <w:widowControl w:val="0"/>
        <w:ind w:left="705"/>
        <w:jc w:val="both"/>
        <w:rPr>
          <w:color w:val="auto"/>
        </w:rPr>
      </w:pPr>
    </w:p>
    <w:p w14:paraId="3A45E4BD" w14:textId="77777777" w:rsidR="000F6FE5" w:rsidRPr="00E51DA6" w:rsidRDefault="00B97A03" w:rsidP="00FD3853">
      <w:pPr>
        <w:widowControl w:val="0"/>
        <w:ind w:left="737" w:hanging="567"/>
        <w:jc w:val="both"/>
        <w:rPr>
          <w:color w:val="auto"/>
        </w:rPr>
      </w:pPr>
      <w:r w:rsidRPr="00E51DA6">
        <w:rPr>
          <w:rFonts w:ascii="Times New Roman" w:eastAsia="Times New Roman" w:hAnsi="Times New Roman" w:cs="Times New Roman"/>
          <w:color w:val="auto"/>
          <w:sz w:val="24"/>
          <w:szCs w:val="24"/>
        </w:rPr>
        <w:t xml:space="preserve">(10) </w:t>
      </w:r>
      <w:r w:rsidR="001555A2" w:rsidRPr="00E51DA6">
        <w:rPr>
          <w:rFonts w:ascii="Times New Roman" w:eastAsia="Times New Roman" w:hAnsi="Times New Roman" w:cs="Times New Roman"/>
          <w:color w:val="auto"/>
          <w:sz w:val="24"/>
          <w:szCs w:val="24"/>
        </w:rPr>
        <w:tab/>
      </w:r>
      <w:r w:rsidRPr="00E51DA6">
        <w:rPr>
          <w:rFonts w:ascii="Times New Roman" w:eastAsia="Times New Roman" w:hAnsi="Times New Roman" w:cs="Times New Roman"/>
          <w:color w:val="auto"/>
          <w:sz w:val="24"/>
          <w:szCs w:val="24"/>
        </w:rPr>
        <w:t xml:space="preserve">Az </w:t>
      </w:r>
      <w:proofErr w:type="spellStart"/>
      <w:r w:rsidRPr="00E51DA6">
        <w:rPr>
          <w:rFonts w:ascii="Times New Roman" w:eastAsia="Times New Roman" w:hAnsi="Times New Roman" w:cs="Times New Roman"/>
          <w:color w:val="auto"/>
          <w:sz w:val="24"/>
          <w:szCs w:val="24"/>
        </w:rPr>
        <w:t>Ávr</w:t>
      </w:r>
      <w:proofErr w:type="spellEnd"/>
      <w:r w:rsidRPr="00E51DA6">
        <w:rPr>
          <w:rFonts w:ascii="Times New Roman" w:eastAsia="Times New Roman" w:hAnsi="Times New Roman" w:cs="Times New Roman"/>
          <w:color w:val="auto"/>
          <w:sz w:val="24"/>
          <w:szCs w:val="24"/>
        </w:rPr>
        <w:t xml:space="preserve">. 24. § (1) bekezdés a) pontja és b) pont </w:t>
      </w:r>
      <w:proofErr w:type="spellStart"/>
      <w:r w:rsidRPr="00E51DA6">
        <w:rPr>
          <w:rFonts w:ascii="Times New Roman" w:eastAsia="Times New Roman" w:hAnsi="Times New Roman" w:cs="Times New Roman"/>
          <w:color w:val="auto"/>
          <w:sz w:val="24"/>
          <w:szCs w:val="24"/>
        </w:rPr>
        <w:t>bd</w:t>
      </w:r>
      <w:proofErr w:type="spellEnd"/>
      <w:r w:rsidRPr="00E51DA6">
        <w:rPr>
          <w:rFonts w:ascii="Times New Roman" w:eastAsia="Times New Roman" w:hAnsi="Times New Roman" w:cs="Times New Roman"/>
          <w:color w:val="auto"/>
          <w:sz w:val="24"/>
          <w:szCs w:val="24"/>
        </w:rPr>
        <w:t>) alpontja szerint elkülönítetten kell a költségvetésben és a számviteli nyilvántartásokban kimutatni és kezelni az Európai Uniós támogatással megvalósuló programok, projektek bevételeit, kiadásait, az ezekhez rendelt önkormányzati forrásokat, valamint a</w:t>
      </w:r>
      <w:r w:rsidR="00476828" w:rsidRPr="00E51DA6">
        <w:rPr>
          <w:rFonts w:ascii="Times New Roman" w:eastAsia="Times New Roman" w:hAnsi="Times New Roman" w:cs="Times New Roman"/>
          <w:color w:val="auto"/>
          <w:sz w:val="24"/>
          <w:szCs w:val="24"/>
        </w:rPr>
        <w:t xml:space="preserve"> helyi</w:t>
      </w:r>
      <w:r w:rsidRPr="00E51DA6">
        <w:rPr>
          <w:rFonts w:ascii="Times New Roman" w:eastAsia="Times New Roman" w:hAnsi="Times New Roman" w:cs="Times New Roman"/>
          <w:color w:val="auto"/>
          <w:sz w:val="24"/>
          <w:szCs w:val="24"/>
        </w:rPr>
        <w:t xml:space="preserve"> önkormányzat ilyen projektekhez történő hozzájárulás</w:t>
      </w:r>
      <w:r w:rsidR="00BB5986" w:rsidRPr="00E51DA6">
        <w:rPr>
          <w:rFonts w:ascii="Times New Roman" w:eastAsia="Times New Roman" w:hAnsi="Times New Roman" w:cs="Times New Roman"/>
          <w:color w:val="auto"/>
          <w:sz w:val="24"/>
          <w:szCs w:val="24"/>
        </w:rPr>
        <w:t>át</w:t>
      </w:r>
      <w:r w:rsidRPr="00E51DA6">
        <w:rPr>
          <w:rFonts w:ascii="Times New Roman" w:eastAsia="Times New Roman" w:hAnsi="Times New Roman" w:cs="Times New Roman"/>
          <w:color w:val="auto"/>
          <w:sz w:val="24"/>
          <w:szCs w:val="24"/>
        </w:rPr>
        <w:t xml:space="preserve">. </w:t>
      </w:r>
    </w:p>
    <w:p w14:paraId="2664FF14" w14:textId="77777777" w:rsidR="005038FD" w:rsidRPr="003C5B3F" w:rsidRDefault="005038FD" w:rsidP="00FD3853">
      <w:pPr>
        <w:widowControl w:val="0"/>
        <w:tabs>
          <w:tab w:val="left" w:pos="705"/>
        </w:tabs>
        <w:jc w:val="both"/>
        <w:rPr>
          <w:color w:val="FF0000"/>
        </w:rPr>
      </w:pPr>
    </w:p>
    <w:p w14:paraId="0B9A62A2" w14:textId="77777777" w:rsidR="000F6FE5" w:rsidRPr="003C5B3F" w:rsidRDefault="00B97A03" w:rsidP="00FD3853">
      <w:pPr>
        <w:widowControl w:val="0"/>
        <w:ind w:left="737" w:hanging="567"/>
        <w:jc w:val="both"/>
        <w:rPr>
          <w:color w:val="FF0000"/>
        </w:rPr>
      </w:pPr>
      <w:r w:rsidRPr="00C66F16">
        <w:rPr>
          <w:rFonts w:ascii="Times New Roman" w:eastAsia="Times New Roman" w:hAnsi="Times New Roman" w:cs="Times New Roman"/>
          <w:color w:val="auto"/>
          <w:sz w:val="24"/>
          <w:szCs w:val="24"/>
        </w:rPr>
        <w:t xml:space="preserve">(11) </w:t>
      </w:r>
      <w:r w:rsidR="001555A2" w:rsidRPr="00C66F16">
        <w:rPr>
          <w:rFonts w:ascii="Times New Roman" w:eastAsia="Times New Roman" w:hAnsi="Times New Roman" w:cs="Times New Roman"/>
          <w:color w:val="auto"/>
          <w:sz w:val="24"/>
          <w:szCs w:val="24"/>
        </w:rPr>
        <w:tab/>
      </w:r>
      <w:r w:rsidRPr="00C66F16">
        <w:rPr>
          <w:rFonts w:ascii="Times New Roman" w:eastAsia="Times New Roman" w:hAnsi="Times New Roman" w:cs="Times New Roman"/>
          <w:color w:val="auto"/>
          <w:sz w:val="24"/>
          <w:szCs w:val="24"/>
        </w:rPr>
        <w:t xml:space="preserve">Erzsébetváros Önkormányzata követeléséről lemondani az Áht. 97. § (2) bekezdése szerint, helyi önkormányzati rendeletben szabályozott módon lehet. A költségvetési törvényben </w:t>
      </w:r>
      <w:r w:rsidRPr="00C66F16">
        <w:rPr>
          <w:rFonts w:ascii="Times New Roman" w:eastAsia="Times New Roman" w:hAnsi="Times New Roman" w:cs="Times New Roman"/>
          <w:color w:val="auto"/>
          <w:sz w:val="24"/>
          <w:szCs w:val="24"/>
        </w:rPr>
        <w:lastRenderedPageBreak/>
        <w:t>megállapított értékhatárt el nem érő, kis összegű követelések esetében az Áht. 97. § (3) bekezdésében foglaltak szerint kell eljárni</w:t>
      </w:r>
      <w:r w:rsidRPr="003C5B3F">
        <w:rPr>
          <w:rFonts w:ascii="Times New Roman" w:eastAsia="Times New Roman" w:hAnsi="Times New Roman" w:cs="Times New Roman"/>
          <w:color w:val="FF0000"/>
          <w:sz w:val="24"/>
          <w:szCs w:val="24"/>
        </w:rPr>
        <w:t>.</w:t>
      </w:r>
    </w:p>
    <w:p w14:paraId="3CC69574" w14:textId="77777777" w:rsidR="001B14CE" w:rsidRPr="003C5B3F" w:rsidRDefault="001B14CE" w:rsidP="00FD3853">
      <w:pPr>
        <w:widowControl w:val="0"/>
        <w:tabs>
          <w:tab w:val="left" w:pos="705"/>
        </w:tabs>
        <w:jc w:val="both"/>
        <w:rPr>
          <w:color w:val="FF0000"/>
        </w:rPr>
      </w:pPr>
    </w:p>
    <w:p w14:paraId="29604A40" w14:textId="5E7789D6" w:rsidR="000F6FE5" w:rsidRPr="00C66F16" w:rsidRDefault="00B97A03" w:rsidP="00A72549">
      <w:pPr>
        <w:widowControl w:val="0"/>
        <w:tabs>
          <w:tab w:val="left" w:pos="567"/>
        </w:tabs>
        <w:ind w:left="675" w:hanging="539"/>
        <w:jc w:val="both"/>
        <w:rPr>
          <w:color w:val="auto"/>
        </w:rPr>
      </w:pPr>
      <w:r w:rsidRPr="00C66F16">
        <w:rPr>
          <w:rFonts w:ascii="Times New Roman" w:eastAsia="Times New Roman" w:hAnsi="Times New Roman" w:cs="Times New Roman"/>
          <w:color w:val="auto"/>
          <w:sz w:val="24"/>
          <w:szCs w:val="24"/>
        </w:rPr>
        <w:t>(1</w:t>
      </w:r>
      <w:r w:rsidR="00202763" w:rsidRPr="00C66F16">
        <w:rPr>
          <w:rFonts w:ascii="Times New Roman" w:eastAsia="Times New Roman" w:hAnsi="Times New Roman" w:cs="Times New Roman"/>
          <w:color w:val="auto"/>
          <w:sz w:val="24"/>
          <w:szCs w:val="24"/>
        </w:rPr>
        <w:t>2</w:t>
      </w:r>
      <w:r w:rsidRPr="00C66F16">
        <w:rPr>
          <w:rFonts w:ascii="Times New Roman" w:eastAsia="Times New Roman" w:hAnsi="Times New Roman" w:cs="Times New Roman"/>
          <w:color w:val="auto"/>
          <w:sz w:val="24"/>
          <w:szCs w:val="24"/>
        </w:rPr>
        <w:t xml:space="preserve">) </w:t>
      </w:r>
      <w:r w:rsidRPr="00C66F16">
        <w:rPr>
          <w:rFonts w:ascii="Times New Roman" w:eastAsia="Times New Roman" w:hAnsi="Times New Roman" w:cs="Times New Roman"/>
          <w:color w:val="auto"/>
          <w:sz w:val="24"/>
          <w:szCs w:val="24"/>
        </w:rPr>
        <w:tab/>
      </w:r>
      <w:r w:rsidR="009B5329" w:rsidRPr="00C66F16">
        <w:rPr>
          <w:rFonts w:ascii="Times New Roman" w:eastAsia="Times New Roman" w:hAnsi="Times New Roman" w:cs="Times New Roman"/>
          <w:color w:val="auto"/>
          <w:sz w:val="24"/>
          <w:szCs w:val="24"/>
        </w:rPr>
        <w:t>A</w:t>
      </w:r>
      <w:r w:rsidR="006F0679" w:rsidRPr="00C66F16">
        <w:rPr>
          <w:rFonts w:ascii="Times New Roman" w:eastAsia="Times New Roman" w:hAnsi="Times New Roman" w:cs="Times New Roman"/>
          <w:color w:val="auto"/>
          <w:sz w:val="24"/>
          <w:szCs w:val="24"/>
        </w:rPr>
        <w:t xml:space="preserve"> </w:t>
      </w:r>
      <w:proofErr w:type="spellStart"/>
      <w:r w:rsidR="006F0679" w:rsidRPr="00C66F16">
        <w:rPr>
          <w:rFonts w:ascii="Times New Roman" w:eastAsia="Times New Roman" w:hAnsi="Times New Roman" w:cs="Times New Roman"/>
          <w:color w:val="auto"/>
          <w:sz w:val="24"/>
          <w:szCs w:val="24"/>
        </w:rPr>
        <w:t>Mötv</w:t>
      </w:r>
      <w:proofErr w:type="spellEnd"/>
      <w:r w:rsidR="006F0679" w:rsidRPr="00C66F16">
        <w:rPr>
          <w:rFonts w:ascii="Times New Roman" w:eastAsia="Times New Roman" w:hAnsi="Times New Roman" w:cs="Times New Roman"/>
          <w:color w:val="auto"/>
          <w:sz w:val="24"/>
          <w:szCs w:val="24"/>
        </w:rPr>
        <w:t>.</w:t>
      </w:r>
      <w:r w:rsidRPr="00C66F16">
        <w:rPr>
          <w:rFonts w:ascii="Times New Roman" w:eastAsia="Times New Roman" w:hAnsi="Times New Roman" w:cs="Times New Roman"/>
          <w:color w:val="auto"/>
          <w:sz w:val="24"/>
          <w:szCs w:val="24"/>
        </w:rPr>
        <w:t xml:space="preserve"> 111. § (2) bekezdése és az Áht. 23. § (2) bekezdés a) pont ab) alpontja alapján a költségvetési bevételek és kiadások kötelező, önként vállalt és államigazgatási feladatok szerinti megbontása e rendelet </w:t>
      </w:r>
      <w:r w:rsidR="00AB310B" w:rsidRPr="00C66F16">
        <w:rPr>
          <w:rFonts w:ascii="Times New Roman" w:eastAsia="Times New Roman" w:hAnsi="Times New Roman" w:cs="Times New Roman"/>
          <w:color w:val="auto"/>
          <w:sz w:val="24"/>
          <w:szCs w:val="24"/>
        </w:rPr>
        <w:t>melléklete</w:t>
      </w:r>
      <w:r w:rsidRPr="00C66F16">
        <w:rPr>
          <w:rFonts w:ascii="Times New Roman" w:eastAsia="Times New Roman" w:hAnsi="Times New Roman" w:cs="Times New Roman"/>
          <w:color w:val="auto"/>
          <w:sz w:val="24"/>
          <w:szCs w:val="24"/>
        </w:rPr>
        <w:t>i</w:t>
      </w:r>
      <w:r w:rsidR="00AB310B" w:rsidRPr="00C66F16">
        <w:rPr>
          <w:rFonts w:ascii="Times New Roman" w:eastAsia="Times New Roman" w:hAnsi="Times New Roman" w:cs="Times New Roman"/>
          <w:color w:val="auto"/>
          <w:sz w:val="24"/>
          <w:szCs w:val="24"/>
        </w:rPr>
        <w:t>ben</w:t>
      </w:r>
      <w:r w:rsidRPr="00C66F16">
        <w:rPr>
          <w:rFonts w:ascii="Times New Roman" w:eastAsia="Times New Roman" w:hAnsi="Times New Roman" w:cs="Times New Roman"/>
          <w:color w:val="auto"/>
          <w:sz w:val="24"/>
          <w:szCs w:val="24"/>
        </w:rPr>
        <w:t xml:space="preserve"> az alábbi betűjelek szerint történik:</w:t>
      </w:r>
    </w:p>
    <w:p w14:paraId="6E0D3B2F" w14:textId="77777777" w:rsidR="000F6FE5" w:rsidRPr="00C66F16" w:rsidRDefault="00B97A03" w:rsidP="00FD3853">
      <w:pPr>
        <w:widowControl w:val="0"/>
        <w:tabs>
          <w:tab w:val="left" w:pos="1276"/>
        </w:tabs>
        <w:ind w:left="705" w:firstLine="4"/>
        <w:jc w:val="both"/>
        <w:rPr>
          <w:color w:val="auto"/>
        </w:rPr>
      </w:pPr>
      <w:proofErr w:type="gramStart"/>
      <w:r w:rsidRPr="00C66F16">
        <w:rPr>
          <w:rFonts w:ascii="Times New Roman" w:eastAsia="Times New Roman" w:hAnsi="Times New Roman" w:cs="Times New Roman"/>
          <w:color w:val="auto"/>
          <w:sz w:val="24"/>
          <w:szCs w:val="24"/>
        </w:rPr>
        <w:t>a</w:t>
      </w:r>
      <w:proofErr w:type="gramEnd"/>
      <w:r w:rsidRPr="00C66F16">
        <w:rPr>
          <w:rFonts w:ascii="Times New Roman" w:eastAsia="Times New Roman" w:hAnsi="Times New Roman" w:cs="Times New Roman"/>
          <w:color w:val="auto"/>
          <w:sz w:val="24"/>
          <w:szCs w:val="24"/>
        </w:rPr>
        <w:t>) kötelező feladatok = K,</w:t>
      </w:r>
    </w:p>
    <w:p w14:paraId="0CA47449" w14:textId="77777777" w:rsidR="000F6FE5" w:rsidRPr="00C66F16" w:rsidRDefault="00B97A03" w:rsidP="00FD3853">
      <w:pPr>
        <w:widowControl w:val="0"/>
        <w:tabs>
          <w:tab w:val="left" w:pos="705"/>
        </w:tabs>
        <w:ind w:left="705" w:firstLine="4"/>
        <w:jc w:val="both"/>
        <w:rPr>
          <w:color w:val="auto"/>
        </w:rPr>
      </w:pPr>
      <w:r w:rsidRPr="00C66F16">
        <w:rPr>
          <w:rFonts w:ascii="Times New Roman" w:eastAsia="Times New Roman" w:hAnsi="Times New Roman" w:cs="Times New Roman"/>
          <w:color w:val="auto"/>
          <w:sz w:val="24"/>
          <w:szCs w:val="24"/>
        </w:rPr>
        <w:t>b) önként vállalt feladatok = Ö,</w:t>
      </w:r>
    </w:p>
    <w:p w14:paraId="1C0DD1E3" w14:textId="77777777" w:rsidR="000F6FE5" w:rsidRPr="00C66F16" w:rsidRDefault="00B97A03" w:rsidP="00FD3853">
      <w:pPr>
        <w:widowControl w:val="0"/>
        <w:tabs>
          <w:tab w:val="left" w:pos="705"/>
        </w:tabs>
        <w:ind w:left="705" w:firstLine="4"/>
        <w:jc w:val="both"/>
        <w:rPr>
          <w:rFonts w:ascii="Times New Roman" w:eastAsia="Times New Roman" w:hAnsi="Times New Roman" w:cs="Times New Roman"/>
          <w:color w:val="auto"/>
          <w:sz w:val="24"/>
          <w:szCs w:val="24"/>
        </w:rPr>
      </w:pPr>
      <w:r w:rsidRPr="00C66F16">
        <w:rPr>
          <w:rFonts w:ascii="Times New Roman" w:eastAsia="Times New Roman" w:hAnsi="Times New Roman" w:cs="Times New Roman"/>
          <w:color w:val="auto"/>
          <w:sz w:val="24"/>
          <w:szCs w:val="24"/>
        </w:rPr>
        <w:t>c) államigazgatási feladatok = Á.</w:t>
      </w:r>
    </w:p>
    <w:p w14:paraId="5939C23D" w14:textId="77777777" w:rsidR="00A72549" w:rsidRPr="00C66F16" w:rsidRDefault="00A72549" w:rsidP="00A72549">
      <w:pPr>
        <w:widowControl w:val="0"/>
        <w:ind w:left="136"/>
        <w:jc w:val="both"/>
        <w:rPr>
          <w:rFonts w:ascii="Times New Roman" w:hAnsi="Times New Roman" w:cs="Times New Roman"/>
          <w:color w:val="auto"/>
          <w:sz w:val="24"/>
          <w:szCs w:val="24"/>
        </w:rPr>
      </w:pPr>
    </w:p>
    <w:p w14:paraId="17DD70A9" w14:textId="77777777" w:rsidR="000F6FE5" w:rsidRPr="00C66F16" w:rsidRDefault="00A72549" w:rsidP="00F2127A">
      <w:pPr>
        <w:widowControl w:val="0"/>
        <w:ind w:left="705" w:hanging="569"/>
        <w:jc w:val="both"/>
        <w:rPr>
          <w:rFonts w:ascii="Times New Roman" w:hAnsi="Times New Roman" w:cs="Times New Roman"/>
          <w:color w:val="auto"/>
          <w:sz w:val="24"/>
          <w:szCs w:val="24"/>
        </w:rPr>
      </w:pPr>
      <w:r w:rsidRPr="00C66F16">
        <w:rPr>
          <w:rFonts w:ascii="Times New Roman" w:hAnsi="Times New Roman" w:cs="Times New Roman"/>
          <w:color w:val="auto"/>
          <w:sz w:val="24"/>
          <w:szCs w:val="24"/>
        </w:rPr>
        <w:t>(13)</w:t>
      </w:r>
      <w:r w:rsidRPr="00C66F16">
        <w:rPr>
          <w:rFonts w:ascii="Times New Roman" w:hAnsi="Times New Roman" w:cs="Times New Roman"/>
          <w:color w:val="auto"/>
          <w:sz w:val="24"/>
          <w:szCs w:val="24"/>
        </w:rPr>
        <w:tab/>
        <w:t>Az Önkormányzat általános működéséhez és ágazati feladataihoz kapcsolódó központi költségvetési támogatások igénylése, elszámolása, felülvizsgálata az Áht. 57-</w:t>
      </w:r>
      <w:r w:rsidR="00F2127A" w:rsidRPr="00C66F16">
        <w:rPr>
          <w:rFonts w:ascii="Times New Roman" w:hAnsi="Times New Roman" w:cs="Times New Roman"/>
          <w:color w:val="auto"/>
          <w:sz w:val="24"/>
          <w:szCs w:val="24"/>
        </w:rPr>
        <w:t>60/B. §-</w:t>
      </w:r>
      <w:proofErr w:type="spellStart"/>
      <w:r w:rsidR="00F2127A" w:rsidRPr="00C66F16">
        <w:rPr>
          <w:rFonts w:ascii="Times New Roman" w:hAnsi="Times New Roman" w:cs="Times New Roman"/>
          <w:color w:val="auto"/>
          <w:sz w:val="24"/>
          <w:szCs w:val="24"/>
        </w:rPr>
        <w:t>ai</w:t>
      </w:r>
      <w:proofErr w:type="spellEnd"/>
      <w:r w:rsidR="00F2127A" w:rsidRPr="00C66F16">
        <w:rPr>
          <w:rFonts w:ascii="Times New Roman" w:hAnsi="Times New Roman" w:cs="Times New Roman"/>
          <w:color w:val="auto"/>
          <w:sz w:val="24"/>
          <w:szCs w:val="24"/>
        </w:rPr>
        <w:t xml:space="preserve"> és az </w:t>
      </w:r>
      <w:proofErr w:type="spellStart"/>
      <w:r w:rsidR="00F2127A" w:rsidRPr="00C66F16">
        <w:rPr>
          <w:rFonts w:ascii="Times New Roman" w:hAnsi="Times New Roman" w:cs="Times New Roman"/>
          <w:color w:val="auto"/>
          <w:sz w:val="24"/>
          <w:szCs w:val="24"/>
        </w:rPr>
        <w:t>Ávr</w:t>
      </w:r>
      <w:proofErr w:type="spellEnd"/>
      <w:r w:rsidR="00F2127A" w:rsidRPr="00C66F16">
        <w:rPr>
          <w:rFonts w:ascii="Times New Roman" w:hAnsi="Times New Roman" w:cs="Times New Roman"/>
          <w:color w:val="auto"/>
          <w:sz w:val="24"/>
          <w:szCs w:val="24"/>
        </w:rPr>
        <w:t>. 103-115. §-</w:t>
      </w:r>
      <w:proofErr w:type="spellStart"/>
      <w:r w:rsidR="00F2127A" w:rsidRPr="00C66F16">
        <w:rPr>
          <w:rFonts w:ascii="Times New Roman" w:hAnsi="Times New Roman" w:cs="Times New Roman"/>
          <w:color w:val="auto"/>
          <w:sz w:val="24"/>
          <w:szCs w:val="24"/>
        </w:rPr>
        <w:t>ai</w:t>
      </w:r>
      <w:proofErr w:type="spellEnd"/>
      <w:r w:rsidR="00F2127A" w:rsidRPr="00C66F16">
        <w:rPr>
          <w:rFonts w:ascii="Times New Roman" w:hAnsi="Times New Roman" w:cs="Times New Roman"/>
          <w:color w:val="auto"/>
          <w:sz w:val="24"/>
          <w:szCs w:val="24"/>
        </w:rPr>
        <w:t xml:space="preserve"> alapján történik. </w:t>
      </w:r>
    </w:p>
    <w:p w14:paraId="2537B659" w14:textId="77777777" w:rsidR="00F2127A" w:rsidRPr="003C5B3F" w:rsidRDefault="00F2127A" w:rsidP="00F2127A">
      <w:pPr>
        <w:widowControl w:val="0"/>
        <w:ind w:left="705" w:hanging="569"/>
        <w:jc w:val="both"/>
        <w:rPr>
          <w:rFonts w:ascii="Times New Roman" w:hAnsi="Times New Roman" w:cs="Times New Roman"/>
          <w:color w:val="FF0000"/>
          <w:sz w:val="24"/>
          <w:szCs w:val="24"/>
        </w:rPr>
      </w:pPr>
    </w:p>
    <w:p w14:paraId="655B3B96" w14:textId="77777777" w:rsidR="000F6FE5" w:rsidRPr="00C66F16" w:rsidRDefault="00B97A03" w:rsidP="00FD3853">
      <w:pPr>
        <w:widowControl w:val="0"/>
        <w:jc w:val="center"/>
        <w:rPr>
          <w:rFonts w:ascii="Times New Roman" w:eastAsia="Times New Roman" w:hAnsi="Times New Roman" w:cs="Times New Roman"/>
          <w:color w:val="auto"/>
          <w:sz w:val="24"/>
          <w:szCs w:val="24"/>
        </w:rPr>
      </w:pPr>
      <w:r w:rsidRPr="00C66F16">
        <w:rPr>
          <w:rFonts w:ascii="Times New Roman" w:eastAsia="Times New Roman" w:hAnsi="Times New Roman" w:cs="Times New Roman"/>
          <w:color w:val="auto"/>
          <w:sz w:val="24"/>
          <w:szCs w:val="24"/>
        </w:rPr>
        <w:t>9. §</w:t>
      </w:r>
    </w:p>
    <w:p w14:paraId="7809DFBA" w14:textId="77777777" w:rsidR="000F6FE5" w:rsidRPr="003C5B3F" w:rsidRDefault="000F6FE5" w:rsidP="00FD3853">
      <w:pPr>
        <w:widowControl w:val="0"/>
        <w:jc w:val="center"/>
        <w:rPr>
          <w:color w:val="FF0000"/>
        </w:rPr>
      </w:pPr>
    </w:p>
    <w:p w14:paraId="2DD8D48A" w14:textId="278D4BAA" w:rsidR="000F6FE5" w:rsidRPr="00C66F16" w:rsidRDefault="00B97A03" w:rsidP="00FD3853">
      <w:pPr>
        <w:widowControl w:val="0"/>
        <w:ind w:left="705" w:hanging="420"/>
        <w:jc w:val="both"/>
        <w:rPr>
          <w:color w:val="auto"/>
        </w:rPr>
      </w:pPr>
      <w:r w:rsidRPr="00C66F16">
        <w:rPr>
          <w:rFonts w:ascii="Times New Roman" w:eastAsia="Times New Roman" w:hAnsi="Times New Roman" w:cs="Times New Roman"/>
          <w:color w:val="auto"/>
          <w:sz w:val="24"/>
          <w:szCs w:val="24"/>
        </w:rPr>
        <w:t xml:space="preserve">(1) </w:t>
      </w:r>
      <w:r w:rsidR="001555A2" w:rsidRPr="00C66F16">
        <w:rPr>
          <w:rFonts w:ascii="Times New Roman" w:eastAsia="Times New Roman" w:hAnsi="Times New Roman" w:cs="Times New Roman"/>
          <w:color w:val="auto"/>
          <w:sz w:val="24"/>
          <w:szCs w:val="24"/>
        </w:rPr>
        <w:tab/>
      </w:r>
      <w:r w:rsidRPr="00C66F16">
        <w:rPr>
          <w:rFonts w:ascii="Times New Roman" w:eastAsia="Times New Roman" w:hAnsi="Times New Roman" w:cs="Times New Roman"/>
          <w:color w:val="auto"/>
          <w:sz w:val="24"/>
          <w:szCs w:val="24"/>
        </w:rPr>
        <w:t>A költségvetési szerv, a Polgármesteri Hivatal és Erzsébetváros Önkormányzata a költségvetés végrehajtása során a kötelezettségvállalást</w:t>
      </w:r>
      <w:r w:rsidR="00C00047" w:rsidRPr="00C66F16">
        <w:rPr>
          <w:rFonts w:ascii="Times New Roman" w:eastAsia="Times New Roman" w:hAnsi="Times New Roman" w:cs="Times New Roman"/>
          <w:color w:val="auto"/>
          <w:sz w:val="24"/>
          <w:szCs w:val="24"/>
        </w:rPr>
        <w:t xml:space="preserve"> és</w:t>
      </w:r>
      <w:r w:rsidRPr="00C66F16">
        <w:rPr>
          <w:rFonts w:ascii="Times New Roman" w:eastAsia="Times New Roman" w:hAnsi="Times New Roman" w:cs="Times New Roman"/>
          <w:color w:val="auto"/>
          <w:sz w:val="24"/>
          <w:szCs w:val="24"/>
        </w:rPr>
        <w:t xml:space="preserve"> a pénzügyi ellenjegyzést az Áht. 36-37. §-</w:t>
      </w:r>
      <w:proofErr w:type="spellStart"/>
      <w:r w:rsidRPr="00C66F16">
        <w:rPr>
          <w:rFonts w:ascii="Times New Roman" w:eastAsia="Times New Roman" w:hAnsi="Times New Roman" w:cs="Times New Roman"/>
          <w:color w:val="auto"/>
          <w:sz w:val="24"/>
          <w:szCs w:val="24"/>
        </w:rPr>
        <w:t>ai</w:t>
      </w:r>
      <w:proofErr w:type="spellEnd"/>
      <w:r w:rsidRPr="00C66F16">
        <w:rPr>
          <w:rFonts w:ascii="Times New Roman" w:eastAsia="Times New Roman" w:hAnsi="Times New Roman" w:cs="Times New Roman"/>
          <w:color w:val="auto"/>
          <w:sz w:val="24"/>
          <w:szCs w:val="24"/>
        </w:rPr>
        <w:t xml:space="preserve"> betartásával gyakorolhatja. A jogkörök gyakorlásának részletes szabályait, a kötelezettségvállalások kötelező tartalmi elemeit, a nyilvántartás vezetésének előírásait az </w:t>
      </w:r>
      <w:proofErr w:type="spellStart"/>
      <w:r w:rsidRPr="00C66F16">
        <w:rPr>
          <w:rFonts w:ascii="Times New Roman" w:eastAsia="Times New Roman" w:hAnsi="Times New Roman" w:cs="Times New Roman"/>
          <w:color w:val="auto"/>
          <w:sz w:val="24"/>
          <w:szCs w:val="24"/>
        </w:rPr>
        <w:t>Ávr</w:t>
      </w:r>
      <w:proofErr w:type="spellEnd"/>
      <w:r w:rsidRPr="00C66F16">
        <w:rPr>
          <w:rFonts w:ascii="Times New Roman" w:eastAsia="Times New Roman" w:hAnsi="Times New Roman" w:cs="Times New Roman"/>
          <w:color w:val="auto"/>
          <w:sz w:val="24"/>
          <w:szCs w:val="24"/>
        </w:rPr>
        <w:t>. 45-</w:t>
      </w:r>
      <w:r w:rsidR="00DB5702" w:rsidRPr="00C66F16">
        <w:rPr>
          <w:rFonts w:ascii="Times New Roman" w:eastAsia="Times New Roman" w:hAnsi="Times New Roman" w:cs="Times New Roman"/>
          <w:color w:val="auto"/>
          <w:sz w:val="24"/>
          <w:szCs w:val="24"/>
        </w:rPr>
        <w:t>5</w:t>
      </w:r>
      <w:r w:rsidRPr="00C66F16">
        <w:rPr>
          <w:rFonts w:ascii="Times New Roman" w:eastAsia="Times New Roman" w:hAnsi="Times New Roman" w:cs="Times New Roman"/>
          <w:color w:val="auto"/>
          <w:sz w:val="24"/>
          <w:szCs w:val="24"/>
        </w:rPr>
        <w:t>6. §-</w:t>
      </w:r>
      <w:proofErr w:type="spellStart"/>
      <w:r w:rsidRPr="00C66F16">
        <w:rPr>
          <w:rFonts w:ascii="Times New Roman" w:eastAsia="Times New Roman" w:hAnsi="Times New Roman" w:cs="Times New Roman"/>
          <w:color w:val="auto"/>
          <w:sz w:val="24"/>
          <w:szCs w:val="24"/>
        </w:rPr>
        <w:t>ai</w:t>
      </w:r>
      <w:proofErr w:type="spellEnd"/>
      <w:r w:rsidRPr="00C66F16">
        <w:rPr>
          <w:rFonts w:ascii="Times New Roman" w:eastAsia="Times New Roman" w:hAnsi="Times New Roman" w:cs="Times New Roman"/>
          <w:color w:val="auto"/>
          <w:sz w:val="24"/>
          <w:szCs w:val="24"/>
        </w:rPr>
        <w:t xml:space="preserve"> tartalmazzák. </w:t>
      </w:r>
    </w:p>
    <w:p w14:paraId="725E703F" w14:textId="77777777" w:rsidR="000F6FE5" w:rsidRPr="003C5B3F" w:rsidRDefault="000F6FE5" w:rsidP="00FD3853">
      <w:pPr>
        <w:widowControl w:val="0"/>
        <w:ind w:left="645"/>
        <w:jc w:val="both"/>
        <w:rPr>
          <w:color w:val="FF0000"/>
        </w:rPr>
      </w:pPr>
    </w:p>
    <w:p w14:paraId="2C0510FB" w14:textId="7ACD2579" w:rsidR="000F6FE5" w:rsidRPr="00D96772" w:rsidRDefault="00B97A03" w:rsidP="00FD3853">
      <w:pPr>
        <w:widowControl w:val="0"/>
        <w:ind w:left="705" w:hanging="420"/>
        <w:jc w:val="both"/>
        <w:rPr>
          <w:color w:val="auto"/>
        </w:rPr>
      </w:pPr>
      <w:r w:rsidRPr="00D96772">
        <w:rPr>
          <w:rFonts w:ascii="Times New Roman" w:eastAsia="Times New Roman" w:hAnsi="Times New Roman" w:cs="Times New Roman"/>
          <w:color w:val="auto"/>
          <w:sz w:val="24"/>
          <w:szCs w:val="24"/>
        </w:rPr>
        <w:t xml:space="preserve">(2) </w:t>
      </w:r>
      <w:r w:rsidR="001555A2" w:rsidRPr="00D96772">
        <w:rPr>
          <w:rFonts w:ascii="Times New Roman" w:eastAsia="Times New Roman" w:hAnsi="Times New Roman" w:cs="Times New Roman"/>
          <w:color w:val="auto"/>
          <w:sz w:val="24"/>
          <w:szCs w:val="24"/>
        </w:rPr>
        <w:tab/>
      </w:r>
      <w:r w:rsidRPr="00D96772">
        <w:rPr>
          <w:rFonts w:ascii="Times New Roman" w:eastAsia="Times New Roman" w:hAnsi="Times New Roman" w:cs="Times New Roman"/>
          <w:color w:val="auto"/>
          <w:sz w:val="24"/>
          <w:szCs w:val="24"/>
        </w:rPr>
        <w:t>A kiadási előirányzatok terhére kifizetés elrendelése az Áht. 38. § (1)-(2) bekezdései szerinti teljesítés igazolás</w:t>
      </w:r>
      <w:r w:rsidR="00DF6FA7" w:rsidRPr="00D96772">
        <w:rPr>
          <w:rFonts w:ascii="Times New Roman" w:eastAsia="Times New Roman" w:hAnsi="Times New Roman" w:cs="Times New Roman"/>
          <w:color w:val="auto"/>
          <w:sz w:val="24"/>
          <w:szCs w:val="24"/>
        </w:rPr>
        <w:t>a után</w:t>
      </w:r>
      <w:r w:rsidRPr="00D96772">
        <w:rPr>
          <w:rFonts w:ascii="Times New Roman" w:eastAsia="Times New Roman" w:hAnsi="Times New Roman" w:cs="Times New Roman"/>
          <w:color w:val="auto"/>
          <w:sz w:val="24"/>
          <w:szCs w:val="24"/>
        </w:rPr>
        <w:t>, az erre alapozott érvényesítés végrehajtás</w:t>
      </w:r>
      <w:r w:rsidR="00D0122D" w:rsidRPr="00D96772">
        <w:rPr>
          <w:rFonts w:ascii="Times New Roman" w:eastAsia="Times New Roman" w:hAnsi="Times New Roman" w:cs="Times New Roman"/>
          <w:color w:val="auto"/>
          <w:sz w:val="24"/>
          <w:szCs w:val="24"/>
        </w:rPr>
        <w:t>át</w:t>
      </w:r>
      <w:r w:rsidRPr="00D96772">
        <w:rPr>
          <w:rFonts w:ascii="Times New Roman" w:eastAsia="Times New Roman" w:hAnsi="Times New Roman" w:cs="Times New Roman"/>
          <w:color w:val="auto"/>
          <w:sz w:val="24"/>
          <w:szCs w:val="24"/>
        </w:rPr>
        <w:t xml:space="preserve"> követő utalványozással történhet. A jogkörök gyakorlásának részletes szabályait az </w:t>
      </w:r>
      <w:proofErr w:type="spellStart"/>
      <w:r w:rsidRPr="00D96772">
        <w:rPr>
          <w:rFonts w:ascii="Times New Roman" w:eastAsia="Times New Roman" w:hAnsi="Times New Roman" w:cs="Times New Roman"/>
          <w:color w:val="auto"/>
          <w:sz w:val="24"/>
          <w:szCs w:val="24"/>
        </w:rPr>
        <w:t>Ávr</w:t>
      </w:r>
      <w:proofErr w:type="spellEnd"/>
      <w:r w:rsidRPr="00D96772">
        <w:rPr>
          <w:rFonts w:ascii="Times New Roman" w:eastAsia="Times New Roman" w:hAnsi="Times New Roman" w:cs="Times New Roman"/>
          <w:color w:val="auto"/>
          <w:sz w:val="24"/>
          <w:szCs w:val="24"/>
        </w:rPr>
        <w:t>. 57-59. §-</w:t>
      </w:r>
      <w:proofErr w:type="spellStart"/>
      <w:r w:rsidRPr="00D96772">
        <w:rPr>
          <w:rFonts w:ascii="Times New Roman" w:eastAsia="Times New Roman" w:hAnsi="Times New Roman" w:cs="Times New Roman"/>
          <w:color w:val="auto"/>
          <w:sz w:val="24"/>
          <w:szCs w:val="24"/>
        </w:rPr>
        <w:t>ai</w:t>
      </w:r>
      <w:proofErr w:type="spellEnd"/>
      <w:r w:rsidRPr="00D96772">
        <w:rPr>
          <w:rFonts w:ascii="Times New Roman" w:eastAsia="Times New Roman" w:hAnsi="Times New Roman" w:cs="Times New Roman"/>
          <w:color w:val="auto"/>
          <w:sz w:val="24"/>
          <w:szCs w:val="24"/>
        </w:rPr>
        <w:t xml:space="preserve"> tartalmazzák.</w:t>
      </w:r>
    </w:p>
    <w:p w14:paraId="59693CD5" w14:textId="77777777" w:rsidR="000F6FE5" w:rsidRPr="00D96772" w:rsidRDefault="000F6FE5" w:rsidP="00FD3853">
      <w:pPr>
        <w:widowControl w:val="0"/>
        <w:ind w:left="705" w:hanging="420"/>
        <w:jc w:val="both"/>
        <w:rPr>
          <w:color w:val="auto"/>
        </w:rPr>
      </w:pPr>
    </w:p>
    <w:p w14:paraId="354F9471" w14:textId="77777777" w:rsidR="000F6FE5" w:rsidRPr="00D96772" w:rsidRDefault="00B97A03" w:rsidP="00FD3853">
      <w:pPr>
        <w:widowControl w:val="0"/>
        <w:ind w:left="705" w:hanging="420"/>
        <w:jc w:val="both"/>
        <w:rPr>
          <w:rFonts w:ascii="Times New Roman" w:eastAsia="Times New Roman" w:hAnsi="Times New Roman" w:cs="Times New Roman"/>
          <w:color w:val="auto"/>
          <w:sz w:val="24"/>
          <w:szCs w:val="24"/>
        </w:rPr>
      </w:pPr>
      <w:r w:rsidRPr="00D96772">
        <w:rPr>
          <w:rFonts w:ascii="Times New Roman" w:eastAsia="Times New Roman" w:hAnsi="Times New Roman" w:cs="Times New Roman"/>
          <w:color w:val="auto"/>
          <w:sz w:val="24"/>
          <w:szCs w:val="24"/>
        </w:rPr>
        <w:t xml:space="preserve">(3) </w:t>
      </w:r>
      <w:r w:rsidRPr="00D96772">
        <w:rPr>
          <w:rFonts w:ascii="Times New Roman" w:eastAsia="Times New Roman" w:hAnsi="Times New Roman" w:cs="Times New Roman"/>
          <w:color w:val="auto"/>
          <w:sz w:val="24"/>
          <w:szCs w:val="24"/>
        </w:rPr>
        <w:tab/>
        <w:t xml:space="preserve">Az (1)-(2) bekezdések szerinti gazdálkodási jogkörökkel kapcsolatos összeférhetetlenségi követelményeket az </w:t>
      </w:r>
      <w:proofErr w:type="spellStart"/>
      <w:r w:rsidRPr="00D96772">
        <w:rPr>
          <w:rFonts w:ascii="Times New Roman" w:eastAsia="Times New Roman" w:hAnsi="Times New Roman" w:cs="Times New Roman"/>
          <w:color w:val="auto"/>
          <w:sz w:val="24"/>
          <w:szCs w:val="24"/>
        </w:rPr>
        <w:t>Ávr</w:t>
      </w:r>
      <w:proofErr w:type="spellEnd"/>
      <w:r w:rsidRPr="00D96772">
        <w:rPr>
          <w:rFonts w:ascii="Times New Roman" w:eastAsia="Times New Roman" w:hAnsi="Times New Roman" w:cs="Times New Roman"/>
          <w:color w:val="auto"/>
          <w:sz w:val="24"/>
          <w:szCs w:val="24"/>
        </w:rPr>
        <w:t>. 60. §-a szabályozza.</w:t>
      </w:r>
    </w:p>
    <w:p w14:paraId="48FE7D74" w14:textId="77777777" w:rsidR="00DB5702" w:rsidRPr="00D96772" w:rsidRDefault="00DB5702" w:rsidP="00FD3853">
      <w:pPr>
        <w:widowControl w:val="0"/>
        <w:ind w:left="705" w:hanging="420"/>
        <w:jc w:val="both"/>
        <w:rPr>
          <w:rFonts w:ascii="Times New Roman" w:eastAsia="Times New Roman" w:hAnsi="Times New Roman" w:cs="Times New Roman"/>
          <w:color w:val="auto"/>
          <w:sz w:val="24"/>
          <w:szCs w:val="24"/>
        </w:rPr>
      </w:pPr>
    </w:p>
    <w:p w14:paraId="661FB324" w14:textId="77777777" w:rsidR="00DB5702" w:rsidRPr="00D96772" w:rsidRDefault="00DB5702" w:rsidP="00FD3853">
      <w:pPr>
        <w:widowControl w:val="0"/>
        <w:ind w:left="705" w:hanging="420"/>
        <w:jc w:val="both"/>
        <w:rPr>
          <w:rFonts w:ascii="Times New Roman" w:eastAsia="Times New Roman" w:hAnsi="Times New Roman" w:cs="Times New Roman"/>
          <w:color w:val="auto"/>
          <w:sz w:val="24"/>
          <w:szCs w:val="24"/>
        </w:rPr>
      </w:pPr>
      <w:r w:rsidRPr="00D96772">
        <w:rPr>
          <w:rFonts w:ascii="Times New Roman" w:eastAsia="Times New Roman" w:hAnsi="Times New Roman" w:cs="Times New Roman"/>
          <w:color w:val="auto"/>
          <w:sz w:val="24"/>
          <w:szCs w:val="24"/>
        </w:rPr>
        <w:t xml:space="preserve">(4) </w:t>
      </w:r>
      <w:r w:rsidR="001555A2" w:rsidRPr="00D96772">
        <w:rPr>
          <w:rFonts w:ascii="Times New Roman" w:eastAsia="Times New Roman" w:hAnsi="Times New Roman" w:cs="Times New Roman"/>
          <w:color w:val="auto"/>
          <w:sz w:val="24"/>
          <w:szCs w:val="24"/>
        </w:rPr>
        <w:tab/>
      </w:r>
      <w:r w:rsidRPr="00D96772">
        <w:rPr>
          <w:rFonts w:ascii="Times New Roman" w:eastAsia="Times New Roman" w:hAnsi="Times New Roman" w:cs="Times New Roman"/>
          <w:color w:val="auto"/>
          <w:sz w:val="24"/>
          <w:szCs w:val="24"/>
        </w:rPr>
        <w:t>Az (1)-(2) bekezdések szerint gyakorolt gazdálkodási jogkörökben figyelemmel kell lenni az Áht. 41. § (6) bekezdésében szabályozott átláthatósági feltételek fennállására.</w:t>
      </w:r>
    </w:p>
    <w:p w14:paraId="69284A69" w14:textId="77777777" w:rsidR="00822CBC" w:rsidRPr="00D96772" w:rsidRDefault="00822CBC" w:rsidP="00FD3853">
      <w:pPr>
        <w:widowControl w:val="0"/>
        <w:ind w:left="705" w:hanging="420"/>
        <w:jc w:val="both"/>
        <w:rPr>
          <w:rFonts w:ascii="Times New Roman" w:eastAsia="Times New Roman" w:hAnsi="Times New Roman" w:cs="Times New Roman"/>
          <w:color w:val="auto"/>
          <w:sz w:val="24"/>
          <w:szCs w:val="24"/>
        </w:rPr>
      </w:pPr>
    </w:p>
    <w:p w14:paraId="49BB9248" w14:textId="77777777" w:rsidR="000F6FE5" w:rsidRPr="00D96772" w:rsidRDefault="00B97A03" w:rsidP="00FD3853">
      <w:pPr>
        <w:widowControl w:val="0"/>
        <w:jc w:val="center"/>
        <w:rPr>
          <w:color w:val="auto"/>
        </w:rPr>
      </w:pPr>
      <w:r w:rsidRPr="00D96772">
        <w:rPr>
          <w:rFonts w:ascii="Times New Roman" w:eastAsia="Times New Roman" w:hAnsi="Times New Roman" w:cs="Times New Roman"/>
          <w:color w:val="auto"/>
          <w:sz w:val="24"/>
          <w:szCs w:val="24"/>
        </w:rPr>
        <w:t>10. §</w:t>
      </w:r>
    </w:p>
    <w:p w14:paraId="3BE7C2D3" w14:textId="77777777" w:rsidR="000F6FE5" w:rsidRPr="00D96772" w:rsidRDefault="000F6FE5" w:rsidP="00FD3853">
      <w:pPr>
        <w:widowControl w:val="0"/>
        <w:ind w:left="705"/>
        <w:jc w:val="center"/>
        <w:rPr>
          <w:color w:val="auto"/>
        </w:rPr>
      </w:pPr>
    </w:p>
    <w:p w14:paraId="2E387B9E" w14:textId="6BD0F230" w:rsidR="009B5329" w:rsidRPr="00D96772" w:rsidRDefault="00B97A03" w:rsidP="00FD3853">
      <w:pPr>
        <w:widowControl w:val="0"/>
        <w:tabs>
          <w:tab w:val="left" w:pos="705"/>
        </w:tabs>
        <w:jc w:val="both"/>
        <w:rPr>
          <w:rFonts w:ascii="Times New Roman" w:eastAsia="Times New Roman" w:hAnsi="Times New Roman" w:cs="Times New Roman"/>
          <w:color w:val="auto"/>
          <w:sz w:val="24"/>
          <w:szCs w:val="24"/>
        </w:rPr>
      </w:pPr>
      <w:r w:rsidRPr="00D96772">
        <w:rPr>
          <w:rFonts w:ascii="Times New Roman" w:eastAsia="Times New Roman" w:hAnsi="Times New Roman" w:cs="Times New Roman"/>
          <w:color w:val="auto"/>
          <w:sz w:val="24"/>
          <w:szCs w:val="24"/>
        </w:rPr>
        <w:t>Az önkormányzati költségvetési szerv</w:t>
      </w:r>
      <w:r w:rsidRPr="00D96772">
        <w:rPr>
          <w:rFonts w:ascii="Times New Roman" w:eastAsia="Times New Roman" w:hAnsi="Times New Roman" w:cs="Times New Roman"/>
          <w:i/>
          <w:color w:val="auto"/>
          <w:sz w:val="24"/>
          <w:szCs w:val="24"/>
        </w:rPr>
        <w:t xml:space="preserve"> </w:t>
      </w:r>
      <w:r w:rsidRPr="00D96772">
        <w:rPr>
          <w:rFonts w:ascii="Times New Roman" w:eastAsia="Times New Roman" w:hAnsi="Times New Roman" w:cs="Times New Roman"/>
          <w:color w:val="auto"/>
          <w:sz w:val="24"/>
          <w:szCs w:val="24"/>
        </w:rPr>
        <w:t xml:space="preserve">vezetője köteles olyan belső kontrollrendszert működtetni, mely biztosítja az </w:t>
      </w:r>
      <w:r w:rsidR="009A05E2" w:rsidRPr="00D96772">
        <w:rPr>
          <w:rFonts w:ascii="Times New Roman" w:eastAsia="Times New Roman" w:hAnsi="Times New Roman" w:cs="Times New Roman"/>
          <w:color w:val="auto"/>
          <w:sz w:val="24"/>
          <w:szCs w:val="24"/>
        </w:rPr>
        <w:t xml:space="preserve">Áht. 69. § </w:t>
      </w:r>
      <w:r w:rsidRPr="00D96772">
        <w:rPr>
          <w:rFonts w:ascii="Times New Roman" w:eastAsia="Times New Roman" w:hAnsi="Times New Roman" w:cs="Times New Roman"/>
          <w:color w:val="auto"/>
          <w:sz w:val="24"/>
          <w:szCs w:val="24"/>
        </w:rPr>
        <w:t>(1) bekezdés a)-c) pontjaiban és az Áht. 61. § (1) bekezdésében foglalt célok elérését.</w:t>
      </w:r>
    </w:p>
    <w:p w14:paraId="76E96AB1" w14:textId="1F5A97A0" w:rsidR="00274D3B" w:rsidRPr="00DE119C" w:rsidRDefault="00274D3B" w:rsidP="00FD3853">
      <w:pPr>
        <w:widowControl w:val="0"/>
        <w:jc w:val="both"/>
        <w:rPr>
          <w:color w:val="auto"/>
        </w:rPr>
      </w:pPr>
    </w:p>
    <w:p w14:paraId="7177A931" w14:textId="320BB7C7" w:rsidR="00DE119C" w:rsidRPr="00DE119C" w:rsidRDefault="00DE119C" w:rsidP="00FD3853">
      <w:pPr>
        <w:widowControl w:val="0"/>
        <w:jc w:val="both"/>
        <w:rPr>
          <w:color w:val="auto"/>
        </w:rPr>
      </w:pPr>
    </w:p>
    <w:p w14:paraId="06961DB2" w14:textId="77777777" w:rsidR="00DE119C" w:rsidRPr="00DE119C" w:rsidRDefault="00DE119C" w:rsidP="00FD3853">
      <w:pPr>
        <w:widowControl w:val="0"/>
        <w:jc w:val="both"/>
        <w:rPr>
          <w:color w:val="auto"/>
        </w:rPr>
      </w:pPr>
    </w:p>
    <w:p w14:paraId="73AEF1F2" w14:textId="77777777" w:rsidR="000F6FE5" w:rsidRPr="00234399" w:rsidRDefault="00B97A03" w:rsidP="00FD3853">
      <w:pPr>
        <w:keepNext/>
        <w:widowControl w:val="0"/>
        <w:jc w:val="center"/>
        <w:rPr>
          <w:color w:val="auto"/>
        </w:rPr>
      </w:pPr>
      <w:r w:rsidRPr="00234399">
        <w:rPr>
          <w:rFonts w:ascii="Times New Roman" w:eastAsia="Times New Roman" w:hAnsi="Times New Roman" w:cs="Times New Roman"/>
          <w:b/>
          <w:color w:val="auto"/>
          <w:sz w:val="24"/>
          <w:szCs w:val="24"/>
        </w:rPr>
        <w:lastRenderedPageBreak/>
        <w:t>7. Erzsébetvárosi nemzetiségi önkormányzatok támogatása</w:t>
      </w:r>
    </w:p>
    <w:p w14:paraId="1984D59D" w14:textId="77777777" w:rsidR="000F6FE5" w:rsidRPr="00234399" w:rsidRDefault="000F6FE5" w:rsidP="00FD3853">
      <w:pPr>
        <w:widowControl w:val="0"/>
        <w:jc w:val="center"/>
        <w:rPr>
          <w:color w:val="auto"/>
        </w:rPr>
      </w:pPr>
    </w:p>
    <w:p w14:paraId="1803B5E3" w14:textId="77777777" w:rsidR="000F6FE5" w:rsidRPr="00234399" w:rsidRDefault="00B97A03" w:rsidP="00FD3853">
      <w:pPr>
        <w:widowControl w:val="0"/>
        <w:jc w:val="center"/>
        <w:rPr>
          <w:color w:val="auto"/>
        </w:rPr>
      </w:pPr>
      <w:r w:rsidRPr="00234399">
        <w:rPr>
          <w:rFonts w:ascii="Times New Roman" w:eastAsia="Times New Roman" w:hAnsi="Times New Roman" w:cs="Times New Roman"/>
          <w:color w:val="auto"/>
          <w:sz w:val="24"/>
          <w:szCs w:val="24"/>
        </w:rPr>
        <w:t>11. §</w:t>
      </w:r>
    </w:p>
    <w:p w14:paraId="616594BD" w14:textId="77777777" w:rsidR="000F6FE5" w:rsidRPr="00234399" w:rsidRDefault="000F6FE5" w:rsidP="00FD3853">
      <w:pPr>
        <w:widowControl w:val="0"/>
        <w:jc w:val="both"/>
        <w:rPr>
          <w:color w:val="auto"/>
        </w:rPr>
      </w:pPr>
    </w:p>
    <w:p w14:paraId="1107F73F" w14:textId="24BE99EB" w:rsidR="000F6FE5" w:rsidRPr="00234399" w:rsidRDefault="00B97A03" w:rsidP="00FD3853">
      <w:pPr>
        <w:widowControl w:val="0"/>
        <w:numPr>
          <w:ilvl w:val="0"/>
          <w:numId w:val="8"/>
        </w:numPr>
        <w:ind w:left="709" w:hanging="424"/>
        <w:jc w:val="both"/>
        <w:rPr>
          <w:rFonts w:ascii="Times New Roman" w:eastAsia="Times New Roman" w:hAnsi="Times New Roman" w:cs="Times New Roman"/>
          <w:color w:val="auto"/>
          <w:sz w:val="24"/>
          <w:szCs w:val="24"/>
        </w:rPr>
      </w:pPr>
      <w:r w:rsidRPr="00234399">
        <w:rPr>
          <w:rFonts w:ascii="Times New Roman" w:eastAsia="Times New Roman" w:hAnsi="Times New Roman" w:cs="Times New Roman"/>
          <w:color w:val="auto"/>
          <w:sz w:val="24"/>
          <w:szCs w:val="24"/>
        </w:rPr>
        <w:t xml:space="preserve">Erzsébetváros Önkormányzata a </w:t>
      </w:r>
      <w:r w:rsidR="00BC25D8" w:rsidRPr="00234399">
        <w:rPr>
          <w:rFonts w:ascii="Times New Roman" w:eastAsia="Times New Roman" w:hAnsi="Times New Roman" w:cs="Times New Roman"/>
          <w:color w:val="auto"/>
          <w:sz w:val="24"/>
          <w:szCs w:val="24"/>
        </w:rPr>
        <w:t>kerület</w:t>
      </w:r>
      <w:r w:rsidRPr="00234399">
        <w:rPr>
          <w:rFonts w:ascii="Times New Roman" w:eastAsia="Times New Roman" w:hAnsi="Times New Roman" w:cs="Times New Roman"/>
          <w:color w:val="auto"/>
          <w:sz w:val="24"/>
          <w:szCs w:val="24"/>
        </w:rPr>
        <w:t>i nemzetiségi önkormányzatok részére támogatást nyújthat. A támogatási összeg folyósítása kizárólag támogatási szerződés alapján, a megelőző önkormányzati támogatások szabályos felhasználását és elszámolását követően történhet.</w:t>
      </w:r>
    </w:p>
    <w:p w14:paraId="79A4E488" w14:textId="77777777" w:rsidR="00560D6D" w:rsidRPr="00234399" w:rsidRDefault="00560D6D" w:rsidP="00FD3853">
      <w:pPr>
        <w:widowControl w:val="0"/>
        <w:jc w:val="both"/>
        <w:rPr>
          <w:color w:val="auto"/>
        </w:rPr>
      </w:pPr>
    </w:p>
    <w:p w14:paraId="45E01B89" w14:textId="77777777" w:rsidR="000F6FE5" w:rsidRPr="00234399" w:rsidRDefault="00B97A03" w:rsidP="00FD3853">
      <w:pPr>
        <w:widowControl w:val="0"/>
        <w:numPr>
          <w:ilvl w:val="0"/>
          <w:numId w:val="8"/>
        </w:numPr>
        <w:ind w:left="709" w:hanging="424"/>
        <w:jc w:val="both"/>
        <w:rPr>
          <w:rFonts w:ascii="Times New Roman" w:eastAsia="Times New Roman" w:hAnsi="Times New Roman" w:cs="Times New Roman"/>
          <w:color w:val="auto"/>
          <w:sz w:val="24"/>
          <w:szCs w:val="24"/>
        </w:rPr>
      </w:pPr>
      <w:r w:rsidRPr="00234399">
        <w:rPr>
          <w:rFonts w:ascii="Times New Roman" w:eastAsia="Times New Roman" w:hAnsi="Times New Roman" w:cs="Times New Roman"/>
          <w:color w:val="auto"/>
          <w:sz w:val="24"/>
          <w:szCs w:val="24"/>
        </w:rPr>
        <w:t>A támogatások felhasználásának, elszámolásának</w:t>
      </w:r>
      <w:r w:rsidR="00A72549" w:rsidRPr="00234399">
        <w:rPr>
          <w:rFonts w:ascii="Times New Roman" w:eastAsia="Times New Roman" w:hAnsi="Times New Roman" w:cs="Times New Roman"/>
          <w:color w:val="auto"/>
          <w:sz w:val="24"/>
          <w:szCs w:val="24"/>
        </w:rPr>
        <w:t>, illetve elszámoltatásának</w:t>
      </w:r>
      <w:r w:rsidRPr="00234399">
        <w:rPr>
          <w:rFonts w:ascii="Times New Roman" w:eastAsia="Times New Roman" w:hAnsi="Times New Roman" w:cs="Times New Roman"/>
          <w:color w:val="auto"/>
          <w:sz w:val="24"/>
          <w:szCs w:val="24"/>
        </w:rPr>
        <w:t xml:space="preserve"> szabályait az Áht. és az </w:t>
      </w:r>
      <w:proofErr w:type="spellStart"/>
      <w:r w:rsidRPr="00234399">
        <w:rPr>
          <w:rFonts w:ascii="Times New Roman" w:eastAsia="Times New Roman" w:hAnsi="Times New Roman" w:cs="Times New Roman"/>
          <w:color w:val="auto"/>
          <w:sz w:val="24"/>
          <w:szCs w:val="24"/>
        </w:rPr>
        <w:t>Ávr</w:t>
      </w:r>
      <w:proofErr w:type="spellEnd"/>
      <w:r w:rsidRPr="00234399">
        <w:rPr>
          <w:rFonts w:ascii="Times New Roman" w:eastAsia="Times New Roman" w:hAnsi="Times New Roman" w:cs="Times New Roman"/>
          <w:color w:val="auto"/>
          <w:sz w:val="24"/>
          <w:szCs w:val="24"/>
        </w:rPr>
        <w:t xml:space="preserve">. </w:t>
      </w:r>
      <w:r w:rsidR="00E02E16" w:rsidRPr="00234399">
        <w:rPr>
          <w:rFonts w:ascii="Times New Roman" w:eastAsia="Times New Roman" w:hAnsi="Times New Roman" w:cs="Times New Roman"/>
          <w:color w:val="auto"/>
          <w:sz w:val="24"/>
          <w:szCs w:val="24"/>
        </w:rPr>
        <w:t xml:space="preserve">vonatkozó </w:t>
      </w:r>
      <w:r w:rsidRPr="00234399">
        <w:rPr>
          <w:rFonts w:ascii="Times New Roman" w:eastAsia="Times New Roman" w:hAnsi="Times New Roman" w:cs="Times New Roman"/>
          <w:color w:val="auto"/>
          <w:sz w:val="24"/>
          <w:szCs w:val="24"/>
        </w:rPr>
        <w:t>rendelkezései, valamint e rendelet 8. §</w:t>
      </w:r>
      <w:r w:rsidR="00377838" w:rsidRPr="00234399">
        <w:rPr>
          <w:rFonts w:ascii="Times New Roman" w:eastAsia="Times New Roman" w:hAnsi="Times New Roman" w:cs="Times New Roman"/>
          <w:color w:val="auto"/>
          <w:sz w:val="24"/>
          <w:szCs w:val="24"/>
        </w:rPr>
        <w:t xml:space="preserve"> (8)-(9) bekezdései</w:t>
      </w:r>
      <w:r w:rsidRPr="00234399">
        <w:rPr>
          <w:rFonts w:ascii="Times New Roman" w:eastAsia="Times New Roman" w:hAnsi="Times New Roman" w:cs="Times New Roman"/>
          <w:color w:val="auto"/>
          <w:sz w:val="24"/>
          <w:szCs w:val="24"/>
        </w:rPr>
        <w:t xml:space="preserve"> szabályozzák. </w:t>
      </w:r>
      <w:r w:rsidR="00A72549" w:rsidRPr="00234399">
        <w:rPr>
          <w:rFonts w:ascii="Times New Roman" w:eastAsia="Times New Roman" w:hAnsi="Times New Roman" w:cs="Times New Roman"/>
          <w:color w:val="auto"/>
          <w:sz w:val="24"/>
          <w:szCs w:val="24"/>
        </w:rPr>
        <w:t xml:space="preserve">  </w:t>
      </w:r>
    </w:p>
    <w:p w14:paraId="418D206D" w14:textId="77777777" w:rsidR="001B14CE" w:rsidRPr="00234399" w:rsidRDefault="001B14CE" w:rsidP="00FD3853">
      <w:pPr>
        <w:widowControl w:val="0"/>
        <w:jc w:val="both"/>
        <w:rPr>
          <w:color w:val="auto"/>
        </w:rPr>
      </w:pPr>
    </w:p>
    <w:p w14:paraId="5E21BE47" w14:textId="77777777" w:rsidR="000F6FE5" w:rsidRPr="00234399" w:rsidRDefault="00B97A03" w:rsidP="00FD3853">
      <w:pPr>
        <w:widowControl w:val="0"/>
        <w:numPr>
          <w:ilvl w:val="0"/>
          <w:numId w:val="8"/>
        </w:numPr>
        <w:ind w:left="709" w:hanging="424"/>
        <w:jc w:val="both"/>
        <w:rPr>
          <w:rFonts w:ascii="Times New Roman" w:eastAsia="Times New Roman" w:hAnsi="Times New Roman" w:cs="Times New Roman"/>
          <w:color w:val="auto"/>
          <w:sz w:val="24"/>
          <w:szCs w:val="24"/>
        </w:rPr>
      </w:pPr>
      <w:r w:rsidRPr="00234399">
        <w:rPr>
          <w:rFonts w:ascii="Times New Roman" w:eastAsia="Times New Roman" w:hAnsi="Times New Roman" w:cs="Times New Roman"/>
          <w:color w:val="auto"/>
          <w:sz w:val="24"/>
          <w:szCs w:val="24"/>
        </w:rPr>
        <w:t>A támogatás folyósítása felfüggeszthető, amennyiben a nemzetiségi önkormányzat támogatásának felhasználása nem szabályszerű, vagy nem a támogatás szerinti célt szolgálja.</w:t>
      </w:r>
    </w:p>
    <w:p w14:paraId="4F8D8AF9" w14:textId="77777777" w:rsidR="00781BDF" w:rsidRPr="003C5B3F" w:rsidRDefault="00781BDF" w:rsidP="00FD3853">
      <w:pPr>
        <w:pStyle w:val="Listaszerbekezds"/>
        <w:rPr>
          <w:rFonts w:ascii="Times New Roman" w:eastAsia="Times New Roman" w:hAnsi="Times New Roman" w:cs="Times New Roman"/>
          <w:color w:val="FF0000"/>
          <w:sz w:val="24"/>
          <w:szCs w:val="24"/>
        </w:rPr>
      </w:pPr>
    </w:p>
    <w:p w14:paraId="041962DA" w14:textId="77777777" w:rsidR="006D51DA" w:rsidRPr="00234399" w:rsidRDefault="00B97A03" w:rsidP="00FD3853">
      <w:pPr>
        <w:keepNext/>
        <w:widowControl w:val="0"/>
        <w:jc w:val="center"/>
        <w:rPr>
          <w:rFonts w:ascii="Times New Roman" w:hAnsi="Times New Roman"/>
          <w:b/>
          <w:bCs/>
          <w:color w:val="auto"/>
          <w:sz w:val="24"/>
          <w:szCs w:val="24"/>
        </w:rPr>
      </w:pPr>
      <w:r w:rsidRPr="00234399">
        <w:rPr>
          <w:rFonts w:ascii="Times New Roman" w:eastAsia="Times New Roman" w:hAnsi="Times New Roman" w:cs="Times New Roman"/>
          <w:b/>
          <w:color w:val="auto"/>
          <w:sz w:val="24"/>
          <w:szCs w:val="24"/>
        </w:rPr>
        <w:t xml:space="preserve">8. </w:t>
      </w:r>
      <w:r w:rsidR="006D51DA" w:rsidRPr="00234399">
        <w:rPr>
          <w:rFonts w:ascii="Times New Roman" w:hAnsi="Times New Roman"/>
          <w:b/>
          <w:bCs/>
          <w:color w:val="auto"/>
          <w:sz w:val="24"/>
          <w:szCs w:val="24"/>
        </w:rPr>
        <w:t xml:space="preserve">Költségvetési előirányzat-átcsoportosítási hatáskörök átruházása </w:t>
      </w:r>
    </w:p>
    <w:p w14:paraId="5CF20A5A" w14:textId="77777777" w:rsidR="000F6FE5" w:rsidRPr="00234399" w:rsidRDefault="006D51DA" w:rsidP="00FD3853">
      <w:pPr>
        <w:keepNext/>
        <w:widowControl w:val="0"/>
        <w:jc w:val="center"/>
        <w:rPr>
          <w:b/>
          <w:color w:val="auto"/>
        </w:rPr>
      </w:pPr>
      <w:proofErr w:type="gramStart"/>
      <w:r w:rsidRPr="00234399">
        <w:rPr>
          <w:rFonts w:ascii="Times New Roman" w:hAnsi="Times New Roman"/>
          <w:b/>
          <w:bCs/>
          <w:color w:val="auto"/>
          <w:sz w:val="24"/>
          <w:szCs w:val="24"/>
        </w:rPr>
        <w:t>a</w:t>
      </w:r>
      <w:proofErr w:type="gramEnd"/>
      <w:r w:rsidRPr="00234399">
        <w:rPr>
          <w:rFonts w:ascii="Times New Roman" w:hAnsi="Times New Roman"/>
          <w:b/>
          <w:bCs/>
          <w:color w:val="auto"/>
          <w:sz w:val="24"/>
          <w:szCs w:val="24"/>
        </w:rPr>
        <w:t xml:space="preserve"> polgármesterre</w:t>
      </w:r>
      <w:r w:rsidR="00B97A03" w:rsidRPr="00234399">
        <w:rPr>
          <w:rFonts w:ascii="Times New Roman" w:eastAsia="Times New Roman" w:hAnsi="Times New Roman" w:cs="Times New Roman"/>
          <w:b/>
          <w:color w:val="auto"/>
          <w:sz w:val="24"/>
          <w:szCs w:val="24"/>
        </w:rPr>
        <w:t>, a bizottságok előirányzat-átcsoportosítási javaslata</w:t>
      </w:r>
    </w:p>
    <w:p w14:paraId="4C8411A3" w14:textId="77777777" w:rsidR="000F6FE5" w:rsidRPr="00234399" w:rsidRDefault="000F6FE5" w:rsidP="00FD3853">
      <w:pPr>
        <w:widowControl w:val="0"/>
        <w:jc w:val="center"/>
        <w:rPr>
          <w:color w:val="auto"/>
        </w:rPr>
      </w:pPr>
    </w:p>
    <w:p w14:paraId="01A5661F" w14:textId="77777777" w:rsidR="000F6FE5" w:rsidRPr="00234399" w:rsidRDefault="00B97A03" w:rsidP="00FD3853">
      <w:pPr>
        <w:widowControl w:val="0"/>
        <w:jc w:val="center"/>
        <w:rPr>
          <w:color w:val="auto"/>
        </w:rPr>
      </w:pPr>
      <w:r w:rsidRPr="00234399">
        <w:rPr>
          <w:rFonts w:ascii="Times New Roman" w:eastAsia="Times New Roman" w:hAnsi="Times New Roman" w:cs="Times New Roman"/>
          <w:color w:val="auto"/>
          <w:sz w:val="24"/>
          <w:szCs w:val="24"/>
        </w:rPr>
        <w:t>12. §</w:t>
      </w:r>
    </w:p>
    <w:p w14:paraId="414B66D0" w14:textId="77777777" w:rsidR="000F6FE5" w:rsidRPr="00234399" w:rsidRDefault="000F6FE5" w:rsidP="00FD3853">
      <w:pPr>
        <w:widowControl w:val="0"/>
        <w:ind w:left="705"/>
        <w:jc w:val="both"/>
        <w:rPr>
          <w:color w:val="auto"/>
        </w:rPr>
      </w:pPr>
    </w:p>
    <w:p w14:paraId="04B41235" w14:textId="77777777" w:rsidR="000F6FE5" w:rsidRPr="00234399" w:rsidRDefault="00B97A03" w:rsidP="00FD3853">
      <w:pPr>
        <w:widowControl w:val="0"/>
        <w:ind w:left="705" w:hanging="420"/>
        <w:jc w:val="both"/>
        <w:rPr>
          <w:color w:val="auto"/>
        </w:rPr>
      </w:pPr>
      <w:r w:rsidRPr="00234399">
        <w:rPr>
          <w:rFonts w:ascii="Times New Roman" w:eastAsia="Times New Roman" w:hAnsi="Times New Roman" w:cs="Times New Roman"/>
          <w:color w:val="auto"/>
          <w:sz w:val="24"/>
          <w:szCs w:val="24"/>
        </w:rPr>
        <w:t xml:space="preserve">(1) </w:t>
      </w:r>
      <w:r w:rsidRPr="00234399">
        <w:rPr>
          <w:rFonts w:ascii="Times New Roman" w:eastAsia="Times New Roman" w:hAnsi="Times New Roman" w:cs="Times New Roman"/>
          <w:color w:val="auto"/>
          <w:sz w:val="24"/>
          <w:szCs w:val="24"/>
        </w:rPr>
        <w:tab/>
        <w:t>A</w:t>
      </w:r>
      <w:r w:rsidR="00E52C1E" w:rsidRPr="00234399">
        <w:rPr>
          <w:rFonts w:ascii="Times New Roman" w:eastAsia="Times New Roman" w:hAnsi="Times New Roman" w:cs="Times New Roman"/>
          <w:color w:val="auto"/>
          <w:sz w:val="24"/>
          <w:szCs w:val="24"/>
        </w:rPr>
        <w:t xml:space="preserve"> Képviselő-testület a</w:t>
      </w:r>
      <w:r w:rsidRPr="00234399">
        <w:rPr>
          <w:rFonts w:ascii="Times New Roman" w:eastAsia="Times New Roman" w:hAnsi="Times New Roman" w:cs="Times New Roman"/>
          <w:color w:val="auto"/>
          <w:sz w:val="24"/>
          <w:szCs w:val="24"/>
        </w:rPr>
        <w:t xml:space="preserve">z Áht. 23. § (3) bekezdése </w:t>
      </w:r>
      <w:r w:rsidR="00E25127" w:rsidRPr="00234399">
        <w:rPr>
          <w:rFonts w:ascii="Times New Roman" w:eastAsia="Times New Roman" w:hAnsi="Times New Roman" w:cs="Times New Roman"/>
          <w:color w:val="auto"/>
          <w:sz w:val="24"/>
          <w:szCs w:val="24"/>
        </w:rPr>
        <w:t>szerint</w:t>
      </w:r>
      <w:r w:rsidRPr="00234399">
        <w:rPr>
          <w:rFonts w:ascii="Times New Roman" w:eastAsia="Times New Roman" w:hAnsi="Times New Roman" w:cs="Times New Roman"/>
          <w:color w:val="auto"/>
          <w:sz w:val="24"/>
          <w:szCs w:val="24"/>
        </w:rPr>
        <w:t xml:space="preserve"> meghatározott általános és céltartalékok feletti rendelkezési jogát </w:t>
      </w:r>
      <w:r w:rsidR="00E25127" w:rsidRPr="00234399">
        <w:rPr>
          <w:rFonts w:ascii="Times New Roman" w:eastAsia="Times New Roman" w:hAnsi="Times New Roman" w:cs="Times New Roman"/>
          <w:color w:val="auto"/>
          <w:sz w:val="24"/>
          <w:szCs w:val="24"/>
        </w:rPr>
        <w:t xml:space="preserve">az Áht. 34. § (2) bekezdése alapján </w:t>
      </w:r>
      <w:r w:rsidRPr="00234399">
        <w:rPr>
          <w:rFonts w:ascii="Times New Roman" w:eastAsia="Times New Roman" w:hAnsi="Times New Roman" w:cs="Times New Roman"/>
          <w:color w:val="auto"/>
          <w:sz w:val="24"/>
          <w:szCs w:val="24"/>
        </w:rPr>
        <w:t>e rendelet 12. § (2)-(</w:t>
      </w:r>
      <w:r w:rsidR="00A85BB9" w:rsidRPr="00234399">
        <w:rPr>
          <w:rFonts w:ascii="Times New Roman" w:eastAsia="Times New Roman" w:hAnsi="Times New Roman" w:cs="Times New Roman"/>
          <w:color w:val="auto"/>
          <w:sz w:val="24"/>
          <w:szCs w:val="24"/>
        </w:rPr>
        <w:t>6</w:t>
      </w:r>
      <w:r w:rsidRPr="00234399">
        <w:rPr>
          <w:rFonts w:ascii="Times New Roman" w:eastAsia="Times New Roman" w:hAnsi="Times New Roman" w:cs="Times New Roman"/>
          <w:color w:val="auto"/>
          <w:sz w:val="24"/>
          <w:szCs w:val="24"/>
        </w:rPr>
        <w:t xml:space="preserve">) bekezdéseiben szabályozott módon ruházza át a polgármesterre. </w:t>
      </w:r>
    </w:p>
    <w:p w14:paraId="0B2B35A0" w14:textId="77777777" w:rsidR="000F6FE5" w:rsidRPr="003C5B3F" w:rsidRDefault="000F6FE5" w:rsidP="00FD3853">
      <w:pPr>
        <w:widowControl w:val="0"/>
        <w:ind w:left="570" w:hanging="285"/>
        <w:jc w:val="both"/>
        <w:rPr>
          <w:color w:val="FF0000"/>
        </w:rPr>
      </w:pPr>
    </w:p>
    <w:p w14:paraId="13B501B6" w14:textId="77777777" w:rsidR="000F6FE5" w:rsidRPr="00E1792A" w:rsidRDefault="00B97A03" w:rsidP="00FD3853">
      <w:pPr>
        <w:widowControl w:val="0"/>
        <w:ind w:left="705" w:hanging="420"/>
        <w:jc w:val="both"/>
        <w:rPr>
          <w:color w:val="auto"/>
        </w:rPr>
      </w:pPr>
      <w:r w:rsidRPr="00E1792A">
        <w:rPr>
          <w:rFonts w:ascii="Times New Roman" w:eastAsia="Times New Roman" w:hAnsi="Times New Roman" w:cs="Times New Roman"/>
          <w:color w:val="auto"/>
          <w:sz w:val="24"/>
          <w:szCs w:val="24"/>
        </w:rPr>
        <w:t xml:space="preserve">(2) </w:t>
      </w:r>
      <w:r w:rsidRPr="00E1792A">
        <w:rPr>
          <w:rFonts w:ascii="Times New Roman" w:eastAsia="Times New Roman" w:hAnsi="Times New Roman" w:cs="Times New Roman"/>
          <w:color w:val="auto"/>
          <w:sz w:val="24"/>
          <w:szCs w:val="24"/>
        </w:rPr>
        <w:tab/>
        <w:t>A Képviselő-testület a</w:t>
      </w:r>
      <w:r w:rsidRPr="00E1792A">
        <w:rPr>
          <w:rFonts w:ascii="Times New Roman" w:eastAsia="Times New Roman" w:hAnsi="Times New Roman" w:cs="Times New Roman"/>
          <w:b/>
          <w:color w:val="auto"/>
          <w:sz w:val="24"/>
          <w:szCs w:val="24"/>
        </w:rPr>
        <w:t xml:space="preserve"> „7100 Általános tartalék”</w:t>
      </w:r>
      <w:r w:rsidRPr="00E1792A">
        <w:rPr>
          <w:rFonts w:ascii="Times New Roman" w:eastAsia="Times New Roman" w:hAnsi="Times New Roman" w:cs="Times New Roman"/>
          <w:color w:val="auto"/>
          <w:sz w:val="24"/>
          <w:szCs w:val="24"/>
        </w:rPr>
        <w:t xml:space="preserve"> cím feletti rendelkezés jogát </w:t>
      </w:r>
      <w:r w:rsidR="004E49A8" w:rsidRPr="00E1792A">
        <w:rPr>
          <w:rFonts w:ascii="Times New Roman" w:eastAsia="Times New Roman" w:hAnsi="Times New Roman" w:cs="Times New Roman"/>
          <w:color w:val="auto"/>
          <w:sz w:val="24"/>
          <w:szCs w:val="24"/>
        </w:rPr>
        <w:t>–</w:t>
      </w:r>
      <w:r w:rsidRPr="00E1792A">
        <w:rPr>
          <w:rFonts w:ascii="Times New Roman" w:eastAsia="Times New Roman" w:hAnsi="Times New Roman" w:cs="Times New Roman"/>
          <w:color w:val="auto"/>
          <w:sz w:val="24"/>
          <w:szCs w:val="24"/>
        </w:rPr>
        <w:t xml:space="preserve"> a soron következő képviselő-testületi ülésig nem halasztható feladatra történő előirányzat biztosítását </w:t>
      </w:r>
      <w:r w:rsidR="004E49A8" w:rsidRPr="00E1792A">
        <w:rPr>
          <w:rFonts w:ascii="Times New Roman" w:eastAsia="Times New Roman" w:hAnsi="Times New Roman" w:cs="Times New Roman"/>
          <w:color w:val="auto"/>
          <w:sz w:val="24"/>
          <w:szCs w:val="24"/>
        </w:rPr>
        <w:t>–</w:t>
      </w:r>
      <w:r w:rsidRPr="00E1792A">
        <w:rPr>
          <w:rFonts w:ascii="Times New Roman" w:eastAsia="Times New Roman" w:hAnsi="Times New Roman" w:cs="Times New Roman"/>
          <w:color w:val="auto"/>
          <w:sz w:val="24"/>
          <w:szCs w:val="24"/>
        </w:rPr>
        <w:t xml:space="preserve"> a polgármesterre ruházza át, e rendelet 6. § (1) bekezdés</w:t>
      </w:r>
      <w:r w:rsidR="00624D18" w:rsidRPr="00E1792A">
        <w:rPr>
          <w:rFonts w:ascii="Times New Roman" w:eastAsia="Times New Roman" w:hAnsi="Times New Roman" w:cs="Times New Roman"/>
          <w:color w:val="auto"/>
          <w:sz w:val="24"/>
          <w:szCs w:val="24"/>
        </w:rPr>
        <w:t>é</w:t>
      </w:r>
      <w:r w:rsidRPr="00E1792A">
        <w:rPr>
          <w:rFonts w:ascii="Times New Roman" w:eastAsia="Times New Roman" w:hAnsi="Times New Roman" w:cs="Times New Roman"/>
          <w:color w:val="auto"/>
          <w:sz w:val="24"/>
          <w:szCs w:val="24"/>
        </w:rPr>
        <w:t>ben meghatározott mértékig.</w:t>
      </w:r>
    </w:p>
    <w:p w14:paraId="220F5AA4" w14:textId="77777777" w:rsidR="000F6FE5" w:rsidRPr="00E1792A" w:rsidRDefault="000F6FE5" w:rsidP="00FD3853">
      <w:pPr>
        <w:widowControl w:val="0"/>
        <w:tabs>
          <w:tab w:val="left" w:pos="705"/>
        </w:tabs>
        <w:ind w:hanging="705"/>
        <w:jc w:val="both"/>
        <w:rPr>
          <w:color w:val="auto"/>
        </w:rPr>
      </w:pPr>
    </w:p>
    <w:p w14:paraId="42150FE8" w14:textId="77777777" w:rsidR="00093AD5" w:rsidRPr="00E1792A" w:rsidRDefault="00B97A03" w:rsidP="00FD3853">
      <w:pPr>
        <w:widowControl w:val="0"/>
        <w:ind w:left="705" w:hanging="420"/>
        <w:jc w:val="both"/>
        <w:rPr>
          <w:rFonts w:ascii="Times New Roman" w:eastAsia="Times New Roman" w:hAnsi="Times New Roman" w:cs="Times New Roman"/>
          <w:color w:val="auto"/>
          <w:sz w:val="24"/>
          <w:szCs w:val="24"/>
        </w:rPr>
      </w:pPr>
      <w:r w:rsidRPr="00E1792A">
        <w:rPr>
          <w:rFonts w:ascii="Times New Roman" w:eastAsia="Times New Roman" w:hAnsi="Times New Roman" w:cs="Times New Roman"/>
          <w:color w:val="auto"/>
          <w:sz w:val="24"/>
          <w:szCs w:val="24"/>
        </w:rPr>
        <w:t xml:space="preserve">(3) </w:t>
      </w:r>
      <w:r w:rsidR="001555A2" w:rsidRPr="00E1792A">
        <w:rPr>
          <w:rFonts w:ascii="Times New Roman" w:eastAsia="Times New Roman" w:hAnsi="Times New Roman" w:cs="Times New Roman"/>
          <w:color w:val="auto"/>
          <w:sz w:val="24"/>
          <w:szCs w:val="24"/>
        </w:rPr>
        <w:tab/>
      </w:r>
      <w:r w:rsidRPr="00E1792A">
        <w:rPr>
          <w:rFonts w:ascii="Times New Roman" w:eastAsia="Times New Roman" w:hAnsi="Times New Roman" w:cs="Times New Roman"/>
          <w:color w:val="auto"/>
          <w:sz w:val="24"/>
          <w:szCs w:val="24"/>
        </w:rPr>
        <w:t>A Képviselő-testület a „</w:t>
      </w:r>
      <w:r w:rsidRPr="00E1792A">
        <w:rPr>
          <w:rFonts w:ascii="Times New Roman" w:eastAsia="Times New Roman" w:hAnsi="Times New Roman" w:cs="Times New Roman"/>
          <w:b/>
          <w:color w:val="auto"/>
          <w:sz w:val="24"/>
          <w:szCs w:val="24"/>
        </w:rPr>
        <w:t xml:space="preserve">7201 Központilag kezelt ágazati feladatok” </w:t>
      </w:r>
      <w:r w:rsidRPr="00E1792A">
        <w:rPr>
          <w:rFonts w:ascii="Times New Roman" w:eastAsia="Times New Roman" w:hAnsi="Times New Roman" w:cs="Times New Roman"/>
          <w:color w:val="auto"/>
          <w:sz w:val="24"/>
          <w:szCs w:val="24"/>
        </w:rPr>
        <w:t xml:space="preserve">címen tervezett céltartalék feletti rendelkezés jogát a polgármesterre ruházza át, legfeljebb e rendelet 6. § (3) bekezdés a) pontja szerinti előirányzat mértékéig. </w:t>
      </w:r>
    </w:p>
    <w:p w14:paraId="3D101850" w14:textId="77777777" w:rsidR="00093AD5" w:rsidRPr="00E1792A" w:rsidRDefault="00093AD5" w:rsidP="00FD3853">
      <w:pPr>
        <w:widowControl w:val="0"/>
        <w:ind w:left="705" w:hanging="420"/>
        <w:jc w:val="both"/>
        <w:rPr>
          <w:rFonts w:ascii="Times New Roman" w:eastAsia="Times New Roman" w:hAnsi="Times New Roman" w:cs="Times New Roman"/>
          <w:color w:val="auto"/>
          <w:sz w:val="24"/>
          <w:szCs w:val="24"/>
        </w:rPr>
      </w:pPr>
    </w:p>
    <w:p w14:paraId="2D819785" w14:textId="126F3B86" w:rsidR="000F6FE5" w:rsidRPr="00E1792A" w:rsidRDefault="00093AD5" w:rsidP="00FD3853">
      <w:pPr>
        <w:widowControl w:val="0"/>
        <w:ind w:left="705" w:hanging="420"/>
        <w:jc w:val="both"/>
        <w:rPr>
          <w:color w:val="auto"/>
        </w:rPr>
      </w:pPr>
      <w:r w:rsidRPr="00E1792A">
        <w:rPr>
          <w:rFonts w:ascii="Times New Roman" w:eastAsia="Times New Roman" w:hAnsi="Times New Roman" w:cs="Times New Roman"/>
          <w:color w:val="auto"/>
          <w:sz w:val="24"/>
          <w:szCs w:val="24"/>
        </w:rPr>
        <w:t xml:space="preserve">(4) </w:t>
      </w:r>
      <w:r w:rsidR="001555A2" w:rsidRPr="00E1792A">
        <w:rPr>
          <w:rFonts w:ascii="Times New Roman" w:eastAsia="Times New Roman" w:hAnsi="Times New Roman" w:cs="Times New Roman"/>
          <w:color w:val="auto"/>
          <w:sz w:val="24"/>
          <w:szCs w:val="24"/>
        </w:rPr>
        <w:tab/>
      </w:r>
      <w:r w:rsidR="00B97A03" w:rsidRPr="00E1792A">
        <w:rPr>
          <w:rFonts w:ascii="Times New Roman" w:eastAsia="Times New Roman" w:hAnsi="Times New Roman" w:cs="Times New Roman"/>
          <w:color w:val="auto"/>
          <w:sz w:val="24"/>
          <w:szCs w:val="24"/>
        </w:rPr>
        <w:t>Az egyedi döntés alapján történő előirányzat-átcsoportosítás</w:t>
      </w:r>
      <w:r w:rsidR="00F12730" w:rsidRPr="00E1792A">
        <w:rPr>
          <w:rFonts w:ascii="Times New Roman" w:eastAsia="Times New Roman" w:hAnsi="Times New Roman" w:cs="Times New Roman"/>
          <w:color w:val="auto"/>
          <w:sz w:val="24"/>
          <w:szCs w:val="24"/>
        </w:rPr>
        <w:t xml:space="preserve"> </w:t>
      </w:r>
      <w:r w:rsidR="00DC19E3" w:rsidRPr="00E1792A">
        <w:rPr>
          <w:rFonts w:ascii="Times New Roman" w:eastAsia="Times New Roman" w:hAnsi="Times New Roman" w:cs="Times New Roman"/>
          <w:color w:val="auto"/>
          <w:sz w:val="24"/>
          <w:szCs w:val="24"/>
        </w:rPr>
        <w:t xml:space="preserve">a </w:t>
      </w:r>
      <w:proofErr w:type="spellStart"/>
      <w:r w:rsidR="00F12730" w:rsidRPr="00E1792A">
        <w:rPr>
          <w:rFonts w:ascii="Times New Roman" w:eastAsia="Times New Roman" w:hAnsi="Times New Roman" w:cs="Times New Roman"/>
          <w:color w:val="auto"/>
          <w:sz w:val="24"/>
          <w:szCs w:val="24"/>
        </w:rPr>
        <w:t>Mötv</w:t>
      </w:r>
      <w:proofErr w:type="spellEnd"/>
      <w:r w:rsidR="00F12730" w:rsidRPr="00E1792A">
        <w:rPr>
          <w:rFonts w:ascii="Times New Roman" w:eastAsia="Times New Roman" w:hAnsi="Times New Roman" w:cs="Times New Roman"/>
          <w:color w:val="auto"/>
          <w:sz w:val="24"/>
          <w:szCs w:val="24"/>
        </w:rPr>
        <w:t>.</w:t>
      </w:r>
      <w:r w:rsidR="00324151" w:rsidRPr="00E1792A">
        <w:rPr>
          <w:rFonts w:ascii="Times New Roman" w:eastAsia="Times New Roman" w:hAnsi="Times New Roman" w:cs="Times New Roman"/>
          <w:color w:val="auto"/>
          <w:sz w:val="24"/>
          <w:szCs w:val="24"/>
        </w:rPr>
        <w:t xml:space="preserve"> 68. § (4) bekezdés </w:t>
      </w:r>
      <w:r w:rsidR="002479D1" w:rsidRPr="00E1792A">
        <w:rPr>
          <w:rFonts w:ascii="Times New Roman" w:eastAsia="Times New Roman" w:hAnsi="Times New Roman" w:cs="Times New Roman"/>
          <w:color w:val="auto"/>
          <w:sz w:val="24"/>
          <w:szCs w:val="24"/>
        </w:rPr>
        <w:t>alapján 1.000.000.000</w:t>
      </w:r>
      <w:r w:rsidR="00B97A03" w:rsidRPr="00E1792A">
        <w:rPr>
          <w:rFonts w:ascii="Times New Roman" w:eastAsia="Times New Roman" w:hAnsi="Times New Roman" w:cs="Times New Roman"/>
          <w:color w:val="auto"/>
          <w:sz w:val="24"/>
          <w:szCs w:val="24"/>
        </w:rPr>
        <w:t xml:space="preserve"> Ft</w:t>
      </w:r>
      <w:r w:rsidR="002479D1" w:rsidRPr="00E1792A">
        <w:rPr>
          <w:rFonts w:ascii="Times New Roman" w:eastAsia="Times New Roman" w:hAnsi="Times New Roman" w:cs="Times New Roman"/>
          <w:color w:val="auto"/>
          <w:sz w:val="24"/>
          <w:szCs w:val="24"/>
        </w:rPr>
        <w:t xml:space="preserve"> értékhatárú</w:t>
      </w:r>
      <w:r w:rsidR="00A92B7B" w:rsidRPr="00E1792A">
        <w:rPr>
          <w:rFonts w:ascii="Times New Roman" w:eastAsia="Times New Roman" w:hAnsi="Times New Roman" w:cs="Times New Roman"/>
          <w:color w:val="auto"/>
          <w:sz w:val="24"/>
          <w:szCs w:val="24"/>
        </w:rPr>
        <w:t>, a 25. § (8) bekezdés esetében értékhatár nélkül.</w:t>
      </w:r>
    </w:p>
    <w:p w14:paraId="5F9E96B7" w14:textId="77777777" w:rsidR="000F6FE5" w:rsidRPr="00E1792A" w:rsidRDefault="000F6FE5" w:rsidP="00FD3853">
      <w:pPr>
        <w:widowControl w:val="0"/>
        <w:ind w:left="705" w:hanging="420"/>
        <w:jc w:val="both"/>
        <w:rPr>
          <w:color w:val="auto"/>
        </w:rPr>
      </w:pPr>
    </w:p>
    <w:p w14:paraId="6208DCAB" w14:textId="77777777" w:rsidR="000F6FE5" w:rsidRPr="00E1792A" w:rsidRDefault="00093AD5" w:rsidP="00FD3853">
      <w:pPr>
        <w:widowControl w:val="0"/>
        <w:ind w:left="705" w:hanging="420"/>
        <w:jc w:val="both"/>
        <w:rPr>
          <w:color w:val="auto"/>
        </w:rPr>
      </w:pPr>
      <w:r w:rsidRPr="00E1792A">
        <w:rPr>
          <w:rFonts w:ascii="Times New Roman" w:eastAsia="Times New Roman" w:hAnsi="Times New Roman" w:cs="Times New Roman"/>
          <w:color w:val="auto"/>
          <w:sz w:val="24"/>
          <w:szCs w:val="24"/>
        </w:rPr>
        <w:t>(5)</w:t>
      </w:r>
      <w:r w:rsidR="00B97A03" w:rsidRPr="00E1792A">
        <w:rPr>
          <w:rFonts w:ascii="Times New Roman" w:eastAsia="Times New Roman" w:hAnsi="Times New Roman" w:cs="Times New Roman"/>
          <w:color w:val="auto"/>
          <w:sz w:val="24"/>
          <w:szCs w:val="24"/>
        </w:rPr>
        <w:tab/>
        <w:t>A polgármester a (3) bekezdés szerinti előirányzatok átcsoportosítása során a költségvetésben tervezett előirányzatot módosítja, indokolt esetben új feladatra, a feladat ellátásához szükséges mértékű</w:t>
      </w:r>
      <w:r w:rsidR="00A85BB9" w:rsidRPr="00E1792A">
        <w:rPr>
          <w:rFonts w:ascii="Times New Roman" w:eastAsia="Times New Roman" w:hAnsi="Times New Roman" w:cs="Times New Roman"/>
          <w:color w:val="auto"/>
          <w:sz w:val="24"/>
          <w:szCs w:val="24"/>
        </w:rPr>
        <w:t xml:space="preserve">, </w:t>
      </w:r>
      <w:r w:rsidR="00E25127" w:rsidRPr="00E1792A">
        <w:rPr>
          <w:rFonts w:ascii="Times New Roman" w:eastAsia="Times New Roman" w:hAnsi="Times New Roman" w:cs="Times New Roman"/>
          <w:color w:val="auto"/>
          <w:sz w:val="24"/>
          <w:szCs w:val="24"/>
        </w:rPr>
        <w:t xml:space="preserve">de a </w:t>
      </w:r>
      <w:r w:rsidR="00A85BB9" w:rsidRPr="00E1792A">
        <w:rPr>
          <w:rFonts w:ascii="Times New Roman" w:eastAsia="Times New Roman" w:hAnsi="Times New Roman" w:cs="Times New Roman"/>
          <w:color w:val="auto"/>
          <w:sz w:val="24"/>
          <w:szCs w:val="24"/>
        </w:rPr>
        <w:t>(4) bekezdésben szabályozott értékhatáron belüli</w:t>
      </w:r>
      <w:r w:rsidR="00B97A03" w:rsidRPr="00E1792A">
        <w:rPr>
          <w:rFonts w:ascii="Times New Roman" w:eastAsia="Times New Roman" w:hAnsi="Times New Roman" w:cs="Times New Roman"/>
          <w:color w:val="auto"/>
          <w:sz w:val="24"/>
          <w:szCs w:val="24"/>
        </w:rPr>
        <w:t xml:space="preserve"> előirányzatot biztosíthat.</w:t>
      </w:r>
    </w:p>
    <w:p w14:paraId="0906856F" w14:textId="77777777" w:rsidR="000F6FE5" w:rsidRPr="00E1792A" w:rsidRDefault="000F6FE5" w:rsidP="00FD3853">
      <w:pPr>
        <w:widowControl w:val="0"/>
        <w:tabs>
          <w:tab w:val="left" w:pos="705"/>
        </w:tabs>
        <w:jc w:val="both"/>
        <w:rPr>
          <w:color w:val="auto"/>
        </w:rPr>
      </w:pPr>
    </w:p>
    <w:p w14:paraId="5A39A9B9" w14:textId="4F3110AE" w:rsidR="000F6FE5" w:rsidRPr="00E1792A" w:rsidRDefault="00093AD5" w:rsidP="00FD3853">
      <w:pPr>
        <w:widowControl w:val="0"/>
        <w:ind w:left="705" w:hanging="420"/>
        <w:jc w:val="both"/>
        <w:rPr>
          <w:color w:val="auto"/>
        </w:rPr>
      </w:pPr>
      <w:r w:rsidRPr="00E1792A">
        <w:rPr>
          <w:rFonts w:ascii="Times New Roman" w:eastAsia="Times New Roman" w:hAnsi="Times New Roman" w:cs="Times New Roman"/>
          <w:color w:val="auto"/>
          <w:sz w:val="24"/>
          <w:szCs w:val="24"/>
        </w:rPr>
        <w:t>(6)</w:t>
      </w:r>
      <w:r w:rsidR="00B97A03" w:rsidRPr="00E1792A">
        <w:rPr>
          <w:rFonts w:ascii="Times New Roman" w:eastAsia="Times New Roman" w:hAnsi="Times New Roman" w:cs="Times New Roman"/>
          <w:color w:val="auto"/>
          <w:sz w:val="24"/>
          <w:szCs w:val="24"/>
        </w:rPr>
        <w:tab/>
        <w:t xml:space="preserve">A Képviselő-testület a </w:t>
      </w:r>
      <w:r w:rsidR="00075AA3" w:rsidRPr="00E1792A">
        <w:rPr>
          <w:rFonts w:ascii="Times New Roman" w:eastAsia="Times New Roman" w:hAnsi="Times New Roman" w:cs="Times New Roman"/>
          <w:b/>
          <w:color w:val="auto"/>
          <w:sz w:val="24"/>
          <w:szCs w:val="24"/>
        </w:rPr>
        <w:t>„7203 Pá</w:t>
      </w:r>
      <w:r w:rsidR="00B97A03" w:rsidRPr="00E1792A">
        <w:rPr>
          <w:rFonts w:ascii="Times New Roman" w:eastAsia="Times New Roman" w:hAnsi="Times New Roman" w:cs="Times New Roman"/>
          <w:b/>
          <w:color w:val="auto"/>
          <w:sz w:val="24"/>
          <w:szCs w:val="24"/>
        </w:rPr>
        <w:t xml:space="preserve">lyázatok előkészítése” </w:t>
      </w:r>
      <w:r w:rsidR="00B97A03" w:rsidRPr="00E1792A">
        <w:rPr>
          <w:rFonts w:ascii="Times New Roman" w:eastAsia="Times New Roman" w:hAnsi="Times New Roman" w:cs="Times New Roman"/>
          <w:color w:val="auto"/>
          <w:sz w:val="24"/>
          <w:szCs w:val="24"/>
        </w:rPr>
        <w:t xml:space="preserve">címen tervezett céltartalék feletti rendelkezés jogát a polgármesterre ruházza át. </w:t>
      </w:r>
    </w:p>
    <w:p w14:paraId="7130F319" w14:textId="77777777" w:rsidR="000F6FE5" w:rsidRPr="00E1792A" w:rsidRDefault="000F6FE5" w:rsidP="00FD3853">
      <w:pPr>
        <w:widowControl w:val="0"/>
        <w:ind w:left="570" w:hanging="285"/>
        <w:jc w:val="both"/>
        <w:rPr>
          <w:color w:val="auto"/>
        </w:rPr>
      </w:pPr>
    </w:p>
    <w:p w14:paraId="7DEAFE90" w14:textId="77777777" w:rsidR="00733797" w:rsidRPr="00E1792A" w:rsidRDefault="00093AD5" w:rsidP="00FD3853">
      <w:pPr>
        <w:widowControl w:val="0"/>
        <w:ind w:left="705" w:hanging="420"/>
        <w:jc w:val="both"/>
        <w:rPr>
          <w:color w:val="auto"/>
        </w:rPr>
      </w:pPr>
      <w:r w:rsidRPr="00E1792A">
        <w:rPr>
          <w:rFonts w:ascii="Times New Roman" w:eastAsia="Times New Roman" w:hAnsi="Times New Roman" w:cs="Times New Roman"/>
          <w:color w:val="auto"/>
          <w:sz w:val="24"/>
          <w:szCs w:val="24"/>
        </w:rPr>
        <w:t xml:space="preserve">(7) </w:t>
      </w:r>
      <w:r w:rsidR="001555A2" w:rsidRPr="00E1792A">
        <w:rPr>
          <w:rFonts w:ascii="Times New Roman" w:eastAsia="Times New Roman" w:hAnsi="Times New Roman" w:cs="Times New Roman"/>
          <w:color w:val="auto"/>
          <w:sz w:val="24"/>
          <w:szCs w:val="24"/>
        </w:rPr>
        <w:tab/>
      </w:r>
      <w:r w:rsidR="007C36AA" w:rsidRPr="00E1792A">
        <w:rPr>
          <w:rFonts w:ascii="Times New Roman" w:eastAsia="Times New Roman" w:hAnsi="Times New Roman" w:cs="Times New Roman"/>
          <w:color w:val="auto"/>
          <w:sz w:val="24"/>
          <w:szCs w:val="24"/>
        </w:rPr>
        <w:t>A polgármester az élet- és vagyonbiztonságot veszélyeztető elemi csapás, vagy ennek következményei elhárítása céljából átmeneti intézkedéseket hozhat, az Áht. 40. § (5) bekezdés felhatalmazása szerint.</w:t>
      </w:r>
    </w:p>
    <w:p w14:paraId="3B34DD83" w14:textId="77777777" w:rsidR="00733797" w:rsidRPr="00E1792A" w:rsidRDefault="00733797" w:rsidP="00FD3853">
      <w:pPr>
        <w:widowControl w:val="0"/>
        <w:ind w:left="570" w:hanging="285"/>
        <w:jc w:val="both"/>
        <w:rPr>
          <w:color w:val="auto"/>
        </w:rPr>
      </w:pPr>
    </w:p>
    <w:p w14:paraId="7622C686" w14:textId="77777777" w:rsidR="000F6FE5" w:rsidRPr="00E1792A" w:rsidRDefault="00093AD5" w:rsidP="00FD3853">
      <w:pPr>
        <w:widowControl w:val="0"/>
        <w:ind w:left="705" w:hanging="420"/>
        <w:jc w:val="both"/>
        <w:rPr>
          <w:color w:val="auto"/>
        </w:rPr>
      </w:pPr>
      <w:r w:rsidRPr="00E1792A">
        <w:rPr>
          <w:rFonts w:ascii="Times New Roman" w:eastAsia="Times New Roman" w:hAnsi="Times New Roman" w:cs="Times New Roman"/>
          <w:color w:val="auto"/>
          <w:sz w:val="24"/>
          <w:szCs w:val="24"/>
        </w:rPr>
        <w:t>(8)</w:t>
      </w:r>
      <w:r w:rsidR="00B97A03" w:rsidRPr="00E1792A">
        <w:rPr>
          <w:rFonts w:ascii="Times New Roman" w:eastAsia="Times New Roman" w:hAnsi="Times New Roman" w:cs="Times New Roman"/>
          <w:color w:val="auto"/>
          <w:sz w:val="24"/>
          <w:szCs w:val="24"/>
        </w:rPr>
        <w:tab/>
      </w:r>
      <w:r w:rsidR="007C36AA" w:rsidRPr="00E1792A">
        <w:rPr>
          <w:rFonts w:ascii="Times New Roman" w:eastAsia="Times New Roman" w:hAnsi="Times New Roman" w:cs="Times New Roman"/>
          <w:color w:val="auto"/>
          <w:sz w:val="24"/>
          <w:szCs w:val="24"/>
        </w:rPr>
        <w:t>Az Áht. 34. § (2) bekezdése szerinti felhatalmazás alapján, a tartalék előirányzatokon kívül a következő címek</w:t>
      </w:r>
      <w:r w:rsidR="001530B6" w:rsidRPr="00E1792A">
        <w:rPr>
          <w:rFonts w:ascii="Times New Roman" w:eastAsia="Times New Roman" w:hAnsi="Times New Roman" w:cs="Times New Roman"/>
          <w:color w:val="auto"/>
          <w:sz w:val="24"/>
          <w:szCs w:val="24"/>
        </w:rPr>
        <w:t xml:space="preserve"> esetében</w:t>
      </w:r>
      <w:r w:rsidR="007C36AA" w:rsidRPr="00E1792A">
        <w:rPr>
          <w:rFonts w:ascii="Times New Roman" w:eastAsia="Times New Roman" w:hAnsi="Times New Roman" w:cs="Times New Roman"/>
          <w:color w:val="auto"/>
          <w:sz w:val="24"/>
          <w:szCs w:val="24"/>
        </w:rPr>
        <w:t xml:space="preserve"> ruházza át a Képviselő-testület </w:t>
      </w:r>
      <w:r w:rsidR="00BF4144" w:rsidRPr="00E1792A">
        <w:rPr>
          <w:rFonts w:ascii="Times New Roman" w:eastAsia="Times New Roman" w:hAnsi="Times New Roman" w:cs="Times New Roman"/>
          <w:color w:val="auto"/>
          <w:sz w:val="24"/>
          <w:szCs w:val="24"/>
        </w:rPr>
        <w:t>az Önkormányzat bevételeinek és kiadásainak módosítását és a kiadási előirányzatok közötti á</w:t>
      </w:r>
      <w:r w:rsidR="007C36AA" w:rsidRPr="00E1792A">
        <w:rPr>
          <w:rFonts w:ascii="Times New Roman" w:eastAsia="Times New Roman" w:hAnsi="Times New Roman" w:cs="Times New Roman"/>
          <w:color w:val="auto"/>
          <w:sz w:val="24"/>
          <w:szCs w:val="24"/>
        </w:rPr>
        <w:t>tcsoportosítási jogkört a polgármesterre:</w:t>
      </w:r>
    </w:p>
    <w:p w14:paraId="2F26FE03" w14:textId="77777777" w:rsidR="000F6FE5" w:rsidRPr="00E1792A" w:rsidRDefault="000F6FE5" w:rsidP="00FD3853">
      <w:pPr>
        <w:widowControl w:val="0"/>
        <w:ind w:left="705" w:hanging="420"/>
        <w:jc w:val="both"/>
        <w:rPr>
          <w:color w:val="auto"/>
        </w:rPr>
      </w:pPr>
    </w:p>
    <w:p w14:paraId="05EB9255" w14:textId="65B05465" w:rsidR="000F6FE5" w:rsidRPr="00E1792A" w:rsidRDefault="00B97A03" w:rsidP="00FD3853">
      <w:pPr>
        <w:widowControl w:val="0"/>
        <w:ind w:left="855" w:hanging="285"/>
        <w:jc w:val="both"/>
        <w:rPr>
          <w:color w:val="auto"/>
        </w:rPr>
      </w:pPr>
      <w:proofErr w:type="gramStart"/>
      <w:r w:rsidRPr="00E1792A">
        <w:rPr>
          <w:rFonts w:ascii="Times New Roman" w:eastAsia="Times New Roman" w:hAnsi="Times New Roman" w:cs="Times New Roman"/>
          <w:color w:val="auto"/>
          <w:sz w:val="24"/>
          <w:szCs w:val="24"/>
        </w:rPr>
        <w:t>a</w:t>
      </w:r>
      <w:proofErr w:type="gramEnd"/>
      <w:r w:rsidRPr="00E1792A">
        <w:rPr>
          <w:rFonts w:ascii="Times New Roman" w:eastAsia="Times New Roman" w:hAnsi="Times New Roman" w:cs="Times New Roman"/>
          <w:color w:val="auto"/>
          <w:sz w:val="24"/>
          <w:szCs w:val="24"/>
        </w:rPr>
        <w:t xml:space="preserve">) </w:t>
      </w:r>
      <w:r w:rsidR="00D75DA6" w:rsidRPr="00E1792A">
        <w:rPr>
          <w:rFonts w:ascii="Times New Roman" w:hAnsi="Times New Roman"/>
          <w:color w:val="auto"/>
          <w:sz w:val="24"/>
          <w:szCs w:val="24"/>
        </w:rPr>
        <w:t>a</w:t>
      </w:r>
      <w:r w:rsidR="006D51DA" w:rsidRPr="00E1792A">
        <w:rPr>
          <w:rFonts w:ascii="Times New Roman" w:hAnsi="Times New Roman"/>
          <w:color w:val="auto"/>
          <w:sz w:val="24"/>
          <w:szCs w:val="24"/>
        </w:rPr>
        <w:t xml:space="preserve"> </w:t>
      </w:r>
      <w:r w:rsidR="005D6EDA" w:rsidRPr="00E1792A">
        <w:rPr>
          <w:rFonts w:ascii="Times New Roman" w:hAnsi="Times New Roman"/>
          <w:b/>
          <w:color w:val="auto"/>
          <w:sz w:val="24"/>
          <w:szCs w:val="24"/>
        </w:rPr>
        <w:t>„6300”, „6400”</w:t>
      </w:r>
      <w:r w:rsidR="006D51DA" w:rsidRPr="00E1792A">
        <w:rPr>
          <w:rFonts w:ascii="Times New Roman" w:hAnsi="Times New Roman"/>
          <w:color w:val="auto"/>
          <w:sz w:val="24"/>
          <w:szCs w:val="24"/>
        </w:rPr>
        <w:t xml:space="preserve"> címeken a központilag kezelt felújítási, beruházási előirányzatok</w:t>
      </w:r>
      <w:r w:rsidR="001530B6" w:rsidRPr="00E1792A">
        <w:rPr>
          <w:rFonts w:ascii="Times New Roman" w:hAnsi="Times New Roman"/>
          <w:color w:val="auto"/>
          <w:sz w:val="24"/>
          <w:szCs w:val="24"/>
        </w:rPr>
        <w:t xml:space="preserve"> átcsoportosítása</w:t>
      </w:r>
      <w:r w:rsidR="006D51DA" w:rsidRPr="00E1792A">
        <w:rPr>
          <w:rFonts w:ascii="Times New Roman" w:hAnsi="Times New Roman"/>
          <w:color w:val="auto"/>
          <w:sz w:val="24"/>
          <w:szCs w:val="24"/>
        </w:rPr>
        <w:t xml:space="preserve"> az intézmények és a Polgármesteri Hivatal részére, </w:t>
      </w:r>
      <w:r w:rsidR="001A0C7A" w:rsidRPr="00E1792A">
        <w:rPr>
          <w:rFonts w:ascii="Times New Roman" w:hAnsi="Times New Roman"/>
          <w:color w:val="auto"/>
          <w:sz w:val="24"/>
          <w:szCs w:val="24"/>
        </w:rPr>
        <w:t xml:space="preserve">az egyes </w:t>
      </w:r>
      <w:r w:rsidR="006D51DA" w:rsidRPr="00E1792A">
        <w:rPr>
          <w:rFonts w:ascii="Times New Roman" w:hAnsi="Times New Roman"/>
          <w:color w:val="auto"/>
          <w:sz w:val="24"/>
          <w:szCs w:val="24"/>
        </w:rPr>
        <w:t>feladatra jóváhagyott összeg erejéig</w:t>
      </w:r>
      <w:r w:rsidR="001A0C7A" w:rsidRPr="00E1792A">
        <w:rPr>
          <w:rFonts w:ascii="Times New Roman" w:hAnsi="Times New Roman"/>
          <w:color w:val="auto"/>
          <w:sz w:val="24"/>
          <w:szCs w:val="24"/>
        </w:rPr>
        <w:t>, valamint a címeken belül</w:t>
      </w:r>
      <w:r w:rsidR="006D51DA" w:rsidRPr="00E1792A">
        <w:rPr>
          <w:rFonts w:ascii="Times New Roman" w:hAnsi="Times New Roman"/>
          <w:color w:val="auto"/>
          <w:sz w:val="24"/>
          <w:szCs w:val="24"/>
        </w:rPr>
        <w:t xml:space="preserve">. Az ágazati felújítási és beruházási feladatok közötti előirányzat-átcsoportosítást </w:t>
      </w:r>
      <w:r w:rsidR="0087723A" w:rsidRPr="00E1792A">
        <w:rPr>
          <w:rFonts w:ascii="Times New Roman" w:hAnsi="Times New Roman"/>
          <w:color w:val="auto"/>
          <w:sz w:val="24"/>
          <w:szCs w:val="24"/>
        </w:rPr>
        <w:t>a (4) bekezdésben meghatározott</w:t>
      </w:r>
      <w:r w:rsidR="006D51DA" w:rsidRPr="00E1792A">
        <w:rPr>
          <w:rFonts w:ascii="Times New Roman" w:hAnsi="Times New Roman"/>
          <w:color w:val="auto"/>
          <w:sz w:val="24"/>
          <w:szCs w:val="24"/>
        </w:rPr>
        <w:t xml:space="preserve"> egyedi értékhatárig engedélyezi, amely </w:t>
      </w:r>
      <w:r w:rsidR="0087723A" w:rsidRPr="00E1792A">
        <w:rPr>
          <w:rFonts w:ascii="Times New Roman" w:hAnsi="Times New Roman"/>
          <w:color w:val="auto"/>
          <w:sz w:val="24"/>
          <w:szCs w:val="24"/>
        </w:rPr>
        <w:t xml:space="preserve">pályázat, egyéb </w:t>
      </w:r>
      <w:r w:rsidR="001530B6" w:rsidRPr="00E1792A">
        <w:rPr>
          <w:rFonts w:ascii="Times New Roman" w:hAnsi="Times New Roman"/>
          <w:color w:val="auto"/>
          <w:sz w:val="24"/>
          <w:szCs w:val="24"/>
        </w:rPr>
        <w:t>indok</w:t>
      </w:r>
      <w:r w:rsidR="0087723A" w:rsidRPr="00E1792A">
        <w:rPr>
          <w:rFonts w:ascii="Times New Roman" w:hAnsi="Times New Roman"/>
          <w:color w:val="auto"/>
          <w:sz w:val="24"/>
          <w:szCs w:val="24"/>
        </w:rPr>
        <w:t xml:space="preserve"> esetében </w:t>
      </w:r>
      <w:r w:rsidR="006D51DA" w:rsidRPr="00E1792A">
        <w:rPr>
          <w:rFonts w:ascii="Times New Roman" w:hAnsi="Times New Roman"/>
          <w:color w:val="auto"/>
          <w:sz w:val="24"/>
          <w:szCs w:val="24"/>
        </w:rPr>
        <w:t>új feladatra történő átcsoportosításra is irányulhat,</w:t>
      </w:r>
    </w:p>
    <w:p w14:paraId="3959872B" w14:textId="77777777" w:rsidR="000F6FE5" w:rsidRPr="003C5B3F" w:rsidRDefault="000F6FE5" w:rsidP="00FD3853">
      <w:pPr>
        <w:widowControl w:val="0"/>
        <w:ind w:left="705"/>
        <w:jc w:val="both"/>
        <w:rPr>
          <w:color w:val="FF0000"/>
        </w:rPr>
      </w:pPr>
    </w:p>
    <w:p w14:paraId="3AA3509E" w14:textId="77777777" w:rsidR="000F6FE5" w:rsidRPr="00E1792A" w:rsidRDefault="00B97A03" w:rsidP="00FD3853">
      <w:pPr>
        <w:widowControl w:val="0"/>
        <w:tabs>
          <w:tab w:val="left" w:pos="855"/>
        </w:tabs>
        <w:ind w:left="855" w:hanging="285"/>
        <w:jc w:val="both"/>
        <w:rPr>
          <w:color w:val="auto"/>
        </w:rPr>
      </w:pPr>
      <w:r w:rsidRPr="00E1792A">
        <w:rPr>
          <w:rFonts w:ascii="Times New Roman" w:eastAsia="Times New Roman" w:hAnsi="Times New Roman" w:cs="Times New Roman"/>
          <w:color w:val="auto"/>
          <w:sz w:val="24"/>
          <w:szCs w:val="24"/>
        </w:rPr>
        <w:t>b) külön döntést nem igénylő központi támog</w:t>
      </w:r>
      <w:r w:rsidR="001530B6" w:rsidRPr="00E1792A">
        <w:rPr>
          <w:rFonts w:ascii="Times New Roman" w:eastAsia="Times New Roman" w:hAnsi="Times New Roman" w:cs="Times New Roman"/>
          <w:color w:val="auto"/>
          <w:sz w:val="24"/>
          <w:szCs w:val="24"/>
        </w:rPr>
        <w:t>atások, hozzájárulások</w:t>
      </w:r>
      <w:r w:rsidRPr="00E1792A">
        <w:rPr>
          <w:rFonts w:ascii="Times New Roman" w:eastAsia="Times New Roman" w:hAnsi="Times New Roman" w:cs="Times New Roman"/>
          <w:color w:val="auto"/>
          <w:sz w:val="24"/>
          <w:szCs w:val="24"/>
        </w:rPr>
        <w:t xml:space="preserve">, továbbá év közben, meghatározott céllal kapott támogatások, átvett pénzeszközök </w:t>
      </w:r>
      <w:r w:rsidR="004E49A8" w:rsidRPr="00E1792A">
        <w:rPr>
          <w:rFonts w:ascii="Times New Roman" w:eastAsia="Times New Roman" w:hAnsi="Times New Roman" w:cs="Times New Roman"/>
          <w:color w:val="auto"/>
          <w:sz w:val="24"/>
          <w:szCs w:val="24"/>
        </w:rPr>
        <w:t>–</w:t>
      </w:r>
      <w:r w:rsidRPr="00E1792A">
        <w:rPr>
          <w:rFonts w:ascii="Times New Roman" w:eastAsia="Times New Roman" w:hAnsi="Times New Roman" w:cs="Times New Roman"/>
          <w:color w:val="auto"/>
          <w:sz w:val="24"/>
          <w:szCs w:val="24"/>
        </w:rPr>
        <w:t xml:space="preserve"> a hozzá tartozó kiadási előirányzattal együtt történő </w:t>
      </w:r>
      <w:r w:rsidR="004E49A8" w:rsidRPr="00E1792A">
        <w:rPr>
          <w:rFonts w:ascii="Times New Roman" w:eastAsia="Times New Roman" w:hAnsi="Times New Roman" w:cs="Times New Roman"/>
          <w:color w:val="auto"/>
          <w:sz w:val="24"/>
          <w:szCs w:val="24"/>
        </w:rPr>
        <w:t>–</w:t>
      </w:r>
      <w:r w:rsidRPr="00E1792A">
        <w:rPr>
          <w:rFonts w:ascii="Times New Roman" w:eastAsia="Times New Roman" w:hAnsi="Times New Roman" w:cs="Times New Roman"/>
          <w:color w:val="auto"/>
          <w:sz w:val="24"/>
          <w:szCs w:val="24"/>
        </w:rPr>
        <w:t xml:space="preserve"> előirányzat-módosítása, </w:t>
      </w:r>
    </w:p>
    <w:p w14:paraId="265888A1" w14:textId="77777777" w:rsidR="000F6FE5" w:rsidRPr="00E1792A" w:rsidRDefault="000F6FE5" w:rsidP="00FD3853">
      <w:pPr>
        <w:widowControl w:val="0"/>
        <w:jc w:val="both"/>
        <w:rPr>
          <w:color w:val="auto"/>
        </w:rPr>
      </w:pPr>
    </w:p>
    <w:p w14:paraId="2D7E4A0D" w14:textId="1493C64C" w:rsidR="000F6FE5" w:rsidRPr="00E1792A" w:rsidRDefault="00B97A03" w:rsidP="00FD3853">
      <w:pPr>
        <w:widowControl w:val="0"/>
        <w:ind w:left="855" w:hanging="285"/>
        <w:jc w:val="both"/>
        <w:rPr>
          <w:color w:val="auto"/>
        </w:rPr>
      </w:pPr>
      <w:r w:rsidRPr="00E1792A">
        <w:rPr>
          <w:rFonts w:ascii="Times New Roman" w:eastAsia="Times New Roman" w:hAnsi="Times New Roman" w:cs="Times New Roman"/>
          <w:color w:val="auto"/>
          <w:sz w:val="24"/>
          <w:szCs w:val="24"/>
        </w:rPr>
        <w:t>c) az</w:t>
      </w:r>
      <w:r w:rsidRPr="00E1792A">
        <w:rPr>
          <w:rFonts w:ascii="Times New Roman" w:eastAsia="Times New Roman" w:hAnsi="Times New Roman" w:cs="Times New Roman"/>
          <w:b/>
          <w:color w:val="auto"/>
          <w:sz w:val="24"/>
          <w:szCs w:val="24"/>
        </w:rPr>
        <w:t xml:space="preserve"> „5200”, „5300”, „5400”, „5500”, „5700”, „5800”, </w:t>
      </w:r>
      <w:r w:rsidR="00DD5805" w:rsidRPr="00E1792A">
        <w:rPr>
          <w:rFonts w:ascii="Times New Roman" w:eastAsia="Times New Roman" w:hAnsi="Times New Roman" w:cs="Times New Roman"/>
          <w:b/>
          <w:color w:val="auto"/>
          <w:sz w:val="24"/>
          <w:szCs w:val="24"/>
        </w:rPr>
        <w:t xml:space="preserve">„6100”, </w:t>
      </w:r>
      <w:r w:rsidRPr="00E1792A">
        <w:rPr>
          <w:rFonts w:ascii="Times New Roman" w:eastAsia="Times New Roman" w:hAnsi="Times New Roman" w:cs="Times New Roman"/>
          <w:b/>
          <w:color w:val="auto"/>
          <w:sz w:val="24"/>
          <w:szCs w:val="24"/>
        </w:rPr>
        <w:t xml:space="preserve">„6200”, „6600”, „6800” </w:t>
      </w:r>
      <w:r w:rsidRPr="00E1792A">
        <w:rPr>
          <w:rFonts w:ascii="Times New Roman" w:eastAsia="Times New Roman" w:hAnsi="Times New Roman" w:cs="Times New Roman"/>
          <w:color w:val="auto"/>
          <w:sz w:val="24"/>
          <w:szCs w:val="24"/>
        </w:rPr>
        <w:t>címeken a működési kiadások kiemelt előirányzatai közötti átcsoportosítás</w:t>
      </w:r>
      <w:r w:rsidR="005B49F4" w:rsidRPr="00E1792A">
        <w:rPr>
          <w:rFonts w:ascii="Times New Roman" w:eastAsia="Times New Roman" w:hAnsi="Times New Roman" w:cs="Times New Roman"/>
          <w:color w:val="auto"/>
          <w:sz w:val="24"/>
          <w:szCs w:val="24"/>
        </w:rPr>
        <w:t>, vagy előirányzat-módosítás</w:t>
      </w:r>
      <w:r w:rsidRPr="00E1792A">
        <w:rPr>
          <w:rFonts w:ascii="Times New Roman" w:eastAsia="Times New Roman" w:hAnsi="Times New Roman" w:cs="Times New Roman"/>
          <w:color w:val="auto"/>
          <w:sz w:val="24"/>
          <w:szCs w:val="24"/>
        </w:rPr>
        <w:t xml:space="preserve"> </w:t>
      </w:r>
      <w:r w:rsidR="004E49A8" w:rsidRPr="00E1792A">
        <w:rPr>
          <w:rFonts w:ascii="Times New Roman" w:eastAsia="Times New Roman" w:hAnsi="Times New Roman" w:cs="Times New Roman"/>
          <w:color w:val="auto"/>
          <w:sz w:val="24"/>
          <w:szCs w:val="24"/>
        </w:rPr>
        <w:t>a (4) bekezdés szerinti értékhatárig,</w:t>
      </w:r>
    </w:p>
    <w:p w14:paraId="60EBAC16" w14:textId="77777777" w:rsidR="00615396" w:rsidRPr="00E1792A" w:rsidRDefault="00615396" w:rsidP="00FD3853">
      <w:pPr>
        <w:widowControl w:val="0"/>
        <w:ind w:left="855" w:hanging="285"/>
        <w:jc w:val="both"/>
        <w:rPr>
          <w:color w:val="auto"/>
        </w:rPr>
      </w:pPr>
    </w:p>
    <w:p w14:paraId="4C35C040" w14:textId="77777777" w:rsidR="000F6FE5" w:rsidRPr="00E1792A" w:rsidRDefault="00B97A03" w:rsidP="00FD3853">
      <w:pPr>
        <w:widowControl w:val="0"/>
        <w:ind w:left="855" w:hanging="285"/>
        <w:jc w:val="both"/>
        <w:rPr>
          <w:color w:val="auto"/>
        </w:rPr>
      </w:pPr>
      <w:r w:rsidRPr="00E1792A">
        <w:rPr>
          <w:rFonts w:ascii="Times New Roman" w:eastAsia="Times New Roman" w:hAnsi="Times New Roman" w:cs="Times New Roman"/>
          <w:color w:val="auto"/>
          <w:sz w:val="24"/>
          <w:szCs w:val="24"/>
        </w:rPr>
        <w:t xml:space="preserve">d) az </w:t>
      </w:r>
      <w:r w:rsidRPr="00E1792A">
        <w:rPr>
          <w:rFonts w:ascii="Times New Roman" w:eastAsia="Times New Roman" w:hAnsi="Times New Roman" w:cs="Times New Roman"/>
          <w:b/>
          <w:color w:val="auto"/>
          <w:sz w:val="24"/>
          <w:szCs w:val="24"/>
        </w:rPr>
        <w:t>„5900</w:t>
      </w:r>
      <w:r w:rsidRPr="00E1792A">
        <w:rPr>
          <w:rFonts w:ascii="Times New Roman" w:eastAsia="Times New Roman" w:hAnsi="Times New Roman" w:cs="Times New Roman"/>
          <w:color w:val="auto"/>
          <w:sz w:val="24"/>
          <w:szCs w:val="24"/>
        </w:rPr>
        <w:t xml:space="preserve">” és </w:t>
      </w:r>
      <w:r w:rsidRPr="00E1792A">
        <w:rPr>
          <w:rFonts w:ascii="Times New Roman" w:eastAsia="Times New Roman" w:hAnsi="Times New Roman" w:cs="Times New Roman"/>
          <w:b/>
          <w:color w:val="auto"/>
          <w:sz w:val="24"/>
          <w:szCs w:val="24"/>
        </w:rPr>
        <w:t>„8000”</w:t>
      </w:r>
      <w:r w:rsidRPr="00E1792A">
        <w:rPr>
          <w:rFonts w:ascii="Times New Roman" w:eastAsia="Times New Roman" w:hAnsi="Times New Roman" w:cs="Times New Roman"/>
          <w:color w:val="auto"/>
          <w:sz w:val="24"/>
          <w:szCs w:val="24"/>
        </w:rPr>
        <w:t xml:space="preserve"> címeken a szakmai tevékenységgel kapcsolatos közhatalmi, működési bevételek módosítása a terven felüli többletbevételekből</w:t>
      </w:r>
      <w:r w:rsidR="00BA0E7D" w:rsidRPr="00E1792A">
        <w:rPr>
          <w:rFonts w:ascii="Times New Roman" w:eastAsia="Times New Roman" w:hAnsi="Times New Roman" w:cs="Times New Roman"/>
          <w:color w:val="auto"/>
          <w:sz w:val="24"/>
          <w:szCs w:val="24"/>
        </w:rPr>
        <w:t>,</w:t>
      </w:r>
      <w:r w:rsidRPr="00E1792A">
        <w:rPr>
          <w:rFonts w:ascii="Times New Roman" w:eastAsia="Times New Roman" w:hAnsi="Times New Roman" w:cs="Times New Roman"/>
          <w:color w:val="auto"/>
          <w:sz w:val="24"/>
          <w:szCs w:val="24"/>
        </w:rPr>
        <w:t xml:space="preserve"> az érintett kiadási előirányzat azonos mértékű emelése</w:t>
      </w:r>
      <w:r w:rsidR="00BA0E7D" w:rsidRPr="00E1792A">
        <w:rPr>
          <w:rFonts w:ascii="Times New Roman" w:eastAsia="Times New Roman" w:hAnsi="Times New Roman" w:cs="Times New Roman"/>
          <w:color w:val="auto"/>
          <w:sz w:val="24"/>
          <w:szCs w:val="24"/>
        </w:rPr>
        <w:t xml:space="preserve"> </w:t>
      </w:r>
      <w:r w:rsidRPr="00E1792A">
        <w:rPr>
          <w:rFonts w:ascii="Times New Roman" w:eastAsia="Times New Roman" w:hAnsi="Times New Roman" w:cs="Times New Roman"/>
          <w:color w:val="auto"/>
          <w:sz w:val="24"/>
          <w:szCs w:val="24"/>
        </w:rPr>
        <w:t xml:space="preserve">a feladatváltozással azonos mértékben, </w:t>
      </w:r>
      <w:r w:rsidR="00365794" w:rsidRPr="00E1792A">
        <w:rPr>
          <w:rFonts w:ascii="Times New Roman" w:eastAsia="Times New Roman" w:hAnsi="Times New Roman" w:cs="Times New Roman"/>
          <w:color w:val="auto"/>
          <w:sz w:val="24"/>
          <w:szCs w:val="24"/>
        </w:rPr>
        <w:t>a (4) bekezdés szerinti értékhatárig</w:t>
      </w:r>
      <w:r w:rsidRPr="00E1792A">
        <w:rPr>
          <w:rFonts w:ascii="Times New Roman" w:eastAsia="Times New Roman" w:hAnsi="Times New Roman" w:cs="Times New Roman"/>
          <w:color w:val="auto"/>
          <w:sz w:val="24"/>
          <w:szCs w:val="24"/>
        </w:rPr>
        <w:t xml:space="preserve">, valamint a dolgozói lakásvásárláshoz, építéshez nyújtott kölcsön visszatérülése (törlesztése) címen befolyt bevétel mértékéig, </w:t>
      </w:r>
    </w:p>
    <w:p w14:paraId="451D458B" w14:textId="77777777" w:rsidR="000F6FE5" w:rsidRPr="00E1792A" w:rsidRDefault="000F6FE5" w:rsidP="00FD3853">
      <w:pPr>
        <w:widowControl w:val="0"/>
        <w:jc w:val="both"/>
        <w:rPr>
          <w:color w:val="auto"/>
        </w:rPr>
      </w:pPr>
    </w:p>
    <w:p w14:paraId="0F01CDBA" w14:textId="77777777" w:rsidR="000F6FE5" w:rsidRPr="00E1792A" w:rsidRDefault="00B97A03" w:rsidP="00FD3853">
      <w:pPr>
        <w:widowControl w:val="0"/>
        <w:ind w:left="855" w:hanging="285"/>
        <w:jc w:val="both"/>
        <w:rPr>
          <w:color w:val="auto"/>
        </w:rPr>
      </w:pPr>
      <w:proofErr w:type="gramStart"/>
      <w:r w:rsidRPr="00E1792A">
        <w:rPr>
          <w:rFonts w:ascii="Times New Roman" w:eastAsia="Times New Roman" w:hAnsi="Times New Roman" w:cs="Times New Roman"/>
          <w:color w:val="auto"/>
          <w:sz w:val="24"/>
          <w:szCs w:val="24"/>
        </w:rPr>
        <w:t>e</w:t>
      </w:r>
      <w:proofErr w:type="gramEnd"/>
      <w:r w:rsidRPr="00E1792A">
        <w:rPr>
          <w:rFonts w:ascii="Times New Roman" w:eastAsia="Times New Roman" w:hAnsi="Times New Roman" w:cs="Times New Roman"/>
          <w:color w:val="auto"/>
          <w:sz w:val="24"/>
          <w:szCs w:val="24"/>
        </w:rPr>
        <w:t>) az „</w:t>
      </w:r>
      <w:r w:rsidRPr="00E1792A">
        <w:rPr>
          <w:rFonts w:ascii="Times New Roman" w:eastAsia="Times New Roman" w:hAnsi="Times New Roman" w:cs="Times New Roman"/>
          <w:b/>
          <w:color w:val="auto"/>
          <w:sz w:val="24"/>
          <w:szCs w:val="24"/>
        </w:rPr>
        <w:t>5600”, „5701”</w:t>
      </w:r>
      <w:r w:rsidR="00D70D12" w:rsidRPr="00E1792A">
        <w:rPr>
          <w:rFonts w:ascii="Times New Roman" w:eastAsia="Times New Roman" w:hAnsi="Times New Roman" w:cs="Times New Roman"/>
          <w:b/>
          <w:color w:val="auto"/>
          <w:sz w:val="24"/>
          <w:szCs w:val="24"/>
        </w:rPr>
        <w:t>,</w:t>
      </w:r>
      <w:r w:rsidRPr="00E1792A">
        <w:rPr>
          <w:rFonts w:ascii="Times New Roman" w:eastAsia="Times New Roman" w:hAnsi="Times New Roman" w:cs="Times New Roman"/>
          <w:b/>
          <w:color w:val="auto"/>
          <w:sz w:val="24"/>
          <w:szCs w:val="24"/>
        </w:rPr>
        <w:t xml:space="preserve"> „5702” </w:t>
      </w:r>
      <w:r w:rsidRPr="00E1792A">
        <w:rPr>
          <w:rFonts w:ascii="Times New Roman" w:eastAsia="Times New Roman" w:hAnsi="Times New Roman" w:cs="Times New Roman"/>
          <w:color w:val="auto"/>
          <w:sz w:val="24"/>
          <w:szCs w:val="24"/>
        </w:rPr>
        <w:t>és</w:t>
      </w:r>
      <w:r w:rsidRPr="00E1792A">
        <w:rPr>
          <w:rFonts w:ascii="Times New Roman" w:eastAsia="Times New Roman" w:hAnsi="Times New Roman" w:cs="Times New Roman"/>
          <w:b/>
          <w:color w:val="auto"/>
          <w:sz w:val="24"/>
          <w:szCs w:val="24"/>
        </w:rPr>
        <w:t xml:space="preserve"> „5707” </w:t>
      </w:r>
      <w:r w:rsidRPr="00E1792A">
        <w:rPr>
          <w:rFonts w:ascii="Times New Roman" w:eastAsia="Times New Roman" w:hAnsi="Times New Roman" w:cs="Times New Roman"/>
          <w:color w:val="auto"/>
          <w:sz w:val="24"/>
          <w:szCs w:val="24"/>
        </w:rPr>
        <w:t>címeken</w:t>
      </w:r>
      <w:r w:rsidRPr="00E1792A">
        <w:rPr>
          <w:rFonts w:ascii="Times New Roman" w:eastAsia="Times New Roman" w:hAnsi="Times New Roman" w:cs="Times New Roman"/>
          <w:b/>
          <w:color w:val="auto"/>
          <w:sz w:val="24"/>
          <w:szCs w:val="24"/>
        </w:rPr>
        <w:t xml:space="preserve"> </w:t>
      </w:r>
      <w:r w:rsidRPr="00E1792A">
        <w:rPr>
          <w:rFonts w:ascii="Times New Roman" w:eastAsia="Times New Roman" w:hAnsi="Times New Roman" w:cs="Times New Roman"/>
          <w:color w:val="auto"/>
          <w:sz w:val="24"/>
          <w:szCs w:val="24"/>
        </w:rPr>
        <w:t xml:space="preserve">tervezett kiadási előirányzatokon belül a felhasználási jogcímek közötti átcsoportosítás, </w:t>
      </w:r>
      <w:r w:rsidR="00530926" w:rsidRPr="00E1792A">
        <w:rPr>
          <w:rFonts w:ascii="Times New Roman" w:eastAsia="Times New Roman" w:hAnsi="Times New Roman" w:cs="Times New Roman"/>
          <w:color w:val="auto"/>
          <w:sz w:val="24"/>
          <w:szCs w:val="24"/>
        </w:rPr>
        <w:t>a (4) bekezdés szerinti</w:t>
      </w:r>
      <w:r w:rsidRPr="00E1792A">
        <w:rPr>
          <w:rFonts w:ascii="Times New Roman" w:eastAsia="Times New Roman" w:hAnsi="Times New Roman" w:cs="Times New Roman"/>
          <w:color w:val="auto"/>
          <w:sz w:val="24"/>
          <w:szCs w:val="24"/>
        </w:rPr>
        <w:t xml:space="preserve"> értékhatárig,</w:t>
      </w:r>
    </w:p>
    <w:p w14:paraId="533DFF15" w14:textId="77777777" w:rsidR="000F6FE5" w:rsidRPr="00E1792A" w:rsidRDefault="000F6FE5" w:rsidP="00FD3853">
      <w:pPr>
        <w:widowControl w:val="0"/>
        <w:jc w:val="both"/>
        <w:rPr>
          <w:color w:val="auto"/>
        </w:rPr>
      </w:pPr>
    </w:p>
    <w:p w14:paraId="0C6FB068" w14:textId="77777777" w:rsidR="000F6FE5" w:rsidRPr="00E1792A" w:rsidRDefault="00B97A03" w:rsidP="00FD3853">
      <w:pPr>
        <w:widowControl w:val="0"/>
        <w:ind w:left="855" w:hanging="285"/>
        <w:jc w:val="both"/>
        <w:rPr>
          <w:color w:val="auto"/>
        </w:rPr>
      </w:pPr>
      <w:proofErr w:type="gramStart"/>
      <w:r w:rsidRPr="00E1792A">
        <w:rPr>
          <w:rFonts w:ascii="Times New Roman" w:eastAsia="Times New Roman" w:hAnsi="Times New Roman" w:cs="Times New Roman"/>
          <w:color w:val="auto"/>
          <w:sz w:val="24"/>
          <w:szCs w:val="24"/>
        </w:rPr>
        <w:t>f</w:t>
      </w:r>
      <w:proofErr w:type="gramEnd"/>
      <w:r w:rsidRPr="00E1792A">
        <w:rPr>
          <w:rFonts w:ascii="Times New Roman" w:eastAsia="Times New Roman" w:hAnsi="Times New Roman" w:cs="Times New Roman"/>
          <w:color w:val="auto"/>
          <w:sz w:val="24"/>
          <w:szCs w:val="24"/>
        </w:rPr>
        <w:t xml:space="preserve">) a </w:t>
      </w:r>
      <w:r w:rsidRPr="00E1792A">
        <w:rPr>
          <w:rFonts w:ascii="Times New Roman" w:eastAsia="Times New Roman" w:hAnsi="Times New Roman" w:cs="Times New Roman"/>
          <w:b/>
          <w:color w:val="auto"/>
          <w:sz w:val="24"/>
          <w:szCs w:val="24"/>
        </w:rPr>
        <w:t>„9000</w:t>
      </w:r>
      <w:r w:rsidRPr="00E1792A">
        <w:rPr>
          <w:rFonts w:ascii="Times New Roman" w:eastAsia="Times New Roman" w:hAnsi="Times New Roman" w:cs="Times New Roman"/>
          <w:color w:val="auto"/>
          <w:sz w:val="24"/>
          <w:szCs w:val="24"/>
        </w:rPr>
        <w:t>”</w:t>
      </w:r>
      <w:r w:rsidRPr="00E1792A">
        <w:rPr>
          <w:rFonts w:ascii="Times New Roman" w:eastAsia="Times New Roman" w:hAnsi="Times New Roman" w:cs="Times New Roman"/>
          <w:b/>
          <w:color w:val="auto"/>
          <w:sz w:val="24"/>
          <w:szCs w:val="24"/>
        </w:rPr>
        <w:t xml:space="preserve"> </w:t>
      </w:r>
      <w:r w:rsidRPr="00E1792A">
        <w:rPr>
          <w:rFonts w:ascii="Times New Roman" w:eastAsia="Times New Roman" w:hAnsi="Times New Roman" w:cs="Times New Roman"/>
          <w:color w:val="auto"/>
          <w:sz w:val="24"/>
          <w:szCs w:val="24"/>
        </w:rPr>
        <w:t>címeken</w:t>
      </w:r>
      <w:r w:rsidRPr="00E1792A">
        <w:rPr>
          <w:rFonts w:ascii="Times New Roman" w:eastAsia="Times New Roman" w:hAnsi="Times New Roman" w:cs="Times New Roman"/>
          <w:b/>
          <w:color w:val="auto"/>
          <w:sz w:val="24"/>
          <w:szCs w:val="24"/>
        </w:rPr>
        <w:t xml:space="preserve"> </w:t>
      </w:r>
      <w:r w:rsidR="00694C5A" w:rsidRPr="00E1792A">
        <w:rPr>
          <w:rFonts w:ascii="Times New Roman" w:eastAsia="Times New Roman" w:hAnsi="Times New Roman" w:cs="Times New Roman"/>
          <w:color w:val="auto"/>
          <w:sz w:val="24"/>
          <w:szCs w:val="24"/>
        </w:rPr>
        <w:t>a pályázatokkal kapcsolatos</w:t>
      </w:r>
      <w:r w:rsidRPr="00E1792A">
        <w:rPr>
          <w:rFonts w:ascii="Times New Roman" w:eastAsia="Times New Roman" w:hAnsi="Times New Roman" w:cs="Times New Roman"/>
          <w:b/>
          <w:color w:val="auto"/>
          <w:sz w:val="24"/>
          <w:szCs w:val="24"/>
        </w:rPr>
        <w:t xml:space="preserve"> </w:t>
      </w:r>
      <w:r w:rsidRPr="00E1792A">
        <w:rPr>
          <w:rFonts w:ascii="Times New Roman" w:eastAsia="Times New Roman" w:hAnsi="Times New Roman" w:cs="Times New Roman"/>
          <w:color w:val="auto"/>
          <w:sz w:val="24"/>
          <w:szCs w:val="24"/>
        </w:rPr>
        <w:t>előirányzat</w:t>
      </w:r>
      <w:r w:rsidR="00694C5A" w:rsidRPr="00E1792A">
        <w:rPr>
          <w:rFonts w:ascii="Times New Roman" w:eastAsia="Times New Roman" w:hAnsi="Times New Roman" w:cs="Times New Roman"/>
          <w:color w:val="auto"/>
          <w:sz w:val="24"/>
          <w:szCs w:val="24"/>
        </w:rPr>
        <w:t>o</w:t>
      </w:r>
      <w:r w:rsidRPr="00E1792A">
        <w:rPr>
          <w:rFonts w:ascii="Times New Roman" w:eastAsia="Times New Roman" w:hAnsi="Times New Roman" w:cs="Times New Roman"/>
          <w:color w:val="auto"/>
          <w:sz w:val="24"/>
          <w:szCs w:val="24"/>
        </w:rPr>
        <w:t xml:space="preserve">k módosítása vagy az egyes kiemelt előirányzatok közötti átcsoportosítás, amennyiben ezt a pályázati cél megvalósítása indokolja, </w:t>
      </w:r>
      <w:r w:rsidR="004768CF" w:rsidRPr="00E1792A">
        <w:rPr>
          <w:rFonts w:ascii="Times New Roman" w:eastAsia="Times New Roman" w:hAnsi="Times New Roman" w:cs="Times New Roman"/>
          <w:color w:val="auto"/>
          <w:sz w:val="24"/>
          <w:szCs w:val="24"/>
        </w:rPr>
        <w:t>a (4) bekezdés szerinti</w:t>
      </w:r>
      <w:r w:rsidRPr="00E1792A">
        <w:rPr>
          <w:rFonts w:ascii="Times New Roman" w:eastAsia="Times New Roman" w:hAnsi="Times New Roman" w:cs="Times New Roman"/>
          <w:color w:val="auto"/>
          <w:sz w:val="24"/>
          <w:szCs w:val="24"/>
        </w:rPr>
        <w:t xml:space="preserve"> értékhatárig,</w:t>
      </w:r>
    </w:p>
    <w:p w14:paraId="33CF4F36" w14:textId="77777777" w:rsidR="000F6FE5" w:rsidRPr="00E1792A" w:rsidRDefault="000F6FE5" w:rsidP="00FD3853">
      <w:pPr>
        <w:widowControl w:val="0"/>
        <w:jc w:val="both"/>
        <w:rPr>
          <w:color w:val="auto"/>
        </w:rPr>
      </w:pPr>
    </w:p>
    <w:p w14:paraId="331EA4C2" w14:textId="77777777" w:rsidR="006D51DA" w:rsidRPr="00E1792A" w:rsidRDefault="00B97A03" w:rsidP="00FD3853">
      <w:pPr>
        <w:widowControl w:val="0"/>
        <w:ind w:left="855" w:hanging="285"/>
        <w:jc w:val="both"/>
        <w:rPr>
          <w:color w:val="auto"/>
        </w:rPr>
      </w:pPr>
      <w:proofErr w:type="gramStart"/>
      <w:r w:rsidRPr="00E1792A">
        <w:rPr>
          <w:rFonts w:ascii="Times New Roman" w:eastAsia="Times New Roman" w:hAnsi="Times New Roman" w:cs="Times New Roman"/>
          <w:color w:val="auto"/>
          <w:sz w:val="24"/>
          <w:szCs w:val="24"/>
        </w:rPr>
        <w:t>g</w:t>
      </w:r>
      <w:proofErr w:type="gramEnd"/>
      <w:r w:rsidRPr="00E1792A">
        <w:rPr>
          <w:rFonts w:ascii="Times New Roman" w:eastAsia="Times New Roman" w:hAnsi="Times New Roman" w:cs="Times New Roman"/>
          <w:color w:val="auto"/>
          <w:sz w:val="24"/>
          <w:szCs w:val="24"/>
        </w:rPr>
        <w:t xml:space="preserve">) </w:t>
      </w:r>
      <w:r w:rsidR="006D51DA" w:rsidRPr="00E1792A">
        <w:rPr>
          <w:rFonts w:ascii="Times New Roman" w:hAnsi="Times New Roman"/>
          <w:color w:val="auto"/>
          <w:sz w:val="24"/>
          <w:szCs w:val="24"/>
        </w:rPr>
        <w:t xml:space="preserve">az </w:t>
      </w:r>
      <w:r w:rsidR="006D51DA" w:rsidRPr="00E1792A">
        <w:rPr>
          <w:rFonts w:ascii="Times New Roman" w:hAnsi="Times New Roman"/>
          <w:b/>
          <w:color w:val="auto"/>
          <w:sz w:val="24"/>
          <w:szCs w:val="24"/>
        </w:rPr>
        <w:t>„1101-3101”</w:t>
      </w:r>
      <w:r w:rsidR="006D51DA" w:rsidRPr="00E1792A">
        <w:rPr>
          <w:rFonts w:ascii="Times New Roman" w:hAnsi="Times New Roman"/>
          <w:color w:val="auto"/>
          <w:sz w:val="24"/>
          <w:szCs w:val="24"/>
        </w:rPr>
        <w:t xml:space="preserve"> </w:t>
      </w:r>
      <w:r w:rsidR="000C2FB8" w:rsidRPr="00E1792A">
        <w:rPr>
          <w:rFonts w:ascii="Times New Roman" w:hAnsi="Times New Roman"/>
          <w:color w:val="auto"/>
          <w:sz w:val="24"/>
          <w:szCs w:val="24"/>
        </w:rPr>
        <w:t xml:space="preserve">és </w:t>
      </w:r>
      <w:r w:rsidR="000C2FB8" w:rsidRPr="00E1792A">
        <w:rPr>
          <w:rFonts w:ascii="Times New Roman" w:hAnsi="Times New Roman"/>
          <w:b/>
          <w:color w:val="auto"/>
          <w:sz w:val="24"/>
          <w:szCs w:val="24"/>
        </w:rPr>
        <w:t>„5100”</w:t>
      </w:r>
      <w:r w:rsidR="000C2FB8" w:rsidRPr="00E1792A">
        <w:rPr>
          <w:rFonts w:ascii="Times New Roman" w:hAnsi="Times New Roman"/>
          <w:color w:val="auto"/>
          <w:sz w:val="24"/>
          <w:szCs w:val="24"/>
        </w:rPr>
        <w:t xml:space="preserve"> </w:t>
      </w:r>
      <w:r w:rsidR="006D51DA" w:rsidRPr="00E1792A">
        <w:rPr>
          <w:rFonts w:ascii="Times New Roman" w:hAnsi="Times New Roman"/>
          <w:color w:val="auto"/>
          <w:sz w:val="24"/>
          <w:szCs w:val="24"/>
        </w:rPr>
        <w:t xml:space="preserve">címeken előirányzat átcsoportosítások, előirányzat </w:t>
      </w:r>
      <w:r w:rsidR="006D51DA" w:rsidRPr="00E1792A">
        <w:rPr>
          <w:rFonts w:ascii="Times New Roman" w:hAnsi="Times New Roman"/>
          <w:color w:val="auto"/>
          <w:sz w:val="24"/>
          <w:szCs w:val="24"/>
        </w:rPr>
        <w:lastRenderedPageBreak/>
        <w:t>módosítások végrehajtása az ellátandó feladatokkal összhangban</w:t>
      </w:r>
      <w:r w:rsidR="00D53D57" w:rsidRPr="00E1792A">
        <w:rPr>
          <w:rFonts w:ascii="Times New Roman" w:hAnsi="Times New Roman"/>
          <w:color w:val="auto"/>
          <w:sz w:val="24"/>
          <w:szCs w:val="24"/>
        </w:rPr>
        <w:t>,</w:t>
      </w:r>
      <w:r w:rsidR="006D51DA" w:rsidRPr="00E1792A">
        <w:rPr>
          <w:rFonts w:ascii="Times New Roman" w:hAnsi="Times New Roman"/>
          <w:color w:val="auto"/>
          <w:sz w:val="24"/>
          <w:szCs w:val="24"/>
        </w:rPr>
        <w:t xml:space="preserve"> továbbá </w:t>
      </w:r>
      <w:r w:rsidR="00A00A0C" w:rsidRPr="00E1792A">
        <w:rPr>
          <w:rFonts w:ascii="Times New Roman" w:hAnsi="Times New Roman"/>
          <w:color w:val="auto"/>
          <w:sz w:val="24"/>
          <w:szCs w:val="24"/>
        </w:rPr>
        <w:t xml:space="preserve">az </w:t>
      </w:r>
      <w:r w:rsidR="00A00A0C" w:rsidRPr="00E1792A">
        <w:rPr>
          <w:rFonts w:ascii="Times New Roman" w:hAnsi="Times New Roman"/>
          <w:b/>
          <w:color w:val="auto"/>
          <w:sz w:val="24"/>
          <w:szCs w:val="24"/>
        </w:rPr>
        <w:t>„</w:t>
      </w:r>
      <w:r w:rsidR="00141E3B" w:rsidRPr="00E1792A">
        <w:rPr>
          <w:rFonts w:ascii="Times New Roman" w:hAnsi="Times New Roman"/>
          <w:b/>
          <w:color w:val="auto"/>
          <w:sz w:val="24"/>
          <w:szCs w:val="24"/>
        </w:rPr>
        <w:t>1101-9000</w:t>
      </w:r>
      <w:r w:rsidR="00A00A0C" w:rsidRPr="00E1792A">
        <w:rPr>
          <w:rFonts w:ascii="Times New Roman" w:hAnsi="Times New Roman"/>
          <w:b/>
          <w:color w:val="auto"/>
          <w:sz w:val="24"/>
          <w:szCs w:val="24"/>
        </w:rPr>
        <w:t>”</w:t>
      </w:r>
      <w:r w:rsidR="00141E3B" w:rsidRPr="00E1792A">
        <w:rPr>
          <w:rFonts w:ascii="Times New Roman" w:hAnsi="Times New Roman"/>
          <w:color w:val="auto"/>
          <w:sz w:val="24"/>
          <w:szCs w:val="24"/>
        </w:rPr>
        <w:t xml:space="preserve"> címeken </w:t>
      </w:r>
      <w:r w:rsidR="006D51DA" w:rsidRPr="00E1792A">
        <w:rPr>
          <w:rFonts w:ascii="Times New Roman" w:hAnsi="Times New Roman"/>
          <w:color w:val="auto"/>
          <w:sz w:val="24"/>
          <w:szCs w:val="24"/>
        </w:rPr>
        <w:t>pénzügytechnikai előirányzat átcsoportosítások költségvetési címek vagy kiemelt előirányzatok között, amennyiben a kiadás célja nem változik,</w:t>
      </w:r>
    </w:p>
    <w:p w14:paraId="39A36DA9" w14:textId="77777777" w:rsidR="000F6FE5" w:rsidRPr="00E1792A" w:rsidRDefault="000F6FE5" w:rsidP="00FD3853">
      <w:pPr>
        <w:widowControl w:val="0"/>
        <w:ind w:left="855" w:hanging="285"/>
        <w:jc w:val="both"/>
        <w:rPr>
          <w:color w:val="auto"/>
        </w:rPr>
      </w:pPr>
    </w:p>
    <w:p w14:paraId="4DB2B54D" w14:textId="77777777" w:rsidR="000F6FE5" w:rsidRPr="00E1792A" w:rsidRDefault="00B97A03" w:rsidP="00FD3853">
      <w:pPr>
        <w:widowControl w:val="0"/>
        <w:ind w:left="857" w:hanging="284"/>
        <w:jc w:val="both"/>
        <w:rPr>
          <w:color w:val="auto"/>
        </w:rPr>
      </w:pPr>
      <w:proofErr w:type="gramStart"/>
      <w:r w:rsidRPr="00E1792A">
        <w:rPr>
          <w:rFonts w:ascii="Times New Roman" w:eastAsia="Times New Roman" w:hAnsi="Times New Roman" w:cs="Times New Roman"/>
          <w:color w:val="auto"/>
          <w:sz w:val="24"/>
          <w:szCs w:val="24"/>
        </w:rPr>
        <w:t>h</w:t>
      </w:r>
      <w:proofErr w:type="gramEnd"/>
      <w:r w:rsidRPr="00E1792A">
        <w:rPr>
          <w:rFonts w:ascii="Times New Roman" w:eastAsia="Times New Roman" w:hAnsi="Times New Roman" w:cs="Times New Roman"/>
          <w:color w:val="auto"/>
          <w:sz w:val="24"/>
          <w:szCs w:val="24"/>
        </w:rPr>
        <w:t>) a különféle címeken elért kiadási megtakarítás mértékének megfelelő összeg tartalékba helyezése, illetve amennyiben valamely feladatra beérkezett bevételhez kapcsolódó kiadási előirányzatot a költségvetés már tartalmazza, vagy a kiadások felhasználás szerinti felosztása később történik meg, a befolyt bevétel összegének tartalékba helyezése,</w:t>
      </w:r>
    </w:p>
    <w:p w14:paraId="5BE21AB2" w14:textId="77777777" w:rsidR="000F6FE5" w:rsidRPr="00E1792A" w:rsidRDefault="000F6FE5" w:rsidP="00FD3853">
      <w:pPr>
        <w:widowControl w:val="0"/>
        <w:jc w:val="both"/>
        <w:rPr>
          <w:color w:val="auto"/>
        </w:rPr>
      </w:pPr>
    </w:p>
    <w:p w14:paraId="0C2702B2" w14:textId="77777777" w:rsidR="000F6FE5" w:rsidRPr="00E1792A" w:rsidRDefault="00B97A03" w:rsidP="00FD3853">
      <w:pPr>
        <w:widowControl w:val="0"/>
        <w:ind w:left="855" w:hanging="285"/>
        <w:jc w:val="both"/>
        <w:rPr>
          <w:color w:val="auto"/>
        </w:rPr>
      </w:pPr>
      <w:r w:rsidRPr="00E1792A">
        <w:rPr>
          <w:rFonts w:ascii="Times New Roman" w:eastAsia="Times New Roman" w:hAnsi="Times New Roman" w:cs="Times New Roman"/>
          <w:color w:val="auto"/>
          <w:sz w:val="24"/>
          <w:szCs w:val="24"/>
        </w:rPr>
        <w:t>i) a c) és f) pontok szerinti előirányzat-m</w:t>
      </w:r>
      <w:r w:rsidR="00AB7AA8" w:rsidRPr="00E1792A">
        <w:rPr>
          <w:rFonts w:ascii="Times New Roman" w:eastAsia="Times New Roman" w:hAnsi="Times New Roman" w:cs="Times New Roman"/>
          <w:color w:val="auto"/>
          <w:sz w:val="24"/>
          <w:szCs w:val="24"/>
        </w:rPr>
        <w:t>ódosítás</w:t>
      </w:r>
      <w:r w:rsidRPr="00E1792A">
        <w:rPr>
          <w:rFonts w:ascii="Times New Roman" w:eastAsia="Times New Roman" w:hAnsi="Times New Roman" w:cs="Times New Roman"/>
          <w:color w:val="auto"/>
          <w:sz w:val="24"/>
          <w:szCs w:val="24"/>
        </w:rPr>
        <w:t xml:space="preserve"> </w:t>
      </w:r>
      <w:proofErr w:type="spellStart"/>
      <w:r w:rsidRPr="00E1792A">
        <w:rPr>
          <w:rFonts w:ascii="Times New Roman" w:eastAsia="Times New Roman" w:hAnsi="Times New Roman" w:cs="Times New Roman"/>
          <w:color w:val="auto"/>
          <w:sz w:val="24"/>
          <w:szCs w:val="24"/>
        </w:rPr>
        <w:t>feladatbővüléshez</w:t>
      </w:r>
      <w:proofErr w:type="spellEnd"/>
      <w:r w:rsidRPr="00E1792A">
        <w:rPr>
          <w:rFonts w:ascii="Times New Roman" w:eastAsia="Times New Roman" w:hAnsi="Times New Roman" w:cs="Times New Roman"/>
          <w:color w:val="auto"/>
          <w:sz w:val="24"/>
          <w:szCs w:val="24"/>
        </w:rPr>
        <w:t xml:space="preserve"> kapcsolódóan új működési címekre is történhet,</w:t>
      </w:r>
    </w:p>
    <w:p w14:paraId="4F9F2CF2" w14:textId="77777777" w:rsidR="000F6FE5" w:rsidRPr="00E1792A" w:rsidRDefault="000F6FE5" w:rsidP="00FD3853">
      <w:pPr>
        <w:widowControl w:val="0"/>
        <w:ind w:left="855" w:hanging="285"/>
        <w:jc w:val="both"/>
        <w:rPr>
          <w:color w:val="auto"/>
        </w:rPr>
      </w:pPr>
    </w:p>
    <w:p w14:paraId="288C284A" w14:textId="77777777" w:rsidR="000F6FE5" w:rsidRPr="00E1792A" w:rsidRDefault="00B97A03" w:rsidP="00FD3853">
      <w:pPr>
        <w:widowControl w:val="0"/>
        <w:ind w:left="855" w:hanging="285"/>
        <w:jc w:val="both"/>
        <w:rPr>
          <w:color w:val="auto"/>
        </w:rPr>
      </w:pPr>
      <w:r w:rsidRPr="00E1792A">
        <w:rPr>
          <w:rFonts w:ascii="Times New Roman" w:eastAsia="Times New Roman" w:hAnsi="Times New Roman" w:cs="Times New Roman"/>
          <w:color w:val="auto"/>
          <w:sz w:val="24"/>
          <w:szCs w:val="24"/>
        </w:rPr>
        <w:t>j) a</w:t>
      </w:r>
      <w:r w:rsidRPr="00E1792A">
        <w:rPr>
          <w:rFonts w:ascii="Times New Roman" w:eastAsia="Times New Roman" w:hAnsi="Times New Roman" w:cs="Times New Roman"/>
          <w:b/>
          <w:color w:val="auto"/>
          <w:sz w:val="24"/>
          <w:szCs w:val="24"/>
        </w:rPr>
        <w:t xml:space="preserve"> „7302” </w:t>
      </w:r>
      <w:r w:rsidRPr="00E1792A">
        <w:rPr>
          <w:rFonts w:ascii="Times New Roman" w:eastAsia="Times New Roman" w:hAnsi="Times New Roman" w:cs="Times New Roman"/>
          <w:color w:val="auto"/>
          <w:sz w:val="24"/>
          <w:szCs w:val="24"/>
        </w:rPr>
        <w:t>és</w:t>
      </w:r>
      <w:r w:rsidRPr="00E1792A">
        <w:rPr>
          <w:rFonts w:ascii="Times New Roman" w:eastAsia="Times New Roman" w:hAnsi="Times New Roman" w:cs="Times New Roman"/>
          <w:b/>
          <w:color w:val="auto"/>
          <w:sz w:val="24"/>
          <w:szCs w:val="24"/>
        </w:rPr>
        <w:t xml:space="preserve"> </w:t>
      </w:r>
      <w:r w:rsidRPr="00E1792A">
        <w:rPr>
          <w:rFonts w:ascii="Times New Roman" w:eastAsia="Times New Roman" w:hAnsi="Times New Roman" w:cs="Times New Roman"/>
          <w:color w:val="auto"/>
          <w:sz w:val="24"/>
          <w:szCs w:val="24"/>
        </w:rPr>
        <w:t>a</w:t>
      </w:r>
      <w:r w:rsidRPr="00E1792A">
        <w:rPr>
          <w:rFonts w:ascii="Times New Roman" w:eastAsia="Times New Roman" w:hAnsi="Times New Roman" w:cs="Times New Roman"/>
          <w:b/>
          <w:color w:val="auto"/>
          <w:sz w:val="24"/>
          <w:szCs w:val="24"/>
        </w:rPr>
        <w:t xml:space="preserve"> „7303” </w:t>
      </w:r>
      <w:r w:rsidRPr="00E1792A">
        <w:rPr>
          <w:rFonts w:ascii="Times New Roman" w:eastAsia="Times New Roman" w:hAnsi="Times New Roman" w:cs="Times New Roman"/>
          <w:color w:val="auto"/>
          <w:sz w:val="24"/>
          <w:szCs w:val="24"/>
        </w:rPr>
        <w:t xml:space="preserve">címekről a </w:t>
      </w:r>
      <w:r w:rsidR="00AB7AA8" w:rsidRPr="00E1792A">
        <w:rPr>
          <w:rFonts w:ascii="Times New Roman" w:eastAsia="Times New Roman" w:hAnsi="Times New Roman" w:cs="Times New Roman"/>
          <w:color w:val="auto"/>
          <w:sz w:val="24"/>
          <w:szCs w:val="24"/>
        </w:rPr>
        <w:t>felhasználás szerinti</w:t>
      </w:r>
      <w:r w:rsidRPr="00E1792A">
        <w:rPr>
          <w:rFonts w:ascii="Times New Roman" w:eastAsia="Times New Roman" w:hAnsi="Times New Roman" w:cs="Times New Roman"/>
          <w:color w:val="auto"/>
          <w:sz w:val="24"/>
          <w:szCs w:val="24"/>
        </w:rPr>
        <w:t xml:space="preserve"> kiadási címekre történő átcsoportosítás, a Művelődési, Kulturális és Szociális Bizottság előirányzat felhasználásáról szóló döntése alapján,</w:t>
      </w:r>
    </w:p>
    <w:p w14:paraId="23F279B3" w14:textId="77777777" w:rsidR="000F6FE5" w:rsidRPr="00E1792A" w:rsidRDefault="000F6FE5" w:rsidP="00FD3853">
      <w:pPr>
        <w:widowControl w:val="0"/>
        <w:jc w:val="both"/>
        <w:rPr>
          <w:color w:val="auto"/>
        </w:rPr>
      </w:pPr>
    </w:p>
    <w:p w14:paraId="28338133" w14:textId="50E68E40" w:rsidR="000F6FE5" w:rsidRPr="00E1792A" w:rsidRDefault="00B97A03" w:rsidP="00FD3853">
      <w:pPr>
        <w:widowControl w:val="0"/>
        <w:ind w:left="855" w:hanging="285"/>
        <w:jc w:val="both"/>
        <w:rPr>
          <w:color w:val="auto"/>
        </w:rPr>
      </w:pPr>
      <w:r w:rsidRPr="00E1792A">
        <w:rPr>
          <w:rFonts w:ascii="Times New Roman" w:eastAsia="Times New Roman" w:hAnsi="Times New Roman" w:cs="Times New Roman"/>
          <w:color w:val="auto"/>
          <w:sz w:val="24"/>
          <w:szCs w:val="24"/>
        </w:rPr>
        <w:t>k) a</w:t>
      </w:r>
      <w:r w:rsidRPr="00E1792A">
        <w:rPr>
          <w:rFonts w:ascii="Times New Roman" w:eastAsia="Times New Roman" w:hAnsi="Times New Roman" w:cs="Times New Roman"/>
          <w:b/>
          <w:color w:val="auto"/>
          <w:sz w:val="24"/>
          <w:szCs w:val="24"/>
        </w:rPr>
        <w:t xml:space="preserve"> „7305” </w:t>
      </w:r>
      <w:r w:rsidRPr="00E1792A">
        <w:rPr>
          <w:rFonts w:ascii="Times New Roman" w:eastAsia="Times New Roman" w:hAnsi="Times New Roman" w:cs="Times New Roman"/>
          <w:color w:val="auto"/>
          <w:sz w:val="24"/>
          <w:szCs w:val="24"/>
        </w:rPr>
        <w:t>cím</w:t>
      </w:r>
      <w:r w:rsidR="00DC716F" w:rsidRPr="00E1792A">
        <w:rPr>
          <w:rFonts w:ascii="Times New Roman" w:eastAsia="Times New Roman" w:hAnsi="Times New Roman" w:cs="Times New Roman"/>
          <w:color w:val="auto"/>
          <w:sz w:val="24"/>
          <w:szCs w:val="24"/>
        </w:rPr>
        <w:t xml:space="preserve">en belüli előirányzatok, továbbá e címről </w:t>
      </w:r>
      <w:r w:rsidRPr="00E1792A">
        <w:rPr>
          <w:rFonts w:ascii="Times New Roman" w:eastAsia="Times New Roman" w:hAnsi="Times New Roman" w:cs="Times New Roman"/>
          <w:color w:val="auto"/>
          <w:sz w:val="24"/>
          <w:szCs w:val="24"/>
        </w:rPr>
        <w:t>a</w:t>
      </w:r>
      <w:r w:rsidRPr="00E1792A">
        <w:rPr>
          <w:rFonts w:ascii="Times New Roman" w:eastAsia="Times New Roman" w:hAnsi="Times New Roman" w:cs="Times New Roman"/>
          <w:b/>
          <w:color w:val="auto"/>
          <w:sz w:val="24"/>
          <w:szCs w:val="24"/>
        </w:rPr>
        <w:t xml:space="preserve"> „6500” </w:t>
      </w:r>
      <w:r w:rsidRPr="00E1792A">
        <w:rPr>
          <w:rFonts w:ascii="Times New Roman" w:eastAsia="Times New Roman" w:hAnsi="Times New Roman" w:cs="Times New Roman"/>
          <w:color w:val="auto"/>
          <w:sz w:val="24"/>
          <w:szCs w:val="24"/>
        </w:rPr>
        <w:t xml:space="preserve">címekre történő átcsoportosítás, a Pénzügyi és </w:t>
      </w:r>
      <w:r w:rsidR="00BC25D8" w:rsidRPr="00E1792A">
        <w:rPr>
          <w:rFonts w:ascii="Times New Roman" w:eastAsia="Times New Roman" w:hAnsi="Times New Roman" w:cs="Times New Roman"/>
          <w:color w:val="auto"/>
          <w:sz w:val="24"/>
          <w:szCs w:val="24"/>
        </w:rPr>
        <w:t>Kerület</w:t>
      </w:r>
      <w:r w:rsidRPr="00E1792A">
        <w:rPr>
          <w:rFonts w:ascii="Times New Roman" w:eastAsia="Times New Roman" w:hAnsi="Times New Roman" w:cs="Times New Roman"/>
          <w:color w:val="auto"/>
          <w:sz w:val="24"/>
          <w:szCs w:val="24"/>
        </w:rPr>
        <w:t>fejlesztési Bizottság előirányzat felhasználásáról szóló döntése alapján,</w:t>
      </w:r>
    </w:p>
    <w:p w14:paraId="5AF04BB4" w14:textId="77777777" w:rsidR="000F6FE5" w:rsidRPr="00E1792A" w:rsidRDefault="000F6FE5" w:rsidP="00FD3853">
      <w:pPr>
        <w:widowControl w:val="0"/>
        <w:jc w:val="both"/>
        <w:rPr>
          <w:color w:val="auto"/>
        </w:rPr>
      </w:pPr>
    </w:p>
    <w:p w14:paraId="4F9531D9" w14:textId="77777777" w:rsidR="000F6FE5" w:rsidRPr="00E1792A" w:rsidRDefault="00B97A03" w:rsidP="00FD3853">
      <w:pPr>
        <w:widowControl w:val="0"/>
        <w:ind w:left="855" w:hanging="285"/>
        <w:jc w:val="both"/>
        <w:rPr>
          <w:rFonts w:ascii="Times New Roman" w:eastAsia="Times New Roman" w:hAnsi="Times New Roman" w:cs="Times New Roman"/>
          <w:color w:val="auto"/>
          <w:sz w:val="24"/>
          <w:szCs w:val="24"/>
        </w:rPr>
      </w:pPr>
      <w:proofErr w:type="gramStart"/>
      <w:r w:rsidRPr="00E1792A">
        <w:rPr>
          <w:rFonts w:ascii="Times New Roman" w:eastAsia="Times New Roman" w:hAnsi="Times New Roman" w:cs="Times New Roman"/>
          <w:color w:val="auto"/>
          <w:sz w:val="24"/>
          <w:szCs w:val="24"/>
        </w:rPr>
        <w:t>l</w:t>
      </w:r>
      <w:proofErr w:type="gramEnd"/>
      <w:r w:rsidRPr="00E1792A">
        <w:rPr>
          <w:rFonts w:ascii="Times New Roman" w:eastAsia="Times New Roman" w:hAnsi="Times New Roman" w:cs="Times New Roman"/>
          <w:color w:val="auto"/>
          <w:sz w:val="24"/>
          <w:szCs w:val="24"/>
        </w:rPr>
        <w:t>) a</w:t>
      </w:r>
      <w:r w:rsidRPr="00E1792A">
        <w:rPr>
          <w:rFonts w:ascii="Times New Roman" w:eastAsia="Times New Roman" w:hAnsi="Times New Roman" w:cs="Times New Roman"/>
          <w:b/>
          <w:color w:val="auto"/>
          <w:sz w:val="24"/>
          <w:szCs w:val="24"/>
        </w:rPr>
        <w:t xml:space="preserve"> „7306” </w:t>
      </w:r>
      <w:r w:rsidRPr="00E1792A">
        <w:rPr>
          <w:rFonts w:ascii="Times New Roman" w:eastAsia="Times New Roman" w:hAnsi="Times New Roman" w:cs="Times New Roman"/>
          <w:color w:val="auto"/>
          <w:sz w:val="24"/>
          <w:szCs w:val="24"/>
        </w:rPr>
        <w:t xml:space="preserve">címről a </w:t>
      </w:r>
      <w:r w:rsidR="00AB7AA8" w:rsidRPr="00E1792A">
        <w:rPr>
          <w:rFonts w:ascii="Times New Roman" w:eastAsia="Times New Roman" w:hAnsi="Times New Roman" w:cs="Times New Roman"/>
          <w:color w:val="auto"/>
          <w:sz w:val="24"/>
          <w:szCs w:val="24"/>
        </w:rPr>
        <w:t>felhasználás szerinti</w:t>
      </w:r>
      <w:r w:rsidRPr="00E1792A">
        <w:rPr>
          <w:rFonts w:ascii="Times New Roman" w:eastAsia="Times New Roman" w:hAnsi="Times New Roman" w:cs="Times New Roman"/>
          <w:color w:val="auto"/>
          <w:sz w:val="24"/>
          <w:szCs w:val="24"/>
        </w:rPr>
        <w:t xml:space="preserve"> kiadási címekre történő átcsoportosítás, a Városüzemeltetési Bizottság előirányzat felhasz</w:t>
      </w:r>
      <w:r w:rsidR="00247598" w:rsidRPr="00E1792A">
        <w:rPr>
          <w:rFonts w:ascii="Times New Roman" w:eastAsia="Times New Roman" w:hAnsi="Times New Roman" w:cs="Times New Roman"/>
          <w:color w:val="auto"/>
          <w:sz w:val="24"/>
          <w:szCs w:val="24"/>
        </w:rPr>
        <w:t>nálásáról szóló döntése alapján,</w:t>
      </w:r>
    </w:p>
    <w:p w14:paraId="29A63C88" w14:textId="77777777" w:rsidR="00A64FB1" w:rsidRPr="00E1792A" w:rsidRDefault="00A64FB1" w:rsidP="00FD3853">
      <w:pPr>
        <w:widowControl w:val="0"/>
        <w:ind w:left="855" w:hanging="285"/>
        <w:jc w:val="both"/>
        <w:rPr>
          <w:rFonts w:ascii="Times New Roman" w:eastAsia="Times New Roman" w:hAnsi="Times New Roman" w:cs="Times New Roman"/>
          <w:color w:val="auto"/>
          <w:sz w:val="24"/>
          <w:szCs w:val="24"/>
        </w:rPr>
      </w:pPr>
    </w:p>
    <w:p w14:paraId="696CFA0E" w14:textId="77777777" w:rsidR="00247598" w:rsidRPr="00E1792A" w:rsidRDefault="00247598" w:rsidP="00441A8B">
      <w:pPr>
        <w:widowControl w:val="0"/>
        <w:autoSpaceDE w:val="0"/>
        <w:autoSpaceDN w:val="0"/>
        <w:adjustRightInd w:val="0"/>
        <w:spacing w:line="240" w:lineRule="auto"/>
        <w:ind w:firstLine="570"/>
        <w:jc w:val="both"/>
        <w:rPr>
          <w:rFonts w:ascii="Times New Roman" w:hAnsi="Times New Roman"/>
          <w:color w:val="auto"/>
          <w:sz w:val="24"/>
          <w:szCs w:val="24"/>
          <w:lang w:val="x-none"/>
        </w:rPr>
      </w:pPr>
      <w:proofErr w:type="gramStart"/>
      <w:r w:rsidRPr="00E1792A">
        <w:rPr>
          <w:rFonts w:ascii="Times New Roman" w:hAnsi="Times New Roman"/>
          <w:color w:val="auto"/>
          <w:sz w:val="24"/>
          <w:szCs w:val="24"/>
        </w:rPr>
        <w:t>m</w:t>
      </w:r>
      <w:proofErr w:type="gramEnd"/>
      <w:r w:rsidRPr="00E1792A">
        <w:rPr>
          <w:rFonts w:ascii="Times New Roman" w:hAnsi="Times New Roman"/>
          <w:color w:val="auto"/>
          <w:sz w:val="24"/>
          <w:szCs w:val="24"/>
          <w:lang w:val="x-none"/>
        </w:rPr>
        <w:t>)</w:t>
      </w:r>
      <w:r w:rsidRPr="00E1792A">
        <w:rPr>
          <w:rFonts w:ascii="Times New Roman" w:hAnsi="Times New Roman"/>
          <w:b/>
          <w:bCs/>
          <w:color w:val="auto"/>
          <w:sz w:val="24"/>
          <w:szCs w:val="24"/>
          <w:lang w:val="x-none"/>
        </w:rPr>
        <w:t xml:space="preserve"> </w:t>
      </w:r>
      <w:r w:rsidRPr="00E1792A">
        <w:rPr>
          <w:rFonts w:ascii="Times New Roman" w:hAnsi="Times New Roman"/>
          <w:bCs/>
          <w:color w:val="auto"/>
          <w:sz w:val="24"/>
          <w:szCs w:val="24"/>
        </w:rPr>
        <w:t>előirányzatot biztosíthat</w:t>
      </w:r>
      <w:r w:rsidRPr="00E1792A">
        <w:rPr>
          <w:rFonts w:ascii="Times New Roman" w:hAnsi="Times New Roman"/>
          <w:b/>
          <w:bCs/>
          <w:color w:val="auto"/>
          <w:sz w:val="24"/>
          <w:szCs w:val="24"/>
        </w:rPr>
        <w:t xml:space="preserve"> </w:t>
      </w:r>
      <w:r w:rsidRPr="00E1792A">
        <w:rPr>
          <w:rFonts w:ascii="Times New Roman" w:hAnsi="Times New Roman"/>
          <w:bCs/>
          <w:color w:val="auto"/>
          <w:sz w:val="24"/>
          <w:szCs w:val="24"/>
        </w:rPr>
        <w:t>a 25. § (9) bekezdés szerinti feladat mértékéig.</w:t>
      </w:r>
    </w:p>
    <w:p w14:paraId="14C1E453" w14:textId="77777777" w:rsidR="00247598" w:rsidRPr="00E1792A" w:rsidRDefault="00247598" w:rsidP="00FD3853">
      <w:pPr>
        <w:widowControl w:val="0"/>
        <w:ind w:left="855" w:hanging="285"/>
        <w:jc w:val="both"/>
        <w:rPr>
          <w:color w:val="auto"/>
        </w:rPr>
      </w:pPr>
    </w:p>
    <w:p w14:paraId="6D60F394" w14:textId="2055C28B" w:rsidR="000F6FE5" w:rsidRPr="00E1792A" w:rsidRDefault="00B97A03" w:rsidP="00FD3853">
      <w:pPr>
        <w:widowControl w:val="0"/>
        <w:ind w:left="705" w:hanging="420"/>
        <w:jc w:val="both"/>
        <w:rPr>
          <w:color w:val="auto"/>
        </w:rPr>
      </w:pPr>
      <w:r w:rsidRPr="00E1792A">
        <w:rPr>
          <w:rFonts w:ascii="Times New Roman" w:eastAsia="Times New Roman" w:hAnsi="Times New Roman" w:cs="Times New Roman"/>
          <w:color w:val="auto"/>
          <w:sz w:val="24"/>
          <w:szCs w:val="24"/>
        </w:rPr>
        <w:t>(</w:t>
      </w:r>
      <w:r w:rsidR="00D21A6C" w:rsidRPr="00E1792A">
        <w:rPr>
          <w:rFonts w:ascii="Times New Roman" w:eastAsia="Times New Roman" w:hAnsi="Times New Roman" w:cs="Times New Roman"/>
          <w:color w:val="auto"/>
          <w:sz w:val="24"/>
          <w:szCs w:val="24"/>
        </w:rPr>
        <w:t>9</w:t>
      </w:r>
      <w:r w:rsidRPr="00E1792A">
        <w:rPr>
          <w:rFonts w:ascii="Times New Roman" w:eastAsia="Times New Roman" w:hAnsi="Times New Roman" w:cs="Times New Roman"/>
          <w:color w:val="auto"/>
          <w:sz w:val="24"/>
          <w:szCs w:val="24"/>
        </w:rPr>
        <w:t xml:space="preserve">) </w:t>
      </w:r>
      <w:r w:rsidR="001555A2" w:rsidRPr="00E1792A">
        <w:rPr>
          <w:rFonts w:ascii="Times New Roman" w:eastAsia="Times New Roman" w:hAnsi="Times New Roman" w:cs="Times New Roman"/>
          <w:color w:val="auto"/>
          <w:sz w:val="24"/>
          <w:szCs w:val="24"/>
        </w:rPr>
        <w:tab/>
      </w:r>
      <w:r w:rsidRPr="00E1792A">
        <w:rPr>
          <w:rFonts w:ascii="Times New Roman" w:eastAsia="Times New Roman" w:hAnsi="Times New Roman" w:cs="Times New Roman"/>
          <w:color w:val="auto"/>
          <w:sz w:val="24"/>
          <w:szCs w:val="24"/>
        </w:rPr>
        <w:t>A (2)-(</w:t>
      </w:r>
      <w:r w:rsidR="00D21A6C" w:rsidRPr="00E1792A">
        <w:rPr>
          <w:rFonts w:ascii="Times New Roman" w:eastAsia="Times New Roman" w:hAnsi="Times New Roman" w:cs="Times New Roman"/>
          <w:color w:val="auto"/>
          <w:sz w:val="24"/>
          <w:szCs w:val="24"/>
        </w:rPr>
        <w:t>8</w:t>
      </w:r>
      <w:r w:rsidRPr="00E1792A">
        <w:rPr>
          <w:rFonts w:ascii="Times New Roman" w:eastAsia="Times New Roman" w:hAnsi="Times New Roman" w:cs="Times New Roman"/>
          <w:color w:val="auto"/>
          <w:sz w:val="24"/>
          <w:szCs w:val="24"/>
        </w:rPr>
        <w:t>) bekezdésekben foglalt átruházott hatáskörű előirá</w:t>
      </w:r>
      <w:r w:rsidR="00CB49B8" w:rsidRPr="00E1792A">
        <w:rPr>
          <w:rFonts w:ascii="Times New Roman" w:eastAsia="Times New Roman" w:hAnsi="Times New Roman" w:cs="Times New Roman"/>
          <w:color w:val="auto"/>
          <w:sz w:val="24"/>
          <w:szCs w:val="24"/>
        </w:rPr>
        <w:t>nyzat-átcsoportosít</w:t>
      </w:r>
      <w:r w:rsidR="00E1792A" w:rsidRPr="00E1792A">
        <w:rPr>
          <w:rFonts w:ascii="Times New Roman" w:eastAsia="Times New Roman" w:hAnsi="Times New Roman" w:cs="Times New Roman"/>
          <w:color w:val="auto"/>
          <w:sz w:val="24"/>
          <w:szCs w:val="24"/>
        </w:rPr>
        <w:t xml:space="preserve">ási jogkör </w:t>
      </w:r>
      <w:r w:rsidR="00A6469C">
        <w:rPr>
          <w:rFonts w:ascii="Times New Roman" w:eastAsia="Times New Roman" w:hAnsi="Times New Roman" w:cs="Times New Roman"/>
          <w:color w:val="auto"/>
          <w:sz w:val="24"/>
          <w:szCs w:val="24"/>
        </w:rPr>
        <w:t>2025</w:t>
      </w:r>
      <w:r w:rsidRPr="00E1792A">
        <w:rPr>
          <w:rFonts w:ascii="Times New Roman" w:eastAsia="Times New Roman" w:hAnsi="Times New Roman" w:cs="Times New Roman"/>
          <w:color w:val="auto"/>
          <w:sz w:val="24"/>
          <w:szCs w:val="24"/>
        </w:rPr>
        <w:t>. december 31-ig gyakorolható.</w:t>
      </w:r>
    </w:p>
    <w:p w14:paraId="3B6D7425" w14:textId="77777777" w:rsidR="000F6FE5" w:rsidRPr="00E1792A" w:rsidRDefault="000F6FE5" w:rsidP="00FD3853">
      <w:pPr>
        <w:widowControl w:val="0"/>
        <w:ind w:left="705"/>
        <w:jc w:val="both"/>
        <w:rPr>
          <w:color w:val="auto"/>
        </w:rPr>
      </w:pPr>
    </w:p>
    <w:p w14:paraId="710D812F" w14:textId="77777777" w:rsidR="000F6FE5" w:rsidRPr="00E1792A" w:rsidRDefault="00B97A03" w:rsidP="00FD3853">
      <w:pPr>
        <w:widowControl w:val="0"/>
        <w:ind w:left="705" w:hanging="563"/>
        <w:jc w:val="both"/>
        <w:rPr>
          <w:rFonts w:ascii="Times New Roman" w:eastAsia="Times New Roman" w:hAnsi="Times New Roman" w:cs="Times New Roman"/>
          <w:color w:val="auto"/>
          <w:sz w:val="24"/>
          <w:szCs w:val="24"/>
        </w:rPr>
      </w:pPr>
      <w:r w:rsidRPr="00E1792A">
        <w:rPr>
          <w:rFonts w:ascii="Times New Roman" w:eastAsia="Times New Roman" w:hAnsi="Times New Roman" w:cs="Times New Roman"/>
          <w:color w:val="auto"/>
          <w:sz w:val="24"/>
          <w:szCs w:val="24"/>
        </w:rPr>
        <w:t>(</w:t>
      </w:r>
      <w:r w:rsidR="00D21A6C" w:rsidRPr="00E1792A">
        <w:rPr>
          <w:rFonts w:ascii="Times New Roman" w:eastAsia="Times New Roman" w:hAnsi="Times New Roman" w:cs="Times New Roman"/>
          <w:color w:val="auto"/>
          <w:sz w:val="24"/>
          <w:szCs w:val="24"/>
        </w:rPr>
        <w:t>10</w:t>
      </w:r>
      <w:r w:rsidRPr="00E1792A">
        <w:rPr>
          <w:rFonts w:ascii="Times New Roman" w:eastAsia="Times New Roman" w:hAnsi="Times New Roman" w:cs="Times New Roman"/>
          <w:color w:val="auto"/>
          <w:sz w:val="24"/>
          <w:szCs w:val="24"/>
        </w:rPr>
        <w:t xml:space="preserve">) </w:t>
      </w:r>
      <w:r w:rsidR="001555A2" w:rsidRPr="00E1792A">
        <w:rPr>
          <w:rFonts w:ascii="Times New Roman" w:eastAsia="Times New Roman" w:hAnsi="Times New Roman" w:cs="Times New Roman"/>
          <w:color w:val="auto"/>
          <w:sz w:val="24"/>
          <w:szCs w:val="24"/>
        </w:rPr>
        <w:tab/>
      </w:r>
      <w:r w:rsidRPr="00E1792A">
        <w:rPr>
          <w:rFonts w:ascii="Times New Roman" w:eastAsia="Times New Roman" w:hAnsi="Times New Roman" w:cs="Times New Roman"/>
          <w:color w:val="auto"/>
          <w:sz w:val="24"/>
          <w:szCs w:val="24"/>
        </w:rPr>
        <w:t xml:space="preserve">A Képviselő-testület a </w:t>
      </w:r>
      <w:r w:rsidRPr="00E1792A">
        <w:rPr>
          <w:rFonts w:ascii="Times New Roman" w:eastAsia="Times New Roman" w:hAnsi="Times New Roman" w:cs="Times New Roman"/>
          <w:b/>
          <w:color w:val="auto"/>
          <w:sz w:val="24"/>
          <w:szCs w:val="24"/>
        </w:rPr>
        <w:t>„</w:t>
      </w:r>
      <w:r w:rsidR="00282CD4" w:rsidRPr="00E1792A">
        <w:rPr>
          <w:rFonts w:ascii="Times New Roman" w:eastAsia="Times New Roman" w:hAnsi="Times New Roman" w:cs="Times New Roman"/>
          <w:b/>
          <w:color w:val="auto"/>
          <w:sz w:val="24"/>
          <w:szCs w:val="24"/>
        </w:rPr>
        <w:t>6501 Egyéb felhalmozási célú támogatások államháztartáson kívülre” cím</w:t>
      </w:r>
      <w:r w:rsidRPr="00E1792A">
        <w:rPr>
          <w:rFonts w:ascii="Times New Roman" w:eastAsia="Times New Roman" w:hAnsi="Times New Roman" w:cs="Times New Roman"/>
          <w:b/>
          <w:color w:val="auto"/>
          <w:sz w:val="24"/>
          <w:szCs w:val="24"/>
        </w:rPr>
        <w:t xml:space="preserve"> Társasház</w:t>
      </w:r>
      <w:r w:rsidR="00282CD4" w:rsidRPr="00E1792A">
        <w:rPr>
          <w:rFonts w:ascii="Times New Roman" w:eastAsia="Times New Roman" w:hAnsi="Times New Roman" w:cs="Times New Roman"/>
          <w:b/>
          <w:color w:val="auto"/>
          <w:sz w:val="24"/>
          <w:szCs w:val="24"/>
        </w:rPr>
        <w:t>i közgyűlés határozata alapján</w:t>
      </w:r>
      <w:r w:rsidRPr="00E1792A">
        <w:rPr>
          <w:rFonts w:ascii="Times New Roman" w:eastAsia="Times New Roman" w:hAnsi="Times New Roman" w:cs="Times New Roman"/>
          <w:b/>
          <w:color w:val="auto"/>
          <w:sz w:val="24"/>
          <w:szCs w:val="24"/>
        </w:rPr>
        <w:t xml:space="preserve"> célbefizetés</w:t>
      </w:r>
      <w:r w:rsidRPr="00E1792A">
        <w:rPr>
          <w:rFonts w:ascii="Times New Roman" w:eastAsia="Times New Roman" w:hAnsi="Times New Roman" w:cs="Times New Roman"/>
          <w:color w:val="auto"/>
          <w:sz w:val="24"/>
          <w:szCs w:val="24"/>
        </w:rPr>
        <w:t xml:space="preserve"> </w:t>
      </w:r>
      <w:r w:rsidR="00282CD4" w:rsidRPr="00E1792A">
        <w:rPr>
          <w:rFonts w:ascii="Times New Roman" w:eastAsia="Times New Roman" w:hAnsi="Times New Roman" w:cs="Times New Roman"/>
          <w:color w:val="auto"/>
          <w:sz w:val="24"/>
          <w:szCs w:val="24"/>
        </w:rPr>
        <w:t xml:space="preserve">előirányzat </w:t>
      </w:r>
      <w:r w:rsidR="00A00A0C" w:rsidRPr="00E1792A">
        <w:rPr>
          <w:rFonts w:ascii="Times New Roman" w:eastAsia="Times New Roman" w:hAnsi="Times New Roman" w:cs="Times New Roman"/>
          <w:color w:val="auto"/>
          <w:sz w:val="24"/>
          <w:szCs w:val="24"/>
        </w:rPr>
        <w:t>1</w:t>
      </w:r>
      <w:r w:rsidRPr="00E1792A">
        <w:rPr>
          <w:rFonts w:ascii="Times New Roman" w:eastAsia="Times New Roman" w:hAnsi="Times New Roman" w:cs="Times New Roman"/>
          <w:color w:val="auto"/>
          <w:sz w:val="24"/>
          <w:szCs w:val="24"/>
        </w:rPr>
        <w:t>00 ezer Ft</w:t>
      </w:r>
      <w:r w:rsidR="00D21A6C" w:rsidRPr="00E1792A">
        <w:rPr>
          <w:rFonts w:ascii="Times New Roman" w:eastAsia="Times New Roman" w:hAnsi="Times New Roman" w:cs="Times New Roman"/>
          <w:color w:val="auto"/>
          <w:sz w:val="24"/>
          <w:szCs w:val="24"/>
        </w:rPr>
        <w:t>-ot meg nem haladó</w:t>
      </w:r>
      <w:r w:rsidRPr="00E1792A">
        <w:rPr>
          <w:rFonts w:ascii="Times New Roman" w:eastAsia="Times New Roman" w:hAnsi="Times New Roman" w:cs="Times New Roman"/>
          <w:color w:val="auto"/>
          <w:sz w:val="24"/>
          <w:szCs w:val="24"/>
        </w:rPr>
        <w:t xml:space="preserve"> összegű célbefizetés előirányzat feletti rendelkezés jogát a polgármesterre ruházza át.</w:t>
      </w:r>
    </w:p>
    <w:p w14:paraId="7B33D5AB" w14:textId="77777777" w:rsidR="00951345" w:rsidRPr="003C5B3F" w:rsidRDefault="00951345" w:rsidP="00FD3853">
      <w:pPr>
        <w:widowControl w:val="0"/>
        <w:ind w:left="705" w:hanging="563"/>
        <w:jc w:val="both"/>
        <w:rPr>
          <w:color w:val="FF0000"/>
        </w:rPr>
      </w:pPr>
    </w:p>
    <w:p w14:paraId="2E21EECC" w14:textId="77777777" w:rsidR="000F6FE5" w:rsidRPr="003C5B3F" w:rsidRDefault="000F6FE5" w:rsidP="00FD3853">
      <w:pPr>
        <w:widowControl w:val="0"/>
        <w:ind w:left="705"/>
        <w:jc w:val="both"/>
        <w:rPr>
          <w:color w:val="FF0000"/>
        </w:rPr>
      </w:pPr>
    </w:p>
    <w:p w14:paraId="66D2D25C" w14:textId="77777777" w:rsidR="00A85BB9" w:rsidRPr="0014447B" w:rsidRDefault="00B97A03" w:rsidP="00FD3853">
      <w:pPr>
        <w:keepNext/>
        <w:widowControl w:val="0"/>
        <w:jc w:val="center"/>
        <w:rPr>
          <w:color w:val="auto"/>
        </w:rPr>
      </w:pPr>
      <w:r w:rsidRPr="0014447B">
        <w:rPr>
          <w:rFonts w:ascii="Times New Roman" w:eastAsia="Times New Roman" w:hAnsi="Times New Roman" w:cs="Times New Roman"/>
          <w:b/>
          <w:color w:val="auto"/>
          <w:sz w:val="24"/>
          <w:szCs w:val="24"/>
        </w:rPr>
        <w:t xml:space="preserve">9. </w:t>
      </w:r>
      <w:r w:rsidR="00A85BB9" w:rsidRPr="0014447B">
        <w:rPr>
          <w:rFonts w:ascii="Times New Roman" w:eastAsia="Times New Roman" w:hAnsi="Times New Roman" w:cs="Times New Roman"/>
          <w:b/>
          <w:color w:val="auto"/>
          <w:sz w:val="24"/>
          <w:szCs w:val="24"/>
        </w:rPr>
        <w:t>Előirányzatok felhasználása bizottságokra átruházott hatáskörben,</w:t>
      </w:r>
    </w:p>
    <w:p w14:paraId="40DD13D9" w14:textId="77777777" w:rsidR="000F6FE5" w:rsidRPr="0014447B" w:rsidRDefault="00A85BB9" w:rsidP="00FD3853">
      <w:pPr>
        <w:keepNext/>
        <w:widowControl w:val="0"/>
        <w:jc w:val="center"/>
        <w:rPr>
          <w:color w:val="auto"/>
        </w:rPr>
      </w:pPr>
      <w:proofErr w:type="gramStart"/>
      <w:r w:rsidRPr="0014447B">
        <w:rPr>
          <w:rFonts w:ascii="Times New Roman" w:eastAsia="Times New Roman" w:hAnsi="Times New Roman" w:cs="Times New Roman"/>
          <w:b/>
          <w:color w:val="auto"/>
          <w:sz w:val="24"/>
          <w:szCs w:val="24"/>
        </w:rPr>
        <w:t>á</w:t>
      </w:r>
      <w:r w:rsidR="00B97A03" w:rsidRPr="0014447B">
        <w:rPr>
          <w:rFonts w:ascii="Times New Roman" w:eastAsia="Times New Roman" w:hAnsi="Times New Roman" w:cs="Times New Roman"/>
          <w:b/>
          <w:color w:val="auto"/>
          <w:sz w:val="24"/>
          <w:szCs w:val="24"/>
        </w:rPr>
        <w:t>llamháztartáson</w:t>
      </w:r>
      <w:proofErr w:type="gramEnd"/>
      <w:r w:rsidR="00B97A03" w:rsidRPr="0014447B">
        <w:rPr>
          <w:rFonts w:ascii="Times New Roman" w:eastAsia="Times New Roman" w:hAnsi="Times New Roman" w:cs="Times New Roman"/>
          <w:b/>
          <w:color w:val="auto"/>
          <w:sz w:val="24"/>
          <w:szCs w:val="24"/>
        </w:rPr>
        <w:t xml:space="preserve"> kívüli forrás átvételére</w:t>
      </w:r>
      <w:r w:rsidR="00FF7C40" w:rsidRPr="0014447B">
        <w:rPr>
          <w:rFonts w:ascii="Times New Roman" w:eastAsia="Times New Roman" w:hAnsi="Times New Roman" w:cs="Times New Roman"/>
          <w:b/>
          <w:color w:val="auto"/>
          <w:sz w:val="24"/>
          <w:szCs w:val="24"/>
        </w:rPr>
        <w:t>,</w:t>
      </w:r>
      <w:r w:rsidR="00B97A03" w:rsidRPr="0014447B">
        <w:rPr>
          <w:rFonts w:ascii="Times New Roman" w:eastAsia="Times New Roman" w:hAnsi="Times New Roman" w:cs="Times New Roman"/>
          <w:b/>
          <w:color w:val="auto"/>
          <w:sz w:val="24"/>
          <w:szCs w:val="24"/>
        </w:rPr>
        <w:t xml:space="preserve"> átadására </w:t>
      </w:r>
      <w:r w:rsidR="00D70D12" w:rsidRPr="0014447B">
        <w:rPr>
          <w:rFonts w:ascii="Times New Roman" w:eastAsia="Times New Roman" w:hAnsi="Times New Roman" w:cs="Times New Roman"/>
          <w:b/>
          <w:color w:val="auto"/>
          <w:sz w:val="24"/>
          <w:szCs w:val="24"/>
        </w:rPr>
        <w:t>vonatkozó szabályok</w:t>
      </w:r>
    </w:p>
    <w:p w14:paraId="7C4F5268" w14:textId="77777777" w:rsidR="000F6FE5" w:rsidRPr="0014447B" w:rsidRDefault="000F6FE5" w:rsidP="00FD3853">
      <w:pPr>
        <w:widowControl w:val="0"/>
        <w:jc w:val="both"/>
        <w:rPr>
          <w:color w:val="auto"/>
        </w:rPr>
      </w:pPr>
    </w:p>
    <w:p w14:paraId="0A19532D" w14:textId="77777777" w:rsidR="000F6FE5" w:rsidRPr="0014447B" w:rsidRDefault="00B97A03" w:rsidP="00FD3853">
      <w:pPr>
        <w:widowControl w:val="0"/>
        <w:jc w:val="center"/>
        <w:rPr>
          <w:color w:val="auto"/>
        </w:rPr>
      </w:pPr>
      <w:r w:rsidRPr="0014447B">
        <w:rPr>
          <w:rFonts w:ascii="Times New Roman" w:eastAsia="Times New Roman" w:hAnsi="Times New Roman" w:cs="Times New Roman"/>
          <w:color w:val="auto"/>
          <w:sz w:val="24"/>
          <w:szCs w:val="24"/>
        </w:rPr>
        <w:t>13. §</w:t>
      </w:r>
    </w:p>
    <w:p w14:paraId="08988E56" w14:textId="77777777" w:rsidR="000F6FE5" w:rsidRPr="0014447B" w:rsidRDefault="000F6FE5" w:rsidP="00FD3853">
      <w:pPr>
        <w:widowControl w:val="0"/>
        <w:jc w:val="center"/>
        <w:rPr>
          <w:color w:val="auto"/>
        </w:rPr>
      </w:pPr>
    </w:p>
    <w:p w14:paraId="5F993A6E" w14:textId="2691181F" w:rsidR="000F6FE5" w:rsidRPr="0014447B" w:rsidRDefault="00B97A03" w:rsidP="00FD3853">
      <w:pPr>
        <w:widowControl w:val="0"/>
        <w:ind w:left="705" w:hanging="420"/>
        <w:jc w:val="both"/>
        <w:rPr>
          <w:color w:val="auto"/>
        </w:rPr>
      </w:pPr>
      <w:r w:rsidRPr="0014447B">
        <w:rPr>
          <w:rFonts w:ascii="Times New Roman" w:eastAsia="Times New Roman" w:hAnsi="Times New Roman" w:cs="Times New Roman"/>
          <w:color w:val="auto"/>
          <w:sz w:val="24"/>
          <w:szCs w:val="24"/>
        </w:rPr>
        <w:t xml:space="preserve">(1) </w:t>
      </w:r>
      <w:r w:rsidR="001555A2" w:rsidRPr="0014447B">
        <w:rPr>
          <w:rFonts w:ascii="Times New Roman" w:eastAsia="Times New Roman" w:hAnsi="Times New Roman" w:cs="Times New Roman"/>
          <w:color w:val="auto"/>
          <w:sz w:val="24"/>
          <w:szCs w:val="24"/>
        </w:rPr>
        <w:tab/>
      </w:r>
      <w:r w:rsidRPr="0014447B">
        <w:rPr>
          <w:rFonts w:ascii="Times New Roman" w:eastAsia="Times New Roman" w:hAnsi="Times New Roman" w:cs="Times New Roman"/>
          <w:color w:val="auto"/>
          <w:sz w:val="24"/>
          <w:szCs w:val="24"/>
        </w:rPr>
        <w:t>A Képviselő-testület a Művelődési, Kulturális és Szociális Bizottságra ruházza a „</w:t>
      </w:r>
      <w:r w:rsidRPr="0014447B">
        <w:rPr>
          <w:rFonts w:ascii="Times New Roman" w:eastAsia="Times New Roman" w:hAnsi="Times New Roman" w:cs="Times New Roman"/>
          <w:b/>
          <w:color w:val="auto"/>
          <w:sz w:val="24"/>
          <w:szCs w:val="24"/>
        </w:rPr>
        <w:t>7302 Központilag kezelt kö</w:t>
      </w:r>
      <w:r w:rsidR="0014447B" w:rsidRPr="0014447B">
        <w:rPr>
          <w:rFonts w:ascii="Times New Roman" w:eastAsia="Times New Roman" w:hAnsi="Times New Roman" w:cs="Times New Roman"/>
          <w:b/>
          <w:color w:val="auto"/>
          <w:sz w:val="24"/>
          <w:szCs w:val="24"/>
        </w:rPr>
        <w:t>zművelődési,</w:t>
      </w:r>
      <w:r w:rsidR="00DC579C" w:rsidRPr="0014447B">
        <w:rPr>
          <w:rFonts w:ascii="Times New Roman" w:eastAsia="Times New Roman" w:hAnsi="Times New Roman" w:cs="Times New Roman"/>
          <w:b/>
          <w:color w:val="auto"/>
          <w:sz w:val="24"/>
          <w:szCs w:val="24"/>
        </w:rPr>
        <w:t xml:space="preserve"> </w:t>
      </w:r>
      <w:r w:rsidR="0014447B" w:rsidRPr="0014447B">
        <w:rPr>
          <w:rFonts w:ascii="Times New Roman" w:eastAsia="Times New Roman" w:hAnsi="Times New Roman" w:cs="Times New Roman"/>
          <w:b/>
          <w:color w:val="auto"/>
          <w:sz w:val="24"/>
          <w:szCs w:val="24"/>
        </w:rPr>
        <w:t xml:space="preserve">oktatási, </w:t>
      </w:r>
      <w:r w:rsidR="00DC579C" w:rsidRPr="0014447B">
        <w:rPr>
          <w:rFonts w:ascii="Times New Roman" w:eastAsia="Times New Roman" w:hAnsi="Times New Roman" w:cs="Times New Roman"/>
          <w:b/>
          <w:color w:val="auto"/>
          <w:sz w:val="24"/>
          <w:szCs w:val="24"/>
        </w:rPr>
        <w:t>egészségügyi</w:t>
      </w:r>
      <w:r w:rsidR="0014447B" w:rsidRPr="0014447B">
        <w:rPr>
          <w:rFonts w:ascii="Times New Roman" w:eastAsia="Times New Roman" w:hAnsi="Times New Roman" w:cs="Times New Roman"/>
          <w:b/>
          <w:color w:val="auto"/>
          <w:sz w:val="24"/>
          <w:szCs w:val="24"/>
        </w:rPr>
        <w:t xml:space="preserve"> és szociális</w:t>
      </w:r>
      <w:r w:rsidR="00DC579C" w:rsidRPr="0014447B">
        <w:rPr>
          <w:rFonts w:ascii="Times New Roman" w:eastAsia="Times New Roman" w:hAnsi="Times New Roman" w:cs="Times New Roman"/>
          <w:b/>
          <w:color w:val="auto"/>
          <w:sz w:val="24"/>
          <w:szCs w:val="24"/>
        </w:rPr>
        <w:t xml:space="preserve"> </w:t>
      </w:r>
      <w:r w:rsidRPr="0014447B">
        <w:rPr>
          <w:rFonts w:ascii="Times New Roman" w:eastAsia="Times New Roman" w:hAnsi="Times New Roman" w:cs="Times New Roman"/>
          <w:b/>
          <w:color w:val="auto"/>
          <w:sz w:val="24"/>
          <w:szCs w:val="24"/>
        </w:rPr>
        <w:t>pályázatok és feladatok</w:t>
      </w:r>
      <w:r w:rsidRPr="0014447B">
        <w:rPr>
          <w:rFonts w:ascii="Times New Roman" w:eastAsia="Times New Roman" w:hAnsi="Times New Roman" w:cs="Times New Roman"/>
          <w:color w:val="auto"/>
          <w:sz w:val="24"/>
          <w:szCs w:val="24"/>
        </w:rPr>
        <w:t>”, a „</w:t>
      </w:r>
      <w:r w:rsidR="00DC579C" w:rsidRPr="0014447B">
        <w:rPr>
          <w:rFonts w:ascii="Times New Roman" w:eastAsia="Times New Roman" w:hAnsi="Times New Roman" w:cs="Times New Roman"/>
          <w:b/>
          <w:color w:val="auto"/>
          <w:sz w:val="24"/>
          <w:szCs w:val="24"/>
        </w:rPr>
        <w:t>7303 Központilag kezelt gyermekeket, családokat</w:t>
      </w:r>
      <w:r w:rsidR="0014447B" w:rsidRPr="0014447B">
        <w:rPr>
          <w:rFonts w:ascii="Times New Roman" w:eastAsia="Times New Roman" w:hAnsi="Times New Roman" w:cs="Times New Roman"/>
          <w:b/>
          <w:color w:val="auto"/>
          <w:sz w:val="24"/>
          <w:szCs w:val="24"/>
        </w:rPr>
        <w:t xml:space="preserve"> és esélyteremtést</w:t>
      </w:r>
      <w:r w:rsidR="00DC579C" w:rsidRPr="0014447B">
        <w:rPr>
          <w:rFonts w:ascii="Times New Roman" w:eastAsia="Times New Roman" w:hAnsi="Times New Roman" w:cs="Times New Roman"/>
          <w:b/>
          <w:color w:val="auto"/>
          <w:sz w:val="24"/>
          <w:szCs w:val="24"/>
        </w:rPr>
        <w:t xml:space="preserve"> támogató</w:t>
      </w:r>
      <w:r w:rsidRPr="0014447B">
        <w:rPr>
          <w:rFonts w:ascii="Times New Roman" w:eastAsia="Times New Roman" w:hAnsi="Times New Roman" w:cs="Times New Roman"/>
          <w:b/>
          <w:color w:val="auto"/>
          <w:sz w:val="24"/>
          <w:szCs w:val="24"/>
        </w:rPr>
        <w:t xml:space="preserve"> pályázatok</w:t>
      </w:r>
      <w:r w:rsidRPr="0014447B">
        <w:rPr>
          <w:rFonts w:ascii="Times New Roman" w:eastAsia="Times New Roman" w:hAnsi="Times New Roman" w:cs="Times New Roman"/>
          <w:color w:val="auto"/>
          <w:sz w:val="24"/>
          <w:szCs w:val="24"/>
        </w:rPr>
        <w:t xml:space="preserve">” címen tervezett működési és felhalmozási előirányzatok tartós </w:t>
      </w:r>
      <w:r w:rsidRPr="0014447B">
        <w:rPr>
          <w:rFonts w:ascii="Times New Roman" w:eastAsia="Times New Roman" w:hAnsi="Times New Roman" w:cs="Times New Roman"/>
          <w:color w:val="auto"/>
          <w:sz w:val="24"/>
          <w:szCs w:val="24"/>
        </w:rPr>
        <w:lastRenderedPageBreak/>
        <w:t>elkötelezettséggel nem járó felhasználását. A döntések alapján a költségvetési rendelet-módosításról a 12. § (</w:t>
      </w:r>
      <w:r w:rsidR="00A85BB9" w:rsidRPr="0014447B">
        <w:rPr>
          <w:rFonts w:ascii="Times New Roman" w:eastAsia="Times New Roman" w:hAnsi="Times New Roman" w:cs="Times New Roman"/>
          <w:color w:val="auto"/>
          <w:sz w:val="24"/>
          <w:szCs w:val="24"/>
        </w:rPr>
        <w:t>8</w:t>
      </w:r>
      <w:r w:rsidRPr="0014447B">
        <w:rPr>
          <w:rFonts w:ascii="Times New Roman" w:eastAsia="Times New Roman" w:hAnsi="Times New Roman" w:cs="Times New Roman"/>
          <w:color w:val="auto"/>
          <w:sz w:val="24"/>
          <w:szCs w:val="24"/>
        </w:rPr>
        <w:t xml:space="preserve">) bekezdés j) pontja szerint a polgármester gondoskodik. </w:t>
      </w:r>
    </w:p>
    <w:p w14:paraId="146368DA" w14:textId="77777777" w:rsidR="000F6FE5" w:rsidRPr="003C5B3F" w:rsidRDefault="000F6FE5" w:rsidP="00FD3853">
      <w:pPr>
        <w:widowControl w:val="0"/>
        <w:jc w:val="both"/>
        <w:rPr>
          <w:color w:val="FF0000"/>
        </w:rPr>
      </w:pPr>
    </w:p>
    <w:p w14:paraId="44BA3355" w14:textId="7C5B69E8" w:rsidR="000F6FE5" w:rsidRPr="0014447B" w:rsidRDefault="00B97A03" w:rsidP="00FD3853">
      <w:pPr>
        <w:widowControl w:val="0"/>
        <w:ind w:left="705" w:hanging="420"/>
        <w:jc w:val="both"/>
        <w:rPr>
          <w:color w:val="auto"/>
        </w:rPr>
      </w:pPr>
      <w:r w:rsidRPr="0014447B">
        <w:rPr>
          <w:rFonts w:ascii="Times New Roman" w:eastAsia="Times New Roman" w:hAnsi="Times New Roman" w:cs="Times New Roman"/>
          <w:color w:val="auto"/>
          <w:sz w:val="24"/>
          <w:szCs w:val="24"/>
        </w:rPr>
        <w:t xml:space="preserve">(2) </w:t>
      </w:r>
      <w:r w:rsidRPr="0014447B">
        <w:rPr>
          <w:rFonts w:ascii="Times New Roman" w:eastAsia="Times New Roman" w:hAnsi="Times New Roman" w:cs="Times New Roman"/>
          <w:color w:val="auto"/>
          <w:sz w:val="24"/>
          <w:szCs w:val="24"/>
        </w:rPr>
        <w:tab/>
        <w:t xml:space="preserve">A Képviselő-testület a Pénzügyi és </w:t>
      </w:r>
      <w:r w:rsidR="00BC25D8" w:rsidRPr="0014447B">
        <w:rPr>
          <w:rFonts w:ascii="Times New Roman" w:eastAsia="Times New Roman" w:hAnsi="Times New Roman" w:cs="Times New Roman"/>
          <w:color w:val="auto"/>
          <w:sz w:val="24"/>
          <w:szCs w:val="24"/>
        </w:rPr>
        <w:t>Kerület</w:t>
      </w:r>
      <w:r w:rsidRPr="0014447B">
        <w:rPr>
          <w:rFonts w:ascii="Times New Roman" w:eastAsia="Times New Roman" w:hAnsi="Times New Roman" w:cs="Times New Roman"/>
          <w:color w:val="auto"/>
          <w:sz w:val="24"/>
          <w:szCs w:val="24"/>
        </w:rPr>
        <w:t xml:space="preserve">fejlesztési Bizottságra ruházza át a </w:t>
      </w:r>
      <w:r w:rsidRPr="0014447B">
        <w:rPr>
          <w:rFonts w:ascii="Times New Roman" w:eastAsia="Times New Roman" w:hAnsi="Times New Roman" w:cs="Times New Roman"/>
          <w:b/>
          <w:color w:val="auto"/>
          <w:sz w:val="24"/>
          <w:szCs w:val="24"/>
        </w:rPr>
        <w:t xml:space="preserve">„7305 Központilag kezelt </w:t>
      </w:r>
      <w:r w:rsidR="00BC25D8" w:rsidRPr="0014447B">
        <w:rPr>
          <w:rFonts w:ascii="Times New Roman" w:eastAsia="Times New Roman" w:hAnsi="Times New Roman" w:cs="Times New Roman"/>
          <w:b/>
          <w:color w:val="auto"/>
          <w:sz w:val="24"/>
          <w:szCs w:val="24"/>
        </w:rPr>
        <w:t>kerület</w:t>
      </w:r>
      <w:r w:rsidRPr="0014447B">
        <w:rPr>
          <w:rFonts w:ascii="Times New Roman" w:eastAsia="Times New Roman" w:hAnsi="Times New Roman" w:cs="Times New Roman"/>
          <w:b/>
          <w:color w:val="auto"/>
          <w:sz w:val="24"/>
          <w:szCs w:val="24"/>
        </w:rPr>
        <w:t>-fejlesztési pályázatok és feladatok</w:t>
      </w:r>
      <w:r w:rsidRPr="0014447B">
        <w:rPr>
          <w:rFonts w:ascii="Times New Roman" w:eastAsia="Times New Roman" w:hAnsi="Times New Roman" w:cs="Times New Roman"/>
          <w:color w:val="auto"/>
          <w:sz w:val="24"/>
          <w:szCs w:val="24"/>
        </w:rPr>
        <w:t>” címen tervezett előirányzatok feletti rendelkezés jogát. Az egyedi támogatásokról a vonatkozó önkormányzati rendelet szerint dönt. A</w:t>
      </w:r>
      <w:r w:rsidR="00E52BC7" w:rsidRPr="0014447B">
        <w:rPr>
          <w:rFonts w:ascii="Times New Roman" w:eastAsia="Times New Roman" w:hAnsi="Times New Roman" w:cs="Times New Roman"/>
          <w:color w:val="auto"/>
          <w:sz w:val="24"/>
          <w:szCs w:val="24"/>
        </w:rPr>
        <w:t xml:space="preserve"> </w:t>
      </w:r>
      <w:r w:rsidR="00DC716F" w:rsidRPr="0014447B">
        <w:rPr>
          <w:rFonts w:ascii="Times New Roman" w:eastAsia="Times New Roman" w:hAnsi="Times New Roman" w:cs="Times New Roman"/>
          <w:color w:val="auto"/>
          <w:sz w:val="24"/>
          <w:szCs w:val="24"/>
        </w:rPr>
        <w:t xml:space="preserve">bizottság a </w:t>
      </w:r>
      <w:r w:rsidR="00E52BC7" w:rsidRPr="0014447B">
        <w:rPr>
          <w:rFonts w:ascii="Times New Roman" w:eastAsia="Times New Roman" w:hAnsi="Times New Roman" w:cs="Times New Roman"/>
          <w:color w:val="auto"/>
          <w:sz w:val="24"/>
          <w:szCs w:val="24"/>
        </w:rPr>
        <w:t>rendelkezésre álló előirányzat átcsoportosítására</w:t>
      </w:r>
      <w:r w:rsidRPr="0014447B">
        <w:rPr>
          <w:rFonts w:ascii="Times New Roman" w:eastAsia="Times New Roman" w:hAnsi="Times New Roman" w:cs="Times New Roman"/>
          <w:color w:val="auto"/>
          <w:sz w:val="24"/>
          <w:szCs w:val="24"/>
        </w:rPr>
        <w:t xml:space="preserve"> </w:t>
      </w:r>
      <w:r w:rsidR="00D2313B" w:rsidRPr="0014447B">
        <w:rPr>
          <w:rFonts w:ascii="Times New Roman" w:eastAsia="Times New Roman" w:hAnsi="Times New Roman" w:cs="Times New Roman"/>
          <w:color w:val="auto"/>
          <w:sz w:val="24"/>
          <w:szCs w:val="24"/>
        </w:rPr>
        <w:t xml:space="preserve">a </w:t>
      </w:r>
      <w:r w:rsidR="00DC716F" w:rsidRPr="0014447B">
        <w:rPr>
          <w:rFonts w:ascii="Times New Roman" w:eastAsia="Times New Roman" w:hAnsi="Times New Roman" w:cs="Times New Roman"/>
          <w:color w:val="auto"/>
          <w:sz w:val="24"/>
          <w:szCs w:val="24"/>
        </w:rPr>
        <w:t>polgármester felé tesz</w:t>
      </w:r>
      <w:r w:rsidRPr="0014447B">
        <w:rPr>
          <w:rFonts w:ascii="Times New Roman" w:eastAsia="Times New Roman" w:hAnsi="Times New Roman" w:cs="Times New Roman"/>
          <w:color w:val="auto"/>
          <w:sz w:val="24"/>
          <w:szCs w:val="24"/>
        </w:rPr>
        <w:t xml:space="preserve"> javaslatot. A </w:t>
      </w:r>
      <w:r w:rsidR="00B75E62" w:rsidRPr="0014447B">
        <w:rPr>
          <w:rFonts w:ascii="Times New Roman" w:eastAsia="Times New Roman" w:hAnsi="Times New Roman" w:cs="Times New Roman"/>
          <w:color w:val="auto"/>
          <w:sz w:val="24"/>
          <w:szCs w:val="24"/>
        </w:rPr>
        <w:t>javaslat</w:t>
      </w:r>
      <w:r w:rsidRPr="0014447B">
        <w:rPr>
          <w:rFonts w:ascii="Times New Roman" w:eastAsia="Times New Roman" w:hAnsi="Times New Roman" w:cs="Times New Roman"/>
          <w:color w:val="auto"/>
          <w:sz w:val="24"/>
          <w:szCs w:val="24"/>
        </w:rPr>
        <w:t xml:space="preserve"> alapján a költségvetési rendelet-módosításról a 12. § (</w:t>
      </w:r>
      <w:r w:rsidR="00A85BB9" w:rsidRPr="0014447B">
        <w:rPr>
          <w:rFonts w:ascii="Times New Roman" w:eastAsia="Times New Roman" w:hAnsi="Times New Roman" w:cs="Times New Roman"/>
          <w:color w:val="auto"/>
          <w:sz w:val="24"/>
          <w:szCs w:val="24"/>
        </w:rPr>
        <w:t>8</w:t>
      </w:r>
      <w:r w:rsidRPr="0014447B">
        <w:rPr>
          <w:rFonts w:ascii="Times New Roman" w:eastAsia="Times New Roman" w:hAnsi="Times New Roman" w:cs="Times New Roman"/>
          <w:color w:val="auto"/>
          <w:sz w:val="24"/>
          <w:szCs w:val="24"/>
        </w:rPr>
        <w:t>) bekezdés k) pontja szerint a polgármester gondoskodik.</w:t>
      </w:r>
    </w:p>
    <w:p w14:paraId="3650304D" w14:textId="77777777" w:rsidR="000F6FE5" w:rsidRPr="003C5B3F" w:rsidRDefault="000F6FE5" w:rsidP="00FD3853">
      <w:pPr>
        <w:widowControl w:val="0"/>
        <w:jc w:val="both"/>
        <w:rPr>
          <w:color w:val="FF0000"/>
        </w:rPr>
      </w:pPr>
    </w:p>
    <w:p w14:paraId="3D59CD71" w14:textId="77777777" w:rsidR="000F6FE5" w:rsidRPr="0014447B" w:rsidRDefault="00B97A03" w:rsidP="00FD3853">
      <w:pPr>
        <w:widowControl w:val="0"/>
        <w:ind w:left="705" w:hanging="420"/>
        <w:jc w:val="both"/>
        <w:rPr>
          <w:color w:val="auto"/>
        </w:rPr>
      </w:pPr>
      <w:r w:rsidRPr="0014447B">
        <w:rPr>
          <w:rFonts w:ascii="Times New Roman" w:eastAsia="Times New Roman" w:hAnsi="Times New Roman" w:cs="Times New Roman"/>
          <w:color w:val="auto"/>
          <w:sz w:val="24"/>
          <w:szCs w:val="24"/>
        </w:rPr>
        <w:t xml:space="preserve">(3) </w:t>
      </w:r>
      <w:r w:rsidRPr="0014447B">
        <w:rPr>
          <w:rFonts w:ascii="Times New Roman" w:eastAsia="Times New Roman" w:hAnsi="Times New Roman" w:cs="Times New Roman"/>
          <w:color w:val="auto"/>
          <w:sz w:val="24"/>
          <w:szCs w:val="24"/>
        </w:rPr>
        <w:tab/>
        <w:t xml:space="preserve">A Képviselő-testület a Városüzemeltetési Bizottságra ruházza át a </w:t>
      </w:r>
      <w:r w:rsidRPr="0014447B">
        <w:rPr>
          <w:rFonts w:ascii="Times New Roman" w:eastAsia="Times New Roman" w:hAnsi="Times New Roman" w:cs="Times New Roman"/>
          <w:b/>
          <w:color w:val="auto"/>
          <w:sz w:val="24"/>
          <w:szCs w:val="24"/>
        </w:rPr>
        <w:t>„7306 Központilag kezelt közrendvédelmi, környezetvédelmi pályázatok és feladatok”</w:t>
      </w:r>
      <w:r w:rsidRPr="0014447B">
        <w:rPr>
          <w:rFonts w:ascii="Times New Roman" w:eastAsia="Times New Roman" w:hAnsi="Times New Roman" w:cs="Times New Roman"/>
          <w:color w:val="auto"/>
          <w:sz w:val="24"/>
          <w:szCs w:val="24"/>
        </w:rPr>
        <w:t xml:space="preserve"> címen tervezett előirányzatok feletti rendelkezés jogát. A döntés alapján a költségvetési rendelet-módosításról a 12. § (</w:t>
      </w:r>
      <w:r w:rsidR="00A85BB9" w:rsidRPr="0014447B">
        <w:rPr>
          <w:rFonts w:ascii="Times New Roman" w:eastAsia="Times New Roman" w:hAnsi="Times New Roman" w:cs="Times New Roman"/>
          <w:color w:val="auto"/>
          <w:sz w:val="24"/>
          <w:szCs w:val="24"/>
        </w:rPr>
        <w:t>8</w:t>
      </w:r>
      <w:r w:rsidRPr="0014447B">
        <w:rPr>
          <w:rFonts w:ascii="Times New Roman" w:eastAsia="Times New Roman" w:hAnsi="Times New Roman" w:cs="Times New Roman"/>
          <w:color w:val="auto"/>
          <w:sz w:val="24"/>
          <w:szCs w:val="24"/>
        </w:rPr>
        <w:t>) bekezdés l) pontja szerint a polgármester gondoskodik.</w:t>
      </w:r>
    </w:p>
    <w:p w14:paraId="392B4F3A" w14:textId="77777777" w:rsidR="000F6FE5" w:rsidRPr="0014447B" w:rsidRDefault="000F6FE5" w:rsidP="00FD3853">
      <w:pPr>
        <w:widowControl w:val="0"/>
        <w:ind w:left="705" w:hanging="420"/>
        <w:jc w:val="both"/>
        <w:rPr>
          <w:color w:val="auto"/>
        </w:rPr>
      </w:pPr>
    </w:p>
    <w:p w14:paraId="4D8B427B" w14:textId="08B1193F" w:rsidR="000F6FE5" w:rsidRPr="0014447B" w:rsidRDefault="00B97A03" w:rsidP="00FD3853">
      <w:pPr>
        <w:widowControl w:val="0"/>
        <w:ind w:left="705" w:hanging="420"/>
        <w:jc w:val="both"/>
        <w:rPr>
          <w:color w:val="auto"/>
        </w:rPr>
      </w:pPr>
      <w:r w:rsidRPr="0014447B">
        <w:rPr>
          <w:rFonts w:ascii="Times New Roman" w:eastAsia="Times New Roman" w:hAnsi="Times New Roman" w:cs="Times New Roman"/>
          <w:color w:val="auto"/>
          <w:sz w:val="24"/>
          <w:szCs w:val="24"/>
        </w:rPr>
        <w:t xml:space="preserve">(4) </w:t>
      </w:r>
      <w:r w:rsidR="001555A2" w:rsidRPr="0014447B">
        <w:rPr>
          <w:rFonts w:ascii="Times New Roman" w:eastAsia="Times New Roman" w:hAnsi="Times New Roman" w:cs="Times New Roman"/>
          <w:color w:val="auto"/>
          <w:sz w:val="24"/>
          <w:szCs w:val="24"/>
        </w:rPr>
        <w:tab/>
      </w:r>
      <w:r w:rsidRPr="0014447B">
        <w:rPr>
          <w:rFonts w:ascii="Times New Roman" w:eastAsia="Times New Roman" w:hAnsi="Times New Roman" w:cs="Times New Roman"/>
          <w:color w:val="auto"/>
          <w:sz w:val="24"/>
          <w:szCs w:val="24"/>
        </w:rPr>
        <w:t xml:space="preserve">Az Önkormányzat e rendeletében biztosított jogkörében a Pénzügyi és </w:t>
      </w:r>
      <w:r w:rsidR="00BC25D8" w:rsidRPr="0014447B">
        <w:rPr>
          <w:rFonts w:ascii="Times New Roman" w:eastAsia="Times New Roman" w:hAnsi="Times New Roman" w:cs="Times New Roman"/>
          <w:color w:val="auto"/>
          <w:sz w:val="24"/>
          <w:szCs w:val="24"/>
        </w:rPr>
        <w:t>Kerület</w:t>
      </w:r>
      <w:r w:rsidRPr="0014447B">
        <w:rPr>
          <w:rFonts w:ascii="Times New Roman" w:eastAsia="Times New Roman" w:hAnsi="Times New Roman" w:cs="Times New Roman"/>
          <w:color w:val="auto"/>
          <w:sz w:val="24"/>
          <w:szCs w:val="24"/>
        </w:rPr>
        <w:t xml:space="preserve">fejlesztési Bizottság dönt az </w:t>
      </w:r>
      <w:r w:rsidR="00A80218" w:rsidRPr="0014447B">
        <w:rPr>
          <w:rFonts w:ascii="Times New Roman" w:eastAsia="Times New Roman" w:hAnsi="Times New Roman" w:cs="Times New Roman"/>
          <w:b/>
          <w:color w:val="auto"/>
          <w:sz w:val="24"/>
          <w:szCs w:val="24"/>
        </w:rPr>
        <w:t xml:space="preserve">„6501 Egyéb felhalmozási célú támogatások államháztartáson kívülre” cím Társasházi közgyűlés határozata </w:t>
      </w:r>
      <w:r w:rsidR="00207A82" w:rsidRPr="0014447B">
        <w:rPr>
          <w:rFonts w:ascii="Times New Roman" w:eastAsia="Times New Roman" w:hAnsi="Times New Roman" w:cs="Times New Roman"/>
          <w:b/>
          <w:color w:val="auto"/>
          <w:sz w:val="24"/>
          <w:szCs w:val="24"/>
        </w:rPr>
        <w:t xml:space="preserve">alapján célbefizetés </w:t>
      </w:r>
      <w:r w:rsidR="00207A82" w:rsidRPr="0014447B">
        <w:rPr>
          <w:rFonts w:ascii="Times New Roman" w:eastAsia="Times New Roman" w:hAnsi="Times New Roman" w:cs="Times New Roman"/>
          <w:color w:val="auto"/>
          <w:sz w:val="24"/>
          <w:szCs w:val="24"/>
        </w:rPr>
        <w:t xml:space="preserve">100 ezer Ft feletti </w:t>
      </w:r>
      <w:r w:rsidRPr="0014447B">
        <w:rPr>
          <w:rFonts w:ascii="Times New Roman" w:eastAsia="Times New Roman" w:hAnsi="Times New Roman" w:cs="Times New Roman"/>
          <w:color w:val="auto"/>
          <w:sz w:val="24"/>
          <w:szCs w:val="24"/>
        </w:rPr>
        <w:t>befizetés</w:t>
      </w:r>
      <w:r w:rsidR="00207A82" w:rsidRPr="0014447B">
        <w:rPr>
          <w:rFonts w:ascii="Times New Roman" w:eastAsia="Times New Roman" w:hAnsi="Times New Roman" w:cs="Times New Roman"/>
          <w:color w:val="auto"/>
          <w:sz w:val="24"/>
          <w:szCs w:val="24"/>
        </w:rPr>
        <w:t>hez kapcsolódó</w:t>
      </w:r>
      <w:r w:rsidRPr="0014447B">
        <w:rPr>
          <w:rFonts w:ascii="Times New Roman" w:eastAsia="Times New Roman" w:hAnsi="Times New Roman" w:cs="Times New Roman"/>
          <w:color w:val="auto"/>
          <w:sz w:val="24"/>
          <w:szCs w:val="24"/>
        </w:rPr>
        <w:t xml:space="preserve"> előirányzat felhasználásáról.</w:t>
      </w:r>
    </w:p>
    <w:p w14:paraId="72823D6D" w14:textId="77777777" w:rsidR="000F6FE5" w:rsidRPr="0014447B" w:rsidRDefault="000F6FE5" w:rsidP="00FD3853">
      <w:pPr>
        <w:widowControl w:val="0"/>
        <w:jc w:val="both"/>
        <w:rPr>
          <w:color w:val="auto"/>
        </w:rPr>
      </w:pPr>
    </w:p>
    <w:p w14:paraId="1150CDD4" w14:textId="197BCAC1" w:rsidR="000F6FE5" w:rsidRPr="0014447B" w:rsidRDefault="002D0C4F" w:rsidP="00FD3853">
      <w:pPr>
        <w:widowControl w:val="0"/>
        <w:ind w:left="705" w:hanging="420"/>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(5</w:t>
      </w:r>
      <w:r w:rsidR="00B97A03" w:rsidRPr="0014447B">
        <w:rPr>
          <w:rFonts w:ascii="Times New Roman" w:eastAsia="Times New Roman" w:hAnsi="Times New Roman" w:cs="Times New Roman"/>
          <w:color w:val="auto"/>
          <w:sz w:val="24"/>
          <w:szCs w:val="24"/>
        </w:rPr>
        <w:t xml:space="preserve">) </w:t>
      </w:r>
      <w:r w:rsidR="001555A2" w:rsidRPr="0014447B">
        <w:rPr>
          <w:rFonts w:ascii="Times New Roman" w:eastAsia="Times New Roman" w:hAnsi="Times New Roman" w:cs="Times New Roman"/>
          <w:color w:val="auto"/>
          <w:sz w:val="24"/>
          <w:szCs w:val="24"/>
        </w:rPr>
        <w:tab/>
      </w:r>
      <w:r w:rsidR="00B97A03" w:rsidRPr="0014447B">
        <w:rPr>
          <w:rFonts w:ascii="Times New Roman" w:eastAsia="Times New Roman" w:hAnsi="Times New Roman" w:cs="Times New Roman"/>
          <w:color w:val="auto"/>
          <w:sz w:val="24"/>
          <w:szCs w:val="24"/>
        </w:rPr>
        <w:t>Az (1)-(</w:t>
      </w:r>
      <w:r>
        <w:rPr>
          <w:rFonts w:ascii="Times New Roman" w:eastAsia="Times New Roman" w:hAnsi="Times New Roman" w:cs="Times New Roman"/>
          <w:color w:val="auto"/>
          <w:sz w:val="24"/>
          <w:szCs w:val="24"/>
        </w:rPr>
        <w:t>4</w:t>
      </w:r>
      <w:r w:rsidR="00B97A03" w:rsidRPr="0014447B">
        <w:rPr>
          <w:rFonts w:ascii="Times New Roman" w:eastAsia="Times New Roman" w:hAnsi="Times New Roman" w:cs="Times New Roman"/>
          <w:color w:val="auto"/>
          <w:sz w:val="24"/>
          <w:szCs w:val="24"/>
        </w:rPr>
        <w:t xml:space="preserve">) bekezdésekben foglalt előirányzat-felhasználásra vonatkozó jogkör </w:t>
      </w:r>
      <w:r w:rsidR="00A6469C">
        <w:rPr>
          <w:rFonts w:ascii="Times New Roman" w:eastAsia="Times New Roman" w:hAnsi="Times New Roman" w:cs="Times New Roman"/>
          <w:color w:val="auto"/>
          <w:sz w:val="24"/>
          <w:szCs w:val="24"/>
        </w:rPr>
        <w:t>2025</w:t>
      </w:r>
      <w:r w:rsidR="00B97A03" w:rsidRPr="0014447B">
        <w:rPr>
          <w:rFonts w:ascii="Times New Roman" w:eastAsia="Times New Roman" w:hAnsi="Times New Roman" w:cs="Times New Roman"/>
          <w:color w:val="auto"/>
          <w:sz w:val="24"/>
          <w:szCs w:val="24"/>
        </w:rPr>
        <w:t>. december 31-ig gyakorolható.</w:t>
      </w:r>
    </w:p>
    <w:p w14:paraId="63F50B91" w14:textId="77777777" w:rsidR="000F6FE5" w:rsidRPr="0014447B" w:rsidRDefault="000F6FE5" w:rsidP="00FD3853">
      <w:pPr>
        <w:widowControl w:val="0"/>
        <w:ind w:left="705" w:hanging="420"/>
        <w:jc w:val="both"/>
        <w:rPr>
          <w:color w:val="auto"/>
        </w:rPr>
      </w:pPr>
    </w:p>
    <w:p w14:paraId="4AC99371" w14:textId="0DEB59AC" w:rsidR="000F6FE5" w:rsidRPr="0014447B" w:rsidRDefault="002D0C4F" w:rsidP="00FD3853">
      <w:pPr>
        <w:widowControl w:val="0"/>
        <w:ind w:left="704" w:hanging="420"/>
        <w:jc w:val="both"/>
        <w:rPr>
          <w:color w:val="auto"/>
        </w:rPr>
      </w:pPr>
      <w:r>
        <w:rPr>
          <w:rFonts w:ascii="Times New Roman" w:eastAsia="Times New Roman" w:hAnsi="Times New Roman" w:cs="Times New Roman"/>
          <w:color w:val="auto"/>
          <w:sz w:val="24"/>
          <w:szCs w:val="24"/>
        </w:rPr>
        <w:t>(6</w:t>
      </w:r>
      <w:r w:rsidR="00B97A03" w:rsidRPr="0014447B">
        <w:rPr>
          <w:rFonts w:ascii="Times New Roman" w:eastAsia="Times New Roman" w:hAnsi="Times New Roman" w:cs="Times New Roman"/>
          <w:color w:val="auto"/>
          <w:sz w:val="24"/>
          <w:szCs w:val="24"/>
        </w:rPr>
        <w:t xml:space="preserve">) </w:t>
      </w:r>
      <w:r w:rsidR="00E172E5" w:rsidRPr="0014447B">
        <w:rPr>
          <w:rFonts w:ascii="Times New Roman" w:eastAsia="Times New Roman" w:hAnsi="Times New Roman" w:cs="Times New Roman"/>
          <w:color w:val="auto"/>
          <w:sz w:val="24"/>
          <w:szCs w:val="24"/>
        </w:rPr>
        <w:tab/>
      </w:r>
      <w:r w:rsidR="00B97A03" w:rsidRPr="0014447B">
        <w:rPr>
          <w:rFonts w:ascii="Times New Roman" w:eastAsia="Times New Roman" w:hAnsi="Times New Roman" w:cs="Times New Roman"/>
          <w:color w:val="auto"/>
          <w:sz w:val="24"/>
          <w:szCs w:val="24"/>
        </w:rPr>
        <w:t xml:space="preserve">Amennyiben a Művelődési, Kulturális és Szociális Bizottság, a Pénzügyi és </w:t>
      </w:r>
      <w:r w:rsidR="00BC25D8" w:rsidRPr="0014447B">
        <w:rPr>
          <w:rFonts w:ascii="Times New Roman" w:eastAsia="Times New Roman" w:hAnsi="Times New Roman" w:cs="Times New Roman"/>
          <w:color w:val="auto"/>
          <w:sz w:val="24"/>
          <w:szCs w:val="24"/>
        </w:rPr>
        <w:t>Kerület</w:t>
      </w:r>
      <w:r w:rsidR="00B97A03" w:rsidRPr="0014447B">
        <w:rPr>
          <w:rFonts w:ascii="Times New Roman" w:eastAsia="Times New Roman" w:hAnsi="Times New Roman" w:cs="Times New Roman"/>
          <w:color w:val="auto"/>
          <w:sz w:val="24"/>
          <w:szCs w:val="24"/>
        </w:rPr>
        <w:t>fejlesztési Bizottság, illetve a Városüzemeltetési Bizottság előirányzatok felhasználására vonatkozó javaslata alapítvány támogatására irányul, azt a</w:t>
      </w:r>
      <w:r w:rsidR="00ED799A" w:rsidRPr="0014447B">
        <w:rPr>
          <w:rFonts w:ascii="Times New Roman" w:eastAsia="Times New Roman" w:hAnsi="Times New Roman" w:cs="Times New Roman"/>
          <w:color w:val="auto"/>
          <w:sz w:val="24"/>
          <w:szCs w:val="24"/>
        </w:rPr>
        <w:t xml:space="preserve"> </w:t>
      </w:r>
      <w:proofErr w:type="spellStart"/>
      <w:r w:rsidR="00ED799A" w:rsidRPr="0014447B">
        <w:rPr>
          <w:rFonts w:ascii="Times New Roman" w:eastAsia="Times New Roman" w:hAnsi="Times New Roman" w:cs="Times New Roman"/>
          <w:color w:val="auto"/>
          <w:sz w:val="24"/>
          <w:szCs w:val="24"/>
        </w:rPr>
        <w:t>Mötv</w:t>
      </w:r>
      <w:proofErr w:type="spellEnd"/>
      <w:r w:rsidR="00ED799A" w:rsidRPr="0014447B">
        <w:rPr>
          <w:rFonts w:ascii="Times New Roman" w:eastAsia="Times New Roman" w:hAnsi="Times New Roman" w:cs="Times New Roman"/>
          <w:color w:val="auto"/>
          <w:sz w:val="24"/>
          <w:szCs w:val="24"/>
        </w:rPr>
        <w:t>. 42. § 4. pontja alapján a</w:t>
      </w:r>
      <w:r w:rsidR="00B97A03" w:rsidRPr="0014447B">
        <w:rPr>
          <w:rFonts w:ascii="Times New Roman" w:eastAsia="Times New Roman" w:hAnsi="Times New Roman" w:cs="Times New Roman"/>
          <w:color w:val="auto"/>
          <w:sz w:val="24"/>
          <w:szCs w:val="24"/>
        </w:rPr>
        <w:t xml:space="preserve"> Képviselő-testület elé kell terjeszteni. </w:t>
      </w:r>
    </w:p>
    <w:p w14:paraId="322A20C1" w14:textId="77777777" w:rsidR="000F6FE5" w:rsidRPr="0014447B" w:rsidRDefault="000F6FE5" w:rsidP="00FD3853">
      <w:pPr>
        <w:widowControl w:val="0"/>
        <w:ind w:left="704" w:hanging="420"/>
        <w:jc w:val="both"/>
        <w:rPr>
          <w:color w:val="auto"/>
        </w:rPr>
      </w:pPr>
    </w:p>
    <w:p w14:paraId="153769A0" w14:textId="77777777" w:rsidR="000F6FE5" w:rsidRPr="0014447B" w:rsidRDefault="00B97A03" w:rsidP="00FD3853">
      <w:pPr>
        <w:widowControl w:val="0"/>
        <w:jc w:val="center"/>
        <w:rPr>
          <w:color w:val="auto"/>
        </w:rPr>
      </w:pPr>
      <w:r w:rsidRPr="0014447B">
        <w:rPr>
          <w:rFonts w:ascii="Times New Roman" w:eastAsia="Times New Roman" w:hAnsi="Times New Roman" w:cs="Times New Roman"/>
          <w:color w:val="auto"/>
          <w:sz w:val="24"/>
          <w:szCs w:val="24"/>
        </w:rPr>
        <w:t>14. §</w:t>
      </w:r>
    </w:p>
    <w:p w14:paraId="09DBECFB" w14:textId="77777777" w:rsidR="000F6FE5" w:rsidRPr="003C5B3F" w:rsidRDefault="000F6FE5" w:rsidP="00FD3853">
      <w:pPr>
        <w:widowControl w:val="0"/>
        <w:jc w:val="center"/>
        <w:rPr>
          <w:color w:val="FF0000"/>
        </w:rPr>
      </w:pPr>
    </w:p>
    <w:p w14:paraId="551F0218" w14:textId="397AD5E7" w:rsidR="000F6FE5" w:rsidRPr="0014447B" w:rsidRDefault="00B97A03" w:rsidP="00FD3853">
      <w:pPr>
        <w:widowControl w:val="0"/>
        <w:numPr>
          <w:ilvl w:val="0"/>
          <w:numId w:val="6"/>
        </w:numPr>
        <w:ind w:left="641" w:hanging="357"/>
        <w:contextualSpacing/>
        <w:jc w:val="both"/>
        <w:rPr>
          <w:rFonts w:ascii="Times New Roman" w:eastAsia="Times New Roman" w:hAnsi="Times New Roman" w:cs="Times New Roman"/>
          <w:color w:val="auto"/>
          <w:sz w:val="24"/>
          <w:szCs w:val="24"/>
        </w:rPr>
      </w:pPr>
      <w:r w:rsidRPr="0014447B">
        <w:rPr>
          <w:rFonts w:ascii="Times New Roman" w:eastAsia="Times New Roman" w:hAnsi="Times New Roman" w:cs="Times New Roman"/>
          <w:color w:val="auto"/>
          <w:sz w:val="24"/>
          <w:szCs w:val="24"/>
        </w:rPr>
        <w:t xml:space="preserve">A 13. § (2) bekezdése </w:t>
      </w:r>
      <w:r w:rsidR="00045153" w:rsidRPr="0014447B">
        <w:rPr>
          <w:rFonts w:ascii="Times New Roman" w:eastAsia="Times New Roman" w:hAnsi="Times New Roman" w:cs="Times New Roman"/>
          <w:color w:val="auto"/>
          <w:sz w:val="24"/>
          <w:szCs w:val="24"/>
        </w:rPr>
        <w:t xml:space="preserve">a </w:t>
      </w:r>
      <w:r w:rsidRPr="0014447B">
        <w:rPr>
          <w:rFonts w:ascii="Times New Roman" w:eastAsia="Times New Roman" w:hAnsi="Times New Roman" w:cs="Times New Roman"/>
          <w:b/>
          <w:color w:val="auto"/>
          <w:sz w:val="24"/>
          <w:szCs w:val="24"/>
        </w:rPr>
        <w:t xml:space="preserve">„7305 Központilag kezelt </w:t>
      </w:r>
      <w:r w:rsidR="00BC25D8" w:rsidRPr="0014447B">
        <w:rPr>
          <w:rFonts w:ascii="Times New Roman" w:eastAsia="Times New Roman" w:hAnsi="Times New Roman" w:cs="Times New Roman"/>
          <w:b/>
          <w:color w:val="auto"/>
          <w:sz w:val="24"/>
          <w:szCs w:val="24"/>
        </w:rPr>
        <w:t>kerület</w:t>
      </w:r>
      <w:r w:rsidRPr="0014447B">
        <w:rPr>
          <w:rFonts w:ascii="Times New Roman" w:eastAsia="Times New Roman" w:hAnsi="Times New Roman" w:cs="Times New Roman"/>
          <w:b/>
          <w:color w:val="auto"/>
          <w:sz w:val="24"/>
          <w:szCs w:val="24"/>
        </w:rPr>
        <w:t>-fejlesztési pályázatok és feladatok</w:t>
      </w:r>
      <w:r w:rsidRPr="0014447B">
        <w:rPr>
          <w:rFonts w:ascii="Times New Roman" w:eastAsia="Times New Roman" w:hAnsi="Times New Roman" w:cs="Times New Roman"/>
          <w:color w:val="auto"/>
          <w:sz w:val="24"/>
          <w:szCs w:val="24"/>
        </w:rPr>
        <w:t>” kiadási előirányzatai felhasználása, a társasházaknak nyújtható visszatérítendő kamatmentes felújítás</w:t>
      </w:r>
      <w:r w:rsidR="00E63656" w:rsidRPr="0014447B">
        <w:rPr>
          <w:rFonts w:ascii="Times New Roman" w:eastAsia="Times New Roman" w:hAnsi="Times New Roman" w:cs="Times New Roman"/>
          <w:color w:val="auto"/>
          <w:sz w:val="24"/>
          <w:szCs w:val="24"/>
        </w:rPr>
        <w:t>i</w:t>
      </w:r>
      <w:r w:rsidRPr="0014447B">
        <w:rPr>
          <w:rFonts w:ascii="Times New Roman" w:eastAsia="Times New Roman" w:hAnsi="Times New Roman" w:cs="Times New Roman"/>
          <w:color w:val="auto"/>
          <w:sz w:val="24"/>
          <w:szCs w:val="24"/>
        </w:rPr>
        <w:t xml:space="preserve"> támogatás az Önkormányzat</w:t>
      </w:r>
      <w:r w:rsidR="00484C70" w:rsidRPr="0014447B">
        <w:rPr>
          <w:rFonts w:ascii="Times New Roman" w:eastAsia="Times New Roman" w:hAnsi="Times New Roman" w:cs="Times New Roman"/>
          <w:color w:val="auto"/>
          <w:sz w:val="24"/>
          <w:szCs w:val="24"/>
        </w:rPr>
        <w:t xml:space="preserve"> költségvetési rendelete, a társasházi támogatásokról szóló, mindenkor érvényes</w:t>
      </w:r>
      <w:r w:rsidRPr="0014447B">
        <w:rPr>
          <w:rFonts w:ascii="Times New Roman" w:eastAsia="Times New Roman" w:hAnsi="Times New Roman" w:cs="Times New Roman"/>
          <w:color w:val="auto"/>
          <w:sz w:val="24"/>
          <w:szCs w:val="24"/>
        </w:rPr>
        <w:t xml:space="preserve"> </w:t>
      </w:r>
      <w:r w:rsidR="00F868FA" w:rsidRPr="0014447B">
        <w:rPr>
          <w:rFonts w:ascii="Times New Roman" w:eastAsia="Times New Roman" w:hAnsi="Times New Roman" w:cs="Times New Roman"/>
          <w:color w:val="auto"/>
          <w:sz w:val="24"/>
          <w:szCs w:val="24"/>
        </w:rPr>
        <w:t>r</w:t>
      </w:r>
      <w:r w:rsidRPr="0014447B">
        <w:rPr>
          <w:rFonts w:ascii="Times New Roman" w:eastAsia="Times New Roman" w:hAnsi="Times New Roman" w:cs="Times New Roman"/>
          <w:color w:val="auto"/>
          <w:sz w:val="24"/>
          <w:szCs w:val="24"/>
        </w:rPr>
        <w:t>endelete előírásai</w:t>
      </w:r>
      <w:r w:rsidR="00F868FA" w:rsidRPr="0014447B">
        <w:rPr>
          <w:rFonts w:ascii="Times New Roman" w:eastAsia="Times New Roman" w:hAnsi="Times New Roman" w:cs="Times New Roman"/>
          <w:color w:val="auto"/>
          <w:sz w:val="24"/>
          <w:szCs w:val="24"/>
        </w:rPr>
        <w:t>, továbbá</w:t>
      </w:r>
      <w:r w:rsidRPr="0014447B">
        <w:rPr>
          <w:rFonts w:ascii="Times New Roman" w:eastAsia="Times New Roman" w:hAnsi="Times New Roman" w:cs="Times New Roman"/>
          <w:color w:val="auto"/>
          <w:sz w:val="24"/>
          <w:szCs w:val="24"/>
        </w:rPr>
        <w:t xml:space="preserve"> </w:t>
      </w:r>
      <w:r w:rsidR="00F868FA" w:rsidRPr="0014447B">
        <w:rPr>
          <w:rFonts w:ascii="Times New Roman" w:eastAsia="Times New Roman" w:hAnsi="Times New Roman" w:cs="Times New Roman"/>
          <w:color w:val="auto"/>
          <w:sz w:val="24"/>
          <w:szCs w:val="24"/>
        </w:rPr>
        <w:t xml:space="preserve">a pályázati </w:t>
      </w:r>
      <w:r w:rsidRPr="0014447B">
        <w:rPr>
          <w:rFonts w:ascii="Times New Roman" w:eastAsia="Times New Roman" w:hAnsi="Times New Roman" w:cs="Times New Roman"/>
          <w:color w:val="auto"/>
          <w:sz w:val="24"/>
          <w:szCs w:val="24"/>
        </w:rPr>
        <w:t>kiír</w:t>
      </w:r>
      <w:r w:rsidR="00F868FA" w:rsidRPr="0014447B">
        <w:rPr>
          <w:rFonts w:ascii="Times New Roman" w:eastAsia="Times New Roman" w:hAnsi="Times New Roman" w:cs="Times New Roman"/>
          <w:color w:val="auto"/>
          <w:sz w:val="24"/>
          <w:szCs w:val="24"/>
        </w:rPr>
        <w:t>ásban foglaltak</w:t>
      </w:r>
      <w:r w:rsidRPr="0014447B">
        <w:rPr>
          <w:rFonts w:ascii="Times New Roman" w:eastAsia="Times New Roman" w:hAnsi="Times New Roman" w:cs="Times New Roman"/>
          <w:color w:val="auto"/>
          <w:sz w:val="24"/>
          <w:szCs w:val="24"/>
        </w:rPr>
        <w:t xml:space="preserve"> szerint történhet.</w:t>
      </w:r>
    </w:p>
    <w:p w14:paraId="21A0334E" w14:textId="77777777" w:rsidR="000F6FE5" w:rsidRPr="0014447B" w:rsidRDefault="000F6FE5" w:rsidP="00FD3853">
      <w:pPr>
        <w:widowControl w:val="0"/>
        <w:ind w:left="641"/>
        <w:jc w:val="both"/>
        <w:rPr>
          <w:color w:val="auto"/>
        </w:rPr>
      </w:pPr>
    </w:p>
    <w:p w14:paraId="19DCEFFC" w14:textId="6DF32A5F" w:rsidR="000F6FE5" w:rsidRPr="003C5B3F" w:rsidRDefault="00B97A03" w:rsidP="00FD3853">
      <w:pPr>
        <w:widowControl w:val="0"/>
        <w:numPr>
          <w:ilvl w:val="0"/>
          <w:numId w:val="6"/>
        </w:numPr>
        <w:ind w:left="641" w:hanging="425"/>
        <w:contextualSpacing/>
        <w:jc w:val="both"/>
        <w:rPr>
          <w:rFonts w:ascii="Times New Roman" w:eastAsia="Times New Roman" w:hAnsi="Times New Roman" w:cs="Times New Roman"/>
          <w:color w:val="FF0000"/>
          <w:sz w:val="24"/>
          <w:szCs w:val="24"/>
        </w:rPr>
      </w:pPr>
      <w:r w:rsidRPr="0014447B">
        <w:rPr>
          <w:rFonts w:ascii="Times New Roman" w:eastAsia="Times New Roman" w:hAnsi="Times New Roman" w:cs="Times New Roman"/>
          <w:color w:val="auto"/>
          <w:sz w:val="24"/>
          <w:szCs w:val="24"/>
        </w:rPr>
        <w:t xml:space="preserve">A 13. § (3) bekezdése </w:t>
      </w:r>
      <w:r w:rsidR="00045153" w:rsidRPr="0014447B">
        <w:rPr>
          <w:rFonts w:ascii="Times New Roman" w:eastAsia="Times New Roman" w:hAnsi="Times New Roman" w:cs="Times New Roman"/>
          <w:color w:val="auto"/>
          <w:sz w:val="24"/>
          <w:szCs w:val="24"/>
        </w:rPr>
        <w:t xml:space="preserve">a </w:t>
      </w:r>
      <w:r w:rsidRPr="0014447B">
        <w:rPr>
          <w:rFonts w:ascii="Times New Roman" w:eastAsia="Times New Roman" w:hAnsi="Times New Roman" w:cs="Times New Roman"/>
          <w:b/>
          <w:color w:val="auto"/>
          <w:sz w:val="24"/>
          <w:szCs w:val="24"/>
        </w:rPr>
        <w:t xml:space="preserve">„7306 Központilag kezelt közrendvédelmi, környezetvédelmi pályázatok és feladatok” </w:t>
      </w:r>
      <w:r w:rsidRPr="0014447B">
        <w:rPr>
          <w:rFonts w:ascii="Times New Roman" w:eastAsia="Times New Roman" w:hAnsi="Times New Roman" w:cs="Times New Roman"/>
          <w:color w:val="auto"/>
          <w:sz w:val="24"/>
          <w:szCs w:val="24"/>
        </w:rPr>
        <w:t>kiadási előirányzat felhasználása a lakóközösségeknek</w:t>
      </w:r>
      <w:r w:rsidR="00CF2998" w:rsidRPr="0014447B">
        <w:rPr>
          <w:rFonts w:ascii="Times New Roman" w:eastAsia="Times New Roman" w:hAnsi="Times New Roman" w:cs="Times New Roman"/>
          <w:color w:val="auto"/>
          <w:sz w:val="24"/>
          <w:szCs w:val="24"/>
        </w:rPr>
        <w:t>, egyéb szervezeteknek</w:t>
      </w:r>
      <w:r w:rsidRPr="0014447B">
        <w:rPr>
          <w:rFonts w:ascii="Times New Roman" w:eastAsia="Times New Roman" w:hAnsi="Times New Roman" w:cs="Times New Roman"/>
          <w:color w:val="auto"/>
          <w:sz w:val="24"/>
          <w:szCs w:val="24"/>
        </w:rPr>
        <w:t xml:space="preserve"> és az önkormányzati intézményeknek nyújtandó </w:t>
      </w:r>
      <w:proofErr w:type="spellStart"/>
      <w:r w:rsidRPr="0014447B">
        <w:rPr>
          <w:rFonts w:ascii="Times New Roman" w:eastAsia="Times New Roman" w:hAnsi="Times New Roman" w:cs="Times New Roman"/>
          <w:color w:val="auto"/>
          <w:sz w:val="24"/>
          <w:szCs w:val="24"/>
        </w:rPr>
        <w:t>növényesítési</w:t>
      </w:r>
      <w:proofErr w:type="spellEnd"/>
      <w:r w:rsidRPr="0014447B">
        <w:rPr>
          <w:rFonts w:ascii="Times New Roman" w:eastAsia="Times New Roman" w:hAnsi="Times New Roman" w:cs="Times New Roman"/>
          <w:color w:val="auto"/>
          <w:sz w:val="24"/>
          <w:szCs w:val="24"/>
        </w:rPr>
        <w:t xml:space="preserve"> támogatás</w:t>
      </w:r>
      <w:r w:rsidR="00A00A0C" w:rsidRPr="0014447B">
        <w:rPr>
          <w:rFonts w:ascii="Times New Roman" w:eastAsia="Times New Roman" w:hAnsi="Times New Roman" w:cs="Times New Roman"/>
          <w:color w:val="auto"/>
          <w:sz w:val="24"/>
          <w:szCs w:val="24"/>
        </w:rPr>
        <w:t>t</w:t>
      </w:r>
      <w:r w:rsidR="0066716B">
        <w:rPr>
          <w:rFonts w:ascii="Times New Roman" w:eastAsia="Times New Roman" w:hAnsi="Times New Roman" w:cs="Times New Roman"/>
          <w:color w:val="auto"/>
          <w:sz w:val="24"/>
          <w:szCs w:val="24"/>
        </w:rPr>
        <w:t>,</w:t>
      </w:r>
      <w:r w:rsidRPr="0014447B">
        <w:rPr>
          <w:rFonts w:ascii="Times New Roman" w:eastAsia="Times New Roman" w:hAnsi="Times New Roman" w:cs="Times New Roman"/>
          <w:color w:val="auto"/>
          <w:sz w:val="24"/>
          <w:szCs w:val="24"/>
        </w:rPr>
        <w:t xml:space="preserve"> a helyi lakóközösségek és az önkormányzati intézmények részére biztonsági berendezések létesítéséhez nyújtandó támogatást</w:t>
      </w:r>
      <w:r w:rsidR="0066716B">
        <w:rPr>
          <w:rFonts w:ascii="Times New Roman" w:eastAsia="Times New Roman" w:hAnsi="Times New Roman" w:cs="Times New Roman"/>
          <w:color w:val="auto"/>
          <w:sz w:val="24"/>
          <w:szCs w:val="24"/>
        </w:rPr>
        <w:t>, valamint a társasházaknak nyújtandó kerékpártárolók kialakítása és információs tábla biztosítása támogatást</w:t>
      </w:r>
      <w:r w:rsidRPr="0014447B">
        <w:rPr>
          <w:rFonts w:ascii="Times New Roman" w:eastAsia="Times New Roman" w:hAnsi="Times New Roman" w:cs="Times New Roman"/>
          <w:color w:val="auto"/>
          <w:sz w:val="24"/>
          <w:szCs w:val="24"/>
        </w:rPr>
        <w:t xml:space="preserve"> az Önkormányzat külön rendeletében </w:t>
      </w:r>
      <w:r w:rsidRPr="0014447B">
        <w:rPr>
          <w:rFonts w:ascii="Times New Roman" w:eastAsia="Times New Roman" w:hAnsi="Times New Roman" w:cs="Times New Roman"/>
          <w:color w:val="auto"/>
          <w:sz w:val="24"/>
          <w:szCs w:val="24"/>
        </w:rPr>
        <w:lastRenderedPageBreak/>
        <w:t>szabályozott módon kell végrehajtani</w:t>
      </w:r>
      <w:r w:rsidRPr="003C5B3F">
        <w:rPr>
          <w:rFonts w:ascii="Times New Roman" w:eastAsia="Times New Roman" w:hAnsi="Times New Roman" w:cs="Times New Roman"/>
          <w:color w:val="FF0000"/>
          <w:sz w:val="24"/>
          <w:szCs w:val="24"/>
        </w:rPr>
        <w:t>.</w:t>
      </w:r>
    </w:p>
    <w:p w14:paraId="4BEF564F" w14:textId="77777777" w:rsidR="00733797" w:rsidRPr="003C5B3F" w:rsidRDefault="00733797" w:rsidP="00FD3853">
      <w:pPr>
        <w:widowControl w:val="0"/>
        <w:ind w:hanging="425"/>
        <w:jc w:val="both"/>
        <w:rPr>
          <w:color w:val="FF0000"/>
        </w:rPr>
      </w:pPr>
    </w:p>
    <w:p w14:paraId="2B83BEF9" w14:textId="3C73E940" w:rsidR="000F6FE5" w:rsidRPr="002D3BA2" w:rsidRDefault="0066716B"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Az (1)-(2</w:t>
      </w:r>
      <w:r w:rsidR="00B97A03" w:rsidRPr="002D3BA2">
        <w:rPr>
          <w:rFonts w:ascii="Times New Roman" w:eastAsia="Times New Roman" w:hAnsi="Times New Roman" w:cs="Times New Roman"/>
          <w:color w:val="auto"/>
          <w:sz w:val="24"/>
          <w:szCs w:val="24"/>
        </w:rPr>
        <w:t xml:space="preserve">) bekezdésekben fel nem sorolt </w:t>
      </w:r>
      <w:r w:rsidR="00045153" w:rsidRPr="002D3BA2">
        <w:rPr>
          <w:rFonts w:ascii="Times New Roman" w:eastAsia="Times New Roman" w:hAnsi="Times New Roman" w:cs="Times New Roman"/>
          <w:color w:val="auto"/>
          <w:sz w:val="24"/>
          <w:szCs w:val="24"/>
        </w:rPr>
        <w:t xml:space="preserve">a </w:t>
      </w:r>
      <w:r w:rsidR="00B97A03" w:rsidRPr="002D3BA2">
        <w:rPr>
          <w:rFonts w:ascii="Times New Roman" w:eastAsia="Times New Roman" w:hAnsi="Times New Roman" w:cs="Times New Roman"/>
          <w:color w:val="auto"/>
          <w:sz w:val="24"/>
          <w:szCs w:val="24"/>
        </w:rPr>
        <w:t>„</w:t>
      </w:r>
      <w:r w:rsidR="00B97A03" w:rsidRPr="002D3BA2">
        <w:rPr>
          <w:rFonts w:ascii="Times New Roman" w:eastAsia="Times New Roman" w:hAnsi="Times New Roman" w:cs="Times New Roman"/>
          <w:b/>
          <w:color w:val="auto"/>
          <w:sz w:val="24"/>
          <w:szCs w:val="24"/>
        </w:rPr>
        <w:t>7302 Központilag kezelt közművelődési</w:t>
      </w:r>
      <w:r w:rsidR="002D3BA2" w:rsidRPr="002D3BA2">
        <w:rPr>
          <w:rFonts w:ascii="Times New Roman" w:eastAsia="Times New Roman" w:hAnsi="Times New Roman" w:cs="Times New Roman"/>
          <w:b/>
          <w:color w:val="auto"/>
          <w:sz w:val="24"/>
          <w:szCs w:val="24"/>
        </w:rPr>
        <w:t>, oktatási,</w:t>
      </w:r>
      <w:r w:rsidR="005553F8" w:rsidRPr="002D3BA2">
        <w:rPr>
          <w:rFonts w:ascii="Times New Roman" w:eastAsia="Times New Roman" w:hAnsi="Times New Roman" w:cs="Times New Roman"/>
          <w:b/>
          <w:color w:val="auto"/>
          <w:sz w:val="24"/>
          <w:szCs w:val="24"/>
        </w:rPr>
        <w:t xml:space="preserve"> egészségügyi</w:t>
      </w:r>
      <w:r w:rsidR="00B97A03" w:rsidRPr="002D3BA2">
        <w:rPr>
          <w:rFonts w:ascii="Times New Roman" w:eastAsia="Times New Roman" w:hAnsi="Times New Roman" w:cs="Times New Roman"/>
          <w:b/>
          <w:color w:val="auto"/>
          <w:sz w:val="24"/>
          <w:szCs w:val="24"/>
        </w:rPr>
        <w:t xml:space="preserve"> </w:t>
      </w:r>
      <w:r w:rsidR="002D3BA2" w:rsidRPr="002D3BA2">
        <w:rPr>
          <w:rFonts w:ascii="Times New Roman" w:eastAsia="Times New Roman" w:hAnsi="Times New Roman" w:cs="Times New Roman"/>
          <w:b/>
          <w:color w:val="auto"/>
          <w:sz w:val="24"/>
          <w:szCs w:val="24"/>
        </w:rPr>
        <w:t xml:space="preserve">és szociális </w:t>
      </w:r>
      <w:r w:rsidR="00B97A03" w:rsidRPr="002D3BA2">
        <w:rPr>
          <w:rFonts w:ascii="Times New Roman" w:eastAsia="Times New Roman" w:hAnsi="Times New Roman" w:cs="Times New Roman"/>
          <w:b/>
          <w:color w:val="auto"/>
          <w:sz w:val="24"/>
          <w:szCs w:val="24"/>
        </w:rPr>
        <w:t>pályázatok és feladatok</w:t>
      </w:r>
      <w:r w:rsidR="00B97A03" w:rsidRPr="002D3BA2">
        <w:rPr>
          <w:rFonts w:ascii="Times New Roman" w:eastAsia="Times New Roman" w:hAnsi="Times New Roman" w:cs="Times New Roman"/>
          <w:color w:val="auto"/>
          <w:sz w:val="24"/>
          <w:szCs w:val="24"/>
        </w:rPr>
        <w:t>”, „</w:t>
      </w:r>
      <w:r w:rsidR="00B97A03" w:rsidRPr="002D3BA2">
        <w:rPr>
          <w:rFonts w:ascii="Times New Roman" w:eastAsia="Times New Roman" w:hAnsi="Times New Roman" w:cs="Times New Roman"/>
          <w:b/>
          <w:color w:val="auto"/>
          <w:sz w:val="24"/>
          <w:szCs w:val="24"/>
        </w:rPr>
        <w:t>7303 Közpo</w:t>
      </w:r>
      <w:r w:rsidR="005553F8" w:rsidRPr="002D3BA2">
        <w:rPr>
          <w:rFonts w:ascii="Times New Roman" w:eastAsia="Times New Roman" w:hAnsi="Times New Roman" w:cs="Times New Roman"/>
          <w:b/>
          <w:color w:val="auto"/>
          <w:sz w:val="24"/>
          <w:szCs w:val="24"/>
        </w:rPr>
        <w:t xml:space="preserve">ntilag kezelt gyermekeket, családokat </w:t>
      </w:r>
      <w:r w:rsidR="00116839">
        <w:rPr>
          <w:rFonts w:ascii="Times New Roman" w:eastAsia="Times New Roman" w:hAnsi="Times New Roman" w:cs="Times New Roman"/>
          <w:b/>
          <w:color w:val="auto"/>
          <w:sz w:val="24"/>
          <w:szCs w:val="24"/>
        </w:rPr>
        <w:t xml:space="preserve">és esélyteremtést </w:t>
      </w:r>
      <w:r w:rsidR="005553F8" w:rsidRPr="002D3BA2">
        <w:rPr>
          <w:rFonts w:ascii="Times New Roman" w:eastAsia="Times New Roman" w:hAnsi="Times New Roman" w:cs="Times New Roman"/>
          <w:b/>
          <w:color w:val="auto"/>
          <w:sz w:val="24"/>
          <w:szCs w:val="24"/>
        </w:rPr>
        <w:t>támogató</w:t>
      </w:r>
      <w:r w:rsidR="00B97A03" w:rsidRPr="002D3BA2">
        <w:rPr>
          <w:rFonts w:ascii="Times New Roman" w:eastAsia="Times New Roman" w:hAnsi="Times New Roman" w:cs="Times New Roman"/>
          <w:b/>
          <w:color w:val="auto"/>
          <w:sz w:val="24"/>
          <w:szCs w:val="24"/>
        </w:rPr>
        <w:t xml:space="preserve"> pályázatok</w:t>
      </w:r>
      <w:r w:rsidR="00B97A03" w:rsidRPr="002D3BA2">
        <w:rPr>
          <w:rFonts w:ascii="Times New Roman" w:eastAsia="Times New Roman" w:hAnsi="Times New Roman" w:cs="Times New Roman"/>
          <w:color w:val="auto"/>
          <w:sz w:val="24"/>
          <w:szCs w:val="24"/>
        </w:rPr>
        <w:t>”,</w:t>
      </w:r>
      <w:r w:rsidR="00B97A03" w:rsidRPr="002D3BA2">
        <w:rPr>
          <w:rFonts w:ascii="Times New Roman" w:eastAsia="Times New Roman" w:hAnsi="Times New Roman" w:cs="Times New Roman"/>
          <w:b/>
          <w:color w:val="auto"/>
          <w:sz w:val="24"/>
          <w:szCs w:val="24"/>
        </w:rPr>
        <w:t xml:space="preserve"> „7305 Központilag kezelt </w:t>
      </w:r>
      <w:r w:rsidR="00BC25D8" w:rsidRPr="002D3BA2">
        <w:rPr>
          <w:rFonts w:ascii="Times New Roman" w:eastAsia="Times New Roman" w:hAnsi="Times New Roman" w:cs="Times New Roman"/>
          <w:b/>
          <w:color w:val="auto"/>
          <w:sz w:val="24"/>
          <w:szCs w:val="24"/>
        </w:rPr>
        <w:t>kerület</w:t>
      </w:r>
      <w:r w:rsidR="00B97A03" w:rsidRPr="002D3BA2">
        <w:rPr>
          <w:rFonts w:ascii="Times New Roman" w:eastAsia="Times New Roman" w:hAnsi="Times New Roman" w:cs="Times New Roman"/>
          <w:b/>
          <w:color w:val="auto"/>
          <w:sz w:val="24"/>
          <w:szCs w:val="24"/>
        </w:rPr>
        <w:t>-fejlesztési pályázatok és feladatok</w:t>
      </w:r>
      <w:r w:rsidR="00B97A03" w:rsidRPr="002D3BA2">
        <w:rPr>
          <w:rFonts w:ascii="Times New Roman" w:eastAsia="Times New Roman" w:hAnsi="Times New Roman" w:cs="Times New Roman"/>
          <w:color w:val="auto"/>
          <w:sz w:val="24"/>
          <w:szCs w:val="24"/>
        </w:rPr>
        <w:t>”,</w:t>
      </w:r>
      <w:r w:rsidR="00B97A03" w:rsidRPr="002D3BA2">
        <w:rPr>
          <w:rFonts w:ascii="Times New Roman" w:eastAsia="Times New Roman" w:hAnsi="Times New Roman" w:cs="Times New Roman"/>
          <w:b/>
          <w:color w:val="auto"/>
          <w:sz w:val="24"/>
          <w:szCs w:val="24"/>
        </w:rPr>
        <w:t xml:space="preserve"> „7306 Központilag kezelt közrendvédelmi, környezetvédelmi pályázatok és feladatok”</w:t>
      </w:r>
      <w:r w:rsidR="00B97A03" w:rsidRPr="002D3BA2">
        <w:rPr>
          <w:rFonts w:ascii="Times New Roman" w:eastAsia="Times New Roman" w:hAnsi="Times New Roman" w:cs="Times New Roman"/>
          <w:color w:val="auto"/>
          <w:sz w:val="24"/>
          <w:szCs w:val="24"/>
        </w:rPr>
        <w:t xml:space="preserve"> támogatási jogcímek felhasználásának jogosultja a költségvetési rendeletben megjelölt bizottság. </w:t>
      </w:r>
    </w:p>
    <w:p w14:paraId="7842201C" w14:textId="77777777" w:rsidR="00560D6D" w:rsidRPr="002D3BA2" w:rsidRDefault="00560D6D" w:rsidP="00FD3853">
      <w:pPr>
        <w:widowControl w:val="0"/>
        <w:ind w:left="708" w:hanging="425"/>
        <w:jc w:val="both"/>
        <w:rPr>
          <w:color w:val="auto"/>
        </w:rPr>
      </w:pPr>
    </w:p>
    <w:p w14:paraId="1BD6C138" w14:textId="77777777" w:rsidR="000F6FE5" w:rsidRPr="002D3BA2"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t xml:space="preserve">A támogatási </w:t>
      </w:r>
      <w:r w:rsidR="00151A53" w:rsidRPr="002D3BA2">
        <w:rPr>
          <w:rFonts w:ascii="Times New Roman" w:eastAsia="Times New Roman" w:hAnsi="Times New Roman" w:cs="Times New Roman"/>
          <w:color w:val="auto"/>
          <w:sz w:val="24"/>
          <w:szCs w:val="24"/>
        </w:rPr>
        <w:t>előirányzatok</w:t>
      </w:r>
      <w:r w:rsidRPr="002D3BA2">
        <w:rPr>
          <w:rFonts w:ascii="Times New Roman" w:eastAsia="Times New Roman" w:hAnsi="Times New Roman" w:cs="Times New Roman"/>
          <w:color w:val="auto"/>
          <w:sz w:val="24"/>
          <w:szCs w:val="24"/>
        </w:rPr>
        <w:t xml:space="preserve"> bizottsági hatáskörben történő felhasználása pályázat, vagy egyedi döntés alapján lehetséges.</w:t>
      </w:r>
    </w:p>
    <w:p w14:paraId="18BF3C51" w14:textId="77777777" w:rsidR="001B14CE" w:rsidRPr="002D3BA2" w:rsidRDefault="001B14CE" w:rsidP="00FD3853">
      <w:pPr>
        <w:pStyle w:val="Listaszerbekezds"/>
        <w:rPr>
          <w:rFonts w:ascii="Times New Roman" w:eastAsia="Times New Roman" w:hAnsi="Times New Roman" w:cs="Times New Roman"/>
          <w:color w:val="auto"/>
          <w:sz w:val="24"/>
          <w:szCs w:val="24"/>
        </w:rPr>
      </w:pPr>
    </w:p>
    <w:p w14:paraId="7B79A106" w14:textId="3ACFE7D8" w:rsidR="00975261" w:rsidRPr="002D3BA2" w:rsidRDefault="00975261"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t>A</w:t>
      </w:r>
      <w:r w:rsidR="00D35FB9" w:rsidRPr="002D3BA2">
        <w:rPr>
          <w:rFonts w:ascii="Times New Roman" w:eastAsia="Times New Roman" w:hAnsi="Times New Roman" w:cs="Times New Roman"/>
          <w:color w:val="auto"/>
          <w:sz w:val="24"/>
          <w:szCs w:val="24"/>
        </w:rPr>
        <w:t xml:space="preserve"> Képviselő-testület a</w:t>
      </w:r>
      <w:r w:rsidRPr="002D3BA2">
        <w:rPr>
          <w:rFonts w:ascii="Times New Roman" w:eastAsia="Times New Roman" w:hAnsi="Times New Roman" w:cs="Times New Roman"/>
          <w:color w:val="auto"/>
          <w:sz w:val="24"/>
          <w:szCs w:val="24"/>
        </w:rPr>
        <w:t xml:space="preserve"> pályázati kiírás </w:t>
      </w:r>
      <w:r w:rsidR="00D35FB9" w:rsidRPr="002D3BA2">
        <w:rPr>
          <w:rFonts w:ascii="Times New Roman" w:eastAsia="Times New Roman" w:hAnsi="Times New Roman" w:cs="Times New Roman"/>
          <w:color w:val="auto"/>
          <w:sz w:val="24"/>
          <w:szCs w:val="24"/>
        </w:rPr>
        <w:t xml:space="preserve">feltételeinek </w:t>
      </w:r>
      <w:r w:rsidRPr="002D3BA2">
        <w:rPr>
          <w:rFonts w:ascii="Times New Roman" w:eastAsia="Times New Roman" w:hAnsi="Times New Roman" w:cs="Times New Roman"/>
          <w:color w:val="auto"/>
          <w:sz w:val="24"/>
          <w:szCs w:val="24"/>
        </w:rPr>
        <w:t>meghatároz</w:t>
      </w:r>
      <w:r w:rsidR="00D35FB9" w:rsidRPr="002D3BA2">
        <w:rPr>
          <w:rFonts w:ascii="Times New Roman" w:eastAsia="Times New Roman" w:hAnsi="Times New Roman" w:cs="Times New Roman"/>
          <w:color w:val="auto"/>
          <w:sz w:val="24"/>
          <w:szCs w:val="24"/>
        </w:rPr>
        <w:t>ását:</w:t>
      </w:r>
      <w:r w:rsidRPr="002D3BA2">
        <w:rPr>
          <w:rFonts w:ascii="Times New Roman" w:eastAsia="Times New Roman" w:hAnsi="Times New Roman" w:cs="Times New Roman"/>
          <w:color w:val="auto"/>
          <w:sz w:val="24"/>
          <w:szCs w:val="24"/>
        </w:rPr>
        <w:t xml:space="preserve"> a támogatási igény benyújtójával szembeni elvárásokat, a támogatás finanszírozási rendjét, az elő-, vagy utófinanszírozás módját az illetékes bizottság</w:t>
      </w:r>
      <w:r w:rsidR="00D35FB9" w:rsidRPr="002D3BA2">
        <w:rPr>
          <w:rFonts w:ascii="Times New Roman" w:eastAsia="Times New Roman" w:hAnsi="Times New Roman" w:cs="Times New Roman"/>
          <w:color w:val="auto"/>
          <w:sz w:val="24"/>
          <w:szCs w:val="24"/>
        </w:rPr>
        <w:t>okra ruházza át</w:t>
      </w:r>
      <w:r w:rsidR="0066716B">
        <w:rPr>
          <w:rFonts w:ascii="Times New Roman" w:eastAsia="Times New Roman" w:hAnsi="Times New Roman" w:cs="Times New Roman"/>
          <w:color w:val="auto"/>
          <w:sz w:val="24"/>
          <w:szCs w:val="24"/>
        </w:rPr>
        <w:t xml:space="preserve"> abban az esetben, ha ezeket az Önkormányzat támogatásokról szóló rendelete nem szabályozza.</w:t>
      </w:r>
    </w:p>
    <w:p w14:paraId="04236CD4" w14:textId="77777777" w:rsidR="00D35FB9" w:rsidRPr="003C5B3F" w:rsidRDefault="00D35FB9" w:rsidP="00FD3853">
      <w:pPr>
        <w:widowControl w:val="0"/>
        <w:ind w:left="641"/>
        <w:contextualSpacing/>
        <w:jc w:val="both"/>
        <w:rPr>
          <w:rFonts w:ascii="Times New Roman" w:eastAsia="Times New Roman" w:hAnsi="Times New Roman" w:cs="Times New Roman"/>
          <w:color w:val="FF0000"/>
          <w:sz w:val="24"/>
          <w:szCs w:val="24"/>
        </w:rPr>
      </w:pPr>
    </w:p>
    <w:p w14:paraId="5E12A80D" w14:textId="77777777" w:rsidR="00D35FB9" w:rsidRPr="002D3BA2" w:rsidRDefault="00D35FB9"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t>A támogatási igények elbírálásánál figyelembe kell venni az Áht. 48-52. §-</w:t>
      </w:r>
      <w:proofErr w:type="spellStart"/>
      <w:r w:rsidRPr="002D3BA2">
        <w:rPr>
          <w:rFonts w:ascii="Times New Roman" w:eastAsia="Times New Roman" w:hAnsi="Times New Roman" w:cs="Times New Roman"/>
          <w:color w:val="auto"/>
          <w:sz w:val="24"/>
          <w:szCs w:val="24"/>
        </w:rPr>
        <w:t>ai</w:t>
      </w:r>
      <w:proofErr w:type="spellEnd"/>
      <w:r w:rsidRPr="002D3BA2">
        <w:rPr>
          <w:rFonts w:ascii="Times New Roman" w:eastAsia="Times New Roman" w:hAnsi="Times New Roman" w:cs="Times New Roman"/>
          <w:color w:val="auto"/>
          <w:sz w:val="24"/>
          <w:szCs w:val="24"/>
        </w:rPr>
        <w:t xml:space="preserve"> vonatkozó előírása</w:t>
      </w:r>
      <w:r w:rsidR="007E229F" w:rsidRPr="002D3BA2">
        <w:rPr>
          <w:rFonts w:ascii="Times New Roman" w:eastAsia="Times New Roman" w:hAnsi="Times New Roman" w:cs="Times New Roman"/>
          <w:color w:val="auto"/>
          <w:sz w:val="24"/>
          <w:szCs w:val="24"/>
        </w:rPr>
        <w:t>i</w:t>
      </w:r>
      <w:r w:rsidRPr="002D3BA2">
        <w:rPr>
          <w:rFonts w:ascii="Times New Roman" w:eastAsia="Times New Roman" w:hAnsi="Times New Roman" w:cs="Times New Roman"/>
          <w:color w:val="auto"/>
          <w:sz w:val="24"/>
          <w:szCs w:val="24"/>
        </w:rPr>
        <w:t>t.</w:t>
      </w:r>
    </w:p>
    <w:p w14:paraId="0CC5ECEB" w14:textId="77777777" w:rsidR="000F6FE5" w:rsidRPr="002D3BA2" w:rsidRDefault="000F6FE5" w:rsidP="00FD3853">
      <w:pPr>
        <w:ind w:left="708" w:hanging="425"/>
        <w:rPr>
          <w:color w:val="auto"/>
        </w:rPr>
      </w:pPr>
    </w:p>
    <w:p w14:paraId="201E9FF5" w14:textId="77777777" w:rsidR="000F6FE5" w:rsidRPr="002D3BA2"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t>A pályázati felhívást a helyben szokásos módon</w:t>
      </w:r>
      <w:r w:rsidR="007B6B81" w:rsidRPr="002D3BA2">
        <w:rPr>
          <w:rFonts w:ascii="Times New Roman" w:eastAsia="Times New Roman" w:hAnsi="Times New Roman" w:cs="Times New Roman"/>
          <w:color w:val="auto"/>
          <w:sz w:val="24"/>
          <w:szCs w:val="24"/>
        </w:rPr>
        <w:t>,</w:t>
      </w:r>
      <w:r w:rsidRPr="002D3BA2">
        <w:rPr>
          <w:rFonts w:ascii="Times New Roman" w:eastAsia="Times New Roman" w:hAnsi="Times New Roman" w:cs="Times New Roman"/>
          <w:color w:val="auto"/>
          <w:sz w:val="24"/>
          <w:szCs w:val="24"/>
        </w:rPr>
        <w:t xml:space="preserve"> az Erzsébetvárosi Újságban és az Önkormányzat honlapján közzé</w:t>
      </w:r>
      <w:r w:rsidR="007B6B81" w:rsidRPr="002D3BA2">
        <w:rPr>
          <w:rFonts w:ascii="Times New Roman" w:eastAsia="Times New Roman" w:hAnsi="Times New Roman" w:cs="Times New Roman"/>
          <w:color w:val="auto"/>
          <w:sz w:val="24"/>
          <w:szCs w:val="24"/>
        </w:rPr>
        <w:t xml:space="preserve"> kell </w:t>
      </w:r>
      <w:r w:rsidRPr="002D3BA2">
        <w:rPr>
          <w:rFonts w:ascii="Times New Roman" w:eastAsia="Times New Roman" w:hAnsi="Times New Roman" w:cs="Times New Roman"/>
          <w:color w:val="auto"/>
          <w:sz w:val="24"/>
          <w:szCs w:val="24"/>
        </w:rPr>
        <w:t>tenni.</w:t>
      </w:r>
    </w:p>
    <w:p w14:paraId="51EB3067" w14:textId="77777777" w:rsidR="000F6FE5" w:rsidRPr="002D3BA2" w:rsidRDefault="000F6FE5" w:rsidP="00FD3853">
      <w:pPr>
        <w:ind w:left="708" w:hanging="425"/>
        <w:rPr>
          <w:color w:val="auto"/>
        </w:rPr>
      </w:pPr>
    </w:p>
    <w:p w14:paraId="46ACB450" w14:textId="445039AB" w:rsidR="000F6FE5" w:rsidRPr="002D3BA2"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t xml:space="preserve">A pályázatok, egyedi támogatási igények alapján nyújtott támogatások folyósításával, </w:t>
      </w:r>
      <w:r w:rsidR="007B6B81" w:rsidRPr="002D3BA2">
        <w:rPr>
          <w:rFonts w:ascii="Times New Roman" w:eastAsia="Times New Roman" w:hAnsi="Times New Roman" w:cs="Times New Roman"/>
          <w:color w:val="auto"/>
          <w:sz w:val="24"/>
          <w:szCs w:val="24"/>
        </w:rPr>
        <w:t xml:space="preserve">szabályszerű és teljes körű </w:t>
      </w:r>
      <w:r w:rsidRPr="002D3BA2">
        <w:rPr>
          <w:rFonts w:ascii="Times New Roman" w:eastAsia="Times New Roman" w:hAnsi="Times New Roman" w:cs="Times New Roman"/>
          <w:color w:val="auto"/>
          <w:sz w:val="24"/>
          <w:szCs w:val="24"/>
        </w:rPr>
        <w:t>elszámol</w:t>
      </w:r>
      <w:r w:rsidR="007B6B81" w:rsidRPr="002D3BA2">
        <w:rPr>
          <w:rFonts w:ascii="Times New Roman" w:eastAsia="Times New Roman" w:hAnsi="Times New Roman" w:cs="Times New Roman"/>
          <w:color w:val="auto"/>
          <w:sz w:val="24"/>
          <w:szCs w:val="24"/>
        </w:rPr>
        <w:t>tatá</w:t>
      </w:r>
      <w:r w:rsidRPr="002D3BA2">
        <w:rPr>
          <w:rFonts w:ascii="Times New Roman" w:eastAsia="Times New Roman" w:hAnsi="Times New Roman" w:cs="Times New Roman"/>
          <w:color w:val="auto"/>
          <w:sz w:val="24"/>
          <w:szCs w:val="24"/>
        </w:rPr>
        <w:t xml:space="preserve">sával, a beszámolással, visszaköveteléssel, a felhasználás ellenőrzésével, egyéb szabályokkal kapcsolatos feltételeket a támogatási szerződésben kell meghatározni és </w:t>
      </w:r>
      <w:proofErr w:type="gramStart"/>
      <w:r w:rsidRPr="002D3BA2">
        <w:rPr>
          <w:rFonts w:ascii="Times New Roman" w:eastAsia="Times New Roman" w:hAnsi="Times New Roman" w:cs="Times New Roman"/>
          <w:color w:val="auto"/>
          <w:sz w:val="24"/>
          <w:szCs w:val="24"/>
        </w:rPr>
        <w:t>ezen</w:t>
      </w:r>
      <w:proofErr w:type="gramEnd"/>
      <w:r w:rsidRPr="002D3BA2">
        <w:rPr>
          <w:rFonts w:ascii="Times New Roman" w:eastAsia="Times New Roman" w:hAnsi="Times New Roman" w:cs="Times New Roman"/>
          <w:color w:val="auto"/>
          <w:sz w:val="24"/>
          <w:szCs w:val="24"/>
        </w:rPr>
        <w:t xml:space="preserve"> feltételek betartását a végrehajtás során megkövetelni az Áht.</w:t>
      </w:r>
      <w:r w:rsidR="002D1493" w:rsidRPr="002D3BA2">
        <w:rPr>
          <w:rFonts w:ascii="Times New Roman" w:eastAsia="Times New Roman" w:hAnsi="Times New Roman" w:cs="Times New Roman"/>
          <w:color w:val="auto"/>
          <w:sz w:val="24"/>
          <w:szCs w:val="24"/>
        </w:rPr>
        <w:t xml:space="preserve">, az </w:t>
      </w:r>
      <w:proofErr w:type="spellStart"/>
      <w:r w:rsidR="002D1493" w:rsidRPr="002D3BA2">
        <w:rPr>
          <w:rFonts w:ascii="Times New Roman" w:eastAsia="Times New Roman" w:hAnsi="Times New Roman" w:cs="Times New Roman"/>
          <w:color w:val="auto"/>
          <w:sz w:val="24"/>
          <w:szCs w:val="24"/>
        </w:rPr>
        <w:t>Ávr</w:t>
      </w:r>
      <w:proofErr w:type="spellEnd"/>
      <w:r w:rsidR="002D1493" w:rsidRPr="002D3BA2">
        <w:rPr>
          <w:rFonts w:ascii="Times New Roman" w:eastAsia="Times New Roman" w:hAnsi="Times New Roman" w:cs="Times New Roman"/>
          <w:color w:val="auto"/>
          <w:sz w:val="24"/>
          <w:szCs w:val="24"/>
        </w:rPr>
        <w:t>. vonatkozó</w:t>
      </w:r>
      <w:r w:rsidRPr="002D3BA2">
        <w:rPr>
          <w:rFonts w:ascii="Times New Roman" w:eastAsia="Times New Roman" w:hAnsi="Times New Roman" w:cs="Times New Roman"/>
          <w:color w:val="auto"/>
          <w:sz w:val="24"/>
          <w:szCs w:val="24"/>
        </w:rPr>
        <w:t xml:space="preserve"> </w:t>
      </w:r>
      <w:r w:rsidR="00654F3E" w:rsidRPr="002D3BA2">
        <w:rPr>
          <w:rFonts w:ascii="Times New Roman" w:eastAsia="Times New Roman" w:hAnsi="Times New Roman" w:cs="Times New Roman"/>
          <w:color w:val="auto"/>
          <w:sz w:val="24"/>
          <w:szCs w:val="24"/>
        </w:rPr>
        <w:t>előírásai</w:t>
      </w:r>
      <w:r w:rsidRPr="002D3BA2">
        <w:rPr>
          <w:rFonts w:ascii="Times New Roman" w:eastAsia="Times New Roman" w:hAnsi="Times New Roman" w:cs="Times New Roman"/>
          <w:color w:val="auto"/>
          <w:sz w:val="24"/>
          <w:szCs w:val="24"/>
        </w:rPr>
        <w:t xml:space="preserve"> és e rendelet 8. § </w:t>
      </w:r>
      <w:r w:rsidR="00F54F3A" w:rsidRPr="002D3BA2">
        <w:rPr>
          <w:rFonts w:ascii="Times New Roman" w:eastAsia="Times New Roman" w:hAnsi="Times New Roman" w:cs="Times New Roman"/>
          <w:color w:val="auto"/>
          <w:sz w:val="24"/>
          <w:szCs w:val="24"/>
        </w:rPr>
        <w:t>(8)-</w:t>
      </w:r>
      <w:r w:rsidRPr="002D3BA2">
        <w:rPr>
          <w:rFonts w:ascii="Times New Roman" w:eastAsia="Times New Roman" w:hAnsi="Times New Roman" w:cs="Times New Roman"/>
          <w:color w:val="auto"/>
          <w:sz w:val="24"/>
          <w:szCs w:val="24"/>
        </w:rPr>
        <w:t>(</w:t>
      </w:r>
      <w:r w:rsidR="00A01FF2" w:rsidRPr="002D3BA2">
        <w:rPr>
          <w:rFonts w:ascii="Times New Roman" w:eastAsia="Times New Roman" w:hAnsi="Times New Roman" w:cs="Times New Roman"/>
          <w:color w:val="auto"/>
          <w:sz w:val="24"/>
          <w:szCs w:val="24"/>
        </w:rPr>
        <w:t>9</w:t>
      </w:r>
      <w:r w:rsidRPr="002D3BA2">
        <w:rPr>
          <w:rFonts w:ascii="Times New Roman" w:eastAsia="Times New Roman" w:hAnsi="Times New Roman" w:cs="Times New Roman"/>
          <w:color w:val="auto"/>
          <w:sz w:val="24"/>
          <w:szCs w:val="24"/>
        </w:rPr>
        <w:t>) bekezdése</w:t>
      </w:r>
      <w:r w:rsidR="00F54F3A" w:rsidRPr="002D3BA2">
        <w:rPr>
          <w:rFonts w:ascii="Times New Roman" w:eastAsia="Times New Roman" w:hAnsi="Times New Roman" w:cs="Times New Roman"/>
          <w:color w:val="auto"/>
          <w:sz w:val="24"/>
          <w:szCs w:val="24"/>
        </w:rPr>
        <w:t>i</w:t>
      </w:r>
      <w:r w:rsidR="00FA18F1" w:rsidRPr="002D3BA2">
        <w:rPr>
          <w:rFonts w:ascii="Times New Roman" w:eastAsia="Times New Roman" w:hAnsi="Times New Roman" w:cs="Times New Roman"/>
          <w:color w:val="auto"/>
          <w:sz w:val="24"/>
          <w:szCs w:val="24"/>
        </w:rPr>
        <w:t xml:space="preserve"> figyelembe</w:t>
      </w:r>
      <w:r w:rsidRPr="002D3BA2">
        <w:rPr>
          <w:rFonts w:ascii="Times New Roman" w:eastAsia="Times New Roman" w:hAnsi="Times New Roman" w:cs="Times New Roman"/>
          <w:color w:val="auto"/>
          <w:sz w:val="24"/>
          <w:szCs w:val="24"/>
        </w:rPr>
        <w:t>vételével.</w:t>
      </w:r>
    </w:p>
    <w:p w14:paraId="6A8E332E" w14:textId="77777777" w:rsidR="000F6FE5" w:rsidRPr="002D3BA2" w:rsidRDefault="000F6FE5" w:rsidP="00FD3853">
      <w:pPr>
        <w:ind w:left="708" w:hanging="425"/>
        <w:rPr>
          <w:color w:val="auto"/>
        </w:rPr>
      </w:pPr>
    </w:p>
    <w:p w14:paraId="6C4E6EE8" w14:textId="77777777" w:rsidR="00A01FF2" w:rsidRPr="002D3BA2" w:rsidRDefault="00B97A03" w:rsidP="00346ACC">
      <w:pPr>
        <w:widowControl w:val="0"/>
        <w:numPr>
          <w:ilvl w:val="0"/>
          <w:numId w:val="6"/>
        </w:numPr>
        <w:ind w:left="709" w:hanging="567"/>
        <w:contextualSpacing/>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t>A nem pénzben nyújtott támogatások esetében az (5)-(</w:t>
      </w:r>
      <w:r w:rsidR="00460098" w:rsidRPr="002D3BA2">
        <w:rPr>
          <w:rFonts w:ascii="Times New Roman" w:eastAsia="Times New Roman" w:hAnsi="Times New Roman" w:cs="Times New Roman"/>
          <w:color w:val="auto"/>
          <w:sz w:val="24"/>
          <w:szCs w:val="24"/>
        </w:rPr>
        <w:t>9</w:t>
      </w:r>
      <w:r w:rsidRPr="002D3BA2">
        <w:rPr>
          <w:rFonts w:ascii="Times New Roman" w:eastAsia="Times New Roman" w:hAnsi="Times New Roman" w:cs="Times New Roman"/>
          <w:color w:val="auto"/>
          <w:sz w:val="24"/>
          <w:szCs w:val="24"/>
        </w:rPr>
        <w:t>) bekezdések szerint kell eljárni azzal, hogy az elszámoltatási kötelezettség sajátosan érvényesül.</w:t>
      </w:r>
    </w:p>
    <w:p w14:paraId="1801BC82" w14:textId="77777777" w:rsidR="00346ACC" w:rsidRPr="002D3BA2" w:rsidRDefault="00346ACC" w:rsidP="00346ACC">
      <w:pPr>
        <w:widowControl w:val="0"/>
        <w:contextualSpacing/>
        <w:jc w:val="both"/>
        <w:rPr>
          <w:rFonts w:ascii="Times New Roman" w:eastAsia="Times New Roman" w:hAnsi="Times New Roman" w:cs="Times New Roman"/>
          <w:color w:val="auto"/>
          <w:sz w:val="24"/>
          <w:szCs w:val="24"/>
        </w:rPr>
      </w:pPr>
    </w:p>
    <w:p w14:paraId="15A99561" w14:textId="77777777" w:rsidR="000F6FE5" w:rsidRPr="002D3BA2" w:rsidRDefault="00D75DA6" w:rsidP="00FD3853">
      <w:pPr>
        <w:widowControl w:val="0"/>
        <w:numPr>
          <w:ilvl w:val="0"/>
          <w:numId w:val="6"/>
        </w:numPr>
        <w:ind w:left="709" w:hanging="567"/>
        <w:contextualSpacing/>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t>A 100 ezer</w:t>
      </w:r>
      <w:r w:rsidR="00B97A03" w:rsidRPr="002D3BA2">
        <w:rPr>
          <w:rFonts w:ascii="Times New Roman" w:eastAsia="Times New Roman" w:hAnsi="Times New Roman" w:cs="Times New Roman"/>
          <w:color w:val="auto"/>
          <w:sz w:val="24"/>
          <w:szCs w:val="24"/>
        </w:rPr>
        <w:t xml:space="preserve"> Ft értéket el nem érő, természetben nyújtott támogatások esetében egyszerűsített eljárás alkalmazható. A támogatásról szóló bizottsági döntés alapján átadás-átvételi jegyzőkönyv</w:t>
      </w:r>
      <w:r w:rsidR="00460098" w:rsidRPr="002D3BA2">
        <w:rPr>
          <w:rFonts w:ascii="Times New Roman" w:eastAsia="Times New Roman" w:hAnsi="Times New Roman" w:cs="Times New Roman"/>
          <w:color w:val="auto"/>
          <w:sz w:val="24"/>
          <w:szCs w:val="24"/>
        </w:rPr>
        <w:t xml:space="preserve"> dokumentálja</w:t>
      </w:r>
      <w:r w:rsidR="00B97A03" w:rsidRPr="002D3BA2">
        <w:rPr>
          <w:rFonts w:ascii="Times New Roman" w:eastAsia="Times New Roman" w:hAnsi="Times New Roman" w:cs="Times New Roman"/>
          <w:color w:val="auto"/>
          <w:sz w:val="24"/>
          <w:szCs w:val="24"/>
        </w:rPr>
        <w:t xml:space="preserve"> a támogatás meg</w:t>
      </w:r>
      <w:r w:rsidR="00460098" w:rsidRPr="002D3BA2">
        <w:rPr>
          <w:rFonts w:ascii="Times New Roman" w:eastAsia="Times New Roman" w:hAnsi="Times New Roman" w:cs="Times New Roman"/>
          <w:color w:val="auto"/>
          <w:sz w:val="24"/>
          <w:szCs w:val="24"/>
        </w:rPr>
        <w:t>történtét</w:t>
      </w:r>
      <w:r w:rsidR="00B97A03" w:rsidRPr="002D3BA2">
        <w:rPr>
          <w:rFonts w:ascii="Times New Roman" w:eastAsia="Times New Roman" w:hAnsi="Times New Roman" w:cs="Times New Roman"/>
          <w:color w:val="auto"/>
          <w:sz w:val="24"/>
          <w:szCs w:val="24"/>
        </w:rPr>
        <w:t>.</w:t>
      </w:r>
    </w:p>
    <w:p w14:paraId="25D46F06" w14:textId="77777777" w:rsidR="000F6FE5" w:rsidRPr="003C5B3F" w:rsidRDefault="000F6FE5" w:rsidP="00FD3853">
      <w:pPr>
        <w:ind w:left="708" w:hanging="425"/>
        <w:rPr>
          <w:color w:val="FF0000"/>
        </w:rPr>
      </w:pPr>
    </w:p>
    <w:p w14:paraId="61B40947" w14:textId="6ED61C09" w:rsidR="000F6FE5" w:rsidRPr="002D3BA2" w:rsidRDefault="00B97A03" w:rsidP="00FD3853">
      <w:pPr>
        <w:widowControl w:val="0"/>
        <w:numPr>
          <w:ilvl w:val="0"/>
          <w:numId w:val="6"/>
        </w:numPr>
        <w:ind w:left="709" w:hanging="567"/>
        <w:contextualSpacing/>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t>A költségvetésben tervezett támogatási előirányzatok magukba foglalják a</w:t>
      </w:r>
      <w:r w:rsidR="00E65F49" w:rsidRPr="002D3BA2">
        <w:rPr>
          <w:rFonts w:ascii="Times New Roman" w:eastAsia="Times New Roman" w:hAnsi="Times New Roman" w:cs="Times New Roman"/>
          <w:color w:val="auto"/>
          <w:sz w:val="24"/>
          <w:szCs w:val="24"/>
        </w:rPr>
        <w:t>z</w:t>
      </w:r>
      <w:r w:rsidRPr="002D3BA2">
        <w:rPr>
          <w:rFonts w:ascii="Times New Roman" w:eastAsia="Times New Roman" w:hAnsi="Times New Roman" w:cs="Times New Roman"/>
          <w:color w:val="auto"/>
          <w:sz w:val="24"/>
          <w:szCs w:val="24"/>
        </w:rPr>
        <w:t xml:space="preserve"> érvényes jogszabályok szerinti adó- és járulékfizetési kiadásokat is.</w:t>
      </w:r>
    </w:p>
    <w:p w14:paraId="52D4C94D" w14:textId="77777777" w:rsidR="000F6FE5" w:rsidRPr="002D3BA2" w:rsidRDefault="000F6FE5" w:rsidP="00FD3853">
      <w:pPr>
        <w:ind w:left="708" w:hanging="425"/>
        <w:rPr>
          <w:color w:val="auto"/>
        </w:rPr>
      </w:pPr>
    </w:p>
    <w:p w14:paraId="483B6703" w14:textId="07BCE36E" w:rsidR="000F6FE5" w:rsidRPr="002D3BA2" w:rsidRDefault="00B97A03" w:rsidP="00FD3853">
      <w:pPr>
        <w:widowControl w:val="0"/>
        <w:ind w:left="709" w:hanging="567"/>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t xml:space="preserve">(13) </w:t>
      </w:r>
      <w:r w:rsidR="00E172E5" w:rsidRPr="002D3BA2">
        <w:rPr>
          <w:rFonts w:ascii="Times New Roman" w:eastAsia="Times New Roman" w:hAnsi="Times New Roman" w:cs="Times New Roman"/>
          <w:color w:val="auto"/>
          <w:sz w:val="24"/>
          <w:szCs w:val="24"/>
        </w:rPr>
        <w:tab/>
      </w:r>
      <w:r w:rsidRPr="002D3BA2">
        <w:rPr>
          <w:rFonts w:ascii="Times New Roman" w:eastAsia="Times New Roman" w:hAnsi="Times New Roman" w:cs="Times New Roman"/>
          <w:color w:val="auto"/>
          <w:sz w:val="24"/>
          <w:szCs w:val="24"/>
        </w:rPr>
        <w:t>A különféle támogatásokkal kapcsolatos operatív feladatok ellátását e rendelet 8. §</w:t>
      </w:r>
      <w:r w:rsidR="00E65F49" w:rsidRPr="002D3BA2">
        <w:rPr>
          <w:rFonts w:ascii="Times New Roman" w:eastAsia="Times New Roman" w:hAnsi="Times New Roman" w:cs="Times New Roman"/>
          <w:color w:val="auto"/>
          <w:sz w:val="24"/>
          <w:szCs w:val="24"/>
        </w:rPr>
        <w:t>-a</w:t>
      </w:r>
      <w:r w:rsidRPr="002D3BA2">
        <w:rPr>
          <w:rFonts w:ascii="Times New Roman" w:eastAsia="Times New Roman" w:hAnsi="Times New Roman" w:cs="Times New Roman"/>
          <w:color w:val="auto"/>
          <w:sz w:val="24"/>
          <w:szCs w:val="24"/>
        </w:rPr>
        <w:t xml:space="preserve"> szabályozza.</w:t>
      </w:r>
    </w:p>
    <w:p w14:paraId="29EBC857" w14:textId="2633E227" w:rsidR="005E4C35" w:rsidRPr="003C5B3F" w:rsidRDefault="005E4C35" w:rsidP="00740076">
      <w:pPr>
        <w:widowControl w:val="0"/>
        <w:jc w:val="both"/>
        <w:rPr>
          <w:color w:val="FF0000"/>
        </w:rPr>
      </w:pPr>
    </w:p>
    <w:p w14:paraId="55717ACF" w14:textId="77777777" w:rsidR="000F6FE5" w:rsidRPr="002D3BA2" w:rsidRDefault="00B97A03" w:rsidP="00FD3853">
      <w:pPr>
        <w:widowControl w:val="0"/>
        <w:ind w:hanging="425"/>
        <w:jc w:val="center"/>
        <w:rPr>
          <w:color w:val="auto"/>
        </w:rPr>
      </w:pPr>
      <w:r w:rsidRPr="002D3BA2">
        <w:rPr>
          <w:rFonts w:ascii="Times New Roman" w:eastAsia="Times New Roman" w:hAnsi="Times New Roman" w:cs="Times New Roman"/>
          <w:color w:val="auto"/>
          <w:sz w:val="24"/>
          <w:szCs w:val="24"/>
        </w:rPr>
        <w:t>15. §</w:t>
      </w:r>
    </w:p>
    <w:p w14:paraId="7D8142CB" w14:textId="77777777" w:rsidR="000F6FE5" w:rsidRPr="002D3BA2" w:rsidRDefault="000F6FE5" w:rsidP="00FD3853">
      <w:pPr>
        <w:ind w:left="708" w:hanging="425"/>
        <w:rPr>
          <w:color w:val="auto"/>
        </w:rPr>
      </w:pPr>
    </w:p>
    <w:p w14:paraId="62EC5FA7" w14:textId="77777777" w:rsidR="00615396" w:rsidRPr="002D3BA2" w:rsidRDefault="00B97A03" w:rsidP="00FD3853">
      <w:pPr>
        <w:pStyle w:val="Listaszerbekezds"/>
        <w:widowControl w:val="0"/>
        <w:numPr>
          <w:ilvl w:val="0"/>
          <w:numId w:val="36"/>
        </w:numPr>
        <w:jc w:val="both"/>
        <w:rPr>
          <w:color w:val="auto"/>
        </w:rPr>
      </w:pPr>
      <w:r w:rsidRPr="002D3BA2">
        <w:rPr>
          <w:rFonts w:ascii="Times New Roman" w:eastAsia="Times New Roman" w:hAnsi="Times New Roman" w:cs="Times New Roman"/>
          <w:color w:val="auto"/>
          <w:sz w:val="24"/>
          <w:szCs w:val="24"/>
        </w:rPr>
        <w:t xml:space="preserve">A </w:t>
      </w:r>
      <w:proofErr w:type="spellStart"/>
      <w:r w:rsidRPr="002D3BA2">
        <w:rPr>
          <w:rFonts w:ascii="Times New Roman" w:eastAsia="Times New Roman" w:hAnsi="Times New Roman" w:cs="Times New Roman"/>
          <w:color w:val="auto"/>
          <w:sz w:val="24"/>
          <w:szCs w:val="24"/>
        </w:rPr>
        <w:t>Mötv</w:t>
      </w:r>
      <w:proofErr w:type="spellEnd"/>
      <w:r w:rsidRPr="002D3BA2">
        <w:rPr>
          <w:rFonts w:ascii="Times New Roman" w:eastAsia="Times New Roman" w:hAnsi="Times New Roman" w:cs="Times New Roman"/>
          <w:color w:val="auto"/>
          <w:sz w:val="24"/>
          <w:szCs w:val="24"/>
        </w:rPr>
        <w:t>. 42. § 4. pontja alapján a Képviselő-testület át nem ruházható hatáskörébe tartozik az alapítványi támogatásokról való döntés.</w:t>
      </w:r>
    </w:p>
    <w:p w14:paraId="211E77E4" w14:textId="77777777" w:rsidR="00615396" w:rsidRPr="002D3BA2" w:rsidRDefault="00615396" w:rsidP="00FD3853">
      <w:pPr>
        <w:pStyle w:val="Listaszerbekezds"/>
        <w:widowControl w:val="0"/>
        <w:ind w:left="703"/>
        <w:jc w:val="both"/>
        <w:rPr>
          <w:color w:val="auto"/>
        </w:rPr>
      </w:pPr>
    </w:p>
    <w:p w14:paraId="28EA20B9" w14:textId="77777777" w:rsidR="000F6FE5" w:rsidRPr="002D3BA2" w:rsidRDefault="00B97A03" w:rsidP="00FD3853">
      <w:pPr>
        <w:widowControl w:val="0"/>
        <w:ind w:left="708" w:hanging="425"/>
        <w:jc w:val="both"/>
        <w:rPr>
          <w:color w:val="auto"/>
        </w:rPr>
      </w:pPr>
      <w:r w:rsidRPr="002D3BA2">
        <w:rPr>
          <w:rFonts w:ascii="Times New Roman" w:eastAsia="Times New Roman" w:hAnsi="Times New Roman" w:cs="Times New Roman"/>
          <w:color w:val="auto"/>
          <w:sz w:val="24"/>
          <w:szCs w:val="24"/>
        </w:rPr>
        <w:t xml:space="preserve">(2) </w:t>
      </w:r>
      <w:r w:rsidR="00E172E5" w:rsidRPr="002D3BA2">
        <w:rPr>
          <w:rFonts w:ascii="Times New Roman" w:eastAsia="Times New Roman" w:hAnsi="Times New Roman" w:cs="Times New Roman"/>
          <w:color w:val="auto"/>
          <w:sz w:val="24"/>
          <w:szCs w:val="24"/>
        </w:rPr>
        <w:tab/>
      </w:r>
      <w:r w:rsidRPr="002D3BA2">
        <w:rPr>
          <w:rFonts w:ascii="Times New Roman" w:eastAsia="Times New Roman" w:hAnsi="Times New Roman" w:cs="Times New Roman"/>
          <w:color w:val="auto"/>
          <w:sz w:val="24"/>
          <w:szCs w:val="24"/>
        </w:rPr>
        <w:t>A Képviselő-testület hatáskörébe tartozó díjak, kitüntetések odaítélését, az eljárás szabályait külön rendel</w:t>
      </w:r>
      <w:r w:rsidR="008459A7" w:rsidRPr="002D3BA2">
        <w:rPr>
          <w:rFonts w:ascii="Times New Roman" w:eastAsia="Times New Roman" w:hAnsi="Times New Roman" w:cs="Times New Roman"/>
          <w:color w:val="auto"/>
          <w:sz w:val="24"/>
          <w:szCs w:val="24"/>
        </w:rPr>
        <w:t>et</w:t>
      </w:r>
      <w:r w:rsidRPr="002D3BA2">
        <w:rPr>
          <w:rFonts w:ascii="Times New Roman" w:eastAsia="Times New Roman" w:hAnsi="Times New Roman" w:cs="Times New Roman"/>
          <w:color w:val="auto"/>
          <w:sz w:val="24"/>
          <w:szCs w:val="24"/>
        </w:rPr>
        <w:t xml:space="preserve"> tartalmazz</w:t>
      </w:r>
      <w:r w:rsidR="00E65F49" w:rsidRPr="002D3BA2">
        <w:rPr>
          <w:rFonts w:ascii="Times New Roman" w:eastAsia="Times New Roman" w:hAnsi="Times New Roman" w:cs="Times New Roman"/>
          <w:color w:val="auto"/>
          <w:sz w:val="24"/>
          <w:szCs w:val="24"/>
        </w:rPr>
        <w:t>a</w:t>
      </w:r>
      <w:r w:rsidRPr="002D3BA2">
        <w:rPr>
          <w:rFonts w:ascii="Times New Roman" w:eastAsia="Times New Roman" w:hAnsi="Times New Roman" w:cs="Times New Roman"/>
          <w:color w:val="auto"/>
          <w:sz w:val="24"/>
          <w:szCs w:val="24"/>
        </w:rPr>
        <w:t>.</w:t>
      </w:r>
    </w:p>
    <w:p w14:paraId="38F62A35" w14:textId="77777777" w:rsidR="000F6FE5" w:rsidRPr="002D3BA2" w:rsidRDefault="000F6FE5" w:rsidP="00FD3853">
      <w:pPr>
        <w:widowControl w:val="0"/>
        <w:ind w:left="708" w:hanging="425"/>
        <w:jc w:val="both"/>
        <w:rPr>
          <w:color w:val="auto"/>
        </w:rPr>
      </w:pPr>
    </w:p>
    <w:p w14:paraId="56BDF44A" w14:textId="38ABA3C2" w:rsidR="000F6FE5" w:rsidRPr="002D3BA2" w:rsidRDefault="00B97A03" w:rsidP="00FD3853">
      <w:pPr>
        <w:widowControl w:val="0"/>
        <w:ind w:left="708" w:hanging="425"/>
        <w:jc w:val="both"/>
        <w:rPr>
          <w:color w:val="auto"/>
        </w:rPr>
      </w:pPr>
      <w:r w:rsidRPr="002D3BA2">
        <w:rPr>
          <w:rFonts w:ascii="Times New Roman" w:eastAsia="Times New Roman" w:hAnsi="Times New Roman" w:cs="Times New Roman"/>
          <w:color w:val="auto"/>
          <w:sz w:val="24"/>
          <w:szCs w:val="24"/>
        </w:rPr>
        <w:t xml:space="preserve">(3) </w:t>
      </w:r>
      <w:r w:rsidR="00E172E5" w:rsidRPr="002D3BA2">
        <w:rPr>
          <w:rFonts w:ascii="Times New Roman" w:eastAsia="Times New Roman" w:hAnsi="Times New Roman" w:cs="Times New Roman"/>
          <w:color w:val="auto"/>
          <w:sz w:val="24"/>
          <w:szCs w:val="24"/>
        </w:rPr>
        <w:tab/>
      </w:r>
      <w:r w:rsidRPr="002D3BA2">
        <w:rPr>
          <w:rFonts w:ascii="Times New Roman" w:eastAsia="Times New Roman" w:hAnsi="Times New Roman" w:cs="Times New Roman"/>
          <w:color w:val="auto"/>
          <w:sz w:val="24"/>
          <w:szCs w:val="24"/>
        </w:rPr>
        <w:t>Az Erzsébetvárosban</w:t>
      </w:r>
      <w:r w:rsidR="0066716B">
        <w:rPr>
          <w:rFonts w:ascii="Times New Roman" w:eastAsia="Times New Roman" w:hAnsi="Times New Roman" w:cs="Times New Roman"/>
          <w:color w:val="auto"/>
          <w:sz w:val="24"/>
          <w:szCs w:val="24"/>
        </w:rPr>
        <w:t xml:space="preserve"> élő</w:t>
      </w:r>
      <w:r w:rsidR="00475F6B" w:rsidRPr="002D3BA2">
        <w:rPr>
          <w:rFonts w:ascii="Times New Roman" w:eastAsia="Times New Roman" w:hAnsi="Times New Roman" w:cs="Times New Roman"/>
          <w:color w:val="auto"/>
          <w:sz w:val="24"/>
          <w:szCs w:val="24"/>
        </w:rPr>
        <w:t xml:space="preserve"> ifjú, idős és nagykorú állampolgárok köszöntéséről szóló rendelet alapján nyújtott támogatási</w:t>
      </w:r>
      <w:r w:rsidRPr="002D3BA2">
        <w:rPr>
          <w:rFonts w:ascii="Times New Roman" w:eastAsia="Times New Roman" w:hAnsi="Times New Roman" w:cs="Times New Roman"/>
          <w:color w:val="auto"/>
          <w:sz w:val="24"/>
          <w:szCs w:val="24"/>
        </w:rPr>
        <w:t xml:space="preserve"> eljárás rendjét külön rendelet szabályozza. </w:t>
      </w:r>
    </w:p>
    <w:p w14:paraId="5051AE32" w14:textId="77777777" w:rsidR="000F6FE5" w:rsidRPr="002D3BA2" w:rsidRDefault="000F6FE5" w:rsidP="00FD3853">
      <w:pPr>
        <w:widowControl w:val="0"/>
        <w:ind w:hanging="425"/>
        <w:jc w:val="both"/>
        <w:rPr>
          <w:color w:val="auto"/>
        </w:rPr>
      </w:pPr>
    </w:p>
    <w:p w14:paraId="6894A2E8" w14:textId="77777777" w:rsidR="000F6FE5" w:rsidRPr="002D3BA2" w:rsidRDefault="00B97A03" w:rsidP="00FD3853">
      <w:pPr>
        <w:widowControl w:val="0"/>
        <w:ind w:left="708" w:hanging="425"/>
        <w:jc w:val="both"/>
        <w:rPr>
          <w:color w:val="auto"/>
        </w:rPr>
      </w:pPr>
      <w:r w:rsidRPr="002D3BA2">
        <w:rPr>
          <w:rFonts w:ascii="Times New Roman" w:eastAsia="Times New Roman" w:hAnsi="Times New Roman" w:cs="Times New Roman"/>
          <w:color w:val="auto"/>
          <w:sz w:val="24"/>
          <w:szCs w:val="24"/>
        </w:rPr>
        <w:t xml:space="preserve">(4) </w:t>
      </w:r>
      <w:r w:rsidR="00E172E5" w:rsidRPr="002D3BA2">
        <w:rPr>
          <w:rFonts w:ascii="Times New Roman" w:eastAsia="Times New Roman" w:hAnsi="Times New Roman" w:cs="Times New Roman"/>
          <w:color w:val="auto"/>
          <w:sz w:val="24"/>
          <w:szCs w:val="24"/>
        </w:rPr>
        <w:tab/>
      </w:r>
      <w:r w:rsidRPr="002D3BA2">
        <w:rPr>
          <w:rFonts w:ascii="Times New Roman" w:eastAsia="Times New Roman" w:hAnsi="Times New Roman" w:cs="Times New Roman"/>
          <w:color w:val="auto"/>
          <w:sz w:val="24"/>
          <w:szCs w:val="24"/>
        </w:rPr>
        <w:t xml:space="preserve">A köznevelési, közoktatási intézmények </w:t>
      </w:r>
      <w:proofErr w:type="spellStart"/>
      <w:r w:rsidRPr="002D3BA2">
        <w:rPr>
          <w:rFonts w:ascii="Times New Roman" w:eastAsia="Times New Roman" w:hAnsi="Times New Roman" w:cs="Times New Roman"/>
          <w:color w:val="auto"/>
          <w:sz w:val="24"/>
          <w:szCs w:val="24"/>
        </w:rPr>
        <w:t>ellátottai</w:t>
      </w:r>
      <w:proofErr w:type="spellEnd"/>
      <w:r w:rsidRPr="002D3BA2">
        <w:rPr>
          <w:rFonts w:ascii="Times New Roman" w:eastAsia="Times New Roman" w:hAnsi="Times New Roman" w:cs="Times New Roman"/>
          <w:color w:val="auto"/>
          <w:sz w:val="24"/>
          <w:szCs w:val="24"/>
        </w:rPr>
        <w:t xml:space="preserve"> részére biztosított térítésmentes, illetve kedvezményes juttatásokat külön rendelet szabályozza.</w:t>
      </w:r>
    </w:p>
    <w:p w14:paraId="293A89F4" w14:textId="77777777" w:rsidR="000F6FE5" w:rsidRPr="002D3BA2" w:rsidRDefault="000F6FE5" w:rsidP="00FD3853">
      <w:pPr>
        <w:widowControl w:val="0"/>
        <w:ind w:hanging="425"/>
        <w:jc w:val="both"/>
        <w:rPr>
          <w:color w:val="auto"/>
        </w:rPr>
      </w:pPr>
    </w:p>
    <w:p w14:paraId="45CB3027" w14:textId="77777777" w:rsidR="000F6FE5" w:rsidRPr="002D3BA2" w:rsidRDefault="00B97A03" w:rsidP="00FD3853">
      <w:pPr>
        <w:widowControl w:val="0"/>
        <w:numPr>
          <w:ilvl w:val="0"/>
          <w:numId w:val="7"/>
        </w:numPr>
        <w:ind w:hanging="425"/>
        <w:contextualSpacing/>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t>Az e paragrafusban szereplő támogatások és az egyéb támogatások nyújtásánál a 13-14. §-</w:t>
      </w:r>
      <w:r w:rsidR="00E3661B" w:rsidRPr="002D3BA2">
        <w:rPr>
          <w:rFonts w:ascii="Times New Roman" w:eastAsia="Times New Roman" w:hAnsi="Times New Roman" w:cs="Times New Roman"/>
          <w:color w:val="auto"/>
          <w:sz w:val="24"/>
          <w:szCs w:val="24"/>
        </w:rPr>
        <w:t>o</w:t>
      </w:r>
      <w:r w:rsidRPr="002D3BA2">
        <w:rPr>
          <w:rFonts w:ascii="Times New Roman" w:eastAsia="Times New Roman" w:hAnsi="Times New Roman" w:cs="Times New Roman"/>
          <w:color w:val="auto"/>
          <w:sz w:val="24"/>
          <w:szCs w:val="24"/>
        </w:rPr>
        <w:t>kban foglalt eljárási szabályokat kell betartani.</w:t>
      </w:r>
    </w:p>
    <w:p w14:paraId="1F033232" w14:textId="77777777" w:rsidR="000F6FE5" w:rsidRPr="002D3BA2" w:rsidRDefault="000F6FE5" w:rsidP="00FD3853">
      <w:pPr>
        <w:widowControl w:val="0"/>
        <w:ind w:left="720" w:hanging="425"/>
        <w:jc w:val="both"/>
        <w:rPr>
          <w:color w:val="auto"/>
        </w:rPr>
      </w:pPr>
    </w:p>
    <w:p w14:paraId="58A95C76" w14:textId="77777777" w:rsidR="000F6FE5" w:rsidRPr="002D3BA2" w:rsidRDefault="00B97A03" w:rsidP="00FD3853">
      <w:pPr>
        <w:widowControl w:val="0"/>
        <w:numPr>
          <w:ilvl w:val="0"/>
          <w:numId w:val="7"/>
        </w:numPr>
        <w:ind w:hanging="425"/>
        <w:contextualSpacing/>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t xml:space="preserve">Az egyéb, előzőekben fel nem sorolt támogatási előirányzatok felhasználásáról az ágazati bizottság </w:t>
      </w:r>
      <w:r w:rsidR="00EF381C" w:rsidRPr="002D3BA2">
        <w:rPr>
          <w:rFonts w:ascii="Times New Roman" w:eastAsia="Times New Roman" w:hAnsi="Times New Roman" w:cs="Times New Roman"/>
          <w:color w:val="auto"/>
          <w:sz w:val="24"/>
          <w:szCs w:val="24"/>
        </w:rPr>
        <w:t>rendelkezik</w:t>
      </w:r>
      <w:r w:rsidRPr="002D3BA2">
        <w:rPr>
          <w:rFonts w:ascii="Times New Roman" w:eastAsia="Times New Roman" w:hAnsi="Times New Roman" w:cs="Times New Roman"/>
          <w:color w:val="auto"/>
          <w:sz w:val="24"/>
          <w:szCs w:val="24"/>
        </w:rPr>
        <w:t>.</w:t>
      </w:r>
    </w:p>
    <w:p w14:paraId="744D12D3" w14:textId="77777777" w:rsidR="00346ACC" w:rsidRPr="003C5B3F" w:rsidRDefault="00346ACC" w:rsidP="00346ACC">
      <w:pPr>
        <w:widowControl w:val="0"/>
        <w:contextualSpacing/>
        <w:jc w:val="both"/>
        <w:rPr>
          <w:rFonts w:ascii="Times New Roman" w:eastAsia="Times New Roman" w:hAnsi="Times New Roman" w:cs="Times New Roman"/>
          <w:color w:val="FF0000"/>
          <w:sz w:val="24"/>
          <w:szCs w:val="24"/>
        </w:rPr>
      </w:pPr>
    </w:p>
    <w:p w14:paraId="4BD82170" w14:textId="77777777" w:rsidR="000F6FE5" w:rsidRPr="002D3BA2" w:rsidRDefault="00B97A03" w:rsidP="00FD3853">
      <w:pPr>
        <w:widowControl w:val="0"/>
        <w:ind w:hanging="425"/>
        <w:jc w:val="center"/>
        <w:rPr>
          <w:color w:val="auto"/>
        </w:rPr>
      </w:pPr>
      <w:r w:rsidRPr="002D3BA2">
        <w:rPr>
          <w:rFonts w:ascii="Times New Roman" w:eastAsia="Times New Roman" w:hAnsi="Times New Roman" w:cs="Times New Roman"/>
          <w:color w:val="auto"/>
          <w:sz w:val="24"/>
          <w:szCs w:val="24"/>
        </w:rPr>
        <w:t>16. §</w:t>
      </w:r>
    </w:p>
    <w:p w14:paraId="3D879809" w14:textId="77777777" w:rsidR="000F6FE5" w:rsidRPr="002D3BA2" w:rsidRDefault="000F6FE5" w:rsidP="00FD3853">
      <w:pPr>
        <w:ind w:left="708" w:hanging="425"/>
        <w:rPr>
          <w:color w:val="auto"/>
        </w:rPr>
      </w:pPr>
    </w:p>
    <w:p w14:paraId="15E05CA6" w14:textId="77777777" w:rsidR="000F6FE5" w:rsidRPr="002D3BA2" w:rsidRDefault="00B97A03" w:rsidP="00FD3853">
      <w:pPr>
        <w:widowControl w:val="0"/>
        <w:ind w:left="709" w:hanging="425"/>
        <w:jc w:val="both"/>
        <w:rPr>
          <w:color w:val="auto"/>
        </w:rPr>
      </w:pPr>
      <w:r w:rsidRPr="002D3BA2">
        <w:rPr>
          <w:rFonts w:ascii="Times New Roman" w:eastAsia="Times New Roman" w:hAnsi="Times New Roman" w:cs="Times New Roman"/>
          <w:color w:val="auto"/>
          <w:sz w:val="24"/>
          <w:szCs w:val="24"/>
        </w:rPr>
        <w:t xml:space="preserve">(1) </w:t>
      </w:r>
      <w:r w:rsidR="00E172E5" w:rsidRPr="002D3BA2">
        <w:rPr>
          <w:rFonts w:ascii="Times New Roman" w:eastAsia="Times New Roman" w:hAnsi="Times New Roman" w:cs="Times New Roman"/>
          <w:color w:val="auto"/>
          <w:sz w:val="24"/>
          <w:szCs w:val="24"/>
        </w:rPr>
        <w:tab/>
      </w:r>
      <w:r w:rsidRPr="002D3BA2">
        <w:rPr>
          <w:rFonts w:ascii="Times New Roman" w:eastAsia="Times New Roman" w:hAnsi="Times New Roman" w:cs="Times New Roman"/>
          <w:color w:val="auto"/>
          <w:sz w:val="24"/>
          <w:szCs w:val="24"/>
        </w:rPr>
        <w:t xml:space="preserve">Az Önkormányzat céljai megvalósításához forrásként államháztartáson kívüli pénzeszközöket is felhasználhat. </w:t>
      </w:r>
    </w:p>
    <w:p w14:paraId="5B4F1BCD" w14:textId="77777777" w:rsidR="000F6FE5" w:rsidRPr="002D3BA2" w:rsidRDefault="000F6FE5" w:rsidP="00FD3853">
      <w:pPr>
        <w:widowControl w:val="0"/>
        <w:ind w:left="708" w:hanging="425"/>
        <w:jc w:val="both"/>
        <w:rPr>
          <w:color w:val="auto"/>
        </w:rPr>
      </w:pPr>
    </w:p>
    <w:p w14:paraId="04EA7CF7" w14:textId="77777777" w:rsidR="000F6FE5" w:rsidRPr="002D3BA2" w:rsidRDefault="00B97A03" w:rsidP="00BD0E57">
      <w:pPr>
        <w:pStyle w:val="Listaszerbekezds"/>
        <w:widowControl w:val="0"/>
        <w:numPr>
          <w:ilvl w:val="0"/>
          <w:numId w:val="36"/>
        </w:numPr>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t>Az Önkormányzat részére államháztartáson kívülről, gazdasági társaságoktól, pénzintézetektől érkező működési vagy felhalmozási pénzeszközök átvételéről a (3) bekezdésben foglaltak kivételével</w:t>
      </w:r>
      <w:r w:rsidR="00271F0A" w:rsidRPr="002D3BA2">
        <w:rPr>
          <w:rFonts w:ascii="Times New Roman" w:eastAsia="Times New Roman" w:hAnsi="Times New Roman" w:cs="Times New Roman"/>
          <w:color w:val="auto"/>
          <w:sz w:val="24"/>
          <w:szCs w:val="24"/>
        </w:rPr>
        <w:t>,</w:t>
      </w:r>
      <w:r w:rsidRPr="002D3BA2">
        <w:rPr>
          <w:rFonts w:ascii="Times New Roman" w:eastAsia="Times New Roman" w:hAnsi="Times New Roman" w:cs="Times New Roman"/>
          <w:color w:val="auto"/>
          <w:sz w:val="24"/>
          <w:szCs w:val="24"/>
        </w:rPr>
        <w:t xml:space="preserve"> 5 millió Ft értékhatárig a polgármester, 5 millió Ft felett a Képviselő-testület dönt.</w:t>
      </w:r>
    </w:p>
    <w:p w14:paraId="32C8BC04" w14:textId="77777777" w:rsidR="00BD0E57" w:rsidRPr="003C5B3F" w:rsidRDefault="00BD0E57" w:rsidP="00BD0E57">
      <w:pPr>
        <w:pStyle w:val="Listaszerbekezds"/>
        <w:widowControl w:val="0"/>
        <w:ind w:left="703"/>
        <w:jc w:val="both"/>
        <w:rPr>
          <w:color w:val="FF0000"/>
        </w:rPr>
      </w:pPr>
    </w:p>
    <w:p w14:paraId="59E1A657" w14:textId="77777777" w:rsidR="000F6FE5" w:rsidRPr="002D3BA2" w:rsidRDefault="00B97A03" w:rsidP="00FD3853">
      <w:pPr>
        <w:widowControl w:val="0"/>
        <w:ind w:left="709" w:hanging="425"/>
        <w:jc w:val="both"/>
        <w:rPr>
          <w:color w:val="auto"/>
        </w:rPr>
      </w:pPr>
      <w:r w:rsidRPr="008A1EAF">
        <w:rPr>
          <w:rFonts w:ascii="Times New Roman" w:eastAsia="Times New Roman" w:hAnsi="Times New Roman" w:cs="Times New Roman"/>
          <w:color w:val="auto"/>
          <w:sz w:val="24"/>
          <w:szCs w:val="24"/>
        </w:rPr>
        <w:t xml:space="preserve">(3) </w:t>
      </w:r>
      <w:r w:rsidR="00E172E5" w:rsidRPr="008A1EAF">
        <w:rPr>
          <w:rFonts w:ascii="Times New Roman" w:eastAsia="Times New Roman" w:hAnsi="Times New Roman" w:cs="Times New Roman"/>
          <w:color w:val="auto"/>
          <w:sz w:val="24"/>
          <w:szCs w:val="24"/>
        </w:rPr>
        <w:tab/>
      </w:r>
      <w:r w:rsidRPr="002D3BA2">
        <w:rPr>
          <w:rFonts w:ascii="Times New Roman" w:eastAsia="Times New Roman" w:hAnsi="Times New Roman" w:cs="Times New Roman"/>
          <w:color w:val="auto"/>
          <w:sz w:val="24"/>
          <w:szCs w:val="24"/>
        </w:rPr>
        <w:t>Az Önkormányzat és az irányítása alatt álló költségvetési szervek Európai Uniós pályázaton történő részvételéről, a nyertes pályázat pénzeszközátvételéről értékhatártól függetlenül a Képviselő-testület dönt.</w:t>
      </w:r>
    </w:p>
    <w:p w14:paraId="40B73CFC" w14:textId="77777777" w:rsidR="000F6FE5" w:rsidRPr="002D3BA2" w:rsidRDefault="000F6FE5" w:rsidP="00FD3853">
      <w:pPr>
        <w:ind w:left="709" w:hanging="425"/>
        <w:rPr>
          <w:color w:val="auto"/>
        </w:rPr>
      </w:pPr>
    </w:p>
    <w:p w14:paraId="50AB602B" w14:textId="77777777" w:rsidR="000F6FE5" w:rsidRPr="002D3BA2" w:rsidRDefault="00B97A03" w:rsidP="00FD3853">
      <w:pPr>
        <w:widowControl w:val="0"/>
        <w:ind w:left="709" w:hanging="425"/>
        <w:jc w:val="both"/>
        <w:rPr>
          <w:color w:val="auto"/>
        </w:rPr>
      </w:pPr>
      <w:r w:rsidRPr="002D3BA2">
        <w:rPr>
          <w:rFonts w:ascii="Times New Roman" w:eastAsia="Times New Roman" w:hAnsi="Times New Roman" w:cs="Times New Roman"/>
          <w:color w:val="auto"/>
          <w:sz w:val="24"/>
          <w:szCs w:val="24"/>
        </w:rPr>
        <w:t xml:space="preserve">(4) </w:t>
      </w:r>
      <w:r w:rsidR="00E172E5" w:rsidRPr="002D3BA2">
        <w:rPr>
          <w:rFonts w:ascii="Times New Roman" w:eastAsia="Times New Roman" w:hAnsi="Times New Roman" w:cs="Times New Roman"/>
          <w:color w:val="auto"/>
          <w:sz w:val="24"/>
          <w:szCs w:val="24"/>
        </w:rPr>
        <w:tab/>
      </w:r>
      <w:r w:rsidRPr="002D3BA2">
        <w:rPr>
          <w:rFonts w:ascii="Times New Roman" w:eastAsia="Times New Roman" w:hAnsi="Times New Roman" w:cs="Times New Roman"/>
          <w:color w:val="auto"/>
          <w:sz w:val="24"/>
          <w:szCs w:val="24"/>
        </w:rPr>
        <w:t xml:space="preserve">A </w:t>
      </w:r>
      <w:r w:rsidR="00190393" w:rsidRPr="002D3BA2">
        <w:rPr>
          <w:rFonts w:ascii="Times New Roman" w:eastAsia="Times New Roman" w:hAnsi="Times New Roman" w:cs="Times New Roman"/>
          <w:color w:val="auto"/>
          <w:sz w:val="24"/>
          <w:szCs w:val="24"/>
        </w:rPr>
        <w:t xml:space="preserve">pályázati </w:t>
      </w:r>
      <w:r w:rsidRPr="002D3BA2">
        <w:rPr>
          <w:rFonts w:ascii="Times New Roman" w:eastAsia="Times New Roman" w:hAnsi="Times New Roman" w:cs="Times New Roman"/>
          <w:color w:val="auto"/>
          <w:sz w:val="24"/>
          <w:szCs w:val="24"/>
        </w:rPr>
        <w:t>pénzeszközök felhasználás</w:t>
      </w:r>
      <w:r w:rsidR="00B02545" w:rsidRPr="002D3BA2">
        <w:rPr>
          <w:rFonts w:ascii="Times New Roman" w:eastAsia="Times New Roman" w:hAnsi="Times New Roman" w:cs="Times New Roman"/>
          <w:color w:val="auto"/>
          <w:sz w:val="24"/>
          <w:szCs w:val="24"/>
        </w:rPr>
        <w:t>akor</w:t>
      </w:r>
      <w:r w:rsidRPr="002D3BA2">
        <w:rPr>
          <w:rFonts w:ascii="Times New Roman" w:eastAsia="Times New Roman" w:hAnsi="Times New Roman" w:cs="Times New Roman"/>
          <w:color w:val="auto"/>
          <w:sz w:val="24"/>
          <w:szCs w:val="24"/>
        </w:rPr>
        <w:t xml:space="preserve"> gondoskodni kell az Áht. és az </w:t>
      </w:r>
      <w:proofErr w:type="spellStart"/>
      <w:r w:rsidRPr="002D3BA2">
        <w:rPr>
          <w:rFonts w:ascii="Times New Roman" w:eastAsia="Times New Roman" w:hAnsi="Times New Roman" w:cs="Times New Roman"/>
          <w:color w:val="auto"/>
          <w:sz w:val="24"/>
          <w:szCs w:val="24"/>
        </w:rPr>
        <w:t>Ávr</w:t>
      </w:r>
      <w:proofErr w:type="spellEnd"/>
      <w:r w:rsidRPr="002D3BA2">
        <w:rPr>
          <w:rFonts w:ascii="Times New Roman" w:eastAsia="Times New Roman" w:hAnsi="Times New Roman" w:cs="Times New Roman"/>
          <w:color w:val="auto"/>
          <w:sz w:val="24"/>
          <w:szCs w:val="24"/>
        </w:rPr>
        <w:t xml:space="preserve">. </w:t>
      </w:r>
      <w:r w:rsidR="006440B1" w:rsidRPr="002D3BA2">
        <w:rPr>
          <w:rFonts w:ascii="Times New Roman" w:eastAsia="Times New Roman" w:hAnsi="Times New Roman" w:cs="Times New Roman"/>
          <w:color w:val="auto"/>
          <w:sz w:val="24"/>
          <w:szCs w:val="24"/>
        </w:rPr>
        <w:t xml:space="preserve">vonatkozó </w:t>
      </w:r>
      <w:r w:rsidRPr="002D3BA2">
        <w:rPr>
          <w:rFonts w:ascii="Times New Roman" w:eastAsia="Times New Roman" w:hAnsi="Times New Roman" w:cs="Times New Roman"/>
          <w:color w:val="auto"/>
          <w:sz w:val="24"/>
          <w:szCs w:val="24"/>
        </w:rPr>
        <w:t>előírásai, valamint a támogatási szerződésben rögzítettek betartásáról.</w:t>
      </w:r>
    </w:p>
    <w:p w14:paraId="59953C8B" w14:textId="77777777" w:rsidR="00C64BE7" w:rsidRPr="002D3BA2" w:rsidRDefault="00C64BE7" w:rsidP="00FD3853">
      <w:pPr>
        <w:ind w:left="709" w:hanging="425"/>
        <w:rPr>
          <w:color w:val="auto"/>
        </w:rPr>
      </w:pPr>
    </w:p>
    <w:p w14:paraId="4D40820D" w14:textId="77777777" w:rsidR="000F6FE5" w:rsidRPr="002D3BA2" w:rsidRDefault="00B97A03" w:rsidP="00FD3853">
      <w:pPr>
        <w:widowControl w:val="0"/>
        <w:numPr>
          <w:ilvl w:val="0"/>
          <w:numId w:val="10"/>
        </w:numPr>
        <w:ind w:hanging="360"/>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t>Az önkormányzat</w:t>
      </w:r>
      <w:r w:rsidR="006440B1" w:rsidRPr="002D3BA2">
        <w:rPr>
          <w:rFonts w:ascii="Times New Roman" w:eastAsia="Times New Roman" w:hAnsi="Times New Roman" w:cs="Times New Roman"/>
          <w:color w:val="auto"/>
          <w:sz w:val="24"/>
          <w:szCs w:val="24"/>
        </w:rPr>
        <w:t xml:space="preserve"> </w:t>
      </w:r>
      <w:r w:rsidRPr="002D3BA2">
        <w:rPr>
          <w:rFonts w:ascii="Times New Roman" w:eastAsia="Times New Roman" w:hAnsi="Times New Roman" w:cs="Times New Roman"/>
          <w:color w:val="auto"/>
          <w:sz w:val="24"/>
          <w:szCs w:val="24"/>
        </w:rPr>
        <w:t>i</w:t>
      </w:r>
      <w:r w:rsidR="006440B1" w:rsidRPr="002D3BA2">
        <w:rPr>
          <w:rFonts w:ascii="Times New Roman" w:eastAsia="Times New Roman" w:hAnsi="Times New Roman" w:cs="Times New Roman"/>
          <w:color w:val="auto"/>
          <w:sz w:val="24"/>
          <w:szCs w:val="24"/>
        </w:rPr>
        <w:t>rányítása alá tartozó</w:t>
      </w:r>
      <w:r w:rsidRPr="002D3BA2">
        <w:rPr>
          <w:rFonts w:ascii="Times New Roman" w:eastAsia="Times New Roman" w:hAnsi="Times New Roman" w:cs="Times New Roman"/>
          <w:color w:val="auto"/>
          <w:sz w:val="24"/>
          <w:szCs w:val="24"/>
        </w:rPr>
        <w:t xml:space="preserve"> </w:t>
      </w:r>
      <w:r w:rsidR="00F118AE" w:rsidRPr="002D3BA2">
        <w:rPr>
          <w:rFonts w:ascii="Times New Roman" w:eastAsia="Times New Roman" w:hAnsi="Times New Roman" w:cs="Times New Roman"/>
          <w:color w:val="auto"/>
          <w:sz w:val="24"/>
          <w:szCs w:val="24"/>
        </w:rPr>
        <w:t xml:space="preserve">költségvetési szervek (Polgármesteri Hivatal, </w:t>
      </w:r>
      <w:r w:rsidR="00E65F49" w:rsidRPr="002D3BA2">
        <w:rPr>
          <w:rFonts w:ascii="Times New Roman" w:eastAsia="Times New Roman" w:hAnsi="Times New Roman" w:cs="Times New Roman"/>
          <w:color w:val="auto"/>
          <w:sz w:val="24"/>
          <w:szCs w:val="24"/>
        </w:rPr>
        <w:t xml:space="preserve">költségvetési </w:t>
      </w:r>
      <w:r w:rsidR="00F118AE" w:rsidRPr="002D3BA2">
        <w:rPr>
          <w:rFonts w:ascii="Times New Roman" w:eastAsia="Times New Roman" w:hAnsi="Times New Roman" w:cs="Times New Roman"/>
          <w:color w:val="auto"/>
          <w:sz w:val="24"/>
          <w:szCs w:val="24"/>
        </w:rPr>
        <w:t xml:space="preserve">intézmények) </w:t>
      </w:r>
      <w:r w:rsidRPr="002D3BA2">
        <w:rPr>
          <w:rFonts w:ascii="Times New Roman" w:eastAsia="Times New Roman" w:hAnsi="Times New Roman" w:cs="Times New Roman"/>
          <w:color w:val="auto"/>
          <w:sz w:val="24"/>
          <w:szCs w:val="24"/>
        </w:rPr>
        <w:t xml:space="preserve">részére államháztartáson kívülről érkező források átvétele, az előirányzat módosítása az Áht. 34. § (3) bekezdés és az </w:t>
      </w:r>
      <w:proofErr w:type="spellStart"/>
      <w:r w:rsidRPr="002D3BA2">
        <w:rPr>
          <w:rFonts w:ascii="Times New Roman" w:eastAsia="Times New Roman" w:hAnsi="Times New Roman" w:cs="Times New Roman"/>
          <w:color w:val="auto"/>
          <w:sz w:val="24"/>
          <w:szCs w:val="24"/>
        </w:rPr>
        <w:t>Ávr</w:t>
      </w:r>
      <w:proofErr w:type="spellEnd"/>
      <w:r w:rsidRPr="002D3BA2">
        <w:rPr>
          <w:rFonts w:ascii="Times New Roman" w:eastAsia="Times New Roman" w:hAnsi="Times New Roman" w:cs="Times New Roman"/>
          <w:color w:val="auto"/>
          <w:sz w:val="24"/>
          <w:szCs w:val="24"/>
        </w:rPr>
        <w:t>. 42. §-</w:t>
      </w:r>
      <w:proofErr w:type="gramStart"/>
      <w:r w:rsidRPr="002D3BA2">
        <w:rPr>
          <w:rFonts w:ascii="Times New Roman" w:eastAsia="Times New Roman" w:hAnsi="Times New Roman" w:cs="Times New Roman"/>
          <w:color w:val="auto"/>
          <w:sz w:val="24"/>
          <w:szCs w:val="24"/>
        </w:rPr>
        <w:t>a</w:t>
      </w:r>
      <w:proofErr w:type="gramEnd"/>
      <w:r w:rsidRPr="002D3BA2">
        <w:rPr>
          <w:rFonts w:ascii="Times New Roman" w:eastAsia="Times New Roman" w:hAnsi="Times New Roman" w:cs="Times New Roman"/>
          <w:color w:val="auto"/>
          <w:sz w:val="24"/>
          <w:szCs w:val="24"/>
        </w:rPr>
        <w:t xml:space="preserve"> alapján intézményi hatáskörben történik. </w:t>
      </w:r>
    </w:p>
    <w:p w14:paraId="3ECA1998" w14:textId="77777777" w:rsidR="000F6FE5" w:rsidRPr="002D3BA2" w:rsidRDefault="000F6FE5" w:rsidP="00FD3853">
      <w:pPr>
        <w:widowControl w:val="0"/>
        <w:ind w:left="285"/>
        <w:jc w:val="both"/>
        <w:rPr>
          <w:color w:val="auto"/>
        </w:rPr>
      </w:pPr>
    </w:p>
    <w:p w14:paraId="6A44B322" w14:textId="77777777" w:rsidR="000F6FE5" w:rsidRPr="002D3BA2" w:rsidRDefault="00B97A03" w:rsidP="00FD3853">
      <w:pPr>
        <w:widowControl w:val="0"/>
        <w:numPr>
          <w:ilvl w:val="0"/>
          <w:numId w:val="10"/>
        </w:numPr>
        <w:ind w:hanging="360"/>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lastRenderedPageBreak/>
        <w:t>Amennyiben az átvett pénzeszközből tervezett feladat megvalósításához önkormányzati forrás biztosítása is szükséges, arról a Képviselő-testület dönt.</w:t>
      </w:r>
    </w:p>
    <w:p w14:paraId="6899142A" w14:textId="77777777" w:rsidR="000F6FE5" w:rsidRPr="002D3BA2" w:rsidRDefault="000F6FE5" w:rsidP="00FD3853">
      <w:pPr>
        <w:ind w:left="709" w:hanging="425"/>
        <w:rPr>
          <w:color w:val="auto"/>
        </w:rPr>
      </w:pPr>
    </w:p>
    <w:p w14:paraId="53A76FEA" w14:textId="77777777" w:rsidR="000F6FE5" w:rsidRPr="002D3BA2" w:rsidRDefault="00B97A03" w:rsidP="00FD3853">
      <w:pPr>
        <w:widowControl w:val="0"/>
        <w:ind w:left="681" w:hanging="397"/>
        <w:jc w:val="both"/>
        <w:rPr>
          <w:color w:val="auto"/>
        </w:rPr>
      </w:pPr>
      <w:r w:rsidRPr="002D3BA2">
        <w:rPr>
          <w:rFonts w:ascii="Times New Roman" w:eastAsia="Times New Roman" w:hAnsi="Times New Roman" w:cs="Times New Roman"/>
          <w:color w:val="auto"/>
          <w:sz w:val="24"/>
          <w:szCs w:val="24"/>
        </w:rPr>
        <w:t xml:space="preserve">(7) </w:t>
      </w:r>
      <w:r w:rsidR="00E172E5" w:rsidRPr="002D3BA2">
        <w:rPr>
          <w:rFonts w:ascii="Times New Roman" w:eastAsia="Times New Roman" w:hAnsi="Times New Roman" w:cs="Times New Roman"/>
          <w:color w:val="auto"/>
          <w:sz w:val="24"/>
          <w:szCs w:val="24"/>
        </w:rPr>
        <w:tab/>
      </w:r>
      <w:r w:rsidRPr="002D3BA2">
        <w:rPr>
          <w:rFonts w:ascii="Times New Roman" w:eastAsia="Times New Roman" w:hAnsi="Times New Roman" w:cs="Times New Roman"/>
          <w:color w:val="auto"/>
          <w:sz w:val="24"/>
          <w:szCs w:val="24"/>
        </w:rPr>
        <w:t xml:space="preserve">Az önkormányzat </w:t>
      </w:r>
      <w:r w:rsidR="00F118AE" w:rsidRPr="002D3BA2">
        <w:rPr>
          <w:rFonts w:ascii="Times New Roman" w:eastAsia="Times New Roman" w:hAnsi="Times New Roman" w:cs="Times New Roman"/>
          <w:color w:val="auto"/>
          <w:sz w:val="24"/>
          <w:szCs w:val="24"/>
        </w:rPr>
        <w:t>irányítása alá tartozó költségvetési szervek</w:t>
      </w:r>
      <w:r w:rsidRPr="002D3BA2">
        <w:rPr>
          <w:rFonts w:ascii="Times New Roman" w:eastAsia="Times New Roman" w:hAnsi="Times New Roman" w:cs="Times New Roman"/>
          <w:color w:val="auto"/>
          <w:sz w:val="24"/>
          <w:szCs w:val="24"/>
        </w:rPr>
        <w:t xml:space="preserve"> államháztartáson kívülről történő pénzeszközátvétele esetében is érvényesíteni kell a (4) bekezdésben foglaltakat. </w:t>
      </w:r>
    </w:p>
    <w:p w14:paraId="597D49FC" w14:textId="77777777" w:rsidR="00F118AE" w:rsidRPr="002D3BA2" w:rsidRDefault="00F118AE" w:rsidP="00FD3853">
      <w:pPr>
        <w:widowControl w:val="0"/>
        <w:jc w:val="both"/>
        <w:rPr>
          <w:color w:val="auto"/>
        </w:rPr>
      </w:pPr>
    </w:p>
    <w:p w14:paraId="368C2A8E" w14:textId="77777777" w:rsidR="000F6FE5" w:rsidRPr="002D3BA2" w:rsidRDefault="00B97A03" w:rsidP="00FD3853">
      <w:pPr>
        <w:keepNext/>
        <w:widowControl w:val="0"/>
        <w:ind w:hanging="425"/>
        <w:jc w:val="center"/>
        <w:rPr>
          <w:color w:val="auto"/>
        </w:rPr>
      </w:pPr>
      <w:r w:rsidRPr="002D3BA2">
        <w:rPr>
          <w:rFonts w:ascii="Times New Roman" w:eastAsia="Times New Roman" w:hAnsi="Times New Roman" w:cs="Times New Roman"/>
          <w:b/>
          <w:color w:val="auto"/>
          <w:sz w:val="24"/>
          <w:szCs w:val="24"/>
        </w:rPr>
        <w:t>10. A polgármester tájékoztatási és rendelet-módosítási kötelezettsége</w:t>
      </w:r>
    </w:p>
    <w:p w14:paraId="3A49538A" w14:textId="77777777" w:rsidR="000F6FE5" w:rsidRPr="003C5B3F" w:rsidRDefault="000F6FE5" w:rsidP="00FD3853">
      <w:pPr>
        <w:widowControl w:val="0"/>
        <w:ind w:hanging="425"/>
        <w:jc w:val="center"/>
        <w:rPr>
          <w:color w:val="FF0000"/>
        </w:rPr>
      </w:pPr>
    </w:p>
    <w:p w14:paraId="2A16B9B0" w14:textId="77777777" w:rsidR="000F6FE5" w:rsidRPr="002D3BA2" w:rsidRDefault="00B97A03" w:rsidP="00FD3853">
      <w:pPr>
        <w:widowControl w:val="0"/>
        <w:ind w:hanging="425"/>
        <w:jc w:val="center"/>
        <w:rPr>
          <w:color w:val="auto"/>
        </w:rPr>
      </w:pPr>
      <w:r w:rsidRPr="002D3BA2">
        <w:rPr>
          <w:rFonts w:ascii="Times New Roman" w:eastAsia="Times New Roman" w:hAnsi="Times New Roman" w:cs="Times New Roman"/>
          <w:color w:val="auto"/>
          <w:sz w:val="24"/>
          <w:szCs w:val="24"/>
        </w:rPr>
        <w:t>17. §</w:t>
      </w:r>
    </w:p>
    <w:p w14:paraId="44DE65A3" w14:textId="77777777" w:rsidR="000F6FE5" w:rsidRPr="002D3BA2" w:rsidRDefault="000F6FE5" w:rsidP="00FD3853">
      <w:pPr>
        <w:widowControl w:val="0"/>
        <w:jc w:val="both"/>
        <w:rPr>
          <w:color w:val="auto"/>
        </w:rPr>
      </w:pPr>
    </w:p>
    <w:p w14:paraId="22EDE9BF" w14:textId="2514D470" w:rsidR="000F6FE5" w:rsidRPr="002D3BA2" w:rsidRDefault="00B97A03" w:rsidP="00FD3853">
      <w:pPr>
        <w:widowControl w:val="0"/>
        <w:ind w:left="705" w:hanging="420"/>
        <w:jc w:val="both"/>
        <w:rPr>
          <w:color w:val="auto"/>
        </w:rPr>
      </w:pPr>
      <w:r w:rsidRPr="002D3BA2">
        <w:rPr>
          <w:rFonts w:ascii="Times New Roman" w:eastAsia="Times New Roman" w:hAnsi="Times New Roman" w:cs="Times New Roman"/>
          <w:color w:val="auto"/>
          <w:sz w:val="24"/>
          <w:szCs w:val="24"/>
        </w:rPr>
        <w:t xml:space="preserve">(1) </w:t>
      </w:r>
      <w:r w:rsidRPr="002D3BA2">
        <w:rPr>
          <w:rFonts w:ascii="Times New Roman" w:eastAsia="Times New Roman" w:hAnsi="Times New Roman" w:cs="Times New Roman"/>
          <w:color w:val="auto"/>
          <w:sz w:val="24"/>
          <w:szCs w:val="24"/>
        </w:rPr>
        <w:tab/>
        <w:t>A</w:t>
      </w:r>
      <w:r w:rsidR="00A54CFB" w:rsidRPr="002D3BA2">
        <w:rPr>
          <w:rFonts w:ascii="Times New Roman" w:eastAsia="Times New Roman" w:hAnsi="Times New Roman" w:cs="Times New Roman"/>
          <w:color w:val="auto"/>
          <w:sz w:val="24"/>
          <w:szCs w:val="24"/>
        </w:rPr>
        <w:t>z Áht. 34. § (4) bekezdése alapján</w:t>
      </w:r>
      <w:r w:rsidR="00D70D12" w:rsidRPr="002D3BA2">
        <w:rPr>
          <w:rFonts w:ascii="Times New Roman" w:eastAsia="Times New Roman" w:hAnsi="Times New Roman" w:cs="Times New Roman"/>
          <w:color w:val="auto"/>
          <w:sz w:val="24"/>
          <w:szCs w:val="24"/>
        </w:rPr>
        <w:t xml:space="preserve"> a</w:t>
      </w:r>
      <w:r w:rsidRPr="002D3BA2">
        <w:rPr>
          <w:rFonts w:ascii="Times New Roman" w:eastAsia="Times New Roman" w:hAnsi="Times New Roman" w:cs="Times New Roman"/>
          <w:color w:val="auto"/>
          <w:sz w:val="24"/>
          <w:szCs w:val="24"/>
        </w:rPr>
        <w:t xml:space="preserve"> polgármester az első negyedév kivételével negyedévente, de legkésőbb az éves költségvetési beszámoló elkészítésének </w:t>
      </w:r>
      <w:proofErr w:type="spellStart"/>
      <w:r w:rsidRPr="002D3BA2">
        <w:rPr>
          <w:rFonts w:ascii="Times New Roman" w:eastAsia="Times New Roman" w:hAnsi="Times New Roman" w:cs="Times New Roman"/>
          <w:color w:val="auto"/>
          <w:sz w:val="24"/>
          <w:szCs w:val="24"/>
        </w:rPr>
        <w:t>határidejéig</w:t>
      </w:r>
      <w:proofErr w:type="spellEnd"/>
      <w:r w:rsidRPr="002D3BA2">
        <w:rPr>
          <w:rFonts w:ascii="Times New Roman" w:eastAsia="Times New Roman" w:hAnsi="Times New Roman" w:cs="Times New Roman"/>
          <w:color w:val="auto"/>
          <w:sz w:val="24"/>
          <w:szCs w:val="24"/>
        </w:rPr>
        <w:t>, december 31-i hatállyal a Képviselő-testület elé terjeszti a költségvetési rendelet módosítását</w:t>
      </w:r>
      <w:r w:rsidR="00FA18F1" w:rsidRPr="002D3BA2">
        <w:rPr>
          <w:rFonts w:ascii="Times New Roman" w:eastAsia="Times New Roman" w:hAnsi="Times New Roman" w:cs="Times New Roman"/>
          <w:color w:val="auto"/>
          <w:sz w:val="24"/>
          <w:szCs w:val="24"/>
        </w:rPr>
        <w:t>:</w:t>
      </w:r>
      <w:r w:rsidRPr="002D3BA2">
        <w:rPr>
          <w:rFonts w:ascii="Times New Roman" w:eastAsia="Times New Roman" w:hAnsi="Times New Roman" w:cs="Times New Roman"/>
          <w:color w:val="auto"/>
          <w:sz w:val="24"/>
          <w:szCs w:val="24"/>
        </w:rPr>
        <w:t xml:space="preserve"> </w:t>
      </w:r>
    </w:p>
    <w:p w14:paraId="1C2CFB76" w14:textId="77777777" w:rsidR="000F6FE5" w:rsidRPr="002D3BA2" w:rsidRDefault="000F6FE5" w:rsidP="00FD3853">
      <w:pPr>
        <w:widowControl w:val="0"/>
        <w:jc w:val="both"/>
        <w:rPr>
          <w:color w:val="auto"/>
        </w:rPr>
      </w:pPr>
    </w:p>
    <w:p w14:paraId="04B7A4C1" w14:textId="77777777" w:rsidR="000F6FE5" w:rsidRPr="002D3BA2" w:rsidRDefault="00B97A03" w:rsidP="00FD3853">
      <w:pPr>
        <w:pStyle w:val="Listaszerbekezds"/>
        <w:widowControl w:val="0"/>
        <w:numPr>
          <w:ilvl w:val="0"/>
          <w:numId w:val="5"/>
        </w:numPr>
        <w:ind w:left="987" w:hanging="284"/>
        <w:jc w:val="both"/>
        <w:rPr>
          <w:color w:val="auto"/>
        </w:rPr>
      </w:pPr>
      <w:r w:rsidRPr="002D3BA2">
        <w:rPr>
          <w:rFonts w:ascii="Times New Roman" w:eastAsia="Times New Roman" w:hAnsi="Times New Roman" w:cs="Times New Roman"/>
          <w:color w:val="auto"/>
          <w:sz w:val="24"/>
          <w:szCs w:val="24"/>
        </w:rPr>
        <w:t xml:space="preserve">a költségvetési szerv által, az Áht. 34. § (3) bekezdése alapján saját hatáskörben végrehajtott előirányzat-módosításról, </w:t>
      </w:r>
    </w:p>
    <w:p w14:paraId="14382D26" w14:textId="77777777" w:rsidR="000F6FE5" w:rsidRPr="002D3BA2" w:rsidRDefault="00B97A03" w:rsidP="00FD3853">
      <w:pPr>
        <w:pStyle w:val="Listaszerbekezds"/>
        <w:widowControl w:val="0"/>
        <w:numPr>
          <w:ilvl w:val="0"/>
          <w:numId w:val="5"/>
        </w:numPr>
        <w:ind w:left="987" w:hanging="284"/>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t>az Áht. 34. § (2) bekezdése szerint átruházott hatáskörben történt helyi önkormányzati bevételek, kiadások módosításáról, kiadási előirányz</w:t>
      </w:r>
      <w:r w:rsidR="009B0255" w:rsidRPr="002D3BA2">
        <w:rPr>
          <w:rFonts w:ascii="Times New Roman" w:eastAsia="Times New Roman" w:hAnsi="Times New Roman" w:cs="Times New Roman"/>
          <w:color w:val="auto"/>
          <w:sz w:val="24"/>
          <w:szCs w:val="24"/>
        </w:rPr>
        <w:t>atok közötti átcsoportosításról,</w:t>
      </w:r>
    </w:p>
    <w:p w14:paraId="4A28C4A6" w14:textId="7A5B51EA" w:rsidR="009B0255" w:rsidRPr="002D3BA2" w:rsidRDefault="00817BD6" w:rsidP="00FD3853">
      <w:pPr>
        <w:pStyle w:val="Listaszerbekezds"/>
        <w:widowControl w:val="0"/>
        <w:numPr>
          <w:ilvl w:val="0"/>
          <w:numId w:val="5"/>
        </w:numPr>
        <w:ind w:left="987" w:hanging="284"/>
        <w:jc w:val="both"/>
        <w:rPr>
          <w:rFonts w:ascii="Times New Roman" w:eastAsia="Times New Roman" w:hAnsi="Times New Roman" w:cs="Times New Roman"/>
          <w:color w:val="auto"/>
          <w:sz w:val="24"/>
          <w:szCs w:val="24"/>
        </w:rPr>
      </w:pPr>
      <w:r w:rsidRPr="002D3BA2">
        <w:rPr>
          <w:rFonts w:ascii="Times New Roman" w:eastAsia="Times New Roman" w:hAnsi="Times New Roman" w:cs="Times New Roman"/>
          <w:color w:val="auto"/>
          <w:sz w:val="24"/>
          <w:szCs w:val="24"/>
        </w:rPr>
        <w:t>a</w:t>
      </w:r>
      <w:r w:rsidR="009B0255" w:rsidRPr="002D3BA2">
        <w:rPr>
          <w:rFonts w:ascii="Times New Roman" w:eastAsia="Times New Roman" w:hAnsi="Times New Roman" w:cs="Times New Roman"/>
          <w:color w:val="auto"/>
          <w:sz w:val="24"/>
          <w:szCs w:val="24"/>
        </w:rPr>
        <w:t>z Áht. 40. § (5) bekezdése szerinti intézkedések miatt történt átcsoportosításról.</w:t>
      </w:r>
    </w:p>
    <w:p w14:paraId="190CF6D7" w14:textId="77777777" w:rsidR="009B0255" w:rsidRPr="002D3BA2" w:rsidRDefault="009B0255" w:rsidP="00FD3853">
      <w:pPr>
        <w:widowControl w:val="0"/>
        <w:ind w:left="990" w:hanging="285"/>
        <w:jc w:val="both"/>
        <w:rPr>
          <w:color w:val="auto"/>
        </w:rPr>
      </w:pPr>
    </w:p>
    <w:p w14:paraId="2166441D" w14:textId="31E21FC2" w:rsidR="000F6FE5" w:rsidRPr="002D3BA2" w:rsidRDefault="00B97A03" w:rsidP="00FD3853">
      <w:pPr>
        <w:widowControl w:val="0"/>
        <w:ind w:left="705" w:hanging="420"/>
        <w:jc w:val="both"/>
        <w:rPr>
          <w:color w:val="auto"/>
        </w:rPr>
      </w:pPr>
      <w:r w:rsidRPr="002D3BA2">
        <w:rPr>
          <w:rFonts w:ascii="Times New Roman" w:eastAsia="Times New Roman" w:hAnsi="Times New Roman" w:cs="Times New Roman"/>
          <w:color w:val="auto"/>
          <w:sz w:val="24"/>
          <w:szCs w:val="24"/>
        </w:rPr>
        <w:t xml:space="preserve">(2) </w:t>
      </w:r>
      <w:r w:rsidR="00E172E5" w:rsidRPr="002D3BA2">
        <w:rPr>
          <w:rFonts w:ascii="Times New Roman" w:eastAsia="Times New Roman" w:hAnsi="Times New Roman" w:cs="Times New Roman"/>
          <w:color w:val="auto"/>
          <w:sz w:val="24"/>
          <w:szCs w:val="24"/>
        </w:rPr>
        <w:tab/>
      </w:r>
      <w:r w:rsidRPr="002D3BA2">
        <w:rPr>
          <w:rFonts w:ascii="Times New Roman" w:eastAsia="Times New Roman" w:hAnsi="Times New Roman" w:cs="Times New Roman"/>
          <w:color w:val="auto"/>
          <w:sz w:val="24"/>
          <w:szCs w:val="24"/>
        </w:rPr>
        <w:t>A polgármester köteles a Képviselő-testület elé terjeszteni a költségvetési rendelet</w:t>
      </w:r>
      <w:r w:rsidR="00A00A0C" w:rsidRPr="002D3BA2">
        <w:rPr>
          <w:rFonts w:ascii="Times New Roman" w:eastAsia="Times New Roman" w:hAnsi="Times New Roman" w:cs="Times New Roman"/>
          <w:color w:val="auto"/>
          <w:sz w:val="24"/>
          <w:szCs w:val="24"/>
        </w:rPr>
        <w:t xml:space="preserve"> </w:t>
      </w:r>
      <w:r w:rsidRPr="002D3BA2">
        <w:rPr>
          <w:rFonts w:ascii="Times New Roman" w:eastAsia="Times New Roman" w:hAnsi="Times New Roman" w:cs="Times New Roman"/>
          <w:color w:val="auto"/>
          <w:sz w:val="24"/>
          <w:szCs w:val="24"/>
        </w:rPr>
        <w:t>módosítás</w:t>
      </w:r>
      <w:r w:rsidR="009B0255" w:rsidRPr="002D3BA2">
        <w:rPr>
          <w:rFonts w:ascii="Times New Roman" w:eastAsia="Times New Roman" w:hAnsi="Times New Roman" w:cs="Times New Roman"/>
          <w:color w:val="auto"/>
          <w:sz w:val="24"/>
          <w:szCs w:val="24"/>
        </w:rPr>
        <w:t>á</w:t>
      </w:r>
      <w:r w:rsidRPr="002D3BA2">
        <w:rPr>
          <w:rFonts w:ascii="Times New Roman" w:eastAsia="Times New Roman" w:hAnsi="Times New Roman" w:cs="Times New Roman"/>
          <w:color w:val="auto"/>
          <w:sz w:val="24"/>
          <w:szCs w:val="24"/>
        </w:rPr>
        <w:t xml:space="preserve">t a tájékoztató jellegű </w:t>
      </w:r>
      <w:r w:rsidR="00562F49" w:rsidRPr="002D3BA2">
        <w:rPr>
          <w:rFonts w:ascii="Times New Roman" w:eastAsia="Times New Roman" w:hAnsi="Times New Roman" w:cs="Times New Roman"/>
          <w:color w:val="auto"/>
          <w:sz w:val="24"/>
          <w:szCs w:val="24"/>
        </w:rPr>
        <w:t>melléklete</w:t>
      </w:r>
      <w:r w:rsidRPr="002D3BA2">
        <w:rPr>
          <w:rFonts w:ascii="Times New Roman" w:eastAsia="Times New Roman" w:hAnsi="Times New Roman" w:cs="Times New Roman"/>
          <w:color w:val="auto"/>
          <w:sz w:val="24"/>
          <w:szCs w:val="24"/>
        </w:rPr>
        <w:t>k kivételével:</w:t>
      </w:r>
    </w:p>
    <w:p w14:paraId="6B4FD43D" w14:textId="77777777" w:rsidR="000F6FE5" w:rsidRPr="002D3BA2" w:rsidRDefault="000F6FE5" w:rsidP="00FD3853">
      <w:pPr>
        <w:widowControl w:val="0"/>
        <w:ind w:left="705" w:hanging="420"/>
        <w:jc w:val="both"/>
        <w:rPr>
          <w:color w:val="auto"/>
        </w:rPr>
      </w:pPr>
    </w:p>
    <w:p w14:paraId="708E21D7" w14:textId="77777777" w:rsidR="000F6FE5" w:rsidRPr="003C5B3F" w:rsidRDefault="00B97A03" w:rsidP="00FD3853">
      <w:pPr>
        <w:widowControl w:val="0"/>
        <w:ind w:left="990" w:hanging="270"/>
        <w:jc w:val="both"/>
        <w:rPr>
          <w:color w:val="FF0000"/>
        </w:rPr>
      </w:pPr>
      <w:proofErr w:type="gramStart"/>
      <w:r w:rsidRPr="002D3BA2">
        <w:rPr>
          <w:rFonts w:ascii="Times New Roman" w:eastAsia="Times New Roman" w:hAnsi="Times New Roman" w:cs="Times New Roman"/>
          <w:color w:val="auto"/>
          <w:sz w:val="24"/>
          <w:szCs w:val="24"/>
        </w:rPr>
        <w:t>a</w:t>
      </w:r>
      <w:proofErr w:type="gramEnd"/>
      <w:r w:rsidRPr="002D3BA2">
        <w:rPr>
          <w:rFonts w:ascii="Times New Roman" w:eastAsia="Times New Roman" w:hAnsi="Times New Roman" w:cs="Times New Roman"/>
          <w:color w:val="auto"/>
          <w:sz w:val="24"/>
          <w:szCs w:val="24"/>
        </w:rPr>
        <w:t xml:space="preserve">) </w:t>
      </w:r>
      <w:r w:rsidRPr="002D3BA2">
        <w:rPr>
          <w:rFonts w:ascii="Times New Roman" w:eastAsia="Times New Roman" w:hAnsi="Times New Roman" w:cs="Times New Roman"/>
          <w:color w:val="auto"/>
          <w:sz w:val="24"/>
          <w:szCs w:val="24"/>
        </w:rPr>
        <w:tab/>
        <w:t xml:space="preserve">ha év közben az Országgyűlés Erzsébetváros Önkormányzatát érintő, az Áht. 14. § (3) bekezdése szerinti </w:t>
      </w:r>
      <w:r w:rsidR="00DA3FCA" w:rsidRPr="002D3BA2">
        <w:rPr>
          <w:rFonts w:ascii="Times New Roman" w:eastAsia="Times New Roman" w:hAnsi="Times New Roman" w:cs="Times New Roman"/>
          <w:color w:val="auto"/>
          <w:sz w:val="24"/>
          <w:szCs w:val="24"/>
        </w:rPr>
        <w:t xml:space="preserve">fejezetben meghatározott </w:t>
      </w:r>
      <w:r w:rsidRPr="002D3BA2">
        <w:rPr>
          <w:rFonts w:ascii="Times New Roman" w:eastAsia="Times New Roman" w:hAnsi="Times New Roman" w:cs="Times New Roman"/>
          <w:color w:val="auto"/>
          <w:sz w:val="24"/>
          <w:szCs w:val="24"/>
        </w:rPr>
        <w:t xml:space="preserve">támogatások előirányzatait zárolja, </w:t>
      </w:r>
      <w:r w:rsidR="00EA13DB" w:rsidRPr="002D3BA2">
        <w:rPr>
          <w:rFonts w:ascii="Times New Roman" w:eastAsia="Times New Roman" w:hAnsi="Times New Roman" w:cs="Times New Roman"/>
          <w:color w:val="auto"/>
          <w:sz w:val="24"/>
          <w:szCs w:val="24"/>
        </w:rPr>
        <w:t xml:space="preserve">azokat </w:t>
      </w:r>
      <w:r w:rsidRPr="002D3BA2">
        <w:rPr>
          <w:rFonts w:ascii="Times New Roman" w:eastAsia="Times New Roman" w:hAnsi="Times New Roman" w:cs="Times New Roman"/>
          <w:color w:val="auto"/>
          <w:sz w:val="24"/>
          <w:szCs w:val="24"/>
        </w:rPr>
        <w:t xml:space="preserve">csökkenti, vagy </w:t>
      </w:r>
      <w:proofErr w:type="spellStart"/>
      <w:r w:rsidRPr="002D3BA2">
        <w:rPr>
          <w:rFonts w:ascii="Times New Roman" w:eastAsia="Times New Roman" w:hAnsi="Times New Roman" w:cs="Times New Roman"/>
          <w:color w:val="auto"/>
          <w:sz w:val="24"/>
          <w:szCs w:val="24"/>
        </w:rPr>
        <w:t>törli</w:t>
      </w:r>
      <w:proofErr w:type="spellEnd"/>
      <w:r w:rsidRPr="002D3BA2">
        <w:rPr>
          <w:rFonts w:ascii="Times New Roman" w:eastAsia="Times New Roman" w:hAnsi="Times New Roman" w:cs="Times New Roman"/>
          <w:color w:val="auto"/>
          <w:sz w:val="24"/>
          <w:szCs w:val="24"/>
        </w:rPr>
        <w:t>, az Áht. 34. § (4) bekezdése alapján az intézkedés kihirdetését követően haladéktalanul,</w:t>
      </w:r>
    </w:p>
    <w:p w14:paraId="17B534B6" w14:textId="77777777" w:rsidR="000F6FE5" w:rsidRPr="003C5B3F" w:rsidRDefault="000F6FE5" w:rsidP="00FD3853">
      <w:pPr>
        <w:widowControl w:val="0"/>
        <w:jc w:val="both"/>
        <w:rPr>
          <w:color w:val="FF0000"/>
        </w:rPr>
      </w:pPr>
    </w:p>
    <w:p w14:paraId="1DB3EA7C" w14:textId="77777777" w:rsidR="000F6FE5" w:rsidRPr="002D3BA2" w:rsidRDefault="00B97A03" w:rsidP="00FD3853">
      <w:pPr>
        <w:widowControl w:val="0"/>
        <w:ind w:left="705" w:firstLine="15"/>
        <w:jc w:val="both"/>
        <w:rPr>
          <w:color w:val="auto"/>
        </w:rPr>
      </w:pPr>
      <w:r w:rsidRPr="002D3BA2">
        <w:rPr>
          <w:rFonts w:ascii="Times New Roman" w:eastAsia="Times New Roman" w:hAnsi="Times New Roman" w:cs="Times New Roman"/>
          <w:color w:val="auto"/>
          <w:sz w:val="24"/>
          <w:szCs w:val="24"/>
        </w:rPr>
        <w:t>b) ha év közben az önkormányzatot érintő előirányzatok megváltoztatása indokolt:</w:t>
      </w:r>
    </w:p>
    <w:p w14:paraId="1A374BA6" w14:textId="77777777" w:rsidR="000F6FE5" w:rsidRPr="002D3BA2" w:rsidRDefault="00B97A03" w:rsidP="00FD3853">
      <w:pPr>
        <w:widowControl w:val="0"/>
        <w:tabs>
          <w:tab w:val="left" w:pos="2130"/>
        </w:tabs>
        <w:ind w:left="1475" w:hanging="454"/>
        <w:jc w:val="both"/>
        <w:rPr>
          <w:color w:val="auto"/>
        </w:rPr>
      </w:pPr>
      <w:proofErr w:type="spellStart"/>
      <w:r w:rsidRPr="002D3BA2">
        <w:rPr>
          <w:rFonts w:ascii="Times New Roman" w:eastAsia="Times New Roman" w:hAnsi="Times New Roman" w:cs="Times New Roman"/>
          <w:color w:val="auto"/>
          <w:sz w:val="24"/>
          <w:szCs w:val="24"/>
        </w:rPr>
        <w:t>ba</w:t>
      </w:r>
      <w:proofErr w:type="spellEnd"/>
      <w:r w:rsidRPr="002D3BA2">
        <w:rPr>
          <w:rFonts w:ascii="Times New Roman" w:eastAsia="Times New Roman" w:hAnsi="Times New Roman" w:cs="Times New Roman"/>
          <w:color w:val="auto"/>
          <w:sz w:val="24"/>
          <w:szCs w:val="24"/>
        </w:rPr>
        <w:t xml:space="preserve">) </w:t>
      </w:r>
      <w:r w:rsidR="00A54CFB" w:rsidRPr="002D3BA2">
        <w:rPr>
          <w:rFonts w:ascii="Times New Roman" w:eastAsia="Times New Roman" w:hAnsi="Times New Roman" w:cs="Times New Roman"/>
          <w:color w:val="auto"/>
          <w:sz w:val="24"/>
          <w:szCs w:val="24"/>
        </w:rPr>
        <w:t>a Képviselő-testület költségvetést érintő döntéseinek a költségvetési rendeleten történő átvezetésére,</w:t>
      </w:r>
    </w:p>
    <w:p w14:paraId="565DE669" w14:textId="77777777" w:rsidR="00A54CFB" w:rsidRPr="002D3BA2" w:rsidRDefault="00B97A03" w:rsidP="00FD3853">
      <w:pPr>
        <w:widowControl w:val="0"/>
        <w:ind w:left="1475" w:hanging="454"/>
        <w:jc w:val="both"/>
        <w:rPr>
          <w:rFonts w:ascii="Times New Roman" w:eastAsia="Times New Roman" w:hAnsi="Times New Roman" w:cs="Times New Roman"/>
          <w:color w:val="auto"/>
          <w:sz w:val="24"/>
          <w:szCs w:val="24"/>
        </w:rPr>
      </w:pPr>
      <w:proofErr w:type="spellStart"/>
      <w:r w:rsidRPr="002D3BA2">
        <w:rPr>
          <w:rFonts w:ascii="Times New Roman" w:eastAsia="Times New Roman" w:hAnsi="Times New Roman" w:cs="Times New Roman"/>
          <w:color w:val="auto"/>
          <w:sz w:val="24"/>
          <w:szCs w:val="24"/>
        </w:rPr>
        <w:t>bb</w:t>
      </w:r>
      <w:proofErr w:type="spellEnd"/>
      <w:r w:rsidRPr="002D3BA2">
        <w:rPr>
          <w:rFonts w:ascii="Times New Roman" w:eastAsia="Times New Roman" w:hAnsi="Times New Roman" w:cs="Times New Roman"/>
          <w:color w:val="auto"/>
          <w:sz w:val="24"/>
          <w:szCs w:val="24"/>
        </w:rPr>
        <w:t xml:space="preserve">) </w:t>
      </w:r>
      <w:r w:rsidR="00A54CFB" w:rsidRPr="002D3BA2">
        <w:rPr>
          <w:rFonts w:ascii="Times New Roman" w:eastAsia="Times New Roman" w:hAnsi="Times New Roman" w:cs="Times New Roman"/>
          <w:color w:val="auto"/>
          <w:sz w:val="24"/>
          <w:szCs w:val="24"/>
        </w:rPr>
        <w:t>egyéb, jogszabályváltozás miatti, vagy a feladatok végrehajtáshoz szükséges rendelet-módosítási javaslatok megtételére,</w:t>
      </w:r>
    </w:p>
    <w:p w14:paraId="6B5D3271" w14:textId="77777777" w:rsidR="000F6FE5" w:rsidRPr="00DE119C" w:rsidRDefault="00B97A03" w:rsidP="00FD3853">
      <w:pPr>
        <w:widowControl w:val="0"/>
        <w:ind w:left="1475" w:hanging="454"/>
        <w:jc w:val="both"/>
        <w:rPr>
          <w:color w:val="auto"/>
        </w:rPr>
      </w:pPr>
      <w:proofErr w:type="spellStart"/>
      <w:r w:rsidRPr="002D3BA2">
        <w:rPr>
          <w:rFonts w:ascii="Times New Roman" w:eastAsia="Times New Roman" w:hAnsi="Times New Roman" w:cs="Times New Roman"/>
          <w:color w:val="auto"/>
          <w:sz w:val="24"/>
          <w:szCs w:val="24"/>
        </w:rPr>
        <w:t>bc</w:t>
      </w:r>
      <w:proofErr w:type="spellEnd"/>
      <w:r w:rsidRPr="002D3BA2">
        <w:rPr>
          <w:rFonts w:ascii="Times New Roman" w:eastAsia="Times New Roman" w:hAnsi="Times New Roman" w:cs="Times New Roman"/>
          <w:color w:val="auto"/>
          <w:sz w:val="24"/>
          <w:szCs w:val="24"/>
        </w:rPr>
        <w:t xml:space="preserve">) </w:t>
      </w:r>
      <w:r w:rsidR="00A54CFB" w:rsidRPr="002D3BA2">
        <w:rPr>
          <w:rFonts w:ascii="Times New Roman" w:eastAsia="Times New Roman" w:hAnsi="Times New Roman" w:cs="Times New Roman"/>
          <w:color w:val="auto"/>
          <w:sz w:val="24"/>
          <w:szCs w:val="24"/>
        </w:rPr>
        <w:t xml:space="preserve">a Polgármesteri Hivatal, az önkormányzat irányítása alá tartozó költségvetési intézmények költségvetését érintő átcsoportosítás vagy előirányzat-módosítás </w:t>
      </w:r>
      <w:r w:rsidR="00A54CFB" w:rsidRPr="00DE119C">
        <w:rPr>
          <w:rFonts w:ascii="Times New Roman" w:eastAsia="Times New Roman" w:hAnsi="Times New Roman" w:cs="Times New Roman"/>
          <w:color w:val="auto"/>
          <w:sz w:val="24"/>
          <w:szCs w:val="24"/>
        </w:rPr>
        <w:t>szükségessége esetén.</w:t>
      </w:r>
    </w:p>
    <w:p w14:paraId="71651342" w14:textId="5D172DAF" w:rsidR="00A54CFB" w:rsidRPr="00DE119C" w:rsidRDefault="00A54CFB" w:rsidP="00FD3853">
      <w:pPr>
        <w:widowControl w:val="0"/>
        <w:ind w:right="765" w:firstLine="705"/>
        <w:jc w:val="center"/>
        <w:rPr>
          <w:color w:val="auto"/>
        </w:rPr>
      </w:pPr>
    </w:p>
    <w:p w14:paraId="5D406FDC" w14:textId="6D2AF398" w:rsidR="00DE119C" w:rsidRPr="00DE119C" w:rsidRDefault="00DE119C" w:rsidP="00FD3853">
      <w:pPr>
        <w:widowControl w:val="0"/>
        <w:ind w:right="765" w:firstLine="705"/>
        <w:jc w:val="center"/>
        <w:rPr>
          <w:color w:val="auto"/>
        </w:rPr>
      </w:pPr>
    </w:p>
    <w:p w14:paraId="23CFF03A" w14:textId="0C0D99A7" w:rsidR="00DE119C" w:rsidRPr="00DE119C" w:rsidRDefault="00DE119C" w:rsidP="00FD3853">
      <w:pPr>
        <w:widowControl w:val="0"/>
        <w:ind w:right="765" w:firstLine="705"/>
        <w:jc w:val="center"/>
        <w:rPr>
          <w:color w:val="auto"/>
        </w:rPr>
      </w:pPr>
    </w:p>
    <w:p w14:paraId="00CC57D7" w14:textId="3E8E9954" w:rsidR="00DE119C" w:rsidRPr="00DE119C" w:rsidRDefault="00DE119C" w:rsidP="00FD3853">
      <w:pPr>
        <w:widowControl w:val="0"/>
        <w:ind w:right="765" w:firstLine="705"/>
        <w:jc w:val="center"/>
        <w:rPr>
          <w:color w:val="auto"/>
        </w:rPr>
      </w:pPr>
    </w:p>
    <w:p w14:paraId="7F9CF8B0" w14:textId="2574F75A" w:rsidR="00DE119C" w:rsidRPr="00DE119C" w:rsidRDefault="00DE119C" w:rsidP="00FD3853">
      <w:pPr>
        <w:widowControl w:val="0"/>
        <w:ind w:right="765" w:firstLine="705"/>
        <w:jc w:val="center"/>
        <w:rPr>
          <w:color w:val="auto"/>
        </w:rPr>
      </w:pPr>
    </w:p>
    <w:p w14:paraId="13420DF1" w14:textId="77777777" w:rsidR="00DE119C" w:rsidRPr="00DE119C" w:rsidRDefault="00DE119C" w:rsidP="00FD3853">
      <w:pPr>
        <w:widowControl w:val="0"/>
        <w:ind w:right="765" w:firstLine="705"/>
        <w:jc w:val="center"/>
        <w:rPr>
          <w:color w:val="auto"/>
        </w:rPr>
      </w:pPr>
    </w:p>
    <w:p w14:paraId="4DA0AEB5" w14:textId="77777777" w:rsidR="000F6FE5" w:rsidRPr="002D3BA2" w:rsidRDefault="00B97A03" w:rsidP="00FD3853">
      <w:pPr>
        <w:widowControl w:val="0"/>
        <w:ind w:right="765" w:firstLine="705"/>
        <w:jc w:val="center"/>
        <w:rPr>
          <w:color w:val="auto"/>
        </w:rPr>
      </w:pPr>
      <w:r w:rsidRPr="002D3BA2">
        <w:rPr>
          <w:rFonts w:ascii="Times New Roman" w:eastAsia="Times New Roman" w:hAnsi="Times New Roman" w:cs="Times New Roman"/>
          <w:b/>
          <w:color w:val="auto"/>
          <w:sz w:val="24"/>
          <w:szCs w:val="24"/>
        </w:rPr>
        <w:lastRenderedPageBreak/>
        <w:t>11. Előirányzatok megváltoztatása az önkormányzati költségvetési intézményeknél és a Polgármesteri Hivatalnál</w:t>
      </w:r>
    </w:p>
    <w:p w14:paraId="285B269A" w14:textId="77777777" w:rsidR="007C2306" w:rsidRPr="002D3BA2" w:rsidRDefault="007C2306" w:rsidP="00FD3853">
      <w:pPr>
        <w:widowControl w:val="0"/>
        <w:jc w:val="center"/>
        <w:rPr>
          <w:rFonts w:ascii="Times New Roman" w:eastAsia="Times New Roman" w:hAnsi="Times New Roman" w:cs="Times New Roman"/>
          <w:color w:val="auto"/>
          <w:sz w:val="24"/>
          <w:szCs w:val="24"/>
        </w:rPr>
      </w:pPr>
    </w:p>
    <w:p w14:paraId="4BE4BB69" w14:textId="77777777" w:rsidR="000F6FE5" w:rsidRPr="002D3BA2" w:rsidRDefault="00B97A03" w:rsidP="00FD3853">
      <w:pPr>
        <w:widowControl w:val="0"/>
        <w:jc w:val="center"/>
        <w:rPr>
          <w:color w:val="auto"/>
        </w:rPr>
      </w:pPr>
      <w:r w:rsidRPr="002D3BA2">
        <w:rPr>
          <w:rFonts w:ascii="Times New Roman" w:eastAsia="Times New Roman" w:hAnsi="Times New Roman" w:cs="Times New Roman"/>
          <w:color w:val="auto"/>
          <w:sz w:val="24"/>
          <w:szCs w:val="24"/>
        </w:rPr>
        <w:t>18. §</w:t>
      </w:r>
    </w:p>
    <w:p w14:paraId="20F68057" w14:textId="77777777" w:rsidR="000F6FE5" w:rsidRPr="003C5B3F" w:rsidRDefault="000F6FE5" w:rsidP="00FD3853">
      <w:pPr>
        <w:widowControl w:val="0"/>
        <w:jc w:val="center"/>
        <w:rPr>
          <w:color w:val="FF0000"/>
        </w:rPr>
      </w:pPr>
    </w:p>
    <w:p w14:paraId="2BA6513D" w14:textId="04B57BE2" w:rsidR="000F6FE5" w:rsidRPr="00D02EEC" w:rsidRDefault="00040D4A" w:rsidP="00FD3853">
      <w:pPr>
        <w:widowControl w:val="0"/>
        <w:numPr>
          <w:ilvl w:val="0"/>
          <w:numId w:val="12"/>
        </w:numPr>
        <w:tabs>
          <w:tab w:val="left" w:pos="709"/>
        </w:tabs>
        <w:ind w:left="709" w:hanging="425"/>
        <w:jc w:val="both"/>
        <w:rPr>
          <w:rFonts w:ascii="Times New Roman" w:eastAsia="Times New Roman" w:hAnsi="Times New Roman" w:cs="Times New Roman"/>
          <w:color w:val="auto"/>
          <w:sz w:val="24"/>
          <w:szCs w:val="24"/>
        </w:rPr>
      </w:pPr>
      <w:r w:rsidRPr="00D02EEC">
        <w:rPr>
          <w:rFonts w:ascii="Times New Roman" w:eastAsia="Times New Roman" w:hAnsi="Times New Roman" w:cs="Times New Roman"/>
          <w:color w:val="auto"/>
          <w:sz w:val="24"/>
          <w:szCs w:val="24"/>
        </w:rPr>
        <w:t>A</w:t>
      </w:r>
      <w:r w:rsidR="00B97A03" w:rsidRPr="00D02EEC">
        <w:rPr>
          <w:rFonts w:ascii="Times New Roman" w:eastAsia="Times New Roman" w:hAnsi="Times New Roman" w:cs="Times New Roman"/>
          <w:color w:val="auto"/>
          <w:sz w:val="24"/>
          <w:szCs w:val="24"/>
        </w:rPr>
        <w:t xml:space="preserve"> Polgármesteri Hivatal és a</w:t>
      </w:r>
      <w:r w:rsidR="002E7684" w:rsidRPr="00D02EEC">
        <w:rPr>
          <w:rFonts w:ascii="Times New Roman" w:eastAsia="Times New Roman" w:hAnsi="Times New Roman" w:cs="Times New Roman"/>
          <w:color w:val="auto"/>
          <w:sz w:val="24"/>
          <w:szCs w:val="24"/>
        </w:rPr>
        <w:t>z önkormányzat irányítása alá tartozó</w:t>
      </w:r>
      <w:r w:rsidR="00B97A03" w:rsidRPr="00D02EEC">
        <w:rPr>
          <w:rFonts w:ascii="Times New Roman" w:eastAsia="Times New Roman" w:hAnsi="Times New Roman" w:cs="Times New Roman"/>
          <w:color w:val="auto"/>
          <w:sz w:val="24"/>
          <w:szCs w:val="24"/>
        </w:rPr>
        <w:t xml:space="preserve"> költségvetési intézmények a költségvetésben meghatározott bevételek és kiadások módosításáról, a kiadási előirányzatok közötti átcsopo</w:t>
      </w:r>
      <w:r w:rsidR="004B50E6" w:rsidRPr="00D02EEC">
        <w:rPr>
          <w:rFonts w:ascii="Times New Roman" w:eastAsia="Times New Roman" w:hAnsi="Times New Roman" w:cs="Times New Roman"/>
          <w:color w:val="auto"/>
          <w:sz w:val="24"/>
          <w:szCs w:val="24"/>
        </w:rPr>
        <w:t>rtosításról az Áht. 34. § (</w:t>
      </w:r>
      <w:r w:rsidRPr="00D02EEC">
        <w:rPr>
          <w:rFonts w:ascii="Times New Roman" w:eastAsia="Times New Roman" w:hAnsi="Times New Roman" w:cs="Times New Roman"/>
          <w:color w:val="auto"/>
          <w:sz w:val="24"/>
          <w:szCs w:val="24"/>
        </w:rPr>
        <w:t>3</w:t>
      </w:r>
      <w:r w:rsidR="00B97A03" w:rsidRPr="00D02EEC">
        <w:rPr>
          <w:rFonts w:ascii="Times New Roman" w:eastAsia="Times New Roman" w:hAnsi="Times New Roman" w:cs="Times New Roman"/>
          <w:color w:val="auto"/>
          <w:sz w:val="24"/>
          <w:szCs w:val="24"/>
        </w:rPr>
        <w:t>) bekezdés</w:t>
      </w:r>
      <w:r w:rsidRPr="00D02EEC">
        <w:rPr>
          <w:rFonts w:ascii="Times New Roman" w:eastAsia="Times New Roman" w:hAnsi="Times New Roman" w:cs="Times New Roman"/>
          <w:color w:val="auto"/>
          <w:sz w:val="24"/>
          <w:szCs w:val="24"/>
        </w:rPr>
        <w:t>é</w:t>
      </w:r>
      <w:r w:rsidR="00B97A03" w:rsidRPr="00D02EEC">
        <w:rPr>
          <w:rFonts w:ascii="Times New Roman" w:eastAsia="Times New Roman" w:hAnsi="Times New Roman" w:cs="Times New Roman"/>
          <w:color w:val="auto"/>
          <w:sz w:val="24"/>
          <w:szCs w:val="24"/>
        </w:rPr>
        <w:t>ben</w:t>
      </w:r>
      <w:r w:rsidR="00BB1A37" w:rsidRPr="00D02EEC">
        <w:rPr>
          <w:rFonts w:ascii="Times New Roman" w:eastAsia="Times New Roman" w:hAnsi="Times New Roman" w:cs="Times New Roman"/>
          <w:color w:val="auto"/>
          <w:sz w:val="24"/>
          <w:szCs w:val="24"/>
        </w:rPr>
        <w:t>,</w:t>
      </w:r>
      <w:r w:rsidR="00B97A03" w:rsidRPr="00D02EEC">
        <w:rPr>
          <w:rFonts w:ascii="Times New Roman" w:eastAsia="Times New Roman" w:hAnsi="Times New Roman" w:cs="Times New Roman"/>
          <w:color w:val="auto"/>
          <w:sz w:val="24"/>
          <w:szCs w:val="24"/>
        </w:rPr>
        <w:t xml:space="preserve"> a 35. §-</w:t>
      </w:r>
      <w:proofErr w:type="spellStart"/>
      <w:r w:rsidR="00B97A03" w:rsidRPr="00D02EEC">
        <w:rPr>
          <w:rFonts w:ascii="Times New Roman" w:eastAsia="Times New Roman" w:hAnsi="Times New Roman" w:cs="Times New Roman"/>
          <w:color w:val="auto"/>
          <w:sz w:val="24"/>
          <w:szCs w:val="24"/>
        </w:rPr>
        <w:t>ban</w:t>
      </w:r>
      <w:proofErr w:type="spellEnd"/>
      <w:r w:rsidR="00B97A03" w:rsidRPr="00D02EEC">
        <w:rPr>
          <w:rFonts w:ascii="Times New Roman" w:eastAsia="Times New Roman" w:hAnsi="Times New Roman" w:cs="Times New Roman"/>
          <w:color w:val="auto"/>
          <w:sz w:val="24"/>
          <w:szCs w:val="24"/>
        </w:rPr>
        <w:t xml:space="preserve"> </w:t>
      </w:r>
      <w:r w:rsidR="006C60F6" w:rsidRPr="00D02EEC">
        <w:rPr>
          <w:rFonts w:ascii="Times New Roman" w:eastAsia="Times New Roman" w:hAnsi="Times New Roman" w:cs="Times New Roman"/>
          <w:color w:val="auto"/>
          <w:sz w:val="24"/>
          <w:szCs w:val="24"/>
        </w:rPr>
        <w:t xml:space="preserve">és az </w:t>
      </w:r>
      <w:proofErr w:type="spellStart"/>
      <w:r w:rsidR="006C60F6" w:rsidRPr="00D02EEC">
        <w:rPr>
          <w:rFonts w:ascii="Times New Roman" w:eastAsia="Times New Roman" w:hAnsi="Times New Roman" w:cs="Times New Roman"/>
          <w:color w:val="auto"/>
          <w:sz w:val="24"/>
          <w:szCs w:val="24"/>
        </w:rPr>
        <w:t>Ávr</w:t>
      </w:r>
      <w:proofErr w:type="spellEnd"/>
      <w:r w:rsidR="006C60F6" w:rsidRPr="00D02EEC">
        <w:rPr>
          <w:rFonts w:ascii="Times New Roman" w:eastAsia="Times New Roman" w:hAnsi="Times New Roman" w:cs="Times New Roman"/>
          <w:color w:val="auto"/>
          <w:sz w:val="24"/>
          <w:szCs w:val="24"/>
        </w:rPr>
        <w:t>. 42-43. §-</w:t>
      </w:r>
      <w:proofErr w:type="spellStart"/>
      <w:r w:rsidR="006C60F6" w:rsidRPr="00D02EEC">
        <w:rPr>
          <w:rFonts w:ascii="Times New Roman" w:eastAsia="Times New Roman" w:hAnsi="Times New Roman" w:cs="Times New Roman"/>
          <w:color w:val="auto"/>
          <w:sz w:val="24"/>
          <w:szCs w:val="24"/>
        </w:rPr>
        <w:t>aiban</w:t>
      </w:r>
      <w:proofErr w:type="spellEnd"/>
      <w:r w:rsidR="006C60F6" w:rsidRPr="00D02EEC">
        <w:rPr>
          <w:rFonts w:ascii="Times New Roman" w:eastAsia="Times New Roman" w:hAnsi="Times New Roman" w:cs="Times New Roman"/>
          <w:color w:val="auto"/>
          <w:sz w:val="24"/>
          <w:szCs w:val="24"/>
        </w:rPr>
        <w:t xml:space="preserve"> </w:t>
      </w:r>
      <w:r w:rsidR="00B97A03" w:rsidRPr="00D02EEC">
        <w:rPr>
          <w:rFonts w:ascii="Times New Roman" w:eastAsia="Times New Roman" w:hAnsi="Times New Roman" w:cs="Times New Roman"/>
          <w:color w:val="auto"/>
          <w:sz w:val="24"/>
          <w:szCs w:val="24"/>
        </w:rPr>
        <w:t>foglaltak szerint rendelkezhetnek</w:t>
      </w:r>
      <w:r w:rsidR="006C60F6" w:rsidRPr="00D02EEC">
        <w:rPr>
          <w:rFonts w:ascii="Times New Roman" w:eastAsia="Times New Roman" w:hAnsi="Times New Roman" w:cs="Times New Roman"/>
          <w:color w:val="auto"/>
          <w:sz w:val="24"/>
          <w:szCs w:val="24"/>
        </w:rPr>
        <w:t xml:space="preserve">, az </w:t>
      </w:r>
      <w:proofErr w:type="spellStart"/>
      <w:r w:rsidR="006C60F6" w:rsidRPr="00D02EEC">
        <w:rPr>
          <w:rFonts w:ascii="Times New Roman" w:eastAsia="Times New Roman" w:hAnsi="Times New Roman" w:cs="Times New Roman"/>
          <w:color w:val="auto"/>
          <w:sz w:val="24"/>
          <w:szCs w:val="24"/>
        </w:rPr>
        <w:t>Ávr</w:t>
      </w:r>
      <w:proofErr w:type="spellEnd"/>
      <w:r w:rsidR="006C60F6" w:rsidRPr="00D02EEC">
        <w:rPr>
          <w:rFonts w:ascii="Times New Roman" w:eastAsia="Times New Roman" w:hAnsi="Times New Roman" w:cs="Times New Roman"/>
          <w:color w:val="auto"/>
          <w:sz w:val="24"/>
          <w:szCs w:val="24"/>
        </w:rPr>
        <w:t>. 36. § (2) bekezdés b), c), d)</w:t>
      </w:r>
      <w:r w:rsidR="00FA18F1" w:rsidRPr="00D02EEC">
        <w:rPr>
          <w:rFonts w:ascii="Times New Roman" w:eastAsia="Times New Roman" w:hAnsi="Times New Roman" w:cs="Times New Roman"/>
          <w:color w:val="auto"/>
          <w:sz w:val="24"/>
          <w:szCs w:val="24"/>
        </w:rPr>
        <w:t xml:space="preserve"> pontokban foglaltak figyelembe</w:t>
      </w:r>
      <w:r w:rsidR="006C60F6" w:rsidRPr="00D02EEC">
        <w:rPr>
          <w:rFonts w:ascii="Times New Roman" w:eastAsia="Times New Roman" w:hAnsi="Times New Roman" w:cs="Times New Roman"/>
          <w:color w:val="auto"/>
          <w:sz w:val="24"/>
          <w:szCs w:val="24"/>
        </w:rPr>
        <w:t>vételével.</w:t>
      </w:r>
    </w:p>
    <w:p w14:paraId="26875D84" w14:textId="77777777" w:rsidR="000F6FE5" w:rsidRPr="00D02EEC" w:rsidRDefault="000F6FE5" w:rsidP="00FD3853">
      <w:pPr>
        <w:widowControl w:val="0"/>
        <w:tabs>
          <w:tab w:val="left" w:pos="705"/>
        </w:tabs>
        <w:ind w:left="645"/>
        <w:jc w:val="both"/>
        <w:rPr>
          <w:color w:val="auto"/>
        </w:rPr>
      </w:pPr>
    </w:p>
    <w:p w14:paraId="321B47F4" w14:textId="77777777" w:rsidR="00AF418F" w:rsidRPr="00D02EEC" w:rsidRDefault="00B97A03" w:rsidP="00AF418F">
      <w:pPr>
        <w:pStyle w:val="Listaszerbekezds"/>
        <w:widowControl w:val="0"/>
        <w:numPr>
          <w:ilvl w:val="0"/>
          <w:numId w:val="12"/>
        </w:numPr>
        <w:tabs>
          <w:tab w:val="left" w:pos="709"/>
        </w:tabs>
        <w:ind w:left="709" w:hanging="425"/>
        <w:jc w:val="both"/>
        <w:rPr>
          <w:rFonts w:ascii="Times New Roman" w:eastAsia="Times New Roman" w:hAnsi="Times New Roman" w:cs="Times New Roman"/>
          <w:color w:val="auto"/>
          <w:sz w:val="24"/>
          <w:szCs w:val="24"/>
        </w:rPr>
      </w:pPr>
      <w:r w:rsidRPr="00D02EEC">
        <w:rPr>
          <w:rFonts w:ascii="Times New Roman" w:eastAsia="Times New Roman" w:hAnsi="Times New Roman" w:cs="Times New Roman"/>
          <w:color w:val="auto"/>
          <w:sz w:val="24"/>
          <w:szCs w:val="24"/>
        </w:rPr>
        <w:tab/>
      </w:r>
      <w:r w:rsidR="00AF418F" w:rsidRPr="00D02EEC">
        <w:rPr>
          <w:rFonts w:ascii="Times New Roman" w:eastAsia="Times New Roman" w:hAnsi="Times New Roman" w:cs="Times New Roman"/>
          <w:color w:val="auto"/>
          <w:sz w:val="24"/>
          <w:szCs w:val="24"/>
        </w:rPr>
        <w:t xml:space="preserve">A bevételi előirányzatok túlteljesítése, vagy a költségvetési bevételek tervezettől való elmaradása esetén az Áht. 30. § (3) bekezdésének előírásai szerint kell gondoskodni az előirányzatok módosításáról. </w:t>
      </w:r>
    </w:p>
    <w:p w14:paraId="5BA41B8E" w14:textId="77777777" w:rsidR="006F7C62" w:rsidRPr="00D02EEC" w:rsidRDefault="006F7C62" w:rsidP="006F7C62">
      <w:pPr>
        <w:pStyle w:val="Listaszerbekezds"/>
        <w:rPr>
          <w:rFonts w:ascii="Times New Roman" w:eastAsia="Times New Roman" w:hAnsi="Times New Roman" w:cs="Times New Roman"/>
          <w:color w:val="auto"/>
          <w:sz w:val="24"/>
          <w:szCs w:val="24"/>
        </w:rPr>
      </w:pPr>
    </w:p>
    <w:p w14:paraId="41C1EE1A" w14:textId="77777777" w:rsidR="006F7C62" w:rsidRPr="00FB73F9" w:rsidRDefault="006F7C62" w:rsidP="00AF418F">
      <w:pPr>
        <w:pStyle w:val="Listaszerbekezds"/>
        <w:widowControl w:val="0"/>
        <w:numPr>
          <w:ilvl w:val="0"/>
          <w:numId w:val="12"/>
        </w:numPr>
        <w:tabs>
          <w:tab w:val="left" w:pos="709"/>
        </w:tabs>
        <w:ind w:left="709" w:hanging="425"/>
        <w:jc w:val="both"/>
        <w:rPr>
          <w:rFonts w:ascii="Times New Roman" w:eastAsia="Times New Roman" w:hAnsi="Times New Roman" w:cs="Times New Roman"/>
          <w:color w:val="auto"/>
          <w:sz w:val="24"/>
          <w:szCs w:val="24"/>
        </w:rPr>
      </w:pPr>
      <w:r w:rsidRPr="00FB73F9">
        <w:rPr>
          <w:rFonts w:ascii="Times New Roman" w:eastAsia="Times New Roman" w:hAnsi="Times New Roman" w:cs="Times New Roman"/>
          <w:color w:val="auto"/>
          <w:sz w:val="24"/>
          <w:szCs w:val="24"/>
        </w:rPr>
        <w:t>A költségvetési szervek a bevételek kiemelt előirányzatain belül az egyes rovatok bevételi előirányzatait saját hatáskörben módosíthatják – növelhetik vagy csökkenthetik – ha a tervezett bevételek jogcímének változása miatt az indokolt, de a bevételi kiemelt előirányzat megváltoztatása nem szükséges.</w:t>
      </w:r>
    </w:p>
    <w:p w14:paraId="47D83B47" w14:textId="77777777" w:rsidR="006F7C62" w:rsidRPr="00FB73F9" w:rsidRDefault="006F7C62" w:rsidP="006F7C62">
      <w:pPr>
        <w:widowControl w:val="0"/>
        <w:tabs>
          <w:tab w:val="left" w:pos="709"/>
        </w:tabs>
        <w:ind w:left="709"/>
        <w:jc w:val="both"/>
        <w:rPr>
          <w:rFonts w:ascii="Times New Roman" w:eastAsia="Times New Roman" w:hAnsi="Times New Roman" w:cs="Times New Roman"/>
          <w:color w:val="auto"/>
          <w:sz w:val="24"/>
          <w:szCs w:val="24"/>
        </w:rPr>
      </w:pPr>
    </w:p>
    <w:p w14:paraId="4D66F8D8" w14:textId="77777777" w:rsidR="000F6FE5" w:rsidRPr="00FB73F9" w:rsidRDefault="006F7C62" w:rsidP="00FD3853">
      <w:pPr>
        <w:widowControl w:val="0"/>
        <w:numPr>
          <w:ilvl w:val="0"/>
          <w:numId w:val="12"/>
        </w:numPr>
        <w:tabs>
          <w:tab w:val="left" w:pos="709"/>
        </w:tabs>
        <w:ind w:left="709" w:hanging="424"/>
        <w:jc w:val="both"/>
        <w:rPr>
          <w:rFonts w:ascii="Times New Roman" w:eastAsia="Times New Roman" w:hAnsi="Times New Roman" w:cs="Times New Roman"/>
          <w:color w:val="auto"/>
          <w:sz w:val="24"/>
          <w:szCs w:val="24"/>
        </w:rPr>
      </w:pPr>
      <w:r w:rsidRPr="00FB73F9">
        <w:rPr>
          <w:rFonts w:ascii="Times New Roman" w:eastAsia="Times New Roman" w:hAnsi="Times New Roman" w:cs="Times New Roman"/>
          <w:color w:val="auto"/>
          <w:sz w:val="24"/>
          <w:szCs w:val="24"/>
        </w:rPr>
        <w:t xml:space="preserve">Az egységes rovatrend K336. Szakmai tevékenységet segítő szolgáltatások igénybevétele esetében az </w:t>
      </w:r>
      <w:proofErr w:type="spellStart"/>
      <w:r w:rsidRPr="00FB73F9">
        <w:rPr>
          <w:rFonts w:ascii="Times New Roman" w:eastAsia="Times New Roman" w:hAnsi="Times New Roman" w:cs="Times New Roman"/>
          <w:color w:val="auto"/>
          <w:sz w:val="24"/>
          <w:szCs w:val="24"/>
        </w:rPr>
        <w:t>Ávr</w:t>
      </w:r>
      <w:proofErr w:type="spellEnd"/>
      <w:r w:rsidRPr="00FB73F9">
        <w:rPr>
          <w:rFonts w:ascii="Times New Roman" w:eastAsia="Times New Roman" w:hAnsi="Times New Roman" w:cs="Times New Roman"/>
          <w:color w:val="auto"/>
          <w:sz w:val="24"/>
          <w:szCs w:val="24"/>
        </w:rPr>
        <w:t>. 43. § (3) bekezdés alapján kell az előirányzatról gondoskodni.</w:t>
      </w:r>
    </w:p>
    <w:p w14:paraId="02655F73" w14:textId="77777777" w:rsidR="000F6FE5" w:rsidRPr="00FB73F9" w:rsidRDefault="000F6FE5" w:rsidP="00FD3853">
      <w:pPr>
        <w:ind w:left="708"/>
        <w:rPr>
          <w:color w:val="auto"/>
        </w:rPr>
      </w:pPr>
    </w:p>
    <w:p w14:paraId="060B5E40" w14:textId="77777777" w:rsidR="000F6FE5" w:rsidRPr="00FB73F9" w:rsidRDefault="00FC0D10" w:rsidP="00FD3853">
      <w:pPr>
        <w:widowControl w:val="0"/>
        <w:tabs>
          <w:tab w:val="left" w:pos="709"/>
        </w:tabs>
        <w:ind w:left="709" w:hanging="424"/>
        <w:jc w:val="both"/>
        <w:rPr>
          <w:color w:val="auto"/>
        </w:rPr>
      </w:pPr>
      <w:r w:rsidRPr="00FB73F9">
        <w:rPr>
          <w:rFonts w:ascii="Times New Roman" w:eastAsia="Times New Roman" w:hAnsi="Times New Roman" w:cs="Times New Roman"/>
          <w:color w:val="auto"/>
          <w:sz w:val="24"/>
          <w:szCs w:val="24"/>
        </w:rPr>
        <w:t>(5</w:t>
      </w:r>
      <w:r w:rsidR="00322965" w:rsidRPr="00FB73F9">
        <w:rPr>
          <w:rFonts w:ascii="Times New Roman" w:eastAsia="Times New Roman" w:hAnsi="Times New Roman" w:cs="Times New Roman"/>
          <w:color w:val="auto"/>
          <w:sz w:val="24"/>
          <w:szCs w:val="24"/>
        </w:rPr>
        <w:t>)</w:t>
      </w:r>
      <w:r w:rsidR="00D54F5D" w:rsidRPr="00FB73F9">
        <w:rPr>
          <w:rFonts w:ascii="Times New Roman" w:eastAsia="Times New Roman" w:hAnsi="Times New Roman" w:cs="Times New Roman"/>
          <w:color w:val="auto"/>
          <w:sz w:val="24"/>
          <w:szCs w:val="24"/>
        </w:rPr>
        <w:tab/>
      </w:r>
      <w:r w:rsidR="006F7C62" w:rsidRPr="00FB73F9">
        <w:rPr>
          <w:rFonts w:ascii="Times New Roman" w:eastAsia="Times New Roman" w:hAnsi="Times New Roman" w:cs="Times New Roman"/>
          <w:color w:val="auto"/>
          <w:sz w:val="24"/>
          <w:szCs w:val="24"/>
        </w:rPr>
        <w:t>Az egységes rovatrend B1. Működési célú támogatások államháztartáson belülről, B2. Felhalmozási célú támogatások államháztartáson belülről, B6. Működési célú átvett pénzeszközök és B7. Felhalmozási célú átvett pénzeszközök rovatain megtervezett bevételi előirányzatok a költségvetési évben meghatározott céllal rendelkezésre bocsátott költségvetési bevételekkel abban az esetben is megnövelhetők, ha a bevételi előirányzatok még nem teljesültek túl, azonban az adott cél a költségvetési év bevételi előirányzatainak tervezésekor nem volt figyelembe vehető.</w:t>
      </w:r>
    </w:p>
    <w:p w14:paraId="7D2B7BD0" w14:textId="77777777" w:rsidR="000F6FE5" w:rsidRPr="00FB73F9" w:rsidRDefault="000F6FE5" w:rsidP="00FD3853">
      <w:pPr>
        <w:widowControl w:val="0"/>
        <w:jc w:val="both"/>
        <w:rPr>
          <w:color w:val="auto"/>
        </w:rPr>
      </w:pPr>
    </w:p>
    <w:p w14:paraId="0839E519" w14:textId="77777777" w:rsidR="000F6FE5" w:rsidRPr="00FB73F9" w:rsidRDefault="00B97A03" w:rsidP="00FD3853">
      <w:pPr>
        <w:widowControl w:val="0"/>
        <w:tabs>
          <w:tab w:val="left" w:pos="709"/>
        </w:tabs>
        <w:ind w:left="709" w:hanging="424"/>
        <w:jc w:val="both"/>
        <w:rPr>
          <w:color w:val="auto"/>
        </w:rPr>
      </w:pPr>
      <w:r w:rsidRPr="00FB73F9">
        <w:rPr>
          <w:rFonts w:ascii="Times New Roman" w:eastAsia="Times New Roman" w:hAnsi="Times New Roman" w:cs="Times New Roman"/>
          <w:color w:val="auto"/>
          <w:sz w:val="24"/>
          <w:szCs w:val="24"/>
        </w:rPr>
        <w:t>(</w:t>
      </w:r>
      <w:r w:rsidR="00FC0D10" w:rsidRPr="00FB73F9">
        <w:rPr>
          <w:rFonts w:ascii="Times New Roman" w:eastAsia="Times New Roman" w:hAnsi="Times New Roman" w:cs="Times New Roman"/>
          <w:color w:val="auto"/>
          <w:sz w:val="24"/>
          <w:szCs w:val="24"/>
        </w:rPr>
        <w:t>6</w:t>
      </w:r>
      <w:r w:rsidR="00D54F5D" w:rsidRPr="00FB73F9">
        <w:rPr>
          <w:rFonts w:ascii="Times New Roman" w:eastAsia="Times New Roman" w:hAnsi="Times New Roman" w:cs="Times New Roman"/>
          <w:color w:val="auto"/>
          <w:sz w:val="24"/>
          <w:szCs w:val="24"/>
        </w:rPr>
        <w:t>)</w:t>
      </w:r>
      <w:r w:rsidR="00D54F5D" w:rsidRPr="00FB73F9">
        <w:rPr>
          <w:rFonts w:ascii="Times New Roman" w:eastAsia="Times New Roman" w:hAnsi="Times New Roman" w:cs="Times New Roman"/>
          <w:color w:val="auto"/>
          <w:sz w:val="24"/>
          <w:szCs w:val="24"/>
        </w:rPr>
        <w:tab/>
      </w:r>
      <w:r w:rsidRPr="00FB73F9">
        <w:rPr>
          <w:rFonts w:ascii="Times New Roman" w:eastAsia="Times New Roman" w:hAnsi="Times New Roman" w:cs="Times New Roman"/>
          <w:color w:val="auto"/>
          <w:sz w:val="24"/>
          <w:szCs w:val="24"/>
        </w:rPr>
        <w:t xml:space="preserve">A </w:t>
      </w:r>
      <w:r w:rsidR="006F7C62" w:rsidRPr="00FB73F9">
        <w:rPr>
          <w:rFonts w:ascii="Times New Roman" w:eastAsia="Times New Roman" w:hAnsi="Times New Roman" w:cs="Times New Roman"/>
          <w:color w:val="auto"/>
          <w:sz w:val="24"/>
          <w:szCs w:val="24"/>
        </w:rPr>
        <w:t>költségvetési szerv az egységes rovatrend B3. Közhatalmi bevételek, B4. Működési bevételek és B5. Felhalmozási bevételek rovatain megtervezett eredeti vagy módosított bevételi előirányzatán felüli többletbevétel felhasználása 10.000 ezer Ft értékhatárig az irányító szerv felé történő intézményi kezdeményezés alapján, az irányító szerv hatáskörében végrehajtott előirányzat-módosítás után lehetséges.</w:t>
      </w:r>
    </w:p>
    <w:p w14:paraId="3016B518" w14:textId="77777777" w:rsidR="000F6FE5" w:rsidRPr="00FB73F9" w:rsidRDefault="000F6FE5" w:rsidP="00FD3853">
      <w:pPr>
        <w:widowControl w:val="0"/>
        <w:ind w:left="705" w:hanging="360"/>
        <w:jc w:val="both"/>
        <w:rPr>
          <w:color w:val="auto"/>
        </w:rPr>
      </w:pPr>
    </w:p>
    <w:p w14:paraId="722E185B" w14:textId="77777777" w:rsidR="000F6FE5" w:rsidRPr="00FB73F9" w:rsidRDefault="00B97A03" w:rsidP="00FD3853">
      <w:pPr>
        <w:widowControl w:val="0"/>
        <w:tabs>
          <w:tab w:val="left" w:pos="709"/>
        </w:tabs>
        <w:ind w:left="709" w:hanging="424"/>
        <w:jc w:val="both"/>
        <w:rPr>
          <w:color w:val="auto"/>
        </w:rPr>
      </w:pPr>
      <w:r w:rsidRPr="00FB73F9">
        <w:rPr>
          <w:rFonts w:ascii="Times New Roman" w:eastAsia="Times New Roman" w:hAnsi="Times New Roman" w:cs="Times New Roman"/>
          <w:color w:val="auto"/>
          <w:sz w:val="24"/>
          <w:szCs w:val="24"/>
        </w:rPr>
        <w:t>(</w:t>
      </w:r>
      <w:r w:rsidR="00FC0D10" w:rsidRPr="00FB73F9">
        <w:rPr>
          <w:rFonts w:ascii="Times New Roman" w:eastAsia="Times New Roman" w:hAnsi="Times New Roman" w:cs="Times New Roman"/>
          <w:color w:val="auto"/>
          <w:sz w:val="24"/>
          <w:szCs w:val="24"/>
        </w:rPr>
        <w:t>7</w:t>
      </w:r>
      <w:r w:rsidRPr="00FB73F9">
        <w:rPr>
          <w:rFonts w:ascii="Times New Roman" w:eastAsia="Times New Roman" w:hAnsi="Times New Roman" w:cs="Times New Roman"/>
          <w:color w:val="auto"/>
          <w:sz w:val="24"/>
          <w:szCs w:val="24"/>
        </w:rPr>
        <w:t xml:space="preserve">) </w:t>
      </w:r>
      <w:r w:rsidR="00D54F5D" w:rsidRPr="00FB73F9">
        <w:rPr>
          <w:rFonts w:ascii="Times New Roman" w:eastAsia="Times New Roman" w:hAnsi="Times New Roman" w:cs="Times New Roman"/>
          <w:color w:val="auto"/>
          <w:sz w:val="24"/>
          <w:szCs w:val="24"/>
        </w:rPr>
        <w:tab/>
      </w:r>
      <w:r w:rsidRPr="00FB73F9">
        <w:rPr>
          <w:rFonts w:ascii="Times New Roman" w:eastAsia="Times New Roman" w:hAnsi="Times New Roman" w:cs="Times New Roman"/>
          <w:color w:val="auto"/>
          <w:sz w:val="24"/>
          <w:szCs w:val="24"/>
        </w:rPr>
        <w:t xml:space="preserve">A </w:t>
      </w:r>
      <w:r w:rsidR="006F7C62" w:rsidRPr="00FB73F9">
        <w:rPr>
          <w:rFonts w:ascii="Times New Roman" w:eastAsia="Times New Roman" w:hAnsi="Times New Roman" w:cs="Times New Roman"/>
          <w:color w:val="auto"/>
          <w:sz w:val="24"/>
          <w:szCs w:val="24"/>
        </w:rPr>
        <w:t>(6) bekezdésben megjelölt értékhatár feletti többletbevétel az irányító szerv döntését követően felhasználható, vagy Önkormányzatot megillető bevételként, az irányító szervi döntés közlését követő öt napon belül be kell fizetni.</w:t>
      </w:r>
    </w:p>
    <w:p w14:paraId="6D695590" w14:textId="77777777" w:rsidR="000F6FE5" w:rsidRPr="00FB73F9" w:rsidRDefault="000F6FE5" w:rsidP="00FD3853">
      <w:pPr>
        <w:widowControl w:val="0"/>
        <w:tabs>
          <w:tab w:val="left" w:pos="705"/>
        </w:tabs>
        <w:ind w:left="645"/>
        <w:jc w:val="both"/>
        <w:rPr>
          <w:color w:val="auto"/>
        </w:rPr>
      </w:pPr>
    </w:p>
    <w:p w14:paraId="7D0474E9" w14:textId="446A269C" w:rsidR="000F6FE5" w:rsidRPr="00FB73F9" w:rsidRDefault="00B97A03" w:rsidP="00FD3853">
      <w:pPr>
        <w:widowControl w:val="0"/>
        <w:tabs>
          <w:tab w:val="left" w:pos="709"/>
        </w:tabs>
        <w:ind w:left="709" w:hanging="424"/>
        <w:jc w:val="both"/>
        <w:rPr>
          <w:color w:val="auto"/>
        </w:rPr>
      </w:pPr>
      <w:r w:rsidRPr="00FB73F9">
        <w:rPr>
          <w:rFonts w:ascii="Times New Roman" w:eastAsia="Times New Roman" w:hAnsi="Times New Roman" w:cs="Times New Roman"/>
          <w:color w:val="auto"/>
          <w:sz w:val="24"/>
          <w:szCs w:val="24"/>
        </w:rPr>
        <w:t>(</w:t>
      </w:r>
      <w:r w:rsidR="00FC0D10" w:rsidRPr="00FB73F9">
        <w:rPr>
          <w:rFonts w:ascii="Times New Roman" w:eastAsia="Times New Roman" w:hAnsi="Times New Roman" w:cs="Times New Roman"/>
          <w:color w:val="auto"/>
          <w:sz w:val="24"/>
          <w:szCs w:val="24"/>
        </w:rPr>
        <w:t>8</w:t>
      </w:r>
      <w:r w:rsidRPr="00FB73F9">
        <w:rPr>
          <w:rFonts w:ascii="Times New Roman" w:eastAsia="Times New Roman" w:hAnsi="Times New Roman" w:cs="Times New Roman"/>
          <w:color w:val="auto"/>
          <w:sz w:val="24"/>
          <w:szCs w:val="24"/>
        </w:rPr>
        <w:t xml:space="preserve">) </w:t>
      </w:r>
      <w:r w:rsidR="00D54F5D" w:rsidRPr="00FB73F9">
        <w:rPr>
          <w:rFonts w:ascii="Times New Roman" w:eastAsia="Times New Roman" w:hAnsi="Times New Roman" w:cs="Times New Roman"/>
          <w:color w:val="auto"/>
          <w:sz w:val="24"/>
          <w:szCs w:val="24"/>
        </w:rPr>
        <w:tab/>
      </w:r>
      <w:r w:rsidRPr="00FB73F9">
        <w:rPr>
          <w:rFonts w:ascii="Times New Roman" w:eastAsia="Times New Roman" w:hAnsi="Times New Roman" w:cs="Times New Roman"/>
          <w:color w:val="auto"/>
          <w:sz w:val="24"/>
          <w:szCs w:val="24"/>
        </w:rPr>
        <w:t xml:space="preserve">A </w:t>
      </w:r>
      <w:r w:rsidR="006F7C62" w:rsidRPr="00FB73F9">
        <w:rPr>
          <w:rFonts w:ascii="Times New Roman" w:eastAsia="Times New Roman" w:hAnsi="Times New Roman" w:cs="Times New Roman"/>
          <w:color w:val="auto"/>
          <w:sz w:val="24"/>
          <w:szCs w:val="24"/>
        </w:rPr>
        <w:t xml:space="preserve">dologi kiadások körében megtervezett rovatok között átcsoportosítást a vásárolt </w:t>
      </w:r>
      <w:r w:rsidR="006F7C62" w:rsidRPr="00FB73F9">
        <w:rPr>
          <w:rFonts w:ascii="Times New Roman" w:eastAsia="Times New Roman" w:hAnsi="Times New Roman" w:cs="Times New Roman"/>
          <w:color w:val="auto"/>
          <w:sz w:val="24"/>
          <w:szCs w:val="24"/>
        </w:rPr>
        <w:lastRenderedPageBreak/>
        <w:t>élelmezésre, élelmiszer beszerzésre, az ellátottak pénzbeli juttatásaira</w:t>
      </w:r>
      <w:r w:rsidR="00413FBE" w:rsidRPr="00FB73F9">
        <w:rPr>
          <w:rFonts w:ascii="Times New Roman" w:eastAsia="Times New Roman" w:hAnsi="Times New Roman" w:cs="Times New Roman"/>
          <w:color w:val="auto"/>
          <w:sz w:val="24"/>
          <w:szCs w:val="24"/>
        </w:rPr>
        <w:t>, valamint a közüzemi díjakra</w:t>
      </w:r>
      <w:r w:rsidR="006F7C62" w:rsidRPr="00FB73F9">
        <w:rPr>
          <w:rFonts w:ascii="Times New Roman" w:eastAsia="Times New Roman" w:hAnsi="Times New Roman" w:cs="Times New Roman"/>
          <w:color w:val="auto"/>
          <w:sz w:val="24"/>
          <w:szCs w:val="24"/>
        </w:rPr>
        <w:t xml:space="preserve"> megtervezett előirányzatok kivételével hajthat végre. A dologi kiadások egyéb rovatai között átcsoportosítani kizárólag abban az esetben engedélyezett, ha a költségvetési szerv módosított előirányzata az éves fizetési kötelezettségek teljesítéséhez elégséges.</w:t>
      </w:r>
    </w:p>
    <w:p w14:paraId="2F061BBC" w14:textId="77777777" w:rsidR="000F6FE5" w:rsidRPr="003C5B3F" w:rsidRDefault="000F6FE5" w:rsidP="00FD3853">
      <w:pPr>
        <w:ind w:left="708"/>
        <w:rPr>
          <w:color w:val="FF0000"/>
        </w:rPr>
      </w:pPr>
    </w:p>
    <w:p w14:paraId="1862D656" w14:textId="7B28FD4B" w:rsidR="000F6FE5" w:rsidRPr="004F19EA" w:rsidRDefault="00B97A03" w:rsidP="00FD3853">
      <w:pPr>
        <w:widowControl w:val="0"/>
        <w:tabs>
          <w:tab w:val="left" w:pos="705"/>
        </w:tabs>
        <w:ind w:left="709" w:hanging="567"/>
        <w:jc w:val="both"/>
        <w:rPr>
          <w:color w:val="auto"/>
        </w:rPr>
      </w:pPr>
      <w:r w:rsidRPr="004A6352">
        <w:rPr>
          <w:rFonts w:ascii="Times New Roman" w:eastAsia="Times New Roman" w:hAnsi="Times New Roman" w:cs="Times New Roman"/>
          <w:color w:val="auto"/>
          <w:sz w:val="24"/>
          <w:szCs w:val="24"/>
        </w:rPr>
        <w:t>(</w:t>
      </w:r>
      <w:r w:rsidR="00FC0D10" w:rsidRPr="004A6352">
        <w:rPr>
          <w:rFonts w:ascii="Times New Roman" w:eastAsia="Times New Roman" w:hAnsi="Times New Roman" w:cs="Times New Roman"/>
          <w:color w:val="auto"/>
          <w:sz w:val="24"/>
          <w:szCs w:val="24"/>
        </w:rPr>
        <w:t>9</w:t>
      </w:r>
      <w:r w:rsidRPr="004A6352">
        <w:rPr>
          <w:rFonts w:ascii="Times New Roman" w:eastAsia="Times New Roman" w:hAnsi="Times New Roman" w:cs="Times New Roman"/>
          <w:color w:val="auto"/>
          <w:sz w:val="24"/>
          <w:szCs w:val="24"/>
        </w:rPr>
        <w:t xml:space="preserve">) </w:t>
      </w:r>
      <w:r w:rsidR="001555A2" w:rsidRPr="004A6352">
        <w:rPr>
          <w:rFonts w:ascii="Times New Roman" w:eastAsia="Times New Roman" w:hAnsi="Times New Roman" w:cs="Times New Roman"/>
          <w:color w:val="auto"/>
          <w:sz w:val="24"/>
          <w:szCs w:val="24"/>
        </w:rPr>
        <w:tab/>
      </w:r>
      <w:r w:rsidRPr="004A6352">
        <w:rPr>
          <w:rFonts w:ascii="Times New Roman" w:eastAsia="Times New Roman" w:hAnsi="Times New Roman" w:cs="Times New Roman"/>
          <w:color w:val="auto"/>
          <w:sz w:val="24"/>
          <w:szCs w:val="24"/>
        </w:rPr>
        <w:t xml:space="preserve">A </w:t>
      </w:r>
      <w:r w:rsidR="006F7C62" w:rsidRPr="004A6352">
        <w:rPr>
          <w:rFonts w:ascii="Times New Roman" w:hAnsi="Times New Roman"/>
          <w:color w:val="auto"/>
          <w:sz w:val="24"/>
          <w:szCs w:val="24"/>
        </w:rPr>
        <w:t>költségvetési intézmények költségvetésében</w:t>
      </w:r>
      <w:r w:rsidR="009B2BD8" w:rsidRPr="004A6352">
        <w:rPr>
          <w:rFonts w:ascii="Times New Roman" w:hAnsi="Times New Roman"/>
          <w:color w:val="auto"/>
          <w:sz w:val="24"/>
          <w:szCs w:val="24"/>
        </w:rPr>
        <w:t>,</w:t>
      </w:r>
      <w:r w:rsidR="006F7C62" w:rsidRPr="004A6352">
        <w:rPr>
          <w:rFonts w:ascii="Times New Roman" w:hAnsi="Times New Roman"/>
          <w:color w:val="auto"/>
          <w:sz w:val="24"/>
          <w:szCs w:val="24"/>
        </w:rPr>
        <w:t xml:space="preserve"> </w:t>
      </w:r>
      <w:r w:rsidR="009B2BD8" w:rsidRPr="004A6352">
        <w:rPr>
          <w:rFonts w:ascii="Times New Roman" w:hAnsi="Times New Roman"/>
          <w:color w:val="auto"/>
          <w:sz w:val="24"/>
          <w:szCs w:val="24"/>
        </w:rPr>
        <w:t xml:space="preserve">amennyiben lehetőség nyílik a kifizetésre, </w:t>
      </w:r>
      <w:r w:rsidR="00A6469C">
        <w:rPr>
          <w:rFonts w:ascii="Times New Roman" w:hAnsi="Times New Roman"/>
          <w:color w:val="auto"/>
          <w:sz w:val="24"/>
          <w:szCs w:val="24"/>
        </w:rPr>
        <w:t>2025</w:t>
      </w:r>
      <w:r w:rsidR="006F7C62" w:rsidRPr="004A6352">
        <w:rPr>
          <w:rFonts w:ascii="Times New Roman" w:hAnsi="Times New Roman"/>
          <w:color w:val="auto"/>
          <w:sz w:val="24"/>
          <w:szCs w:val="24"/>
        </w:rPr>
        <w:t xml:space="preserve">. évben jutalom, céljuttatás címén megtervezett előirányzat nem haladhatja meg az egységes rovatrend K1101. Törvény szerinti illetmények, munkabérek rovat eredeti </w:t>
      </w:r>
      <w:r w:rsidR="006F7C62" w:rsidRPr="004F19EA">
        <w:rPr>
          <w:rFonts w:ascii="Times New Roman" w:hAnsi="Times New Roman"/>
          <w:color w:val="auto"/>
          <w:sz w:val="24"/>
          <w:szCs w:val="24"/>
        </w:rPr>
        <w:t>előirányzatának 12 %-át.</w:t>
      </w:r>
    </w:p>
    <w:p w14:paraId="22C56F52" w14:textId="77777777" w:rsidR="000F6FE5" w:rsidRPr="004F19EA" w:rsidRDefault="000F6FE5" w:rsidP="00FD3853">
      <w:pPr>
        <w:rPr>
          <w:color w:val="auto"/>
        </w:rPr>
      </w:pPr>
    </w:p>
    <w:p w14:paraId="0B4C5A9C" w14:textId="77777777" w:rsidR="000F6FE5" w:rsidRPr="003C5B3F" w:rsidRDefault="00B97A03" w:rsidP="00FD3853">
      <w:pPr>
        <w:widowControl w:val="0"/>
        <w:tabs>
          <w:tab w:val="left" w:pos="705"/>
        </w:tabs>
        <w:ind w:left="709" w:hanging="567"/>
        <w:jc w:val="both"/>
        <w:rPr>
          <w:color w:val="FF0000"/>
        </w:rPr>
      </w:pPr>
      <w:r w:rsidRPr="004F19EA">
        <w:rPr>
          <w:rFonts w:ascii="Times New Roman" w:eastAsia="Times New Roman" w:hAnsi="Times New Roman" w:cs="Times New Roman"/>
          <w:color w:val="auto"/>
          <w:sz w:val="24"/>
          <w:szCs w:val="24"/>
        </w:rPr>
        <w:t>(1</w:t>
      </w:r>
      <w:r w:rsidR="00FC0D10" w:rsidRPr="004F19EA">
        <w:rPr>
          <w:rFonts w:ascii="Times New Roman" w:eastAsia="Times New Roman" w:hAnsi="Times New Roman" w:cs="Times New Roman"/>
          <w:color w:val="auto"/>
          <w:sz w:val="24"/>
          <w:szCs w:val="24"/>
        </w:rPr>
        <w:t>0</w:t>
      </w:r>
      <w:r w:rsidRPr="004F19EA">
        <w:rPr>
          <w:rFonts w:ascii="Times New Roman" w:eastAsia="Times New Roman" w:hAnsi="Times New Roman" w:cs="Times New Roman"/>
          <w:color w:val="auto"/>
          <w:sz w:val="24"/>
          <w:szCs w:val="24"/>
        </w:rPr>
        <w:t xml:space="preserve">) </w:t>
      </w:r>
      <w:r w:rsidR="001555A2" w:rsidRPr="004F19EA">
        <w:rPr>
          <w:rFonts w:ascii="Times New Roman" w:eastAsia="Times New Roman" w:hAnsi="Times New Roman" w:cs="Times New Roman"/>
          <w:color w:val="auto"/>
          <w:sz w:val="24"/>
          <w:szCs w:val="24"/>
        </w:rPr>
        <w:tab/>
      </w:r>
      <w:r w:rsidRPr="004F19EA">
        <w:rPr>
          <w:rFonts w:ascii="Times New Roman" w:eastAsia="Times New Roman" w:hAnsi="Times New Roman" w:cs="Times New Roman"/>
          <w:color w:val="auto"/>
          <w:sz w:val="24"/>
          <w:szCs w:val="24"/>
        </w:rPr>
        <w:t xml:space="preserve">A </w:t>
      </w:r>
      <w:r w:rsidR="006F7C62" w:rsidRPr="004F19EA">
        <w:rPr>
          <w:rFonts w:ascii="Times New Roman" w:eastAsia="Times New Roman" w:hAnsi="Times New Roman" w:cs="Times New Roman"/>
          <w:color w:val="auto"/>
          <w:sz w:val="24"/>
          <w:szCs w:val="24"/>
        </w:rPr>
        <w:t>nem rendszeres személyi juttatások között megtervezett közalkalmazotti 2 %-</w:t>
      </w:r>
      <w:proofErr w:type="spellStart"/>
      <w:r w:rsidR="006F7C62" w:rsidRPr="004F19EA">
        <w:rPr>
          <w:rFonts w:ascii="Times New Roman" w:eastAsia="Times New Roman" w:hAnsi="Times New Roman" w:cs="Times New Roman"/>
          <w:color w:val="auto"/>
          <w:sz w:val="24"/>
          <w:szCs w:val="24"/>
        </w:rPr>
        <w:t>os</w:t>
      </w:r>
      <w:proofErr w:type="spellEnd"/>
      <w:r w:rsidR="006F7C62" w:rsidRPr="004F19EA">
        <w:rPr>
          <w:rFonts w:ascii="Times New Roman" w:eastAsia="Times New Roman" w:hAnsi="Times New Roman" w:cs="Times New Roman"/>
          <w:color w:val="auto"/>
          <w:sz w:val="24"/>
          <w:szCs w:val="24"/>
        </w:rPr>
        <w:t xml:space="preserve"> kereset-kiegészítés fel nem használt előirányzata kizárólag a keresetbe tartozó juttatások emelésére fordítható</w:t>
      </w:r>
      <w:r w:rsidR="006F7C62" w:rsidRPr="003C5B3F">
        <w:rPr>
          <w:rFonts w:ascii="Times New Roman" w:eastAsia="Times New Roman" w:hAnsi="Times New Roman" w:cs="Times New Roman"/>
          <w:color w:val="FF0000"/>
          <w:sz w:val="24"/>
          <w:szCs w:val="24"/>
        </w:rPr>
        <w:t>.</w:t>
      </w:r>
    </w:p>
    <w:p w14:paraId="0B3CC088" w14:textId="77777777" w:rsidR="000F6FE5" w:rsidRPr="003C5B3F" w:rsidRDefault="000F6FE5" w:rsidP="00FD3853">
      <w:pPr>
        <w:widowControl w:val="0"/>
        <w:ind w:left="705"/>
        <w:jc w:val="both"/>
        <w:rPr>
          <w:color w:val="FF0000"/>
        </w:rPr>
      </w:pPr>
    </w:p>
    <w:p w14:paraId="34B2DB2D" w14:textId="77777777" w:rsidR="000F6FE5" w:rsidRPr="004A6352" w:rsidRDefault="00B97A03" w:rsidP="00247598">
      <w:pPr>
        <w:widowControl w:val="0"/>
        <w:tabs>
          <w:tab w:val="left" w:pos="705"/>
        </w:tabs>
        <w:ind w:left="709" w:hanging="567"/>
        <w:jc w:val="both"/>
        <w:rPr>
          <w:rFonts w:ascii="Times New Roman" w:hAnsi="Times New Roman"/>
          <w:color w:val="auto"/>
          <w:sz w:val="24"/>
          <w:szCs w:val="24"/>
        </w:rPr>
      </w:pPr>
      <w:r w:rsidRPr="004A6352">
        <w:rPr>
          <w:rFonts w:ascii="Times New Roman" w:eastAsia="Times New Roman" w:hAnsi="Times New Roman" w:cs="Times New Roman"/>
          <w:color w:val="auto"/>
          <w:sz w:val="24"/>
          <w:szCs w:val="24"/>
        </w:rPr>
        <w:t>(1</w:t>
      </w:r>
      <w:r w:rsidR="00FC0D10" w:rsidRPr="004A6352">
        <w:rPr>
          <w:rFonts w:ascii="Times New Roman" w:eastAsia="Times New Roman" w:hAnsi="Times New Roman" w:cs="Times New Roman"/>
          <w:color w:val="auto"/>
          <w:sz w:val="24"/>
          <w:szCs w:val="24"/>
        </w:rPr>
        <w:t>1</w:t>
      </w:r>
      <w:r w:rsidRPr="004A6352">
        <w:rPr>
          <w:rFonts w:ascii="Times New Roman" w:eastAsia="Times New Roman" w:hAnsi="Times New Roman" w:cs="Times New Roman"/>
          <w:color w:val="auto"/>
          <w:sz w:val="24"/>
          <w:szCs w:val="24"/>
        </w:rPr>
        <w:t xml:space="preserve">) </w:t>
      </w:r>
      <w:r w:rsidR="001555A2" w:rsidRPr="004A6352">
        <w:rPr>
          <w:rFonts w:ascii="Times New Roman" w:eastAsia="Times New Roman" w:hAnsi="Times New Roman" w:cs="Times New Roman"/>
          <w:color w:val="auto"/>
          <w:sz w:val="24"/>
          <w:szCs w:val="24"/>
        </w:rPr>
        <w:tab/>
      </w:r>
      <w:r w:rsidR="00247598" w:rsidRPr="004A6352">
        <w:rPr>
          <w:rFonts w:ascii="Times New Roman" w:hAnsi="Times New Roman"/>
          <w:color w:val="auto"/>
          <w:sz w:val="24"/>
          <w:szCs w:val="24"/>
        </w:rPr>
        <w:t xml:space="preserve">A </w:t>
      </w:r>
      <w:r w:rsidR="006F7C62" w:rsidRPr="004A6352">
        <w:rPr>
          <w:rFonts w:ascii="Times New Roman" w:eastAsia="Times New Roman" w:hAnsi="Times New Roman" w:cs="Times New Roman"/>
          <w:color w:val="auto"/>
          <w:sz w:val="24"/>
          <w:szCs w:val="24"/>
        </w:rPr>
        <w:t xml:space="preserve">jegyző az Áht., az </w:t>
      </w:r>
      <w:proofErr w:type="spellStart"/>
      <w:r w:rsidR="006F7C62" w:rsidRPr="004A6352">
        <w:rPr>
          <w:rFonts w:ascii="Times New Roman" w:eastAsia="Times New Roman" w:hAnsi="Times New Roman" w:cs="Times New Roman"/>
          <w:color w:val="auto"/>
          <w:sz w:val="24"/>
          <w:szCs w:val="24"/>
        </w:rPr>
        <w:t>Ávr</w:t>
      </w:r>
      <w:proofErr w:type="spellEnd"/>
      <w:r w:rsidR="006F7C62" w:rsidRPr="004A6352">
        <w:rPr>
          <w:rFonts w:ascii="Times New Roman" w:eastAsia="Times New Roman" w:hAnsi="Times New Roman" w:cs="Times New Roman"/>
          <w:color w:val="auto"/>
          <w:sz w:val="24"/>
          <w:szCs w:val="24"/>
        </w:rPr>
        <w:t>. és e paragrafus bekezdései szerint a Polgármesteri Hivatal bevételi és kiadási előirányzatait módosíthatja, átcsoportosíthatja.</w:t>
      </w:r>
    </w:p>
    <w:p w14:paraId="4C8F28E9" w14:textId="77777777" w:rsidR="00247598" w:rsidRPr="004A6352" w:rsidRDefault="00247598" w:rsidP="00247598">
      <w:pPr>
        <w:widowControl w:val="0"/>
        <w:tabs>
          <w:tab w:val="left" w:pos="705"/>
        </w:tabs>
        <w:ind w:left="709" w:hanging="567"/>
        <w:jc w:val="both"/>
        <w:rPr>
          <w:color w:val="auto"/>
        </w:rPr>
      </w:pPr>
    </w:p>
    <w:p w14:paraId="2E84B2A5" w14:textId="50C2DA5D" w:rsidR="00B92AC2" w:rsidRPr="004A6352" w:rsidRDefault="00B97A03" w:rsidP="00E85F70">
      <w:pPr>
        <w:widowControl w:val="0"/>
        <w:tabs>
          <w:tab w:val="left" w:pos="567"/>
          <w:tab w:val="left" w:pos="705"/>
        </w:tabs>
        <w:ind w:left="709" w:hanging="567"/>
        <w:jc w:val="both"/>
        <w:rPr>
          <w:color w:val="auto"/>
        </w:rPr>
      </w:pPr>
      <w:r w:rsidRPr="004A6352">
        <w:rPr>
          <w:rFonts w:ascii="Times New Roman" w:eastAsia="Times New Roman" w:hAnsi="Times New Roman" w:cs="Times New Roman"/>
          <w:color w:val="auto"/>
          <w:sz w:val="24"/>
          <w:szCs w:val="24"/>
        </w:rPr>
        <w:t>(1</w:t>
      </w:r>
      <w:r w:rsidR="00FC0D10" w:rsidRPr="004A6352">
        <w:rPr>
          <w:rFonts w:ascii="Times New Roman" w:eastAsia="Times New Roman" w:hAnsi="Times New Roman" w:cs="Times New Roman"/>
          <w:color w:val="auto"/>
          <w:sz w:val="24"/>
          <w:szCs w:val="24"/>
        </w:rPr>
        <w:t>2</w:t>
      </w:r>
      <w:r w:rsidRPr="004A6352">
        <w:rPr>
          <w:rFonts w:ascii="Times New Roman" w:eastAsia="Times New Roman" w:hAnsi="Times New Roman" w:cs="Times New Roman"/>
          <w:color w:val="auto"/>
          <w:sz w:val="24"/>
          <w:szCs w:val="24"/>
        </w:rPr>
        <w:t xml:space="preserve">) </w:t>
      </w:r>
      <w:r w:rsidR="001555A2" w:rsidRPr="004A6352">
        <w:rPr>
          <w:rFonts w:ascii="Times New Roman" w:eastAsia="Times New Roman" w:hAnsi="Times New Roman" w:cs="Times New Roman"/>
          <w:color w:val="auto"/>
          <w:sz w:val="24"/>
          <w:szCs w:val="24"/>
        </w:rPr>
        <w:tab/>
      </w:r>
      <w:r w:rsidRPr="004A6352">
        <w:rPr>
          <w:rFonts w:ascii="Times New Roman" w:eastAsia="Times New Roman" w:hAnsi="Times New Roman" w:cs="Times New Roman"/>
          <w:color w:val="auto"/>
          <w:sz w:val="24"/>
          <w:szCs w:val="24"/>
        </w:rPr>
        <w:t>A</w:t>
      </w:r>
      <w:r w:rsidR="006F7C62" w:rsidRPr="004A6352">
        <w:rPr>
          <w:rFonts w:ascii="Times New Roman" w:eastAsia="Times New Roman" w:hAnsi="Times New Roman" w:cs="Times New Roman"/>
          <w:color w:val="auto"/>
          <w:sz w:val="24"/>
          <w:szCs w:val="24"/>
        </w:rPr>
        <w:t xml:space="preserve">z Áht. 34. § (3) bekezdése szerint a jegyző saját hatáskörben az </w:t>
      </w:r>
      <w:r w:rsidR="006F7C62" w:rsidRPr="004A6352">
        <w:rPr>
          <w:rFonts w:ascii="Times New Roman" w:eastAsia="Times New Roman" w:hAnsi="Times New Roman" w:cs="Times New Roman"/>
          <w:b/>
          <w:color w:val="auto"/>
          <w:sz w:val="24"/>
          <w:szCs w:val="24"/>
        </w:rPr>
        <w:t>„5100”</w:t>
      </w:r>
      <w:r w:rsidR="006F7C62" w:rsidRPr="004A6352">
        <w:rPr>
          <w:rFonts w:ascii="Times New Roman" w:eastAsia="Times New Roman" w:hAnsi="Times New Roman" w:cs="Times New Roman"/>
          <w:color w:val="auto"/>
          <w:sz w:val="24"/>
          <w:szCs w:val="24"/>
        </w:rPr>
        <w:t xml:space="preserve"> címeken belül, a Polgármesteri Hivatal kiemelt előirányzatai között a feladatváltozás mértékéig átcsoportosítást rendelhet el.</w:t>
      </w:r>
    </w:p>
    <w:p w14:paraId="33C6365D" w14:textId="77777777" w:rsidR="00B92AC2" w:rsidRPr="004A6352" w:rsidRDefault="00B92AC2" w:rsidP="00FD3853">
      <w:pPr>
        <w:widowControl w:val="0"/>
        <w:tabs>
          <w:tab w:val="left" w:pos="705"/>
        </w:tabs>
        <w:jc w:val="both"/>
        <w:rPr>
          <w:color w:val="auto"/>
        </w:rPr>
      </w:pPr>
    </w:p>
    <w:p w14:paraId="0401B435" w14:textId="77777777" w:rsidR="000F6FE5" w:rsidRPr="004A6352" w:rsidRDefault="00B97A03" w:rsidP="00FD3853">
      <w:pPr>
        <w:widowControl w:val="0"/>
        <w:ind w:firstLine="570"/>
        <w:jc w:val="center"/>
        <w:rPr>
          <w:color w:val="auto"/>
        </w:rPr>
      </w:pPr>
      <w:r w:rsidRPr="004A6352">
        <w:rPr>
          <w:rFonts w:ascii="Times New Roman" w:eastAsia="Times New Roman" w:hAnsi="Times New Roman" w:cs="Times New Roman"/>
          <w:b/>
          <w:color w:val="auto"/>
          <w:sz w:val="24"/>
          <w:szCs w:val="24"/>
        </w:rPr>
        <w:t>12. A költségvetési szervek kapcsolata</w:t>
      </w:r>
    </w:p>
    <w:p w14:paraId="506AF65F" w14:textId="77777777" w:rsidR="000F6FE5" w:rsidRPr="004A6352" w:rsidRDefault="000F6FE5" w:rsidP="00FD3853">
      <w:pPr>
        <w:widowControl w:val="0"/>
        <w:jc w:val="center"/>
        <w:rPr>
          <w:color w:val="auto"/>
        </w:rPr>
      </w:pPr>
    </w:p>
    <w:p w14:paraId="327A7F4B" w14:textId="77777777" w:rsidR="000F6FE5" w:rsidRPr="004A6352" w:rsidRDefault="00B97A03" w:rsidP="00FD3853">
      <w:pPr>
        <w:widowControl w:val="0"/>
        <w:jc w:val="center"/>
        <w:rPr>
          <w:color w:val="auto"/>
        </w:rPr>
      </w:pPr>
      <w:r w:rsidRPr="004A6352">
        <w:rPr>
          <w:rFonts w:ascii="Times New Roman" w:eastAsia="Times New Roman" w:hAnsi="Times New Roman" w:cs="Times New Roman"/>
          <w:color w:val="auto"/>
          <w:sz w:val="24"/>
          <w:szCs w:val="24"/>
        </w:rPr>
        <w:t>19. §</w:t>
      </w:r>
    </w:p>
    <w:p w14:paraId="20721F7D" w14:textId="77777777" w:rsidR="000F6FE5" w:rsidRPr="004A6352" w:rsidRDefault="000F6FE5" w:rsidP="00FD3853">
      <w:pPr>
        <w:widowControl w:val="0"/>
        <w:jc w:val="both"/>
        <w:rPr>
          <w:color w:val="auto"/>
        </w:rPr>
      </w:pPr>
    </w:p>
    <w:p w14:paraId="552EBD93" w14:textId="77777777" w:rsidR="000F6FE5" w:rsidRPr="004A6352" w:rsidRDefault="00B97A03" w:rsidP="00FD3853">
      <w:pPr>
        <w:widowControl w:val="0"/>
        <w:ind w:left="705" w:hanging="420"/>
        <w:jc w:val="both"/>
        <w:rPr>
          <w:color w:val="auto"/>
        </w:rPr>
      </w:pPr>
      <w:r w:rsidRPr="004A6352">
        <w:rPr>
          <w:rFonts w:ascii="Times New Roman" w:eastAsia="Times New Roman" w:hAnsi="Times New Roman" w:cs="Times New Roman"/>
          <w:color w:val="auto"/>
          <w:sz w:val="24"/>
          <w:szCs w:val="24"/>
        </w:rPr>
        <w:t xml:space="preserve">(1) </w:t>
      </w:r>
      <w:r w:rsidRPr="004A6352">
        <w:rPr>
          <w:rFonts w:ascii="Times New Roman" w:eastAsia="Times New Roman" w:hAnsi="Times New Roman" w:cs="Times New Roman"/>
          <w:color w:val="auto"/>
          <w:sz w:val="24"/>
          <w:szCs w:val="24"/>
        </w:rPr>
        <w:tab/>
        <w:t xml:space="preserve">A gazdasági szervezettel nem rendelkező költségvetési szerv az önkormányzat költségvetési rendeletében jóváhagyott költségvetési előirányzatai felett az </w:t>
      </w:r>
      <w:proofErr w:type="spellStart"/>
      <w:r w:rsidRPr="004A6352">
        <w:rPr>
          <w:rFonts w:ascii="Times New Roman" w:eastAsia="Times New Roman" w:hAnsi="Times New Roman" w:cs="Times New Roman"/>
          <w:color w:val="auto"/>
          <w:sz w:val="24"/>
          <w:szCs w:val="24"/>
        </w:rPr>
        <w:t>Ávr</w:t>
      </w:r>
      <w:proofErr w:type="spellEnd"/>
      <w:r w:rsidRPr="004A6352">
        <w:rPr>
          <w:rFonts w:ascii="Times New Roman" w:eastAsia="Times New Roman" w:hAnsi="Times New Roman" w:cs="Times New Roman"/>
          <w:color w:val="auto"/>
          <w:sz w:val="24"/>
          <w:szCs w:val="24"/>
        </w:rPr>
        <w:t>. 7. §</w:t>
      </w:r>
      <w:r w:rsidR="0068603A" w:rsidRPr="004A6352">
        <w:rPr>
          <w:rFonts w:ascii="Times New Roman" w:eastAsia="Times New Roman" w:hAnsi="Times New Roman" w:cs="Times New Roman"/>
          <w:color w:val="auto"/>
          <w:sz w:val="24"/>
          <w:szCs w:val="24"/>
        </w:rPr>
        <w:t xml:space="preserve"> (1) bekezdés a) és b) pontjai alapján, az irányító szerv által jóváhagyott alapító okiratban </w:t>
      </w:r>
      <w:r w:rsidRPr="004A6352">
        <w:rPr>
          <w:rFonts w:ascii="Times New Roman" w:eastAsia="Times New Roman" w:hAnsi="Times New Roman" w:cs="Times New Roman"/>
          <w:color w:val="auto"/>
          <w:sz w:val="24"/>
          <w:szCs w:val="24"/>
        </w:rPr>
        <w:t>meghatározott módon rendelkezik.</w:t>
      </w:r>
    </w:p>
    <w:p w14:paraId="7D2B8EF5" w14:textId="77777777" w:rsidR="000F6FE5" w:rsidRPr="004A6352" w:rsidRDefault="000F6FE5" w:rsidP="00FD3853">
      <w:pPr>
        <w:widowControl w:val="0"/>
        <w:ind w:left="645"/>
        <w:jc w:val="both"/>
        <w:rPr>
          <w:color w:val="auto"/>
        </w:rPr>
      </w:pPr>
    </w:p>
    <w:p w14:paraId="0B18560D" w14:textId="77777777" w:rsidR="000F6FE5" w:rsidRPr="004A6352" w:rsidRDefault="00B97A03" w:rsidP="00FD3853">
      <w:pPr>
        <w:widowControl w:val="0"/>
        <w:ind w:left="705" w:hanging="420"/>
        <w:jc w:val="both"/>
        <w:rPr>
          <w:color w:val="auto"/>
        </w:rPr>
      </w:pPr>
      <w:r w:rsidRPr="004A6352">
        <w:rPr>
          <w:rFonts w:ascii="Times New Roman" w:eastAsia="Times New Roman" w:hAnsi="Times New Roman" w:cs="Times New Roman"/>
          <w:color w:val="auto"/>
          <w:sz w:val="24"/>
          <w:szCs w:val="24"/>
        </w:rPr>
        <w:t xml:space="preserve">(2) </w:t>
      </w:r>
      <w:r w:rsidRPr="004A6352">
        <w:rPr>
          <w:rFonts w:ascii="Times New Roman" w:eastAsia="Times New Roman" w:hAnsi="Times New Roman" w:cs="Times New Roman"/>
          <w:color w:val="auto"/>
          <w:sz w:val="24"/>
          <w:szCs w:val="24"/>
        </w:rPr>
        <w:tab/>
        <w:t>A gazdasági szervezettel nem rendelkező költségvetési szerv és az irányító szerv által a gazdálkodási feladatok ellátására kijelölt, gazdasági szervezettel rendelkező költségvetési szerv közötti munkamegosztási</w:t>
      </w:r>
      <w:r w:rsidRPr="004A6352">
        <w:rPr>
          <w:rFonts w:ascii="Times New Roman" w:eastAsia="Times New Roman" w:hAnsi="Times New Roman" w:cs="Times New Roman"/>
          <w:i/>
          <w:color w:val="auto"/>
          <w:sz w:val="24"/>
          <w:szCs w:val="24"/>
        </w:rPr>
        <w:t xml:space="preserve"> </w:t>
      </w:r>
      <w:r w:rsidRPr="004A6352">
        <w:rPr>
          <w:rFonts w:ascii="Times New Roman" w:eastAsia="Times New Roman" w:hAnsi="Times New Roman" w:cs="Times New Roman"/>
          <w:color w:val="auto"/>
          <w:sz w:val="24"/>
          <w:szCs w:val="24"/>
        </w:rPr>
        <w:t xml:space="preserve">megállapodást az </w:t>
      </w:r>
      <w:proofErr w:type="spellStart"/>
      <w:r w:rsidRPr="004A6352">
        <w:rPr>
          <w:rFonts w:ascii="Times New Roman" w:eastAsia="Times New Roman" w:hAnsi="Times New Roman" w:cs="Times New Roman"/>
          <w:color w:val="auto"/>
          <w:sz w:val="24"/>
          <w:szCs w:val="24"/>
        </w:rPr>
        <w:t>Ávr</w:t>
      </w:r>
      <w:proofErr w:type="spellEnd"/>
      <w:r w:rsidRPr="004A6352">
        <w:rPr>
          <w:rFonts w:ascii="Times New Roman" w:eastAsia="Times New Roman" w:hAnsi="Times New Roman" w:cs="Times New Roman"/>
          <w:color w:val="auto"/>
          <w:sz w:val="24"/>
          <w:szCs w:val="24"/>
        </w:rPr>
        <w:t>. 9. § (5a) bekezdése alapján a Képviselő-testület hagyja jóvá.</w:t>
      </w:r>
    </w:p>
    <w:p w14:paraId="3FA9ECBE" w14:textId="77777777" w:rsidR="005038FD" w:rsidRPr="004A6352" w:rsidRDefault="005038FD" w:rsidP="00FD3853">
      <w:pPr>
        <w:widowControl w:val="0"/>
        <w:jc w:val="both"/>
        <w:rPr>
          <w:color w:val="auto"/>
        </w:rPr>
      </w:pPr>
    </w:p>
    <w:p w14:paraId="74EBFB74" w14:textId="77777777" w:rsidR="000F6FE5" w:rsidRPr="00DE119C" w:rsidRDefault="00B97A03" w:rsidP="00FD3853">
      <w:pPr>
        <w:widowControl w:val="0"/>
        <w:ind w:left="705" w:hanging="420"/>
        <w:jc w:val="both"/>
        <w:rPr>
          <w:color w:val="auto"/>
        </w:rPr>
      </w:pPr>
      <w:r w:rsidRPr="004A6352">
        <w:rPr>
          <w:rFonts w:ascii="Times New Roman" w:eastAsia="Times New Roman" w:hAnsi="Times New Roman" w:cs="Times New Roman"/>
          <w:color w:val="auto"/>
          <w:sz w:val="24"/>
          <w:szCs w:val="24"/>
        </w:rPr>
        <w:t xml:space="preserve">(3) </w:t>
      </w:r>
      <w:r w:rsidRPr="004A6352">
        <w:rPr>
          <w:rFonts w:ascii="Times New Roman" w:eastAsia="Times New Roman" w:hAnsi="Times New Roman" w:cs="Times New Roman"/>
          <w:color w:val="auto"/>
          <w:sz w:val="24"/>
          <w:szCs w:val="24"/>
        </w:rPr>
        <w:tab/>
        <w:t xml:space="preserve">A munkamegosztási megállapodásnak tartalmaznia kell az </w:t>
      </w:r>
      <w:proofErr w:type="spellStart"/>
      <w:r w:rsidRPr="004A6352">
        <w:rPr>
          <w:rFonts w:ascii="Times New Roman" w:eastAsia="Times New Roman" w:hAnsi="Times New Roman" w:cs="Times New Roman"/>
          <w:color w:val="auto"/>
          <w:sz w:val="24"/>
          <w:szCs w:val="24"/>
        </w:rPr>
        <w:t>Ávr</w:t>
      </w:r>
      <w:proofErr w:type="spellEnd"/>
      <w:r w:rsidRPr="004A6352">
        <w:rPr>
          <w:rFonts w:ascii="Times New Roman" w:eastAsia="Times New Roman" w:hAnsi="Times New Roman" w:cs="Times New Roman"/>
          <w:color w:val="auto"/>
          <w:sz w:val="24"/>
          <w:szCs w:val="24"/>
        </w:rPr>
        <w:t xml:space="preserve">. 9. § (1) bekezdése szerint valamennyi gazdálkodási feladatot, a munkaszervezést, továbbá a munkamegosztást a tekintetben, hogy az adott feladat ellátása a gazdasági szervezettel rendelkező, vagy a </w:t>
      </w:r>
      <w:r w:rsidRPr="00DE119C">
        <w:rPr>
          <w:rFonts w:ascii="Times New Roman" w:eastAsia="Times New Roman" w:hAnsi="Times New Roman" w:cs="Times New Roman"/>
          <w:color w:val="auto"/>
          <w:sz w:val="24"/>
          <w:szCs w:val="24"/>
        </w:rPr>
        <w:t xml:space="preserve">gazdasági szervezettel nem rendelkező költségvetési szerv feladata. </w:t>
      </w:r>
    </w:p>
    <w:p w14:paraId="1C1A8774" w14:textId="4B7F56DA" w:rsidR="00AB4E26" w:rsidRPr="00DE119C" w:rsidRDefault="00AB4E26" w:rsidP="00FD3853">
      <w:pPr>
        <w:widowControl w:val="0"/>
        <w:rPr>
          <w:color w:val="auto"/>
        </w:rPr>
      </w:pPr>
    </w:p>
    <w:p w14:paraId="6F33D996" w14:textId="7920F078" w:rsidR="00DE119C" w:rsidRPr="00DE119C" w:rsidRDefault="00DE119C" w:rsidP="00FD3853">
      <w:pPr>
        <w:widowControl w:val="0"/>
        <w:rPr>
          <w:color w:val="auto"/>
        </w:rPr>
      </w:pPr>
    </w:p>
    <w:p w14:paraId="7FB61FBB" w14:textId="77777777" w:rsidR="00DE119C" w:rsidRPr="00DE119C" w:rsidRDefault="00DE119C" w:rsidP="00FD3853">
      <w:pPr>
        <w:widowControl w:val="0"/>
        <w:rPr>
          <w:color w:val="auto"/>
        </w:rPr>
      </w:pPr>
    </w:p>
    <w:p w14:paraId="40CB3FC9" w14:textId="77777777" w:rsidR="001B5CE8" w:rsidRPr="004A6352" w:rsidRDefault="00B97A03" w:rsidP="00FD3853">
      <w:pPr>
        <w:widowControl w:val="0"/>
        <w:jc w:val="center"/>
        <w:rPr>
          <w:rFonts w:ascii="Times New Roman" w:eastAsia="Times New Roman" w:hAnsi="Times New Roman" w:cs="Times New Roman"/>
          <w:b/>
          <w:color w:val="auto"/>
          <w:sz w:val="24"/>
          <w:szCs w:val="24"/>
        </w:rPr>
      </w:pPr>
      <w:r w:rsidRPr="004A6352">
        <w:rPr>
          <w:rFonts w:ascii="Times New Roman" w:eastAsia="Times New Roman" w:hAnsi="Times New Roman" w:cs="Times New Roman"/>
          <w:b/>
          <w:color w:val="auto"/>
          <w:sz w:val="24"/>
          <w:szCs w:val="24"/>
        </w:rPr>
        <w:lastRenderedPageBreak/>
        <w:t xml:space="preserve">13. Erzsébetváros Önkormányzata, a Polgármesteri Hivatal és </w:t>
      </w:r>
    </w:p>
    <w:p w14:paraId="505AE945" w14:textId="77777777" w:rsidR="000F6FE5" w:rsidRPr="004A6352" w:rsidRDefault="00B97A03" w:rsidP="00FD3853">
      <w:pPr>
        <w:widowControl w:val="0"/>
        <w:jc w:val="center"/>
        <w:rPr>
          <w:color w:val="auto"/>
        </w:rPr>
      </w:pPr>
      <w:proofErr w:type="gramStart"/>
      <w:r w:rsidRPr="004A6352">
        <w:rPr>
          <w:rFonts w:ascii="Times New Roman" w:eastAsia="Times New Roman" w:hAnsi="Times New Roman" w:cs="Times New Roman"/>
          <w:b/>
          <w:color w:val="auto"/>
          <w:sz w:val="24"/>
          <w:szCs w:val="24"/>
        </w:rPr>
        <w:t>a</w:t>
      </w:r>
      <w:r w:rsidR="001B5CE8" w:rsidRPr="004A6352">
        <w:rPr>
          <w:rFonts w:ascii="Times New Roman" w:eastAsia="Times New Roman" w:hAnsi="Times New Roman" w:cs="Times New Roman"/>
          <w:b/>
          <w:color w:val="auto"/>
          <w:sz w:val="24"/>
          <w:szCs w:val="24"/>
        </w:rPr>
        <w:t>z</w:t>
      </w:r>
      <w:proofErr w:type="gramEnd"/>
      <w:r w:rsidR="001B5CE8" w:rsidRPr="004A6352">
        <w:rPr>
          <w:rFonts w:ascii="Times New Roman" w:eastAsia="Times New Roman" w:hAnsi="Times New Roman" w:cs="Times New Roman"/>
          <w:b/>
          <w:color w:val="auto"/>
          <w:sz w:val="24"/>
          <w:szCs w:val="24"/>
        </w:rPr>
        <w:t xml:space="preserve"> önkormányzat irányítása alá tartozó k</w:t>
      </w:r>
      <w:r w:rsidRPr="004A6352">
        <w:rPr>
          <w:rFonts w:ascii="Times New Roman" w:eastAsia="Times New Roman" w:hAnsi="Times New Roman" w:cs="Times New Roman"/>
          <w:b/>
          <w:color w:val="auto"/>
          <w:sz w:val="24"/>
          <w:szCs w:val="24"/>
        </w:rPr>
        <w:t>öltségvetési intézmények költségvetési maradványának</w:t>
      </w:r>
      <w:r w:rsidRPr="004A6352">
        <w:rPr>
          <w:rFonts w:ascii="Times New Roman" w:eastAsia="Times New Roman" w:hAnsi="Times New Roman" w:cs="Times New Roman"/>
          <w:color w:val="auto"/>
          <w:sz w:val="24"/>
          <w:szCs w:val="24"/>
        </w:rPr>
        <w:t xml:space="preserve"> </w:t>
      </w:r>
      <w:r w:rsidRPr="004A6352">
        <w:rPr>
          <w:rFonts w:ascii="Times New Roman" w:eastAsia="Times New Roman" w:hAnsi="Times New Roman" w:cs="Times New Roman"/>
          <w:b/>
          <w:color w:val="auto"/>
          <w:sz w:val="24"/>
          <w:szCs w:val="24"/>
        </w:rPr>
        <w:t>megállapítása</w:t>
      </w:r>
    </w:p>
    <w:p w14:paraId="4AB3E172" w14:textId="77777777" w:rsidR="000F6FE5" w:rsidRPr="004A6352" w:rsidRDefault="000F6FE5" w:rsidP="00FD3853">
      <w:pPr>
        <w:widowControl w:val="0"/>
        <w:jc w:val="center"/>
        <w:rPr>
          <w:color w:val="auto"/>
        </w:rPr>
      </w:pPr>
    </w:p>
    <w:p w14:paraId="71DCA309" w14:textId="77777777" w:rsidR="000F6FE5" w:rsidRPr="004A6352" w:rsidRDefault="00B97A03" w:rsidP="00FD3853">
      <w:pPr>
        <w:widowControl w:val="0"/>
        <w:jc w:val="center"/>
        <w:rPr>
          <w:color w:val="auto"/>
        </w:rPr>
      </w:pPr>
      <w:r w:rsidRPr="004A6352">
        <w:rPr>
          <w:rFonts w:ascii="Times New Roman" w:eastAsia="Times New Roman" w:hAnsi="Times New Roman" w:cs="Times New Roman"/>
          <w:color w:val="auto"/>
          <w:sz w:val="24"/>
          <w:szCs w:val="24"/>
        </w:rPr>
        <w:t>20. §</w:t>
      </w:r>
    </w:p>
    <w:p w14:paraId="38677B31" w14:textId="77777777" w:rsidR="000F6FE5" w:rsidRPr="003C5B3F" w:rsidRDefault="000F6FE5" w:rsidP="00FD3853">
      <w:pPr>
        <w:widowControl w:val="0"/>
        <w:jc w:val="both"/>
        <w:rPr>
          <w:color w:val="FF0000"/>
        </w:rPr>
      </w:pPr>
    </w:p>
    <w:p w14:paraId="74EDE86E" w14:textId="77777777" w:rsidR="000F6FE5" w:rsidRPr="004A6352"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4A6352">
        <w:rPr>
          <w:rFonts w:ascii="Times New Roman" w:eastAsia="Times New Roman" w:hAnsi="Times New Roman" w:cs="Times New Roman"/>
          <w:color w:val="auto"/>
          <w:sz w:val="24"/>
          <w:szCs w:val="24"/>
        </w:rPr>
        <w:t xml:space="preserve">Erzsébetváros Önkormányzata, a Polgármesteri Hivatal és az önkormányzat irányítása alá tartozó költségvetési intézmények költségvetési maradványát az Áht. 86. § (5) bekezdése és az </w:t>
      </w:r>
      <w:proofErr w:type="spellStart"/>
      <w:r w:rsidRPr="004A6352">
        <w:rPr>
          <w:rFonts w:ascii="Times New Roman" w:eastAsia="Times New Roman" w:hAnsi="Times New Roman" w:cs="Times New Roman"/>
          <w:color w:val="auto"/>
          <w:sz w:val="24"/>
          <w:szCs w:val="24"/>
        </w:rPr>
        <w:t>Ávr</w:t>
      </w:r>
      <w:proofErr w:type="spellEnd"/>
      <w:r w:rsidRPr="004A6352">
        <w:rPr>
          <w:rFonts w:ascii="Times New Roman" w:eastAsia="Times New Roman" w:hAnsi="Times New Roman" w:cs="Times New Roman"/>
          <w:color w:val="auto"/>
          <w:sz w:val="24"/>
          <w:szCs w:val="24"/>
        </w:rPr>
        <w:t xml:space="preserve">. 155. § </w:t>
      </w:r>
      <w:r w:rsidR="004F5D4E" w:rsidRPr="004A6352">
        <w:rPr>
          <w:rFonts w:ascii="Times New Roman" w:eastAsia="Times New Roman" w:hAnsi="Times New Roman" w:cs="Times New Roman"/>
          <w:color w:val="auto"/>
          <w:sz w:val="24"/>
          <w:szCs w:val="24"/>
        </w:rPr>
        <w:t>(1)-</w:t>
      </w:r>
      <w:r w:rsidRPr="004A6352">
        <w:rPr>
          <w:rFonts w:ascii="Times New Roman" w:eastAsia="Times New Roman" w:hAnsi="Times New Roman" w:cs="Times New Roman"/>
          <w:color w:val="auto"/>
          <w:sz w:val="24"/>
          <w:szCs w:val="24"/>
        </w:rPr>
        <w:t>(2) bekezdése</w:t>
      </w:r>
      <w:r w:rsidR="004F5D4E" w:rsidRPr="004A6352">
        <w:rPr>
          <w:rFonts w:ascii="Times New Roman" w:eastAsia="Times New Roman" w:hAnsi="Times New Roman" w:cs="Times New Roman"/>
          <w:color w:val="auto"/>
          <w:sz w:val="24"/>
          <w:szCs w:val="24"/>
        </w:rPr>
        <w:t>i</w:t>
      </w:r>
      <w:r w:rsidRPr="004A6352">
        <w:rPr>
          <w:rFonts w:ascii="Times New Roman" w:eastAsia="Times New Roman" w:hAnsi="Times New Roman" w:cs="Times New Roman"/>
          <w:color w:val="auto"/>
          <w:sz w:val="24"/>
          <w:szCs w:val="24"/>
        </w:rPr>
        <w:t xml:space="preserve"> alapján a Képviselő-testület állapítja meg</w:t>
      </w:r>
      <w:r w:rsidR="00EA60C7" w:rsidRPr="004A6352">
        <w:rPr>
          <w:rFonts w:ascii="Times New Roman" w:eastAsia="Times New Roman" w:hAnsi="Times New Roman" w:cs="Times New Roman"/>
          <w:color w:val="auto"/>
          <w:sz w:val="24"/>
          <w:szCs w:val="24"/>
        </w:rPr>
        <w:t>.</w:t>
      </w:r>
      <w:r w:rsidRPr="004A6352">
        <w:rPr>
          <w:rFonts w:ascii="Times New Roman" w:eastAsia="Times New Roman" w:hAnsi="Times New Roman" w:cs="Times New Roman"/>
          <w:color w:val="auto"/>
          <w:sz w:val="24"/>
          <w:szCs w:val="24"/>
        </w:rPr>
        <w:t xml:space="preserve"> </w:t>
      </w:r>
    </w:p>
    <w:p w14:paraId="65FAB7CC" w14:textId="77777777" w:rsidR="000F6FE5" w:rsidRPr="004A6352" w:rsidRDefault="000F6FE5" w:rsidP="00FD3853">
      <w:pPr>
        <w:widowControl w:val="0"/>
        <w:tabs>
          <w:tab w:val="left" w:pos="705"/>
        </w:tabs>
        <w:jc w:val="both"/>
        <w:rPr>
          <w:color w:val="auto"/>
        </w:rPr>
      </w:pPr>
    </w:p>
    <w:p w14:paraId="5E6A066B" w14:textId="77777777" w:rsidR="000F6FE5" w:rsidRPr="004A6352" w:rsidRDefault="00B97A03" w:rsidP="00FD3853">
      <w:pPr>
        <w:widowControl w:val="0"/>
        <w:numPr>
          <w:ilvl w:val="0"/>
          <w:numId w:val="2"/>
        </w:numPr>
        <w:ind w:left="709" w:hanging="425"/>
        <w:jc w:val="both"/>
        <w:rPr>
          <w:color w:val="auto"/>
        </w:rPr>
      </w:pPr>
      <w:r w:rsidRPr="004A6352">
        <w:rPr>
          <w:rFonts w:ascii="Times New Roman" w:eastAsia="Times New Roman" w:hAnsi="Times New Roman" w:cs="Times New Roman"/>
          <w:color w:val="auto"/>
          <w:sz w:val="24"/>
          <w:szCs w:val="24"/>
        </w:rPr>
        <w:t>A költségvetési maradvány</w:t>
      </w:r>
      <w:r w:rsidR="009301E9" w:rsidRPr="004A6352">
        <w:rPr>
          <w:rFonts w:ascii="Times New Roman" w:eastAsia="Times New Roman" w:hAnsi="Times New Roman" w:cs="Times New Roman"/>
          <w:color w:val="auto"/>
          <w:sz w:val="24"/>
          <w:szCs w:val="24"/>
        </w:rPr>
        <w:t>t</w:t>
      </w:r>
      <w:r w:rsidRPr="004A6352">
        <w:rPr>
          <w:rFonts w:ascii="Times New Roman" w:eastAsia="Times New Roman" w:hAnsi="Times New Roman" w:cs="Times New Roman"/>
          <w:color w:val="auto"/>
          <w:sz w:val="24"/>
          <w:szCs w:val="24"/>
        </w:rPr>
        <w:t xml:space="preserve"> az </w:t>
      </w:r>
      <w:proofErr w:type="spellStart"/>
      <w:r w:rsidRPr="004A6352">
        <w:rPr>
          <w:rFonts w:ascii="Times New Roman" w:eastAsia="Times New Roman" w:hAnsi="Times New Roman" w:cs="Times New Roman"/>
          <w:color w:val="auto"/>
          <w:sz w:val="24"/>
          <w:szCs w:val="24"/>
        </w:rPr>
        <w:t>Ávr</w:t>
      </w:r>
      <w:proofErr w:type="spellEnd"/>
      <w:r w:rsidRPr="004A6352">
        <w:rPr>
          <w:rFonts w:ascii="Times New Roman" w:eastAsia="Times New Roman" w:hAnsi="Times New Roman" w:cs="Times New Roman"/>
          <w:color w:val="auto"/>
          <w:sz w:val="24"/>
          <w:szCs w:val="24"/>
        </w:rPr>
        <w:t>. 149. § (1) bekezdés</w:t>
      </w:r>
      <w:r w:rsidR="009301E9" w:rsidRPr="004A6352">
        <w:rPr>
          <w:rFonts w:ascii="Times New Roman" w:eastAsia="Times New Roman" w:hAnsi="Times New Roman" w:cs="Times New Roman"/>
          <w:color w:val="auto"/>
          <w:sz w:val="24"/>
          <w:szCs w:val="24"/>
        </w:rPr>
        <w:t>e</w:t>
      </w:r>
      <w:r w:rsidR="0068603A" w:rsidRPr="004A6352">
        <w:rPr>
          <w:rFonts w:ascii="Times New Roman" w:eastAsia="Times New Roman" w:hAnsi="Times New Roman" w:cs="Times New Roman"/>
          <w:color w:val="auto"/>
          <w:sz w:val="24"/>
          <w:szCs w:val="24"/>
        </w:rPr>
        <w:t xml:space="preserve"> alapján</w:t>
      </w:r>
      <w:r w:rsidR="009301E9" w:rsidRPr="004A6352">
        <w:rPr>
          <w:rFonts w:ascii="Times New Roman" w:eastAsia="Times New Roman" w:hAnsi="Times New Roman" w:cs="Times New Roman"/>
          <w:color w:val="auto"/>
          <w:sz w:val="24"/>
          <w:szCs w:val="24"/>
        </w:rPr>
        <w:t xml:space="preserve"> az államháztartási számviteli kormányrendelet előírásai szerint k</w:t>
      </w:r>
      <w:r w:rsidRPr="004A6352">
        <w:rPr>
          <w:rFonts w:ascii="Times New Roman" w:eastAsia="Times New Roman" w:hAnsi="Times New Roman" w:cs="Times New Roman"/>
          <w:color w:val="auto"/>
          <w:sz w:val="24"/>
          <w:szCs w:val="24"/>
        </w:rPr>
        <w:t xml:space="preserve">ell </w:t>
      </w:r>
      <w:r w:rsidR="009301E9" w:rsidRPr="004A6352">
        <w:rPr>
          <w:rFonts w:ascii="Times New Roman" w:eastAsia="Times New Roman" w:hAnsi="Times New Roman" w:cs="Times New Roman"/>
          <w:color w:val="auto"/>
          <w:sz w:val="24"/>
          <w:szCs w:val="24"/>
        </w:rPr>
        <w:t>megállapítani.</w:t>
      </w:r>
      <w:r w:rsidRPr="004A6352">
        <w:rPr>
          <w:rFonts w:ascii="Times New Roman" w:eastAsia="Times New Roman" w:hAnsi="Times New Roman" w:cs="Times New Roman"/>
          <w:color w:val="auto"/>
          <w:sz w:val="24"/>
          <w:szCs w:val="24"/>
        </w:rPr>
        <w:t xml:space="preserve"> </w:t>
      </w:r>
    </w:p>
    <w:p w14:paraId="248513A2" w14:textId="77777777" w:rsidR="001B5CE8" w:rsidRPr="004A6352" w:rsidRDefault="001B5CE8" w:rsidP="00FD3853">
      <w:pPr>
        <w:pStyle w:val="Listaszerbekezds"/>
        <w:rPr>
          <w:color w:val="auto"/>
        </w:rPr>
      </w:pPr>
    </w:p>
    <w:p w14:paraId="204F02BF" w14:textId="77777777" w:rsidR="000F6FE5" w:rsidRPr="004A6352"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4A6352">
        <w:rPr>
          <w:rFonts w:ascii="Times New Roman" w:eastAsia="Times New Roman" w:hAnsi="Times New Roman" w:cs="Times New Roman"/>
          <w:color w:val="auto"/>
          <w:sz w:val="24"/>
          <w:szCs w:val="24"/>
        </w:rPr>
        <w:t xml:space="preserve">Az </w:t>
      </w:r>
      <w:r w:rsidR="001041C2" w:rsidRPr="004A6352">
        <w:rPr>
          <w:rFonts w:ascii="Times New Roman" w:eastAsia="Times New Roman" w:hAnsi="Times New Roman" w:cs="Times New Roman"/>
          <w:color w:val="auto"/>
          <w:sz w:val="24"/>
          <w:szCs w:val="24"/>
        </w:rPr>
        <w:t xml:space="preserve">önkormányzat irányítása alá tartozó költségvetési </w:t>
      </w:r>
      <w:r w:rsidRPr="004A6352">
        <w:rPr>
          <w:rFonts w:ascii="Times New Roman" w:eastAsia="Times New Roman" w:hAnsi="Times New Roman" w:cs="Times New Roman"/>
          <w:color w:val="auto"/>
          <w:sz w:val="24"/>
          <w:szCs w:val="24"/>
        </w:rPr>
        <w:t>intézmények és a Polgármesteri Hivatal költségvetési maradványának elszámolása során:</w:t>
      </w:r>
    </w:p>
    <w:p w14:paraId="12292B83" w14:textId="77777777" w:rsidR="000F6FE5" w:rsidRPr="004A6352" w:rsidRDefault="00B97A03" w:rsidP="00FD3853">
      <w:pPr>
        <w:widowControl w:val="0"/>
        <w:numPr>
          <w:ilvl w:val="2"/>
          <w:numId w:val="2"/>
        </w:numPr>
        <w:ind w:left="2189" w:hanging="284"/>
        <w:jc w:val="both"/>
        <w:rPr>
          <w:rFonts w:ascii="Times New Roman" w:eastAsia="Times New Roman" w:hAnsi="Times New Roman" w:cs="Times New Roman"/>
          <w:color w:val="auto"/>
          <w:sz w:val="24"/>
          <w:szCs w:val="24"/>
        </w:rPr>
      </w:pPr>
      <w:r w:rsidRPr="004A6352">
        <w:rPr>
          <w:rFonts w:ascii="Times New Roman" w:eastAsia="Times New Roman" w:hAnsi="Times New Roman" w:cs="Times New Roman"/>
          <w:color w:val="auto"/>
          <w:sz w:val="24"/>
          <w:szCs w:val="24"/>
        </w:rPr>
        <w:t>a végleges feladatelmaradás miatti összeg,</w:t>
      </w:r>
    </w:p>
    <w:p w14:paraId="5076F710" w14:textId="77777777" w:rsidR="000F6FE5" w:rsidRPr="004A6352" w:rsidRDefault="00B97A03" w:rsidP="00FD3853">
      <w:pPr>
        <w:widowControl w:val="0"/>
        <w:numPr>
          <w:ilvl w:val="2"/>
          <w:numId w:val="2"/>
        </w:numPr>
        <w:ind w:left="2189" w:hanging="284"/>
        <w:jc w:val="both"/>
        <w:rPr>
          <w:rFonts w:ascii="Times New Roman" w:eastAsia="Times New Roman" w:hAnsi="Times New Roman" w:cs="Times New Roman"/>
          <w:color w:val="auto"/>
          <w:sz w:val="24"/>
          <w:szCs w:val="24"/>
        </w:rPr>
      </w:pPr>
      <w:r w:rsidRPr="004A6352">
        <w:rPr>
          <w:rFonts w:ascii="Times New Roman" w:eastAsia="Times New Roman" w:hAnsi="Times New Roman" w:cs="Times New Roman"/>
          <w:color w:val="auto"/>
          <w:sz w:val="24"/>
          <w:szCs w:val="24"/>
        </w:rPr>
        <w:t>az önkormányzat által meghatározott célra - kivéve az Európai Uniós forrásokkal megvalósuló programokra - rendelkezésre bocsátott áthúzódó, pénzügyi teljesítés nélküli összegek maradványa,</w:t>
      </w:r>
    </w:p>
    <w:p w14:paraId="7EF0FCAC" w14:textId="77777777" w:rsidR="000F6FE5" w:rsidRPr="004A6352" w:rsidRDefault="00B97A03" w:rsidP="00D45618">
      <w:pPr>
        <w:widowControl w:val="0"/>
        <w:numPr>
          <w:ilvl w:val="2"/>
          <w:numId w:val="2"/>
        </w:numPr>
        <w:ind w:left="2189" w:hanging="284"/>
        <w:jc w:val="both"/>
        <w:rPr>
          <w:rFonts w:ascii="Times New Roman" w:eastAsia="Times New Roman" w:hAnsi="Times New Roman" w:cs="Times New Roman"/>
          <w:color w:val="auto"/>
          <w:sz w:val="24"/>
          <w:szCs w:val="24"/>
        </w:rPr>
      </w:pPr>
      <w:r w:rsidRPr="004A6352">
        <w:rPr>
          <w:rFonts w:ascii="Times New Roman" w:eastAsia="Times New Roman" w:hAnsi="Times New Roman" w:cs="Times New Roman"/>
          <w:color w:val="auto"/>
          <w:sz w:val="24"/>
          <w:szCs w:val="24"/>
        </w:rPr>
        <w:t xml:space="preserve">a </w:t>
      </w:r>
      <w:r w:rsidR="001041C2" w:rsidRPr="004A6352">
        <w:rPr>
          <w:rFonts w:ascii="Times New Roman" w:eastAsia="Times New Roman" w:hAnsi="Times New Roman" w:cs="Times New Roman"/>
          <w:color w:val="auto"/>
          <w:sz w:val="24"/>
          <w:szCs w:val="24"/>
        </w:rPr>
        <w:t>feladatalapú támogatások</w:t>
      </w:r>
      <w:r w:rsidRPr="004A6352">
        <w:rPr>
          <w:rFonts w:ascii="Times New Roman" w:eastAsia="Times New Roman" w:hAnsi="Times New Roman" w:cs="Times New Roman"/>
          <w:color w:val="auto"/>
          <w:sz w:val="24"/>
          <w:szCs w:val="24"/>
        </w:rPr>
        <w:t xml:space="preserve"> jogosultságot me</w:t>
      </w:r>
      <w:r w:rsidR="001B5CE8" w:rsidRPr="004A6352">
        <w:rPr>
          <w:rFonts w:ascii="Times New Roman" w:eastAsia="Times New Roman" w:hAnsi="Times New Roman" w:cs="Times New Roman"/>
          <w:color w:val="auto"/>
          <w:sz w:val="24"/>
          <w:szCs w:val="24"/>
        </w:rPr>
        <w:t>ghaladó többlete</w:t>
      </w:r>
    </w:p>
    <w:p w14:paraId="7E1A46D8" w14:textId="2C269FC6" w:rsidR="000F6FE5" w:rsidRPr="004A6352" w:rsidRDefault="00B97A03" w:rsidP="008D577D">
      <w:pPr>
        <w:widowControl w:val="0"/>
        <w:ind w:firstLine="709"/>
        <w:jc w:val="both"/>
        <w:rPr>
          <w:rFonts w:ascii="Times New Roman" w:eastAsia="Times New Roman" w:hAnsi="Times New Roman" w:cs="Times New Roman"/>
          <w:color w:val="auto"/>
          <w:sz w:val="24"/>
          <w:szCs w:val="24"/>
        </w:rPr>
      </w:pPr>
      <w:r w:rsidRPr="004A6352">
        <w:rPr>
          <w:rFonts w:ascii="Times New Roman" w:eastAsia="Times New Roman" w:hAnsi="Times New Roman" w:cs="Times New Roman"/>
          <w:color w:val="auto"/>
          <w:sz w:val="24"/>
          <w:szCs w:val="24"/>
        </w:rPr>
        <w:t xml:space="preserve">Budapest Főváros VII. </w:t>
      </w:r>
      <w:r w:rsidR="00BC25D8" w:rsidRPr="004A6352">
        <w:rPr>
          <w:rFonts w:ascii="Times New Roman" w:eastAsia="Times New Roman" w:hAnsi="Times New Roman" w:cs="Times New Roman"/>
          <w:color w:val="auto"/>
          <w:sz w:val="24"/>
          <w:szCs w:val="24"/>
        </w:rPr>
        <w:t>kerület</w:t>
      </w:r>
      <w:r w:rsidRPr="004A6352">
        <w:rPr>
          <w:rFonts w:ascii="Times New Roman" w:eastAsia="Times New Roman" w:hAnsi="Times New Roman" w:cs="Times New Roman"/>
          <w:color w:val="auto"/>
          <w:sz w:val="24"/>
          <w:szCs w:val="24"/>
        </w:rPr>
        <w:t xml:space="preserve"> Erzsébetváros Önkormányzatát illeti meg. </w:t>
      </w:r>
    </w:p>
    <w:p w14:paraId="511CD01E" w14:textId="77777777" w:rsidR="001041C2" w:rsidRPr="004A6352" w:rsidRDefault="001041C2" w:rsidP="00D45618">
      <w:pPr>
        <w:widowControl w:val="0"/>
        <w:ind w:left="1890" w:firstLine="270"/>
        <w:jc w:val="both"/>
        <w:rPr>
          <w:color w:val="auto"/>
        </w:rPr>
      </w:pPr>
    </w:p>
    <w:p w14:paraId="5968EE48" w14:textId="77777777" w:rsidR="000F6FE5" w:rsidRPr="004A6352"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4A6352">
        <w:rPr>
          <w:rFonts w:ascii="Times New Roman" w:eastAsia="Times New Roman" w:hAnsi="Times New Roman" w:cs="Times New Roman"/>
          <w:color w:val="auto"/>
          <w:sz w:val="24"/>
          <w:szCs w:val="24"/>
        </w:rPr>
        <w:t>A költségvetési maradvány jóváhagyásakor és felhasználásakor meg kell határozni a működési célú és a felhalmozási célú maradványok összegét.</w:t>
      </w:r>
    </w:p>
    <w:p w14:paraId="298A22C3" w14:textId="77777777" w:rsidR="000F6FE5" w:rsidRPr="004A6352" w:rsidRDefault="000F6FE5" w:rsidP="00FD3853">
      <w:pPr>
        <w:widowControl w:val="0"/>
        <w:ind w:left="705"/>
        <w:jc w:val="both"/>
        <w:rPr>
          <w:color w:val="auto"/>
        </w:rPr>
      </w:pPr>
    </w:p>
    <w:p w14:paraId="33646E2E" w14:textId="77777777" w:rsidR="000F6FE5" w:rsidRPr="004A6352"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4A6352">
        <w:rPr>
          <w:rFonts w:ascii="Times New Roman" w:eastAsia="Times New Roman" w:hAnsi="Times New Roman" w:cs="Times New Roman"/>
          <w:color w:val="auto"/>
          <w:sz w:val="24"/>
          <w:szCs w:val="24"/>
        </w:rPr>
        <w:t>A költségvetési intézményt meg nem illető költségvetési maradvány összegét a jóváhagyást követően 8 napon belül az Önkormányzat fizetési számlájára kell</w:t>
      </w:r>
      <w:r w:rsidR="00A00A0C" w:rsidRPr="004A6352">
        <w:rPr>
          <w:rFonts w:ascii="Times New Roman" w:eastAsia="Times New Roman" w:hAnsi="Times New Roman" w:cs="Times New Roman"/>
          <w:color w:val="auto"/>
          <w:sz w:val="24"/>
          <w:szCs w:val="24"/>
        </w:rPr>
        <w:t xml:space="preserve"> -</w:t>
      </w:r>
      <w:r w:rsidRPr="004A6352">
        <w:rPr>
          <w:rFonts w:ascii="Times New Roman" w:eastAsia="Times New Roman" w:hAnsi="Times New Roman" w:cs="Times New Roman"/>
          <w:color w:val="auto"/>
          <w:sz w:val="24"/>
          <w:szCs w:val="24"/>
        </w:rPr>
        <w:t xml:space="preserve"> az érintett előirányzatok módosítása mellett</w:t>
      </w:r>
      <w:r w:rsidR="00A00A0C" w:rsidRPr="004A6352">
        <w:rPr>
          <w:rFonts w:ascii="Times New Roman" w:eastAsia="Times New Roman" w:hAnsi="Times New Roman" w:cs="Times New Roman"/>
          <w:color w:val="auto"/>
          <w:sz w:val="24"/>
          <w:szCs w:val="24"/>
        </w:rPr>
        <w:t xml:space="preserve"> -</w:t>
      </w:r>
      <w:r w:rsidRPr="004A6352">
        <w:rPr>
          <w:rFonts w:ascii="Times New Roman" w:eastAsia="Times New Roman" w:hAnsi="Times New Roman" w:cs="Times New Roman"/>
          <w:color w:val="auto"/>
          <w:sz w:val="24"/>
          <w:szCs w:val="24"/>
        </w:rPr>
        <w:t xml:space="preserve"> </w:t>
      </w:r>
      <w:r w:rsidR="004452D7" w:rsidRPr="004A6352">
        <w:rPr>
          <w:rFonts w:ascii="Times New Roman" w:eastAsia="Times New Roman" w:hAnsi="Times New Roman" w:cs="Times New Roman"/>
          <w:color w:val="auto"/>
          <w:sz w:val="24"/>
          <w:szCs w:val="24"/>
        </w:rPr>
        <w:t>megfizetni</w:t>
      </w:r>
      <w:r w:rsidRPr="004A6352">
        <w:rPr>
          <w:rFonts w:ascii="Times New Roman" w:eastAsia="Times New Roman" w:hAnsi="Times New Roman" w:cs="Times New Roman"/>
          <w:color w:val="auto"/>
          <w:sz w:val="24"/>
          <w:szCs w:val="24"/>
        </w:rPr>
        <w:t>.</w:t>
      </w:r>
    </w:p>
    <w:p w14:paraId="2EE39E4C" w14:textId="77777777" w:rsidR="000F6FE5" w:rsidRPr="004A6352" w:rsidRDefault="000F6FE5" w:rsidP="00FD3853">
      <w:pPr>
        <w:widowControl w:val="0"/>
        <w:ind w:left="705"/>
        <w:jc w:val="both"/>
        <w:rPr>
          <w:color w:val="auto"/>
        </w:rPr>
      </w:pPr>
    </w:p>
    <w:p w14:paraId="6D3C9D4D" w14:textId="77777777" w:rsidR="000F6FE5" w:rsidRPr="004A6352"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4A6352">
        <w:rPr>
          <w:rFonts w:ascii="Times New Roman" w:eastAsia="Times New Roman" w:hAnsi="Times New Roman" w:cs="Times New Roman"/>
          <w:color w:val="auto"/>
          <w:sz w:val="24"/>
          <w:szCs w:val="24"/>
        </w:rPr>
        <w:t>A költségvetési szerv és a Polgármesteri Hivatal költségvetési maradványának jóváhagyását megelőzően saját hatáskörű előirányzat-módosítást hajthat végre a kötelezettséggel terhelt maradványa mértékéig. A kötelezettségvállalással nem terhelt, jóváhagyott költségvetési maradványát irányító szervi hatáskörű előirányzat-módosítás után használhatja fel.</w:t>
      </w:r>
    </w:p>
    <w:p w14:paraId="496B8F0E" w14:textId="77777777" w:rsidR="000F6FE5" w:rsidRPr="003C5B3F" w:rsidRDefault="000F6FE5" w:rsidP="00FD3853">
      <w:pPr>
        <w:widowControl w:val="0"/>
        <w:jc w:val="both"/>
        <w:rPr>
          <w:color w:val="FF0000"/>
        </w:rPr>
      </w:pPr>
    </w:p>
    <w:p w14:paraId="3E5BDE22" w14:textId="77777777" w:rsidR="000F6FE5" w:rsidRPr="004F19EA" w:rsidRDefault="00B97A03" w:rsidP="00FD3853">
      <w:pPr>
        <w:widowControl w:val="0"/>
        <w:numPr>
          <w:ilvl w:val="0"/>
          <w:numId w:val="2"/>
        </w:numPr>
        <w:ind w:left="705" w:hanging="420"/>
        <w:jc w:val="both"/>
        <w:rPr>
          <w:rFonts w:ascii="Times New Roman" w:eastAsia="Times New Roman" w:hAnsi="Times New Roman" w:cs="Times New Roman"/>
          <w:color w:val="auto"/>
        </w:rPr>
      </w:pPr>
      <w:r w:rsidRPr="004F19EA">
        <w:rPr>
          <w:rFonts w:ascii="Times New Roman" w:eastAsia="Times New Roman" w:hAnsi="Times New Roman" w:cs="Times New Roman"/>
          <w:color w:val="auto"/>
          <w:sz w:val="24"/>
          <w:szCs w:val="24"/>
        </w:rPr>
        <w:t>A költségvetési maradvány kötelezettségvállalással terhelt részének kell tekinteni:</w:t>
      </w:r>
    </w:p>
    <w:p w14:paraId="65659438" w14:textId="77777777" w:rsidR="000F6FE5" w:rsidRPr="004F19EA"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4F19EA">
        <w:rPr>
          <w:rFonts w:ascii="Times New Roman" w:eastAsia="Times New Roman" w:hAnsi="Times New Roman" w:cs="Times New Roman"/>
          <w:color w:val="auto"/>
          <w:sz w:val="24"/>
          <w:szCs w:val="24"/>
        </w:rPr>
        <w:t>a költségvetési évben befolyt, az egységes rovatrend B3. Közhatalmi bevételek, B4. Működési bevételek és B5. Felhalmozási bevételek rovatain elszámolt bevételt, amely bizonyítottan a bevétel ellenszolgáltatásaként teljesítendő kiadásokra a következő évben kerül felhasználásra, vagy a bevétel kizárólagos felhasználási célját jogszabály meghatározza,</w:t>
      </w:r>
    </w:p>
    <w:p w14:paraId="04F40855" w14:textId="77777777" w:rsidR="000F6FE5" w:rsidRPr="004F19EA"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4F19EA">
        <w:rPr>
          <w:rFonts w:ascii="Times New Roman" w:eastAsia="Times New Roman" w:hAnsi="Times New Roman" w:cs="Times New Roman"/>
          <w:color w:val="auto"/>
          <w:sz w:val="24"/>
          <w:szCs w:val="24"/>
        </w:rPr>
        <w:t xml:space="preserve">a kötelezettségvállalások azon állományát, amelyekre az </w:t>
      </w:r>
      <w:proofErr w:type="spellStart"/>
      <w:r w:rsidRPr="004F19EA">
        <w:rPr>
          <w:rFonts w:ascii="Times New Roman" w:eastAsia="Times New Roman" w:hAnsi="Times New Roman" w:cs="Times New Roman"/>
          <w:color w:val="auto"/>
          <w:sz w:val="24"/>
          <w:szCs w:val="24"/>
        </w:rPr>
        <w:t>Ávr</w:t>
      </w:r>
      <w:proofErr w:type="spellEnd"/>
      <w:r w:rsidRPr="004F19EA">
        <w:rPr>
          <w:rFonts w:ascii="Times New Roman" w:eastAsia="Times New Roman" w:hAnsi="Times New Roman" w:cs="Times New Roman"/>
          <w:color w:val="auto"/>
          <w:sz w:val="24"/>
          <w:szCs w:val="24"/>
        </w:rPr>
        <w:t xml:space="preserve">. 46. § (1) bekezdése </w:t>
      </w:r>
      <w:r w:rsidRPr="004F19EA">
        <w:rPr>
          <w:rFonts w:ascii="Times New Roman" w:eastAsia="Times New Roman" w:hAnsi="Times New Roman" w:cs="Times New Roman"/>
          <w:color w:val="auto"/>
          <w:sz w:val="24"/>
          <w:szCs w:val="24"/>
        </w:rPr>
        <w:lastRenderedPageBreak/>
        <w:t>vonatkozik, vagyis a pénzügyi teljesítések a költségvetési évet követő év június 30-ig áthúzódnak,</w:t>
      </w:r>
    </w:p>
    <w:p w14:paraId="20F04C25" w14:textId="77777777" w:rsidR="000F6FE5" w:rsidRPr="004F19EA"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4F19EA">
        <w:rPr>
          <w:rFonts w:ascii="Times New Roman" w:eastAsia="Times New Roman" w:hAnsi="Times New Roman" w:cs="Times New Roman"/>
          <w:color w:val="auto"/>
          <w:sz w:val="24"/>
          <w:szCs w:val="24"/>
        </w:rPr>
        <w:t xml:space="preserve">az Európai Uniós forrásból finanszírozott programokból befolyt bevételek maradványát,  </w:t>
      </w:r>
    </w:p>
    <w:p w14:paraId="3DA5E1D0" w14:textId="77777777" w:rsidR="000F6FE5" w:rsidRPr="004F19EA"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4F19EA">
        <w:rPr>
          <w:rFonts w:ascii="Times New Roman" w:eastAsia="Times New Roman" w:hAnsi="Times New Roman" w:cs="Times New Roman"/>
          <w:color w:val="auto"/>
          <w:sz w:val="24"/>
          <w:szCs w:val="24"/>
        </w:rPr>
        <w:t xml:space="preserve">az egységes rovatrend B6. Működési célú átvett pénzeszközök és B7. Felhalmozási célra átvett pénzeszközök rovatain elszámolt olyan </w:t>
      </w:r>
      <w:r w:rsidR="00C73944" w:rsidRPr="004F19EA">
        <w:rPr>
          <w:rFonts w:ascii="Times New Roman" w:eastAsia="Times New Roman" w:hAnsi="Times New Roman" w:cs="Times New Roman"/>
          <w:color w:val="auto"/>
          <w:sz w:val="24"/>
          <w:szCs w:val="24"/>
        </w:rPr>
        <w:t xml:space="preserve">költségvetési </w:t>
      </w:r>
      <w:r w:rsidRPr="004F19EA">
        <w:rPr>
          <w:rFonts w:ascii="Times New Roman" w:eastAsia="Times New Roman" w:hAnsi="Times New Roman" w:cs="Times New Roman"/>
          <w:color w:val="auto"/>
          <w:sz w:val="24"/>
          <w:szCs w:val="24"/>
        </w:rPr>
        <w:t>bevételeket, amelyek esetében az átadó meghatározta az annak terhére ellátandó feladatot,</w:t>
      </w:r>
    </w:p>
    <w:p w14:paraId="1FD4AF26" w14:textId="77777777" w:rsidR="000F6FE5" w:rsidRPr="004F19EA"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4F19EA">
        <w:rPr>
          <w:rFonts w:ascii="Times New Roman" w:eastAsia="Times New Roman" w:hAnsi="Times New Roman" w:cs="Times New Roman"/>
          <w:color w:val="auto"/>
          <w:sz w:val="24"/>
          <w:szCs w:val="24"/>
        </w:rPr>
        <w:t xml:space="preserve">az államháztartáson belülről, meghatározott célra, elszámolási kötelezettséggel kapott költségvetési támogatásokat. </w:t>
      </w:r>
    </w:p>
    <w:p w14:paraId="3D4FFC54" w14:textId="77777777" w:rsidR="001B5CE8" w:rsidRPr="004F19EA" w:rsidRDefault="001B5CE8" w:rsidP="00FD3853">
      <w:pPr>
        <w:widowControl w:val="0"/>
        <w:ind w:left="1094"/>
        <w:jc w:val="both"/>
        <w:rPr>
          <w:rFonts w:ascii="Times New Roman" w:eastAsia="Times New Roman" w:hAnsi="Times New Roman" w:cs="Times New Roman"/>
          <w:color w:val="auto"/>
          <w:sz w:val="24"/>
          <w:szCs w:val="24"/>
        </w:rPr>
      </w:pPr>
    </w:p>
    <w:p w14:paraId="408FECD8" w14:textId="77777777" w:rsidR="000F6FE5" w:rsidRPr="004F19EA" w:rsidRDefault="00B97A03" w:rsidP="00FD3853">
      <w:pPr>
        <w:widowControl w:val="0"/>
        <w:numPr>
          <w:ilvl w:val="0"/>
          <w:numId w:val="2"/>
        </w:numPr>
        <w:ind w:left="705" w:hanging="420"/>
        <w:jc w:val="both"/>
        <w:rPr>
          <w:rFonts w:ascii="Times New Roman" w:eastAsia="Times New Roman" w:hAnsi="Times New Roman" w:cs="Times New Roman"/>
          <w:color w:val="auto"/>
        </w:rPr>
      </w:pPr>
      <w:r w:rsidRPr="004F19EA">
        <w:rPr>
          <w:rFonts w:ascii="Times New Roman" w:eastAsia="Times New Roman" w:hAnsi="Times New Roman" w:cs="Times New Roman"/>
          <w:color w:val="auto"/>
          <w:sz w:val="24"/>
          <w:szCs w:val="24"/>
        </w:rPr>
        <w:t>A költségvetési intézményeknél és a Polgármesteri Hivatalnál a</w:t>
      </w:r>
      <w:r w:rsidR="009165E4" w:rsidRPr="004F19EA">
        <w:rPr>
          <w:rFonts w:ascii="Times New Roman" w:eastAsia="Times New Roman" w:hAnsi="Times New Roman" w:cs="Times New Roman"/>
          <w:color w:val="auto"/>
          <w:sz w:val="24"/>
          <w:szCs w:val="24"/>
        </w:rPr>
        <w:t xml:space="preserve"> kötelezettségvállalással terhelt</w:t>
      </w:r>
      <w:r w:rsidRPr="004F19EA">
        <w:rPr>
          <w:rFonts w:ascii="Times New Roman" w:eastAsia="Times New Roman" w:hAnsi="Times New Roman" w:cs="Times New Roman"/>
          <w:color w:val="auto"/>
          <w:sz w:val="24"/>
          <w:szCs w:val="24"/>
        </w:rPr>
        <w:t xml:space="preserve"> költségvetési maradvány személyi juttatásokból származó részével növelhető az egységes rovatrend K1. Személyi juttatások előirányzata. A pénzmaradvány további része személyi juttatásokra nem használható fel. </w:t>
      </w:r>
    </w:p>
    <w:p w14:paraId="6C7DFB80" w14:textId="77777777" w:rsidR="000F6FE5" w:rsidRPr="004F19EA" w:rsidRDefault="000F6FE5" w:rsidP="00FD3853">
      <w:pPr>
        <w:widowControl w:val="0"/>
        <w:ind w:left="645"/>
        <w:jc w:val="both"/>
        <w:rPr>
          <w:color w:val="auto"/>
        </w:rPr>
      </w:pPr>
    </w:p>
    <w:p w14:paraId="38263FF5" w14:textId="77777777" w:rsidR="000F6FE5" w:rsidRPr="004F19EA" w:rsidRDefault="00B97A03" w:rsidP="00FD3853">
      <w:pPr>
        <w:widowControl w:val="0"/>
        <w:numPr>
          <w:ilvl w:val="0"/>
          <w:numId w:val="2"/>
        </w:numPr>
        <w:ind w:left="705" w:hanging="420"/>
        <w:jc w:val="both"/>
        <w:rPr>
          <w:rFonts w:ascii="Times New Roman" w:eastAsia="Times New Roman" w:hAnsi="Times New Roman" w:cs="Times New Roman"/>
          <w:color w:val="auto"/>
        </w:rPr>
      </w:pPr>
      <w:r w:rsidRPr="004F19EA">
        <w:rPr>
          <w:rFonts w:ascii="Times New Roman" w:eastAsia="Times New Roman" w:hAnsi="Times New Roman" w:cs="Times New Roman"/>
          <w:color w:val="auto"/>
          <w:sz w:val="24"/>
          <w:szCs w:val="24"/>
        </w:rPr>
        <w:t>A (8) bekezdésből származó forrás felhasználás</w:t>
      </w:r>
      <w:r w:rsidR="00C73944" w:rsidRPr="004F19EA">
        <w:rPr>
          <w:rFonts w:ascii="Times New Roman" w:eastAsia="Times New Roman" w:hAnsi="Times New Roman" w:cs="Times New Roman"/>
          <w:color w:val="auto"/>
          <w:sz w:val="24"/>
          <w:szCs w:val="24"/>
        </w:rPr>
        <w:t>a tartós elkötelezettséggel nem járhat.</w:t>
      </w:r>
    </w:p>
    <w:p w14:paraId="2E70678E" w14:textId="77777777" w:rsidR="00274D3B" w:rsidRPr="004F19EA" w:rsidRDefault="00274D3B" w:rsidP="00FD3853">
      <w:pPr>
        <w:widowControl w:val="0"/>
        <w:jc w:val="both"/>
        <w:rPr>
          <w:color w:val="auto"/>
        </w:rPr>
      </w:pPr>
    </w:p>
    <w:p w14:paraId="29418C5A" w14:textId="77777777" w:rsidR="000F6FE5" w:rsidRPr="004F19EA" w:rsidRDefault="00B97A03" w:rsidP="00FD3853">
      <w:pPr>
        <w:keepNext/>
        <w:widowControl w:val="0"/>
        <w:jc w:val="center"/>
        <w:rPr>
          <w:color w:val="auto"/>
        </w:rPr>
      </w:pPr>
      <w:r w:rsidRPr="004F19EA">
        <w:rPr>
          <w:rFonts w:ascii="Times New Roman" w:eastAsia="Times New Roman" w:hAnsi="Times New Roman" w:cs="Times New Roman"/>
          <w:b/>
          <w:color w:val="auto"/>
          <w:sz w:val="24"/>
          <w:szCs w:val="24"/>
        </w:rPr>
        <w:t>14. A költségvetés végrehajtásával kapcsolatos egyéb rendelkezések</w:t>
      </w:r>
    </w:p>
    <w:p w14:paraId="52B22366" w14:textId="77777777" w:rsidR="000F6FE5" w:rsidRPr="004F19EA" w:rsidRDefault="000F6FE5" w:rsidP="00FD3853">
      <w:pPr>
        <w:widowControl w:val="0"/>
        <w:jc w:val="center"/>
        <w:rPr>
          <w:color w:val="auto"/>
        </w:rPr>
      </w:pPr>
    </w:p>
    <w:p w14:paraId="1704DD91" w14:textId="77777777" w:rsidR="000F6FE5" w:rsidRPr="004F19EA" w:rsidRDefault="00B97A03" w:rsidP="00FD3853">
      <w:pPr>
        <w:widowControl w:val="0"/>
        <w:jc w:val="center"/>
        <w:rPr>
          <w:color w:val="auto"/>
        </w:rPr>
      </w:pPr>
      <w:r w:rsidRPr="004F19EA">
        <w:rPr>
          <w:rFonts w:ascii="Times New Roman" w:eastAsia="Times New Roman" w:hAnsi="Times New Roman" w:cs="Times New Roman"/>
          <w:color w:val="auto"/>
          <w:sz w:val="24"/>
          <w:szCs w:val="24"/>
        </w:rPr>
        <w:t>21. §</w:t>
      </w:r>
    </w:p>
    <w:p w14:paraId="30B4D187" w14:textId="77777777" w:rsidR="000F6FE5" w:rsidRPr="003C5B3F" w:rsidRDefault="000F6FE5" w:rsidP="00FD3853">
      <w:pPr>
        <w:widowControl w:val="0"/>
        <w:jc w:val="both"/>
        <w:rPr>
          <w:color w:val="FF0000"/>
        </w:rPr>
      </w:pPr>
    </w:p>
    <w:p w14:paraId="23D6F752" w14:textId="0CB80BB1" w:rsidR="000F6FE5" w:rsidRPr="004F19EA" w:rsidRDefault="00B97A03" w:rsidP="00FD3853">
      <w:pPr>
        <w:widowControl w:val="0"/>
        <w:ind w:left="705" w:hanging="420"/>
        <w:jc w:val="both"/>
        <w:rPr>
          <w:color w:val="auto"/>
        </w:rPr>
      </w:pPr>
      <w:r w:rsidRPr="008A1EAF">
        <w:rPr>
          <w:rFonts w:ascii="Times New Roman" w:eastAsia="Times New Roman" w:hAnsi="Times New Roman" w:cs="Times New Roman"/>
          <w:color w:val="auto"/>
          <w:sz w:val="24"/>
          <w:szCs w:val="24"/>
        </w:rPr>
        <w:t xml:space="preserve">(1) </w:t>
      </w:r>
      <w:r w:rsidRPr="004F19EA">
        <w:rPr>
          <w:rFonts w:ascii="Times New Roman" w:eastAsia="Times New Roman" w:hAnsi="Times New Roman" w:cs="Times New Roman"/>
          <w:color w:val="auto"/>
          <w:sz w:val="24"/>
          <w:szCs w:val="24"/>
        </w:rPr>
        <w:tab/>
        <w:t xml:space="preserve">A közbeszerzési törvény hatálya alá tartozó önkormányzati, </w:t>
      </w:r>
      <w:r w:rsidR="006A3A77" w:rsidRPr="004F19EA">
        <w:rPr>
          <w:rFonts w:ascii="Times New Roman" w:eastAsia="Times New Roman" w:hAnsi="Times New Roman" w:cs="Times New Roman"/>
          <w:color w:val="auto"/>
          <w:sz w:val="24"/>
          <w:szCs w:val="24"/>
        </w:rPr>
        <w:t xml:space="preserve">Polgármesteri Hivatali, </w:t>
      </w:r>
      <w:r w:rsidRPr="004F19EA">
        <w:rPr>
          <w:rFonts w:ascii="Times New Roman" w:eastAsia="Times New Roman" w:hAnsi="Times New Roman" w:cs="Times New Roman"/>
          <w:color w:val="auto"/>
          <w:sz w:val="24"/>
          <w:szCs w:val="24"/>
        </w:rPr>
        <w:t xml:space="preserve">valamint intézményi építési beruházásokra, árubeszerzésekre, szolgáltatások megrendelésére a közbeszerzésekről szóló mindenkor érvényes törvény előírásait és Budapest Főváros VII. </w:t>
      </w:r>
      <w:r w:rsidR="00BC25D8" w:rsidRPr="004F19EA">
        <w:rPr>
          <w:rFonts w:ascii="Times New Roman" w:eastAsia="Times New Roman" w:hAnsi="Times New Roman" w:cs="Times New Roman"/>
          <w:color w:val="auto"/>
          <w:sz w:val="24"/>
          <w:szCs w:val="24"/>
        </w:rPr>
        <w:t>kerület</w:t>
      </w:r>
      <w:r w:rsidRPr="004F19EA">
        <w:rPr>
          <w:rFonts w:ascii="Times New Roman" w:eastAsia="Times New Roman" w:hAnsi="Times New Roman" w:cs="Times New Roman"/>
          <w:color w:val="auto"/>
          <w:sz w:val="24"/>
          <w:szCs w:val="24"/>
        </w:rPr>
        <w:t xml:space="preserve"> Erzsébetváros Önkormányzata hatályos </w:t>
      </w:r>
      <w:r w:rsidR="009165E4" w:rsidRPr="004F19EA">
        <w:rPr>
          <w:rFonts w:ascii="Times New Roman" w:eastAsia="Times New Roman" w:hAnsi="Times New Roman" w:cs="Times New Roman"/>
          <w:color w:val="auto"/>
          <w:sz w:val="24"/>
          <w:szCs w:val="24"/>
        </w:rPr>
        <w:t xml:space="preserve">beszerzési, közbeszerzési </w:t>
      </w:r>
      <w:r w:rsidRPr="004F19EA">
        <w:rPr>
          <w:rFonts w:ascii="Times New Roman" w:eastAsia="Times New Roman" w:hAnsi="Times New Roman" w:cs="Times New Roman"/>
          <w:color w:val="auto"/>
          <w:sz w:val="24"/>
          <w:szCs w:val="24"/>
        </w:rPr>
        <w:t>szabályzatát, vagy a</w:t>
      </w:r>
      <w:r w:rsidR="009165E4" w:rsidRPr="004F19EA">
        <w:rPr>
          <w:rFonts w:ascii="Times New Roman" w:eastAsia="Times New Roman" w:hAnsi="Times New Roman" w:cs="Times New Roman"/>
          <w:color w:val="auto"/>
          <w:sz w:val="24"/>
          <w:szCs w:val="24"/>
        </w:rPr>
        <w:t xml:space="preserve"> vonatkozó</w:t>
      </w:r>
      <w:r w:rsidRPr="004F19EA">
        <w:rPr>
          <w:rFonts w:ascii="Times New Roman" w:eastAsia="Times New Roman" w:hAnsi="Times New Roman" w:cs="Times New Roman"/>
          <w:color w:val="auto"/>
          <w:sz w:val="24"/>
          <w:szCs w:val="24"/>
        </w:rPr>
        <w:t xml:space="preserve"> intézményi szabályzatot kell alkalmazni.</w:t>
      </w:r>
    </w:p>
    <w:p w14:paraId="08DABF03" w14:textId="77777777" w:rsidR="000F6FE5" w:rsidRPr="004F19EA" w:rsidRDefault="000F6FE5" w:rsidP="00FD3853">
      <w:pPr>
        <w:widowControl w:val="0"/>
        <w:ind w:left="705"/>
        <w:jc w:val="both"/>
        <w:rPr>
          <w:color w:val="auto"/>
        </w:rPr>
      </w:pPr>
    </w:p>
    <w:p w14:paraId="4ADE8EBC" w14:textId="77777777" w:rsidR="000F6FE5" w:rsidRPr="004F19EA" w:rsidRDefault="00B97A03" w:rsidP="00FD3853">
      <w:pPr>
        <w:widowControl w:val="0"/>
        <w:ind w:left="705" w:hanging="420"/>
        <w:jc w:val="both"/>
        <w:rPr>
          <w:color w:val="auto"/>
        </w:rPr>
      </w:pPr>
      <w:r w:rsidRPr="004F19EA">
        <w:rPr>
          <w:rFonts w:ascii="Times New Roman" w:eastAsia="Times New Roman" w:hAnsi="Times New Roman" w:cs="Times New Roman"/>
          <w:color w:val="auto"/>
          <w:sz w:val="24"/>
          <w:szCs w:val="24"/>
        </w:rPr>
        <w:t xml:space="preserve">(2) </w:t>
      </w:r>
      <w:r w:rsidRPr="004F19EA">
        <w:rPr>
          <w:rFonts w:ascii="Times New Roman" w:eastAsia="Times New Roman" w:hAnsi="Times New Roman" w:cs="Times New Roman"/>
          <w:color w:val="auto"/>
          <w:sz w:val="24"/>
          <w:szCs w:val="24"/>
        </w:rPr>
        <w:tab/>
        <w:t xml:space="preserve">A közbeszerzési eljárás indításakor biztosítani kell az építési beruházás, az árubeszerzés vagy szolgáltatás-megrendelés pénzügyi fedezetét. Az eljárást megindító hirdetményt, részvételi, ajánlattételi felhívást, pályázati kiírást az Áht. 36. § (1) bekezdése és az </w:t>
      </w:r>
      <w:proofErr w:type="spellStart"/>
      <w:r w:rsidRPr="004F19EA">
        <w:rPr>
          <w:rFonts w:ascii="Times New Roman" w:eastAsia="Times New Roman" w:hAnsi="Times New Roman" w:cs="Times New Roman"/>
          <w:color w:val="auto"/>
          <w:sz w:val="24"/>
          <w:szCs w:val="24"/>
        </w:rPr>
        <w:t>Ávr</w:t>
      </w:r>
      <w:proofErr w:type="spellEnd"/>
      <w:r w:rsidRPr="004F19EA">
        <w:rPr>
          <w:rFonts w:ascii="Times New Roman" w:eastAsia="Times New Roman" w:hAnsi="Times New Roman" w:cs="Times New Roman"/>
          <w:color w:val="auto"/>
          <w:sz w:val="24"/>
          <w:szCs w:val="24"/>
        </w:rPr>
        <w:t xml:space="preserve">. 45. § (1) bekezdése szerint kell figyelembe venni. </w:t>
      </w:r>
    </w:p>
    <w:p w14:paraId="5716A86C" w14:textId="7404F56C" w:rsidR="000F6FE5" w:rsidRDefault="000F6FE5" w:rsidP="00FD3853">
      <w:pPr>
        <w:widowControl w:val="0"/>
        <w:jc w:val="both"/>
        <w:rPr>
          <w:color w:val="auto"/>
        </w:rPr>
      </w:pPr>
    </w:p>
    <w:p w14:paraId="401051A5" w14:textId="27186F4D" w:rsidR="009743DC" w:rsidRPr="004F19EA" w:rsidRDefault="009743DC" w:rsidP="00FD3853">
      <w:pPr>
        <w:widowControl w:val="0"/>
        <w:jc w:val="both"/>
        <w:rPr>
          <w:color w:val="auto"/>
        </w:rPr>
      </w:pPr>
    </w:p>
    <w:p w14:paraId="1B48272E" w14:textId="77777777" w:rsidR="000F6FE5" w:rsidRPr="004F19EA" w:rsidRDefault="00B97A03" w:rsidP="00FD3853">
      <w:pPr>
        <w:widowControl w:val="0"/>
        <w:jc w:val="center"/>
        <w:rPr>
          <w:color w:val="auto"/>
        </w:rPr>
      </w:pPr>
      <w:r w:rsidRPr="004F19EA">
        <w:rPr>
          <w:rFonts w:ascii="Times New Roman" w:eastAsia="Times New Roman" w:hAnsi="Times New Roman" w:cs="Times New Roman"/>
          <w:color w:val="auto"/>
          <w:sz w:val="24"/>
          <w:szCs w:val="24"/>
        </w:rPr>
        <w:t>22. §</w:t>
      </w:r>
    </w:p>
    <w:p w14:paraId="3A13D16C" w14:textId="77777777" w:rsidR="000F6FE5" w:rsidRPr="004F19EA" w:rsidRDefault="000F6FE5" w:rsidP="00FD3853">
      <w:pPr>
        <w:widowControl w:val="0"/>
        <w:jc w:val="both"/>
        <w:rPr>
          <w:color w:val="auto"/>
        </w:rPr>
      </w:pPr>
    </w:p>
    <w:p w14:paraId="2556018A" w14:textId="77777777" w:rsidR="000F6FE5" w:rsidRPr="004F19EA" w:rsidRDefault="00B97A03" w:rsidP="00FD3853">
      <w:pPr>
        <w:widowControl w:val="0"/>
        <w:tabs>
          <w:tab w:val="left" w:pos="705"/>
        </w:tabs>
        <w:ind w:left="705" w:hanging="420"/>
        <w:jc w:val="both"/>
        <w:rPr>
          <w:color w:val="auto"/>
        </w:rPr>
      </w:pPr>
      <w:r w:rsidRPr="004F19EA">
        <w:rPr>
          <w:rFonts w:ascii="Times New Roman" w:eastAsia="Times New Roman" w:hAnsi="Times New Roman" w:cs="Times New Roman"/>
          <w:color w:val="auto"/>
          <w:sz w:val="24"/>
          <w:szCs w:val="24"/>
        </w:rPr>
        <w:t xml:space="preserve">(1) </w:t>
      </w:r>
      <w:r w:rsidRPr="004F19EA">
        <w:rPr>
          <w:rFonts w:ascii="Times New Roman" w:eastAsia="Times New Roman" w:hAnsi="Times New Roman" w:cs="Times New Roman"/>
          <w:color w:val="auto"/>
          <w:sz w:val="24"/>
          <w:szCs w:val="24"/>
        </w:rPr>
        <w:tab/>
        <w:t>Az önkormányzati költségvetési szervek kizárólag a Képviselő-testület előzetes jóváhagyásával (kötelezettségvállalásával) nyújthatnak be szakmai pályázatokat abban az esetben, ha a pályázott feladat ellátása költségvetési többlettámogatást igényel.</w:t>
      </w:r>
    </w:p>
    <w:p w14:paraId="6F85D4C9" w14:textId="77777777" w:rsidR="000F6FE5" w:rsidRPr="004F19EA" w:rsidRDefault="000F6FE5" w:rsidP="00FD3853">
      <w:pPr>
        <w:widowControl w:val="0"/>
        <w:jc w:val="both"/>
        <w:rPr>
          <w:color w:val="auto"/>
        </w:rPr>
      </w:pPr>
    </w:p>
    <w:p w14:paraId="7C41120F" w14:textId="77777777" w:rsidR="000F6FE5" w:rsidRPr="004F19EA" w:rsidRDefault="00B97A03" w:rsidP="00FD3853">
      <w:pPr>
        <w:widowControl w:val="0"/>
        <w:tabs>
          <w:tab w:val="left" w:pos="705"/>
        </w:tabs>
        <w:ind w:left="705" w:hanging="420"/>
        <w:jc w:val="both"/>
        <w:rPr>
          <w:rFonts w:ascii="Times New Roman" w:eastAsia="Times New Roman" w:hAnsi="Times New Roman" w:cs="Times New Roman"/>
          <w:color w:val="auto"/>
          <w:sz w:val="24"/>
          <w:szCs w:val="24"/>
        </w:rPr>
      </w:pPr>
      <w:r w:rsidRPr="004F19EA">
        <w:rPr>
          <w:rFonts w:ascii="Times New Roman" w:eastAsia="Times New Roman" w:hAnsi="Times New Roman" w:cs="Times New Roman"/>
          <w:color w:val="auto"/>
          <w:sz w:val="24"/>
          <w:szCs w:val="24"/>
        </w:rPr>
        <w:t xml:space="preserve">(2) </w:t>
      </w:r>
      <w:r w:rsidRPr="004F19EA">
        <w:rPr>
          <w:rFonts w:ascii="Times New Roman" w:eastAsia="Times New Roman" w:hAnsi="Times New Roman" w:cs="Times New Roman"/>
          <w:color w:val="auto"/>
          <w:sz w:val="24"/>
          <w:szCs w:val="24"/>
        </w:rPr>
        <w:tab/>
        <w:t>A Képviselő-testület előzetes jóváhagyása nélkül abban az esetben nyújthatnak be szakmai programokra pályázatot, ha a pályázott</w:t>
      </w:r>
      <w:r w:rsidR="00C85A32" w:rsidRPr="004F19EA">
        <w:rPr>
          <w:rFonts w:ascii="Times New Roman" w:eastAsia="Times New Roman" w:hAnsi="Times New Roman" w:cs="Times New Roman"/>
          <w:color w:val="auto"/>
          <w:sz w:val="24"/>
          <w:szCs w:val="24"/>
        </w:rPr>
        <w:t xml:space="preserve"> feladat ellátása miatt többlet-</w:t>
      </w:r>
      <w:r w:rsidRPr="004F19EA">
        <w:rPr>
          <w:rFonts w:ascii="Times New Roman" w:eastAsia="Times New Roman" w:hAnsi="Times New Roman" w:cs="Times New Roman"/>
          <w:color w:val="auto"/>
          <w:sz w:val="24"/>
          <w:szCs w:val="24"/>
        </w:rPr>
        <w:t xml:space="preserve">támogatási igény nem merül fel. Ebben az esetben az intézménynek az irányító szerv felé tájékoztatási </w:t>
      </w:r>
      <w:r w:rsidRPr="004F19EA">
        <w:rPr>
          <w:rFonts w:ascii="Times New Roman" w:eastAsia="Times New Roman" w:hAnsi="Times New Roman" w:cs="Times New Roman"/>
          <w:color w:val="auto"/>
          <w:sz w:val="24"/>
          <w:szCs w:val="24"/>
        </w:rPr>
        <w:lastRenderedPageBreak/>
        <w:t>kötelezettsége van, amelyet a Polgármesteri Hivatal szakmai irodája felé kell teljesíteni.</w:t>
      </w:r>
    </w:p>
    <w:p w14:paraId="675ED124" w14:textId="77777777" w:rsidR="00B050E6" w:rsidRPr="004F19EA" w:rsidRDefault="00B050E6" w:rsidP="00D45618">
      <w:pPr>
        <w:widowControl w:val="0"/>
        <w:tabs>
          <w:tab w:val="left" w:pos="705"/>
        </w:tabs>
        <w:ind w:left="705" w:hanging="420"/>
        <w:jc w:val="both"/>
        <w:rPr>
          <w:color w:val="auto"/>
        </w:rPr>
      </w:pPr>
    </w:p>
    <w:p w14:paraId="3B8A507C" w14:textId="77777777" w:rsidR="000F6FE5" w:rsidRPr="004F19EA" w:rsidRDefault="00B97A03" w:rsidP="00FD3853">
      <w:pPr>
        <w:widowControl w:val="0"/>
        <w:jc w:val="center"/>
        <w:rPr>
          <w:color w:val="auto"/>
        </w:rPr>
      </w:pPr>
      <w:r w:rsidRPr="004F19EA">
        <w:rPr>
          <w:rFonts w:ascii="Times New Roman" w:eastAsia="Times New Roman" w:hAnsi="Times New Roman" w:cs="Times New Roman"/>
          <w:color w:val="auto"/>
          <w:sz w:val="24"/>
          <w:szCs w:val="24"/>
        </w:rPr>
        <w:t>23. §</w:t>
      </w:r>
    </w:p>
    <w:p w14:paraId="443E68EF" w14:textId="77777777" w:rsidR="000F6FE5" w:rsidRPr="004F19EA" w:rsidRDefault="000F6FE5" w:rsidP="00FD3853">
      <w:pPr>
        <w:widowControl w:val="0"/>
        <w:jc w:val="both"/>
        <w:rPr>
          <w:color w:val="auto"/>
        </w:rPr>
      </w:pPr>
    </w:p>
    <w:p w14:paraId="294C6208" w14:textId="77777777" w:rsidR="000F6FE5" w:rsidRPr="004F19EA" w:rsidRDefault="00B97A03" w:rsidP="0062625B">
      <w:pPr>
        <w:pStyle w:val="Listaszerbekezds"/>
        <w:widowControl w:val="0"/>
        <w:tabs>
          <w:tab w:val="left" w:pos="709"/>
        </w:tabs>
        <w:ind w:left="709"/>
        <w:jc w:val="both"/>
        <w:rPr>
          <w:color w:val="auto"/>
        </w:rPr>
      </w:pPr>
      <w:r w:rsidRPr="004F19EA">
        <w:rPr>
          <w:rFonts w:ascii="Times New Roman" w:eastAsia="Times New Roman" w:hAnsi="Times New Roman" w:cs="Times New Roman"/>
          <w:color w:val="auto"/>
          <w:sz w:val="24"/>
          <w:szCs w:val="24"/>
        </w:rPr>
        <w:t>Az önkormányzati költségvetési intézmények és a Polgár</w:t>
      </w:r>
      <w:r w:rsidR="00D45618" w:rsidRPr="004F19EA">
        <w:rPr>
          <w:rFonts w:ascii="Times New Roman" w:eastAsia="Times New Roman" w:hAnsi="Times New Roman" w:cs="Times New Roman"/>
          <w:color w:val="auto"/>
          <w:sz w:val="24"/>
          <w:szCs w:val="24"/>
        </w:rPr>
        <w:t xml:space="preserve">mesteri Hivatal a használatában </w:t>
      </w:r>
      <w:r w:rsidRPr="004F19EA">
        <w:rPr>
          <w:rFonts w:ascii="Times New Roman" w:eastAsia="Times New Roman" w:hAnsi="Times New Roman" w:cs="Times New Roman"/>
          <w:color w:val="auto"/>
          <w:sz w:val="24"/>
          <w:szCs w:val="24"/>
        </w:rPr>
        <w:t>levő tárgyi eszközökre, készletekre biztosítási szerződést köthetnek, melyhez költségvetési többlettámogatás nem igényelhető.</w:t>
      </w:r>
    </w:p>
    <w:p w14:paraId="72599223" w14:textId="77777777" w:rsidR="000F6FE5" w:rsidRPr="004F19EA" w:rsidRDefault="000F6FE5" w:rsidP="00FD3853">
      <w:pPr>
        <w:widowControl w:val="0"/>
        <w:jc w:val="both"/>
        <w:rPr>
          <w:color w:val="auto"/>
        </w:rPr>
      </w:pPr>
    </w:p>
    <w:p w14:paraId="151CF128" w14:textId="77777777" w:rsidR="00331D3B" w:rsidRPr="004F19EA" w:rsidRDefault="00331D3B" w:rsidP="00FD3853">
      <w:pPr>
        <w:widowControl w:val="0"/>
        <w:jc w:val="both"/>
        <w:rPr>
          <w:color w:val="auto"/>
        </w:rPr>
      </w:pPr>
    </w:p>
    <w:p w14:paraId="7148429F" w14:textId="77777777" w:rsidR="000F6FE5" w:rsidRPr="004F19EA" w:rsidRDefault="00B97A03" w:rsidP="00FD3853">
      <w:pPr>
        <w:widowControl w:val="0"/>
        <w:jc w:val="center"/>
        <w:rPr>
          <w:color w:val="auto"/>
        </w:rPr>
      </w:pPr>
      <w:r w:rsidRPr="004F19EA">
        <w:rPr>
          <w:rFonts w:ascii="Times New Roman" w:eastAsia="Times New Roman" w:hAnsi="Times New Roman" w:cs="Times New Roman"/>
          <w:color w:val="auto"/>
          <w:sz w:val="24"/>
          <w:szCs w:val="24"/>
        </w:rPr>
        <w:t>24. §</w:t>
      </w:r>
    </w:p>
    <w:p w14:paraId="7C30BBFA" w14:textId="77777777" w:rsidR="000F6FE5" w:rsidRPr="004F19EA" w:rsidRDefault="000F6FE5" w:rsidP="00FD3853">
      <w:pPr>
        <w:widowControl w:val="0"/>
        <w:jc w:val="both"/>
        <w:rPr>
          <w:color w:val="auto"/>
        </w:rPr>
      </w:pPr>
    </w:p>
    <w:p w14:paraId="74A86D83" w14:textId="77777777" w:rsidR="000F6FE5" w:rsidRPr="004F19EA" w:rsidRDefault="00B97A03" w:rsidP="007E72DE">
      <w:pPr>
        <w:pStyle w:val="Listaszerbekezds"/>
        <w:widowControl w:val="0"/>
        <w:numPr>
          <w:ilvl w:val="0"/>
          <w:numId w:val="34"/>
        </w:numPr>
        <w:ind w:left="705" w:hanging="420"/>
        <w:jc w:val="both"/>
        <w:rPr>
          <w:color w:val="auto"/>
        </w:rPr>
      </w:pPr>
      <w:r w:rsidRPr="004F19EA">
        <w:rPr>
          <w:rFonts w:ascii="Times New Roman" w:eastAsia="Times New Roman" w:hAnsi="Times New Roman" w:cs="Times New Roman"/>
          <w:color w:val="auto"/>
          <w:sz w:val="24"/>
          <w:szCs w:val="24"/>
        </w:rPr>
        <w:t>A költségvetés végrehajtása során a bevételek beszedése és a kiadások teljesítése alkalmával az Áht. 85. §-</w:t>
      </w:r>
      <w:proofErr w:type="gramStart"/>
      <w:r w:rsidRPr="004F19EA">
        <w:rPr>
          <w:rFonts w:ascii="Times New Roman" w:eastAsia="Times New Roman" w:hAnsi="Times New Roman" w:cs="Times New Roman"/>
          <w:color w:val="auto"/>
          <w:sz w:val="24"/>
          <w:szCs w:val="24"/>
        </w:rPr>
        <w:t>a</w:t>
      </w:r>
      <w:proofErr w:type="gramEnd"/>
      <w:r w:rsidRPr="004F19EA">
        <w:rPr>
          <w:rFonts w:ascii="Times New Roman" w:eastAsia="Times New Roman" w:hAnsi="Times New Roman" w:cs="Times New Roman"/>
          <w:color w:val="auto"/>
          <w:sz w:val="24"/>
          <w:szCs w:val="24"/>
        </w:rPr>
        <w:t xml:space="preserve"> és az </w:t>
      </w:r>
      <w:proofErr w:type="spellStart"/>
      <w:r w:rsidRPr="004F19EA">
        <w:rPr>
          <w:rFonts w:ascii="Times New Roman" w:eastAsia="Times New Roman" w:hAnsi="Times New Roman" w:cs="Times New Roman"/>
          <w:color w:val="auto"/>
          <w:sz w:val="24"/>
          <w:szCs w:val="24"/>
        </w:rPr>
        <w:t>Ávr</w:t>
      </w:r>
      <w:proofErr w:type="spellEnd"/>
      <w:r w:rsidRPr="004F19EA">
        <w:rPr>
          <w:rFonts w:ascii="Times New Roman" w:eastAsia="Times New Roman" w:hAnsi="Times New Roman" w:cs="Times New Roman"/>
          <w:color w:val="auto"/>
          <w:sz w:val="24"/>
          <w:szCs w:val="24"/>
        </w:rPr>
        <w:t>. 148. §-</w:t>
      </w:r>
      <w:proofErr w:type="gramStart"/>
      <w:r w:rsidRPr="004F19EA">
        <w:rPr>
          <w:rFonts w:ascii="Times New Roman" w:eastAsia="Times New Roman" w:hAnsi="Times New Roman" w:cs="Times New Roman"/>
          <w:color w:val="auto"/>
          <w:sz w:val="24"/>
          <w:szCs w:val="24"/>
        </w:rPr>
        <w:t>a</w:t>
      </w:r>
      <w:proofErr w:type="gramEnd"/>
      <w:r w:rsidR="00601BD7" w:rsidRPr="004F19EA">
        <w:rPr>
          <w:rFonts w:ascii="Times New Roman" w:eastAsia="Times New Roman" w:hAnsi="Times New Roman" w:cs="Times New Roman"/>
          <w:color w:val="auto"/>
          <w:sz w:val="24"/>
          <w:szCs w:val="24"/>
        </w:rPr>
        <w:t xml:space="preserve">, továbbá </w:t>
      </w:r>
      <w:r w:rsidRPr="004F19EA">
        <w:rPr>
          <w:rFonts w:ascii="Times New Roman" w:eastAsia="Times New Roman" w:hAnsi="Times New Roman" w:cs="Times New Roman"/>
          <w:color w:val="auto"/>
          <w:sz w:val="24"/>
          <w:szCs w:val="24"/>
        </w:rPr>
        <w:t xml:space="preserve"> </w:t>
      </w:r>
      <w:r w:rsidR="00601BD7" w:rsidRPr="004F19EA">
        <w:rPr>
          <w:rFonts w:ascii="Times New Roman" w:eastAsia="Times New Roman" w:hAnsi="Times New Roman" w:cs="Times New Roman"/>
          <w:color w:val="auto"/>
          <w:sz w:val="24"/>
          <w:szCs w:val="24"/>
        </w:rPr>
        <w:t xml:space="preserve">az </w:t>
      </w:r>
      <w:r w:rsidR="00601BD7" w:rsidRPr="004F19EA">
        <w:rPr>
          <w:rFonts w:ascii="Times New Roman" w:hAnsi="Times New Roman" w:cs="Times New Roman"/>
          <w:bCs/>
          <w:color w:val="auto"/>
          <w:sz w:val="24"/>
          <w:szCs w:val="24"/>
        </w:rPr>
        <w:t>Erzsébetváros Önkormányzata, a Polgármesteri Hivatal és az Önkormányzat irányítása alá tartozó intézmények pénzügyi teljesítésének módjáról szóló rendelet előírásait kell be</w:t>
      </w:r>
      <w:r w:rsidRPr="004F19EA">
        <w:rPr>
          <w:rFonts w:ascii="Times New Roman" w:eastAsia="Times New Roman" w:hAnsi="Times New Roman" w:cs="Times New Roman"/>
          <w:color w:val="auto"/>
          <w:sz w:val="24"/>
          <w:szCs w:val="24"/>
        </w:rPr>
        <w:t xml:space="preserve">tartani. </w:t>
      </w:r>
    </w:p>
    <w:p w14:paraId="7C7E38FE" w14:textId="77777777" w:rsidR="000F6FE5" w:rsidRPr="004F19EA" w:rsidRDefault="000F6FE5" w:rsidP="00FD3853">
      <w:pPr>
        <w:widowControl w:val="0"/>
        <w:ind w:left="645" w:hanging="340"/>
        <w:jc w:val="both"/>
        <w:rPr>
          <w:color w:val="auto"/>
        </w:rPr>
      </w:pPr>
    </w:p>
    <w:p w14:paraId="115D529A" w14:textId="77777777" w:rsidR="000F6FE5" w:rsidRPr="003C5B3F" w:rsidRDefault="00B97A03" w:rsidP="00FD3853">
      <w:pPr>
        <w:pStyle w:val="Listaszerbekezds"/>
        <w:widowControl w:val="0"/>
        <w:numPr>
          <w:ilvl w:val="0"/>
          <w:numId w:val="34"/>
        </w:numPr>
        <w:ind w:left="705" w:hanging="420"/>
        <w:jc w:val="both"/>
        <w:rPr>
          <w:color w:val="FF0000"/>
        </w:rPr>
      </w:pPr>
      <w:r w:rsidRPr="004F19EA">
        <w:rPr>
          <w:rFonts w:ascii="Times New Roman" w:eastAsia="Times New Roman" w:hAnsi="Times New Roman" w:cs="Times New Roman"/>
          <w:color w:val="auto"/>
          <w:sz w:val="24"/>
          <w:szCs w:val="24"/>
        </w:rPr>
        <w:t>Az Áht. 85. §-</w:t>
      </w:r>
      <w:proofErr w:type="gramStart"/>
      <w:r w:rsidRPr="004F19EA">
        <w:rPr>
          <w:rFonts w:ascii="Times New Roman" w:eastAsia="Times New Roman" w:hAnsi="Times New Roman" w:cs="Times New Roman"/>
          <w:color w:val="auto"/>
          <w:sz w:val="24"/>
          <w:szCs w:val="24"/>
        </w:rPr>
        <w:t>a</w:t>
      </w:r>
      <w:proofErr w:type="gramEnd"/>
      <w:r w:rsidRPr="004F19EA">
        <w:rPr>
          <w:rFonts w:ascii="Times New Roman" w:eastAsia="Times New Roman" w:hAnsi="Times New Roman" w:cs="Times New Roman"/>
          <w:color w:val="auto"/>
          <w:sz w:val="24"/>
          <w:szCs w:val="24"/>
        </w:rPr>
        <w:t xml:space="preserve"> érvényesítésére készpénzes kifizetés kizárólag az</w:t>
      </w:r>
      <w:r w:rsidR="00E4584E" w:rsidRPr="004F19EA">
        <w:rPr>
          <w:rFonts w:ascii="Times New Roman" w:eastAsia="Times New Roman" w:hAnsi="Times New Roman" w:cs="Times New Roman"/>
          <w:color w:val="auto"/>
          <w:sz w:val="24"/>
          <w:szCs w:val="24"/>
        </w:rPr>
        <w:t xml:space="preserve"> Áht. 109. § (6) bekezdés felhatalmazása alapján megalkotott</w:t>
      </w:r>
      <w:r w:rsidRPr="004F19EA">
        <w:rPr>
          <w:rFonts w:ascii="Times New Roman" w:eastAsia="Times New Roman" w:hAnsi="Times New Roman" w:cs="Times New Roman"/>
          <w:color w:val="auto"/>
          <w:sz w:val="24"/>
          <w:szCs w:val="24"/>
        </w:rPr>
        <w:t xml:space="preserve"> önkormányzat</w:t>
      </w:r>
      <w:r w:rsidR="00E4584E" w:rsidRPr="004F19EA">
        <w:rPr>
          <w:rFonts w:ascii="Times New Roman" w:eastAsia="Times New Roman" w:hAnsi="Times New Roman" w:cs="Times New Roman"/>
          <w:color w:val="auto"/>
          <w:sz w:val="24"/>
          <w:szCs w:val="24"/>
        </w:rPr>
        <w:t>i</w:t>
      </w:r>
      <w:r w:rsidRPr="004F19EA">
        <w:rPr>
          <w:rFonts w:ascii="Times New Roman" w:eastAsia="Times New Roman" w:hAnsi="Times New Roman" w:cs="Times New Roman"/>
          <w:color w:val="auto"/>
          <w:sz w:val="24"/>
          <w:szCs w:val="24"/>
        </w:rPr>
        <w:t xml:space="preserve"> rendelet</w:t>
      </w:r>
      <w:r w:rsidR="00E4584E" w:rsidRPr="004F19EA">
        <w:rPr>
          <w:rFonts w:ascii="Times New Roman" w:eastAsia="Times New Roman" w:hAnsi="Times New Roman" w:cs="Times New Roman"/>
          <w:color w:val="auto"/>
          <w:sz w:val="24"/>
          <w:szCs w:val="24"/>
        </w:rPr>
        <w:t xml:space="preserve"> szerinti</w:t>
      </w:r>
      <w:r w:rsidRPr="004F19EA">
        <w:rPr>
          <w:rFonts w:ascii="Times New Roman" w:eastAsia="Times New Roman" w:hAnsi="Times New Roman" w:cs="Times New Roman"/>
          <w:color w:val="auto"/>
          <w:sz w:val="24"/>
          <w:szCs w:val="24"/>
        </w:rPr>
        <w:t xml:space="preserve"> esetekben és jogcímeken engedélyezett</w:t>
      </w:r>
      <w:r w:rsidRPr="003C5B3F">
        <w:rPr>
          <w:rFonts w:ascii="Times New Roman" w:eastAsia="Times New Roman" w:hAnsi="Times New Roman" w:cs="Times New Roman"/>
          <w:color w:val="FF0000"/>
          <w:sz w:val="24"/>
          <w:szCs w:val="24"/>
        </w:rPr>
        <w:t xml:space="preserve">.  </w:t>
      </w:r>
    </w:p>
    <w:p w14:paraId="443687D5" w14:textId="77777777" w:rsidR="000F6FE5" w:rsidRPr="004F19EA" w:rsidRDefault="00B97A03" w:rsidP="00FD3853">
      <w:pPr>
        <w:widowControl w:val="0"/>
        <w:jc w:val="center"/>
        <w:rPr>
          <w:color w:val="auto"/>
        </w:rPr>
      </w:pPr>
      <w:r w:rsidRPr="004F19EA">
        <w:rPr>
          <w:rFonts w:ascii="Times New Roman" w:eastAsia="Times New Roman" w:hAnsi="Times New Roman" w:cs="Times New Roman"/>
          <w:color w:val="auto"/>
          <w:sz w:val="24"/>
          <w:szCs w:val="24"/>
        </w:rPr>
        <w:t>25.</w:t>
      </w:r>
      <w:r w:rsidR="00A00A0C" w:rsidRPr="004F19EA">
        <w:rPr>
          <w:rFonts w:ascii="Times New Roman" w:eastAsia="Times New Roman" w:hAnsi="Times New Roman" w:cs="Times New Roman"/>
          <w:color w:val="auto"/>
          <w:sz w:val="24"/>
          <w:szCs w:val="24"/>
        </w:rPr>
        <w:t xml:space="preserve"> </w:t>
      </w:r>
      <w:r w:rsidRPr="004F19EA">
        <w:rPr>
          <w:rFonts w:ascii="Times New Roman" w:eastAsia="Times New Roman" w:hAnsi="Times New Roman" w:cs="Times New Roman"/>
          <w:color w:val="auto"/>
          <w:sz w:val="24"/>
          <w:szCs w:val="24"/>
        </w:rPr>
        <w:t>§</w:t>
      </w:r>
    </w:p>
    <w:p w14:paraId="7B05BE75" w14:textId="77777777" w:rsidR="000F6FE5" w:rsidRPr="004F19EA" w:rsidRDefault="000F6FE5" w:rsidP="00FD3853">
      <w:pPr>
        <w:widowControl w:val="0"/>
        <w:jc w:val="both"/>
        <w:rPr>
          <w:color w:val="auto"/>
        </w:rPr>
      </w:pPr>
    </w:p>
    <w:p w14:paraId="266884AB" w14:textId="77777777" w:rsidR="000F6FE5" w:rsidRPr="004F19EA" w:rsidRDefault="00B97A03" w:rsidP="00FD3853">
      <w:pPr>
        <w:widowControl w:val="0"/>
        <w:ind w:left="705" w:hanging="420"/>
        <w:jc w:val="both"/>
        <w:rPr>
          <w:color w:val="auto"/>
        </w:rPr>
      </w:pPr>
      <w:r w:rsidRPr="004F19EA">
        <w:rPr>
          <w:rFonts w:ascii="Times New Roman" w:eastAsia="Times New Roman" w:hAnsi="Times New Roman" w:cs="Times New Roman"/>
          <w:color w:val="auto"/>
          <w:sz w:val="24"/>
          <w:szCs w:val="24"/>
        </w:rPr>
        <w:t xml:space="preserve">(1) </w:t>
      </w:r>
      <w:r w:rsidRPr="004F19EA">
        <w:rPr>
          <w:rFonts w:ascii="Times New Roman" w:eastAsia="Times New Roman" w:hAnsi="Times New Roman" w:cs="Times New Roman"/>
          <w:color w:val="auto"/>
          <w:sz w:val="24"/>
          <w:szCs w:val="24"/>
        </w:rPr>
        <w:tab/>
        <w:t xml:space="preserve">Az Áht. 41. § (1) bekezdése alapján az önkormányzat költségvetési </w:t>
      </w:r>
      <w:r w:rsidR="00E4584E" w:rsidRPr="004F19EA">
        <w:rPr>
          <w:rFonts w:ascii="Times New Roman" w:eastAsia="Times New Roman" w:hAnsi="Times New Roman" w:cs="Times New Roman"/>
          <w:color w:val="auto"/>
          <w:sz w:val="24"/>
          <w:szCs w:val="24"/>
        </w:rPr>
        <w:t xml:space="preserve">szervei </w:t>
      </w:r>
      <w:r w:rsidRPr="004F19EA">
        <w:rPr>
          <w:rFonts w:ascii="Times New Roman" w:eastAsia="Times New Roman" w:hAnsi="Times New Roman" w:cs="Times New Roman"/>
          <w:color w:val="auto"/>
          <w:sz w:val="24"/>
          <w:szCs w:val="24"/>
        </w:rPr>
        <w:t xml:space="preserve">nem hozhatnak létre jogi személyt, jogi személyiséggel nem rendelkező más szervezetet, </w:t>
      </w:r>
      <w:r w:rsidR="00E4584E" w:rsidRPr="004F19EA">
        <w:rPr>
          <w:rFonts w:ascii="Times New Roman" w:eastAsia="Times New Roman" w:hAnsi="Times New Roman" w:cs="Times New Roman"/>
          <w:color w:val="auto"/>
          <w:sz w:val="24"/>
          <w:szCs w:val="24"/>
        </w:rPr>
        <w:t>azokban tagsági, részesedési viszonyt nem szerezhetnek</w:t>
      </w:r>
      <w:r w:rsidR="00DF2098" w:rsidRPr="004F19EA">
        <w:rPr>
          <w:rFonts w:ascii="Times New Roman" w:eastAsia="Times New Roman" w:hAnsi="Times New Roman" w:cs="Times New Roman"/>
          <w:color w:val="auto"/>
          <w:sz w:val="24"/>
          <w:szCs w:val="24"/>
        </w:rPr>
        <w:t>,</w:t>
      </w:r>
      <w:r w:rsidR="00833572" w:rsidRPr="004F19EA">
        <w:rPr>
          <w:rFonts w:ascii="Times New Roman" w:eastAsia="Times New Roman" w:hAnsi="Times New Roman" w:cs="Times New Roman"/>
          <w:color w:val="auto"/>
          <w:sz w:val="24"/>
          <w:szCs w:val="24"/>
        </w:rPr>
        <w:t xml:space="preserve"> ahhoz</w:t>
      </w:r>
      <w:r w:rsidRPr="004F19EA">
        <w:rPr>
          <w:rFonts w:ascii="Times New Roman" w:eastAsia="Times New Roman" w:hAnsi="Times New Roman" w:cs="Times New Roman"/>
          <w:color w:val="auto"/>
          <w:sz w:val="24"/>
          <w:szCs w:val="24"/>
        </w:rPr>
        <w:t xml:space="preserve"> nem csatlakozhatnak. </w:t>
      </w:r>
    </w:p>
    <w:p w14:paraId="12B658D5" w14:textId="77777777" w:rsidR="000F6FE5" w:rsidRPr="004F19EA" w:rsidRDefault="000F6FE5" w:rsidP="00FD3853">
      <w:pPr>
        <w:widowControl w:val="0"/>
        <w:ind w:left="705"/>
        <w:jc w:val="both"/>
        <w:rPr>
          <w:color w:val="auto"/>
        </w:rPr>
      </w:pPr>
    </w:p>
    <w:p w14:paraId="787AAC81" w14:textId="77777777" w:rsidR="000F6FE5" w:rsidRPr="004F19EA" w:rsidRDefault="00B97A03" w:rsidP="00FD3853">
      <w:pPr>
        <w:widowControl w:val="0"/>
        <w:ind w:left="705" w:hanging="420"/>
        <w:jc w:val="both"/>
        <w:rPr>
          <w:color w:val="auto"/>
        </w:rPr>
      </w:pPr>
      <w:r w:rsidRPr="004F19EA">
        <w:rPr>
          <w:rFonts w:ascii="Times New Roman" w:eastAsia="Times New Roman" w:hAnsi="Times New Roman" w:cs="Times New Roman"/>
          <w:color w:val="auto"/>
          <w:sz w:val="24"/>
          <w:szCs w:val="24"/>
        </w:rPr>
        <w:t xml:space="preserve">(2) </w:t>
      </w:r>
      <w:r w:rsidRPr="004F19EA">
        <w:rPr>
          <w:rFonts w:ascii="Times New Roman" w:eastAsia="Times New Roman" w:hAnsi="Times New Roman" w:cs="Times New Roman"/>
          <w:color w:val="auto"/>
          <w:sz w:val="24"/>
          <w:szCs w:val="24"/>
        </w:rPr>
        <w:tab/>
        <w:t xml:space="preserve">Az önkormányzat </w:t>
      </w:r>
      <w:r w:rsidR="005A3BFC" w:rsidRPr="004F19EA">
        <w:rPr>
          <w:rFonts w:ascii="Times New Roman" w:eastAsia="Times New Roman" w:hAnsi="Times New Roman" w:cs="Times New Roman"/>
          <w:color w:val="auto"/>
          <w:sz w:val="24"/>
          <w:szCs w:val="24"/>
        </w:rPr>
        <w:t xml:space="preserve">irányítása alá tartozó </w:t>
      </w:r>
      <w:r w:rsidRPr="004F19EA">
        <w:rPr>
          <w:rFonts w:ascii="Times New Roman" w:eastAsia="Times New Roman" w:hAnsi="Times New Roman" w:cs="Times New Roman"/>
          <w:color w:val="auto"/>
          <w:sz w:val="24"/>
          <w:szCs w:val="24"/>
        </w:rPr>
        <w:t xml:space="preserve">költségvetési </w:t>
      </w:r>
      <w:r w:rsidR="00E4584E" w:rsidRPr="004F19EA">
        <w:rPr>
          <w:rFonts w:ascii="Times New Roman" w:eastAsia="Times New Roman" w:hAnsi="Times New Roman" w:cs="Times New Roman"/>
          <w:color w:val="auto"/>
          <w:sz w:val="24"/>
          <w:szCs w:val="24"/>
        </w:rPr>
        <w:t>szerv</w:t>
      </w:r>
      <w:r w:rsidRPr="004F19EA">
        <w:rPr>
          <w:rFonts w:ascii="Times New Roman" w:eastAsia="Times New Roman" w:hAnsi="Times New Roman" w:cs="Times New Roman"/>
          <w:color w:val="auto"/>
          <w:sz w:val="24"/>
          <w:szCs w:val="24"/>
        </w:rPr>
        <w:t xml:space="preserve"> költségvetéséből támogatás, adomány, más ellenérték nélküli kötelezettség nem vállalható, kifizetés nem teljesíthető. </w:t>
      </w:r>
    </w:p>
    <w:p w14:paraId="1538DBDC" w14:textId="77777777" w:rsidR="00781BDF" w:rsidRPr="004F19EA" w:rsidRDefault="00781BDF" w:rsidP="00FD3853">
      <w:pPr>
        <w:widowControl w:val="0"/>
        <w:tabs>
          <w:tab w:val="left" w:pos="705"/>
        </w:tabs>
        <w:ind w:left="705" w:hanging="420"/>
        <w:jc w:val="both"/>
        <w:rPr>
          <w:color w:val="auto"/>
        </w:rPr>
      </w:pPr>
    </w:p>
    <w:p w14:paraId="4157384D" w14:textId="77777777" w:rsidR="000F6FE5" w:rsidRPr="004F19EA" w:rsidRDefault="00B97A03" w:rsidP="00FD3853">
      <w:pPr>
        <w:widowControl w:val="0"/>
        <w:ind w:left="705" w:hanging="420"/>
        <w:jc w:val="both"/>
        <w:rPr>
          <w:color w:val="auto"/>
        </w:rPr>
      </w:pPr>
      <w:r w:rsidRPr="004F19EA">
        <w:rPr>
          <w:rFonts w:ascii="Times New Roman" w:eastAsia="Times New Roman" w:hAnsi="Times New Roman" w:cs="Times New Roman"/>
          <w:color w:val="auto"/>
          <w:sz w:val="24"/>
          <w:szCs w:val="24"/>
        </w:rPr>
        <w:t xml:space="preserve">(3) </w:t>
      </w:r>
      <w:r w:rsidRPr="004F19EA">
        <w:rPr>
          <w:rFonts w:ascii="Times New Roman" w:eastAsia="Times New Roman" w:hAnsi="Times New Roman" w:cs="Times New Roman"/>
          <w:color w:val="auto"/>
          <w:sz w:val="24"/>
          <w:szCs w:val="24"/>
        </w:rPr>
        <w:tab/>
        <w:t>Az önkormányzat</w:t>
      </w:r>
      <w:r w:rsidR="005A3BFC" w:rsidRPr="004F19EA">
        <w:rPr>
          <w:rFonts w:ascii="Times New Roman" w:eastAsia="Times New Roman" w:hAnsi="Times New Roman" w:cs="Times New Roman"/>
          <w:color w:val="auto"/>
          <w:sz w:val="24"/>
          <w:szCs w:val="24"/>
        </w:rPr>
        <w:t xml:space="preserve">i </w:t>
      </w:r>
      <w:r w:rsidRPr="004F19EA">
        <w:rPr>
          <w:rFonts w:ascii="Times New Roman" w:eastAsia="Times New Roman" w:hAnsi="Times New Roman" w:cs="Times New Roman"/>
          <w:color w:val="auto"/>
          <w:sz w:val="24"/>
          <w:szCs w:val="24"/>
        </w:rPr>
        <w:t xml:space="preserve">költségvetési </w:t>
      </w:r>
      <w:r w:rsidR="00E4584E" w:rsidRPr="004F19EA">
        <w:rPr>
          <w:rFonts w:ascii="Times New Roman" w:eastAsia="Times New Roman" w:hAnsi="Times New Roman" w:cs="Times New Roman"/>
          <w:color w:val="auto"/>
          <w:sz w:val="24"/>
          <w:szCs w:val="24"/>
        </w:rPr>
        <w:t>szervek</w:t>
      </w:r>
      <w:r w:rsidRPr="004F19EA">
        <w:rPr>
          <w:rFonts w:ascii="Times New Roman" w:eastAsia="Times New Roman" w:hAnsi="Times New Roman" w:cs="Times New Roman"/>
          <w:color w:val="auto"/>
          <w:sz w:val="24"/>
          <w:szCs w:val="24"/>
        </w:rPr>
        <w:t xml:space="preserve"> pénzkölcsön (hitel) felvételét, értékpapír kibocsátását és szerzését, faktoring szerződés kötését, garancia és kezességvállalását az Áht. 41. § (4) bekezdése szabályozza.</w:t>
      </w:r>
    </w:p>
    <w:p w14:paraId="4A17B059" w14:textId="77777777" w:rsidR="000F6FE5" w:rsidRPr="004F19EA" w:rsidRDefault="000F6FE5" w:rsidP="00FD3853">
      <w:pPr>
        <w:widowControl w:val="0"/>
        <w:tabs>
          <w:tab w:val="left" w:pos="705"/>
        </w:tabs>
        <w:ind w:left="645"/>
        <w:jc w:val="both"/>
        <w:rPr>
          <w:color w:val="auto"/>
        </w:rPr>
      </w:pPr>
    </w:p>
    <w:p w14:paraId="09D52006" w14:textId="107B8A1A" w:rsidR="000F6FE5" w:rsidRPr="004F19EA" w:rsidRDefault="001555A2" w:rsidP="00FD3853">
      <w:pPr>
        <w:widowControl w:val="0"/>
        <w:ind w:left="709" w:hanging="425"/>
        <w:jc w:val="both"/>
        <w:rPr>
          <w:color w:val="auto"/>
        </w:rPr>
      </w:pPr>
      <w:r w:rsidRPr="004F19EA">
        <w:rPr>
          <w:rFonts w:ascii="Times New Roman" w:eastAsia="Times New Roman" w:hAnsi="Times New Roman" w:cs="Times New Roman"/>
          <w:color w:val="auto"/>
          <w:sz w:val="24"/>
          <w:szCs w:val="24"/>
        </w:rPr>
        <w:t>(4)</w:t>
      </w:r>
      <w:r w:rsidRPr="004F19EA">
        <w:rPr>
          <w:rFonts w:ascii="Times New Roman" w:eastAsia="Times New Roman" w:hAnsi="Times New Roman" w:cs="Times New Roman"/>
          <w:color w:val="auto"/>
          <w:sz w:val="24"/>
          <w:szCs w:val="24"/>
        </w:rPr>
        <w:tab/>
      </w:r>
      <w:r w:rsidR="00B97A03" w:rsidRPr="004F19EA">
        <w:rPr>
          <w:rFonts w:ascii="Times New Roman" w:eastAsia="Times New Roman" w:hAnsi="Times New Roman" w:cs="Times New Roman"/>
          <w:color w:val="auto"/>
          <w:sz w:val="24"/>
          <w:szCs w:val="24"/>
        </w:rPr>
        <w:t xml:space="preserve">Közép és hosszú lejáratú hitel felvételéről a Képviselő-testület </w:t>
      </w:r>
      <w:r w:rsidR="00861E08" w:rsidRPr="004F19EA">
        <w:rPr>
          <w:rFonts w:ascii="Times New Roman" w:eastAsia="Times New Roman" w:hAnsi="Times New Roman" w:cs="Times New Roman"/>
          <w:color w:val="auto"/>
          <w:sz w:val="24"/>
          <w:szCs w:val="24"/>
        </w:rPr>
        <w:t>–</w:t>
      </w:r>
      <w:r w:rsidR="00B97A03" w:rsidRPr="004F19EA">
        <w:rPr>
          <w:rFonts w:ascii="Times New Roman" w:eastAsia="Times New Roman" w:hAnsi="Times New Roman" w:cs="Times New Roman"/>
          <w:color w:val="auto"/>
          <w:sz w:val="24"/>
          <w:szCs w:val="24"/>
        </w:rPr>
        <w:t xml:space="preserve"> </w:t>
      </w:r>
      <w:r w:rsidR="002C4B3F" w:rsidRPr="004F19EA">
        <w:rPr>
          <w:rFonts w:ascii="Times New Roman" w:eastAsia="Times New Roman" w:hAnsi="Times New Roman" w:cs="Times New Roman"/>
          <w:color w:val="auto"/>
          <w:sz w:val="24"/>
          <w:szCs w:val="24"/>
        </w:rPr>
        <w:t xml:space="preserve">Magyarország gazdasági stabilitásáról szóló </w:t>
      </w:r>
      <w:r w:rsidR="00E34D09" w:rsidRPr="004F19EA">
        <w:rPr>
          <w:rFonts w:ascii="Times New Roman" w:eastAsia="Times New Roman" w:hAnsi="Times New Roman" w:cs="Times New Roman"/>
          <w:color w:val="auto"/>
          <w:sz w:val="24"/>
          <w:szCs w:val="24"/>
        </w:rPr>
        <w:t xml:space="preserve">2011. évi </w:t>
      </w:r>
      <w:r w:rsidR="002C4B3F" w:rsidRPr="004F19EA">
        <w:rPr>
          <w:rFonts w:ascii="Times New Roman" w:eastAsia="Times New Roman" w:hAnsi="Times New Roman" w:cs="Times New Roman"/>
          <w:color w:val="auto"/>
          <w:sz w:val="24"/>
          <w:szCs w:val="24"/>
        </w:rPr>
        <w:t>CXCIV. törvény</w:t>
      </w:r>
      <w:r w:rsidR="00B97A03" w:rsidRPr="004F19EA">
        <w:rPr>
          <w:rFonts w:ascii="Times New Roman" w:eastAsia="Times New Roman" w:hAnsi="Times New Roman" w:cs="Times New Roman"/>
          <w:color w:val="auto"/>
          <w:sz w:val="24"/>
          <w:szCs w:val="24"/>
        </w:rPr>
        <w:t xml:space="preserve"> </w:t>
      </w:r>
      <w:r w:rsidR="00E34D09" w:rsidRPr="004F19EA">
        <w:rPr>
          <w:rFonts w:ascii="Times New Roman" w:eastAsia="Times New Roman" w:hAnsi="Times New Roman" w:cs="Times New Roman"/>
          <w:color w:val="auto"/>
          <w:sz w:val="24"/>
          <w:szCs w:val="24"/>
        </w:rPr>
        <w:t xml:space="preserve">(továbbiakban </w:t>
      </w:r>
      <w:proofErr w:type="spellStart"/>
      <w:r w:rsidR="00E34D09" w:rsidRPr="004F19EA">
        <w:rPr>
          <w:rFonts w:ascii="Times New Roman" w:eastAsia="Times New Roman" w:hAnsi="Times New Roman" w:cs="Times New Roman"/>
          <w:color w:val="auto"/>
          <w:sz w:val="24"/>
          <w:szCs w:val="24"/>
        </w:rPr>
        <w:t>Gst</w:t>
      </w:r>
      <w:proofErr w:type="spellEnd"/>
      <w:r w:rsidR="00E34D09" w:rsidRPr="004F19EA">
        <w:rPr>
          <w:rFonts w:ascii="Times New Roman" w:eastAsia="Times New Roman" w:hAnsi="Times New Roman" w:cs="Times New Roman"/>
          <w:color w:val="auto"/>
          <w:sz w:val="24"/>
          <w:szCs w:val="24"/>
        </w:rPr>
        <w:t xml:space="preserve">.) </w:t>
      </w:r>
      <w:r w:rsidR="00B97A03" w:rsidRPr="004F19EA">
        <w:rPr>
          <w:rFonts w:ascii="Times New Roman" w:eastAsia="Times New Roman" w:hAnsi="Times New Roman" w:cs="Times New Roman"/>
          <w:color w:val="auto"/>
          <w:sz w:val="24"/>
          <w:szCs w:val="24"/>
        </w:rPr>
        <w:t xml:space="preserve">vonatkozó előírásait figyelembe véve </w:t>
      </w:r>
      <w:r w:rsidR="00861E08" w:rsidRPr="004F19EA">
        <w:rPr>
          <w:rFonts w:ascii="Times New Roman" w:eastAsia="Times New Roman" w:hAnsi="Times New Roman" w:cs="Times New Roman"/>
          <w:color w:val="auto"/>
          <w:sz w:val="24"/>
          <w:szCs w:val="24"/>
        </w:rPr>
        <w:t>–</w:t>
      </w:r>
      <w:r w:rsidR="00B97A03" w:rsidRPr="004F19EA">
        <w:rPr>
          <w:rFonts w:ascii="Times New Roman" w:eastAsia="Times New Roman" w:hAnsi="Times New Roman" w:cs="Times New Roman"/>
          <w:color w:val="auto"/>
          <w:sz w:val="24"/>
          <w:szCs w:val="24"/>
        </w:rPr>
        <w:t xml:space="preserve"> saját hatáskörben dönt. Fedezetként az önkormányzati törzsvagyon, önkormányzatok állami támogatása, valamint a működési célú támogatások nem használhatók fel.</w:t>
      </w:r>
    </w:p>
    <w:p w14:paraId="503A49EA" w14:textId="77777777" w:rsidR="000F6FE5" w:rsidRPr="003C5B3F" w:rsidRDefault="000F6FE5" w:rsidP="00FD3853">
      <w:pPr>
        <w:widowControl w:val="0"/>
        <w:ind w:left="1140"/>
        <w:jc w:val="both"/>
        <w:rPr>
          <w:color w:val="FF0000"/>
        </w:rPr>
      </w:pPr>
    </w:p>
    <w:p w14:paraId="673277A3" w14:textId="77777777" w:rsidR="000F6FE5" w:rsidRPr="004F19EA" w:rsidRDefault="00B97A03" w:rsidP="00FD3853">
      <w:pPr>
        <w:widowControl w:val="0"/>
        <w:ind w:left="705" w:hanging="420"/>
        <w:jc w:val="both"/>
        <w:rPr>
          <w:color w:val="auto"/>
        </w:rPr>
      </w:pPr>
      <w:r w:rsidRPr="008A1EAF">
        <w:rPr>
          <w:rFonts w:ascii="Times New Roman" w:eastAsia="Times New Roman" w:hAnsi="Times New Roman" w:cs="Times New Roman"/>
          <w:color w:val="auto"/>
          <w:sz w:val="24"/>
          <w:szCs w:val="24"/>
        </w:rPr>
        <w:t>(5)</w:t>
      </w:r>
      <w:r w:rsidRPr="003C5B3F">
        <w:rPr>
          <w:rFonts w:ascii="Times New Roman" w:eastAsia="Times New Roman" w:hAnsi="Times New Roman" w:cs="Times New Roman"/>
          <w:color w:val="FF0000"/>
          <w:sz w:val="24"/>
          <w:szCs w:val="24"/>
        </w:rPr>
        <w:t xml:space="preserve"> </w:t>
      </w:r>
      <w:r w:rsidRPr="004F19EA">
        <w:rPr>
          <w:rFonts w:ascii="Times New Roman" w:eastAsia="Times New Roman" w:hAnsi="Times New Roman" w:cs="Times New Roman"/>
          <w:color w:val="auto"/>
          <w:sz w:val="24"/>
          <w:szCs w:val="24"/>
        </w:rPr>
        <w:tab/>
        <w:t>Az Önkormányzat nevében garancia és</w:t>
      </w:r>
      <w:r w:rsidRPr="004F19EA">
        <w:rPr>
          <w:rFonts w:ascii="Times New Roman" w:eastAsia="Times New Roman" w:hAnsi="Times New Roman" w:cs="Times New Roman"/>
          <w:i/>
          <w:color w:val="auto"/>
          <w:sz w:val="24"/>
          <w:szCs w:val="24"/>
        </w:rPr>
        <w:t xml:space="preserve"> </w:t>
      </w:r>
      <w:r w:rsidRPr="004F19EA">
        <w:rPr>
          <w:rFonts w:ascii="Times New Roman" w:eastAsia="Times New Roman" w:hAnsi="Times New Roman" w:cs="Times New Roman"/>
          <w:color w:val="auto"/>
          <w:sz w:val="24"/>
          <w:szCs w:val="24"/>
        </w:rPr>
        <w:t>kezesség kizárólag a Képviselő-testület egyedi döntése alapján, az Áht. 96. § (1)-(2) bekezdéseiben foglaltak betartásával vállalható.</w:t>
      </w:r>
    </w:p>
    <w:p w14:paraId="16249C0F" w14:textId="77777777" w:rsidR="000F6FE5" w:rsidRPr="004F19EA" w:rsidRDefault="000F6FE5" w:rsidP="00FD3853">
      <w:pPr>
        <w:widowControl w:val="0"/>
        <w:tabs>
          <w:tab w:val="left" w:pos="705"/>
        </w:tabs>
        <w:jc w:val="both"/>
        <w:rPr>
          <w:color w:val="auto"/>
        </w:rPr>
      </w:pPr>
    </w:p>
    <w:p w14:paraId="158397E2" w14:textId="77777777" w:rsidR="000F6FE5" w:rsidRPr="004F19EA" w:rsidRDefault="00B97A03" w:rsidP="00FD3853">
      <w:pPr>
        <w:widowControl w:val="0"/>
        <w:ind w:left="705" w:hanging="420"/>
        <w:jc w:val="both"/>
        <w:rPr>
          <w:color w:val="auto"/>
        </w:rPr>
      </w:pPr>
      <w:r w:rsidRPr="004F19EA">
        <w:rPr>
          <w:rFonts w:ascii="Times New Roman" w:eastAsia="Times New Roman" w:hAnsi="Times New Roman" w:cs="Times New Roman"/>
          <w:color w:val="auto"/>
          <w:sz w:val="24"/>
          <w:szCs w:val="24"/>
        </w:rPr>
        <w:t xml:space="preserve">(6) </w:t>
      </w:r>
      <w:r w:rsidRPr="004F19EA">
        <w:rPr>
          <w:rFonts w:ascii="Times New Roman" w:eastAsia="Times New Roman" w:hAnsi="Times New Roman" w:cs="Times New Roman"/>
          <w:color w:val="auto"/>
          <w:sz w:val="24"/>
          <w:szCs w:val="24"/>
        </w:rPr>
        <w:tab/>
        <w:t xml:space="preserve">Erzsébetváros Önkormányzata a helyi önkormányzatok általános működéséhez és ágazati </w:t>
      </w:r>
      <w:r w:rsidRPr="004F19EA">
        <w:rPr>
          <w:rFonts w:ascii="Times New Roman" w:eastAsia="Times New Roman" w:hAnsi="Times New Roman" w:cs="Times New Roman"/>
          <w:color w:val="auto"/>
          <w:sz w:val="24"/>
          <w:szCs w:val="24"/>
        </w:rPr>
        <w:lastRenderedPageBreak/>
        <w:t xml:space="preserve">feladataihoz kapcsolódó támogatások, valamint a költségvetési támogatásokkal kapcsolatos pénzforgalmát a fizetési számlához tartozó </w:t>
      </w:r>
      <w:proofErr w:type="spellStart"/>
      <w:r w:rsidRPr="004F19EA">
        <w:rPr>
          <w:rFonts w:ascii="Times New Roman" w:eastAsia="Times New Roman" w:hAnsi="Times New Roman" w:cs="Times New Roman"/>
          <w:color w:val="auto"/>
          <w:sz w:val="24"/>
          <w:szCs w:val="24"/>
        </w:rPr>
        <w:t>alszámlán</w:t>
      </w:r>
      <w:proofErr w:type="spellEnd"/>
      <w:r w:rsidRPr="004F19EA">
        <w:rPr>
          <w:rFonts w:ascii="Times New Roman" w:eastAsia="Times New Roman" w:hAnsi="Times New Roman" w:cs="Times New Roman"/>
          <w:color w:val="auto"/>
          <w:sz w:val="24"/>
          <w:szCs w:val="24"/>
        </w:rPr>
        <w:t xml:space="preserve"> bonyolítja. </w:t>
      </w:r>
    </w:p>
    <w:p w14:paraId="746687EC" w14:textId="77777777" w:rsidR="000F6FE5" w:rsidRPr="004F19EA" w:rsidRDefault="000F6FE5" w:rsidP="00FD3853">
      <w:pPr>
        <w:widowControl w:val="0"/>
        <w:jc w:val="both"/>
        <w:rPr>
          <w:color w:val="auto"/>
        </w:rPr>
      </w:pPr>
    </w:p>
    <w:p w14:paraId="1C796C3C" w14:textId="77777777" w:rsidR="000F6FE5" w:rsidRPr="004F19EA" w:rsidRDefault="00B97A03" w:rsidP="00FD3853">
      <w:pPr>
        <w:widowControl w:val="0"/>
        <w:ind w:left="705" w:hanging="420"/>
        <w:jc w:val="both"/>
        <w:rPr>
          <w:color w:val="auto"/>
        </w:rPr>
      </w:pPr>
      <w:r w:rsidRPr="004F19EA">
        <w:rPr>
          <w:rFonts w:ascii="Times New Roman" w:eastAsia="Times New Roman" w:hAnsi="Times New Roman" w:cs="Times New Roman"/>
          <w:color w:val="auto"/>
          <w:sz w:val="24"/>
          <w:szCs w:val="24"/>
        </w:rPr>
        <w:t xml:space="preserve">(7) </w:t>
      </w:r>
      <w:r w:rsidR="001555A2" w:rsidRPr="004F19EA">
        <w:rPr>
          <w:rFonts w:ascii="Times New Roman" w:eastAsia="Times New Roman" w:hAnsi="Times New Roman" w:cs="Times New Roman"/>
          <w:color w:val="auto"/>
          <w:sz w:val="24"/>
          <w:szCs w:val="24"/>
        </w:rPr>
        <w:tab/>
      </w:r>
      <w:r w:rsidRPr="004F19EA">
        <w:rPr>
          <w:rFonts w:ascii="Times New Roman" w:eastAsia="Times New Roman" w:hAnsi="Times New Roman" w:cs="Times New Roman"/>
          <w:color w:val="auto"/>
          <w:sz w:val="24"/>
          <w:szCs w:val="24"/>
        </w:rPr>
        <w:t>Az önkormányzati költségvetési intézmények fizetési számláikon lévő átmenetileg szabad pénzeszközeiket – a költségvetési támogatás</w:t>
      </w:r>
      <w:r w:rsidR="00D32525" w:rsidRPr="004F19EA">
        <w:rPr>
          <w:rFonts w:ascii="Times New Roman" w:eastAsia="Times New Roman" w:hAnsi="Times New Roman" w:cs="Times New Roman"/>
          <w:color w:val="auto"/>
          <w:sz w:val="24"/>
          <w:szCs w:val="24"/>
        </w:rPr>
        <w:t xml:space="preserve"> és az uniós és egyéb pályázati pénzeszközök </w:t>
      </w:r>
      <w:r w:rsidRPr="004F19EA">
        <w:rPr>
          <w:rFonts w:ascii="Times New Roman" w:eastAsia="Times New Roman" w:hAnsi="Times New Roman" w:cs="Times New Roman"/>
          <w:color w:val="auto"/>
          <w:sz w:val="24"/>
          <w:szCs w:val="24"/>
        </w:rPr>
        <w:t>kivételével – betétként a számlavezető pénzintézetnél köthetik le, amennyiben nem veszélyeztetik az esedékes fizetési kötelezettségek határidőben történő teljesítését.</w:t>
      </w:r>
    </w:p>
    <w:p w14:paraId="793A0B3E" w14:textId="77777777" w:rsidR="000F6FE5" w:rsidRPr="004F19EA" w:rsidRDefault="000F6FE5" w:rsidP="00FD3853">
      <w:pPr>
        <w:widowControl w:val="0"/>
        <w:jc w:val="both"/>
        <w:rPr>
          <w:color w:val="auto"/>
        </w:rPr>
      </w:pPr>
    </w:p>
    <w:p w14:paraId="42CE345F" w14:textId="77777777" w:rsidR="000F6FE5" w:rsidRPr="004F19EA" w:rsidRDefault="00B97A03" w:rsidP="00FD3853">
      <w:pPr>
        <w:widowControl w:val="0"/>
        <w:ind w:left="705" w:hanging="420"/>
        <w:jc w:val="both"/>
        <w:rPr>
          <w:color w:val="auto"/>
        </w:rPr>
      </w:pPr>
      <w:r w:rsidRPr="004F19EA">
        <w:rPr>
          <w:rFonts w:ascii="Times New Roman" w:eastAsia="Times New Roman" w:hAnsi="Times New Roman" w:cs="Times New Roman"/>
          <w:color w:val="auto"/>
          <w:sz w:val="24"/>
          <w:szCs w:val="24"/>
        </w:rPr>
        <w:t xml:space="preserve">(8) </w:t>
      </w:r>
      <w:r w:rsidRPr="004F19EA">
        <w:rPr>
          <w:rFonts w:ascii="Times New Roman" w:eastAsia="Times New Roman" w:hAnsi="Times New Roman" w:cs="Times New Roman"/>
          <w:color w:val="auto"/>
          <w:sz w:val="24"/>
          <w:szCs w:val="24"/>
        </w:rPr>
        <w:tab/>
        <w:t>Erzsébetváros Önkormányzata fizetési számláján lévő szabad pénzeszközeit a központi költségvetésből származó támogatások és hozzájárulások</w:t>
      </w:r>
      <w:r w:rsidR="00D32525" w:rsidRPr="004F19EA">
        <w:rPr>
          <w:rFonts w:ascii="Times New Roman" w:eastAsia="Times New Roman" w:hAnsi="Times New Roman" w:cs="Times New Roman"/>
          <w:color w:val="auto"/>
          <w:sz w:val="24"/>
          <w:szCs w:val="24"/>
        </w:rPr>
        <w:t xml:space="preserve">, továbbá az uniós és egyéb pályázati pénzeszközök </w:t>
      </w:r>
      <w:r w:rsidRPr="004F19EA">
        <w:rPr>
          <w:rFonts w:ascii="Times New Roman" w:eastAsia="Times New Roman" w:hAnsi="Times New Roman" w:cs="Times New Roman"/>
          <w:color w:val="auto"/>
          <w:sz w:val="24"/>
          <w:szCs w:val="24"/>
        </w:rPr>
        <w:t>kivételével</w:t>
      </w:r>
      <w:r w:rsidR="0046439C" w:rsidRPr="004F19EA">
        <w:rPr>
          <w:rFonts w:ascii="Times New Roman" w:eastAsia="Times New Roman" w:hAnsi="Times New Roman" w:cs="Times New Roman"/>
          <w:color w:val="auto"/>
          <w:sz w:val="24"/>
          <w:szCs w:val="24"/>
        </w:rPr>
        <w:t>:</w:t>
      </w:r>
    </w:p>
    <w:p w14:paraId="7BBBFB3F" w14:textId="77777777" w:rsidR="000F6FE5" w:rsidRPr="004F19EA" w:rsidRDefault="00B97A03" w:rsidP="00FD3853">
      <w:pPr>
        <w:widowControl w:val="0"/>
        <w:ind w:left="1695"/>
        <w:jc w:val="both"/>
        <w:rPr>
          <w:color w:val="auto"/>
        </w:rPr>
      </w:pPr>
      <w:proofErr w:type="gramStart"/>
      <w:r w:rsidRPr="004F19EA">
        <w:rPr>
          <w:rFonts w:ascii="Times New Roman" w:eastAsia="Times New Roman" w:hAnsi="Times New Roman" w:cs="Times New Roman"/>
          <w:color w:val="auto"/>
          <w:sz w:val="24"/>
          <w:szCs w:val="24"/>
        </w:rPr>
        <w:t>a</w:t>
      </w:r>
      <w:proofErr w:type="gramEnd"/>
      <w:r w:rsidRPr="004F19EA">
        <w:rPr>
          <w:rFonts w:ascii="Times New Roman" w:eastAsia="Times New Roman" w:hAnsi="Times New Roman" w:cs="Times New Roman"/>
          <w:color w:val="auto"/>
          <w:sz w:val="24"/>
          <w:szCs w:val="24"/>
        </w:rPr>
        <w:t>)  a számlavezető pénzintézetnél betétként lekötheti,</w:t>
      </w:r>
    </w:p>
    <w:p w14:paraId="75A29ED0" w14:textId="77777777" w:rsidR="000F6FE5" w:rsidRPr="004F19EA" w:rsidRDefault="00B97A03" w:rsidP="00FD3853">
      <w:pPr>
        <w:widowControl w:val="0"/>
        <w:ind w:left="1980" w:hanging="285"/>
        <w:jc w:val="both"/>
        <w:rPr>
          <w:rFonts w:ascii="Times New Roman" w:eastAsia="Times New Roman" w:hAnsi="Times New Roman" w:cs="Times New Roman"/>
          <w:color w:val="auto"/>
          <w:sz w:val="24"/>
          <w:szCs w:val="24"/>
        </w:rPr>
      </w:pPr>
      <w:r w:rsidRPr="004F19EA">
        <w:rPr>
          <w:rFonts w:ascii="Times New Roman" w:eastAsia="Times New Roman" w:hAnsi="Times New Roman" w:cs="Times New Roman"/>
          <w:color w:val="auto"/>
          <w:sz w:val="24"/>
          <w:szCs w:val="24"/>
        </w:rPr>
        <w:t>b) államilag garantált értékpapír kizárólag pénzintézetnél történő vásárlására fordíthatja.</w:t>
      </w:r>
    </w:p>
    <w:p w14:paraId="2E4D3217" w14:textId="77777777" w:rsidR="00770CFA" w:rsidRPr="003C5B3F" w:rsidRDefault="00770CFA" w:rsidP="00FD3853">
      <w:pPr>
        <w:widowControl w:val="0"/>
        <w:jc w:val="both"/>
        <w:rPr>
          <w:color w:val="FF0000"/>
        </w:rPr>
      </w:pPr>
    </w:p>
    <w:p w14:paraId="5436F19B" w14:textId="383E6997" w:rsidR="000F6FE5" w:rsidRPr="004F19EA" w:rsidRDefault="00B97A03" w:rsidP="00FD3853">
      <w:pPr>
        <w:widowControl w:val="0"/>
        <w:ind w:left="705" w:hanging="420"/>
        <w:jc w:val="both"/>
        <w:rPr>
          <w:color w:val="auto"/>
        </w:rPr>
      </w:pPr>
      <w:r w:rsidRPr="008A1EAF">
        <w:rPr>
          <w:rFonts w:ascii="Times New Roman" w:eastAsia="Times New Roman" w:hAnsi="Times New Roman" w:cs="Times New Roman"/>
          <w:color w:val="auto"/>
          <w:sz w:val="24"/>
          <w:szCs w:val="24"/>
        </w:rPr>
        <w:t xml:space="preserve">(9) </w:t>
      </w:r>
      <w:r w:rsidR="001555A2" w:rsidRPr="008A1EAF">
        <w:rPr>
          <w:rFonts w:ascii="Times New Roman" w:eastAsia="Times New Roman" w:hAnsi="Times New Roman" w:cs="Times New Roman"/>
          <w:color w:val="auto"/>
          <w:sz w:val="24"/>
          <w:szCs w:val="24"/>
        </w:rPr>
        <w:tab/>
      </w:r>
      <w:r w:rsidRPr="004F19EA">
        <w:rPr>
          <w:rFonts w:ascii="Times New Roman" w:eastAsia="Times New Roman" w:hAnsi="Times New Roman" w:cs="Times New Roman"/>
          <w:color w:val="auto"/>
          <w:sz w:val="24"/>
          <w:szCs w:val="24"/>
        </w:rPr>
        <w:t xml:space="preserve">A Képviselő-testület a (8) bekezdésben foglaltak </w:t>
      </w:r>
      <w:r w:rsidR="00D70B6C" w:rsidRPr="004F19EA">
        <w:rPr>
          <w:rFonts w:ascii="Times New Roman" w:eastAsia="Times New Roman" w:hAnsi="Times New Roman" w:cs="Times New Roman"/>
          <w:color w:val="auto"/>
          <w:sz w:val="24"/>
          <w:szCs w:val="24"/>
        </w:rPr>
        <w:t>szerinti</w:t>
      </w:r>
      <w:r w:rsidR="00331D3B" w:rsidRPr="004F19EA">
        <w:rPr>
          <w:rFonts w:ascii="Times New Roman" w:eastAsia="Times New Roman" w:hAnsi="Times New Roman" w:cs="Times New Roman"/>
          <w:color w:val="auto"/>
          <w:sz w:val="24"/>
          <w:szCs w:val="24"/>
        </w:rPr>
        <w:t xml:space="preserve"> szabad pénzeszközök lekötését</w:t>
      </w:r>
      <w:r w:rsidRPr="004F19EA">
        <w:rPr>
          <w:rFonts w:ascii="Times New Roman" w:eastAsia="Times New Roman" w:hAnsi="Times New Roman" w:cs="Times New Roman"/>
          <w:color w:val="auto"/>
          <w:sz w:val="24"/>
          <w:szCs w:val="24"/>
        </w:rPr>
        <w:t xml:space="preserve"> </w:t>
      </w:r>
      <w:r w:rsidR="00331D3B" w:rsidRPr="004F19EA">
        <w:rPr>
          <w:rFonts w:ascii="Times New Roman" w:eastAsia="Times New Roman" w:hAnsi="Times New Roman" w:cs="Times New Roman"/>
          <w:color w:val="auto"/>
          <w:sz w:val="24"/>
          <w:szCs w:val="24"/>
        </w:rPr>
        <w:t xml:space="preserve">vagy értékpapír vásárlását, </w:t>
      </w:r>
      <w:r w:rsidRPr="004F19EA">
        <w:rPr>
          <w:rFonts w:ascii="Times New Roman" w:eastAsia="Times New Roman" w:hAnsi="Times New Roman" w:cs="Times New Roman"/>
          <w:color w:val="auto"/>
          <w:sz w:val="24"/>
          <w:szCs w:val="24"/>
        </w:rPr>
        <w:t>valamint a lekötött pénzeszközök lejárati idő előtti felmondását</w:t>
      </w:r>
      <w:r w:rsidR="00331D3B" w:rsidRPr="004F19EA">
        <w:rPr>
          <w:rFonts w:ascii="Times New Roman" w:eastAsia="Times New Roman" w:hAnsi="Times New Roman" w:cs="Times New Roman"/>
          <w:color w:val="auto"/>
          <w:sz w:val="24"/>
          <w:szCs w:val="24"/>
        </w:rPr>
        <w:t>, az értékpapír eladását</w:t>
      </w:r>
      <w:r w:rsidRPr="004F19EA">
        <w:rPr>
          <w:rFonts w:ascii="Times New Roman" w:eastAsia="Times New Roman" w:hAnsi="Times New Roman" w:cs="Times New Roman"/>
          <w:color w:val="auto"/>
          <w:sz w:val="24"/>
          <w:szCs w:val="24"/>
        </w:rPr>
        <w:t xml:space="preserve"> – ha azt az Önkormányzat pénzügyi helyzete, vagy gazdasági érdeke indokolja – a polgármesterre ruházza át.</w:t>
      </w:r>
    </w:p>
    <w:p w14:paraId="5ADFB454" w14:textId="77777777" w:rsidR="000F6FE5" w:rsidRPr="003C5B3F" w:rsidRDefault="000F6FE5" w:rsidP="00FD3853">
      <w:pPr>
        <w:widowControl w:val="0"/>
        <w:ind w:left="705"/>
        <w:jc w:val="both"/>
        <w:rPr>
          <w:color w:val="FF0000"/>
        </w:rPr>
      </w:pPr>
    </w:p>
    <w:p w14:paraId="5315DF5E" w14:textId="4636ACD6" w:rsidR="000F6FE5" w:rsidRPr="00B11344" w:rsidRDefault="00B97A03" w:rsidP="00FD3853">
      <w:pPr>
        <w:widowControl w:val="0"/>
        <w:ind w:left="705" w:hanging="570"/>
        <w:jc w:val="both"/>
        <w:rPr>
          <w:color w:val="auto"/>
        </w:rPr>
      </w:pPr>
      <w:r w:rsidRPr="00B11344">
        <w:rPr>
          <w:rFonts w:ascii="Times New Roman" w:eastAsia="Times New Roman" w:hAnsi="Times New Roman" w:cs="Times New Roman"/>
          <w:color w:val="auto"/>
          <w:sz w:val="24"/>
          <w:szCs w:val="24"/>
        </w:rPr>
        <w:t>(10)</w:t>
      </w:r>
      <w:r w:rsidR="001555A2" w:rsidRPr="00B11344">
        <w:rPr>
          <w:rFonts w:ascii="Times New Roman" w:eastAsia="Times New Roman" w:hAnsi="Times New Roman" w:cs="Times New Roman"/>
          <w:color w:val="auto"/>
          <w:sz w:val="24"/>
          <w:szCs w:val="24"/>
        </w:rPr>
        <w:tab/>
      </w:r>
      <w:r w:rsidRPr="00B11344">
        <w:rPr>
          <w:rFonts w:ascii="Times New Roman" w:eastAsia="Times New Roman" w:hAnsi="Times New Roman" w:cs="Times New Roman"/>
          <w:color w:val="auto"/>
          <w:sz w:val="24"/>
          <w:szCs w:val="24"/>
        </w:rPr>
        <w:t>A Képvise</w:t>
      </w:r>
      <w:r w:rsidR="000731C4" w:rsidRPr="00B11344">
        <w:rPr>
          <w:rFonts w:ascii="Times New Roman" w:eastAsia="Times New Roman" w:hAnsi="Times New Roman" w:cs="Times New Roman"/>
          <w:color w:val="auto"/>
          <w:sz w:val="24"/>
          <w:szCs w:val="24"/>
        </w:rPr>
        <w:t>lő</w:t>
      </w:r>
      <w:r w:rsidR="004F19EA" w:rsidRPr="00B11344">
        <w:rPr>
          <w:rFonts w:ascii="Times New Roman" w:eastAsia="Times New Roman" w:hAnsi="Times New Roman" w:cs="Times New Roman"/>
          <w:color w:val="auto"/>
          <w:sz w:val="24"/>
          <w:szCs w:val="24"/>
        </w:rPr>
        <w:t xml:space="preserve">-testület döntése alapján a </w:t>
      </w:r>
      <w:r w:rsidR="00A6469C">
        <w:rPr>
          <w:rFonts w:ascii="Times New Roman" w:eastAsia="Times New Roman" w:hAnsi="Times New Roman" w:cs="Times New Roman"/>
          <w:color w:val="auto"/>
          <w:sz w:val="24"/>
          <w:szCs w:val="24"/>
        </w:rPr>
        <w:t>2025</w:t>
      </w:r>
      <w:r w:rsidRPr="00B11344">
        <w:rPr>
          <w:rFonts w:ascii="Times New Roman" w:eastAsia="Times New Roman" w:hAnsi="Times New Roman" w:cs="Times New Roman"/>
          <w:color w:val="auto"/>
          <w:sz w:val="24"/>
          <w:szCs w:val="24"/>
        </w:rPr>
        <w:t>. költségvetési évet követő évekre kötelezettség a következő esetekben vállalható:</w:t>
      </w:r>
    </w:p>
    <w:p w14:paraId="092705B9" w14:textId="77777777" w:rsidR="000F6FE5" w:rsidRPr="00B11344" w:rsidRDefault="000F6FE5" w:rsidP="00FD3853">
      <w:pPr>
        <w:widowControl w:val="0"/>
        <w:tabs>
          <w:tab w:val="left" w:pos="705"/>
        </w:tabs>
        <w:jc w:val="both"/>
        <w:rPr>
          <w:color w:val="auto"/>
        </w:rPr>
      </w:pPr>
    </w:p>
    <w:p w14:paraId="3AFDA6D2" w14:textId="76651AA0" w:rsidR="000F6FE5" w:rsidRPr="00B11344" w:rsidRDefault="00B97A03" w:rsidP="0076210F">
      <w:pPr>
        <w:widowControl w:val="0"/>
        <w:ind w:left="1140" w:hanging="284"/>
        <w:jc w:val="both"/>
        <w:rPr>
          <w:color w:val="auto"/>
        </w:rPr>
      </w:pPr>
      <w:proofErr w:type="gramStart"/>
      <w:r w:rsidRPr="00B11344">
        <w:rPr>
          <w:rFonts w:ascii="Times New Roman" w:eastAsia="Times New Roman" w:hAnsi="Times New Roman" w:cs="Times New Roman"/>
          <w:color w:val="auto"/>
          <w:sz w:val="24"/>
          <w:szCs w:val="24"/>
        </w:rPr>
        <w:t>a</w:t>
      </w:r>
      <w:proofErr w:type="gramEnd"/>
      <w:r w:rsidRPr="00B11344">
        <w:rPr>
          <w:rFonts w:ascii="Times New Roman" w:eastAsia="Times New Roman" w:hAnsi="Times New Roman" w:cs="Times New Roman"/>
          <w:color w:val="auto"/>
          <w:sz w:val="24"/>
          <w:szCs w:val="24"/>
        </w:rPr>
        <w:t xml:space="preserve">) </w:t>
      </w:r>
      <w:r w:rsidRPr="00B11344">
        <w:rPr>
          <w:rFonts w:ascii="Times New Roman" w:eastAsia="Times New Roman" w:hAnsi="Times New Roman" w:cs="Times New Roman"/>
          <w:color w:val="auto"/>
          <w:sz w:val="24"/>
          <w:szCs w:val="24"/>
        </w:rPr>
        <w:tab/>
      </w:r>
      <w:r w:rsidR="00E44190" w:rsidRPr="00B11344">
        <w:rPr>
          <w:rFonts w:ascii="Times New Roman" w:eastAsia="Times New Roman" w:hAnsi="Times New Roman" w:cs="Times New Roman"/>
          <w:color w:val="auto"/>
          <w:sz w:val="24"/>
          <w:szCs w:val="24"/>
        </w:rPr>
        <w:t>a</w:t>
      </w:r>
      <w:r w:rsidRPr="00B11344">
        <w:rPr>
          <w:rFonts w:ascii="Times New Roman" w:eastAsia="Times New Roman" w:hAnsi="Times New Roman" w:cs="Times New Roman"/>
          <w:color w:val="auto"/>
          <w:sz w:val="24"/>
          <w:szCs w:val="24"/>
        </w:rPr>
        <w:t xml:space="preserve"> költségvetési rendelet </w:t>
      </w:r>
      <w:r w:rsidRPr="00B11344">
        <w:rPr>
          <w:rFonts w:ascii="Times New Roman" w:eastAsia="Times New Roman" w:hAnsi="Times New Roman" w:cs="Times New Roman"/>
          <w:b/>
          <w:color w:val="auto"/>
          <w:sz w:val="24"/>
          <w:szCs w:val="24"/>
        </w:rPr>
        <w:t xml:space="preserve">„7305 Központilag kezelt </w:t>
      </w:r>
      <w:r w:rsidR="00BC25D8" w:rsidRPr="00B11344">
        <w:rPr>
          <w:rFonts w:ascii="Times New Roman" w:eastAsia="Times New Roman" w:hAnsi="Times New Roman" w:cs="Times New Roman"/>
          <w:b/>
          <w:color w:val="auto"/>
          <w:sz w:val="24"/>
          <w:szCs w:val="24"/>
        </w:rPr>
        <w:t>kerület</w:t>
      </w:r>
      <w:r w:rsidRPr="00B11344">
        <w:rPr>
          <w:rFonts w:ascii="Times New Roman" w:eastAsia="Times New Roman" w:hAnsi="Times New Roman" w:cs="Times New Roman"/>
          <w:b/>
          <w:color w:val="auto"/>
          <w:sz w:val="24"/>
          <w:szCs w:val="24"/>
        </w:rPr>
        <w:t>-fejlesztési pályázatok és feladatok”</w:t>
      </w:r>
      <w:r w:rsidRPr="00B11344">
        <w:rPr>
          <w:rFonts w:ascii="Times New Roman" w:eastAsia="Times New Roman" w:hAnsi="Times New Roman" w:cs="Times New Roman"/>
          <w:color w:val="auto"/>
          <w:sz w:val="24"/>
          <w:szCs w:val="24"/>
        </w:rPr>
        <w:t xml:space="preserve"> címen </w:t>
      </w:r>
      <w:r w:rsidR="0076210F" w:rsidRPr="00B11344">
        <w:rPr>
          <w:rFonts w:ascii="Times New Roman" w:eastAsia="Times New Roman" w:hAnsi="Times New Roman" w:cs="Times New Roman"/>
          <w:color w:val="auto"/>
          <w:sz w:val="24"/>
          <w:szCs w:val="24"/>
        </w:rPr>
        <w:t>a tá</w:t>
      </w:r>
      <w:r w:rsidR="00A36FEF" w:rsidRPr="00B11344">
        <w:rPr>
          <w:rFonts w:ascii="Times New Roman" w:hAnsi="Times New Roman"/>
          <w:color w:val="auto"/>
          <w:sz w:val="24"/>
          <w:szCs w:val="24"/>
        </w:rPr>
        <w:t>rsasházak felújítási pályázata (támogatás és kölcsön)</w:t>
      </w:r>
      <w:r w:rsidR="0076210F" w:rsidRPr="00B11344">
        <w:rPr>
          <w:rFonts w:ascii="Times New Roman" w:hAnsi="Times New Roman"/>
          <w:color w:val="auto"/>
          <w:sz w:val="24"/>
          <w:szCs w:val="24"/>
        </w:rPr>
        <w:t xml:space="preserve"> </w:t>
      </w:r>
      <w:r w:rsidR="00C140AA" w:rsidRPr="00B11344">
        <w:rPr>
          <w:rFonts w:ascii="Times New Roman" w:eastAsia="Times New Roman" w:hAnsi="Times New Roman" w:cs="Times New Roman"/>
          <w:color w:val="auto"/>
          <w:sz w:val="24"/>
          <w:szCs w:val="24"/>
        </w:rPr>
        <w:t>pályázati</w:t>
      </w:r>
      <w:r w:rsidR="00000B6E" w:rsidRPr="00B11344">
        <w:rPr>
          <w:rFonts w:ascii="Times New Roman" w:eastAsia="Times New Roman" w:hAnsi="Times New Roman" w:cs="Times New Roman"/>
          <w:color w:val="auto"/>
          <w:sz w:val="24"/>
          <w:szCs w:val="24"/>
        </w:rPr>
        <w:t xml:space="preserve"> </w:t>
      </w:r>
      <w:r w:rsidR="00A36FEF" w:rsidRPr="00B11344">
        <w:rPr>
          <w:rFonts w:ascii="Times New Roman" w:hAnsi="Times New Roman"/>
          <w:color w:val="auto"/>
          <w:sz w:val="24"/>
          <w:szCs w:val="24"/>
        </w:rPr>
        <w:t xml:space="preserve">feladatok érvényes előirányzatainak felhasználására a Pénzügyi és </w:t>
      </w:r>
      <w:r w:rsidR="00BC25D8" w:rsidRPr="00B11344">
        <w:rPr>
          <w:rFonts w:ascii="Times New Roman" w:hAnsi="Times New Roman"/>
          <w:color w:val="auto"/>
          <w:sz w:val="24"/>
          <w:szCs w:val="24"/>
        </w:rPr>
        <w:t>Kerület</w:t>
      </w:r>
      <w:r w:rsidR="00A36FEF" w:rsidRPr="00B11344">
        <w:rPr>
          <w:rFonts w:ascii="Times New Roman" w:hAnsi="Times New Roman"/>
          <w:color w:val="auto"/>
          <w:sz w:val="24"/>
          <w:szCs w:val="24"/>
        </w:rPr>
        <w:t xml:space="preserve">fejlesztési </w:t>
      </w:r>
      <w:r w:rsidR="004F19EA" w:rsidRPr="00B11344">
        <w:rPr>
          <w:rFonts w:ascii="Times New Roman" w:hAnsi="Times New Roman"/>
          <w:color w:val="auto"/>
          <w:sz w:val="24"/>
          <w:szCs w:val="24"/>
        </w:rPr>
        <w:t xml:space="preserve">Bizottság a </w:t>
      </w:r>
      <w:r w:rsidR="00A6469C">
        <w:rPr>
          <w:rFonts w:ascii="Times New Roman" w:hAnsi="Times New Roman"/>
          <w:color w:val="auto"/>
          <w:sz w:val="24"/>
          <w:szCs w:val="24"/>
        </w:rPr>
        <w:t>2025</w:t>
      </w:r>
      <w:r w:rsidR="00A36FEF" w:rsidRPr="00B11344">
        <w:rPr>
          <w:rFonts w:ascii="Times New Roman" w:hAnsi="Times New Roman"/>
          <w:color w:val="auto"/>
          <w:sz w:val="24"/>
          <w:szCs w:val="24"/>
        </w:rPr>
        <w:t>. évi költségvetést terhelő, vagy tárgyéven túli javaslatot adhat</w:t>
      </w:r>
      <w:r w:rsidR="00E44190" w:rsidRPr="00B11344">
        <w:rPr>
          <w:rFonts w:ascii="Times New Roman" w:hAnsi="Times New Roman"/>
          <w:color w:val="auto"/>
          <w:sz w:val="24"/>
          <w:szCs w:val="24"/>
        </w:rPr>
        <w:t>,</w:t>
      </w:r>
    </w:p>
    <w:p w14:paraId="2FF5A5F9" w14:textId="77777777" w:rsidR="000F6FE5" w:rsidRPr="00B11344" w:rsidRDefault="000F6FE5" w:rsidP="00FD3853">
      <w:pPr>
        <w:widowControl w:val="0"/>
        <w:tabs>
          <w:tab w:val="right" w:pos="9360"/>
        </w:tabs>
        <w:ind w:left="1140" w:hanging="285"/>
        <w:jc w:val="both"/>
        <w:rPr>
          <w:color w:val="auto"/>
        </w:rPr>
      </w:pPr>
    </w:p>
    <w:p w14:paraId="7DED1992" w14:textId="4E1CAEF9" w:rsidR="000F6FE5" w:rsidRPr="00B11344" w:rsidRDefault="00791D0C" w:rsidP="00FD3853">
      <w:pPr>
        <w:widowControl w:val="0"/>
        <w:tabs>
          <w:tab w:val="left" w:pos="1140"/>
        </w:tabs>
        <w:ind w:left="1140" w:hanging="285"/>
        <w:jc w:val="both"/>
        <w:rPr>
          <w:color w:val="auto"/>
        </w:rPr>
      </w:pPr>
      <w:r w:rsidRPr="00B11344">
        <w:rPr>
          <w:rFonts w:ascii="Times New Roman" w:eastAsia="Times New Roman" w:hAnsi="Times New Roman" w:cs="Times New Roman"/>
          <w:color w:val="auto"/>
          <w:sz w:val="24"/>
          <w:szCs w:val="24"/>
        </w:rPr>
        <w:t>b</w:t>
      </w:r>
      <w:r w:rsidR="00B97A03" w:rsidRPr="00B11344">
        <w:rPr>
          <w:rFonts w:ascii="Times New Roman" w:eastAsia="Times New Roman" w:hAnsi="Times New Roman" w:cs="Times New Roman"/>
          <w:color w:val="auto"/>
          <w:sz w:val="24"/>
          <w:szCs w:val="24"/>
        </w:rPr>
        <w:t xml:space="preserve">) </w:t>
      </w:r>
      <w:r w:rsidR="00B97A03" w:rsidRPr="00B11344">
        <w:rPr>
          <w:rFonts w:ascii="Times New Roman" w:eastAsia="Times New Roman" w:hAnsi="Times New Roman" w:cs="Times New Roman"/>
          <w:color w:val="auto"/>
          <w:sz w:val="24"/>
          <w:szCs w:val="24"/>
        </w:rPr>
        <w:tab/>
        <w:t>az Önkormányzat által elnyert - több év alatt megvalósítandó - pályázati feladatok a támogatási szerződés szeri</w:t>
      </w:r>
      <w:r w:rsidR="00784F0B" w:rsidRPr="00B11344">
        <w:rPr>
          <w:rFonts w:ascii="Times New Roman" w:eastAsia="Times New Roman" w:hAnsi="Times New Roman" w:cs="Times New Roman"/>
          <w:color w:val="auto"/>
          <w:sz w:val="24"/>
          <w:szCs w:val="24"/>
        </w:rPr>
        <w:t>nti ütemezésben végrehajthatók,</w:t>
      </w:r>
    </w:p>
    <w:p w14:paraId="0BFAE742" w14:textId="77777777" w:rsidR="000F6FE5" w:rsidRPr="00B11344" w:rsidRDefault="000F6FE5" w:rsidP="00FD3853">
      <w:pPr>
        <w:widowControl w:val="0"/>
        <w:tabs>
          <w:tab w:val="left" w:pos="1140"/>
        </w:tabs>
        <w:ind w:left="1140" w:hanging="285"/>
        <w:jc w:val="both"/>
        <w:rPr>
          <w:color w:val="auto"/>
        </w:rPr>
      </w:pPr>
    </w:p>
    <w:p w14:paraId="33869423" w14:textId="4AE5E2F7" w:rsidR="000F6FE5" w:rsidRPr="00B11344" w:rsidRDefault="00791D0C" w:rsidP="00FD3853">
      <w:pPr>
        <w:widowControl w:val="0"/>
        <w:tabs>
          <w:tab w:val="left" w:pos="1140"/>
        </w:tabs>
        <w:ind w:left="1140" w:hanging="285"/>
        <w:jc w:val="both"/>
        <w:rPr>
          <w:rFonts w:ascii="Times New Roman" w:eastAsia="Times New Roman" w:hAnsi="Times New Roman" w:cs="Times New Roman"/>
          <w:color w:val="auto"/>
          <w:sz w:val="24"/>
          <w:szCs w:val="24"/>
        </w:rPr>
      </w:pPr>
      <w:r w:rsidRPr="00B11344">
        <w:rPr>
          <w:rFonts w:ascii="Times New Roman" w:eastAsia="Times New Roman" w:hAnsi="Times New Roman" w:cs="Times New Roman"/>
          <w:color w:val="auto"/>
          <w:sz w:val="24"/>
          <w:szCs w:val="24"/>
        </w:rPr>
        <w:t>c</w:t>
      </w:r>
      <w:r w:rsidR="00B97A03" w:rsidRPr="00B11344">
        <w:rPr>
          <w:rFonts w:ascii="Times New Roman" w:eastAsia="Times New Roman" w:hAnsi="Times New Roman" w:cs="Times New Roman"/>
          <w:color w:val="auto"/>
          <w:sz w:val="24"/>
          <w:szCs w:val="24"/>
        </w:rPr>
        <w:t xml:space="preserve">) az Önkormányzat által elfogadott, érvényes Közbeszerzési terv </w:t>
      </w:r>
      <w:r w:rsidR="00784F0B" w:rsidRPr="00B11344">
        <w:rPr>
          <w:rFonts w:ascii="Times New Roman" w:eastAsia="Times New Roman" w:hAnsi="Times New Roman" w:cs="Times New Roman"/>
          <w:color w:val="auto"/>
          <w:sz w:val="24"/>
          <w:szCs w:val="24"/>
        </w:rPr>
        <w:t>alapján</w:t>
      </w:r>
      <w:r w:rsidR="00E44190" w:rsidRPr="00B11344">
        <w:rPr>
          <w:rFonts w:ascii="Times New Roman" w:eastAsia="Times New Roman" w:hAnsi="Times New Roman" w:cs="Times New Roman"/>
          <w:color w:val="auto"/>
          <w:sz w:val="24"/>
          <w:szCs w:val="24"/>
        </w:rPr>
        <w:t>,</w:t>
      </w:r>
      <w:r w:rsidR="00B97A03" w:rsidRPr="00B11344">
        <w:rPr>
          <w:rFonts w:ascii="Times New Roman" w:eastAsia="Times New Roman" w:hAnsi="Times New Roman" w:cs="Times New Roman"/>
          <w:color w:val="auto"/>
          <w:sz w:val="24"/>
          <w:szCs w:val="24"/>
        </w:rPr>
        <w:t xml:space="preserve"> éven túli kötelezettség válla</w:t>
      </w:r>
      <w:r w:rsidR="00DF0DA3" w:rsidRPr="00B11344">
        <w:rPr>
          <w:rFonts w:ascii="Times New Roman" w:eastAsia="Times New Roman" w:hAnsi="Times New Roman" w:cs="Times New Roman"/>
          <w:color w:val="auto"/>
          <w:sz w:val="24"/>
          <w:szCs w:val="24"/>
        </w:rPr>
        <w:t>lható,</w:t>
      </w:r>
    </w:p>
    <w:p w14:paraId="7040F77E" w14:textId="16DD1D9D" w:rsidR="00DF0DA3" w:rsidRPr="00B11344" w:rsidRDefault="00DF0DA3" w:rsidP="00FD3853">
      <w:pPr>
        <w:widowControl w:val="0"/>
        <w:tabs>
          <w:tab w:val="left" w:pos="1140"/>
        </w:tabs>
        <w:ind w:left="1140" w:hanging="285"/>
        <w:jc w:val="both"/>
        <w:rPr>
          <w:rFonts w:ascii="Times New Roman" w:eastAsia="Times New Roman" w:hAnsi="Times New Roman" w:cs="Times New Roman"/>
          <w:color w:val="auto"/>
          <w:sz w:val="24"/>
          <w:szCs w:val="24"/>
        </w:rPr>
      </w:pPr>
    </w:p>
    <w:p w14:paraId="3BC5C310" w14:textId="69BFE1C4" w:rsidR="00DF0DA3" w:rsidRPr="00B11344" w:rsidRDefault="00DF0DA3" w:rsidP="005A772C">
      <w:pPr>
        <w:pStyle w:val="Listaszerbekezds"/>
        <w:widowControl w:val="0"/>
        <w:numPr>
          <w:ilvl w:val="0"/>
          <w:numId w:val="5"/>
        </w:numPr>
        <w:tabs>
          <w:tab w:val="left" w:pos="1140"/>
        </w:tabs>
        <w:ind w:left="1140" w:hanging="285"/>
        <w:jc w:val="both"/>
        <w:rPr>
          <w:rFonts w:ascii="Times New Roman" w:eastAsia="Times New Roman" w:hAnsi="Times New Roman" w:cs="Times New Roman"/>
          <w:color w:val="auto"/>
          <w:sz w:val="24"/>
          <w:szCs w:val="24"/>
        </w:rPr>
      </w:pPr>
      <w:r w:rsidRPr="00B11344">
        <w:rPr>
          <w:rFonts w:ascii="Times New Roman" w:eastAsia="Times New Roman" w:hAnsi="Times New Roman" w:cs="Times New Roman"/>
          <w:color w:val="auto"/>
          <w:sz w:val="24"/>
          <w:szCs w:val="24"/>
        </w:rPr>
        <w:t xml:space="preserve">EVIN </w:t>
      </w:r>
      <w:r w:rsidR="00B11344">
        <w:rPr>
          <w:rFonts w:ascii="Times New Roman" w:eastAsia="Times New Roman" w:hAnsi="Times New Roman" w:cs="Times New Roman"/>
          <w:color w:val="auto"/>
          <w:sz w:val="24"/>
          <w:szCs w:val="24"/>
        </w:rPr>
        <w:t>Erzsébetvárosi In</w:t>
      </w:r>
      <w:r w:rsidR="00137735">
        <w:rPr>
          <w:rFonts w:ascii="Times New Roman" w:eastAsia="Times New Roman" w:hAnsi="Times New Roman" w:cs="Times New Roman"/>
          <w:color w:val="auto"/>
          <w:sz w:val="24"/>
          <w:szCs w:val="24"/>
        </w:rPr>
        <w:t xml:space="preserve">gatlangazdálkodási Nonprofit </w:t>
      </w:r>
      <w:proofErr w:type="spellStart"/>
      <w:r w:rsidR="00137735">
        <w:rPr>
          <w:rFonts w:ascii="Times New Roman" w:eastAsia="Times New Roman" w:hAnsi="Times New Roman" w:cs="Times New Roman"/>
          <w:color w:val="auto"/>
          <w:sz w:val="24"/>
          <w:szCs w:val="24"/>
        </w:rPr>
        <w:t>Zrt</w:t>
      </w:r>
      <w:proofErr w:type="spellEnd"/>
      <w:r w:rsidR="00B11344">
        <w:rPr>
          <w:rFonts w:ascii="Times New Roman" w:eastAsia="Times New Roman" w:hAnsi="Times New Roman" w:cs="Times New Roman"/>
          <w:color w:val="auto"/>
          <w:sz w:val="24"/>
          <w:szCs w:val="24"/>
        </w:rPr>
        <w:t xml:space="preserve">. </w:t>
      </w:r>
      <w:r w:rsidRPr="00B11344">
        <w:rPr>
          <w:rFonts w:ascii="Times New Roman" w:eastAsia="Times New Roman" w:hAnsi="Times New Roman" w:cs="Times New Roman"/>
          <w:color w:val="auto"/>
          <w:sz w:val="24"/>
          <w:szCs w:val="24"/>
        </w:rPr>
        <w:t xml:space="preserve">közszolgáltatási szerződése </w:t>
      </w:r>
      <w:r w:rsidR="00A6469C">
        <w:rPr>
          <w:rFonts w:ascii="Times New Roman" w:eastAsia="Times New Roman" w:hAnsi="Times New Roman" w:cs="Times New Roman"/>
          <w:color w:val="auto"/>
          <w:sz w:val="24"/>
          <w:szCs w:val="24"/>
        </w:rPr>
        <w:t>2025</w:t>
      </w:r>
      <w:r w:rsidRPr="00B11344">
        <w:rPr>
          <w:rFonts w:ascii="Times New Roman" w:eastAsia="Times New Roman" w:hAnsi="Times New Roman" w:cs="Times New Roman"/>
          <w:color w:val="auto"/>
          <w:sz w:val="24"/>
          <w:szCs w:val="24"/>
        </w:rPr>
        <w:t xml:space="preserve">. évi IV. negyedév elszámolása miatt éven túli kötelezettség vállalható legfeljebb </w:t>
      </w:r>
      <w:r w:rsidR="009D1E91" w:rsidRPr="009D1E91">
        <w:rPr>
          <w:rFonts w:ascii="Times New Roman" w:eastAsia="Times New Roman" w:hAnsi="Times New Roman" w:cs="Times New Roman"/>
          <w:color w:val="auto"/>
          <w:sz w:val="24"/>
          <w:szCs w:val="24"/>
        </w:rPr>
        <w:t>421</w:t>
      </w:r>
      <w:r w:rsidRPr="009D1E91">
        <w:rPr>
          <w:rFonts w:ascii="Times New Roman" w:eastAsia="Times New Roman" w:hAnsi="Times New Roman" w:cs="Times New Roman"/>
          <w:color w:val="auto"/>
          <w:sz w:val="24"/>
          <w:szCs w:val="24"/>
        </w:rPr>
        <w:t>.</w:t>
      </w:r>
      <w:r w:rsidR="009D1E91" w:rsidRPr="009D1E91">
        <w:rPr>
          <w:rFonts w:ascii="Times New Roman" w:eastAsia="Times New Roman" w:hAnsi="Times New Roman" w:cs="Times New Roman"/>
          <w:color w:val="auto"/>
          <w:sz w:val="24"/>
          <w:szCs w:val="24"/>
        </w:rPr>
        <w:t>435</w:t>
      </w:r>
      <w:r w:rsidRPr="009D1E91">
        <w:rPr>
          <w:rFonts w:ascii="Times New Roman" w:eastAsia="Times New Roman" w:hAnsi="Times New Roman" w:cs="Times New Roman"/>
          <w:color w:val="auto"/>
          <w:sz w:val="24"/>
          <w:szCs w:val="24"/>
        </w:rPr>
        <w:t xml:space="preserve"> ezer Ft</w:t>
      </w:r>
      <w:r w:rsidRPr="00B11344">
        <w:rPr>
          <w:rFonts w:ascii="Times New Roman" w:eastAsia="Times New Roman" w:hAnsi="Times New Roman" w:cs="Times New Roman"/>
          <w:color w:val="auto"/>
          <w:sz w:val="24"/>
          <w:szCs w:val="24"/>
        </w:rPr>
        <w:t xml:space="preserve"> összegben. </w:t>
      </w:r>
    </w:p>
    <w:p w14:paraId="4CEDCF4B" w14:textId="77777777" w:rsidR="00D70B6C" w:rsidRPr="003C5B3F" w:rsidRDefault="00D70B6C" w:rsidP="00FD3853">
      <w:pPr>
        <w:widowControl w:val="0"/>
        <w:tabs>
          <w:tab w:val="left" w:pos="1140"/>
        </w:tabs>
        <w:ind w:left="1140" w:hanging="285"/>
        <w:jc w:val="both"/>
        <w:rPr>
          <w:color w:val="FF0000"/>
        </w:rPr>
      </w:pPr>
    </w:p>
    <w:p w14:paraId="5A363C26" w14:textId="7035F9A2" w:rsidR="000F6FE5" w:rsidRPr="00B11344" w:rsidRDefault="00BC056D" w:rsidP="00FD3853">
      <w:pPr>
        <w:widowControl w:val="0"/>
        <w:ind w:left="709" w:hanging="573"/>
        <w:jc w:val="both"/>
        <w:rPr>
          <w:color w:val="auto"/>
        </w:rPr>
      </w:pPr>
      <w:r w:rsidRPr="00B11344">
        <w:rPr>
          <w:rFonts w:ascii="Times New Roman" w:eastAsia="Times New Roman" w:hAnsi="Times New Roman" w:cs="Times New Roman"/>
          <w:color w:val="auto"/>
          <w:sz w:val="24"/>
          <w:szCs w:val="24"/>
        </w:rPr>
        <w:t xml:space="preserve"> </w:t>
      </w:r>
      <w:r w:rsidR="00B97A03" w:rsidRPr="00B11344">
        <w:rPr>
          <w:rFonts w:ascii="Times New Roman" w:eastAsia="Times New Roman" w:hAnsi="Times New Roman" w:cs="Times New Roman"/>
          <w:color w:val="auto"/>
          <w:sz w:val="24"/>
          <w:szCs w:val="24"/>
        </w:rPr>
        <w:t xml:space="preserve">(11) </w:t>
      </w:r>
      <w:r w:rsidR="00E172E5" w:rsidRPr="00B11344">
        <w:rPr>
          <w:rFonts w:ascii="Times New Roman" w:eastAsia="Times New Roman" w:hAnsi="Times New Roman" w:cs="Times New Roman"/>
          <w:color w:val="auto"/>
          <w:sz w:val="24"/>
          <w:szCs w:val="24"/>
        </w:rPr>
        <w:tab/>
      </w:r>
      <w:r w:rsidR="00B97A03" w:rsidRPr="00B11344">
        <w:rPr>
          <w:rFonts w:ascii="Times New Roman" w:eastAsia="Times New Roman" w:hAnsi="Times New Roman" w:cs="Times New Roman"/>
          <w:color w:val="auto"/>
          <w:sz w:val="24"/>
          <w:szCs w:val="24"/>
        </w:rPr>
        <w:t xml:space="preserve">Az Önkormányzat és költségvetési intézményei által megkötött szerződések alapján a következő évek költségvetéseit terhelő feladatokat évenkénti bontásban, </w:t>
      </w:r>
      <w:proofErr w:type="spellStart"/>
      <w:r w:rsidR="00B97A03" w:rsidRPr="00B11344">
        <w:rPr>
          <w:rFonts w:ascii="Times New Roman" w:eastAsia="Times New Roman" w:hAnsi="Times New Roman" w:cs="Times New Roman"/>
          <w:color w:val="auto"/>
          <w:sz w:val="24"/>
          <w:szCs w:val="24"/>
        </w:rPr>
        <w:t>összegszerűen</w:t>
      </w:r>
      <w:proofErr w:type="spellEnd"/>
      <w:r w:rsidR="00B97A03" w:rsidRPr="00B11344">
        <w:rPr>
          <w:rFonts w:ascii="Times New Roman" w:eastAsia="Times New Roman" w:hAnsi="Times New Roman" w:cs="Times New Roman"/>
          <w:color w:val="auto"/>
          <w:sz w:val="24"/>
          <w:szCs w:val="24"/>
        </w:rPr>
        <w:t xml:space="preserve"> a </w:t>
      </w:r>
      <w:r w:rsidR="005C6271">
        <w:rPr>
          <w:rFonts w:ascii="Times New Roman" w:eastAsia="Times New Roman" w:hAnsi="Times New Roman" w:cs="Times New Roman"/>
          <w:color w:val="auto"/>
          <w:sz w:val="24"/>
          <w:szCs w:val="24"/>
        </w:rPr>
        <w:t>23</w:t>
      </w:r>
      <w:r w:rsidR="00784F0B" w:rsidRPr="00B11344">
        <w:rPr>
          <w:rFonts w:ascii="Times New Roman" w:eastAsia="Times New Roman" w:hAnsi="Times New Roman" w:cs="Times New Roman"/>
          <w:color w:val="auto"/>
          <w:sz w:val="24"/>
          <w:szCs w:val="24"/>
        </w:rPr>
        <w:t>.</w:t>
      </w:r>
      <w:r w:rsidR="00B97A03" w:rsidRPr="00B11344">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B97A03" w:rsidRPr="00B11344">
        <w:rPr>
          <w:rFonts w:ascii="Times New Roman" w:eastAsia="Times New Roman" w:hAnsi="Times New Roman" w:cs="Times New Roman"/>
          <w:color w:val="auto"/>
          <w:sz w:val="24"/>
          <w:szCs w:val="24"/>
        </w:rPr>
        <w:t xml:space="preserve"> tartalmazza.</w:t>
      </w:r>
    </w:p>
    <w:p w14:paraId="6DAE57B7" w14:textId="77777777" w:rsidR="008E0F29" w:rsidRPr="00B11344" w:rsidRDefault="008E0F29" w:rsidP="00FD3853">
      <w:pPr>
        <w:widowControl w:val="0"/>
        <w:jc w:val="both"/>
        <w:rPr>
          <w:color w:val="auto"/>
        </w:rPr>
      </w:pPr>
    </w:p>
    <w:p w14:paraId="5468067C" w14:textId="77777777" w:rsidR="000F6FE5" w:rsidRPr="00B11344" w:rsidRDefault="00B97A03" w:rsidP="00FD3853">
      <w:pPr>
        <w:widowControl w:val="0"/>
        <w:jc w:val="center"/>
        <w:rPr>
          <w:color w:val="auto"/>
        </w:rPr>
      </w:pPr>
      <w:r w:rsidRPr="00B11344">
        <w:rPr>
          <w:rFonts w:ascii="Times New Roman" w:eastAsia="Times New Roman" w:hAnsi="Times New Roman" w:cs="Times New Roman"/>
          <w:b/>
          <w:color w:val="auto"/>
          <w:sz w:val="24"/>
          <w:szCs w:val="24"/>
        </w:rPr>
        <w:lastRenderedPageBreak/>
        <w:t>15. A jóváhagyott költségvetési támogatás folyósítása</w:t>
      </w:r>
    </w:p>
    <w:p w14:paraId="35CD9864" w14:textId="77777777" w:rsidR="000F6FE5" w:rsidRPr="00B11344" w:rsidRDefault="000F6FE5" w:rsidP="00FD3853">
      <w:pPr>
        <w:widowControl w:val="0"/>
        <w:jc w:val="center"/>
        <w:rPr>
          <w:color w:val="auto"/>
        </w:rPr>
      </w:pPr>
    </w:p>
    <w:p w14:paraId="2B5C09E6" w14:textId="77777777" w:rsidR="000F6FE5" w:rsidRPr="00B11344" w:rsidRDefault="00B97A03" w:rsidP="00FD3853">
      <w:pPr>
        <w:widowControl w:val="0"/>
        <w:jc w:val="center"/>
        <w:rPr>
          <w:color w:val="auto"/>
        </w:rPr>
      </w:pPr>
      <w:r w:rsidRPr="00B11344">
        <w:rPr>
          <w:rFonts w:ascii="Times New Roman" w:eastAsia="Times New Roman" w:hAnsi="Times New Roman" w:cs="Times New Roman"/>
          <w:color w:val="auto"/>
          <w:sz w:val="24"/>
          <w:szCs w:val="24"/>
        </w:rPr>
        <w:t>26. §</w:t>
      </w:r>
    </w:p>
    <w:p w14:paraId="04F480AB" w14:textId="77777777" w:rsidR="000F6FE5" w:rsidRPr="00B11344" w:rsidRDefault="000F6FE5" w:rsidP="00FD3853">
      <w:pPr>
        <w:widowControl w:val="0"/>
        <w:jc w:val="both"/>
        <w:rPr>
          <w:color w:val="auto"/>
        </w:rPr>
      </w:pPr>
    </w:p>
    <w:p w14:paraId="32F8D7DE" w14:textId="77777777" w:rsidR="000F6FE5" w:rsidRPr="00B11344" w:rsidRDefault="00B97A03" w:rsidP="00FD3853">
      <w:pPr>
        <w:widowControl w:val="0"/>
        <w:ind w:left="705" w:hanging="420"/>
        <w:jc w:val="both"/>
        <w:rPr>
          <w:color w:val="auto"/>
        </w:rPr>
      </w:pPr>
      <w:r w:rsidRPr="00B11344">
        <w:rPr>
          <w:rFonts w:ascii="Times New Roman" w:eastAsia="Times New Roman" w:hAnsi="Times New Roman" w:cs="Times New Roman"/>
          <w:color w:val="auto"/>
          <w:sz w:val="24"/>
          <w:szCs w:val="24"/>
        </w:rPr>
        <w:t xml:space="preserve">(1) </w:t>
      </w:r>
      <w:r w:rsidRPr="00B11344">
        <w:rPr>
          <w:rFonts w:ascii="Times New Roman" w:eastAsia="Times New Roman" w:hAnsi="Times New Roman" w:cs="Times New Roman"/>
          <w:color w:val="auto"/>
          <w:sz w:val="24"/>
          <w:szCs w:val="24"/>
        </w:rPr>
        <w:tab/>
        <w:t>Erzsébetváros Önkormányzata fizetési számlájáról a jóváhagyott, az évközi változásokkal módosított költségvetési támogatás utalásáról az alábbiak szerint gondoskodik:</w:t>
      </w:r>
    </w:p>
    <w:p w14:paraId="0F7E3EE3" w14:textId="77777777" w:rsidR="000F6FE5" w:rsidRPr="00B11344" w:rsidRDefault="000F6FE5" w:rsidP="00FD3853">
      <w:pPr>
        <w:widowControl w:val="0"/>
        <w:jc w:val="both"/>
        <w:rPr>
          <w:color w:val="auto"/>
        </w:rPr>
      </w:pPr>
    </w:p>
    <w:p w14:paraId="793F38C4" w14:textId="68624D57" w:rsidR="000F6FE5" w:rsidRPr="00B11344" w:rsidRDefault="00B97A03" w:rsidP="00FD3853">
      <w:pPr>
        <w:widowControl w:val="0"/>
        <w:ind w:left="990" w:hanging="285"/>
        <w:jc w:val="both"/>
        <w:rPr>
          <w:color w:val="auto"/>
        </w:rPr>
      </w:pPr>
      <w:proofErr w:type="gramStart"/>
      <w:r w:rsidRPr="00B11344">
        <w:rPr>
          <w:rFonts w:ascii="Times New Roman" w:eastAsia="Times New Roman" w:hAnsi="Times New Roman" w:cs="Times New Roman"/>
          <w:color w:val="auto"/>
          <w:sz w:val="24"/>
          <w:szCs w:val="24"/>
        </w:rPr>
        <w:t>a</w:t>
      </w:r>
      <w:proofErr w:type="gramEnd"/>
      <w:r w:rsidRPr="00B11344">
        <w:rPr>
          <w:rFonts w:ascii="Times New Roman" w:eastAsia="Times New Roman" w:hAnsi="Times New Roman" w:cs="Times New Roman"/>
          <w:color w:val="auto"/>
          <w:sz w:val="24"/>
          <w:szCs w:val="24"/>
        </w:rPr>
        <w:t xml:space="preserve">) </w:t>
      </w:r>
      <w:r w:rsidRPr="00B11344">
        <w:rPr>
          <w:rFonts w:ascii="Times New Roman" w:eastAsia="Times New Roman" w:hAnsi="Times New Roman" w:cs="Times New Roman"/>
          <w:color w:val="auto"/>
          <w:sz w:val="24"/>
          <w:szCs w:val="24"/>
        </w:rPr>
        <w:tab/>
        <w:t>a költségvetési intézmények részére a folyamatos feladatellátáshoz kapcsolódó működési kiadásokra a támoga</w:t>
      </w:r>
      <w:r w:rsidR="001B5929" w:rsidRPr="00B11344">
        <w:rPr>
          <w:rFonts w:ascii="Times New Roman" w:eastAsia="Times New Roman" w:hAnsi="Times New Roman" w:cs="Times New Roman"/>
          <w:color w:val="auto"/>
          <w:sz w:val="24"/>
          <w:szCs w:val="24"/>
        </w:rPr>
        <w:t>tást nettó módon, 12 részletben</w:t>
      </w:r>
      <w:r w:rsidRPr="00B11344">
        <w:rPr>
          <w:rFonts w:ascii="Times New Roman" w:eastAsia="Times New Roman" w:hAnsi="Times New Roman" w:cs="Times New Roman"/>
          <w:color w:val="auto"/>
          <w:sz w:val="24"/>
          <w:szCs w:val="24"/>
        </w:rPr>
        <w:t xml:space="preserve"> biztosítja, </w:t>
      </w:r>
    </w:p>
    <w:p w14:paraId="0971C126" w14:textId="77777777" w:rsidR="000F6FE5" w:rsidRPr="00B11344" w:rsidRDefault="00B97A03" w:rsidP="00FD3853">
      <w:pPr>
        <w:widowControl w:val="0"/>
        <w:ind w:left="990" w:hanging="285"/>
        <w:jc w:val="both"/>
        <w:rPr>
          <w:color w:val="auto"/>
        </w:rPr>
      </w:pPr>
      <w:r w:rsidRPr="00B11344">
        <w:rPr>
          <w:rFonts w:ascii="Times New Roman" w:eastAsia="Times New Roman" w:hAnsi="Times New Roman" w:cs="Times New Roman"/>
          <w:color w:val="auto"/>
          <w:sz w:val="24"/>
          <w:szCs w:val="24"/>
        </w:rPr>
        <w:t>b) a lejárt határidejű fizetési kötelezettségek keletkezésének megelőzése érdekében, illetve rendezéséhez, – a „havi limitek” utalási időpontja között – az éves támogatási előirányzat terhére előrehozott támogatást utal olyan pénzügytechnikával, amely biztosítja, hogy kizárólag a lejárt kötelezettség teljesítésére kerül felhasználásra,</w:t>
      </w:r>
    </w:p>
    <w:p w14:paraId="6C0B91B7" w14:textId="77777777" w:rsidR="000F6FE5" w:rsidRPr="00B11344" w:rsidRDefault="00B97A03" w:rsidP="00FD3853">
      <w:pPr>
        <w:widowControl w:val="0"/>
        <w:tabs>
          <w:tab w:val="left" w:pos="990"/>
        </w:tabs>
        <w:ind w:left="990" w:hanging="285"/>
        <w:jc w:val="both"/>
        <w:rPr>
          <w:color w:val="auto"/>
        </w:rPr>
      </w:pPr>
      <w:r w:rsidRPr="00B11344">
        <w:rPr>
          <w:rFonts w:ascii="Times New Roman" w:eastAsia="Times New Roman" w:hAnsi="Times New Roman" w:cs="Times New Roman"/>
          <w:color w:val="auto"/>
          <w:sz w:val="24"/>
          <w:szCs w:val="24"/>
        </w:rPr>
        <w:t xml:space="preserve">c) </w:t>
      </w:r>
      <w:r w:rsidRPr="00B11344">
        <w:rPr>
          <w:rFonts w:ascii="Times New Roman" w:eastAsia="Times New Roman" w:hAnsi="Times New Roman" w:cs="Times New Roman"/>
          <w:color w:val="auto"/>
          <w:sz w:val="24"/>
          <w:szCs w:val="24"/>
        </w:rPr>
        <w:tab/>
        <w:t>a felújítási és beruházási kiadási előirányzatokhoz kapcsolódó támogatást teljesítményarányosan,</w:t>
      </w:r>
    </w:p>
    <w:p w14:paraId="12E1FB31" w14:textId="77777777" w:rsidR="000F6FE5" w:rsidRPr="00B11344" w:rsidRDefault="00B97A03" w:rsidP="00FD3853">
      <w:pPr>
        <w:widowControl w:val="0"/>
        <w:ind w:left="990" w:hanging="285"/>
        <w:jc w:val="both"/>
        <w:rPr>
          <w:color w:val="auto"/>
        </w:rPr>
      </w:pPr>
      <w:r w:rsidRPr="00B11344">
        <w:rPr>
          <w:rFonts w:ascii="Times New Roman" w:eastAsia="Times New Roman" w:hAnsi="Times New Roman" w:cs="Times New Roman"/>
          <w:color w:val="auto"/>
          <w:sz w:val="24"/>
          <w:szCs w:val="24"/>
        </w:rPr>
        <w:t xml:space="preserve">d) az ellátottak pénzbeli juttatásait </w:t>
      </w:r>
      <w:r w:rsidR="007417EC" w:rsidRPr="00B11344">
        <w:rPr>
          <w:rFonts w:ascii="Times New Roman" w:eastAsia="Times New Roman" w:hAnsi="Times New Roman" w:cs="Times New Roman"/>
          <w:color w:val="auto"/>
          <w:sz w:val="24"/>
          <w:szCs w:val="24"/>
        </w:rPr>
        <w:t>a</w:t>
      </w:r>
      <w:r w:rsidRPr="00B11344">
        <w:rPr>
          <w:rFonts w:ascii="Times New Roman" w:eastAsia="Times New Roman" w:hAnsi="Times New Roman" w:cs="Times New Roman"/>
          <w:color w:val="auto"/>
          <w:sz w:val="24"/>
          <w:szCs w:val="24"/>
        </w:rPr>
        <w:t xml:space="preserve">z </w:t>
      </w:r>
      <w:r w:rsidR="00294363" w:rsidRPr="00B11344">
        <w:rPr>
          <w:rFonts w:ascii="Times New Roman" w:eastAsia="Times New Roman" w:hAnsi="Times New Roman" w:cs="Times New Roman"/>
          <w:color w:val="auto"/>
          <w:sz w:val="24"/>
          <w:szCs w:val="24"/>
        </w:rPr>
        <w:t xml:space="preserve">érvényes határozat </w:t>
      </w:r>
      <w:r w:rsidRPr="00B11344">
        <w:rPr>
          <w:rFonts w:ascii="Times New Roman" w:eastAsia="Times New Roman" w:hAnsi="Times New Roman" w:cs="Times New Roman"/>
          <w:color w:val="auto"/>
          <w:sz w:val="24"/>
          <w:szCs w:val="24"/>
        </w:rPr>
        <w:t>alapján, szükség szerint,</w:t>
      </w:r>
    </w:p>
    <w:p w14:paraId="58EF90C6" w14:textId="77392B9B" w:rsidR="000F6FE5" w:rsidRPr="00B11344" w:rsidRDefault="002C301A" w:rsidP="00FD3853">
      <w:pPr>
        <w:widowControl w:val="0"/>
        <w:ind w:left="987" w:hanging="284"/>
        <w:jc w:val="both"/>
        <w:rPr>
          <w:color w:val="auto"/>
        </w:rPr>
      </w:pPr>
      <w:proofErr w:type="gramStart"/>
      <w:r w:rsidRPr="00B11344">
        <w:rPr>
          <w:rFonts w:ascii="Times New Roman" w:eastAsia="Times New Roman" w:hAnsi="Times New Roman" w:cs="Times New Roman"/>
          <w:color w:val="auto"/>
          <w:sz w:val="24"/>
          <w:szCs w:val="24"/>
        </w:rPr>
        <w:t>e</w:t>
      </w:r>
      <w:proofErr w:type="gramEnd"/>
      <w:r w:rsidR="00833316" w:rsidRPr="00B11344">
        <w:rPr>
          <w:rFonts w:ascii="Times New Roman" w:eastAsia="Times New Roman" w:hAnsi="Times New Roman" w:cs="Times New Roman"/>
          <w:color w:val="auto"/>
          <w:sz w:val="24"/>
          <w:szCs w:val="24"/>
        </w:rPr>
        <w:t xml:space="preserve">) a </w:t>
      </w:r>
      <w:proofErr w:type="spellStart"/>
      <w:r w:rsidR="00B97A03" w:rsidRPr="00B11344">
        <w:rPr>
          <w:rFonts w:ascii="Times New Roman" w:eastAsia="Times New Roman" w:hAnsi="Times New Roman" w:cs="Times New Roman"/>
          <w:color w:val="auto"/>
          <w:sz w:val="24"/>
          <w:szCs w:val="24"/>
        </w:rPr>
        <w:t>Bischitz</w:t>
      </w:r>
      <w:proofErr w:type="spellEnd"/>
      <w:r w:rsidR="00B97A03" w:rsidRPr="00B11344">
        <w:rPr>
          <w:rFonts w:ascii="Times New Roman" w:eastAsia="Times New Roman" w:hAnsi="Times New Roman" w:cs="Times New Roman"/>
          <w:color w:val="auto"/>
          <w:sz w:val="24"/>
          <w:szCs w:val="24"/>
        </w:rPr>
        <w:t xml:space="preserve"> Johanna Integrált Humán Szolgáltató Központnál tervezett </w:t>
      </w:r>
      <w:r w:rsidR="00833316" w:rsidRPr="00B11344">
        <w:rPr>
          <w:rFonts w:ascii="Times New Roman" w:eastAsia="Times New Roman" w:hAnsi="Times New Roman" w:cs="Times New Roman"/>
          <w:color w:val="auto"/>
          <w:sz w:val="24"/>
          <w:szCs w:val="24"/>
        </w:rPr>
        <w:t xml:space="preserve">közoktatási ellátotti </w:t>
      </w:r>
      <w:r w:rsidR="00B97A03" w:rsidRPr="00B11344">
        <w:rPr>
          <w:rFonts w:ascii="Times New Roman" w:eastAsia="Times New Roman" w:hAnsi="Times New Roman" w:cs="Times New Roman"/>
          <w:color w:val="auto"/>
          <w:sz w:val="24"/>
          <w:szCs w:val="24"/>
        </w:rPr>
        <w:t xml:space="preserve">élelmezési kiadásokat az a) pont szerint, az intézmény fizetési számlájához kapcsolódó, e célt szolgáló </w:t>
      </w:r>
      <w:proofErr w:type="spellStart"/>
      <w:r w:rsidR="00B97A03" w:rsidRPr="00B11344">
        <w:rPr>
          <w:rFonts w:ascii="Times New Roman" w:eastAsia="Times New Roman" w:hAnsi="Times New Roman" w:cs="Times New Roman"/>
          <w:color w:val="auto"/>
          <w:sz w:val="24"/>
          <w:szCs w:val="24"/>
        </w:rPr>
        <w:t>alszámlára</w:t>
      </w:r>
      <w:proofErr w:type="spellEnd"/>
      <w:r w:rsidR="00B97A03" w:rsidRPr="00B11344">
        <w:rPr>
          <w:rFonts w:ascii="Times New Roman" w:eastAsia="Times New Roman" w:hAnsi="Times New Roman" w:cs="Times New Roman"/>
          <w:color w:val="auto"/>
          <w:sz w:val="24"/>
          <w:szCs w:val="24"/>
        </w:rPr>
        <w:t>.</w:t>
      </w:r>
    </w:p>
    <w:p w14:paraId="7991F17E" w14:textId="77777777" w:rsidR="003B7385" w:rsidRPr="00B11344" w:rsidRDefault="003B7385" w:rsidP="00FD3853">
      <w:pPr>
        <w:widowControl w:val="0"/>
        <w:ind w:left="990" w:hanging="285"/>
        <w:jc w:val="both"/>
        <w:rPr>
          <w:color w:val="auto"/>
        </w:rPr>
      </w:pPr>
    </w:p>
    <w:p w14:paraId="6EEA5F63" w14:textId="77777777" w:rsidR="000F6FE5" w:rsidRPr="00B11344" w:rsidRDefault="00B97A03" w:rsidP="00FD3853">
      <w:pPr>
        <w:widowControl w:val="0"/>
        <w:ind w:left="705" w:hanging="420"/>
        <w:jc w:val="both"/>
        <w:rPr>
          <w:color w:val="auto"/>
        </w:rPr>
      </w:pPr>
      <w:r w:rsidRPr="00B11344">
        <w:rPr>
          <w:rFonts w:ascii="Times New Roman" w:eastAsia="Times New Roman" w:hAnsi="Times New Roman" w:cs="Times New Roman"/>
          <w:color w:val="auto"/>
          <w:sz w:val="24"/>
          <w:szCs w:val="24"/>
        </w:rPr>
        <w:t xml:space="preserve">(2) </w:t>
      </w:r>
      <w:r w:rsidRPr="00B11344">
        <w:rPr>
          <w:rFonts w:ascii="Times New Roman" w:eastAsia="Times New Roman" w:hAnsi="Times New Roman" w:cs="Times New Roman"/>
          <w:color w:val="auto"/>
          <w:sz w:val="24"/>
          <w:szCs w:val="24"/>
        </w:rPr>
        <w:tab/>
        <w:t xml:space="preserve">A </w:t>
      </w:r>
      <w:proofErr w:type="spellStart"/>
      <w:r w:rsidRPr="00B11344">
        <w:rPr>
          <w:rFonts w:ascii="Times New Roman" w:eastAsia="Times New Roman" w:hAnsi="Times New Roman" w:cs="Times New Roman"/>
          <w:color w:val="auto"/>
          <w:sz w:val="24"/>
          <w:szCs w:val="24"/>
        </w:rPr>
        <w:t>Bischitz</w:t>
      </w:r>
      <w:proofErr w:type="spellEnd"/>
      <w:r w:rsidRPr="00B11344">
        <w:rPr>
          <w:rFonts w:ascii="Times New Roman" w:eastAsia="Times New Roman" w:hAnsi="Times New Roman" w:cs="Times New Roman"/>
          <w:color w:val="auto"/>
          <w:sz w:val="24"/>
          <w:szCs w:val="24"/>
        </w:rPr>
        <w:t xml:space="preserve"> Johanna Integrált Humán Szolgáltató Központ „Egészségügyi ellátás” feladat finanszírozása az Egészségbiztosítási Alap és az intézmény közötti szerződés alapján történik.</w:t>
      </w:r>
    </w:p>
    <w:p w14:paraId="305A5978" w14:textId="77777777" w:rsidR="000F6FE5" w:rsidRPr="00B11344" w:rsidRDefault="000F6FE5" w:rsidP="00FD3853">
      <w:pPr>
        <w:widowControl w:val="0"/>
        <w:jc w:val="both"/>
        <w:rPr>
          <w:color w:val="auto"/>
        </w:rPr>
      </w:pPr>
    </w:p>
    <w:p w14:paraId="152717DA" w14:textId="77777777" w:rsidR="000F6FE5" w:rsidRPr="00B11344" w:rsidRDefault="00B97A03" w:rsidP="00FD3853">
      <w:pPr>
        <w:widowControl w:val="0"/>
        <w:ind w:left="735" w:hanging="450"/>
        <w:jc w:val="both"/>
        <w:rPr>
          <w:color w:val="auto"/>
        </w:rPr>
      </w:pPr>
      <w:r w:rsidRPr="00B11344">
        <w:rPr>
          <w:rFonts w:ascii="Times New Roman" w:eastAsia="Times New Roman" w:hAnsi="Times New Roman" w:cs="Times New Roman"/>
          <w:color w:val="auto"/>
          <w:sz w:val="24"/>
          <w:szCs w:val="24"/>
        </w:rPr>
        <w:t xml:space="preserve">(3) </w:t>
      </w:r>
      <w:r w:rsidRPr="00B11344">
        <w:rPr>
          <w:rFonts w:ascii="Times New Roman" w:eastAsia="Times New Roman" w:hAnsi="Times New Roman" w:cs="Times New Roman"/>
          <w:color w:val="auto"/>
          <w:sz w:val="24"/>
          <w:szCs w:val="24"/>
        </w:rPr>
        <w:tab/>
        <w:t>Az Önkormányzat által kiírt pályázatok alapján folyósítandó támogatásokat a megkötött támogatási szerződésben foglaltak szerint biztosítja.</w:t>
      </w:r>
    </w:p>
    <w:p w14:paraId="17CAD612" w14:textId="77777777" w:rsidR="000F6FE5" w:rsidRPr="00B11344" w:rsidRDefault="000F6FE5" w:rsidP="00FD3853">
      <w:pPr>
        <w:widowControl w:val="0"/>
        <w:jc w:val="both"/>
        <w:rPr>
          <w:color w:val="auto"/>
        </w:rPr>
      </w:pPr>
    </w:p>
    <w:p w14:paraId="5B833C24" w14:textId="0A3AD2F3" w:rsidR="000F6FE5" w:rsidRPr="00B11344" w:rsidRDefault="00B97A03" w:rsidP="00FD3853">
      <w:pPr>
        <w:widowControl w:val="0"/>
        <w:ind w:left="705" w:hanging="420"/>
        <w:jc w:val="both"/>
        <w:rPr>
          <w:color w:val="auto"/>
        </w:rPr>
      </w:pPr>
      <w:r w:rsidRPr="00B11344">
        <w:rPr>
          <w:rFonts w:ascii="Times New Roman" w:eastAsia="Times New Roman" w:hAnsi="Times New Roman" w:cs="Times New Roman"/>
          <w:color w:val="auto"/>
          <w:sz w:val="24"/>
          <w:szCs w:val="24"/>
        </w:rPr>
        <w:t xml:space="preserve">(4) </w:t>
      </w:r>
      <w:r w:rsidR="001555A2" w:rsidRPr="00B11344">
        <w:rPr>
          <w:rFonts w:ascii="Times New Roman" w:eastAsia="Times New Roman" w:hAnsi="Times New Roman" w:cs="Times New Roman"/>
          <w:color w:val="auto"/>
          <w:sz w:val="24"/>
          <w:szCs w:val="24"/>
        </w:rPr>
        <w:tab/>
      </w:r>
      <w:r w:rsidRPr="00B11344">
        <w:rPr>
          <w:rFonts w:ascii="Times New Roman" w:eastAsia="Times New Roman" w:hAnsi="Times New Roman" w:cs="Times New Roman"/>
          <w:color w:val="auto"/>
          <w:sz w:val="24"/>
          <w:szCs w:val="24"/>
        </w:rPr>
        <w:tab/>
        <w:t xml:space="preserve">Budapest Főváros VII. </w:t>
      </w:r>
      <w:r w:rsidR="00BC25D8" w:rsidRPr="00B11344">
        <w:rPr>
          <w:rFonts w:ascii="Times New Roman" w:eastAsia="Times New Roman" w:hAnsi="Times New Roman" w:cs="Times New Roman"/>
          <w:color w:val="auto"/>
          <w:sz w:val="24"/>
          <w:szCs w:val="24"/>
        </w:rPr>
        <w:t>kerület</w:t>
      </w:r>
      <w:r w:rsidRPr="00B11344">
        <w:rPr>
          <w:rFonts w:ascii="Times New Roman" w:eastAsia="Times New Roman" w:hAnsi="Times New Roman" w:cs="Times New Roman"/>
          <w:color w:val="auto"/>
          <w:sz w:val="24"/>
          <w:szCs w:val="24"/>
        </w:rPr>
        <w:t xml:space="preserve"> Erzsébetváros Önkormányzata</w:t>
      </w:r>
      <w:r w:rsidR="00A00A0C" w:rsidRPr="00B11344">
        <w:rPr>
          <w:rFonts w:ascii="Times New Roman" w:eastAsia="Times New Roman" w:hAnsi="Times New Roman" w:cs="Times New Roman"/>
          <w:color w:val="auto"/>
          <w:sz w:val="24"/>
          <w:szCs w:val="24"/>
        </w:rPr>
        <w:t xml:space="preserve"> által</w:t>
      </w:r>
      <w:r w:rsidRPr="00B11344">
        <w:rPr>
          <w:rFonts w:ascii="Times New Roman" w:eastAsia="Times New Roman" w:hAnsi="Times New Roman" w:cs="Times New Roman"/>
          <w:color w:val="auto"/>
          <w:sz w:val="24"/>
          <w:szCs w:val="24"/>
        </w:rPr>
        <w:t xml:space="preserve"> a közfeladatok ellátására létrehozott gazdasági társaságok, nonprofit társaságok </w:t>
      </w:r>
      <w:r w:rsidR="004F2817" w:rsidRPr="00B11344">
        <w:rPr>
          <w:rFonts w:ascii="Times New Roman" w:eastAsia="Times New Roman" w:hAnsi="Times New Roman" w:cs="Times New Roman"/>
          <w:color w:val="auto"/>
          <w:sz w:val="24"/>
          <w:szCs w:val="24"/>
        </w:rPr>
        <w:t>esetében</w:t>
      </w:r>
      <w:r w:rsidR="00B11344" w:rsidRPr="00B11344">
        <w:rPr>
          <w:rFonts w:ascii="Times New Roman" w:eastAsia="Times New Roman" w:hAnsi="Times New Roman" w:cs="Times New Roman"/>
          <w:color w:val="auto"/>
          <w:sz w:val="24"/>
          <w:szCs w:val="24"/>
        </w:rPr>
        <w:t xml:space="preserve"> </w:t>
      </w:r>
      <w:r w:rsidR="00A6469C">
        <w:rPr>
          <w:rFonts w:ascii="Times New Roman" w:eastAsia="Times New Roman" w:hAnsi="Times New Roman" w:cs="Times New Roman"/>
          <w:color w:val="auto"/>
          <w:sz w:val="24"/>
          <w:szCs w:val="24"/>
        </w:rPr>
        <w:t>2025</w:t>
      </w:r>
      <w:r w:rsidRPr="00B11344">
        <w:rPr>
          <w:rFonts w:ascii="Times New Roman" w:eastAsia="Times New Roman" w:hAnsi="Times New Roman" w:cs="Times New Roman"/>
          <w:color w:val="auto"/>
          <w:sz w:val="24"/>
          <w:szCs w:val="24"/>
        </w:rPr>
        <w:t>. évben</w:t>
      </w:r>
      <w:r w:rsidR="004F2817" w:rsidRPr="00B11344">
        <w:rPr>
          <w:rFonts w:ascii="Times New Roman" w:eastAsia="Times New Roman" w:hAnsi="Times New Roman" w:cs="Times New Roman"/>
          <w:color w:val="auto"/>
          <w:sz w:val="24"/>
          <w:szCs w:val="24"/>
        </w:rPr>
        <w:t xml:space="preserve"> </w:t>
      </w:r>
      <w:r w:rsidR="00B11344" w:rsidRPr="00B11344">
        <w:rPr>
          <w:rFonts w:ascii="Times New Roman" w:eastAsia="Times New Roman" w:hAnsi="Times New Roman" w:cs="Times New Roman"/>
          <w:color w:val="auto"/>
          <w:sz w:val="24"/>
          <w:szCs w:val="24"/>
        </w:rPr>
        <w:t xml:space="preserve">közszolgáltatási szerződések és </w:t>
      </w:r>
      <w:r w:rsidR="004F2817" w:rsidRPr="00B11344">
        <w:rPr>
          <w:rFonts w:ascii="Times New Roman" w:eastAsia="Times New Roman" w:hAnsi="Times New Roman" w:cs="Times New Roman"/>
          <w:color w:val="auto"/>
          <w:sz w:val="24"/>
          <w:szCs w:val="24"/>
        </w:rPr>
        <w:t xml:space="preserve">feladatellátási </w:t>
      </w:r>
      <w:r w:rsidRPr="00B11344">
        <w:rPr>
          <w:rFonts w:ascii="Times New Roman" w:eastAsia="Times New Roman" w:hAnsi="Times New Roman" w:cs="Times New Roman"/>
          <w:color w:val="auto"/>
          <w:sz w:val="24"/>
          <w:szCs w:val="24"/>
        </w:rPr>
        <w:t>szerződés</w:t>
      </w:r>
      <w:r w:rsidR="0053509F" w:rsidRPr="00B11344">
        <w:rPr>
          <w:rFonts w:ascii="Times New Roman" w:eastAsia="Times New Roman" w:hAnsi="Times New Roman" w:cs="Times New Roman"/>
          <w:color w:val="auto"/>
          <w:sz w:val="24"/>
          <w:szCs w:val="24"/>
        </w:rPr>
        <w:t>ek</w:t>
      </w:r>
      <w:r w:rsidRPr="00B11344">
        <w:rPr>
          <w:rFonts w:ascii="Times New Roman" w:eastAsia="Times New Roman" w:hAnsi="Times New Roman" w:cs="Times New Roman"/>
          <w:color w:val="auto"/>
          <w:sz w:val="24"/>
          <w:szCs w:val="24"/>
        </w:rPr>
        <w:t xml:space="preserve"> keretében szolgáltatás igénybevétele történik. </w:t>
      </w:r>
    </w:p>
    <w:p w14:paraId="173C5E07" w14:textId="77777777" w:rsidR="00631A21" w:rsidRPr="00B11344" w:rsidRDefault="00631A21" w:rsidP="00FD3853">
      <w:pPr>
        <w:widowControl w:val="0"/>
        <w:jc w:val="both"/>
        <w:rPr>
          <w:color w:val="auto"/>
        </w:rPr>
      </w:pPr>
    </w:p>
    <w:p w14:paraId="28EFF8CF" w14:textId="77777777" w:rsidR="000F6FE5" w:rsidRPr="00B11344" w:rsidRDefault="00B97A03" w:rsidP="00FD3853">
      <w:pPr>
        <w:widowControl w:val="0"/>
        <w:ind w:left="705" w:hanging="420"/>
        <w:jc w:val="both"/>
        <w:rPr>
          <w:color w:val="auto"/>
        </w:rPr>
      </w:pPr>
      <w:r w:rsidRPr="00B11344">
        <w:rPr>
          <w:rFonts w:ascii="Times New Roman" w:eastAsia="Times New Roman" w:hAnsi="Times New Roman" w:cs="Times New Roman"/>
          <w:color w:val="auto"/>
          <w:sz w:val="24"/>
          <w:szCs w:val="24"/>
        </w:rPr>
        <w:t xml:space="preserve">(5) </w:t>
      </w:r>
      <w:r w:rsidRPr="00B11344">
        <w:rPr>
          <w:rFonts w:ascii="Times New Roman" w:eastAsia="Times New Roman" w:hAnsi="Times New Roman" w:cs="Times New Roman"/>
          <w:color w:val="auto"/>
          <w:sz w:val="24"/>
          <w:szCs w:val="24"/>
        </w:rPr>
        <w:tab/>
        <w:t>Az (1)-(4) pontokban fel nem sorolt, nem önkormányzati intézmények, vállalkozások, alapítványok, társadalmi szervezetek, egyéb szervek részére jóváhagyott támogatásokat, pénzeszközátadásokat a szerződésekben szereplő feltételek szerint folyósítja.</w:t>
      </w:r>
    </w:p>
    <w:p w14:paraId="1928F0F9" w14:textId="77777777" w:rsidR="000F6FE5" w:rsidRPr="00B11344" w:rsidRDefault="000F6FE5" w:rsidP="00FD3853">
      <w:pPr>
        <w:widowControl w:val="0"/>
        <w:tabs>
          <w:tab w:val="left" w:pos="705"/>
        </w:tabs>
        <w:jc w:val="both"/>
        <w:rPr>
          <w:color w:val="auto"/>
        </w:rPr>
      </w:pPr>
    </w:p>
    <w:p w14:paraId="52B136C7" w14:textId="77777777" w:rsidR="000F6FE5" w:rsidRPr="00B11344" w:rsidRDefault="00B97A03" w:rsidP="00FD3853">
      <w:pPr>
        <w:widowControl w:val="0"/>
        <w:jc w:val="center"/>
        <w:rPr>
          <w:color w:val="auto"/>
        </w:rPr>
      </w:pPr>
      <w:r w:rsidRPr="00B11344">
        <w:rPr>
          <w:rFonts w:ascii="Times New Roman" w:eastAsia="Times New Roman" w:hAnsi="Times New Roman" w:cs="Times New Roman"/>
          <w:color w:val="auto"/>
          <w:sz w:val="24"/>
          <w:szCs w:val="24"/>
        </w:rPr>
        <w:t>27. §</w:t>
      </w:r>
    </w:p>
    <w:p w14:paraId="738F6494" w14:textId="77777777" w:rsidR="000F6FE5" w:rsidRPr="003C5B3F" w:rsidRDefault="000F6FE5" w:rsidP="00FD3853">
      <w:pPr>
        <w:widowControl w:val="0"/>
        <w:jc w:val="both"/>
        <w:rPr>
          <w:color w:val="FF0000"/>
        </w:rPr>
      </w:pPr>
    </w:p>
    <w:p w14:paraId="5F127E5F" w14:textId="3311865B" w:rsidR="000F6FE5" w:rsidRPr="00B11344" w:rsidRDefault="00B97A03" w:rsidP="00FA18F1">
      <w:pPr>
        <w:pStyle w:val="Listaszerbekezds"/>
        <w:widowControl w:val="0"/>
        <w:numPr>
          <w:ilvl w:val="0"/>
          <w:numId w:val="39"/>
        </w:numPr>
        <w:ind w:left="709" w:hanging="425"/>
        <w:jc w:val="both"/>
        <w:rPr>
          <w:rFonts w:ascii="Times New Roman" w:eastAsia="Times New Roman" w:hAnsi="Times New Roman" w:cs="Times New Roman"/>
          <w:color w:val="auto"/>
          <w:sz w:val="24"/>
          <w:szCs w:val="24"/>
        </w:rPr>
      </w:pPr>
      <w:r w:rsidRPr="00B11344">
        <w:rPr>
          <w:rFonts w:ascii="Times New Roman" w:eastAsia="Times New Roman" w:hAnsi="Times New Roman" w:cs="Times New Roman"/>
          <w:color w:val="auto"/>
          <w:sz w:val="24"/>
          <w:szCs w:val="24"/>
        </w:rPr>
        <w:t xml:space="preserve">A Polgármesteri Hivatalban és az Erzsébetváros Rendészeti Igazgatóságánál dolgozó köztisztviselők illetményalapját </w:t>
      </w:r>
      <w:r w:rsidR="00FD3FA4" w:rsidRPr="00B11344">
        <w:rPr>
          <w:rFonts w:ascii="Times New Roman" w:eastAsia="Times New Roman" w:hAnsi="Times New Roman" w:cs="Times New Roman"/>
          <w:color w:val="auto"/>
          <w:sz w:val="24"/>
          <w:szCs w:val="24"/>
        </w:rPr>
        <w:t>a költségvetés</w:t>
      </w:r>
      <w:r w:rsidR="00562443" w:rsidRPr="00B11344">
        <w:rPr>
          <w:rFonts w:ascii="Times New Roman" w:eastAsia="Times New Roman" w:hAnsi="Times New Roman" w:cs="Times New Roman"/>
          <w:color w:val="auto"/>
          <w:sz w:val="24"/>
          <w:szCs w:val="24"/>
        </w:rPr>
        <w:t>i</w:t>
      </w:r>
      <w:r w:rsidR="00FD3FA4" w:rsidRPr="00B11344">
        <w:rPr>
          <w:rFonts w:ascii="Times New Roman" w:eastAsia="Times New Roman" w:hAnsi="Times New Roman" w:cs="Times New Roman"/>
          <w:color w:val="auto"/>
          <w:sz w:val="24"/>
          <w:szCs w:val="24"/>
        </w:rPr>
        <w:t xml:space="preserve"> törvény </w:t>
      </w:r>
      <w:r w:rsidR="00DE3CF9" w:rsidRPr="00B11344">
        <w:rPr>
          <w:rFonts w:ascii="Times New Roman" w:eastAsia="Times New Roman" w:hAnsi="Times New Roman" w:cs="Times New Roman"/>
          <w:color w:val="auto"/>
          <w:sz w:val="24"/>
          <w:szCs w:val="24"/>
        </w:rPr>
        <w:t>62</w:t>
      </w:r>
      <w:r w:rsidR="00A461F9">
        <w:rPr>
          <w:rFonts w:ascii="Times New Roman" w:eastAsia="Times New Roman" w:hAnsi="Times New Roman" w:cs="Times New Roman"/>
          <w:color w:val="auto"/>
          <w:sz w:val="24"/>
          <w:szCs w:val="24"/>
        </w:rPr>
        <w:t xml:space="preserve">. § (6) bekezdése </w:t>
      </w:r>
      <w:r w:rsidR="00A461F9" w:rsidRPr="003B411A">
        <w:rPr>
          <w:rFonts w:ascii="Times New Roman" w:eastAsia="Times New Roman" w:hAnsi="Times New Roman" w:cs="Times New Roman"/>
          <w:color w:val="auto"/>
          <w:sz w:val="24"/>
          <w:szCs w:val="24"/>
        </w:rPr>
        <w:t xml:space="preserve">alapján </w:t>
      </w:r>
      <w:r w:rsidR="00224E85" w:rsidRPr="003B411A">
        <w:rPr>
          <w:rFonts w:ascii="Times New Roman" w:eastAsia="Times New Roman" w:hAnsi="Times New Roman" w:cs="Times New Roman"/>
          <w:color w:val="auto"/>
          <w:sz w:val="24"/>
          <w:szCs w:val="24"/>
        </w:rPr>
        <w:t>80</w:t>
      </w:r>
      <w:r w:rsidRPr="003B411A">
        <w:rPr>
          <w:rFonts w:ascii="Times New Roman" w:eastAsia="Times New Roman" w:hAnsi="Times New Roman" w:cs="Times New Roman"/>
          <w:color w:val="auto"/>
          <w:sz w:val="24"/>
          <w:szCs w:val="24"/>
        </w:rPr>
        <w:t>.</w:t>
      </w:r>
      <w:r w:rsidR="00224E85" w:rsidRPr="003B411A">
        <w:rPr>
          <w:rFonts w:ascii="Times New Roman" w:eastAsia="Times New Roman" w:hAnsi="Times New Roman" w:cs="Times New Roman"/>
          <w:color w:val="auto"/>
          <w:sz w:val="24"/>
          <w:szCs w:val="24"/>
        </w:rPr>
        <w:t>000</w:t>
      </w:r>
      <w:r w:rsidRPr="003B411A">
        <w:rPr>
          <w:rFonts w:ascii="Times New Roman" w:eastAsia="Times New Roman" w:hAnsi="Times New Roman" w:cs="Times New Roman"/>
          <w:color w:val="auto"/>
          <w:sz w:val="24"/>
          <w:szCs w:val="24"/>
        </w:rPr>
        <w:t xml:space="preserve"> Ft-ban</w:t>
      </w:r>
      <w:r w:rsidRPr="00B11344">
        <w:rPr>
          <w:rFonts w:ascii="Times New Roman" w:eastAsia="Times New Roman" w:hAnsi="Times New Roman" w:cs="Times New Roman"/>
          <w:color w:val="auto"/>
          <w:sz w:val="24"/>
          <w:szCs w:val="24"/>
        </w:rPr>
        <w:t xml:space="preserve"> állapítja meg.</w:t>
      </w:r>
    </w:p>
    <w:p w14:paraId="6386DF0C" w14:textId="77777777" w:rsidR="00DE0AB5" w:rsidRPr="00B11344" w:rsidRDefault="00DE0AB5" w:rsidP="00DE0AB5">
      <w:pPr>
        <w:pStyle w:val="Listaszerbekezds"/>
        <w:widowControl w:val="0"/>
        <w:ind w:left="705"/>
        <w:jc w:val="both"/>
        <w:rPr>
          <w:rFonts w:ascii="Times New Roman" w:eastAsia="Times New Roman" w:hAnsi="Times New Roman" w:cs="Times New Roman"/>
          <w:color w:val="auto"/>
          <w:sz w:val="24"/>
          <w:szCs w:val="24"/>
        </w:rPr>
      </w:pPr>
    </w:p>
    <w:p w14:paraId="4827B5B6" w14:textId="6C4E28D7" w:rsidR="00DE0AB5" w:rsidRPr="00B11344" w:rsidRDefault="00631A21" w:rsidP="00FA18F1">
      <w:pPr>
        <w:pStyle w:val="Listaszerbekezds"/>
        <w:widowControl w:val="0"/>
        <w:numPr>
          <w:ilvl w:val="0"/>
          <w:numId w:val="39"/>
        </w:numPr>
        <w:ind w:left="709" w:hanging="425"/>
        <w:jc w:val="both"/>
        <w:rPr>
          <w:rFonts w:ascii="Times New Roman" w:eastAsia="Times New Roman" w:hAnsi="Times New Roman" w:cs="Times New Roman"/>
          <w:color w:val="auto"/>
          <w:sz w:val="24"/>
          <w:szCs w:val="24"/>
        </w:rPr>
      </w:pPr>
      <w:r w:rsidRPr="00B11344">
        <w:rPr>
          <w:rFonts w:ascii="Times New Roman" w:hAnsi="Times New Roman"/>
          <w:color w:val="auto"/>
          <w:sz w:val="24"/>
          <w:szCs w:val="24"/>
        </w:rPr>
        <w:lastRenderedPageBreak/>
        <w:t>A</w:t>
      </w:r>
      <w:r w:rsidR="00DE0AB5" w:rsidRPr="00B11344">
        <w:rPr>
          <w:rFonts w:ascii="Times New Roman" w:eastAsia="Times New Roman" w:hAnsi="Times New Roman" w:cs="Times New Roman"/>
          <w:color w:val="auto"/>
          <w:sz w:val="24"/>
          <w:szCs w:val="24"/>
        </w:rPr>
        <w:t xml:space="preserve"> Polgármesteri Hivatalnál és az Erzsébetváros Rendészeti Igazgatóságánál dolg</w:t>
      </w:r>
      <w:r w:rsidRPr="00B11344">
        <w:rPr>
          <w:rFonts w:ascii="Times New Roman" w:eastAsia="Times New Roman" w:hAnsi="Times New Roman" w:cs="Times New Roman"/>
          <w:color w:val="auto"/>
          <w:sz w:val="24"/>
          <w:szCs w:val="24"/>
        </w:rPr>
        <w:t>ozó köztisztviselők részére,</w:t>
      </w:r>
      <w:r w:rsidRPr="00B11344">
        <w:rPr>
          <w:rFonts w:ascii="Times New Roman" w:hAnsi="Times New Roman"/>
          <w:color w:val="auto"/>
          <w:sz w:val="24"/>
          <w:szCs w:val="24"/>
        </w:rPr>
        <w:t xml:space="preserve"> amennyiben lehetőség nyílik a kifizetésre</w:t>
      </w:r>
      <w:r w:rsidR="00B11344" w:rsidRPr="00B11344">
        <w:rPr>
          <w:rFonts w:ascii="Times New Roman" w:eastAsia="Times New Roman" w:hAnsi="Times New Roman" w:cs="Times New Roman"/>
          <w:color w:val="auto"/>
          <w:sz w:val="24"/>
          <w:szCs w:val="24"/>
        </w:rPr>
        <w:t xml:space="preserve"> </w:t>
      </w:r>
      <w:r w:rsidR="00A6469C">
        <w:rPr>
          <w:rFonts w:ascii="Times New Roman" w:eastAsia="Times New Roman" w:hAnsi="Times New Roman" w:cs="Times New Roman"/>
          <w:color w:val="auto"/>
          <w:sz w:val="24"/>
          <w:szCs w:val="24"/>
        </w:rPr>
        <w:t>2025</w:t>
      </w:r>
      <w:r w:rsidRPr="00B11344">
        <w:rPr>
          <w:rFonts w:ascii="Times New Roman" w:eastAsia="Times New Roman" w:hAnsi="Times New Roman" w:cs="Times New Roman"/>
          <w:color w:val="auto"/>
          <w:sz w:val="24"/>
          <w:szCs w:val="24"/>
        </w:rPr>
        <w:t>. évben,</w:t>
      </w:r>
      <w:r w:rsidR="00DE0AB5" w:rsidRPr="00B11344">
        <w:rPr>
          <w:rFonts w:ascii="Times New Roman" w:eastAsia="Times New Roman" w:hAnsi="Times New Roman" w:cs="Times New Roman"/>
          <w:color w:val="auto"/>
          <w:sz w:val="24"/>
          <w:szCs w:val="24"/>
        </w:rPr>
        <w:t xml:space="preserve"> teljesítményösztönzés, személyi ösztönzés céljából adható jutalom tervezett előirányzata az egységes rovatrend K1101. Törvény szerinti illetmények, munkabérek rovat eredeti előirányzatának 12 %-át nem haladhatja meg.</w:t>
      </w:r>
    </w:p>
    <w:p w14:paraId="3672E59A" w14:textId="77777777" w:rsidR="000F6FE5" w:rsidRPr="00B11344" w:rsidRDefault="000F6FE5" w:rsidP="00FD3853">
      <w:pPr>
        <w:widowControl w:val="0"/>
        <w:jc w:val="both"/>
        <w:rPr>
          <w:color w:val="auto"/>
        </w:rPr>
      </w:pPr>
    </w:p>
    <w:p w14:paraId="70DF20A8" w14:textId="77777777" w:rsidR="00DE0AB5" w:rsidRPr="00B11344" w:rsidRDefault="00B97A03" w:rsidP="00165895">
      <w:pPr>
        <w:pStyle w:val="Listaszerbekezds"/>
        <w:widowControl w:val="0"/>
        <w:numPr>
          <w:ilvl w:val="0"/>
          <w:numId w:val="34"/>
        </w:numPr>
        <w:jc w:val="both"/>
        <w:rPr>
          <w:rFonts w:ascii="Times New Roman" w:eastAsia="Times New Roman" w:hAnsi="Times New Roman" w:cs="Times New Roman"/>
          <w:color w:val="auto"/>
          <w:sz w:val="24"/>
          <w:szCs w:val="24"/>
        </w:rPr>
      </w:pPr>
      <w:r w:rsidRPr="00B11344">
        <w:rPr>
          <w:rFonts w:ascii="Times New Roman" w:eastAsia="Times New Roman" w:hAnsi="Times New Roman" w:cs="Times New Roman"/>
          <w:color w:val="auto"/>
          <w:sz w:val="24"/>
          <w:szCs w:val="24"/>
        </w:rPr>
        <w:t xml:space="preserve">A </w:t>
      </w:r>
      <w:r w:rsidR="00DE0AB5" w:rsidRPr="00B11344">
        <w:rPr>
          <w:rFonts w:ascii="Times New Roman" w:eastAsia="Times New Roman" w:hAnsi="Times New Roman" w:cs="Times New Roman"/>
          <w:color w:val="auto"/>
          <w:sz w:val="24"/>
          <w:szCs w:val="24"/>
        </w:rPr>
        <w:t>munkáltató által meghatározott feladatok</w:t>
      </w:r>
      <w:r w:rsidR="0094703E" w:rsidRPr="00B11344">
        <w:rPr>
          <w:rFonts w:ascii="Times New Roman" w:eastAsia="Times New Roman" w:hAnsi="Times New Roman" w:cs="Times New Roman"/>
          <w:color w:val="auto"/>
          <w:sz w:val="24"/>
          <w:szCs w:val="24"/>
        </w:rPr>
        <w:t xml:space="preserve"> </w:t>
      </w:r>
      <w:r w:rsidR="00DE0AB5" w:rsidRPr="00B11344">
        <w:rPr>
          <w:rFonts w:ascii="Times New Roman" w:eastAsia="Times New Roman" w:hAnsi="Times New Roman" w:cs="Times New Roman"/>
          <w:color w:val="auto"/>
          <w:sz w:val="24"/>
          <w:szCs w:val="24"/>
        </w:rPr>
        <w:t>- ide nem értve a helyettesítést</w:t>
      </w:r>
      <w:r w:rsidR="0094703E" w:rsidRPr="00B11344">
        <w:rPr>
          <w:rFonts w:ascii="Times New Roman" w:eastAsia="Times New Roman" w:hAnsi="Times New Roman" w:cs="Times New Roman"/>
          <w:color w:val="auto"/>
          <w:sz w:val="24"/>
          <w:szCs w:val="24"/>
        </w:rPr>
        <w:t xml:space="preserve"> </w:t>
      </w:r>
      <w:r w:rsidR="00DE0AB5" w:rsidRPr="00B11344">
        <w:rPr>
          <w:rFonts w:ascii="Times New Roman" w:eastAsia="Times New Roman" w:hAnsi="Times New Roman" w:cs="Times New Roman"/>
          <w:color w:val="auto"/>
          <w:sz w:val="24"/>
          <w:szCs w:val="24"/>
        </w:rPr>
        <w:t>-</w:t>
      </w:r>
      <w:r w:rsidR="0094703E" w:rsidRPr="00B11344">
        <w:rPr>
          <w:rFonts w:ascii="Times New Roman" w:eastAsia="Times New Roman" w:hAnsi="Times New Roman" w:cs="Times New Roman"/>
          <w:color w:val="auto"/>
          <w:sz w:val="24"/>
          <w:szCs w:val="24"/>
        </w:rPr>
        <w:t xml:space="preserve"> </w:t>
      </w:r>
      <w:r w:rsidR="00DE0AB5" w:rsidRPr="00B11344">
        <w:rPr>
          <w:rFonts w:ascii="Times New Roman" w:eastAsia="Times New Roman" w:hAnsi="Times New Roman" w:cs="Times New Roman"/>
          <w:color w:val="auto"/>
          <w:sz w:val="24"/>
          <w:szCs w:val="24"/>
        </w:rPr>
        <w:t>díjazására céljuttatás tervezhető, melynek mértéke az egységes rovatrend K1101. Törvény szerinti illetmények, munkabérek rovat eredeti előirányzatának 12 %</w:t>
      </w:r>
      <w:r w:rsidR="00141A63" w:rsidRPr="00B11344">
        <w:rPr>
          <w:rFonts w:ascii="Times New Roman" w:eastAsia="Times New Roman" w:hAnsi="Times New Roman" w:cs="Times New Roman"/>
          <w:color w:val="auto"/>
          <w:sz w:val="24"/>
          <w:szCs w:val="24"/>
        </w:rPr>
        <w:t>-a.</w:t>
      </w:r>
      <w:r w:rsidR="00DE0AB5" w:rsidRPr="00B11344">
        <w:rPr>
          <w:rFonts w:ascii="Times New Roman" w:eastAsia="Times New Roman" w:hAnsi="Times New Roman" w:cs="Times New Roman"/>
          <w:color w:val="auto"/>
          <w:sz w:val="24"/>
          <w:szCs w:val="24"/>
        </w:rPr>
        <w:t xml:space="preserve"> </w:t>
      </w:r>
    </w:p>
    <w:p w14:paraId="3AF4B375" w14:textId="77777777" w:rsidR="00DE0AB5" w:rsidRPr="00B11344" w:rsidRDefault="00DE0AB5" w:rsidP="002023B6">
      <w:pPr>
        <w:pStyle w:val="Listaszerbekezds"/>
        <w:widowControl w:val="0"/>
        <w:ind w:left="725"/>
        <w:jc w:val="both"/>
        <w:rPr>
          <w:color w:val="auto"/>
        </w:rPr>
      </w:pPr>
    </w:p>
    <w:p w14:paraId="58957508" w14:textId="77777777" w:rsidR="000F6FE5" w:rsidRPr="00B11344" w:rsidRDefault="000F6FE5" w:rsidP="00FD3853">
      <w:pPr>
        <w:widowControl w:val="0"/>
        <w:ind w:left="705" w:hanging="420"/>
        <w:jc w:val="both"/>
        <w:rPr>
          <w:color w:val="auto"/>
        </w:rPr>
      </w:pPr>
    </w:p>
    <w:p w14:paraId="78B79276" w14:textId="77777777" w:rsidR="000F6FE5" w:rsidRPr="00B11344" w:rsidRDefault="00B97A03" w:rsidP="00FD3853">
      <w:pPr>
        <w:widowControl w:val="0"/>
        <w:jc w:val="center"/>
        <w:rPr>
          <w:color w:val="auto"/>
        </w:rPr>
      </w:pPr>
      <w:r w:rsidRPr="00B11344">
        <w:rPr>
          <w:rFonts w:ascii="Times New Roman" w:eastAsia="Times New Roman" w:hAnsi="Times New Roman" w:cs="Times New Roman"/>
          <w:b/>
          <w:color w:val="auto"/>
          <w:sz w:val="24"/>
          <w:szCs w:val="24"/>
        </w:rPr>
        <w:t>III. Fejezet</w:t>
      </w:r>
    </w:p>
    <w:p w14:paraId="357AC1E9" w14:textId="77777777" w:rsidR="000F6FE5" w:rsidRPr="003C5B3F" w:rsidRDefault="000F6FE5" w:rsidP="00FD3853">
      <w:pPr>
        <w:widowControl w:val="0"/>
        <w:jc w:val="center"/>
        <w:rPr>
          <w:color w:val="FF0000"/>
          <w:sz w:val="20"/>
          <w:szCs w:val="20"/>
        </w:rPr>
      </w:pPr>
    </w:p>
    <w:p w14:paraId="416DEA07" w14:textId="4CA57C93" w:rsidR="000F6FE5" w:rsidRPr="00B11344" w:rsidRDefault="00207D87" w:rsidP="00FD3853">
      <w:pPr>
        <w:widowControl w:val="0"/>
        <w:jc w:val="center"/>
        <w:rPr>
          <w:color w:val="auto"/>
        </w:rPr>
      </w:pPr>
      <w:r w:rsidRPr="00B11344">
        <w:rPr>
          <w:rFonts w:ascii="Times New Roman" w:eastAsia="Times New Roman" w:hAnsi="Times New Roman" w:cs="Times New Roman"/>
          <w:b/>
          <w:color w:val="auto"/>
          <w:sz w:val="24"/>
          <w:szCs w:val="24"/>
        </w:rPr>
        <w:t>Z</w:t>
      </w:r>
      <w:r w:rsidR="00B97A03" w:rsidRPr="00B11344">
        <w:rPr>
          <w:rFonts w:ascii="Times New Roman" w:eastAsia="Times New Roman" w:hAnsi="Times New Roman" w:cs="Times New Roman"/>
          <w:b/>
          <w:color w:val="auto"/>
          <w:sz w:val="24"/>
          <w:szCs w:val="24"/>
        </w:rPr>
        <w:t>áró rendelkezések</w:t>
      </w:r>
    </w:p>
    <w:p w14:paraId="30B7D4FA" w14:textId="77777777" w:rsidR="000F6FE5" w:rsidRPr="00B11344" w:rsidRDefault="000F6FE5" w:rsidP="00FD3853">
      <w:pPr>
        <w:widowControl w:val="0"/>
        <w:ind w:left="705" w:hanging="705"/>
        <w:jc w:val="center"/>
        <w:rPr>
          <w:color w:val="auto"/>
          <w:sz w:val="20"/>
          <w:szCs w:val="20"/>
        </w:rPr>
      </w:pPr>
    </w:p>
    <w:p w14:paraId="17724AC6" w14:textId="77777777" w:rsidR="000F6FE5" w:rsidRPr="00B11344" w:rsidRDefault="00B97A03" w:rsidP="00FD3853">
      <w:pPr>
        <w:widowControl w:val="0"/>
        <w:jc w:val="center"/>
        <w:rPr>
          <w:color w:val="auto"/>
        </w:rPr>
      </w:pPr>
      <w:r w:rsidRPr="00B11344">
        <w:rPr>
          <w:rFonts w:ascii="Times New Roman" w:eastAsia="Times New Roman" w:hAnsi="Times New Roman" w:cs="Times New Roman"/>
          <w:color w:val="auto"/>
          <w:sz w:val="24"/>
          <w:szCs w:val="24"/>
        </w:rPr>
        <w:t>28. §</w:t>
      </w:r>
    </w:p>
    <w:p w14:paraId="16AB3A24" w14:textId="77777777" w:rsidR="000F6FE5" w:rsidRPr="003C5B3F" w:rsidRDefault="000F6FE5" w:rsidP="00FD3853">
      <w:pPr>
        <w:widowControl w:val="0"/>
        <w:jc w:val="both"/>
        <w:rPr>
          <w:color w:val="FF0000"/>
          <w:sz w:val="20"/>
          <w:szCs w:val="20"/>
        </w:rPr>
      </w:pPr>
    </w:p>
    <w:p w14:paraId="41E230FF" w14:textId="11558AD3" w:rsidR="000F6FE5" w:rsidRPr="00B11344" w:rsidRDefault="00B97A03" w:rsidP="00AC3176">
      <w:pPr>
        <w:pStyle w:val="Listaszerbekezds"/>
        <w:widowControl w:val="0"/>
        <w:numPr>
          <w:ilvl w:val="0"/>
          <w:numId w:val="46"/>
        </w:numPr>
        <w:tabs>
          <w:tab w:val="left" w:pos="705"/>
        </w:tabs>
        <w:jc w:val="both"/>
        <w:rPr>
          <w:rFonts w:ascii="Times New Roman" w:eastAsia="Times New Roman" w:hAnsi="Times New Roman" w:cs="Times New Roman"/>
          <w:color w:val="auto"/>
          <w:sz w:val="24"/>
          <w:szCs w:val="24"/>
        </w:rPr>
      </w:pPr>
      <w:r w:rsidRPr="00B11344">
        <w:rPr>
          <w:rFonts w:ascii="Times New Roman" w:eastAsia="Times New Roman" w:hAnsi="Times New Roman" w:cs="Times New Roman"/>
          <w:color w:val="auto"/>
          <w:sz w:val="24"/>
          <w:szCs w:val="24"/>
        </w:rPr>
        <w:t>A költségvetés végrehajtásáról szóló zárszámadási rendelet-tervezetet az Áht. 91. §-</w:t>
      </w:r>
      <w:proofErr w:type="spellStart"/>
      <w:r w:rsidR="008E330E" w:rsidRPr="00B11344">
        <w:rPr>
          <w:rFonts w:ascii="Times New Roman" w:eastAsia="Times New Roman" w:hAnsi="Times New Roman" w:cs="Times New Roman"/>
          <w:color w:val="auto"/>
          <w:sz w:val="24"/>
          <w:szCs w:val="24"/>
        </w:rPr>
        <w:t>ában</w:t>
      </w:r>
      <w:proofErr w:type="spellEnd"/>
      <w:r w:rsidR="008E330E" w:rsidRPr="00B11344">
        <w:rPr>
          <w:rFonts w:ascii="Times New Roman" w:eastAsia="Times New Roman" w:hAnsi="Times New Roman" w:cs="Times New Roman"/>
          <w:color w:val="auto"/>
          <w:sz w:val="24"/>
          <w:szCs w:val="24"/>
        </w:rPr>
        <w:t xml:space="preserve"> szabályozott módon</w:t>
      </w:r>
      <w:r w:rsidRPr="00B11344">
        <w:rPr>
          <w:rFonts w:ascii="Times New Roman" w:eastAsia="Times New Roman" w:hAnsi="Times New Roman" w:cs="Times New Roman"/>
          <w:color w:val="auto"/>
          <w:sz w:val="24"/>
          <w:szCs w:val="24"/>
        </w:rPr>
        <w:t xml:space="preserve"> kell összeállítani és a Képviselő-testület elé terjeszteni.</w:t>
      </w:r>
    </w:p>
    <w:p w14:paraId="66C2C67F" w14:textId="77777777" w:rsidR="008F385F" w:rsidRPr="00B11344" w:rsidRDefault="008F385F" w:rsidP="00AC3176">
      <w:pPr>
        <w:pStyle w:val="Listaszerbekezds"/>
        <w:widowControl w:val="0"/>
        <w:tabs>
          <w:tab w:val="left" w:pos="705"/>
        </w:tabs>
        <w:ind w:left="705"/>
        <w:jc w:val="both"/>
        <w:rPr>
          <w:color w:val="auto"/>
        </w:rPr>
      </w:pPr>
    </w:p>
    <w:p w14:paraId="56484F4D" w14:textId="42C8BB4E" w:rsidR="0009779D" w:rsidRPr="00B11344" w:rsidRDefault="0009779D" w:rsidP="00562F49">
      <w:pPr>
        <w:spacing w:line="240" w:lineRule="auto"/>
        <w:ind w:left="709" w:hanging="425"/>
        <w:jc w:val="both"/>
        <w:rPr>
          <w:rFonts w:ascii="Times New Roman" w:eastAsia="Times New Roman" w:hAnsi="Times New Roman" w:cs="Times New Roman"/>
          <w:color w:val="auto"/>
          <w:sz w:val="24"/>
          <w:szCs w:val="24"/>
        </w:rPr>
      </w:pPr>
      <w:r w:rsidRPr="00B11344">
        <w:rPr>
          <w:rFonts w:ascii="Times New Roman" w:eastAsia="Times New Roman" w:hAnsi="Times New Roman" w:cs="Times New Roman"/>
          <w:color w:val="auto"/>
          <w:sz w:val="24"/>
          <w:szCs w:val="24"/>
        </w:rPr>
        <w:t xml:space="preserve">(2) </w:t>
      </w:r>
      <w:r w:rsidR="00B97A03" w:rsidRPr="00B11344">
        <w:rPr>
          <w:rFonts w:ascii="Times New Roman" w:eastAsia="Times New Roman" w:hAnsi="Times New Roman" w:cs="Times New Roman"/>
          <w:color w:val="auto"/>
          <w:sz w:val="24"/>
          <w:szCs w:val="24"/>
        </w:rPr>
        <w:t xml:space="preserve">Az e rendeletben nem szabályozott kérdésekben a </w:t>
      </w:r>
      <w:proofErr w:type="spellStart"/>
      <w:r w:rsidR="00B97A03" w:rsidRPr="00B11344">
        <w:rPr>
          <w:rFonts w:ascii="Times New Roman" w:eastAsia="Times New Roman" w:hAnsi="Times New Roman" w:cs="Times New Roman"/>
          <w:color w:val="auto"/>
          <w:sz w:val="24"/>
          <w:szCs w:val="24"/>
        </w:rPr>
        <w:t>Mötv</w:t>
      </w:r>
      <w:proofErr w:type="spellEnd"/>
      <w:proofErr w:type="gramStart"/>
      <w:r w:rsidR="00B97A03" w:rsidRPr="00B11344">
        <w:rPr>
          <w:rFonts w:ascii="Times New Roman" w:eastAsia="Times New Roman" w:hAnsi="Times New Roman" w:cs="Times New Roman"/>
          <w:color w:val="auto"/>
          <w:sz w:val="24"/>
          <w:szCs w:val="24"/>
        </w:rPr>
        <w:t>.,</w:t>
      </w:r>
      <w:proofErr w:type="gramEnd"/>
      <w:r w:rsidR="00B97A03" w:rsidRPr="00B11344">
        <w:rPr>
          <w:rFonts w:ascii="Times New Roman" w:eastAsia="Times New Roman" w:hAnsi="Times New Roman" w:cs="Times New Roman"/>
          <w:color w:val="auto"/>
          <w:sz w:val="24"/>
          <w:szCs w:val="24"/>
        </w:rPr>
        <w:t xml:space="preserve"> az Áht., valamint az </w:t>
      </w:r>
      <w:proofErr w:type="spellStart"/>
      <w:r w:rsidR="00B97A03" w:rsidRPr="00B11344">
        <w:rPr>
          <w:rFonts w:ascii="Times New Roman" w:eastAsia="Times New Roman" w:hAnsi="Times New Roman" w:cs="Times New Roman"/>
          <w:color w:val="auto"/>
          <w:sz w:val="24"/>
          <w:szCs w:val="24"/>
        </w:rPr>
        <w:t>Ávr</w:t>
      </w:r>
      <w:proofErr w:type="spellEnd"/>
      <w:r w:rsidR="00B97A03" w:rsidRPr="00B11344">
        <w:rPr>
          <w:rFonts w:ascii="Times New Roman" w:eastAsia="Times New Roman" w:hAnsi="Times New Roman" w:cs="Times New Roman"/>
          <w:color w:val="auto"/>
          <w:sz w:val="24"/>
          <w:szCs w:val="24"/>
        </w:rPr>
        <w:t xml:space="preserve">., a számvitelről szóló 2000. évi C. törvény, valamint az </w:t>
      </w:r>
      <w:proofErr w:type="spellStart"/>
      <w:r w:rsidR="00B97A03" w:rsidRPr="00B11344">
        <w:rPr>
          <w:rFonts w:ascii="Times New Roman" w:eastAsia="Times New Roman" w:hAnsi="Times New Roman" w:cs="Times New Roman"/>
          <w:color w:val="auto"/>
          <w:sz w:val="24"/>
          <w:szCs w:val="24"/>
        </w:rPr>
        <w:t>Áhsz</w:t>
      </w:r>
      <w:proofErr w:type="spellEnd"/>
      <w:r w:rsidR="00B97A03" w:rsidRPr="00B11344">
        <w:rPr>
          <w:rFonts w:ascii="Times New Roman" w:eastAsia="Times New Roman" w:hAnsi="Times New Roman" w:cs="Times New Roman"/>
          <w:color w:val="auto"/>
          <w:sz w:val="24"/>
          <w:szCs w:val="24"/>
        </w:rPr>
        <w:t xml:space="preserve">., a </w:t>
      </w:r>
      <w:proofErr w:type="spellStart"/>
      <w:r w:rsidR="00562D0B" w:rsidRPr="00B11344">
        <w:rPr>
          <w:rFonts w:ascii="Times New Roman" w:eastAsia="Times New Roman" w:hAnsi="Times New Roman" w:cs="Times New Roman"/>
          <w:color w:val="auto"/>
          <w:sz w:val="24"/>
          <w:szCs w:val="24"/>
        </w:rPr>
        <w:t>Gst</w:t>
      </w:r>
      <w:proofErr w:type="spellEnd"/>
      <w:r w:rsidR="00562D0B" w:rsidRPr="00B11344">
        <w:rPr>
          <w:rFonts w:ascii="Times New Roman" w:eastAsia="Times New Roman" w:hAnsi="Times New Roman" w:cs="Times New Roman"/>
          <w:color w:val="auto"/>
          <w:sz w:val="24"/>
          <w:szCs w:val="24"/>
        </w:rPr>
        <w:t>.</w:t>
      </w:r>
      <w:r w:rsidR="00B97A03" w:rsidRPr="00B11344">
        <w:rPr>
          <w:rFonts w:ascii="Times New Roman" w:eastAsia="Times New Roman" w:hAnsi="Times New Roman" w:cs="Times New Roman"/>
          <w:color w:val="auto"/>
          <w:sz w:val="24"/>
          <w:szCs w:val="24"/>
        </w:rPr>
        <w:t xml:space="preserve"> és a végrehajtására kiadott, az adósságot keletkeztető ügyletekhez történő hozzájárulás részletes szabályairól szóló 353/2011. (XII. 30.) kormányrendelet előírásait kell figyelembe venni.</w:t>
      </w:r>
    </w:p>
    <w:p w14:paraId="7F23D1CE" w14:textId="77777777" w:rsidR="008F385F" w:rsidRPr="008A1EAF" w:rsidRDefault="008F385F" w:rsidP="00AC3176">
      <w:pPr>
        <w:pStyle w:val="Listaszerbekezds"/>
        <w:ind w:left="709" w:hanging="425"/>
        <w:rPr>
          <w:rFonts w:ascii="Times New Roman" w:eastAsia="Times New Roman" w:hAnsi="Times New Roman" w:cs="Times New Roman"/>
          <w:color w:val="auto"/>
          <w:sz w:val="24"/>
          <w:szCs w:val="24"/>
        </w:rPr>
      </w:pPr>
    </w:p>
    <w:p w14:paraId="38141700" w14:textId="112224E0" w:rsidR="0009779D" w:rsidRPr="008A1EAF" w:rsidRDefault="0009779D" w:rsidP="00AC3176">
      <w:pPr>
        <w:spacing w:line="240" w:lineRule="auto"/>
        <w:ind w:left="284"/>
        <w:jc w:val="both"/>
        <w:rPr>
          <w:rFonts w:ascii="Times New Roman" w:eastAsia="Times New Roman" w:hAnsi="Times New Roman" w:cs="Times New Roman"/>
          <w:color w:val="auto"/>
          <w:sz w:val="24"/>
          <w:szCs w:val="24"/>
        </w:rPr>
      </w:pPr>
      <w:r w:rsidRPr="008A1EAF">
        <w:rPr>
          <w:rFonts w:ascii="Times New Roman" w:eastAsia="Times New Roman" w:hAnsi="Times New Roman" w:cs="Times New Roman"/>
          <w:color w:val="auto"/>
          <w:sz w:val="24"/>
          <w:szCs w:val="24"/>
        </w:rPr>
        <w:t>(3) E rendelet az alábbi mellékleteket tartalmazza: </w:t>
      </w:r>
    </w:p>
    <w:p w14:paraId="75C323C1" w14:textId="42996C74" w:rsidR="0009779D" w:rsidRPr="008A1EAF" w:rsidRDefault="0009779D" w:rsidP="00AC3176">
      <w:pPr>
        <w:spacing w:line="240" w:lineRule="auto"/>
        <w:ind w:left="709"/>
        <w:jc w:val="both"/>
        <w:rPr>
          <w:rFonts w:ascii="Times New Roman" w:eastAsia="Times New Roman" w:hAnsi="Times New Roman" w:cs="Times New Roman"/>
          <w:color w:val="auto"/>
          <w:sz w:val="24"/>
          <w:szCs w:val="24"/>
        </w:rPr>
      </w:pPr>
      <w:r w:rsidRPr="008A1EAF">
        <w:rPr>
          <w:rFonts w:ascii="Times New Roman" w:eastAsia="Times New Roman" w:hAnsi="Times New Roman" w:cs="Times New Roman"/>
          <w:color w:val="auto"/>
          <w:sz w:val="24"/>
          <w:szCs w:val="24"/>
        </w:rPr>
        <w:t xml:space="preserve">1. Budapest Főváros VII. Kerület </w:t>
      </w:r>
      <w:r w:rsidR="008A1EAF" w:rsidRPr="008A1EAF">
        <w:rPr>
          <w:rFonts w:ascii="Times New Roman" w:eastAsia="Times New Roman" w:hAnsi="Times New Roman" w:cs="Times New Roman"/>
          <w:color w:val="auto"/>
          <w:sz w:val="24"/>
          <w:szCs w:val="24"/>
        </w:rPr>
        <w:t xml:space="preserve">Erzsébetváros Önkormányzata </w:t>
      </w:r>
      <w:r w:rsidR="00A6469C">
        <w:rPr>
          <w:rFonts w:ascii="Times New Roman" w:eastAsia="Times New Roman" w:hAnsi="Times New Roman" w:cs="Times New Roman"/>
          <w:color w:val="auto"/>
          <w:sz w:val="24"/>
          <w:szCs w:val="24"/>
        </w:rPr>
        <w:t>2025</w:t>
      </w:r>
      <w:r w:rsidRPr="008A1EAF">
        <w:rPr>
          <w:rFonts w:ascii="Times New Roman" w:eastAsia="Times New Roman" w:hAnsi="Times New Roman" w:cs="Times New Roman"/>
          <w:color w:val="auto"/>
          <w:sz w:val="24"/>
          <w:szCs w:val="24"/>
        </w:rPr>
        <w:t>. évi tervezett bevételi előirányzatai - 1. melléklet </w:t>
      </w:r>
    </w:p>
    <w:p w14:paraId="5A3F8B43" w14:textId="14E54C93" w:rsidR="0009779D" w:rsidRPr="008A1EAF" w:rsidRDefault="0009779D" w:rsidP="00AC3176">
      <w:pPr>
        <w:spacing w:line="240" w:lineRule="auto"/>
        <w:ind w:left="709"/>
        <w:jc w:val="both"/>
        <w:rPr>
          <w:rFonts w:ascii="Times New Roman" w:eastAsia="Times New Roman" w:hAnsi="Times New Roman" w:cs="Times New Roman"/>
          <w:color w:val="auto"/>
          <w:sz w:val="24"/>
          <w:szCs w:val="24"/>
        </w:rPr>
      </w:pPr>
      <w:r w:rsidRPr="008A1EAF">
        <w:rPr>
          <w:rFonts w:ascii="Times New Roman" w:eastAsia="Times New Roman" w:hAnsi="Times New Roman" w:cs="Times New Roman"/>
          <w:color w:val="auto"/>
          <w:sz w:val="24"/>
          <w:szCs w:val="24"/>
        </w:rPr>
        <w:t xml:space="preserve">2. Budapest Főváros VII. Kerület </w:t>
      </w:r>
      <w:r w:rsidR="000731C4" w:rsidRPr="008A1EAF">
        <w:rPr>
          <w:rFonts w:ascii="Times New Roman" w:eastAsia="Times New Roman" w:hAnsi="Times New Roman" w:cs="Times New Roman"/>
          <w:color w:val="auto"/>
          <w:sz w:val="24"/>
          <w:szCs w:val="24"/>
        </w:rPr>
        <w:t>Erzsébetváros Önko</w:t>
      </w:r>
      <w:r w:rsidR="008A1EAF" w:rsidRPr="008A1EAF">
        <w:rPr>
          <w:rFonts w:ascii="Times New Roman" w:eastAsia="Times New Roman" w:hAnsi="Times New Roman" w:cs="Times New Roman"/>
          <w:color w:val="auto"/>
          <w:sz w:val="24"/>
          <w:szCs w:val="24"/>
        </w:rPr>
        <w:t xml:space="preserve">rmányzata </w:t>
      </w:r>
      <w:r w:rsidR="00A6469C">
        <w:rPr>
          <w:rFonts w:ascii="Times New Roman" w:eastAsia="Times New Roman" w:hAnsi="Times New Roman" w:cs="Times New Roman"/>
          <w:color w:val="auto"/>
          <w:sz w:val="24"/>
          <w:szCs w:val="24"/>
        </w:rPr>
        <w:t>2025</w:t>
      </w:r>
      <w:r w:rsidRPr="008A1EAF">
        <w:rPr>
          <w:rFonts w:ascii="Times New Roman" w:eastAsia="Times New Roman" w:hAnsi="Times New Roman" w:cs="Times New Roman"/>
          <w:color w:val="auto"/>
          <w:sz w:val="24"/>
          <w:szCs w:val="24"/>
        </w:rPr>
        <w:t>. évi tervezett bevételi előirányzatai kötelező, önként vállalt és államigazgatási feladatok szerinti bontásban - 2. melléklet </w:t>
      </w:r>
    </w:p>
    <w:p w14:paraId="52CE75C3" w14:textId="04F41740" w:rsidR="0009779D" w:rsidRPr="008A1EAF" w:rsidRDefault="0009779D" w:rsidP="00AC3176">
      <w:pPr>
        <w:spacing w:line="240" w:lineRule="auto"/>
        <w:ind w:left="709"/>
        <w:jc w:val="both"/>
        <w:rPr>
          <w:rFonts w:ascii="Times New Roman" w:eastAsia="Times New Roman" w:hAnsi="Times New Roman" w:cs="Times New Roman"/>
          <w:color w:val="auto"/>
          <w:sz w:val="24"/>
          <w:szCs w:val="24"/>
        </w:rPr>
      </w:pPr>
      <w:r w:rsidRPr="008A1EAF">
        <w:rPr>
          <w:rFonts w:ascii="Times New Roman" w:eastAsia="Times New Roman" w:hAnsi="Times New Roman" w:cs="Times New Roman"/>
          <w:color w:val="auto"/>
          <w:sz w:val="24"/>
          <w:szCs w:val="24"/>
        </w:rPr>
        <w:t>3. Budapest Főváros VII. Kerület Erzsébetváros Önkormányzata Európai Uniós</w:t>
      </w:r>
      <w:r w:rsidR="00A01DAA" w:rsidRPr="008A1EAF">
        <w:rPr>
          <w:rFonts w:ascii="Times New Roman" w:eastAsia="Times New Roman" w:hAnsi="Times New Roman" w:cs="Times New Roman"/>
          <w:color w:val="auto"/>
          <w:sz w:val="24"/>
          <w:szCs w:val="24"/>
        </w:rPr>
        <w:t xml:space="preserve"> </w:t>
      </w:r>
      <w:r w:rsidRPr="008A1EAF">
        <w:rPr>
          <w:rFonts w:ascii="Times New Roman" w:eastAsia="Times New Roman" w:hAnsi="Times New Roman" w:cs="Times New Roman"/>
          <w:color w:val="auto"/>
          <w:sz w:val="24"/>
          <w:szCs w:val="24"/>
        </w:rPr>
        <w:t>támogatással megv</w:t>
      </w:r>
      <w:r w:rsidR="000731C4" w:rsidRPr="008A1EAF">
        <w:rPr>
          <w:rFonts w:ascii="Times New Roman" w:eastAsia="Times New Roman" w:hAnsi="Times New Roman" w:cs="Times New Roman"/>
          <w:color w:val="auto"/>
          <w:sz w:val="24"/>
          <w:szCs w:val="24"/>
        </w:rPr>
        <w:t xml:space="preserve">alósuló programok, projektek </w:t>
      </w:r>
      <w:r w:rsidR="00A6469C">
        <w:rPr>
          <w:rFonts w:ascii="Times New Roman" w:eastAsia="Times New Roman" w:hAnsi="Times New Roman" w:cs="Times New Roman"/>
          <w:color w:val="auto"/>
          <w:sz w:val="24"/>
          <w:szCs w:val="24"/>
        </w:rPr>
        <w:t>2025</w:t>
      </w:r>
      <w:r w:rsidRPr="008A1EAF">
        <w:rPr>
          <w:rFonts w:ascii="Times New Roman" w:eastAsia="Times New Roman" w:hAnsi="Times New Roman" w:cs="Times New Roman"/>
          <w:color w:val="auto"/>
          <w:sz w:val="24"/>
          <w:szCs w:val="24"/>
        </w:rPr>
        <w:t>. évi tervezett előirányzatai - 3. melléklet </w:t>
      </w:r>
    </w:p>
    <w:p w14:paraId="55888D4F" w14:textId="0057DF58" w:rsidR="0009779D" w:rsidRPr="008A1EAF" w:rsidRDefault="0009779D" w:rsidP="00AC3176">
      <w:pPr>
        <w:spacing w:line="240" w:lineRule="auto"/>
        <w:ind w:left="709"/>
        <w:jc w:val="both"/>
        <w:rPr>
          <w:rFonts w:ascii="Times New Roman" w:eastAsia="Times New Roman" w:hAnsi="Times New Roman" w:cs="Times New Roman"/>
          <w:color w:val="auto"/>
          <w:sz w:val="24"/>
          <w:szCs w:val="24"/>
        </w:rPr>
      </w:pPr>
      <w:r w:rsidRPr="008A1EAF">
        <w:rPr>
          <w:rFonts w:ascii="Times New Roman" w:eastAsia="Times New Roman" w:hAnsi="Times New Roman" w:cs="Times New Roman"/>
          <w:color w:val="auto"/>
          <w:sz w:val="24"/>
          <w:szCs w:val="24"/>
        </w:rPr>
        <w:t>4. Budapest Főváros VII. Kerület Erzsébet</w:t>
      </w:r>
      <w:r w:rsidR="000731C4" w:rsidRPr="008A1EAF">
        <w:rPr>
          <w:rFonts w:ascii="Times New Roman" w:eastAsia="Times New Roman" w:hAnsi="Times New Roman" w:cs="Times New Roman"/>
          <w:color w:val="auto"/>
          <w:sz w:val="24"/>
          <w:szCs w:val="24"/>
        </w:rPr>
        <w:t xml:space="preserve">város Önkormányzata </w:t>
      </w:r>
      <w:r w:rsidR="00A6469C">
        <w:rPr>
          <w:rFonts w:ascii="Times New Roman" w:eastAsia="Times New Roman" w:hAnsi="Times New Roman" w:cs="Times New Roman"/>
          <w:color w:val="auto"/>
          <w:sz w:val="24"/>
          <w:szCs w:val="24"/>
        </w:rPr>
        <w:t>2025</w:t>
      </w:r>
      <w:r w:rsidRPr="008A1EAF">
        <w:rPr>
          <w:rFonts w:ascii="Times New Roman" w:eastAsia="Times New Roman" w:hAnsi="Times New Roman" w:cs="Times New Roman"/>
          <w:color w:val="auto"/>
          <w:sz w:val="24"/>
          <w:szCs w:val="24"/>
        </w:rPr>
        <w:t>. évi tervezett kiadási előirányzatai - 4. melléklet </w:t>
      </w:r>
    </w:p>
    <w:p w14:paraId="72A1F6DF" w14:textId="51C14A9C" w:rsidR="0009779D" w:rsidRPr="008A1EAF" w:rsidRDefault="0009779D" w:rsidP="00AC3176">
      <w:pPr>
        <w:spacing w:line="240" w:lineRule="auto"/>
        <w:ind w:left="709"/>
        <w:jc w:val="both"/>
        <w:rPr>
          <w:rFonts w:ascii="Times New Roman" w:eastAsia="Times New Roman" w:hAnsi="Times New Roman" w:cs="Times New Roman"/>
          <w:color w:val="auto"/>
          <w:sz w:val="24"/>
          <w:szCs w:val="24"/>
        </w:rPr>
      </w:pPr>
      <w:r w:rsidRPr="008A1EAF">
        <w:rPr>
          <w:rFonts w:ascii="Times New Roman" w:eastAsia="Times New Roman" w:hAnsi="Times New Roman" w:cs="Times New Roman"/>
          <w:color w:val="auto"/>
          <w:sz w:val="24"/>
          <w:szCs w:val="24"/>
        </w:rPr>
        <w:t xml:space="preserve">5. Budapest Főváros VII. Kerület </w:t>
      </w:r>
      <w:r w:rsidR="008A1EAF" w:rsidRPr="008A1EAF">
        <w:rPr>
          <w:rFonts w:ascii="Times New Roman" w:eastAsia="Times New Roman" w:hAnsi="Times New Roman" w:cs="Times New Roman"/>
          <w:color w:val="auto"/>
          <w:sz w:val="24"/>
          <w:szCs w:val="24"/>
        </w:rPr>
        <w:t xml:space="preserve">Erzsébetváros Önkormányzata </w:t>
      </w:r>
      <w:r w:rsidR="00A6469C">
        <w:rPr>
          <w:rFonts w:ascii="Times New Roman" w:eastAsia="Times New Roman" w:hAnsi="Times New Roman" w:cs="Times New Roman"/>
          <w:color w:val="auto"/>
          <w:sz w:val="24"/>
          <w:szCs w:val="24"/>
        </w:rPr>
        <w:t>2025</w:t>
      </w:r>
      <w:r w:rsidRPr="008A1EAF">
        <w:rPr>
          <w:rFonts w:ascii="Times New Roman" w:eastAsia="Times New Roman" w:hAnsi="Times New Roman" w:cs="Times New Roman"/>
          <w:color w:val="auto"/>
          <w:sz w:val="24"/>
          <w:szCs w:val="24"/>
        </w:rPr>
        <w:t>. évi tervezett kiadási előirányzatai kötelező, önként vállalt és államigazgatási feladatok szerinti bontásban - 5. melléklet </w:t>
      </w:r>
    </w:p>
    <w:p w14:paraId="4A88CDC9" w14:textId="7619136B" w:rsidR="0009779D" w:rsidRPr="008A1EAF" w:rsidRDefault="0009779D" w:rsidP="00AC3176">
      <w:pPr>
        <w:spacing w:line="240" w:lineRule="auto"/>
        <w:ind w:left="709"/>
        <w:jc w:val="both"/>
        <w:rPr>
          <w:rFonts w:ascii="Times New Roman" w:eastAsia="Times New Roman" w:hAnsi="Times New Roman" w:cs="Times New Roman"/>
          <w:color w:val="auto"/>
          <w:sz w:val="24"/>
          <w:szCs w:val="24"/>
        </w:rPr>
      </w:pPr>
      <w:r w:rsidRPr="008A1EAF">
        <w:rPr>
          <w:rFonts w:ascii="Times New Roman" w:eastAsia="Times New Roman" w:hAnsi="Times New Roman" w:cs="Times New Roman"/>
          <w:color w:val="auto"/>
          <w:sz w:val="24"/>
          <w:szCs w:val="24"/>
        </w:rPr>
        <w:t>6. Budapest Főváros VII. Kerület Erzsébetváros Önko</w:t>
      </w:r>
      <w:r w:rsidR="00A01DAA" w:rsidRPr="008A1EAF">
        <w:rPr>
          <w:rFonts w:ascii="Times New Roman" w:eastAsia="Times New Roman" w:hAnsi="Times New Roman" w:cs="Times New Roman"/>
          <w:color w:val="auto"/>
          <w:sz w:val="24"/>
          <w:szCs w:val="24"/>
        </w:rPr>
        <w:t xml:space="preserve">rmányzata költségvetési szervei </w:t>
      </w:r>
      <w:r w:rsidR="008A1EAF" w:rsidRPr="008A1EAF">
        <w:rPr>
          <w:rFonts w:ascii="Times New Roman" w:eastAsia="Times New Roman" w:hAnsi="Times New Roman" w:cs="Times New Roman"/>
          <w:color w:val="auto"/>
          <w:sz w:val="24"/>
          <w:szCs w:val="24"/>
        </w:rPr>
        <w:t xml:space="preserve">és feladatai </w:t>
      </w:r>
      <w:r w:rsidR="00A6469C">
        <w:rPr>
          <w:rFonts w:ascii="Times New Roman" w:eastAsia="Times New Roman" w:hAnsi="Times New Roman" w:cs="Times New Roman"/>
          <w:color w:val="auto"/>
          <w:sz w:val="24"/>
          <w:szCs w:val="24"/>
        </w:rPr>
        <w:t>2025</w:t>
      </w:r>
      <w:r w:rsidRPr="008A1EAF">
        <w:rPr>
          <w:rFonts w:ascii="Times New Roman" w:eastAsia="Times New Roman" w:hAnsi="Times New Roman" w:cs="Times New Roman"/>
          <w:color w:val="auto"/>
          <w:sz w:val="24"/>
          <w:szCs w:val="24"/>
        </w:rPr>
        <w:t>. évi tervezett előirányzatai - 6. melléklet </w:t>
      </w:r>
    </w:p>
    <w:p w14:paraId="7D4B6CC3" w14:textId="2B3636D8" w:rsidR="0009779D" w:rsidRPr="008A1EAF" w:rsidRDefault="0009779D" w:rsidP="00AC3176">
      <w:pPr>
        <w:spacing w:line="240" w:lineRule="auto"/>
        <w:ind w:left="709"/>
        <w:jc w:val="both"/>
        <w:rPr>
          <w:rFonts w:ascii="Times New Roman" w:eastAsia="Times New Roman" w:hAnsi="Times New Roman" w:cs="Times New Roman"/>
          <w:color w:val="auto"/>
          <w:sz w:val="24"/>
          <w:szCs w:val="24"/>
        </w:rPr>
      </w:pPr>
      <w:r w:rsidRPr="008A1EAF">
        <w:rPr>
          <w:rFonts w:ascii="Times New Roman" w:eastAsia="Times New Roman" w:hAnsi="Times New Roman" w:cs="Times New Roman"/>
          <w:color w:val="auto"/>
          <w:sz w:val="24"/>
          <w:szCs w:val="24"/>
        </w:rPr>
        <w:t xml:space="preserve">7. Budapest Főváros VII. Kerület Erzsébetváros Önkormányzata </w:t>
      </w:r>
      <w:r w:rsidR="000731C4" w:rsidRPr="008A1EAF">
        <w:rPr>
          <w:rFonts w:ascii="Times New Roman" w:eastAsia="Times New Roman" w:hAnsi="Times New Roman" w:cs="Times New Roman"/>
          <w:color w:val="auto"/>
          <w:sz w:val="24"/>
          <w:szCs w:val="24"/>
        </w:rPr>
        <w:t xml:space="preserve">Városüzemeltetési feladatok </w:t>
      </w:r>
      <w:r w:rsidR="00A6469C">
        <w:rPr>
          <w:rFonts w:ascii="Times New Roman" w:eastAsia="Times New Roman" w:hAnsi="Times New Roman" w:cs="Times New Roman"/>
          <w:color w:val="auto"/>
          <w:sz w:val="24"/>
          <w:szCs w:val="24"/>
        </w:rPr>
        <w:t>2025</w:t>
      </w:r>
      <w:r w:rsidRPr="008A1EAF">
        <w:rPr>
          <w:rFonts w:ascii="Times New Roman" w:eastAsia="Times New Roman" w:hAnsi="Times New Roman" w:cs="Times New Roman"/>
          <w:color w:val="auto"/>
          <w:sz w:val="24"/>
          <w:szCs w:val="24"/>
        </w:rPr>
        <w:t>. évi tervezett működési kiadá</w:t>
      </w:r>
      <w:r w:rsidR="00A01DAA" w:rsidRPr="008A1EAF">
        <w:rPr>
          <w:rFonts w:ascii="Times New Roman" w:eastAsia="Times New Roman" w:hAnsi="Times New Roman" w:cs="Times New Roman"/>
          <w:color w:val="auto"/>
          <w:sz w:val="24"/>
          <w:szCs w:val="24"/>
        </w:rPr>
        <w:t>si előirányzatai - 7. melléklet</w:t>
      </w:r>
    </w:p>
    <w:p w14:paraId="5D903E31" w14:textId="05D57A01"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8</w:t>
      </w:r>
      <w:r w:rsidR="0009779D" w:rsidRPr="008A1EAF">
        <w:rPr>
          <w:rFonts w:ascii="Times New Roman" w:eastAsia="Times New Roman" w:hAnsi="Times New Roman" w:cs="Times New Roman"/>
          <w:color w:val="auto"/>
          <w:sz w:val="24"/>
          <w:szCs w:val="24"/>
        </w:rPr>
        <w:t>. Budapest Főváros VII. Kerület Erzsébetváros Önkormányzata V</w:t>
      </w:r>
      <w:r w:rsidR="000731C4" w:rsidRPr="008A1EAF">
        <w:rPr>
          <w:rFonts w:ascii="Times New Roman" w:eastAsia="Times New Roman" w:hAnsi="Times New Roman" w:cs="Times New Roman"/>
          <w:color w:val="auto"/>
          <w:sz w:val="24"/>
          <w:szCs w:val="24"/>
        </w:rPr>
        <w:t xml:space="preserve">agyongazdálkodási feladatok </w:t>
      </w:r>
      <w:r w:rsidR="00A6469C">
        <w:rPr>
          <w:rFonts w:ascii="Times New Roman" w:eastAsia="Times New Roman" w:hAnsi="Times New Roman" w:cs="Times New Roman"/>
          <w:color w:val="auto"/>
          <w:sz w:val="24"/>
          <w:szCs w:val="24"/>
        </w:rPr>
        <w:t>2025</w:t>
      </w:r>
      <w:r w:rsidR="0009779D" w:rsidRPr="008A1EAF">
        <w:rPr>
          <w:rFonts w:ascii="Times New Roman" w:eastAsia="Times New Roman" w:hAnsi="Times New Roman" w:cs="Times New Roman"/>
          <w:color w:val="auto"/>
          <w:sz w:val="24"/>
          <w:szCs w:val="24"/>
        </w:rPr>
        <w:t>. évi tervezett működési kiadá</w:t>
      </w:r>
      <w:r>
        <w:rPr>
          <w:rFonts w:ascii="Times New Roman" w:eastAsia="Times New Roman" w:hAnsi="Times New Roman" w:cs="Times New Roman"/>
          <w:color w:val="auto"/>
          <w:sz w:val="24"/>
          <w:szCs w:val="24"/>
        </w:rPr>
        <w:t>si előirányzatai - 8</w:t>
      </w:r>
      <w:r w:rsidR="00A01DAA" w:rsidRPr="008A1EAF">
        <w:rPr>
          <w:rFonts w:ascii="Times New Roman" w:eastAsia="Times New Roman" w:hAnsi="Times New Roman" w:cs="Times New Roman"/>
          <w:color w:val="auto"/>
          <w:sz w:val="24"/>
          <w:szCs w:val="24"/>
        </w:rPr>
        <w:t>. melléklet</w:t>
      </w:r>
    </w:p>
    <w:p w14:paraId="01AEC6DB" w14:textId="54A7BCAB"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lastRenderedPageBreak/>
        <w:t>9</w:t>
      </w:r>
      <w:r w:rsidR="0009779D" w:rsidRPr="008A1EAF">
        <w:rPr>
          <w:rFonts w:ascii="Times New Roman" w:eastAsia="Times New Roman" w:hAnsi="Times New Roman" w:cs="Times New Roman"/>
          <w:color w:val="auto"/>
          <w:sz w:val="24"/>
          <w:szCs w:val="24"/>
        </w:rPr>
        <w:t xml:space="preserve">. Budapest Főváros VII. Kerület </w:t>
      </w:r>
      <w:r w:rsidR="000731C4" w:rsidRPr="008A1EAF">
        <w:rPr>
          <w:rFonts w:ascii="Times New Roman" w:eastAsia="Times New Roman" w:hAnsi="Times New Roman" w:cs="Times New Roman"/>
          <w:color w:val="auto"/>
          <w:sz w:val="24"/>
          <w:szCs w:val="24"/>
        </w:rPr>
        <w:t xml:space="preserve">Erzsébetváros Önkormányzata </w:t>
      </w:r>
      <w:r w:rsidR="00A6469C">
        <w:rPr>
          <w:rFonts w:ascii="Times New Roman" w:eastAsia="Times New Roman" w:hAnsi="Times New Roman" w:cs="Times New Roman"/>
          <w:color w:val="auto"/>
          <w:sz w:val="24"/>
          <w:szCs w:val="24"/>
        </w:rPr>
        <w:t>2025</w:t>
      </w:r>
      <w:r w:rsidR="0009779D" w:rsidRPr="008A1EAF">
        <w:rPr>
          <w:rFonts w:ascii="Times New Roman" w:eastAsia="Times New Roman" w:hAnsi="Times New Roman" w:cs="Times New Roman"/>
          <w:color w:val="auto"/>
          <w:sz w:val="24"/>
          <w:szCs w:val="24"/>
        </w:rPr>
        <w:t>. évi vagyonhasznos</w:t>
      </w:r>
      <w:r>
        <w:rPr>
          <w:rFonts w:ascii="Times New Roman" w:eastAsia="Times New Roman" w:hAnsi="Times New Roman" w:cs="Times New Roman"/>
          <w:color w:val="auto"/>
          <w:sz w:val="24"/>
          <w:szCs w:val="24"/>
        </w:rPr>
        <w:t>ítási feladatok - 9</w:t>
      </w:r>
      <w:r w:rsidR="00A01DAA" w:rsidRPr="008A1EAF">
        <w:rPr>
          <w:rFonts w:ascii="Times New Roman" w:eastAsia="Times New Roman" w:hAnsi="Times New Roman" w:cs="Times New Roman"/>
          <w:color w:val="auto"/>
          <w:sz w:val="24"/>
          <w:szCs w:val="24"/>
        </w:rPr>
        <w:t>. melléklet</w:t>
      </w:r>
    </w:p>
    <w:p w14:paraId="290F6600" w14:textId="610435F6"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10</w:t>
      </w:r>
      <w:r w:rsidR="0009779D" w:rsidRPr="008A1EAF">
        <w:rPr>
          <w:rFonts w:ascii="Times New Roman" w:eastAsia="Times New Roman" w:hAnsi="Times New Roman" w:cs="Times New Roman"/>
          <w:color w:val="auto"/>
          <w:sz w:val="24"/>
          <w:szCs w:val="24"/>
        </w:rPr>
        <w:t>. Budapest Főváros VII. Kerület Erzsébetváros Önkormányzata Ellátottak pénzbeli juttatásai - szociál</w:t>
      </w:r>
      <w:r w:rsidR="000731C4" w:rsidRPr="008A1EAF">
        <w:rPr>
          <w:rFonts w:ascii="Times New Roman" w:eastAsia="Times New Roman" w:hAnsi="Times New Roman" w:cs="Times New Roman"/>
          <w:color w:val="auto"/>
          <w:sz w:val="24"/>
          <w:szCs w:val="24"/>
        </w:rPr>
        <w:t xml:space="preserve">is támogatások és ellátások </w:t>
      </w:r>
      <w:r w:rsidR="00A6469C">
        <w:rPr>
          <w:rFonts w:ascii="Times New Roman" w:eastAsia="Times New Roman" w:hAnsi="Times New Roman" w:cs="Times New Roman"/>
          <w:color w:val="auto"/>
          <w:sz w:val="24"/>
          <w:szCs w:val="24"/>
        </w:rPr>
        <w:t>2025</w:t>
      </w:r>
      <w:r w:rsidR="0009779D" w:rsidRPr="008A1EAF">
        <w:rPr>
          <w:rFonts w:ascii="Times New Roman" w:eastAsia="Times New Roman" w:hAnsi="Times New Roman" w:cs="Times New Roman"/>
          <w:color w:val="auto"/>
          <w:sz w:val="24"/>
          <w:szCs w:val="24"/>
        </w:rPr>
        <w:t>. évi tervezet</w:t>
      </w:r>
      <w:r>
        <w:rPr>
          <w:rFonts w:ascii="Times New Roman" w:eastAsia="Times New Roman" w:hAnsi="Times New Roman" w:cs="Times New Roman"/>
          <w:color w:val="auto"/>
          <w:sz w:val="24"/>
          <w:szCs w:val="24"/>
        </w:rPr>
        <w:t>t előirányzatai - 10</w:t>
      </w:r>
      <w:r w:rsidR="00A01DAA" w:rsidRPr="008A1EAF">
        <w:rPr>
          <w:rFonts w:ascii="Times New Roman" w:eastAsia="Times New Roman" w:hAnsi="Times New Roman" w:cs="Times New Roman"/>
          <w:color w:val="auto"/>
          <w:sz w:val="24"/>
          <w:szCs w:val="24"/>
        </w:rPr>
        <w:t>. melléklet</w:t>
      </w:r>
    </w:p>
    <w:p w14:paraId="4EC8C872" w14:textId="6CAB4EC4"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11</w:t>
      </w:r>
      <w:r w:rsidR="0009779D" w:rsidRPr="008A1EAF">
        <w:rPr>
          <w:rFonts w:ascii="Times New Roman" w:eastAsia="Times New Roman" w:hAnsi="Times New Roman" w:cs="Times New Roman"/>
          <w:color w:val="auto"/>
          <w:sz w:val="24"/>
          <w:szCs w:val="24"/>
        </w:rPr>
        <w:t xml:space="preserve">. Budapest Főváros VII. Kerület Erzsébetváros Önkormányzata Oktatási, közművelődési és egyéb feladatok </w:t>
      </w:r>
      <w:r w:rsidR="00A6469C">
        <w:rPr>
          <w:rFonts w:ascii="Times New Roman" w:eastAsia="Times New Roman" w:hAnsi="Times New Roman" w:cs="Times New Roman"/>
          <w:color w:val="auto"/>
          <w:sz w:val="24"/>
          <w:szCs w:val="24"/>
        </w:rPr>
        <w:t>2025</w:t>
      </w:r>
      <w:r w:rsidR="008A1EAF" w:rsidRPr="008A1EAF">
        <w:rPr>
          <w:rFonts w:ascii="Times New Roman" w:eastAsia="Times New Roman" w:hAnsi="Times New Roman" w:cs="Times New Roman"/>
          <w:color w:val="auto"/>
          <w:sz w:val="24"/>
          <w:szCs w:val="24"/>
        </w:rPr>
        <w:t>.</w:t>
      </w:r>
      <w:r w:rsidR="0009779D" w:rsidRPr="008A1EAF">
        <w:rPr>
          <w:rFonts w:ascii="Times New Roman" w:eastAsia="Times New Roman" w:hAnsi="Times New Roman" w:cs="Times New Roman"/>
          <w:color w:val="auto"/>
          <w:sz w:val="24"/>
          <w:szCs w:val="24"/>
        </w:rPr>
        <w:t xml:space="preserve"> évi tervezet</w:t>
      </w:r>
      <w:r>
        <w:rPr>
          <w:rFonts w:ascii="Times New Roman" w:eastAsia="Times New Roman" w:hAnsi="Times New Roman" w:cs="Times New Roman"/>
          <w:color w:val="auto"/>
          <w:sz w:val="24"/>
          <w:szCs w:val="24"/>
        </w:rPr>
        <w:t>t előirányzatai - 11</w:t>
      </w:r>
      <w:r w:rsidR="00A01DAA" w:rsidRPr="008A1EAF">
        <w:rPr>
          <w:rFonts w:ascii="Times New Roman" w:eastAsia="Times New Roman" w:hAnsi="Times New Roman" w:cs="Times New Roman"/>
          <w:color w:val="auto"/>
          <w:sz w:val="24"/>
          <w:szCs w:val="24"/>
        </w:rPr>
        <w:t>. melléklet</w:t>
      </w:r>
    </w:p>
    <w:p w14:paraId="07BEA1F9" w14:textId="7FE4A5AE"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12</w:t>
      </w:r>
      <w:r w:rsidR="0009779D" w:rsidRPr="008A1EAF">
        <w:rPr>
          <w:rFonts w:ascii="Times New Roman" w:eastAsia="Times New Roman" w:hAnsi="Times New Roman" w:cs="Times New Roman"/>
          <w:color w:val="auto"/>
          <w:sz w:val="24"/>
          <w:szCs w:val="24"/>
        </w:rPr>
        <w:t>. Budapest Főváros VII. Kerület Erzsébetváros Önkormányzata Rendezv</w:t>
      </w:r>
      <w:r w:rsidR="000731C4" w:rsidRPr="008A1EAF">
        <w:rPr>
          <w:rFonts w:ascii="Times New Roman" w:eastAsia="Times New Roman" w:hAnsi="Times New Roman" w:cs="Times New Roman"/>
          <w:color w:val="auto"/>
          <w:sz w:val="24"/>
          <w:szCs w:val="24"/>
        </w:rPr>
        <w:t xml:space="preserve">ények, stratégiai feladatok </w:t>
      </w:r>
      <w:r w:rsidR="00A6469C">
        <w:rPr>
          <w:rFonts w:ascii="Times New Roman" w:eastAsia="Times New Roman" w:hAnsi="Times New Roman" w:cs="Times New Roman"/>
          <w:color w:val="auto"/>
          <w:sz w:val="24"/>
          <w:szCs w:val="24"/>
        </w:rPr>
        <w:t>2025</w:t>
      </w:r>
      <w:r w:rsidR="0009779D" w:rsidRPr="008A1EAF">
        <w:rPr>
          <w:rFonts w:ascii="Times New Roman" w:eastAsia="Times New Roman" w:hAnsi="Times New Roman" w:cs="Times New Roman"/>
          <w:color w:val="auto"/>
          <w:sz w:val="24"/>
          <w:szCs w:val="24"/>
        </w:rPr>
        <w:t>. évi tervezet</w:t>
      </w:r>
      <w:r>
        <w:rPr>
          <w:rFonts w:ascii="Times New Roman" w:eastAsia="Times New Roman" w:hAnsi="Times New Roman" w:cs="Times New Roman"/>
          <w:color w:val="auto"/>
          <w:sz w:val="24"/>
          <w:szCs w:val="24"/>
        </w:rPr>
        <w:t>t előirányzatai - 12</w:t>
      </w:r>
      <w:r w:rsidR="00A01DAA" w:rsidRPr="008A1EAF">
        <w:rPr>
          <w:rFonts w:ascii="Times New Roman" w:eastAsia="Times New Roman" w:hAnsi="Times New Roman" w:cs="Times New Roman"/>
          <w:color w:val="auto"/>
          <w:sz w:val="24"/>
          <w:szCs w:val="24"/>
        </w:rPr>
        <w:t>. melléklet</w:t>
      </w:r>
    </w:p>
    <w:p w14:paraId="375877CB" w14:textId="2AC92F1C"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13</w:t>
      </w:r>
      <w:r w:rsidR="0009779D" w:rsidRPr="008A1EAF">
        <w:rPr>
          <w:rFonts w:ascii="Times New Roman" w:eastAsia="Times New Roman" w:hAnsi="Times New Roman" w:cs="Times New Roman"/>
          <w:color w:val="auto"/>
          <w:sz w:val="24"/>
          <w:szCs w:val="24"/>
        </w:rPr>
        <w:t>. Budapest Főváros VII. Kerület Erzsébetváros Önkormányzata Egyéb működési célú támogatás</w:t>
      </w:r>
      <w:r w:rsidR="000731C4" w:rsidRPr="008A1EAF">
        <w:rPr>
          <w:rFonts w:ascii="Times New Roman" w:eastAsia="Times New Roman" w:hAnsi="Times New Roman" w:cs="Times New Roman"/>
          <w:color w:val="auto"/>
          <w:sz w:val="24"/>
          <w:szCs w:val="24"/>
        </w:rPr>
        <w:t xml:space="preserve">ok államháztartáson kívülre </w:t>
      </w:r>
      <w:r w:rsidR="00A6469C">
        <w:rPr>
          <w:rFonts w:ascii="Times New Roman" w:eastAsia="Times New Roman" w:hAnsi="Times New Roman" w:cs="Times New Roman"/>
          <w:color w:val="auto"/>
          <w:sz w:val="24"/>
          <w:szCs w:val="24"/>
        </w:rPr>
        <w:t>2025</w:t>
      </w:r>
      <w:r w:rsidR="0009779D" w:rsidRPr="008A1EAF">
        <w:rPr>
          <w:rFonts w:ascii="Times New Roman" w:eastAsia="Times New Roman" w:hAnsi="Times New Roman" w:cs="Times New Roman"/>
          <w:color w:val="auto"/>
          <w:sz w:val="24"/>
          <w:szCs w:val="24"/>
        </w:rPr>
        <w:t>. évi tervezet</w:t>
      </w:r>
      <w:r>
        <w:rPr>
          <w:rFonts w:ascii="Times New Roman" w:eastAsia="Times New Roman" w:hAnsi="Times New Roman" w:cs="Times New Roman"/>
          <w:color w:val="auto"/>
          <w:sz w:val="24"/>
          <w:szCs w:val="24"/>
        </w:rPr>
        <w:t>t előirányzatai - 13</w:t>
      </w:r>
      <w:r w:rsidR="00A01DAA" w:rsidRPr="008A1EAF">
        <w:rPr>
          <w:rFonts w:ascii="Times New Roman" w:eastAsia="Times New Roman" w:hAnsi="Times New Roman" w:cs="Times New Roman"/>
          <w:color w:val="auto"/>
          <w:sz w:val="24"/>
          <w:szCs w:val="24"/>
        </w:rPr>
        <w:t>. melléklet</w:t>
      </w:r>
    </w:p>
    <w:p w14:paraId="57F87246" w14:textId="03C75605"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14</w:t>
      </w:r>
      <w:r w:rsidR="0009779D" w:rsidRPr="008A1EAF">
        <w:rPr>
          <w:rFonts w:ascii="Times New Roman" w:eastAsia="Times New Roman" w:hAnsi="Times New Roman" w:cs="Times New Roman"/>
          <w:color w:val="auto"/>
          <w:sz w:val="24"/>
          <w:szCs w:val="24"/>
        </w:rPr>
        <w:t>. Budapest Főváros VII. Kerület Erzsébetváros Önkormányzata Egyéb működési célú támogatás</w:t>
      </w:r>
      <w:r w:rsidR="000731C4" w:rsidRPr="008A1EAF">
        <w:rPr>
          <w:rFonts w:ascii="Times New Roman" w:eastAsia="Times New Roman" w:hAnsi="Times New Roman" w:cs="Times New Roman"/>
          <w:color w:val="auto"/>
          <w:sz w:val="24"/>
          <w:szCs w:val="24"/>
        </w:rPr>
        <w:t xml:space="preserve">ok államháztartáson belülre </w:t>
      </w:r>
      <w:r w:rsidR="00A6469C">
        <w:rPr>
          <w:rFonts w:ascii="Times New Roman" w:eastAsia="Times New Roman" w:hAnsi="Times New Roman" w:cs="Times New Roman"/>
          <w:color w:val="auto"/>
          <w:sz w:val="24"/>
          <w:szCs w:val="24"/>
        </w:rPr>
        <w:t>2025</w:t>
      </w:r>
      <w:r w:rsidR="0009779D" w:rsidRPr="008A1EAF">
        <w:rPr>
          <w:rFonts w:ascii="Times New Roman" w:eastAsia="Times New Roman" w:hAnsi="Times New Roman" w:cs="Times New Roman"/>
          <w:color w:val="auto"/>
          <w:sz w:val="24"/>
          <w:szCs w:val="24"/>
        </w:rPr>
        <w:t>. évi tervezet</w:t>
      </w:r>
      <w:r>
        <w:rPr>
          <w:rFonts w:ascii="Times New Roman" w:eastAsia="Times New Roman" w:hAnsi="Times New Roman" w:cs="Times New Roman"/>
          <w:color w:val="auto"/>
          <w:sz w:val="24"/>
          <w:szCs w:val="24"/>
        </w:rPr>
        <w:t>t előirányzatai - 14</w:t>
      </w:r>
      <w:r w:rsidR="00A01DAA" w:rsidRPr="008A1EAF">
        <w:rPr>
          <w:rFonts w:ascii="Times New Roman" w:eastAsia="Times New Roman" w:hAnsi="Times New Roman" w:cs="Times New Roman"/>
          <w:color w:val="auto"/>
          <w:sz w:val="24"/>
          <w:szCs w:val="24"/>
        </w:rPr>
        <w:t>. melléklet</w:t>
      </w:r>
    </w:p>
    <w:p w14:paraId="7144C4DD" w14:textId="44C64630"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15</w:t>
      </w:r>
      <w:r w:rsidR="0009779D" w:rsidRPr="008A1EAF">
        <w:rPr>
          <w:rFonts w:ascii="Times New Roman" w:eastAsia="Times New Roman" w:hAnsi="Times New Roman" w:cs="Times New Roman"/>
          <w:color w:val="auto"/>
          <w:sz w:val="24"/>
          <w:szCs w:val="24"/>
        </w:rPr>
        <w:t>. Budapest Főváros VII. Kerület Erzsébetváros Önkormányzata Egyéb felhalmozási célú támogatások államház</w:t>
      </w:r>
      <w:r w:rsidR="000731C4" w:rsidRPr="008A1EAF">
        <w:rPr>
          <w:rFonts w:ascii="Times New Roman" w:eastAsia="Times New Roman" w:hAnsi="Times New Roman" w:cs="Times New Roman"/>
          <w:color w:val="auto"/>
          <w:sz w:val="24"/>
          <w:szCs w:val="24"/>
        </w:rPr>
        <w:t xml:space="preserve">tartáson belülre és kívülre </w:t>
      </w:r>
      <w:r w:rsidR="00A6469C">
        <w:rPr>
          <w:rFonts w:ascii="Times New Roman" w:eastAsia="Times New Roman" w:hAnsi="Times New Roman" w:cs="Times New Roman"/>
          <w:color w:val="auto"/>
          <w:sz w:val="24"/>
          <w:szCs w:val="24"/>
        </w:rPr>
        <w:t>2025</w:t>
      </w:r>
      <w:r w:rsidR="0009779D" w:rsidRPr="008A1EAF">
        <w:rPr>
          <w:rFonts w:ascii="Times New Roman" w:eastAsia="Times New Roman" w:hAnsi="Times New Roman" w:cs="Times New Roman"/>
          <w:color w:val="auto"/>
          <w:sz w:val="24"/>
          <w:szCs w:val="24"/>
        </w:rPr>
        <w:t>. évi tervezet</w:t>
      </w:r>
      <w:r>
        <w:rPr>
          <w:rFonts w:ascii="Times New Roman" w:eastAsia="Times New Roman" w:hAnsi="Times New Roman" w:cs="Times New Roman"/>
          <w:color w:val="auto"/>
          <w:sz w:val="24"/>
          <w:szCs w:val="24"/>
        </w:rPr>
        <w:t>t előirányzatai - 15</w:t>
      </w:r>
      <w:r w:rsidR="00A01DAA" w:rsidRPr="008A1EAF">
        <w:rPr>
          <w:rFonts w:ascii="Times New Roman" w:eastAsia="Times New Roman" w:hAnsi="Times New Roman" w:cs="Times New Roman"/>
          <w:color w:val="auto"/>
          <w:sz w:val="24"/>
          <w:szCs w:val="24"/>
        </w:rPr>
        <w:t>. melléklet</w:t>
      </w:r>
    </w:p>
    <w:p w14:paraId="76413F87" w14:textId="1A13C11E"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16</w:t>
      </w:r>
      <w:r w:rsidR="0009779D" w:rsidRPr="008A1EAF">
        <w:rPr>
          <w:rFonts w:ascii="Times New Roman" w:eastAsia="Times New Roman" w:hAnsi="Times New Roman" w:cs="Times New Roman"/>
          <w:color w:val="auto"/>
          <w:sz w:val="24"/>
          <w:szCs w:val="24"/>
        </w:rPr>
        <w:t xml:space="preserve">. Budapest Főváros VII. Kerület Erzsébetváros </w:t>
      </w:r>
      <w:r w:rsidR="000731C4" w:rsidRPr="008A1EAF">
        <w:rPr>
          <w:rFonts w:ascii="Times New Roman" w:eastAsia="Times New Roman" w:hAnsi="Times New Roman" w:cs="Times New Roman"/>
          <w:color w:val="auto"/>
          <w:sz w:val="24"/>
          <w:szCs w:val="24"/>
        </w:rPr>
        <w:t xml:space="preserve">Önkormányzata </w:t>
      </w:r>
      <w:r w:rsidR="00A6469C">
        <w:rPr>
          <w:rFonts w:ascii="Times New Roman" w:eastAsia="Times New Roman" w:hAnsi="Times New Roman" w:cs="Times New Roman"/>
          <w:color w:val="auto"/>
          <w:sz w:val="24"/>
          <w:szCs w:val="24"/>
        </w:rPr>
        <w:t>2025</w:t>
      </w:r>
      <w:r w:rsidR="0009779D" w:rsidRPr="008A1EAF">
        <w:rPr>
          <w:rFonts w:ascii="Times New Roman" w:eastAsia="Times New Roman" w:hAnsi="Times New Roman" w:cs="Times New Roman"/>
          <w:color w:val="auto"/>
          <w:sz w:val="24"/>
          <w:szCs w:val="24"/>
        </w:rPr>
        <w:t>. évi tervezett felújítási kiadáso</w:t>
      </w:r>
      <w:r>
        <w:rPr>
          <w:rFonts w:ascii="Times New Roman" w:eastAsia="Times New Roman" w:hAnsi="Times New Roman" w:cs="Times New Roman"/>
          <w:color w:val="auto"/>
          <w:sz w:val="24"/>
          <w:szCs w:val="24"/>
        </w:rPr>
        <w:t>k előirányzatai - 16</w:t>
      </w:r>
      <w:r w:rsidR="00A01DAA" w:rsidRPr="008A1EAF">
        <w:rPr>
          <w:rFonts w:ascii="Times New Roman" w:eastAsia="Times New Roman" w:hAnsi="Times New Roman" w:cs="Times New Roman"/>
          <w:color w:val="auto"/>
          <w:sz w:val="24"/>
          <w:szCs w:val="24"/>
        </w:rPr>
        <w:t>. melléklet</w:t>
      </w:r>
    </w:p>
    <w:p w14:paraId="402F17F4" w14:textId="2C4E492F"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17</w:t>
      </w:r>
      <w:r w:rsidR="0009779D" w:rsidRPr="008A1EAF">
        <w:rPr>
          <w:rFonts w:ascii="Times New Roman" w:eastAsia="Times New Roman" w:hAnsi="Times New Roman" w:cs="Times New Roman"/>
          <w:color w:val="auto"/>
          <w:sz w:val="24"/>
          <w:szCs w:val="24"/>
        </w:rPr>
        <w:t xml:space="preserve">. Budapest Főváros VII. Kerület </w:t>
      </w:r>
      <w:r w:rsidR="000731C4" w:rsidRPr="008A1EAF">
        <w:rPr>
          <w:rFonts w:ascii="Times New Roman" w:eastAsia="Times New Roman" w:hAnsi="Times New Roman" w:cs="Times New Roman"/>
          <w:color w:val="auto"/>
          <w:sz w:val="24"/>
          <w:szCs w:val="24"/>
        </w:rPr>
        <w:t xml:space="preserve">Erzsébetváros Önkormányzata </w:t>
      </w:r>
      <w:r w:rsidR="00A6469C">
        <w:rPr>
          <w:rFonts w:ascii="Times New Roman" w:eastAsia="Times New Roman" w:hAnsi="Times New Roman" w:cs="Times New Roman"/>
          <w:color w:val="auto"/>
          <w:sz w:val="24"/>
          <w:szCs w:val="24"/>
        </w:rPr>
        <w:t>2025</w:t>
      </w:r>
      <w:r w:rsidR="0009779D" w:rsidRPr="008A1EAF">
        <w:rPr>
          <w:rFonts w:ascii="Times New Roman" w:eastAsia="Times New Roman" w:hAnsi="Times New Roman" w:cs="Times New Roman"/>
          <w:color w:val="auto"/>
          <w:sz w:val="24"/>
          <w:szCs w:val="24"/>
        </w:rPr>
        <w:t>. évi tervezett beruházási kiadáso</w:t>
      </w:r>
      <w:r>
        <w:rPr>
          <w:rFonts w:ascii="Times New Roman" w:eastAsia="Times New Roman" w:hAnsi="Times New Roman" w:cs="Times New Roman"/>
          <w:color w:val="auto"/>
          <w:sz w:val="24"/>
          <w:szCs w:val="24"/>
        </w:rPr>
        <w:t>k előirányzatai - 17</w:t>
      </w:r>
      <w:r w:rsidR="00A01DAA" w:rsidRPr="008A1EAF">
        <w:rPr>
          <w:rFonts w:ascii="Times New Roman" w:eastAsia="Times New Roman" w:hAnsi="Times New Roman" w:cs="Times New Roman"/>
          <w:color w:val="auto"/>
          <w:sz w:val="24"/>
          <w:szCs w:val="24"/>
        </w:rPr>
        <w:t>. melléklet</w:t>
      </w:r>
    </w:p>
    <w:p w14:paraId="69B6B37F" w14:textId="451B77EF"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18</w:t>
      </w:r>
      <w:r w:rsidR="0009779D" w:rsidRPr="008A1EAF">
        <w:rPr>
          <w:rFonts w:ascii="Times New Roman" w:eastAsia="Times New Roman" w:hAnsi="Times New Roman" w:cs="Times New Roman"/>
          <w:color w:val="auto"/>
          <w:sz w:val="24"/>
          <w:szCs w:val="24"/>
        </w:rPr>
        <w:t xml:space="preserve">. Budapest Főváros VII. Kerület Erzsébetváros Önkormányzata </w:t>
      </w:r>
      <w:r w:rsidR="00A6469C">
        <w:rPr>
          <w:rFonts w:ascii="Times New Roman" w:eastAsia="Times New Roman" w:hAnsi="Times New Roman" w:cs="Times New Roman"/>
          <w:color w:val="auto"/>
          <w:sz w:val="24"/>
          <w:szCs w:val="24"/>
        </w:rPr>
        <w:t>2025</w:t>
      </w:r>
      <w:r w:rsidR="0009779D" w:rsidRPr="008A1EAF">
        <w:rPr>
          <w:rFonts w:ascii="Times New Roman" w:eastAsia="Times New Roman" w:hAnsi="Times New Roman" w:cs="Times New Roman"/>
          <w:color w:val="auto"/>
          <w:sz w:val="24"/>
          <w:szCs w:val="24"/>
        </w:rPr>
        <w:t>. évi  költségvetési tartalé</w:t>
      </w:r>
      <w:r w:rsidR="00A01DAA" w:rsidRPr="008A1EAF">
        <w:rPr>
          <w:rFonts w:ascii="Times New Roman" w:eastAsia="Times New Roman" w:hAnsi="Times New Roman" w:cs="Times New Roman"/>
          <w:color w:val="auto"/>
          <w:sz w:val="24"/>
          <w:szCs w:val="24"/>
        </w:rPr>
        <w:t xml:space="preserve">k előirányzatok - </w:t>
      </w:r>
      <w:r>
        <w:rPr>
          <w:rFonts w:ascii="Times New Roman" w:eastAsia="Times New Roman" w:hAnsi="Times New Roman" w:cs="Times New Roman"/>
          <w:color w:val="auto"/>
          <w:sz w:val="24"/>
          <w:szCs w:val="24"/>
        </w:rPr>
        <w:t>18</w:t>
      </w:r>
      <w:r w:rsidR="00A01DAA" w:rsidRPr="008A1EAF">
        <w:rPr>
          <w:rFonts w:ascii="Times New Roman" w:eastAsia="Times New Roman" w:hAnsi="Times New Roman" w:cs="Times New Roman"/>
          <w:color w:val="auto"/>
          <w:sz w:val="24"/>
          <w:szCs w:val="24"/>
        </w:rPr>
        <w:t>. melléklet</w:t>
      </w:r>
    </w:p>
    <w:p w14:paraId="2110F065" w14:textId="7BF36464"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19</w:t>
      </w:r>
      <w:r w:rsidR="0009779D" w:rsidRPr="008A1EAF">
        <w:rPr>
          <w:rFonts w:ascii="Times New Roman" w:eastAsia="Times New Roman" w:hAnsi="Times New Roman" w:cs="Times New Roman"/>
          <w:color w:val="auto"/>
          <w:sz w:val="24"/>
          <w:szCs w:val="24"/>
        </w:rPr>
        <w:t xml:space="preserve">. Budapest Főváros VII. Kerület Erzsébetváros Önkormányzata </w:t>
      </w:r>
      <w:r w:rsidR="00A6469C">
        <w:rPr>
          <w:rFonts w:ascii="Times New Roman" w:eastAsia="Times New Roman" w:hAnsi="Times New Roman" w:cs="Times New Roman"/>
          <w:color w:val="auto"/>
          <w:sz w:val="24"/>
          <w:szCs w:val="24"/>
        </w:rPr>
        <w:t>2025</w:t>
      </w:r>
      <w:r w:rsidR="0009779D" w:rsidRPr="008A1EAF">
        <w:rPr>
          <w:rFonts w:ascii="Times New Roman" w:eastAsia="Times New Roman" w:hAnsi="Times New Roman" w:cs="Times New Roman"/>
          <w:color w:val="auto"/>
          <w:sz w:val="24"/>
          <w:szCs w:val="24"/>
        </w:rPr>
        <w:t>. évi tervezett működési, felhalmozási bevételeinek és kiadásainak, valamint finanszírozási előirányzatainak mérlegszerű bemutatása (tájéko</w:t>
      </w:r>
      <w:r w:rsidR="00A01DAA" w:rsidRPr="008A1EAF">
        <w:rPr>
          <w:rFonts w:ascii="Times New Roman" w:eastAsia="Times New Roman" w:hAnsi="Times New Roman" w:cs="Times New Roman"/>
          <w:color w:val="auto"/>
          <w:sz w:val="24"/>
          <w:szCs w:val="24"/>
        </w:rPr>
        <w:t xml:space="preserve">ztató </w:t>
      </w:r>
      <w:r w:rsidR="00EC4EDA" w:rsidRPr="008A1EAF">
        <w:rPr>
          <w:rFonts w:ascii="Times New Roman" w:eastAsia="Times New Roman" w:hAnsi="Times New Roman" w:cs="Times New Roman"/>
          <w:color w:val="auto"/>
          <w:sz w:val="24"/>
          <w:szCs w:val="24"/>
        </w:rPr>
        <w:t>melléklet</w:t>
      </w:r>
      <w:r>
        <w:rPr>
          <w:rFonts w:ascii="Times New Roman" w:eastAsia="Times New Roman" w:hAnsi="Times New Roman" w:cs="Times New Roman"/>
          <w:color w:val="auto"/>
          <w:sz w:val="24"/>
          <w:szCs w:val="24"/>
        </w:rPr>
        <w:t>) - 19</w:t>
      </w:r>
      <w:r w:rsidR="00A01DAA" w:rsidRPr="008A1EAF">
        <w:rPr>
          <w:rFonts w:ascii="Times New Roman" w:eastAsia="Times New Roman" w:hAnsi="Times New Roman" w:cs="Times New Roman"/>
          <w:color w:val="auto"/>
          <w:sz w:val="24"/>
          <w:szCs w:val="24"/>
        </w:rPr>
        <w:t>. melléklet</w:t>
      </w:r>
    </w:p>
    <w:p w14:paraId="21E323B1" w14:textId="152BD620"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20</w:t>
      </w:r>
      <w:r w:rsidR="0009779D" w:rsidRPr="008A1EAF">
        <w:rPr>
          <w:rFonts w:ascii="Times New Roman" w:eastAsia="Times New Roman" w:hAnsi="Times New Roman" w:cs="Times New Roman"/>
          <w:color w:val="auto"/>
          <w:sz w:val="24"/>
          <w:szCs w:val="24"/>
        </w:rPr>
        <w:t xml:space="preserve">. Budapest Főváros VII. Kerület </w:t>
      </w:r>
      <w:r w:rsidR="000731C4" w:rsidRPr="008A1EAF">
        <w:rPr>
          <w:rFonts w:ascii="Times New Roman" w:eastAsia="Times New Roman" w:hAnsi="Times New Roman" w:cs="Times New Roman"/>
          <w:color w:val="auto"/>
          <w:sz w:val="24"/>
          <w:szCs w:val="24"/>
        </w:rPr>
        <w:t xml:space="preserve">Erzsébetváros Önkormányzata </w:t>
      </w:r>
      <w:r w:rsidR="00A6469C">
        <w:rPr>
          <w:rFonts w:ascii="Times New Roman" w:eastAsia="Times New Roman" w:hAnsi="Times New Roman" w:cs="Times New Roman"/>
          <w:color w:val="auto"/>
          <w:sz w:val="24"/>
          <w:szCs w:val="24"/>
        </w:rPr>
        <w:t>2025</w:t>
      </w:r>
      <w:r w:rsidR="0009779D" w:rsidRPr="008A1EAF">
        <w:rPr>
          <w:rFonts w:ascii="Times New Roman" w:eastAsia="Times New Roman" w:hAnsi="Times New Roman" w:cs="Times New Roman"/>
          <w:color w:val="auto"/>
          <w:sz w:val="24"/>
          <w:szCs w:val="24"/>
        </w:rPr>
        <w:t>. évi tervezett belső hiányból és finanszírozási bevételek terhére biztosított működési és felhalm</w:t>
      </w:r>
      <w:r>
        <w:rPr>
          <w:rFonts w:ascii="Times New Roman" w:eastAsia="Times New Roman" w:hAnsi="Times New Roman" w:cs="Times New Roman"/>
          <w:color w:val="auto"/>
          <w:sz w:val="24"/>
          <w:szCs w:val="24"/>
        </w:rPr>
        <w:t>ozási feladatok - 20</w:t>
      </w:r>
      <w:r w:rsidR="00A01DAA" w:rsidRPr="008A1EAF">
        <w:rPr>
          <w:rFonts w:ascii="Times New Roman" w:eastAsia="Times New Roman" w:hAnsi="Times New Roman" w:cs="Times New Roman"/>
          <w:color w:val="auto"/>
          <w:sz w:val="24"/>
          <w:szCs w:val="24"/>
        </w:rPr>
        <w:t>. melléklet</w:t>
      </w:r>
    </w:p>
    <w:p w14:paraId="21DCFE57" w14:textId="417AF804"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21</w:t>
      </w:r>
      <w:r w:rsidR="0009779D" w:rsidRPr="008A1EAF">
        <w:rPr>
          <w:rFonts w:ascii="Times New Roman" w:eastAsia="Times New Roman" w:hAnsi="Times New Roman" w:cs="Times New Roman"/>
          <w:color w:val="auto"/>
          <w:sz w:val="24"/>
          <w:szCs w:val="24"/>
        </w:rPr>
        <w:t xml:space="preserve">. Budapest Főváros VII. Kerület </w:t>
      </w:r>
      <w:r w:rsidR="000731C4" w:rsidRPr="008A1EAF">
        <w:rPr>
          <w:rFonts w:ascii="Times New Roman" w:eastAsia="Times New Roman" w:hAnsi="Times New Roman" w:cs="Times New Roman"/>
          <w:color w:val="auto"/>
          <w:sz w:val="24"/>
          <w:szCs w:val="24"/>
        </w:rPr>
        <w:t xml:space="preserve">Erzsébetváros Önkormányzata </w:t>
      </w:r>
      <w:r w:rsidR="00A6469C">
        <w:rPr>
          <w:rFonts w:ascii="Times New Roman" w:eastAsia="Times New Roman" w:hAnsi="Times New Roman" w:cs="Times New Roman"/>
          <w:color w:val="auto"/>
          <w:sz w:val="24"/>
          <w:szCs w:val="24"/>
        </w:rPr>
        <w:t>2025</w:t>
      </w:r>
      <w:r w:rsidR="0009779D" w:rsidRPr="008A1EAF">
        <w:rPr>
          <w:rFonts w:ascii="Times New Roman" w:eastAsia="Times New Roman" w:hAnsi="Times New Roman" w:cs="Times New Roman"/>
          <w:color w:val="auto"/>
          <w:sz w:val="24"/>
          <w:szCs w:val="24"/>
        </w:rPr>
        <w:t>. évi várható bevételi és kiadási előirányzatainak felhasználási terve (tájéko</w:t>
      </w:r>
      <w:r w:rsidR="00A01DAA" w:rsidRPr="008A1EAF">
        <w:rPr>
          <w:rFonts w:ascii="Times New Roman" w:eastAsia="Times New Roman" w:hAnsi="Times New Roman" w:cs="Times New Roman"/>
          <w:color w:val="auto"/>
          <w:sz w:val="24"/>
          <w:szCs w:val="24"/>
        </w:rPr>
        <w:t xml:space="preserve">ztató </w:t>
      </w:r>
      <w:r w:rsidR="00EC4EDA" w:rsidRPr="008A1EAF">
        <w:rPr>
          <w:rFonts w:ascii="Times New Roman" w:eastAsia="Times New Roman" w:hAnsi="Times New Roman" w:cs="Times New Roman"/>
          <w:color w:val="auto"/>
          <w:sz w:val="24"/>
          <w:szCs w:val="24"/>
        </w:rPr>
        <w:t>melléklet</w:t>
      </w:r>
      <w:r>
        <w:rPr>
          <w:rFonts w:ascii="Times New Roman" w:eastAsia="Times New Roman" w:hAnsi="Times New Roman" w:cs="Times New Roman"/>
          <w:color w:val="auto"/>
          <w:sz w:val="24"/>
          <w:szCs w:val="24"/>
        </w:rPr>
        <w:t>) - 21</w:t>
      </w:r>
      <w:r w:rsidR="00A01DAA" w:rsidRPr="008A1EAF">
        <w:rPr>
          <w:rFonts w:ascii="Times New Roman" w:eastAsia="Times New Roman" w:hAnsi="Times New Roman" w:cs="Times New Roman"/>
          <w:color w:val="auto"/>
          <w:sz w:val="24"/>
          <w:szCs w:val="24"/>
        </w:rPr>
        <w:t>. melléklet</w:t>
      </w:r>
    </w:p>
    <w:p w14:paraId="36161C8F" w14:textId="23D2A9E4"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22</w:t>
      </w:r>
      <w:r w:rsidR="0009779D" w:rsidRPr="008A1EAF">
        <w:rPr>
          <w:rFonts w:ascii="Times New Roman" w:eastAsia="Times New Roman" w:hAnsi="Times New Roman" w:cs="Times New Roman"/>
          <w:color w:val="auto"/>
          <w:sz w:val="24"/>
          <w:szCs w:val="24"/>
        </w:rPr>
        <w:t xml:space="preserve">. Budapest Főváros VII. Kerület </w:t>
      </w:r>
      <w:r w:rsidR="008A1EAF" w:rsidRPr="008A1EAF">
        <w:rPr>
          <w:rFonts w:ascii="Times New Roman" w:eastAsia="Times New Roman" w:hAnsi="Times New Roman" w:cs="Times New Roman"/>
          <w:color w:val="auto"/>
          <w:sz w:val="24"/>
          <w:szCs w:val="24"/>
        </w:rPr>
        <w:t xml:space="preserve">Erzsébetváros Önkormányzata </w:t>
      </w:r>
      <w:r w:rsidR="00A6469C">
        <w:rPr>
          <w:rFonts w:ascii="Times New Roman" w:eastAsia="Times New Roman" w:hAnsi="Times New Roman" w:cs="Times New Roman"/>
          <w:color w:val="auto"/>
          <w:sz w:val="24"/>
          <w:szCs w:val="24"/>
        </w:rPr>
        <w:t>2025</w:t>
      </w:r>
      <w:r w:rsidR="0009779D" w:rsidRPr="008A1EAF">
        <w:rPr>
          <w:rFonts w:ascii="Times New Roman" w:eastAsia="Times New Roman" w:hAnsi="Times New Roman" w:cs="Times New Roman"/>
          <w:color w:val="auto"/>
          <w:sz w:val="24"/>
          <w:szCs w:val="24"/>
        </w:rPr>
        <w:t>. évi tervezett közvetett támogatások (tájékozt</w:t>
      </w:r>
      <w:r w:rsidR="00A01DAA" w:rsidRPr="008A1EAF">
        <w:rPr>
          <w:rFonts w:ascii="Times New Roman" w:eastAsia="Times New Roman" w:hAnsi="Times New Roman" w:cs="Times New Roman"/>
          <w:color w:val="auto"/>
          <w:sz w:val="24"/>
          <w:szCs w:val="24"/>
        </w:rPr>
        <w:t xml:space="preserve">ató </w:t>
      </w:r>
      <w:r w:rsidR="00EC4EDA" w:rsidRPr="008A1EAF">
        <w:rPr>
          <w:rFonts w:ascii="Times New Roman" w:eastAsia="Times New Roman" w:hAnsi="Times New Roman" w:cs="Times New Roman"/>
          <w:color w:val="auto"/>
          <w:sz w:val="24"/>
          <w:szCs w:val="24"/>
        </w:rPr>
        <w:t>melléklet</w:t>
      </w:r>
      <w:r>
        <w:rPr>
          <w:rFonts w:ascii="Times New Roman" w:eastAsia="Times New Roman" w:hAnsi="Times New Roman" w:cs="Times New Roman"/>
          <w:color w:val="auto"/>
          <w:sz w:val="24"/>
          <w:szCs w:val="24"/>
        </w:rPr>
        <w:t>) - 22</w:t>
      </w:r>
      <w:r w:rsidR="00A01DAA" w:rsidRPr="008A1EAF">
        <w:rPr>
          <w:rFonts w:ascii="Times New Roman" w:eastAsia="Times New Roman" w:hAnsi="Times New Roman" w:cs="Times New Roman"/>
          <w:color w:val="auto"/>
          <w:sz w:val="24"/>
          <w:szCs w:val="24"/>
        </w:rPr>
        <w:t>. melléklet</w:t>
      </w:r>
    </w:p>
    <w:p w14:paraId="09526255" w14:textId="4976228E"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23</w:t>
      </w:r>
      <w:r w:rsidR="0009779D" w:rsidRPr="008A1EAF">
        <w:rPr>
          <w:rFonts w:ascii="Times New Roman" w:eastAsia="Times New Roman" w:hAnsi="Times New Roman" w:cs="Times New Roman"/>
          <w:color w:val="auto"/>
          <w:sz w:val="24"/>
          <w:szCs w:val="24"/>
        </w:rPr>
        <w:t>. Budapest Főváros VII. Kerület Erzsébetváros Önkormányzata kimutatása a több éves kihatással járó döntésekről</w:t>
      </w:r>
      <w:r>
        <w:rPr>
          <w:rFonts w:ascii="Times New Roman" w:eastAsia="Times New Roman" w:hAnsi="Times New Roman" w:cs="Times New Roman"/>
          <w:color w:val="auto"/>
          <w:sz w:val="24"/>
          <w:szCs w:val="24"/>
        </w:rPr>
        <w:t xml:space="preserve"> - 23</w:t>
      </w:r>
      <w:r w:rsidR="00A01DAA" w:rsidRPr="008A1EAF">
        <w:rPr>
          <w:rFonts w:ascii="Times New Roman" w:eastAsia="Times New Roman" w:hAnsi="Times New Roman" w:cs="Times New Roman"/>
          <w:color w:val="auto"/>
          <w:sz w:val="24"/>
          <w:szCs w:val="24"/>
        </w:rPr>
        <w:t>. melléklet</w:t>
      </w:r>
    </w:p>
    <w:p w14:paraId="38931C30" w14:textId="67B0104E"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24</w:t>
      </w:r>
      <w:r w:rsidR="0009779D" w:rsidRPr="008A1EAF">
        <w:rPr>
          <w:rFonts w:ascii="Times New Roman" w:eastAsia="Times New Roman" w:hAnsi="Times New Roman" w:cs="Times New Roman"/>
          <w:color w:val="auto"/>
          <w:sz w:val="24"/>
          <w:szCs w:val="24"/>
        </w:rPr>
        <w:t>. Címrend a Budapest Főváros VII. Kerület Erzsébetváros Önkormányzata és irányítása alá tartozó</w:t>
      </w:r>
      <w:r w:rsidR="00A01DAA" w:rsidRPr="008A1EAF">
        <w:rPr>
          <w:rFonts w:ascii="Times New Roman" w:eastAsia="Times New Roman" w:hAnsi="Times New Roman" w:cs="Times New Roman"/>
          <w:color w:val="auto"/>
          <w:sz w:val="24"/>
          <w:szCs w:val="24"/>
        </w:rPr>
        <w:t xml:space="preserve"> </w:t>
      </w:r>
      <w:r w:rsidR="008A1EAF" w:rsidRPr="008A1EAF">
        <w:rPr>
          <w:rFonts w:ascii="Times New Roman" w:eastAsia="Times New Roman" w:hAnsi="Times New Roman" w:cs="Times New Roman"/>
          <w:color w:val="auto"/>
          <w:sz w:val="24"/>
          <w:szCs w:val="24"/>
        </w:rPr>
        <w:t xml:space="preserve">költségvetési szervek </w:t>
      </w:r>
      <w:r w:rsidR="00A6469C">
        <w:rPr>
          <w:rFonts w:ascii="Times New Roman" w:eastAsia="Times New Roman" w:hAnsi="Times New Roman" w:cs="Times New Roman"/>
          <w:color w:val="auto"/>
          <w:sz w:val="24"/>
          <w:szCs w:val="24"/>
        </w:rPr>
        <w:t>2025</w:t>
      </w:r>
      <w:r w:rsidR="0009779D" w:rsidRPr="008A1EAF">
        <w:rPr>
          <w:rFonts w:ascii="Times New Roman" w:eastAsia="Times New Roman" w:hAnsi="Times New Roman" w:cs="Times New Roman"/>
          <w:color w:val="auto"/>
          <w:sz w:val="24"/>
          <w:szCs w:val="24"/>
        </w:rPr>
        <w:t>. évi k</w:t>
      </w:r>
      <w:r>
        <w:rPr>
          <w:rFonts w:ascii="Times New Roman" w:eastAsia="Times New Roman" w:hAnsi="Times New Roman" w:cs="Times New Roman"/>
          <w:color w:val="auto"/>
          <w:sz w:val="24"/>
          <w:szCs w:val="24"/>
        </w:rPr>
        <w:t>öltségvetéséhez - 24</w:t>
      </w:r>
      <w:r w:rsidR="00A01DAA" w:rsidRPr="008A1EAF">
        <w:rPr>
          <w:rFonts w:ascii="Times New Roman" w:eastAsia="Times New Roman" w:hAnsi="Times New Roman" w:cs="Times New Roman"/>
          <w:color w:val="auto"/>
          <w:sz w:val="24"/>
          <w:szCs w:val="24"/>
        </w:rPr>
        <w:t>. melléklet</w:t>
      </w:r>
    </w:p>
    <w:p w14:paraId="7EAD37F3" w14:textId="7A9884FE" w:rsidR="0009779D" w:rsidRPr="008A1EAF" w:rsidRDefault="003055A1"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25</w:t>
      </w:r>
      <w:r w:rsidR="0009779D" w:rsidRPr="008A1EAF">
        <w:rPr>
          <w:rFonts w:ascii="Times New Roman" w:eastAsia="Times New Roman" w:hAnsi="Times New Roman" w:cs="Times New Roman"/>
          <w:color w:val="auto"/>
          <w:sz w:val="24"/>
          <w:szCs w:val="24"/>
        </w:rPr>
        <w:t xml:space="preserve">. Budapest Főváros VII. Kerület </w:t>
      </w:r>
      <w:r w:rsidR="000731C4" w:rsidRPr="008A1EAF">
        <w:rPr>
          <w:rFonts w:ascii="Times New Roman" w:eastAsia="Times New Roman" w:hAnsi="Times New Roman" w:cs="Times New Roman"/>
          <w:color w:val="auto"/>
          <w:sz w:val="24"/>
          <w:szCs w:val="24"/>
        </w:rPr>
        <w:t xml:space="preserve">Erzsébetváros Önkormányzata </w:t>
      </w:r>
      <w:r w:rsidR="00A6469C">
        <w:rPr>
          <w:rFonts w:ascii="Times New Roman" w:eastAsia="Times New Roman" w:hAnsi="Times New Roman" w:cs="Times New Roman"/>
          <w:color w:val="auto"/>
          <w:sz w:val="24"/>
          <w:szCs w:val="24"/>
        </w:rPr>
        <w:t>2025</w:t>
      </w:r>
      <w:r w:rsidR="0009779D" w:rsidRPr="008A1EAF">
        <w:rPr>
          <w:rFonts w:ascii="Times New Roman" w:eastAsia="Times New Roman" w:hAnsi="Times New Roman" w:cs="Times New Roman"/>
          <w:color w:val="auto"/>
          <w:sz w:val="24"/>
          <w:szCs w:val="24"/>
        </w:rPr>
        <w:t>. évi költségvetést követő három év tervezett bevételi és kiad</w:t>
      </w:r>
      <w:r>
        <w:rPr>
          <w:rFonts w:ascii="Times New Roman" w:eastAsia="Times New Roman" w:hAnsi="Times New Roman" w:cs="Times New Roman"/>
          <w:color w:val="auto"/>
          <w:sz w:val="24"/>
          <w:szCs w:val="24"/>
        </w:rPr>
        <w:t>ási keretszámai - 25</w:t>
      </w:r>
      <w:r w:rsidR="00A01DAA" w:rsidRPr="008A1EAF">
        <w:rPr>
          <w:rFonts w:ascii="Times New Roman" w:eastAsia="Times New Roman" w:hAnsi="Times New Roman" w:cs="Times New Roman"/>
          <w:color w:val="auto"/>
          <w:sz w:val="24"/>
          <w:szCs w:val="24"/>
        </w:rPr>
        <w:t>. melléklet</w:t>
      </w:r>
    </w:p>
    <w:p w14:paraId="7E84EF06" w14:textId="77777777" w:rsidR="00631A21" w:rsidRPr="008A1EAF" w:rsidRDefault="00631A21" w:rsidP="00FD3853">
      <w:pPr>
        <w:widowControl w:val="0"/>
        <w:jc w:val="both"/>
        <w:rPr>
          <w:color w:val="auto"/>
          <w:sz w:val="20"/>
          <w:szCs w:val="20"/>
        </w:rPr>
      </w:pPr>
    </w:p>
    <w:p w14:paraId="79854E83" w14:textId="77777777" w:rsidR="0009779D" w:rsidRPr="003C5B3F" w:rsidRDefault="0009779D" w:rsidP="00CD03E6">
      <w:pPr>
        <w:widowControl w:val="0"/>
        <w:autoSpaceDE w:val="0"/>
        <w:autoSpaceDN w:val="0"/>
        <w:adjustRightInd w:val="0"/>
        <w:spacing w:line="240" w:lineRule="auto"/>
        <w:jc w:val="both"/>
        <w:rPr>
          <w:rFonts w:ascii="Times New Roman" w:hAnsi="Times New Roman"/>
          <w:color w:val="FF0000"/>
          <w:sz w:val="24"/>
          <w:szCs w:val="24"/>
        </w:rPr>
      </w:pPr>
    </w:p>
    <w:p w14:paraId="0A21F0D4" w14:textId="6D186E3D" w:rsidR="0009779D" w:rsidRPr="003C5B3F" w:rsidRDefault="00E55C43" w:rsidP="00AC3176">
      <w:pPr>
        <w:widowControl w:val="0"/>
        <w:autoSpaceDE w:val="0"/>
        <w:autoSpaceDN w:val="0"/>
        <w:adjustRightInd w:val="0"/>
        <w:spacing w:line="240" w:lineRule="auto"/>
        <w:jc w:val="center"/>
        <w:rPr>
          <w:rFonts w:ascii="Times New Roman" w:hAnsi="Times New Roman"/>
          <w:color w:val="auto"/>
          <w:sz w:val="24"/>
          <w:szCs w:val="24"/>
        </w:rPr>
      </w:pPr>
      <w:r w:rsidRPr="003C5B3F">
        <w:rPr>
          <w:rFonts w:ascii="Times New Roman" w:hAnsi="Times New Roman"/>
          <w:color w:val="auto"/>
          <w:sz w:val="24"/>
          <w:szCs w:val="24"/>
        </w:rPr>
        <w:t>29</w:t>
      </w:r>
      <w:r w:rsidR="0009779D" w:rsidRPr="003C5B3F">
        <w:rPr>
          <w:rFonts w:ascii="Times New Roman" w:hAnsi="Times New Roman"/>
          <w:color w:val="auto"/>
          <w:sz w:val="24"/>
          <w:szCs w:val="24"/>
        </w:rPr>
        <w:t>.§</w:t>
      </w:r>
    </w:p>
    <w:p w14:paraId="04B24B0A" w14:textId="77777777" w:rsidR="0009779D" w:rsidRPr="003C5B3F" w:rsidRDefault="0009779D" w:rsidP="00AC3176">
      <w:pPr>
        <w:widowControl w:val="0"/>
        <w:autoSpaceDE w:val="0"/>
        <w:autoSpaceDN w:val="0"/>
        <w:adjustRightInd w:val="0"/>
        <w:spacing w:line="240" w:lineRule="auto"/>
        <w:jc w:val="center"/>
        <w:rPr>
          <w:rFonts w:ascii="Times New Roman" w:hAnsi="Times New Roman"/>
          <w:color w:val="auto"/>
          <w:sz w:val="24"/>
          <w:szCs w:val="24"/>
        </w:rPr>
      </w:pPr>
    </w:p>
    <w:p w14:paraId="483F96BE" w14:textId="1D1CE40C" w:rsidR="0009779D" w:rsidRPr="003C5B3F" w:rsidRDefault="005D54C7" w:rsidP="00AC3176">
      <w:pPr>
        <w:spacing w:line="240" w:lineRule="auto"/>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H</w:t>
      </w:r>
      <w:r w:rsidR="0009779D" w:rsidRPr="003C5B3F">
        <w:rPr>
          <w:rFonts w:ascii="Times New Roman" w:eastAsia="Times New Roman" w:hAnsi="Times New Roman" w:cs="Times New Roman"/>
          <w:color w:val="auto"/>
          <w:sz w:val="24"/>
          <w:szCs w:val="24"/>
        </w:rPr>
        <w:t xml:space="preserve">atályát veszti a Budapest Főváros VII. kerület </w:t>
      </w:r>
      <w:r w:rsidR="00F967BA">
        <w:rPr>
          <w:rFonts w:ascii="Times New Roman" w:eastAsia="Times New Roman" w:hAnsi="Times New Roman" w:cs="Times New Roman"/>
          <w:color w:val="auto"/>
          <w:sz w:val="24"/>
          <w:szCs w:val="24"/>
        </w:rPr>
        <w:t>Erzsébetváros Önkormányzata 2024. évi költségvetéséről szóló 6</w:t>
      </w:r>
      <w:r w:rsidR="0009779D" w:rsidRPr="003C5B3F">
        <w:rPr>
          <w:rFonts w:ascii="Times New Roman" w:eastAsia="Times New Roman" w:hAnsi="Times New Roman" w:cs="Times New Roman"/>
          <w:color w:val="auto"/>
          <w:sz w:val="24"/>
          <w:szCs w:val="24"/>
        </w:rPr>
        <w:t>/</w:t>
      </w:r>
      <w:r w:rsidR="00F967BA">
        <w:rPr>
          <w:rFonts w:ascii="Times New Roman" w:eastAsia="Times New Roman" w:hAnsi="Times New Roman" w:cs="Times New Roman"/>
          <w:color w:val="auto"/>
          <w:sz w:val="24"/>
          <w:szCs w:val="24"/>
        </w:rPr>
        <w:t>2024</w:t>
      </w:r>
      <w:r w:rsidR="003C5B3F" w:rsidRPr="003C5B3F">
        <w:rPr>
          <w:rFonts w:ascii="Times New Roman" w:eastAsia="Times New Roman" w:hAnsi="Times New Roman" w:cs="Times New Roman"/>
          <w:color w:val="auto"/>
          <w:sz w:val="24"/>
          <w:szCs w:val="24"/>
        </w:rPr>
        <w:t>. (</w:t>
      </w:r>
      <w:r w:rsidR="00F967BA">
        <w:rPr>
          <w:rFonts w:ascii="Times New Roman" w:eastAsia="Times New Roman" w:hAnsi="Times New Roman" w:cs="Times New Roman"/>
          <w:color w:val="auto"/>
          <w:sz w:val="24"/>
          <w:szCs w:val="24"/>
        </w:rPr>
        <w:t>II</w:t>
      </w:r>
      <w:r w:rsidR="003C5B3F" w:rsidRPr="003C5B3F">
        <w:rPr>
          <w:rFonts w:ascii="Times New Roman" w:eastAsia="Times New Roman" w:hAnsi="Times New Roman" w:cs="Times New Roman"/>
          <w:color w:val="auto"/>
          <w:sz w:val="24"/>
          <w:szCs w:val="24"/>
        </w:rPr>
        <w:t xml:space="preserve">. </w:t>
      </w:r>
      <w:r w:rsidR="00F967BA">
        <w:rPr>
          <w:rFonts w:ascii="Times New Roman" w:eastAsia="Times New Roman" w:hAnsi="Times New Roman" w:cs="Times New Roman"/>
          <w:color w:val="auto"/>
          <w:sz w:val="24"/>
          <w:szCs w:val="24"/>
        </w:rPr>
        <w:t>21</w:t>
      </w:r>
      <w:r w:rsidR="0009779D" w:rsidRPr="003C5B3F">
        <w:rPr>
          <w:rFonts w:ascii="Times New Roman" w:eastAsia="Times New Roman" w:hAnsi="Times New Roman" w:cs="Times New Roman"/>
          <w:color w:val="auto"/>
          <w:sz w:val="24"/>
          <w:szCs w:val="24"/>
        </w:rPr>
        <w:t>.) önkormányzati rendelet</w:t>
      </w:r>
    </w:p>
    <w:p w14:paraId="4A86E132" w14:textId="77777777" w:rsidR="0009779D" w:rsidRPr="003C5B3F" w:rsidRDefault="0009779D" w:rsidP="00AC3176">
      <w:pPr>
        <w:spacing w:line="240" w:lineRule="auto"/>
        <w:jc w:val="both"/>
        <w:rPr>
          <w:rFonts w:ascii="Times New Roman" w:eastAsia="Times New Roman" w:hAnsi="Times New Roman" w:cs="Times New Roman"/>
          <w:color w:val="auto"/>
          <w:sz w:val="24"/>
          <w:szCs w:val="24"/>
        </w:rPr>
      </w:pPr>
      <w:r w:rsidRPr="003C5B3F">
        <w:rPr>
          <w:rFonts w:ascii="Times New Roman" w:eastAsia="Times New Roman" w:hAnsi="Times New Roman" w:cs="Times New Roman"/>
          <w:color w:val="auto"/>
          <w:sz w:val="24"/>
          <w:szCs w:val="24"/>
        </w:rPr>
        <w:t>a) 8–10. §-</w:t>
      </w:r>
      <w:proofErr w:type="gramStart"/>
      <w:r w:rsidRPr="003C5B3F">
        <w:rPr>
          <w:rFonts w:ascii="Times New Roman" w:eastAsia="Times New Roman" w:hAnsi="Times New Roman" w:cs="Times New Roman"/>
          <w:color w:val="auto"/>
          <w:sz w:val="24"/>
          <w:szCs w:val="24"/>
        </w:rPr>
        <w:t>a</w:t>
      </w:r>
      <w:proofErr w:type="gramEnd"/>
      <w:r w:rsidRPr="003C5B3F">
        <w:rPr>
          <w:rFonts w:ascii="Times New Roman" w:eastAsia="Times New Roman" w:hAnsi="Times New Roman" w:cs="Times New Roman"/>
          <w:color w:val="auto"/>
          <w:sz w:val="24"/>
          <w:szCs w:val="24"/>
        </w:rPr>
        <w:t>,</w:t>
      </w:r>
    </w:p>
    <w:p w14:paraId="337A23C4" w14:textId="77777777" w:rsidR="0009779D" w:rsidRPr="003C5B3F" w:rsidRDefault="0009779D" w:rsidP="00AC3176">
      <w:pPr>
        <w:spacing w:line="240" w:lineRule="auto"/>
        <w:jc w:val="both"/>
        <w:rPr>
          <w:rFonts w:ascii="Times New Roman" w:eastAsia="Times New Roman" w:hAnsi="Times New Roman" w:cs="Times New Roman"/>
          <w:color w:val="auto"/>
          <w:sz w:val="24"/>
          <w:szCs w:val="24"/>
        </w:rPr>
      </w:pPr>
      <w:r w:rsidRPr="003C5B3F">
        <w:rPr>
          <w:rFonts w:ascii="Times New Roman" w:eastAsia="Times New Roman" w:hAnsi="Times New Roman" w:cs="Times New Roman"/>
          <w:color w:val="auto"/>
          <w:sz w:val="24"/>
          <w:szCs w:val="24"/>
        </w:rPr>
        <w:t>b) 11. §-</w:t>
      </w:r>
      <w:proofErr w:type="gramStart"/>
      <w:r w:rsidRPr="003C5B3F">
        <w:rPr>
          <w:rFonts w:ascii="Times New Roman" w:eastAsia="Times New Roman" w:hAnsi="Times New Roman" w:cs="Times New Roman"/>
          <w:color w:val="auto"/>
          <w:sz w:val="24"/>
          <w:szCs w:val="24"/>
        </w:rPr>
        <w:t>a</w:t>
      </w:r>
      <w:proofErr w:type="gramEnd"/>
      <w:r w:rsidRPr="003C5B3F">
        <w:rPr>
          <w:rFonts w:ascii="Times New Roman" w:eastAsia="Times New Roman" w:hAnsi="Times New Roman" w:cs="Times New Roman"/>
          <w:color w:val="auto"/>
          <w:sz w:val="24"/>
          <w:szCs w:val="24"/>
        </w:rPr>
        <w:t>,</w:t>
      </w:r>
    </w:p>
    <w:p w14:paraId="6FBADF8E" w14:textId="77777777" w:rsidR="0009779D" w:rsidRPr="003C5B3F" w:rsidRDefault="0009779D" w:rsidP="00AC3176">
      <w:pPr>
        <w:spacing w:line="240" w:lineRule="auto"/>
        <w:jc w:val="both"/>
        <w:rPr>
          <w:rFonts w:ascii="Times New Roman" w:eastAsia="Times New Roman" w:hAnsi="Times New Roman" w:cs="Times New Roman"/>
          <w:color w:val="auto"/>
          <w:sz w:val="24"/>
          <w:szCs w:val="24"/>
        </w:rPr>
      </w:pPr>
      <w:r w:rsidRPr="003C5B3F">
        <w:rPr>
          <w:rFonts w:ascii="Times New Roman" w:eastAsia="Times New Roman" w:hAnsi="Times New Roman" w:cs="Times New Roman"/>
          <w:color w:val="auto"/>
          <w:sz w:val="24"/>
          <w:szCs w:val="24"/>
        </w:rPr>
        <w:t>c) 12. §-</w:t>
      </w:r>
      <w:proofErr w:type="gramStart"/>
      <w:r w:rsidRPr="003C5B3F">
        <w:rPr>
          <w:rFonts w:ascii="Times New Roman" w:eastAsia="Times New Roman" w:hAnsi="Times New Roman" w:cs="Times New Roman"/>
          <w:color w:val="auto"/>
          <w:sz w:val="24"/>
          <w:szCs w:val="24"/>
        </w:rPr>
        <w:t>a</w:t>
      </w:r>
      <w:proofErr w:type="gramEnd"/>
      <w:r w:rsidRPr="003C5B3F">
        <w:rPr>
          <w:rFonts w:ascii="Times New Roman" w:eastAsia="Times New Roman" w:hAnsi="Times New Roman" w:cs="Times New Roman"/>
          <w:color w:val="auto"/>
          <w:sz w:val="24"/>
          <w:szCs w:val="24"/>
        </w:rPr>
        <w:t>,</w:t>
      </w:r>
    </w:p>
    <w:p w14:paraId="6F1F441E" w14:textId="77777777" w:rsidR="0009779D" w:rsidRPr="003C5B3F" w:rsidRDefault="0009779D" w:rsidP="00AC3176">
      <w:pPr>
        <w:spacing w:line="240" w:lineRule="auto"/>
        <w:jc w:val="both"/>
        <w:rPr>
          <w:rFonts w:ascii="Times New Roman" w:eastAsia="Times New Roman" w:hAnsi="Times New Roman" w:cs="Times New Roman"/>
          <w:color w:val="auto"/>
          <w:sz w:val="24"/>
          <w:szCs w:val="24"/>
        </w:rPr>
      </w:pPr>
      <w:r w:rsidRPr="003C5B3F">
        <w:rPr>
          <w:rFonts w:ascii="Times New Roman" w:eastAsia="Times New Roman" w:hAnsi="Times New Roman" w:cs="Times New Roman"/>
          <w:color w:val="auto"/>
          <w:sz w:val="24"/>
          <w:szCs w:val="24"/>
        </w:rPr>
        <w:lastRenderedPageBreak/>
        <w:t>d) 13–16. §-</w:t>
      </w:r>
      <w:proofErr w:type="gramStart"/>
      <w:r w:rsidRPr="003C5B3F">
        <w:rPr>
          <w:rFonts w:ascii="Times New Roman" w:eastAsia="Times New Roman" w:hAnsi="Times New Roman" w:cs="Times New Roman"/>
          <w:color w:val="auto"/>
          <w:sz w:val="24"/>
          <w:szCs w:val="24"/>
        </w:rPr>
        <w:t>a</w:t>
      </w:r>
      <w:proofErr w:type="gramEnd"/>
      <w:r w:rsidRPr="003C5B3F">
        <w:rPr>
          <w:rFonts w:ascii="Times New Roman" w:eastAsia="Times New Roman" w:hAnsi="Times New Roman" w:cs="Times New Roman"/>
          <w:color w:val="auto"/>
          <w:sz w:val="24"/>
          <w:szCs w:val="24"/>
        </w:rPr>
        <w:t>,</w:t>
      </w:r>
    </w:p>
    <w:p w14:paraId="1D8524B8" w14:textId="77777777" w:rsidR="0009779D" w:rsidRPr="003C5B3F" w:rsidRDefault="0009779D" w:rsidP="00AC3176">
      <w:pPr>
        <w:spacing w:line="240" w:lineRule="auto"/>
        <w:jc w:val="both"/>
        <w:rPr>
          <w:rFonts w:ascii="Times New Roman" w:eastAsia="Times New Roman" w:hAnsi="Times New Roman" w:cs="Times New Roman"/>
          <w:color w:val="auto"/>
          <w:sz w:val="24"/>
          <w:szCs w:val="24"/>
        </w:rPr>
      </w:pPr>
      <w:proofErr w:type="gramStart"/>
      <w:r w:rsidRPr="003C5B3F">
        <w:rPr>
          <w:rFonts w:ascii="Times New Roman" w:eastAsia="Times New Roman" w:hAnsi="Times New Roman" w:cs="Times New Roman"/>
          <w:color w:val="auto"/>
          <w:sz w:val="24"/>
          <w:szCs w:val="24"/>
        </w:rPr>
        <w:t>e</w:t>
      </w:r>
      <w:proofErr w:type="gramEnd"/>
      <w:r w:rsidRPr="003C5B3F">
        <w:rPr>
          <w:rFonts w:ascii="Times New Roman" w:eastAsia="Times New Roman" w:hAnsi="Times New Roman" w:cs="Times New Roman"/>
          <w:color w:val="auto"/>
          <w:sz w:val="24"/>
          <w:szCs w:val="24"/>
        </w:rPr>
        <w:t>) 17. §-</w:t>
      </w:r>
      <w:proofErr w:type="gramStart"/>
      <w:r w:rsidRPr="003C5B3F">
        <w:rPr>
          <w:rFonts w:ascii="Times New Roman" w:eastAsia="Times New Roman" w:hAnsi="Times New Roman" w:cs="Times New Roman"/>
          <w:color w:val="auto"/>
          <w:sz w:val="24"/>
          <w:szCs w:val="24"/>
        </w:rPr>
        <w:t>a</w:t>
      </w:r>
      <w:proofErr w:type="gramEnd"/>
      <w:r w:rsidRPr="003C5B3F">
        <w:rPr>
          <w:rFonts w:ascii="Times New Roman" w:eastAsia="Times New Roman" w:hAnsi="Times New Roman" w:cs="Times New Roman"/>
          <w:color w:val="auto"/>
          <w:sz w:val="24"/>
          <w:szCs w:val="24"/>
        </w:rPr>
        <w:t>,</w:t>
      </w:r>
    </w:p>
    <w:p w14:paraId="17DE5707" w14:textId="77777777" w:rsidR="0009779D" w:rsidRPr="003C5B3F" w:rsidRDefault="0009779D" w:rsidP="00AC3176">
      <w:pPr>
        <w:spacing w:line="240" w:lineRule="auto"/>
        <w:jc w:val="both"/>
        <w:rPr>
          <w:rFonts w:ascii="Times New Roman" w:eastAsia="Times New Roman" w:hAnsi="Times New Roman" w:cs="Times New Roman"/>
          <w:color w:val="auto"/>
          <w:sz w:val="24"/>
          <w:szCs w:val="24"/>
        </w:rPr>
      </w:pPr>
      <w:proofErr w:type="gramStart"/>
      <w:r w:rsidRPr="003C5B3F">
        <w:rPr>
          <w:rFonts w:ascii="Times New Roman" w:eastAsia="Times New Roman" w:hAnsi="Times New Roman" w:cs="Times New Roman"/>
          <w:color w:val="auto"/>
          <w:sz w:val="24"/>
          <w:szCs w:val="24"/>
        </w:rPr>
        <w:t>f</w:t>
      </w:r>
      <w:proofErr w:type="gramEnd"/>
      <w:r w:rsidRPr="003C5B3F">
        <w:rPr>
          <w:rFonts w:ascii="Times New Roman" w:eastAsia="Times New Roman" w:hAnsi="Times New Roman" w:cs="Times New Roman"/>
          <w:color w:val="auto"/>
          <w:sz w:val="24"/>
          <w:szCs w:val="24"/>
        </w:rPr>
        <w:t>) 18. §-</w:t>
      </w:r>
      <w:proofErr w:type="gramStart"/>
      <w:r w:rsidRPr="003C5B3F">
        <w:rPr>
          <w:rFonts w:ascii="Times New Roman" w:eastAsia="Times New Roman" w:hAnsi="Times New Roman" w:cs="Times New Roman"/>
          <w:color w:val="auto"/>
          <w:sz w:val="24"/>
          <w:szCs w:val="24"/>
        </w:rPr>
        <w:t>a</w:t>
      </w:r>
      <w:proofErr w:type="gramEnd"/>
      <w:r w:rsidRPr="003C5B3F">
        <w:rPr>
          <w:rFonts w:ascii="Times New Roman" w:eastAsia="Times New Roman" w:hAnsi="Times New Roman" w:cs="Times New Roman"/>
          <w:color w:val="auto"/>
          <w:sz w:val="24"/>
          <w:szCs w:val="24"/>
        </w:rPr>
        <w:t>,</w:t>
      </w:r>
    </w:p>
    <w:p w14:paraId="47BD5327" w14:textId="77777777" w:rsidR="0009779D" w:rsidRPr="003C5B3F" w:rsidRDefault="0009779D" w:rsidP="00AC3176">
      <w:pPr>
        <w:spacing w:line="240" w:lineRule="auto"/>
        <w:jc w:val="both"/>
        <w:rPr>
          <w:rFonts w:ascii="Times New Roman" w:eastAsia="Times New Roman" w:hAnsi="Times New Roman" w:cs="Times New Roman"/>
          <w:color w:val="auto"/>
          <w:sz w:val="24"/>
          <w:szCs w:val="24"/>
        </w:rPr>
      </w:pPr>
      <w:proofErr w:type="gramStart"/>
      <w:r w:rsidRPr="003C5B3F">
        <w:rPr>
          <w:rFonts w:ascii="Times New Roman" w:eastAsia="Times New Roman" w:hAnsi="Times New Roman" w:cs="Times New Roman"/>
          <w:color w:val="auto"/>
          <w:sz w:val="24"/>
          <w:szCs w:val="24"/>
        </w:rPr>
        <w:t>g</w:t>
      </w:r>
      <w:proofErr w:type="gramEnd"/>
      <w:r w:rsidRPr="003C5B3F">
        <w:rPr>
          <w:rFonts w:ascii="Times New Roman" w:eastAsia="Times New Roman" w:hAnsi="Times New Roman" w:cs="Times New Roman"/>
          <w:color w:val="auto"/>
          <w:sz w:val="24"/>
          <w:szCs w:val="24"/>
        </w:rPr>
        <w:t>) 19. §-</w:t>
      </w:r>
      <w:proofErr w:type="gramStart"/>
      <w:r w:rsidRPr="003C5B3F">
        <w:rPr>
          <w:rFonts w:ascii="Times New Roman" w:eastAsia="Times New Roman" w:hAnsi="Times New Roman" w:cs="Times New Roman"/>
          <w:color w:val="auto"/>
          <w:sz w:val="24"/>
          <w:szCs w:val="24"/>
        </w:rPr>
        <w:t>a</w:t>
      </w:r>
      <w:proofErr w:type="gramEnd"/>
      <w:r w:rsidRPr="003C5B3F">
        <w:rPr>
          <w:rFonts w:ascii="Times New Roman" w:eastAsia="Times New Roman" w:hAnsi="Times New Roman" w:cs="Times New Roman"/>
          <w:color w:val="auto"/>
          <w:sz w:val="24"/>
          <w:szCs w:val="24"/>
        </w:rPr>
        <w:t>,</w:t>
      </w:r>
    </w:p>
    <w:p w14:paraId="452BCE11" w14:textId="77777777" w:rsidR="0009779D" w:rsidRPr="003C5B3F" w:rsidRDefault="0009779D" w:rsidP="00AC3176">
      <w:pPr>
        <w:spacing w:line="240" w:lineRule="auto"/>
        <w:jc w:val="both"/>
        <w:rPr>
          <w:rFonts w:ascii="Times New Roman" w:eastAsia="Times New Roman" w:hAnsi="Times New Roman" w:cs="Times New Roman"/>
          <w:color w:val="auto"/>
          <w:sz w:val="24"/>
          <w:szCs w:val="24"/>
        </w:rPr>
      </w:pPr>
      <w:r w:rsidRPr="003C5B3F">
        <w:rPr>
          <w:rFonts w:ascii="Times New Roman" w:eastAsia="Times New Roman" w:hAnsi="Times New Roman" w:cs="Times New Roman"/>
          <w:color w:val="auto"/>
          <w:sz w:val="24"/>
          <w:szCs w:val="24"/>
        </w:rPr>
        <w:t>h) 21–25. §-</w:t>
      </w:r>
      <w:proofErr w:type="gramStart"/>
      <w:r w:rsidRPr="003C5B3F">
        <w:rPr>
          <w:rFonts w:ascii="Times New Roman" w:eastAsia="Times New Roman" w:hAnsi="Times New Roman" w:cs="Times New Roman"/>
          <w:color w:val="auto"/>
          <w:sz w:val="24"/>
          <w:szCs w:val="24"/>
        </w:rPr>
        <w:t>a</w:t>
      </w:r>
      <w:proofErr w:type="gramEnd"/>
      <w:r w:rsidRPr="003C5B3F">
        <w:rPr>
          <w:rFonts w:ascii="Times New Roman" w:eastAsia="Times New Roman" w:hAnsi="Times New Roman" w:cs="Times New Roman"/>
          <w:color w:val="auto"/>
          <w:sz w:val="24"/>
          <w:szCs w:val="24"/>
        </w:rPr>
        <w:t>,</w:t>
      </w:r>
    </w:p>
    <w:p w14:paraId="3C8D4648" w14:textId="77777777" w:rsidR="0009779D" w:rsidRPr="003C5B3F" w:rsidRDefault="0009779D" w:rsidP="00AC3176">
      <w:pPr>
        <w:spacing w:line="240" w:lineRule="auto"/>
        <w:jc w:val="both"/>
        <w:rPr>
          <w:rFonts w:ascii="Times New Roman" w:eastAsia="Times New Roman" w:hAnsi="Times New Roman" w:cs="Times New Roman"/>
          <w:color w:val="auto"/>
          <w:sz w:val="24"/>
          <w:szCs w:val="24"/>
        </w:rPr>
      </w:pPr>
      <w:r w:rsidRPr="003C5B3F">
        <w:rPr>
          <w:rFonts w:ascii="Times New Roman" w:eastAsia="Times New Roman" w:hAnsi="Times New Roman" w:cs="Times New Roman"/>
          <w:color w:val="auto"/>
          <w:sz w:val="24"/>
          <w:szCs w:val="24"/>
        </w:rPr>
        <w:t>i) 26. és 27. §-</w:t>
      </w:r>
      <w:proofErr w:type="gramStart"/>
      <w:r w:rsidRPr="003C5B3F">
        <w:rPr>
          <w:rFonts w:ascii="Times New Roman" w:eastAsia="Times New Roman" w:hAnsi="Times New Roman" w:cs="Times New Roman"/>
          <w:color w:val="auto"/>
          <w:sz w:val="24"/>
          <w:szCs w:val="24"/>
        </w:rPr>
        <w:t>a</w:t>
      </w:r>
      <w:proofErr w:type="gramEnd"/>
      <w:r w:rsidRPr="003C5B3F">
        <w:rPr>
          <w:rFonts w:ascii="Times New Roman" w:eastAsia="Times New Roman" w:hAnsi="Times New Roman" w:cs="Times New Roman"/>
          <w:color w:val="auto"/>
          <w:sz w:val="24"/>
          <w:szCs w:val="24"/>
        </w:rPr>
        <w:t>,</w:t>
      </w:r>
    </w:p>
    <w:p w14:paraId="12CE0569" w14:textId="77777777" w:rsidR="0009779D" w:rsidRPr="003C5B3F" w:rsidRDefault="0009779D" w:rsidP="00AC3176">
      <w:pPr>
        <w:spacing w:line="240" w:lineRule="auto"/>
        <w:jc w:val="both"/>
        <w:rPr>
          <w:rFonts w:ascii="Times New Roman" w:eastAsia="Times New Roman" w:hAnsi="Times New Roman" w:cs="Times New Roman"/>
          <w:color w:val="auto"/>
          <w:sz w:val="24"/>
          <w:szCs w:val="24"/>
        </w:rPr>
      </w:pPr>
      <w:r w:rsidRPr="003C5B3F">
        <w:rPr>
          <w:rFonts w:ascii="Times New Roman" w:eastAsia="Times New Roman" w:hAnsi="Times New Roman" w:cs="Times New Roman"/>
          <w:color w:val="auto"/>
          <w:sz w:val="24"/>
          <w:szCs w:val="24"/>
        </w:rPr>
        <w:t>j) 28. és 29. §-a.</w:t>
      </w:r>
    </w:p>
    <w:p w14:paraId="5735A87C" w14:textId="77777777" w:rsidR="00A01DAA" w:rsidRPr="003C5B3F" w:rsidRDefault="00A01DAA" w:rsidP="00AC3176">
      <w:pPr>
        <w:spacing w:line="240" w:lineRule="auto"/>
        <w:jc w:val="center"/>
        <w:rPr>
          <w:rFonts w:ascii="Times New Roman" w:eastAsia="Times New Roman" w:hAnsi="Times New Roman" w:cs="Times New Roman"/>
          <w:color w:val="FF0000"/>
          <w:sz w:val="24"/>
          <w:szCs w:val="24"/>
        </w:rPr>
      </w:pPr>
    </w:p>
    <w:p w14:paraId="2856DD1C" w14:textId="7D8F02CA" w:rsidR="0009779D" w:rsidRPr="003C5B3F" w:rsidRDefault="0009779D" w:rsidP="00AC3176">
      <w:pPr>
        <w:spacing w:line="240" w:lineRule="auto"/>
        <w:jc w:val="center"/>
        <w:rPr>
          <w:rFonts w:ascii="Times New Roman" w:eastAsia="Times New Roman" w:hAnsi="Times New Roman" w:cs="Times New Roman"/>
          <w:color w:val="auto"/>
          <w:sz w:val="24"/>
          <w:szCs w:val="24"/>
        </w:rPr>
      </w:pPr>
      <w:r w:rsidRPr="003C5B3F">
        <w:rPr>
          <w:rFonts w:ascii="Times New Roman" w:eastAsia="Times New Roman" w:hAnsi="Times New Roman" w:cs="Times New Roman"/>
          <w:color w:val="auto"/>
          <w:sz w:val="24"/>
          <w:szCs w:val="24"/>
        </w:rPr>
        <w:t>3</w:t>
      </w:r>
      <w:r w:rsidR="00E55C43" w:rsidRPr="003C5B3F">
        <w:rPr>
          <w:rFonts w:ascii="Times New Roman" w:eastAsia="Times New Roman" w:hAnsi="Times New Roman" w:cs="Times New Roman"/>
          <w:color w:val="auto"/>
          <w:sz w:val="24"/>
          <w:szCs w:val="24"/>
        </w:rPr>
        <w:t>0</w:t>
      </w:r>
      <w:r w:rsidRPr="003C5B3F">
        <w:rPr>
          <w:rFonts w:ascii="Times New Roman" w:eastAsia="Times New Roman" w:hAnsi="Times New Roman" w:cs="Times New Roman"/>
          <w:color w:val="auto"/>
          <w:sz w:val="24"/>
          <w:szCs w:val="24"/>
        </w:rPr>
        <w:t>. §</w:t>
      </w:r>
    </w:p>
    <w:p w14:paraId="5B779139" w14:textId="77777777" w:rsidR="0009779D" w:rsidRPr="003C5B3F" w:rsidRDefault="0009779D" w:rsidP="00AC3176">
      <w:pPr>
        <w:spacing w:line="240" w:lineRule="auto"/>
        <w:jc w:val="center"/>
        <w:rPr>
          <w:rFonts w:ascii="Times New Roman" w:eastAsia="Times New Roman" w:hAnsi="Times New Roman" w:cs="Times New Roman"/>
          <w:color w:val="auto"/>
          <w:sz w:val="24"/>
          <w:szCs w:val="24"/>
        </w:rPr>
      </w:pPr>
    </w:p>
    <w:p w14:paraId="276D4B6C" w14:textId="19FF5045" w:rsidR="0009779D" w:rsidRPr="003C5B3F" w:rsidRDefault="005D54C7" w:rsidP="00E62FF6">
      <w:pPr>
        <w:spacing w:line="240" w:lineRule="auto"/>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H</w:t>
      </w:r>
      <w:r w:rsidR="00AC3176" w:rsidRPr="003C5B3F">
        <w:rPr>
          <w:rFonts w:ascii="Times New Roman" w:eastAsia="Times New Roman" w:hAnsi="Times New Roman" w:cs="Times New Roman"/>
          <w:color w:val="auto"/>
          <w:sz w:val="24"/>
          <w:szCs w:val="24"/>
        </w:rPr>
        <w:t>a</w:t>
      </w:r>
      <w:r w:rsidR="003C5B3F" w:rsidRPr="003C5B3F">
        <w:rPr>
          <w:rFonts w:ascii="Times New Roman" w:eastAsia="Times New Roman" w:hAnsi="Times New Roman" w:cs="Times New Roman"/>
          <w:color w:val="auto"/>
          <w:sz w:val="24"/>
          <w:szCs w:val="24"/>
        </w:rPr>
        <w:t xml:space="preserve">tályát veszti a </w:t>
      </w:r>
      <w:r w:rsidR="00A6469C">
        <w:rPr>
          <w:rFonts w:ascii="Times New Roman" w:eastAsia="Times New Roman" w:hAnsi="Times New Roman" w:cs="Times New Roman"/>
          <w:color w:val="auto"/>
          <w:sz w:val="24"/>
          <w:szCs w:val="24"/>
        </w:rPr>
        <w:t>2025</w:t>
      </w:r>
      <w:r w:rsidR="0009779D" w:rsidRPr="003C5B3F">
        <w:rPr>
          <w:rFonts w:ascii="Times New Roman" w:eastAsia="Times New Roman" w:hAnsi="Times New Roman" w:cs="Times New Roman"/>
          <w:color w:val="auto"/>
          <w:sz w:val="24"/>
          <w:szCs w:val="24"/>
        </w:rPr>
        <w:t>. évi átmeneti gazdá</w:t>
      </w:r>
      <w:r w:rsidR="000731C4" w:rsidRPr="003C5B3F">
        <w:rPr>
          <w:rFonts w:ascii="Times New Roman" w:eastAsia="Times New Roman" w:hAnsi="Times New Roman" w:cs="Times New Roman"/>
          <w:color w:val="auto"/>
          <w:sz w:val="24"/>
          <w:szCs w:val="24"/>
        </w:rPr>
        <w:t xml:space="preserve">lkodás szabályairól szóló </w:t>
      </w:r>
      <w:r w:rsidR="00E62FF6">
        <w:rPr>
          <w:rFonts w:ascii="Times New Roman" w:eastAsia="Times New Roman" w:hAnsi="Times New Roman" w:cs="Times New Roman"/>
          <w:color w:val="auto"/>
          <w:sz w:val="24"/>
          <w:szCs w:val="24"/>
        </w:rPr>
        <w:t>3</w:t>
      </w:r>
      <w:r>
        <w:rPr>
          <w:rFonts w:ascii="Times New Roman" w:eastAsia="Times New Roman" w:hAnsi="Times New Roman" w:cs="Times New Roman"/>
          <w:color w:val="auto"/>
          <w:sz w:val="24"/>
          <w:szCs w:val="24"/>
        </w:rPr>
        <w:t>6</w:t>
      </w:r>
      <w:r w:rsidR="0009779D" w:rsidRPr="003C5B3F">
        <w:rPr>
          <w:rFonts w:ascii="Times New Roman" w:eastAsia="Times New Roman" w:hAnsi="Times New Roman" w:cs="Times New Roman"/>
          <w:color w:val="auto"/>
          <w:sz w:val="24"/>
          <w:szCs w:val="24"/>
        </w:rPr>
        <w:t>/</w:t>
      </w:r>
      <w:r w:rsidR="00E62FF6">
        <w:rPr>
          <w:rFonts w:ascii="Times New Roman" w:eastAsia="Times New Roman" w:hAnsi="Times New Roman" w:cs="Times New Roman"/>
          <w:color w:val="auto"/>
          <w:sz w:val="24"/>
          <w:szCs w:val="24"/>
        </w:rPr>
        <w:t>2024</w:t>
      </w:r>
      <w:r w:rsidR="0009779D" w:rsidRPr="003C5B3F">
        <w:rPr>
          <w:rFonts w:ascii="Times New Roman" w:eastAsia="Times New Roman" w:hAnsi="Times New Roman" w:cs="Times New Roman"/>
          <w:color w:val="auto"/>
          <w:sz w:val="24"/>
          <w:szCs w:val="24"/>
        </w:rPr>
        <w:t>. (</w:t>
      </w:r>
      <w:r w:rsidR="00E62FF6">
        <w:rPr>
          <w:rFonts w:ascii="Times New Roman" w:eastAsia="Times New Roman" w:hAnsi="Times New Roman" w:cs="Times New Roman"/>
          <w:color w:val="auto"/>
          <w:sz w:val="24"/>
          <w:szCs w:val="24"/>
        </w:rPr>
        <w:t>XII</w:t>
      </w:r>
      <w:r w:rsidR="0009779D" w:rsidRPr="003C5B3F">
        <w:rPr>
          <w:rFonts w:ascii="Times New Roman" w:eastAsia="Times New Roman" w:hAnsi="Times New Roman" w:cs="Times New Roman"/>
          <w:color w:val="auto"/>
          <w:sz w:val="24"/>
          <w:szCs w:val="24"/>
        </w:rPr>
        <w:t xml:space="preserve">. </w:t>
      </w:r>
      <w:r w:rsidR="00E62FF6">
        <w:rPr>
          <w:rFonts w:ascii="Times New Roman" w:eastAsia="Times New Roman" w:hAnsi="Times New Roman" w:cs="Times New Roman"/>
          <w:color w:val="auto"/>
          <w:sz w:val="24"/>
          <w:szCs w:val="24"/>
        </w:rPr>
        <w:t>11</w:t>
      </w:r>
      <w:r w:rsidR="0009779D" w:rsidRPr="003C5B3F">
        <w:rPr>
          <w:rFonts w:ascii="Times New Roman" w:eastAsia="Times New Roman" w:hAnsi="Times New Roman" w:cs="Times New Roman"/>
          <w:color w:val="auto"/>
          <w:sz w:val="24"/>
          <w:szCs w:val="24"/>
        </w:rPr>
        <w:t>.) önkormányzati rendelet.</w:t>
      </w:r>
    </w:p>
    <w:p w14:paraId="27DE1B3C" w14:textId="77777777" w:rsidR="00E55C43" w:rsidRPr="003C5B3F" w:rsidRDefault="00E55C43" w:rsidP="00E55C43">
      <w:pPr>
        <w:widowControl w:val="0"/>
        <w:autoSpaceDE w:val="0"/>
        <w:autoSpaceDN w:val="0"/>
        <w:adjustRightInd w:val="0"/>
        <w:spacing w:line="240" w:lineRule="auto"/>
        <w:jc w:val="both"/>
        <w:rPr>
          <w:rFonts w:ascii="Times New Roman" w:hAnsi="Times New Roman"/>
          <w:color w:val="auto"/>
          <w:sz w:val="24"/>
          <w:szCs w:val="24"/>
        </w:rPr>
      </w:pPr>
    </w:p>
    <w:p w14:paraId="726AF9AA" w14:textId="56098962" w:rsidR="00E55C43" w:rsidRPr="003C5B3F" w:rsidRDefault="00E55C43" w:rsidP="00E55C43">
      <w:pPr>
        <w:widowControl w:val="0"/>
        <w:autoSpaceDE w:val="0"/>
        <w:autoSpaceDN w:val="0"/>
        <w:adjustRightInd w:val="0"/>
        <w:spacing w:line="240" w:lineRule="auto"/>
        <w:jc w:val="center"/>
        <w:rPr>
          <w:rFonts w:ascii="Times New Roman" w:hAnsi="Times New Roman"/>
          <w:color w:val="auto"/>
          <w:sz w:val="24"/>
          <w:szCs w:val="24"/>
        </w:rPr>
      </w:pPr>
      <w:r w:rsidRPr="003C5B3F">
        <w:rPr>
          <w:rFonts w:ascii="Times New Roman" w:hAnsi="Times New Roman"/>
          <w:color w:val="auto"/>
          <w:sz w:val="24"/>
          <w:szCs w:val="24"/>
        </w:rPr>
        <w:t>31.§</w:t>
      </w:r>
    </w:p>
    <w:p w14:paraId="0CF8D962" w14:textId="77777777" w:rsidR="00E55C43" w:rsidRPr="003C5B3F" w:rsidRDefault="00E55C43" w:rsidP="00E55C43">
      <w:pPr>
        <w:widowControl w:val="0"/>
        <w:autoSpaceDE w:val="0"/>
        <w:autoSpaceDN w:val="0"/>
        <w:adjustRightInd w:val="0"/>
        <w:spacing w:line="240" w:lineRule="auto"/>
        <w:jc w:val="both"/>
        <w:rPr>
          <w:rFonts w:ascii="Times New Roman" w:hAnsi="Times New Roman"/>
          <w:color w:val="auto"/>
          <w:sz w:val="24"/>
          <w:szCs w:val="24"/>
        </w:rPr>
      </w:pPr>
    </w:p>
    <w:p w14:paraId="0EC7F3BC" w14:textId="77777777" w:rsidR="00E55C43" w:rsidRPr="003C5B3F" w:rsidRDefault="00E55C43" w:rsidP="00E55C43">
      <w:pPr>
        <w:widowControl w:val="0"/>
        <w:autoSpaceDE w:val="0"/>
        <w:autoSpaceDN w:val="0"/>
        <w:adjustRightInd w:val="0"/>
        <w:spacing w:line="240" w:lineRule="auto"/>
        <w:jc w:val="both"/>
        <w:rPr>
          <w:rFonts w:ascii="Times New Roman" w:hAnsi="Times New Roman"/>
          <w:color w:val="auto"/>
          <w:sz w:val="24"/>
          <w:szCs w:val="24"/>
        </w:rPr>
      </w:pPr>
      <w:r w:rsidRPr="003C5B3F">
        <w:rPr>
          <w:rFonts w:ascii="Times New Roman" w:hAnsi="Times New Roman"/>
          <w:color w:val="auto"/>
          <w:sz w:val="24"/>
          <w:szCs w:val="24"/>
        </w:rPr>
        <w:t xml:space="preserve">Ez a rendelet a kihirdetését követő napon lép hatályba. </w:t>
      </w:r>
    </w:p>
    <w:p w14:paraId="46F57375" w14:textId="77777777" w:rsidR="0009779D" w:rsidRPr="003C5B3F" w:rsidRDefault="0009779D" w:rsidP="00AC3176">
      <w:pPr>
        <w:spacing w:line="240" w:lineRule="auto"/>
        <w:jc w:val="both"/>
        <w:rPr>
          <w:rFonts w:ascii="Times New Roman" w:eastAsia="Times New Roman" w:hAnsi="Times New Roman" w:cs="Times New Roman"/>
          <w:color w:val="auto"/>
          <w:sz w:val="24"/>
          <w:szCs w:val="24"/>
        </w:rPr>
      </w:pPr>
    </w:p>
    <w:p w14:paraId="29AB97BC" w14:textId="77937D37" w:rsidR="00E62FF6" w:rsidRDefault="00E62FF6" w:rsidP="00FD3853">
      <w:pPr>
        <w:widowControl w:val="0"/>
        <w:jc w:val="both"/>
        <w:rPr>
          <w:color w:val="auto"/>
        </w:rPr>
      </w:pPr>
    </w:p>
    <w:p w14:paraId="7037A3E2" w14:textId="77777777" w:rsidR="00E62FF6" w:rsidRPr="003C5B3F" w:rsidRDefault="00E62FF6" w:rsidP="00FD3853">
      <w:pPr>
        <w:widowControl w:val="0"/>
        <w:jc w:val="both"/>
        <w:rPr>
          <w:color w:val="auto"/>
        </w:rPr>
      </w:pPr>
    </w:p>
    <w:p w14:paraId="0F6E1591" w14:textId="2145AFFD" w:rsidR="000F6FE5" w:rsidRPr="003C5B3F" w:rsidRDefault="00B97A03" w:rsidP="00FD3853">
      <w:pPr>
        <w:widowControl w:val="0"/>
        <w:tabs>
          <w:tab w:val="center" w:pos="2970"/>
          <w:tab w:val="center" w:pos="7230"/>
        </w:tabs>
        <w:jc w:val="both"/>
        <w:rPr>
          <w:color w:val="auto"/>
        </w:rPr>
      </w:pPr>
      <w:r w:rsidRPr="003C5B3F">
        <w:rPr>
          <w:rFonts w:ascii="Times New Roman" w:eastAsia="Times New Roman" w:hAnsi="Times New Roman" w:cs="Times New Roman"/>
          <w:b/>
          <w:color w:val="auto"/>
          <w:sz w:val="24"/>
          <w:szCs w:val="24"/>
        </w:rPr>
        <w:tab/>
      </w:r>
      <w:r w:rsidR="003C5B3F" w:rsidRPr="003C5B3F">
        <w:rPr>
          <w:rFonts w:ascii="Times New Roman" w:eastAsia="Times New Roman" w:hAnsi="Times New Roman" w:cs="Times New Roman"/>
          <w:b/>
          <w:color w:val="auto"/>
          <w:sz w:val="24"/>
          <w:szCs w:val="24"/>
        </w:rPr>
        <w:t>Tóth János</w:t>
      </w:r>
      <w:r w:rsidRPr="003C5B3F">
        <w:rPr>
          <w:rFonts w:ascii="Times New Roman" w:eastAsia="Times New Roman" w:hAnsi="Times New Roman" w:cs="Times New Roman"/>
          <w:b/>
          <w:color w:val="auto"/>
          <w:sz w:val="24"/>
          <w:szCs w:val="24"/>
        </w:rPr>
        <w:tab/>
      </w:r>
      <w:proofErr w:type="spellStart"/>
      <w:r w:rsidR="00717F46" w:rsidRPr="003C5B3F">
        <w:rPr>
          <w:rFonts w:ascii="Times New Roman" w:eastAsia="Times New Roman" w:hAnsi="Times New Roman" w:cs="Times New Roman"/>
          <w:b/>
          <w:color w:val="auto"/>
          <w:sz w:val="24"/>
          <w:szCs w:val="24"/>
        </w:rPr>
        <w:t>Niedermüller</w:t>
      </w:r>
      <w:proofErr w:type="spellEnd"/>
      <w:r w:rsidR="00717F46" w:rsidRPr="003C5B3F">
        <w:rPr>
          <w:rFonts w:ascii="Times New Roman" w:eastAsia="Times New Roman" w:hAnsi="Times New Roman" w:cs="Times New Roman"/>
          <w:b/>
          <w:color w:val="auto"/>
          <w:sz w:val="24"/>
          <w:szCs w:val="24"/>
        </w:rPr>
        <w:t xml:space="preserve"> Péter</w:t>
      </w:r>
    </w:p>
    <w:p w14:paraId="6358C66F" w14:textId="3FCEA99D" w:rsidR="008D577D" w:rsidRPr="004B3DF6" w:rsidRDefault="00B97A03" w:rsidP="004B3DF6">
      <w:pPr>
        <w:widowControl w:val="0"/>
        <w:tabs>
          <w:tab w:val="center" w:pos="2970"/>
          <w:tab w:val="center" w:pos="7230"/>
        </w:tabs>
        <w:jc w:val="both"/>
        <w:rPr>
          <w:color w:val="auto"/>
        </w:rPr>
      </w:pPr>
      <w:r w:rsidRPr="003C5B3F">
        <w:rPr>
          <w:rFonts w:ascii="Times New Roman" w:eastAsia="Times New Roman" w:hAnsi="Times New Roman" w:cs="Times New Roman"/>
          <w:b/>
          <w:color w:val="auto"/>
          <w:sz w:val="24"/>
          <w:szCs w:val="24"/>
        </w:rPr>
        <w:tab/>
      </w:r>
      <w:proofErr w:type="gramStart"/>
      <w:r w:rsidRPr="003C5B3F">
        <w:rPr>
          <w:rFonts w:ascii="Times New Roman" w:eastAsia="Times New Roman" w:hAnsi="Times New Roman" w:cs="Times New Roman"/>
          <w:b/>
          <w:color w:val="auto"/>
          <w:sz w:val="24"/>
          <w:szCs w:val="24"/>
        </w:rPr>
        <w:t>jegyző</w:t>
      </w:r>
      <w:proofErr w:type="gramEnd"/>
      <w:r w:rsidRPr="003C5B3F">
        <w:rPr>
          <w:rFonts w:ascii="Times New Roman" w:eastAsia="Times New Roman" w:hAnsi="Times New Roman" w:cs="Times New Roman"/>
          <w:b/>
          <w:color w:val="auto"/>
          <w:sz w:val="24"/>
          <w:szCs w:val="24"/>
        </w:rPr>
        <w:tab/>
        <w:t>polgármester</w:t>
      </w:r>
    </w:p>
    <w:p w14:paraId="5F3F85E8" w14:textId="34A1E8D2" w:rsidR="00E827AE" w:rsidRDefault="00E827AE" w:rsidP="00FD3853">
      <w:pPr>
        <w:widowControl w:val="0"/>
        <w:autoSpaceDE w:val="0"/>
        <w:autoSpaceDN w:val="0"/>
        <w:adjustRightInd w:val="0"/>
        <w:jc w:val="both"/>
        <w:rPr>
          <w:rFonts w:ascii="Times New Roman" w:hAnsi="Times New Roman"/>
          <w:bCs/>
          <w:color w:val="auto"/>
          <w:sz w:val="20"/>
          <w:szCs w:val="20"/>
        </w:rPr>
      </w:pPr>
    </w:p>
    <w:p w14:paraId="426D90C4" w14:textId="4AB907B4" w:rsidR="00DE119C" w:rsidRDefault="00DE119C" w:rsidP="00FD3853">
      <w:pPr>
        <w:widowControl w:val="0"/>
        <w:autoSpaceDE w:val="0"/>
        <w:autoSpaceDN w:val="0"/>
        <w:adjustRightInd w:val="0"/>
        <w:jc w:val="both"/>
        <w:rPr>
          <w:rFonts w:ascii="Times New Roman" w:hAnsi="Times New Roman"/>
          <w:bCs/>
          <w:color w:val="auto"/>
          <w:sz w:val="20"/>
          <w:szCs w:val="20"/>
        </w:rPr>
      </w:pPr>
    </w:p>
    <w:p w14:paraId="37696E6A" w14:textId="35BE5D67" w:rsidR="00DE119C" w:rsidRDefault="00DE119C" w:rsidP="00FD3853">
      <w:pPr>
        <w:widowControl w:val="0"/>
        <w:autoSpaceDE w:val="0"/>
        <w:autoSpaceDN w:val="0"/>
        <w:adjustRightInd w:val="0"/>
        <w:jc w:val="both"/>
        <w:rPr>
          <w:rFonts w:ascii="Times New Roman" w:hAnsi="Times New Roman"/>
          <w:bCs/>
          <w:color w:val="auto"/>
          <w:sz w:val="20"/>
          <w:szCs w:val="20"/>
        </w:rPr>
      </w:pPr>
    </w:p>
    <w:p w14:paraId="63120CB6" w14:textId="3D2897AE" w:rsidR="00DE119C" w:rsidRDefault="00DE119C" w:rsidP="00FD3853">
      <w:pPr>
        <w:widowControl w:val="0"/>
        <w:autoSpaceDE w:val="0"/>
        <w:autoSpaceDN w:val="0"/>
        <w:adjustRightInd w:val="0"/>
        <w:jc w:val="both"/>
        <w:rPr>
          <w:rFonts w:ascii="Times New Roman" w:hAnsi="Times New Roman"/>
          <w:bCs/>
          <w:color w:val="auto"/>
          <w:sz w:val="20"/>
          <w:szCs w:val="20"/>
        </w:rPr>
      </w:pPr>
    </w:p>
    <w:p w14:paraId="594FC427" w14:textId="34321DE8" w:rsidR="00DE119C" w:rsidRDefault="00DE119C" w:rsidP="00FD3853">
      <w:pPr>
        <w:widowControl w:val="0"/>
        <w:autoSpaceDE w:val="0"/>
        <w:autoSpaceDN w:val="0"/>
        <w:adjustRightInd w:val="0"/>
        <w:jc w:val="both"/>
        <w:rPr>
          <w:rFonts w:ascii="Times New Roman" w:hAnsi="Times New Roman"/>
          <w:bCs/>
          <w:color w:val="auto"/>
          <w:sz w:val="20"/>
          <w:szCs w:val="20"/>
        </w:rPr>
      </w:pPr>
    </w:p>
    <w:p w14:paraId="01B2197D" w14:textId="77777777" w:rsidR="00DE119C" w:rsidRPr="003C5B3F" w:rsidRDefault="00DE119C" w:rsidP="00FD3853">
      <w:pPr>
        <w:widowControl w:val="0"/>
        <w:autoSpaceDE w:val="0"/>
        <w:autoSpaceDN w:val="0"/>
        <w:adjustRightInd w:val="0"/>
        <w:jc w:val="both"/>
        <w:rPr>
          <w:rFonts w:ascii="Times New Roman" w:hAnsi="Times New Roman"/>
          <w:bCs/>
          <w:color w:val="auto"/>
          <w:sz w:val="20"/>
          <w:szCs w:val="20"/>
        </w:rPr>
      </w:pPr>
    </w:p>
    <w:p w14:paraId="5B27D0FF" w14:textId="77777777" w:rsidR="00E827AE" w:rsidRPr="003C5B3F" w:rsidRDefault="00E827AE" w:rsidP="00E827AE">
      <w:pPr>
        <w:spacing w:line="300" w:lineRule="exact"/>
        <w:jc w:val="center"/>
        <w:rPr>
          <w:rFonts w:ascii="Times New Roman" w:eastAsia="Calibri" w:hAnsi="Times New Roman" w:cs="Times New Roman"/>
          <w:b/>
          <w:color w:val="auto"/>
          <w:sz w:val="24"/>
          <w:szCs w:val="24"/>
        </w:rPr>
      </w:pPr>
      <w:r w:rsidRPr="003C5B3F">
        <w:rPr>
          <w:rFonts w:ascii="Times New Roman" w:eastAsia="Calibri" w:hAnsi="Times New Roman" w:cs="Times New Roman"/>
          <w:b/>
          <w:color w:val="auto"/>
          <w:sz w:val="24"/>
          <w:szCs w:val="24"/>
        </w:rPr>
        <w:t>Záradék</w:t>
      </w:r>
    </w:p>
    <w:p w14:paraId="2189A952" w14:textId="77777777" w:rsidR="00E827AE" w:rsidRPr="003C5B3F" w:rsidRDefault="00E827AE" w:rsidP="00E827AE">
      <w:pPr>
        <w:spacing w:line="300" w:lineRule="exact"/>
        <w:jc w:val="both"/>
        <w:rPr>
          <w:rFonts w:ascii="Times New Roman" w:eastAsia="Calibri" w:hAnsi="Times New Roman" w:cs="Times New Roman"/>
          <w:b/>
          <w:color w:val="auto"/>
          <w:sz w:val="24"/>
          <w:szCs w:val="24"/>
        </w:rPr>
      </w:pPr>
    </w:p>
    <w:p w14:paraId="39317632" w14:textId="7A451827" w:rsidR="00E827AE" w:rsidRPr="003C5B3F" w:rsidRDefault="003C5B3F" w:rsidP="00E827AE">
      <w:pPr>
        <w:spacing w:line="300" w:lineRule="exact"/>
        <w:jc w:val="both"/>
        <w:rPr>
          <w:rFonts w:ascii="Times New Roman" w:eastAsia="Calibri" w:hAnsi="Times New Roman" w:cs="Times New Roman"/>
          <w:color w:val="auto"/>
          <w:sz w:val="24"/>
          <w:szCs w:val="24"/>
        </w:rPr>
      </w:pPr>
      <w:r w:rsidRPr="003C5B3F">
        <w:rPr>
          <w:rFonts w:ascii="Times New Roman" w:eastAsia="Calibri" w:hAnsi="Times New Roman" w:cs="Times New Roman"/>
          <w:color w:val="auto"/>
          <w:sz w:val="24"/>
          <w:szCs w:val="24"/>
        </w:rPr>
        <w:t xml:space="preserve">A rendelet kihirdetése </w:t>
      </w:r>
      <w:proofErr w:type="gramStart"/>
      <w:r w:rsidR="00A6469C">
        <w:rPr>
          <w:rFonts w:ascii="Times New Roman" w:eastAsia="Calibri" w:hAnsi="Times New Roman" w:cs="Times New Roman"/>
          <w:color w:val="auto"/>
          <w:sz w:val="24"/>
          <w:szCs w:val="24"/>
        </w:rPr>
        <w:t>2025</w:t>
      </w:r>
      <w:r w:rsidR="00E827AE" w:rsidRPr="003C5B3F">
        <w:rPr>
          <w:rFonts w:ascii="Times New Roman" w:eastAsia="Calibri" w:hAnsi="Times New Roman" w:cs="Times New Roman"/>
          <w:color w:val="auto"/>
          <w:sz w:val="24"/>
          <w:szCs w:val="24"/>
        </w:rPr>
        <w:t>. .</w:t>
      </w:r>
      <w:proofErr w:type="gramEnd"/>
      <w:r w:rsidR="00E827AE" w:rsidRPr="003C5B3F">
        <w:rPr>
          <w:rFonts w:ascii="Times New Roman" w:eastAsia="Calibri" w:hAnsi="Times New Roman" w:cs="Times New Roman"/>
          <w:color w:val="auto"/>
          <w:sz w:val="24"/>
          <w:szCs w:val="24"/>
        </w:rPr>
        <w:t>.………. napján a Szervezeti és Működési Szabályzat szerint a Polgármesteri Hivatal hirdetőtábláján megtörtént.</w:t>
      </w:r>
    </w:p>
    <w:p w14:paraId="399039FA" w14:textId="77777777" w:rsidR="00E827AE" w:rsidRPr="003C5B3F" w:rsidRDefault="00E827AE" w:rsidP="00E827AE">
      <w:pPr>
        <w:spacing w:line="300" w:lineRule="exact"/>
        <w:jc w:val="both"/>
        <w:rPr>
          <w:rFonts w:ascii="Times New Roman" w:eastAsia="Calibri" w:hAnsi="Times New Roman" w:cs="Times New Roman"/>
          <w:color w:val="auto"/>
          <w:sz w:val="24"/>
          <w:szCs w:val="24"/>
        </w:rPr>
      </w:pPr>
      <w:r w:rsidRPr="003C5B3F">
        <w:rPr>
          <w:rFonts w:ascii="Times New Roman" w:eastAsia="Calibri" w:hAnsi="Times New Roman" w:cs="Times New Roman"/>
          <w:color w:val="auto"/>
          <w:sz w:val="24"/>
          <w:szCs w:val="24"/>
        </w:rPr>
        <w:t xml:space="preserve">A rendelet közzététel céljából megküldésre került a </w:t>
      </w:r>
      <w:hyperlink r:id="rId8" w:history="1">
        <w:r w:rsidRPr="003C5B3F">
          <w:rPr>
            <w:rFonts w:ascii="Times New Roman" w:eastAsia="Calibri" w:hAnsi="Times New Roman" w:cs="Times New Roman"/>
            <w:color w:val="auto"/>
            <w:sz w:val="24"/>
            <w:szCs w:val="24"/>
            <w:u w:val="single"/>
          </w:rPr>
          <w:t>www.erzsebetvaros.hu</w:t>
        </w:r>
      </w:hyperlink>
      <w:r w:rsidRPr="003C5B3F">
        <w:rPr>
          <w:rFonts w:ascii="Times New Roman" w:eastAsia="Calibri" w:hAnsi="Times New Roman" w:cs="Times New Roman"/>
          <w:color w:val="auto"/>
          <w:sz w:val="24"/>
          <w:szCs w:val="24"/>
        </w:rPr>
        <w:t xml:space="preserve"> honlap szerkesztője részére.</w:t>
      </w:r>
    </w:p>
    <w:p w14:paraId="6783A0DE" w14:textId="77777777" w:rsidR="008D577D" w:rsidRPr="003C5B3F" w:rsidRDefault="008D577D" w:rsidP="008D577D">
      <w:pPr>
        <w:spacing w:line="240" w:lineRule="auto"/>
        <w:jc w:val="both"/>
        <w:outlineLvl w:val="0"/>
        <w:rPr>
          <w:rFonts w:ascii="Times New Roman" w:hAnsi="Times New Roman"/>
          <w:color w:val="auto"/>
          <w:sz w:val="24"/>
          <w:szCs w:val="24"/>
        </w:rPr>
      </w:pPr>
    </w:p>
    <w:p w14:paraId="3FBF4A07" w14:textId="77777777" w:rsidR="008D577D" w:rsidRPr="003C5B3F" w:rsidRDefault="008D577D" w:rsidP="008D577D">
      <w:pPr>
        <w:spacing w:line="240" w:lineRule="auto"/>
        <w:jc w:val="both"/>
        <w:outlineLvl w:val="0"/>
        <w:rPr>
          <w:rFonts w:ascii="Times New Roman" w:hAnsi="Times New Roman"/>
          <w:color w:val="auto"/>
          <w:sz w:val="24"/>
          <w:szCs w:val="24"/>
        </w:rPr>
      </w:pPr>
    </w:p>
    <w:p w14:paraId="2887BF2B" w14:textId="34A0B219" w:rsidR="008D577D" w:rsidRPr="003C5B3F" w:rsidRDefault="003C5B3F" w:rsidP="008D577D">
      <w:pPr>
        <w:spacing w:line="240" w:lineRule="auto"/>
        <w:ind w:left="4536"/>
        <w:jc w:val="center"/>
        <w:rPr>
          <w:rFonts w:ascii="Times New Roman" w:hAnsi="Times New Roman"/>
          <w:color w:val="auto"/>
          <w:sz w:val="24"/>
          <w:szCs w:val="24"/>
        </w:rPr>
      </w:pPr>
      <w:r w:rsidRPr="003C5B3F">
        <w:rPr>
          <w:rFonts w:ascii="Times New Roman" w:hAnsi="Times New Roman"/>
          <w:b/>
          <w:color w:val="auto"/>
          <w:sz w:val="24"/>
          <w:szCs w:val="24"/>
        </w:rPr>
        <w:t>Tóth János</w:t>
      </w:r>
    </w:p>
    <w:p w14:paraId="7ABD992D" w14:textId="56AA5B44" w:rsidR="008D577D" w:rsidRPr="003C5B3F" w:rsidRDefault="008D577D" w:rsidP="008D577D">
      <w:pPr>
        <w:pStyle w:val="Nincstrkz"/>
        <w:ind w:left="5664" w:firstLine="708"/>
        <w:jc w:val="both"/>
        <w:rPr>
          <w:rFonts w:ascii="Times New Roman" w:hAnsi="Times New Roman" w:cs="Times New Roman"/>
          <w:sz w:val="24"/>
          <w:szCs w:val="24"/>
        </w:rPr>
      </w:pPr>
      <w:r w:rsidRPr="003C5B3F">
        <w:rPr>
          <w:rFonts w:ascii="Times New Roman" w:hAnsi="Times New Roman" w:cs="Times New Roman"/>
          <w:sz w:val="24"/>
          <w:szCs w:val="24"/>
        </w:rPr>
        <w:t xml:space="preserve">   </w:t>
      </w:r>
      <w:proofErr w:type="gramStart"/>
      <w:r w:rsidRPr="003C5B3F">
        <w:rPr>
          <w:rFonts w:ascii="Times New Roman" w:hAnsi="Times New Roman" w:cs="Times New Roman"/>
          <w:sz w:val="24"/>
          <w:szCs w:val="24"/>
        </w:rPr>
        <w:t>jegyző</w:t>
      </w:r>
      <w:proofErr w:type="gramEnd"/>
    </w:p>
    <w:p w14:paraId="66280591" w14:textId="77777777" w:rsidR="00A66B7A" w:rsidRPr="003C5B3F" w:rsidRDefault="00A66B7A" w:rsidP="008D577D">
      <w:pPr>
        <w:widowControl w:val="0"/>
        <w:autoSpaceDE w:val="0"/>
        <w:autoSpaceDN w:val="0"/>
        <w:adjustRightInd w:val="0"/>
        <w:spacing w:line="240" w:lineRule="auto"/>
        <w:jc w:val="both"/>
        <w:rPr>
          <w:rFonts w:ascii="Times New Roman" w:hAnsi="Times New Roman"/>
          <w:color w:val="auto"/>
          <w:spacing w:val="15"/>
          <w:sz w:val="24"/>
          <w:szCs w:val="24"/>
          <w:u w:val="double"/>
          <w:lang w:val="x-none"/>
        </w:rPr>
      </w:pPr>
    </w:p>
    <w:p w14:paraId="453A0304" w14:textId="03A8F33D" w:rsidR="00207D87" w:rsidRPr="003C5B3F" w:rsidRDefault="00207D87">
      <w:pPr>
        <w:rPr>
          <w:rFonts w:ascii="Times New Roman" w:eastAsia="Times New Roman" w:hAnsi="Times New Roman" w:cs="Times New Roman"/>
          <w:b/>
          <w:color w:val="FF0000"/>
          <w:sz w:val="24"/>
          <w:szCs w:val="24"/>
        </w:rPr>
      </w:pPr>
      <w:r w:rsidRPr="003C5B3F">
        <w:rPr>
          <w:rFonts w:ascii="Times New Roman" w:eastAsia="Times New Roman" w:hAnsi="Times New Roman" w:cs="Times New Roman"/>
          <w:b/>
          <w:color w:val="FF0000"/>
          <w:sz w:val="24"/>
          <w:szCs w:val="24"/>
        </w:rPr>
        <w:br w:type="page"/>
      </w:r>
    </w:p>
    <w:p w14:paraId="5D928D96"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lastRenderedPageBreak/>
        <w:t>Indokolás</w:t>
      </w:r>
    </w:p>
    <w:p w14:paraId="5A4EAB3A" w14:textId="77777777" w:rsidR="000F6FE5" w:rsidRPr="00A01DAA" w:rsidRDefault="000F6FE5" w:rsidP="00FD3853">
      <w:pPr>
        <w:widowControl w:val="0"/>
        <w:jc w:val="center"/>
        <w:rPr>
          <w:color w:val="auto"/>
        </w:rPr>
      </w:pPr>
    </w:p>
    <w:p w14:paraId="170BB3F4"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Általános indokolás</w:t>
      </w:r>
    </w:p>
    <w:p w14:paraId="37034FFD" w14:textId="77777777" w:rsidR="000F6FE5" w:rsidRPr="00A01DAA" w:rsidRDefault="000F6FE5" w:rsidP="00FD3853">
      <w:pPr>
        <w:widowControl w:val="0"/>
        <w:jc w:val="both"/>
        <w:rPr>
          <w:color w:val="auto"/>
        </w:rPr>
      </w:pPr>
    </w:p>
    <w:p w14:paraId="1520672B" w14:textId="28DB942C" w:rsidR="000F6FE5" w:rsidRPr="00A01DAA" w:rsidRDefault="00B97A03" w:rsidP="00FD3853">
      <w:pPr>
        <w:widowControl w:val="0"/>
        <w:ind w:left="360"/>
        <w:jc w:val="both"/>
        <w:rPr>
          <w:color w:val="auto"/>
        </w:rPr>
      </w:pPr>
      <w:r w:rsidRPr="00A01DAA">
        <w:rPr>
          <w:rFonts w:ascii="Times New Roman" w:eastAsia="Times New Roman" w:hAnsi="Times New Roman" w:cs="Times New Roman"/>
          <w:color w:val="auto"/>
          <w:sz w:val="24"/>
          <w:szCs w:val="24"/>
        </w:rPr>
        <w:t xml:space="preserve">Budapest Főváros VII.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 Erzsébetváros Önkormányzata Képviselő-testülete </w:t>
      </w:r>
      <w:r w:rsidR="0098207F" w:rsidRPr="00A01DAA">
        <w:rPr>
          <w:rFonts w:ascii="Times New Roman" w:hAnsi="Times New Roman"/>
          <w:color w:val="auto"/>
          <w:sz w:val="24"/>
          <w:szCs w:val="24"/>
        </w:rPr>
        <w:t>az</w:t>
      </w:r>
      <w:r w:rsidR="0098207F" w:rsidRPr="00A01DAA">
        <w:rPr>
          <w:rFonts w:ascii="Times New Roman" w:hAnsi="Times New Roman"/>
          <w:color w:val="auto"/>
          <w:sz w:val="24"/>
          <w:szCs w:val="24"/>
          <w:lang w:val="x-none"/>
        </w:rPr>
        <w:t xml:space="preserve"> </w:t>
      </w:r>
      <w:r w:rsidR="0098207F" w:rsidRPr="00A01DAA">
        <w:rPr>
          <w:rFonts w:ascii="Times New Roman" w:hAnsi="Times New Roman"/>
          <w:color w:val="auto"/>
          <w:sz w:val="24"/>
          <w:szCs w:val="24"/>
        </w:rPr>
        <w:t xml:space="preserve">Alaptörvény 32. cikk (2) bekezdésében meghatározott eredeti jogalkotói hatáskörében, az </w:t>
      </w:r>
      <w:r w:rsidR="0098207F" w:rsidRPr="00A01DAA">
        <w:rPr>
          <w:rFonts w:ascii="Times New Roman" w:hAnsi="Times New Roman"/>
          <w:color w:val="auto"/>
          <w:sz w:val="24"/>
          <w:szCs w:val="24"/>
          <w:lang w:val="x-none"/>
        </w:rPr>
        <w:t xml:space="preserve">Alaptörvény 32. cikk (1) bekezdés f) pontjában meghatározott </w:t>
      </w:r>
      <w:r w:rsidR="0098207F" w:rsidRPr="00A01DAA">
        <w:rPr>
          <w:rFonts w:ascii="Times New Roman" w:hAnsi="Times New Roman"/>
          <w:color w:val="auto"/>
          <w:sz w:val="24"/>
          <w:szCs w:val="24"/>
        </w:rPr>
        <w:t>feladat</w:t>
      </w:r>
      <w:r w:rsidR="0098207F" w:rsidRPr="00A01DAA">
        <w:rPr>
          <w:rFonts w:ascii="Times New Roman" w:hAnsi="Times New Roman"/>
          <w:color w:val="auto"/>
          <w:sz w:val="24"/>
          <w:szCs w:val="24"/>
          <w:lang w:val="x-none"/>
        </w:rPr>
        <w:t>körében eljárva</w:t>
      </w:r>
      <w:r w:rsidR="0098207F" w:rsidRPr="00A01DAA">
        <w:rPr>
          <w:rFonts w:ascii="Times New Roman" w:hAnsi="Times New Roman"/>
          <w:color w:val="auto"/>
          <w:sz w:val="24"/>
          <w:szCs w:val="24"/>
        </w:rPr>
        <w:t>, továbbá</w:t>
      </w:r>
      <w:r w:rsidR="0098207F" w:rsidRPr="00A01DAA">
        <w:rPr>
          <w:rFonts w:ascii="Times New Roman" w:eastAsia="Times New Roman" w:hAnsi="Times New Roman" w:cs="Times New Roman"/>
          <w:color w:val="auto"/>
          <w:sz w:val="24"/>
          <w:szCs w:val="24"/>
        </w:rPr>
        <w:t xml:space="preserve"> </w:t>
      </w:r>
      <w:r w:rsidR="00997671" w:rsidRPr="00A01DAA">
        <w:rPr>
          <w:rFonts w:ascii="Times New Roman" w:eastAsia="Times New Roman" w:hAnsi="Times New Roman" w:cs="Times New Roman"/>
          <w:color w:val="auto"/>
          <w:sz w:val="24"/>
          <w:szCs w:val="24"/>
        </w:rPr>
        <w:t xml:space="preserve">az </w:t>
      </w:r>
      <w:r w:rsidRPr="00A01DAA">
        <w:rPr>
          <w:rFonts w:ascii="Times New Roman" w:eastAsia="Times New Roman" w:hAnsi="Times New Roman" w:cs="Times New Roman"/>
          <w:color w:val="auto"/>
          <w:sz w:val="24"/>
          <w:szCs w:val="24"/>
        </w:rPr>
        <w:t>Áht. 23-2</w:t>
      </w:r>
      <w:r w:rsidR="00866D0D">
        <w:rPr>
          <w:rFonts w:ascii="Times New Roman" w:eastAsia="Times New Roman" w:hAnsi="Times New Roman" w:cs="Times New Roman"/>
          <w:color w:val="auto"/>
          <w:sz w:val="24"/>
          <w:szCs w:val="24"/>
        </w:rPr>
        <w:t>4.</w:t>
      </w:r>
      <w:r w:rsidR="008A1EAF">
        <w:rPr>
          <w:rFonts w:ascii="Times New Roman" w:eastAsia="Times New Roman" w:hAnsi="Times New Roman" w:cs="Times New Roman"/>
          <w:color w:val="auto"/>
          <w:sz w:val="24"/>
          <w:szCs w:val="24"/>
        </w:rPr>
        <w:t xml:space="preserve"> §-</w:t>
      </w:r>
      <w:proofErr w:type="spellStart"/>
      <w:r w:rsidR="008A1EAF">
        <w:rPr>
          <w:rFonts w:ascii="Times New Roman" w:eastAsia="Times New Roman" w:hAnsi="Times New Roman" w:cs="Times New Roman"/>
          <w:color w:val="auto"/>
          <w:sz w:val="24"/>
          <w:szCs w:val="24"/>
        </w:rPr>
        <w:t>ai</w:t>
      </w:r>
      <w:proofErr w:type="spellEnd"/>
      <w:r w:rsidR="008A1EAF">
        <w:rPr>
          <w:rFonts w:ascii="Times New Roman" w:eastAsia="Times New Roman" w:hAnsi="Times New Roman" w:cs="Times New Roman"/>
          <w:color w:val="auto"/>
          <w:sz w:val="24"/>
          <w:szCs w:val="24"/>
        </w:rPr>
        <w:t xml:space="preserve"> alapján alkotja meg a </w:t>
      </w:r>
      <w:r w:rsidR="00A6469C">
        <w:rPr>
          <w:rFonts w:ascii="Times New Roman" w:eastAsia="Times New Roman" w:hAnsi="Times New Roman" w:cs="Times New Roman"/>
          <w:color w:val="auto"/>
          <w:sz w:val="24"/>
          <w:szCs w:val="24"/>
        </w:rPr>
        <w:t>2025</w:t>
      </w:r>
      <w:r w:rsidRPr="00A01DAA">
        <w:rPr>
          <w:rFonts w:ascii="Times New Roman" w:eastAsia="Times New Roman" w:hAnsi="Times New Roman" w:cs="Times New Roman"/>
          <w:color w:val="auto"/>
          <w:sz w:val="24"/>
          <w:szCs w:val="24"/>
        </w:rPr>
        <w:t>. évi költségvetési rendeletét.</w:t>
      </w:r>
    </w:p>
    <w:p w14:paraId="2407805E" w14:textId="6E1CB99C" w:rsidR="000F6FE5" w:rsidRPr="00A01DAA" w:rsidRDefault="00B97A03" w:rsidP="00FD3853">
      <w:pPr>
        <w:widowControl w:val="0"/>
        <w:ind w:left="360"/>
        <w:jc w:val="both"/>
        <w:rPr>
          <w:color w:val="auto"/>
        </w:rPr>
      </w:pPr>
      <w:r w:rsidRPr="00A01DAA">
        <w:rPr>
          <w:rFonts w:ascii="Times New Roman" w:eastAsia="Times New Roman" w:hAnsi="Times New Roman" w:cs="Times New Roman"/>
          <w:color w:val="auto"/>
          <w:sz w:val="24"/>
          <w:szCs w:val="24"/>
        </w:rPr>
        <w:t xml:space="preserve">A rendelet és </w:t>
      </w:r>
      <w:r w:rsidR="00EC4EDA">
        <w:rPr>
          <w:rFonts w:ascii="Times New Roman" w:eastAsia="Times New Roman" w:hAnsi="Times New Roman" w:cs="Times New Roman"/>
          <w:color w:val="auto"/>
          <w:sz w:val="24"/>
          <w:szCs w:val="24"/>
        </w:rPr>
        <w:t>melléklet</w:t>
      </w:r>
      <w:r w:rsidR="00923645">
        <w:rPr>
          <w:rFonts w:ascii="Times New Roman" w:eastAsia="Times New Roman" w:hAnsi="Times New Roman" w:cs="Times New Roman"/>
          <w:color w:val="auto"/>
          <w:sz w:val="24"/>
          <w:szCs w:val="24"/>
        </w:rPr>
        <w:t>e</w:t>
      </w:r>
      <w:r w:rsidRPr="00A01DAA">
        <w:rPr>
          <w:rFonts w:ascii="Times New Roman" w:eastAsia="Times New Roman" w:hAnsi="Times New Roman" w:cs="Times New Roman"/>
          <w:color w:val="auto"/>
          <w:sz w:val="24"/>
          <w:szCs w:val="24"/>
        </w:rPr>
        <w:t>i az Áht. 23-24. §-</w:t>
      </w:r>
      <w:proofErr w:type="spellStart"/>
      <w:r w:rsidRPr="00A01DAA">
        <w:rPr>
          <w:rFonts w:ascii="Times New Roman" w:eastAsia="Times New Roman" w:hAnsi="Times New Roman" w:cs="Times New Roman"/>
          <w:color w:val="auto"/>
          <w:sz w:val="24"/>
          <w:szCs w:val="24"/>
        </w:rPr>
        <w:t>ai</w:t>
      </w:r>
      <w:proofErr w:type="spellEnd"/>
      <w:r w:rsidRPr="00A01DAA">
        <w:rPr>
          <w:rFonts w:ascii="Times New Roman" w:eastAsia="Times New Roman" w:hAnsi="Times New Roman" w:cs="Times New Roman"/>
          <w:color w:val="auto"/>
          <w:sz w:val="24"/>
          <w:szCs w:val="24"/>
        </w:rPr>
        <w:t xml:space="preserve">, </w:t>
      </w:r>
      <w:r w:rsidR="0098207F" w:rsidRPr="00A01DAA">
        <w:rPr>
          <w:rFonts w:ascii="Times New Roman" w:eastAsia="Times New Roman" w:hAnsi="Times New Roman" w:cs="Times New Roman"/>
          <w:color w:val="auto"/>
          <w:sz w:val="24"/>
          <w:szCs w:val="24"/>
        </w:rPr>
        <w:t xml:space="preserve">az </w:t>
      </w:r>
      <w:proofErr w:type="spellStart"/>
      <w:r w:rsidRPr="00A01DAA">
        <w:rPr>
          <w:rFonts w:ascii="Times New Roman" w:eastAsia="Times New Roman" w:hAnsi="Times New Roman" w:cs="Times New Roman"/>
          <w:color w:val="auto"/>
          <w:sz w:val="24"/>
          <w:szCs w:val="24"/>
        </w:rPr>
        <w:t>Ávr</w:t>
      </w:r>
      <w:proofErr w:type="spellEnd"/>
      <w:r w:rsidRPr="00A01DAA">
        <w:rPr>
          <w:rFonts w:ascii="Times New Roman" w:eastAsia="Times New Roman" w:hAnsi="Times New Roman" w:cs="Times New Roman"/>
          <w:color w:val="auto"/>
          <w:sz w:val="24"/>
          <w:szCs w:val="24"/>
        </w:rPr>
        <w:t xml:space="preserve">. előírásainak </w:t>
      </w:r>
      <w:r w:rsidR="00DE0AB5" w:rsidRPr="00A01DAA">
        <w:rPr>
          <w:rFonts w:ascii="Times New Roman" w:eastAsia="Times New Roman" w:hAnsi="Times New Roman" w:cs="Times New Roman"/>
          <w:color w:val="auto"/>
          <w:sz w:val="24"/>
          <w:szCs w:val="24"/>
        </w:rPr>
        <w:t xml:space="preserve">valamint a Képviselő-testület elvárásainak </w:t>
      </w:r>
      <w:r w:rsidRPr="00A01DAA">
        <w:rPr>
          <w:rFonts w:ascii="Times New Roman" w:eastAsia="Times New Roman" w:hAnsi="Times New Roman" w:cs="Times New Roman"/>
          <w:color w:val="auto"/>
          <w:sz w:val="24"/>
          <w:szCs w:val="24"/>
        </w:rPr>
        <w:t>megfelelően kerültek összeállításra.</w:t>
      </w:r>
    </w:p>
    <w:p w14:paraId="4ED4632D" w14:textId="77777777" w:rsidR="000F6FE5" w:rsidRPr="00A01DAA" w:rsidRDefault="000F6FE5" w:rsidP="00FD3853">
      <w:pPr>
        <w:widowControl w:val="0"/>
        <w:jc w:val="both"/>
        <w:rPr>
          <w:color w:val="auto"/>
        </w:rPr>
      </w:pPr>
    </w:p>
    <w:p w14:paraId="44ED84B2" w14:textId="6F7A1F29" w:rsidR="000F6FE5" w:rsidRPr="00A01DAA" w:rsidRDefault="00B97A03" w:rsidP="00FD3853">
      <w:pPr>
        <w:widowControl w:val="0"/>
        <w:ind w:left="360"/>
        <w:jc w:val="both"/>
        <w:rPr>
          <w:color w:val="auto"/>
        </w:rPr>
      </w:pPr>
      <w:r w:rsidRPr="00A01DAA">
        <w:rPr>
          <w:rFonts w:ascii="Times New Roman" w:eastAsia="Times New Roman" w:hAnsi="Times New Roman" w:cs="Times New Roman"/>
          <w:color w:val="auto"/>
          <w:sz w:val="24"/>
          <w:szCs w:val="24"/>
        </w:rPr>
        <w:t xml:space="preserve">Budapest Főváros VII. </w:t>
      </w:r>
      <w:r w:rsidR="00BC25D8" w:rsidRPr="00A01DAA">
        <w:rPr>
          <w:rFonts w:ascii="Times New Roman" w:eastAsia="Times New Roman" w:hAnsi="Times New Roman" w:cs="Times New Roman"/>
          <w:color w:val="auto"/>
          <w:sz w:val="24"/>
          <w:szCs w:val="24"/>
        </w:rPr>
        <w:t>kerület</w:t>
      </w:r>
      <w:r w:rsidR="000731C4">
        <w:rPr>
          <w:rFonts w:ascii="Times New Roman" w:eastAsia="Times New Roman" w:hAnsi="Times New Roman" w:cs="Times New Roman"/>
          <w:color w:val="auto"/>
          <w:sz w:val="24"/>
          <w:szCs w:val="24"/>
        </w:rPr>
        <w:t xml:space="preserve"> Erzsébetváros Önkormányzata </w:t>
      </w:r>
      <w:r w:rsidR="00A6469C">
        <w:rPr>
          <w:rFonts w:ascii="Times New Roman" w:eastAsia="Times New Roman" w:hAnsi="Times New Roman" w:cs="Times New Roman"/>
          <w:color w:val="auto"/>
          <w:sz w:val="24"/>
          <w:szCs w:val="24"/>
        </w:rPr>
        <w:t>2025</w:t>
      </w:r>
      <w:r w:rsidRPr="00A01DAA">
        <w:rPr>
          <w:rFonts w:ascii="Times New Roman" w:eastAsia="Times New Roman" w:hAnsi="Times New Roman" w:cs="Times New Roman"/>
          <w:color w:val="auto"/>
          <w:sz w:val="24"/>
          <w:szCs w:val="24"/>
        </w:rPr>
        <w:t>. évi költségvetési rendelet-tervezete az alábbi szerkezetben készült:</w:t>
      </w:r>
    </w:p>
    <w:p w14:paraId="67088837" w14:textId="77777777" w:rsidR="000F6FE5" w:rsidRPr="00A01DAA" w:rsidRDefault="000F6FE5" w:rsidP="00FD3853">
      <w:pPr>
        <w:widowControl w:val="0"/>
        <w:jc w:val="both"/>
        <w:rPr>
          <w:color w:val="auto"/>
        </w:rPr>
      </w:pPr>
    </w:p>
    <w:p w14:paraId="4D5E80DE" w14:textId="4580ED8F" w:rsidR="000F6FE5" w:rsidRPr="00A01DAA" w:rsidRDefault="00B97A03" w:rsidP="00FD3853">
      <w:pPr>
        <w:widowControl w:val="0"/>
        <w:ind w:left="1275" w:hanging="285"/>
        <w:jc w:val="both"/>
        <w:rPr>
          <w:color w:val="auto"/>
        </w:rPr>
      </w:pPr>
      <w:proofErr w:type="gramStart"/>
      <w:r w:rsidRPr="00A01DAA">
        <w:rPr>
          <w:rFonts w:ascii="Times New Roman" w:eastAsia="Times New Roman" w:hAnsi="Times New Roman" w:cs="Times New Roman"/>
          <w:color w:val="auto"/>
          <w:sz w:val="24"/>
          <w:szCs w:val="24"/>
        </w:rPr>
        <w:t>a</w:t>
      </w:r>
      <w:proofErr w:type="gramEnd"/>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ab/>
      </w:r>
      <w:r w:rsidR="00D300F1" w:rsidRPr="00A01DAA">
        <w:rPr>
          <w:rFonts w:ascii="Times New Roman" w:eastAsia="Times New Roman" w:hAnsi="Times New Roman" w:cs="Times New Roman"/>
          <w:color w:val="auto"/>
          <w:sz w:val="24"/>
          <w:szCs w:val="24"/>
        </w:rPr>
        <w:t>Erzsébetváros Önkormányzata, valamint az önko</w:t>
      </w:r>
      <w:r w:rsidR="00923645">
        <w:rPr>
          <w:rFonts w:ascii="Times New Roman" w:eastAsia="Times New Roman" w:hAnsi="Times New Roman" w:cs="Times New Roman"/>
          <w:color w:val="auto"/>
          <w:sz w:val="24"/>
          <w:szCs w:val="24"/>
        </w:rPr>
        <w:t>rmányzat irányítása alá tartozó</w:t>
      </w:r>
      <w:r w:rsidRPr="00A01DAA">
        <w:rPr>
          <w:rFonts w:ascii="Times New Roman" w:eastAsia="Times New Roman" w:hAnsi="Times New Roman" w:cs="Times New Roman"/>
          <w:color w:val="auto"/>
          <w:sz w:val="24"/>
          <w:szCs w:val="24"/>
        </w:rPr>
        <w:t xml:space="preserve"> </w:t>
      </w:r>
      <w:r w:rsidR="00923645">
        <w:rPr>
          <w:rFonts w:ascii="Times New Roman" w:eastAsia="Times New Roman" w:hAnsi="Times New Roman" w:cs="Times New Roman"/>
          <w:color w:val="auto"/>
          <w:sz w:val="24"/>
          <w:szCs w:val="24"/>
        </w:rPr>
        <w:t>k</w:t>
      </w:r>
      <w:r w:rsidRPr="00A01DAA">
        <w:rPr>
          <w:rFonts w:ascii="Times New Roman" w:eastAsia="Times New Roman" w:hAnsi="Times New Roman" w:cs="Times New Roman"/>
          <w:color w:val="auto"/>
          <w:sz w:val="24"/>
          <w:szCs w:val="24"/>
        </w:rPr>
        <w:t xml:space="preserve">öltségvetési </w:t>
      </w:r>
      <w:r w:rsidR="00D300F1" w:rsidRPr="00A01DAA">
        <w:rPr>
          <w:rFonts w:ascii="Times New Roman" w:eastAsia="Times New Roman" w:hAnsi="Times New Roman" w:cs="Times New Roman"/>
          <w:color w:val="auto"/>
          <w:sz w:val="24"/>
          <w:szCs w:val="24"/>
        </w:rPr>
        <w:t>szervek</w:t>
      </w:r>
      <w:r w:rsidRPr="00A01DAA">
        <w:rPr>
          <w:rFonts w:ascii="Times New Roman" w:eastAsia="Times New Roman" w:hAnsi="Times New Roman" w:cs="Times New Roman"/>
          <w:color w:val="auto"/>
          <w:sz w:val="24"/>
          <w:szCs w:val="24"/>
        </w:rPr>
        <w:t xml:space="preserve"> bevételei kiemelt előirányzatonként és </w:t>
      </w:r>
      <w:r w:rsidR="00A76480" w:rsidRPr="00A01DAA">
        <w:rPr>
          <w:rFonts w:ascii="Times New Roman" w:eastAsia="Times New Roman" w:hAnsi="Times New Roman" w:cs="Times New Roman"/>
          <w:color w:val="auto"/>
          <w:sz w:val="24"/>
          <w:szCs w:val="24"/>
        </w:rPr>
        <w:t>azok közgazdasági jellege szerint</w:t>
      </w:r>
      <w:r w:rsidR="00FA72DE" w:rsidRPr="00A01DAA">
        <w:rPr>
          <w:rFonts w:ascii="Times New Roman" w:eastAsia="Times New Roman" w:hAnsi="Times New Roman" w:cs="Times New Roman"/>
          <w:color w:val="auto"/>
          <w:sz w:val="24"/>
          <w:szCs w:val="24"/>
        </w:rPr>
        <w:t xml:space="preserve"> részletezve</w:t>
      </w:r>
      <w:r w:rsidRPr="00A01DAA">
        <w:rPr>
          <w:rFonts w:ascii="Times New Roman" w:eastAsia="Times New Roman" w:hAnsi="Times New Roman" w:cs="Times New Roman"/>
          <w:color w:val="auto"/>
          <w:sz w:val="24"/>
          <w:szCs w:val="24"/>
        </w:rPr>
        <w:t>,</w:t>
      </w:r>
    </w:p>
    <w:p w14:paraId="3D82AB27" w14:textId="77777777" w:rsidR="000F6FE5" w:rsidRPr="00A01DAA" w:rsidRDefault="000F6FE5" w:rsidP="00FD3853">
      <w:pPr>
        <w:widowControl w:val="0"/>
        <w:ind w:left="390"/>
        <w:jc w:val="both"/>
        <w:rPr>
          <w:color w:val="auto"/>
        </w:rPr>
      </w:pPr>
    </w:p>
    <w:p w14:paraId="58ECBD3A" w14:textId="77777777" w:rsidR="000F6FE5" w:rsidRPr="00A01DAA" w:rsidRDefault="00B97A03"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 xml:space="preserve">b) </w:t>
      </w:r>
      <w:r w:rsidR="00D300F1" w:rsidRPr="00A01DAA">
        <w:rPr>
          <w:rFonts w:ascii="Times New Roman" w:eastAsia="Times New Roman" w:hAnsi="Times New Roman" w:cs="Times New Roman"/>
          <w:color w:val="auto"/>
          <w:sz w:val="24"/>
          <w:szCs w:val="24"/>
        </w:rPr>
        <w:t xml:space="preserve">Erzsébetváros Önkormányzata, valamint az önkormányzat irányítása alá tartozó költségvetési szervek </w:t>
      </w:r>
      <w:r w:rsidRPr="00A01DAA">
        <w:rPr>
          <w:rFonts w:ascii="Times New Roman" w:eastAsia="Times New Roman" w:hAnsi="Times New Roman" w:cs="Times New Roman"/>
          <w:color w:val="auto"/>
          <w:sz w:val="24"/>
          <w:szCs w:val="24"/>
        </w:rPr>
        <w:t xml:space="preserve">működési kiadási előirányzatai kiemelt előirányzatonként </w:t>
      </w:r>
      <w:r w:rsidR="00A76480" w:rsidRPr="00A01DAA">
        <w:rPr>
          <w:rFonts w:ascii="Times New Roman" w:eastAsia="Times New Roman" w:hAnsi="Times New Roman" w:cs="Times New Roman"/>
          <w:color w:val="auto"/>
          <w:sz w:val="24"/>
          <w:szCs w:val="24"/>
        </w:rPr>
        <w:t>és közgazdasági jellege szerint</w:t>
      </w:r>
      <w:r w:rsidR="00FA72DE"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részletezve</w:t>
      </w:r>
      <w:r w:rsidR="00D300F1" w:rsidRPr="00A01DAA">
        <w:rPr>
          <w:rFonts w:ascii="Times New Roman" w:eastAsia="Times New Roman" w:hAnsi="Times New Roman" w:cs="Times New Roman"/>
          <w:color w:val="auto"/>
          <w:sz w:val="24"/>
          <w:szCs w:val="24"/>
        </w:rPr>
        <w:t>, költségvetési szervenként</w:t>
      </w:r>
      <w:r w:rsidRPr="00A01DAA">
        <w:rPr>
          <w:rFonts w:ascii="Times New Roman" w:eastAsia="Times New Roman" w:hAnsi="Times New Roman" w:cs="Times New Roman"/>
          <w:color w:val="auto"/>
          <w:sz w:val="24"/>
          <w:szCs w:val="24"/>
        </w:rPr>
        <w:t>:</w:t>
      </w:r>
    </w:p>
    <w:p w14:paraId="0D242D8B"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a személyi juttatások,</w:t>
      </w:r>
    </w:p>
    <w:p w14:paraId="3FF3EE4F"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a munkaadókat terhelő járulékok és szociális hozzájárulási adó,</w:t>
      </w:r>
    </w:p>
    <w:p w14:paraId="0C0A2B1D"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a dologi kiadások,</w:t>
      </w:r>
    </w:p>
    <w:p w14:paraId="7D24A5EA"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 xml:space="preserve">az ellátottak pénzbeli juttatása, </w:t>
      </w:r>
    </w:p>
    <w:p w14:paraId="01FDEC8F" w14:textId="77777777" w:rsidR="00D300F1" w:rsidRPr="00A01DAA" w:rsidRDefault="00D300F1"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a helyi önkormányzat által a lakosságnak juttatott támogatások, szociális, rászorultsági jellegű ellátások,</w:t>
      </w:r>
    </w:p>
    <w:p w14:paraId="0568E8D1"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 xml:space="preserve">az egyéb működési célú támogatások államháztartáson belülre, </w:t>
      </w:r>
    </w:p>
    <w:p w14:paraId="24B85C9E"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az egyéb működési célú támogatások államháztartáson kívülre,</w:t>
      </w:r>
    </w:p>
    <w:p w14:paraId="4FC5D6D4"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 xml:space="preserve">az éves létszám-előirányzat, </w:t>
      </w:r>
    </w:p>
    <w:p w14:paraId="73CF71DF" w14:textId="77777777" w:rsidR="000F6FE5" w:rsidRPr="00A01DAA" w:rsidRDefault="000F6FE5" w:rsidP="00FD3853">
      <w:pPr>
        <w:widowControl w:val="0"/>
        <w:ind w:left="1425" w:hanging="225"/>
        <w:jc w:val="both"/>
        <w:rPr>
          <w:color w:val="auto"/>
        </w:rPr>
      </w:pPr>
    </w:p>
    <w:p w14:paraId="78505AEA" w14:textId="77777777" w:rsidR="000F6FE5" w:rsidRPr="00A01DAA" w:rsidRDefault="00B97A03" w:rsidP="00FD3853">
      <w:pPr>
        <w:widowControl w:val="0"/>
        <w:tabs>
          <w:tab w:val="left" w:pos="1134"/>
        </w:tabs>
        <w:ind w:left="1275" w:hanging="285"/>
        <w:jc w:val="both"/>
        <w:rPr>
          <w:color w:val="auto"/>
        </w:rPr>
      </w:pPr>
      <w:r w:rsidRPr="00A01DAA">
        <w:rPr>
          <w:rFonts w:ascii="Times New Roman" w:eastAsia="Times New Roman" w:hAnsi="Times New Roman" w:cs="Times New Roman"/>
          <w:color w:val="auto"/>
          <w:sz w:val="24"/>
          <w:szCs w:val="24"/>
        </w:rPr>
        <w:t xml:space="preserve">c) </w:t>
      </w:r>
      <w:r w:rsidR="001E22E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közfoglalkoztatottak éves létszám-előirányzata,</w:t>
      </w:r>
    </w:p>
    <w:p w14:paraId="3DBCBA38" w14:textId="77777777" w:rsidR="000F6FE5" w:rsidRPr="00A01DAA" w:rsidRDefault="000F6FE5" w:rsidP="00FD3853">
      <w:pPr>
        <w:widowControl w:val="0"/>
        <w:ind w:left="1140" w:hanging="420"/>
        <w:jc w:val="both"/>
        <w:rPr>
          <w:color w:val="auto"/>
        </w:rPr>
      </w:pPr>
    </w:p>
    <w:p w14:paraId="0C40CFE3" w14:textId="77777777" w:rsidR="000F6FE5" w:rsidRPr="00A01DAA" w:rsidRDefault="00B97A03"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 xml:space="preserve">d) </w:t>
      </w:r>
      <w:r w:rsidR="001E22E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az önkormányzat </w:t>
      </w:r>
      <w:r w:rsidR="00D300F1" w:rsidRPr="00A01DAA">
        <w:rPr>
          <w:rFonts w:ascii="Times New Roman" w:eastAsia="Times New Roman" w:hAnsi="Times New Roman" w:cs="Times New Roman"/>
          <w:color w:val="auto"/>
          <w:sz w:val="24"/>
          <w:szCs w:val="24"/>
        </w:rPr>
        <w:t>nevében tervezett</w:t>
      </w:r>
      <w:r w:rsidRPr="00A01DAA">
        <w:rPr>
          <w:rFonts w:ascii="Times New Roman" w:eastAsia="Times New Roman" w:hAnsi="Times New Roman" w:cs="Times New Roman"/>
          <w:color w:val="auto"/>
          <w:sz w:val="24"/>
          <w:szCs w:val="24"/>
        </w:rPr>
        <w:t xml:space="preserve"> </w:t>
      </w:r>
    </w:p>
    <w:p w14:paraId="2D73ED44" w14:textId="77777777" w:rsidR="000F6FE5" w:rsidRPr="00A01DAA" w:rsidRDefault="00B97A03" w:rsidP="00FD3853">
      <w:pPr>
        <w:widowControl w:val="0"/>
        <w:numPr>
          <w:ilvl w:val="0"/>
          <w:numId w:val="35"/>
        </w:numPr>
        <w:ind w:hanging="149"/>
        <w:jc w:val="both"/>
        <w:rPr>
          <w:color w:val="auto"/>
        </w:rPr>
      </w:pPr>
      <w:r w:rsidRPr="00A01DAA">
        <w:rPr>
          <w:rFonts w:ascii="Times New Roman" w:eastAsia="Times New Roman" w:hAnsi="Times New Roman" w:cs="Times New Roman"/>
          <w:color w:val="auto"/>
          <w:sz w:val="24"/>
          <w:szCs w:val="24"/>
        </w:rPr>
        <w:t>felújítások kiadási előirányzata</w:t>
      </w:r>
      <w:r w:rsidR="00D300F1" w:rsidRPr="00A01DAA">
        <w:rPr>
          <w:rFonts w:ascii="Times New Roman" w:eastAsia="Times New Roman" w:hAnsi="Times New Roman" w:cs="Times New Roman"/>
          <w:color w:val="auto"/>
          <w:sz w:val="24"/>
          <w:szCs w:val="24"/>
        </w:rPr>
        <w:t xml:space="preserve"> felújításonként,</w:t>
      </w:r>
    </w:p>
    <w:p w14:paraId="53620D36" w14:textId="77777777" w:rsidR="000F6FE5" w:rsidRPr="00A01DAA" w:rsidRDefault="00B97A03" w:rsidP="00FD3853">
      <w:pPr>
        <w:widowControl w:val="0"/>
        <w:numPr>
          <w:ilvl w:val="0"/>
          <w:numId w:val="35"/>
        </w:numPr>
        <w:ind w:hanging="149"/>
        <w:jc w:val="both"/>
        <w:rPr>
          <w:color w:val="auto"/>
        </w:rPr>
      </w:pPr>
      <w:r w:rsidRPr="00A01DAA">
        <w:rPr>
          <w:rFonts w:ascii="Times New Roman" w:eastAsia="Times New Roman" w:hAnsi="Times New Roman" w:cs="Times New Roman"/>
          <w:color w:val="auto"/>
          <w:sz w:val="24"/>
          <w:szCs w:val="24"/>
        </w:rPr>
        <w:t>beruházások kiadási előirányzata</w:t>
      </w:r>
      <w:r w:rsidR="00D300F1" w:rsidRPr="00A01DAA">
        <w:rPr>
          <w:rFonts w:ascii="Times New Roman" w:eastAsia="Times New Roman" w:hAnsi="Times New Roman" w:cs="Times New Roman"/>
          <w:color w:val="auto"/>
          <w:sz w:val="24"/>
          <w:szCs w:val="24"/>
        </w:rPr>
        <w:t xml:space="preserve"> beruházásonként</w:t>
      </w:r>
      <w:r w:rsidRPr="00A01DAA">
        <w:rPr>
          <w:rFonts w:ascii="Times New Roman" w:eastAsia="Times New Roman" w:hAnsi="Times New Roman" w:cs="Times New Roman"/>
          <w:color w:val="auto"/>
          <w:sz w:val="24"/>
          <w:szCs w:val="24"/>
        </w:rPr>
        <w:t>,</w:t>
      </w:r>
    </w:p>
    <w:p w14:paraId="73A1C3B4" w14:textId="77777777" w:rsidR="007211F2" w:rsidRPr="00A01DAA" w:rsidRDefault="007211F2" w:rsidP="007211F2">
      <w:pPr>
        <w:widowControl w:val="0"/>
        <w:ind w:left="1425" w:hanging="149"/>
        <w:jc w:val="both"/>
        <w:rPr>
          <w:color w:val="auto"/>
        </w:rPr>
      </w:pPr>
      <w:proofErr w:type="gramStart"/>
      <w:r w:rsidRPr="00A01DAA">
        <w:rPr>
          <w:rFonts w:ascii="Times New Roman" w:eastAsia="Times New Roman" w:hAnsi="Times New Roman" w:cs="Times New Roman"/>
          <w:color w:val="auto"/>
          <w:sz w:val="24"/>
          <w:szCs w:val="24"/>
        </w:rPr>
        <w:t>továbbá</w:t>
      </w:r>
      <w:proofErr w:type="gramEnd"/>
    </w:p>
    <w:p w14:paraId="1FDDD098" w14:textId="77777777" w:rsidR="000F6FE5" w:rsidRPr="00A01DAA" w:rsidRDefault="00B97A03" w:rsidP="00FD3853">
      <w:pPr>
        <w:widowControl w:val="0"/>
        <w:numPr>
          <w:ilvl w:val="0"/>
          <w:numId w:val="35"/>
        </w:numPr>
        <w:ind w:hanging="149"/>
        <w:jc w:val="both"/>
        <w:rPr>
          <w:color w:val="auto"/>
        </w:rPr>
      </w:pPr>
      <w:r w:rsidRPr="00A01DAA">
        <w:rPr>
          <w:rFonts w:ascii="Times New Roman" w:eastAsia="Times New Roman" w:hAnsi="Times New Roman" w:cs="Times New Roman"/>
          <w:color w:val="auto"/>
          <w:sz w:val="24"/>
          <w:szCs w:val="24"/>
        </w:rPr>
        <w:t xml:space="preserve">egyéb felhalmozási célú támogatások államháztartáson belülre, </w:t>
      </w:r>
    </w:p>
    <w:p w14:paraId="1B9828F8" w14:textId="77777777" w:rsidR="000F6FE5" w:rsidRPr="00A01DAA" w:rsidRDefault="00B97A03" w:rsidP="00FD3853">
      <w:pPr>
        <w:widowControl w:val="0"/>
        <w:numPr>
          <w:ilvl w:val="0"/>
          <w:numId w:val="35"/>
        </w:numPr>
        <w:ind w:hanging="149"/>
        <w:jc w:val="both"/>
        <w:rPr>
          <w:color w:val="auto"/>
        </w:rPr>
      </w:pPr>
      <w:r w:rsidRPr="00A01DAA">
        <w:rPr>
          <w:rFonts w:ascii="Times New Roman" w:eastAsia="Times New Roman" w:hAnsi="Times New Roman" w:cs="Times New Roman"/>
          <w:color w:val="auto"/>
          <w:sz w:val="24"/>
          <w:szCs w:val="24"/>
        </w:rPr>
        <w:t>egyéb felhalmozási célú támogatások államháztartáson kívülre,</w:t>
      </w:r>
    </w:p>
    <w:p w14:paraId="37686C17" w14:textId="77777777" w:rsidR="00810BB0" w:rsidRPr="00A01DAA" w:rsidRDefault="00810BB0" w:rsidP="00810BB0">
      <w:pPr>
        <w:widowControl w:val="0"/>
        <w:ind w:left="1425"/>
        <w:jc w:val="both"/>
        <w:rPr>
          <w:color w:val="auto"/>
        </w:rPr>
      </w:pPr>
    </w:p>
    <w:p w14:paraId="3C077876" w14:textId="1EAFD5D6" w:rsidR="000F6FE5" w:rsidRPr="00A01DAA" w:rsidRDefault="00B97A03" w:rsidP="00FD3853">
      <w:pPr>
        <w:widowControl w:val="0"/>
        <w:ind w:left="1275" w:hanging="285"/>
        <w:jc w:val="both"/>
        <w:rPr>
          <w:color w:val="auto"/>
        </w:rPr>
      </w:pPr>
      <w:proofErr w:type="gramStart"/>
      <w:r w:rsidRPr="00A01DAA">
        <w:rPr>
          <w:rFonts w:ascii="Times New Roman" w:eastAsia="Times New Roman" w:hAnsi="Times New Roman" w:cs="Times New Roman"/>
          <w:color w:val="auto"/>
          <w:sz w:val="24"/>
          <w:szCs w:val="24"/>
        </w:rPr>
        <w:t>e</w:t>
      </w:r>
      <w:proofErr w:type="gramEnd"/>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ab/>
        <w:t>Erzsébetváros Önkormányzata költségvet</w:t>
      </w:r>
      <w:r w:rsidR="00923645">
        <w:rPr>
          <w:rFonts w:ascii="Times New Roman" w:eastAsia="Times New Roman" w:hAnsi="Times New Roman" w:cs="Times New Roman"/>
          <w:color w:val="auto"/>
          <w:sz w:val="24"/>
          <w:szCs w:val="24"/>
        </w:rPr>
        <w:t xml:space="preserve">ése feladatonként (címenként), </w:t>
      </w:r>
      <w:r w:rsidRPr="00A01DAA">
        <w:rPr>
          <w:rFonts w:ascii="Times New Roman" w:eastAsia="Times New Roman" w:hAnsi="Times New Roman" w:cs="Times New Roman"/>
          <w:color w:val="auto"/>
          <w:sz w:val="24"/>
          <w:szCs w:val="24"/>
        </w:rPr>
        <w:t>elkülönítetten az</w:t>
      </w:r>
    </w:p>
    <w:p w14:paraId="05A51300" w14:textId="77777777" w:rsidR="000F6FE5" w:rsidRPr="00A01DAA" w:rsidRDefault="00B97A03" w:rsidP="00FD3853">
      <w:pPr>
        <w:widowControl w:val="0"/>
        <w:numPr>
          <w:ilvl w:val="0"/>
          <w:numId w:val="35"/>
        </w:numPr>
        <w:ind w:hanging="149"/>
        <w:jc w:val="both"/>
        <w:rPr>
          <w:color w:val="auto"/>
        </w:rPr>
      </w:pPr>
      <w:r w:rsidRPr="00A01DAA">
        <w:rPr>
          <w:rFonts w:ascii="Times New Roman" w:eastAsia="Times New Roman" w:hAnsi="Times New Roman" w:cs="Times New Roman"/>
          <w:color w:val="auto"/>
          <w:sz w:val="24"/>
          <w:szCs w:val="24"/>
        </w:rPr>
        <w:lastRenderedPageBreak/>
        <w:t>általános és</w:t>
      </w:r>
    </w:p>
    <w:p w14:paraId="28D68918" w14:textId="77777777" w:rsidR="000F6FE5" w:rsidRPr="00A01DAA" w:rsidRDefault="00B97A03" w:rsidP="00FD3853">
      <w:pPr>
        <w:widowControl w:val="0"/>
        <w:numPr>
          <w:ilvl w:val="0"/>
          <w:numId w:val="35"/>
        </w:numPr>
        <w:ind w:hanging="149"/>
        <w:jc w:val="both"/>
        <w:rPr>
          <w:color w:val="auto"/>
        </w:rPr>
      </w:pPr>
      <w:r w:rsidRPr="00A01DAA">
        <w:rPr>
          <w:rFonts w:ascii="Times New Roman" w:eastAsia="Times New Roman" w:hAnsi="Times New Roman" w:cs="Times New Roman"/>
          <w:color w:val="auto"/>
          <w:sz w:val="24"/>
          <w:szCs w:val="24"/>
        </w:rPr>
        <w:t>a céltartalék előirányzatok,</w:t>
      </w:r>
    </w:p>
    <w:p w14:paraId="495629FF" w14:textId="77777777" w:rsidR="00615396" w:rsidRPr="00A01DAA" w:rsidRDefault="00615396" w:rsidP="00FD3853">
      <w:pPr>
        <w:widowControl w:val="0"/>
        <w:jc w:val="both"/>
        <w:rPr>
          <w:color w:val="auto"/>
        </w:rPr>
      </w:pPr>
    </w:p>
    <w:p w14:paraId="0995F208" w14:textId="77777777" w:rsidR="000F6FE5" w:rsidRPr="00A01DAA" w:rsidRDefault="008B3778" w:rsidP="00FD3853">
      <w:pPr>
        <w:widowControl w:val="0"/>
        <w:ind w:left="1275" w:hanging="285"/>
        <w:jc w:val="both"/>
        <w:rPr>
          <w:color w:val="auto"/>
        </w:rPr>
      </w:pPr>
      <w:proofErr w:type="gramStart"/>
      <w:r w:rsidRPr="00A01DAA">
        <w:rPr>
          <w:rFonts w:ascii="Times New Roman" w:eastAsia="Times New Roman" w:hAnsi="Times New Roman" w:cs="Times New Roman"/>
          <w:color w:val="auto"/>
          <w:sz w:val="24"/>
          <w:szCs w:val="24"/>
        </w:rPr>
        <w:t>f</w:t>
      </w:r>
      <w:proofErr w:type="gramEnd"/>
      <w:r w:rsidR="00B97A03" w:rsidRPr="00A01DAA">
        <w:rPr>
          <w:rFonts w:ascii="Times New Roman" w:eastAsia="Times New Roman" w:hAnsi="Times New Roman" w:cs="Times New Roman"/>
          <w:color w:val="auto"/>
          <w:sz w:val="24"/>
          <w:szCs w:val="24"/>
        </w:rPr>
        <w:t>)</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a</w:t>
      </w:r>
      <w:r w:rsidR="00C65846" w:rsidRPr="00A01DAA">
        <w:rPr>
          <w:rFonts w:ascii="Times New Roman" w:eastAsia="Times New Roman" w:hAnsi="Times New Roman" w:cs="Times New Roman"/>
          <w:color w:val="auto"/>
          <w:sz w:val="24"/>
          <w:szCs w:val="24"/>
        </w:rPr>
        <w:t xml:space="preserve"> felhalmozási célú visszatérítendő támogatások, kölcsönök nyújtása államháztartáson kívülre, egyéb felhalmozási célú támogatások államháztartáson kívülre,</w:t>
      </w:r>
    </w:p>
    <w:p w14:paraId="5872E0F1" w14:textId="77777777" w:rsidR="000F6FE5" w:rsidRPr="00A01DAA" w:rsidRDefault="000F6FE5" w:rsidP="00FD3853">
      <w:pPr>
        <w:widowControl w:val="0"/>
        <w:jc w:val="both"/>
        <w:rPr>
          <w:color w:val="auto"/>
        </w:rPr>
      </w:pPr>
    </w:p>
    <w:p w14:paraId="4A2C54B1" w14:textId="77777777" w:rsidR="000F6FE5" w:rsidRPr="00A01DAA" w:rsidRDefault="008B3778" w:rsidP="00FD3853">
      <w:pPr>
        <w:widowControl w:val="0"/>
        <w:ind w:left="1275" w:hanging="285"/>
        <w:jc w:val="both"/>
        <w:rPr>
          <w:color w:val="auto"/>
        </w:rPr>
      </w:pPr>
      <w:proofErr w:type="gramStart"/>
      <w:r w:rsidRPr="00A01DAA">
        <w:rPr>
          <w:rFonts w:ascii="Times New Roman" w:eastAsia="Times New Roman" w:hAnsi="Times New Roman" w:cs="Times New Roman"/>
          <w:color w:val="auto"/>
          <w:sz w:val="24"/>
          <w:szCs w:val="24"/>
        </w:rPr>
        <w:t>g</w:t>
      </w:r>
      <w:proofErr w:type="gramEnd"/>
      <w:r w:rsidR="00B97A03" w:rsidRPr="00A01DAA">
        <w:rPr>
          <w:rFonts w:ascii="Times New Roman" w:eastAsia="Times New Roman" w:hAnsi="Times New Roman" w:cs="Times New Roman"/>
          <w:color w:val="auto"/>
          <w:sz w:val="24"/>
          <w:szCs w:val="24"/>
        </w:rPr>
        <w:t xml:space="preserve">) </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a többéves kihatással járó feladatok előirányzatai éves bontásban,</w:t>
      </w:r>
    </w:p>
    <w:p w14:paraId="21B9EDA8" w14:textId="77777777" w:rsidR="000F6FE5" w:rsidRPr="00A01DAA" w:rsidRDefault="000F6FE5" w:rsidP="00FD3853">
      <w:pPr>
        <w:widowControl w:val="0"/>
        <w:jc w:val="both"/>
        <w:rPr>
          <w:color w:val="auto"/>
        </w:rPr>
      </w:pPr>
    </w:p>
    <w:p w14:paraId="74DF1A53" w14:textId="77777777" w:rsidR="000F6FE5" w:rsidRPr="00A01DAA" w:rsidRDefault="008B3778" w:rsidP="00FD3853">
      <w:pPr>
        <w:widowControl w:val="0"/>
        <w:ind w:left="1275" w:hanging="285"/>
        <w:jc w:val="both"/>
        <w:rPr>
          <w:color w:val="auto"/>
        </w:rPr>
      </w:pPr>
      <w:proofErr w:type="gramStart"/>
      <w:r w:rsidRPr="00A01DAA">
        <w:rPr>
          <w:rFonts w:ascii="Times New Roman" w:eastAsia="Times New Roman" w:hAnsi="Times New Roman" w:cs="Times New Roman"/>
          <w:color w:val="auto"/>
          <w:sz w:val="24"/>
          <w:szCs w:val="24"/>
        </w:rPr>
        <w:t>h</w:t>
      </w:r>
      <w:proofErr w:type="gramEnd"/>
      <w:r w:rsidR="00B97A03" w:rsidRPr="00A01DAA">
        <w:rPr>
          <w:rFonts w:ascii="Times New Roman" w:eastAsia="Times New Roman" w:hAnsi="Times New Roman" w:cs="Times New Roman"/>
          <w:color w:val="auto"/>
          <w:sz w:val="24"/>
          <w:szCs w:val="24"/>
        </w:rPr>
        <w:t xml:space="preserve">) </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 xml:space="preserve">a működési és felhalmozási célú bevételi és kiadási előirányzatok bemutatása tájékoztató jelleggel, </w:t>
      </w:r>
      <w:proofErr w:type="spellStart"/>
      <w:r w:rsidR="00B97A03" w:rsidRPr="00A01DAA">
        <w:rPr>
          <w:rFonts w:ascii="Times New Roman" w:eastAsia="Times New Roman" w:hAnsi="Times New Roman" w:cs="Times New Roman"/>
          <w:color w:val="auto"/>
          <w:sz w:val="24"/>
          <w:szCs w:val="24"/>
        </w:rPr>
        <w:t>mérlegszerűen</w:t>
      </w:r>
      <w:proofErr w:type="spellEnd"/>
      <w:r w:rsidR="00B97A03" w:rsidRPr="00A01DAA">
        <w:rPr>
          <w:rFonts w:ascii="Times New Roman" w:eastAsia="Times New Roman" w:hAnsi="Times New Roman" w:cs="Times New Roman"/>
          <w:color w:val="auto"/>
          <w:sz w:val="24"/>
          <w:szCs w:val="24"/>
        </w:rPr>
        <w:t>, egymástól elkülönítetten, a finanszírozási műveleteket is figyelembe véve, együttesen egyensúlyban,</w:t>
      </w:r>
    </w:p>
    <w:p w14:paraId="2E01C941" w14:textId="77777777" w:rsidR="000F6FE5" w:rsidRPr="00A01DAA" w:rsidRDefault="000F6FE5" w:rsidP="00FD3853">
      <w:pPr>
        <w:widowControl w:val="0"/>
        <w:ind w:hanging="285"/>
        <w:jc w:val="both"/>
        <w:rPr>
          <w:color w:val="auto"/>
        </w:rPr>
      </w:pPr>
    </w:p>
    <w:p w14:paraId="15929A0F" w14:textId="77777777" w:rsidR="000F6FE5" w:rsidRPr="00A01DAA" w:rsidRDefault="008B3778"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i</w:t>
      </w:r>
      <w:r w:rsidR="00B97A03" w:rsidRPr="00A01DAA">
        <w:rPr>
          <w:rFonts w:ascii="Times New Roman" w:eastAsia="Times New Roman" w:hAnsi="Times New Roman" w:cs="Times New Roman"/>
          <w:color w:val="auto"/>
          <w:sz w:val="24"/>
          <w:szCs w:val="24"/>
        </w:rPr>
        <w:t xml:space="preserve">) </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az év várható bevételi és kiadási előirányzatainak teljesítéséről készített előirányzat-felhasználási terv,</w:t>
      </w:r>
    </w:p>
    <w:p w14:paraId="342CE3F4" w14:textId="77777777" w:rsidR="000F6FE5" w:rsidRPr="00A01DAA" w:rsidRDefault="000F6FE5" w:rsidP="00FD3853">
      <w:pPr>
        <w:widowControl w:val="0"/>
        <w:ind w:hanging="285"/>
        <w:jc w:val="both"/>
        <w:rPr>
          <w:color w:val="auto"/>
        </w:rPr>
      </w:pPr>
    </w:p>
    <w:p w14:paraId="3931CB74" w14:textId="77777777" w:rsidR="000F6FE5" w:rsidRPr="00A01DAA" w:rsidRDefault="008B3778"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j</w:t>
      </w:r>
      <w:r w:rsidR="00B97A03" w:rsidRPr="00A01DAA">
        <w:rPr>
          <w:rFonts w:ascii="Times New Roman" w:eastAsia="Times New Roman" w:hAnsi="Times New Roman" w:cs="Times New Roman"/>
          <w:color w:val="auto"/>
          <w:sz w:val="24"/>
          <w:szCs w:val="24"/>
        </w:rPr>
        <w:t xml:space="preserve">) </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elkülönítetten az Európai Uniós támogatással megvalósuló programok, projektek bevételei, kiadásai,</w:t>
      </w:r>
    </w:p>
    <w:p w14:paraId="4656E361" w14:textId="77777777" w:rsidR="000F6FE5" w:rsidRPr="00A01DAA" w:rsidRDefault="000F6FE5" w:rsidP="00FD3853">
      <w:pPr>
        <w:widowControl w:val="0"/>
        <w:ind w:hanging="285"/>
        <w:jc w:val="both"/>
        <w:rPr>
          <w:color w:val="auto"/>
        </w:rPr>
      </w:pPr>
    </w:p>
    <w:p w14:paraId="0E5DC999" w14:textId="77777777" w:rsidR="000F6FE5" w:rsidRPr="00A01DAA" w:rsidRDefault="008B3778"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k</w:t>
      </w:r>
      <w:r w:rsidR="00B97A03" w:rsidRPr="00A01DAA">
        <w:rPr>
          <w:rFonts w:ascii="Times New Roman" w:eastAsia="Times New Roman" w:hAnsi="Times New Roman" w:cs="Times New Roman"/>
          <w:color w:val="auto"/>
          <w:sz w:val="24"/>
          <w:szCs w:val="24"/>
        </w:rPr>
        <w:t xml:space="preserve">) </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a közvetett t</w:t>
      </w:r>
      <w:r w:rsidR="00904370" w:rsidRPr="00A01DAA">
        <w:rPr>
          <w:rFonts w:ascii="Times New Roman" w:eastAsia="Times New Roman" w:hAnsi="Times New Roman" w:cs="Times New Roman"/>
          <w:color w:val="auto"/>
          <w:sz w:val="24"/>
          <w:szCs w:val="24"/>
        </w:rPr>
        <w:t>ámogatások tájékoztató adatai</w:t>
      </w:r>
      <w:r w:rsidR="00B97A03" w:rsidRPr="00A01DAA">
        <w:rPr>
          <w:rFonts w:ascii="Times New Roman" w:eastAsia="Times New Roman" w:hAnsi="Times New Roman" w:cs="Times New Roman"/>
          <w:color w:val="auto"/>
          <w:sz w:val="24"/>
          <w:szCs w:val="24"/>
        </w:rPr>
        <w:t>,</w:t>
      </w:r>
    </w:p>
    <w:p w14:paraId="3F0B9F64" w14:textId="77777777" w:rsidR="000F6FE5" w:rsidRPr="00A01DAA" w:rsidRDefault="000F6FE5" w:rsidP="00FD3853">
      <w:pPr>
        <w:widowControl w:val="0"/>
        <w:ind w:left="990"/>
        <w:jc w:val="both"/>
        <w:rPr>
          <w:color w:val="auto"/>
        </w:rPr>
      </w:pPr>
    </w:p>
    <w:p w14:paraId="3BEE8AA2" w14:textId="77777777" w:rsidR="000F6FE5" w:rsidRPr="00A01DAA" w:rsidRDefault="008B3778" w:rsidP="00FD3853">
      <w:pPr>
        <w:widowControl w:val="0"/>
        <w:ind w:left="1275" w:hanging="285"/>
        <w:jc w:val="both"/>
        <w:rPr>
          <w:rFonts w:ascii="Times New Roman" w:eastAsia="Times New Roman" w:hAnsi="Times New Roman" w:cs="Times New Roman"/>
          <w:color w:val="auto"/>
          <w:sz w:val="24"/>
          <w:szCs w:val="24"/>
        </w:rPr>
      </w:pPr>
      <w:proofErr w:type="gramStart"/>
      <w:r w:rsidRPr="00A01DAA">
        <w:rPr>
          <w:rFonts w:ascii="Times New Roman" w:eastAsia="Times New Roman" w:hAnsi="Times New Roman" w:cs="Times New Roman"/>
          <w:color w:val="auto"/>
          <w:sz w:val="24"/>
          <w:szCs w:val="24"/>
        </w:rPr>
        <w:t>l</w:t>
      </w:r>
      <w:proofErr w:type="gramEnd"/>
      <w:r w:rsidR="00B97A03" w:rsidRPr="00A01DAA">
        <w:rPr>
          <w:rFonts w:ascii="Times New Roman" w:eastAsia="Times New Roman" w:hAnsi="Times New Roman" w:cs="Times New Roman"/>
          <w:color w:val="auto"/>
          <w:sz w:val="24"/>
          <w:szCs w:val="24"/>
        </w:rPr>
        <w:t xml:space="preserve">) </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 xml:space="preserve">a </w:t>
      </w:r>
      <w:proofErr w:type="spellStart"/>
      <w:r w:rsidR="00562D0B" w:rsidRPr="00A01DAA">
        <w:rPr>
          <w:rFonts w:ascii="Times New Roman" w:eastAsia="Times New Roman" w:hAnsi="Times New Roman" w:cs="Times New Roman"/>
          <w:color w:val="auto"/>
          <w:sz w:val="24"/>
          <w:szCs w:val="24"/>
        </w:rPr>
        <w:t>Gst</w:t>
      </w:r>
      <w:proofErr w:type="spellEnd"/>
      <w:r w:rsidR="00562D0B" w:rsidRPr="00A01DAA">
        <w:rPr>
          <w:rFonts w:ascii="Times New Roman" w:eastAsia="Times New Roman" w:hAnsi="Times New Roman" w:cs="Times New Roman"/>
          <w:color w:val="auto"/>
          <w:sz w:val="24"/>
          <w:szCs w:val="24"/>
        </w:rPr>
        <w:t>.</w:t>
      </w:r>
      <w:r w:rsidR="00B97A03" w:rsidRPr="00A01DAA">
        <w:rPr>
          <w:rFonts w:ascii="Times New Roman" w:eastAsia="Times New Roman" w:hAnsi="Times New Roman" w:cs="Times New Roman"/>
          <w:color w:val="auto"/>
          <w:sz w:val="24"/>
          <w:szCs w:val="24"/>
        </w:rPr>
        <w:t xml:space="preserve"> 3. § (1) bekezdése és a 10. § (3) bekezdése szerint az önkormányzat adósságot keletkeztető ügyleteibő</w:t>
      </w:r>
      <w:r w:rsidR="00ED101B" w:rsidRPr="00A01DAA">
        <w:rPr>
          <w:rFonts w:ascii="Times New Roman" w:eastAsia="Times New Roman" w:hAnsi="Times New Roman" w:cs="Times New Roman"/>
          <w:color w:val="auto"/>
          <w:sz w:val="24"/>
          <w:szCs w:val="24"/>
        </w:rPr>
        <w:t>l eredő fizetési kötelezettsége,</w:t>
      </w:r>
    </w:p>
    <w:p w14:paraId="49493162" w14:textId="77777777" w:rsidR="00ED101B" w:rsidRPr="00A01DAA" w:rsidRDefault="00ED101B" w:rsidP="00FD3853">
      <w:pPr>
        <w:widowControl w:val="0"/>
        <w:ind w:left="1275" w:hanging="285"/>
        <w:jc w:val="both"/>
        <w:rPr>
          <w:color w:val="auto"/>
        </w:rPr>
      </w:pPr>
    </w:p>
    <w:p w14:paraId="17F84FDA" w14:textId="77777777" w:rsidR="00ED101B" w:rsidRPr="00A01DAA" w:rsidRDefault="00ED101B" w:rsidP="00ED101B">
      <w:pPr>
        <w:widowControl w:val="0"/>
        <w:ind w:left="1275" w:hanging="424"/>
        <w:jc w:val="both"/>
        <w:rPr>
          <w:color w:val="auto"/>
        </w:rPr>
      </w:pPr>
      <w:proofErr w:type="gramStart"/>
      <w:r w:rsidRPr="00A01DAA">
        <w:rPr>
          <w:rFonts w:ascii="Times New Roman" w:eastAsia="Times New Roman" w:hAnsi="Times New Roman" w:cs="Times New Roman"/>
          <w:color w:val="auto"/>
          <w:sz w:val="24"/>
          <w:szCs w:val="24"/>
        </w:rPr>
        <w:t>m</w:t>
      </w:r>
      <w:proofErr w:type="gramEnd"/>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ab/>
        <w:t>a költségvetési évet követő három év tervezett bevételi és kiadási előirányzatainak keretszámai.</w:t>
      </w:r>
    </w:p>
    <w:p w14:paraId="2C1C0A1B" w14:textId="77777777" w:rsidR="001E22E2" w:rsidRPr="00A01DAA" w:rsidRDefault="001E22E2" w:rsidP="00FD3853">
      <w:pPr>
        <w:widowControl w:val="0"/>
        <w:jc w:val="both"/>
        <w:rPr>
          <w:color w:val="auto"/>
        </w:rPr>
      </w:pPr>
    </w:p>
    <w:p w14:paraId="4ABC7238"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Részletes indokolás</w:t>
      </w:r>
    </w:p>
    <w:p w14:paraId="3A76A1F7" w14:textId="77777777" w:rsidR="000F6FE5" w:rsidRPr="00A01DAA" w:rsidRDefault="000F6FE5" w:rsidP="00FD3853">
      <w:pPr>
        <w:widowControl w:val="0"/>
        <w:jc w:val="both"/>
        <w:rPr>
          <w:color w:val="auto"/>
        </w:rPr>
      </w:pPr>
    </w:p>
    <w:p w14:paraId="74304F7A" w14:textId="164E9B2E"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 xml:space="preserve">A rendelet </w:t>
      </w:r>
      <w:r w:rsidRPr="00A01DAA">
        <w:rPr>
          <w:rFonts w:ascii="Times New Roman" w:eastAsia="Times New Roman" w:hAnsi="Times New Roman" w:cs="Times New Roman"/>
          <w:b/>
          <w:color w:val="auto"/>
          <w:sz w:val="24"/>
          <w:szCs w:val="24"/>
        </w:rPr>
        <w:t xml:space="preserve">első fejezete </w:t>
      </w:r>
      <w:r w:rsidRPr="00A01DAA">
        <w:rPr>
          <w:rFonts w:ascii="Times New Roman" w:eastAsia="Times New Roman" w:hAnsi="Times New Roman" w:cs="Times New Roman"/>
          <w:color w:val="auto"/>
          <w:sz w:val="24"/>
          <w:szCs w:val="24"/>
        </w:rPr>
        <w:t xml:space="preserve">(az 1-7. §-ok), és az </w:t>
      </w:r>
      <w:r w:rsidRPr="00A01DAA">
        <w:rPr>
          <w:rFonts w:ascii="Times New Roman" w:eastAsia="Times New Roman" w:hAnsi="Times New Roman" w:cs="Times New Roman"/>
          <w:b/>
          <w:color w:val="auto"/>
          <w:sz w:val="24"/>
          <w:szCs w:val="24"/>
        </w:rPr>
        <w:t>1-</w:t>
      </w:r>
      <w:r w:rsidR="00784F0B" w:rsidRPr="00A01DAA">
        <w:rPr>
          <w:rFonts w:ascii="Times New Roman" w:eastAsia="Times New Roman" w:hAnsi="Times New Roman" w:cs="Times New Roman"/>
          <w:b/>
          <w:color w:val="auto"/>
          <w:sz w:val="24"/>
          <w:szCs w:val="24"/>
        </w:rPr>
        <w:t>2</w:t>
      </w:r>
      <w:r w:rsidR="00904370" w:rsidRPr="00A01DAA">
        <w:rPr>
          <w:rFonts w:ascii="Times New Roman" w:eastAsia="Times New Roman" w:hAnsi="Times New Roman" w:cs="Times New Roman"/>
          <w:b/>
          <w:color w:val="auto"/>
          <w:sz w:val="24"/>
          <w:szCs w:val="24"/>
        </w:rPr>
        <w:t>0</w:t>
      </w:r>
      <w:r w:rsidRPr="00A01DAA">
        <w:rPr>
          <w:rFonts w:ascii="Times New Roman" w:eastAsia="Times New Roman" w:hAnsi="Times New Roman" w:cs="Times New Roman"/>
          <w:b/>
          <w:color w:val="auto"/>
          <w:sz w:val="24"/>
          <w:szCs w:val="24"/>
        </w:rPr>
        <w:t xml:space="preserve">. </w:t>
      </w:r>
      <w:r w:rsidR="00D53CDE" w:rsidRPr="00D53CDE">
        <w:rPr>
          <w:rFonts w:ascii="Times New Roman" w:eastAsia="Times New Roman" w:hAnsi="Times New Roman" w:cs="Times New Roman"/>
          <w:b/>
          <w:color w:val="auto"/>
          <w:sz w:val="24"/>
          <w:szCs w:val="24"/>
        </w:rPr>
        <w:t>melléklet</w:t>
      </w:r>
      <w:r w:rsidR="00866D0D" w:rsidRPr="00D53CDE">
        <w:rPr>
          <w:rFonts w:ascii="Times New Roman" w:eastAsia="Times New Roman" w:hAnsi="Times New Roman" w:cs="Times New Roman"/>
          <w:b/>
          <w:color w:val="auto"/>
          <w:sz w:val="24"/>
          <w:szCs w:val="24"/>
        </w:rPr>
        <w:t>e</w:t>
      </w:r>
      <w:r w:rsidRPr="00D53CDE">
        <w:rPr>
          <w:rFonts w:ascii="Times New Roman" w:eastAsia="Times New Roman" w:hAnsi="Times New Roman" w:cs="Times New Roman"/>
          <w:b/>
          <w:color w:val="auto"/>
          <w:sz w:val="24"/>
          <w:szCs w:val="24"/>
        </w:rPr>
        <w:t xml:space="preserve">k </w:t>
      </w:r>
      <w:r w:rsidRPr="00A01DAA">
        <w:rPr>
          <w:rFonts w:ascii="Times New Roman" w:eastAsia="Times New Roman" w:hAnsi="Times New Roman" w:cs="Times New Roman"/>
          <w:color w:val="auto"/>
          <w:sz w:val="24"/>
          <w:szCs w:val="24"/>
        </w:rPr>
        <w:t xml:space="preserve">a költségvetés bevételi és kiadási előirányzatok összegszerű jóváhagyását tartalmazzák. A költségvetési előirányzatok szöveges indokolását Budapest Főváros VII. </w:t>
      </w:r>
      <w:r w:rsidR="00BC25D8" w:rsidRPr="00A01DAA">
        <w:rPr>
          <w:rFonts w:ascii="Times New Roman" w:eastAsia="Times New Roman" w:hAnsi="Times New Roman" w:cs="Times New Roman"/>
          <w:color w:val="auto"/>
          <w:sz w:val="24"/>
          <w:szCs w:val="24"/>
        </w:rPr>
        <w:t>kerület</w:t>
      </w:r>
      <w:r w:rsidR="000731C4">
        <w:rPr>
          <w:rFonts w:ascii="Times New Roman" w:eastAsia="Times New Roman" w:hAnsi="Times New Roman" w:cs="Times New Roman"/>
          <w:color w:val="auto"/>
          <w:sz w:val="24"/>
          <w:szCs w:val="24"/>
        </w:rPr>
        <w:t xml:space="preserve"> Erzsébetváros Önkormányzata </w:t>
      </w:r>
      <w:r w:rsidR="00A6469C">
        <w:rPr>
          <w:rFonts w:ascii="Times New Roman" w:eastAsia="Times New Roman" w:hAnsi="Times New Roman" w:cs="Times New Roman"/>
          <w:color w:val="auto"/>
          <w:sz w:val="24"/>
          <w:szCs w:val="24"/>
        </w:rPr>
        <w:t>2025</w:t>
      </w:r>
      <w:r w:rsidRPr="00A01DAA">
        <w:rPr>
          <w:rFonts w:ascii="Times New Roman" w:eastAsia="Times New Roman" w:hAnsi="Times New Roman" w:cs="Times New Roman"/>
          <w:color w:val="auto"/>
          <w:sz w:val="24"/>
          <w:szCs w:val="24"/>
        </w:rPr>
        <w:t>. évi költségvetésének előterjesztése tartalmazza.</w:t>
      </w:r>
    </w:p>
    <w:p w14:paraId="7C65F7D9" w14:textId="77777777" w:rsidR="000F6FE5" w:rsidRPr="00A01DAA" w:rsidRDefault="000F6FE5" w:rsidP="00FD3853">
      <w:pPr>
        <w:widowControl w:val="0"/>
        <w:jc w:val="both"/>
        <w:rPr>
          <w:color w:val="auto"/>
        </w:rPr>
      </w:pPr>
    </w:p>
    <w:p w14:paraId="6EE23BD6" w14:textId="09DD9A24" w:rsidR="000F6FE5" w:rsidRPr="00A01DAA" w:rsidRDefault="00B97A03" w:rsidP="00D45618">
      <w:pPr>
        <w:widowControl w:val="0"/>
        <w:ind w:left="426"/>
        <w:jc w:val="both"/>
        <w:rPr>
          <w:color w:val="auto"/>
        </w:rPr>
      </w:pPr>
      <w:r w:rsidRPr="00A01DAA">
        <w:rPr>
          <w:rFonts w:ascii="Times New Roman" w:eastAsia="Times New Roman" w:hAnsi="Times New Roman" w:cs="Times New Roman"/>
          <w:color w:val="auto"/>
          <w:sz w:val="24"/>
          <w:szCs w:val="24"/>
        </w:rPr>
        <w:t>Az 1. §</w:t>
      </w:r>
      <w:r w:rsidR="002E7C0E" w:rsidRPr="00A01DAA">
        <w:rPr>
          <w:color w:val="auto"/>
        </w:rPr>
        <w:t xml:space="preserve"> </w:t>
      </w:r>
      <w:r w:rsidRPr="00A01DAA">
        <w:rPr>
          <w:rFonts w:ascii="Times New Roman" w:eastAsia="Times New Roman" w:hAnsi="Times New Roman" w:cs="Times New Roman"/>
          <w:color w:val="auto"/>
          <w:sz w:val="24"/>
          <w:szCs w:val="24"/>
        </w:rPr>
        <w:t xml:space="preserve">rögzíti a Budapest Főváros VII. </w:t>
      </w:r>
      <w:r w:rsidR="00BC25D8" w:rsidRPr="00A01DAA">
        <w:rPr>
          <w:rFonts w:ascii="Times New Roman" w:eastAsia="Times New Roman" w:hAnsi="Times New Roman" w:cs="Times New Roman"/>
          <w:color w:val="auto"/>
          <w:sz w:val="24"/>
          <w:szCs w:val="24"/>
        </w:rPr>
        <w:t>kerület</w:t>
      </w:r>
      <w:r w:rsidR="000731C4">
        <w:rPr>
          <w:rFonts w:ascii="Times New Roman" w:eastAsia="Times New Roman" w:hAnsi="Times New Roman" w:cs="Times New Roman"/>
          <w:color w:val="auto"/>
          <w:sz w:val="24"/>
          <w:szCs w:val="24"/>
        </w:rPr>
        <w:t xml:space="preserve"> Erzsébetváros Önkormányzata </w:t>
      </w:r>
      <w:r w:rsidR="00A6469C">
        <w:rPr>
          <w:rFonts w:ascii="Times New Roman" w:eastAsia="Times New Roman" w:hAnsi="Times New Roman" w:cs="Times New Roman"/>
          <w:color w:val="auto"/>
          <w:sz w:val="24"/>
          <w:szCs w:val="24"/>
        </w:rPr>
        <w:t>2025</w:t>
      </w:r>
      <w:r w:rsidRPr="00A01DAA">
        <w:rPr>
          <w:rFonts w:ascii="Times New Roman" w:eastAsia="Times New Roman" w:hAnsi="Times New Roman" w:cs="Times New Roman"/>
          <w:color w:val="auto"/>
          <w:sz w:val="24"/>
          <w:szCs w:val="24"/>
        </w:rPr>
        <w:t xml:space="preserve">. évi költségvetésének kiadási, bevételi </w:t>
      </w:r>
      <w:proofErr w:type="spellStart"/>
      <w:r w:rsidRPr="00A01DAA">
        <w:rPr>
          <w:rFonts w:ascii="Times New Roman" w:eastAsia="Times New Roman" w:hAnsi="Times New Roman" w:cs="Times New Roman"/>
          <w:color w:val="auto"/>
          <w:sz w:val="24"/>
          <w:szCs w:val="24"/>
        </w:rPr>
        <w:t>főösszegét</w:t>
      </w:r>
      <w:proofErr w:type="spellEnd"/>
      <w:r w:rsidRPr="00A01DAA">
        <w:rPr>
          <w:rFonts w:ascii="Times New Roman" w:eastAsia="Times New Roman" w:hAnsi="Times New Roman" w:cs="Times New Roman"/>
          <w:color w:val="auto"/>
          <w:sz w:val="24"/>
          <w:szCs w:val="24"/>
        </w:rPr>
        <w:t xml:space="preserve">, a költségvetési egyenleget, a finanszírozási kiadások és bevételek összegét. </w:t>
      </w:r>
    </w:p>
    <w:p w14:paraId="781E7241" w14:textId="7485278B" w:rsidR="000F6FE5" w:rsidRPr="00A01DAA" w:rsidRDefault="004172AF" w:rsidP="00FD3853">
      <w:pPr>
        <w:widowControl w:val="0"/>
        <w:ind w:left="426"/>
        <w:jc w:val="both"/>
        <w:rPr>
          <w:color w:val="auto"/>
        </w:rPr>
      </w:pPr>
      <w:r w:rsidRPr="00A01DAA">
        <w:rPr>
          <w:rFonts w:ascii="Times New Roman" w:eastAsia="Times New Roman" w:hAnsi="Times New Roman" w:cs="Times New Roman"/>
          <w:color w:val="auto"/>
          <w:sz w:val="24"/>
          <w:szCs w:val="24"/>
        </w:rPr>
        <w:t>Az 1. és 4</w:t>
      </w:r>
      <w:r w:rsidR="00B97A03"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866D0D">
        <w:rPr>
          <w:rFonts w:ascii="Times New Roman" w:eastAsia="Times New Roman" w:hAnsi="Times New Roman" w:cs="Times New Roman"/>
          <w:color w:val="auto"/>
          <w:sz w:val="24"/>
          <w:szCs w:val="24"/>
        </w:rPr>
        <w:t>e</w:t>
      </w:r>
      <w:r w:rsidR="00B97A03" w:rsidRPr="00A01DAA">
        <w:rPr>
          <w:rFonts w:ascii="Times New Roman" w:eastAsia="Times New Roman" w:hAnsi="Times New Roman" w:cs="Times New Roman"/>
          <w:color w:val="auto"/>
          <w:sz w:val="24"/>
          <w:szCs w:val="24"/>
        </w:rPr>
        <w:t>k</w:t>
      </w:r>
      <w:r w:rsidR="00866D0D">
        <w:rPr>
          <w:rFonts w:ascii="Times New Roman" w:eastAsia="Times New Roman" w:hAnsi="Times New Roman" w:cs="Times New Roman"/>
          <w:color w:val="auto"/>
          <w:sz w:val="24"/>
          <w:szCs w:val="24"/>
        </w:rPr>
        <w:t>ben</w:t>
      </w:r>
      <w:r w:rsidR="00B97A03" w:rsidRPr="00A01DAA">
        <w:rPr>
          <w:rFonts w:ascii="Times New Roman" w:eastAsia="Times New Roman" w:hAnsi="Times New Roman" w:cs="Times New Roman"/>
          <w:color w:val="auto"/>
          <w:sz w:val="24"/>
          <w:szCs w:val="24"/>
        </w:rPr>
        <w:t xml:space="preserve"> meghatározza a </w:t>
      </w:r>
      <w:proofErr w:type="spellStart"/>
      <w:r w:rsidR="00B97A03" w:rsidRPr="00A01DAA">
        <w:rPr>
          <w:rFonts w:ascii="Times New Roman" w:eastAsia="Times New Roman" w:hAnsi="Times New Roman" w:cs="Times New Roman"/>
          <w:color w:val="auto"/>
          <w:sz w:val="24"/>
          <w:szCs w:val="24"/>
        </w:rPr>
        <w:t>főösszegek</w:t>
      </w:r>
      <w:proofErr w:type="spellEnd"/>
      <w:r w:rsidR="00B97A03" w:rsidRPr="00A01DAA">
        <w:rPr>
          <w:rFonts w:ascii="Times New Roman" w:eastAsia="Times New Roman" w:hAnsi="Times New Roman" w:cs="Times New Roman"/>
          <w:color w:val="auto"/>
          <w:sz w:val="24"/>
          <w:szCs w:val="24"/>
        </w:rPr>
        <w:t xml:space="preserve"> kiemelt </w:t>
      </w:r>
      <w:proofErr w:type="spellStart"/>
      <w:r w:rsidR="00B97A03" w:rsidRPr="00A01DAA">
        <w:rPr>
          <w:rFonts w:ascii="Times New Roman" w:eastAsia="Times New Roman" w:hAnsi="Times New Roman" w:cs="Times New Roman"/>
          <w:color w:val="auto"/>
          <w:sz w:val="24"/>
          <w:szCs w:val="24"/>
        </w:rPr>
        <w:t>előirányzatonkénti</w:t>
      </w:r>
      <w:proofErr w:type="spellEnd"/>
      <w:r w:rsidR="00B97A03" w:rsidRPr="00A01DAA">
        <w:rPr>
          <w:rFonts w:ascii="Times New Roman" w:eastAsia="Times New Roman" w:hAnsi="Times New Roman" w:cs="Times New Roman"/>
          <w:color w:val="auto"/>
          <w:sz w:val="24"/>
          <w:szCs w:val="24"/>
        </w:rPr>
        <w:t xml:space="preserve"> összegeit.</w:t>
      </w:r>
    </w:p>
    <w:p w14:paraId="43122F02" w14:textId="77777777" w:rsidR="000F6FE5" w:rsidRPr="00A01DAA" w:rsidRDefault="000F6FE5" w:rsidP="00FD3853">
      <w:pPr>
        <w:widowControl w:val="0"/>
        <w:jc w:val="both"/>
        <w:rPr>
          <w:color w:val="auto"/>
        </w:rPr>
      </w:pPr>
    </w:p>
    <w:p w14:paraId="2BA24242" w14:textId="730E629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 xml:space="preserve">Az 1. </w:t>
      </w:r>
      <w:r w:rsidR="00D53CDE">
        <w:rPr>
          <w:rFonts w:ascii="Times New Roman" w:eastAsia="Times New Roman" w:hAnsi="Times New Roman" w:cs="Times New Roman"/>
          <w:color w:val="auto"/>
          <w:sz w:val="24"/>
          <w:szCs w:val="24"/>
        </w:rPr>
        <w:t>melléklet</w:t>
      </w:r>
      <w:r w:rsidR="00866D0D">
        <w:rPr>
          <w:rFonts w:ascii="Times New Roman" w:eastAsia="Times New Roman" w:hAnsi="Times New Roman" w:cs="Times New Roman"/>
          <w:color w:val="auto"/>
          <w:sz w:val="24"/>
          <w:szCs w:val="24"/>
        </w:rPr>
        <w:t>be</w:t>
      </w:r>
      <w:r w:rsidRPr="00A01DAA">
        <w:rPr>
          <w:rFonts w:ascii="Times New Roman" w:eastAsia="Times New Roman" w:hAnsi="Times New Roman" w:cs="Times New Roman"/>
          <w:color w:val="auto"/>
          <w:sz w:val="24"/>
          <w:szCs w:val="24"/>
        </w:rPr>
        <w:t xml:space="preserve">n a bevételek </w:t>
      </w:r>
      <w:r w:rsidR="00676DCF" w:rsidRPr="00A01DAA">
        <w:rPr>
          <w:rFonts w:ascii="Times New Roman" w:eastAsia="Times New Roman" w:hAnsi="Times New Roman" w:cs="Times New Roman"/>
          <w:color w:val="auto"/>
          <w:sz w:val="24"/>
          <w:szCs w:val="24"/>
        </w:rPr>
        <w:t xml:space="preserve">tervezése, </w:t>
      </w:r>
      <w:r w:rsidRPr="00A01DAA">
        <w:rPr>
          <w:rFonts w:ascii="Times New Roman" w:eastAsia="Times New Roman" w:hAnsi="Times New Roman" w:cs="Times New Roman"/>
          <w:color w:val="auto"/>
          <w:sz w:val="24"/>
          <w:szCs w:val="24"/>
        </w:rPr>
        <w:t>számbavétele az Á</w:t>
      </w:r>
      <w:r w:rsidR="00676DCF" w:rsidRPr="00A01DAA">
        <w:rPr>
          <w:rFonts w:ascii="Times New Roman" w:eastAsia="Times New Roman" w:hAnsi="Times New Roman" w:cs="Times New Roman"/>
          <w:color w:val="auto"/>
          <w:sz w:val="24"/>
          <w:szCs w:val="24"/>
        </w:rPr>
        <w:t>ht. 6. §-</w:t>
      </w:r>
      <w:proofErr w:type="gramStart"/>
      <w:r w:rsidR="00676DCF" w:rsidRPr="00A01DAA">
        <w:rPr>
          <w:rFonts w:ascii="Times New Roman" w:eastAsia="Times New Roman" w:hAnsi="Times New Roman" w:cs="Times New Roman"/>
          <w:color w:val="auto"/>
          <w:sz w:val="24"/>
          <w:szCs w:val="24"/>
        </w:rPr>
        <w:t>a</w:t>
      </w:r>
      <w:proofErr w:type="gramEnd"/>
      <w:r w:rsidRPr="00A01DAA">
        <w:rPr>
          <w:rFonts w:ascii="Times New Roman" w:eastAsia="Times New Roman" w:hAnsi="Times New Roman" w:cs="Times New Roman"/>
          <w:color w:val="auto"/>
          <w:sz w:val="24"/>
          <w:szCs w:val="24"/>
        </w:rPr>
        <w:t xml:space="preserve"> alapján rögzített főbb kiemelt </w:t>
      </w:r>
      <w:proofErr w:type="spellStart"/>
      <w:r w:rsidRPr="00A01DAA">
        <w:rPr>
          <w:rFonts w:ascii="Times New Roman" w:eastAsia="Times New Roman" w:hAnsi="Times New Roman" w:cs="Times New Roman"/>
          <w:color w:val="auto"/>
          <w:sz w:val="24"/>
          <w:szCs w:val="24"/>
        </w:rPr>
        <w:t>előirányzatonkénti</w:t>
      </w:r>
      <w:proofErr w:type="spellEnd"/>
      <w:r w:rsidRPr="00A01DAA">
        <w:rPr>
          <w:rFonts w:ascii="Times New Roman" w:eastAsia="Times New Roman" w:hAnsi="Times New Roman" w:cs="Times New Roman"/>
          <w:color w:val="auto"/>
          <w:sz w:val="24"/>
          <w:szCs w:val="24"/>
        </w:rPr>
        <w:t xml:space="preserve"> részletezettség figyelembevételével </w:t>
      </w:r>
      <w:r w:rsidR="00676DCF" w:rsidRPr="00A01DAA">
        <w:rPr>
          <w:rFonts w:ascii="Times New Roman" w:eastAsia="Times New Roman" w:hAnsi="Times New Roman" w:cs="Times New Roman"/>
          <w:color w:val="auto"/>
          <w:sz w:val="24"/>
          <w:szCs w:val="24"/>
        </w:rPr>
        <w:t>történt</w:t>
      </w:r>
      <w:r w:rsidRPr="00A01DAA">
        <w:rPr>
          <w:rFonts w:ascii="Times New Roman" w:eastAsia="Times New Roman" w:hAnsi="Times New Roman" w:cs="Times New Roman"/>
          <w:color w:val="auto"/>
          <w:sz w:val="24"/>
          <w:szCs w:val="24"/>
        </w:rPr>
        <w:t xml:space="preserve">. </w:t>
      </w:r>
    </w:p>
    <w:p w14:paraId="0AD4B259" w14:textId="77777777" w:rsidR="003B7385" w:rsidRPr="00A01DAA" w:rsidRDefault="003B7385" w:rsidP="00FD3853">
      <w:pPr>
        <w:widowControl w:val="0"/>
        <w:jc w:val="both"/>
        <w:rPr>
          <w:color w:val="auto"/>
        </w:rPr>
      </w:pPr>
    </w:p>
    <w:p w14:paraId="1CCAC80A" w14:textId="3EC64846" w:rsidR="000F6FE5" w:rsidRPr="00A01DAA" w:rsidRDefault="00B97A03" w:rsidP="00FD3853">
      <w:pPr>
        <w:widowControl w:val="0"/>
        <w:ind w:left="426"/>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költségvetési egyenleg összegszerű kimutatását az Áht. 23. § (2) bekezdés c)</w:t>
      </w:r>
      <w:r w:rsidR="00277B74"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w:t>
      </w:r>
      <w:r w:rsidR="00277B74"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 xml:space="preserve">e) pontjai </w:t>
      </w:r>
      <w:r w:rsidRPr="00A01DAA">
        <w:rPr>
          <w:rFonts w:ascii="Times New Roman" w:eastAsia="Times New Roman" w:hAnsi="Times New Roman" w:cs="Times New Roman"/>
          <w:color w:val="auto"/>
          <w:sz w:val="24"/>
          <w:szCs w:val="24"/>
        </w:rPr>
        <w:lastRenderedPageBreak/>
        <w:t>írják el</w:t>
      </w:r>
      <w:r w:rsidR="00866D0D">
        <w:rPr>
          <w:rFonts w:ascii="Times New Roman" w:eastAsia="Times New Roman" w:hAnsi="Times New Roman" w:cs="Times New Roman"/>
          <w:color w:val="auto"/>
          <w:sz w:val="24"/>
          <w:szCs w:val="24"/>
        </w:rPr>
        <w:t>ő.</w:t>
      </w:r>
      <w:r w:rsidR="0008427A">
        <w:rPr>
          <w:rFonts w:ascii="Times New Roman" w:eastAsia="Times New Roman" w:hAnsi="Times New Roman" w:cs="Times New Roman"/>
          <w:color w:val="auto"/>
          <w:sz w:val="24"/>
          <w:szCs w:val="24"/>
        </w:rPr>
        <w:t xml:space="preserve"> A rendelet bemutatja, hogy 2024</w:t>
      </w:r>
      <w:r w:rsidR="00F26772" w:rsidRPr="00A01DAA">
        <w:rPr>
          <w:rFonts w:ascii="Times New Roman" w:eastAsia="Times New Roman" w:hAnsi="Times New Roman" w:cs="Times New Roman"/>
          <w:color w:val="auto"/>
          <w:sz w:val="24"/>
          <w:szCs w:val="24"/>
        </w:rPr>
        <w:t>-</w:t>
      </w:r>
      <w:r w:rsidR="00866D0D">
        <w:rPr>
          <w:rFonts w:ascii="Times New Roman" w:eastAsia="Times New Roman" w:hAnsi="Times New Roman" w:cs="Times New Roman"/>
          <w:color w:val="auto"/>
          <w:sz w:val="24"/>
          <w:szCs w:val="24"/>
        </w:rPr>
        <w:t>b</w:t>
      </w:r>
      <w:r w:rsidR="008A1EAF">
        <w:rPr>
          <w:rFonts w:ascii="Times New Roman" w:eastAsia="Times New Roman" w:hAnsi="Times New Roman" w:cs="Times New Roman"/>
          <w:color w:val="auto"/>
          <w:sz w:val="24"/>
          <w:szCs w:val="24"/>
        </w:rPr>
        <w:t>e</w:t>
      </w:r>
      <w:r w:rsidR="00866D0D">
        <w:rPr>
          <w:rFonts w:ascii="Times New Roman" w:eastAsia="Times New Roman" w:hAnsi="Times New Roman" w:cs="Times New Roman"/>
          <w:color w:val="auto"/>
          <w:sz w:val="24"/>
          <w:szCs w:val="24"/>
        </w:rPr>
        <w:t>n</w:t>
      </w:r>
      <w:r w:rsidRPr="00A01DAA">
        <w:rPr>
          <w:rFonts w:ascii="Times New Roman" w:eastAsia="Times New Roman" w:hAnsi="Times New Roman" w:cs="Times New Roman"/>
          <w:color w:val="auto"/>
          <w:sz w:val="24"/>
          <w:szCs w:val="24"/>
        </w:rPr>
        <w:t xml:space="preserve"> a költségvetési maradvány milyen mértékű belső finanszírozást biztosít.</w:t>
      </w:r>
    </w:p>
    <w:p w14:paraId="2A68FAF4" w14:textId="77777777" w:rsidR="00E172E5" w:rsidRPr="00A01DAA" w:rsidRDefault="00E172E5" w:rsidP="00FD3853">
      <w:pPr>
        <w:widowControl w:val="0"/>
        <w:ind w:left="426"/>
        <w:jc w:val="both"/>
        <w:rPr>
          <w:rFonts w:ascii="Times New Roman" w:eastAsia="Times New Roman" w:hAnsi="Times New Roman" w:cs="Times New Roman"/>
          <w:color w:val="auto"/>
          <w:sz w:val="24"/>
          <w:szCs w:val="24"/>
        </w:rPr>
      </w:pPr>
    </w:p>
    <w:p w14:paraId="18703BE2" w14:textId="4E74982D" w:rsidR="00E172E5" w:rsidRPr="00A01DAA" w:rsidRDefault="00E172E5" w:rsidP="00FD3853">
      <w:pPr>
        <w:widowControl w:val="0"/>
        <w:tabs>
          <w:tab w:val="left" w:pos="1120"/>
        </w:tabs>
        <w:ind w:left="426" w:hanging="225"/>
        <w:jc w:val="both"/>
        <w:rPr>
          <w:color w:val="auto"/>
        </w:rPr>
      </w:pPr>
      <w:r w:rsidRPr="00A01DAA">
        <w:rPr>
          <w:rFonts w:ascii="Times New Roman" w:eastAsia="Times New Roman" w:hAnsi="Times New Roman" w:cs="Times New Roman"/>
          <w:color w:val="auto"/>
          <w:sz w:val="24"/>
          <w:szCs w:val="24"/>
        </w:rPr>
        <w:tab/>
        <w:t xml:space="preserve">A 2. és 5. </w:t>
      </w:r>
      <w:r w:rsidR="00D53CDE">
        <w:rPr>
          <w:rFonts w:ascii="Times New Roman" w:eastAsia="Times New Roman" w:hAnsi="Times New Roman" w:cs="Times New Roman"/>
          <w:color w:val="auto"/>
          <w:sz w:val="24"/>
          <w:szCs w:val="24"/>
        </w:rPr>
        <w:t>melléklet</w:t>
      </w:r>
      <w:r w:rsidR="00866D0D">
        <w:rPr>
          <w:rFonts w:ascii="Times New Roman" w:eastAsia="Times New Roman" w:hAnsi="Times New Roman" w:cs="Times New Roman"/>
          <w:color w:val="auto"/>
          <w:sz w:val="24"/>
          <w:szCs w:val="24"/>
        </w:rPr>
        <w:t>e</w:t>
      </w:r>
      <w:r w:rsidRPr="00A01DAA">
        <w:rPr>
          <w:rFonts w:ascii="Times New Roman" w:eastAsia="Times New Roman" w:hAnsi="Times New Roman" w:cs="Times New Roman"/>
          <w:color w:val="auto"/>
          <w:sz w:val="24"/>
          <w:szCs w:val="24"/>
        </w:rPr>
        <w:t xml:space="preserve">k a bevételeket és a kiadásokat - az 1. és 4. </w:t>
      </w:r>
      <w:r w:rsidR="00D53CDE">
        <w:rPr>
          <w:rFonts w:ascii="Times New Roman" w:eastAsia="Times New Roman" w:hAnsi="Times New Roman" w:cs="Times New Roman"/>
          <w:color w:val="auto"/>
          <w:sz w:val="24"/>
          <w:szCs w:val="24"/>
        </w:rPr>
        <w:t>melléklet</w:t>
      </w:r>
      <w:r w:rsidR="00866D0D">
        <w:rPr>
          <w:rFonts w:ascii="Times New Roman" w:eastAsia="Times New Roman" w:hAnsi="Times New Roman" w:cs="Times New Roman"/>
          <w:color w:val="auto"/>
          <w:sz w:val="24"/>
          <w:szCs w:val="24"/>
        </w:rPr>
        <w:t>eknek</w:t>
      </w:r>
      <w:r w:rsidRPr="00A01DAA">
        <w:rPr>
          <w:rFonts w:ascii="Times New Roman" w:eastAsia="Times New Roman" w:hAnsi="Times New Roman" w:cs="Times New Roman"/>
          <w:color w:val="auto"/>
          <w:sz w:val="24"/>
          <w:szCs w:val="24"/>
        </w:rPr>
        <w:t xml:space="preserve"> megfelelő részletezettséggel - kötelező, önként vállalt és államigazgatási tevékenységenként megbontva tartalmazzák.</w:t>
      </w:r>
    </w:p>
    <w:p w14:paraId="24B60D64" w14:textId="77777777" w:rsidR="00E172E5" w:rsidRPr="00A01DAA" w:rsidRDefault="00E172E5" w:rsidP="00FD3853">
      <w:pPr>
        <w:widowControl w:val="0"/>
        <w:ind w:left="426"/>
        <w:jc w:val="both"/>
        <w:rPr>
          <w:color w:val="auto"/>
        </w:rPr>
      </w:pPr>
    </w:p>
    <w:p w14:paraId="772C8952" w14:textId="5FB3F5A3" w:rsidR="000F6FE5" w:rsidRPr="00A01DAA" w:rsidRDefault="004172AF" w:rsidP="00FD3853">
      <w:pPr>
        <w:widowControl w:val="0"/>
        <w:ind w:left="426"/>
        <w:jc w:val="both"/>
        <w:rPr>
          <w:color w:val="auto"/>
        </w:rPr>
      </w:pPr>
      <w:r w:rsidRPr="00A01DAA">
        <w:rPr>
          <w:rFonts w:ascii="Times New Roman" w:eastAsia="Times New Roman" w:hAnsi="Times New Roman" w:cs="Times New Roman"/>
          <w:color w:val="auto"/>
          <w:sz w:val="24"/>
          <w:szCs w:val="24"/>
        </w:rPr>
        <w:t>A 3.</w:t>
      </w:r>
      <w:r w:rsidR="00B97A03"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B97A03" w:rsidRPr="00A01DAA">
        <w:rPr>
          <w:rFonts w:ascii="Times New Roman" w:eastAsia="Times New Roman" w:hAnsi="Times New Roman" w:cs="Times New Roman"/>
          <w:color w:val="auto"/>
          <w:sz w:val="24"/>
          <w:szCs w:val="24"/>
        </w:rPr>
        <w:t xml:space="preserve"> az </w:t>
      </w:r>
      <w:r w:rsidRPr="00A01DAA">
        <w:rPr>
          <w:rFonts w:ascii="Times New Roman" w:eastAsia="Times New Roman" w:hAnsi="Times New Roman" w:cs="Times New Roman"/>
          <w:color w:val="auto"/>
          <w:sz w:val="24"/>
          <w:szCs w:val="24"/>
        </w:rPr>
        <w:t xml:space="preserve">Európai Uniós támogatással megvalósuló programokat, projekteket </w:t>
      </w:r>
      <w:r w:rsidR="00B97A03" w:rsidRPr="00A01DAA">
        <w:rPr>
          <w:rFonts w:ascii="Times New Roman" w:eastAsia="Times New Roman" w:hAnsi="Times New Roman" w:cs="Times New Roman"/>
          <w:color w:val="auto"/>
          <w:sz w:val="24"/>
          <w:szCs w:val="24"/>
        </w:rPr>
        <w:t>sorolja fel.</w:t>
      </w:r>
    </w:p>
    <w:p w14:paraId="029D0062" w14:textId="77777777" w:rsidR="000F6FE5" w:rsidRPr="00A01DAA" w:rsidRDefault="000F6FE5" w:rsidP="00FD3853">
      <w:pPr>
        <w:widowControl w:val="0"/>
        <w:jc w:val="both"/>
        <w:rPr>
          <w:color w:val="auto"/>
        </w:rPr>
      </w:pPr>
    </w:p>
    <w:p w14:paraId="5C24712A" w14:textId="333EF1C2" w:rsidR="000F6FE5" w:rsidRPr="00A01DAA" w:rsidRDefault="00221F70" w:rsidP="00FD3853">
      <w:pPr>
        <w:widowControl w:val="0"/>
        <w:ind w:left="426"/>
        <w:jc w:val="both"/>
        <w:rPr>
          <w:color w:val="auto"/>
        </w:rPr>
      </w:pPr>
      <w:r>
        <w:rPr>
          <w:rFonts w:ascii="Times New Roman" w:eastAsia="Times New Roman" w:hAnsi="Times New Roman" w:cs="Times New Roman"/>
          <w:color w:val="auto"/>
          <w:sz w:val="24"/>
          <w:szCs w:val="24"/>
        </w:rPr>
        <w:t>A 20</w:t>
      </w:r>
      <w:r w:rsidR="00B97A03"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B97A03" w:rsidRPr="00A01DAA">
        <w:rPr>
          <w:rFonts w:ascii="Times New Roman" w:eastAsia="Times New Roman" w:hAnsi="Times New Roman" w:cs="Times New Roman"/>
          <w:color w:val="auto"/>
          <w:sz w:val="24"/>
          <w:szCs w:val="24"/>
        </w:rPr>
        <w:t xml:space="preserve"> a finanszírozási műveleteket </w:t>
      </w:r>
      <w:r w:rsidR="00ED101B" w:rsidRPr="00A01DAA">
        <w:rPr>
          <w:rFonts w:ascii="Times New Roman" w:eastAsia="Times New Roman" w:hAnsi="Times New Roman" w:cs="Times New Roman"/>
          <w:color w:val="auto"/>
          <w:sz w:val="24"/>
          <w:szCs w:val="24"/>
        </w:rPr>
        <w:t>felhasználási</w:t>
      </w:r>
      <w:r w:rsidR="00B97A03" w:rsidRPr="00A01DAA">
        <w:rPr>
          <w:rFonts w:ascii="Times New Roman" w:eastAsia="Times New Roman" w:hAnsi="Times New Roman" w:cs="Times New Roman"/>
          <w:color w:val="auto"/>
          <w:sz w:val="24"/>
          <w:szCs w:val="24"/>
        </w:rPr>
        <w:t xml:space="preserve"> cél szerinti tagolásban és összesen adatként tartalmazza. A törvényben előírt működési és felhalmozási célú bevételi és kiadási előirányzatok mérlegszerű, egymástól elkülönített bemutatását tá</w:t>
      </w:r>
      <w:r w:rsidR="004C36FC" w:rsidRPr="00A01DAA">
        <w:rPr>
          <w:rFonts w:ascii="Times New Roman" w:eastAsia="Times New Roman" w:hAnsi="Times New Roman" w:cs="Times New Roman"/>
          <w:color w:val="auto"/>
          <w:sz w:val="24"/>
          <w:szCs w:val="24"/>
        </w:rPr>
        <w:t>j</w:t>
      </w:r>
      <w:r>
        <w:rPr>
          <w:rFonts w:ascii="Times New Roman" w:eastAsia="Times New Roman" w:hAnsi="Times New Roman" w:cs="Times New Roman"/>
          <w:color w:val="auto"/>
          <w:sz w:val="24"/>
          <w:szCs w:val="24"/>
        </w:rPr>
        <w:t>ékoztató jelleggel a rendelet 19</w:t>
      </w:r>
      <w:r w:rsidR="00B97A03"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79062E">
        <w:rPr>
          <w:rFonts w:ascii="Times New Roman" w:eastAsia="Times New Roman" w:hAnsi="Times New Roman" w:cs="Times New Roman"/>
          <w:color w:val="auto"/>
          <w:sz w:val="24"/>
          <w:szCs w:val="24"/>
        </w:rPr>
        <w:t>e</w:t>
      </w:r>
      <w:r w:rsidR="00B97A03" w:rsidRPr="00A01DAA">
        <w:rPr>
          <w:rFonts w:ascii="Times New Roman" w:eastAsia="Times New Roman" w:hAnsi="Times New Roman" w:cs="Times New Roman"/>
          <w:color w:val="auto"/>
          <w:sz w:val="24"/>
          <w:szCs w:val="24"/>
        </w:rPr>
        <w:t xml:space="preserve"> kiemelt előirányzatonként</w:t>
      </w:r>
      <w:r w:rsidR="004C36FC" w:rsidRPr="00A01DAA">
        <w:rPr>
          <w:rFonts w:ascii="Times New Roman" w:eastAsia="Times New Roman" w:hAnsi="Times New Roman" w:cs="Times New Roman"/>
          <w:color w:val="auto"/>
          <w:sz w:val="24"/>
          <w:szCs w:val="24"/>
        </w:rPr>
        <w:t>, előirányz</w:t>
      </w:r>
      <w:r w:rsidR="005C7FBC" w:rsidRPr="00A01DAA">
        <w:rPr>
          <w:rFonts w:ascii="Times New Roman" w:eastAsia="Times New Roman" w:hAnsi="Times New Roman" w:cs="Times New Roman"/>
          <w:color w:val="auto"/>
          <w:sz w:val="24"/>
          <w:szCs w:val="24"/>
        </w:rPr>
        <w:t xml:space="preserve">at csoportonként, a </w:t>
      </w:r>
      <w:r>
        <w:rPr>
          <w:rFonts w:ascii="Times New Roman" w:eastAsia="Times New Roman" w:hAnsi="Times New Roman" w:cs="Times New Roman"/>
          <w:color w:val="auto"/>
          <w:sz w:val="24"/>
          <w:szCs w:val="24"/>
        </w:rPr>
        <w:t>21</w:t>
      </w:r>
      <w:r w:rsidR="00B97A03"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B97A03" w:rsidRPr="00A01DAA">
        <w:rPr>
          <w:rFonts w:ascii="Times New Roman" w:eastAsia="Times New Roman" w:hAnsi="Times New Roman" w:cs="Times New Roman"/>
          <w:color w:val="auto"/>
          <w:sz w:val="24"/>
          <w:szCs w:val="24"/>
        </w:rPr>
        <w:t xml:space="preserve"> az előirányzat felhasználási tervet tartalmazza. </w:t>
      </w:r>
    </w:p>
    <w:p w14:paraId="7D162FA0" w14:textId="77777777" w:rsidR="000F6FE5" w:rsidRPr="00A01DAA" w:rsidRDefault="000F6FE5" w:rsidP="00FD3853">
      <w:pPr>
        <w:widowControl w:val="0"/>
        <w:ind w:left="60" w:firstLine="705"/>
        <w:jc w:val="both"/>
        <w:rPr>
          <w:color w:val="auto"/>
        </w:rPr>
      </w:pPr>
    </w:p>
    <w:p w14:paraId="572DF606"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w:t>
      </w:r>
      <w:r w:rsidRPr="00A01DAA">
        <w:rPr>
          <w:rFonts w:ascii="Times New Roman" w:eastAsia="Times New Roman" w:hAnsi="Times New Roman" w:cs="Times New Roman"/>
          <w:b/>
          <w:color w:val="auto"/>
          <w:sz w:val="24"/>
          <w:szCs w:val="24"/>
        </w:rPr>
        <w:t>.</w:t>
      </w:r>
      <w:r w:rsidRPr="00A01DAA">
        <w:rPr>
          <w:rFonts w:ascii="Times New Roman" w:eastAsia="Times New Roman" w:hAnsi="Times New Roman" w:cs="Times New Roman"/>
          <w:color w:val="auto"/>
          <w:sz w:val="24"/>
          <w:szCs w:val="24"/>
        </w:rPr>
        <w:t xml:space="preserve"> §</w:t>
      </w:r>
      <w:r w:rsidR="002E7C0E" w:rsidRPr="00A01DAA">
        <w:rPr>
          <w:color w:val="auto"/>
        </w:rPr>
        <w:t xml:space="preserve"> </w:t>
      </w:r>
      <w:r w:rsidR="005728CD" w:rsidRPr="00A01DAA">
        <w:rPr>
          <w:rFonts w:ascii="Times New Roman" w:hAnsi="Times New Roman" w:cs="Times New Roman"/>
          <w:color w:val="auto"/>
          <w:sz w:val="24"/>
          <w:szCs w:val="24"/>
        </w:rPr>
        <w:t>a</w:t>
      </w:r>
      <w:r w:rsidRPr="00A01DAA">
        <w:rPr>
          <w:rFonts w:ascii="Times New Roman" w:eastAsia="Times New Roman" w:hAnsi="Times New Roman" w:cs="Times New Roman"/>
          <w:color w:val="auto"/>
          <w:sz w:val="24"/>
          <w:szCs w:val="24"/>
        </w:rPr>
        <w:t xml:space="preserve"> költségvetés</w:t>
      </w:r>
      <w:r w:rsidR="005728CD" w:rsidRPr="00A01DAA">
        <w:rPr>
          <w:rFonts w:ascii="Times New Roman" w:eastAsia="Times New Roman" w:hAnsi="Times New Roman" w:cs="Times New Roman"/>
          <w:color w:val="auto"/>
          <w:sz w:val="24"/>
          <w:szCs w:val="24"/>
        </w:rPr>
        <w:t>i</w:t>
      </w:r>
      <w:r w:rsidRPr="00A01DAA">
        <w:rPr>
          <w:rFonts w:ascii="Times New Roman" w:eastAsia="Times New Roman" w:hAnsi="Times New Roman" w:cs="Times New Roman"/>
          <w:color w:val="auto"/>
          <w:sz w:val="24"/>
          <w:szCs w:val="24"/>
        </w:rPr>
        <w:t xml:space="preserve"> törvényben megállapított támogatásokat tartalmazza jogcímenként. Rendelkezik a törvény szerinti felhasználás módjáról.</w:t>
      </w:r>
    </w:p>
    <w:p w14:paraId="19442969" w14:textId="77777777" w:rsidR="000F6FE5" w:rsidRPr="00A01DAA" w:rsidRDefault="000F6FE5" w:rsidP="00FD3853">
      <w:pPr>
        <w:widowControl w:val="0"/>
        <w:ind w:left="60" w:firstLine="705"/>
        <w:jc w:val="both"/>
        <w:rPr>
          <w:color w:val="auto"/>
        </w:rPr>
      </w:pPr>
    </w:p>
    <w:p w14:paraId="66F563D4" w14:textId="55DCBED0"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3. §</w:t>
      </w:r>
      <w:r w:rsidR="002E7C0E" w:rsidRPr="00A01DAA">
        <w:rPr>
          <w:color w:val="auto"/>
        </w:rPr>
        <w:t xml:space="preserve"> </w:t>
      </w:r>
      <w:r w:rsidR="004C36FC" w:rsidRPr="00A01DAA">
        <w:rPr>
          <w:rFonts w:ascii="Times New Roman" w:eastAsia="Times New Roman" w:hAnsi="Times New Roman" w:cs="Times New Roman"/>
          <w:color w:val="auto"/>
          <w:sz w:val="24"/>
          <w:szCs w:val="24"/>
        </w:rPr>
        <w:t>és a hozzá kapcs</w:t>
      </w:r>
      <w:r w:rsidR="00221F70">
        <w:rPr>
          <w:rFonts w:ascii="Times New Roman" w:eastAsia="Times New Roman" w:hAnsi="Times New Roman" w:cs="Times New Roman"/>
          <w:color w:val="auto"/>
          <w:sz w:val="24"/>
          <w:szCs w:val="24"/>
        </w:rPr>
        <w:t>olódó 24</w:t>
      </w:r>
      <w:r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0731C4">
        <w:rPr>
          <w:rFonts w:ascii="Times New Roman" w:eastAsia="Times New Roman" w:hAnsi="Times New Roman" w:cs="Times New Roman"/>
          <w:color w:val="auto"/>
          <w:sz w:val="24"/>
          <w:szCs w:val="24"/>
        </w:rPr>
        <w:t xml:space="preserve"> meghatározza az Önkormányzat </w:t>
      </w:r>
      <w:r w:rsidR="00A6469C">
        <w:rPr>
          <w:rFonts w:ascii="Times New Roman" w:eastAsia="Times New Roman" w:hAnsi="Times New Roman" w:cs="Times New Roman"/>
          <w:color w:val="auto"/>
          <w:sz w:val="24"/>
          <w:szCs w:val="24"/>
        </w:rPr>
        <w:t>2025</w:t>
      </w:r>
      <w:r w:rsidRPr="00A01DAA">
        <w:rPr>
          <w:rFonts w:ascii="Times New Roman" w:eastAsia="Times New Roman" w:hAnsi="Times New Roman" w:cs="Times New Roman"/>
          <w:color w:val="auto"/>
          <w:sz w:val="24"/>
          <w:szCs w:val="24"/>
        </w:rPr>
        <w:t xml:space="preserve">. évi költségvetési címrendjét. Az (1) bekezdés rögzíti a címrend felépítésének fő elveit. Címenként tartalmazza a tervezett bevételeket és kiadásokat, a kiemelt előirányzatokat, a létszám-előirányzatot Budapest Főváros VII.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 Erzsébetváros Önkormányzata </w:t>
      </w:r>
      <w:r w:rsidR="00516ABC" w:rsidRPr="00A01DAA">
        <w:rPr>
          <w:rFonts w:ascii="Times New Roman" w:eastAsia="Times New Roman" w:hAnsi="Times New Roman" w:cs="Times New Roman"/>
          <w:color w:val="auto"/>
          <w:sz w:val="24"/>
          <w:szCs w:val="24"/>
        </w:rPr>
        <w:t xml:space="preserve">irányítása alá tartozó </w:t>
      </w:r>
      <w:r w:rsidRPr="00A01DAA">
        <w:rPr>
          <w:rFonts w:ascii="Times New Roman" w:eastAsia="Times New Roman" w:hAnsi="Times New Roman" w:cs="Times New Roman"/>
          <w:color w:val="auto"/>
          <w:sz w:val="24"/>
          <w:szCs w:val="24"/>
        </w:rPr>
        <w:t xml:space="preserve">költségvetési szerveire vonatkozóan. </w:t>
      </w:r>
    </w:p>
    <w:p w14:paraId="6F03AF2E" w14:textId="77777777" w:rsidR="000F6FE5" w:rsidRPr="00A01DAA" w:rsidRDefault="000F6FE5" w:rsidP="00FD3853">
      <w:pPr>
        <w:widowControl w:val="0"/>
        <w:jc w:val="both"/>
        <w:rPr>
          <w:color w:val="auto"/>
        </w:rPr>
      </w:pPr>
    </w:p>
    <w:p w14:paraId="7B645884" w14:textId="0938DF5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3. § (4) - (6) bekezdései</w:t>
      </w:r>
      <w:r w:rsidR="00CF7E59" w:rsidRPr="00A01DAA">
        <w:rPr>
          <w:rFonts w:ascii="Times New Roman" w:eastAsia="Times New Roman" w:hAnsi="Times New Roman" w:cs="Times New Roman"/>
          <w:color w:val="auto"/>
          <w:sz w:val="24"/>
          <w:szCs w:val="24"/>
        </w:rPr>
        <w:t>hez</w:t>
      </w:r>
      <w:r w:rsidRPr="00A01DAA">
        <w:rPr>
          <w:rFonts w:ascii="Times New Roman" w:eastAsia="Times New Roman" w:hAnsi="Times New Roman" w:cs="Times New Roman"/>
          <w:color w:val="auto"/>
          <w:sz w:val="24"/>
          <w:szCs w:val="24"/>
        </w:rPr>
        <w:t xml:space="preserve"> kapcsolódó </w:t>
      </w:r>
      <w:r w:rsidR="002B79A4" w:rsidRPr="00A01DAA">
        <w:rPr>
          <w:rFonts w:ascii="Times New Roman" w:eastAsia="Times New Roman" w:hAnsi="Times New Roman" w:cs="Times New Roman"/>
          <w:color w:val="auto"/>
          <w:sz w:val="24"/>
          <w:szCs w:val="24"/>
        </w:rPr>
        <w:t>6</w:t>
      </w:r>
      <w:r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a költségvetési intézmények, a Polgármesteri Hivatal és Erzsébetváros Önkormányzata bevételi és kiadási előirányzatait címenként tartalmazza. </w:t>
      </w:r>
    </w:p>
    <w:p w14:paraId="53A4B3DE" w14:textId="77777777" w:rsidR="000F6FE5" w:rsidRPr="00A01DAA" w:rsidRDefault="000F6FE5" w:rsidP="00FD3853">
      <w:pPr>
        <w:widowControl w:val="0"/>
        <w:jc w:val="both"/>
        <w:rPr>
          <w:color w:val="auto"/>
        </w:rPr>
      </w:pPr>
    </w:p>
    <w:p w14:paraId="7095257C" w14:textId="698F564A" w:rsidR="00D972FE" w:rsidRPr="00A01DAA" w:rsidRDefault="00B97A03" w:rsidP="00FD3853">
      <w:pPr>
        <w:widowControl w:val="0"/>
        <w:ind w:left="426"/>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3. § (7) - (1</w:t>
      </w:r>
      <w:r w:rsidR="008924F7" w:rsidRPr="00A01DAA">
        <w:rPr>
          <w:rFonts w:ascii="Times New Roman" w:eastAsia="Times New Roman" w:hAnsi="Times New Roman" w:cs="Times New Roman"/>
          <w:color w:val="auto"/>
          <w:sz w:val="24"/>
          <w:szCs w:val="24"/>
        </w:rPr>
        <w:t>7</w:t>
      </w:r>
      <w:r w:rsidRPr="00A01DAA">
        <w:rPr>
          <w:rFonts w:ascii="Times New Roman" w:eastAsia="Times New Roman" w:hAnsi="Times New Roman" w:cs="Times New Roman"/>
          <w:color w:val="auto"/>
          <w:sz w:val="24"/>
          <w:szCs w:val="24"/>
        </w:rPr>
        <w:t xml:space="preserve">) bekezdéseiben a </w:t>
      </w:r>
      <w:r w:rsidR="002B79A4" w:rsidRPr="00A01DAA">
        <w:rPr>
          <w:rFonts w:ascii="Times New Roman" w:eastAsia="Times New Roman" w:hAnsi="Times New Roman" w:cs="Times New Roman"/>
          <w:color w:val="auto"/>
          <w:sz w:val="24"/>
          <w:szCs w:val="24"/>
        </w:rPr>
        <w:t>7</w:t>
      </w:r>
      <w:r w:rsidR="00F26772"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meghatározz</w:t>
      </w:r>
      <w:r w:rsidR="00221F70">
        <w:rPr>
          <w:rFonts w:ascii="Times New Roman" w:eastAsia="Times New Roman" w:hAnsi="Times New Roman" w:cs="Times New Roman"/>
          <w:color w:val="auto"/>
          <w:sz w:val="24"/>
          <w:szCs w:val="24"/>
        </w:rPr>
        <w:t>a</w:t>
      </w:r>
      <w:r w:rsidRPr="00A01DAA">
        <w:rPr>
          <w:rFonts w:ascii="Times New Roman" w:eastAsia="Times New Roman" w:hAnsi="Times New Roman" w:cs="Times New Roman"/>
          <w:color w:val="auto"/>
          <w:sz w:val="24"/>
          <w:szCs w:val="24"/>
        </w:rPr>
        <w:t xml:space="preserve"> a </w:t>
      </w:r>
      <w:r w:rsidR="0023219D" w:rsidRPr="00A01DAA">
        <w:rPr>
          <w:rFonts w:ascii="Times New Roman" w:eastAsia="Times New Roman" w:hAnsi="Times New Roman" w:cs="Times New Roman"/>
          <w:color w:val="auto"/>
          <w:sz w:val="24"/>
          <w:szCs w:val="24"/>
        </w:rPr>
        <w:t>V</w:t>
      </w:r>
      <w:r w:rsidR="00F26B3A" w:rsidRPr="00A01DAA">
        <w:rPr>
          <w:rFonts w:ascii="Times New Roman" w:eastAsia="Times New Roman" w:hAnsi="Times New Roman" w:cs="Times New Roman"/>
          <w:color w:val="auto"/>
          <w:sz w:val="24"/>
          <w:szCs w:val="24"/>
        </w:rPr>
        <w:t>árosüzemeltetési</w:t>
      </w:r>
      <w:r w:rsidRPr="00A01DAA">
        <w:rPr>
          <w:rFonts w:ascii="Times New Roman" w:eastAsia="Times New Roman" w:hAnsi="Times New Roman" w:cs="Times New Roman"/>
          <w:color w:val="auto"/>
          <w:sz w:val="24"/>
          <w:szCs w:val="24"/>
        </w:rPr>
        <w:t xml:space="preserve"> </w:t>
      </w:r>
      <w:r w:rsidR="0023219D" w:rsidRPr="00A01DAA">
        <w:rPr>
          <w:rFonts w:ascii="Times New Roman" w:eastAsia="Times New Roman" w:hAnsi="Times New Roman" w:cs="Times New Roman"/>
          <w:color w:val="auto"/>
          <w:sz w:val="24"/>
          <w:szCs w:val="24"/>
        </w:rPr>
        <w:t xml:space="preserve">és a </w:t>
      </w:r>
      <w:r w:rsidR="008924F7" w:rsidRPr="00A01DAA">
        <w:rPr>
          <w:rFonts w:ascii="Times New Roman" w:eastAsia="Times New Roman" w:hAnsi="Times New Roman" w:cs="Times New Roman"/>
          <w:color w:val="auto"/>
          <w:sz w:val="24"/>
          <w:szCs w:val="24"/>
        </w:rPr>
        <w:t xml:space="preserve">Környezetvédelmi </w:t>
      </w:r>
      <w:r w:rsidR="00D972FE" w:rsidRPr="00A01DAA">
        <w:rPr>
          <w:rFonts w:ascii="Times New Roman" w:eastAsia="Times New Roman" w:hAnsi="Times New Roman" w:cs="Times New Roman"/>
          <w:color w:val="auto"/>
          <w:sz w:val="24"/>
          <w:szCs w:val="24"/>
        </w:rPr>
        <w:t>feladatok előirányzatait</w:t>
      </w:r>
      <w:r w:rsidR="0099700E" w:rsidRPr="00A01DAA">
        <w:rPr>
          <w:rFonts w:ascii="Times New Roman" w:eastAsia="Times New Roman" w:hAnsi="Times New Roman" w:cs="Times New Roman"/>
          <w:color w:val="auto"/>
          <w:sz w:val="24"/>
          <w:szCs w:val="24"/>
        </w:rPr>
        <w:t>,</w:t>
      </w:r>
    </w:p>
    <w:p w14:paraId="24CBFE16" w14:textId="77777777" w:rsidR="00D972FE" w:rsidRPr="00A01DAA" w:rsidRDefault="00D972FE" w:rsidP="00FD3853">
      <w:pPr>
        <w:widowControl w:val="0"/>
        <w:ind w:left="426"/>
        <w:jc w:val="both"/>
        <w:rPr>
          <w:rFonts w:ascii="Times New Roman" w:eastAsia="Times New Roman" w:hAnsi="Times New Roman" w:cs="Times New Roman"/>
          <w:color w:val="auto"/>
          <w:sz w:val="24"/>
          <w:szCs w:val="24"/>
        </w:rPr>
      </w:pPr>
    </w:p>
    <w:p w14:paraId="40DF452B" w14:textId="3F0AE780" w:rsidR="004905E8" w:rsidRPr="00A01DAA" w:rsidRDefault="00B97A03" w:rsidP="004905E8">
      <w:pPr>
        <w:widowControl w:val="0"/>
        <w:ind w:left="426"/>
        <w:jc w:val="both"/>
        <w:rPr>
          <w:color w:val="auto"/>
        </w:rPr>
      </w:pPr>
      <w:proofErr w:type="gramStart"/>
      <w:r w:rsidRPr="00A01DAA">
        <w:rPr>
          <w:rFonts w:ascii="Times New Roman" w:eastAsia="Times New Roman" w:hAnsi="Times New Roman" w:cs="Times New Roman"/>
          <w:color w:val="auto"/>
          <w:sz w:val="24"/>
          <w:szCs w:val="24"/>
        </w:rPr>
        <w:t>a</w:t>
      </w:r>
      <w:proofErr w:type="gramEnd"/>
      <w:r w:rsidRPr="00A01DAA">
        <w:rPr>
          <w:rFonts w:ascii="Times New Roman" w:eastAsia="Times New Roman" w:hAnsi="Times New Roman" w:cs="Times New Roman"/>
          <w:color w:val="auto"/>
          <w:sz w:val="24"/>
          <w:szCs w:val="24"/>
        </w:rPr>
        <w:t xml:space="preserve"> </w:t>
      </w:r>
      <w:r w:rsidR="00221F70">
        <w:rPr>
          <w:rFonts w:ascii="Times New Roman" w:eastAsia="Times New Roman" w:hAnsi="Times New Roman" w:cs="Times New Roman"/>
          <w:color w:val="auto"/>
          <w:sz w:val="24"/>
          <w:szCs w:val="24"/>
        </w:rPr>
        <w:t>8</w:t>
      </w:r>
      <w:r w:rsidR="00F26B3A"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F26B3A" w:rsidRPr="00A01DAA">
        <w:rPr>
          <w:rFonts w:ascii="Times New Roman" w:eastAsia="Times New Roman" w:hAnsi="Times New Roman" w:cs="Times New Roman"/>
          <w:color w:val="auto"/>
          <w:sz w:val="24"/>
          <w:szCs w:val="24"/>
        </w:rPr>
        <w:t xml:space="preserve"> meghatározza </w:t>
      </w:r>
      <w:r w:rsidR="00CD5158" w:rsidRPr="00A01DAA">
        <w:rPr>
          <w:rFonts w:ascii="Times New Roman" w:eastAsia="Times New Roman" w:hAnsi="Times New Roman" w:cs="Times New Roman"/>
          <w:color w:val="auto"/>
          <w:sz w:val="24"/>
          <w:szCs w:val="24"/>
        </w:rPr>
        <w:t>az Önkormányzat lakásgazdálkodási és egyéb</w:t>
      </w:r>
      <w:r w:rsidR="00CD5158" w:rsidRPr="00A01DAA">
        <w:rPr>
          <w:rFonts w:ascii="Times New Roman" w:eastAsia="Times New Roman" w:hAnsi="Times New Roman" w:cs="Times New Roman"/>
          <w:b/>
          <w:color w:val="auto"/>
          <w:sz w:val="24"/>
          <w:szCs w:val="24"/>
        </w:rPr>
        <w:t xml:space="preserve"> </w:t>
      </w:r>
      <w:r w:rsidR="00CD5158" w:rsidRPr="00A01DAA">
        <w:rPr>
          <w:rFonts w:ascii="Times New Roman" w:eastAsia="Times New Roman" w:hAnsi="Times New Roman" w:cs="Times New Roman"/>
          <w:color w:val="auto"/>
          <w:sz w:val="24"/>
          <w:szCs w:val="24"/>
        </w:rPr>
        <w:t>feladatokat, valamint</w:t>
      </w:r>
      <w:r w:rsidR="004905E8" w:rsidRPr="00A01DAA">
        <w:rPr>
          <w:rFonts w:ascii="Times New Roman" w:eastAsia="Times New Roman" w:hAnsi="Times New Roman" w:cs="Times New Roman"/>
          <w:color w:val="auto"/>
          <w:sz w:val="24"/>
          <w:szCs w:val="24"/>
        </w:rPr>
        <w:t xml:space="preserve"> a Vagyongazdálkodással kapcsolatos </w:t>
      </w:r>
      <w:r w:rsidR="00CD5158" w:rsidRPr="00A01DAA">
        <w:rPr>
          <w:rFonts w:ascii="Times New Roman" w:eastAsia="Times New Roman" w:hAnsi="Times New Roman" w:cs="Times New Roman"/>
          <w:color w:val="auto"/>
          <w:sz w:val="24"/>
          <w:szCs w:val="24"/>
        </w:rPr>
        <w:t>egyéb feladatok előirányzatait</w:t>
      </w:r>
      <w:r w:rsidR="0099700E" w:rsidRPr="00A01DAA">
        <w:rPr>
          <w:rFonts w:ascii="Times New Roman" w:eastAsia="Times New Roman" w:hAnsi="Times New Roman" w:cs="Times New Roman"/>
          <w:color w:val="auto"/>
          <w:sz w:val="24"/>
          <w:szCs w:val="24"/>
        </w:rPr>
        <w:t>,</w:t>
      </w:r>
    </w:p>
    <w:p w14:paraId="506D5EC8" w14:textId="77777777" w:rsidR="002E7C0E" w:rsidRPr="00A01DAA" w:rsidRDefault="002E7C0E" w:rsidP="00FD3853">
      <w:pPr>
        <w:widowControl w:val="0"/>
        <w:ind w:left="60"/>
        <w:jc w:val="both"/>
        <w:rPr>
          <w:rFonts w:ascii="Times New Roman" w:eastAsia="Times New Roman" w:hAnsi="Times New Roman" w:cs="Times New Roman"/>
          <w:color w:val="auto"/>
          <w:sz w:val="24"/>
          <w:szCs w:val="24"/>
        </w:rPr>
      </w:pPr>
    </w:p>
    <w:p w14:paraId="7C0BF030" w14:textId="027C5F90" w:rsidR="004905E8" w:rsidRPr="00A01DAA" w:rsidRDefault="00221F70" w:rsidP="00AC32D5">
      <w:pPr>
        <w:widowControl w:val="0"/>
        <w:ind w:left="426"/>
        <w:jc w:val="both"/>
        <w:rPr>
          <w:rFonts w:ascii="Times New Roman" w:eastAsia="Times New Roman" w:hAnsi="Times New Roman" w:cs="Times New Roman"/>
          <w:color w:val="auto"/>
          <w:sz w:val="24"/>
          <w:szCs w:val="24"/>
        </w:rPr>
      </w:pPr>
      <w:proofErr w:type="gramStart"/>
      <w:r>
        <w:rPr>
          <w:rFonts w:ascii="Times New Roman" w:eastAsia="Times New Roman" w:hAnsi="Times New Roman" w:cs="Times New Roman"/>
          <w:color w:val="auto"/>
          <w:sz w:val="24"/>
          <w:szCs w:val="24"/>
        </w:rPr>
        <w:t>a</w:t>
      </w:r>
      <w:proofErr w:type="gramEnd"/>
      <w:r>
        <w:rPr>
          <w:rFonts w:ascii="Times New Roman" w:eastAsia="Times New Roman" w:hAnsi="Times New Roman" w:cs="Times New Roman"/>
          <w:color w:val="auto"/>
          <w:sz w:val="24"/>
          <w:szCs w:val="24"/>
        </w:rPr>
        <w:t xml:space="preserve"> 9</w:t>
      </w:r>
      <w:r w:rsidR="00B97A03"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B97A03" w:rsidRPr="00A01DAA">
        <w:rPr>
          <w:rFonts w:ascii="Times New Roman" w:eastAsia="Times New Roman" w:hAnsi="Times New Roman" w:cs="Times New Roman"/>
          <w:color w:val="auto"/>
          <w:sz w:val="24"/>
          <w:szCs w:val="24"/>
        </w:rPr>
        <w:t xml:space="preserve"> </w:t>
      </w:r>
      <w:r w:rsidR="004905E8" w:rsidRPr="00A01DAA">
        <w:rPr>
          <w:rFonts w:ascii="Times New Roman" w:eastAsia="Times New Roman" w:hAnsi="Times New Roman" w:cs="Times New Roman"/>
          <w:color w:val="auto"/>
          <w:sz w:val="24"/>
          <w:szCs w:val="24"/>
        </w:rPr>
        <w:t>tartalmazza a Vagyonhasznosítással kapcsolatos feladatok előirányzatait,</w:t>
      </w:r>
    </w:p>
    <w:p w14:paraId="710A5978" w14:textId="77777777" w:rsidR="004905E8" w:rsidRPr="00A01DAA" w:rsidRDefault="004905E8" w:rsidP="00FD3853">
      <w:pPr>
        <w:widowControl w:val="0"/>
        <w:ind w:left="426"/>
        <w:jc w:val="both"/>
        <w:rPr>
          <w:rFonts w:ascii="Times New Roman" w:eastAsia="Times New Roman" w:hAnsi="Times New Roman" w:cs="Times New Roman"/>
          <w:color w:val="auto"/>
          <w:sz w:val="24"/>
          <w:szCs w:val="24"/>
        </w:rPr>
      </w:pPr>
    </w:p>
    <w:p w14:paraId="3517507F" w14:textId="40F44FAB" w:rsidR="000F6FE5" w:rsidRPr="00A01DAA" w:rsidRDefault="004905E8" w:rsidP="00FD3853">
      <w:pPr>
        <w:widowControl w:val="0"/>
        <w:ind w:left="426"/>
        <w:jc w:val="both"/>
        <w:rPr>
          <w:color w:val="auto"/>
        </w:rPr>
      </w:pPr>
      <w:proofErr w:type="gramStart"/>
      <w:r w:rsidRPr="00A01DAA">
        <w:rPr>
          <w:rFonts w:ascii="Times New Roman" w:eastAsia="Times New Roman" w:hAnsi="Times New Roman" w:cs="Times New Roman"/>
          <w:color w:val="auto"/>
          <w:sz w:val="24"/>
          <w:szCs w:val="24"/>
        </w:rPr>
        <w:t>a</w:t>
      </w:r>
      <w:proofErr w:type="gramEnd"/>
      <w:r w:rsidRPr="00A01DAA">
        <w:rPr>
          <w:rFonts w:ascii="Times New Roman" w:eastAsia="Times New Roman" w:hAnsi="Times New Roman" w:cs="Times New Roman"/>
          <w:color w:val="auto"/>
          <w:sz w:val="24"/>
          <w:szCs w:val="24"/>
        </w:rPr>
        <w:t xml:space="preserve"> 1</w:t>
      </w:r>
      <w:r w:rsidR="00221F70">
        <w:rPr>
          <w:rFonts w:ascii="Times New Roman" w:eastAsia="Times New Roman" w:hAnsi="Times New Roman" w:cs="Times New Roman"/>
          <w:color w:val="auto"/>
          <w:sz w:val="24"/>
          <w:szCs w:val="24"/>
        </w:rPr>
        <w:t>0</w:t>
      </w:r>
      <w:r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w:t>
      </w:r>
      <w:r w:rsidR="00B97A03" w:rsidRPr="00A01DAA">
        <w:rPr>
          <w:rFonts w:ascii="Times New Roman" w:eastAsia="Times New Roman" w:hAnsi="Times New Roman" w:cs="Times New Roman"/>
          <w:color w:val="auto"/>
          <w:sz w:val="24"/>
          <w:szCs w:val="24"/>
        </w:rPr>
        <w:t>az Önkormányzat által folyósított szociális támogatások, ellátások, ellátottak pénzbeli juttatásai, egyéb szociális feladatok előirányzatait rögzíti,</w:t>
      </w:r>
    </w:p>
    <w:p w14:paraId="5A77F45F" w14:textId="77777777" w:rsidR="002E7C0E" w:rsidRPr="00A01DAA" w:rsidRDefault="002E7C0E" w:rsidP="00FD3853">
      <w:pPr>
        <w:widowControl w:val="0"/>
        <w:ind w:left="60"/>
        <w:jc w:val="both"/>
        <w:rPr>
          <w:rFonts w:ascii="Times New Roman" w:eastAsia="Times New Roman" w:hAnsi="Times New Roman" w:cs="Times New Roman"/>
          <w:color w:val="auto"/>
          <w:sz w:val="24"/>
          <w:szCs w:val="24"/>
        </w:rPr>
      </w:pPr>
    </w:p>
    <w:p w14:paraId="46E6D15B" w14:textId="17DE6451" w:rsidR="000F6FE5" w:rsidRPr="00A01DAA" w:rsidRDefault="00B97A03" w:rsidP="00FD3853">
      <w:pPr>
        <w:widowControl w:val="0"/>
        <w:ind w:left="426"/>
        <w:jc w:val="both"/>
        <w:rPr>
          <w:color w:val="auto"/>
        </w:rPr>
      </w:pPr>
      <w:proofErr w:type="gramStart"/>
      <w:r w:rsidRPr="00A01DAA">
        <w:rPr>
          <w:rFonts w:ascii="Times New Roman" w:eastAsia="Times New Roman" w:hAnsi="Times New Roman" w:cs="Times New Roman"/>
          <w:color w:val="auto"/>
          <w:sz w:val="24"/>
          <w:szCs w:val="24"/>
        </w:rPr>
        <w:t>a</w:t>
      </w:r>
      <w:proofErr w:type="gramEnd"/>
      <w:r w:rsidRPr="00A01DAA">
        <w:rPr>
          <w:rFonts w:ascii="Times New Roman" w:eastAsia="Times New Roman" w:hAnsi="Times New Roman" w:cs="Times New Roman"/>
          <w:color w:val="auto"/>
          <w:sz w:val="24"/>
          <w:szCs w:val="24"/>
        </w:rPr>
        <w:t xml:space="preserve"> 1</w:t>
      </w:r>
      <w:r w:rsidR="00221F70">
        <w:rPr>
          <w:rFonts w:ascii="Times New Roman" w:eastAsia="Times New Roman" w:hAnsi="Times New Roman" w:cs="Times New Roman"/>
          <w:color w:val="auto"/>
          <w:sz w:val="24"/>
          <w:szCs w:val="24"/>
        </w:rPr>
        <w:t>1</w:t>
      </w:r>
      <w:r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meghatározza az </w:t>
      </w:r>
      <w:r w:rsidR="00FE6CC8" w:rsidRPr="00A01DAA">
        <w:rPr>
          <w:rFonts w:ascii="Times New Roman" w:eastAsia="Times New Roman" w:hAnsi="Times New Roman" w:cs="Times New Roman"/>
          <w:color w:val="auto"/>
          <w:sz w:val="24"/>
          <w:szCs w:val="24"/>
        </w:rPr>
        <w:t>O</w:t>
      </w:r>
      <w:r w:rsidRPr="00A01DAA">
        <w:rPr>
          <w:rFonts w:ascii="Times New Roman" w:eastAsia="Times New Roman" w:hAnsi="Times New Roman" w:cs="Times New Roman"/>
          <w:color w:val="auto"/>
          <w:sz w:val="24"/>
          <w:szCs w:val="24"/>
        </w:rPr>
        <w:t>ktatási, közművelődési és egyéb feladatok</w:t>
      </w:r>
      <w:r w:rsidR="00221F70">
        <w:rPr>
          <w:rFonts w:ascii="Times New Roman" w:eastAsia="Times New Roman" w:hAnsi="Times New Roman" w:cs="Times New Roman"/>
          <w:color w:val="auto"/>
          <w:sz w:val="24"/>
          <w:szCs w:val="24"/>
        </w:rPr>
        <w:t>at, valamint</w:t>
      </w:r>
      <w:r w:rsidRPr="00A01DAA">
        <w:rPr>
          <w:rFonts w:ascii="Times New Roman" w:eastAsia="Times New Roman" w:hAnsi="Times New Roman" w:cs="Times New Roman"/>
          <w:color w:val="auto"/>
          <w:sz w:val="24"/>
          <w:szCs w:val="24"/>
        </w:rPr>
        <w:t xml:space="preserve"> </w:t>
      </w:r>
      <w:r w:rsidR="00221F70" w:rsidRPr="00A01DAA">
        <w:rPr>
          <w:rFonts w:ascii="Times New Roman" w:eastAsia="Times New Roman" w:hAnsi="Times New Roman" w:cs="Times New Roman"/>
          <w:color w:val="auto"/>
          <w:sz w:val="24"/>
          <w:szCs w:val="24"/>
        </w:rPr>
        <w:t xml:space="preserve">a </w:t>
      </w:r>
      <w:r w:rsidR="00221F70">
        <w:rPr>
          <w:rFonts w:ascii="Times New Roman" w:eastAsia="Times New Roman" w:hAnsi="Times New Roman" w:cs="Times New Roman"/>
          <w:color w:val="auto"/>
          <w:sz w:val="24"/>
          <w:szCs w:val="24"/>
        </w:rPr>
        <w:t>Sport</w:t>
      </w:r>
      <w:r w:rsidR="00221F70" w:rsidRPr="00A01DAA">
        <w:rPr>
          <w:rFonts w:ascii="Times New Roman" w:eastAsia="Times New Roman" w:hAnsi="Times New Roman" w:cs="Times New Roman"/>
          <w:color w:val="auto"/>
          <w:sz w:val="24"/>
          <w:szCs w:val="24"/>
        </w:rPr>
        <w:t xml:space="preserve"> feladatok </w:t>
      </w:r>
      <w:r w:rsidRPr="00A01DAA">
        <w:rPr>
          <w:rFonts w:ascii="Times New Roman" w:eastAsia="Times New Roman" w:hAnsi="Times New Roman" w:cs="Times New Roman"/>
          <w:color w:val="auto"/>
          <w:sz w:val="24"/>
          <w:szCs w:val="24"/>
        </w:rPr>
        <w:t>előirányzatait,</w:t>
      </w:r>
    </w:p>
    <w:p w14:paraId="3EF75D9C" w14:textId="77777777" w:rsidR="002E7C0E" w:rsidRDefault="002E7C0E" w:rsidP="005C7FBC">
      <w:pPr>
        <w:widowControl w:val="0"/>
        <w:jc w:val="both"/>
        <w:rPr>
          <w:rFonts w:ascii="Times New Roman" w:eastAsia="Times New Roman" w:hAnsi="Times New Roman" w:cs="Times New Roman"/>
          <w:color w:val="auto"/>
          <w:sz w:val="24"/>
          <w:szCs w:val="24"/>
        </w:rPr>
      </w:pPr>
    </w:p>
    <w:p w14:paraId="32CEEE75" w14:textId="65C3956A" w:rsidR="000F6FE5" w:rsidRPr="00A01DAA" w:rsidRDefault="00221F70" w:rsidP="00FD3853">
      <w:pPr>
        <w:widowControl w:val="0"/>
        <w:ind w:left="426"/>
        <w:jc w:val="both"/>
        <w:rPr>
          <w:color w:val="auto"/>
        </w:rPr>
      </w:pPr>
      <w:proofErr w:type="gramStart"/>
      <w:r>
        <w:rPr>
          <w:rFonts w:ascii="Times New Roman" w:eastAsia="Times New Roman" w:hAnsi="Times New Roman" w:cs="Times New Roman"/>
          <w:color w:val="auto"/>
          <w:sz w:val="24"/>
          <w:szCs w:val="24"/>
        </w:rPr>
        <w:t>a</w:t>
      </w:r>
      <w:proofErr w:type="gramEnd"/>
      <w:r>
        <w:rPr>
          <w:rFonts w:ascii="Times New Roman" w:eastAsia="Times New Roman" w:hAnsi="Times New Roman" w:cs="Times New Roman"/>
          <w:color w:val="auto"/>
          <w:sz w:val="24"/>
          <w:szCs w:val="24"/>
        </w:rPr>
        <w:t xml:space="preserve"> 12</w:t>
      </w:r>
      <w:r w:rsidR="00B97A03"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CE5378" w:rsidRPr="00A01DAA">
        <w:rPr>
          <w:rFonts w:ascii="Times New Roman" w:eastAsia="Times New Roman" w:hAnsi="Times New Roman" w:cs="Times New Roman"/>
          <w:color w:val="auto"/>
          <w:sz w:val="24"/>
          <w:szCs w:val="24"/>
        </w:rPr>
        <w:t xml:space="preserve"> meghatározza a</w:t>
      </w:r>
      <w:r w:rsidR="00B97A03" w:rsidRPr="00A01DAA">
        <w:rPr>
          <w:rFonts w:ascii="Times New Roman" w:eastAsia="Times New Roman" w:hAnsi="Times New Roman" w:cs="Times New Roman"/>
          <w:color w:val="auto"/>
          <w:sz w:val="24"/>
          <w:szCs w:val="24"/>
        </w:rPr>
        <w:t xml:space="preserve"> </w:t>
      </w:r>
      <w:r w:rsidR="007420C1" w:rsidRPr="00A01DAA">
        <w:rPr>
          <w:rFonts w:ascii="Times New Roman" w:eastAsia="Times New Roman" w:hAnsi="Times New Roman" w:cs="Times New Roman"/>
          <w:color w:val="auto"/>
          <w:sz w:val="24"/>
          <w:szCs w:val="24"/>
        </w:rPr>
        <w:t>Rendezvények, stratégiai feladatok</w:t>
      </w:r>
      <w:r w:rsidR="00B97A03" w:rsidRPr="00A01DAA">
        <w:rPr>
          <w:rFonts w:ascii="Times New Roman" w:eastAsia="Times New Roman" w:hAnsi="Times New Roman" w:cs="Times New Roman"/>
          <w:color w:val="auto"/>
          <w:sz w:val="24"/>
          <w:szCs w:val="24"/>
        </w:rPr>
        <w:t xml:space="preserve"> előirányzatait,</w:t>
      </w:r>
    </w:p>
    <w:p w14:paraId="479ECE9A" w14:textId="77777777" w:rsidR="005038FD" w:rsidRPr="00A01DAA" w:rsidRDefault="005038FD" w:rsidP="00FD3853">
      <w:pPr>
        <w:widowControl w:val="0"/>
        <w:jc w:val="both"/>
        <w:rPr>
          <w:rFonts w:ascii="Times New Roman" w:eastAsia="Times New Roman" w:hAnsi="Times New Roman" w:cs="Times New Roman"/>
          <w:color w:val="auto"/>
          <w:sz w:val="24"/>
          <w:szCs w:val="24"/>
        </w:rPr>
      </w:pPr>
    </w:p>
    <w:p w14:paraId="3268CA74" w14:textId="52D19B78" w:rsidR="002E7C0E" w:rsidRPr="00A01DAA" w:rsidRDefault="00221F70" w:rsidP="00FD3853">
      <w:pPr>
        <w:widowControl w:val="0"/>
        <w:ind w:left="426"/>
        <w:jc w:val="both"/>
        <w:rPr>
          <w:rFonts w:ascii="Times New Roman" w:eastAsia="Times New Roman" w:hAnsi="Times New Roman" w:cs="Times New Roman"/>
          <w:color w:val="auto"/>
          <w:sz w:val="24"/>
          <w:szCs w:val="24"/>
        </w:rPr>
      </w:pPr>
      <w:proofErr w:type="gramStart"/>
      <w:r>
        <w:rPr>
          <w:rFonts w:ascii="Times New Roman" w:eastAsia="Times New Roman" w:hAnsi="Times New Roman" w:cs="Times New Roman"/>
          <w:color w:val="auto"/>
          <w:sz w:val="24"/>
          <w:szCs w:val="24"/>
        </w:rPr>
        <w:t>a</w:t>
      </w:r>
      <w:proofErr w:type="gramEnd"/>
      <w:r>
        <w:rPr>
          <w:rFonts w:ascii="Times New Roman" w:eastAsia="Times New Roman" w:hAnsi="Times New Roman" w:cs="Times New Roman"/>
          <w:color w:val="auto"/>
          <w:sz w:val="24"/>
          <w:szCs w:val="24"/>
        </w:rPr>
        <w:t xml:space="preserve"> 13</w:t>
      </w:r>
      <w:r w:rsidR="00B97A03"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B97A03" w:rsidRPr="00A01DAA">
        <w:rPr>
          <w:rFonts w:ascii="Times New Roman" w:eastAsia="Times New Roman" w:hAnsi="Times New Roman" w:cs="Times New Roman"/>
          <w:color w:val="auto"/>
          <w:sz w:val="24"/>
          <w:szCs w:val="24"/>
        </w:rPr>
        <w:t xml:space="preserve"> </w:t>
      </w:r>
      <w:r w:rsidR="00D02F9A" w:rsidRPr="00A01DAA">
        <w:rPr>
          <w:rFonts w:ascii="Times New Roman" w:eastAsia="Times New Roman" w:hAnsi="Times New Roman" w:cs="Times New Roman"/>
          <w:color w:val="auto"/>
          <w:sz w:val="24"/>
          <w:szCs w:val="24"/>
        </w:rPr>
        <w:t xml:space="preserve">tartalmazza </w:t>
      </w:r>
      <w:r w:rsidR="00B97A03" w:rsidRPr="00A01DAA">
        <w:rPr>
          <w:rFonts w:ascii="Times New Roman" w:eastAsia="Times New Roman" w:hAnsi="Times New Roman" w:cs="Times New Roman"/>
          <w:color w:val="auto"/>
          <w:sz w:val="24"/>
          <w:szCs w:val="24"/>
        </w:rPr>
        <w:t xml:space="preserve">az egyéb működési célú támogatások államháztartáson kívülre tervezett kiadásokat, </w:t>
      </w:r>
    </w:p>
    <w:p w14:paraId="792B9C2E" w14:textId="77777777" w:rsidR="002E7C0E" w:rsidRPr="00A01DAA" w:rsidRDefault="002E7C0E" w:rsidP="00FD3853">
      <w:pPr>
        <w:widowControl w:val="0"/>
        <w:ind w:left="426"/>
        <w:jc w:val="both"/>
        <w:rPr>
          <w:rFonts w:ascii="Times New Roman" w:eastAsia="Times New Roman" w:hAnsi="Times New Roman" w:cs="Times New Roman"/>
          <w:color w:val="auto"/>
          <w:sz w:val="24"/>
          <w:szCs w:val="24"/>
        </w:rPr>
      </w:pPr>
    </w:p>
    <w:p w14:paraId="19137AF6" w14:textId="224B524D" w:rsidR="000F6FE5" w:rsidRPr="00A01DAA" w:rsidRDefault="00221F70" w:rsidP="00FD3853">
      <w:pPr>
        <w:widowControl w:val="0"/>
        <w:ind w:left="426"/>
        <w:jc w:val="both"/>
        <w:rPr>
          <w:color w:val="auto"/>
        </w:rPr>
      </w:pPr>
      <w:proofErr w:type="gramStart"/>
      <w:r>
        <w:rPr>
          <w:rFonts w:ascii="Times New Roman" w:eastAsia="Times New Roman" w:hAnsi="Times New Roman" w:cs="Times New Roman"/>
          <w:color w:val="auto"/>
          <w:sz w:val="24"/>
          <w:szCs w:val="24"/>
        </w:rPr>
        <w:t>a</w:t>
      </w:r>
      <w:proofErr w:type="gramEnd"/>
      <w:r>
        <w:rPr>
          <w:rFonts w:ascii="Times New Roman" w:eastAsia="Times New Roman" w:hAnsi="Times New Roman" w:cs="Times New Roman"/>
          <w:color w:val="auto"/>
          <w:sz w:val="24"/>
          <w:szCs w:val="24"/>
        </w:rPr>
        <w:t xml:space="preserve"> 14</w:t>
      </w:r>
      <w:r w:rsidR="00B97A03"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B97A03" w:rsidRPr="00A01DAA">
        <w:rPr>
          <w:rFonts w:ascii="Times New Roman" w:eastAsia="Times New Roman" w:hAnsi="Times New Roman" w:cs="Times New Roman"/>
          <w:color w:val="auto"/>
          <w:sz w:val="24"/>
          <w:szCs w:val="24"/>
        </w:rPr>
        <w:t xml:space="preserve"> az egyéb működési célú támoga</w:t>
      </w:r>
      <w:r w:rsidR="00923645">
        <w:rPr>
          <w:rFonts w:ascii="Times New Roman" w:eastAsia="Times New Roman" w:hAnsi="Times New Roman" w:cs="Times New Roman"/>
          <w:color w:val="auto"/>
          <w:sz w:val="24"/>
          <w:szCs w:val="24"/>
        </w:rPr>
        <w:t>tások</w:t>
      </w:r>
      <w:r w:rsidR="00B97A03" w:rsidRPr="00A01DAA">
        <w:rPr>
          <w:rFonts w:ascii="Times New Roman" w:eastAsia="Times New Roman" w:hAnsi="Times New Roman" w:cs="Times New Roman"/>
          <w:color w:val="auto"/>
          <w:sz w:val="24"/>
          <w:szCs w:val="24"/>
        </w:rPr>
        <w:t xml:space="preserve"> államháztartáson belülre kiadások </w:t>
      </w:r>
      <w:proofErr w:type="spellStart"/>
      <w:r w:rsidR="00B97A03" w:rsidRPr="00A01DAA">
        <w:rPr>
          <w:rFonts w:ascii="Times New Roman" w:eastAsia="Times New Roman" w:hAnsi="Times New Roman" w:cs="Times New Roman"/>
          <w:color w:val="auto"/>
          <w:sz w:val="24"/>
          <w:szCs w:val="24"/>
        </w:rPr>
        <w:t>címenkénti</w:t>
      </w:r>
      <w:proofErr w:type="spellEnd"/>
      <w:r w:rsidR="00B97A03" w:rsidRPr="00A01DAA">
        <w:rPr>
          <w:rFonts w:ascii="Times New Roman" w:eastAsia="Times New Roman" w:hAnsi="Times New Roman" w:cs="Times New Roman"/>
          <w:color w:val="auto"/>
          <w:sz w:val="24"/>
          <w:szCs w:val="24"/>
        </w:rPr>
        <w:t xml:space="preserve"> és </w:t>
      </w:r>
      <w:proofErr w:type="spellStart"/>
      <w:r w:rsidR="00B97A03" w:rsidRPr="00A01DAA">
        <w:rPr>
          <w:rFonts w:ascii="Times New Roman" w:eastAsia="Times New Roman" w:hAnsi="Times New Roman" w:cs="Times New Roman"/>
          <w:color w:val="auto"/>
          <w:sz w:val="24"/>
          <w:szCs w:val="24"/>
        </w:rPr>
        <w:t>feladatonkénti</w:t>
      </w:r>
      <w:proofErr w:type="spellEnd"/>
      <w:r w:rsidR="00B97A03" w:rsidRPr="00A01DAA">
        <w:rPr>
          <w:rFonts w:ascii="Times New Roman" w:eastAsia="Times New Roman" w:hAnsi="Times New Roman" w:cs="Times New Roman"/>
          <w:color w:val="auto"/>
          <w:sz w:val="24"/>
          <w:szCs w:val="24"/>
        </w:rPr>
        <w:t xml:space="preserve"> részletezését tartalmazza,</w:t>
      </w:r>
    </w:p>
    <w:p w14:paraId="1B60F8B9" w14:textId="77777777" w:rsidR="002E7C0E" w:rsidRPr="00A01DAA" w:rsidRDefault="002E7C0E" w:rsidP="00FD3853">
      <w:pPr>
        <w:widowControl w:val="0"/>
        <w:ind w:left="60"/>
        <w:jc w:val="both"/>
        <w:rPr>
          <w:rFonts w:ascii="Times New Roman" w:eastAsia="Times New Roman" w:hAnsi="Times New Roman" w:cs="Times New Roman"/>
          <w:color w:val="auto"/>
          <w:sz w:val="24"/>
          <w:szCs w:val="24"/>
        </w:rPr>
      </w:pPr>
    </w:p>
    <w:p w14:paraId="7232A460" w14:textId="55C66A03" w:rsidR="000F6FE5" w:rsidRPr="00A01DAA" w:rsidRDefault="00AC32D5" w:rsidP="00FD3853">
      <w:pPr>
        <w:widowControl w:val="0"/>
        <w:ind w:left="426"/>
        <w:jc w:val="both"/>
        <w:rPr>
          <w:color w:val="auto"/>
        </w:rPr>
      </w:pPr>
      <w:proofErr w:type="gramStart"/>
      <w:r>
        <w:rPr>
          <w:rFonts w:ascii="Times New Roman" w:eastAsia="Times New Roman" w:hAnsi="Times New Roman" w:cs="Times New Roman"/>
          <w:color w:val="auto"/>
          <w:sz w:val="24"/>
          <w:szCs w:val="24"/>
        </w:rPr>
        <w:t>a</w:t>
      </w:r>
      <w:proofErr w:type="gramEnd"/>
      <w:r>
        <w:rPr>
          <w:rFonts w:ascii="Times New Roman" w:eastAsia="Times New Roman" w:hAnsi="Times New Roman" w:cs="Times New Roman"/>
          <w:color w:val="auto"/>
          <w:sz w:val="24"/>
          <w:szCs w:val="24"/>
        </w:rPr>
        <w:t xml:space="preserve"> 1</w:t>
      </w:r>
      <w:r w:rsidR="00221F70">
        <w:rPr>
          <w:rFonts w:ascii="Times New Roman" w:eastAsia="Times New Roman" w:hAnsi="Times New Roman" w:cs="Times New Roman"/>
          <w:color w:val="auto"/>
          <w:sz w:val="24"/>
          <w:szCs w:val="24"/>
        </w:rPr>
        <w:t>5</w:t>
      </w:r>
      <w:r w:rsidR="00B97A03"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B97A03" w:rsidRPr="00A01DAA">
        <w:rPr>
          <w:rFonts w:ascii="Times New Roman" w:eastAsia="Times New Roman" w:hAnsi="Times New Roman" w:cs="Times New Roman"/>
          <w:color w:val="auto"/>
          <w:sz w:val="24"/>
          <w:szCs w:val="24"/>
        </w:rPr>
        <w:t xml:space="preserve"> az egyéb felhalmozási célú támog</w:t>
      </w:r>
      <w:r w:rsidR="00233C1D" w:rsidRPr="00A01DAA">
        <w:rPr>
          <w:rFonts w:ascii="Times New Roman" w:eastAsia="Times New Roman" w:hAnsi="Times New Roman" w:cs="Times New Roman"/>
          <w:color w:val="auto"/>
          <w:sz w:val="24"/>
          <w:szCs w:val="24"/>
        </w:rPr>
        <w:t>atások államháztartáson kívülre és</w:t>
      </w:r>
      <w:r w:rsidR="00B97A03" w:rsidRPr="00A01DAA">
        <w:rPr>
          <w:rFonts w:ascii="Times New Roman" w:eastAsia="Times New Roman" w:hAnsi="Times New Roman" w:cs="Times New Roman"/>
          <w:color w:val="auto"/>
          <w:sz w:val="24"/>
          <w:szCs w:val="24"/>
        </w:rPr>
        <w:t xml:space="preserve"> az egyéb felhalmozási célú támogatások államháztartáson belülre tervezett </w:t>
      </w:r>
      <w:proofErr w:type="spellStart"/>
      <w:r w:rsidR="00B97A03" w:rsidRPr="00A01DAA">
        <w:rPr>
          <w:rFonts w:ascii="Times New Roman" w:eastAsia="Times New Roman" w:hAnsi="Times New Roman" w:cs="Times New Roman"/>
          <w:color w:val="auto"/>
          <w:sz w:val="24"/>
          <w:szCs w:val="24"/>
        </w:rPr>
        <w:t>feladatonkénti</w:t>
      </w:r>
      <w:proofErr w:type="spellEnd"/>
      <w:r w:rsidR="00B97A03" w:rsidRPr="00A01DAA">
        <w:rPr>
          <w:rFonts w:ascii="Times New Roman" w:eastAsia="Times New Roman" w:hAnsi="Times New Roman" w:cs="Times New Roman"/>
          <w:color w:val="auto"/>
          <w:sz w:val="24"/>
          <w:szCs w:val="24"/>
        </w:rPr>
        <w:t xml:space="preserve"> részletezését mutatja be.</w:t>
      </w:r>
    </w:p>
    <w:p w14:paraId="1BD8E88B" w14:textId="77777777" w:rsidR="000F6FE5" w:rsidRPr="00A01DAA" w:rsidRDefault="000F6FE5" w:rsidP="00FD3853">
      <w:pPr>
        <w:widowControl w:val="0"/>
        <w:jc w:val="both"/>
        <w:rPr>
          <w:color w:val="auto"/>
        </w:rPr>
      </w:pPr>
    </w:p>
    <w:p w14:paraId="6B5DE519" w14:textId="77777777" w:rsidR="000F6FE5" w:rsidRPr="00A01DAA" w:rsidRDefault="00904370" w:rsidP="00FD3853">
      <w:pPr>
        <w:widowControl w:val="0"/>
        <w:tabs>
          <w:tab w:val="left" w:pos="426"/>
        </w:tabs>
        <w:ind w:left="426"/>
        <w:jc w:val="both"/>
        <w:rPr>
          <w:color w:val="auto"/>
        </w:rPr>
      </w:pPr>
      <w:r w:rsidRPr="00A01DAA">
        <w:rPr>
          <w:rFonts w:ascii="Times New Roman" w:eastAsia="Times New Roman" w:hAnsi="Times New Roman" w:cs="Times New Roman"/>
          <w:color w:val="auto"/>
          <w:sz w:val="24"/>
          <w:szCs w:val="24"/>
        </w:rPr>
        <w:t>A 3. § (1</w:t>
      </w:r>
      <w:r w:rsidR="009D4CE9" w:rsidRPr="00A01DAA">
        <w:rPr>
          <w:rFonts w:ascii="Times New Roman" w:eastAsia="Times New Roman" w:hAnsi="Times New Roman" w:cs="Times New Roman"/>
          <w:color w:val="auto"/>
          <w:sz w:val="24"/>
          <w:szCs w:val="24"/>
        </w:rPr>
        <w:t>8</w:t>
      </w:r>
      <w:r w:rsidR="00B97A03" w:rsidRPr="00A01DAA">
        <w:rPr>
          <w:rFonts w:ascii="Times New Roman" w:eastAsia="Times New Roman" w:hAnsi="Times New Roman" w:cs="Times New Roman"/>
          <w:color w:val="auto"/>
          <w:sz w:val="24"/>
          <w:szCs w:val="24"/>
        </w:rPr>
        <w:t>) - (1</w:t>
      </w:r>
      <w:r w:rsidR="009D4CE9" w:rsidRPr="00A01DAA">
        <w:rPr>
          <w:rFonts w:ascii="Times New Roman" w:eastAsia="Times New Roman" w:hAnsi="Times New Roman" w:cs="Times New Roman"/>
          <w:color w:val="auto"/>
          <w:sz w:val="24"/>
          <w:szCs w:val="24"/>
        </w:rPr>
        <w:t>9</w:t>
      </w:r>
      <w:r w:rsidR="00B97A03" w:rsidRPr="00A01DAA">
        <w:rPr>
          <w:rFonts w:ascii="Times New Roman" w:eastAsia="Times New Roman" w:hAnsi="Times New Roman" w:cs="Times New Roman"/>
          <w:color w:val="auto"/>
          <w:sz w:val="24"/>
          <w:szCs w:val="24"/>
        </w:rPr>
        <w:t>) bekezdése</w:t>
      </w:r>
      <w:r w:rsidR="002E7C0E" w:rsidRPr="00A01DAA">
        <w:rPr>
          <w:rFonts w:ascii="Times New Roman" w:eastAsia="Times New Roman" w:hAnsi="Times New Roman" w:cs="Times New Roman"/>
          <w:color w:val="auto"/>
          <w:sz w:val="24"/>
          <w:szCs w:val="24"/>
        </w:rPr>
        <w:t xml:space="preserve"> </w:t>
      </w:r>
      <w:r w:rsidR="00B97A03" w:rsidRPr="00A01DAA">
        <w:rPr>
          <w:rFonts w:ascii="Times New Roman" w:eastAsia="Times New Roman" w:hAnsi="Times New Roman" w:cs="Times New Roman"/>
          <w:color w:val="auto"/>
          <w:sz w:val="24"/>
          <w:szCs w:val="24"/>
        </w:rPr>
        <w:t>az egyes címekhez és feladatokhoz kapcsolódó létszámot, illetve a közfoglalkoztatottak létszám-előirányzatát határozza meg,</w:t>
      </w:r>
    </w:p>
    <w:p w14:paraId="0C2AF0AA" w14:textId="77777777" w:rsidR="000F6FE5" w:rsidRPr="00A01DAA" w:rsidRDefault="000F6FE5" w:rsidP="00FD3853">
      <w:pPr>
        <w:widowControl w:val="0"/>
        <w:jc w:val="both"/>
        <w:rPr>
          <w:color w:val="auto"/>
        </w:rPr>
      </w:pPr>
    </w:p>
    <w:p w14:paraId="665F518B" w14:textId="63AF32BD"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3. § (</w:t>
      </w:r>
      <w:r w:rsidR="009D4CE9" w:rsidRPr="00A01DAA">
        <w:rPr>
          <w:rFonts w:ascii="Times New Roman" w:eastAsia="Times New Roman" w:hAnsi="Times New Roman" w:cs="Times New Roman"/>
          <w:color w:val="auto"/>
          <w:sz w:val="24"/>
          <w:szCs w:val="24"/>
        </w:rPr>
        <w:t>20</w:t>
      </w:r>
      <w:r w:rsidRPr="00A01DAA">
        <w:rPr>
          <w:rFonts w:ascii="Times New Roman" w:eastAsia="Times New Roman" w:hAnsi="Times New Roman" w:cs="Times New Roman"/>
          <w:color w:val="auto"/>
          <w:sz w:val="24"/>
          <w:szCs w:val="24"/>
        </w:rPr>
        <w:t>) - (</w:t>
      </w:r>
      <w:r w:rsidR="009D4CE9" w:rsidRPr="00A01DAA">
        <w:rPr>
          <w:rFonts w:ascii="Times New Roman" w:eastAsia="Times New Roman" w:hAnsi="Times New Roman" w:cs="Times New Roman"/>
          <w:color w:val="auto"/>
          <w:sz w:val="24"/>
          <w:szCs w:val="24"/>
        </w:rPr>
        <w:t>2</w:t>
      </w:r>
      <w:r w:rsidR="00904370" w:rsidRPr="00A01DAA">
        <w:rPr>
          <w:rFonts w:ascii="Times New Roman" w:eastAsia="Times New Roman" w:hAnsi="Times New Roman" w:cs="Times New Roman"/>
          <w:color w:val="auto"/>
          <w:sz w:val="24"/>
          <w:szCs w:val="24"/>
        </w:rPr>
        <w:t>1</w:t>
      </w:r>
      <w:r w:rsidRPr="00A01DAA">
        <w:rPr>
          <w:rFonts w:ascii="Times New Roman" w:eastAsia="Times New Roman" w:hAnsi="Times New Roman" w:cs="Times New Roman"/>
          <w:color w:val="auto"/>
          <w:sz w:val="24"/>
          <w:szCs w:val="24"/>
        </w:rPr>
        <w:t>) bekezdése</w:t>
      </w:r>
      <w:r w:rsidR="002E7C0E" w:rsidRPr="00A01DAA">
        <w:rPr>
          <w:color w:val="auto"/>
        </w:rPr>
        <w:t xml:space="preserve"> </w:t>
      </w:r>
      <w:r w:rsidR="005E3EE9" w:rsidRPr="00A01DAA">
        <w:rPr>
          <w:rFonts w:ascii="Times New Roman" w:hAnsi="Times New Roman" w:cs="Times New Roman"/>
          <w:color w:val="auto"/>
          <w:sz w:val="24"/>
          <w:szCs w:val="24"/>
        </w:rPr>
        <w:t xml:space="preserve">rendelkezik </w:t>
      </w:r>
      <w:r w:rsidRPr="00A01DAA">
        <w:rPr>
          <w:rFonts w:ascii="Times New Roman" w:eastAsia="Times New Roman" w:hAnsi="Times New Roman" w:cs="Times New Roman"/>
          <w:color w:val="auto"/>
          <w:sz w:val="24"/>
          <w:szCs w:val="24"/>
        </w:rPr>
        <w:t>a felhasználási kötöttség és a költségvetési maradvány elszámoláshoz kapcsolódó elvonások szabályozás</w:t>
      </w:r>
      <w:r w:rsidR="0099700E" w:rsidRPr="00A01DAA">
        <w:rPr>
          <w:rFonts w:ascii="Times New Roman" w:eastAsia="Times New Roman" w:hAnsi="Times New Roman" w:cs="Times New Roman"/>
          <w:color w:val="auto"/>
          <w:sz w:val="24"/>
          <w:szCs w:val="24"/>
        </w:rPr>
        <w:t>áról,</w:t>
      </w:r>
    </w:p>
    <w:p w14:paraId="71C82CA4" w14:textId="77777777" w:rsidR="000F6FE5" w:rsidRPr="00A01DAA" w:rsidRDefault="000F6FE5" w:rsidP="00FD3853">
      <w:pPr>
        <w:widowControl w:val="0"/>
        <w:jc w:val="both"/>
        <w:rPr>
          <w:color w:val="auto"/>
        </w:rPr>
      </w:pPr>
    </w:p>
    <w:p w14:paraId="2765860B" w14:textId="63D49AFD"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4-5. §-ok</w:t>
      </w:r>
      <w:r w:rsidR="002E7C0E" w:rsidRPr="00A01DAA">
        <w:rPr>
          <w:color w:val="auto"/>
        </w:rPr>
        <w:t xml:space="preserve"> </w:t>
      </w:r>
      <w:r w:rsidR="00C60268">
        <w:rPr>
          <w:rFonts w:ascii="Times New Roman" w:eastAsia="Times New Roman" w:hAnsi="Times New Roman" w:cs="Times New Roman"/>
          <w:color w:val="auto"/>
          <w:sz w:val="24"/>
          <w:szCs w:val="24"/>
        </w:rPr>
        <w:t>és a kapcsolódó 16</w:t>
      </w:r>
      <w:r w:rsidRPr="00A01DAA">
        <w:rPr>
          <w:rFonts w:ascii="Times New Roman" w:eastAsia="Times New Roman" w:hAnsi="Times New Roman" w:cs="Times New Roman"/>
          <w:color w:val="auto"/>
          <w:sz w:val="24"/>
          <w:szCs w:val="24"/>
        </w:rPr>
        <w:t xml:space="preserve">. és </w:t>
      </w:r>
      <w:r w:rsidR="00C60268">
        <w:rPr>
          <w:rFonts w:ascii="Times New Roman" w:eastAsia="Times New Roman" w:hAnsi="Times New Roman" w:cs="Times New Roman"/>
          <w:color w:val="auto"/>
          <w:sz w:val="24"/>
          <w:szCs w:val="24"/>
        </w:rPr>
        <w:t>17</w:t>
      </w:r>
      <w:r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AC32D5">
        <w:rPr>
          <w:rFonts w:ascii="Times New Roman" w:eastAsia="Times New Roman" w:hAnsi="Times New Roman" w:cs="Times New Roman"/>
          <w:color w:val="auto"/>
          <w:sz w:val="24"/>
          <w:szCs w:val="24"/>
        </w:rPr>
        <w:t>e</w:t>
      </w:r>
      <w:r w:rsidRPr="00A01DAA">
        <w:rPr>
          <w:rFonts w:ascii="Times New Roman" w:eastAsia="Times New Roman" w:hAnsi="Times New Roman" w:cs="Times New Roman"/>
          <w:color w:val="auto"/>
          <w:sz w:val="24"/>
          <w:szCs w:val="24"/>
        </w:rPr>
        <w:t>k részletezik a tervezett felújításokat</w:t>
      </w:r>
      <w:r w:rsidR="00AE2F0B" w:rsidRPr="00A01DAA">
        <w:rPr>
          <w:rFonts w:ascii="Times New Roman" w:eastAsia="Times New Roman" w:hAnsi="Times New Roman" w:cs="Times New Roman"/>
          <w:color w:val="auto"/>
          <w:sz w:val="24"/>
          <w:szCs w:val="24"/>
        </w:rPr>
        <w:t>, beruházásokat</w:t>
      </w:r>
      <w:r w:rsidRPr="00A01DAA">
        <w:rPr>
          <w:rFonts w:ascii="Times New Roman" w:eastAsia="Times New Roman" w:hAnsi="Times New Roman" w:cs="Times New Roman"/>
          <w:color w:val="auto"/>
          <w:sz w:val="24"/>
          <w:szCs w:val="24"/>
        </w:rPr>
        <w:t xml:space="preserve">, az </w:t>
      </w:r>
      <w:proofErr w:type="spellStart"/>
      <w:r w:rsidRPr="00A01DAA">
        <w:rPr>
          <w:rFonts w:ascii="Times New Roman" w:eastAsia="Times New Roman" w:hAnsi="Times New Roman" w:cs="Times New Roman"/>
          <w:color w:val="auto"/>
          <w:sz w:val="24"/>
          <w:szCs w:val="24"/>
        </w:rPr>
        <w:t>Ávr</w:t>
      </w:r>
      <w:proofErr w:type="spellEnd"/>
      <w:r w:rsidRPr="00A01DAA">
        <w:rPr>
          <w:rFonts w:ascii="Times New Roman" w:eastAsia="Times New Roman" w:hAnsi="Times New Roman" w:cs="Times New Roman"/>
          <w:color w:val="auto"/>
          <w:sz w:val="24"/>
          <w:szCs w:val="24"/>
        </w:rPr>
        <w:t xml:space="preserve">. 24. § (1) bekezdés b) pont </w:t>
      </w:r>
      <w:proofErr w:type="spellStart"/>
      <w:r w:rsidRPr="00A01DAA">
        <w:rPr>
          <w:rFonts w:ascii="Times New Roman" w:eastAsia="Times New Roman" w:hAnsi="Times New Roman" w:cs="Times New Roman"/>
          <w:color w:val="auto"/>
          <w:sz w:val="24"/>
          <w:szCs w:val="24"/>
        </w:rPr>
        <w:t>ba</w:t>
      </w:r>
      <w:proofErr w:type="spellEnd"/>
      <w:r w:rsidRPr="00A01DAA">
        <w:rPr>
          <w:rFonts w:ascii="Times New Roman" w:eastAsia="Times New Roman" w:hAnsi="Times New Roman" w:cs="Times New Roman"/>
          <w:color w:val="auto"/>
          <w:sz w:val="24"/>
          <w:szCs w:val="24"/>
        </w:rPr>
        <w:t xml:space="preserve">) alpontja szerint felújításonként és beruházásonként.   </w:t>
      </w:r>
    </w:p>
    <w:p w14:paraId="7CD40E36" w14:textId="77777777" w:rsidR="000F6FE5" w:rsidRPr="00A01DAA" w:rsidRDefault="000F6FE5" w:rsidP="00FD3853">
      <w:pPr>
        <w:widowControl w:val="0"/>
        <w:jc w:val="both"/>
        <w:rPr>
          <w:color w:val="auto"/>
        </w:rPr>
      </w:pPr>
    </w:p>
    <w:p w14:paraId="6E3232FD" w14:textId="2698E37D"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6. §</w:t>
      </w:r>
      <w:r w:rsidR="002E7C0E" w:rsidRPr="00A01DAA">
        <w:rPr>
          <w:color w:val="auto"/>
        </w:rPr>
        <w:t xml:space="preserve"> </w:t>
      </w:r>
      <w:r w:rsidRPr="00A01DAA">
        <w:rPr>
          <w:rFonts w:ascii="Times New Roman" w:eastAsia="Times New Roman" w:hAnsi="Times New Roman" w:cs="Times New Roman"/>
          <w:color w:val="auto"/>
          <w:sz w:val="24"/>
          <w:szCs w:val="24"/>
        </w:rPr>
        <w:t xml:space="preserve">az Áht. 23. § (3) bekezdése szerint a </w:t>
      </w:r>
      <w:r w:rsidR="00C60268">
        <w:rPr>
          <w:rFonts w:ascii="Times New Roman" w:eastAsia="Times New Roman" w:hAnsi="Times New Roman" w:cs="Times New Roman"/>
          <w:color w:val="auto"/>
          <w:sz w:val="24"/>
          <w:szCs w:val="24"/>
        </w:rPr>
        <w:t>18</w:t>
      </w:r>
      <w:r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meghatározza </w:t>
      </w:r>
      <w:r w:rsidR="000731C4">
        <w:rPr>
          <w:rFonts w:ascii="Times New Roman" w:eastAsia="Times New Roman" w:hAnsi="Times New Roman" w:cs="Times New Roman"/>
          <w:color w:val="auto"/>
          <w:sz w:val="24"/>
          <w:szCs w:val="24"/>
        </w:rPr>
        <w:t xml:space="preserve">a </w:t>
      </w:r>
      <w:r w:rsidR="00A6469C">
        <w:rPr>
          <w:rFonts w:ascii="Times New Roman" w:eastAsia="Times New Roman" w:hAnsi="Times New Roman" w:cs="Times New Roman"/>
          <w:color w:val="auto"/>
          <w:sz w:val="24"/>
          <w:szCs w:val="24"/>
        </w:rPr>
        <w:t>2025</w:t>
      </w:r>
      <w:r w:rsidRPr="00A01DAA">
        <w:rPr>
          <w:rFonts w:ascii="Times New Roman" w:eastAsia="Times New Roman" w:hAnsi="Times New Roman" w:cs="Times New Roman"/>
          <w:color w:val="auto"/>
          <w:sz w:val="24"/>
          <w:szCs w:val="24"/>
        </w:rPr>
        <w:t>. évi költségvetés általános és céltartalék előirányzatait. A céltartalékok előirányzatait címenként és feladatonként, polgármesteri hatáskörű</w:t>
      </w:r>
      <w:r w:rsidR="002B2E29"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bizottsági felhasználási hatáskörű </w:t>
      </w:r>
      <w:r w:rsidR="002B2E29" w:rsidRPr="00A01DAA">
        <w:rPr>
          <w:rFonts w:ascii="Times New Roman" w:eastAsia="Times New Roman" w:hAnsi="Times New Roman" w:cs="Times New Roman"/>
          <w:color w:val="auto"/>
          <w:sz w:val="24"/>
          <w:szCs w:val="24"/>
        </w:rPr>
        <w:t xml:space="preserve">és Képviselő-testületi hatáskörben tartott </w:t>
      </w:r>
      <w:r w:rsidRPr="00A01DAA">
        <w:rPr>
          <w:rFonts w:ascii="Times New Roman" w:eastAsia="Times New Roman" w:hAnsi="Times New Roman" w:cs="Times New Roman"/>
          <w:color w:val="auto"/>
          <w:sz w:val="24"/>
          <w:szCs w:val="24"/>
        </w:rPr>
        <w:t>rende</w:t>
      </w:r>
      <w:r w:rsidR="002B2E29" w:rsidRPr="00A01DAA">
        <w:rPr>
          <w:rFonts w:ascii="Times New Roman" w:eastAsia="Times New Roman" w:hAnsi="Times New Roman" w:cs="Times New Roman"/>
          <w:color w:val="auto"/>
          <w:sz w:val="24"/>
          <w:szCs w:val="24"/>
        </w:rPr>
        <w:t>zés</w:t>
      </w:r>
      <w:r w:rsidRPr="00A01DAA">
        <w:rPr>
          <w:rFonts w:ascii="Times New Roman" w:eastAsia="Times New Roman" w:hAnsi="Times New Roman" w:cs="Times New Roman"/>
          <w:color w:val="auto"/>
          <w:sz w:val="24"/>
          <w:szCs w:val="24"/>
        </w:rPr>
        <w:t xml:space="preserve"> szerint</w:t>
      </w:r>
      <w:r w:rsidR="002B2E29"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elkülönítve rögzíti.</w:t>
      </w:r>
    </w:p>
    <w:p w14:paraId="16DAFA0A" w14:textId="77777777" w:rsidR="000F6FE5" w:rsidRPr="00A01DAA" w:rsidRDefault="000F6FE5" w:rsidP="00FD3853">
      <w:pPr>
        <w:widowControl w:val="0"/>
        <w:jc w:val="both"/>
        <w:rPr>
          <w:color w:val="auto"/>
        </w:rPr>
      </w:pPr>
    </w:p>
    <w:p w14:paraId="69B71B49" w14:textId="74AE1AD4" w:rsidR="008C7C30" w:rsidRPr="00A01DAA" w:rsidRDefault="00B97A03" w:rsidP="00FD3853">
      <w:pPr>
        <w:widowControl w:val="0"/>
        <w:ind w:left="426"/>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b/>
          <w:color w:val="auto"/>
          <w:sz w:val="24"/>
          <w:szCs w:val="24"/>
        </w:rPr>
        <w:t>7.</w:t>
      </w:r>
      <w:r w:rsidRPr="00A01DAA">
        <w:rPr>
          <w:rFonts w:ascii="Times New Roman" w:eastAsia="Times New Roman" w:hAnsi="Times New Roman" w:cs="Times New Roman"/>
          <w:color w:val="auto"/>
          <w:sz w:val="24"/>
          <w:szCs w:val="24"/>
        </w:rPr>
        <w:t xml:space="preserve"> §</w:t>
      </w:r>
      <w:r w:rsidR="002E7C0E" w:rsidRPr="00A01DAA">
        <w:rPr>
          <w:color w:val="auto"/>
        </w:rPr>
        <w:t xml:space="preserve"> </w:t>
      </w:r>
      <w:r w:rsidRPr="00A01DAA">
        <w:rPr>
          <w:rFonts w:ascii="Times New Roman" w:eastAsia="Times New Roman" w:hAnsi="Times New Roman" w:cs="Times New Roman"/>
          <w:color w:val="auto"/>
          <w:sz w:val="24"/>
          <w:szCs w:val="24"/>
        </w:rPr>
        <w:t>az Áht. 24. § (4) bekezdés a) pontjában előírtaknak megfelelően a kapcsoló</w:t>
      </w:r>
      <w:r w:rsidR="00C60268">
        <w:rPr>
          <w:rFonts w:ascii="Times New Roman" w:eastAsia="Times New Roman" w:hAnsi="Times New Roman" w:cs="Times New Roman"/>
          <w:color w:val="auto"/>
          <w:sz w:val="24"/>
          <w:szCs w:val="24"/>
        </w:rPr>
        <w:t>dó 19</w:t>
      </w:r>
      <w:r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szerint tartalmazza a mérleget közgazdasági tagolásban, az önkor</w:t>
      </w:r>
      <w:r w:rsidR="004C36FC" w:rsidRPr="00A01DAA">
        <w:rPr>
          <w:rFonts w:ascii="Times New Roman" w:eastAsia="Times New Roman" w:hAnsi="Times New Roman" w:cs="Times New Roman"/>
          <w:color w:val="auto"/>
          <w:sz w:val="24"/>
          <w:szCs w:val="24"/>
        </w:rPr>
        <w:t>m</w:t>
      </w:r>
      <w:r w:rsidR="00C60268">
        <w:rPr>
          <w:rFonts w:ascii="Times New Roman" w:eastAsia="Times New Roman" w:hAnsi="Times New Roman" w:cs="Times New Roman"/>
          <w:color w:val="auto"/>
          <w:sz w:val="24"/>
          <w:szCs w:val="24"/>
        </w:rPr>
        <w:t>ányzat felhasználási tervét a 21</w:t>
      </w:r>
      <w:r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tartalmazza, az Áht. 24. § (4) bekezdés b) pontjában előírta</w:t>
      </w:r>
      <w:r w:rsidR="00C60268">
        <w:rPr>
          <w:rFonts w:ascii="Times New Roman" w:eastAsia="Times New Roman" w:hAnsi="Times New Roman" w:cs="Times New Roman"/>
          <w:color w:val="auto"/>
          <w:sz w:val="24"/>
          <w:szCs w:val="24"/>
        </w:rPr>
        <w:t>knak megfelelően a kapcsolódó 23</w:t>
      </w:r>
      <w:r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szerint tartalmazza a többéves elkötelezettséggel járó kiadási tételek későbbi évek</w:t>
      </w:r>
      <w:r w:rsidR="008C7C30" w:rsidRPr="00A01DAA">
        <w:rPr>
          <w:rFonts w:ascii="Times New Roman" w:eastAsia="Times New Roman" w:hAnsi="Times New Roman" w:cs="Times New Roman"/>
          <w:color w:val="auto"/>
          <w:sz w:val="24"/>
          <w:szCs w:val="24"/>
        </w:rPr>
        <w:t>re vonatkozó kihatásait.</w:t>
      </w:r>
    </w:p>
    <w:p w14:paraId="309EAE91" w14:textId="77777777" w:rsidR="002E5487" w:rsidRPr="00A01DAA" w:rsidRDefault="002E5487" w:rsidP="00FD3853">
      <w:pPr>
        <w:widowControl w:val="0"/>
        <w:ind w:left="426"/>
        <w:jc w:val="both"/>
        <w:rPr>
          <w:rFonts w:ascii="Times New Roman" w:eastAsia="Times New Roman" w:hAnsi="Times New Roman" w:cs="Times New Roman"/>
          <w:color w:val="auto"/>
          <w:sz w:val="24"/>
          <w:szCs w:val="24"/>
        </w:rPr>
      </w:pPr>
    </w:p>
    <w:p w14:paraId="529BAB7E" w14:textId="0A3F2C7F" w:rsidR="000F6FE5" w:rsidRPr="00A01DAA" w:rsidRDefault="00C60268" w:rsidP="00FD3853">
      <w:pPr>
        <w:widowControl w:val="0"/>
        <w:ind w:left="426"/>
        <w:jc w:val="both"/>
        <w:rPr>
          <w:color w:val="auto"/>
        </w:rPr>
      </w:pPr>
      <w:r>
        <w:rPr>
          <w:rFonts w:ascii="Times New Roman" w:eastAsia="Times New Roman" w:hAnsi="Times New Roman" w:cs="Times New Roman"/>
          <w:color w:val="auto"/>
          <w:sz w:val="24"/>
          <w:szCs w:val="24"/>
        </w:rPr>
        <w:t>A 22</w:t>
      </w:r>
      <w:r w:rsidR="00B97A03"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B97A03" w:rsidRPr="00A01DAA">
        <w:rPr>
          <w:rFonts w:ascii="Times New Roman" w:eastAsia="Times New Roman" w:hAnsi="Times New Roman" w:cs="Times New Roman"/>
          <w:color w:val="auto"/>
          <w:sz w:val="24"/>
          <w:szCs w:val="24"/>
        </w:rPr>
        <w:t xml:space="preserve"> az Áht. 24. § (4) </w:t>
      </w:r>
      <w:r w:rsidR="00904370" w:rsidRPr="00A01DAA">
        <w:rPr>
          <w:rFonts w:ascii="Times New Roman" w:eastAsia="Times New Roman" w:hAnsi="Times New Roman" w:cs="Times New Roman"/>
          <w:color w:val="auto"/>
          <w:sz w:val="24"/>
          <w:szCs w:val="24"/>
        </w:rPr>
        <w:t xml:space="preserve">bekezdés </w:t>
      </w:r>
      <w:r w:rsidR="00B97A03" w:rsidRPr="00A01DAA">
        <w:rPr>
          <w:rFonts w:ascii="Times New Roman" w:eastAsia="Times New Roman" w:hAnsi="Times New Roman" w:cs="Times New Roman"/>
          <w:color w:val="auto"/>
          <w:sz w:val="24"/>
          <w:szCs w:val="24"/>
        </w:rPr>
        <w:t>c) pontja szerinti közvetett támogatásokat mutatja be.</w:t>
      </w:r>
    </w:p>
    <w:p w14:paraId="390EF12B" w14:textId="77777777" w:rsidR="002E5487" w:rsidRPr="00A01DAA" w:rsidRDefault="002E5487" w:rsidP="008C7C30">
      <w:pPr>
        <w:widowControl w:val="0"/>
        <w:ind w:left="426"/>
        <w:jc w:val="both"/>
        <w:rPr>
          <w:rFonts w:ascii="Times New Roman" w:eastAsia="Times New Roman" w:hAnsi="Times New Roman" w:cs="Times New Roman"/>
          <w:color w:val="auto"/>
          <w:sz w:val="24"/>
          <w:szCs w:val="24"/>
        </w:rPr>
      </w:pPr>
    </w:p>
    <w:p w14:paraId="0D46C3C9" w14:textId="55125EBA" w:rsidR="008C7C30" w:rsidRPr="00A01DAA" w:rsidRDefault="00C60268" w:rsidP="008C7C30">
      <w:pPr>
        <w:widowControl w:val="0"/>
        <w:ind w:left="426"/>
        <w:jc w:val="both"/>
        <w:rPr>
          <w:color w:val="auto"/>
        </w:rPr>
      </w:pPr>
      <w:r>
        <w:rPr>
          <w:rFonts w:ascii="Times New Roman" w:eastAsia="Times New Roman" w:hAnsi="Times New Roman" w:cs="Times New Roman"/>
          <w:color w:val="auto"/>
          <w:sz w:val="24"/>
          <w:szCs w:val="24"/>
        </w:rPr>
        <w:t>A 25</w:t>
      </w:r>
      <w:r w:rsidR="008C7C30" w:rsidRPr="00A01DAA">
        <w:rPr>
          <w:rFonts w:ascii="Times New Roman" w:eastAsia="Times New Roman" w:hAnsi="Times New Roman" w:cs="Times New Roman"/>
          <w:color w:val="auto"/>
          <w:sz w:val="24"/>
          <w:szCs w:val="24"/>
        </w:rPr>
        <w:t xml:space="preserve">. </w:t>
      </w:r>
      <w:r w:rsidR="00D53CDE">
        <w:rPr>
          <w:rFonts w:ascii="Times New Roman" w:eastAsia="Times New Roman" w:hAnsi="Times New Roman" w:cs="Times New Roman"/>
          <w:color w:val="auto"/>
          <w:sz w:val="24"/>
          <w:szCs w:val="24"/>
        </w:rPr>
        <w:t>melléklet</w:t>
      </w:r>
      <w:r w:rsidR="008C7C30" w:rsidRPr="00A01DAA">
        <w:rPr>
          <w:rFonts w:ascii="Times New Roman" w:eastAsia="Times New Roman" w:hAnsi="Times New Roman" w:cs="Times New Roman"/>
          <w:color w:val="auto"/>
          <w:sz w:val="24"/>
          <w:szCs w:val="24"/>
        </w:rPr>
        <w:t xml:space="preserve"> az Áht. 24. § (4) bekezdés d) pontja szerint a költségvetési évet követő három év tervezett bevételi és kiadási előirányzatainak költségvetési keretszámait mutatja be.</w:t>
      </w:r>
    </w:p>
    <w:p w14:paraId="6ED19C3B" w14:textId="77777777" w:rsidR="000F6FE5" w:rsidRPr="00A01DAA" w:rsidRDefault="000F6FE5" w:rsidP="00FD3853">
      <w:pPr>
        <w:widowControl w:val="0"/>
        <w:jc w:val="both"/>
        <w:rPr>
          <w:color w:val="auto"/>
        </w:rPr>
      </w:pPr>
    </w:p>
    <w:p w14:paraId="7A6375B2" w14:textId="5F08227E" w:rsidR="000F6FE5" w:rsidRPr="00A01DAA" w:rsidRDefault="00B97A03" w:rsidP="00FD3853">
      <w:pPr>
        <w:widowControl w:val="0"/>
        <w:ind w:left="426"/>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b/>
          <w:color w:val="auto"/>
          <w:sz w:val="24"/>
          <w:szCs w:val="24"/>
        </w:rPr>
        <w:t xml:space="preserve">rendelet második fejezete </w:t>
      </w:r>
      <w:r w:rsidRPr="00A01DAA">
        <w:rPr>
          <w:rFonts w:ascii="Times New Roman" w:eastAsia="Times New Roman" w:hAnsi="Times New Roman" w:cs="Times New Roman"/>
          <w:color w:val="auto"/>
          <w:sz w:val="24"/>
          <w:szCs w:val="24"/>
        </w:rPr>
        <w:t xml:space="preserve">(8-27. §-ok) a Budapest Főváros VII. </w:t>
      </w:r>
      <w:r w:rsidR="00BC25D8" w:rsidRPr="00A01DAA">
        <w:rPr>
          <w:rFonts w:ascii="Times New Roman" w:eastAsia="Times New Roman" w:hAnsi="Times New Roman" w:cs="Times New Roman"/>
          <w:color w:val="auto"/>
          <w:sz w:val="24"/>
          <w:szCs w:val="24"/>
        </w:rPr>
        <w:t>kerület</w:t>
      </w:r>
      <w:r w:rsidR="00AC32D5">
        <w:rPr>
          <w:rFonts w:ascii="Times New Roman" w:eastAsia="Times New Roman" w:hAnsi="Times New Roman" w:cs="Times New Roman"/>
          <w:color w:val="auto"/>
          <w:sz w:val="24"/>
          <w:szCs w:val="24"/>
        </w:rPr>
        <w:t xml:space="preserve"> Erzsébetváros Önkormányzata </w:t>
      </w:r>
      <w:r w:rsidR="00A6469C">
        <w:rPr>
          <w:rFonts w:ascii="Times New Roman" w:eastAsia="Times New Roman" w:hAnsi="Times New Roman" w:cs="Times New Roman"/>
          <w:color w:val="auto"/>
          <w:sz w:val="24"/>
          <w:szCs w:val="24"/>
        </w:rPr>
        <w:t>2025</w:t>
      </w:r>
      <w:r w:rsidRPr="00A01DAA">
        <w:rPr>
          <w:rFonts w:ascii="Times New Roman" w:eastAsia="Times New Roman" w:hAnsi="Times New Roman" w:cs="Times New Roman"/>
          <w:color w:val="auto"/>
          <w:sz w:val="24"/>
          <w:szCs w:val="24"/>
        </w:rPr>
        <w:t>. évi költségvetése végrehajtásának szabályait rögzíti.</w:t>
      </w:r>
    </w:p>
    <w:p w14:paraId="54A72E04" w14:textId="77777777" w:rsidR="00294363" w:rsidRPr="00A01DAA" w:rsidRDefault="00294363" w:rsidP="00FD3853">
      <w:pPr>
        <w:widowControl w:val="0"/>
        <w:ind w:left="60" w:firstLine="795"/>
        <w:jc w:val="both"/>
        <w:rPr>
          <w:color w:val="auto"/>
        </w:rPr>
      </w:pPr>
    </w:p>
    <w:p w14:paraId="2C9D2F23"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8. §</w:t>
      </w:r>
      <w:r w:rsidR="002E7C0E"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meghatározza az elemi költségvetés elkészítésének szabályait,</w:t>
      </w:r>
      <w:r w:rsidR="00B31BB4" w:rsidRPr="00A01DAA">
        <w:rPr>
          <w:rFonts w:ascii="Times New Roman" w:eastAsia="Times New Roman" w:hAnsi="Times New Roman" w:cs="Times New Roman"/>
          <w:color w:val="auto"/>
          <w:sz w:val="24"/>
          <w:szCs w:val="24"/>
        </w:rPr>
        <w:t xml:space="preserve"> a gazdálkodás egyes szabályait, továbbá</w:t>
      </w:r>
      <w:r w:rsidRPr="00A01DAA">
        <w:rPr>
          <w:rFonts w:ascii="Times New Roman" w:eastAsia="Times New Roman" w:hAnsi="Times New Roman" w:cs="Times New Roman"/>
          <w:color w:val="auto"/>
          <w:sz w:val="24"/>
          <w:szCs w:val="24"/>
        </w:rPr>
        <w:t xml:space="preserve"> </w:t>
      </w:r>
      <w:r w:rsidR="00DD5861" w:rsidRPr="00A01DAA">
        <w:rPr>
          <w:rFonts w:ascii="Times New Roman" w:eastAsia="Times New Roman" w:hAnsi="Times New Roman" w:cs="Times New Roman"/>
          <w:color w:val="auto"/>
          <w:sz w:val="24"/>
          <w:szCs w:val="24"/>
        </w:rPr>
        <w:t>elszámolási</w:t>
      </w:r>
      <w:r w:rsidRPr="00A01DAA">
        <w:rPr>
          <w:rFonts w:ascii="Times New Roman" w:eastAsia="Times New Roman" w:hAnsi="Times New Roman" w:cs="Times New Roman"/>
          <w:color w:val="auto"/>
          <w:sz w:val="24"/>
          <w:szCs w:val="24"/>
        </w:rPr>
        <w:t xml:space="preserve"> kötelezettséget ír elő az Önkormányzat által támogatottak részére. </w:t>
      </w:r>
    </w:p>
    <w:p w14:paraId="252629D5" w14:textId="77777777" w:rsidR="000F6FE5" w:rsidRPr="00A01DAA" w:rsidRDefault="000F6FE5" w:rsidP="00FD3853">
      <w:pPr>
        <w:widowControl w:val="0"/>
        <w:jc w:val="both"/>
        <w:rPr>
          <w:color w:val="auto"/>
        </w:rPr>
      </w:pPr>
    </w:p>
    <w:p w14:paraId="441F9B3B"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9. §</w:t>
      </w:r>
      <w:r w:rsidR="002E7C0E" w:rsidRPr="00A01DAA">
        <w:rPr>
          <w:color w:val="auto"/>
        </w:rPr>
        <w:t xml:space="preserve"> </w:t>
      </w:r>
      <w:r w:rsidRPr="00A01DAA">
        <w:rPr>
          <w:rFonts w:ascii="Times New Roman" w:eastAsia="Times New Roman" w:hAnsi="Times New Roman" w:cs="Times New Roman"/>
          <w:color w:val="auto"/>
          <w:sz w:val="24"/>
          <w:szCs w:val="24"/>
        </w:rPr>
        <w:t>az Áht. 36-37. §-</w:t>
      </w:r>
      <w:proofErr w:type="spellStart"/>
      <w:r w:rsidRPr="00A01DAA">
        <w:rPr>
          <w:rFonts w:ascii="Times New Roman" w:eastAsia="Times New Roman" w:hAnsi="Times New Roman" w:cs="Times New Roman"/>
          <w:color w:val="auto"/>
          <w:sz w:val="24"/>
          <w:szCs w:val="24"/>
        </w:rPr>
        <w:t>ai</w:t>
      </w:r>
      <w:proofErr w:type="spellEnd"/>
      <w:r w:rsidRPr="00A01DAA">
        <w:rPr>
          <w:rFonts w:ascii="Times New Roman" w:eastAsia="Times New Roman" w:hAnsi="Times New Roman" w:cs="Times New Roman"/>
          <w:color w:val="auto"/>
          <w:sz w:val="24"/>
          <w:szCs w:val="24"/>
        </w:rPr>
        <w:t xml:space="preserve"> alapján szabályozza a költségvetési szerv gazdálkodására vonatkozó jogköröket</w:t>
      </w:r>
      <w:r w:rsidR="008C7C30" w:rsidRPr="00A01DAA">
        <w:rPr>
          <w:rFonts w:ascii="Times New Roman" w:eastAsia="Times New Roman" w:hAnsi="Times New Roman" w:cs="Times New Roman"/>
          <w:color w:val="auto"/>
          <w:sz w:val="24"/>
          <w:szCs w:val="24"/>
        </w:rPr>
        <w:t>, a</w:t>
      </w:r>
      <w:r w:rsidR="00A603C7" w:rsidRPr="00A01DAA">
        <w:rPr>
          <w:rFonts w:ascii="Times New Roman" w:eastAsia="Times New Roman" w:hAnsi="Times New Roman" w:cs="Times New Roman"/>
          <w:color w:val="auto"/>
          <w:sz w:val="24"/>
          <w:szCs w:val="24"/>
        </w:rPr>
        <w:t xml:space="preserve"> (2)-(3</w:t>
      </w:r>
      <w:r w:rsidRPr="00A01DAA">
        <w:rPr>
          <w:rFonts w:ascii="Times New Roman" w:eastAsia="Times New Roman" w:hAnsi="Times New Roman" w:cs="Times New Roman"/>
          <w:color w:val="auto"/>
          <w:sz w:val="24"/>
          <w:szCs w:val="24"/>
        </w:rPr>
        <w:t>) bekezdése</w:t>
      </w:r>
      <w:r w:rsidR="002E7C0E" w:rsidRPr="00A01DAA">
        <w:rPr>
          <w:color w:val="auto"/>
        </w:rPr>
        <w:t xml:space="preserve"> </w:t>
      </w:r>
      <w:r w:rsidRPr="00A01DAA">
        <w:rPr>
          <w:rFonts w:ascii="Times New Roman" w:eastAsia="Times New Roman" w:hAnsi="Times New Roman" w:cs="Times New Roman"/>
          <w:color w:val="auto"/>
          <w:sz w:val="24"/>
          <w:szCs w:val="24"/>
        </w:rPr>
        <w:t xml:space="preserve">az </w:t>
      </w:r>
      <w:proofErr w:type="spellStart"/>
      <w:r w:rsidRPr="00A01DAA">
        <w:rPr>
          <w:rFonts w:ascii="Times New Roman" w:eastAsia="Times New Roman" w:hAnsi="Times New Roman" w:cs="Times New Roman"/>
          <w:color w:val="auto"/>
          <w:sz w:val="24"/>
          <w:szCs w:val="24"/>
        </w:rPr>
        <w:t>Ávr</w:t>
      </w:r>
      <w:proofErr w:type="spellEnd"/>
      <w:r w:rsidRPr="00A01DAA">
        <w:rPr>
          <w:rFonts w:ascii="Times New Roman" w:eastAsia="Times New Roman" w:hAnsi="Times New Roman" w:cs="Times New Roman"/>
          <w:color w:val="auto"/>
          <w:sz w:val="24"/>
          <w:szCs w:val="24"/>
        </w:rPr>
        <w:t>. 57-60. §-</w:t>
      </w:r>
      <w:proofErr w:type="spellStart"/>
      <w:r w:rsidRPr="00A01DAA">
        <w:rPr>
          <w:rFonts w:ascii="Times New Roman" w:eastAsia="Times New Roman" w:hAnsi="Times New Roman" w:cs="Times New Roman"/>
          <w:color w:val="auto"/>
          <w:sz w:val="24"/>
          <w:szCs w:val="24"/>
        </w:rPr>
        <w:t>ai</w:t>
      </w:r>
      <w:proofErr w:type="spellEnd"/>
      <w:r w:rsidRPr="00A01DAA">
        <w:rPr>
          <w:rFonts w:ascii="Times New Roman" w:eastAsia="Times New Roman" w:hAnsi="Times New Roman" w:cs="Times New Roman"/>
          <w:color w:val="auto"/>
          <w:sz w:val="24"/>
          <w:szCs w:val="24"/>
        </w:rPr>
        <w:t xml:space="preserve"> alapján </w:t>
      </w:r>
      <w:r w:rsidR="008C7C30" w:rsidRPr="00A01DAA">
        <w:rPr>
          <w:rFonts w:ascii="Times New Roman" w:eastAsia="Times New Roman" w:hAnsi="Times New Roman" w:cs="Times New Roman"/>
          <w:color w:val="auto"/>
          <w:sz w:val="24"/>
          <w:szCs w:val="24"/>
        </w:rPr>
        <w:t xml:space="preserve">történő </w:t>
      </w:r>
      <w:r w:rsidR="00B31BB4" w:rsidRPr="00A01DAA">
        <w:rPr>
          <w:rFonts w:ascii="Times New Roman" w:eastAsia="Times New Roman" w:hAnsi="Times New Roman" w:cs="Times New Roman"/>
          <w:color w:val="auto"/>
          <w:sz w:val="24"/>
          <w:szCs w:val="24"/>
        </w:rPr>
        <w:t>elő</w:t>
      </w:r>
      <w:r w:rsidR="008C7C30" w:rsidRPr="00A01DAA">
        <w:rPr>
          <w:rFonts w:ascii="Times New Roman" w:eastAsia="Times New Roman" w:hAnsi="Times New Roman" w:cs="Times New Roman"/>
          <w:color w:val="auto"/>
          <w:sz w:val="24"/>
          <w:szCs w:val="24"/>
        </w:rPr>
        <w:t>ír</w:t>
      </w:r>
      <w:r w:rsidR="00B31BB4" w:rsidRPr="00A01DAA">
        <w:rPr>
          <w:rFonts w:ascii="Times New Roman" w:eastAsia="Times New Roman" w:hAnsi="Times New Roman" w:cs="Times New Roman"/>
          <w:color w:val="auto"/>
          <w:sz w:val="24"/>
          <w:szCs w:val="24"/>
        </w:rPr>
        <w:t>ást rögzíti, a (4) bekezdés az átláthatósági feltételek Áht. 41. § (6) bekezdés szerinti szabályozása</w:t>
      </w:r>
      <w:r w:rsidR="008C7C30" w:rsidRPr="00A01DAA">
        <w:rPr>
          <w:rFonts w:ascii="Times New Roman" w:eastAsia="Times New Roman" w:hAnsi="Times New Roman" w:cs="Times New Roman"/>
          <w:color w:val="auto"/>
          <w:sz w:val="24"/>
          <w:szCs w:val="24"/>
        </w:rPr>
        <w:t>.</w:t>
      </w:r>
      <w:r w:rsidR="006E0704" w:rsidRPr="00A01DAA">
        <w:rPr>
          <w:rFonts w:ascii="Times New Roman" w:eastAsia="Times New Roman" w:hAnsi="Times New Roman" w:cs="Times New Roman"/>
          <w:color w:val="auto"/>
          <w:sz w:val="24"/>
          <w:szCs w:val="24"/>
        </w:rPr>
        <w:t xml:space="preserve"> </w:t>
      </w:r>
    </w:p>
    <w:p w14:paraId="0B9311E2" w14:textId="77777777" w:rsidR="001B14CE" w:rsidRPr="00A01DAA" w:rsidRDefault="001B14CE" w:rsidP="00FD3853">
      <w:pPr>
        <w:widowControl w:val="0"/>
        <w:ind w:left="60" w:firstLine="705"/>
        <w:jc w:val="both"/>
        <w:rPr>
          <w:color w:val="auto"/>
        </w:rPr>
      </w:pPr>
    </w:p>
    <w:p w14:paraId="2421D0B6"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10. §</w:t>
      </w:r>
      <w:r w:rsidR="002E7C0E" w:rsidRPr="00A01DAA">
        <w:rPr>
          <w:color w:val="auto"/>
        </w:rPr>
        <w:t xml:space="preserve"> </w:t>
      </w:r>
      <w:r w:rsidR="006E0704" w:rsidRPr="00A01DAA">
        <w:rPr>
          <w:rFonts w:ascii="Times New Roman" w:eastAsia="Times New Roman" w:hAnsi="Times New Roman" w:cs="Times New Roman"/>
          <w:color w:val="auto"/>
          <w:sz w:val="24"/>
          <w:szCs w:val="24"/>
        </w:rPr>
        <w:t>az Áht. 61. és 69. §-</w:t>
      </w:r>
      <w:proofErr w:type="spellStart"/>
      <w:r w:rsidR="006E0704" w:rsidRPr="00A01DAA">
        <w:rPr>
          <w:rFonts w:ascii="Times New Roman" w:eastAsia="Times New Roman" w:hAnsi="Times New Roman" w:cs="Times New Roman"/>
          <w:color w:val="auto"/>
          <w:sz w:val="24"/>
          <w:szCs w:val="24"/>
        </w:rPr>
        <w:t>ai</w:t>
      </w:r>
      <w:proofErr w:type="spellEnd"/>
      <w:r w:rsidR="006E0704" w:rsidRPr="00A01DAA">
        <w:rPr>
          <w:rFonts w:ascii="Times New Roman" w:eastAsia="Times New Roman" w:hAnsi="Times New Roman" w:cs="Times New Roman"/>
          <w:color w:val="auto"/>
          <w:sz w:val="24"/>
          <w:szCs w:val="24"/>
        </w:rPr>
        <w:t xml:space="preserve"> szerint </w:t>
      </w:r>
      <w:r w:rsidRPr="00A01DAA">
        <w:rPr>
          <w:rFonts w:ascii="Times New Roman" w:eastAsia="Times New Roman" w:hAnsi="Times New Roman" w:cs="Times New Roman"/>
          <w:color w:val="auto"/>
          <w:sz w:val="24"/>
          <w:szCs w:val="24"/>
        </w:rPr>
        <w:t>a belső kontroll rendszerének működtetését szabályozza.</w:t>
      </w:r>
    </w:p>
    <w:p w14:paraId="4050A624" w14:textId="77777777" w:rsidR="002E7C0E" w:rsidRPr="00A01DAA" w:rsidRDefault="002E7C0E" w:rsidP="00FD3853">
      <w:pPr>
        <w:widowControl w:val="0"/>
        <w:ind w:firstLine="426"/>
        <w:jc w:val="both"/>
        <w:rPr>
          <w:color w:val="auto"/>
        </w:rPr>
      </w:pPr>
    </w:p>
    <w:p w14:paraId="71028C9D" w14:textId="2BA44EC6"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11. §</w:t>
      </w:r>
      <w:r w:rsidR="002E7C0E" w:rsidRPr="00A01DAA">
        <w:rPr>
          <w:color w:val="auto"/>
        </w:rPr>
        <w:t xml:space="preserve"> </w:t>
      </w:r>
      <w:r w:rsidRPr="00A01DAA">
        <w:rPr>
          <w:rFonts w:ascii="Times New Roman" w:eastAsia="Times New Roman" w:hAnsi="Times New Roman" w:cs="Times New Roman"/>
          <w:color w:val="auto"/>
          <w:sz w:val="24"/>
          <w:szCs w:val="24"/>
        </w:rPr>
        <w:t xml:space="preserve">a </w:t>
      </w:r>
      <w:r w:rsidR="006E0704" w:rsidRPr="00A01DAA">
        <w:rPr>
          <w:rFonts w:ascii="Times New Roman" w:eastAsia="Times New Roman" w:hAnsi="Times New Roman" w:cs="Times New Roman"/>
          <w:color w:val="auto"/>
          <w:sz w:val="24"/>
          <w:szCs w:val="24"/>
        </w:rPr>
        <w:t>helyi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i</w:t>
      </w:r>
      <w:r w:rsidR="006E0704" w:rsidRPr="00A01DAA">
        <w:rPr>
          <w:rFonts w:ascii="Times New Roman" w:eastAsia="Times New Roman" w:hAnsi="Times New Roman" w:cs="Times New Roman"/>
          <w:color w:val="auto"/>
          <w:sz w:val="24"/>
          <w:szCs w:val="24"/>
        </w:rPr>
        <w:t>)</w:t>
      </w:r>
      <w:r w:rsidR="000731C4">
        <w:rPr>
          <w:rFonts w:ascii="Times New Roman" w:eastAsia="Times New Roman" w:hAnsi="Times New Roman" w:cs="Times New Roman"/>
          <w:color w:val="auto"/>
          <w:sz w:val="24"/>
          <w:szCs w:val="24"/>
        </w:rPr>
        <w:t xml:space="preserve"> nemzetiségi önkormányzatok </w:t>
      </w:r>
      <w:r w:rsidR="00A6469C">
        <w:rPr>
          <w:rFonts w:ascii="Times New Roman" w:eastAsia="Times New Roman" w:hAnsi="Times New Roman" w:cs="Times New Roman"/>
          <w:color w:val="auto"/>
          <w:sz w:val="24"/>
          <w:szCs w:val="24"/>
        </w:rPr>
        <w:t>2025</w:t>
      </w:r>
      <w:r w:rsidRPr="00A01DAA">
        <w:rPr>
          <w:rFonts w:ascii="Times New Roman" w:eastAsia="Times New Roman" w:hAnsi="Times New Roman" w:cs="Times New Roman"/>
          <w:color w:val="auto"/>
          <w:sz w:val="24"/>
          <w:szCs w:val="24"/>
        </w:rPr>
        <w:t>. évi önkormányzati támogatása szabályait rögzíti.</w:t>
      </w:r>
    </w:p>
    <w:p w14:paraId="09D96590" w14:textId="77777777" w:rsidR="000F6FE5" w:rsidRPr="00A01DAA" w:rsidRDefault="000F6FE5" w:rsidP="00FD3853">
      <w:pPr>
        <w:widowControl w:val="0"/>
        <w:jc w:val="both"/>
        <w:rPr>
          <w:color w:val="auto"/>
        </w:rPr>
      </w:pPr>
    </w:p>
    <w:p w14:paraId="741A08F8"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12. §</w:t>
      </w:r>
      <w:r w:rsidR="002E7C0E" w:rsidRPr="00A01DAA">
        <w:rPr>
          <w:color w:val="auto"/>
        </w:rPr>
        <w:t xml:space="preserve"> </w:t>
      </w:r>
      <w:r w:rsidRPr="00A01DAA">
        <w:rPr>
          <w:rFonts w:ascii="Times New Roman" w:eastAsia="Times New Roman" w:hAnsi="Times New Roman" w:cs="Times New Roman"/>
          <w:color w:val="auto"/>
          <w:sz w:val="24"/>
          <w:szCs w:val="24"/>
        </w:rPr>
        <w:t>az Áht. 34. § (2) bekezdésében kapott felhatalmazás alapján az általános és céltartalékok</w:t>
      </w:r>
      <w:r w:rsidR="00634AF3" w:rsidRPr="00A01DAA">
        <w:rPr>
          <w:rFonts w:ascii="Times New Roman" w:eastAsia="Times New Roman" w:hAnsi="Times New Roman" w:cs="Times New Roman"/>
          <w:color w:val="auto"/>
          <w:sz w:val="24"/>
          <w:szCs w:val="24"/>
        </w:rPr>
        <w:t xml:space="preserve"> feletti</w:t>
      </w:r>
      <w:r w:rsidRPr="00A01DAA">
        <w:rPr>
          <w:rFonts w:ascii="Times New Roman" w:eastAsia="Times New Roman" w:hAnsi="Times New Roman" w:cs="Times New Roman"/>
          <w:color w:val="auto"/>
          <w:sz w:val="24"/>
          <w:szCs w:val="24"/>
        </w:rPr>
        <w:t xml:space="preserve"> rendelkezési jog polgármesterre történő átruházását határozza meg. </w:t>
      </w:r>
      <w:r w:rsidR="004F7469" w:rsidRPr="00A01DAA">
        <w:rPr>
          <w:rFonts w:ascii="Times New Roman" w:eastAsia="Times New Roman" w:hAnsi="Times New Roman" w:cs="Times New Roman"/>
          <w:color w:val="auto"/>
          <w:sz w:val="24"/>
          <w:szCs w:val="24"/>
        </w:rPr>
        <w:t xml:space="preserve">Az Áht. 40. § (5) bekezdése értelmében rendezi az élet- és vagyonbiztonságot veszélyeztető </w:t>
      </w:r>
      <w:r w:rsidR="004B3CE9" w:rsidRPr="00A01DAA">
        <w:rPr>
          <w:rFonts w:ascii="Times New Roman" w:eastAsia="Times New Roman" w:hAnsi="Times New Roman" w:cs="Times New Roman"/>
          <w:color w:val="auto"/>
          <w:sz w:val="24"/>
          <w:szCs w:val="24"/>
        </w:rPr>
        <w:t>e</w:t>
      </w:r>
      <w:r w:rsidR="004F7469" w:rsidRPr="00A01DAA">
        <w:rPr>
          <w:rFonts w:ascii="Times New Roman" w:eastAsia="Times New Roman" w:hAnsi="Times New Roman" w:cs="Times New Roman"/>
          <w:color w:val="auto"/>
          <w:sz w:val="24"/>
          <w:szCs w:val="24"/>
        </w:rPr>
        <w:t xml:space="preserve">lemi csapás, vagy ennek következménye elhárítására </w:t>
      </w:r>
      <w:r w:rsidR="004B3CE9" w:rsidRPr="00A01DAA">
        <w:rPr>
          <w:rFonts w:ascii="Times New Roman" w:eastAsia="Times New Roman" w:hAnsi="Times New Roman" w:cs="Times New Roman"/>
          <w:color w:val="auto"/>
          <w:sz w:val="24"/>
          <w:szCs w:val="24"/>
        </w:rPr>
        <w:t xml:space="preserve">vonatkozó intézkedést. </w:t>
      </w:r>
      <w:r w:rsidRPr="00A01DAA">
        <w:rPr>
          <w:rFonts w:ascii="Times New Roman" w:eastAsia="Times New Roman" w:hAnsi="Times New Roman" w:cs="Times New Roman"/>
          <w:color w:val="auto"/>
          <w:sz w:val="24"/>
          <w:szCs w:val="24"/>
        </w:rPr>
        <w:t>Felhatalmazást ad az Áht. 23. § (2) bekezdés h)</w:t>
      </w:r>
      <w:r w:rsidR="00904370" w:rsidRPr="00A01DAA">
        <w:rPr>
          <w:rFonts w:ascii="Times New Roman" w:eastAsia="Times New Roman" w:hAnsi="Times New Roman" w:cs="Times New Roman"/>
          <w:color w:val="auto"/>
          <w:sz w:val="24"/>
          <w:szCs w:val="24"/>
        </w:rPr>
        <w:t xml:space="preserve"> pontja</w:t>
      </w:r>
      <w:r w:rsidRPr="00A01DAA">
        <w:rPr>
          <w:rFonts w:ascii="Times New Roman" w:eastAsia="Times New Roman" w:hAnsi="Times New Roman" w:cs="Times New Roman"/>
          <w:color w:val="auto"/>
          <w:sz w:val="24"/>
          <w:szCs w:val="24"/>
        </w:rPr>
        <w:t xml:space="preserve"> szerint az egyes címek, kiemelt előirányzatok között</w:t>
      </w:r>
      <w:r w:rsidR="00904370" w:rsidRPr="00A01DAA">
        <w:rPr>
          <w:rFonts w:ascii="Times New Roman" w:eastAsia="Times New Roman" w:hAnsi="Times New Roman" w:cs="Times New Roman"/>
          <w:color w:val="auto"/>
          <w:sz w:val="24"/>
          <w:szCs w:val="24"/>
        </w:rPr>
        <w:t>i</w:t>
      </w:r>
      <w:r w:rsidRPr="00A01DAA">
        <w:rPr>
          <w:rFonts w:ascii="Times New Roman" w:eastAsia="Times New Roman" w:hAnsi="Times New Roman" w:cs="Times New Roman"/>
          <w:color w:val="auto"/>
          <w:sz w:val="24"/>
          <w:szCs w:val="24"/>
        </w:rPr>
        <w:t xml:space="preserve"> átcsoportosításra</w:t>
      </w:r>
      <w:r w:rsidR="009F1FF8" w:rsidRPr="00A01DAA">
        <w:rPr>
          <w:rFonts w:ascii="Times New Roman" w:eastAsia="Times New Roman" w:hAnsi="Times New Roman" w:cs="Times New Roman"/>
          <w:color w:val="auto"/>
          <w:sz w:val="24"/>
          <w:szCs w:val="24"/>
        </w:rPr>
        <w:t xml:space="preserve">, a </w:t>
      </w:r>
      <w:proofErr w:type="spellStart"/>
      <w:r w:rsidR="009F1FF8" w:rsidRPr="00A01DAA">
        <w:rPr>
          <w:rFonts w:ascii="Times New Roman" w:eastAsia="Times New Roman" w:hAnsi="Times New Roman" w:cs="Times New Roman"/>
          <w:color w:val="auto"/>
          <w:sz w:val="24"/>
          <w:szCs w:val="24"/>
        </w:rPr>
        <w:t>Mötv</w:t>
      </w:r>
      <w:proofErr w:type="spellEnd"/>
      <w:r w:rsidR="009F1FF8" w:rsidRPr="00A01DAA">
        <w:rPr>
          <w:rFonts w:ascii="Times New Roman" w:eastAsia="Times New Roman" w:hAnsi="Times New Roman" w:cs="Times New Roman"/>
          <w:color w:val="auto"/>
          <w:sz w:val="24"/>
          <w:szCs w:val="24"/>
        </w:rPr>
        <w:t xml:space="preserve">. 68. § (4) bekezdése </w:t>
      </w:r>
      <w:r w:rsidR="00C43809" w:rsidRPr="00A01DAA">
        <w:rPr>
          <w:rFonts w:ascii="Times New Roman" w:eastAsia="Times New Roman" w:hAnsi="Times New Roman" w:cs="Times New Roman"/>
          <w:color w:val="auto"/>
          <w:sz w:val="24"/>
          <w:szCs w:val="24"/>
        </w:rPr>
        <w:t>szerint</w:t>
      </w:r>
      <w:r w:rsidR="009F1FF8" w:rsidRPr="00A01DAA">
        <w:rPr>
          <w:rFonts w:ascii="Times New Roman" w:eastAsia="Times New Roman" w:hAnsi="Times New Roman" w:cs="Times New Roman"/>
          <w:color w:val="auto"/>
          <w:sz w:val="24"/>
          <w:szCs w:val="24"/>
        </w:rPr>
        <w:t xml:space="preserve"> megállapítja az értékhatárt</w:t>
      </w:r>
      <w:r w:rsidRPr="00A01DAA">
        <w:rPr>
          <w:rFonts w:ascii="Times New Roman" w:eastAsia="Times New Roman" w:hAnsi="Times New Roman" w:cs="Times New Roman"/>
          <w:color w:val="auto"/>
          <w:sz w:val="24"/>
          <w:szCs w:val="24"/>
        </w:rPr>
        <w:t>.</w:t>
      </w:r>
    </w:p>
    <w:p w14:paraId="25D7131F" w14:textId="77777777" w:rsidR="000F6FE5" w:rsidRPr="00A01DAA" w:rsidRDefault="000F6FE5" w:rsidP="00FD3853">
      <w:pPr>
        <w:widowControl w:val="0"/>
        <w:jc w:val="both"/>
        <w:rPr>
          <w:color w:val="auto"/>
        </w:rPr>
      </w:pPr>
    </w:p>
    <w:p w14:paraId="47055E02"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13. §</w:t>
      </w:r>
      <w:r w:rsidR="002E7C0E" w:rsidRPr="00A01DAA">
        <w:rPr>
          <w:color w:val="auto"/>
        </w:rPr>
        <w:t xml:space="preserve"> </w:t>
      </w:r>
      <w:r w:rsidRPr="00A01DAA">
        <w:rPr>
          <w:rFonts w:ascii="Times New Roman" w:eastAsia="Times New Roman" w:hAnsi="Times New Roman" w:cs="Times New Roman"/>
          <w:color w:val="auto"/>
          <w:sz w:val="24"/>
          <w:szCs w:val="24"/>
        </w:rPr>
        <w:t>a céltartalék egyes címein jóváhagyott előirányzatok bizottsági jogkörben történő felhasználását szabályozza.</w:t>
      </w:r>
    </w:p>
    <w:p w14:paraId="33F45316" w14:textId="77777777" w:rsidR="002E7C0E" w:rsidRPr="00A01DAA" w:rsidRDefault="002E7C0E" w:rsidP="00FD3853">
      <w:pPr>
        <w:widowControl w:val="0"/>
        <w:ind w:firstLine="426"/>
        <w:jc w:val="both"/>
        <w:rPr>
          <w:color w:val="auto"/>
        </w:rPr>
      </w:pPr>
    </w:p>
    <w:p w14:paraId="3F243D19" w14:textId="77777777" w:rsidR="000F6FE5" w:rsidRPr="00A01DAA" w:rsidRDefault="00B97A03" w:rsidP="00FD3853">
      <w:pPr>
        <w:widowControl w:val="0"/>
        <w:ind w:firstLine="426"/>
        <w:jc w:val="both"/>
        <w:rPr>
          <w:color w:val="auto"/>
        </w:rPr>
      </w:pPr>
      <w:r w:rsidRPr="00A01DAA">
        <w:rPr>
          <w:rFonts w:ascii="Times New Roman" w:eastAsia="Times New Roman" w:hAnsi="Times New Roman" w:cs="Times New Roman"/>
          <w:color w:val="auto"/>
          <w:sz w:val="24"/>
          <w:szCs w:val="24"/>
        </w:rPr>
        <w:t>A 14. §</w:t>
      </w:r>
      <w:r w:rsidR="002E7C0E" w:rsidRPr="00A01DAA">
        <w:rPr>
          <w:color w:val="auto"/>
        </w:rPr>
        <w:t xml:space="preserve"> </w:t>
      </w:r>
      <w:r w:rsidRPr="00A01DAA">
        <w:rPr>
          <w:rFonts w:ascii="Times New Roman" w:eastAsia="Times New Roman" w:hAnsi="Times New Roman" w:cs="Times New Roman"/>
          <w:color w:val="auto"/>
          <w:sz w:val="24"/>
          <w:szCs w:val="24"/>
        </w:rPr>
        <w:t>a bizottsági hatáskörben történő támogatások általános szabályait rögzíti.</w:t>
      </w:r>
    </w:p>
    <w:p w14:paraId="6C48B435" w14:textId="77777777" w:rsidR="000F6FE5" w:rsidRPr="00A01DAA" w:rsidRDefault="000F6FE5" w:rsidP="00FD3853">
      <w:pPr>
        <w:widowControl w:val="0"/>
        <w:ind w:left="60" w:firstLine="705"/>
        <w:jc w:val="both"/>
        <w:rPr>
          <w:color w:val="auto"/>
        </w:rPr>
      </w:pPr>
    </w:p>
    <w:p w14:paraId="3C364413" w14:textId="1AF034D4"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15. §</w:t>
      </w:r>
      <w:r w:rsidR="002E7C0E" w:rsidRPr="00A01DAA">
        <w:rPr>
          <w:color w:val="auto"/>
        </w:rPr>
        <w:t xml:space="preserve"> </w:t>
      </w:r>
      <w:r w:rsidRPr="00A01DAA">
        <w:rPr>
          <w:rFonts w:ascii="Times New Roman" w:eastAsia="Times New Roman" w:hAnsi="Times New Roman" w:cs="Times New Roman"/>
          <w:color w:val="auto"/>
          <w:sz w:val="24"/>
          <w:szCs w:val="24"/>
        </w:rPr>
        <w:t>a Képviselő-testület hatáskörében történő különféle támogatásokat szabályozza</w:t>
      </w:r>
      <w:r w:rsidR="00923440" w:rsidRPr="00A01DAA">
        <w:rPr>
          <w:rFonts w:ascii="Times New Roman" w:eastAsia="Times New Roman" w:hAnsi="Times New Roman" w:cs="Times New Roman"/>
          <w:color w:val="auto"/>
          <w:sz w:val="24"/>
          <w:szCs w:val="24"/>
        </w:rPr>
        <w:t>, a</w:t>
      </w:r>
      <w:r w:rsidRPr="00A01DAA">
        <w:rPr>
          <w:rFonts w:ascii="Times New Roman" w:eastAsia="Times New Roman" w:hAnsi="Times New Roman" w:cs="Times New Roman"/>
          <w:color w:val="auto"/>
          <w:sz w:val="24"/>
          <w:szCs w:val="24"/>
        </w:rPr>
        <w:t xml:space="preserve"> (6) bekezdés az egyéb támogatásokról rendelkezik.</w:t>
      </w:r>
    </w:p>
    <w:p w14:paraId="08DE5942" w14:textId="77777777" w:rsidR="000F6FE5" w:rsidRPr="00A01DAA" w:rsidRDefault="000F6FE5" w:rsidP="00FD3853">
      <w:pPr>
        <w:widowControl w:val="0"/>
        <w:ind w:left="60" w:firstLine="705"/>
        <w:jc w:val="both"/>
        <w:rPr>
          <w:color w:val="auto"/>
        </w:rPr>
      </w:pPr>
    </w:p>
    <w:p w14:paraId="5512EFF9"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16. §</w:t>
      </w:r>
      <w:r w:rsidR="002E7C0E" w:rsidRPr="00A01DAA">
        <w:rPr>
          <w:color w:val="auto"/>
        </w:rPr>
        <w:t xml:space="preserve"> </w:t>
      </w:r>
      <w:r w:rsidRPr="00A01DAA">
        <w:rPr>
          <w:rFonts w:ascii="Times New Roman" w:eastAsia="Times New Roman" w:hAnsi="Times New Roman" w:cs="Times New Roman"/>
          <w:color w:val="auto"/>
          <w:sz w:val="24"/>
          <w:szCs w:val="24"/>
        </w:rPr>
        <w:t>az Önkormányzat és a költségvetési szervek részére, államháztartáson kívülről érkező támogatásokat szabályozza.</w:t>
      </w:r>
    </w:p>
    <w:p w14:paraId="528D09BC" w14:textId="77777777" w:rsidR="000F6FE5" w:rsidRPr="00A01DAA" w:rsidRDefault="000F6FE5" w:rsidP="00FD3853">
      <w:pPr>
        <w:widowControl w:val="0"/>
        <w:ind w:left="60" w:firstLine="705"/>
        <w:jc w:val="both"/>
        <w:rPr>
          <w:color w:val="auto"/>
        </w:rPr>
      </w:pPr>
    </w:p>
    <w:p w14:paraId="07BB48D1" w14:textId="090F52FD"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17. §</w:t>
      </w:r>
      <w:r w:rsidR="002E7C0E" w:rsidRPr="00A01DAA">
        <w:rPr>
          <w:color w:val="auto"/>
        </w:rPr>
        <w:t xml:space="preserve"> </w:t>
      </w:r>
      <w:r w:rsidRPr="00A01DAA">
        <w:rPr>
          <w:rFonts w:ascii="Times New Roman" w:eastAsia="Times New Roman" w:hAnsi="Times New Roman" w:cs="Times New Roman"/>
          <w:color w:val="auto"/>
          <w:sz w:val="24"/>
          <w:szCs w:val="24"/>
        </w:rPr>
        <w:t>az Áht. 34. §-</w:t>
      </w:r>
      <w:proofErr w:type="spellStart"/>
      <w:r w:rsidRPr="00A01DAA">
        <w:rPr>
          <w:rFonts w:ascii="Times New Roman" w:eastAsia="Times New Roman" w:hAnsi="Times New Roman" w:cs="Times New Roman"/>
          <w:color w:val="auto"/>
          <w:sz w:val="24"/>
          <w:szCs w:val="24"/>
        </w:rPr>
        <w:t>ána</w:t>
      </w:r>
      <w:r w:rsidR="000731C4">
        <w:rPr>
          <w:rFonts w:ascii="Times New Roman" w:eastAsia="Times New Roman" w:hAnsi="Times New Roman" w:cs="Times New Roman"/>
          <w:color w:val="auto"/>
          <w:sz w:val="24"/>
          <w:szCs w:val="24"/>
        </w:rPr>
        <w:t>k</w:t>
      </w:r>
      <w:proofErr w:type="spellEnd"/>
      <w:r w:rsidR="000731C4">
        <w:rPr>
          <w:rFonts w:ascii="Times New Roman" w:eastAsia="Times New Roman" w:hAnsi="Times New Roman" w:cs="Times New Roman"/>
          <w:color w:val="auto"/>
          <w:sz w:val="24"/>
          <w:szCs w:val="24"/>
        </w:rPr>
        <w:t xml:space="preserve"> előírásai szerint rögzíti a </w:t>
      </w:r>
      <w:r w:rsidR="00A6469C">
        <w:rPr>
          <w:rFonts w:ascii="Times New Roman" w:eastAsia="Times New Roman" w:hAnsi="Times New Roman" w:cs="Times New Roman"/>
          <w:color w:val="auto"/>
          <w:sz w:val="24"/>
          <w:szCs w:val="24"/>
        </w:rPr>
        <w:t>2025</w:t>
      </w:r>
      <w:r w:rsidRPr="00A01DAA">
        <w:rPr>
          <w:rFonts w:ascii="Times New Roman" w:eastAsia="Times New Roman" w:hAnsi="Times New Roman" w:cs="Times New Roman"/>
          <w:color w:val="auto"/>
          <w:sz w:val="24"/>
          <w:szCs w:val="24"/>
        </w:rPr>
        <w:t>. évi költségvetést érintő módosításokhoz kapcsolódó tájékoztatási és rendelet-módosítási kötelezettségeket.</w:t>
      </w:r>
    </w:p>
    <w:p w14:paraId="36E53366" w14:textId="77777777" w:rsidR="000F6FE5" w:rsidRPr="00A01DAA" w:rsidRDefault="000F6FE5" w:rsidP="00FD3853">
      <w:pPr>
        <w:widowControl w:val="0"/>
        <w:jc w:val="both"/>
        <w:rPr>
          <w:color w:val="auto"/>
        </w:rPr>
      </w:pPr>
    </w:p>
    <w:p w14:paraId="11F18FBF"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 xml:space="preserve">A 18. § szabályozást ad </w:t>
      </w:r>
      <w:r w:rsidR="0083280D" w:rsidRPr="00A01DAA">
        <w:rPr>
          <w:rFonts w:ascii="Times New Roman" w:eastAsia="Times New Roman" w:hAnsi="Times New Roman" w:cs="Times New Roman"/>
          <w:color w:val="auto"/>
          <w:sz w:val="24"/>
          <w:szCs w:val="24"/>
        </w:rPr>
        <w:t xml:space="preserve">az önkormányzat irányítása alá tartozó intézményeknél </w:t>
      </w:r>
      <w:r w:rsidRPr="00A01DAA">
        <w:rPr>
          <w:rFonts w:ascii="Times New Roman" w:eastAsia="Times New Roman" w:hAnsi="Times New Roman" w:cs="Times New Roman"/>
          <w:color w:val="auto"/>
          <w:sz w:val="24"/>
          <w:szCs w:val="24"/>
        </w:rPr>
        <w:t>az előirányzatok módosítására, a személyi juttatások előirányzatának felhasználására a teljesítés ösztönzése tekintetében. Meghatározza a Polgármesteri Hivatal 5100 címein tervezett működési kiadások előirányzata esetében az előirányzat-módosítás jogkörét.</w:t>
      </w:r>
    </w:p>
    <w:p w14:paraId="7B2454FF" w14:textId="77777777" w:rsidR="000F6FE5" w:rsidRPr="00A01DAA" w:rsidRDefault="000F6FE5" w:rsidP="00FD3853">
      <w:pPr>
        <w:widowControl w:val="0"/>
        <w:jc w:val="both"/>
        <w:rPr>
          <w:color w:val="auto"/>
        </w:rPr>
      </w:pPr>
    </w:p>
    <w:p w14:paraId="3BDDA6D5"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19. §</w:t>
      </w:r>
      <w:r w:rsidR="002E7C0E" w:rsidRPr="00A01DAA">
        <w:rPr>
          <w:color w:val="auto"/>
        </w:rPr>
        <w:t xml:space="preserve"> </w:t>
      </w:r>
      <w:r w:rsidRPr="00A01DAA">
        <w:rPr>
          <w:rFonts w:ascii="Times New Roman" w:eastAsia="Times New Roman" w:hAnsi="Times New Roman" w:cs="Times New Roman"/>
          <w:color w:val="auto"/>
          <w:sz w:val="24"/>
          <w:szCs w:val="24"/>
        </w:rPr>
        <w:t xml:space="preserve">meghatározza a gazdasági szervezettel rendelkező és a gazdasági szervezettel nem rendelkező intézmények gazdasági feladatai ellátását. </w:t>
      </w:r>
    </w:p>
    <w:p w14:paraId="41561E4F" w14:textId="77777777" w:rsidR="002E7C0E" w:rsidRPr="00A01DAA" w:rsidRDefault="002E7C0E" w:rsidP="00FD3853">
      <w:pPr>
        <w:widowControl w:val="0"/>
        <w:jc w:val="both"/>
        <w:rPr>
          <w:color w:val="auto"/>
        </w:rPr>
      </w:pPr>
    </w:p>
    <w:p w14:paraId="1FD589E1" w14:textId="1B44084B"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lastRenderedPageBreak/>
        <w:t>A 20. §</w:t>
      </w:r>
      <w:r w:rsidR="002E7C0E" w:rsidRPr="00A01DAA">
        <w:rPr>
          <w:color w:val="auto"/>
        </w:rPr>
        <w:t xml:space="preserve"> </w:t>
      </w:r>
      <w:r w:rsidRPr="00A01DAA">
        <w:rPr>
          <w:rFonts w:ascii="Times New Roman" w:eastAsia="Times New Roman" w:hAnsi="Times New Roman" w:cs="Times New Roman"/>
          <w:color w:val="auto"/>
          <w:sz w:val="24"/>
          <w:szCs w:val="24"/>
        </w:rPr>
        <w:t>a költségvetési maradván</w:t>
      </w:r>
      <w:r w:rsidR="00A930BE" w:rsidRPr="00A01DAA">
        <w:rPr>
          <w:rFonts w:ascii="Times New Roman" w:eastAsia="Times New Roman" w:hAnsi="Times New Roman" w:cs="Times New Roman"/>
          <w:color w:val="auto"/>
          <w:sz w:val="24"/>
          <w:szCs w:val="24"/>
        </w:rPr>
        <w:t>y</w:t>
      </w:r>
      <w:r w:rsidR="00AC32D5">
        <w:rPr>
          <w:rFonts w:ascii="Times New Roman" w:eastAsia="Times New Roman" w:hAnsi="Times New Roman" w:cs="Times New Roman"/>
          <w:color w:val="auto"/>
          <w:sz w:val="24"/>
          <w:szCs w:val="24"/>
        </w:rPr>
        <w:t xml:space="preserve"> jóváhagyásának jogkörét, a </w:t>
      </w:r>
      <w:r w:rsidR="00A6469C">
        <w:rPr>
          <w:rFonts w:ascii="Times New Roman" w:eastAsia="Times New Roman" w:hAnsi="Times New Roman" w:cs="Times New Roman"/>
          <w:color w:val="auto"/>
          <w:sz w:val="24"/>
          <w:szCs w:val="24"/>
        </w:rPr>
        <w:t>2025</w:t>
      </w:r>
      <w:r w:rsidRPr="00A01DAA">
        <w:rPr>
          <w:rFonts w:ascii="Times New Roman" w:eastAsia="Times New Roman" w:hAnsi="Times New Roman" w:cs="Times New Roman"/>
          <w:color w:val="auto"/>
          <w:sz w:val="24"/>
          <w:szCs w:val="24"/>
        </w:rPr>
        <w:t xml:space="preserve">. évi költségvetési maradvány elszámolás szabályait határozza meg. A kormányrendelettel összhangban rögzíti, hogy az </w:t>
      </w:r>
      <w:r w:rsidR="004F7469" w:rsidRPr="00A01DAA">
        <w:rPr>
          <w:rFonts w:ascii="Times New Roman" w:eastAsia="Times New Roman" w:hAnsi="Times New Roman" w:cs="Times New Roman"/>
          <w:color w:val="auto"/>
          <w:sz w:val="24"/>
          <w:szCs w:val="24"/>
        </w:rPr>
        <w:t>Ö</w:t>
      </w:r>
      <w:r w:rsidRPr="00A01DAA">
        <w:rPr>
          <w:rFonts w:ascii="Times New Roman" w:eastAsia="Times New Roman" w:hAnsi="Times New Roman" w:cs="Times New Roman"/>
          <w:color w:val="auto"/>
          <w:sz w:val="24"/>
          <w:szCs w:val="24"/>
        </w:rPr>
        <w:t>nkormányzat</w:t>
      </w:r>
      <w:r w:rsidR="004F7469"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i</w:t>
      </w:r>
      <w:r w:rsidR="004F7469" w:rsidRPr="00A01DAA">
        <w:rPr>
          <w:rFonts w:ascii="Times New Roman" w:eastAsia="Times New Roman" w:hAnsi="Times New Roman" w:cs="Times New Roman"/>
          <w:color w:val="auto"/>
          <w:sz w:val="24"/>
          <w:szCs w:val="24"/>
        </w:rPr>
        <w:t>rányítás alá tartozó</w:t>
      </w:r>
      <w:r w:rsidRPr="00A01DAA">
        <w:rPr>
          <w:rFonts w:ascii="Times New Roman" w:eastAsia="Times New Roman" w:hAnsi="Times New Roman" w:cs="Times New Roman"/>
          <w:color w:val="auto"/>
          <w:sz w:val="24"/>
          <w:szCs w:val="24"/>
        </w:rPr>
        <w:t xml:space="preserve"> költségvetési intézmények, a Polgármesteri Hivatal és Erzsébetváros Önkormányzata költségvetési maradványát a Képviselő-testület vizsgálja felül és hagyja jóvá. Intézményi költségvetési maradványt terhelő befizetési kötelezettség határidejét írja elő.</w:t>
      </w:r>
    </w:p>
    <w:p w14:paraId="5E1733A9" w14:textId="77777777" w:rsidR="002E7C0E" w:rsidRPr="00A01DAA" w:rsidRDefault="002E7C0E" w:rsidP="00FD3853">
      <w:pPr>
        <w:widowControl w:val="0"/>
        <w:jc w:val="both"/>
        <w:rPr>
          <w:rFonts w:ascii="Times New Roman" w:eastAsia="Times New Roman" w:hAnsi="Times New Roman" w:cs="Times New Roman"/>
          <w:color w:val="auto"/>
          <w:sz w:val="24"/>
          <w:szCs w:val="24"/>
        </w:rPr>
      </w:pPr>
    </w:p>
    <w:p w14:paraId="3B25B9B4" w14:textId="77777777" w:rsidR="000F6FE5" w:rsidRPr="00A01DAA" w:rsidRDefault="00B97A03" w:rsidP="00FD3853">
      <w:pPr>
        <w:widowControl w:val="0"/>
        <w:tabs>
          <w:tab w:val="left" w:pos="426"/>
        </w:tabs>
        <w:ind w:left="426"/>
        <w:jc w:val="both"/>
        <w:rPr>
          <w:color w:val="auto"/>
        </w:rPr>
      </w:pPr>
      <w:r w:rsidRPr="00A01DAA">
        <w:rPr>
          <w:rFonts w:ascii="Times New Roman" w:eastAsia="Times New Roman" w:hAnsi="Times New Roman" w:cs="Times New Roman"/>
          <w:color w:val="auto"/>
          <w:sz w:val="24"/>
          <w:szCs w:val="24"/>
        </w:rPr>
        <w:t>A 21. §</w:t>
      </w:r>
      <w:r w:rsidR="002E7C0E" w:rsidRPr="00A01DAA">
        <w:rPr>
          <w:color w:val="auto"/>
        </w:rPr>
        <w:t xml:space="preserve"> </w:t>
      </w:r>
      <w:r w:rsidRPr="00A01DAA">
        <w:rPr>
          <w:rFonts w:ascii="Times New Roman" w:eastAsia="Times New Roman" w:hAnsi="Times New Roman" w:cs="Times New Roman"/>
          <w:color w:val="auto"/>
          <w:sz w:val="24"/>
          <w:szCs w:val="24"/>
        </w:rPr>
        <w:t xml:space="preserve">kimondja, hogy árubeszerzési, építési, beruházási és szolgáltatás megrendelési célra juttatott támogatások kizárólag a közbeszerzési törvény és az önkormányzati, intézményi szabályzat alkalmazásával használhatók fel. </w:t>
      </w:r>
    </w:p>
    <w:p w14:paraId="31520A07" w14:textId="77777777" w:rsidR="001B14CE" w:rsidRPr="00A01DAA" w:rsidRDefault="001B14CE" w:rsidP="00FD3853">
      <w:pPr>
        <w:widowControl w:val="0"/>
        <w:jc w:val="both"/>
        <w:rPr>
          <w:color w:val="auto"/>
        </w:rPr>
      </w:pPr>
    </w:p>
    <w:p w14:paraId="33578E01" w14:textId="77777777" w:rsidR="000F6FE5" w:rsidRPr="00A01DAA" w:rsidRDefault="00B97A03" w:rsidP="00FD3853">
      <w:pPr>
        <w:widowControl w:val="0"/>
        <w:ind w:firstLine="426"/>
        <w:jc w:val="both"/>
        <w:rPr>
          <w:color w:val="auto"/>
        </w:rPr>
      </w:pPr>
      <w:r w:rsidRPr="00A01DAA">
        <w:rPr>
          <w:rFonts w:ascii="Times New Roman" w:eastAsia="Times New Roman" w:hAnsi="Times New Roman" w:cs="Times New Roman"/>
          <w:color w:val="auto"/>
          <w:sz w:val="24"/>
          <w:szCs w:val="24"/>
        </w:rPr>
        <w:t>A 22</w:t>
      </w:r>
      <w:r w:rsidRPr="00A01DAA">
        <w:rPr>
          <w:rFonts w:ascii="Times New Roman" w:eastAsia="Times New Roman" w:hAnsi="Times New Roman" w:cs="Times New Roman"/>
          <w:b/>
          <w:color w:val="auto"/>
          <w:sz w:val="24"/>
          <w:szCs w:val="24"/>
        </w:rPr>
        <w:t>.</w:t>
      </w:r>
      <w:r w:rsidRPr="00A01DAA">
        <w:rPr>
          <w:rFonts w:ascii="Times New Roman" w:eastAsia="Times New Roman" w:hAnsi="Times New Roman" w:cs="Times New Roman"/>
          <w:color w:val="auto"/>
          <w:sz w:val="24"/>
          <w:szCs w:val="24"/>
        </w:rPr>
        <w:t xml:space="preserve"> §</w:t>
      </w:r>
      <w:r w:rsidR="002E7C0E" w:rsidRPr="00A01DAA">
        <w:rPr>
          <w:color w:val="auto"/>
        </w:rPr>
        <w:t xml:space="preserve"> </w:t>
      </w:r>
      <w:r w:rsidRPr="00A01DAA">
        <w:rPr>
          <w:rFonts w:ascii="Times New Roman" w:eastAsia="Times New Roman" w:hAnsi="Times New Roman" w:cs="Times New Roman"/>
          <w:color w:val="auto"/>
          <w:sz w:val="24"/>
          <w:szCs w:val="24"/>
        </w:rPr>
        <w:t>az intézmények szakmai pályázatban való részvételének szabályait rögzíti.</w:t>
      </w:r>
    </w:p>
    <w:p w14:paraId="40EF7F93" w14:textId="77777777" w:rsidR="000F6FE5" w:rsidRPr="00A01DAA" w:rsidRDefault="000F6FE5" w:rsidP="00FD3853">
      <w:pPr>
        <w:widowControl w:val="0"/>
        <w:ind w:left="60" w:firstLine="705"/>
        <w:jc w:val="both"/>
        <w:rPr>
          <w:color w:val="auto"/>
        </w:rPr>
      </w:pPr>
    </w:p>
    <w:p w14:paraId="3EFE019F" w14:textId="77777777" w:rsidR="000F6FE5" w:rsidRPr="00A01DAA" w:rsidRDefault="00B97A03" w:rsidP="00FD3853">
      <w:pPr>
        <w:widowControl w:val="0"/>
        <w:ind w:firstLine="426"/>
        <w:jc w:val="both"/>
        <w:rPr>
          <w:color w:val="auto"/>
        </w:rPr>
      </w:pPr>
      <w:r w:rsidRPr="00A01DAA">
        <w:rPr>
          <w:rFonts w:ascii="Times New Roman" w:eastAsia="Times New Roman" w:hAnsi="Times New Roman" w:cs="Times New Roman"/>
          <w:color w:val="auto"/>
          <w:sz w:val="24"/>
          <w:szCs w:val="24"/>
        </w:rPr>
        <w:t>A 23. §</w:t>
      </w:r>
      <w:r w:rsidR="002E7C0E" w:rsidRPr="00A01DAA">
        <w:rPr>
          <w:color w:val="auto"/>
        </w:rPr>
        <w:t xml:space="preserve"> </w:t>
      </w:r>
      <w:r w:rsidRPr="00A01DAA">
        <w:rPr>
          <w:rFonts w:ascii="Times New Roman" w:eastAsia="Times New Roman" w:hAnsi="Times New Roman" w:cs="Times New Roman"/>
          <w:color w:val="auto"/>
          <w:sz w:val="24"/>
          <w:szCs w:val="24"/>
        </w:rPr>
        <w:t>a biztosítási szerződéskötésre vonatkozó lehetőséget szabályozza.</w:t>
      </w:r>
    </w:p>
    <w:p w14:paraId="3190F4B9" w14:textId="77777777" w:rsidR="002E7C0E" w:rsidRPr="00A01DAA" w:rsidRDefault="002E7C0E" w:rsidP="00FD3853">
      <w:pPr>
        <w:widowControl w:val="0"/>
        <w:jc w:val="both"/>
        <w:rPr>
          <w:color w:val="auto"/>
        </w:rPr>
      </w:pPr>
    </w:p>
    <w:p w14:paraId="21092D62"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24. § a költségvetés végrehajtása során a készpénzkímélő fizetési módot írja elő. Az Áht. 85. §-</w:t>
      </w:r>
      <w:proofErr w:type="gramStart"/>
      <w:r w:rsidRPr="00A01DAA">
        <w:rPr>
          <w:rFonts w:ascii="Times New Roman" w:eastAsia="Times New Roman" w:hAnsi="Times New Roman" w:cs="Times New Roman"/>
          <w:color w:val="auto"/>
          <w:sz w:val="24"/>
          <w:szCs w:val="24"/>
        </w:rPr>
        <w:t>a</w:t>
      </w:r>
      <w:proofErr w:type="gramEnd"/>
      <w:r w:rsidRPr="00A01DAA">
        <w:rPr>
          <w:rFonts w:ascii="Times New Roman" w:eastAsia="Times New Roman" w:hAnsi="Times New Roman" w:cs="Times New Roman"/>
          <w:color w:val="auto"/>
          <w:sz w:val="24"/>
          <w:szCs w:val="24"/>
        </w:rPr>
        <w:t xml:space="preserve"> és az </w:t>
      </w:r>
      <w:proofErr w:type="spellStart"/>
      <w:r w:rsidRPr="00A01DAA">
        <w:rPr>
          <w:rFonts w:ascii="Times New Roman" w:eastAsia="Times New Roman" w:hAnsi="Times New Roman" w:cs="Times New Roman"/>
          <w:color w:val="auto"/>
          <w:sz w:val="24"/>
          <w:szCs w:val="24"/>
        </w:rPr>
        <w:t>Ávr</w:t>
      </w:r>
      <w:proofErr w:type="spellEnd"/>
      <w:r w:rsidRPr="00A01DAA">
        <w:rPr>
          <w:rFonts w:ascii="Times New Roman" w:eastAsia="Times New Roman" w:hAnsi="Times New Roman" w:cs="Times New Roman"/>
          <w:color w:val="auto"/>
          <w:sz w:val="24"/>
          <w:szCs w:val="24"/>
        </w:rPr>
        <w:t>. 148. § bekezdései szerint lehetséges, a helyi szabályozás alapján megengedett pénztári kifizetéseket határozza meg.</w:t>
      </w:r>
    </w:p>
    <w:p w14:paraId="781EC9B6" w14:textId="77777777" w:rsidR="002E7C0E" w:rsidRPr="00A01DAA" w:rsidRDefault="002E7C0E" w:rsidP="00FD3853">
      <w:pPr>
        <w:widowControl w:val="0"/>
        <w:jc w:val="both"/>
        <w:rPr>
          <w:color w:val="auto"/>
        </w:rPr>
      </w:pPr>
    </w:p>
    <w:p w14:paraId="502D4566" w14:textId="1D11A8C2"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25. §</w:t>
      </w:r>
      <w:r w:rsidR="002E7C0E" w:rsidRPr="00A01DAA">
        <w:rPr>
          <w:color w:val="auto"/>
        </w:rPr>
        <w:t xml:space="preserve"> </w:t>
      </w:r>
      <w:r w:rsidRPr="00A01DAA">
        <w:rPr>
          <w:rFonts w:ascii="Times New Roman" w:eastAsia="Times New Roman" w:hAnsi="Times New Roman" w:cs="Times New Roman"/>
          <w:color w:val="auto"/>
          <w:sz w:val="24"/>
          <w:szCs w:val="24"/>
        </w:rPr>
        <w:t xml:space="preserve">az Áht. 41. § (4) bekezdése alapján szabályozza az intézmények és az Önkormányzat finanszírozási célú pénzügyi műveleteit, a garancia és kezességvállalást, egyéb számlavezetési előírásokat tartalmaz. Szabályozza a költségvetési </w:t>
      </w:r>
      <w:r w:rsidR="000731C4">
        <w:rPr>
          <w:rFonts w:ascii="Times New Roman" w:eastAsia="Times New Roman" w:hAnsi="Times New Roman" w:cs="Times New Roman"/>
          <w:color w:val="auto"/>
          <w:sz w:val="24"/>
          <w:szCs w:val="24"/>
        </w:rPr>
        <w:t xml:space="preserve">évet követő évekre vonatkozó, </w:t>
      </w:r>
      <w:r w:rsidR="00A6469C">
        <w:rPr>
          <w:rFonts w:ascii="Times New Roman" w:eastAsia="Times New Roman" w:hAnsi="Times New Roman" w:cs="Times New Roman"/>
          <w:color w:val="auto"/>
          <w:sz w:val="24"/>
          <w:szCs w:val="24"/>
        </w:rPr>
        <w:t>2025</w:t>
      </w:r>
      <w:r w:rsidRPr="00A01DAA">
        <w:rPr>
          <w:rFonts w:ascii="Times New Roman" w:eastAsia="Times New Roman" w:hAnsi="Times New Roman" w:cs="Times New Roman"/>
          <w:color w:val="auto"/>
          <w:sz w:val="24"/>
          <w:szCs w:val="24"/>
        </w:rPr>
        <w:t>. évi kötelezettségvállalásokat.</w:t>
      </w:r>
    </w:p>
    <w:p w14:paraId="73CC44AD" w14:textId="77777777" w:rsidR="000F6FE5" w:rsidRPr="00A01DAA" w:rsidRDefault="000F6FE5" w:rsidP="00FD3853">
      <w:pPr>
        <w:widowControl w:val="0"/>
        <w:jc w:val="both"/>
        <w:rPr>
          <w:color w:val="auto"/>
        </w:rPr>
      </w:pPr>
    </w:p>
    <w:p w14:paraId="7E738CE4"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26. §</w:t>
      </w:r>
      <w:r w:rsidR="002E7C0E" w:rsidRPr="00A01DAA">
        <w:rPr>
          <w:color w:val="auto"/>
        </w:rPr>
        <w:t xml:space="preserve"> </w:t>
      </w:r>
      <w:r w:rsidRPr="00A01DAA">
        <w:rPr>
          <w:rFonts w:ascii="Times New Roman" w:eastAsia="Times New Roman" w:hAnsi="Times New Roman" w:cs="Times New Roman"/>
          <w:color w:val="auto"/>
          <w:sz w:val="24"/>
          <w:szCs w:val="24"/>
        </w:rPr>
        <w:t>a jóváhagyott költségvetési támogatás utalási rendjét, továbbá az ellátottak pénzbeli juttatásai, az Önkormányzat által biztosított pályázati pénzeszközök, egyéb feladatok pénzügyi finanszírozását szabályozza.</w:t>
      </w:r>
    </w:p>
    <w:p w14:paraId="31F10456" w14:textId="77777777" w:rsidR="000F6FE5" w:rsidRPr="00A01DAA" w:rsidRDefault="000F6FE5" w:rsidP="00FD3853">
      <w:pPr>
        <w:widowControl w:val="0"/>
        <w:jc w:val="both"/>
        <w:rPr>
          <w:color w:val="auto"/>
        </w:rPr>
      </w:pPr>
    </w:p>
    <w:p w14:paraId="06401450" w14:textId="622A482C"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27. §</w:t>
      </w:r>
      <w:r w:rsidR="002E7C0E" w:rsidRPr="00A01DAA">
        <w:rPr>
          <w:color w:val="auto"/>
        </w:rPr>
        <w:t xml:space="preserve"> </w:t>
      </w:r>
      <w:r w:rsidRPr="00A01DAA">
        <w:rPr>
          <w:rFonts w:ascii="Times New Roman" w:eastAsia="Times New Roman" w:hAnsi="Times New Roman" w:cs="Times New Roman"/>
          <w:color w:val="auto"/>
          <w:sz w:val="24"/>
          <w:szCs w:val="24"/>
        </w:rPr>
        <w:t>m</w:t>
      </w:r>
      <w:r w:rsidR="000731C4">
        <w:rPr>
          <w:rFonts w:ascii="Times New Roman" w:eastAsia="Times New Roman" w:hAnsi="Times New Roman" w:cs="Times New Roman"/>
          <w:color w:val="auto"/>
          <w:sz w:val="24"/>
          <w:szCs w:val="24"/>
        </w:rPr>
        <w:t xml:space="preserve">eghatározza a köztisztviselők </w:t>
      </w:r>
      <w:r w:rsidR="00A6469C">
        <w:rPr>
          <w:rFonts w:ascii="Times New Roman" w:eastAsia="Times New Roman" w:hAnsi="Times New Roman" w:cs="Times New Roman"/>
          <w:color w:val="auto"/>
          <w:sz w:val="24"/>
          <w:szCs w:val="24"/>
        </w:rPr>
        <w:t>2025</w:t>
      </w:r>
      <w:r w:rsidRPr="00A01DAA">
        <w:rPr>
          <w:rFonts w:ascii="Times New Roman" w:eastAsia="Times New Roman" w:hAnsi="Times New Roman" w:cs="Times New Roman"/>
          <w:color w:val="auto"/>
          <w:sz w:val="24"/>
          <w:szCs w:val="24"/>
        </w:rPr>
        <w:t>. évben érvényes illetményalapját, rendelkezik a kifizethető jutalom mértékéről.</w:t>
      </w:r>
    </w:p>
    <w:p w14:paraId="6357F5F6" w14:textId="77777777" w:rsidR="000F6FE5" w:rsidRPr="00A01DAA" w:rsidRDefault="000F6FE5" w:rsidP="00FD3853">
      <w:pPr>
        <w:widowControl w:val="0"/>
        <w:jc w:val="both"/>
        <w:rPr>
          <w:color w:val="auto"/>
        </w:rPr>
      </w:pPr>
    </w:p>
    <w:p w14:paraId="4083C159" w14:textId="2CFDBBFC" w:rsidR="000F6FE5" w:rsidRPr="00A01DAA" w:rsidRDefault="00B97A03" w:rsidP="00FD3853">
      <w:pPr>
        <w:widowControl w:val="0"/>
        <w:ind w:firstLine="426"/>
        <w:jc w:val="both"/>
        <w:rPr>
          <w:color w:val="auto"/>
        </w:rPr>
      </w:pPr>
      <w:r w:rsidRPr="00A01DAA">
        <w:rPr>
          <w:rFonts w:ascii="Times New Roman" w:eastAsia="Times New Roman" w:hAnsi="Times New Roman" w:cs="Times New Roman"/>
          <w:color w:val="auto"/>
          <w:sz w:val="24"/>
          <w:szCs w:val="24"/>
        </w:rPr>
        <w:t xml:space="preserve">A rendelet </w:t>
      </w:r>
      <w:r w:rsidRPr="00A01DAA">
        <w:rPr>
          <w:rFonts w:ascii="Times New Roman" w:eastAsia="Times New Roman" w:hAnsi="Times New Roman" w:cs="Times New Roman"/>
          <w:b/>
          <w:color w:val="auto"/>
          <w:sz w:val="24"/>
          <w:szCs w:val="24"/>
        </w:rPr>
        <w:t xml:space="preserve">harmadik fejezete </w:t>
      </w:r>
      <w:r w:rsidRPr="00A01DAA">
        <w:rPr>
          <w:rFonts w:ascii="Times New Roman" w:eastAsia="Times New Roman" w:hAnsi="Times New Roman" w:cs="Times New Roman"/>
          <w:color w:val="auto"/>
          <w:sz w:val="24"/>
          <w:szCs w:val="24"/>
        </w:rPr>
        <w:t>a vegyes és záró rendelkezéseket tartalmazza</w:t>
      </w:r>
      <w:r w:rsidR="009D4CE9" w:rsidRPr="00A01DAA">
        <w:rPr>
          <w:rFonts w:ascii="Times New Roman" w:eastAsia="Times New Roman" w:hAnsi="Times New Roman" w:cs="Times New Roman"/>
          <w:color w:val="auto"/>
          <w:sz w:val="24"/>
          <w:szCs w:val="24"/>
        </w:rPr>
        <w:t xml:space="preserve"> (28-</w:t>
      </w:r>
      <w:r w:rsidR="0009779D" w:rsidRPr="00A01DAA">
        <w:rPr>
          <w:rFonts w:ascii="Times New Roman" w:eastAsia="Times New Roman" w:hAnsi="Times New Roman" w:cs="Times New Roman"/>
          <w:color w:val="auto"/>
          <w:sz w:val="24"/>
          <w:szCs w:val="24"/>
        </w:rPr>
        <w:t>31</w:t>
      </w:r>
      <w:r w:rsidR="009D4CE9" w:rsidRPr="00A01DAA">
        <w:rPr>
          <w:rFonts w:ascii="Times New Roman" w:eastAsia="Times New Roman" w:hAnsi="Times New Roman" w:cs="Times New Roman"/>
          <w:color w:val="auto"/>
          <w:sz w:val="24"/>
          <w:szCs w:val="24"/>
        </w:rPr>
        <w:t>. §-ok)</w:t>
      </w:r>
      <w:r w:rsidRPr="00A01DAA">
        <w:rPr>
          <w:rFonts w:ascii="Times New Roman" w:eastAsia="Times New Roman" w:hAnsi="Times New Roman" w:cs="Times New Roman"/>
          <w:color w:val="auto"/>
          <w:sz w:val="24"/>
          <w:szCs w:val="24"/>
        </w:rPr>
        <w:t>.</w:t>
      </w:r>
    </w:p>
    <w:p w14:paraId="199D4B27" w14:textId="77777777" w:rsidR="002E7C0E" w:rsidRPr="00A01DAA" w:rsidRDefault="002E7C0E" w:rsidP="00FD3853">
      <w:pPr>
        <w:widowControl w:val="0"/>
        <w:jc w:val="both"/>
        <w:rPr>
          <w:rFonts w:ascii="Times New Roman" w:eastAsia="Times New Roman" w:hAnsi="Times New Roman" w:cs="Times New Roman"/>
          <w:color w:val="auto"/>
          <w:sz w:val="24"/>
          <w:szCs w:val="24"/>
        </w:rPr>
      </w:pPr>
    </w:p>
    <w:p w14:paraId="4258C626"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28. §</w:t>
      </w:r>
      <w:r w:rsidR="002E7C0E" w:rsidRPr="00A01DAA">
        <w:rPr>
          <w:color w:val="auto"/>
        </w:rPr>
        <w:t xml:space="preserve"> </w:t>
      </w:r>
      <w:r w:rsidRPr="00A01DAA">
        <w:rPr>
          <w:rFonts w:ascii="Times New Roman" w:eastAsia="Times New Roman" w:hAnsi="Times New Roman" w:cs="Times New Roman"/>
          <w:color w:val="auto"/>
          <w:sz w:val="24"/>
          <w:szCs w:val="24"/>
        </w:rPr>
        <w:t>az Áht. 91. §-</w:t>
      </w:r>
      <w:proofErr w:type="gramStart"/>
      <w:r w:rsidRPr="00A01DAA">
        <w:rPr>
          <w:rFonts w:ascii="Times New Roman" w:eastAsia="Times New Roman" w:hAnsi="Times New Roman" w:cs="Times New Roman"/>
          <w:color w:val="auto"/>
          <w:sz w:val="24"/>
          <w:szCs w:val="24"/>
        </w:rPr>
        <w:t>a</w:t>
      </w:r>
      <w:proofErr w:type="gramEnd"/>
      <w:r w:rsidRPr="00A01DAA">
        <w:rPr>
          <w:rFonts w:ascii="Times New Roman" w:eastAsia="Times New Roman" w:hAnsi="Times New Roman" w:cs="Times New Roman"/>
          <w:color w:val="auto"/>
          <w:sz w:val="24"/>
          <w:szCs w:val="24"/>
        </w:rPr>
        <w:t xml:space="preserve"> </w:t>
      </w:r>
      <w:r w:rsidR="00904370" w:rsidRPr="00A01DAA">
        <w:rPr>
          <w:rFonts w:ascii="Times New Roman" w:eastAsia="Times New Roman" w:hAnsi="Times New Roman" w:cs="Times New Roman"/>
          <w:color w:val="auto"/>
          <w:sz w:val="24"/>
          <w:szCs w:val="24"/>
        </w:rPr>
        <w:t xml:space="preserve">alapján </w:t>
      </w:r>
      <w:r w:rsidRPr="00A01DAA">
        <w:rPr>
          <w:rFonts w:ascii="Times New Roman" w:eastAsia="Times New Roman" w:hAnsi="Times New Roman" w:cs="Times New Roman"/>
          <w:color w:val="auto"/>
          <w:sz w:val="24"/>
          <w:szCs w:val="24"/>
        </w:rPr>
        <w:t>rendelkezik a költségvetés végrehajtásáról szóló zárszámadás elkészítéséről.</w:t>
      </w:r>
    </w:p>
    <w:p w14:paraId="744E1A6D" w14:textId="77777777" w:rsidR="0009779D" w:rsidRPr="003C5536" w:rsidRDefault="0009779D" w:rsidP="0009779D">
      <w:pPr>
        <w:widowControl w:val="0"/>
        <w:ind w:left="426"/>
        <w:jc w:val="both"/>
        <w:rPr>
          <w:rFonts w:ascii="Times New Roman" w:eastAsia="Times New Roman" w:hAnsi="Times New Roman" w:cs="Times New Roman"/>
          <w:color w:val="auto"/>
          <w:sz w:val="24"/>
          <w:szCs w:val="24"/>
        </w:rPr>
      </w:pPr>
    </w:p>
    <w:p w14:paraId="7358AD7F" w14:textId="72B724A8" w:rsidR="0009779D" w:rsidRPr="00A01DAA" w:rsidRDefault="00AC32D5" w:rsidP="0009779D">
      <w:pPr>
        <w:widowControl w:val="0"/>
        <w:ind w:left="426"/>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A </w:t>
      </w:r>
      <w:r w:rsidR="00E55C43">
        <w:rPr>
          <w:rFonts w:ascii="Times New Roman" w:eastAsia="Times New Roman" w:hAnsi="Times New Roman" w:cs="Times New Roman"/>
          <w:color w:val="auto"/>
          <w:sz w:val="24"/>
          <w:szCs w:val="24"/>
        </w:rPr>
        <w:t>29</w:t>
      </w:r>
      <w:r>
        <w:rPr>
          <w:rFonts w:ascii="Times New Roman" w:eastAsia="Times New Roman" w:hAnsi="Times New Roman" w:cs="Times New Roman"/>
          <w:color w:val="auto"/>
          <w:sz w:val="24"/>
          <w:szCs w:val="24"/>
        </w:rPr>
        <w:t>-3</w:t>
      </w:r>
      <w:r w:rsidR="00E55C43">
        <w:rPr>
          <w:rFonts w:ascii="Times New Roman" w:eastAsia="Times New Roman" w:hAnsi="Times New Roman" w:cs="Times New Roman"/>
          <w:color w:val="auto"/>
          <w:sz w:val="24"/>
          <w:szCs w:val="24"/>
        </w:rPr>
        <w:t>0</w:t>
      </w:r>
      <w:r w:rsidR="00975085">
        <w:rPr>
          <w:rFonts w:ascii="Times New Roman" w:eastAsia="Times New Roman" w:hAnsi="Times New Roman" w:cs="Times New Roman"/>
          <w:color w:val="auto"/>
          <w:sz w:val="24"/>
          <w:szCs w:val="24"/>
        </w:rPr>
        <w:t>. § a 2024</w:t>
      </w:r>
      <w:r w:rsidR="0009779D" w:rsidRPr="00A01DAA">
        <w:rPr>
          <w:rFonts w:ascii="Times New Roman" w:eastAsia="Times New Roman" w:hAnsi="Times New Roman" w:cs="Times New Roman"/>
          <w:color w:val="auto"/>
          <w:sz w:val="24"/>
          <w:szCs w:val="24"/>
        </w:rPr>
        <w:t>. évi költségvetésről szóló rendelet</w:t>
      </w:r>
      <w:r w:rsidR="000731C4">
        <w:rPr>
          <w:rFonts w:ascii="Times New Roman" w:eastAsia="Times New Roman" w:hAnsi="Times New Roman" w:cs="Times New Roman"/>
          <w:color w:val="auto"/>
          <w:sz w:val="24"/>
          <w:szCs w:val="24"/>
        </w:rPr>
        <w:t xml:space="preserve">, valamint a </w:t>
      </w:r>
      <w:r w:rsidR="00A6469C">
        <w:rPr>
          <w:rFonts w:ascii="Times New Roman" w:eastAsia="Times New Roman" w:hAnsi="Times New Roman" w:cs="Times New Roman"/>
          <w:color w:val="auto"/>
          <w:sz w:val="24"/>
          <w:szCs w:val="24"/>
        </w:rPr>
        <w:t>2025</w:t>
      </w:r>
      <w:r w:rsidR="00AC3176" w:rsidRPr="00A01DAA">
        <w:rPr>
          <w:rFonts w:ascii="Times New Roman" w:eastAsia="Times New Roman" w:hAnsi="Times New Roman" w:cs="Times New Roman"/>
          <w:color w:val="auto"/>
          <w:sz w:val="24"/>
          <w:szCs w:val="24"/>
        </w:rPr>
        <w:t>. évi</w:t>
      </w:r>
      <w:r w:rsidR="0009779D" w:rsidRPr="00A01DAA">
        <w:rPr>
          <w:rFonts w:ascii="Times New Roman" w:eastAsia="Times New Roman" w:hAnsi="Times New Roman" w:cs="Times New Roman"/>
          <w:color w:val="auto"/>
          <w:sz w:val="24"/>
          <w:szCs w:val="24"/>
        </w:rPr>
        <w:t xml:space="preserve"> </w:t>
      </w:r>
      <w:r w:rsidR="00975085">
        <w:rPr>
          <w:rFonts w:ascii="Times New Roman" w:eastAsia="Times New Roman" w:hAnsi="Times New Roman" w:cs="Times New Roman"/>
          <w:color w:val="auto"/>
          <w:sz w:val="24"/>
          <w:szCs w:val="24"/>
        </w:rPr>
        <w:t>átmeneti gazdálkodásról szóló 3</w:t>
      </w:r>
      <w:r w:rsidR="005D54C7">
        <w:rPr>
          <w:rFonts w:ascii="Times New Roman" w:eastAsia="Times New Roman" w:hAnsi="Times New Roman" w:cs="Times New Roman"/>
          <w:color w:val="auto"/>
          <w:sz w:val="24"/>
          <w:szCs w:val="24"/>
        </w:rPr>
        <w:t>6</w:t>
      </w:r>
      <w:r w:rsidR="0009779D" w:rsidRPr="00A01DAA">
        <w:rPr>
          <w:rFonts w:ascii="Times New Roman" w:eastAsia="Times New Roman" w:hAnsi="Times New Roman" w:cs="Times New Roman"/>
          <w:color w:val="auto"/>
          <w:sz w:val="24"/>
          <w:szCs w:val="24"/>
        </w:rPr>
        <w:t>/</w:t>
      </w:r>
      <w:r w:rsidR="00975085">
        <w:rPr>
          <w:rFonts w:ascii="Times New Roman" w:eastAsia="Times New Roman" w:hAnsi="Times New Roman" w:cs="Times New Roman"/>
          <w:color w:val="auto"/>
          <w:sz w:val="24"/>
          <w:szCs w:val="24"/>
        </w:rPr>
        <w:t>2024</w:t>
      </w:r>
      <w:r w:rsidR="0009779D" w:rsidRPr="00A01DAA">
        <w:rPr>
          <w:rFonts w:ascii="Times New Roman" w:eastAsia="Times New Roman" w:hAnsi="Times New Roman" w:cs="Times New Roman"/>
          <w:color w:val="auto"/>
          <w:sz w:val="24"/>
          <w:szCs w:val="24"/>
        </w:rPr>
        <w:t>. (</w:t>
      </w:r>
      <w:r w:rsidR="00975085">
        <w:rPr>
          <w:rFonts w:ascii="Times New Roman" w:eastAsia="Times New Roman" w:hAnsi="Times New Roman" w:cs="Times New Roman"/>
          <w:color w:val="auto"/>
          <w:sz w:val="24"/>
          <w:szCs w:val="24"/>
        </w:rPr>
        <w:t>XII</w:t>
      </w:r>
      <w:r w:rsidR="0009779D" w:rsidRPr="00A01DAA">
        <w:rPr>
          <w:rFonts w:ascii="Times New Roman" w:eastAsia="Times New Roman" w:hAnsi="Times New Roman" w:cs="Times New Roman"/>
          <w:color w:val="auto"/>
          <w:sz w:val="24"/>
          <w:szCs w:val="24"/>
        </w:rPr>
        <w:t>.</w:t>
      </w:r>
      <w:r w:rsidR="000731C4">
        <w:rPr>
          <w:rFonts w:ascii="Times New Roman" w:eastAsia="Times New Roman" w:hAnsi="Times New Roman" w:cs="Times New Roman"/>
          <w:color w:val="auto"/>
          <w:sz w:val="24"/>
          <w:szCs w:val="24"/>
        </w:rPr>
        <w:t xml:space="preserve"> </w:t>
      </w:r>
      <w:r w:rsidR="00975085">
        <w:rPr>
          <w:rFonts w:ascii="Times New Roman" w:eastAsia="Times New Roman" w:hAnsi="Times New Roman" w:cs="Times New Roman"/>
          <w:color w:val="auto"/>
          <w:sz w:val="24"/>
          <w:szCs w:val="24"/>
        </w:rPr>
        <w:t>11</w:t>
      </w:r>
      <w:r w:rsidR="0009779D" w:rsidRPr="00A01DAA">
        <w:rPr>
          <w:rFonts w:ascii="Times New Roman" w:eastAsia="Times New Roman" w:hAnsi="Times New Roman" w:cs="Times New Roman"/>
          <w:color w:val="auto"/>
          <w:sz w:val="24"/>
          <w:szCs w:val="24"/>
        </w:rPr>
        <w:t>.) rendelet hatályon kívül helyezéséről intézkedik.</w:t>
      </w:r>
    </w:p>
    <w:p w14:paraId="7C564CA7" w14:textId="77777777" w:rsidR="00C140AA" w:rsidRPr="00A01DAA" w:rsidRDefault="00C140AA" w:rsidP="00FD3853">
      <w:pPr>
        <w:widowControl w:val="0"/>
        <w:ind w:left="426"/>
        <w:jc w:val="both"/>
        <w:rPr>
          <w:rFonts w:ascii="Times New Roman" w:eastAsia="Times New Roman" w:hAnsi="Times New Roman" w:cs="Times New Roman"/>
          <w:color w:val="auto"/>
          <w:sz w:val="24"/>
          <w:szCs w:val="24"/>
        </w:rPr>
      </w:pPr>
    </w:p>
    <w:p w14:paraId="24176910" w14:textId="4284B8CD" w:rsidR="00E55C43" w:rsidRPr="003C5536" w:rsidRDefault="00E55C43" w:rsidP="00E55C43">
      <w:pPr>
        <w:widowControl w:val="0"/>
        <w:ind w:left="426"/>
        <w:jc w:val="both"/>
        <w:rPr>
          <w:rFonts w:ascii="Times New Roman" w:eastAsia="Times New Roman" w:hAnsi="Times New Roman" w:cs="Times New Roman"/>
          <w:color w:val="auto"/>
          <w:sz w:val="24"/>
          <w:szCs w:val="24"/>
        </w:rPr>
      </w:pPr>
      <w:r w:rsidRPr="003C5536">
        <w:rPr>
          <w:rFonts w:ascii="Times New Roman" w:eastAsia="Times New Roman" w:hAnsi="Times New Roman" w:cs="Times New Roman"/>
          <w:color w:val="auto"/>
          <w:sz w:val="24"/>
          <w:szCs w:val="24"/>
        </w:rPr>
        <w:t xml:space="preserve">A </w:t>
      </w:r>
      <w:r>
        <w:rPr>
          <w:rFonts w:ascii="Times New Roman" w:eastAsia="Times New Roman" w:hAnsi="Times New Roman" w:cs="Times New Roman"/>
          <w:color w:val="auto"/>
          <w:sz w:val="24"/>
          <w:szCs w:val="24"/>
        </w:rPr>
        <w:t>31</w:t>
      </w:r>
      <w:r w:rsidRPr="003C5536">
        <w:rPr>
          <w:rFonts w:ascii="Times New Roman" w:eastAsia="Times New Roman" w:hAnsi="Times New Roman" w:cs="Times New Roman"/>
          <w:color w:val="auto"/>
          <w:sz w:val="24"/>
          <w:szCs w:val="24"/>
        </w:rPr>
        <w:t>. §</w:t>
      </w:r>
      <w:r w:rsidRPr="003C5536">
        <w:rPr>
          <w:color w:val="auto"/>
        </w:rPr>
        <w:t xml:space="preserve"> </w:t>
      </w:r>
      <w:r w:rsidRPr="003C5536">
        <w:rPr>
          <w:rFonts w:ascii="Times New Roman" w:eastAsia="Times New Roman" w:hAnsi="Times New Roman" w:cs="Times New Roman"/>
          <w:color w:val="auto"/>
          <w:sz w:val="24"/>
          <w:szCs w:val="24"/>
        </w:rPr>
        <w:t>a költségvetési rendelet hatálybalépéséről szól, rögzíti a rendelet hatálybalépésének időpontját</w:t>
      </w:r>
      <w:r w:rsidR="001F0B42">
        <w:rPr>
          <w:rFonts w:ascii="Times New Roman" w:eastAsia="Times New Roman" w:hAnsi="Times New Roman" w:cs="Times New Roman"/>
          <w:color w:val="auto"/>
          <w:sz w:val="24"/>
          <w:szCs w:val="24"/>
        </w:rPr>
        <w:t>.</w:t>
      </w:r>
    </w:p>
    <w:p w14:paraId="15C7A845" w14:textId="77777777" w:rsidR="00C140AA" w:rsidRPr="00A01DAA" w:rsidRDefault="00C140AA" w:rsidP="00FD3853">
      <w:pPr>
        <w:widowControl w:val="0"/>
        <w:ind w:left="426"/>
        <w:jc w:val="both"/>
        <w:rPr>
          <w:rFonts w:ascii="Times New Roman" w:eastAsia="Times New Roman" w:hAnsi="Times New Roman" w:cs="Times New Roman"/>
          <w:color w:val="auto"/>
          <w:sz w:val="24"/>
          <w:szCs w:val="24"/>
        </w:rPr>
      </w:pPr>
    </w:p>
    <w:sectPr w:rsidR="00C140AA" w:rsidRPr="00A01DAA" w:rsidSect="001B14CE">
      <w:footerReference w:type="default" r:id="rId9"/>
      <w:pgSz w:w="12240" w:h="15840"/>
      <w:pgMar w:top="1135" w:right="1417" w:bottom="1417"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0D7514" w14:textId="77777777" w:rsidR="006E53D5" w:rsidRDefault="006E53D5">
      <w:pPr>
        <w:spacing w:line="240" w:lineRule="auto"/>
      </w:pPr>
      <w:r>
        <w:separator/>
      </w:r>
    </w:p>
  </w:endnote>
  <w:endnote w:type="continuationSeparator" w:id="0">
    <w:p w14:paraId="3D87EBAD" w14:textId="77777777" w:rsidR="006E53D5" w:rsidRDefault="006E53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07251" w14:textId="6DDB7FDF" w:rsidR="00427618" w:rsidRDefault="00427618" w:rsidP="00DE119C">
    <w:pPr>
      <w:tabs>
        <w:tab w:val="center" w:pos="4536"/>
        <w:tab w:val="right" w:pos="9072"/>
      </w:tabs>
      <w:spacing w:after="200"/>
      <w:jc w:val="center"/>
    </w:pPr>
    <w:r w:rsidRPr="001B14CE">
      <w:rPr>
        <w:rFonts w:ascii="Times New Roman" w:hAnsi="Times New Roman" w:cs="Times New Roman"/>
        <w:sz w:val="20"/>
        <w:szCs w:val="20"/>
      </w:rPr>
      <w:fldChar w:fldCharType="begin"/>
    </w:r>
    <w:r w:rsidRPr="001B14CE">
      <w:rPr>
        <w:rFonts w:ascii="Times New Roman" w:hAnsi="Times New Roman" w:cs="Times New Roman"/>
        <w:sz w:val="20"/>
        <w:szCs w:val="20"/>
      </w:rPr>
      <w:instrText>PAGE</w:instrText>
    </w:r>
    <w:r w:rsidRPr="001B14CE">
      <w:rPr>
        <w:rFonts w:ascii="Times New Roman" w:hAnsi="Times New Roman" w:cs="Times New Roman"/>
        <w:sz w:val="20"/>
        <w:szCs w:val="20"/>
      </w:rPr>
      <w:fldChar w:fldCharType="separate"/>
    </w:r>
    <w:r w:rsidR="008E09D5">
      <w:rPr>
        <w:rFonts w:ascii="Times New Roman" w:hAnsi="Times New Roman" w:cs="Times New Roman"/>
        <w:noProof/>
        <w:sz w:val="20"/>
        <w:szCs w:val="20"/>
      </w:rPr>
      <w:t>2</w:t>
    </w:r>
    <w:r w:rsidRPr="001B14CE">
      <w:rPr>
        <w:rFonts w:ascii="Times New Roman" w:hAnsi="Times New Roman" w:cs="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6037E8" w14:textId="77777777" w:rsidR="006E53D5" w:rsidRDefault="006E53D5">
      <w:pPr>
        <w:spacing w:line="240" w:lineRule="auto"/>
      </w:pPr>
      <w:r>
        <w:separator/>
      </w:r>
    </w:p>
  </w:footnote>
  <w:footnote w:type="continuationSeparator" w:id="0">
    <w:p w14:paraId="4CBDE07B" w14:textId="77777777" w:rsidR="006E53D5" w:rsidRDefault="006E53D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1B69"/>
    <w:multiLevelType w:val="hybridMultilevel"/>
    <w:tmpl w:val="F738D612"/>
    <w:lvl w:ilvl="0" w:tplc="096A8BF6">
      <w:start w:val="1"/>
      <w:numFmt w:val="lowerLetter"/>
      <w:lvlText w:val="%1)"/>
      <w:lvlJc w:val="left"/>
      <w:pPr>
        <w:ind w:left="1005" w:hanging="360"/>
      </w:pPr>
      <w:rPr>
        <w:rFonts w:ascii="Times New Roman" w:hAnsi="Times New Roman" w:cs="Times New Roman" w:hint="default"/>
        <w:sz w:val="24"/>
        <w:szCs w:val="24"/>
      </w:rPr>
    </w:lvl>
    <w:lvl w:ilvl="1" w:tplc="040E0019" w:tentative="1">
      <w:start w:val="1"/>
      <w:numFmt w:val="lowerLetter"/>
      <w:lvlText w:val="%2."/>
      <w:lvlJc w:val="left"/>
      <w:pPr>
        <w:ind w:left="1725" w:hanging="360"/>
      </w:pPr>
    </w:lvl>
    <w:lvl w:ilvl="2" w:tplc="040E001B" w:tentative="1">
      <w:start w:val="1"/>
      <w:numFmt w:val="lowerRoman"/>
      <w:lvlText w:val="%3."/>
      <w:lvlJc w:val="right"/>
      <w:pPr>
        <w:ind w:left="2445" w:hanging="180"/>
      </w:pPr>
    </w:lvl>
    <w:lvl w:ilvl="3" w:tplc="040E000F" w:tentative="1">
      <w:start w:val="1"/>
      <w:numFmt w:val="decimal"/>
      <w:lvlText w:val="%4."/>
      <w:lvlJc w:val="left"/>
      <w:pPr>
        <w:ind w:left="3165" w:hanging="360"/>
      </w:pPr>
    </w:lvl>
    <w:lvl w:ilvl="4" w:tplc="040E0019" w:tentative="1">
      <w:start w:val="1"/>
      <w:numFmt w:val="lowerLetter"/>
      <w:lvlText w:val="%5."/>
      <w:lvlJc w:val="left"/>
      <w:pPr>
        <w:ind w:left="3885" w:hanging="360"/>
      </w:pPr>
    </w:lvl>
    <w:lvl w:ilvl="5" w:tplc="040E001B" w:tentative="1">
      <w:start w:val="1"/>
      <w:numFmt w:val="lowerRoman"/>
      <w:lvlText w:val="%6."/>
      <w:lvlJc w:val="right"/>
      <w:pPr>
        <w:ind w:left="4605" w:hanging="180"/>
      </w:pPr>
    </w:lvl>
    <w:lvl w:ilvl="6" w:tplc="040E000F" w:tentative="1">
      <w:start w:val="1"/>
      <w:numFmt w:val="decimal"/>
      <w:lvlText w:val="%7."/>
      <w:lvlJc w:val="left"/>
      <w:pPr>
        <w:ind w:left="5325" w:hanging="360"/>
      </w:pPr>
    </w:lvl>
    <w:lvl w:ilvl="7" w:tplc="040E0019" w:tentative="1">
      <w:start w:val="1"/>
      <w:numFmt w:val="lowerLetter"/>
      <w:lvlText w:val="%8."/>
      <w:lvlJc w:val="left"/>
      <w:pPr>
        <w:ind w:left="6045" w:hanging="360"/>
      </w:pPr>
    </w:lvl>
    <w:lvl w:ilvl="8" w:tplc="040E001B" w:tentative="1">
      <w:start w:val="1"/>
      <w:numFmt w:val="lowerRoman"/>
      <w:lvlText w:val="%9."/>
      <w:lvlJc w:val="right"/>
      <w:pPr>
        <w:ind w:left="6765" w:hanging="180"/>
      </w:pPr>
    </w:lvl>
  </w:abstractNum>
  <w:abstractNum w:abstractNumId="1" w15:restartNumberingAfterBreak="0">
    <w:nsid w:val="03242F59"/>
    <w:multiLevelType w:val="multilevel"/>
    <w:tmpl w:val="48DCB5EA"/>
    <w:lvl w:ilvl="0">
      <w:start w:val="5"/>
      <w:numFmt w:val="decimal"/>
      <w:lvlText w:val="(%1)"/>
      <w:lvlJc w:val="left"/>
      <w:pPr>
        <w:ind w:left="645" w:firstLine="285"/>
      </w:pPr>
      <w:rPr>
        <w:vertAlign w:val="baseline"/>
      </w:rPr>
    </w:lvl>
    <w:lvl w:ilvl="1">
      <w:start w:val="1"/>
      <w:numFmt w:val="lowerLetter"/>
      <w:lvlText w:val="%2."/>
      <w:lvlJc w:val="left"/>
      <w:pPr>
        <w:ind w:left="1365" w:firstLine="1005"/>
      </w:pPr>
      <w:rPr>
        <w:vertAlign w:val="baseline"/>
      </w:rPr>
    </w:lvl>
    <w:lvl w:ilvl="2">
      <w:start w:val="1"/>
      <w:numFmt w:val="lowerRoman"/>
      <w:lvlText w:val="%3."/>
      <w:lvlJc w:val="right"/>
      <w:pPr>
        <w:ind w:left="2085"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2" w15:restartNumberingAfterBreak="0">
    <w:nsid w:val="04044202"/>
    <w:multiLevelType w:val="multilevel"/>
    <w:tmpl w:val="00000000"/>
    <w:lvl w:ilvl="0">
      <w:numFmt w:val="bullet"/>
      <w:lvlText w:val="§"/>
      <w:lvlJc w:val="left"/>
      <w:pPr>
        <w:tabs>
          <w:tab w:val="num" w:pos="900"/>
        </w:tabs>
        <w:ind w:left="900" w:hanging="225"/>
      </w:pPr>
      <w:rPr>
        <w:rFonts w:ascii="Wingdings" w:hAnsi="Wingdings" w:cs="Wingdings"/>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3" w15:restartNumberingAfterBreak="0">
    <w:nsid w:val="0E6868F9"/>
    <w:multiLevelType w:val="multilevel"/>
    <w:tmpl w:val="B9AA2C2C"/>
    <w:lvl w:ilvl="0">
      <w:start w:val="1"/>
      <w:numFmt w:val="decimal"/>
      <w:lvlText w:val="(%1)"/>
      <w:lvlJc w:val="left"/>
      <w:pPr>
        <w:ind w:left="645" w:firstLine="285"/>
      </w:pPr>
      <w:rPr>
        <w:vertAlign w:val="baseline"/>
      </w:rPr>
    </w:lvl>
    <w:lvl w:ilvl="1">
      <w:start w:val="1"/>
      <w:numFmt w:val="lowerLetter"/>
      <w:lvlText w:val="%2."/>
      <w:lvlJc w:val="left"/>
      <w:pPr>
        <w:ind w:left="1365" w:firstLine="1005"/>
      </w:pPr>
      <w:rPr>
        <w:vertAlign w:val="baseline"/>
      </w:rPr>
    </w:lvl>
    <w:lvl w:ilvl="2">
      <w:start w:val="1"/>
      <w:numFmt w:val="lowerRoman"/>
      <w:lvlText w:val="%3."/>
      <w:lvlJc w:val="right"/>
      <w:pPr>
        <w:ind w:left="2085"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4" w15:restartNumberingAfterBreak="0">
    <w:nsid w:val="11662D04"/>
    <w:multiLevelType w:val="hybridMultilevel"/>
    <w:tmpl w:val="AFFE4DE8"/>
    <w:lvl w:ilvl="0" w:tplc="59CAF710">
      <w:start w:val="2"/>
      <w:numFmt w:val="decimal"/>
      <w:lvlText w:val="(%1"/>
      <w:lvlJc w:val="left"/>
      <w:pPr>
        <w:ind w:left="1003" w:hanging="360"/>
      </w:pPr>
      <w:rPr>
        <w:rFonts w:hint="default"/>
      </w:rPr>
    </w:lvl>
    <w:lvl w:ilvl="1" w:tplc="040E0019" w:tentative="1">
      <w:start w:val="1"/>
      <w:numFmt w:val="lowerLetter"/>
      <w:lvlText w:val="%2."/>
      <w:lvlJc w:val="left"/>
      <w:pPr>
        <w:ind w:left="1723" w:hanging="360"/>
      </w:pPr>
    </w:lvl>
    <w:lvl w:ilvl="2" w:tplc="040E001B" w:tentative="1">
      <w:start w:val="1"/>
      <w:numFmt w:val="lowerRoman"/>
      <w:lvlText w:val="%3."/>
      <w:lvlJc w:val="right"/>
      <w:pPr>
        <w:ind w:left="2443" w:hanging="180"/>
      </w:pPr>
    </w:lvl>
    <w:lvl w:ilvl="3" w:tplc="040E000F" w:tentative="1">
      <w:start w:val="1"/>
      <w:numFmt w:val="decimal"/>
      <w:lvlText w:val="%4."/>
      <w:lvlJc w:val="left"/>
      <w:pPr>
        <w:ind w:left="3163" w:hanging="360"/>
      </w:pPr>
    </w:lvl>
    <w:lvl w:ilvl="4" w:tplc="040E0019" w:tentative="1">
      <w:start w:val="1"/>
      <w:numFmt w:val="lowerLetter"/>
      <w:lvlText w:val="%5."/>
      <w:lvlJc w:val="left"/>
      <w:pPr>
        <w:ind w:left="3883" w:hanging="360"/>
      </w:pPr>
    </w:lvl>
    <w:lvl w:ilvl="5" w:tplc="040E001B" w:tentative="1">
      <w:start w:val="1"/>
      <w:numFmt w:val="lowerRoman"/>
      <w:lvlText w:val="%6."/>
      <w:lvlJc w:val="right"/>
      <w:pPr>
        <w:ind w:left="4603" w:hanging="180"/>
      </w:pPr>
    </w:lvl>
    <w:lvl w:ilvl="6" w:tplc="040E000F" w:tentative="1">
      <w:start w:val="1"/>
      <w:numFmt w:val="decimal"/>
      <w:lvlText w:val="%7."/>
      <w:lvlJc w:val="left"/>
      <w:pPr>
        <w:ind w:left="5323" w:hanging="360"/>
      </w:pPr>
    </w:lvl>
    <w:lvl w:ilvl="7" w:tplc="040E0019" w:tentative="1">
      <w:start w:val="1"/>
      <w:numFmt w:val="lowerLetter"/>
      <w:lvlText w:val="%8."/>
      <w:lvlJc w:val="left"/>
      <w:pPr>
        <w:ind w:left="6043" w:hanging="360"/>
      </w:pPr>
    </w:lvl>
    <w:lvl w:ilvl="8" w:tplc="040E001B" w:tentative="1">
      <w:start w:val="1"/>
      <w:numFmt w:val="lowerRoman"/>
      <w:lvlText w:val="%9."/>
      <w:lvlJc w:val="right"/>
      <w:pPr>
        <w:ind w:left="6763" w:hanging="180"/>
      </w:pPr>
    </w:lvl>
  </w:abstractNum>
  <w:abstractNum w:abstractNumId="5" w15:restartNumberingAfterBreak="0">
    <w:nsid w:val="12B01BAD"/>
    <w:multiLevelType w:val="hybridMultilevel"/>
    <w:tmpl w:val="EBE0B48A"/>
    <w:lvl w:ilvl="0" w:tplc="8DA8DAC8">
      <w:start w:val="2"/>
      <w:numFmt w:val="decimal"/>
      <w:lvlText w:val="%1"/>
      <w:lvlJc w:val="left"/>
      <w:pPr>
        <w:ind w:left="643" w:hanging="360"/>
      </w:pPr>
      <w:rPr>
        <w:rFonts w:hint="default"/>
      </w:rPr>
    </w:lvl>
    <w:lvl w:ilvl="1" w:tplc="040E0019" w:tentative="1">
      <w:start w:val="1"/>
      <w:numFmt w:val="lowerLetter"/>
      <w:lvlText w:val="%2."/>
      <w:lvlJc w:val="left"/>
      <w:pPr>
        <w:ind w:left="1363" w:hanging="360"/>
      </w:pPr>
    </w:lvl>
    <w:lvl w:ilvl="2" w:tplc="040E001B" w:tentative="1">
      <w:start w:val="1"/>
      <w:numFmt w:val="lowerRoman"/>
      <w:lvlText w:val="%3."/>
      <w:lvlJc w:val="right"/>
      <w:pPr>
        <w:ind w:left="2083" w:hanging="180"/>
      </w:pPr>
    </w:lvl>
    <w:lvl w:ilvl="3" w:tplc="040E000F" w:tentative="1">
      <w:start w:val="1"/>
      <w:numFmt w:val="decimal"/>
      <w:lvlText w:val="%4."/>
      <w:lvlJc w:val="left"/>
      <w:pPr>
        <w:ind w:left="2803" w:hanging="360"/>
      </w:pPr>
    </w:lvl>
    <w:lvl w:ilvl="4" w:tplc="040E0019" w:tentative="1">
      <w:start w:val="1"/>
      <w:numFmt w:val="lowerLetter"/>
      <w:lvlText w:val="%5."/>
      <w:lvlJc w:val="left"/>
      <w:pPr>
        <w:ind w:left="3523" w:hanging="360"/>
      </w:pPr>
    </w:lvl>
    <w:lvl w:ilvl="5" w:tplc="040E001B" w:tentative="1">
      <w:start w:val="1"/>
      <w:numFmt w:val="lowerRoman"/>
      <w:lvlText w:val="%6."/>
      <w:lvlJc w:val="right"/>
      <w:pPr>
        <w:ind w:left="4243" w:hanging="180"/>
      </w:pPr>
    </w:lvl>
    <w:lvl w:ilvl="6" w:tplc="040E000F" w:tentative="1">
      <w:start w:val="1"/>
      <w:numFmt w:val="decimal"/>
      <w:lvlText w:val="%7."/>
      <w:lvlJc w:val="left"/>
      <w:pPr>
        <w:ind w:left="4963" w:hanging="360"/>
      </w:pPr>
    </w:lvl>
    <w:lvl w:ilvl="7" w:tplc="040E0019" w:tentative="1">
      <w:start w:val="1"/>
      <w:numFmt w:val="lowerLetter"/>
      <w:lvlText w:val="%8."/>
      <w:lvlJc w:val="left"/>
      <w:pPr>
        <w:ind w:left="5683" w:hanging="360"/>
      </w:pPr>
    </w:lvl>
    <w:lvl w:ilvl="8" w:tplc="040E001B" w:tentative="1">
      <w:start w:val="1"/>
      <w:numFmt w:val="lowerRoman"/>
      <w:lvlText w:val="%9."/>
      <w:lvlJc w:val="right"/>
      <w:pPr>
        <w:ind w:left="6403" w:hanging="180"/>
      </w:pPr>
    </w:lvl>
  </w:abstractNum>
  <w:abstractNum w:abstractNumId="6" w15:restartNumberingAfterBreak="0">
    <w:nsid w:val="14B5B6BB"/>
    <w:multiLevelType w:val="singleLevel"/>
    <w:tmpl w:val="28CAE025"/>
    <w:lvl w:ilvl="0">
      <w:numFmt w:val="bullet"/>
      <w:lvlText w:val="·"/>
      <w:lvlJc w:val="left"/>
      <w:pPr>
        <w:tabs>
          <w:tab w:val="num" w:pos="1185"/>
        </w:tabs>
        <w:ind w:left="1185" w:hanging="555"/>
      </w:pPr>
      <w:rPr>
        <w:rFonts w:ascii="Symbol" w:hAnsi="Symbol" w:cs="Symbol"/>
        <w:sz w:val="24"/>
        <w:szCs w:val="24"/>
      </w:rPr>
    </w:lvl>
  </w:abstractNum>
  <w:abstractNum w:abstractNumId="7" w15:restartNumberingAfterBreak="0">
    <w:nsid w:val="15896295"/>
    <w:multiLevelType w:val="hybridMultilevel"/>
    <w:tmpl w:val="58E4A794"/>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7346D62"/>
    <w:multiLevelType w:val="multilevel"/>
    <w:tmpl w:val="14D69CB8"/>
    <w:lvl w:ilvl="0">
      <w:numFmt w:val="bullet"/>
      <w:lvlText w:val="●"/>
      <w:lvlJc w:val="left"/>
      <w:pPr>
        <w:ind w:left="1425" w:firstLine="1185"/>
      </w:pPr>
      <w:rPr>
        <w:rFonts w:ascii="Arial" w:eastAsia="Arial" w:hAnsi="Arial" w:cs="Arial"/>
        <w:sz w:val="24"/>
        <w:szCs w:val="24"/>
        <w:vertAlign w:val="baseline"/>
      </w:rPr>
    </w:lvl>
    <w:lvl w:ilvl="1">
      <w:numFmt w:val="bullet"/>
      <w:lvlText w:val="o"/>
      <w:lvlJc w:val="left"/>
      <w:pPr>
        <w:ind w:left="2505" w:firstLine="2145"/>
      </w:pPr>
      <w:rPr>
        <w:rFonts w:ascii="Arial" w:eastAsia="Arial" w:hAnsi="Arial" w:cs="Arial"/>
        <w:sz w:val="24"/>
        <w:szCs w:val="24"/>
        <w:vertAlign w:val="baseline"/>
      </w:rPr>
    </w:lvl>
    <w:lvl w:ilvl="2">
      <w:numFmt w:val="bullet"/>
      <w:lvlText w:val="▪"/>
      <w:lvlJc w:val="left"/>
      <w:pPr>
        <w:ind w:left="3225" w:firstLine="2865"/>
      </w:pPr>
      <w:rPr>
        <w:rFonts w:ascii="Arial" w:eastAsia="Arial" w:hAnsi="Arial" w:cs="Arial"/>
        <w:sz w:val="24"/>
        <w:szCs w:val="24"/>
        <w:vertAlign w:val="baseline"/>
      </w:rPr>
    </w:lvl>
    <w:lvl w:ilvl="3">
      <w:numFmt w:val="bullet"/>
      <w:lvlText w:val="●"/>
      <w:lvlJc w:val="left"/>
      <w:pPr>
        <w:ind w:left="3945" w:firstLine="3585"/>
      </w:pPr>
      <w:rPr>
        <w:rFonts w:ascii="Arial" w:eastAsia="Arial" w:hAnsi="Arial" w:cs="Arial"/>
        <w:sz w:val="24"/>
        <w:szCs w:val="24"/>
        <w:vertAlign w:val="baseline"/>
      </w:rPr>
    </w:lvl>
    <w:lvl w:ilvl="4">
      <w:numFmt w:val="bullet"/>
      <w:lvlText w:val="o"/>
      <w:lvlJc w:val="left"/>
      <w:pPr>
        <w:ind w:left="4665" w:firstLine="4305"/>
      </w:pPr>
      <w:rPr>
        <w:rFonts w:ascii="Arial" w:eastAsia="Arial" w:hAnsi="Arial" w:cs="Arial"/>
        <w:sz w:val="24"/>
        <w:szCs w:val="24"/>
        <w:vertAlign w:val="baseline"/>
      </w:rPr>
    </w:lvl>
    <w:lvl w:ilvl="5">
      <w:numFmt w:val="bullet"/>
      <w:lvlText w:val="▪"/>
      <w:lvlJc w:val="left"/>
      <w:pPr>
        <w:ind w:left="5385" w:firstLine="5025"/>
      </w:pPr>
      <w:rPr>
        <w:rFonts w:ascii="Arial" w:eastAsia="Arial" w:hAnsi="Arial" w:cs="Arial"/>
        <w:sz w:val="24"/>
        <w:szCs w:val="24"/>
        <w:vertAlign w:val="baseline"/>
      </w:rPr>
    </w:lvl>
    <w:lvl w:ilvl="6">
      <w:numFmt w:val="bullet"/>
      <w:lvlText w:val="●"/>
      <w:lvlJc w:val="left"/>
      <w:pPr>
        <w:ind w:left="6105" w:firstLine="5745"/>
      </w:pPr>
      <w:rPr>
        <w:rFonts w:ascii="Arial" w:eastAsia="Arial" w:hAnsi="Arial" w:cs="Arial"/>
        <w:sz w:val="24"/>
        <w:szCs w:val="24"/>
        <w:vertAlign w:val="baseline"/>
      </w:rPr>
    </w:lvl>
    <w:lvl w:ilvl="7">
      <w:numFmt w:val="bullet"/>
      <w:lvlText w:val="o"/>
      <w:lvlJc w:val="left"/>
      <w:pPr>
        <w:ind w:left="6825" w:firstLine="6465"/>
      </w:pPr>
      <w:rPr>
        <w:rFonts w:ascii="Arial" w:eastAsia="Arial" w:hAnsi="Arial" w:cs="Arial"/>
        <w:sz w:val="24"/>
        <w:szCs w:val="24"/>
        <w:vertAlign w:val="baseline"/>
      </w:rPr>
    </w:lvl>
    <w:lvl w:ilvl="8">
      <w:numFmt w:val="bullet"/>
      <w:lvlText w:val="▪"/>
      <w:lvlJc w:val="left"/>
      <w:pPr>
        <w:ind w:left="7545" w:firstLine="7185"/>
      </w:pPr>
      <w:rPr>
        <w:rFonts w:ascii="Arial" w:eastAsia="Arial" w:hAnsi="Arial" w:cs="Arial"/>
        <w:sz w:val="24"/>
        <w:szCs w:val="24"/>
        <w:vertAlign w:val="baseline"/>
      </w:rPr>
    </w:lvl>
  </w:abstractNum>
  <w:abstractNum w:abstractNumId="9" w15:restartNumberingAfterBreak="0">
    <w:nsid w:val="19DE1D39"/>
    <w:multiLevelType w:val="hybridMultilevel"/>
    <w:tmpl w:val="42CA8FF0"/>
    <w:lvl w:ilvl="0" w:tplc="B2F63B2A">
      <w:start w:val="1"/>
      <w:numFmt w:val="lowerLetter"/>
      <w:lvlText w:val="%1)"/>
      <w:lvlJc w:val="left"/>
      <w:pPr>
        <w:ind w:left="1636" w:hanging="360"/>
      </w:pPr>
      <w:rPr>
        <w:rFonts w:hint="default"/>
      </w:r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10" w15:restartNumberingAfterBreak="0">
    <w:nsid w:val="1B7F1FA9"/>
    <w:multiLevelType w:val="hybridMultilevel"/>
    <w:tmpl w:val="96DA8FD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0A74C19"/>
    <w:multiLevelType w:val="multilevel"/>
    <w:tmpl w:val="69B0DED8"/>
    <w:lvl w:ilvl="0">
      <w:start w:val="1"/>
      <w:numFmt w:val="decimal"/>
      <w:lvlText w:val="(%1)"/>
      <w:lvlJc w:val="left"/>
      <w:pPr>
        <w:ind w:left="282" w:firstLine="285"/>
      </w:pPr>
      <w:rPr>
        <w:rFonts w:ascii="Times New Roman" w:hAnsi="Times New Roman" w:cs="Times New Roman" w:hint="default"/>
        <w:sz w:val="24"/>
        <w:szCs w:val="24"/>
        <w:vertAlign w:val="baseline"/>
      </w:rPr>
    </w:lvl>
    <w:lvl w:ilvl="1">
      <w:start w:val="1"/>
      <w:numFmt w:val="lowerLetter"/>
      <w:lvlText w:val="%2."/>
      <w:lvlJc w:val="left"/>
      <w:pPr>
        <w:ind w:left="1365" w:firstLine="1005"/>
      </w:pPr>
      <w:rPr>
        <w:vertAlign w:val="baseline"/>
      </w:rPr>
    </w:lvl>
    <w:lvl w:ilvl="2">
      <w:start w:val="1"/>
      <w:numFmt w:val="lowerLetter"/>
      <w:lvlText w:val="%3)"/>
      <w:lvlJc w:val="left"/>
      <w:pPr>
        <w:ind w:left="221"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12" w15:restartNumberingAfterBreak="0">
    <w:nsid w:val="21B14A7B"/>
    <w:multiLevelType w:val="hybridMultilevel"/>
    <w:tmpl w:val="35CE6EF0"/>
    <w:lvl w:ilvl="0" w:tplc="040E0017">
      <w:start w:val="3"/>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4307BB3"/>
    <w:multiLevelType w:val="hybridMultilevel"/>
    <w:tmpl w:val="032284BE"/>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7F34C44"/>
    <w:multiLevelType w:val="multilevel"/>
    <w:tmpl w:val="1ACC8EA4"/>
    <w:lvl w:ilvl="0">
      <w:start w:val="3"/>
      <w:numFmt w:val="lowerLetter"/>
      <w:lvlText w:val="%1)"/>
      <w:lvlJc w:val="left"/>
      <w:pPr>
        <w:ind w:left="2205" w:firstLine="1845"/>
      </w:pPr>
      <w:rPr>
        <w:vertAlign w:val="baseline"/>
      </w:rPr>
    </w:lvl>
    <w:lvl w:ilvl="1">
      <w:start w:val="1"/>
      <w:numFmt w:val="lowerLetter"/>
      <w:lvlText w:val="%2."/>
      <w:lvlJc w:val="left"/>
      <w:pPr>
        <w:ind w:left="2925" w:firstLine="2565"/>
      </w:pPr>
      <w:rPr>
        <w:vertAlign w:val="baseline"/>
      </w:rPr>
    </w:lvl>
    <w:lvl w:ilvl="2">
      <w:start w:val="1"/>
      <w:numFmt w:val="lowerRoman"/>
      <w:lvlText w:val="%3."/>
      <w:lvlJc w:val="right"/>
      <w:pPr>
        <w:ind w:left="3645" w:firstLine="3465"/>
      </w:pPr>
      <w:rPr>
        <w:vertAlign w:val="baseline"/>
      </w:rPr>
    </w:lvl>
    <w:lvl w:ilvl="3">
      <w:start w:val="1"/>
      <w:numFmt w:val="decimal"/>
      <w:lvlText w:val="%4."/>
      <w:lvlJc w:val="left"/>
      <w:pPr>
        <w:ind w:left="4365" w:firstLine="4005"/>
      </w:pPr>
      <w:rPr>
        <w:vertAlign w:val="baseline"/>
      </w:rPr>
    </w:lvl>
    <w:lvl w:ilvl="4">
      <w:start w:val="1"/>
      <w:numFmt w:val="lowerLetter"/>
      <w:lvlText w:val="%5."/>
      <w:lvlJc w:val="left"/>
      <w:pPr>
        <w:ind w:left="5085" w:firstLine="4725"/>
      </w:pPr>
      <w:rPr>
        <w:vertAlign w:val="baseline"/>
      </w:rPr>
    </w:lvl>
    <w:lvl w:ilvl="5">
      <w:start w:val="1"/>
      <w:numFmt w:val="lowerRoman"/>
      <w:lvlText w:val="%6."/>
      <w:lvlJc w:val="right"/>
      <w:pPr>
        <w:ind w:left="5805" w:firstLine="5625"/>
      </w:pPr>
      <w:rPr>
        <w:vertAlign w:val="baseline"/>
      </w:rPr>
    </w:lvl>
    <w:lvl w:ilvl="6">
      <w:start w:val="1"/>
      <w:numFmt w:val="decimal"/>
      <w:lvlText w:val="%7."/>
      <w:lvlJc w:val="left"/>
      <w:pPr>
        <w:ind w:left="6525" w:firstLine="6165"/>
      </w:pPr>
      <w:rPr>
        <w:vertAlign w:val="baseline"/>
      </w:rPr>
    </w:lvl>
    <w:lvl w:ilvl="7">
      <w:start w:val="1"/>
      <w:numFmt w:val="lowerLetter"/>
      <w:lvlText w:val="%8."/>
      <w:lvlJc w:val="left"/>
      <w:pPr>
        <w:ind w:left="7245" w:firstLine="6885"/>
      </w:pPr>
      <w:rPr>
        <w:vertAlign w:val="baseline"/>
      </w:rPr>
    </w:lvl>
    <w:lvl w:ilvl="8">
      <w:start w:val="1"/>
      <w:numFmt w:val="lowerRoman"/>
      <w:lvlText w:val="%9."/>
      <w:lvlJc w:val="right"/>
      <w:pPr>
        <w:ind w:left="7965" w:firstLine="7785"/>
      </w:pPr>
      <w:rPr>
        <w:vertAlign w:val="baseline"/>
      </w:rPr>
    </w:lvl>
  </w:abstractNum>
  <w:abstractNum w:abstractNumId="15" w15:restartNumberingAfterBreak="0">
    <w:nsid w:val="29F976C5"/>
    <w:multiLevelType w:val="multilevel"/>
    <w:tmpl w:val="63283826"/>
    <w:lvl w:ilvl="0">
      <w:numFmt w:val="bullet"/>
      <w:lvlText w:val="·"/>
      <w:lvlJc w:val="left"/>
      <w:pPr>
        <w:tabs>
          <w:tab w:val="num" w:pos="645"/>
        </w:tabs>
        <w:ind w:left="645" w:hanging="360"/>
      </w:pPr>
      <w:rPr>
        <w:rFonts w:ascii="Symbol" w:hAnsi="Symbol" w:cs="Symbol"/>
        <w:sz w:val="24"/>
        <w:szCs w:val="24"/>
      </w:rPr>
    </w:lvl>
    <w:lvl w:ilvl="1">
      <w:start w:val="1"/>
      <w:numFmt w:val="lowerLetter"/>
      <w:lvlText w:val="%2."/>
      <w:lvlJc w:val="left"/>
      <w:pPr>
        <w:tabs>
          <w:tab w:val="num" w:pos="1365"/>
        </w:tabs>
        <w:ind w:left="1365" w:hanging="360"/>
      </w:pPr>
      <w:rPr>
        <w:rFonts w:ascii="Times New Roman" w:hAnsi="Times New Roman" w:cs="Times New Roman"/>
        <w:sz w:val="24"/>
        <w:szCs w:val="24"/>
      </w:rPr>
    </w:lvl>
    <w:lvl w:ilvl="2">
      <w:start w:val="1"/>
      <w:numFmt w:val="lowerRoman"/>
      <w:lvlText w:val="%3."/>
      <w:lvlJc w:val="right"/>
      <w:pPr>
        <w:tabs>
          <w:tab w:val="num" w:pos="2085"/>
        </w:tabs>
        <w:ind w:left="2085" w:hanging="180"/>
      </w:pPr>
      <w:rPr>
        <w:rFonts w:ascii="Times New Roman" w:hAnsi="Times New Roman" w:cs="Times New Roman"/>
        <w:sz w:val="24"/>
        <w:szCs w:val="24"/>
      </w:rPr>
    </w:lvl>
    <w:lvl w:ilvl="3">
      <w:start w:val="1"/>
      <w:numFmt w:val="decimal"/>
      <w:lvlText w:val="%4."/>
      <w:lvlJc w:val="left"/>
      <w:pPr>
        <w:tabs>
          <w:tab w:val="num" w:pos="2805"/>
        </w:tabs>
        <w:ind w:left="2805" w:hanging="360"/>
      </w:pPr>
      <w:rPr>
        <w:rFonts w:ascii="Times New Roman" w:hAnsi="Times New Roman" w:cs="Times New Roman"/>
        <w:sz w:val="24"/>
        <w:szCs w:val="24"/>
      </w:rPr>
    </w:lvl>
    <w:lvl w:ilvl="4">
      <w:start w:val="1"/>
      <w:numFmt w:val="lowerLetter"/>
      <w:lvlText w:val="%5."/>
      <w:lvlJc w:val="left"/>
      <w:pPr>
        <w:tabs>
          <w:tab w:val="num" w:pos="3525"/>
        </w:tabs>
        <w:ind w:left="3525" w:hanging="360"/>
      </w:pPr>
      <w:rPr>
        <w:rFonts w:ascii="Times New Roman" w:hAnsi="Times New Roman" w:cs="Times New Roman"/>
        <w:sz w:val="24"/>
        <w:szCs w:val="24"/>
      </w:rPr>
    </w:lvl>
    <w:lvl w:ilvl="5">
      <w:start w:val="1"/>
      <w:numFmt w:val="lowerRoman"/>
      <w:lvlText w:val="%6."/>
      <w:lvlJc w:val="right"/>
      <w:pPr>
        <w:tabs>
          <w:tab w:val="num" w:pos="4245"/>
        </w:tabs>
        <w:ind w:left="4245" w:hanging="180"/>
      </w:pPr>
      <w:rPr>
        <w:rFonts w:ascii="Times New Roman" w:hAnsi="Times New Roman" w:cs="Times New Roman"/>
        <w:sz w:val="24"/>
        <w:szCs w:val="24"/>
      </w:rPr>
    </w:lvl>
    <w:lvl w:ilvl="6">
      <w:start w:val="1"/>
      <w:numFmt w:val="decimal"/>
      <w:lvlText w:val="%7."/>
      <w:lvlJc w:val="left"/>
      <w:pPr>
        <w:tabs>
          <w:tab w:val="num" w:pos="4965"/>
        </w:tabs>
        <w:ind w:left="4965" w:hanging="360"/>
      </w:pPr>
      <w:rPr>
        <w:rFonts w:ascii="Times New Roman" w:hAnsi="Times New Roman" w:cs="Times New Roman"/>
        <w:sz w:val="24"/>
        <w:szCs w:val="24"/>
      </w:rPr>
    </w:lvl>
    <w:lvl w:ilvl="7">
      <w:start w:val="1"/>
      <w:numFmt w:val="lowerLetter"/>
      <w:lvlText w:val="%8."/>
      <w:lvlJc w:val="left"/>
      <w:pPr>
        <w:tabs>
          <w:tab w:val="num" w:pos="5685"/>
        </w:tabs>
        <w:ind w:left="5685" w:hanging="360"/>
      </w:pPr>
      <w:rPr>
        <w:rFonts w:ascii="Times New Roman" w:hAnsi="Times New Roman" w:cs="Times New Roman"/>
        <w:sz w:val="24"/>
        <w:szCs w:val="24"/>
      </w:rPr>
    </w:lvl>
    <w:lvl w:ilvl="8">
      <w:start w:val="1"/>
      <w:numFmt w:val="lowerRoman"/>
      <w:lvlText w:val="%9."/>
      <w:lvlJc w:val="right"/>
      <w:pPr>
        <w:tabs>
          <w:tab w:val="num" w:pos="6405"/>
        </w:tabs>
        <w:ind w:left="6405" w:hanging="180"/>
      </w:pPr>
      <w:rPr>
        <w:rFonts w:ascii="Times New Roman" w:hAnsi="Times New Roman" w:cs="Times New Roman"/>
        <w:sz w:val="24"/>
        <w:szCs w:val="24"/>
      </w:rPr>
    </w:lvl>
  </w:abstractNum>
  <w:abstractNum w:abstractNumId="16" w15:restartNumberingAfterBreak="0">
    <w:nsid w:val="2BB57CC9"/>
    <w:multiLevelType w:val="hybridMultilevel"/>
    <w:tmpl w:val="CE3095DE"/>
    <w:lvl w:ilvl="0" w:tplc="76D8A4B8">
      <w:start w:val="1"/>
      <w:numFmt w:val="decimal"/>
      <w:lvlText w:val="(%1)"/>
      <w:lvlJc w:val="left"/>
      <w:pPr>
        <w:ind w:left="1069" w:hanging="360"/>
      </w:pPr>
      <w:rPr>
        <w:rFonts w:ascii="Times New Roman" w:eastAsia="Times New Roman" w:hAnsi="Times New Roman" w:cs="Times New Roman" w:hint="default"/>
        <w:sz w:val="24"/>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7" w15:restartNumberingAfterBreak="0">
    <w:nsid w:val="2D182416"/>
    <w:multiLevelType w:val="hybridMultilevel"/>
    <w:tmpl w:val="B596C002"/>
    <w:lvl w:ilvl="0" w:tplc="040E0017">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ECD1DD8"/>
    <w:multiLevelType w:val="multilevel"/>
    <w:tmpl w:val="51C8E924"/>
    <w:lvl w:ilvl="0">
      <w:start w:val="1"/>
      <w:numFmt w:val="bullet"/>
      <w:lvlText w:val=""/>
      <w:lvlJc w:val="left"/>
      <w:pPr>
        <w:ind w:left="1425" w:firstLine="1185"/>
      </w:pPr>
      <w:rPr>
        <w:rFonts w:ascii="Wingdings" w:hAnsi="Wingdings" w:hint="default"/>
        <w:sz w:val="24"/>
        <w:szCs w:val="24"/>
        <w:vertAlign w:val="baseline"/>
      </w:rPr>
    </w:lvl>
    <w:lvl w:ilvl="1">
      <w:numFmt w:val="bullet"/>
      <w:lvlText w:val="o"/>
      <w:lvlJc w:val="left"/>
      <w:pPr>
        <w:ind w:left="2505" w:firstLine="2145"/>
      </w:pPr>
      <w:rPr>
        <w:rFonts w:ascii="Arial" w:eastAsia="Arial" w:hAnsi="Arial" w:cs="Arial"/>
        <w:sz w:val="24"/>
        <w:szCs w:val="24"/>
        <w:vertAlign w:val="baseline"/>
      </w:rPr>
    </w:lvl>
    <w:lvl w:ilvl="2">
      <w:numFmt w:val="bullet"/>
      <w:lvlText w:val="▪"/>
      <w:lvlJc w:val="left"/>
      <w:pPr>
        <w:ind w:left="3225" w:firstLine="2865"/>
      </w:pPr>
      <w:rPr>
        <w:rFonts w:ascii="Arial" w:eastAsia="Arial" w:hAnsi="Arial" w:cs="Arial"/>
        <w:sz w:val="24"/>
        <w:szCs w:val="24"/>
        <w:vertAlign w:val="baseline"/>
      </w:rPr>
    </w:lvl>
    <w:lvl w:ilvl="3">
      <w:numFmt w:val="bullet"/>
      <w:lvlText w:val="●"/>
      <w:lvlJc w:val="left"/>
      <w:pPr>
        <w:ind w:left="3945" w:firstLine="3585"/>
      </w:pPr>
      <w:rPr>
        <w:rFonts w:ascii="Arial" w:eastAsia="Arial" w:hAnsi="Arial" w:cs="Arial"/>
        <w:sz w:val="24"/>
        <w:szCs w:val="24"/>
        <w:vertAlign w:val="baseline"/>
      </w:rPr>
    </w:lvl>
    <w:lvl w:ilvl="4">
      <w:numFmt w:val="bullet"/>
      <w:lvlText w:val="o"/>
      <w:lvlJc w:val="left"/>
      <w:pPr>
        <w:ind w:left="4665" w:firstLine="4305"/>
      </w:pPr>
      <w:rPr>
        <w:rFonts w:ascii="Arial" w:eastAsia="Arial" w:hAnsi="Arial" w:cs="Arial"/>
        <w:sz w:val="24"/>
        <w:szCs w:val="24"/>
        <w:vertAlign w:val="baseline"/>
      </w:rPr>
    </w:lvl>
    <w:lvl w:ilvl="5">
      <w:numFmt w:val="bullet"/>
      <w:lvlText w:val="▪"/>
      <w:lvlJc w:val="left"/>
      <w:pPr>
        <w:ind w:left="5385" w:firstLine="5025"/>
      </w:pPr>
      <w:rPr>
        <w:rFonts w:ascii="Arial" w:eastAsia="Arial" w:hAnsi="Arial" w:cs="Arial"/>
        <w:sz w:val="24"/>
        <w:szCs w:val="24"/>
        <w:vertAlign w:val="baseline"/>
      </w:rPr>
    </w:lvl>
    <w:lvl w:ilvl="6">
      <w:numFmt w:val="bullet"/>
      <w:lvlText w:val="●"/>
      <w:lvlJc w:val="left"/>
      <w:pPr>
        <w:ind w:left="6105" w:firstLine="5745"/>
      </w:pPr>
      <w:rPr>
        <w:rFonts w:ascii="Arial" w:eastAsia="Arial" w:hAnsi="Arial" w:cs="Arial"/>
        <w:sz w:val="24"/>
        <w:szCs w:val="24"/>
        <w:vertAlign w:val="baseline"/>
      </w:rPr>
    </w:lvl>
    <w:lvl w:ilvl="7">
      <w:numFmt w:val="bullet"/>
      <w:lvlText w:val="o"/>
      <w:lvlJc w:val="left"/>
      <w:pPr>
        <w:ind w:left="6825" w:firstLine="6465"/>
      </w:pPr>
      <w:rPr>
        <w:rFonts w:ascii="Arial" w:eastAsia="Arial" w:hAnsi="Arial" w:cs="Arial"/>
        <w:sz w:val="24"/>
        <w:szCs w:val="24"/>
        <w:vertAlign w:val="baseline"/>
      </w:rPr>
    </w:lvl>
    <w:lvl w:ilvl="8">
      <w:numFmt w:val="bullet"/>
      <w:lvlText w:val="▪"/>
      <w:lvlJc w:val="left"/>
      <w:pPr>
        <w:ind w:left="7545" w:firstLine="7185"/>
      </w:pPr>
      <w:rPr>
        <w:rFonts w:ascii="Arial" w:eastAsia="Arial" w:hAnsi="Arial" w:cs="Arial"/>
        <w:sz w:val="24"/>
        <w:szCs w:val="24"/>
        <w:vertAlign w:val="baseline"/>
      </w:rPr>
    </w:lvl>
  </w:abstractNum>
  <w:abstractNum w:abstractNumId="19" w15:restartNumberingAfterBreak="0">
    <w:nsid w:val="36DA150A"/>
    <w:multiLevelType w:val="multilevel"/>
    <w:tmpl w:val="B92C6AA6"/>
    <w:lvl w:ilvl="0">
      <w:start w:val="1"/>
      <w:numFmt w:val="bullet"/>
      <w:lvlText w:val=""/>
      <w:lvlJc w:val="left"/>
      <w:pPr>
        <w:ind w:left="1425" w:firstLine="1185"/>
      </w:pPr>
      <w:rPr>
        <w:rFonts w:ascii="Wingdings" w:hAnsi="Wingdings" w:hint="default"/>
        <w:sz w:val="24"/>
        <w:szCs w:val="24"/>
        <w:vertAlign w:val="baseline"/>
      </w:rPr>
    </w:lvl>
    <w:lvl w:ilvl="1">
      <w:numFmt w:val="bullet"/>
      <w:lvlText w:val="o"/>
      <w:lvlJc w:val="left"/>
      <w:pPr>
        <w:ind w:left="2505" w:firstLine="2145"/>
      </w:pPr>
      <w:rPr>
        <w:rFonts w:ascii="Arial" w:eastAsia="Arial" w:hAnsi="Arial" w:cs="Arial"/>
        <w:sz w:val="24"/>
        <w:szCs w:val="24"/>
        <w:vertAlign w:val="baseline"/>
      </w:rPr>
    </w:lvl>
    <w:lvl w:ilvl="2">
      <w:numFmt w:val="bullet"/>
      <w:lvlText w:val="▪"/>
      <w:lvlJc w:val="left"/>
      <w:pPr>
        <w:ind w:left="3225" w:firstLine="2865"/>
      </w:pPr>
      <w:rPr>
        <w:rFonts w:ascii="Arial" w:eastAsia="Arial" w:hAnsi="Arial" w:cs="Arial"/>
        <w:sz w:val="24"/>
        <w:szCs w:val="24"/>
        <w:vertAlign w:val="baseline"/>
      </w:rPr>
    </w:lvl>
    <w:lvl w:ilvl="3">
      <w:numFmt w:val="bullet"/>
      <w:lvlText w:val="●"/>
      <w:lvlJc w:val="left"/>
      <w:pPr>
        <w:ind w:left="3945" w:firstLine="3585"/>
      </w:pPr>
      <w:rPr>
        <w:rFonts w:ascii="Arial" w:eastAsia="Arial" w:hAnsi="Arial" w:cs="Arial"/>
        <w:sz w:val="24"/>
        <w:szCs w:val="24"/>
        <w:vertAlign w:val="baseline"/>
      </w:rPr>
    </w:lvl>
    <w:lvl w:ilvl="4">
      <w:numFmt w:val="bullet"/>
      <w:lvlText w:val="o"/>
      <w:lvlJc w:val="left"/>
      <w:pPr>
        <w:ind w:left="4665" w:firstLine="4305"/>
      </w:pPr>
      <w:rPr>
        <w:rFonts w:ascii="Arial" w:eastAsia="Arial" w:hAnsi="Arial" w:cs="Arial"/>
        <w:sz w:val="24"/>
        <w:szCs w:val="24"/>
        <w:vertAlign w:val="baseline"/>
      </w:rPr>
    </w:lvl>
    <w:lvl w:ilvl="5">
      <w:numFmt w:val="bullet"/>
      <w:lvlText w:val="▪"/>
      <w:lvlJc w:val="left"/>
      <w:pPr>
        <w:ind w:left="5385" w:firstLine="5025"/>
      </w:pPr>
      <w:rPr>
        <w:rFonts w:ascii="Arial" w:eastAsia="Arial" w:hAnsi="Arial" w:cs="Arial"/>
        <w:sz w:val="24"/>
        <w:szCs w:val="24"/>
        <w:vertAlign w:val="baseline"/>
      </w:rPr>
    </w:lvl>
    <w:lvl w:ilvl="6">
      <w:numFmt w:val="bullet"/>
      <w:lvlText w:val="●"/>
      <w:lvlJc w:val="left"/>
      <w:pPr>
        <w:ind w:left="6105" w:firstLine="5745"/>
      </w:pPr>
      <w:rPr>
        <w:rFonts w:ascii="Arial" w:eastAsia="Arial" w:hAnsi="Arial" w:cs="Arial"/>
        <w:sz w:val="24"/>
        <w:szCs w:val="24"/>
        <w:vertAlign w:val="baseline"/>
      </w:rPr>
    </w:lvl>
    <w:lvl w:ilvl="7">
      <w:numFmt w:val="bullet"/>
      <w:lvlText w:val="o"/>
      <w:lvlJc w:val="left"/>
      <w:pPr>
        <w:ind w:left="6825" w:firstLine="6465"/>
      </w:pPr>
      <w:rPr>
        <w:rFonts w:ascii="Arial" w:eastAsia="Arial" w:hAnsi="Arial" w:cs="Arial"/>
        <w:sz w:val="24"/>
        <w:szCs w:val="24"/>
        <w:vertAlign w:val="baseline"/>
      </w:rPr>
    </w:lvl>
    <w:lvl w:ilvl="8">
      <w:numFmt w:val="bullet"/>
      <w:lvlText w:val="▪"/>
      <w:lvlJc w:val="left"/>
      <w:pPr>
        <w:ind w:left="7545" w:firstLine="7185"/>
      </w:pPr>
      <w:rPr>
        <w:rFonts w:ascii="Arial" w:eastAsia="Arial" w:hAnsi="Arial" w:cs="Arial"/>
        <w:sz w:val="24"/>
        <w:szCs w:val="24"/>
        <w:vertAlign w:val="baseline"/>
      </w:rPr>
    </w:lvl>
  </w:abstractNum>
  <w:abstractNum w:abstractNumId="20" w15:restartNumberingAfterBreak="0">
    <w:nsid w:val="38072737"/>
    <w:multiLevelType w:val="multilevel"/>
    <w:tmpl w:val="65143CAA"/>
    <w:lvl w:ilvl="0">
      <w:start w:val="3"/>
      <w:numFmt w:val="decimal"/>
      <w:lvlText w:val="(%1)"/>
      <w:lvlJc w:val="left"/>
      <w:pPr>
        <w:ind w:left="645" w:firstLine="285"/>
      </w:pPr>
      <w:rPr>
        <w:vertAlign w:val="baseline"/>
      </w:rPr>
    </w:lvl>
    <w:lvl w:ilvl="1">
      <w:start w:val="1"/>
      <w:numFmt w:val="lowerLetter"/>
      <w:lvlText w:val="%2."/>
      <w:lvlJc w:val="left"/>
      <w:pPr>
        <w:ind w:left="1365" w:firstLine="1005"/>
      </w:pPr>
      <w:rPr>
        <w:vertAlign w:val="baseline"/>
      </w:rPr>
    </w:lvl>
    <w:lvl w:ilvl="2">
      <w:start w:val="1"/>
      <w:numFmt w:val="lowerRoman"/>
      <w:lvlText w:val="%3."/>
      <w:lvlJc w:val="right"/>
      <w:pPr>
        <w:ind w:left="2085"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21" w15:restartNumberingAfterBreak="0">
    <w:nsid w:val="3946600D"/>
    <w:multiLevelType w:val="hybridMultilevel"/>
    <w:tmpl w:val="9424BB84"/>
    <w:lvl w:ilvl="0" w:tplc="040E0017">
      <w:start w:val="1"/>
      <w:numFmt w:val="lowerLetter"/>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22" w15:restartNumberingAfterBreak="0">
    <w:nsid w:val="3CC60D49"/>
    <w:multiLevelType w:val="multilevel"/>
    <w:tmpl w:val="D626E882"/>
    <w:lvl w:ilvl="0">
      <w:start w:val="1"/>
      <w:numFmt w:val="decimal"/>
      <w:lvlText w:val="%1)"/>
      <w:lvlJc w:val="left"/>
      <w:pPr>
        <w:tabs>
          <w:tab w:val="num" w:pos="1080"/>
        </w:tabs>
        <w:ind w:left="1080" w:hanging="360"/>
      </w:pPr>
      <w:rPr>
        <w:rFonts w:hint="default"/>
        <w:color w:val="auto"/>
        <w:sz w:val="24"/>
        <w:szCs w:val="24"/>
      </w:rPr>
    </w:lvl>
    <w:lvl w:ilvl="1">
      <w:start w:val="1"/>
      <w:numFmt w:val="lowerLetter"/>
      <w:lvlText w:val="%2)"/>
      <w:lvlJc w:val="left"/>
      <w:pPr>
        <w:tabs>
          <w:tab w:val="num" w:pos="1800"/>
        </w:tabs>
        <w:ind w:left="1800" w:hanging="360"/>
      </w:pPr>
      <w:rPr>
        <w:rFonts w:hint="default"/>
        <w:b w:val="0"/>
        <w:sz w:val="24"/>
        <w:szCs w:val="24"/>
      </w:rPr>
    </w:lvl>
    <w:lvl w:ilvl="2">
      <w:numFmt w:val="bullet"/>
      <w:lvlText w:val="§"/>
      <w:lvlJc w:val="left"/>
      <w:pPr>
        <w:tabs>
          <w:tab w:val="num" w:pos="2520"/>
        </w:tabs>
        <w:ind w:left="2520" w:hanging="360"/>
      </w:pPr>
      <w:rPr>
        <w:rFonts w:ascii="Wingdings" w:hAnsi="Wingdings" w:cs="Wingdings" w:hint="default"/>
        <w:sz w:val="24"/>
        <w:szCs w:val="24"/>
      </w:rPr>
    </w:lvl>
    <w:lvl w:ilvl="3">
      <w:numFmt w:val="bullet"/>
      <w:lvlText w:val="·"/>
      <w:lvlJc w:val="left"/>
      <w:pPr>
        <w:tabs>
          <w:tab w:val="num" w:pos="3240"/>
        </w:tabs>
        <w:ind w:left="3240" w:hanging="360"/>
      </w:pPr>
      <w:rPr>
        <w:rFonts w:ascii="Symbol" w:hAnsi="Symbol" w:cs="Symbol" w:hint="default"/>
        <w:sz w:val="24"/>
        <w:szCs w:val="24"/>
      </w:rPr>
    </w:lvl>
    <w:lvl w:ilvl="4">
      <w:numFmt w:val="bullet"/>
      <w:lvlText w:val="o"/>
      <w:lvlJc w:val="left"/>
      <w:pPr>
        <w:tabs>
          <w:tab w:val="num" w:pos="3960"/>
        </w:tabs>
        <w:ind w:left="3960" w:hanging="360"/>
      </w:pPr>
      <w:rPr>
        <w:rFonts w:ascii="Courier New" w:hAnsi="Courier New" w:cs="Courier New" w:hint="default"/>
        <w:sz w:val="24"/>
        <w:szCs w:val="24"/>
      </w:rPr>
    </w:lvl>
    <w:lvl w:ilvl="5">
      <w:numFmt w:val="bullet"/>
      <w:lvlText w:val="§"/>
      <w:lvlJc w:val="left"/>
      <w:pPr>
        <w:tabs>
          <w:tab w:val="num" w:pos="4680"/>
        </w:tabs>
        <w:ind w:left="4680" w:hanging="360"/>
      </w:pPr>
      <w:rPr>
        <w:rFonts w:ascii="Wingdings" w:hAnsi="Wingdings" w:cs="Wingdings" w:hint="default"/>
        <w:sz w:val="24"/>
        <w:szCs w:val="24"/>
      </w:rPr>
    </w:lvl>
    <w:lvl w:ilvl="6">
      <w:numFmt w:val="bullet"/>
      <w:lvlText w:val="·"/>
      <w:lvlJc w:val="left"/>
      <w:pPr>
        <w:tabs>
          <w:tab w:val="num" w:pos="5400"/>
        </w:tabs>
        <w:ind w:left="5400" w:hanging="360"/>
      </w:pPr>
      <w:rPr>
        <w:rFonts w:ascii="Symbol" w:hAnsi="Symbol" w:cs="Symbol" w:hint="default"/>
        <w:sz w:val="24"/>
        <w:szCs w:val="24"/>
      </w:rPr>
    </w:lvl>
    <w:lvl w:ilvl="7">
      <w:numFmt w:val="bullet"/>
      <w:lvlText w:val="o"/>
      <w:lvlJc w:val="left"/>
      <w:pPr>
        <w:tabs>
          <w:tab w:val="num" w:pos="6120"/>
        </w:tabs>
        <w:ind w:left="6120" w:hanging="360"/>
      </w:pPr>
      <w:rPr>
        <w:rFonts w:ascii="Courier New" w:hAnsi="Courier New" w:cs="Courier New" w:hint="default"/>
        <w:sz w:val="24"/>
        <w:szCs w:val="24"/>
      </w:rPr>
    </w:lvl>
    <w:lvl w:ilvl="8">
      <w:numFmt w:val="bullet"/>
      <w:lvlText w:val="§"/>
      <w:lvlJc w:val="left"/>
      <w:pPr>
        <w:tabs>
          <w:tab w:val="num" w:pos="6840"/>
        </w:tabs>
        <w:ind w:left="6840" w:hanging="360"/>
      </w:pPr>
      <w:rPr>
        <w:rFonts w:ascii="Wingdings" w:hAnsi="Wingdings" w:cs="Wingdings" w:hint="default"/>
        <w:sz w:val="24"/>
        <w:szCs w:val="24"/>
      </w:rPr>
    </w:lvl>
  </w:abstractNum>
  <w:abstractNum w:abstractNumId="23" w15:restartNumberingAfterBreak="0">
    <w:nsid w:val="408437E7"/>
    <w:multiLevelType w:val="multilevel"/>
    <w:tmpl w:val="98241C54"/>
    <w:lvl w:ilvl="0">
      <w:start w:val="1"/>
      <w:numFmt w:val="lowerLetter"/>
      <w:lvlText w:val="%1)"/>
      <w:lvlJc w:val="left"/>
      <w:pPr>
        <w:ind w:left="2230" w:firstLine="1870"/>
      </w:pPr>
      <w:rPr>
        <w:vertAlign w:val="baseline"/>
      </w:rPr>
    </w:lvl>
    <w:lvl w:ilvl="1">
      <w:start w:val="1"/>
      <w:numFmt w:val="lowerLetter"/>
      <w:lvlText w:val="%2."/>
      <w:lvlJc w:val="left"/>
      <w:pPr>
        <w:ind w:left="2950" w:firstLine="2590"/>
      </w:pPr>
      <w:rPr>
        <w:vertAlign w:val="baseline"/>
      </w:rPr>
    </w:lvl>
    <w:lvl w:ilvl="2">
      <w:start w:val="1"/>
      <w:numFmt w:val="lowerRoman"/>
      <w:lvlText w:val="%3."/>
      <w:lvlJc w:val="right"/>
      <w:pPr>
        <w:ind w:left="3670" w:firstLine="3490"/>
      </w:pPr>
      <w:rPr>
        <w:vertAlign w:val="baseline"/>
      </w:rPr>
    </w:lvl>
    <w:lvl w:ilvl="3">
      <w:start w:val="1"/>
      <w:numFmt w:val="decimal"/>
      <w:lvlText w:val="%4."/>
      <w:lvlJc w:val="left"/>
      <w:pPr>
        <w:ind w:left="4390" w:firstLine="4030"/>
      </w:pPr>
      <w:rPr>
        <w:vertAlign w:val="baseline"/>
      </w:rPr>
    </w:lvl>
    <w:lvl w:ilvl="4">
      <w:start w:val="1"/>
      <w:numFmt w:val="lowerLetter"/>
      <w:lvlText w:val="%5."/>
      <w:lvlJc w:val="left"/>
      <w:pPr>
        <w:ind w:left="5110" w:firstLine="4750"/>
      </w:pPr>
      <w:rPr>
        <w:vertAlign w:val="baseline"/>
      </w:rPr>
    </w:lvl>
    <w:lvl w:ilvl="5">
      <w:start w:val="1"/>
      <w:numFmt w:val="lowerRoman"/>
      <w:lvlText w:val="%6."/>
      <w:lvlJc w:val="right"/>
      <w:pPr>
        <w:ind w:left="5830" w:firstLine="5650"/>
      </w:pPr>
      <w:rPr>
        <w:vertAlign w:val="baseline"/>
      </w:rPr>
    </w:lvl>
    <w:lvl w:ilvl="6">
      <w:start w:val="1"/>
      <w:numFmt w:val="decimal"/>
      <w:lvlText w:val="%7."/>
      <w:lvlJc w:val="left"/>
      <w:pPr>
        <w:ind w:left="6550" w:firstLine="6190"/>
      </w:pPr>
      <w:rPr>
        <w:vertAlign w:val="baseline"/>
      </w:rPr>
    </w:lvl>
    <w:lvl w:ilvl="7">
      <w:start w:val="1"/>
      <w:numFmt w:val="lowerLetter"/>
      <w:lvlText w:val="%8."/>
      <w:lvlJc w:val="left"/>
      <w:pPr>
        <w:ind w:left="7270" w:firstLine="6910"/>
      </w:pPr>
      <w:rPr>
        <w:vertAlign w:val="baseline"/>
      </w:rPr>
    </w:lvl>
    <w:lvl w:ilvl="8">
      <w:start w:val="1"/>
      <w:numFmt w:val="lowerRoman"/>
      <w:lvlText w:val="%9."/>
      <w:lvlJc w:val="right"/>
      <w:pPr>
        <w:ind w:left="7990" w:firstLine="7810"/>
      </w:pPr>
      <w:rPr>
        <w:vertAlign w:val="baseline"/>
      </w:rPr>
    </w:lvl>
  </w:abstractNum>
  <w:abstractNum w:abstractNumId="24" w15:restartNumberingAfterBreak="0">
    <w:nsid w:val="41A63F31"/>
    <w:multiLevelType w:val="multilevel"/>
    <w:tmpl w:val="FC224A4E"/>
    <w:lvl w:ilvl="0">
      <w:start w:val="5"/>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5" w15:restartNumberingAfterBreak="0">
    <w:nsid w:val="41F75BB1"/>
    <w:multiLevelType w:val="hybridMultilevel"/>
    <w:tmpl w:val="9894D2FC"/>
    <w:lvl w:ilvl="0" w:tplc="712876D8">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6" w15:restartNumberingAfterBreak="0">
    <w:nsid w:val="49C37A8B"/>
    <w:multiLevelType w:val="hybridMultilevel"/>
    <w:tmpl w:val="032284BE"/>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A9038FF"/>
    <w:multiLevelType w:val="multilevel"/>
    <w:tmpl w:val="B0927A7E"/>
    <w:lvl w:ilvl="0">
      <w:start w:val="1"/>
      <w:numFmt w:val="lowerLetter"/>
      <w:lvlText w:val="%1)"/>
      <w:lvlJc w:val="left"/>
      <w:pPr>
        <w:tabs>
          <w:tab w:val="num" w:pos="1080"/>
        </w:tabs>
        <w:ind w:left="1080" w:hanging="360"/>
      </w:pPr>
      <w:rPr>
        <w:rFonts w:hint="default"/>
        <w:color w:val="auto"/>
        <w:sz w:val="24"/>
        <w:szCs w:val="24"/>
      </w:rPr>
    </w:lvl>
    <w:lvl w:ilvl="1">
      <w:start w:val="1"/>
      <w:numFmt w:val="lowerLetter"/>
      <w:lvlText w:val="%2)"/>
      <w:lvlJc w:val="left"/>
      <w:pPr>
        <w:tabs>
          <w:tab w:val="num" w:pos="1800"/>
        </w:tabs>
        <w:ind w:left="1800" w:hanging="360"/>
      </w:pPr>
      <w:rPr>
        <w:rFonts w:hint="default"/>
        <w:b w:val="0"/>
        <w:sz w:val="24"/>
        <w:szCs w:val="24"/>
      </w:rPr>
    </w:lvl>
    <w:lvl w:ilvl="2">
      <w:numFmt w:val="bullet"/>
      <w:lvlText w:val="§"/>
      <w:lvlJc w:val="left"/>
      <w:pPr>
        <w:tabs>
          <w:tab w:val="num" w:pos="2520"/>
        </w:tabs>
        <w:ind w:left="2520" w:hanging="360"/>
      </w:pPr>
      <w:rPr>
        <w:rFonts w:ascii="Wingdings" w:hAnsi="Wingdings" w:cs="Wingdings" w:hint="default"/>
        <w:sz w:val="24"/>
        <w:szCs w:val="24"/>
      </w:rPr>
    </w:lvl>
    <w:lvl w:ilvl="3">
      <w:numFmt w:val="bullet"/>
      <w:lvlText w:val="·"/>
      <w:lvlJc w:val="left"/>
      <w:pPr>
        <w:tabs>
          <w:tab w:val="num" w:pos="3240"/>
        </w:tabs>
        <w:ind w:left="3240" w:hanging="360"/>
      </w:pPr>
      <w:rPr>
        <w:rFonts w:ascii="Symbol" w:hAnsi="Symbol" w:cs="Symbol" w:hint="default"/>
        <w:sz w:val="24"/>
        <w:szCs w:val="24"/>
      </w:rPr>
    </w:lvl>
    <w:lvl w:ilvl="4">
      <w:numFmt w:val="bullet"/>
      <w:lvlText w:val="o"/>
      <w:lvlJc w:val="left"/>
      <w:pPr>
        <w:tabs>
          <w:tab w:val="num" w:pos="3960"/>
        </w:tabs>
        <w:ind w:left="3960" w:hanging="360"/>
      </w:pPr>
      <w:rPr>
        <w:rFonts w:ascii="Courier New" w:hAnsi="Courier New" w:cs="Courier New" w:hint="default"/>
        <w:sz w:val="24"/>
        <w:szCs w:val="24"/>
      </w:rPr>
    </w:lvl>
    <w:lvl w:ilvl="5">
      <w:numFmt w:val="bullet"/>
      <w:lvlText w:val="§"/>
      <w:lvlJc w:val="left"/>
      <w:pPr>
        <w:tabs>
          <w:tab w:val="num" w:pos="4680"/>
        </w:tabs>
        <w:ind w:left="4680" w:hanging="360"/>
      </w:pPr>
      <w:rPr>
        <w:rFonts w:ascii="Wingdings" w:hAnsi="Wingdings" w:cs="Wingdings" w:hint="default"/>
        <w:sz w:val="24"/>
        <w:szCs w:val="24"/>
      </w:rPr>
    </w:lvl>
    <w:lvl w:ilvl="6">
      <w:numFmt w:val="bullet"/>
      <w:lvlText w:val="·"/>
      <w:lvlJc w:val="left"/>
      <w:pPr>
        <w:tabs>
          <w:tab w:val="num" w:pos="5400"/>
        </w:tabs>
        <w:ind w:left="5400" w:hanging="360"/>
      </w:pPr>
      <w:rPr>
        <w:rFonts w:ascii="Symbol" w:hAnsi="Symbol" w:cs="Symbol" w:hint="default"/>
        <w:sz w:val="24"/>
        <w:szCs w:val="24"/>
      </w:rPr>
    </w:lvl>
    <w:lvl w:ilvl="7">
      <w:numFmt w:val="bullet"/>
      <w:lvlText w:val="o"/>
      <w:lvlJc w:val="left"/>
      <w:pPr>
        <w:tabs>
          <w:tab w:val="num" w:pos="6120"/>
        </w:tabs>
        <w:ind w:left="6120" w:hanging="360"/>
      </w:pPr>
      <w:rPr>
        <w:rFonts w:ascii="Courier New" w:hAnsi="Courier New" w:cs="Courier New" w:hint="default"/>
        <w:sz w:val="24"/>
        <w:szCs w:val="24"/>
      </w:rPr>
    </w:lvl>
    <w:lvl w:ilvl="8">
      <w:numFmt w:val="bullet"/>
      <w:lvlText w:val="§"/>
      <w:lvlJc w:val="left"/>
      <w:pPr>
        <w:tabs>
          <w:tab w:val="num" w:pos="6840"/>
        </w:tabs>
        <w:ind w:left="6840" w:hanging="360"/>
      </w:pPr>
      <w:rPr>
        <w:rFonts w:ascii="Wingdings" w:hAnsi="Wingdings" w:cs="Wingdings" w:hint="default"/>
        <w:sz w:val="24"/>
        <w:szCs w:val="24"/>
      </w:rPr>
    </w:lvl>
  </w:abstractNum>
  <w:abstractNum w:abstractNumId="28" w15:restartNumberingAfterBreak="0">
    <w:nsid w:val="4B152D5F"/>
    <w:multiLevelType w:val="hybridMultilevel"/>
    <w:tmpl w:val="0ADCDAC4"/>
    <w:lvl w:ilvl="0" w:tplc="EA1CD230">
      <w:start w:val="1"/>
      <w:numFmt w:val="upperRoman"/>
      <w:lvlText w:val="%1.)"/>
      <w:lvlJc w:val="left"/>
      <w:pPr>
        <w:ind w:left="1290" w:hanging="720"/>
      </w:pPr>
      <w:rPr>
        <w:rFonts w:hint="default"/>
      </w:rPr>
    </w:lvl>
    <w:lvl w:ilvl="1" w:tplc="040E0019" w:tentative="1">
      <w:start w:val="1"/>
      <w:numFmt w:val="lowerLetter"/>
      <w:lvlText w:val="%2."/>
      <w:lvlJc w:val="left"/>
      <w:pPr>
        <w:ind w:left="1650" w:hanging="360"/>
      </w:pPr>
    </w:lvl>
    <w:lvl w:ilvl="2" w:tplc="040E001B" w:tentative="1">
      <w:start w:val="1"/>
      <w:numFmt w:val="lowerRoman"/>
      <w:lvlText w:val="%3."/>
      <w:lvlJc w:val="right"/>
      <w:pPr>
        <w:ind w:left="2370" w:hanging="180"/>
      </w:pPr>
    </w:lvl>
    <w:lvl w:ilvl="3" w:tplc="040E000F" w:tentative="1">
      <w:start w:val="1"/>
      <w:numFmt w:val="decimal"/>
      <w:lvlText w:val="%4."/>
      <w:lvlJc w:val="left"/>
      <w:pPr>
        <w:ind w:left="3090" w:hanging="360"/>
      </w:pPr>
    </w:lvl>
    <w:lvl w:ilvl="4" w:tplc="040E0019" w:tentative="1">
      <w:start w:val="1"/>
      <w:numFmt w:val="lowerLetter"/>
      <w:lvlText w:val="%5."/>
      <w:lvlJc w:val="left"/>
      <w:pPr>
        <w:ind w:left="3810" w:hanging="360"/>
      </w:pPr>
    </w:lvl>
    <w:lvl w:ilvl="5" w:tplc="040E001B" w:tentative="1">
      <w:start w:val="1"/>
      <w:numFmt w:val="lowerRoman"/>
      <w:lvlText w:val="%6."/>
      <w:lvlJc w:val="right"/>
      <w:pPr>
        <w:ind w:left="4530" w:hanging="180"/>
      </w:pPr>
    </w:lvl>
    <w:lvl w:ilvl="6" w:tplc="040E000F" w:tentative="1">
      <w:start w:val="1"/>
      <w:numFmt w:val="decimal"/>
      <w:lvlText w:val="%7."/>
      <w:lvlJc w:val="left"/>
      <w:pPr>
        <w:ind w:left="5250" w:hanging="360"/>
      </w:pPr>
    </w:lvl>
    <w:lvl w:ilvl="7" w:tplc="040E0019" w:tentative="1">
      <w:start w:val="1"/>
      <w:numFmt w:val="lowerLetter"/>
      <w:lvlText w:val="%8."/>
      <w:lvlJc w:val="left"/>
      <w:pPr>
        <w:ind w:left="5970" w:hanging="360"/>
      </w:pPr>
    </w:lvl>
    <w:lvl w:ilvl="8" w:tplc="040E001B" w:tentative="1">
      <w:start w:val="1"/>
      <w:numFmt w:val="lowerRoman"/>
      <w:lvlText w:val="%9."/>
      <w:lvlJc w:val="right"/>
      <w:pPr>
        <w:ind w:left="6690" w:hanging="180"/>
      </w:pPr>
    </w:lvl>
  </w:abstractNum>
  <w:abstractNum w:abstractNumId="29" w15:restartNumberingAfterBreak="0">
    <w:nsid w:val="4CB039AB"/>
    <w:multiLevelType w:val="multilevel"/>
    <w:tmpl w:val="DEC017D4"/>
    <w:lvl w:ilvl="0">
      <w:start w:val="1"/>
      <w:numFmt w:val="decimal"/>
      <w:lvlText w:val="(%1)"/>
      <w:lvlJc w:val="left"/>
      <w:pPr>
        <w:ind w:left="-143" w:firstLine="568"/>
      </w:pPr>
      <w:rPr>
        <w:color w:val="auto"/>
        <w:vertAlign w:val="baseline"/>
      </w:rPr>
    </w:lvl>
    <w:lvl w:ilvl="1">
      <w:start w:val="1"/>
      <w:numFmt w:val="lowerLetter"/>
      <w:lvlText w:val="%2."/>
      <w:lvlJc w:val="left"/>
      <w:pPr>
        <w:ind w:left="1724" w:firstLine="1364"/>
      </w:pPr>
      <w:rPr>
        <w:vertAlign w:val="baseline"/>
      </w:rPr>
    </w:lvl>
    <w:lvl w:ilvl="2">
      <w:start w:val="1"/>
      <w:numFmt w:val="lowerRoman"/>
      <w:lvlText w:val="%3."/>
      <w:lvlJc w:val="right"/>
      <w:pPr>
        <w:ind w:left="2444" w:firstLine="2264"/>
      </w:pPr>
      <w:rPr>
        <w:vertAlign w:val="baseline"/>
      </w:rPr>
    </w:lvl>
    <w:lvl w:ilvl="3">
      <w:start w:val="1"/>
      <w:numFmt w:val="decimal"/>
      <w:lvlText w:val="%4."/>
      <w:lvlJc w:val="left"/>
      <w:pPr>
        <w:ind w:left="3164" w:firstLine="2804"/>
      </w:pPr>
      <w:rPr>
        <w:vertAlign w:val="baseline"/>
      </w:rPr>
    </w:lvl>
    <w:lvl w:ilvl="4">
      <w:start w:val="1"/>
      <w:numFmt w:val="lowerLetter"/>
      <w:lvlText w:val="%5."/>
      <w:lvlJc w:val="left"/>
      <w:pPr>
        <w:ind w:left="3884" w:firstLine="3524"/>
      </w:pPr>
      <w:rPr>
        <w:vertAlign w:val="baseline"/>
      </w:rPr>
    </w:lvl>
    <w:lvl w:ilvl="5">
      <w:start w:val="1"/>
      <w:numFmt w:val="lowerRoman"/>
      <w:lvlText w:val="%6."/>
      <w:lvlJc w:val="right"/>
      <w:pPr>
        <w:ind w:left="4604" w:firstLine="4424"/>
      </w:pPr>
      <w:rPr>
        <w:vertAlign w:val="baseline"/>
      </w:rPr>
    </w:lvl>
    <w:lvl w:ilvl="6">
      <w:start w:val="1"/>
      <w:numFmt w:val="decimal"/>
      <w:lvlText w:val="%7."/>
      <w:lvlJc w:val="left"/>
      <w:pPr>
        <w:ind w:left="5324" w:firstLine="4964"/>
      </w:pPr>
      <w:rPr>
        <w:vertAlign w:val="baseline"/>
      </w:rPr>
    </w:lvl>
    <w:lvl w:ilvl="7">
      <w:start w:val="1"/>
      <w:numFmt w:val="lowerLetter"/>
      <w:lvlText w:val="%8."/>
      <w:lvlJc w:val="left"/>
      <w:pPr>
        <w:ind w:left="6044" w:firstLine="5684"/>
      </w:pPr>
      <w:rPr>
        <w:vertAlign w:val="baseline"/>
      </w:rPr>
    </w:lvl>
    <w:lvl w:ilvl="8">
      <w:start w:val="1"/>
      <w:numFmt w:val="lowerRoman"/>
      <w:lvlText w:val="%9."/>
      <w:lvlJc w:val="right"/>
      <w:pPr>
        <w:ind w:left="6764" w:firstLine="6584"/>
      </w:pPr>
      <w:rPr>
        <w:vertAlign w:val="baseline"/>
      </w:rPr>
    </w:lvl>
  </w:abstractNum>
  <w:abstractNum w:abstractNumId="30" w15:restartNumberingAfterBreak="0">
    <w:nsid w:val="4DCC51D9"/>
    <w:multiLevelType w:val="hybridMultilevel"/>
    <w:tmpl w:val="0D84C30A"/>
    <w:lvl w:ilvl="0" w:tplc="D0FC0848">
      <w:start w:val="1"/>
      <w:numFmt w:val="lowerLetter"/>
      <w:lvlText w:val="%1)"/>
      <w:lvlJc w:val="left"/>
      <w:pPr>
        <w:ind w:left="720" w:hanging="360"/>
      </w:pPr>
      <w:rPr>
        <w:rFonts w:ascii="Calibri" w:eastAsia="Times New Roman" w:hAnsi="Calibri"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50010E08"/>
    <w:multiLevelType w:val="multilevel"/>
    <w:tmpl w:val="11322204"/>
    <w:lvl w:ilvl="0">
      <w:start w:val="1"/>
      <w:numFmt w:val="decimal"/>
      <w:lvlText w:val="(%1)"/>
      <w:lvlJc w:val="left"/>
      <w:pPr>
        <w:ind w:left="645" w:firstLine="285"/>
      </w:pPr>
      <w:rPr>
        <w:vertAlign w:val="baseline"/>
      </w:rPr>
    </w:lvl>
    <w:lvl w:ilvl="1">
      <w:start w:val="1"/>
      <w:numFmt w:val="lowerLetter"/>
      <w:lvlText w:val="%2."/>
      <w:lvlJc w:val="left"/>
      <w:pPr>
        <w:ind w:left="1365" w:firstLine="1005"/>
      </w:pPr>
      <w:rPr>
        <w:vertAlign w:val="baseline"/>
      </w:rPr>
    </w:lvl>
    <w:lvl w:ilvl="2">
      <w:start w:val="1"/>
      <w:numFmt w:val="lowerRoman"/>
      <w:lvlText w:val="%3."/>
      <w:lvlJc w:val="right"/>
      <w:pPr>
        <w:ind w:left="2085"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32" w15:restartNumberingAfterBreak="0">
    <w:nsid w:val="511904F3"/>
    <w:multiLevelType w:val="hybridMultilevel"/>
    <w:tmpl w:val="C8B8BF40"/>
    <w:lvl w:ilvl="0" w:tplc="D2CC73A4">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7576DD5"/>
    <w:multiLevelType w:val="hybridMultilevel"/>
    <w:tmpl w:val="9424BB84"/>
    <w:lvl w:ilvl="0" w:tplc="040E0017">
      <w:start w:val="1"/>
      <w:numFmt w:val="lowerLetter"/>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34" w15:restartNumberingAfterBreak="0">
    <w:nsid w:val="5969593B"/>
    <w:multiLevelType w:val="hybridMultilevel"/>
    <w:tmpl w:val="7212AB70"/>
    <w:lvl w:ilvl="0" w:tplc="00E4971C">
      <w:start w:val="1"/>
      <w:numFmt w:val="decimal"/>
      <w:lvlText w:val="(%1)"/>
      <w:lvlJc w:val="left"/>
      <w:pPr>
        <w:ind w:left="644" w:hanging="360"/>
      </w:pPr>
      <w:rPr>
        <w:rFonts w:ascii="Times New Roman" w:eastAsia="Times New Roman" w:hAnsi="Times New Roman" w:cs="Times New Roman" w:hint="default"/>
        <w:sz w:val="24"/>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5" w15:restartNumberingAfterBreak="0">
    <w:nsid w:val="5CA85C91"/>
    <w:multiLevelType w:val="multilevel"/>
    <w:tmpl w:val="DFB00816"/>
    <w:lvl w:ilvl="0">
      <w:start w:val="1"/>
      <w:numFmt w:val="bullet"/>
      <w:lvlText w:val=""/>
      <w:lvlJc w:val="left"/>
      <w:pPr>
        <w:ind w:left="1425" w:firstLine="1185"/>
      </w:pPr>
      <w:rPr>
        <w:rFonts w:ascii="Wingdings" w:hAnsi="Wingdings" w:hint="default"/>
        <w:sz w:val="24"/>
        <w:szCs w:val="24"/>
        <w:vertAlign w:val="baseline"/>
      </w:rPr>
    </w:lvl>
    <w:lvl w:ilvl="1">
      <w:numFmt w:val="bullet"/>
      <w:lvlText w:val="o"/>
      <w:lvlJc w:val="left"/>
      <w:pPr>
        <w:ind w:left="2505" w:firstLine="2145"/>
      </w:pPr>
      <w:rPr>
        <w:rFonts w:ascii="Arial" w:eastAsia="Arial" w:hAnsi="Arial" w:cs="Arial"/>
        <w:sz w:val="24"/>
        <w:szCs w:val="24"/>
        <w:vertAlign w:val="baseline"/>
      </w:rPr>
    </w:lvl>
    <w:lvl w:ilvl="2">
      <w:numFmt w:val="bullet"/>
      <w:lvlText w:val="▪"/>
      <w:lvlJc w:val="left"/>
      <w:pPr>
        <w:ind w:left="3225" w:firstLine="2865"/>
      </w:pPr>
      <w:rPr>
        <w:rFonts w:ascii="Arial" w:eastAsia="Arial" w:hAnsi="Arial" w:cs="Arial"/>
        <w:sz w:val="24"/>
        <w:szCs w:val="24"/>
        <w:vertAlign w:val="baseline"/>
      </w:rPr>
    </w:lvl>
    <w:lvl w:ilvl="3">
      <w:numFmt w:val="bullet"/>
      <w:lvlText w:val="●"/>
      <w:lvlJc w:val="left"/>
      <w:pPr>
        <w:ind w:left="3945" w:firstLine="3585"/>
      </w:pPr>
      <w:rPr>
        <w:rFonts w:ascii="Arial" w:eastAsia="Arial" w:hAnsi="Arial" w:cs="Arial"/>
        <w:sz w:val="24"/>
        <w:szCs w:val="24"/>
        <w:vertAlign w:val="baseline"/>
      </w:rPr>
    </w:lvl>
    <w:lvl w:ilvl="4">
      <w:numFmt w:val="bullet"/>
      <w:lvlText w:val="o"/>
      <w:lvlJc w:val="left"/>
      <w:pPr>
        <w:ind w:left="4665" w:firstLine="4305"/>
      </w:pPr>
      <w:rPr>
        <w:rFonts w:ascii="Arial" w:eastAsia="Arial" w:hAnsi="Arial" w:cs="Arial"/>
        <w:sz w:val="24"/>
        <w:szCs w:val="24"/>
        <w:vertAlign w:val="baseline"/>
      </w:rPr>
    </w:lvl>
    <w:lvl w:ilvl="5">
      <w:numFmt w:val="bullet"/>
      <w:lvlText w:val="▪"/>
      <w:lvlJc w:val="left"/>
      <w:pPr>
        <w:ind w:left="5385" w:firstLine="5025"/>
      </w:pPr>
      <w:rPr>
        <w:rFonts w:ascii="Arial" w:eastAsia="Arial" w:hAnsi="Arial" w:cs="Arial"/>
        <w:sz w:val="24"/>
        <w:szCs w:val="24"/>
        <w:vertAlign w:val="baseline"/>
      </w:rPr>
    </w:lvl>
    <w:lvl w:ilvl="6">
      <w:numFmt w:val="bullet"/>
      <w:lvlText w:val="●"/>
      <w:lvlJc w:val="left"/>
      <w:pPr>
        <w:ind w:left="6105" w:firstLine="5745"/>
      </w:pPr>
      <w:rPr>
        <w:rFonts w:ascii="Arial" w:eastAsia="Arial" w:hAnsi="Arial" w:cs="Arial"/>
        <w:sz w:val="24"/>
        <w:szCs w:val="24"/>
        <w:vertAlign w:val="baseline"/>
      </w:rPr>
    </w:lvl>
    <w:lvl w:ilvl="7">
      <w:numFmt w:val="bullet"/>
      <w:lvlText w:val="o"/>
      <w:lvlJc w:val="left"/>
      <w:pPr>
        <w:ind w:left="6825" w:firstLine="6465"/>
      </w:pPr>
      <w:rPr>
        <w:rFonts w:ascii="Arial" w:eastAsia="Arial" w:hAnsi="Arial" w:cs="Arial"/>
        <w:sz w:val="24"/>
        <w:szCs w:val="24"/>
        <w:vertAlign w:val="baseline"/>
      </w:rPr>
    </w:lvl>
    <w:lvl w:ilvl="8">
      <w:numFmt w:val="bullet"/>
      <w:lvlText w:val="▪"/>
      <w:lvlJc w:val="left"/>
      <w:pPr>
        <w:ind w:left="7545" w:firstLine="7185"/>
      </w:pPr>
      <w:rPr>
        <w:rFonts w:ascii="Arial" w:eastAsia="Arial" w:hAnsi="Arial" w:cs="Arial"/>
        <w:sz w:val="24"/>
        <w:szCs w:val="24"/>
        <w:vertAlign w:val="baseline"/>
      </w:rPr>
    </w:lvl>
  </w:abstractNum>
  <w:abstractNum w:abstractNumId="36" w15:restartNumberingAfterBreak="0">
    <w:nsid w:val="61C63634"/>
    <w:multiLevelType w:val="hybridMultilevel"/>
    <w:tmpl w:val="1F88EA3A"/>
    <w:lvl w:ilvl="0" w:tplc="1B7474E0">
      <w:start w:val="1"/>
      <w:numFmt w:val="lowerRoman"/>
      <w:lvlText w:val="%1)"/>
      <w:lvlJc w:val="left"/>
      <w:pPr>
        <w:ind w:left="1575" w:hanging="720"/>
      </w:pPr>
      <w:rPr>
        <w:rFonts w:hint="default"/>
      </w:rPr>
    </w:lvl>
    <w:lvl w:ilvl="1" w:tplc="040E0019" w:tentative="1">
      <w:start w:val="1"/>
      <w:numFmt w:val="lowerLetter"/>
      <w:lvlText w:val="%2."/>
      <w:lvlJc w:val="left"/>
      <w:pPr>
        <w:ind w:left="1935" w:hanging="360"/>
      </w:pPr>
    </w:lvl>
    <w:lvl w:ilvl="2" w:tplc="040E001B" w:tentative="1">
      <w:start w:val="1"/>
      <w:numFmt w:val="lowerRoman"/>
      <w:lvlText w:val="%3."/>
      <w:lvlJc w:val="right"/>
      <w:pPr>
        <w:ind w:left="2655" w:hanging="180"/>
      </w:pPr>
    </w:lvl>
    <w:lvl w:ilvl="3" w:tplc="040E000F" w:tentative="1">
      <w:start w:val="1"/>
      <w:numFmt w:val="decimal"/>
      <w:lvlText w:val="%4."/>
      <w:lvlJc w:val="left"/>
      <w:pPr>
        <w:ind w:left="3375" w:hanging="360"/>
      </w:pPr>
    </w:lvl>
    <w:lvl w:ilvl="4" w:tplc="040E0019" w:tentative="1">
      <w:start w:val="1"/>
      <w:numFmt w:val="lowerLetter"/>
      <w:lvlText w:val="%5."/>
      <w:lvlJc w:val="left"/>
      <w:pPr>
        <w:ind w:left="4095" w:hanging="360"/>
      </w:pPr>
    </w:lvl>
    <w:lvl w:ilvl="5" w:tplc="040E001B" w:tentative="1">
      <w:start w:val="1"/>
      <w:numFmt w:val="lowerRoman"/>
      <w:lvlText w:val="%6."/>
      <w:lvlJc w:val="right"/>
      <w:pPr>
        <w:ind w:left="4815" w:hanging="180"/>
      </w:pPr>
    </w:lvl>
    <w:lvl w:ilvl="6" w:tplc="040E000F" w:tentative="1">
      <w:start w:val="1"/>
      <w:numFmt w:val="decimal"/>
      <w:lvlText w:val="%7."/>
      <w:lvlJc w:val="left"/>
      <w:pPr>
        <w:ind w:left="5535" w:hanging="360"/>
      </w:pPr>
    </w:lvl>
    <w:lvl w:ilvl="7" w:tplc="040E0019" w:tentative="1">
      <w:start w:val="1"/>
      <w:numFmt w:val="lowerLetter"/>
      <w:lvlText w:val="%8."/>
      <w:lvlJc w:val="left"/>
      <w:pPr>
        <w:ind w:left="6255" w:hanging="360"/>
      </w:pPr>
    </w:lvl>
    <w:lvl w:ilvl="8" w:tplc="040E001B" w:tentative="1">
      <w:start w:val="1"/>
      <w:numFmt w:val="lowerRoman"/>
      <w:lvlText w:val="%9."/>
      <w:lvlJc w:val="right"/>
      <w:pPr>
        <w:ind w:left="6975" w:hanging="180"/>
      </w:pPr>
    </w:lvl>
  </w:abstractNum>
  <w:abstractNum w:abstractNumId="37" w15:restartNumberingAfterBreak="0">
    <w:nsid w:val="63F2000B"/>
    <w:multiLevelType w:val="multilevel"/>
    <w:tmpl w:val="CB2830D4"/>
    <w:lvl w:ilvl="0">
      <w:start w:val="1"/>
      <w:numFmt w:val="lowerLetter"/>
      <w:lvlText w:val="%1)"/>
      <w:lvlJc w:val="left"/>
      <w:pPr>
        <w:ind w:left="-1137" w:firstLine="1845"/>
      </w:pPr>
      <w:rPr>
        <w:rFonts w:ascii="Times New Roman" w:eastAsia="Times New Roman" w:hAnsi="Times New Roman" w:cs="Times New Roman"/>
        <w:sz w:val="24"/>
        <w:szCs w:val="24"/>
        <w:vertAlign w:val="baseline"/>
      </w:rPr>
    </w:lvl>
    <w:lvl w:ilvl="1">
      <w:start w:val="1"/>
      <w:numFmt w:val="lowerLetter"/>
      <w:lvlText w:val="%2."/>
      <w:lvlJc w:val="left"/>
      <w:pPr>
        <w:ind w:left="2925" w:firstLine="2565"/>
      </w:pPr>
      <w:rPr>
        <w:rFonts w:ascii="Times New Roman" w:eastAsia="Times New Roman" w:hAnsi="Times New Roman" w:cs="Times New Roman"/>
        <w:sz w:val="24"/>
        <w:szCs w:val="24"/>
        <w:vertAlign w:val="baseline"/>
      </w:rPr>
    </w:lvl>
    <w:lvl w:ilvl="2">
      <w:start w:val="1"/>
      <w:numFmt w:val="lowerRoman"/>
      <w:lvlText w:val="%3."/>
      <w:lvlJc w:val="right"/>
      <w:pPr>
        <w:ind w:left="3645" w:firstLine="3465"/>
      </w:pPr>
      <w:rPr>
        <w:rFonts w:ascii="Times New Roman" w:eastAsia="Times New Roman" w:hAnsi="Times New Roman" w:cs="Times New Roman"/>
        <w:sz w:val="24"/>
        <w:szCs w:val="24"/>
        <w:vertAlign w:val="baseline"/>
      </w:rPr>
    </w:lvl>
    <w:lvl w:ilvl="3">
      <w:start w:val="1"/>
      <w:numFmt w:val="decimal"/>
      <w:lvlText w:val="%4."/>
      <w:lvlJc w:val="left"/>
      <w:pPr>
        <w:ind w:left="4365" w:firstLine="4005"/>
      </w:pPr>
      <w:rPr>
        <w:rFonts w:ascii="Times New Roman" w:eastAsia="Times New Roman" w:hAnsi="Times New Roman" w:cs="Times New Roman"/>
        <w:sz w:val="24"/>
        <w:szCs w:val="24"/>
        <w:vertAlign w:val="baseline"/>
      </w:rPr>
    </w:lvl>
    <w:lvl w:ilvl="4">
      <w:start w:val="1"/>
      <w:numFmt w:val="lowerLetter"/>
      <w:lvlText w:val="%5."/>
      <w:lvlJc w:val="left"/>
      <w:pPr>
        <w:ind w:left="5085" w:firstLine="4725"/>
      </w:pPr>
      <w:rPr>
        <w:rFonts w:ascii="Times New Roman" w:eastAsia="Times New Roman" w:hAnsi="Times New Roman" w:cs="Times New Roman"/>
        <w:sz w:val="24"/>
        <w:szCs w:val="24"/>
        <w:vertAlign w:val="baseline"/>
      </w:rPr>
    </w:lvl>
    <w:lvl w:ilvl="5">
      <w:start w:val="1"/>
      <w:numFmt w:val="lowerRoman"/>
      <w:lvlText w:val="%6."/>
      <w:lvlJc w:val="right"/>
      <w:pPr>
        <w:ind w:left="5805" w:firstLine="5625"/>
      </w:pPr>
      <w:rPr>
        <w:rFonts w:ascii="Times New Roman" w:eastAsia="Times New Roman" w:hAnsi="Times New Roman" w:cs="Times New Roman"/>
        <w:sz w:val="24"/>
        <w:szCs w:val="24"/>
        <w:vertAlign w:val="baseline"/>
      </w:rPr>
    </w:lvl>
    <w:lvl w:ilvl="6">
      <w:start w:val="1"/>
      <w:numFmt w:val="decimal"/>
      <w:lvlText w:val="%7."/>
      <w:lvlJc w:val="left"/>
      <w:pPr>
        <w:ind w:left="6525" w:firstLine="6165"/>
      </w:pPr>
      <w:rPr>
        <w:rFonts w:ascii="Times New Roman" w:eastAsia="Times New Roman" w:hAnsi="Times New Roman" w:cs="Times New Roman"/>
        <w:sz w:val="24"/>
        <w:szCs w:val="24"/>
        <w:vertAlign w:val="baseline"/>
      </w:rPr>
    </w:lvl>
    <w:lvl w:ilvl="7">
      <w:start w:val="1"/>
      <w:numFmt w:val="lowerLetter"/>
      <w:lvlText w:val="%8."/>
      <w:lvlJc w:val="left"/>
      <w:pPr>
        <w:ind w:left="7245" w:firstLine="6885"/>
      </w:pPr>
      <w:rPr>
        <w:rFonts w:ascii="Times New Roman" w:eastAsia="Times New Roman" w:hAnsi="Times New Roman" w:cs="Times New Roman"/>
        <w:sz w:val="24"/>
        <w:szCs w:val="24"/>
        <w:vertAlign w:val="baseline"/>
      </w:rPr>
    </w:lvl>
    <w:lvl w:ilvl="8">
      <w:start w:val="1"/>
      <w:numFmt w:val="lowerRoman"/>
      <w:lvlText w:val="%9."/>
      <w:lvlJc w:val="right"/>
      <w:pPr>
        <w:ind w:left="7965" w:firstLine="7785"/>
      </w:pPr>
      <w:rPr>
        <w:rFonts w:ascii="Times New Roman" w:eastAsia="Times New Roman" w:hAnsi="Times New Roman" w:cs="Times New Roman"/>
        <w:sz w:val="24"/>
        <w:szCs w:val="24"/>
        <w:vertAlign w:val="baseline"/>
      </w:rPr>
    </w:lvl>
  </w:abstractNum>
  <w:abstractNum w:abstractNumId="38" w15:restartNumberingAfterBreak="0">
    <w:nsid w:val="64BE2893"/>
    <w:multiLevelType w:val="hybridMultilevel"/>
    <w:tmpl w:val="5554D3D8"/>
    <w:lvl w:ilvl="0" w:tplc="CE900CE0">
      <w:start w:val="1"/>
      <w:numFmt w:val="decimal"/>
      <w:lvlText w:val="(%1)"/>
      <w:lvlJc w:val="left"/>
      <w:pPr>
        <w:ind w:left="703" w:hanging="420"/>
      </w:pPr>
      <w:rPr>
        <w:rFonts w:ascii="Times New Roman" w:eastAsia="Times New Roman" w:hAnsi="Times New Roman" w:cs="Times New Roman" w:hint="default"/>
        <w:sz w:val="24"/>
      </w:rPr>
    </w:lvl>
    <w:lvl w:ilvl="1" w:tplc="040E0019" w:tentative="1">
      <w:start w:val="1"/>
      <w:numFmt w:val="lowerLetter"/>
      <w:lvlText w:val="%2."/>
      <w:lvlJc w:val="left"/>
      <w:pPr>
        <w:ind w:left="1363" w:hanging="360"/>
      </w:pPr>
    </w:lvl>
    <w:lvl w:ilvl="2" w:tplc="040E001B" w:tentative="1">
      <w:start w:val="1"/>
      <w:numFmt w:val="lowerRoman"/>
      <w:lvlText w:val="%3."/>
      <w:lvlJc w:val="right"/>
      <w:pPr>
        <w:ind w:left="2083" w:hanging="180"/>
      </w:pPr>
    </w:lvl>
    <w:lvl w:ilvl="3" w:tplc="040E000F" w:tentative="1">
      <w:start w:val="1"/>
      <w:numFmt w:val="decimal"/>
      <w:lvlText w:val="%4."/>
      <w:lvlJc w:val="left"/>
      <w:pPr>
        <w:ind w:left="2803" w:hanging="360"/>
      </w:pPr>
    </w:lvl>
    <w:lvl w:ilvl="4" w:tplc="040E0019" w:tentative="1">
      <w:start w:val="1"/>
      <w:numFmt w:val="lowerLetter"/>
      <w:lvlText w:val="%5."/>
      <w:lvlJc w:val="left"/>
      <w:pPr>
        <w:ind w:left="3523" w:hanging="360"/>
      </w:pPr>
    </w:lvl>
    <w:lvl w:ilvl="5" w:tplc="040E001B" w:tentative="1">
      <w:start w:val="1"/>
      <w:numFmt w:val="lowerRoman"/>
      <w:lvlText w:val="%6."/>
      <w:lvlJc w:val="right"/>
      <w:pPr>
        <w:ind w:left="4243" w:hanging="180"/>
      </w:pPr>
    </w:lvl>
    <w:lvl w:ilvl="6" w:tplc="040E000F" w:tentative="1">
      <w:start w:val="1"/>
      <w:numFmt w:val="decimal"/>
      <w:lvlText w:val="%7."/>
      <w:lvlJc w:val="left"/>
      <w:pPr>
        <w:ind w:left="4963" w:hanging="360"/>
      </w:pPr>
    </w:lvl>
    <w:lvl w:ilvl="7" w:tplc="040E0019" w:tentative="1">
      <w:start w:val="1"/>
      <w:numFmt w:val="lowerLetter"/>
      <w:lvlText w:val="%8."/>
      <w:lvlJc w:val="left"/>
      <w:pPr>
        <w:ind w:left="5683" w:hanging="360"/>
      </w:pPr>
    </w:lvl>
    <w:lvl w:ilvl="8" w:tplc="040E001B" w:tentative="1">
      <w:start w:val="1"/>
      <w:numFmt w:val="lowerRoman"/>
      <w:lvlText w:val="%9."/>
      <w:lvlJc w:val="right"/>
      <w:pPr>
        <w:ind w:left="6403" w:hanging="180"/>
      </w:pPr>
    </w:lvl>
  </w:abstractNum>
  <w:abstractNum w:abstractNumId="39" w15:restartNumberingAfterBreak="0">
    <w:nsid w:val="681B1BDE"/>
    <w:multiLevelType w:val="hybridMultilevel"/>
    <w:tmpl w:val="F7E81C46"/>
    <w:lvl w:ilvl="0" w:tplc="F5821CA2">
      <w:start w:val="1"/>
      <w:numFmt w:val="decimal"/>
      <w:lvlText w:val="(%1)"/>
      <w:lvlJc w:val="left"/>
      <w:pPr>
        <w:ind w:left="725" w:hanging="360"/>
      </w:pPr>
      <w:rPr>
        <w:rFonts w:ascii="Times New Roman" w:eastAsia="Times New Roman" w:hAnsi="Times New Roman" w:cs="Times New Roman" w:hint="default"/>
        <w:color w:val="auto"/>
        <w:sz w:val="24"/>
      </w:rPr>
    </w:lvl>
    <w:lvl w:ilvl="1" w:tplc="040E0019" w:tentative="1">
      <w:start w:val="1"/>
      <w:numFmt w:val="lowerLetter"/>
      <w:lvlText w:val="%2."/>
      <w:lvlJc w:val="left"/>
      <w:pPr>
        <w:ind w:left="1445" w:hanging="360"/>
      </w:pPr>
    </w:lvl>
    <w:lvl w:ilvl="2" w:tplc="040E001B" w:tentative="1">
      <w:start w:val="1"/>
      <w:numFmt w:val="lowerRoman"/>
      <w:lvlText w:val="%3."/>
      <w:lvlJc w:val="right"/>
      <w:pPr>
        <w:ind w:left="2165" w:hanging="180"/>
      </w:pPr>
    </w:lvl>
    <w:lvl w:ilvl="3" w:tplc="040E000F" w:tentative="1">
      <w:start w:val="1"/>
      <w:numFmt w:val="decimal"/>
      <w:lvlText w:val="%4."/>
      <w:lvlJc w:val="left"/>
      <w:pPr>
        <w:ind w:left="2885" w:hanging="360"/>
      </w:pPr>
    </w:lvl>
    <w:lvl w:ilvl="4" w:tplc="040E0019" w:tentative="1">
      <w:start w:val="1"/>
      <w:numFmt w:val="lowerLetter"/>
      <w:lvlText w:val="%5."/>
      <w:lvlJc w:val="left"/>
      <w:pPr>
        <w:ind w:left="3605" w:hanging="360"/>
      </w:pPr>
    </w:lvl>
    <w:lvl w:ilvl="5" w:tplc="040E001B" w:tentative="1">
      <w:start w:val="1"/>
      <w:numFmt w:val="lowerRoman"/>
      <w:lvlText w:val="%6."/>
      <w:lvlJc w:val="right"/>
      <w:pPr>
        <w:ind w:left="4325" w:hanging="180"/>
      </w:pPr>
    </w:lvl>
    <w:lvl w:ilvl="6" w:tplc="040E000F" w:tentative="1">
      <w:start w:val="1"/>
      <w:numFmt w:val="decimal"/>
      <w:lvlText w:val="%7."/>
      <w:lvlJc w:val="left"/>
      <w:pPr>
        <w:ind w:left="5045" w:hanging="360"/>
      </w:pPr>
    </w:lvl>
    <w:lvl w:ilvl="7" w:tplc="040E0019" w:tentative="1">
      <w:start w:val="1"/>
      <w:numFmt w:val="lowerLetter"/>
      <w:lvlText w:val="%8."/>
      <w:lvlJc w:val="left"/>
      <w:pPr>
        <w:ind w:left="5765" w:hanging="360"/>
      </w:pPr>
    </w:lvl>
    <w:lvl w:ilvl="8" w:tplc="040E001B" w:tentative="1">
      <w:start w:val="1"/>
      <w:numFmt w:val="lowerRoman"/>
      <w:lvlText w:val="%9."/>
      <w:lvlJc w:val="right"/>
      <w:pPr>
        <w:ind w:left="6485" w:hanging="180"/>
      </w:pPr>
    </w:lvl>
  </w:abstractNum>
  <w:abstractNum w:abstractNumId="40" w15:restartNumberingAfterBreak="0">
    <w:nsid w:val="6A94010E"/>
    <w:multiLevelType w:val="hybridMultilevel"/>
    <w:tmpl w:val="5510C202"/>
    <w:lvl w:ilvl="0" w:tplc="DD440E8C">
      <w:start w:val="1"/>
      <w:numFmt w:val="decimal"/>
      <w:lvlText w:val="(%1)"/>
      <w:lvlJc w:val="left"/>
      <w:pPr>
        <w:ind w:left="705" w:hanging="420"/>
      </w:pPr>
      <w:rPr>
        <w:rFonts w:hint="default"/>
      </w:rPr>
    </w:lvl>
    <w:lvl w:ilvl="1" w:tplc="040E0019" w:tentative="1">
      <w:start w:val="1"/>
      <w:numFmt w:val="lowerLetter"/>
      <w:lvlText w:val="%2."/>
      <w:lvlJc w:val="left"/>
      <w:pPr>
        <w:ind w:left="1365" w:hanging="360"/>
      </w:pPr>
    </w:lvl>
    <w:lvl w:ilvl="2" w:tplc="040E001B" w:tentative="1">
      <w:start w:val="1"/>
      <w:numFmt w:val="lowerRoman"/>
      <w:lvlText w:val="%3."/>
      <w:lvlJc w:val="right"/>
      <w:pPr>
        <w:ind w:left="2085" w:hanging="180"/>
      </w:pPr>
    </w:lvl>
    <w:lvl w:ilvl="3" w:tplc="040E000F" w:tentative="1">
      <w:start w:val="1"/>
      <w:numFmt w:val="decimal"/>
      <w:lvlText w:val="%4."/>
      <w:lvlJc w:val="left"/>
      <w:pPr>
        <w:ind w:left="2805" w:hanging="360"/>
      </w:pPr>
    </w:lvl>
    <w:lvl w:ilvl="4" w:tplc="040E0019" w:tentative="1">
      <w:start w:val="1"/>
      <w:numFmt w:val="lowerLetter"/>
      <w:lvlText w:val="%5."/>
      <w:lvlJc w:val="left"/>
      <w:pPr>
        <w:ind w:left="3525" w:hanging="360"/>
      </w:pPr>
    </w:lvl>
    <w:lvl w:ilvl="5" w:tplc="040E001B" w:tentative="1">
      <w:start w:val="1"/>
      <w:numFmt w:val="lowerRoman"/>
      <w:lvlText w:val="%6."/>
      <w:lvlJc w:val="right"/>
      <w:pPr>
        <w:ind w:left="4245" w:hanging="180"/>
      </w:pPr>
    </w:lvl>
    <w:lvl w:ilvl="6" w:tplc="040E000F" w:tentative="1">
      <w:start w:val="1"/>
      <w:numFmt w:val="decimal"/>
      <w:lvlText w:val="%7."/>
      <w:lvlJc w:val="left"/>
      <w:pPr>
        <w:ind w:left="4965" w:hanging="360"/>
      </w:pPr>
    </w:lvl>
    <w:lvl w:ilvl="7" w:tplc="040E0019" w:tentative="1">
      <w:start w:val="1"/>
      <w:numFmt w:val="lowerLetter"/>
      <w:lvlText w:val="%8."/>
      <w:lvlJc w:val="left"/>
      <w:pPr>
        <w:ind w:left="5685" w:hanging="360"/>
      </w:pPr>
    </w:lvl>
    <w:lvl w:ilvl="8" w:tplc="040E001B" w:tentative="1">
      <w:start w:val="1"/>
      <w:numFmt w:val="lowerRoman"/>
      <w:lvlText w:val="%9."/>
      <w:lvlJc w:val="right"/>
      <w:pPr>
        <w:ind w:left="6405" w:hanging="180"/>
      </w:pPr>
    </w:lvl>
  </w:abstractNum>
  <w:abstractNum w:abstractNumId="41" w15:restartNumberingAfterBreak="0">
    <w:nsid w:val="6AD42766"/>
    <w:multiLevelType w:val="hybridMultilevel"/>
    <w:tmpl w:val="B622B9CA"/>
    <w:lvl w:ilvl="0" w:tplc="D7707C66">
      <w:start w:val="1"/>
      <w:numFmt w:val="decimal"/>
      <w:lvlText w:val="(%1)"/>
      <w:lvlJc w:val="left"/>
      <w:pPr>
        <w:ind w:left="928" w:hanging="360"/>
      </w:pPr>
      <w:rPr>
        <w:rFonts w:hint="default"/>
      </w:rPr>
    </w:lvl>
    <w:lvl w:ilvl="1" w:tplc="040E0019" w:tentative="1">
      <w:start w:val="1"/>
      <w:numFmt w:val="lowerLetter"/>
      <w:lvlText w:val="%2."/>
      <w:lvlJc w:val="left"/>
      <w:pPr>
        <w:ind w:left="1648" w:hanging="360"/>
      </w:pPr>
    </w:lvl>
    <w:lvl w:ilvl="2" w:tplc="040E001B" w:tentative="1">
      <w:start w:val="1"/>
      <w:numFmt w:val="lowerRoman"/>
      <w:lvlText w:val="%3."/>
      <w:lvlJc w:val="right"/>
      <w:pPr>
        <w:ind w:left="2368" w:hanging="180"/>
      </w:pPr>
    </w:lvl>
    <w:lvl w:ilvl="3" w:tplc="040E000F" w:tentative="1">
      <w:start w:val="1"/>
      <w:numFmt w:val="decimal"/>
      <w:lvlText w:val="%4."/>
      <w:lvlJc w:val="left"/>
      <w:pPr>
        <w:ind w:left="3088" w:hanging="360"/>
      </w:pPr>
    </w:lvl>
    <w:lvl w:ilvl="4" w:tplc="040E0019" w:tentative="1">
      <w:start w:val="1"/>
      <w:numFmt w:val="lowerLetter"/>
      <w:lvlText w:val="%5."/>
      <w:lvlJc w:val="left"/>
      <w:pPr>
        <w:ind w:left="3808" w:hanging="360"/>
      </w:pPr>
    </w:lvl>
    <w:lvl w:ilvl="5" w:tplc="040E001B" w:tentative="1">
      <w:start w:val="1"/>
      <w:numFmt w:val="lowerRoman"/>
      <w:lvlText w:val="%6."/>
      <w:lvlJc w:val="right"/>
      <w:pPr>
        <w:ind w:left="4528" w:hanging="180"/>
      </w:pPr>
    </w:lvl>
    <w:lvl w:ilvl="6" w:tplc="040E000F" w:tentative="1">
      <w:start w:val="1"/>
      <w:numFmt w:val="decimal"/>
      <w:lvlText w:val="%7."/>
      <w:lvlJc w:val="left"/>
      <w:pPr>
        <w:ind w:left="5248" w:hanging="360"/>
      </w:pPr>
    </w:lvl>
    <w:lvl w:ilvl="7" w:tplc="040E0019" w:tentative="1">
      <w:start w:val="1"/>
      <w:numFmt w:val="lowerLetter"/>
      <w:lvlText w:val="%8."/>
      <w:lvlJc w:val="left"/>
      <w:pPr>
        <w:ind w:left="5968" w:hanging="360"/>
      </w:pPr>
    </w:lvl>
    <w:lvl w:ilvl="8" w:tplc="040E001B" w:tentative="1">
      <w:start w:val="1"/>
      <w:numFmt w:val="lowerRoman"/>
      <w:lvlText w:val="%9."/>
      <w:lvlJc w:val="right"/>
      <w:pPr>
        <w:ind w:left="6688" w:hanging="180"/>
      </w:pPr>
    </w:lvl>
  </w:abstractNum>
  <w:abstractNum w:abstractNumId="42" w15:restartNumberingAfterBreak="0">
    <w:nsid w:val="6BA11E3C"/>
    <w:multiLevelType w:val="multilevel"/>
    <w:tmpl w:val="E012942C"/>
    <w:lvl w:ilvl="0">
      <w:start w:val="1"/>
      <w:numFmt w:val="decimal"/>
      <w:lvlText w:val="%1)"/>
      <w:lvlJc w:val="left"/>
      <w:pPr>
        <w:tabs>
          <w:tab w:val="num" w:pos="720"/>
        </w:tabs>
        <w:ind w:left="720" w:hanging="360"/>
      </w:pPr>
      <w:rPr>
        <w:color w:val="auto"/>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3" w15:restartNumberingAfterBreak="0">
    <w:nsid w:val="6CDF7B9C"/>
    <w:multiLevelType w:val="multilevel"/>
    <w:tmpl w:val="BF3C1CC4"/>
    <w:lvl w:ilvl="0">
      <w:start w:val="1"/>
      <w:numFmt w:val="lowerLetter"/>
      <w:lvlText w:val="%1)"/>
      <w:lvlJc w:val="left"/>
      <w:pPr>
        <w:ind w:left="1778" w:firstLine="1418"/>
      </w:pPr>
      <w:rPr>
        <w:vertAlign w:val="baseline"/>
      </w:rPr>
    </w:lvl>
    <w:lvl w:ilvl="1">
      <w:start w:val="1"/>
      <w:numFmt w:val="lowerLetter"/>
      <w:lvlText w:val="%2."/>
      <w:lvlJc w:val="left"/>
      <w:pPr>
        <w:ind w:left="2498" w:firstLine="2138"/>
      </w:pPr>
      <w:rPr>
        <w:vertAlign w:val="baseline"/>
      </w:rPr>
    </w:lvl>
    <w:lvl w:ilvl="2">
      <w:start w:val="1"/>
      <w:numFmt w:val="lowerRoman"/>
      <w:lvlText w:val="%3."/>
      <w:lvlJc w:val="right"/>
      <w:pPr>
        <w:ind w:left="3218" w:firstLine="3038"/>
      </w:pPr>
      <w:rPr>
        <w:vertAlign w:val="baseline"/>
      </w:rPr>
    </w:lvl>
    <w:lvl w:ilvl="3">
      <w:start w:val="1"/>
      <w:numFmt w:val="decimal"/>
      <w:lvlText w:val="%4."/>
      <w:lvlJc w:val="left"/>
      <w:pPr>
        <w:ind w:left="3938" w:firstLine="3578"/>
      </w:pPr>
      <w:rPr>
        <w:vertAlign w:val="baseline"/>
      </w:rPr>
    </w:lvl>
    <w:lvl w:ilvl="4">
      <w:start w:val="1"/>
      <w:numFmt w:val="lowerLetter"/>
      <w:lvlText w:val="%5."/>
      <w:lvlJc w:val="left"/>
      <w:pPr>
        <w:ind w:left="4658" w:firstLine="4298"/>
      </w:pPr>
      <w:rPr>
        <w:vertAlign w:val="baseline"/>
      </w:rPr>
    </w:lvl>
    <w:lvl w:ilvl="5">
      <w:start w:val="1"/>
      <w:numFmt w:val="lowerRoman"/>
      <w:lvlText w:val="%6."/>
      <w:lvlJc w:val="right"/>
      <w:pPr>
        <w:ind w:left="5378" w:firstLine="5198"/>
      </w:pPr>
      <w:rPr>
        <w:vertAlign w:val="baseline"/>
      </w:rPr>
    </w:lvl>
    <w:lvl w:ilvl="6">
      <w:start w:val="1"/>
      <w:numFmt w:val="decimal"/>
      <w:lvlText w:val="%7."/>
      <w:lvlJc w:val="left"/>
      <w:pPr>
        <w:ind w:left="6098" w:firstLine="5738"/>
      </w:pPr>
      <w:rPr>
        <w:vertAlign w:val="baseline"/>
      </w:rPr>
    </w:lvl>
    <w:lvl w:ilvl="7">
      <w:start w:val="1"/>
      <w:numFmt w:val="lowerLetter"/>
      <w:lvlText w:val="%8."/>
      <w:lvlJc w:val="left"/>
      <w:pPr>
        <w:ind w:left="6818" w:firstLine="6458"/>
      </w:pPr>
      <w:rPr>
        <w:vertAlign w:val="baseline"/>
      </w:rPr>
    </w:lvl>
    <w:lvl w:ilvl="8">
      <w:start w:val="1"/>
      <w:numFmt w:val="lowerRoman"/>
      <w:lvlText w:val="%9."/>
      <w:lvlJc w:val="right"/>
      <w:pPr>
        <w:ind w:left="7538" w:firstLine="7358"/>
      </w:pPr>
      <w:rPr>
        <w:vertAlign w:val="baseline"/>
      </w:rPr>
    </w:lvl>
  </w:abstractNum>
  <w:abstractNum w:abstractNumId="44" w15:restartNumberingAfterBreak="0">
    <w:nsid w:val="70A5294C"/>
    <w:multiLevelType w:val="hybridMultilevel"/>
    <w:tmpl w:val="50369D7E"/>
    <w:lvl w:ilvl="0" w:tplc="3E8C14A4">
      <w:start w:val="1"/>
      <w:numFmt w:val="lowerLetter"/>
      <w:lvlText w:val="%1)"/>
      <w:lvlJc w:val="left"/>
      <w:pPr>
        <w:ind w:left="1494" w:hanging="360"/>
      </w:pPr>
      <w:rPr>
        <w:rFonts w:hint="default"/>
      </w:r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45" w15:restartNumberingAfterBreak="0">
    <w:nsid w:val="7DC25D86"/>
    <w:multiLevelType w:val="hybridMultilevel"/>
    <w:tmpl w:val="F778637A"/>
    <w:lvl w:ilvl="0" w:tplc="CAC0C2E2">
      <w:start w:val="1"/>
      <w:numFmt w:val="decimal"/>
      <w:lvlText w:val="(%1)"/>
      <w:lvlJc w:val="left"/>
      <w:pPr>
        <w:ind w:left="704" w:hanging="420"/>
      </w:pPr>
      <w:rPr>
        <w:rFonts w:hint="default"/>
      </w:rPr>
    </w:lvl>
    <w:lvl w:ilvl="1" w:tplc="040E0019" w:tentative="1">
      <w:start w:val="1"/>
      <w:numFmt w:val="lowerLetter"/>
      <w:lvlText w:val="%2."/>
      <w:lvlJc w:val="left"/>
      <w:pPr>
        <w:ind w:left="1081" w:hanging="360"/>
      </w:pPr>
    </w:lvl>
    <w:lvl w:ilvl="2" w:tplc="040E001B" w:tentative="1">
      <w:start w:val="1"/>
      <w:numFmt w:val="lowerRoman"/>
      <w:lvlText w:val="%3."/>
      <w:lvlJc w:val="right"/>
      <w:pPr>
        <w:ind w:left="1801" w:hanging="180"/>
      </w:pPr>
    </w:lvl>
    <w:lvl w:ilvl="3" w:tplc="040E000F" w:tentative="1">
      <w:start w:val="1"/>
      <w:numFmt w:val="decimal"/>
      <w:lvlText w:val="%4."/>
      <w:lvlJc w:val="left"/>
      <w:pPr>
        <w:ind w:left="2521" w:hanging="360"/>
      </w:pPr>
    </w:lvl>
    <w:lvl w:ilvl="4" w:tplc="040E0019" w:tentative="1">
      <w:start w:val="1"/>
      <w:numFmt w:val="lowerLetter"/>
      <w:lvlText w:val="%5."/>
      <w:lvlJc w:val="left"/>
      <w:pPr>
        <w:ind w:left="3241" w:hanging="360"/>
      </w:pPr>
    </w:lvl>
    <w:lvl w:ilvl="5" w:tplc="040E001B" w:tentative="1">
      <w:start w:val="1"/>
      <w:numFmt w:val="lowerRoman"/>
      <w:lvlText w:val="%6."/>
      <w:lvlJc w:val="right"/>
      <w:pPr>
        <w:ind w:left="3961" w:hanging="180"/>
      </w:pPr>
    </w:lvl>
    <w:lvl w:ilvl="6" w:tplc="040E000F" w:tentative="1">
      <w:start w:val="1"/>
      <w:numFmt w:val="decimal"/>
      <w:lvlText w:val="%7."/>
      <w:lvlJc w:val="left"/>
      <w:pPr>
        <w:ind w:left="4681" w:hanging="360"/>
      </w:pPr>
    </w:lvl>
    <w:lvl w:ilvl="7" w:tplc="040E0019" w:tentative="1">
      <w:start w:val="1"/>
      <w:numFmt w:val="lowerLetter"/>
      <w:lvlText w:val="%8."/>
      <w:lvlJc w:val="left"/>
      <w:pPr>
        <w:ind w:left="5401" w:hanging="360"/>
      </w:pPr>
    </w:lvl>
    <w:lvl w:ilvl="8" w:tplc="040E001B" w:tentative="1">
      <w:start w:val="1"/>
      <w:numFmt w:val="lowerRoman"/>
      <w:lvlText w:val="%9."/>
      <w:lvlJc w:val="right"/>
      <w:pPr>
        <w:ind w:left="6121" w:hanging="180"/>
      </w:pPr>
    </w:lvl>
  </w:abstractNum>
  <w:num w:numId="1">
    <w:abstractNumId w:val="14"/>
  </w:num>
  <w:num w:numId="2">
    <w:abstractNumId w:val="11"/>
  </w:num>
  <w:num w:numId="3">
    <w:abstractNumId w:val="23"/>
  </w:num>
  <w:num w:numId="4">
    <w:abstractNumId w:val="8"/>
  </w:num>
  <w:num w:numId="5">
    <w:abstractNumId w:val="37"/>
  </w:num>
  <w:num w:numId="6">
    <w:abstractNumId w:val="29"/>
  </w:num>
  <w:num w:numId="7">
    <w:abstractNumId w:val="24"/>
  </w:num>
  <w:num w:numId="8">
    <w:abstractNumId w:val="3"/>
  </w:num>
  <w:num w:numId="9">
    <w:abstractNumId w:val="43"/>
  </w:num>
  <w:num w:numId="10">
    <w:abstractNumId w:val="1"/>
  </w:num>
  <w:num w:numId="11">
    <w:abstractNumId w:val="20"/>
  </w:num>
  <w:num w:numId="12">
    <w:abstractNumId w:val="31"/>
  </w:num>
  <w:num w:numId="13">
    <w:abstractNumId w:val="2"/>
  </w:num>
  <w:num w:numId="14">
    <w:abstractNumId w:val="6"/>
  </w:num>
  <w:num w:numId="15">
    <w:abstractNumId w:val="22"/>
  </w:num>
  <w:num w:numId="16">
    <w:abstractNumId w:val="42"/>
  </w:num>
  <w:num w:numId="17">
    <w:abstractNumId w:val="15"/>
  </w:num>
  <w:num w:numId="18">
    <w:abstractNumId w:val="28"/>
  </w:num>
  <w:num w:numId="19">
    <w:abstractNumId w:val="27"/>
  </w:num>
  <w:num w:numId="20">
    <w:abstractNumId w:val="10"/>
  </w:num>
  <w:num w:numId="21">
    <w:abstractNumId w:val="26"/>
  </w:num>
  <w:num w:numId="22">
    <w:abstractNumId w:val="13"/>
  </w:num>
  <w:num w:numId="23">
    <w:abstractNumId w:val="7"/>
  </w:num>
  <w:num w:numId="24">
    <w:abstractNumId w:val="33"/>
  </w:num>
  <w:num w:numId="25">
    <w:abstractNumId w:val="21"/>
  </w:num>
  <w:num w:numId="26">
    <w:abstractNumId w:val="25"/>
  </w:num>
  <w:num w:numId="27">
    <w:abstractNumId w:val="32"/>
  </w:num>
  <w:num w:numId="28">
    <w:abstractNumId w:val="30"/>
  </w:num>
  <w:num w:numId="29">
    <w:abstractNumId w:val="36"/>
  </w:num>
  <w:num w:numId="30">
    <w:abstractNumId w:val="9"/>
  </w:num>
  <w:num w:numId="31">
    <w:abstractNumId w:val="35"/>
  </w:num>
  <w:num w:numId="32">
    <w:abstractNumId w:val="18"/>
  </w:num>
  <w:num w:numId="33">
    <w:abstractNumId w:val="34"/>
  </w:num>
  <w:num w:numId="34">
    <w:abstractNumId w:val="39"/>
  </w:num>
  <w:num w:numId="35">
    <w:abstractNumId w:val="19"/>
  </w:num>
  <w:num w:numId="36">
    <w:abstractNumId w:val="38"/>
  </w:num>
  <w:num w:numId="37">
    <w:abstractNumId w:val="16"/>
  </w:num>
  <w:num w:numId="38">
    <w:abstractNumId w:val="0"/>
  </w:num>
  <w:num w:numId="39">
    <w:abstractNumId w:val="45"/>
  </w:num>
  <w:num w:numId="40">
    <w:abstractNumId w:val="44"/>
  </w:num>
  <w:num w:numId="41">
    <w:abstractNumId w:val="12"/>
  </w:num>
  <w:num w:numId="42">
    <w:abstractNumId w:val="5"/>
  </w:num>
  <w:num w:numId="43">
    <w:abstractNumId w:val="4"/>
  </w:num>
  <w:num w:numId="44">
    <w:abstractNumId w:val="17"/>
  </w:num>
  <w:num w:numId="45">
    <w:abstractNumId w:val="41"/>
  </w:num>
  <w:num w:numId="46">
    <w:abstractNumId w:val="4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FE5"/>
    <w:rsid w:val="00000B6E"/>
    <w:rsid w:val="00000F6A"/>
    <w:rsid w:val="000054C7"/>
    <w:rsid w:val="00007BCF"/>
    <w:rsid w:val="0001134E"/>
    <w:rsid w:val="000116AF"/>
    <w:rsid w:val="000136C1"/>
    <w:rsid w:val="00014623"/>
    <w:rsid w:val="0002217F"/>
    <w:rsid w:val="0002573A"/>
    <w:rsid w:val="00027716"/>
    <w:rsid w:val="000327F4"/>
    <w:rsid w:val="00032904"/>
    <w:rsid w:val="000358BB"/>
    <w:rsid w:val="00037BA9"/>
    <w:rsid w:val="00040D4A"/>
    <w:rsid w:val="000418AD"/>
    <w:rsid w:val="000427FB"/>
    <w:rsid w:val="00042E19"/>
    <w:rsid w:val="00045153"/>
    <w:rsid w:val="00045879"/>
    <w:rsid w:val="00046BF7"/>
    <w:rsid w:val="00053BD6"/>
    <w:rsid w:val="0006262F"/>
    <w:rsid w:val="00064388"/>
    <w:rsid w:val="0006619D"/>
    <w:rsid w:val="0006706D"/>
    <w:rsid w:val="00070AA4"/>
    <w:rsid w:val="000731C4"/>
    <w:rsid w:val="0007397B"/>
    <w:rsid w:val="00075AA3"/>
    <w:rsid w:val="00075BEC"/>
    <w:rsid w:val="00077DD1"/>
    <w:rsid w:val="00077F40"/>
    <w:rsid w:val="000832C6"/>
    <w:rsid w:val="000834D3"/>
    <w:rsid w:val="0008427A"/>
    <w:rsid w:val="00085BAA"/>
    <w:rsid w:val="00085CF9"/>
    <w:rsid w:val="0008759D"/>
    <w:rsid w:val="0009046C"/>
    <w:rsid w:val="00091DFD"/>
    <w:rsid w:val="00092C09"/>
    <w:rsid w:val="00093AD5"/>
    <w:rsid w:val="00095679"/>
    <w:rsid w:val="00095EC9"/>
    <w:rsid w:val="00096140"/>
    <w:rsid w:val="00097412"/>
    <w:rsid w:val="0009779D"/>
    <w:rsid w:val="000A29A8"/>
    <w:rsid w:val="000B0F37"/>
    <w:rsid w:val="000B2A91"/>
    <w:rsid w:val="000B5CF0"/>
    <w:rsid w:val="000C22F6"/>
    <w:rsid w:val="000C2FB8"/>
    <w:rsid w:val="000D29F4"/>
    <w:rsid w:val="000D404F"/>
    <w:rsid w:val="000D73A2"/>
    <w:rsid w:val="000D7997"/>
    <w:rsid w:val="000E4D97"/>
    <w:rsid w:val="000E5111"/>
    <w:rsid w:val="000E5500"/>
    <w:rsid w:val="000E7392"/>
    <w:rsid w:val="000F2417"/>
    <w:rsid w:val="000F57DD"/>
    <w:rsid w:val="000F672E"/>
    <w:rsid w:val="000F6FE5"/>
    <w:rsid w:val="00100B2E"/>
    <w:rsid w:val="00103786"/>
    <w:rsid w:val="001041C2"/>
    <w:rsid w:val="0010559D"/>
    <w:rsid w:val="001055D9"/>
    <w:rsid w:val="001122D7"/>
    <w:rsid w:val="001134AD"/>
    <w:rsid w:val="00115BEC"/>
    <w:rsid w:val="00116839"/>
    <w:rsid w:val="00120DFD"/>
    <w:rsid w:val="001242C6"/>
    <w:rsid w:val="00126B09"/>
    <w:rsid w:val="001369AD"/>
    <w:rsid w:val="00137735"/>
    <w:rsid w:val="00140832"/>
    <w:rsid w:val="00141A63"/>
    <w:rsid w:val="00141E3B"/>
    <w:rsid w:val="0014447B"/>
    <w:rsid w:val="0014469F"/>
    <w:rsid w:val="00151A53"/>
    <w:rsid w:val="001524D0"/>
    <w:rsid w:val="001530B6"/>
    <w:rsid w:val="001555A2"/>
    <w:rsid w:val="00155ED4"/>
    <w:rsid w:val="00156E08"/>
    <w:rsid w:val="00165895"/>
    <w:rsid w:val="00167EC7"/>
    <w:rsid w:val="00172AB8"/>
    <w:rsid w:val="00180DAB"/>
    <w:rsid w:val="00181681"/>
    <w:rsid w:val="001837C6"/>
    <w:rsid w:val="00183958"/>
    <w:rsid w:val="00183CC6"/>
    <w:rsid w:val="00190393"/>
    <w:rsid w:val="00193AFA"/>
    <w:rsid w:val="00194FF3"/>
    <w:rsid w:val="00195AFF"/>
    <w:rsid w:val="0019622A"/>
    <w:rsid w:val="00196D08"/>
    <w:rsid w:val="00197040"/>
    <w:rsid w:val="001977BD"/>
    <w:rsid w:val="001A0C7A"/>
    <w:rsid w:val="001A3419"/>
    <w:rsid w:val="001A608C"/>
    <w:rsid w:val="001A7FDB"/>
    <w:rsid w:val="001B14CE"/>
    <w:rsid w:val="001B2FC8"/>
    <w:rsid w:val="001B5929"/>
    <w:rsid w:val="001B5CE8"/>
    <w:rsid w:val="001B7C81"/>
    <w:rsid w:val="001C2C43"/>
    <w:rsid w:val="001D02AF"/>
    <w:rsid w:val="001D1FEB"/>
    <w:rsid w:val="001D2777"/>
    <w:rsid w:val="001D28D9"/>
    <w:rsid w:val="001D667B"/>
    <w:rsid w:val="001D725A"/>
    <w:rsid w:val="001E0424"/>
    <w:rsid w:val="001E2271"/>
    <w:rsid w:val="001E22E2"/>
    <w:rsid w:val="001E28E3"/>
    <w:rsid w:val="001E47EF"/>
    <w:rsid w:val="001E60F6"/>
    <w:rsid w:val="001E7DB3"/>
    <w:rsid w:val="001F0B42"/>
    <w:rsid w:val="001F771B"/>
    <w:rsid w:val="001F79DA"/>
    <w:rsid w:val="00201599"/>
    <w:rsid w:val="002023B6"/>
    <w:rsid w:val="00202763"/>
    <w:rsid w:val="00204E9C"/>
    <w:rsid w:val="0020682F"/>
    <w:rsid w:val="0020699C"/>
    <w:rsid w:val="00207A82"/>
    <w:rsid w:val="00207D87"/>
    <w:rsid w:val="00210E18"/>
    <w:rsid w:val="00212A50"/>
    <w:rsid w:val="00214194"/>
    <w:rsid w:val="00217024"/>
    <w:rsid w:val="00221BF6"/>
    <w:rsid w:val="00221F70"/>
    <w:rsid w:val="002234E0"/>
    <w:rsid w:val="002249F5"/>
    <w:rsid w:val="00224E85"/>
    <w:rsid w:val="002255EB"/>
    <w:rsid w:val="0023219D"/>
    <w:rsid w:val="00233C1D"/>
    <w:rsid w:val="00234399"/>
    <w:rsid w:val="00235F72"/>
    <w:rsid w:val="00243B10"/>
    <w:rsid w:val="00244A32"/>
    <w:rsid w:val="00245425"/>
    <w:rsid w:val="00247598"/>
    <w:rsid w:val="002479D1"/>
    <w:rsid w:val="002536A9"/>
    <w:rsid w:val="0025512A"/>
    <w:rsid w:val="00256BEC"/>
    <w:rsid w:val="00262633"/>
    <w:rsid w:val="00271F0A"/>
    <w:rsid w:val="002737AC"/>
    <w:rsid w:val="00274D3B"/>
    <w:rsid w:val="00277B74"/>
    <w:rsid w:val="00282CD4"/>
    <w:rsid w:val="00291C3F"/>
    <w:rsid w:val="00294363"/>
    <w:rsid w:val="002A0D75"/>
    <w:rsid w:val="002A3F12"/>
    <w:rsid w:val="002A4764"/>
    <w:rsid w:val="002B12EB"/>
    <w:rsid w:val="002B17BC"/>
    <w:rsid w:val="002B1899"/>
    <w:rsid w:val="002B2B5A"/>
    <w:rsid w:val="002B2E29"/>
    <w:rsid w:val="002B331F"/>
    <w:rsid w:val="002B39DF"/>
    <w:rsid w:val="002B4330"/>
    <w:rsid w:val="002B79A4"/>
    <w:rsid w:val="002C02CD"/>
    <w:rsid w:val="002C17C4"/>
    <w:rsid w:val="002C301A"/>
    <w:rsid w:val="002C4B3F"/>
    <w:rsid w:val="002C5260"/>
    <w:rsid w:val="002C5EC6"/>
    <w:rsid w:val="002C72FF"/>
    <w:rsid w:val="002D0C4F"/>
    <w:rsid w:val="002D1493"/>
    <w:rsid w:val="002D2DE2"/>
    <w:rsid w:val="002D2E6C"/>
    <w:rsid w:val="002D3BA2"/>
    <w:rsid w:val="002D424B"/>
    <w:rsid w:val="002E5487"/>
    <w:rsid w:val="002E7684"/>
    <w:rsid w:val="002E7C0E"/>
    <w:rsid w:val="002E7FE8"/>
    <w:rsid w:val="00300C96"/>
    <w:rsid w:val="003055A1"/>
    <w:rsid w:val="00306178"/>
    <w:rsid w:val="00310CAE"/>
    <w:rsid w:val="003125DD"/>
    <w:rsid w:val="00313F7E"/>
    <w:rsid w:val="003214F4"/>
    <w:rsid w:val="00322965"/>
    <w:rsid w:val="00324151"/>
    <w:rsid w:val="0032765F"/>
    <w:rsid w:val="00327D3B"/>
    <w:rsid w:val="00331D3B"/>
    <w:rsid w:val="00332F60"/>
    <w:rsid w:val="0033322E"/>
    <w:rsid w:val="003358EF"/>
    <w:rsid w:val="003367F6"/>
    <w:rsid w:val="00342528"/>
    <w:rsid w:val="00346ACC"/>
    <w:rsid w:val="003502DF"/>
    <w:rsid w:val="0036263D"/>
    <w:rsid w:val="003650A3"/>
    <w:rsid w:val="00365336"/>
    <w:rsid w:val="003655AE"/>
    <w:rsid w:val="00365794"/>
    <w:rsid w:val="003764F1"/>
    <w:rsid w:val="00377838"/>
    <w:rsid w:val="0038114B"/>
    <w:rsid w:val="00382D49"/>
    <w:rsid w:val="0038710D"/>
    <w:rsid w:val="003875CD"/>
    <w:rsid w:val="00393E00"/>
    <w:rsid w:val="003A13BB"/>
    <w:rsid w:val="003A3172"/>
    <w:rsid w:val="003A46A0"/>
    <w:rsid w:val="003A4B0C"/>
    <w:rsid w:val="003A7EEF"/>
    <w:rsid w:val="003B411A"/>
    <w:rsid w:val="003B5626"/>
    <w:rsid w:val="003B7385"/>
    <w:rsid w:val="003C024D"/>
    <w:rsid w:val="003C4B5F"/>
    <w:rsid w:val="003C52BA"/>
    <w:rsid w:val="003C5536"/>
    <w:rsid w:val="003C5B3F"/>
    <w:rsid w:val="003C5CA2"/>
    <w:rsid w:val="003D1FEC"/>
    <w:rsid w:val="003D28FD"/>
    <w:rsid w:val="003D381E"/>
    <w:rsid w:val="003D42D0"/>
    <w:rsid w:val="003D5E74"/>
    <w:rsid w:val="003D6831"/>
    <w:rsid w:val="003E3F57"/>
    <w:rsid w:val="003E4F24"/>
    <w:rsid w:val="003F17C5"/>
    <w:rsid w:val="003F7CDC"/>
    <w:rsid w:val="00404C6D"/>
    <w:rsid w:val="00406488"/>
    <w:rsid w:val="004079C3"/>
    <w:rsid w:val="0041045D"/>
    <w:rsid w:val="004126FD"/>
    <w:rsid w:val="00413FBE"/>
    <w:rsid w:val="004158C2"/>
    <w:rsid w:val="00416295"/>
    <w:rsid w:val="004172AF"/>
    <w:rsid w:val="00426888"/>
    <w:rsid w:val="00427618"/>
    <w:rsid w:val="00430B3B"/>
    <w:rsid w:val="004311B1"/>
    <w:rsid w:val="00440ED0"/>
    <w:rsid w:val="00441A8B"/>
    <w:rsid w:val="004433AA"/>
    <w:rsid w:val="004452D7"/>
    <w:rsid w:val="00451D28"/>
    <w:rsid w:val="00455DE1"/>
    <w:rsid w:val="00457AEB"/>
    <w:rsid w:val="00460098"/>
    <w:rsid w:val="004612A1"/>
    <w:rsid w:val="004622CE"/>
    <w:rsid w:val="0046439C"/>
    <w:rsid w:val="00467C0B"/>
    <w:rsid w:val="00475F6B"/>
    <w:rsid w:val="00476828"/>
    <w:rsid w:val="004768CF"/>
    <w:rsid w:val="0048176D"/>
    <w:rsid w:val="00481F5D"/>
    <w:rsid w:val="004837FD"/>
    <w:rsid w:val="00483A9C"/>
    <w:rsid w:val="00484C70"/>
    <w:rsid w:val="004900DE"/>
    <w:rsid w:val="004905E8"/>
    <w:rsid w:val="00495344"/>
    <w:rsid w:val="00495B02"/>
    <w:rsid w:val="004A2770"/>
    <w:rsid w:val="004A355F"/>
    <w:rsid w:val="004A57BC"/>
    <w:rsid w:val="004A5D35"/>
    <w:rsid w:val="004A6352"/>
    <w:rsid w:val="004A6B99"/>
    <w:rsid w:val="004B0B9B"/>
    <w:rsid w:val="004B3CE9"/>
    <w:rsid w:val="004B3DF6"/>
    <w:rsid w:val="004B4015"/>
    <w:rsid w:val="004B4586"/>
    <w:rsid w:val="004B50E6"/>
    <w:rsid w:val="004B653C"/>
    <w:rsid w:val="004B727D"/>
    <w:rsid w:val="004B7BE0"/>
    <w:rsid w:val="004B7FE0"/>
    <w:rsid w:val="004C36FC"/>
    <w:rsid w:val="004C5D0E"/>
    <w:rsid w:val="004E1E10"/>
    <w:rsid w:val="004E336C"/>
    <w:rsid w:val="004E49A8"/>
    <w:rsid w:val="004E689B"/>
    <w:rsid w:val="004E6A69"/>
    <w:rsid w:val="004E6DFA"/>
    <w:rsid w:val="004F0A3C"/>
    <w:rsid w:val="004F19EA"/>
    <w:rsid w:val="004F2817"/>
    <w:rsid w:val="004F2A4E"/>
    <w:rsid w:val="004F3DE9"/>
    <w:rsid w:val="004F5D4E"/>
    <w:rsid w:val="004F6973"/>
    <w:rsid w:val="004F7469"/>
    <w:rsid w:val="005013D0"/>
    <w:rsid w:val="00502A36"/>
    <w:rsid w:val="005038FD"/>
    <w:rsid w:val="00504A0A"/>
    <w:rsid w:val="00504AE0"/>
    <w:rsid w:val="00506CDF"/>
    <w:rsid w:val="00510B76"/>
    <w:rsid w:val="00512347"/>
    <w:rsid w:val="0051454A"/>
    <w:rsid w:val="00514E7C"/>
    <w:rsid w:val="005157C5"/>
    <w:rsid w:val="00516ABC"/>
    <w:rsid w:val="0051783C"/>
    <w:rsid w:val="00521713"/>
    <w:rsid w:val="00523083"/>
    <w:rsid w:val="00523B03"/>
    <w:rsid w:val="00525FC2"/>
    <w:rsid w:val="00526DA5"/>
    <w:rsid w:val="00530926"/>
    <w:rsid w:val="00532A25"/>
    <w:rsid w:val="0053509F"/>
    <w:rsid w:val="0053611D"/>
    <w:rsid w:val="005417A1"/>
    <w:rsid w:val="0054182E"/>
    <w:rsid w:val="00545200"/>
    <w:rsid w:val="0054716F"/>
    <w:rsid w:val="00550D4E"/>
    <w:rsid w:val="005553F8"/>
    <w:rsid w:val="00556116"/>
    <w:rsid w:val="005575A7"/>
    <w:rsid w:val="00557633"/>
    <w:rsid w:val="00560D6D"/>
    <w:rsid w:val="00562443"/>
    <w:rsid w:val="00562D0B"/>
    <w:rsid w:val="00562F49"/>
    <w:rsid w:val="005631BD"/>
    <w:rsid w:val="00564857"/>
    <w:rsid w:val="00566B1C"/>
    <w:rsid w:val="00570768"/>
    <w:rsid w:val="005716D1"/>
    <w:rsid w:val="005720C3"/>
    <w:rsid w:val="005728CD"/>
    <w:rsid w:val="00573D9A"/>
    <w:rsid w:val="005856E5"/>
    <w:rsid w:val="00591B8B"/>
    <w:rsid w:val="00593EFC"/>
    <w:rsid w:val="005951C1"/>
    <w:rsid w:val="005965E9"/>
    <w:rsid w:val="005A0530"/>
    <w:rsid w:val="005A3BFC"/>
    <w:rsid w:val="005A5521"/>
    <w:rsid w:val="005A6FEE"/>
    <w:rsid w:val="005A772C"/>
    <w:rsid w:val="005B49F4"/>
    <w:rsid w:val="005B5D93"/>
    <w:rsid w:val="005C3764"/>
    <w:rsid w:val="005C5612"/>
    <w:rsid w:val="005C5C8B"/>
    <w:rsid w:val="005C5DED"/>
    <w:rsid w:val="005C5E22"/>
    <w:rsid w:val="005C6271"/>
    <w:rsid w:val="005C772D"/>
    <w:rsid w:val="005C7E9C"/>
    <w:rsid w:val="005C7FBC"/>
    <w:rsid w:val="005D00FC"/>
    <w:rsid w:val="005D1836"/>
    <w:rsid w:val="005D289A"/>
    <w:rsid w:val="005D54C7"/>
    <w:rsid w:val="005D56EA"/>
    <w:rsid w:val="005D6EDA"/>
    <w:rsid w:val="005D7006"/>
    <w:rsid w:val="005E3EE9"/>
    <w:rsid w:val="005E49C4"/>
    <w:rsid w:val="005E4C35"/>
    <w:rsid w:val="005E5027"/>
    <w:rsid w:val="005E703B"/>
    <w:rsid w:val="005E758F"/>
    <w:rsid w:val="005F46EA"/>
    <w:rsid w:val="00601BD7"/>
    <w:rsid w:val="00605798"/>
    <w:rsid w:val="00606FD3"/>
    <w:rsid w:val="00612652"/>
    <w:rsid w:val="00614EE0"/>
    <w:rsid w:val="00615396"/>
    <w:rsid w:val="00617375"/>
    <w:rsid w:val="00623D30"/>
    <w:rsid w:val="00624D18"/>
    <w:rsid w:val="0062625B"/>
    <w:rsid w:val="00626947"/>
    <w:rsid w:val="0062742B"/>
    <w:rsid w:val="00631A21"/>
    <w:rsid w:val="00633CA1"/>
    <w:rsid w:val="00634A7B"/>
    <w:rsid w:val="00634AF3"/>
    <w:rsid w:val="0064134A"/>
    <w:rsid w:val="006428DE"/>
    <w:rsid w:val="00643583"/>
    <w:rsid w:val="006440B1"/>
    <w:rsid w:val="006512F1"/>
    <w:rsid w:val="0065255D"/>
    <w:rsid w:val="006530E8"/>
    <w:rsid w:val="00654F3E"/>
    <w:rsid w:val="0065529D"/>
    <w:rsid w:val="00661583"/>
    <w:rsid w:val="00661893"/>
    <w:rsid w:val="00661D56"/>
    <w:rsid w:val="0066531F"/>
    <w:rsid w:val="0066716B"/>
    <w:rsid w:val="00667301"/>
    <w:rsid w:val="00673515"/>
    <w:rsid w:val="006754D2"/>
    <w:rsid w:val="00676DCF"/>
    <w:rsid w:val="00676DFA"/>
    <w:rsid w:val="00681288"/>
    <w:rsid w:val="00681A0C"/>
    <w:rsid w:val="0068370D"/>
    <w:rsid w:val="00683E36"/>
    <w:rsid w:val="00684A57"/>
    <w:rsid w:val="00685BFD"/>
    <w:rsid w:val="0068603A"/>
    <w:rsid w:val="00690D52"/>
    <w:rsid w:val="0069188A"/>
    <w:rsid w:val="0069290E"/>
    <w:rsid w:val="00694225"/>
    <w:rsid w:val="00694C5A"/>
    <w:rsid w:val="00696DA2"/>
    <w:rsid w:val="006A3A77"/>
    <w:rsid w:val="006A5863"/>
    <w:rsid w:val="006B1D72"/>
    <w:rsid w:val="006B6DAC"/>
    <w:rsid w:val="006C13AF"/>
    <w:rsid w:val="006C3435"/>
    <w:rsid w:val="006C4DA0"/>
    <w:rsid w:val="006C60F6"/>
    <w:rsid w:val="006C6960"/>
    <w:rsid w:val="006D07E2"/>
    <w:rsid w:val="006D51DA"/>
    <w:rsid w:val="006D7162"/>
    <w:rsid w:val="006D73F3"/>
    <w:rsid w:val="006D7B86"/>
    <w:rsid w:val="006E0704"/>
    <w:rsid w:val="006E3BF4"/>
    <w:rsid w:val="006E489F"/>
    <w:rsid w:val="006E53D5"/>
    <w:rsid w:val="006E777D"/>
    <w:rsid w:val="006F0153"/>
    <w:rsid w:val="006F0679"/>
    <w:rsid w:val="006F0A11"/>
    <w:rsid w:val="006F7C62"/>
    <w:rsid w:val="007006B2"/>
    <w:rsid w:val="00710CB0"/>
    <w:rsid w:val="00711D08"/>
    <w:rsid w:val="007179C8"/>
    <w:rsid w:val="00717F46"/>
    <w:rsid w:val="00720124"/>
    <w:rsid w:val="007211AD"/>
    <w:rsid w:val="007211F2"/>
    <w:rsid w:val="007217A3"/>
    <w:rsid w:val="00721C3C"/>
    <w:rsid w:val="00721F6D"/>
    <w:rsid w:val="007239FA"/>
    <w:rsid w:val="007253A5"/>
    <w:rsid w:val="00726466"/>
    <w:rsid w:val="0072686E"/>
    <w:rsid w:val="00733797"/>
    <w:rsid w:val="00740076"/>
    <w:rsid w:val="007402BC"/>
    <w:rsid w:val="00740EA8"/>
    <w:rsid w:val="007417EC"/>
    <w:rsid w:val="007420C1"/>
    <w:rsid w:val="007444FA"/>
    <w:rsid w:val="00747A41"/>
    <w:rsid w:val="00751463"/>
    <w:rsid w:val="00755132"/>
    <w:rsid w:val="0076210F"/>
    <w:rsid w:val="00763820"/>
    <w:rsid w:val="0076455D"/>
    <w:rsid w:val="0076466C"/>
    <w:rsid w:val="00765D5F"/>
    <w:rsid w:val="00767370"/>
    <w:rsid w:val="00770CFA"/>
    <w:rsid w:val="00773E79"/>
    <w:rsid w:val="00774E9A"/>
    <w:rsid w:val="007817B0"/>
    <w:rsid w:val="0078193C"/>
    <w:rsid w:val="00781BDF"/>
    <w:rsid w:val="007823CE"/>
    <w:rsid w:val="00784708"/>
    <w:rsid w:val="00784F0B"/>
    <w:rsid w:val="00784F43"/>
    <w:rsid w:val="007851F4"/>
    <w:rsid w:val="00785D69"/>
    <w:rsid w:val="0079062E"/>
    <w:rsid w:val="00791D0C"/>
    <w:rsid w:val="00792159"/>
    <w:rsid w:val="007954EC"/>
    <w:rsid w:val="00795578"/>
    <w:rsid w:val="007972AA"/>
    <w:rsid w:val="007A182C"/>
    <w:rsid w:val="007A22B8"/>
    <w:rsid w:val="007A2E95"/>
    <w:rsid w:val="007A6A84"/>
    <w:rsid w:val="007A6C0D"/>
    <w:rsid w:val="007B6B81"/>
    <w:rsid w:val="007C2306"/>
    <w:rsid w:val="007C36AA"/>
    <w:rsid w:val="007C48F5"/>
    <w:rsid w:val="007D4D5D"/>
    <w:rsid w:val="007D5743"/>
    <w:rsid w:val="007D712E"/>
    <w:rsid w:val="007E229F"/>
    <w:rsid w:val="007E32B6"/>
    <w:rsid w:val="007E5130"/>
    <w:rsid w:val="007E54C8"/>
    <w:rsid w:val="007E72DE"/>
    <w:rsid w:val="007F00B3"/>
    <w:rsid w:val="007F184A"/>
    <w:rsid w:val="007F39F5"/>
    <w:rsid w:val="007F5174"/>
    <w:rsid w:val="007F6BB3"/>
    <w:rsid w:val="00801283"/>
    <w:rsid w:val="0080407D"/>
    <w:rsid w:val="0080492B"/>
    <w:rsid w:val="00810BB0"/>
    <w:rsid w:val="00812B97"/>
    <w:rsid w:val="00814EA5"/>
    <w:rsid w:val="00817BD6"/>
    <w:rsid w:val="0082132F"/>
    <w:rsid w:val="00822CBC"/>
    <w:rsid w:val="00824A59"/>
    <w:rsid w:val="0082558A"/>
    <w:rsid w:val="00827AFD"/>
    <w:rsid w:val="00831E19"/>
    <w:rsid w:val="0083280D"/>
    <w:rsid w:val="00833316"/>
    <w:rsid w:val="00833572"/>
    <w:rsid w:val="00833D3C"/>
    <w:rsid w:val="00842A8C"/>
    <w:rsid w:val="008459A7"/>
    <w:rsid w:val="008473A7"/>
    <w:rsid w:val="008519CF"/>
    <w:rsid w:val="00860EA1"/>
    <w:rsid w:val="00861E08"/>
    <w:rsid w:val="00862A4B"/>
    <w:rsid w:val="00864D1D"/>
    <w:rsid w:val="00865E15"/>
    <w:rsid w:val="00866D0D"/>
    <w:rsid w:val="008671C5"/>
    <w:rsid w:val="0087723A"/>
    <w:rsid w:val="00880671"/>
    <w:rsid w:val="008809E6"/>
    <w:rsid w:val="00883A55"/>
    <w:rsid w:val="0089135F"/>
    <w:rsid w:val="008924F7"/>
    <w:rsid w:val="0089268C"/>
    <w:rsid w:val="00893C0B"/>
    <w:rsid w:val="00896A91"/>
    <w:rsid w:val="008A1EAF"/>
    <w:rsid w:val="008A3BD1"/>
    <w:rsid w:val="008A7DE5"/>
    <w:rsid w:val="008A7EB0"/>
    <w:rsid w:val="008B038E"/>
    <w:rsid w:val="008B2357"/>
    <w:rsid w:val="008B3778"/>
    <w:rsid w:val="008B523D"/>
    <w:rsid w:val="008B5623"/>
    <w:rsid w:val="008B6120"/>
    <w:rsid w:val="008B675D"/>
    <w:rsid w:val="008C5C11"/>
    <w:rsid w:val="008C65B4"/>
    <w:rsid w:val="008C66C4"/>
    <w:rsid w:val="008C718B"/>
    <w:rsid w:val="008C78FB"/>
    <w:rsid w:val="008C7C30"/>
    <w:rsid w:val="008D09A7"/>
    <w:rsid w:val="008D0DC4"/>
    <w:rsid w:val="008D2E8E"/>
    <w:rsid w:val="008D577D"/>
    <w:rsid w:val="008E09D5"/>
    <w:rsid w:val="008E0F29"/>
    <w:rsid w:val="008E330E"/>
    <w:rsid w:val="008E7E79"/>
    <w:rsid w:val="008F385F"/>
    <w:rsid w:val="008F585D"/>
    <w:rsid w:val="008F6AB3"/>
    <w:rsid w:val="009012CB"/>
    <w:rsid w:val="00901649"/>
    <w:rsid w:val="009023AD"/>
    <w:rsid w:val="00904370"/>
    <w:rsid w:val="009165E4"/>
    <w:rsid w:val="00916AD2"/>
    <w:rsid w:val="00923440"/>
    <w:rsid w:val="00923645"/>
    <w:rsid w:val="0092431C"/>
    <w:rsid w:val="00925191"/>
    <w:rsid w:val="00927CF4"/>
    <w:rsid w:val="009301E9"/>
    <w:rsid w:val="00932C36"/>
    <w:rsid w:val="00934793"/>
    <w:rsid w:val="0094053A"/>
    <w:rsid w:val="00941FE6"/>
    <w:rsid w:val="009436F4"/>
    <w:rsid w:val="0094620C"/>
    <w:rsid w:val="0094703E"/>
    <w:rsid w:val="00951345"/>
    <w:rsid w:val="009528F1"/>
    <w:rsid w:val="00960215"/>
    <w:rsid w:val="00960B5D"/>
    <w:rsid w:val="00962B19"/>
    <w:rsid w:val="00963500"/>
    <w:rsid w:val="00964ACC"/>
    <w:rsid w:val="0096720D"/>
    <w:rsid w:val="009734ED"/>
    <w:rsid w:val="009743DC"/>
    <w:rsid w:val="00975085"/>
    <w:rsid w:val="00975261"/>
    <w:rsid w:val="0098207F"/>
    <w:rsid w:val="00982080"/>
    <w:rsid w:val="00993846"/>
    <w:rsid w:val="0099592D"/>
    <w:rsid w:val="00996FA4"/>
    <w:rsid w:val="0099700E"/>
    <w:rsid w:val="00997671"/>
    <w:rsid w:val="00997F12"/>
    <w:rsid w:val="009A05E2"/>
    <w:rsid w:val="009A39FA"/>
    <w:rsid w:val="009A78BD"/>
    <w:rsid w:val="009B0255"/>
    <w:rsid w:val="009B0C7C"/>
    <w:rsid w:val="009B2BD8"/>
    <w:rsid w:val="009B5329"/>
    <w:rsid w:val="009D1E91"/>
    <w:rsid w:val="009D2D20"/>
    <w:rsid w:val="009D454D"/>
    <w:rsid w:val="009D4640"/>
    <w:rsid w:val="009D4CE9"/>
    <w:rsid w:val="009E172D"/>
    <w:rsid w:val="009E348A"/>
    <w:rsid w:val="009E5765"/>
    <w:rsid w:val="009E61E8"/>
    <w:rsid w:val="009E6D17"/>
    <w:rsid w:val="009E7096"/>
    <w:rsid w:val="009F1FF8"/>
    <w:rsid w:val="009F5D2A"/>
    <w:rsid w:val="009F69F6"/>
    <w:rsid w:val="009F6ACA"/>
    <w:rsid w:val="009F7460"/>
    <w:rsid w:val="009F7DAC"/>
    <w:rsid w:val="00A00A0C"/>
    <w:rsid w:val="00A01C8E"/>
    <w:rsid w:val="00A01DAA"/>
    <w:rsid w:val="00A01FF2"/>
    <w:rsid w:val="00A0535A"/>
    <w:rsid w:val="00A12945"/>
    <w:rsid w:val="00A15328"/>
    <w:rsid w:val="00A16D9B"/>
    <w:rsid w:val="00A22024"/>
    <w:rsid w:val="00A25741"/>
    <w:rsid w:val="00A3130F"/>
    <w:rsid w:val="00A337E7"/>
    <w:rsid w:val="00A36FEF"/>
    <w:rsid w:val="00A41AA2"/>
    <w:rsid w:val="00A4298A"/>
    <w:rsid w:val="00A44F78"/>
    <w:rsid w:val="00A4588D"/>
    <w:rsid w:val="00A461F9"/>
    <w:rsid w:val="00A52AC5"/>
    <w:rsid w:val="00A54A1F"/>
    <w:rsid w:val="00A54CFB"/>
    <w:rsid w:val="00A55B85"/>
    <w:rsid w:val="00A603C7"/>
    <w:rsid w:val="00A61536"/>
    <w:rsid w:val="00A61E26"/>
    <w:rsid w:val="00A62002"/>
    <w:rsid w:val="00A6469C"/>
    <w:rsid w:val="00A64FB1"/>
    <w:rsid w:val="00A66B7A"/>
    <w:rsid w:val="00A67649"/>
    <w:rsid w:val="00A70149"/>
    <w:rsid w:val="00A70816"/>
    <w:rsid w:val="00A72549"/>
    <w:rsid w:val="00A7461A"/>
    <w:rsid w:val="00A75FC7"/>
    <w:rsid w:val="00A76480"/>
    <w:rsid w:val="00A77037"/>
    <w:rsid w:val="00A80218"/>
    <w:rsid w:val="00A82AFD"/>
    <w:rsid w:val="00A83AA8"/>
    <w:rsid w:val="00A85BB9"/>
    <w:rsid w:val="00A910A5"/>
    <w:rsid w:val="00A92832"/>
    <w:rsid w:val="00A92B7B"/>
    <w:rsid w:val="00A930BE"/>
    <w:rsid w:val="00A93DBD"/>
    <w:rsid w:val="00A95284"/>
    <w:rsid w:val="00A95CF8"/>
    <w:rsid w:val="00A97343"/>
    <w:rsid w:val="00AA1492"/>
    <w:rsid w:val="00AA26C6"/>
    <w:rsid w:val="00AA6FAF"/>
    <w:rsid w:val="00AB310B"/>
    <w:rsid w:val="00AB313E"/>
    <w:rsid w:val="00AB38BF"/>
    <w:rsid w:val="00AB3FF0"/>
    <w:rsid w:val="00AB4185"/>
    <w:rsid w:val="00AB4E26"/>
    <w:rsid w:val="00AB7222"/>
    <w:rsid w:val="00AB7AA8"/>
    <w:rsid w:val="00AC0C0C"/>
    <w:rsid w:val="00AC12E8"/>
    <w:rsid w:val="00AC3176"/>
    <w:rsid w:val="00AC32D5"/>
    <w:rsid w:val="00AD2557"/>
    <w:rsid w:val="00AD6666"/>
    <w:rsid w:val="00AE2F0B"/>
    <w:rsid w:val="00AE7E0E"/>
    <w:rsid w:val="00AF03C5"/>
    <w:rsid w:val="00AF1E3B"/>
    <w:rsid w:val="00AF3D5A"/>
    <w:rsid w:val="00AF418F"/>
    <w:rsid w:val="00AF4AD8"/>
    <w:rsid w:val="00B006B3"/>
    <w:rsid w:val="00B01F25"/>
    <w:rsid w:val="00B02545"/>
    <w:rsid w:val="00B050E6"/>
    <w:rsid w:val="00B07C8A"/>
    <w:rsid w:val="00B11344"/>
    <w:rsid w:val="00B121CC"/>
    <w:rsid w:val="00B1422C"/>
    <w:rsid w:val="00B161D8"/>
    <w:rsid w:val="00B16FAD"/>
    <w:rsid w:val="00B2604C"/>
    <w:rsid w:val="00B2668B"/>
    <w:rsid w:val="00B311F5"/>
    <w:rsid w:val="00B31BB4"/>
    <w:rsid w:val="00B31EF1"/>
    <w:rsid w:val="00B320F0"/>
    <w:rsid w:val="00B34110"/>
    <w:rsid w:val="00B35D03"/>
    <w:rsid w:val="00B40615"/>
    <w:rsid w:val="00B44C97"/>
    <w:rsid w:val="00B478E2"/>
    <w:rsid w:val="00B53A4D"/>
    <w:rsid w:val="00B55A90"/>
    <w:rsid w:val="00B55E04"/>
    <w:rsid w:val="00B56284"/>
    <w:rsid w:val="00B702F0"/>
    <w:rsid w:val="00B75E62"/>
    <w:rsid w:val="00B773BD"/>
    <w:rsid w:val="00B803B4"/>
    <w:rsid w:val="00B8546E"/>
    <w:rsid w:val="00B864E1"/>
    <w:rsid w:val="00B8666B"/>
    <w:rsid w:val="00B92AC2"/>
    <w:rsid w:val="00B94726"/>
    <w:rsid w:val="00B97A03"/>
    <w:rsid w:val="00BA0E7D"/>
    <w:rsid w:val="00BA3D5A"/>
    <w:rsid w:val="00BA76E6"/>
    <w:rsid w:val="00BB1A37"/>
    <w:rsid w:val="00BB5986"/>
    <w:rsid w:val="00BB66D7"/>
    <w:rsid w:val="00BB6958"/>
    <w:rsid w:val="00BB75A9"/>
    <w:rsid w:val="00BC056D"/>
    <w:rsid w:val="00BC25D8"/>
    <w:rsid w:val="00BC391B"/>
    <w:rsid w:val="00BC456F"/>
    <w:rsid w:val="00BC73B1"/>
    <w:rsid w:val="00BC799F"/>
    <w:rsid w:val="00BD0D7C"/>
    <w:rsid w:val="00BD0E57"/>
    <w:rsid w:val="00BD11F7"/>
    <w:rsid w:val="00BD1396"/>
    <w:rsid w:val="00BD26A3"/>
    <w:rsid w:val="00BD298A"/>
    <w:rsid w:val="00BD5A01"/>
    <w:rsid w:val="00BD5C64"/>
    <w:rsid w:val="00BD7D41"/>
    <w:rsid w:val="00BE299B"/>
    <w:rsid w:val="00BE61B0"/>
    <w:rsid w:val="00BE6F19"/>
    <w:rsid w:val="00BE7C56"/>
    <w:rsid w:val="00BF112B"/>
    <w:rsid w:val="00BF1292"/>
    <w:rsid w:val="00BF3D70"/>
    <w:rsid w:val="00BF4144"/>
    <w:rsid w:val="00BF43FA"/>
    <w:rsid w:val="00BF5D4B"/>
    <w:rsid w:val="00BF672E"/>
    <w:rsid w:val="00C00047"/>
    <w:rsid w:val="00C00CA3"/>
    <w:rsid w:val="00C018C8"/>
    <w:rsid w:val="00C02948"/>
    <w:rsid w:val="00C040F4"/>
    <w:rsid w:val="00C05854"/>
    <w:rsid w:val="00C05A18"/>
    <w:rsid w:val="00C079BF"/>
    <w:rsid w:val="00C12728"/>
    <w:rsid w:val="00C1338B"/>
    <w:rsid w:val="00C140AA"/>
    <w:rsid w:val="00C142EC"/>
    <w:rsid w:val="00C17C79"/>
    <w:rsid w:val="00C31520"/>
    <w:rsid w:val="00C32118"/>
    <w:rsid w:val="00C33C80"/>
    <w:rsid w:val="00C35569"/>
    <w:rsid w:val="00C43809"/>
    <w:rsid w:val="00C43D81"/>
    <w:rsid w:val="00C447BA"/>
    <w:rsid w:val="00C51CF1"/>
    <w:rsid w:val="00C549E7"/>
    <w:rsid w:val="00C60268"/>
    <w:rsid w:val="00C603FA"/>
    <w:rsid w:val="00C649D2"/>
    <w:rsid w:val="00C64BE7"/>
    <w:rsid w:val="00C65846"/>
    <w:rsid w:val="00C6634C"/>
    <w:rsid w:val="00C66F16"/>
    <w:rsid w:val="00C66FB3"/>
    <w:rsid w:val="00C67C77"/>
    <w:rsid w:val="00C702DA"/>
    <w:rsid w:val="00C703ED"/>
    <w:rsid w:val="00C7045C"/>
    <w:rsid w:val="00C70AFC"/>
    <w:rsid w:val="00C73944"/>
    <w:rsid w:val="00C852DF"/>
    <w:rsid w:val="00C85913"/>
    <w:rsid w:val="00C85A32"/>
    <w:rsid w:val="00C904BC"/>
    <w:rsid w:val="00C92293"/>
    <w:rsid w:val="00C92696"/>
    <w:rsid w:val="00C926CD"/>
    <w:rsid w:val="00CA0DBF"/>
    <w:rsid w:val="00CB27DE"/>
    <w:rsid w:val="00CB29E9"/>
    <w:rsid w:val="00CB49B8"/>
    <w:rsid w:val="00CD03E6"/>
    <w:rsid w:val="00CD5158"/>
    <w:rsid w:val="00CD76B1"/>
    <w:rsid w:val="00CE3D28"/>
    <w:rsid w:val="00CE498D"/>
    <w:rsid w:val="00CE5378"/>
    <w:rsid w:val="00CF2998"/>
    <w:rsid w:val="00CF7E59"/>
    <w:rsid w:val="00D00AC8"/>
    <w:rsid w:val="00D0122D"/>
    <w:rsid w:val="00D0296D"/>
    <w:rsid w:val="00D02BD0"/>
    <w:rsid w:val="00D02DBE"/>
    <w:rsid w:val="00D02EEC"/>
    <w:rsid w:val="00D02F9A"/>
    <w:rsid w:val="00D03139"/>
    <w:rsid w:val="00D06CA4"/>
    <w:rsid w:val="00D073CC"/>
    <w:rsid w:val="00D07601"/>
    <w:rsid w:val="00D07BE0"/>
    <w:rsid w:val="00D11FD2"/>
    <w:rsid w:val="00D15B5B"/>
    <w:rsid w:val="00D16635"/>
    <w:rsid w:val="00D20958"/>
    <w:rsid w:val="00D21A6C"/>
    <w:rsid w:val="00D2313B"/>
    <w:rsid w:val="00D300F1"/>
    <w:rsid w:val="00D31F67"/>
    <w:rsid w:val="00D32525"/>
    <w:rsid w:val="00D33706"/>
    <w:rsid w:val="00D3537E"/>
    <w:rsid w:val="00D35FB9"/>
    <w:rsid w:val="00D37CDA"/>
    <w:rsid w:val="00D44113"/>
    <w:rsid w:val="00D45618"/>
    <w:rsid w:val="00D46416"/>
    <w:rsid w:val="00D51BB7"/>
    <w:rsid w:val="00D53CDE"/>
    <w:rsid w:val="00D53D57"/>
    <w:rsid w:val="00D54F5D"/>
    <w:rsid w:val="00D70B6C"/>
    <w:rsid w:val="00D70D12"/>
    <w:rsid w:val="00D72250"/>
    <w:rsid w:val="00D725AC"/>
    <w:rsid w:val="00D73418"/>
    <w:rsid w:val="00D73739"/>
    <w:rsid w:val="00D741DE"/>
    <w:rsid w:val="00D749EC"/>
    <w:rsid w:val="00D75DA6"/>
    <w:rsid w:val="00D8080E"/>
    <w:rsid w:val="00D86B66"/>
    <w:rsid w:val="00D87130"/>
    <w:rsid w:val="00D911D1"/>
    <w:rsid w:val="00D96551"/>
    <w:rsid w:val="00D96772"/>
    <w:rsid w:val="00D972FE"/>
    <w:rsid w:val="00DA33CF"/>
    <w:rsid w:val="00DA3549"/>
    <w:rsid w:val="00DA3FCA"/>
    <w:rsid w:val="00DA3FD2"/>
    <w:rsid w:val="00DA7567"/>
    <w:rsid w:val="00DB1400"/>
    <w:rsid w:val="00DB2743"/>
    <w:rsid w:val="00DB4C2D"/>
    <w:rsid w:val="00DB5702"/>
    <w:rsid w:val="00DB6EBE"/>
    <w:rsid w:val="00DC0D16"/>
    <w:rsid w:val="00DC0EEE"/>
    <w:rsid w:val="00DC19E3"/>
    <w:rsid w:val="00DC4DD8"/>
    <w:rsid w:val="00DC579C"/>
    <w:rsid w:val="00DC5887"/>
    <w:rsid w:val="00DC716F"/>
    <w:rsid w:val="00DD12B2"/>
    <w:rsid w:val="00DD5805"/>
    <w:rsid w:val="00DD5861"/>
    <w:rsid w:val="00DE0AB5"/>
    <w:rsid w:val="00DE119C"/>
    <w:rsid w:val="00DE3CF9"/>
    <w:rsid w:val="00DE632E"/>
    <w:rsid w:val="00DE6CAB"/>
    <w:rsid w:val="00DF0DA3"/>
    <w:rsid w:val="00DF1466"/>
    <w:rsid w:val="00DF1487"/>
    <w:rsid w:val="00DF2098"/>
    <w:rsid w:val="00DF6FA7"/>
    <w:rsid w:val="00DF7463"/>
    <w:rsid w:val="00DF7C73"/>
    <w:rsid w:val="00E0183D"/>
    <w:rsid w:val="00E02E16"/>
    <w:rsid w:val="00E05B69"/>
    <w:rsid w:val="00E0641E"/>
    <w:rsid w:val="00E0700F"/>
    <w:rsid w:val="00E11B21"/>
    <w:rsid w:val="00E16F52"/>
    <w:rsid w:val="00E172E5"/>
    <w:rsid w:val="00E17644"/>
    <w:rsid w:val="00E1792A"/>
    <w:rsid w:val="00E21EB5"/>
    <w:rsid w:val="00E2418C"/>
    <w:rsid w:val="00E244C2"/>
    <w:rsid w:val="00E25127"/>
    <w:rsid w:val="00E34D09"/>
    <w:rsid w:val="00E3661B"/>
    <w:rsid w:val="00E36B61"/>
    <w:rsid w:val="00E375C6"/>
    <w:rsid w:val="00E4319E"/>
    <w:rsid w:val="00E43858"/>
    <w:rsid w:val="00E43BDD"/>
    <w:rsid w:val="00E44190"/>
    <w:rsid w:val="00E4584E"/>
    <w:rsid w:val="00E460E4"/>
    <w:rsid w:val="00E50110"/>
    <w:rsid w:val="00E5194B"/>
    <w:rsid w:val="00E51DA6"/>
    <w:rsid w:val="00E52BC7"/>
    <w:rsid w:val="00E52C1E"/>
    <w:rsid w:val="00E55C43"/>
    <w:rsid w:val="00E60960"/>
    <w:rsid w:val="00E62FF6"/>
    <w:rsid w:val="00E63656"/>
    <w:rsid w:val="00E65F49"/>
    <w:rsid w:val="00E70B36"/>
    <w:rsid w:val="00E758E2"/>
    <w:rsid w:val="00E80AF6"/>
    <w:rsid w:val="00E81572"/>
    <w:rsid w:val="00E827AE"/>
    <w:rsid w:val="00E83372"/>
    <w:rsid w:val="00E85F70"/>
    <w:rsid w:val="00E91EA4"/>
    <w:rsid w:val="00EA1145"/>
    <w:rsid w:val="00EA13DB"/>
    <w:rsid w:val="00EA2506"/>
    <w:rsid w:val="00EA60C7"/>
    <w:rsid w:val="00EA63C0"/>
    <w:rsid w:val="00EA65A3"/>
    <w:rsid w:val="00EB4156"/>
    <w:rsid w:val="00EB41E6"/>
    <w:rsid w:val="00EB5D99"/>
    <w:rsid w:val="00EB7B30"/>
    <w:rsid w:val="00EC2DAD"/>
    <w:rsid w:val="00EC4EDA"/>
    <w:rsid w:val="00EC76EB"/>
    <w:rsid w:val="00EC7999"/>
    <w:rsid w:val="00ED0E91"/>
    <w:rsid w:val="00ED101B"/>
    <w:rsid w:val="00ED39A2"/>
    <w:rsid w:val="00ED3E0E"/>
    <w:rsid w:val="00ED59B8"/>
    <w:rsid w:val="00ED799A"/>
    <w:rsid w:val="00EE3B50"/>
    <w:rsid w:val="00EF1206"/>
    <w:rsid w:val="00EF168B"/>
    <w:rsid w:val="00EF285A"/>
    <w:rsid w:val="00EF3139"/>
    <w:rsid w:val="00EF381C"/>
    <w:rsid w:val="00EF4CDD"/>
    <w:rsid w:val="00EF62CE"/>
    <w:rsid w:val="00F01031"/>
    <w:rsid w:val="00F0105B"/>
    <w:rsid w:val="00F01502"/>
    <w:rsid w:val="00F111F7"/>
    <w:rsid w:val="00F118AE"/>
    <w:rsid w:val="00F12730"/>
    <w:rsid w:val="00F12F40"/>
    <w:rsid w:val="00F208F4"/>
    <w:rsid w:val="00F2127A"/>
    <w:rsid w:val="00F22E2A"/>
    <w:rsid w:val="00F23E7B"/>
    <w:rsid w:val="00F26772"/>
    <w:rsid w:val="00F26B3A"/>
    <w:rsid w:val="00F32B36"/>
    <w:rsid w:val="00F33190"/>
    <w:rsid w:val="00F367B2"/>
    <w:rsid w:val="00F37D4A"/>
    <w:rsid w:val="00F41489"/>
    <w:rsid w:val="00F4700F"/>
    <w:rsid w:val="00F52C60"/>
    <w:rsid w:val="00F54F3A"/>
    <w:rsid w:val="00F64B05"/>
    <w:rsid w:val="00F65186"/>
    <w:rsid w:val="00F7039D"/>
    <w:rsid w:val="00F70B7F"/>
    <w:rsid w:val="00F75CAC"/>
    <w:rsid w:val="00F831F0"/>
    <w:rsid w:val="00F868FA"/>
    <w:rsid w:val="00F93188"/>
    <w:rsid w:val="00F967BA"/>
    <w:rsid w:val="00FA18F1"/>
    <w:rsid w:val="00FA1EFA"/>
    <w:rsid w:val="00FA3F08"/>
    <w:rsid w:val="00FA576E"/>
    <w:rsid w:val="00FA6C8B"/>
    <w:rsid w:val="00FA72DE"/>
    <w:rsid w:val="00FB1115"/>
    <w:rsid w:val="00FB73F9"/>
    <w:rsid w:val="00FC0D10"/>
    <w:rsid w:val="00FC1E67"/>
    <w:rsid w:val="00FC52A1"/>
    <w:rsid w:val="00FC6CA1"/>
    <w:rsid w:val="00FD3284"/>
    <w:rsid w:val="00FD3853"/>
    <w:rsid w:val="00FD3FA4"/>
    <w:rsid w:val="00FE3799"/>
    <w:rsid w:val="00FE6097"/>
    <w:rsid w:val="00FE60B2"/>
    <w:rsid w:val="00FE6B0C"/>
    <w:rsid w:val="00FE6CC8"/>
    <w:rsid w:val="00FE76E0"/>
    <w:rsid w:val="00FF06AA"/>
    <w:rsid w:val="00FF5A6F"/>
    <w:rsid w:val="00FF6E32"/>
    <w:rsid w:val="00FF6F82"/>
    <w:rsid w:val="00FF7C4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035E8"/>
  <w15:docId w15:val="{25D9F267-ABC7-4E02-B8C5-8258F6916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hu-HU" w:eastAsia="hu-H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style>
  <w:style w:type="paragraph" w:styleId="Cmsor1">
    <w:name w:val="heading 1"/>
    <w:basedOn w:val="Norml"/>
    <w:next w:val="Norml"/>
    <w:pPr>
      <w:keepNext/>
      <w:keepLines/>
      <w:spacing w:before="480" w:after="120"/>
      <w:contextualSpacing/>
      <w:outlineLvl w:val="0"/>
    </w:pPr>
    <w:rPr>
      <w:b/>
      <w:sz w:val="48"/>
      <w:szCs w:val="48"/>
    </w:rPr>
  </w:style>
  <w:style w:type="paragraph" w:styleId="Cmsor2">
    <w:name w:val="heading 2"/>
    <w:basedOn w:val="Norml"/>
    <w:next w:val="Norml"/>
    <w:pPr>
      <w:keepNext/>
      <w:keepLines/>
      <w:spacing w:before="360" w:after="80"/>
      <w:contextualSpacing/>
      <w:outlineLvl w:val="1"/>
    </w:pPr>
    <w:rPr>
      <w:b/>
      <w:sz w:val="36"/>
      <w:szCs w:val="36"/>
    </w:rPr>
  </w:style>
  <w:style w:type="paragraph" w:styleId="Cmsor3">
    <w:name w:val="heading 3"/>
    <w:basedOn w:val="Norml"/>
    <w:next w:val="Norml"/>
    <w:pPr>
      <w:keepNext/>
      <w:keepLines/>
      <w:spacing w:before="280" w:after="80"/>
      <w:contextualSpacing/>
      <w:outlineLvl w:val="2"/>
    </w:pPr>
    <w:rPr>
      <w:b/>
      <w:sz w:val="28"/>
      <w:szCs w:val="28"/>
    </w:rPr>
  </w:style>
  <w:style w:type="paragraph" w:styleId="Cmsor4">
    <w:name w:val="heading 4"/>
    <w:basedOn w:val="Norml"/>
    <w:next w:val="Norml"/>
    <w:pPr>
      <w:keepNext/>
      <w:keepLines/>
      <w:spacing w:before="240" w:after="40"/>
      <w:contextualSpacing/>
      <w:outlineLvl w:val="3"/>
    </w:pPr>
    <w:rPr>
      <w:b/>
      <w:sz w:val="24"/>
      <w:szCs w:val="24"/>
    </w:rPr>
  </w:style>
  <w:style w:type="paragraph" w:styleId="Cmsor5">
    <w:name w:val="heading 5"/>
    <w:basedOn w:val="Norml"/>
    <w:next w:val="Norml"/>
    <w:pPr>
      <w:keepNext/>
      <w:keepLines/>
      <w:spacing w:before="220" w:after="40"/>
      <w:contextualSpacing/>
      <w:outlineLvl w:val="4"/>
    </w:pPr>
    <w:rPr>
      <w:b/>
    </w:rPr>
  </w:style>
  <w:style w:type="paragraph" w:styleId="Cmsor6">
    <w:name w:val="heading 6"/>
    <w:basedOn w:val="Norml"/>
    <w:next w:val="Norml"/>
    <w:pPr>
      <w:keepNext/>
      <w:keepLines/>
      <w:spacing w:before="200" w:after="40"/>
      <w:contextualSpacing/>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pPr>
      <w:keepNext/>
      <w:keepLines/>
      <w:spacing w:before="480" w:after="120"/>
      <w:contextualSpacing/>
    </w:pPr>
    <w:rPr>
      <w:b/>
      <w:sz w:val="72"/>
      <w:szCs w:val="72"/>
    </w:rPr>
  </w:style>
  <w:style w:type="paragraph" w:styleId="Alcm">
    <w:name w:val="Subtitle"/>
    <w:basedOn w:val="Norml"/>
    <w:next w:val="Norml"/>
    <w:pPr>
      <w:keepNext/>
      <w:keepLines/>
      <w:spacing w:before="360" w:after="80"/>
      <w:contextualSpacing/>
    </w:pPr>
    <w:rPr>
      <w:rFonts w:ascii="Georgia" w:eastAsia="Georgia" w:hAnsi="Georgia" w:cs="Georgia"/>
      <w:i/>
      <w:color w:val="666666"/>
      <w:sz w:val="48"/>
      <w:szCs w:val="48"/>
    </w:rPr>
  </w:style>
  <w:style w:type="paragraph" w:styleId="Buborkszveg">
    <w:name w:val="Balloon Text"/>
    <w:basedOn w:val="Norml"/>
    <w:link w:val="BuborkszvegChar"/>
    <w:uiPriority w:val="99"/>
    <w:semiHidden/>
    <w:unhideWhenUsed/>
    <w:rsid w:val="007C36AA"/>
    <w:pPr>
      <w:spacing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7C36AA"/>
    <w:rPr>
      <w:rFonts w:ascii="Segoe UI" w:hAnsi="Segoe UI" w:cs="Segoe UI"/>
      <w:sz w:val="18"/>
      <w:szCs w:val="18"/>
    </w:rPr>
  </w:style>
  <w:style w:type="paragraph" w:styleId="Listaszerbekezds">
    <w:name w:val="List Paragraph"/>
    <w:basedOn w:val="Norml"/>
    <w:uiPriority w:val="34"/>
    <w:qFormat/>
    <w:rsid w:val="00975261"/>
    <w:pPr>
      <w:ind w:left="720"/>
      <w:contextualSpacing/>
    </w:pPr>
  </w:style>
  <w:style w:type="numbering" w:customStyle="1" w:styleId="Nemlista1">
    <w:name w:val="Nem lista1"/>
    <w:next w:val="Nemlista"/>
    <w:uiPriority w:val="99"/>
    <w:semiHidden/>
    <w:unhideWhenUsed/>
    <w:rsid w:val="00E0183D"/>
  </w:style>
  <w:style w:type="paragraph" w:customStyle="1" w:styleId="Default">
    <w:name w:val="Default"/>
    <w:rsid w:val="00E0183D"/>
    <w:pPr>
      <w:autoSpaceDE w:val="0"/>
      <w:autoSpaceDN w:val="0"/>
      <w:adjustRightInd w:val="0"/>
      <w:spacing w:line="240" w:lineRule="auto"/>
    </w:pPr>
    <w:rPr>
      <w:rFonts w:ascii="Verdana" w:eastAsia="Times New Roman" w:hAnsi="Verdana" w:cs="Verdana"/>
      <w:sz w:val="24"/>
      <w:szCs w:val="24"/>
    </w:rPr>
  </w:style>
  <w:style w:type="paragraph" w:styleId="lfej">
    <w:name w:val="header"/>
    <w:basedOn w:val="Norml"/>
    <w:link w:val="lfejChar"/>
    <w:uiPriority w:val="99"/>
    <w:unhideWhenUsed/>
    <w:rsid w:val="00E0183D"/>
    <w:pPr>
      <w:tabs>
        <w:tab w:val="center" w:pos="4536"/>
        <w:tab w:val="right" w:pos="9072"/>
      </w:tabs>
      <w:spacing w:after="200"/>
    </w:pPr>
    <w:rPr>
      <w:rFonts w:ascii="Calibri" w:eastAsia="Times New Roman" w:hAnsi="Calibri" w:cs="Times New Roman"/>
      <w:color w:val="auto"/>
    </w:rPr>
  </w:style>
  <w:style w:type="character" w:customStyle="1" w:styleId="lfejChar">
    <w:name w:val="Élőfej Char"/>
    <w:basedOn w:val="Bekezdsalapbettpusa"/>
    <w:link w:val="lfej"/>
    <w:uiPriority w:val="99"/>
    <w:rsid w:val="00E0183D"/>
    <w:rPr>
      <w:rFonts w:ascii="Calibri" w:eastAsia="Times New Roman" w:hAnsi="Calibri" w:cs="Times New Roman"/>
      <w:color w:val="auto"/>
    </w:rPr>
  </w:style>
  <w:style w:type="paragraph" w:styleId="llb">
    <w:name w:val="footer"/>
    <w:basedOn w:val="Norml"/>
    <w:link w:val="llbChar"/>
    <w:uiPriority w:val="99"/>
    <w:unhideWhenUsed/>
    <w:rsid w:val="00E0183D"/>
    <w:pPr>
      <w:tabs>
        <w:tab w:val="center" w:pos="4536"/>
        <w:tab w:val="right" w:pos="9072"/>
      </w:tabs>
      <w:spacing w:after="200"/>
    </w:pPr>
    <w:rPr>
      <w:rFonts w:ascii="Calibri" w:eastAsia="Times New Roman" w:hAnsi="Calibri" w:cs="Times New Roman"/>
      <w:color w:val="auto"/>
    </w:rPr>
  </w:style>
  <w:style w:type="character" w:customStyle="1" w:styleId="llbChar">
    <w:name w:val="Élőláb Char"/>
    <w:basedOn w:val="Bekezdsalapbettpusa"/>
    <w:link w:val="llb"/>
    <w:uiPriority w:val="99"/>
    <w:rsid w:val="00E0183D"/>
    <w:rPr>
      <w:rFonts w:ascii="Calibri" w:eastAsia="Times New Roman" w:hAnsi="Calibri" w:cs="Times New Roman"/>
      <w:color w:val="auto"/>
    </w:rPr>
  </w:style>
  <w:style w:type="paragraph" w:styleId="Lbjegyzetszveg">
    <w:name w:val="footnote text"/>
    <w:basedOn w:val="Norml"/>
    <w:link w:val="LbjegyzetszvegChar"/>
    <w:uiPriority w:val="99"/>
    <w:semiHidden/>
    <w:unhideWhenUsed/>
    <w:rsid w:val="00E0183D"/>
    <w:pPr>
      <w:spacing w:after="200"/>
    </w:pPr>
    <w:rPr>
      <w:rFonts w:ascii="Calibri" w:eastAsia="Times New Roman" w:hAnsi="Calibri" w:cs="Times New Roman"/>
      <w:color w:val="auto"/>
      <w:sz w:val="20"/>
      <w:szCs w:val="20"/>
    </w:rPr>
  </w:style>
  <w:style w:type="character" w:customStyle="1" w:styleId="LbjegyzetszvegChar">
    <w:name w:val="Lábjegyzetszöveg Char"/>
    <w:basedOn w:val="Bekezdsalapbettpusa"/>
    <w:link w:val="Lbjegyzetszveg"/>
    <w:uiPriority w:val="99"/>
    <w:semiHidden/>
    <w:rsid w:val="00E0183D"/>
    <w:rPr>
      <w:rFonts w:ascii="Calibri" w:eastAsia="Times New Roman" w:hAnsi="Calibri" w:cs="Times New Roman"/>
      <w:color w:val="auto"/>
      <w:sz w:val="20"/>
      <w:szCs w:val="20"/>
    </w:rPr>
  </w:style>
  <w:style w:type="character" w:styleId="Lbjegyzet-hivatkozs">
    <w:name w:val="footnote reference"/>
    <w:uiPriority w:val="99"/>
    <w:semiHidden/>
    <w:unhideWhenUsed/>
    <w:rsid w:val="00E0183D"/>
    <w:rPr>
      <w:vertAlign w:val="superscript"/>
    </w:rPr>
  </w:style>
  <w:style w:type="table" w:styleId="Rcsostblzat">
    <w:name w:val="Table Grid"/>
    <w:basedOn w:val="Normltblzat"/>
    <w:uiPriority w:val="59"/>
    <w:rsid w:val="00E0183D"/>
    <w:pPr>
      <w:spacing w:line="240" w:lineRule="auto"/>
    </w:pPr>
    <w:rPr>
      <w:rFonts w:ascii="Calibri" w:eastAsia="Times New Roman" w:hAnsi="Calibri"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
    <w:name w:val="Body Text"/>
    <w:basedOn w:val="Norml"/>
    <w:link w:val="SzvegtrzsChar"/>
    <w:uiPriority w:val="99"/>
    <w:unhideWhenUsed/>
    <w:rsid w:val="00C33C80"/>
    <w:pPr>
      <w:spacing w:after="120"/>
    </w:pPr>
    <w:rPr>
      <w:rFonts w:ascii="Calibri" w:eastAsia="Times New Roman" w:hAnsi="Calibri" w:cs="Times New Roman"/>
      <w:color w:val="auto"/>
    </w:rPr>
  </w:style>
  <w:style w:type="character" w:customStyle="1" w:styleId="SzvegtrzsChar">
    <w:name w:val="Szövegtörzs Char"/>
    <w:basedOn w:val="Bekezdsalapbettpusa"/>
    <w:link w:val="Szvegtrzs"/>
    <w:uiPriority w:val="99"/>
    <w:rsid w:val="00C33C80"/>
    <w:rPr>
      <w:rFonts w:ascii="Calibri" w:eastAsia="Times New Roman" w:hAnsi="Calibri" w:cs="Times New Roman"/>
      <w:color w:val="auto"/>
    </w:rPr>
  </w:style>
  <w:style w:type="character" w:styleId="Jegyzethivatkozs">
    <w:name w:val="annotation reference"/>
    <w:basedOn w:val="Bekezdsalapbettpusa"/>
    <w:uiPriority w:val="99"/>
    <w:semiHidden/>
    <w:unhideWhenUsed/>
    <w:rsid w:val="008809E6"/>
    <w:rPr>
      <w:sz w:val="16"/>
      <w:szCs w:val="16"/>
    </w:rPr>
  </w:style>
  <w:style w:type="paragraph" w:styleId="Jegyzetszveg">
    <w:name w:val="annotation text"/>
    <w:basedOn w:val="Norml"/>
    <w:link w:val="JegyzetszvegChar"/>
    <w:uiPriority w:val="99"/>
    <w:semiHidden/>
    <w:unhideWhenUsed/>
    <w:rsid w:val="008809E6"/>
    <w:pPr>
      <w:spacing w:line="240" w:lineRule="auto"/>
    </w:pPr>
    <w:rPr>
      <w:sz w:val="20"/>
      <w:szCs w:val="20"/>
    </w:rPr>
  </w:style>
  <w:style w:type="character" w:customStyle="1" w:styleId="JegyzetszvegChar">
    <w:name w:val="Jegyzetszöveg Char"/>
    <w:basedOn w:val="Bekezdsalapbettpusa"/>
    <w:link w:val="Jegyzetszveg"/>
    <w:uiPriority w:val="99"/>
    <w:semiHidden/>
    <w:rsid w:val="008809E6"/>
    <w:rPr>
      <w:sz w:val="20"/>
      <w:szCs w:val="20"/>
    </w:rPr>
  </w:style>
  <w:style w:type="paragraph" w:styleId="Megjegyzstrgya">
    <w:name w:val="annotation subject"/>
    <w:basedOn w:val="Jegyzetszveg"/>
    <w:next w:val="Jegyzetszveg"/>
    <w:link w:val="MegjegyzstrgyaChar"/>
    <w:uiPriority w:val="99"/>
    <w:semiHidden/>
    <w:unhideWhenUsed/>
    <w:rsid w:val="008809E6"/>
    <w:rPr>
      <w:b/>
      <w:bCs/>
    </w:rPr>
  </w:style>
  <w:style w:type="character" w:customStyle="1" w:styleId="MegjegyzstrgyaChar">
    <w:name w:val="Megjegyzés tárgya Char"/>
    <w:basedOn w:val="JegyzetszvegChar"/>
    <w:link w:val="Megjegyzstrgya"/>
    <w:uiPriority w:val="99"/>
    <w:semiHidden/>
    <w:rsid w:val="008809E6"/>
    <w:rPr>
      <w:b/>
      <w:bCs/>
      <w:sz w:val="20"/>
      <w:szCs w:val="20"/>
    </w:rPr>
  </w:style>
  <w:style w:type="paragraph" w:styleId="Nincstrkz">
    <w:name w:val="No Spacing"/>
    <w:uiPriority w:val="1"/>
    <w:qFormat/>
    <w:rsid w:val="008D577D"/>
    <w:pPr>
      <w:spacing w:line="240" w:lineRule="auto"/>
    </w:pPr>
    <w:rPr>
      <w:rFonts w:asciiTheme="minorHAnsi" w:eastAsiaTheme="minorHAnsi" w:hAnsiTheme="minorHAnsi"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801506">
      <w:bodyDiv w:val="1"/>
      <w:marLeft w:val="0"/>
      <w:marRight w:val="0"/>
      <w:marTop w:val="0"/>
      <w:marBottom w:val="0"/>
      <w:divBdr>
        <w:top w:val="none" w:sz="0" w:space="0" w:color="auto"/>
        <w:left w:val="none" w:sz="0" w:space="0" w:color="auto"/>
        <w:bottom w:val="none" w:sz="0" w:space="0" w:color="auto"/>
        <w:right w:val="none" w:sz="0" w:space="0" w:color="auto"/>
      </w:divBdr>
    </w:div>
    <w:div w:id="331879214">
      <w:bodyDiv w:val="1"/>
      <w:marLeft w:val="0"/>
      <w:marRight w:val="0"/>
      <w:marTop w:val="0"/>
      <w:marBottom w:val="0"/>
      <w:divBdr>
        <w:top w:val="none" w:sz="0" w:space="0" w:color="auto"/>
        <w:left w:val="none" w:sz="0" w:space="0" w:color="auto"/>
        <w:bottom w:val="none" w:sz="0" w:space="0" w:color="auto"/>
        <w:right w:val="none" w:sz="0" w:space="0" w:color="auto"/>
      </w:divBdr>
    </w:div>
    <w:div w:id="522790680">
      <w:bodyDiv w:val="1"/>
      <w:marLeft w:val="0"/>
      <w:marRight w:val="0"/>
      <w:marTop w:val="0"/>
      <w:marBottom w:val="0"/>
      <w:divBdr>
        <w:top w:val="none" w:sz="0" w:space="0" w:color="auto"/>
        <w:left w:val="none" w:sz="0" w:space="0" w:color="auto"/>
        <w:bottom w:val="none" w:sz="0" w:space="0" w:color="auto"/>
        <w:right w:val="none" w:sz="0" w:space="0" w:color="auto"/>
      </w:divBdr>
      <w:divsChild>
        <w:div w:id="1742478643">
          <w:marLeft w:val="0"/>
          <w:marRight w:val="0"/>
          <w:marTop w:val="0"/>
          <w:marBottom w:val="0"/>
          <w:divBdr>
            <w:top w:val="none" w:sz="0" w:space="0" w:color="auto"/>
            <w:left w:val="none" w:sz="0" w:space="0" w:color="auto"/>
            <w:bottom w:val="none" w:sz="0" w:space="0" w:color="auto"/>
            <w:right w:val="none" w:sz="0" w:space="0" w:color="auto"/>
          </w:divBdr>
        </w:div>
        <w:div w:id="1143500141">
          <w:marLeft w:val="0"/>
          <w:marRight w:val="0"/>
          <w:marTop w:val="0"/>
          <w:marBottom w:val="0"/>
          <w:divBdr>
            <w:top w:val="none" w:sz="0" w:space="0" w:color="auto"/>
            <w:left w:val="none" w:sz="0" w:space="0" w:color="auto"/>
            <w:bottom w:val="none" w:sz="0" w:space="0" w:color="auto"/>
            <w:right w:val="none" w:sz="0" w:space="0" w:color="auto"/>
          </w:divBdr>
        </w:div>
        <w:div w:id="648940128">
          <w:marLeft w:val="0"/>
          <w:marRight w:val="0"/>
          <w:marTop w:val="0"/>
          <w:marBottom w:val="0"/>
          <w:divBdr>
            <w:top w:val="none" w:sz="0" w:space="0" w:color="auto"/>
            <w:left w:val="none" w:sz="0" w:space="0" w:color="auto"/>
            <w:bottom w:val="none" w:sz="0" w:space="0" w:color="auto"/>
            <w:right w:val="none" w:sz="0" w:space="0" w:color="auto"/>
          </w:divBdr>
        </w:div>
        <w:div w:id="459035149">
          <w:marLeft w:val="0"/>
          <w:marRight w:val="0"/>
          <w:marTop w:val="0"/>
          <w:marBottom w:val="0"/>
          <w:divBdr>
            <w:top w:val="none" w:sz="0" w:space="0" w:color="auto"/>
            <w:left w:val="none" w:sz="0" w:space="0" w:color="auto"/>
            <w:bottom w:val="none" w:sz="0" w:space="0" w:color="auto"/>
            <w:right w:val="none" w:sz="0" w:space="0" w:color="auto"/>
          </w:divBdr>
        </w:div>
        <w:div w:id="1826894993">
          <w:marLeft w:val="0"/>
          <w:marRight w:val="0"/>
          <w:marTop w:val="0"/>
          <w:marBottom w:val="0"/>
          <w:divBdr>
            <w:top w:val="none" w:sz="0" w:space="0" w:color="auto"/>
            <w:left w:val="none" w:sz="0" w:space="0" w:color="auto"/>
            <w:bottom w:val="none" w:sz="0" w:space="0" w:color="auto"/>
            <w:right w:val="none" w:sz="0" w:space="0" w:color="auto"/>
          </w:divBdr>
        </w:div>
        <w:div w:id="953513704">
          <w:marLeft w:val="0"/>
          <w:marRight w:val="0"/>
          <w:marTop w:val="0"/>
          <w:marBottom w:val="0"/>
          <w:divBdr>
            <w:top w:val="none" w:sz="0" w:space="0" w:color="auto"/>
            <w:left w:val="none" w:sz="0" w:space="0" w:color="auto"/>
            <w:bottom w:val="none" w:sz="0" w:space="0" w:color="auto"/>
            <w:right w:val="none" w:sz="0" w:space="0" w:color="auto"/>
          </w:divBdr>
        </w:div>
        <w:div w:id="1520966142">
          <w:marLeft w:val="0"/>
          <w:marRight w:val="0"/>
          <w:marTop w:val="0"/>
          <w:marBottom w:val="0"/>
          <w:divBdr>
            <w:top w:val="none" w:sz="0" w:space="0" w:color="auto"/>
            <w:left w:val="none" w:sz="0" w:space="0" w:color="auto"/>
            <w:bottom w:val="none" w:sz="0" w:space="0" w:color="auto"/>
            <w:right w:val="none" w:sz="0" w:space="0" w:color="auto"/>
          </w:divBdr>
        </w:div>
        <w:div w:id="1002322249">
          <w:marLeft w:val="0"/>
          <w:marRight w:val="0"/>
          <w:marTop w:val="0"/>
          <w:marBottom w:val="0"/>
          <w:divBdr>
            <w:top w:val="none" w:sz="0" w:space="0" w:color="auto"/>
            <w:left w:val="none" w:sz="0" w:space="0" w:color="auto"/>
            <w:bottom w:val="none" w:sz="0" w:space="0" w:color="auto"/>
            <w:right w:val="none" w:sz="0" w:space="0" w:color="auto"/>
          </w:divBdr>
        </w:div>
        <w:div w:id="852496881">
          <w:marLeft w:val="0"/>
          <w:marRight w:val="0"/>
          <w:marTop w:val="0"/>
          <w:marBottom w:val="0"/>
          <w:divBdr>
            <w:top w:val="none" w:sz="0" w:space="0" w:color="auto"/>
            <w:left w:val="none" w:sz="0" w:space="0" w:color="auto"/>
            <w:bottom w:val="none" w:sz="0" w:space="0" w:color="auto"/>
            <w:right w:val="none" w:sz="0" w:space="0" w:color="auto"/>
          </w:divBdr>
        </w:div>
        <w:div w:id="1507525323">
          <w:marLeft w:val="0"/>
          <w:marRight w:val="0"/>
          <w:marTop w:val="0"/>
          <w:marBottom w:val="0"/>
          <w:divBdr>
            <w:top w:val="none" w:sz="0" w:space="0" w:color="auto"/>
            <w:left w:val="none" w:sz="0" w:space="0" w:color="auto"/>
            <w:bottom w:val="none" w:sz="0" w:space="0" w:color="auto"/>
            <w:right w:val="none" w:sz="0" w:space="0" w:color="auto"/>
          </w:divBdr>
        </w:div>
      </w:divsChild>
    </w:div>
    <w:div w:id="996306163">
      <w:bodyDiv w:val="1"/>
      <w:marLeft w:val="0"/>
      <w:marRight w:val="0"/>
      <w:marTop w:val="0"/>
      <w:marBottom w:val="0"/>
      <w:divBdr>
        <w:top w:val="none" w:sz="0" w:space="0" w:color="auto"/>
        <w:left w:val="none" w:sz="0" w:space="0" w:color="auto"/>
        <w:bottom w:val="none" w:sz="0" w:space="0" w:color="auto"/>
        <w:right w:val="none" w:sz="0" w:space="0" w:color="auto"/>
      </w:divBdr>
      <w:divsChild>
        <w:div w:id="311375983">
          <w:marLeft w:val="0"/>
          <w:marRight w:val="0"/>
          <w:marTop w:val="0"/>
          <w:marBottom w:val="0"/>
          <w:divBdr>
            <w:top w:val="none" w:sz="0" w:space="0" w:color="auto"/>
            <w:left w:val="none" w:sz="0" w:space="0" w:color="auto"/>
            <w:bottom w:val="none" w:sz="0" w:space="0" w:color="auto"/>
            <w:right w:val="none" w:sz="0" w:space="0" w:color="auto"/>
          </w:divBdr>
        </w:div>
        <w:div w:id="278611587">
          <w:marLeft w:val="0"/>
          <w:marRight w:val="0"/>
          <w:marTop w:val="0"/>
          <w:marBottom w:val="0"/>
          <w:divBdr>
            <w:top w:val="none" w:sz="0" w:space="0" w:color="auto"/>
            <w:left w:val="none" w:sz="0" w:space="0" w:color="auto"/>
            <w:bottom w:val="none" w:sz="0" w:space="0" w:color="auto"/>
            <w:right w:val="none" w:sz="0" w:space="0" w:color="auto"/>
          </w:divBdr>
        </w:div>
      </w:divsChild>
    </w:div>
    <w:div w:id="1077551152">
      <w:bodyDiv w:val="1"/>
      <w:marLeft w:val="0"/>
      <w:marRight w:val="0"/>
      <w:marTop w:val="0"/>
      <w:marBottom w:val="0"/>
      <w:divBdr>
        <w:top w:val="none" w:sz="0" w:space="0" w:color="auto"/>
        <w:left w:val="none" w:sz="0" w:space="0" w:color="auto"/>
        <w:bottom w:val="none" w:sz="0" w:space="0" w:color="auto"/>
        <w:right w:val="none" w:sz="0" w:space="0" w:color="auto"/>
      </w:divBdr>
    </w:div>
    <w:div w:id="1264873480">
      <w:bodyDiv w:val="1"/>
      <w:marLeft w:val="0"/>
      <w:marRight w:val="0"/>
      <w:marTop w:val="0"/>
      <w:marBottom w:val="0"/>
      <w:divBdr>
        <w:top w:val="none" w:sz="0" w:space="0" w:color="auto"/>
        <w:left w:val="none" w:sz="0" w:space="0" w:color="auto"/>
        <w:bottom w:val="none" w:sz="0" w:space="0" w:color="auto"/>
        <w:right w:val="none" w:sz="0" w:space="0" w:color="auto"/>
      </w:divBdr>
    </w:div>
    <w:div w:id="1378356178">
      <w:bodyDiv w:val="1"/>
      <w:marLeft w:val="0"/>
      <w:marRight w:val="0"/>
      <w:marTop w:val="0"/>
      <w:marBottom w:val="0"/>
      <w:divBdr>
        <w:top w:val="none" w:sz="0" w:space="0" w:color="auto"/>
        <w:left w:val="none" w:sz="0" w:space="0" w:color="auto"/>
        <w:bottom w:val="none" w:sz="0" w:space="0" w:color="auto"/>
        <w:right w:val="none" w:sz="0" w:space="0" w:color="auto"/>
      </w:divBdr>
    </w:div>
    <w:div w:id="1439060239">
      <w:bodyDiv w:val="1"/>
      <w:marLeft w:val="0"/>
      <w:marRight w:val="0"/>
      <w:marTop w:val="0"/>
      <w:marBottom w:val="0"/>
      <w:divBdr>
        <w:top w:val="none" w:sz="0" w:space="0" w:color="auto"/>
        <w:left w:val="none" w:sz="0" w:space="0" w:color="auto"/>
        <w:bottom w:val="none" w:sz="0" w:space="0" w:color="auto"/>
        <w:right w:val="none" w:sz="0" w:space="0" w:color="auto"/>
      </w:divBdr>
      <w:divsChild>
        <w:div w:id="183791718">
          <w:marLeft w:val="0"/>
          <w:marRight w:val="0"/>
          <w:marTop w:val="0"/>
          <w:marBottom w:val="0"/>
          <w:divBdr>
            <w:top w:val="none" w:sz="0" w:space="0" w:color="auto"/>
            <w:left w:val="none" w:sz="0" w:space="0" w:color="auto"/>
            <w:bottom w:val="none" w:sz="0" w:space="0" w:color="auto"/>
            <w:right w:val="none" w:sz="0" w:space="0" w:color="auto"/>
          </w:divBdr>
        </w:div>
        <w:div w:id="687024240">
          <w:marLeft w:val="0"/>
          <w:marRight w:val="0"/>
          <w:marTop w:val="0"/>
          <w:marBottom w:val="0"/>
          <w:divBdr>
            <w:top w:val="none" w:sz="0" w:space="0" w:color="auto"/>
            <w:left w:val="none" w:sz="0" w:space="0" w:color="auto"/>
            <w:bottom w:val="none" w:sz="0" w:space="0" w:color="auto"/>
            <w:right w:val="none" w:sz="0" w:space="0" w:color="auto"/>
          </w:divBdr>
        </w:div>
        <w:div w:id="1555115826">
          <w:marLeft w:val="0"/>
          <w:marRight w:val="0"/>
          <w:marTop w:val="0"/>
          <w:marBottom w:val="0"/>
          <w:divBdr>
            <w:top w:val="none" w:sz="0" w:space="0" w:color="auto"/>
            <w:left w:val="none" w:sz="0" w:space="0" w:color="auto"/>
            <w:bottom w:val="none" w:sz="0" w:space="0" w:color="auto"/>
            <w:right w:val="none" w:sz="0" w:space="0" w:color="auto"/>
          </w:divBdr>
        </w:div>
        <w:div w:id="902104194">
          <w:marLeft w:val="0"/>
          <w:marRight w:val="0"/>
          <w:marTop w:val="0"/>
          <w:marBottom w:val="0"/>
          <w:divBdr>
            <w:top w:val="none" w:sz="0" w:space="0" w:color="auto"/>
            <w:left w:val="none" w:sz="0" w:space="0" w:color="auto"/>
            <w:bottom w:val="none" w:sz="0" w:space="0" w:color="auto"/>
            <w:right w:val="none" w:sz="0" w:space="0" w:color="auto"/>
          </w:divBdr>
        </w:div>
        <w:div w:id="2084059061">
          <w:marLeft w:val="0"/>
          <w:marRight w:val="0"/>
          <w:marTop w:val="0"/>
          <w:marBottom w:val="0"/>
          <w:divBdr>
            <w:top w:val="none" w:sz="0" w:space="0" w:color="auto"/>
            <w:left w:val="none" w:sz="0" w:space="0" w:color="auto"/>
            <w:bottom w:val="none" w:sz="0" w:space="0" w:color="auto"/>
            <w:right w:val="none" w:sz="0" w:space="0" w:color="auto"/>
          </w:divBdr>
        </w:div>
        <w:div w:id="646130596">
          <w:marLeft w:val="0"/>
          <w:marRight w:val="0"/>
          <w:marTop w:val="0"/>
          <w:marBottom w:val="0"/>
          <w:divBdr>
            <w:top w:val="none" w:sz="0" w:space="0" w:color="auto"/>
            <w:left w:val="none" w:sz="0" w:space="0" w:color="auto"/>
            <w:bottom w:val="none" w:sz="0" w:space="0" w:color="auto"/>
            <w:right w:val="none" w:sz="0" w:space="0" w:color="auto"/>
          </w:divBdr>
        </w:div>
        <w:div w:id="1398749416">
          <w:marLeft w:val="0"/>
          <w:marRight w:val="0"/>
          <w:marTop w:val="0"/>
          <w:marBottom w:val="0"/>
          <w:divBdr>
            <w:top w:val="none" w:sz="0" w:space="0" w:color="auto"/>
            <w:left w:val="none" w:sz="0" w:space="0" w:color="auto"/>
            <w:bottom w:val="none" w:sz="0" w:space="0" w:color="auto"/>
            <w:right w:val="none" w:sz="0" w:space="0" w:color="auto"/>
          </w:divBdr>
        </w:div>
        <w:div w:id="1105150377">
          <w:marLeft w:val="0"/>
          <w:marRight w:val="0"/>
          <w:marTop w:val="0"/>
          <w:marBottom w:val="0"/>
          <w:divBdr>
            <w:top w:val="none" w:sz="0" w:space="0" w:color="auto"/>
            <w:left w:val="none" w:sz="0" w:space="0" w:color="auto"/>
            <w:bottom w:val="none" w:sz="0" w:space="0" w:color="auto"/>
            <w:right w:val="none" w:sz="0" w:space="0" w:color="auto"/>
          </w:divBdr>
        </w:div>
        <w:div w:id="31730282">
          <w:marLeft w:val="0"/>
          <w:marRight w:val="0"/>
          <w:marTop w:val="0"/>
          <w:marBottom w:val="0"/>
          <w:divBdr>
            <w:top w:val="none" w:sz="0" w:space="0" w:color="auto"/>
            <w:left w:val="none" w:sz="0" w:space="0" w:color="auto"/>
            <w:bottom w:val="none" w:sz="0" w:space="0" w:color="auto"/>
            <w:right w:val="none" w:sz="0" w:space="0" w:color="auto"/>
          </w:divBdr>
        </w:div>
        <w:div w:id="1103914166">
          <w:marLeft w:val="0"/>
          <w:marRight w:val="0"/>
          <w:marTop w:val="0"/>
          <w:marBottom w:val="0"/>
          <w:divBdr>
            <w:top w:val="none" w:sz="0" w:space="0" w:color="auto"/>
            <w:left w:val="none" w:sz="0" w:space="0" w:color="auto"/>
            <w:bottom w:val="none" w:sz="0" w:space="0" w:color="auto"/>
            <w:right w:val="none" w:sz="0" w:space="0" w:color="auto"/>
          </w:divBdr>
        </w:div>
        <w:div w:id="1061169954">
          <w:marLeft w:val="0"/>
          <w:marRight w:val="0"/>
          <w:marTop w:val="0"/>
          <w:marBottom w:val="0"/>
          <w:divBdr>
            <w:top w:val="none" w:sz="0" w:space="0" w:color="auto"/>
            <w:left w:val="none" w:sz="0" w:space="0" w:color="auto"/>
            <w:bottom w:val="none" w:sz="0" w:space="0" w:color="auto"/>
            <w:right w:val="none" w:sz="0" w:space="0" w:color="auto"/>
          </w:divBdr>
        </w:div>
        <w:div w:id="1036077867">
          <w:marLeft w:val="0"/>
          <w:marRight w:val="0"/>
          <w:marTop w:val="0"/>
          <w:marBottom w:val="0"/>
          <w:divBdr>
            <w:top w:val="none" w:sz="0" w:space="0" w:color="auto"/>
            <w:left w:val="none" w:sz="0" w:space="0" w:color="auto"/>
            <w:bottom w:val="none" w:sz="0" w:space="0" w:color="auto"/>
            <w:right w:val="none" w:sz="0" w:space="0" w:color="auto"/>
          </w:divBdr>
        </w:div>
        <w:div w:id="1516731276">
          <w:marLeft w:val="0"/>
          <w:marRight w:val="0"/>
          <w:marTop w:val="0"/>
          <w:marBottom w:val="0"/>
          <w:divBdr>
            <w:top w:val="none" w:sz="0" w:space="0" w:color="auto"/>
            <w:left w:val="none" w:sz="0" w:space="0" w:color="auto"/>
            <w:bottom w:val="none" w:sz="0" w:space="0" w:color="auto"/>
            <w:right w:val="none" w:sz="0" w:space="0" w:color="auto"/>
          </w:divBdr>
        </w:div>
        <w:div w:id="1266500424">
          <w:marLeft w:val="0"/>
          <w:marRight w:val="0"/>
          <w:marTop w:val="0"/>
          <w:marBottom w:val="0"/>
          <w:divBdr>
            <w:top w:val="none" w:sz="0" w:space="0" w:color="auto"/>
            <w:left w:val="none" w:sz="0" w:space="0" w:color="auto"/>
            <w:bottom w:val="none" w:sz="0" w:space="0" w:color="auto"/>
            <w:right w:val="none" w:sz="0" w:space="0" w:color="auto"/>
          </w:divBdr>
        </w:div>
        <w:div w:id="913706040">
          <w:marLeft w:val="0"/>
          <w:marRight w:val="0"/>
          <w:marTop w:val="0"/>
          <w:marBottom w:val="0"/>
          <w:divBdr>
            <w:top w:val="none" w:sz="0" w:space="0" w:color="auto"/>
            <w:left w:val="none" w:sz="0" w:space="0" w:color="auto"/>
            <w:bottom w:val="none" w:sz="0" w:space="0" w:color="auto"/>
            <w:right w:val="none" w:sz="0" w:space="0" w:color="auto"/>
          </w:divBdr>
        </w:div>
        <w:div w:id="1239679870">
          <w:marLeft w:val="0"/>
          <w:marRight w:val="0"/>
          <w:marTop w:val="0"/>
          <w:marBottom w:val="0"/>
          <w:divBdr>
            <w:top w:val="none" w:sz="0" w:space="0" w:color="auto"/>
            <w:left w:val="none" w:sz="0" w:space="0" w:color="auto"/>
            <w:bottom w:val="none" w:sz="0" w:space="0" w:color="auto"/>
            <w:right w:val="none" w:sz="0" w:space="0" w:color="auto"/>
          </w:divBdr>
        </w:div>
        <w:div w:id="91753088">
          <w:marLeft w:val="0"/>
          <w:marRight w:val="0"/>
          <w:marTop w:val="0"/>
          <w:marBottom w:val="0"/>
          <w:divBdr>
            <w:top w:val="none" w:sz="0" w:space="0" w:color="auto"/>
            <w:left w:val="none" w:sz="0" w:space="0" w:color="auto"/>
            <w:bottom w:val="none" w:sz="0" w:space="0" w:color="auto"/>
            <w:right w:val="none" w:sz="0" w:space="0" w:color="auto"/>
          </w:divBdr>
        </w:div>
        <w:div w:id="1291131760">
          <w:marLeft w:val="0"/>
          <w:marRight w:val="0"/>
          <w:marTop w:val="0"/>
          <w:marBottom w:val="0"/>
          <w:divBdr>
            <w:top w:val="none" w:sz="0" w:space="0" w:color="auto"/>
            <w:left w:val="none" w:sz="0" w:space="0" w:color="auto"/>
            <w:bottom w:val="none" w:sz="0" w:space="0" w:color="auto"/>
            <w:right w:val="none" w:sz="0" w:space="0" w:color="auto"/>
          </w:divBdr>
        </w:div>
        <w:div w:id="491724725">
          <w:marLeft w:val="0"/>
          <w:marRight w:val="0"/>
          <w:marTop w:val="0"/>
          <w:marBottom w:val="0"/>
          <w:divBdr>
            <w:top w:val="none" w:sz="0" w:space="0" w:color="auto"/>
            <w:left w:val="none" w:sz="0" w:space="0" w:color="auto"/>
            <w:bottom w:val="none" w:sz="0" w:space="0" w:color="auto"/>
            <w:right w:val="none" w:sz="0" w:space="0" w:color="auto"/>
          </w:divBdr>
        </w:div>
        <w:div w:id="1715084921">
          <w:marLeft w:val="0"/>
          <w:marRight w:val="0"/>
          <w:marTop w:val="0"/>
          <w:marBottom w:val="0"/>
          <w:divBdr>
            <w:top w:val="none" w:sz="0" w:space="0" w:color="auto"/>
            <w:left w:val="none" w:sz="0" w:space="0" w:color="auto"/>
            <w:bottom w:val="none" w:sz="0" w:space="0" w:color="auto"/>
            <w:right w:val="none" w:sz="0" w:space="0" w:color="auto"/>
          </w:divBdr>
        </w:div>
        <w:div w:id="600452838">
          <w:marLeft w:val="0"/>
          <w:marRight w:val="0"/>
          <w:marTop w:val="0"/>
          <w:marBottom w:val="0"/>
          <w:divBdr>
            <w:top w:val="none" w:sz="0" w:space="0" w:color="auto"/>
            <w:left w:val="none" w:sz="0" w:space="0" w:color="auto"/>
            <w:bottom w:val="none" w:sz="0" w:space="0" w:color="auto"/>
            <w:right w:val="none" w:sz="0" w:space="0" w:color="auto"/>
          </w:divBdr>
        </w:div>
        <w:div w:id="885484604">
          <w:marLeft w:val="0"/>
          <w:marRight w:val="0"/>
          <w:marTop w:val="0"/>
          <w:marBottom w:val="0"/>
          <w:divBdr>
            <w:top w:val="none" w:sz="0" w:space="0" w:color="auto"/>
            <w:left w:val="none" w:sz="0" w:space="0" w:color="auto"/>
            <w:bottom w:val="none" w:sz="0" w:space="0" w:color="auto"/>
            <w:right w:val="none" w:sz="0" w:space="0" w:color="auto"/>
          </w:divBdr>
        </w:div>
        <w:div w:id="1700351308">
          <w:marLeft w:val="0"/>
          <w:marRight w:val="0"/>
          <w:marTop w:val="0"/>
          <w:marBottom w:val="0"/>
          <w:divBdr>
            <w:top w:val="none" w:sz="0" w:space="0" w:color="auto"/>
            <w:left w:val="none" w:sz="0" w:space="0" w:color="auto"/>
            <w:bottom w:val="none" w:sz="0" w:space="0" w:color="auto"/>
            <w:right w:val="none" w:sz="0" w:space="0" w:color="auto"/>
          </w:divBdr>
        </w:div>
        <w:div w:id="1816684491">
          <w:marLeft w:val="0"/>
          <w:marRight w:val="0"/>
          <w:marTop w:val="0"/>
          <w:marBottom w:val="0"/>
          <w:divBdr>
            <w:top w:val="none" w:sz="0" w:space="0" w:color="auto"/>
            <w:left w:val="none" w:sz="0" w:space="0" w:color="auto"/>
            <w:bottom w:val="none" w:sz="0" w:space="0" w:color="auto"/>
            <w:right w:val="none" w:sz="0" w:space="0" w:color="auto"/>
          </w:divBdr>
        </w:div>
        <w:div w:id="10420350">
          <w:marLeft w:val="0"/>
          <w:marRight w:val="0"/>
          <w:marTop w:val="0"/>
          <w:marBottom w:val="0"/>
          <w:divBdr>
            <w:top w:val="none" w:sz="0" w:space="0" w:color="auto"/>
            <w:left w:val="none" w:sz="0" w:space="0" w:color="auto"/>
            <w:bottom w:val="none" w:sz="0" w:space="0" w:color="auto"/>
            <w:right w:val="none" w:sz="0" w:space="0" w:color="auto"/>
          </w:divBdr>
        </w:div>
        <w:div w:id="1717850418">
          <w:marLeft w:val="0"/>
          <w:marRight w:val="0"/>
          <w:marTop w:val="0"/>
          <w:marBottom w:val="0"/>
          <w:divBdr>
            <w:top w:val="none" w:sz="0" w:space="0" w:color="auto"/>
            <w:left w:val="none" w:sz="0" w:space="0" w:color="auto"/>
            <w:bottom w:val="none" w:sz="0" w:space="0" w:color="auto"/>
            <w:right w:val="none" w:sz="0" w:space="0" w:color="auto"/>
          </w:divBdr>
        </w:div>
        <w:div w:id="475950950">
          <w:marLeft w:val="0"/>
          <w:marRight w:val="0"/>
          <w:marTop w:val="0"/>
          <w:marBottom w:val="0"/>
          <w:divBdr>
            <w:top w:val="none" w:sz="0" w:space="0" w:color="auto"/>
            <w:left w:val="none" w:sz="0" w:space="0" w:color="auto"/>
            <w:bottom w:val="none" w:sz="0" w:space="0" w:color="auto"/>
            <w:right w:val="none" w:sz="0" w:space="0" w:color="auto"/>
          </w:divBdr>
        </w:div>
      </w:divsChild>
    </w:div>
    <w:div w:id="1675457667">
      <w:bodyDiv w:val="1"/>
      <w:marLeft w:val="0"/>
      <w:marRight w:val="0"/>
      <w:marTop w:val="0"/>
      <w:marBottom w:val="0"/>
      <w:divBdr>
        <w:top w:val="none" w:sz="0" w:space="0" w:color="auto"/>
        <w:left w:val="none" w:sz="0" w:space="0" w:color="auto"/>
        <w:bottom w:val="none" w:sz="0" w:space="0" w:color="auto"/>
        <w:right w:val="none" w:sz="0" w:space="0" w:color="auto"/>
      </w:divBdr>
    </w:div>
    <w:div w:id="18606591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11D81-5606-451F-A985-9D6446A66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963</TotalTime>
  <Pages>33</Pages>
  <Words>9095</Words>
  <Characters>62758</Characters>
  <Application>Microsoft Office Word</Application>
  <DocSecurity>0</DocSecurity>
  <Lines>522</Lines>
  <Paragraphs>143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Bőcz Judit</cp:lastModifiedBy>
  <cp:revision>251</cp:revision>
  <cp:lastPrinted>2025-02-05T09:24:00Z</cp:lastPrinted>
  <dcterms:created xsi:type="dcterms:W3CDTF">2023-02-09T08:00:00Z</dcterms:created>
  <dcterms:modified xsi:type="dcterms:W3CDTF">2025-02-11T07:36:00Z</dcterms:modified>
</cp:coreProperties>
</file>