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27A68" w14:textId="77777777" w:rsidR="00B75F6C" w:rsidRPr="0045052C" w:rsidRDefault="00B75F6C" w:rsidP="0087405F">
      <w:pPr>
        <w:jc w:val="center"/>
        <w:rPr>
          <w:rFonts w:ascii="Garamond" w:hAnsi="Garamond"/>
          <w:b/>
          <w:color w:val="1F4E79" w:themeColor="accent1" w:themeShade="80"/>
        </w:rPr>
      </w:pPr>
      <w:bookmarkStart w:id="0" w:name="_Toc197321299"/>
    </w:p>
    <w:p w14:paraId="777EC19E" w14:textId="77777777" w:rsidR="00B75F6C" w:rsidRPr="0045052C" w:rsidRDefault="00B75F6C" w:rsidP="00F12EAE">
      <w:pPr>
        <w:jc w:val="center"/>
        <w:rPr>
          <w:rFonts w:ascii="Garamond" w:hAnsi="Garamond"/>
          <w:b/>
          <w:color w:val="1F4E79" w:themeColor="accent1" w:themeShade="80"/>
        </w:rPr>
      </w:pPr>
    </w:p>
    <w:p w14:paraId="54D6C26F" w14:textId="77777777" w:rsidR="00B75F6C" w:rsidRPr="0045052C" w:rsidRDefault="00B75F6C" w:rsidP="00F12EAE">
      <w:pPr>
        <w:jc w:val="center"/>
        <w:rPr>
          <w:rFonts w:ascii="Garamond" w:hAnsi="Garamond"/>
          <w:b/>
          <w:color w:val="1F4E79" w:themeColor="accent1" w:themeShade="80"/>
        </w:rPr>
      </w:pPr>
    </w:p>
    <w:p w14:paraId="4DEDF5DD" w14:textId="77777777" w:rsidR="00B75F6C" w:rsidRPr="0045052C" w:rsidRDefault="00B75F6C" w:rsidP="00F12EAE">
      <w:pPr>
        <w:jc w:val="center"/>
        <w:rPr>
          <w:rFonts w:ascii="Garamond" w:hAnsi="Garamond"/>
          <w:b/>
          <w:color w:val="1F4E79" w:themeColor="accent1" w:themeShade="80"/>
        </w:rPr>
      </w:pPr>
    </w:p>
    <w:p w14:paraId="3CFDFB73" w14:textId="77777777" w:rsidR="00B75F6C" w:rsidRPr="0045052C" w:rsidRDefault="00B75F6C" w:rsidP="00F12EAE">
      <w:pPr>
        <w:jc w:val="center"/>
        <w:rPr>
          <w:rFonts w:ascii="Garamond" w:hAnsi="Garamond"/>
          <w:b/>
          <w:color w:val="1F4E79" w:themeColor="accent1" w:themeShade="80"/>
        </w:rPr>
      </w:pPr>
    </w:p>
    <w:p w14:paraId="76A42E49" w14:textId="77777777" w:rsidR="00B75F6C" w:rsidRPr="0045052C" w:rsidRDefault="00B75F6C" w:rsidP="00F6551D">
      <w:pPr>
        <w:jc w:val="center"/>
        <w:rPr>
          <w:rFonts w:ascii="Garamond" w:hAnsi="Garamond"/>
          <w:b/>
          <w:color w:val="1F4E79" w:themeColor="accent1" w:themeShade="80"/>
        </w:rPr>
      </w:pPr>
    </w:p>
    <w:p w14:paraId="1390999D" w14:textId="77777777" w:rsidR="00B75F6C" w:rsidRPr="0045052C" w:rsidRDefault="00B75F6C" w:rsidP="00EF5AB7">
      <w:pPr>
        <w:jc w:val="center"/>
        <w:rPr>
          <w:rFonts w:ascii="Garamond" w:hAnsi="Garamond"/>
          <w:b/>
          <w:color w:val="1F4E79" w:themeColor="accent1" w:themeShade="80"/>
        </w:rPr>
      </w:pPr>
    </w:p>
    <w:p w14:paraId="2D61CF83" w14:textId="77777777" w:rsidR="00B75F6C" w:rsidRPr="0045052C" w:rsidRDefault="00B75F6C" w:rsidP="00A655F8">
      <w:pPr>
        <w:jc w:val="center"/>
        <w:rPr>
          <w:rFonts w:ascii="Garamond" w:hAnsi="Garamond"/>
          <w:b/>
          <w:color w:val="1F4E79" w:themeColor="accent1" w:themeShade="80"/>
          <w:sz w:val="36"/>
          <w:szCs w:val="36"/>
          <w14:shadow w14:blurRad="50800" w14:dist="38100" w14:dir="2700000" w14:sx="100000" w14:sy="100000" w14:kx="0" w14:ky="0" w14:algn="tl">
            <w14:srgbClr w14:val="000000">
              <w14:alpha w14:val="60000"/>
            </w14:srgbClr>
          </w14:shadow>
        </w:rPr>
      </w:pPr>
    </w:p>
    <w:p w14:paraId="1C62A644" w14:textId="77777777" w:rsidR="00B75F6C" w:rsidRPr="0045052C" w:rsidRDefault="00B75F6C">
      <w:pPr>
        <w:jc w:val="cente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pPr>
      <w:r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 xml:space="preserve">Budapest Főváros VII. kerület </w:t>
      </w:r>
    </w:p>
    <w:p w14:paraId="0F9131BC" w14:textId="77777777" w:rsidR="00B75F6C" w:rsidRPr="0045052C" w:rsidRDefault="00B75F6C">
      <w:pPr>
        <w:jc w:val="cente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pPr>
      <w:r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Erzsébetváros Önkormányzatának</w:t>
      </w:r>
    </w:p>
    <w:p w14:paraId="502DA128"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018C6DA7"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03574549"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4609BC0A" w14:textId="77777777" w:rsidR="00B75F6C" w:rsidRPr="0045052C" w:rsidRDefault="00B75F6C">
      <w:pPr>
        <w:jc w:val="center"/>
        <w:rPr>
          <w:rFonts w:ascii="Garamond" w:hAnsi="Garamond"/>
          <w:b/>
          <w:color w:val="1F4E79" w:themeColor="accent1" w:themeShade="80"/>
          <w:sz w:val="56"/>
          <w:szCs w:val="56"/>
          <w14:shadow w14:blurRad="50800" w14:dist="38100" w14:dir="2700000" w14:sx="100000" w14:sy="100000" w14:kx="0" w14:ky="0" w14:algn="tl">
            <w14:srgbClr w14:val="000000">
              <w14:alpha w14:val="60000"/>
            </w14:srgbClr>
          </w14:shadow>
        </w:rPr>
      </w:pPr>
      <w:r w:rsidRPr="0045052C">
        <w:rPr>
          <w:rFonts w:ascii="Garamond" w:hAnsi="Garamond"/>
          <w:b/>
          <w:color w:val="1F4E79" w:themeColor="accent1" w:themeShade="80"/>
          <w:sz w:val="56"/>
          <w:szCs w:val="56"/>
          <w14:shadow w14:blurRad="50800" w14:dist="38100" w14:dir="2700000" w14:sx="100000" w14:sy="100000" w14:kx="0" w14:ky="0" w14:algn="tl">
            <w14:srgbClr w14:val="000000">
              <w14:alpha w14:val="60000"/>
            </w14:srgbClr>
          </w14:shadow>
        </w:rPr>
        <w:t xml:space="preserve">Á T F O G </w:t>
      </w:r>
      <w:proofErr w:type="gramStart"/>
      <w:r w:rsidRPr="0045052C">
        <w:rPr>
          <w:rFonts w:ascii="Garamond" w:hAnsi="Garamond"/>
          <w:b/>
          <w:color w:val="1F4E79" w:themeColor="accent1" w:themeShade="80"/>
          <w:sz w:val="56"/>
          <w:szCs w:val="56"/>
          <w14:shadow w14:blurRad="50800" w14:dist="38100" w14:dir="2700000" w14:sx="100000" w14:sy="100000" w14:kx="0" w14:ky="0" w14:algn="tl">
            <w14:srgbClr w14:val="000000">
              <w14:alpha w14:val="60000"/>
            </w14:srgbClr>
          </w14:shadow>
        </w:rPr>
        <w:t>Ó  É</w:t>
      </w:r>
      <w:proofErr w:type="gramEnd"/>
      <w:r w:rsidRPr="0045052C">
        <w:rPr>
          <w:rFonts w:ascii="Garamond" w:hAnsi="Garamond"/>
          <w:b/>
          <w:color w:val="1F4E79" w:themeColor="accent1" w:themeShade="80"/>
          <w:sz w:val="56"/>
          <w:szCs w:val="56"/>
          <w14:shadow w14:blurRad="50800" w14:dist="38100" w14:dir="2700000" w14:sx="100000" w14:sy="100000" w14:kx="0" w14:ky="0" w14:algn="tl">
            <w14:srgbClr w14:val="000000">
              <w14:alpha w14:val="60000"/>
            </w14:srgbClr>
          </w14:shadow>
        </w:rPr>
        <w:t xml:space="preserve"> R T É K E L É S E</w:t>
      </w:r>
    </w:p>
    <w:p w14:paraId="7E7FABA5"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02E8DBFF"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3A4C6D46" w14:textId="77777777" w:rsidR="00B75F6C" w:rsidRPr="0045052C" w:rsidRDefault="00B75F6C">
      <w:pPr>
        <w:jc w:val="center"/>
        <w:rPr>
          <w:rFonts w:ascii="Garamond" w:hAnsi="Garamond"/>
          <w:b/>
          <w:color w:val="1F4E79" w:themeColor="accent1" w:themeShade="80"/>
          <w:sz w:val="36"/>
          <w:szCs w:val="36"/>
          <w14:shadow w14:blurRad="50800" w14:dist="38100" w14:dir="2700000" w14:sx="100000" w14:sy="100000" w14:kx="0" w14:ky="0" w14:algn="tl">
            <w14:srgbClr w14:val="000000">
              <w14:alpha w14:val="60000"/>
            </w14:srgbClr>
          </w14:shadow>
        </w:rPr>
      </w:pPr>
    </w:p>
    <w:p w14:paraId="2108F3A5" w14:textId="18C091CD" w:rsidR="00B75F6C" w:rsidRPr="0045052C" w:rsidRDefault="006A0C46">
      <w:pPr>
        <w:jc w:val="cente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pPr>
      <w:proofErr w:type="gramStart"/>
      <w: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a</w:t>
      </w:r>
      <w:proofErr w:type="gramEnd"/>
      <w: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 xml:space="preserve"> 2021</w:t>
      </w:r>
      <w:r w:rsidR="00B75F6C"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 xml:space="preserve">. évben végzett kerületi </w:t>
      </w:r>
    </w:p>
    <w:p w14:paraId="6F77C9EB" w14:textId="77777777" w:rsidR="00B75F6C" w:rsidRPr="0045052C" w:rsidRDefault="00B75F6C">
      <w:pPr>
        <w:jc w:val="cente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pPr>
      <w:proofErr w:type="gramStart"/>
      <w:r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gyermekvédelmi</w:t>
      </w:r>
      <w:proofErr w:type="gramEnd"/>
      <w:r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 xml:space="preserve"> feladatok ellátásáról</w:t>
      </w:r>
    </w:p>
    <w:p w14:paraId="618A396D"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0EC9EA96"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33923C0"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21D83D8"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157E27D"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5398BA56"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253168DC"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3907DCF"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09376FC1"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2EC6F4D7"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21AB98A6"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4F0BE927"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16FC56A3"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69945A0B"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B4F45FD"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2B3CEDA1" w14:textId="77777777" w:rsidR="00B75F6C" w:rsidRPr="0045052C" w:rsidRDefault="00B75F6C">
      <w:pPr>
        <w:jc w:val="center"/>
        <w:rPr>
          <w:rFonts w:ascii="Garamond" w:hAnsi="Garamond"/>
          <w:color w:val="1F4E79" w:themeColor="accent1" w:themeShade="80"/>
          <w:sz w:val="36"/>
          <w:szCs w:val="36"/>
          <w:highlight w:val="yellow"/>
          <w14:shadow w14:blurRad="50800" w14:dist="38100" w14:dir="2700000" w14:sx="100000" w14:sy="100000" w14:kx="0" w14:ky="0" w14:algn="tl">
            <w14:srgbClr w14:val="000000">
              <w14:alpha w14:val="60000"/>
            </w14:srgbClr>
          </w14:shadow>
        </w:rPr>
      </w:pPr>
      <w:r w:rsidRPr="0045052C">
        <w:rPr>
          <w:rFonts w:ascii="Garamond" w:hAnsi="Garamond"/>
          <w:noProof/>
          <w:color w:val="1F4E79" w:themeColor="accent1" w:themeShade="80"/>
        </w:rPr>
        <mc:AlternateContent>
          <mc:Choice Requires="wps">
            <w:drawing>
              <wp:inline distT="0" distB="0" distL="0" distR="0" wp14:anchorId="13C26C75" wp14:editId="24C77595">
                <wp:extent cx="5467350" cy="45085"/>
                <wp:effectExtent l="9525" t="9525" r="0" b="2540"/>
                <wp:docPr id="648" name="Alakzat 1" descr="Világos vízszinte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5C84FF0C" id="_x0000_t110" coordsize="21600,21600" o:spt="110" path="m10800,l,10800,10800,21600,21600,10800xe">
                <v:stroke joinstyle="miter"/>
                <v:path gradientshapeok="t" o:connecttype="rect" textboxrect="5400,5400,16200,16200"/>
              </v:shapetype>
              <v:shape id="Alakzat 1" o:spid="_x0000_s1026" type="#_x0000_t110" alt="Világos vízszintes"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" fillcolor="black" stroked="f">
                <v:fill r:id="rId8" o:title="" type="pattern"/>
                <w10:anchorlock/>
              </v:shape>
            </w:pict>
          </mc:Fallback>
        </mc:AlternateContent>
      </w:r>
      <w:r w:rsidRPr="0045052C">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br w:type="page"/>
      </w:r>
    </w:p>
    <w:p w14:paraId="5B74F08F" w14:textId="77777777" w:rsidR="00B75F6C" w:rsidRPr="00FB0CBF" w:rsidRDefault="00B75F6C">
      <w:pPr>
        <w:pStyle w:val="Tartalomjegyzkcmsora"/>
        <w:spacing w:before="0"/>
        <w:jc w:val="center"/>
        <w:rPr>
          <w:rFonts w:ascii="Garamond" w:hAnsi="Garamond" w:cs="Times New Roman"/>
          <w:color w:val="1F4E79" w:themeColor="accent1" w:themeShade="80"/>
          <w14:shadow w14:blurRad="50800" w14:dist="38100" w14:dir="2700000" w14:sx="100000" w14:sy="100000" w14:kx="0" w14:ky="0" w14:algn="tl">
            <w14:srgbClr w14:val="000000">
              <w14:alpha w14:val="60000"/>
            </w14:srgbClr>
          </w14:shadow>
        </w:rPr>
      </w:pPr>
      <w:bookmarkStart w:id="1" w:name="_Toc197554045"/>
      <w:bookmarkStart w:id="2" w:name="_Toc197554800"/>
      <w:bookmarkStart w:id="3" w:name="_Toc197555014"/>
      <w:bookmarkStart w:id="4" w:name="_Toc197559910"/>
      <w:bookmarkStart w:id="5" w:name="_Toc197560013"/>
      <w:bookmarkStart w:id="6" w:name="_Toc197560115"/>
      <w:bookmarkStart w:id="7" w:name="_Toc197560243"/>
      <w:bookmarkStart w:id="8" w:name="_Toc197561567"/>
      <w:r w:rsidRPr="00FB0CBF">
        <w:rPr>
          <w:rFonts w:ascii="Garamond" w:hAnsi="Garamond" w:cs="Times New Roman"/>
          <w:color w:val="1F4E79" w:themeColor="accent1" w:themeShade="80"/>
          <w14:shadow w14:blurRad="50800" w14:dist="38100" w14:dir="2700000" w14:sx="100000" w14:sy="100000" w14:kx="0" w14:ky="0" w14:algn="tl">
            <w14:srgbClr w14:val="000000">
              <w14:alpha w14:val="60000"/>
            </w14:srgbClr>
          </w14:shadow>
        </w:rPr>
        <w:lastRenderedPageBreak/>
        <w:t>T a r t a l o m j e g y z é k</w:t>
      </w:r>
    </w:p>
    <w:p w14:paraId="303D8B32" w14:textId="77777777" w:rsidR="00B75F6C" w:rsidRPr="00FB0CBF" w:rsidRDefault="00B75F6C">
      <w:pPr>
        <w:tabs>
          <w:tab w:val="left" w:pos="8080"/>
        </w:tabs>
        <w:rPr>
          <w:rFonts w:ascii="Garamond" w:hAnsi="Garamond"/>
          <w:color w:val="1F4E79" w:themeColor="accent1" w:themeShade="80"/>
        </w:rPr>
      </w:pPr>
    </w:p>
    <w:p w14:paraId="4411D08F" w14:textId="77777777" w:rsidR="00B75F6C" w:rsidRPr="009A4BFD" w:rsidRDefault="00B75F6C" w:rsidP="001D6912">
      <w:pPr>
        <w:pStyle w:val="Listaszerbekezds"/>
        <w:numPr>
          <w:ilvl w:val="0"/>
          <w:numId w:val="4"/>
        </w:numPr>
        <w:tabs>
          <w:tab w:val="left" w:pos="567"/>
          <w:tab w:val="left" w:pos="8080"/>
          <w:tab w:val="left" w:pos="8505"/>
        </w:tabs>
        <w:spacing w:after="0" w:line="240" w:lineRule="auto"/>
        <w:ind w:left="567" w:hanging="567"/>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 xml:space="preserve">A település demográfiai mutatói, különös tekintettel a 0–18 éves korosztály </w:t>
      </w:r>
      <w:r w:rsidRPr="009A4BFD">
        <w:rPr>
          <w:rFonts w:ascii="Garamond" w:hAnsi="Garamond"/>
          <w:color w:val="1F4E79" w:themeColor="accent1" w:themeShade="80"/>
          <w:sz w:val="26"/>
          <w:szCs w:val="26"/>
        </w:rPr>
        <w:br/>
        <w:t>adataira</w:t>
      </w:r>
      <w:r w:rsidRPr="009A4BFD">
        <w:rPr>
          <w:rFonts w:ascii="Garamond" w:hAnsi="Garamond"/>
          <w:color w:val="1F4E79" w:themeColor="accent1" w:themeShade="80"/>
          <w:sz w:val="26"/>
          <w:szCs w:val="26"/>
        </w:rPr>
        <w:tab/>
      </w:r>
      <w:r w:rsidRPr="009A4BFD">
        <w:rPr>
          <w:rFonts w:ascii="Garamond" w:hAnsi="Garamond"/>
          <w:b/>
          <w:color w:val="1F4E79" w:themeColor="accent1" w:themeShade="80"/>
          <w:sz w:val="26"/>
          <w:szCs w:val="26"/>
        </w:rPr>
        <w:t>3. oldal</w:t>
      </w:r>
    </w:p>
    <w:p w14:paraId="7A7ADE27" w14:textId="77777777" w:rsidR="00B75F6C" w:rsidRPr="009A4BFD" w:rsidRDefault="00B75F6C">
      <w:pPr>
        <w:pStyle w:val="Listaszerbekezds"/>
        <w:tabs>
          <w:tab w:val="left" w:pos="8080"/>
          <w:tab w:val="left" w:pos="8505"/>
        </w:tabs>
        <w:spacing w:after="0" w:line="240" w:lineRule="auto"/>
        <w:ind w:left="0"/>
        <w:jc w:val="left"/>
        <w:rPr>
          <w:rFonts w:ascii="Garamond" w:hAnsi="Garamond"/>
          <w:color w:val="1F4E79" w:themeColor="accent1" w:themeShade="80"/>
          <w:sz w:val="26"/>
          <w:szCs w:val="26"/>
        </w:rPr>
      </w:pPr>
      <w:r w:rsidRPr="009A4BFD">
        <w:rPr>
          <w:rFonts w:ascii="Garamond" w:hAnsi="Garamond"/>
          <w:b/>
          <w:color w:val="1F4E79" w:themeColor="accent1" w:themeShade="80"/>
          <w:sz w:val="26"/>
          <w:szCs w:val="26"/>
        </w:rPr>
        <w:tab/>
      </w:r>
    </w:p>
    <w:p w14:paraId="7B38C84E" w14:textId="77777777" w:rsidR="00FB0CBF" w:rsidRPr="009A4BFD" w:rsidRDefault="00B75F6C" w:rsidP="001D6912">
      <w:pPr>
        <w:pStyle w:val="Listaszerbekezds"/>
        <w:numPr>
          <w:ilvl w:val="0"/>
          <w:numId w:val="4"/>
        </w:numPr>
        <w:tabs>
          <w:tab w:val="left" w:pos="567"/>
          <w:tab w:val="left" w:pos="8080"/>
        </w:tabs>
        <w:spacing w:after="0" w:line="240" w:lineRule="auto"/>
        <w:ind w:left="0" w:firstLine="0"/>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Az önkormányzat által nyújtott pénzbeli és természetbeni ellátások biztosítása</w:t>
      </w:r>
      <w:r w:rsidRPr="009A4BFD">
        <w:rPr>
          <w:rFonts w:ascii="Garamond" w:hAnsi="Garamond"/>
          <w:color w:val="1F4E79" w:themeColor="accent1" w:themeShade="80"/>
          <w:sz w:val="26"/>
          <w:szCs w:val="26"/>
        </w:rPr>
        <w:tab/>
      </w:r>
    </w:p>
    <w:p w14:paraId="56A98710" w14:textId="0E187127" w:rsidR="00B75F6C" w:rsidRPr="009A4BFD" w:rsidRDefault="00FB0CBF" w:rsidP="00FB0CBF">
      <w:pPr>
        <w:pStyle w:val="Listaszerbekezds"/>
        <w:tabs>
          <w:tab w:val="left" w:pos="567"/>
          <w:tab w:val="left" w:pos="8080"/>
        </w:tabs>
        <w:spacing w:after="0" w:line="240" w:lineRule="auto"/>
        <w:ind w:left="0"/>
        <w:jc w:val="left"/>
        <w:rPr>
          <w:rFonts w:ascii="Garamond" w:hAnsi="Garamond"/>
          <w:color w:val="1F4E79" w:themeColor="accent1" w:themeShade="80"/>
          <w:sz w:val="26"/>
          <w:szCs w:val="26"/>
        </w:rPr>
      </w:pPr>
      <w:r w:rsidRPr="009A4BFD">
        <w:rPr>
          <w:rFonts w:ascii="Garamond" w:hAnsi="Garamond"/>
          <w:b/>
          <w:color w:val="1F4E79" w:themeColor="accent1" w:themeShade="80"/>
          <w:sz w:val="26"/>
          <w:szCs w:val="26"/>
        </w:rPr>
        <w:tab/>
      </w:r>
      <w:r w:rsidRPr="009A4BFD">
        <w:rPr>
          <w:rFonts w:ascii="Garamond" w:hAnsi="Garamond"/>
          <w:b/>
          <w:color w:val="1F4E79" w:themeColor="accent1" w:themeShade="80"/>
          <w:sz w:val="26"/>
          <w:szCs w:val="26"/>
        </w:rPr>
        <w:tab/>
      </w:r>
      <w:r w:rsidR="00B75F6C" w:rsidRPr="009A4BFD">
        <w:rPr>
          <w:rFonts w:ascii="Garamond" w:hAnsi="Garamond"/>
          <w:b/>
          <w:color w:val="1F4E79" w:themeColor="accent1" w:themeShade="80"/>
          <w:sz w:val="26"/>
          <w:szCs w:val="26"/>
        </w:rPr>
        <w:t>4. oldal</w:t>
      </w:r>
    </w:p>
    <w:p w14:paraId="40AF4542" w14:textId="77777777" w:rsidR="00B75F6C" w:rsidRPr="009A4BFD" w:rsidRDefault="00B75F6C">
      <w:pPr>
        <w:pStyle w:val="Listaszerbekezds"/>
        <w:tabs>
          <w:tab w:val="left" w:pos="8080"/>
          <w:tab w:val="left" w:pos="8505"/>
        </w:tabs>
        <w:spacing w:after="0" w:line="240" w:lineRule="auto"/>
        <w:ind w:left="0" w:firstLine="709"/>
        <w:jc w:val="left"/>
        <w:rPr>
          <w:rFonts w:ascii="Garamond" w:hAnsi="Garamond"/>
          <w:color w:val="1F4E79" w:themeColor="accent1" w:themeShade="80"/>
          <w:sz w:val="26"/>
          <w:szCs w:val="26"/>
        </w:rPr>
      </w:pPr>
      <w:r w:rsidRPr="009A4BFD">
        <w:rPr>
          <w:rFonts w:ascii="Garamond" w:hAnsi="Garamond"/>
          <w:b/>
          <w:color w:val="1F4E79" w:themeColor="accent1" w:themeShade="80"/>
          <w:sz w:val="26"/>
          <w:szCs w:val="26"/>
        </w:rPr>
        <w:tab/>
      </w:r>
    </w:p>
    <w:p w14:paraId="1F00C3A7" w14:textId="77777777" w:rsidR="00B75F6C" w:rsidRPr="009A4BFD" w:rsidRDefault="00B75F6C" w:rsidP="001D6912">
      <w:pPr>
        <w:pStyle w:val="Listaszerbekezds"/>
        <w:numPr>
          <w:ilvl w:val="0"/>
          <w:numId w:val="5"/>
        </w:numPr>
        <w:tabs>
          <w:tab w:val="left" w:pos="8080"/>
          <w:tab w:val="left" w:pos="8505"/>
        </w:tabs>
        <w:spacing w:after="0" w:line="240" w:lineRule="auto"/>
        <w:ind w:left="851" w:hanging="284"/>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 xml:space="preserve">A gyermekek után megállapított pénzbeli és természetbeni ellátások </w:t>
      </w:r>
      <w:r w:rsidRPr="009A4BFD">
        <w:rPr>
          <w:rFonts w:ascii="Garamond" w:hAnsi="Garamond"/>
          <w:color w:val="1F4E79" w:themeColor="accent1" w:themeShade="80"/>
          <w:sz w:val="26"/>
          <w:szCs w:val="26"/>
        </w:rPr>
        <w:br/>
        <w:t>alakulása</w:t>
      </w:r>
      <w:r w:rsidRPr="009A4BFD">
        <w:rPr>
          <w:rFonts w:ascii="Garamond" w:hAnsi="Garamond"/>
          <w:color w:val="1F4E79" w:themeColor="accent1" w:themeShade="80"/>
          <w:sz w:val="26"/>
          <w:szCs w:val="26"/>
        </w:rPr>
        <w:tab/>
      </w:r>
      <w:r w:rsidRPr="009A4BFD">
        <w:rPr>
          <w:rFonts w:ascii="Garamond" w:hAnsi="Garamond"/>
          <w:b/>
          <w:color w:val="1F4E79" w:themeColor="accent1" w:themeShade="80"/>
          <w:sz w:val="26"/>
          <w:szCs w:val="26"/>
        </w:rPr>
        <w:t>5. oldal</w:t>
      </w:r>
      <w:r w:rsidRPr="009A4BFD" w:rsidDel="00244CFA">
        <w:rPr>
          <w:rFonts w:ascii="Garamond" w:hAnsi="Garamond"/>
          <w:color w:val="1F4E79" w:themeColor="accent1" w:themeShade="80"/>
          <w:sz w:val="26"/>
          <w:szCs w:val="26"/>
        </w:rPr>
        <w:t xml:space="preserve"> </w:t>
      </w:r>
    </w:p>
    <w:p w14:paraId="7B5EACDD" w14:textId="77777777" w:rsidR="00B75F6C" w:rsidRPr="009A4BFD" w:rsidRDefault="00B75F6C">
      <w:pPr>
        <w:pStyle w:val="Listaszerbekezds"/>
        <w:tabs>
          <w:tab w:val="left" w:pos="8080"/>
          <w:tab w:val="left" w:pos="8505"/>
        </w:tabs>
        <w:spacing w:after="0" w:line="240" w:lineRule="auto"/>
        <w:ind w:left="851"/>
        <w:jc w:val="left"/>
        <w:rPr>
          <w:rFonts w:ascii="Garamond" w:hAnsi="Garamond"/>
          <w:color w:val="1F4E79" w:themeColor="accent1" w:themeShade="80"/>
          <w:sz w:val="26"/>
          <w:szCs w:val="26"/>
        </w:rPr>
      </w:pPr>
    </w:p>
    <w:p w14:paraId="7A1A9A42" w14:textId="77777777" w:rsidR="00B75F6C" w:rsidRPr="009A4BFD" w:rsidRDefault="00B75F6C" w:rsidP="001D6912">
      <w:pPr>
        <w:pStyle w:val="Listaszerbekezds"/>
        <w:numPr>
          <w:ilvl w:val="0"/>
          <w:numId w:val="5"/>
        </w:numPr>
        <w:tabs>
          <w:tab w:val="left" w:pos="8080"/>
          <w:tab w:val="left" w:pos="8505"/>
        </w:tabs>
        <w:spacing w:after="0" w:line="240" w:lineRule="auto"/>
        <w:ind w:left="851" w:hanging="284"/>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 xml:space="preserve">A nevelési-oktatási intézményekbe járó gyermekek és tanulók részére </w:t>
      </w:r>
      <w:r w:rsidRPr="009A4BFD">
        <w:rPr>
          <w:rFonts w:ascii="Garamond" w:hAnsi="Garamond"/>
          <w:color w:val="1F4E79" w:themeColor="accent1" w:themeShade="80"/>
          <w:sz w:val="26"/>
          <w:szCs w:val="26"/>
        </w:rPr>
        <w:br/>
        <w:t>biztosított térítésmentes, illetve kedvezményes juttatások</w:t>
      </w:r>
      <w:r w:rsidRPr="009A4BFD">
        <w:rPr>
          <w:rFonts w:ascii="Garamond" w:hAnsi="Garamond"/>
          <w:color w:val="1F4E79" w:themeColor="accent1" w:themeShade="80"/>
          <w:sz w:val="26"/>
          <w:szCs w:val="26"/>
        </w:rPr>
        <w:tab/>
      </w:r>
      <w:r w:rsidRPr="009A4BFD">
        <w:rPr>
          <w:rFonts w:ascii="Garamond" w:hAnsi="Garamond"/>
          <w:b/>
          <w:color w:val="1F4E79" w:themeColor="accent1" w:themeShade="80"/>
          <w:sz w:val="26"/>
          <w:szCs w:val="26"/>
        </w:rPr>
        <w:t>8. oldal</w:t>
      </w:r>
      <w:r w:rsidRPr="009A4BFD">
        <w:rPr>
          <w:rFonts w:ascii="Garamond" w:hAnsi="Garamond"/>
          <w:color w:val="1F4E79" w:themeColor="accent1" w:themeShade="80"/>
          <w:sz w:val="26"/>
          <w:szCs w:val="26"/>
        </w:rPr>
        <w:t xml:space="preserve"> </w:t>
      </w:r>
    </w:p>
    <w:p w14:paraId="699CDF78" w14:textId="77777777" w:rsidR="00B75F6C" w:rsidRPr="009A4BFD" w:rsidRDefault="00B75F6C">
      <w:pPr>
        <w:pStyle w:val="Listaszerbekezds"/>
        <w:tabs>
          <w:tab w:val="left" w:pos="8080"/>
        </w:tabs>
        <w:spacing w:after="0" w:line="240" w:lineRule="auto"/>
        <w:ind w:left="851"/>
        <w:jc w:val="left"/>
        <w:rPr>
          <w:rFonts w:ascii="Garamond" w:hAnsi="Garamond"/>
          <w:color w:val="1F4E79" w:themeColor="accent1" w:themeShade="80"/>
          <w:sz w:val="26"/>
          <w:szCs w:val="26"/>
        </w:rPr>
      </w:pPr>
    </w:p>
    <w:p w14:paraId="4235E46C" w14:textId="5430F54F" w:rsidR="00B75F6C" w:rsidRPr="009A4BFD" w:rsidRDefault="00B75F6C" w:rsidP="001D6912">
      <w:pPr>
        <w:pStyle w:val="Listaszerbekezds"/>
        <w:numPr>
          <w:ilvl w:val="0"/>
          <w:numId w:val="5"/>
        </w:numPr>
        <w:tabs>
          <w:tab w:val="left" w:pos="8080"/>
          <w:tab w:val="left" w:pos="8364"/>
        </w:tabs>
        <w:spacing w:after="0" w:line="240" w:lineRule="auto"/>
        <w:ind w:left="851" w:hanging="284"/>
        <w:jc w:val="left"/>
        <w:rPr>
          <w:rFonts w:ascii="Garamond" w:hAnsi="Garamond"/>
          <w:color w:val="1F4E79" w:themeColor="accent1" w:themeShade="80"/>
          <w:sz w:val="26"/>
          <w:szCs w:val="26"/>
        </w:rPr>
      </w:pPr>
      <w:r w:rsidRPr="009A4BFD">
        <w:rPr>
          <w:rFonts w:ascii="Garamond" w:hAnsi="Garamond"/>
          <w:iCs/>
          <w:color w:val="1F4E79" w:themeColor="accent1" w:themeShade="80"/>
          <w:sz w:val="26"/>
          <w:szCs w:val="26"/>
        </w:rPr>
        <w:t xml:space="preserve">Gyermekétkeztetés megoldásának módjai, kedvezményben részesülőkre </w:t>
      </w:r>
      <w:r w:rsidRPr="009A4BFD">
        <w:rPr>
          <w:rFonts w:ascii="Garamond" w:hAnsi="Garamond"/>
          <w:iCs/>
          <w:color w:val="1F4E79" w:themeColor="accent1" w:themeShade="80"/>
          <w:sz w:val="26"/>
          <w:szCs w:val="26"/>
        </w:rPr>
        <w:br/>
        <w:t xml:space="preserve">vonatkozó statisztikai adatok </w:t>
      </w:r>
      <w:r w:rsidRPr="009A4BFD">
        <w:rPr>
          <w:rFonts w:ascii="Garamond" w:hAnsi="Garamond"/>
          <w:iCs/>
          <w:color w:val="1F4E79" w:themeColor="accent1" w:themeShade="80"/>
          <w:sz w:val="26"/>
          <w:szCs w:val="26"/>
        </w:rPr>
        <w:tab/>
      </w:r>
      <w:r w:rsidR="00837631" w:rsidRPr="009A4BFD">
        <w:rPr>
          <w:rFonts w:ascii="Garamond" w:hAnsi="Garamond"/>
          <w:b/>
          <w:iCs/>
          <w:color w:val="1F4E79" w:themeColor="accent1" w:themeShade="80"/>
          <w:sz w:val="26"/>
          <w:szCs w:val="26"/>
        </w:rPr>
        <w:t>11</w:t>
      </w:r>
      <w:r w:rsidRPr="009A4BFD">
        <w:rPr>
          <w:rFonts w:ascii="Garamond" w:hAnsi="Garamond"/>
          <w:b/>
          <w:iCs/>
          <w:color w:val="1F4E79" w:themeColor="accent1" w:themeShade="80"/>
          <w:sz w:val="26"/>
          <w:szCs w:val="26"/>
        </w:rPr>
        <w:t>.</w:t>
      </w:r>
      <w:r w:rsidRPr="009A4BFD">
        <w:rPr>
          <w:rFonts w:ascii="Garamond" w:hAnsi="Garamond"/>
          <w:iCs/>
          <w:color w:val="1F4E79" w:themeColor="accent1" w:themeShade="80"/>
          <w:sz w:val="26"/>
          <w:szCs w:val="26"/>
        </w:rPr>
        <w:t xml:space="preserve"> </w:t>
      </w:r>
      <w:r w:rsidRPr="009A4BFD">
        <w:rPr>
          <w:rFonts w:ascii="Garamond" w:hAnsi="Garamond"/>
          <w:b/>
          <w:color w:val="1F4E79" w:themeColor="accent1" w:themeShade="80"/>
          <w:sz w:val="26"/>
          <w:szCs w:val="26"/>
        </w:rPr>
        <w:t>oldal</w:t>
      </w:r>
    </w:p>
    <w:p w14:paraId="2888D74E" w14:textId="77777777" w:rsidR="00B75F6C" w:rsidRPr="00365838" w:rsidRDefault="00B75F6C">
      <w:pPr>
        <w:pStyle w:val="Listaszerbekezds"/>
        <w:tabs>
          <w:tab w:val="left" w:pos="8080"/>
        </w:tabs>
        <w:spacing w:after="0" w:line="240" w:lineRule="auto"/>
        <w:ind w:left="7821" w:firstLine="687"/>
        <w:jc w:val="left"/>
        <w:rPr>
          <w:rFonts w:ascii="Garamond" w:hAnsi="Garamond"/>
          <w:color w:val="1F4E79" w:themeColor="accent1" w:themeShade="80"/>
          <w:sz w:val="26"/>
          <w:szCs w:val="26"/>
          <w:highlight w:val="yellow"/>
        </w:rPr>
      </w:pPr>
    </w:p>
    <w:p w14:paraId="24B89D89" w14:textId="295C77DB" w:rsidR="00B75F6C" w:rsidRPr="009A4BFD" w:rsidRDefault="00B75F6C" w:rsidP="001D6912">
      <w:pPr>
        <w:pStyle w:val="Listaszerbekezds"/>
        <w:numPr>
          <w:ilvl w:val="0"/>
          <w:numId w:val="4"/>
        </w:numPr>
        <w:tabs>
          <w:tab w:val="left" w:pos="8080"/>
          <w:tab w:val="left" w:pos="8364"/>
        </w:tabs>
        <w:spacing w:after="0" w:line="240" w:lineRule="auto"/>
        <w:ind w:left="567" w:hanging="567"/>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 xml:space="preserve">Az önkormányzat által biztosított személyes gondoskodást nyújtó ellátások </w:t>
      </w:r>
      <w:r w:rsidRPr="009A4BFD">
        <w:rPr>
          <w:rFonts w:ascii="Garamond" w:hAnsi="Garamond"/>
          <w:color w:val="1F4E79" w:themeColor="accent1" w:themeShade="80"/>
          <w:sz w:val="26"/>
          <w:szCs w:val="26"/>
        </w:rPr>
        <w:br/>
        <w:t>bemutatása</w:t>
      </w:r>
      <w:r w:rsidRPr="009A4BFD">
        <w:rPr>
          <w:rFonts w:ascii="Garamond" w:hAnsi="Garamond"/>
          <w:color w:val="1F4E79" w:themeColor="accent1" w:themeShade="80"/>
          <w:sz w:val="26"/>
          <w:szCs w:val="26"/>
        </w:rPr>
        <w:tab/>
      </w:r>
      <w:r w:rsidR="00837631" w:rsidRPr="009A4BFD">
        <w:rPr>
          <w:rFonts w:ascii="Garamond" w:hAnsi="Garamond"/>
          <w:b/>
          <w:color w:val="1F4E79" w:themeColor="accent1" w:themeShade="80"/>
          <w:sz w:val="26"/>
          <w:szCs w:val="26"/>
        </w:rPr>
        <w:t>13</w:t>
      </w:r>
      <w:r w:rsidRPr="009A4BFD">
        <w:rPr>
          <w:rFonts w:ascii="Garamond" w:hAnsi="Garamond"/>
          <w:b/>
          <w:color w:val="1F4E79" w:themeColor="accent1" w:themeShade="80"/>
          <w:sz w:val="26"/>
          <w:szCs w:val="26"/>
        </w:rPr>
        <w:t>. oldal</w:t>
      </w:r>
    </w:p>
    <w:p w14:paraId="59804E36" w14:textId="77777777" w:rsidR="00B75F6C" w:rsidRPr="00365838" w:rsidRDefault="00B75F6C">
      <w:pPr>
        <w:pStyle w:val="Listaszerbekezds"/>
        <w:tabs>
          <w:tab w:val="left" w:pos="8080"/>
          <w:tab w:val="left" w:pos="8364"/>
        </w:tabs>
        <w:spacing w:after="0" w:line="240" w:lineRule="auto"/>
        <w:ind w:left="709"/>
        <w:jc w:val="left"/>
        <w:rPr>
          <w:rFonts w:ascii="Garamond" w:hAnsi="Garamond"/>
          <w:color w:val="1F4E79" w:themeColor="accent1" w:themeShade="80"/>
          <w:sz w:val="26"/>
          <w:szCs w:val="26"/>
          <w:highlight w:val="yellow"/>
        </w:rPr>
      </w:pPr>
    </w:p>
    <w:p w14:paraId="2A45455C" w14:textId="46284425" w:rsidR="00B75F6C" w:rsidRPr="009A4BFD" w:rsidRDefault="00B75F6C" w:rsidP="001D6912">
      <w:pPr>
        <w:pStyle w:val="Listaszerbekezds"/>
        <w:numPr>
          <w:ilvl w:val="0"/>
          <w:numId w:val="6"/>
        </w:numPr>
        <w:tabs>
          <w:tab w:val="left" w:pos="8080"/>
          <w:tab w:val="left" w:pos="8364"/>
        </w:tabs>
        <w:spacing w:after="0" w:line="240" w:lineRule="auto"/>
        <w:ind w:left="851" w:hanging="284"/>
        <w:jc w:val="left"/>
        <w:rPr>
          <w:rFonts w:ascii="Garamond" w:hAnsi="Garamond"/>
          <w:b/>
          <w:color w:val="1F4E79" w:themeColor="accent1" w:themeShade="80"/>
          <w:sz w:val="26"/>
          <w:szCs w:val="26"/>
        </w:rPr>
      </w:pPr>
      <w:r w:rsidRPr="009A4BFD">
        <w:rPr>
          <w:rFonts w:ascii="Garamond" w:hAnsi="Garamond"/>
          <w:color w:val="1F4E79" w:themeColor="accent1" w:themeShade="80"/>
          <w:sz w:val="26"/>
          <w:szCs w:val="26"/>
        </w:rPr>
        <w:t xml:space="preserve">A családi- és gyermekjóléti alapellátást nyújtó szolgáltatások </w:t>
      </w:r>
      <w:r w:rsidRPr="009A4BFD">
        <w:rPr>
          <w:rFonts w:ascii="Garamond" w:hAnsi="Garamond"/>
          <w:color w:val="1F4E79" w:themeColor="accent1" w:themeShade="80"/>
          <w:sz w:val="26"/>
          <w:szCs w:val="26"/>
        </w:rPr>
        <w:br/>
        <w:t>biztosításának módja Erzsébetvárosban</w:t>
      </w:r>
      <w:r w:rsidRPr="009A4BFD">
        <w:rPr>
          <w:rFonts w:ascii="Garamond" w:hAnsi="Garamond"/>
          <w:color w:val="1F4E79" w:themeColor="accent1" w:themeShade="80"/>
          <w:sz w:val="26"/>
          <w:szCs w:val="26"/>
        </w:rPr>
        <w:tab/>
      </w:r>
      <w:r w:rsidR="00837631" w:rsidRPr="009A4BFD">
        <w:rPr>
          <w:rFonts w:ascii="Garamond" w:hAnsi="Garamond"/>
          <w:b/>
          <w:color w:val="1F4E79" w:themeColor="accent1" w:themeShade="80"/>
          <w:sz w:val="26"/>
          <w:szCs w:val="26"/>
        </w:rPr>
        <w:t>13</w:t>
      </w:r>
      <w:r w:rsidRPr="009A4BFD">
        <w:rPr>
          <w:rFonts w:ascii="Garamond" w:hAnsi="Garamond"/>
          <w:b/>
          <w:color w:val="1F4E79" w:themeColor="accent1" w:themeShade="80"/>
          <w:sz w:val="26"/>
          <w:szCs w:val="26"/>
        </w:rPr>
        <w:t>. oldal</w:t>
      </w:r>
    </w:p>
    <w:p w14:paraId="3E82A8CC" w14:textId="77777777" w:rsidR="00B75F6C" w:rsidRPr="009A4BFD" w:rsidRDefault="00B75F6C">
      <w:pPr>
        <w:pStyle w:val="Listaszerbekezds"/>
        <w:tabs>
          <w:tab w:val="left" w:pos="8080"/>
          <w:tab w:val="left" w:pos="8364"/>
        </w:tabs>
        <w:spacing w:after="0" w:line="240" w:lineRule="auto"/>
        <w:ind w:left="851"/>
        <w:jc w:val="left"/>
        <w:rPr>
          <w:rFonts w:ascii="Garamond" w:hAnsi="Garamond"/>
          <w:b/>
          <w:color w:val="1F4E79" w:themeColor="accent1" w:themeShade="80"/>
          <w:sz w:val="26"/>
          <w:szCs w:val="26"/>
        </w:rPr>
      </w:pPr>
    </w:p>
    <w:p w14:paraId="359273CD" w14:textId="38C6C988" w:rsidR="00B75F6C" w:rsidRPr="009A4BFD" w:rsidRDefault="00B75F6C" w:rsidP="001D6912">
      <w:pPr>
        <w:pStyle w:val="Listaszerbekezds"/>
        <w:numPr>
          <w:ilvl w:val="0"/>
          <w:numId w:val="6"/>
        </w:numPr>
        <w:tabs>
          <w:tab w:val="left" w:pos="8080"/>
          <w:tab w:val="left" w:pos="8364"/>
        </w:tabs>
        <w:spacing w:after="0" w:line="240" w:lineRule="auto"/>
        <w:ind w:left="851" w:hanging="284"/>
        <w:jc w:val="left"/>
        <w:rPr>
          <w:rFonts w:ascii="Garamond" w:hAnsi="Garamond"/>
          <w:color w:val="1F4E79" w:themeColor="accent1" w:themeShade="80"/>
          <w:sz w:val="26"/>
          <w:szCs w:val="26"/>
        </w:rPr>
      </w:pPr>
      <w:r w:rsidRPr="009A4BFD">
        <w:rPr>
          <w:rFonts w:ascii="Garamond" w:hAnsi="Garamond"/>
          <w:bCs/>
          <w:color w:val="1F4E79" w:themeColor="accent1" w:themeShade="80"/>
          <w:sz w:val="26"/>
          <w:szCs w:val="26"/>
        </w:rPr>
        <w:t xml:space="preserve">A Család- és Gyermekjóléti Központ </w:t>
      </w:r>
      <w:r w:rsidR="006A0C46" w:rsidRPr="009A4BFD">
        <w:rPr>
          <w:rFonts w:ascii="Garamond" w:hAnsi="Garamond"/>
          <w:bCs/>
          <w:color w:val="1F4E79" w:themeColor="accent1" w:themeShade="80"/>
          <w:sz w:val="26"/>
          <w:szCs w:val="26"/>
        </w:rPr>
        <w:t>2021</w:t>
      </w:r>
      <w:r w:rsidRPr="009A4BFD">
        <w:rPr>
          <w:rFonts w:ascii="Garamond" w:hAnsi="Garamond"/>
          <w:bCs/>
          <w:color w:val="1F4E79" w:themeColor="accent1" w:themeShade="80"/>
          <w:sz w:val="26"/>
          <w:szCs w:val="26"/>
        </w:rPr>
        <w:t>. évi tevékenysége</w:t>
      </w:r>
      <w:r w:rsidRPr="009A4BFD">
        <w:rPr>
          <w:rFonts w:ascii="Garamond" w:hAnsi="Garamond"/>
          <w:color w:val="1F4E79" w:themeColor="accent1" w:themeShade="80"/>
          <w:sz w:val="26"/>
          <w:szCs w:val="26"/>
        </w:rPr>
        <w:tab/>
      </w:r>
      <w:r w:rsidR="00837631" w:rsidRPr="009A4BFD">
        <w:rPr>
          <w:rFonts w:ascii="Garamond" w:hAnsi="Garamond"/>
          <w:b/>
          <w:color w:val="1F4E79" w:themeColor="accent1" w:themeShade="80"/>
          <w:sz w:val="26"/>
          <w:szCs w:val="26"/>
        </w:rPr>
        <w:t>13</w:t>
      </w:r>
      <w:r w:rsidRPr="009A4BFD">
        <w:rPr>
          <w:rFonts w:ascii="Garamond" w:hAnsi="Garamond"/>
          <w:b/>
          <w:color w:val="1F4E79" w:themeColor="accent1" w:themeShade="80"/>
          <w:sz w:val="26"/>
          <w:szCs w:val="26"/>
        </w:rPr>
        <w:t>. oldal</w:t>
      </w:r>
    </w:p>
    <w:p w14:paraId="4E714335" w14:textId="77777777" w:rsidR="00B75F6C" w:rsidRPr="00365838" w:rsidRDefault="00B75F6C">
      <w:pPr>
        <w:pStyle w:val="Listaszerbekezds"/>
        <w:tabs>
          <w:tab w:val="left" w:pos="8080"/>
        </w:tabs>
        <w:spacing w:after="0" w:line="240" w:lineRule="auto"/>
        <w:ind w:left="851"/>
        <w:jc w:val="left"/>
        <w:rPr>
          <w:rFonts w:ascii="Garamond" w:hAnsi="Garamond"/>
          <w:color w:val="1F4E79" w:themeColor="accent1" w:themeShade="80"/>
          <w:sz w:val="26"/>
          <w:szCs w:val="26"/>
          <w:highlight w:val="yellow"/>
        </w:rPr>
      </w:pPr>
    </w:p>
    <w:p w14:paraId="6A2C29E2" w14:textId="20AF30F0" w:rsidR="00B75F6C" w:rsidRPr="009A4BFD" w:rsidRDefault="00B75F6C" w:rsidP="001D6912">
      <w:pPr>
        <w:pStyle w:val="Listaszerbekezds"/>
        <w:numPr>
          <w:ilvl w:val="0"/>
          <w:numId w:val="6"/>
        </w:numPr>
        <w:tabs>
          <w:tab w:val="left" w:pos="8080"/>
          <w:tab w:val="left" w:pos="8364"/>
        </w:tabs>
        <w:spacing w:after="0" w:line="240" w:lineRule="auto"/>
        <w:ind w:left="851" w:hanging="284"/>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A bölcsődék gyermekvédelmi tevékenysége</w:t>
      </w:r>
      <w:r w:rsidRPr="009A4BFD">
        <w:rPr>
          <w:rFonts w:ascii="Garamond" w:hAnsi="Garamond"/>
          <w:color w:val="1F4E79" w:themeColor="accent1" w:themeShade="80"/>
          <w:sz w:val="26"/>
          <w:szCs w:val="26"/>
        </w:rPr>
        <w:tab/>
      </w:r>
      <w:r w:rsidR="009A4BFD" w:rsidRPr="009A4BFD">
        <w:rPr>
          <w:rFonts w:ascii="Garamond" w:hAnsi="Garamond"/>
          <w:b/>
          <w:color w:val="1F4E79" w:themeColor="accent1" w:themeShade="80"/>
          <w:sz w:val="26"/>
          <w:szCs w:val="26"/>
        </w:rPr>
        <w:t>20</w:t>
      </w:r>
      <w:r w:rsidRPr="009A4BFD">
        <w:rPr>
          <w:rFonts w:ascii="Garamond" w:hAnsi="Garamond"/>
          <w:b/>
          <w:color w:val="1F4E79" w:themeColor="accent1" w:themeShade="80"/>
          <w:sz w:val="26"/>
          <w:szCs w:val="26"/>
        </w:rPr>
        <w:t>. oldal</w:t>
      </w:r>
    </w:p>
    <w:p w14:paraId="3B4FB6F1" w14:textId="77777777" w:rsidR="00B75F6C" w:rsidRPr="00365838" w:rsidRDefault="00B75F6C" w:rsidP="004E14B0">
      <w:pPr>
        <w:pStyle w:val="Listaszerbekezds"/>
        <w:tabs>
          <w:tab w:val="left" w:pos="8080"/>
        </w:tabs>
        <w:spacing w:after="0" w:line="240" w:lineRule="auto"/>
        <w:rPr>
          <w:rFonts w:ascii="Garamond" w:hAnsi="Garamond"/>
          <w:color w:val="1F4E79" w:themeColor="accent1" w:themeShade="80"/>
          <w:sz w:val="26"/>
          <w:szCs w:val="26"/>
          <w:highlight w:val="yellow"/>
        </w:rPr>
      </w:pPr>
    </w:p>
    <w:p w14:paraId="7C2A0E58" w14:textId="13759F13" w:rsidR="00B75F6C" w:rsidRPr="009A4BFD" w:rsidRDefault="009A4BFD" w:rsidP="001D6912">
      <w:pPr>
        <w:pStyle w:val="Listaszerbekezds"/>
        <w:numPr>
          <w:ilvl w:val="0"/>
          <w:numId w:val="6"/>
        </w:numPr>
        <w:shd w:val="clear" w:color="auto" w:fill="FFFFFF" w:themeFill="background1"/>
        <w:tabs>
          <w:tab w:val="left" w:pos="8080"/>
          <w:tab w:val="left" w:pos="8364"/>
        </w:tabs>
        <w:spacing w:after="0" w:line="240" w:lineRule="auto"/>
        <w:ind w:left="851" w:hanging="284"/>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 xml:space="preserve">A </w:t>
      </w:r>
      <w:r w:rsidR="00B75F6C" w:rsidRPr="009A4BFD">
        <w:rPr>
          <w:rFonts w:ascii="Garamond" w:hAnsi="Garamond"/>
          <w:color w:val="1F4E79" w:themeColor="accent1" w:themeShade="80"/>
          <w:sz w:val="26"/>
          <w:szCs w:val="26"/>
        </w:rPr>
        <w:t>Varázsdoboz Játszóház</w:t>
      </w:r>
      <w:r w:rsidR="00B75F6C" w:rsidRPr="009A4BFD">
        <w:rPr>
          <w:rFonts w:ascii="Garamond" w:hAnsi="Garamond"/>
          <w:color w:val="1F4E79" w:themeColor="accent1" w:themeShade="80"/>
          <w:sz w:val="26"/>
          <w:szCs w:val="26"/>
        </w:rPr>
        <w:tab/>
      </w:r>
      <w:r w:rsidRPr="009A4BFD">
        <w:rPr>
          <w:rFonts w:ascii="Garamond" w:hAnsi="Garamond"/>
          <w:b/>
          <w:color w:val="1F4E79" w:themeColor="accent1" w:themeShade="80"/>
          <w:sz w:val="26"/>
          <w:szCs w:val="26"/>
        </w:rPr>
        <w:t>30</w:t>
      </w:r>
      <w:r w:rsidR="00B75F6C" w:rsidRPr="009A4BFD">
        <w:rPr>
          <w:rFonts w:ascii="Garamond" w:hAnsi="Garamond"/>
          <w:b/>
          <w:color w:val="1F4E79" w:themeColor="accent1" w:themeShade="80"/>
          <w:sz w:val="26"/>
          <w:szCs w:val="26"/>
        </w:rPr>
        <w:t>. oldal</w:t>
      </w:r>
    </w:p>
    <w:p w14:paraId="74753B27" w14:textId="77777777" w:rsidR="00B75F6C" w:rsidRPr="009A4BFD" w:rsidRDefault="00B75F6C" w:rsidP="00404C49">
      <w:pPr>
        <w:pStyle w:val="Listaszerbekezds"/>
        <w:shd w:val="clear" w:color="auto" w:fill="FFFFFF" w:themeFill="background1"/>
        <w:tabs>
          <w:tab w:val="left" w:pos="8080"/>
        </w:tabs>
        <w:spacing w:after="0" w:line="240" w:lineRule="auto"/>
        <w:ind w:left="851"/>
        <w:jc w:val="left"/>
        <w:rPr>
          <w:rFonts w:ascii="Garamond" w:hAnsi="Garamond"/>
          <w:color w:val="1F4E79" w:themeColor="accent1" w:themeShade="80"/>
          <w:sz w:val="26"/>
          <w:szCs w:val="26"/>
        </w:rPr>
      </w:pPr>
    </w:p>
    <w:p w14:paraId="506B4AAB" w14:textId="7C5778A4" w:rsidR="00B75F6C" w:rsidRPr="009A4BFD" w:rsidRDefault="00B75F6C" w:rsidP="001D6912">
      <w:pPr>
        <w:pStyle w:val="Listaszerbekezds"/>
        <w:numPr>
          <w:ilvl w:val="0"/>
          <w:numId w:val="6"/>
        </w:numPr>
        <w:shd w:val="clear" w:color="auto" w:fill="FFFFFF" w:themeFill="background1"/>
        <w:tabs>
          <w:tab w:val="left" w:pos="8080"/>
          <w:tab w:val="left" w:pos="8364"/>
        </w:tabs>
        <w:spacing w:after="0" w:line="240" w:lineRule="auto"/>
        <w:ind w:left="851" w:hanging="284"/>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 xml:space="preserve">Szakmai együttműködések – az intézményen belüli és intézményközi </w:t>
      </w:r>
      <w:r w:rsidRPr="009A4BFD">
        <w:rPr>
          <w:rFonts w:ascii="Garamond" w:hAnsi="Garamond"/>
          <w:color w:val="1F4E79" w:themeColor="accent1" w:themeShade="80"/>
          <w:sz w:val="26"/>
          <w:szCs w:val="26"/>
        </w:rPr>
        <w:br/>
        <w:t>kapcsolódások</w:t>
      </w:r>
      <w:r w:rsidRPr="009A4BFD">
        <w:rPr>
          <w:rFonts w:ascii="Garamond" w:hAnsi="Garamond"/>
          <w:color w:val="1F4E79" w:themeColor="accent1" w:themeShade="80"/>
          <w:sz w:val="26"/>
          <w:szCs w:val="26"/>
        </w:rPr>
        <w:tab/>
      </w:r>
      <w:r w:rsidR="009A4BFD" w:rsidRPr="009A4BFD">
        <w:rPr>
          <w:rFonts w:ascii="Garamond" w:hAnsi="Garamond"/>
          <w:b/>
          <w:color w:val="1F4E79" w:themeColor="accent1" w:themeShade="80"/>
          <w:sz w:val="26"/>
          <w:szCs w:val="26"/>
        </w:rPr>
        <w:t>32</w:t>
      </w:r>
      <w:r w:rsidRPr="009A4BFD">
        <w:rPr>
          <w:rFonts w:ascii="Garamond" w:hAnsi="Garamond"/>
          <w:b/>
          <w:color w:val="1F4E79" w:themeColor="accent1" w:themeShade="80"/>
          <w:sz w:val="26"/>
          <w:szCs w:val="26"/>
        </w:rPr>
        <w:t>. oldal</w:t>
      </w:r>
    </w:p>
    <w:p w14:paraId="3F1C5392" w14:textId="77777777" w:rsidR="00B75F6C" w:rsidRPr="009A4BFD" w:rsidRDefault="00B75F6C" w:rsidP="00404C49">
      <w:pPr>
        <w:pStyle w:val="Listaszerbekezds"/>
        <w:shd w:val="clear" w:color="auto" w:fill="FFFFFF" w:themeFill="background1"/>
        <w:tabs>
          <w:tab w:val="left" w:pos="8080"/>
          <w:tab w:val="left" w:pos="8364"/>
        </w:tabs>
        <w:spacing w:after="0" w:line="240" w:lineRule="auto"/>
        <w:ind w:left="851"/>
        <w:jc w:val="left"/>
        <w:rPr>
          <w:rFonts w:ascii="Garamond" w:hAnsi="Garamond"/>
          <w:color w:val="1F4E79" w:themeColor="accent1" w:themeShade="80"/>
          <w:sz w:val="26"/>
          <w:szCs w:val="26"/>
        </w:rPr>
      </w:pPr>
    </w:p>
    <w:p w14:paraId="3CBECC86" w14:textId="475B8FD1" w:rsidR="00B75F6C" w:rsidRPr="00B418F4" w:rsidRDefault="00B75F6C" w:rsidP="001D6912">
      <w:pPr>
        <w:pStyle w:val="Listaszerbekezds"/>
        <w:numPr>
          <w:ilvl w:val="0"/>
          <w:numId w:val="6"/>
        </w:numPr>
        <w:shd w:val="clear" w:color="auto" w:fill="FFFFFF" w:themeFill="background1"/>
        <w:tabs>
          <w:tab w:val="left" w:pos="8080"/>
          <w:tab w:val="left" w:pos="8364"/>
        </w:tabs>
        <w:spacing w:after="0" w:line="240" w:lineRule="auto"/>
        <w:ind w:left="851" w:hanging="284"/>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 xml:space="preserve">A </w:t>
      </w:r>
      <w:r w:rsidR="006A0C46" w:rsidRPr="009A4BFD">
        <w:rPr>
          <w:rFonts w:ascii="Garamond" w:hAnsi="Garamond"/>
          <w:color w:val="1F4E79" w:themeColor="accent1" w:themeShade="80"/>
          <w:sz w:val="26"/>
          <w:szCs w:val="26"/>
        </w:rPr>
        <w:t>2021</w:t>
      </w:r>
      <w:r w:rsidRPr="009A4BFD">
        <w:rPr>
          <w:rFonts w:ascii="Garamond" w:hAnsi="Garamond"/>
          <w:color w:val="1F4E79" w:themeColor="accent1" w:themeShade="80"/>
          <w:sz w:val="26"/>
          <w:szCs w:val="26"/>
        </w:rPr>
        <w:t xml:space="preserve">. évi tevékenység értékelése és a </w:t>
      </w:r>
      <w:r w:rsidR="006A0C46" w:rsidRPr="009A4BFD">
        <w:rPr>
          <w:rFonts w:ascii="Garamond" w:hAnsi="Garamond"/>
          <w:color w:val="1F4E79" w:themeColor="accent1" w:themeShade="80"/>
          <w:sz w:val="26"/>
          <w:szCs w:val="26"/>
        </w:rPr>
        <w:t>2022</w:t>
      </w:r>
      <w:r w:rsidRPr="009A4BFD">
        <w:rPr>
          <w:rFonts w:ascii="Garamond" w:hAnsi="Garamond"/>
          <w:color w:val="1F4E79" w:themeColor="accent1" w:themeShade="80"/>
          <w:sz w:val="26"/>
          <w:szCs w:val="26"/>
        </w:rPr>
        <w:t xml:space="preserve">. évre meghatározott </w:t>
      </w:r>
      <w:r w:rsidRPr="009A4BFD">
        <w:rPr>
          <w:rFonts w:ascii="Garamond" w:hAnsi="Garamond"/>
          <w:color w:val="1F4E79" w:themeColor="accent1" w:themeShade="80"/>
          <w:sz w:val="26"/>
          <w:szCs w:val="26"/>
        </w:rPr>
        <w:br/>
      </w:r>
      <w:bookmarkStart w:id="9" w:name="_GoBack"/>
      <w:bookmarkEnd w:id="9"/>
      <w:r w:rsidRPr="00B418F4">
        <w:rPr>
          <w:rFonts w:ascii="Garamond" w:hAnsi="Garamond"/>
          <w:color w:val="1F4E79" w:themeColor="accent1" w:themeShade="80"/>
          <w:sz w:val="26"/>
          <w:szCs w:val="26"/>
        </w:rPr>
        <w:t>feladatok</w:t>
      </w:r>
      <w:r w:rsidRPr="00B418F4">
        <w:rPr>
          <w:rFonts w:ascii="Garamond" w:hAnsi="Garamond"/>
          <w:color w:val="1F4E79" w:themeColor="accent1" w:themeShade="80"/>
          <w:sz w:val="26"/>
          <w:szCs w:val="26"/>
        </w:rPr>
        <w:tab/>
      </w:r>
      <w:r w:rsidR="009A4BFD" w:rsidRPr="00B418F4">
        <w:rPr>
          <w:rFonts w:ascii="Garamond" w:hAnsi="Garamond"/>
          <w:b/>
          <w:color w:val="1F4E79" w:themeColor="accent1" w:themeShade="80"/>
          <w:sz w:val="26"/>
          <w:szCs w:val="26"/>
        </w:rPr>
        <w:t>33</w:t>
      </w:r>
      <w:r w:rsidRPr="00B418F4">
        <w:rPr>
          <w:rFonts w:ascii="Garamond" w:hAnsi="Garamond"/>
          <w:b/>
          <w:color w:val="1F4E79" w:themeColor="accent1" w:themeShade="80"/>
          <w:sz w:val="26"/>
          <w:szCs w:val="26"/>
        </w:rPr>
        <w:t>. oldal</w:t>
      </w:r>
    </w:p>
    <w:p w14:paraId="7EB90B44" w14:textId="77777777" w:rsidR="00B75F6C" w:rsidRPr="00B418F4" w:rsidRDefault="00B75F6C" w:rsidP="00404C49">
      <w:pPr>
        <w:shd w:val="clear" w:color="auto" w:fill="FFFFFF" w:themeFill="background1"/>
        <w:tabs>
          <w:tab w:val="left" w:pos="8080"/>
          <w:tab w:val="left" w:pos="8364"/>
        </w:tabs>
        <w:ind w:hanging="2"/>
        <w:jc w:val="left"/>
        <w:rPr>
          <w:rFonts w:ascii="Garamond" w:hAnsi="Garamond"/>
          <w:color w:val="1F4E79" w:themeColor="accent1" w:themeShade="80"/>
          <w:sz w:val="26"/>
          <w:szCs w:val="26"/>
        </w:rPr>
      </w:pPr>
      <w:r w:rsidRPr="00B418F4">
        <w:rPr>
          <w:rFonts w:ascii="Garamond" w:hAnsi="Garamond"/>
          <w:b/>
          <w:color w:val="1F4E79" w:themeColor="accent1" w:themeShade="80"/>
          <w:sz w:val="26"/>
          <w:szCs w:val="26"/>
        </w:rPr>
        <w:tab/>
      </w:r>
    </w:p>
    <w:p w14:paraId="1BF220B3" w14:textId="56D7D05A" w:rsidR="00B75F6C" w:rsidRPr="009A4BFD" w:rsidRDefault="00B75F6C" w:rsidP="001D6912">
      <w:pPr>
        <w:pStyle w:val="Listaszerbekezds"/>
        <w:numPr>
          <w:ilvl w:val="0"/>
          <w:numId w:val="6"/>
        </w:numPr>
        <w:shd w:val="clear" w:color="auto" w:fill="FFFFFF" w:themeFill="background1"/>
        <w:tabs>
          <w:tab w:val="left" w:pos="8080"/>
          <w:tab w:val="left" w:pos="8364"/>
        </w:tabs>
        <w:spacing w:after="0" w:line="240" w:lineRule="auto"/>
        <w:ind w:left="851" w:hanging="284"/>
        <w:jc w:val="left"/>
        <w:rPr>
          <w:rFonts w:ascii="Garamond" w:hAnsi="Garamond"/>
          <w:color w:val="1F4E79" w:themeColor="accent1" w:themeShade="80"/>
          <w:sz w:val="26"/>
          <w:szCs w:val="26"/>
        </w:rPr>
      </w:pPr>
      <w:r w:rsidRPr="009A4BFD">
        <w:rPr>
          <w:rFonts w:ascii="Garamond" w:hAnsi="Garamond"/>
          <w:color w:val="1F4E79" w:themeColor="accent1" w:themeShade="80"/>
          <w:sz w:val="26"/>
          <w:szCs w:val="26"/>
        </w:rPr>
        <w:t>A felügyeleti szervek által végzett ellenőrzések</w:t>
      </w:r>
      <w:r w:rsidRPr="009A4BFD">
        <w:rPr>
          <w:rFonts w:ascii="Garamond" w:hAnsi="Garamond"/>
          <w:color w:val="1F4E79" w:themeColor="accent1" w:themeShade="80"/>
          <w:sz w:val="26"/>
          <w:szCs w:val="26"/>
        </w:rPr>
        <w:tab/>
      </w:r>
      <w:r w:rsidR="009A4BFD" w:rsidRPr="009A4BFD">
        <w:rPr>
          <w:rFonts w:ascii="Garamond" w:hAnsi="Garamond"/>
          <w:b/>
          <w:color w:val="1F4E79" w:themeColor="accent1" w:themeShade="80"/>
          <w:sz w:val="26"/>
          <w:szCs w:val="26"/>
        </w:rPr>
        <w:t>34</w:t>
      </w:r>
      <w:r w:rsidRPr="009A4BFD">
        <w:rPr>
          <w:rFonts w:ascii="Garamond" w:hAnsi="Garamond"/>
          <w:b/>
          <w:color w:val="1F4E79" w:themeColor="accent1" w:themeShade="80"/>
          <w:sz w:val="26"/>
          <w:szCs w:val="26"/>
        </w:rPr>
        <w:t>. oldal</w:t>
      </w:r>
    </w:p>
    <w:p w14:paraId="32DD2335" w14:textId="77777777" w:rsidR="00B75F6C" w:rsidRPr="009A4BFD" w:rsidRDefault="00B75F6C" w:rsidP="00404C49">
      <w:pPr>
        <w:shd w:val="clear" w:color="auto" w:fill="FFFFFF" w:themeFill="background1"/>
        <w:tabs>
          <w:tab w:val="left" w:pos="8080"/>
        </w:tabs>
        <w:jc w:val="left"/>
        <w:rPr>
          <w:rFonts w:ascii="Garamond" w:hAnsi="Garamond"/>
          <w:color w:val="1F4E79" w:themeColor="accent1" w:themeShade="80"/>
          <w:sz w:val="26"/>
          <w:szCs w:val="26"/>
        </w:rPr>
      </w:pPr>
    </w:p>
    <w:p w14:paraId="689C7A39" w14:textId="11563D7D" w:rsidR="00B75F6C" w:rsidRPr="009A4BFD" w:rsidRDefault="00B75F6C" w:rsidP="001D6912">
      <w:pPr>
        <w:pStyle w:val="Listaszerbekezds"/>
        <w:numPr>
          <w:ilvl w:val="0"/>
          <w:numId w:val="4"/>
        </w:numPr>
        <w:shd w:val="clear" w:color="auto" w:fill="FFFFFF" w:themeFill="background1"/>
        <w:tabs>
          <w:tab w:val="left" w:pos="567"/>
          <w:tab w:val="left" w:pos="8080"/>
          <w:tab w:val="left" w:pos="8364"/>
        </w:tabs>
        <w:spacing w:after="0" w:line="240" w:lineRule="auto"/>
        <w:ind w:left="0" w:firstLine="0"/>
        <w:jc w:val="left"/>
        <w:rPr>
          <w:rFonts w:ascii="Garamond" w:hAnsi="Garamond"/>
          <w:b/>
          <w:color w:val="1F4E79" w:themeColor="accent1" w:themeShade="80"/>
          <w:sz w:val="26"/>
          <w:szCs w:val="26"/>
        </w:rPr>
      </w:pPr>
      <w:r w:rsidRPr="009A4BFD">
        <w:rPr>
          <w:rFonts w:ascii="Garamond" w:hAnsi="Garamond"/>
          <w:color w:val="1F4E79" w:themeColor="accent1" w:themeShade="80"/>
          <w:sz w:val="26"/>
          <w:szCs w:val="26"/>
        </w:rPr>
        <w:t>A bűnmegelőzési program bemutatása</w:t>
      </w:r>
      <w:r w:rsidRPr="009A4BFD">
        <w:rPr>
          <w:rFonts w:ascii="Garamond" w:hAnsi="Garamond"/>
          <w:color w:val="1F4E79" w:themeColor="accent1" w:themeShade="80"/>
          <w:sz w:val="26"/>
          <w:szCs w:val="26"/>
        </w:rPr>
        <w:tab/>
      </w:r>
      <w:r w:rsidR="00837631" w:rsidRPr="009A4BFD">
        <w:rPr>
          <w:rFonts w:ascii="Garamond" w:hAnsi="Garamond"/>
          <w:b/>
          <w:color w:val="1F4E79" w:themeColor="accent1" w:themeShade="80"/>
          <w:sz w:val="26"/>
          <w:szCs w:val="26"/>
        </w:rPr>
        <w:t>3</w:t>
      </w:r>
      <w:r w:rsidR="009A4BFD" w:rsidRPr="009A4BFD">
        <w:rPr>
          <w:rFonts w:ascii="Garamond" w:hAnsi="Garamond"/>
          <w:b/>
          <w:color w:val="1F4E79" w:themeColor="accent1" w:themeShade="80"/>
          <w:sz w:val="26"/>
          <w:szCs w:val="26"/>
        </w:rPr>
        <w:t>5</w:t>
      </w:r>
      <w:r w:rsidRPr="009A4BFD">
        <w:rPr>
          <w:rFonts w:ascii="Garamond" w:hAnsi="Garamond"/>
          <w:b/>
          <w:color w:val="1F4E79" w:themeColor="accent1" w:themeShade="80"/>
          <w:sz w:val="26"/>
          <w:szCs w:val="26"/>
        </w:rPr>
        <w:t>. oldal</w:t>
      </w:r>
    </w:p>
    <w:p w14:paraId="5609D1F8" w14:textId="77777777" w:rsidR="00B75F6C" w:rsidRPr="009A4BFD" w:rsidRDefault="00B75F6C" w:rsidP="00404C49">
      <w:pPr>
        <w:shd w:val="clear" w:color="auto" w:fill="FFFFFF" w:themeFill="background1"/>
        <w:tabs>
          <w:tab w:val="left" w:pos="8080"/>
        </w:tabs>
        <w:jc w:val="left"/>
        <w:rPr>
          <w:rFonts w:ascii="Garamond" w:hAnsi="Garamond"/>
          <w:b/>
          <w:color w:val="1F4E79" w:themeColor="accent1" w:themeShade="80"/>
          <w:sz w:val="26"/>
          <w:szCs w:val="26"/>
        </w:rPr>
      </w:pPr>
    </w:p>
    <w:p w14:paraId="51C8FB32" w14:textId="690BE3E3" w:rsidR="00B75F6C" w:rsidRPr="009A4BFD" w:rsidRDefault="00B75F6C" w:rsidP="001D6912">
      <w:pPr>
        <w:pStyle w:val="Listaszerbekezds"/>
        <w:numPr>
          <w:ilvl w:val="0"/>
          <w:numId w:val="4"/>
        </w:numPr>
        <w:shd w:val="clear" w:color="auto" w:fill="FFFFFF" w:themeFill="background1"/>
        <w:tabs>
          <w:tab w:val="left" w:pos="567"/>
          <w:tab w:val="left" w:pos="8080"/>
          <w:tab w:val="left" w:pos="8364"/>
        </w:tabs>
        <w:spacing w:after="0" w:line="240" w:lineRule="auto"/>
        <w:ind w:left="567" w:hanging="567"/>
        <w:jc w:val="left"/>
        <w:rPr>
          <w:rFonts w:ascii="Garamond" w:hAnsi="Garamond"/>
          <w:b/>
          <w:color w:val="1F4E79" w:themeColor="accent1" w:themeShade="80"/>
          <w:sz w:val="26"/>
          <w:szCs w:val="26"/>
        </w:rPr>
      </w:pPr>
      <w:r w:rsidRPr="009A4BFD">
        <w:rPr>
          <w:rFonts w:ascii="Garamond" w:hAnsi="Garamond"/>
          <w:color w:val="1F4E79" w:themeColor="accent1" w:themeShade="80"/>
          <w:sz w:val="26"/>
          <w:szCs w:val="26"/>
        </w:rPr>
        <w:t xml:space="preserve">A települési önkormányzat és a civil szervezetek közötti együttműködés </w:t>
      </w:r>
      <w:r w:rsidRPr="009A4BFD">
        <w:rPr>
          <w:rFonts w:ascii="Garamond" w:hAnsi="Garamond"/>
          <w:color w:val="1F4E79" w:themeColor="accent1" w:themeShade="80"/>
          <w:sz w:val="26"/>
          <w:szCs w:val="26"/>
        </w:rPr>
        <w:br/>
        <w:t>keretében ellátott feladatok, biztosított ellátások, szolgáltatások</w:t>
      </w:r>
      <w:r w:rsidRPr="009A4BFD">
        <w:rPr>
          <w:rFonts w:ascii="Garamond" w:hAnsi="Garamond"/>
          <w:color w:val="1F4E79" w:themeColor="accent1" w:themeShade="80"/>
          <w:sz w:val="26"/>
          <w:szCs w:val="26"/>
        </w:rPr>
        <w:tab/>
      </w:r>
      <w:r w:rsidR="009A4BFD">
        <w:rPr>
          <w:rFonts w:ascii="Garamond" w:hAnsi="Garamond"/>
          <w:b/>
          <w:color w:val="1F4E79" w:themeColor="accent1" w:themeShade="80"/>
          <w:sz w:val="26"/>
          <w:szCs w:val="26"/>
        </w:rPr>
        <w:t>37</w:t>
      </w:r>
      <w:r w:rsidRPr="009A4BFD">
        <w:rPr>
          <w:rFonts w:ascii="Garamond" w:hAnsi="Garamond"/>
          <w:b/>
          <w:color w:val="1F4E79" w:themeColor="accent1" w:themeShade="80"/>
          <w:sz w:val="26"/>
          <w:szCs w:val="26"/>
        </w:rPr>
        <w:t>. oldal</w:t>
      </w:r>
    </w:p>
    <w:p w14:paraId="2659A0C8" w14:textId="77777777" w:rsidR="00B75F6C" w:rsidRPr="0045052C" w:rsidRDefault="00B75F6C" w:rsidP="00404C49">
      <w:pPr>
        <w:shd w:val="clear" w:color="auto" w:fill="FFFFFF" w:themeFill="background1"/>
        <w:jc w:val="left"/>
        <w:rPr>
          <w:rFonts w:ascii="Garamond" w:eastAsia="Calibri" w:hAnsi="Garamond"/>
          <w:color w:val="1F4E79" w:themeColor="accent1" w:themeShade="80"/>
          <w:sz w:val="26"/>
          <w:szCs w:val="26"/>
          <w:lang w:eastAsia="en-US"/>
        </w:rPr>
      </w:pPr>
      <w:r w:rsidRPr="0045052C">
        <w:rPr>
          <w:rFonts w:ascii="Garamond" w:hAnsi="Garamond"/>
          <w:color w:val="1F4E79" w:themeColor="accent1" w:themeShade="80"/>
          <w:sz w:val="26"/>
          <w:szCs w:val="26"/>
        </w:rPr>
        <w:br w:type="page"/>
      </w:r>
    </w:p>
    <w:bookmarkEnd w:id="0"/>
    <w:bookmarkEnd w:id="1"/>
    <w:bookmarkEnd w:id="2"/>
    <w:bookmarkEnd w:id="3"/>
    <w:bookmarkEnd w:id="4"/>
    <w:bookmarkEnd w:id="5"/>
    <w:bookmarkEnd w:id="6"/>
    <w:bookmarkEnd w:id="7"/>
    <w:bookmarkEnd w:id="8"/>
    <w:p w14:paraId="5779D68C" w14:textId="77777777" w:rsidR="00B75F6C" w:rsidRPr="004A78E0" w:rsidRDefault="00B75F6C">
      <w:pPr>
        <w:pStyle w:val="Listaszerbekezds"/>
        <w:numPr>
          <w:ilvl w:val="0"/>
          <w:numId w:val="2"/>
        </w:numPr>
        <w:spacing w:after="0" w:line="240" w:lineRule="auto"/>
        <w:ind w:left="426" w:hanging="371"/>
        <w:jc w:val="left"/>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pPr>
      <w:r w:rsidRPr="0045052C">
        <w:rPr>
          <w:rFonts w:ascii="Garamond" w:hAnsi="Garamond"/>
          <w:b/>
          <w:bCs/>
          <w:color w:val="1F4E79" w:themeColor="accent1" w:themeShade="80"/>
          <w:sz w:val="26"/>
          <w:szCs w:val="26"/>
          <w14:shadow w14:blurRad="50800" w14:dist="38100" w14:dir="2700000" w14:sx="100000" w14:sy="100000" w14:kx="0" w14:ky="0" w14:algn="tl">
            <w14:srgbClr w14:val="000000">
              <w14:alpha w14:val="60000"/>
            </w14:srgbClr>
          </w14:shadow>
        </w:rPr>
        <w:lastRenderedPageBreak/>
        <w:t xml:space="preserve">A TELEPÜLÉS DEMOGRÁFIAI MUTATÓI, KÜLÖNÖS TEKINTETTEL </w:t>
      </w:r>
      <w:r w:rsidRPr="0045052C">
        <w:rPr>
          <w:rFonts w:ascii="Garamond" w:hAnsi="Garamond"/>
          <w:b/>
          <w:bCs/>
          <w:color w:val="1F4E79" w:themeColor="accent1" w:themeShade="80"/>
          <w:sz w:val="26"/>
          <w:szCs w:val="26"/>
          <w14:shadow w14:blurRad="50800" w14:dist="38100" w14:dir="2700000" w14:sx="100000" w14:sy="100000" w14:kx="0" w14:ky="0" w14:algn="tl">
            <w14:srgbClr w14:val="000000">
              <w14:alpha w14:val="60000"/>
            </w14:srgbClr>
          </w14:shadow>
        </w:rPr>
        <w:br/>
        <w:t>A 0 – 18 ÉVES KOROSZTÁLY ADATAIRA</w:t>
      </w:r>
    </w:p>
    <w:p w14:paraId="79D2EF8B" w14:textId="77777777" w:rsidR="004A78E0" w:rsidRPr="0045052C" w:rsidRDefault="004A78E0" w:rsidP="004A78E0">
      <w:pPr>
        <w:pStyle w:val="Listaszerbekezds"/>
        <w:spacing w:after="0" w:line="240" w:lineRule="auto"/>
        <w:ind w:left="426"/>
        <w:jc w:val="left"/>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pPr>
    </w:p>
    <w:p w14:paraId="7828940B" w14:textId="77777777" w:rsidR="00B75F6C" w:rsidRPr="0045052C" w:rsidRDefault="00B75F6C">
      <w:pPr>
        <w:pStyle w:val="Fszveg1"/>
        <w:rPr>
          <w:rFonts w:eastAsia="Calibri"/>
        </w:rPr>
      </w:pPr>
      <w:r w:rsidRPr="0045052C">
        <w:t xml:space="preserve">Erzsébetváros Budapest legkisebb, ugyanakkor legnagyobb népsűrűséggel rendelkező belvárosi kerülete, mely a főváros </w:t>
      </w:r>
      <w:r w:rsidRPr="0045052C">
        <w:rPr>
          <w:rFonts w:eastAsia="Calibri"/>
        </w:rPr>
        <w:t>integráns részét képezi. Erzsébetváros Budapest központi elhelyezkedésű, jó külső elérhetőséggel rendelkező kerülete.</w:t>
      </w:r>
      <w:r w:rsidRPr="0045052C">
        <w:t xml:space="preserve"> A kerületre jellemző a kis alapterületen történt túlzott mértékű beépítés, magas laksűrűség, kevés zöldterület.</w:t>
      </w:r>
    </w:p>
    <w:p w14:paraId="47C46C5F" w14:textId="77777777" w:rsidR="00B75F6C" w:rsidRPr="0045052C" w:rsidRDefault="00B75F6C">
      <w:pPr>
        <w:pStyle w:val="Szvegtrzs"/>
        <w:rPr>
          <w:rStyle w:val="Fszveg1Char"/>
        </w:rPr>
      </w:pPr>
    </w:p>
    <w:p w14:paraId="557E5473" w14:textId="0778783D" w:rsidR="00B75F6C" w:rsidRPr="0045052C" w:rsidRDefault="00B75F6C">
      <w:pPr>
        <w:pStyle w:val="Szvegtrzs"/>
        <w:rPr>
          <w:rFonts w:ascii="Garamond" w:hAnsi="Garamond"/>
          <w:color w:val="1F4E79" w:themeColor="accent1" w:themeShade="80"/>
          <w:highlight w:val="yellow"/>
        </w:rPr>
      </w:pPr>
      <w:r w:rsidRPr="0045052C">
        <w:rPr>
          <w:rStyle w:val="Fszveg1Char"/>
        </w:rPr>
        <w:t>Budapest</w:t>
      </w:r>
      <w:r w:rsidRPr="0045052C">
        <w:rPr>
          <w:rFonts w:ascii="Garamond" w:hAnsi="Garamond"/>
          <w:color w:val="1F4E79" w:themeColor="accent1" w:themeShade="80"/>
        </w:rPr>
        <w:t xml:space="preserve"> VII. kerületében az </w:t>
      </w:r>
      <w:r w:rsidRPr="0045052C">
        <w:rPr>
          <w:rFonts w:ascii="Garamond" w:hAnsi="Garamond"/>
          <w:b/>
          <w:color w:val="1F4E79" w:themeColor="accent1" w:themeShade="80"/>
        </w:rPr>
        <w:t>állandó lakosságszám</w:t>
      </w:r>
      <w:r w:rsidRPr="0045052C">
        <w:rPr>
          <w:rFonts w:ascii="Garamond" w:hAnsi="Garamond"/>
          <w:color w:val="1F4E79" w:themeColor="accent1" w:themeShade="80"/>
        </w:rPr>
        <w:t xml:space="preserve"> a </w:t>
      </w:r>
      <w:r w:rsidRPr="0045052C">
        <w:rPr>
          <w:rFonts w:ascii="Garamond" w:hAnsi="Garamond"/>
          <w:bCs/>
          <w:color w:val="1F4E79" w:themeColor="accent1" w:themeShade="80"/>
        </w:rPr>
        <w:t>2019. december 31-ei állapot szeri</w:t>
      </w:r>
      <w:r w:rsidR="00400F0F">
        <w:rPr>
          <w:rFonts w:ascii="Garamond" w:hAnsi="Garamond"/>
          <w:bCs/>
          <w:color w:val="1F4E79" w:themeColor="accent1" w:themeShade="80"/>
        </w:rPr>
        <w:t>n</w:t>
      </w:r>
      <w:r w:rsidRPr="0045052C">
        <w:rPr>
          <w:rFonts w:ascii="Garamond" w:hAnsi="Garamond"/>
          <w:bCs/>
          <w:color w:val="1F4E79" w:themeColor="accent1" w:themeShade="80"/>
        </w:rPr>
        <w:t>t 50 827 fő</w:t>
      </w:r>
      <w:r w:rsidRPr="0045052C">
        <w:rPr>
          <w:rFonts w:ascii="Garamond" w:hAnsi="Garamond"/>
          <w:color w:val="1F4E79" w:themeColor="accent1" w:themeShade="80"/>
        </w:rPr>
        <w:t xml:space="preserve">, </w:t>
      </w:r>
      <w:r w:rsidR="00CF1E48">
        <w:rPr>
          <w:rFonts w:ascii="Garamond" w:hAnsi="Garamond"/>
          <w:color w:val="1F4E79" w:themeColor="accent1" w:themeShade="80"/>
        </w:rPr>
        <w:t>a 2020</w:t>
      </w:r>
      <w:r w:rsidR="00AB317C" w:rsidRPr="00CF1E48">
        <w:rPr>
          <w:rFonts w:ascii="Garamond" w:hAnsi="Garamond"/>
          <w:color w:val="1F4E79" w:themeColor="accent1" w:themeShade="80"/>
        </w:rPr>
        <w:t>. december 31-ei állapot szerint 48 157 fő</w:t>
      </w:r>
      <w:r w:rsidR="00AB317C" w:rsidRPr="0045052C">
        <w:rPr>
          <w:rFonts w:ascii="Garamond" w:hAnsi="Garamond"/>
          <w:color w:val="1F4E79" w:themeColor="accent1" w:themeShade="80"/>
        </w:rPr>
        <w:t xml:space="preserve">, </w:t>
      </w:r>
      <w:r w:rsidR="00CF1E48">
        <w:rPr>
          <w:rFonts w:ascii="Garamond" w:hAnsi="Garamond"/>
          <w:color w:val="1F4E79" w:themeColor="accent1" w:themeShade="80"/>
        </w:rPr>
        <w:t xml:space="preserve">míg a </w:t>
      </w:r>
      <w:r w:rsidR="00CF1E48" w:rsidRPr="005F7A6A">
        <w:rPr>
          <w:rFonts w:ascii="Garamond" w:hAnsi="Garamond"/>
          <w:b/>
          <w:color w:val="1F4E79" w:themeColor="accent1" w:themeShade="80"/>
        </w:rPr>
        <w:t>2021. december 31-ei állapot szerint 47 253 fő</w:t>
      </w:r>
      <w:r w:rsidR="00CF1E48">
        <w:rPr>
          <w:rFonts w:ascii="Garamond" w:hAnsi="Garamond"/>
          <w:color w:val="1F4E79" w:themeColor="accent1" w:themeShade="80"/>
        </w:rPr>
        <w:t xml:space="preserve">, </w:t>
      </w:r>
      <w:r w:rsidRPr="0045052C">
        <w:rPr>
          <w:rFonts w:ascii="Garamond" w:hAnsi="Garamond"/>
          <w:color w:val="1F4E79" w:themeColor="accent1" w:themeShade="80"/>
        </w:rPr>
        <w:t>ebből a 0-18 éves korú gyermekek száma a következőként alakult:</w:t>
      </w:r>
    </w:p>
    <w:p w14:paraId="6A7A94BE" w14:textId="77777777" w:rsidR="00B75F6C" w:rsidRPr="0045052C" w:rsidRDefault="00B75F6C">
      <w:pPr>
        <w:pStyle w:val="Szvegtrzs"/>
        <w:rPr>
          <w:rFonts w:ascii="Garamond" w:hAnsi="Garamond"/>
          <w:color w:val="1F4E79" w:themeColor="accent1" w:themeShade="80"/>
        </w:rPr>
      </w:pPr>
    </w:p>
    <w:tbl>
      <w:tblPr>
        <w:tblStyle w:val="Vilgosrnykols3jellszn"/>
        <w:tblW w:w="0" w:type="auto"/>
        <w:jc w:val="center"/>
        <w:tblLook w:val="04A0" w:firstRow="1" w:lastRow="0" w:firstColumn="1" w:lastColumn="0" w:noHBand="0" w:noVBand="1"/>
      </w:tblPr>
      <w:tblGrid>
        <w:gridCol w:w="2268"/>
        <w:gridCol w:w="1451"/>
      </w:tblGrid>
      <w:tr w:rsidR="003546C5" w:rsidRPr="0045052C" w14:paraId="616F4E81" w14:textId="77777777" w:rsidTr="003546C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tcPr>
          <w:p w14:paraId="7BA93C79" w14:textId="2771F934" w:rsidR="00B75F6C" w:rsidRPr="0045052C" w:rsidRDefault="00CF1E48">
            <w:pPr>
              <w:pStyle w:val="Szvegtrzs"/>
              <w:tabs>
                <w:tab w:val="clear" w:pos="720"/>
              </w:tabs>
              <w:jc w:val="center"/>
              <w:rPr>
                <w:rFonts w:ascii="Garamond" w:hAnsi="Garamond"/>
                <w:color w:val="1F4E79" w:themeColor="accent1" w:themeShade="80"/>
              </w:rPr>
            </w:pPr>
            <w:r>
              <w:rPr>
                <w:rFonts w:ascii="Garamond" w:hAnsi="Garamond"/>
                <w:color w:val="1F4E79" w:themeColor="accent1" w:themeShade="80"/>
              </w:rPr>
              <w:t>2019</w:t>
            </w:r>
            <w:r w:rsidR="00B75F6C" w:rsidRPr="0045052C">
              <w:rPr>
                <w:rFonts w:ascii="Garamond" w:hAnsi="Garamond"/>
                <w:color w:val="1F4E79" w:themeColor="accent1" w:themeShade="80"/>
              </w:rPr>
              <w:t>. évben</w:t>
            </w:r>
          </w:p>
        </w:tc>
        <w:tc>
          <w:tcPr>
            <w:tcW w:w="1451" w:type="dxa"/>
          </w:tcPr>
          <w:p w14:paraId="2681ED0A" w14:textId="60D78990" w:rsidR="00B75F6C" w:rsidRPr="0045052C" w:rsidRDefault="00CF1E48">
            <w:pPr>
              <w:pStyle w:val="Szvegtrzs"/>
              <w:tabs>
                <w:tab w:val="clear" w:pos="720"/>
              </w:tabs>
              <w:cnfStyle w:val="100000000000" w:firstRow="1" w:lastRow="0" w:firstColumn="0" w:lastColumn="0" w:oddVBand="0" w:evenVBand="0" w:oddHBand="0" w:evenHBand="0" w:firstRowFirstColumn="0" w:firstRowLastColumn="0" w:lastRowFirstColumn="0" w:lastRowLastColumn="0"/>
              <w:rPr>
                <w:rFonts w:ascii="Garamond" w:hAnsi="Garamond"/>
                <w:bCs w:val="0"/>
                <w:color w:val="1F4E79" w:themeColor="accent1" w:themeShade="80"/>
              </w:rPr>
            </w:pPr>
            <w:r w:rsidRPr="00CF1E48">
              <w:rPr>
                <w:rFonts w:ascii="Garamond" w:hAnsi="Garamond"/>
                <w:color w:val="1F4E79" w:themeColor="accent1" w:themeShade="80"/>
              </w:rPr>
              <w:t>5 573 fő</w:t>
            </w:r>
          </w:p>
        </w:tc>
      </w:tr>
      <w:tr w:rsidR="003546C5" w:rsidRPr="0045052C" w14:paraId="311A57EF"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E2EFD9" w:themeFill="accent6" w:themeFillTint="33"/>
          </w:tcPr>
          <w:p w14:paraId="1F19375D" w14:textId="31AEFB0F" w:rsidR="00AB317C" w:rsidRPr="0045052C" w:rsidRDefault="00CF1E48" w:rsidP="004E14B0">
            <w:pPr>
              <w:pStyle w:val="Szvegtrzs"/>
              <w:tabs>
                <w:tab w:val="clear" w:pos="720"/>
              </w:tabs>
              <w:jc w:val="center"/>
              <w:rPr>
                <w:rFonts w:ascii="Garamond" w:hAnsi="Garamond"/>
                <w:color w:val="1F4E79" w:themeColor="accent1" w:themeShade="80"/>
              </w:rPr>
            </w:pPr>
            <w:r>
              <w:rPr>
                <w:rFonts w:ascii="Garamond" w:hAnsi="Garamond"/>
                <w:color w:val="1F4E79" w:themeColor="accent1" w:themeShade="80"/>
              </w:rPr>
              <w:t>2020</w:t>
            </w:r>
            <w:r w:rsidR="00B75F6C" w:rsidRPr="0045052C">
              <w:rPr>
                <w:rFonts w:ascii="Garamond" w:hAnsi="Garamond"/>
                <w:color w:val="1F4E79" w:themeColor="accent1" w:themeShade="80"/>
              </w:rPr>
              <w:t>. évben</w:t>
            </w:r>
          </w:p>
        </w:tc>
        <w:tc>
          <w:tcPr>
            <w:tcW w:w="1451" w:type="dxa"/>
            <w:shd w:val="clear" w:color="auto" w:fill="E2EFD9" w:themeFill="accent6" w:themeFillTint="33"/>
          </w:tcPr>
          <w:p w14:paraId="796BA15D" w14:textId="0D79F916" w:rsidR="00AB317C" w:rsidRPr="0045052C" w:rsidRDefault="00CF1E48" w:rsidP="00F12EAE">
            <w:pPr>
              <w:pStyle w:val="Szvegtrzs"/>
              <w:tabs>
                <w:tab w:val="clear" w:pos="720"/>
              </w:tabs>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rPr>
            </w:pPr>
            <w:r>
              <w:rPr>
                <w:rFonts w:ascii="Garamond" w:hAnsi="Garamond"/>
                <w:b/>
                <w:color w:val="1F4E79" w:themeColor="accent1" w:themeShade="80"/>
              </w:rPr>
              <w:t>5 475 fő</w:t>
            </w:r>
          </w:p>
        </w:tc>
      </w:tr>
      <w:tr w:rsidR="004E14B0" w:rsidRPr="0045052C" w14:paraId="107C6381" w14:textId="77777777" w:rsidTr="003546C5">
        <w:trPr>
          <w:jc w:val="center"/>
        </w:trPr>
        <w:tc>
          <w:tcPr>
            <w:cnfStyle w:val="001000000000" w:firstRow="0" w:lastRow="0" w:firstColumn="1" w:lastColumn="0" w:oddVBand="0" w:evenVBand="0" w:oddHBand="0" w:evenHBand="0" w:firstRowFirstColumn="0" w:firstRowLastColumn="0" w:lastRowFirstColumn="0" w:lastRowLastColumn="0"/>
            <w:tcW w:w="2268" w:type="dxa"/>
          </w:tcPr>
          <w:p w14:paraId="03FD080F" w14:textId="38A9CE09" w:rsidR="004E14B0" w:rsidRPr="0045052C" w:rsidRDefault="00CF1E48" w:rsidP="0087405F">
            <w:pPr>
              <w:pStyle w:val="Szvegtrzs"/>
              <w:tabs>
                <w:tab w:val="clear" w:pos="720"/>
              </w:tabs>
              <w:jc w:val="center"/>
              <w:rPr>
                <w:rFonts w:ascii="Garamond" w:hAnsi="Garamond"/>
                <w:color w:val="1F4E79" w:themeColor="accent1" w:themeShade="80"/>
              </w:rPr>
            </w:pPr>
            <w:r>
              <w:rPr>
                <w:rFonts w:ascii="Garamond" w:hAnsi="Garamond"/>
                <w:color w:val="1F4E79" w:themeColor="accent1" w:themeShade="80"/>
              </w:rPr>
              <w:t>2021</w:t>
            </w:r>
            <w:r w:rsidR="004E14B0">
              <w:rPr>
                <w:rFonts w:ascii="Garamond" w:hAnsi="Garamond"/>
                <w:color w:val="1F4E79" w:themeColor="accent1" w:themeShade="80"/>
              </w:rPr>
              <w:t>. évben</w:t>
            </w:r>
          </w:p>
        </w:tc>
        <w:tc>
          <w:tcPr>
            <w:tcW w:w="1451" w:type="dxa"/>
          </w:tcPr>
          <w:p w14:paraId="1D2ADD66" w14:textId="6D2BABD3" w:rsidR="004E14B0" w:rsidRPr="0045052C" w:rsidRDefault="00CF1E48" w:rsidP="00F12EAE">
            <w:pPr>
              <w:pStyle w:val="Szvegtrzs"/>
              <w:tabs>
                <w:tab w:val="clear" w:pos="720"/>
              </w:tabs>
              <w:cnfStyle w:val="000000000000" w:firstRow="0" w:lastRow="0" w:firstColumn="0" w:lastColumn="0" w:oddVBand="0" w:evenVBand="0" w:oddHBand="0" w:evenHBand="0" w:firstRowFirstColumn="0" w:firstRowLastColumn="0" w:lastRowFirstColumn="0" w:lastRowLastColumn="0"/>
              <w:rPr>
                <w:rFonts w:ascii="Garamond" w:hAnsi="Garamond"/>
                <w:b/>
                <w:color w:val="1F4E79" w:themeColor="accent1" w:themeShade="80"/>
              </w:rPr>
            </w:pPr>
            <w:r>
              <w:rPr>
                <w:rFonts w:ascii="Garamond" w:hAnsi="Garamond"/>
                <w:b/>
                <w:color w:val="1F4E79" w:themeColor="accent1" w:themeShade="80"/>
              </w:rPr>
              <w:t>5 197 fő</w:t>
            </w:r>
          </w:p>
        </w:tc>
      </w:tr>
    </w:tbl>
    <w:p w14:paraId="62E43BAA" w14:textId="77777777" w:rsidR="00CF1E48" w:rsidRDefault="00CF1E48" w:rsidP="0087405F">
      <w:pPr>
        <w:pStyle w:val="Szvegtrzs"/>
        <w:tabs>
          <w:tab w:val="clear" w:pos="720"/>
          <w:tab w:val="decimal" w:pos="3969"/>
        </w:tabs>
        <w:rPr>
          <w:rFonts w:ascii="Garamond" w:hAnsi="Garamond"/>
          <w:b/>
          <w:color w:val="1F4E79" w:themeColor="accent1" w:themeShade="80"/>
        </w:rPr>
      </w:pPr>
    </w:p>
    <w:tbl>
      <w:tblPr>
        <w:tblStyle w:val="Vilgosrnykols3jellszn"/>
        <w:tblW w:w="0" w:type="auto"/>
        <w:jc w:val="center"/>
        <w:tblLook w:val="04A0" w:firstRow="1" w:lastRow="0" w:firstColumn="1" w:lastColumn="0" w:noHBand="0" w:noVBand="1"/>
      </w:tblPr>
      <w:tblGrid>
        <w:gridCol w:w="3021"/>
        <w:gridCol w:w="3039"/>
        <w:gridCol w:w="3010"/>
      </w:tblGrid>
      <w:tr w:rsidR="00CF1E48" w:rsidRPr="0045052C" w14:paraId="56320AA5" w14:textId="77777777" w:rsidTr="00CF1E4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4" w:type="dxa"/>
            <w:gridSpan w:val="3"/>
          </w:tcPr>
          <w:p w14:paraId="172088F0" w14:textId="42B8EB78" w:rsidR="00CF1E48" w:rsidRPr="0045052C" w:rsidRDefault="00CF1E48" w:rsidP="00CF1E48">
            <w:pPr>
              <w:pStyle w:val="Szvegtrzs"/>
              <w:tabs>
                <w:tab w:val="decimal" w:pos="3969"/>
              </w:tabs>
              <w:rPr>
                <w:rFonts w:ascii="Garamond" w:hAnsi="Garamond"/>
                <w:i/>
                <w:color w:val="1F4E79" w:themeColor="accent1" w:themeShade="80"/>
              </w:rPr>
            </w:pPr>
            <w:r>
              <w:rPr>
                <w:rFonts w:ascii="Garamond" w:hAnsi="Garamond"/>
                <w:i/>
                <w:color w:val="1F4E79" w:themeColor="accent1" w:themeShade="80"/>
              </w:rPr>
              <w:t>2021</w:t>
            </w:r>
            <w:r w:rsidRPr="0045052C">
              <w:rPr>
                <w:rFonts w:ascii="Garamond" w:hAnsi="Garamond"/>
                <w:i/>
                <w:color w:val="1F4E79" w:themeColor="accent1" w:themeShade="80"/>
              </w:rPr>
              <w:t>. december 31-ig</w:t>
            </w:r>
          </w:p>
        </w:tc>
      </w:tr>
      <w:tr w:rsidR="00CF1E48" w:rsidRPr="0045052C" w14:paraId="79BDED00" w14:textId="77777777" w:rsidTr="00CF1E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58CF4344" w14:textId="77777777" w:rsidR="00CF1E48" w:rsidRPr="0045052C" w:rsidRDefault="00CF1E48" w:rsidP="00CF1E48">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0 – 3 évesek száma</w:t>
            </w:r>
          </w:p>
        </w:tc>
        <w:tc>
          <w:tcPr>
            <w:tcW w:w="3118" w:type="dxa"/>
            <w:shd w:val="clear" w:color="auto" w:fill="E2EFD9" w:themeFill="accent6" w:themeFillTint="33"/>
          </w:tcPr>
          <w:p w14:paraId="2254740D" w14:textId="5508D966" w:rsidR="00CF1E48" w:rsidRPr="0045052C"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2019. 01. 01. – 2021</w:t>
            </w:r>
            <w:r w:rsidRPr="0045052C">
              <w:rPr>
                <w:rFonts w:ascii="Garamond" w:hAnsi="Garamond"/>
                <w:b/>
                <w:color w:val="1F4E79" w:themeColor="accent1" w:themeShade="80"/>
              </w:rPr>
              <w:t>. 12. 31. között születettek</w:t>
            </w:r>
          </w:p>
        </w:tc>
        <w:tc>
          <w:tcPr>
            <w:tcW w:w="3118" w:type="dxa"/>
            <w:shd w:val="clear" w:color="auto" w:fill="E2EFD9" w:themeFill="accent6" w:themeFillTint="33"/>
            <w:vAlign w:val="center"/>
          </w:tcPr>
          <w:p w14:paraId="1CF4E33A" w14:textId="0A8E56D3" w:rsidR="00CF1E48" w:rsidRPr="0045052C"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877</w:t>
            </w:r>
            <w:r w:rsidRPr="0045052C">
              <w:rPr>
                <w:rFonts w:ascii="Garamond" w:hAnsi="Garamond"/>
                <w:b/>
                <w:i/>
                <w:color w:val="1F4E79" w:themeColor="accent1" w:themeShade="80"/>
              </w:rPr>
              <w:t xml:space="preserve"> fő</w:t>
            </w:r>
          </w:p>
        </w:tc>
      </w:tr>
      <w:tr w:rsidR="00CF1E48" w:rsidRPr="0045052C" w14:paraId="35D44F03" w14:textId="77777777" w:rsidTr="00CF1E48">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063A1D67" w14:textId="77777777" w:rsidR="00CF1E48" w:rsidRPr="0045052C" w:rsidRDefault="00CF1E48" w:rsidP="00CF1E48">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3 – 6 évesek száma</w:t>
            </w:r>
          </w:p>
        </w:tc>
        <w:tc>
          <w:tcPr>
            <w:tcW w:w="3118" w:type="dxa"/>
          </w:tcPr>
          <w:p w14:paraId="7E86AA64" w14:textId="02F61B85" w:rsidR="00CF1E48" w:rsidRPr="0045052C" w:rsidRDefault="00CF1E48" w:rsidP="00CF1E48">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2016. 01. 01. – 2018</w:t>
            </w:r>
            <w:r w:rsidRPr="0045052C">
              <w:rPr>
                <w:rFonts w:ascii="Garamond" w:hAnsi="Garamond"/>
                <w:b/>
                <w:color w:val="1F4E79" w:themeColor="accent1" w:themeShade="80"/>
              </w:rPr>
              <w:t>. 12. 31. között születettek</w:t>
            </w:r>
          </w:p>
        </w:tc>
        <w:tc>
          <w:tcPr>
            <w:tcW w:w="3118" w:type="dxa"/>
            <w:vAlign w:val="center"/>
          </w:tcPr>
          <w:p w14:paraId="0F43C474" w14:textId="169A1F0B" w:rsidR="00CF1E48" w:rsidRPr="0045052C" w:rsidRDefault="00CF1E48" w:rsidP="00CF1E48">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864</w:t>
            </w:r>
            <w:r w:rsidRPr="0045052C">
              <w:rPr>
                <w:rFonts w:ascii="Garamond" w:hAnsi="Garamond"/>
                <w:b/>
                <w:i/>
                <w:color w:val="1F4E79" w:themeColor="accent1" w:themeShade="80"/>
              </w:rPr>
              <w:t xml:space="preserve"> fő</w:t>
            </w:r>
          </w:p>
        </w:tc>
      </w:tr>
      <w:tr w:rsidR="00CF1E48" w:rsidRPr="0045052C" w14:paraId="2C3F8D42" w14:textId="77777777" w:rsidTr="00CF1E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2CE7FAC3" w14:textId="77777777" w:rsidR="00CF1E48" w:rsidRPr="0045052C" w:rsidRDefault="00CF1E48" w:rsidP="00CF1E48">
            <w:pPr>
              <w:pStyle w:val="Szvegtrzs"/>
              <w:tabs>
                <w:tab w:val="decimal" w:pos="3969"/>
              </w:tabs>
              <w:rPr>
                <w:rFonts w:ascii="Garamond" w:hAnsi="Garamond"/>
                <w:color w:val="1F4E79" w:themeColor="accent1" w:themeShade="80"/>
              </w:rPr>
            </w:pPr>
            <w:r w:rsidRPr="0045052C">
              <w:rPr>
                <w:rFonts w:ascii="Garamond" w:hAnsi="Garamond"/>
                <w:color w:val="1F4E79" w:themeColor="accent1" w:themeShade="80"/>
              </w:rPr>
              <w:t>6 – 10 évesek száma</w:t>
            </w:r>
          </w:p>
        </w:tc>
        <w:tc>
          <w:tcPr>
            <w:tcW w:w="3118" w:type="dxa"/>
            <w:shd w:val="clear" w:color="auto" w:fill="E2EFD9" w:themeFill="accent6" w:themeFillTint="33"/>
          </w:tcPr>
          <w:p w14:paraId="5A8BC80E" w14:textId="316ABA30" w:rsidR="00CF1E48" w:rsidRPr="0045052C"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2012. 01. 01. – 2015</w:t>
            </w:r>
            <w:r w:rsidRPr="0045052C">
              <w:rPr>
                <w:rFonts w:ascii="Garamond" w:hAnsi="Garamond"/>
                <w:b/>
                <w:color w:val="1F4E79" w:themeColor="accent1" w:themeShade="80"/>
              </w:rPr>
              <w:t>. 12. 31. között születettek</w:t>
            </w:r>
          </w:p>
        </w:tc>
        <w:tc>
          <w:tcPr>
            <w:tcW w:w="3118" w:type="dxa"/>
            <w:shd w:val="clear" w:color="auto" w:fill="E2EFD9" w:themeFill="accent6" w:themeFillTint="33"/>
            <w:vAlign w:val="center"/>
          </w:tcPr>
          <w:p w14:paraId="3F86AA49" w14:textId="3BFA4267" w:rsidR="00CF1E48" w:rsidRPr="0045052C"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1145</w:t>
            </w:r>
            <w:r w:rsidRPr="0045052C">
              <w:rPr>
                <w:rFonts w:ascii="Garamond" w:hAnsi="Garamond"/>
                <w:b/>
                <w:i/>
                <w:color w:val="1F4E79" w:themeColor="accent1" w:themeShade="80"/>
              </w:rPr>
              <w:t xml:space="preserve"> fő</w:t>
            </w:r>
          </w:p>
        </w:tc>
      </w:tr>
      <w:tr w:rsidR="00CF1E48" w:rsidRPr="0045052C" w14:paraId="7AB9023B" w14:textId="77777777" w:rsidTr="00CF1E48">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1D1AF58B" w14:textId="77777777" w:rsidR="00CF1E48" w:rsidRPr="0045052C" w:rsidRDefault="00CF1E48" w:rsidP="00CF1E48">
            <w:pPr>
              <w:pStyle w:val="Szvegtrzs"/>
              <w:tabs>
                <w:tab w:val="decimal" w:pos="3969"/>
              </w:tabs>
              <w:rPr>
                <w:rFonts w:ascii="Garamond" w:hAnsi="Garamond"/>
                <w:color w:val="1F4E79" w:themeColor="accent1" w:themeShade="80"/>
              </w:rPr>
            </w:pPr>
            <w:r w:rsidRPr="0045052C">
              <w:rPr>
                <w:rFonts w:ascii="Garamond" w:hAnsi="Garamond"/>
                <w:color w:val="1F4E79" w:themeColor="accent1" w:themeShade="80"/>
              </w:rPr>
              <w:t>10 – 14 évesek száma</w:t>
            </w:r>
          </w:p>
        </w:tc>
        <w:tc>
          <w:tcPr>
            <w:tcW w:w="3118" w:type="dxa"/>
          </w:tcPr>
          <w:p w14:paraId="2E4AA3CC" w14:textId="14D1B5B2" w:rsidR="00CF1E48" w:rsidRPr="0045052C" w:rsidRDefault="00CF1E48" w:rsidP="00CF1E48">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2008. 01. 01. – 2011</w:t>
            </w:r>
            <w:r w:rsidRPr="0045052C">
              <w:rPr>
                <w:rFonts w:ascii="Garamond" w:hAnsi="Garamond"/>
                <w:b/>
                <w:color w:val="1F4E79" w:themeColor="accent1" w:themeShade="80"/>
              </w:rPr>
              <w:t>. 12. 31. között születettek</w:t>
            </w:r>
          </w:p>
        </w:tc>
        <w:tc>
          <w:tcPr>
            <w:tcW w:w="3118" w:type="dxa"/>
            <w:vAlign w:val="center"/>
          </w:tcPr>
          <w:p w14:paraId="007A9BD6" w14:textId="3DC19FCA" w:rsidR="00CF1E48" w:rsidRPr="0045052C" w:rsidRDefault="00CF1E48" w:rsidP="00CF1E48">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1219</w:t>
            </w:r>
            <w:r w:rsidRPr="0045052C">
              <w:rPr>
                <w:rFonts w:ascii="Garamond" w:hAnsi="Garamond"/>
                <w:b/>
                <w:i/>
                <w:color w:val="1F4E79" w:themeColor="accent1" w:themeShade="80"/>
              </w:rPr>
              <w:t xml:space="preserve"> fő</w:t>
            </w:r>
          </w:p>
        </w:tc>
      </w:tr>
      <w:tr w:rsidR="00CF1E48" w:rsidRPr="0045052C" w14:paraId="4B222305" w14:textId="77777777" w:rsidTr="00CF1E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2697990F" w14:textId="77777777" w:rsidR="00CF1E48" w:rsidRPr="0045052C" w:rsidRDefault="00CF1E48" w:rsidP="00CF1E48">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14 – 18 évesek száma</w:t>
            </w:r>
          </w:p>
        </w:tc>
        <w:tc>
          <w:tcPr>
            <w:tcW w:w="3118" w:type="dxa"/>
            <w:shd w:val="clear" w:color="auto" w:fill="E2EFD9" w:themeFill="accent6" w:themeFillTint="33"/>
          </w:tcPr>
          <w:p w14:paraId="20D78AA0" w14:textId="735F7FAE" w:rsidR="00CF1E48" w:rsidRPr="0045052C"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2004</w:t>
            </w:r>
            <w:r w:rsidRPr="0045052C">
              <w:rPr>
                <w:rFonts w:ascii="Garamond" w:hAnsi="Garamond"/>
                <w:b/>
                <w:color w:val="1F4E79" w:themeColor="accent1" w:themeShade="80"/>
              </w:rPr>
              <w:t>.</w:t>
            </w:r>
            <w:r>
              <w:rPr>
                <w:rFonts w:ascii="Garamond" w:hAnsi="Garamond"/>
                <w:b/>
                <w:color w:val="1F4E79" w:themeColor="accent1" w:themeShade="80"/>
              </w:rPr>
              <w:t xml:space="preserve"> 01. 01. – 2007</w:t>
            </w:r>
            <w:r w:rsidRPr="0045052C">
              <w:rPr>
                <w:rFonts w:ascii="Garamond" w:hAnsi="Garamond"/>
                <w:b/>
                <w:color w:val="1F4E79" w:themeColor="accent1" w:themeShade="80"/>
              </w:rPr>
              <w:t>. 12. 31. között születettek</w:t>
            </w:r>
          </w:p>
        </w:tc>
        <w:tc>
          <w:tcPr>
            <w:tcW w:w="3118" w:type="dxa"/>
            <w:shd w:val="clear" w:color="auto" w:fill="E2EFD9" w:themeFill="accent6" w:themeFillTint="33"/>
            <w:vAlign w:val="center"/>
          </w:tcPr>
          <w:p w14:paraId="07EDDC1E" w14:textId="701BBDE1" w:rsidR="00CF1E48" w:rsidRPr="0045052C"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1092</w:t>
            </w:r>
            <w:r w:rsidRPr="0045052C">
              <w:rPr>
                <w:rFonts w:ascii="Garamond" w:hAnsi="Garamond"/>
                <w:b/>
                <w:i/>
                <w:color w:val="1F4E79" w:themeColor="accent1" w:themeShade="80"/>
              </w:rPr>
              <w:t xml:space="preserve"> fő</w:t>
            </w:r>
          </w:p>
        </w:tc>
      </w:tr>
    </w:tbl>
    <w:p w14:paraId="2F6A2BD6" w14:textId="77777777" w:rsidR="00CF1E48" w:rsidRPr="0045052C" w:rsidRDefault="00CF1E48" w:rsidP="0087405F">
      <w:pPr>
        <w:pStyle w:val="Szvegtrzs"/>
        <w:tabs>
          <w:tab w:val="clear" w:pos="720"/>
          <w:tab w:val="decimal" w:pos="3969"/>
        </w:tabs>
        <w:rPr>
          <w:rFonts w:ascii="Garamond" w:hAnsi="Garamond"/>
          <w:b/>
          <w:color w:val="1F4E79" w:themeColor="accent1" w:themeShade="80"/>
        </w:rPr>
      </w:pPr>
    </w:p>
    <w:tbl>
      <w:tblPr>
        <w:tblStyle w:val="Vilgosrnykols3jellszn"/>
        <w:tblW w:w="0" w:type="auto"/>
        <w:jc w:val="center"/>
        <w:tblLook w:val="04A0" w:firstRow="1" w:lastRow="0" w:firstColumn="1" w:lastColumn="0" w:noHBand="0" w:noVBand="1"/>
      </w:tblPr>
      <w:tblGrid>
        <w:gridCol w:w="3023"/>
        <w:gridCol w:w="3035"/>
        <w:gridCol w:w="3012"/>
      </w:tblGrid>
      <w:tr w:rsidR="003546C5" w:rsidRPr="0045052C" w14:paraId="5F26CF58" w14:textId="77777777" w:rsidTr="003546C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4" w:type="dxa"/>
            <w:gridSpan w:val="3"/>
          </w:tcPr>
          <w:p w14:paraId="1C896CFC" w14:textId="77777777" w:rsidR="00AB317C" w:rsidRPr="0045052C" w:rsidRDefault="00AB317C" w:rsidP="00F12EAE">
            <w:pPr>
              <w:pStyle w:val="Szvegtrzs"/>
              <w:tabs>
                <w:tab w:val="decimal" w:pos="3969"/>
              </w:tabs>
              <w:rPr>
                <w:rFonts w:ascii="Garamond" w:hAnsi="Garamond"/>
                <w:i/>
                <w:color w:val="1F4E79" w:themeColor="accent1" w:themeShade="80"/>
              </w:rPr>
            </w:pPr>
            <w:r w:rsidRPr="0045052C">
              <w:rPr>
                <w:rFonts w:ascii="Garamond" w:hAnsi="Garamond"/>
                <w:i/>
                <w:color w:val="1F4E79" w:themeColor="accent1" w:themeShade="80"/>
              </w:rPr>
              <w:t>2020. december 31-ig</w:t>
            </w:r>
          </w:p>
        </w:tc>
      </w:tr>
      <w:tr w:rsidR="003546C5" w:rsidRPr="0045052C" w14:paraId="1E34C1F3"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6EED4DF7" w14:textId="77777777" w:rsidR="00AB317C" w:rsidRPr="0045052C" w:rsidRDefault="00AB317C" w:rsidP="0087405F">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0 – 3 évesek száma</w:t>
            </w:r>
          </w:p>
        </w:tc>
        <w:tc>
          <w:tcPr>
            <w:tcW w:w="3118" w:type="dxa"/>
            <w:shd w:val="clear" w:color="auto" w:fill="E2EFD9" w:themeFill="accent6" w:themeFillTint="33"/>
          </w:tcPr>
          <w:p w14:paraId="20D4E542" w14:textId="77777777" w:rsidR="00AB317C" w:rsidRPr="00CF1E48"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CF1E48">
              <w:rPr>
                <w:rFonts w:ascii="Garamond" w:hAnsi="Garamond"/>
                <w:color w:val="1F4E79" w:themeColor="accent1" w:themeShade="80"/>
              </w:rPr>
              <w:t>2018. 01. 01. – 2020. 12. 31. között születettek</w:t>
            </w:r>
          </w:p>
        </w:tc>
        <w:tc>
          <w:tcPr>
            <w:tcW w:w="3118" w:type="dxa"/>
            <w:shd w:val="clear" w:color="auto" w:fill="E2EFD9" w:themeFill="accent6" w:themeFillTint="33"/>
            <w:vAlign w:val="center"/>
          </w:tcPr>
          <w:p w14:paraId="226BD771" w14:textId="77777777" w:rsidR="00AB317C" w:rsidRPr="00CF1E48"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CF1E48">
              <w:rPr>
                <w:rFonts w:ascii="Garamond" w:hAnsi="Garamond"/>
                <w:i/>
                <w:color w:val="1F4E79" w:themeColor="accent1" w:themeShade="80"/>
              </w:rPr>
              <w:t>1001 fő</w:t>
            </w:r>
          </w:p>
        </w:tc>
      </w:tr>
      <w:tr w:rsidR="003546C5" w:rsidRPr="0045052C" w14:paraId="2515FDC3" w14:textId="77777777" w:rsidTr="003546C5">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69014E15" w14:textId="77777777" w:rsidR="00AB317C" w:rsidRPr="0045052C" w:rsidRDefault="00AB317C" w:rsidP="0087405F">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3 – 6 évesek száma</w:t>
            </w:r>
          </w:p>
        </w:tc>
        <w:tc>
          <w:tcPr>
            <w:tcW w:w="3118" w:type="dxa"/>
          </w:tcPr>
          <w:p w14:paraId="721D6E6B" w14:textId="77777777" w:rsidR="00AB317C" w:rsidRPr="00CF1E48" w:rsidRDefault="00AB317C" w:rsidP="00F12EAE">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CF1E48">
              <w:rPr>
                <w:rFonts w:ascii="Garamond" w:hAnsi="Garamond"/>
                <w:color w:val="1F4E79" w:themeColor="accent1" w:themeShade="80"/>
              </w:rPr>
              <w:t>2015. 01. 01. – 2017. 12. 31. között születettek</w:t>
            </w:r>
          </w:p>
        </w:tc>
        <w:tc>
          <w:tcPr>
            <w:tcW w:w="3118" w:type="dxa"/>
            <w:vAlign w:val="center"/>
          </w:tcPr>
          <w:p w14:paraId="6E21E333" w14:textId="77777777" w:rsidR="00AB317C" w:rsidRPr="00CF1E48" w:rsidRDefault="00AB317C" w:rsidP="00F12EAE">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CF1E48">
              <w:rPr>
                <w:rFonts w:ascii="Garamond" w:hAnsi="Garamond"/>
                <w:i/>
                <w:color w:val="1F4E79" w:themeColor="accent1" w:themeShade="80"/>
              </w:rPr>
              <w:t>936 fő</w:t>
            </w:r>
          </w:p>
        </w:tc>
      </w:tr>
      <w:tr w:rsidR="003546C5" w:rsidRPr="0045052C" w14:paraId="5164FBF8"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57B4DA69" w14:textId="77777777" w:rsidR="00AB317C" w:rsidRPr="0045052C" w:rsidRDefault="00AB317C" w:rsidP="0087405F">
            <w:pPr>
              <w:pStyle w:val="Szvegtrzs"/>
              <w:tabs>
                <w:tab w:val="decimal" w:pos="3969"/>
              </w:tabs>
              <w:rPr>
                <w:rFonts w:ascii="Garamond" w:hAnsi="Garamond"/>
                <w:color w:val="1F4E79" w:themeColor="accent1" w:themeShade="80"/>
              </w:rPr>
            </w:pPr>
            <w:r w:rsidRPr="0045052C">
              <w:rPr>
                <w:rFonts w:ascii="Garamond" w:hAnsi="Garamond"/>
                <w:color w:val="1F4E79" w:themeColor="accent1" w:themeShade="80"/>
              </w:rPr>
              <w:t>6 – 10 évesek száma</w:t>
            </w:r>
          </w:p>
        </w:tc>
        <w:tc>
          <w:tcPr>
            <w:tcW w:w="3118" w:type="dxa"/>
            <w:shd w:val="clear" w:color="auto" w:fill="E2EFD9" w:themeFill="accent6" w:themeFillTint="33"/>
          </w:tcPr>
          <w:p w14:paraId="502BCD4E" w14:textId="77777777" w:rsidR="00AB317C" w:rsidRPr="00CF1E48"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CF1E48">
              <w:rPr>
                <w:rFonts w:ascii="Garamond" w:hAnsi="Garamond"/>
                <w:color w:val="1F4E79" w:themeColor="accent1" w:themeShade="80"/>
              </w:rPr>
              <w:t>2011. 01. 01. – 2014. 12. 31. között születettek</w:t>
            </w:r>
          </w:p>
        </w:tc>
        <w:tc>
          <w:tcPr>
            <w:tcW w:w="3118" w:type="dxa"/>
            <w:shd w:val="clear" w:color="auto" w:fill="E2EFD9" w:themeFill="accent6" w:themeFillTint="33"/>
            <w:vAlign w:val="center"/>
          </w:tcPr>
          <w:p w14:paraId="3B6FF70A" w14:textId="77777777" w:rsidR="00AB317C" w:rsidRPr="00CF1E48"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CF1E48">
              <w:rPr>
                <w:rFonts w:ascii="Garamond" w:hAnsi="Garamond"/>
                <w:i/>
                <w:color w:val="1F4E79" w:themeColor="accent1" w:themeShade="80"/>
              </w:rPr>
              <w:t>1205 fő</w:t>
            </w:r>
          </w:p>
        </w:tc>
      </w:tr>
      <w:tr w:rsidR="003546C5" w:rsidRPr="0045052C" w14:paraId="6B439AD2" w14:textId="77777777" w:rsidTr="003546C5">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2A2341EC" w14:textId="77777777" w:rsidR="00AB317C" w:rsidRPr="0045052C" w:rsidRDefault="00AB317C" w:rsidP="0087405F">
            <w:pPr>
              <w:pStyle w:val="Szvegtrzs"/>
              <w:tabs>
                <w:tab w:val="decimal" w:pos="3969"/>
              </w:tabs>
              <w:rPr>
                <w:rFonts w:ascii="Garamond" w:hAnsi="Garamond"/>
                <w:color w:val="1F4E79" w:themeColor="accent1" w:themeShade="80"/>
              </w:rPr>
            </w:pPr>
            <w:r w:rsidRPr="0045052C">
              <w:rPr>
                <w:rFonts w:ascii="Garamond" w:hAnsi="Garamond"/>
                <w:color w:val="1F4E79" w:themeColor="accent1" w:themeShade="80"/>
              </w:rPr>
              <w:t>10 – 14 évesek száma</w:t>
            </w:r>
          </w:p>
        </w:tc>
        <w:tc>
          <w:tcPr>
            <w:tcW w:w="3118" w:type="dxa"/>
          </w:tcPr>
          <w:p w14:paraId="25A4B2A2" w14:textId="77777777" w:rsidR="00AB317C" w:rsidRPr="00CF1E48" w:rsidRDefault="00AB317C" w:rsidP="00F12EAE">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CF1E48">
              <w:rPr>
                <w:rFonts w:ascii="Garamond" w:hAnsi="Garamond"/>
                <w:color w:val="1F4E79" w:themeColor="accent1" w:themeShade="80"/>
              </w:rPr>
              <w:t>2007. 01. 01. – 2010. 12. 31. között születettek</w:t>
            </w:r>
          </w:p>
        </w:tc>
        <w:tc>
          <w:tcPr>
            <w:tcW w:w="3118" w:type="dxa"/>
            <w:vAlign w:val="center"/>
          </w:tcPr>
          <w:p w14:paraId="3A65B7A9" w14:textId="77777777" w:rsidR="00AB317C" w:rsidRPr="00CF1E48" w:rsidRDefault="00AB317C" w:rsidP="00F12EAE">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CF1E48">
              <w:rPr>
                <w:rFonts w:ascii="Garamond" w:hAnsi="Garamond"/>
                <w:i/>
                <w:color w:val="1F4E79" w:themeColor="accent1" w:themeShade="80"/>
              </w:rPr>
              <w:t>1235 fő</w:t>
            </w:r>
          </w:p>
        </w:tc>
      </w:tr>
      <w:tr w:rsidR="003546C5" w:rsidRPr="0045052C" w14:paraId="7C909E85"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1B974E9F" w14:textId="77777777" w:rsidR="00AB317C" w:rsidRPr="0045052C" w:rsidRDefault="00AB317C" w:rsidP="0087405F">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14 – 18 évesek száma</w:t>
            </w:r>
          </w:p>
        </w:tc>
        <w:tc>
          <w:tcPr>
            <w:tcW w:w="3118" w:type="dxa"/>
            <w:shd w:val="clear" w:color="auto" w:fill="E2EFD9" w:themeFill="accent6" w:themeFillTint="33"/>
          </w:tcPr>
          <w:p w14:paraId="16AFE5A2" w14:textId="77777777" w:rsidR="00AB317C" w:rsidRPr="00CF1E48"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CF1E48">
              <w:rPr>
                <w:rFonts w:ascii="Garamond" w:hAnsi="Garamond"/>
                <w:color w:val="1F4E79" w:themeColor="accent1" w:themeShade="80"/>
              </w:rPr>
              <w:t>2003. 01. 01. – 2006. 12. 31. között születettek</w:t>
            </w:r>
          </w:p>
        </w:tc>
        <w:tc>
          <w:tcPr>
            <w:tcW w:w="3118" w:type="dxa"/>
            <w:shd w:val="clear" w:color="auto" w:fill="E2EFD9" w:themeFill="accent6" w:themeFillTint="33"/>
            <w:vAlign w:val="center"/>
          </w:tcPr>
          <w:p w14:paraId="75093058" w14:textId="77777777" w:rsidR="00AB317C" w:rsidRPr="00CF1E48"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CF1E48">
              <w:rPr>
                <w:rFonts w:ascii="Garamond" w:hAnsi="Garamond"/>
                <w:i/>
                <w:color w:val="1F4E79" w:themeColor="accent1" w:themeShade="80"/>
              </w:rPr>
              <w:t>1098 fő</w:t>
            </w:r>
          </w:p>
        </w:tc>
      </w:tr>
    </w:tbl>
    <w:p w14:paraId="4C6C91C5" w14:textId="77777777" w:rsidR="00AB317C" w:rsidRPr="0045052C" w:rsidRDefault="00AB317C" w:rsidP="00F12EAE">
      <w:pPr>
        <w:pStyle w:val="Szvegtrzs"/>
        <w:tabs>
          <w:tab w:val="clear" w:pos="720"/>
          <w:tab w:val="decimal" w:pos="3969"/>
        </w:tabs>
        <w:rPr>
          <w:rFonts w:ascii="Garamond" w:hAnsi="Garamond"/>
          <w:b/>
          <w:color w:val="1F4E79" w:themeColor="accent1" w:themeShade="80"/>
        </w:rPr>
      </w:pPr>
    </w:p>
    <w:tbl>
      <w:tblPr>
        <w:tblStyle w:val="Vilgosrnykols3jellszn"/>
        <w:tblW w:w="0" w:type="auto"/>
        <w:jc w:val="center"/>
        <w:tblLook w:val="04A0" w:firstRow="1" w:lastRow="0" w:firstColumn="1" w:lastColumn="0" w:noHBand="0" w:noVBand="1"/>
      </w:tblPr>
      <w:tblGrid>
        <w:gridCol w:w="3023"/>
        <w:gridCol w:w="3035"/>
        <w:gridCol w:w="3012"/>
      </w:tblGrid>
      <w:tr w:rsidR="003546C5" w:rsidRPr="0045052C" w14:paraId="1E18FE99" w14:textId="77777777" w:rsidTr="003546C5">
        <w:trPr>
          <w:cnfStyle w:val="100000000000" w:firstRow="1" w:lastRow="0" w:firstColumn="0" w:lastColumn="0" w:oddVBand="0" w:evenVBand="0" w:oddHBand="0" w:evenHBand="0" w:firstRowFirstColumn="0" w:firstRowLastColumn="0" w:lastRowFirstColumn="0" w:lastRowLastColumn="0"/>
          <w:trHeight w:val="297"/>
          <w:jc w:val="center"/>
        </w:trPr>
        <w:tc>
          <w:tcPr>
            <w:cnfStyle w:val="001000000000" w:firstRow="0" w:lastRow="0" w:firstColumn="1" w:lastColumn="0" w:oddVBand="0" w:evenVBand="0" w:oddHBand="0" w:evenHBand="0" w:firstRowFirstColumn="0" w:firstRowLastColumn="0" w:lastRowFirstColumn="0" w:lastRowLastColumn="0"/>
            <w:tcW w:w="9354" w:type="dxa"/>
            <w:gridSpan w:val="3"/>
          </w:tcPr>
          <w:p w14:paraId="7C2121C2" w14:textId="77777777" w:rsidR="00B75F6C" w:rsidRPr="0045052C" w:rsidRDefault="00B75F6C" w:rsidP="00F12EAE">
            <w:pPr>
              <w:jc w:val="left"/>
              <w:rPr>
                <w:rFonts w:ascii="Garamond" w:hAnsi="Garamond"/>
                <w:b w:val="0"/>
                <w:i/>
                <w:color w:val="1F4E79" w:themeColor="accent1" w:themeShade="80"/>
              </w:rPr>
            </w:pPr>
            <w:r w:rsidRPr="0045052C">
              <w:rPr>
                <w:rFonts w:ascii="Garamond" w:hAnsi="Garamond"/>
                <w:i/>
                <w:color w:val="1F4E79" w:themeColor="accent1" w:themeShade="80"/>
              </w:rPr>
              <w:t>2019. december 31-ig</w:t>
            </w:r>
          </w:p>
        </w:tc>
      </w:tr>
      <w:tr w:rsidR="003546C5" w:rsidRPr="0045052C" w14:paraId="00E59DD4" w14:textId="77777777" w:rsidTr="004E14B0">
        <w:trPr>
          <w:cnfStyle w:val="000000100000" w:firstRow="0" w:lastRow="0" w:firstColumn="0" w:lastColumn="0" w:oddVBand="0" w:evenVBand="0" w:oddHBand="1"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3FEBF572" w14:textId="77777777" w:rsidR="00B75F6C" w:rsidRPr="0045052C" w:rsidRDefault="00B75F6C" w:rsidP="0087405F">
            <w:pPr>
              <w:jc w:val="left"/>
              <w:rPr>
                <w:rFonts w:ascii="Garamond" w:hAnsi="Garamond"/>
                <w:i/>
                <w:color w:val="1F4E79" w:themeColor="accent1" w:themeShade="80"/>
              </w:rPr>
            </w:pPr>
            <w:r w:rsidRPr="0045052C">
              <w:rPr>
                <w:rFonts w:ascii="Garamond" w:hAnsi="Garamond"/>
                <w:color w:val="1F4E79" w:themeColor="accent1" w:themeShade="80"/>
              </w:rPr>
              <w:t>0 – 3 évesek száma</w:t>
            </w:r>
          </w:p>
        </w:tc>
        <w:tc>
          <w:tcPr>
            <w:tcW w:w="3118" w:type="dxa"/>
            <w:shd w:val="clear" w:color="auto" w:fill="E2EFD9" w:themeFill="accent6" w:themeFillTint="33"/>
          </w:tcPr>
          <w:p w14:paraId="5A33E34A" w14:textId="77777777" w:rsidR="00B75F6C" w:rsidRPr="0045052C" w:rsidRDefault="00B75F6C" w:rsidP="00F12EAE">
            <w:pPr>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45052C">
              <w:rPr>
                <w:rFonts w:ascii="Garamond" w:hAnsi="Garamond"/>
                <w:color w:val="1F4E79" w:themeColor="accent1" w:themeShade="80"/>
              </w:rPr>
              <w:t>2017. 01. 01. – 2019. 12. 31. között születettek</w:t>
            </w:r>
          </w:p>
        </w:tc>
        <w:tc>
          <w:tcPr>
            <w:tcW w:w="3118" w:type="dxa"/>
            <w:shd w:val="clear" w:color="auto" w:fill="E2EFD9" w:themeFill="accent6" w:themeFillTint="33"/>
            <w:vAlign w:val="center"/>
          </w:tcPr>
          <w:p w14:paraId="13A375A9" w14:textId="77777777" w:rsidR="00B75F6C" w:rsidRPr="0045052C" w:rsidRDefault="00B75F6C" w:rsidP="00F12EAE">
            <w:pPr>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45052C">
              <w:rPr>
                <w:rFonts w:ascii="Garamond" w:hAnsi="Garamond"/>
                <w:i/>
                <w:color w:val="1F4E79" w:themeColor="accent1" w:themeShade="80"/>
              </w:rPr>
              <w:t>1025 fő</w:t>
            </w:r>
          </w:p>
        </w:tc>
      </w:tr>
      <w:tr w:rsidR="003546C5" w:rsidRPr="0045052C" w14:paraId="20928221" w14:textId="77777777" w:rsidTr="003546C5">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03E481CC" w14:textId="77777777" w:rsidR="00B75F6C" w:rsidRPr="0045052C" w:rsidRDefault="00B75F6C" w:rsidP="0087405F">
            <w:pPr>
              <w:jc w:val="left"/>
              <w:rPr>
                <w:rFonts w:ascii="Garamond" w:hAnsi="Garamond"/>
                <w:i/>
                <w:color w:val="1F4E79" w:themeColor="accent1" w:themeShade="80"/>
              </w:rPr>
            </w:pPr>
            <w:r w:rsidRPr="0045052C">
              <w:rPr>
                <w:rFonts w:ascii="Garamond" w:hAnsi="Garamond"/>
                <w:color w:val="1F4E79" w:themeColor="accent1" w:themeShade="80"/>
              </w:rPr>
              <w:t>3 – 6 évesek száma</w:t>
            </w:r>
          </w:p>
        </w:tc>
        <w:tc>
          <w:tcPr>
            <w:tcW w:w="3118" w:type="dxa"/>
          </w:tcPr>
          <w:p w14:paraId="70540FED" w14:textId="77777777" w:rsidR="00B75F6C" w:rsidRPr="0045052C" w:rsidRDefault="00B75F6C" w:rsidP="00F12EAE">
            <w:pPr>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45052C">
              <w:rPr>
                <w:rFonts w:ascii="Garamond" w:hAnsi="Garamond"/>
                <w:color w:val="1F4E79" w:themeColor="accent1" w:themeShade="80"/>
              </w:rPr>
              <w:t>2014. 01. 01. – 2016. 12. 31. között születettek</w:t>
            </w:r>
          </w:p>
        </w:tc>
        <w:tc>
          <w:tcPr>
            <w:tcW w:w="3118" w:type="dxa"/>
            <w:vAlign w:val="center"/>
          </w:tcPr>
          <w:p w14:paraId="63F3F1DC" w14:textId="77777777" w:rsidR="00B75F6C" w:rsidRPr="0045052C" w:rsidRDefault="00B75F6C" w:rsidP="00F12EAE">
            <w:pPr>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45052C">
              <w:rPr>
                <w:rFonts w:ascii="Garamond" w:hAnsi="Garamond"/>
                <w:i/>
                <w:color w:val="1F4E79" w:themeColor="accent1" w:themeShade="80"/>
              </w:rPr>
              <w:t>977 fő</w:t>
            </w:r>
          </w:p>
        </w:tc>
      </w:tr>
      <w:tr w:rsidR="003546C5" w:rsidRPr="0045052C" w14:paraId="56613710"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2F96F379" w14:textId="77777777" w:rsidR="00B75F6C" w:rsidRPr="0045052C" w:rsidRDefault="00B75F6C" w:rsidP="0087405F">
            <w:pPr>
              <w:jc w:val="left"/>
              <w:rPr>
                <w:rFonts w:ascii="Garamond" w:hAnsi="Garamond"/>
                <w:color w:val="1F4E79" w:themeColor="accent1" w:themeShade="80"/>
              </w:rPr>
            </w:pPr>
            <w:r w:rsidRPr="0045052C">
              <w:rPr>
                <w:rFonts w:ascii="Garamond" w:hAnsi="Garamond"/>
                <w:color w:val="1F4E79" w:themeColor="accent1" w:themeShade="80"/>
              </w:rPr>
              <w:t>6 – 10 évesek száma</w:t>
            </w:r>
          </w:p>
        </w:tc>
        <w:tc>
          <w:tcPr>
            <w:tcW w:w="3118" w:type="dxa"/>
            <w:shd w:val="clear" w:color="auto" w:fill="E2EFD9" w:themeFill="accent6" w:themeFillTint="33"/>
          </w:tcPr>
          <w:p w14:paraId="4D07275F" w14:textId="77777777" w:rsidR="00B75F6C" w:rsidRPr="0045052C" w:rsidRDefault="00B75F6C" w:rsidP="00F12EAE">
            <w:pPr>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45052C">
              <w:rPr>
                <w:rFonts w:ascii="Garamond" w:hAnsi="Garamond"/>
                <w:color w:val="1F4E79" w:themeColor="accent1" w:themeShade="80"/>
              </w:rPr>
              <w:t>2010. 01. 01. – 2013. 12. 31. között születettek</w:t>
            </w:r>
          </w:p>
        </w:tc>
        <w:tc>
          <w:tcPr>
            <w:tcW w:w="3118" w:type="dxa"/>
            <w:shd w:val="clear" w:color="auto" w:fill="E2EFD9" w:themeFill="accent6" w:themeFillTint="33"/>
            <w:vAlign w:val="center"/>
          </w:tcPr>
          <w:p w14:paraId="267E4D1E" w14:textId="77777777" w:rsidR="00B75F6C" w:rsidRPr="0045052C" w:rsidRDefault="00B75F6C" w:rsidP="00F12EAE">
            <w:pPr>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45052C">
              <w:rPr>
                <w:rFonts w:ascii="Garamond" w:hAnsi="Garamond"/>
                <w:i/>
                <w:color w:val="1F4E79" w:themeColor="accent1" w:themeShade="80"/>
              </w:rPr>
              <w:t>1252 fő</w:t>
            </w:r>
          </w:p>
        </w:tc>
      </w:tr>
      <w:tr w:rsidR="003546C5" w:rsidRPr="0045052C" w14:paraId="641F95A2" w14:textId="77777777" w:rsidTr="003546C5">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6A8A3F5F" w14:textId="77777777" w:rsidR="00B75F6C" w:rsidRPr="0045052C" w:rsidRDefault="00B75F6C" w:rsidP="0087405F">
            <w:pPr>
              <w:jc w:val="left"/>
              <w:rPr>
                <w:rFonts w:ascii="Garamond" w:hAnsi="Garamond"/>
                <w:color w:val="1F4E79" w:themeColor="accent1" w:themeShade="80"/>
              </w:rPr>
            </w:pPr>
            <w:r w:rsidRPr="0045052C">
              <w:rPr>
                <w:rFonts w:ascii="Garamond" w:hAnsi="Garamond"/>
                <w:color w:val="1F4E79" w:themeColor="accent1" w:themeShade="80"/>
              </w:rPr>
              <w:t>10 – 14 évesek száma</w:t>
            </w:r>
          </w:p>
        </w:tc>
        <w:tc>
          <w:tcPr>
            <w:tcW w:w="3118" w:type="dxa"/>
          </w:tcPr>
          <w:p w14:paraId="54AE0231" w14:textId="77777777" w:rsidR="00B75F6C" w:rsidRPr="0045052C" w:rsidRDefault="00B75F6C" w:rsidP="00F12EAE">
            <w:pPr>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45052C">
              <w:rPr>
                <w:rFonts w:ascii="Garamond" w:hAnsi="Garamond"/>
                <w:color w:val="1F4E79" w:themeColor="accent1" w:themeShade="80"/>
              </w:rPr>
              <w:t>2006. 01. 01. – 2009. 12. 31. között születettek</w:t>
            </w:r>
          </w:p>
        </w:tc>
        <w:tc>
          <w:tcPr>
            <w:tcW w:w="3118" w:type="dxa"/>
            <w:vAlign w:val="center"/>
          </w:tcPr>
          <w:p w14:paraId="3296F41C" w14:textId="77777777" w:rsidR="00B75F6C" w:rsidRPr="0045052C" w:rsidRDefault="00B75F6C" w:rsidP="00F12EAE">
            <w:pPr>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45052C">
              <w:rPr>
                <w:rFonts w:ascii="Garamond" w:hAnsi="Garamond"/>
                <w:i/>
                <w:color w:val="1F4E79" w:themeColor="accent1" w:themeShade="80"/>
              </w:rPr>
              <w:t>1220 fő</w:t>
            </w:r>
          </w:p>
        </w:tc>
      </w:tr>
      <w:tr w:rsidR="003546C5" w:rsidRPr="0045052C" w14:paraId="4ABC1443"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2ABC6249" w14:textId="77777777" w:rsidR="00B75F6C" w:rsidRPr="0045052C" w:rsidRDefault="00B75F6C" w:rsidP="0087405F">
            <w:pPr>
              <w:jc w:val="left"/>
              <w:rPr>
                <w:rFonts w:ascii="Garamond" w:hAnsi="Garamond"/>
                <w:i/>
                <w:color w:val="1F4E79" w:themeColor="accent1" w:themeShade="80"/>
              </w:rPr>
            </w:pPr>
            <w:r w:rsidRPr="0045052C">
              <w:rPr>
                <w:rFonts w:ascii="Garamond" w:hAnsi="Garamond"/>
                <w:color w:val="1F4E79" w:themeColor="accent1" w:themeShade="80"/>
              </w:rPr>
              <w:t>14 – 18 évesek száma</w:t>
            </w:r>
          </w:p>
        </w:tc>
        <w:tc>
          <w:tcPr>
            <w:tcW w:w="3118" w:type="dxa"/>
            <w:shd w:val="clear" w:color="auto" w:fill="E2EFD9" w:themeFill="accent6" w:themeFillTint="33"/>
          </w:tcPr>
          <w:p w14:paraId="18135CB8" w14:textId="77777777" w:rsidR="00B75F6C" w:rsidRPr="0045052C" w:rsidRDefault="00B75F6C" w:rsidP="00F12EAE">
            <w:pPr>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45052C">
              <w:rPr>
                <w:rFonts w:ascii="Garamond" w:hAnsi="Garamond"/>
                <w:color w:val="1F4E79" w:themeColor="accent1" w:themeShade="80"/>
              </w:rPr>
              <w:t>2002. 01. 01. – 2005. 12. 31. között születettek</w:t>
            </w:r>
          </w:p>
        </w:tc>
        <w:tc>
          <w:tcPr>
            <w:tcW w:w="3118" w:type="dxa"/>
            <w:shd w:val="clear" w:color="auto" w:fill="E2EFD9" w:themeFill="accent6" w:themeFillTint="33"/>
            <w:vAlign w:val="center"/>
          </w:tcPr>
          <w:p w14:paraId="39D8BC49" w14:textId="77777777" w:rsidR="00B75F6C" w:rsidRPr="0045052C" w:rsidRDefault="00B75F6C" w:rsidP="00F12EAE">
            <w:pPr>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45052C">
              <w:rPr>
                <w:rFonts w:ascii="Garamond" w:hAnsi="Garamond"/>
                <w:i/>
                <w:color w:val="1F4E79" w:themeColor="accent1" w:themeShade="80"/>
              </w:rPr>
              <w:t>1099 fő</w:t>
            </w:r>
          </w:p>
        </w:tc>
      </w:tr>
    </w:tbl>
    <w:p w14:paraId="4AF4722B" w14:textId="77777777" w:rsidR="00B75F6C" w:rsidRPr="0045052C" w:rsidRDefault="00B75F6C" w:rsidP="00F12EAE">
      <w:pPr>
        <w:pStyle w:val="Szvegtrzs"/>
        <w:tabs>
          <w:tab w:val="clear" w:pos="720"/>
          <w:tab w:val="decimal" w:pos="3969"/>
        </w:tabs>
        <w:rPr>
          <w:rFonts w:ascii="Garamond" w:hAnsi="Garamond"/>
          <w:b/>
          <w:color w:val="1F4E79" w:themeColor="accent1" w:themeShade="80"/>
        </w:rPr>
      </w:pPr>
    </w:p>
    <w:p w14:paraId="6AD815D2" w14:textId="77777777" w:rsidR="003A2A7F" w:rsidRPr="0045052C" w:rsidRDefault="003A2A7F" w:rsidP="00F6551D">
      <w:pPr>
        <w:pStyle w:val="Szvegtrzs"/>
        <w:numPr>
          <w:ilvl w:val="0"/>
          <w:numId w:val="2"/>
        </w:numPr>
        <w:tabs>
          <w:tab w:val="clear" w:pos="720"/>
          <w:tab w:val="decimal" w:pos="7938"/>
        </w:tabs>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pPr>
      <w:r w:rsidRPr="0045052C">
        <w:rPr>
          <w:rFonts w:ascii="Garamond" w:hAnsi="Garamond"/>
          <w:b/>
          <w:bCs/>
          <w:color w:val="1F4E79" w:themeColor="accent1" w:themeShade="80"/>
          <w:sz w:val="26"/>
          <w:szCs w:val="26"/>
          <w14:shadow w14:blurRad="50800" w14:dist="38100" w14:dir="2700000" w14:sx="100000" w14:sy="100000" w14:kx="0" w14:ky="0" w14:algn="tl">
            <w14:srgbClr w14:val="000000">
              <w14:alpha w14:val="60000"/>
            </w14:srgbClr>
          </w14:shadow>
        </w:rPr>
        <w:lastRenderedPageBreak/>
        <w:t>AZ ÖNKORMÁNYZAT ÁLTAL NYÚJTOTT PÉNZBELI ÉS TERMÉSZETBENI ELLÁTÁSOK BIZTOSÍTÁSA</w:t>
      </w:r>
    </w:p>
    <w:p w14:paraId="7ECA03D6" w14:textId="77777777" w:rsidR="003A2A7F" w:rsidRPr="0045052C" w:rsidRDefault="003A2A7F" w:rsidP="00EF5AB7">
      <w:pPr>
        <w:tabs>
          <w:tab w:val="left" w:pos="8505"/>
          <w:tab w:val="left" w:pos="8647"/>
          <w:tab w:val="left" w:pos="8931"/>
        </w:tabs>
        <w:rPr>
          <w:rFonts w:ascii="Garamond" w:hAnsi="Garamond"/>
          <w:b/>
          <w:color w:val="1F4E79" w:themeColor="accent1" w:themeShade="80"/>
          <w:highlight w:val="yellow"/>
        </w:rPr>
      </w:pPr>
    </w:p>
    <w:p w14:paraId="3E7ED016"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t>A szociális igazgatásról és szociális ellátásokról szóló 1993. évi III. törvényben (továbbiakban: Szt.) meghatározott pénzbeli és természetbeni ellátások kiegészítéseként önkormányzati rendeletben meghatározottak szerint az önkormányzat települési támogatás nyújt. E jogszabályi előírásnak megfelelően a szociális támogatások és szociális szolgáltatások, valamint a pénzbeli, természetbeni és személyes gondoskodást nyújtó gyermekjóléti ellátások igénybevételének helyi szabályozásáról szóló 6/2016. (II.18.) önkormányzati rendeletben (továbbiakban: helyi szociális rendelet) az alábbi támogatási kategóriák kerültek meghatározására:</w:t>
      </w:r>
    </w:p>
    <w:p w14:paraId="34D7D301" w14:textId="77777777" w:rsidR="00CF1E48" w:rsidRPr="0045052C" w:rsidRDefault="00CF1E48" w:rsidP="00CF1E48">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 xml:space="preserve">lakhatáshoz kapcsolódó települési támogatás </w:t>
      </w:r>
    </w:p>
    <w:p w14:paraId="56C68FD3" w14:textId="77777777" w:rsidR="00CF1E48" w:rsidRPr="0045052C" w:rsidRDefault="00CF1E48" w:rsidP="00CF1E48">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lakhatási hátralékot felhalmozó személyek részére nyújtott települési támogatás</w:t>
      </w:r>
    </w:p>
    <w:p w14:paraId="1A886FEA" w14:textId="77777777" w:rsidR="00CF1E48" w:rsidRPr="0045052C" w:rsidRDefault="00CF1E48" w:rsidP="00CF1E48">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 xml:space="preserve">gyógyszerkiadásokhoz nyújtott települési támogatás </w:t>
      </w:r>
    </w:p>
    <w:p w14:paraId="7F3A2AD0" w14:textId="77777777" w:rsidR="00CF1E48" w:rsidRPr="0045052C" w:rsidRDefault="00CF1E48" w:rsidP="00CF1E48">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átmeneti vagy tartós létfenntartási gondho</w:t>
      </w:r>
      <w:r>
        <w:rPr>
          <w:rFonts w:ascii="Garamond" w:hAnsi="Garamond"/>
          <w:color w:val="1F4E79" w:themeColor="accent1" w:themeShade="80"/>
        </w:rPr>
        <w:t>z nyújtott települési támogatás</w:t>
      </w:r>
    </w:p>
    <w:p w14:paraId="7589605A" w14:textId="77777777" w:rsidR="00CF1E48" w:rsidRPr="0045052C" w:rsidRDefault="00CF1E48" w:rsidP="00CF1E48">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elhunyt személy eltemettetésének költségeihez nyújtott települési támogatás</w:t>
      </w:r>
    </w:p>
    <w:p w14:paraId="32424107" w14:textId="77777777" w:rsidR="00CF1E48" w:rsidRPr="0045052C" w:rsidRDefault="00CF1E48" w:rsidP="00CF1E48">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gyermekvédelmi települési támogatás</w:t>
      </w:r>
    </w:p>
    <w:p w14:paraId="32C56569" w14:textId="77777777" w:rsidR="00CF1E48" w:rsidRPr="007E28F7" w:rsidRDefault="00CF1E48" w:rsidP="00CF1E48">
      <w:pPr>
        <w:numPr>
          <w:ilvl w:val="0"/>
          <w:numId w:val="3"/>
        </w:numPr>
        <w:contextualSpacing/>
        <w:rPr>
          <w:rFonts w:ascii="Garamond" w:hAnsi="Garamond"/>
          <w:color w:val="1F4E79" w:themeColor="accent1" w:themeShade="80"/>
        </w:rPr>
      </w:pPr>
      <w:r w:rsidRPr="007E28F7">
        <w:rPr>
          <w:rFonts w:ascii="Garamond" w:hAnsi="Garamond"/>
          <w:color w:val="1F4E79" w:themeColor="accent1" w:themeShade="80"/>
        </w:rPr>
        <w:t>beiskolázási települési támogatás</w:t>
      </w:r>
    </w:p>
    <w:p w14:paraId="59D04C01" w14:textId="77777777" w:rsidR="00CF1E48" w:rsidRPr="0045052C" w:rsidRDefault="00CF1E48" w:rsidP="00CF1E48">
      <w:pPr>
        <w:contextualSpacing/>
        <w:rPr>
          <w:rFonts w:ascii="Garamond" w:hAnsi="Garamond"/>
          <w:color w:val="1F4E79" w:themeColor="accent1" w:themeShade="80"/>
        </w:rPr>
      </w:pPr>
    </w:p>
    <w:p w14:paraId="255A3F2F" w14:textId="3D64DB58" w:rsidR="00CF1E48" w:rsidRPr="007E28F7" w:rsidRDefault="00CF1E48" w:rsidP="00CF1E48">
      <w:pPr>
        <w:contextualSpacing/>
        <w:rPr>
          <w:rFonts w:ascii="Garamond" w:hAnsi="Garamond"/>
          <w:color w:val="1F4E79" w:themeColor="accent1" w:themeShade="80"/>
        </w:rPr>
      </w:pPr>
      <w:r w:rsidRPr="0045052C">
        <w:rPr>
          <w:rFonts w:ascii="Garamond" w:hAnsi="Garamond"/>
          <w:color w:val="1F4E79" w:themeColor="accent1" w:themeShade="80"/>
        </w:rPr>
        <w:t>Átmeneti vagy tartós létfenntartási gondhoz nyújtott települési támogatás keretén belül</w:t>
      </w:r>
      <w:r>
        <w:rPr>
          <w:rFonts w:ascii="Garamond" w:hAnsi="Garamond"/>
          <w:color w:val="1F4E79" w:themeColor="accent1" w:themeShade="80"/>
        </w:rPr>
        <w:t xml:space="preserve">, a </w:t>
      </w:r>
      <w:r w:rsidR="00400F0F">
        <w:rPr>
          <w:rFonts w:ascii="Garamond" w:hAnsi="Garamond"/>
          <w:color w:val="1F4E79" w:themeColor="accent1" w:themeShade="80"/>
        </w:rPr>
        <w:t>2020.</w:t>
      </w:r>
      <w:r>
        <w:rPr>
          <w:rFonts w:ascii="Garamond" w:hAnsi="Garamond"/>
          <w:color w:val="1F4E79" w:themeColor="accent1" w:themeShade="80"/>
        </w:rPr>
        <w:t xml:space="preserve"> évben bevezetett három támogatási formán túl, 2021.</w:t>
      </w:r>
      <w:r w:rsidR="002E4F15">
        <w:rPr>
          <w:rFonts w:ascii="Garamond" w:hAnsi="Garamond"/>
          <w:color w:val="1F4E79" w:themeColor="accent1" w:themeShade="80"/>
        </w:rPr>
        <w:t xml:space="preserve"> december </w:t>
      </w:r>
      <w:r w:rsidR="00BF00EF">
        <w:rPr>
          <w:rFonts w:ascii="Garamond" w:hAnsi="Garamond"/>
          <w:color w:val="1F4E79" w:themeColor="accent1" w:themeShade="80"/>
        </w:rPr>
        <w:t>15. napjával s</w:t>
      </w:r>
      <w:r>
        <w:rPr>
          <w:rFonts w:ascii="Garamond" w:hAnsi="Garamond"/>
          <w:color w:val="1F4E79" w:themeColor="accent1" w:themeShade="80"/>
        </w:rPr>
        <w:t>zemüveg-vásárlási támogatás</w:t>
      </w:r>
      <w:r w:rsidR="00BF00EF">
        <w:rPr>
          <w:rFonts w:ascii="Garamond" w:hAnsi="Garamond"/>
          <w:color w:val="1F4E79" w:themeColor="accent1" w:themeShade="80"/>
        </w:rPr>
        <w:t xml:space="preserve"> került bevezetésre, mely </w:t>
      </w:r>
      <w:r>
        <w:rPr>
          <w:rFonts w:ascii="Garamond" w:hAnsi="Garamond"/>
          <w:color w:val="1F4E79" w:themeColor="accent1" w:themeShade="80"/>
        </w:rPr>
        <w:t xml:space="preserve">a 65 év felettiek szemüvegvásárlásához nyújt segítséget </w:t>
      </w:r>
      <w:r w:rsidR="00400F0F">
        <w:rPr>
          <w:rFonts w:ascii="Garamond" w:hAnsi="Garamond"/>
          <w:color w:val="1F4E79" w:themeColor="accent1" w:themeShade="80"/>
        </w:rPr>
        <w:t xml:space="preserve">a gyógyszertámogatás keretében, az éves keretösszegén felül </w:t>
      </w:r>
      <w:r>
        <w:rPr>
          <w:rFonts w:ascii="Garamond" w:hAnsi="Garamond"/>
          <w:color w:val="1F4E79" w:themeColor="accent1" w:themeShade="80"/>
        </w:rPr>
        <w:t>évente egy alkalommal, 20</w:t>
      </w:r>
      <w:r w:rsidR="002E4F15">
        <w:rPr>
          <w:rFonts w:ascii="Garamond" w:hAnsi="Garamond"/>
          <w:color w:val="1F4E79" w:themeColor="accent1" w:themeShade="80"/>
        </w:rPr>
        <w:t>.000,- Ft</w:t>
      </w:r>
      <w:r>
        <w:rPr>
          <w:rFonts w:ascii="Garamond" w:hAnsi="Garamond"/>
          <w:color w:val="1F4E79" w:themeColor="accent1" w:themeShade="80"/>
        </w:rPr>
        <w:t xml:space="preserve"> összegben.</w:t>
      </w:r>
    </w:p>
    <w:p w14:paraId="1236C106" w14:textId="77777777" w:rsidR="00CF1E48" w:rsidRDefault="00CF1E48" w:rsidP="00CF1E48">
      <w:pPr>
        <w:rPr>
          <w:rFonts w:ascii="Garamond" w:hAnsi="Garamond"/>
          <w:color w:val="1F4E79" w:themeColor="accent1" w:themeShade="80"/>
        </w:rPr>
      </w:pPr>
    </w:p>
    <w:p w14:paraId="5997B994"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t>Az Önkormányzat rendeletében gondoskodik a gyermekek törvényben foglalt jogainak és érdekeinek érvényesítéséről, valamint a szociálisan rászorulók megsegítéséről, ezért az Szt. 45. §-</w:t>
      </w:r>
      <w:proofErr w:type="gramStart"/>
      <w:r w:rsidRPr="0045052C">
        <w:rPr>
          <w:rFonts w:ascii="Garamond" w:hAnsi="Garamond"/>
          <w:color w:val="1F4E79" w:themeColor="accent1" w:themeShade="80"/>
        </w:rPr>
        <w:t>a</w:t>
      </w:r>
      <w:proofErr w:type="gramEnd"/>
      <w:r w:rsidRPr="0045052C">
        <w:rPr>
          <w:rFonts w:ascii="Garamond" w:hAnsi="Garamond"/>
          <w:color w:val="1F4E79" w:themeColor="accent1" w:themeShade="80"/>
        </w:rPr>
        <w:t xml:space="preserve"> és a gyermekek védelméről és a gyámügyi igazgatásról szóló 1997. évi XXXI. törvény (továbbiakban: Gyvt.) 18. §-ában foglalt felhatalmazás keretében a települési támogatáson túl, további támogatási formákat határozott meg:</w:t>
      </w:r>
    </w:p>
    <w:p w14:paraId="0BDF2085" w14:textId="77777777" w:rsidR="00CF1E48" w:rsidRPr="0045052C" w:rsidRDefault="00CF1E48" w:rsidP="00CF1E48">
      <w:pPr>
        <w:numPr>
          <w:ilvl w:val="0"/>
          <w:numId w:val="3"/>
        </w:numPr>
        <w:contextualSpacing/>
        <w:jc w:val="left"/>
        <w:rPr>
          <w:rFonts w:ascii="Garamond" w:hAnsi="Garamond"/>
          <w:color w:val="1F4E79" w:themeColor="accent1" w:themeShade="80"/>
        </w:rPr>
      </w:pPr>
      <w:r w:rsidRPr="0045052C">
        <w:rPr>
          <w:rFonts w:ascii="Garamond" w:hAnsi="Garamond"/>
          <w:color w:val="1F4E79" w:themeColor="accent1" w:themeShade="80"/>
        </w:rPr>
        <w:t>kiegészítő szállítási támogatás</w:t>
      </w:r>
    </w:p>
    <w:p w14:paraId="09EF44CB" w14:textId="77777777" w:rsidR="00CF1E48" w:rsidRPr="0045052C" w:rsidRDefault="00CF1E48" w:rsidP="00CF1E48">
      <w:pPr>
        <w:numPr>
          <w:ilvl w:val="0"/>
          <w:numId w:val="3"/>
        </w:numPr>
        <w:contextualSpacing/>
        <w:jc w:val="left"/>
        <w:rPr>
          <w:rFonts w:ascii="Garamond" w:hAnsi="Garamond"/>
          <w:color w:val="1F4E79" w:themeColor="accent1" w:themeShade="80"/>
        </w:rPr>
      </w:pPr>
      <w:r w:rsidRPr="0045052C">
        <w:rPr>
          <w:rFonts w:ascii="Garamond" w:hAnsi="Garamond"/>
          <w:color w:val="1F4E79" w:themeColor="accent1" w:themeShade="80"/>
        </w:rPr>
        <w:t>táborozási támogatás</w:t>
      </w:r>
    </w:p>
    <w:p w14:paraId="3B2ED53F" w14:textId="77777777" w:rsidR="00CF1E48" w:rsidRPr="0045052C" w:rsidRDefault="00CF1E48" w:rsidP="00CF1E48">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ösztöndíj támogatás</w:t>
      </w:r>
    </w:p>
    <w:p w14:paraId="0EB79FE4" w14:textId="77777777" w:rsidR="00CF1E48" w:rsidRPr="0045052C" w:rsidRDefault="00CF1E48" w:rsidP="00CF1E48">
      <w:pPr>
        <w:numPr>
          <w:ilvl w:val="0"/>
          <w:numId w:val="3"/>
        </w:numPr>
        <w:contextualSpacing/>
        <w:jc w:val="left"/>
        <w:rPr>
          <w:rFonts w:ascii="Garamond" w:hAnsi="Garamond"/>
          <w:color w:val="1F4E79" w:themeColor="accent1" w:themeShade="80"/>
        </w:rPr>
      </w:pPr>
      <w:r w:rsidRPr="0045052C">
        <w:rPr>
          <w:rFonts w:ascii="Garamond" w:hAnsi="Garamond"/>
          <w:color w:val="1F4E79" w:themeColor="accent1" w:themeShade="80"/>
        </w:rPr>
        <w:t>jövedelempótló rendszeres támogatás</w:t>
      </w:r>
    </w:p>
    <w:p w14:paraId="357DA4AD" w14:textId="77777777" w:rsidR="00CF1E48" w:rsidRPr="0045052C" w:rsidRDefault="00CF1E48" w:rsidP="00CF1E48">
      <w:pPr>
        <w:numPr>
          <w:ilvl w:val="0"/>
          <w:numId w:val="3"/>
        </w:numPr>
        <w:contextualSpacing/>
        <w:jc w:val="left"/>
        <w:rPr>
          <w:rFonts w:ascii="Garamond" w:hAnsi="Garamond"/>
          <w:color w:val="1F4E79" w:themeColor="accent1" w:themeShade="80"/>
        </w:rPr>
      </w:pPr>
      <w:r w:rsidRPr="0045052C">
        <w:rPr>
          <w:rFonts w:ascii="Garamond" w:hAnsi="Garamond"/>
          <w:color w:val="1F4E79" w:themeColor="accent1" w:themeShade="80"/>
        </w:rPr>
        <w:t>fűtési támogatás</w:t>
      </w:r>
    </w:p>
    <w:p w14:paraId="30235930" w14:textId="77777777" w:rsidR="00CF1E48" w:rsidRPr="0045052C" w:rsidRDefault="00CF1E48" w:rsidP="00CF1E48">
      <w:pPr>
        <w:rPr>
          <w:rFonts w:ascii="Garamond" w:hAnsi="Garamond"/>
          <w:color w:val="1F4E79" w:themeColor="accent1" w:themeShade="80"/>
          <w:highlight w:val="yellow"/>
        </w:rPr>
      </w:pPr>
    </w:p>
    <w:p w14:paraId="57216632"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t>Az alacsony jövedelemmel rendelkező családok havi bevételeikből az alapvető, létfenntartásukkal összefüggő kiadásaikat is nehezen, gyakran csak segítséggel tudják fedezni, ezért fontos, hogy a család célzott segítséget kapjon ahhoz, hogy a gyermekek számára az alapvető feltételeket biztosítani tudja. A létfenntartáson és az alapvető szükségleteken túl a megélhetési gondokkal küzdő családokban nevelkedő gyermekeknek is esélyt kell adni arra, hogy a közösség aktív részesei lehessenek, képességeiket kibontakoztathassák, és lehetőségük legyen olyan tudás megszerzésére, amellyel később jövedelmező állásra tegyenek szert és megfelelő életszínvonalat biztosítsanak saját maguk és majdani gyermekeik számára is.</w:t>
      </w:r>
    </w:p>
    <w:p w14:paraId="375A6B40" w14:textId="77777777" w:rsidR="00CF1E48" w:rsidRPr="0045052C" w:rsidRDefault="00CF1E48" w:rsidP="00CF1E48">
      <w:pPr>
        <w:rPr>
          <w:rFonts w:ascii="Garamond" w:hAnsi="Garamond"/>
          <w:color w:val="1F4E79" w:themeColor="accent1" w:themeShade="80"/>
        </w:rPr>
      </w:pPr>
    </w:p>
    <w:p w14:paraId="22D13CFC" w14:textId="77777777" w:rsidR="00CF1E48" w:rsidRPr="0045052C" w:rsidRDefault="00CF1E48" w:rsidP="00CF1E48">
      <w:pPr>
        <w:ind w:firstLine="284"/>
        <w:rPr>
          <w:rFonts w:ascii="Garamond" w:hAnsi="Garamond"/>
          <w:color w:val="1F4E79" w:themeColor="accent1" w:themeShade="80"/>
        </w:rPr>
      </w:pPr>
      <w:r w:rsidRPr="0045052C">
        <w:rPr>
          <w:rFonts w:ascii="Garamond" w:hAnsi="Garamond"/>
          <w:color w:val="1F4E79" w:themeColor="accent1" w:themeShade="80"/>
        </w:rPr>
        <w:t xml:space="preserve">A gyermekek nyári elhelyezése, szabad idejének minőségi eltöltése, vagy szorgalmi időszakban az osztálykirándulás költségei, még ha azok előre várható, tervezhető kiadások is, nagymértékben terhelik a gyermeket nevelő családokat. A gyermek fejlődése, közösségben való részvétele szempontjából fontos, hogy azon gyermekeknek is lehetősége legyen az egyes, akár tematikus, tehetséggondozó vagy sport táborban, osztálykiránduláson való részvételre, akik esetében a család jövedelmi helyzete nem tenné lehetővé az ezeken való részvételt. </w:t>
      </w:r>
    </w:p>
    <w:p w14:paraId="501D5501" w14:textId="77777777" w:rsidR="00CF1E48" w:rsidRPr="0045052C" w:rsidRDefault="00CF1E48" w:rsidP="00CF1E48">
      <w:pPr>
        <w:rPr>
          <w:rFonts w:ascii="Garamond" w:hAnsi="Garamond"/>
          <w:color w:val="1F4E79" w:themeColor="accent1" w:themeShade="80"/>
          <w:highlight w:val="yellow"/>
        </w:rPr>
      </w:pPr>
    </w:p>
    <w:p w14:paraId="1052EFD1"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lastRenderedPageBreak/>
        <w:t>A fenti célok mentén kerülnek szabályozásra a rendeletben az egyes gyermekekhez kapcsolódó és családokat segítő támogatási formák.</w:t>
      </w:r>
    </w:p>
    <w:p w14:paraId="60996B61" w14:textId="77777777" w:rsidR="00CF1E48" w:rsidRDefault="00CF1E48" w:rsidP="00CF1E48">
      <w:pPr>
        <w:rPr>
          <w:rFonts w:ascii="Garamond" w:eastAsia="Calibri" w:hAnsi="Garamond"/>
          <w:iCs/>
          <w:color w:val="1F4E79" w:themeColor="accent1" w:themeShade="80"/>
          <w:lang w:eastAsia="en-US"/>
        </w:rPr>
      </w:pPr>
    </w:p>
    <w:p w14:paraId="1B5AB92D" w14:textId="77777777" w:rsidR="00434E61" w:rsidRPr="0045052C" w:rsidRDefault="00434E61" w:rsidP="00CF1E48">
      <w:pPr>
        <w:rPr>
          <w:rFonts w:ascii="Garamond" w:eastAsia="Calibri" w:hAnsi="Garamond"/>
          <w:iCs/>
          <w:color w:val="1F4E79" w:themeColor="accent1" w:themeShade="80"/>
          <w:lang w:eastAsia="en-US"/>
        </w:rPr>
      </w:pPr>
    </w:p>
    <w:p w14:paraId="78B95927" w14:textId="77777777" w:rsidR="00CF1E48" w:rsidRPr="0045052C" w:rsidRDefault="00CF1E48" w:rsidP="00CF1E48">
      <w:pPr>
        <w:pStyle w:val="Listaszerbekezds"/>
        <w:numPr>
          <w:ilvl w:val="0"/>
          <w:numId w:val="1"/>
        </w:numPr>
        <w:spacing w:after="0" w:line="240" w:lineRule="auto"/>
        <w:ind w:left="284" w:hanging="284"/>
        <w:rPr>
          <w:rFonts w:ascii="Garamond" w:hAnsi="Garamond"/>
          <w:b/>
          <w:color w:val="1F4E79" w:themeColor="accent1" w:themeShade="80"/>
          <w:sz w:val="24"/>
          <w:szCs w:val="24"/>
        </w:rPr>
      </w:pPr>
      <w:r w:rsidRPr="0045052C">
        <w:rPr>
          <w:rFonts w:ascii="Garamond" w:hAnsi="Garamond"/>
          <w:b/>
          <w:color w:val="1F4E79" w:themeColor="accent1" w:themeShade="80"/>
          <w:sz w:val="24"/>
          <w:szCs w:val="24"/>
        </w:rPr>
        <w:t>A gyermekek után megállapított pénzbeli és természetbeni ellátások alakulása</w:t>
      </w:r>
    </w:p>
    <w:p w14:paraId="799E231A" w14:textId="77777777" w:rsidR="00CF1E48" w:rsidRPr="00767CF8" w:rsidRDefault="00CF1E48" w:rsidP="00CF1E48">
      <w:pPr>
        <w:rPr>
          <w:rFonts w:ascii="Garamond" w:hAnsi="Garamond"/>
          <w:color w:val="FF0000"/>
        </w:rPr>
      </w:pPr>
      <w:r w:rsidRPr="0045052C">
        <w:rPr>
          <w:rFonts w:ascii="Garamond" w:hAnsi="Garamond"/>
          <w:color w:val="1F4E79" w:themeColor="accent1" w:themeShade="80"/>
        </w:rPr>
        <w:t>A rendszeres gyermekvédelmi kedvezmény tekintetében a jogosultsági kör számának évről-évre történő csökkenés</w:t>
      </w:r>
      <w:r>
        <w:rPr>
          <w:rFonts w:ascii="Garamond" w:hAnsi="Garamond"/>
          <w:color w:val="1F4E79" w:themeColor="accent1" w:themeShade="80"/>
        </w:rPr>
        <w:t>e</w:t>
      </w:r>
      <w:r w:rsidRPr="0045052C">
        <w:rPr>
          <w:rFonts w:ascii="Garamond" w:hAnsi="Garamond"/>
          <w:color w:val="1F4E79" w:themeColor="accent1" w:themeShade="80"/>
        </w:rPr>
        <w:t xml:space="preserve"> </w:t>
      </w:r>
      <w:r>
        <w:rPr>
          <w:rFonts w:ascii="Garamond" w:hAnsi="Garamond"/>
          <w:color w:val="1F4E79" w:themeColor="accent1" w:themeShade="80"/>
        </w:rPr>
        <w:t>figyelhető meg</w:t>
      </w:r>
      <w:r w:rsidRPr="0045052C">
        <w:rPr>
          <w:rFonts w:ascii="Garamond" w:hAnsi="Garamond"/>
          <w:color w:val="1F4E79" w:themeColor="accent1" w:themeShade="80"/>
        </w:rPr>
        <w:t xml:space="preserve">. Az önkormányzat által nyújtott </w:t>
      </w:r>
      <w:r>
        <w:rPr>
          <w:rFonts w:ascii="Garamond" w:hAnsi="Garamond"/>
          <w:color w:val="1F4E79" w:themeColor="accent1" w:themeShade="80"/>
        </w:rPr>
        <w:t xml:space="preserve">egyes </w:t>
      </w:r>
      <w:r w:rsidRPr="0045052C">
        <w:rPr>
          <w:rFonts w:ascii="Garamond" w:hAnsi="Garamond"/>
          <w:color w:val="1F4E79" w:themeColor="accent1" w:themeShade="80"/>
        </w:rPr>
        <w:t>gyermekvédelmi támogatások vonatkozásában azonban</w:t>
      </w:r>
      <w:r>
        <w:rPr>
          <w:rFonts w:ascii="Garamond" w:hAnsi="Garamond"/>
          <w:color w:val="1F4E79" w:themeColor="accent1" w:themeShade="80"/>
        </w:rPr>
        <w:t xml:space="preserve"> növekedés tapasztalható.</w:t>
      </w:r>
    </w:p>
    <w:p w14:paraId="42B5990D" w14:textId="77777777" w:rsidR="00CF1E48" w:rsidRPr="0045052C" w:rsidRDefault="00CF1E48" w:rsidP="00CF1E48">
      <w:pPr>
        <w:rPr>
          <w:rFonts w:ascii="Garamond" w:hAnsi="Garamond"/>
          <w:b/>
          <w:color w:val="1F4E79" w:themeColor="accent1" w:themeShade="80"/>
          <w:highlight w:val="yellow"/>
        </w:rPr>
      </w:pPr>
    </w:p>
    <w:p w14:paraId="4BBD6442" w14:textId="77777777" w:rsidR="00CF1E48" w:rsidRPr="0045052C" w:rsidRDefault="00CF1E48" w:rsidP="00CF1E48">
      <w:pPr>
        <w:rPr>
          <w:rFonts w:ascii="Garamond" w:hAnsi="Garamond"/>
          <w:b/>
          <w:color w:val="1F4E79" w:themeColor="accent1" w:themeShade="80"/>
        </w:rPr>
      </w:pPr>
      <w:r w:rsidRPr="0045052C">
        <w:rPr>
          <w:rFonts w:ascii="Garamond" w:hAnsi="Garamond"/>
          <w:b/>
          <w:color w:val="1F4E79" w:themeColor="accent1" w:themeShade="80"/>
        </w:rPr>
        <w:t>Rendszeres gyermekvédelmi kedvezmény</w:t>
      </w:r>
    </w:p>
    <w:p w14:paraId="3BBC1E54" w14:textId="77777777" w:rsidR="00CF1E48" w:rsidRPr="0045052C" w:rsidRDefault="00CF1E48" w:rsidP="00CF1E48">
      <w:pPr>
        <w:rPr>
          <w:rFonts w:ascii="Garamond" w:hAnsi="Garamond"/>
          <w:color w:val="1F4E79" w:themeColor="accent1" w:themeShade="80"/>
        </w:rPr>
      </w:pPr>
    </w:p>
    <w:p w14:paraId="3AE45B00"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t xml:space="preserve">A pénzbeli és természetbeni ellátásként nyújtott </w:t>
      </w:r>
      <w:r w:rsidRPr="0045052C">
        <w:rPr>
          <w:rFonts w:ascii="Garamond" w:hAnsi="Garamond"/>
          <w:b/>
          <w:color w:val="1F4E79" w:themeColor="accent1" w:themeShade="80"/>
        </w:rPr>
        <w:t>rendszeres gyermekvédelmi kedvezmény</w:t>
      </w:r>
      <w:r w:rsidRPr="0045052C">
        <w:rPr>
          <w:rFonts w:ascii="Garamond" w:hAnsi="Garamond"/>
          <w:color w:val="1F4E79" w:themeColor="accent1" w:themeShade="80"/>
        </w:rPr>
        <w:t xml:space="preserve"> a gyermek szociális helyzetére való tekintettel megállapított, étkeztetéshez kapcsolódó kedvezmény, iskolás gyermekek részére tankönyv- és tanszerellátás, egészségügyi szolgáltatásért fizetendő térítési díj, illetve évente két alkalommal pénzbeli támogatás.</w:t>
      </w:r>
    </w:p>
    <w:p w14:paraId="6583EAB6" w14:textId="77777777" w:rsidR="00CF1E48" w:rsidRPr="0045052C" w:rsidRDefault="00CF1E48" w:rsidP="00CF1E48">
      <w:pPr>
        <w:rPr>
          <w:rFonts w:ascii="Garamond" w:hAnsi="Garamond"/>
          <w:color w:val="1F4E79" w:themeColor="accent1" w:themeShade="80"/>
        </w:rPr>
      </w:pPr>
    </w:p>
    <w:tbl>
      <w:tblPr>
        <w:tblStyle w:val="Vilgosrnykols3jellszn"/>
        <w:tblW w:w="8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904"/>
        <w:gridCol w:w="1112"/>
        <w:gridCol w:w="1112"/>
        <w:gridCol w:w="1112"/>
      </w:tblGrid>
      <w:tr w:rsidR="00987017" w:rsidRPr="0045052C" w14:paraId="11A48320" w14:textId="77777777" w:rsidTr="0098701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cBorders>
          </w:tcPr>
          <w:p w14:paraId="10D02E8C" w14:textId="77777777" w:rsidR="00987017" w:rsidRPr="0045052C" w:rsidRDefault="00987017" w:rsidP="00CF1E48">
            <w:pPr>
              <w:jc w:val="left"/>
              <w:rPr>
                <w:rFonts w:ascii="Garamond" w:hAnsi="Garamond"/>
                <w:b w:val="0"/>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904"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F5194DF"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112" w:type="dxa"/>
            <w:tcBorders>
              <w:top w:val="none" w:sz="0" w:space="0" w:color="auto"/>
              <w:left w:val="none" w:sz="0" w:space="0" w:color="auto"/>
              <w:bottom w:val="none" w:sz="0" w:space="0" w:color="auto"/>
              <w:right w:val="none" w:sz="0" w:space="0" w:color="auto"/>
            </w:tcBorders>
            <w:shd w:val="clear" w:color="auto" w:fill="FFFFFF" w:themeFill="background1"/>
          </w:tcPr>
          <w:p w14:paraId="67C8EF73" w14:textId="77777777" w:rsidR="00987017" w:rsidRPr="0045052C" w:rsidRDefault="00987017"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1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296F0B6"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112" w:type="dxa"/>
            <w:tcBorders>
              <w:top w:val="none" w:sz="0" w:space="0" w:color="auto"/>
              <w:left w:val="none" w:sz="0" w:space="0" w:color="auto"/>
              <w:bottom w:val="none" w:sz="0" w:space="0" w:color="auto"/>
              <w:right w:val="none" w:sz="0" w:space="0" w:color="auto"/>
            </w:tcBorders>
            <w:shd w:val="clear" w:color="auto" w:fill="auto"/>
          </w:tcPr>
          <w:p w14:paraId="139D391B"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2021</w:t>
            </w:r>
          </w:p>
        </w:tc>
      </w:tr>
      <w:tr w:rsidR="00987017" w:rsidRPr="0045052C" w14:paraId="531DA878" w14:textId="77777777" w:rsidTr="0098701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9" w:type="dxa"/>
            <w:tcBorders>
              <w:left w:val="none" w:sz="0" w:space="0" w:color="auto"/>
              <w:right w:val="none" w:sz="0" w:space="0" w:color="auto"/>
            </w:tcBorders>
            <w:shd w:val="clear" w:color="auto" w:fill="E2EFD9" w:themeFill="accent6" w:themeFillTint="33"/>
            <w:hideMark/>
          </w:tcPr>
          <w:p w14:paraId="6F470C95" w14:textId="77777777" w:rsidR="00987017" w:rsidRPr="0045052C" w:rsidRDefault="00987017" w:rsidP="00CF1E48">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904"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A6D913F"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218</w:t>
            </w:r>
          </w:p>
        </w:tc>
        <w:tc>
          <w:tcPr>
            <w:tcW w:w="1112" w:type="dxa"/>
            <w:tcBorders>
              <w:left w:val="none" w:sz="0" w:space="0" w:color="auto"/>
              <w:right w:val="none" w:sz="0" w:space="0" w:color="auto"/>
            </w:tcBorders>
            <w:shd w:val="clear" w:color="auto" w:fill="E2EFD9" w:themeFill="accent6" w:themeFillTint="33"/>
          </w:tcPr>
          <w:p w14:paraId="586A103A" w14:textId="77777777" w:rsidR="00987017" w:rsidRPr="0045052C" w:rsidRDefault="00987017"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45052C">
              <w:rPr>
                <w:rFonts w:ascii="Garamond" w:hAnsi="Garamond"/>
                <w:color w:val="1F4E79" w:themeColor="accent1" w:themeShade="80"/>
              </w:rPr>
              <w:t>142</w:t>
            </w:r>
          </w:p>
        </w:tc>
        <w:tc>
          <w:tcPr>
            <w:cnfStyle w:val="000010000000" w:firstRow="0" w:lastRow="0" w:firstColumn="0" w:lastColumn="0" w:oddVBand="1" w:evenVBand="0" w:oddHBand="0" w:evenHBand="0" w:firstRowFirstColumn="0" w:firstRowLastColumn="0" w:lastRowFirstColumn="0" w:lastRowLastColumn="0"/>
            <w:tcW w:w="111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7FD6219"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91</w:t>
            </w:r>
          </w:p>
        </w:tc>
        <w:tc>
          <w:tcPr>
            <w:cnfStyle w:val="000100000000" w:firstRow="0" w:lastRow="0" w:firstColumn="0" w:lastColumn="1" w:oddVBand="0" w:evenVBand="0" w:oddHBand="0" w:evenHBand="0" w:firstRowFirstColumn="0" w:firstRowLastColumn="0" w:lastRowFirstColumn="0" w:lastRowLastColumn="0"/>
            <w:tcW w:w="1112" w:type="dxa"/>
            <w:tcBorders>
              <w:left w:val="none" w:sz="0" w:space="0" w:color="auto"/>
              <w:right w:val="none" w:sz="0" w:space="0" w:color="auto"/>
            </w:tcBorders>
            <w:shd w:val="clear" w:color="auto" w:fill="E2EFD9" w:themeFill="accent6" w:themeFillTint="33"/>
          </w:tcPr>
          <w:p w14:paraId="4EA961E7"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96</w:t>
            </w:r>
          </w:p>
        </w:tc>
      </w:tr>
      <w:tr w:rsidR="00987017" w:rsidRPr="0045052C" w14:paraId="331D17EF" w14:textId="77777777" w:rsidTr="00987017">
        <w:trPr>
          <w:trHeight w:val="50"/>
          <w:jc w:val="center"/>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hideMark/>
          </w:tcPr>
          <w:p w14:paraId="33D4DD5C" w14:textId="77777777" w:rsidR="00987017" w:rsidRPr="0045052C" w:rsidRDefault="00987017" w:rsidP="00CF1E48">
            <w:pPr>
              <w:jc w:val="left"/>
              <w:rPr>
                <w:rFonts w:ascii="Garamond" w:hAnsi="Garamond"/>
                <w:color w:val="1F4E79" w:themeColor="accent1" w:themeShade="80"/>
              </w:rPr>
            </w:pPr>
            <w:r w:rsidRPr="0045052C">
              <w:rPr>
                <w:rFonts w:ascii="Garamond" w:hAnsi="Garamond"/>
                <w:color w:val="1F4E79" w:themeColor="accent1" w:themeShade="80"/>
              </w:rPr>
              <w:t>Összes iktatás</w:t>
            </w:r>
          </w:p>
        </w:tc>
        <w:tc>
          <w:tcPr>
            <w:cnfStyle w:val="000010000000" w:firstRow="0" w:lastRow="0" w:firstColumn="0" w:lastColumn="0" w:oddVBand="1" w:evenVBand="0" w:oddHBand="0" w:evenHBand="0" w:firstRowFirstColumn="0" w:firstRowLastColumn="0" w:lastRowFirstColumn="0" w:lastRowLastColumn="0"/>
            <w:tcW w:w="904" w:type="dxa"/>
            <w:tcBorders>
              <w:top w:val="none" w:sz="0" w:space="0" w:color="auto"/>
              <w:left w:val="none" w:sz="0" w:space="0" w:color="auto"/>
              <w:bottom w:val="none" w:sz="0" w:space="0" w:color="auto"/>
              <w:right w:val="none" w:sz="0" w:space="0" w:color="auto"/>
            </w:tcBorders>
            <w:shd w:val="clear" w:color="auto" w:fill="auto"/>
          </w:tcPr>
          <w:p w14:paraId="21FBF223"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1188</w:t>
            </w:r>
          </w:p>
        </w:tc>
        <w:tc>
          <w:tcPr>
            <w:tcW w:w="1112" w:type="dxa"/>
            <w:shd w:val="clear" w:color="auto" w:fill="auto"/>
          </w:tcPr>
          <w:p w14:paraId="5984F690" w14:textId="77777777" w:rsidR="00987017" w:rsidRPr="0045052C" w:rsidRDefault="00987017"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b/>
                <w:bCs/>
                <w:color w:val="1F4E79" w:themeColor="accent1" w:themeShade="80"/>
              </w:rPr>
            </w:pPr>
            <w:r w:rsidRPr="0045052C">
              <w:rPr>
                <w:rFonts w:ascii="Garamond" w:hAnsi="Garamond"/>
                <w:color w:val="1F4E79" w:themeColor="accent1" w:themeShade="80"/>
              </w:rPr>
              <w:t>728</w:t>
            </w:r>
          </w:p>
        </w:tc>
        <w:tc>
          <w:tcPr>
            <w:cnfStyle w:val="000010000000" w:firstRow="0" w:lastRow="0" w:firstColumn="0" w:lastColumn="0" w:oddVBand="1" w:evenVBand="0" w:oddHBand="0" w:evenHBand="0" w:firstRowFirstColumn="0" w:firstRowLastColumn="0" w:lastRowFirstColumn="0" w:lastRowLastColumn="0"/>
            <w:tcW w:w="1112" w:type="dxa"/>
            <w:tcBorders>
              <w:top w:val="none" w:sz="0" w:space="0" w:color="auto"/>
              <w:left w:val="none" w:sz="0" w:space="0" w:color="auto"/>
              <w:bottom w:val="none" w:sz="0" w:space="0" w:color="auto"/>
              <w:right w:val="none" w:sz="0" w:space="0" w:color="auto"/>
            </w:tcBorders>
            <w:shd w:val="clear" w:color="auto" w:fill="auto"/>
          </w:tcPr>
          <w:p w14:paraId="5CF3E7F3"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734</w:t>
            </w:r>
          </w:p>
        </w:tc>
        <w:tc>
          <w:tcPr>
            <w:cnfStyle w:val="000100000000" w:firstRow="0" w:lastRow="0" w:firstColumn="0" w:lastColumn="1" w:oddVBand="0" w:evenVBand="0" w:oddHBand="0" w:evenHBand="0" w:firstRowFirstColumn="0" w:firstRowLastColumn="0" w:lastRowFirstColumn="0" w:lastRowLastColumn="0"/>
            <w:tcW w:w="1112" w:type="dxa"/>
            <w:shd w:val="clear" w:color="auto" w:fill="auto"/>
          </w:tcPr>
          <w:p w14:paraId="141635DD"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795</w:t>
            </w:r>
          </w:p>
        </w:tc>
      </w:tr>
      <w:tr w:rsidR="00987017" w:rsidRPr="0045052C" w14:paraId="6C647F09" w14:textId="77777777" w:rsidTr="00ED6B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9" w:type="dxa"/>
            <w:tcBorders>
              <w:left w:val="none" w:sz="0" w:space="0" w:color="auto"/>
              <w:bottom w:val="single" w:sz="4" w:space="0" w:color="auto"/>
              <w:right w:val="none" w:sz="0" w:space="0" w:color="auto"/>
            </w:tcBorders>
            <w:shd w:val="clear" w:color="auto" w:fill="E2EFD9" w:themeFill="accent6" w:themeFillTint="33"/>
            <w:hideMark/>
          </w:tcPr>
          <w:p w14:paraId="7E2BEB96" w14:textId="77777777" w:rsidR="00987017" w:rsidRPr="0045052C" w:rsidRDefault="00987017" w:rsidP="00CF1E48">
            <w:pPr>
              <w:jc w:val="left"/>
              <w:rPr>
                <w:rFonts w:ascii="Garamond" w:hAnsi="Garamond"/>
                <w:color w:val="1F4E79" w:themeColor="accent1" w:themeShade="80"/>
              </w:rPr>
            </w:pPr>
            <w:r w:rsidRPr="0045052C">
              <w:rPr>
                <w:rFonts w:ascii="Garamond" w:hAnsi="Garamond"/>
                <w:color w:val="1F4E79" w:themeColor="accent1" w:themeShade="80"/>
              </w:rPr>
              <w:t>Ebből megállapításra került (család)</w:t>
            </w:r>
          </w:p>
        </w:tc>
        <w:tc>
          <w:tcPr>
            <w:cnfStyle w:val="000010000000" w:firstRow="0" w:lastRow="0" w:firstColumn="0" w:lastColumn="0" w:oddVBand="1" w:evenVBand="0" w:oddHBand="0" w:evenHBand="0" w:firstRowFirstColumn="0" w:firstRowLastColumn="0" w:lastRowFirstColumn="0" w:lastRowLastColumn="0"/>
            <w:tcW w:w="904" w:type="dxa"/>
            <w:tcBorders>
              <w:top w:val="none" w:sz="0" w:space="0" w:color="auto"/>
              <w:left w:val="none" w:sz="0" w:space="0" w:color="auto"/>
              <w:bottom w:val="single" w:sz="4" w:space="0" w:color="auto"/>
              <w:right w:val="none" w:sz="0" w:space="0" w:color="auto"/>
            </w:tcBorders>
            <w:shd w:val="clear" w:color="auto" w:fill="E2EFD9" w:themeFill="accent6" w:themeFillTint="33"/>
          </w:tcPr>
          <w:p w14:paraId="0AB18F8E"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218</w:t>
            </w:r>
          </w:p>
        </w:tc>
        <w:tc>
          <w:tcPr>
            <w:tcW w:w="1112" w:type="dxa"/>
            <w:tcBorders>
              <w:left w:val="none" w:sz="0" w:space="0" w:color="auto"/>
              <w:bottom w:val="single" w:sz="4" w:space="0" w:color="auto"/>
              <w:right w:val="none" w:sz="0" w:space="0" w:color="auto"/>
            </w:tcBorders>
            <w:shd w:val="clear" w:color="auto" w:fill="E2EFD9" w:themeFill="accent6" w:themeFillTint="33"/>
          </w:tcPr>
          <w:p w14:paraId="58DCE12C" w14:textId="77777777" w:rsidR="00987017" w:rsidRPr="0045052C" w:rsidRDefault="00987017"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45052C">
              <w:rPr>
                <w:rFonts w:ascii="Garamond" w:hAnsi="Garamond"/>
                <w:color w:val="1F4E79" w:themeColor="accent1" w:themeShade="80"/>
              </w:rPr>
              <w:t>102</w:t>
            </w:r>
          </w:p>
        </w:tc>
        <w:tc>
          <w:tcPr>
            <w:cnfStyle w:val="000010000000" w:firstRow="0" w:lastRow="0" w:firstColumn="0" w:lastColumn="0" w:oddVBand="1" w:evenVBand="0" w:oddHBand="0" w:evenHBand="0" w:firstRowFirstColumn="0" w:firstRowLastColumn="0" w:lastRowFirstColumn="0" w:lastRowLastColumn="0"/>
            <w:tcW w:w="1112" w:type="dxa"/>
            <w:tcBorders>
              <w:top w:val="none" w:sz="0" w:space="0" w:color="auto"/>
              <w:left w:val="none" w:sz="0" w:space="0" w:color="auto"/>
              <w:bottom w:val="single" w:sz="4" w:space="0" w:color="auto"/>
              <w:right w:val="none" w:sz="0" w:space="0" w:color="auto"/>
            </w:tcBorders>
            <w:shd w:val="clear" w:color="auto" w:fill="E2EFD9" w:themeFill="accent6" w:themeFillTint="33"/>
          </w:tcPr>
          <w:p w14:paraId="2CB743BB"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45</w:t>
            </w:r>
          </w:p>
        </w:tc>
        <w:tc>
          <w:tcPr>
            <w:cnfStyle w:val="000100000000" w:firstRow="0" w:lastRow="0" w:firstColumn="0" w:lastColumn="1" w:oddVBand="0" w:evenVBand="0" w:oddHBand="0" w:evenHBand="0" w:firstRowFirstColumn="0" w:firstRowLastColumn="0" w:lastRowFirstColumn="0" w:lastRowLastColumn="0"/>
            <w:tcW w:w="1112" w:type="dxa"/>
            <w:tcBorders>
              <w:left w:val="none" w:sz="0" w:space="0" w:color="auto"/>
              <w:bottom w:val="single" w:sz="4" w:space="0" w:color="auto"/>
              <w:right w:val="none" w:sz="0" w:space="0" w:color="auto"/>
            </w:tcBorders>
            <w:shd w:val="clear" w:color="auto" w:fill="E2EFD9" w:themeFill="accent6" w:themeFillTint="33"/>
          </w:tcPr>
          <w:p w14:paraId="0DAE223F"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40</w:t>
            </w:r>
          </w:p>
        </w:tc>
      </w:tr>
      <w:tr w:rsidR="00987017" w:rsidRPr="0045052C" w14:paraId="40A09540" w14:textId="77777777" w:rsidTr="00ED6BAF">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9" w:type="dxa"/>
            <w:tcBorders>
              <w:top w:val="single" w:sz="4" w:space="0" w:color="auto"/>
              <w:left w:val="single" w:sz="4" w:space="0" w:color="auto"/>
              <w:bottom w:val="single" w:sz="4" w:space="0" w:color="auto"/>
            </w:tcBorders>
            <w:shd w:val="clear" w:color="auto" w:fill="auto"/>
            <w:hideMark/>
          </w:tcPr>
          <w:p w14:paraId="666A664B" w14:textId="77777777" w:rsidR="00987017" w:rsidRPr="0045052C" w:rsidRDefault="00987017" w:rsidP="00CF1E48">
            <w:pPr>
              <w:jc w:val="left"/>
              <w:rPr>
                <w:rFonts w:ascii="Garamond" w:hAnsi="Garamond"/>
                <w:color w:val="1F4E79" w:themeColor="accent1" w:themeShade="80"/>
              </w:rPr>
            </w:pPr>
            <w:r w:rsidRPr="0045052C">
              <w:rPr>
                <w:rFonts w:ascii="Garamond" w:hAnsi="Garamond"/>
                <w:color w:val="1F4E79" w:themeColor="accent1" w:themeShade="80"/>
              </w:rPr>
              <w:t>Jogosult gyermekek száma</w:t>
            </w:r>
          </w:p>
        </w:tc>
        <w:tc>
          <w:tcPr>
            <w:cnfStyle w:val="000010000000" w:firstRow="0" w:lastRow="0" w:firstColumn="0" w:lastColumn="0" w:oddVBand="1" w:evenVBand="0" w:oddHBand="0" w:evenHBand="0" w:firstRowFirstColumn="0" w:firstRowLastColumn="0" w:lastRowFirstColumn="0" w:lastRowLastColumn="0"/>
            <w:tcW w:w="904" w:type="dxa"/>
            <w:tcBorders>
              <w:top w:val="single" w:sz="4" w:space="0" w:color="auto"/>
              <w:left w:val="none" w:sz="0" w:space="0" w:color="auto"/>
              <w:bottom w:val="single" w:sz="4" w:space="0" w:color="auto"/>
              <w:right w:val="none" w:sz="0" w:space="0" w:color="auto"/>
            </w:tcBorders>
            <w:shd w:val="clear" w:color="auto" w:fill="auto"/>
          </w:tcPr>
          <w:p w14:paraId="17350D1D"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380</w:t>
            </w:r>
          </w:p>
        </w:tc>
        <w:tc>
          <w:tcPr>
            <w:tcW w:w="1112" w:type="dxa"/>
            <w:tcBorders>
              <w:top w:val="single" w:sz="4" w:space="0" w:color="auto"/>
              <w:bottom w:val="single" w:sz="4" w:space="0" w:color="auto"/>
            </w:tcBorders>
            <w:shd w:val="clear" w:color="auto" w:fill="auto"/>
          </w:tcPr>
          <w:p w14:paraId="6944DFD5" w14:textId="77777777" w:rsidR="00987017" w:rsidRPr="0045052C" w:rsidRDefault="00987017"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b w:val="0"/>
                <w:bCs w:val="0"/>
                <w:color w:val="1F4E79" w:themeColor="accent1" w:themeShade="80"/>
              </w:rPr>
            </w:pPr>
            <w:r w:rsidRPr="0045052C">
              <w:rPr>
                <w:rFonts w:ascii="Garamond" w:hAnsi="Garamond"/>
                <w:color w:val="1F4E79" w:themeColor="accent1" w:themeShade="80"/>
              </w:rPr>
              <w:t>407</w:t>
            </w:r>
          </w:p>
        </w:tc>
        <w:tc>
          <w:tcPr>
            <w:cnfStyle w:val="000010000000" w:firstRow="0" w:lastRow="0" w:firstColumn="0" w:lastColumn="0" w:oddVBand="1" w:evenVBand="0" w:oddHBand="0" w:evenHBand="0" w:firstRowFirstColumn="0" w:firstRowLastColumn="0" w:lastRowFirstColumn="0" w:lastRowLastColumn="0"/>
            <w:tcW w:w="1112" w:type="dxa"/>
            <w:tcBorders>
              <w:top w:val="single" w:sz="4" w:space="0" w:color="auto"/>
              <w:left w:val="none" w:sz="0" w:space="0" w:color="auto"/>
              <w:bottom w:val="single" w:sz="4" w:space="0" w:color="auto"/>
              <w:right w:val="none" w:sz="0" w:space="0" w:color="auto"/>
            </w:tcBorders>
            <w:shd w:val="clear" w:color="auto" w:fill="auto"/>
          </w:tcPr>
          <w:p w14:paraId="124BE777"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220</w:t>
            </w:r>
          </w:p>
        </w:tc>
        <w:tc>
          <w:tcPr>
            <w:cnfStyle w:val="000100000000" w:firstRow="0" w:lastRow="0" w:firstColumn="0" w:lastColumn="1" w:oddVBand="0" w:evenVBand="0" w:oddHBand="0" w:evenHBand="0" w:firstRowFirstColumn="0" w:firstRowLastColumn="0" w:lastRowFirstColumn="0" w:lastRowLastColumn="0"/>
            <w:tcW w:w="1112" w:type="dxa"/>
            <w:tcBorders>
              <w:top w:val="single" w:sz="4" w:space="0" w:color="auto"/>
              <w:bottom w:val="single" w:sz="4" w:space="0" w:color="auto"/>
              <w:right w:val="single" w:sz="4" w:space="0" w:color="auto"/>
            </w:tcBorders>
            <w:shd w:val="clear" w:color="auto" w:fill="auto"/>
          </w:tcPr>
          <w:p w14:paraId="04FB8817"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168</w:t>
            </w:r>
          </w:p>
        </w:tc>
      </w:tr>
    </w:tbl>
    <w:p w14:paraId="10A98D72" w14:textId="77777777" w:rsidR="00CF1E48" w:rsidRPr="0045052C" w:rsidRDefault="00CF1E48" w:rsidP="00CF1E48">
      <w:pPr>
        <w:rPr>
          <w:rFonts w:ascii="Garamond" w:hAnsi="Garamond"/>
          <w:color w:val="1F4E79" w:themeColor="accent1" w:themeShade="80"/>
          <w:highlight w:val="yellow"/>
          <w:u w:val="single"/>
        </w:rPr>
      </w:pPr>
    </w:p>
    <w:p w14:paraId="53A4009D"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u w:val="single"/>
        </w:rPr>
        <w:t>Az elutasítás legfőbb oka:</w:t>
      </w:r>
      <w:r w:rsidRPr="0045052C">
        <w:rPr>
          <w:rFonts w:ascii="Garamond" w:hAnsi="Garamond"/>
          <w:color w:val="1F4E79" w:themeColor="accent1" w:themeShade="80"/>
        </w:rPr>
        <w:t xml:space="preserve"> az egy főre jutó havi jövedelem meghaladja a jogszabály által előírtat.</w:t>
      </w:r>
    </w:p>
    <w:p w14:paraId="55B87BB3" w14:textId="77777777" w:rsidR="00CF1E48" w:rsidRPr="0045052C" w:rsidRDefault="00CF1E48" w:rsidP="00CF1E48">
      <w:pPr>
        <w:rPr>
          <w:rFonts w:ascii="Garamond" w:hAnsi="Garamond"/>
          <w:bCs/>
          <w:color w:val="1F4E79" w:themeColor="accent1" w:themeShade="80"/>
          <w:highlight w:val="yellow"/>
        </w:rPr>
      </w:pPr>
    </w:p>
    <w:tbl>
      <w:tblPr>
        <w:tblStyle w:val="Vilgosrnykols3jellszn"/>
        <w:tblW w:w="7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5"/>
        <w:gridCol w:w="1175"/>
        <w:gridCol w:w="1175"/>
        <w:gridCol w:w="1175"/>
        <w:gridCol w:w="1175"/>
      </w:tblGrid>
      <w:tr w:rsidR="00987017" w:rsidRPr="0045052C" w14:paraId="0FE11241" w14:textId="77777777" w:rsidTr="0098701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85" w:type="dxa"/>
            <w:tcBorders>
              <w:left w:val="single" w:sz="4" w:space="0" w:color="auto"/>
              <w:bottom w:val="single" w:sz="4" w:space="0" w:color="auto"/>
              <w:right w:val="single" w:sz="4" w:space="0" w:color="auto"/>
            </w:tcBorders>
          </w:tcPr>
          <w:p w14:paraId="216E54C0" w14:textId="77777777" w:rsidR="00987017" w:rsidRPr="0045052C" w:rsidRDefault="00987017" w:rsidP="00CF1E48">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75" w:type="dxa"/>
            <w:tcBorders>
              <w:left w:val="single" w:sz="4" w:space="0" w:color="auto"/>
              <w:bottom w:val="single" w:sz="4" w:space="0" w:color="auto"/>
              <w:right w:val="single" w:sz="4" w:space="0" w:color="auto"/>
            </w:tcBorders>
            <w:shd w:val="clear" w:color="auto" w:fill="E2EFD9" w:themeFill="accent6" w:themeFillTint="33"/>
          </w:tcPr>
          <w:p w14:paraId="03CE4892"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175" w:type="dxa"/>
            <w:tcBorders>
              <w:left w:val="single" w:sz="4" w:space="0" w:color="auto"/>
              <w:bottom w:val="single" w:sz="4" w:space="0" w:color="auto"/>
              <w:right w:val="single" w:sz="4" w:space="0" w:color="auto"/>
            </w:tcBorders>
            <w:shd w:val="clear" w:color="auto" w:fill="FFFFFF" w:themeFill="background1"/>
          </w:tcPr>
          <w:p w14:paraId="1BC2B3AD" w14:textId="77777777" w:rsidR="00987017" w:rsidRPr="0045052C" w:rsidRDefault="00987017"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75" w:type="dxa"/>
            <w:tcBorders>
              <w:left w:val="single" w:sz="4" w:space="0" w:color="auto"/>
              <w:bottom w:val="single" w:sz="4" w:space="0" w:color="auto"/>
              <w:right w:val="single" w:sz="4" w:space="0" w:color="auto"/>
            </w:tcBorders>
            <w:shd w:val="clear" w:color="auto" w:fill="E2EFD9" w:themeFill="accent6" w:themeFillTint="33"/>
          </w:tcPr>
          <w:p w14:paraId="1773B4E3"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175" w:type="dxa"/>
            <w:tcBorders>
              <w:left w:val="single" w:sz="4" w:space="0" w:color="auto"/>
              <w:bottom w:val="single" w:sz="4" w:space="0" w:color="auto"/>
              <w:right w:val="single" w:sz="4" w:space="0" w:color="auto"/>
            </w:tcBorders>
            <w:shd w:val="clear" w:color="auto" w:fill="auto"/>
          </w:tcPr>
          <w:p w14:paraId="4CEF356A" w14:textId="77777777" w:rsidR="00987017" w:rsidRPr="0045052C" w:rsidRDefault="00987017" w:rsidP="00CF1E48">
            <w:pPr>
              <w:jc w:val="center"/>
              <w:rPr>
                <w:rFonts w:ascii="Garamond" w:hAnsi="Garamond"/>
                <w:color w:val="1F4E79" w:themeColor="accent1" w:themeShade="80"/>
              </w:rPr>
            </w:pPr>
            <w:r>
              <w:rPr>
                <w:rFonts w:ascii="Garamond" w:hAnsi="Garamond"/>
                <w:color w:val="1F4E79" w:themeColor="accent1" w:themeShade="80"/>
              </w:rPr>
              <w:t>2021</w:t>
            </w:r>
          </w:p>
        </w:tc>
      </w:tr>
      <w:tr w:rsidR="00987017" w:rsidRPr="0045052C" w14:paraId="5334C2BD" w14:textId="77777777" w:rsidTr="00987017">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85"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8860CEC" w14:textId="77777777" w:rsidR="00987017" w:rsidRPr="0045052C" w:rsidRDefault="00987017" w:rsidP="00CF1E48">
            <w:pPr>
              <w:jc w:val="left"/>
              <w:rPr>
                <w:rFonts w:ascii="Garamond" w:hAnsi="Garamond"/>
                <w:color w:val="1F4E79" w:themeColor="accent1" w:themeShade="80"/>
              </w:rPr>
            </w:pPr>
            <w:r w:rsidRPr="0045052C">
              <w:rPr>
                <w:rFonts w:ascii="Garamond" w:hAnsi="Garamond"/>
                <w:color w:val="1F4E79" w:themeColor="accent1" w:themeShade="80"/>
              </w:rPr>
              <w:t xml:space="preserve">Rendszeres gyermekvédelmi </w:t>
            </w:r>
            <w:r>
              <w:rPr>
                <w:rFonts w:ascii="Garamond" w:hAnsi="Garamond"/>
                <w:color w:val="1F4E79" w:themeColor="accent1" w:themeShade="80"/>
              </w:rPr>
              <w:t xml:space="preserve">kedvezményhez kapcsolódó </w:t>
            </w:r>
            <w:r w:rsidRPr="0045052C">
              <w:rPr>
                <w:rFonts w:ascii="Garamond" w:hAnsi="Garamond"/>
                <w:color w:val="1F4E79" w:themeColor="accent1" w:themeShade="80"/>
              </w:rPr>
              <w:t xml:space="preserve">pénzbeli ellátás </w:t>
            </w:r>
          </w:p>
        </w:tc>
        <w:tc>
          <w:tcPr>
            <w:cnfStyle w:val="000010000000" w:firstRow="0" w:lastRow="0" w:firstColumn="0" w:lastColumn="0" w:oddVBand="1" w:evenVBand="0" w:oddHBand="0" w:evenHBand="0" w:firstRowFirstColumn="0" w:firstRowLastColumn="0" w:lastRowFirstColumn="0" w:lastRowLastColumn="0"/>
            <w:tcW w:w="117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061EEA" w14:textId="77777777" w:rsidR="00987017" w:rsidRPr="0045052C" w:rsidRDefault="00987017" w:rsidP="00CF1E48">
            <w:pPr>
              <w:jc w:val="center"/>
              <w:rPr>
                <w:rFonts w:ascii="Garamond" w:hAnsi="Garamond"/>
                <w:b w:val="0"/>
                <w:color w:val="1F4E79" w:themeColor="accent1" w:themeShade="80"/>
              </w:rPr>
            </w:pPr>
            <w:r w:rsidRPr="0045052C">
              <w:rPr>
                <w:rFonts w:ascii="Garamond" w:hAnsi="Garamond"/>
                <w:color w:val="1F4E79" w:themeColor="accent1" w:themeShade="80"/>
              </w:rPr>
              <w:t>3311 e</w:t>
            </w:r>
          </w:p>
        </w:tc>
        <w:tc>
          <w:tcPr>
            <w:tcW w:w="117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DCAB50" w14:textId="77777777" w:rsidR="00987017" w:rsidRPr="0045052C" w:rsidRDefault="00987017"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2446 e</w:t>
            </w:r>
          </w:p>
        </w:tc>
        <w:tc>
          <w:tcPr>
            <w:cnfStyle w:val="000010000000" w:firstRow="0" w:lastRow="0" w:firstColumn="0" w:lastColumn="0" w:oddVBand="1" w:evenVBand="0" w:oddHBand="0" w:evenHBand="0" w:firstRowFirstColumn="0" w:firstRowLastColumn="0" w:lastRowFirstColumn="0" w:lastRowLastColumn="0"/>
            <w:tcW w:w="117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A4C74B"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1822 e</w:t>
            </w:r>
          </w:p>
        </w:tc>
        <w:tc>
          <w:tcPr>
            <w:cnfStyle w:val="000100000000" w:firstRow="0" w:lastRow="0" w:firstColumn="0" w:lastColumn="1" w:oddVBand="0" w:evenVBand="0" w:oddHBand="0" w:evenHBand="0" w:firstRowFirstColumn="0" w:firstRowLastColumn="0" w:lastRowFirstColumn="0" w:lastRowLastColumn="0"/>
            <w:tcW w:w="117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57E8EB0" w14:textId="77777777" w:rsidR="00987017" w:rsidRPr="0045052C" w:rsidRDefault="00987017" w:rsidP="00CF1E48">
            <w:pPr>
              <w:jc w:val="center"/>
              <w:rPr>
                <w:rFonts w:ascii="Garamond" w:hAnsi="Garamond"/>
                <w:color w:val="1F4E79" w:themeColor="accent1" w:themeShade="80"/>
              </w:rPr>
            </w:pPr>
            <w:r>
              <w:rPr>
                <w:rFonts w:ascii="Garamond" w:hAnsi="Garamond"/>
                <w:color w:val="1F4E79" w:themeColor="accent1" w:themeShade="80"/>
              </w:rPr>
              <w:t>2059e</w:t>
            </w:r>
          </w:p>
        </w:tc>
      </w:tr>
    </w:tbl>
    <w:p w14:paraId="2A1FAD78" w14:textId="77777777" w:rsidR="00CF1E48" w:rsidRDefault="00CF1E48" w:rsidP="00CF1E48">
      <w:pPr>
        <w:jc w:val="left"/>
        <w:rPr>
          <w:rFonts w:ascii="Garamond" w:hAnsi="Garamond"/>
          <w:bCs/>
          <w:color w:val="1F4E79" w:themeColor="accent1" w:themeShade="80"/>
        </w:rPr>
      </w:pPr>
    </w:p>
    <w:p w14:paraId="1C4EA226" w14:textId="77777777" w:rsidR="00CF1E48" w:rsidRDefault="00CF1E48" w:rsidP="00434E61">
      <w:pPr>
        <w:rPr>
          <w:rFonts w:ascii="Garamond" w:hAnsi="Garamond"/>
          <w:bCs/>
          <w:color w:val="1F4E79" w:themeColor="accent1" w:themeShade="80"/>
        </w:rPr>
      </w:pPr>
      <w:r>
        <w:rPr>
          <w:rFonts w:ascii="Garamond" w:hAnsi="Garamond"/>
          <w:bCs/>
          <w:color w:val="1F4E79" w:themeColor="accent1" w:themeShade="80"/>
        </w:rPr>
        <w:t>2021-ben kevesebb megállapítás történt, a jogosultak száma azonban nem csökkent. A</w:t>
      </w:r>
      <w:r w:rsidRPr="00453F9E">
        <w:rPr>
          <w:rFonts w:ascii="Garamond" w:hAnsi="Garamond"/>
          <w:bCs/>
          <w:color w:val="1F4E79" w:themeColor="accent1" w:themeShade="80"/>
        </w:rPr>
        <w:t xml:space="preserve"> </w:t>
      </w:r>
      <w:r>
        <w:rPr>
          <w:rFonts w:ascii="Garamond" w:hAnsi="Garamond"/>
          <w:bCs/>
          <w:color w:val="1F4E79" w:themeColor="accent1" w:themeShade="80"/>
        </w:rPr>
        <w:t xml:space="preserve">rendszeres gyermekvédelmi kedvezményhez kapcsolódó pénzbeli ellátás kifizetésének a magasabb összegét a korábban (2020. novemberétől) megállapított, de a veszélyhelyzet idején automatikusan meghosszabbodó jogosultságok magyarázzák. </w:t>
      </w:r>
    </w:p>
    <w:p w14:paraId="0FAF3F35" w14:textId="77777777" w:rsidR="00CF1E48" w:rsidRPr="0045052C" w:rsidRDefault="00CF1E48" w:rsidP="00CF1E48">
      <w:pPr>
        <w:jc w:val="left"/>
        <w:rPr>
          <w:rFonts w:ascii="Garamond" w:hAnsi="Garamond"/>
          <w:bCs/>
          <w:color w:val="1F4E79" w:themeColor="accent1" w:themeShade="80"/>
        </w:rPr>
      </w:pPr>
    </w:p>
    <w:p w14:paraId="51189EF5" w14:textId="77777777" w:rsidR="00CF1E48" w:rsidRDefault="00CF1E48" w:rsidP="00434E61">
      <w:pPr>
        <w:rPr>
          <w:rFonts w:ascii="Garamond" w:hAnsi="Garamond"/>
          <w:bCs/>
          <w:color w:val="1F4E79" w:themeColor="accent1" w:themeShade="80"/>
        </w:rPr>
      </w:pPr>
      <w:r w:rsidRPr="0045052C">
        <w:rPr>
          <w:rFonts w:ascii="Garamond" w:hAnsi="Garamond"/>
          <w:bCs/>
          <w:color w:val="1F4E79" w:themeColor="accent1" w:themeShade="80"/>
        </w:rPr>
        <w:t>A rendszeres gyermekvédelmi kedvezménnyel egyidejűleg megállapított hátrányos-, és halmozottan hátrányos helyzetűek</w:t>
      </w:r>
      <w:r>
        <w:rPr>
          <w:rFonts w:ascii="Garamond" w:hAnsi="Garamond"/>
          <w:bCs/>
          <w:color w:val="1F4E79" w:themeColor="accent1" w:themeShade="80"/>
        </w:rPr>
        <w:t xml:space="preserve"> száma</w:t>
      </w:r>
      <w:r w:rsidRPr="0045052C">
        <w:rPr>
          <w:rFonts w:ascii="Garamond" w:hAnsi="Garamond"/>
          <w:bCs/>
          <w:color w:val="1F4E79" w:themeColor="accent1" w:themeShade="80"/>
        </w:rPr>
        <w:t>:</w:t>
      </w:r>
    </w:p>
    <w:p w14:paraId="013519AA" w14:textId="77777777" w:rsidR="00987017" w:rsidRPr="0045052C" w:rsidRDefault="00987017" w:rsidP="00CF1E48">
      <w:pPr>
        <w:jc w:val="left"/>
        <w:rPr>
          <w:rFonts w:ascii="Garamond" w:hAnsi="Garamond"/>
          <w:bCs/>
          <w:color w:val="1F4E79" w:themeColor="accent1" w:themeShade="80"/>
        </w:rPr>
      </w:pPr>
    </w:p>
    <w:tbl>
      <w:tblPr>
        <w:tblStyle w:val="Vilgosrnykols3jellszn"/>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134"/>
        <w:gridCol w:w="1134"/>
        <w:gridCol w:w="1134"/>
        <w:gridCol w:w="1275"/>
        <w:gridCol w:w="1276"/>
        <w:gridCol w:w="1316"/>
      </w:tblGrid>
      <w:tr w:rsidR="00CF1E48" w:rsidRPr="0045052C" w14:paraId="767F2E5B" w14:textId="77777777" w:rsidTr="0098701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3896FA84" w14:textId="77777777" w:rsidR="00CF1E48" w:rsidRPr="0045052C" w:rsidRDefault="00CF1E48" w:rsidP="00CF1E48">
            <w:pPr>
              <w:jc w:val="left"/>
              <w:rPr>
                <w:rFonts w:ascii="Garamond" w:hAnsi="Garamond"/>
                <w:color w:val="1F4E79" w:themeColor="accent1" w:themeShade="80"/>
              </w:rPr>
            </w:pPr>
            <w:r w:rsidRPr="0045052C">
              <w:rPr>
                <w:rFonts w:ascii="Garamond" w:hAnsi="Garamond"/>
                <w:color w:val="1F4E79" w:themeColor="accent1" w:themeShade="80"/>
              </w:rPr>
              <w:t>Hátrányos helyzet megállapítása</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131567CF"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3 év alatti</w:t>
            </w:r>
          </w:p>
        </w:tc>
        <w:tc>
          <w:tcPr>
            <w:tcW w:w="1134"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373C191C" w14:textId="77777777" w:rsidR="00CF1E48" w:rsidRPr="0045052C" w:rsidRDefault="00CF1E48"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 xml:space="preserve">3 év és </w:t>
            </w:r>
            <w:r w:rsidRPr="0045052C">
              <w:rPr>
                <w:rFonts w:ascii="Garamond" w:hAnsi="Garamond"/>
                <w:color w:val="1F4E79" w:themeColor="accent1" w:themeShade="80"/>
              </w:rPr>
              <w:br/>
              <w:t>6 év között</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179C27C2"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 xml:space="preserve">6 év és </w:t>
            </w:r>
            <w:r w:rsidRPr="0045052C">
              <w:rPr>
                <w:rFonts w:ascii="Garamond" w:hAnsi="Garamond"/>
                <w:color w:val="1F4E79" w:themeColor="accent1" w:themeShade="80"/>
              </w:rPr>
              <w:br/>
              <w:t>13 év között</w:t>
            </w:r>
          </w:p>
        </w:tc>
        <w:tc>
          <w:tcPr>
            <w:tcW w:w="1275"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5CADF61F" w14:textId="77777777" w:rsidR="00CF1E48" w:rsidRPr="0045052C" w:rsidRDefault="00CF1E48"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 xml:space="preserve">13 év és </w:t>
            </w:r>
            <w:r w:rsidRPr="0045052C">
              <w:rPr>
                <w:rFonts w:ascii="Garamond" w:hAnsi="Garamond"/>
                <w:color w:val="1F4E79" w:themeColor="accent1" w:themeShade="80"/>
              </w:rPr>
              <w:br/>
              <w:t>18 év között</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18C7E964"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Nagykorú</w:t>
            </w:r>
          </w:p>
        </w:tc>
        <w:tc>
          <w:tcPr>
            <w:cnfStyle w:val="000100000000" w:firstRow="0" w:lastRow="0" w:firstColumn="0" w:lastColumn="1" w:oddVBand="0" w:evenVBand="0" w:oddHBand="0" w:evenHBand="0" w:firstRowFirstColumn="0" w:firstRowLastColumn="0" w:lastRowFirstColumn="0" w:lastRowLastColumn="0"/>
            <w:tcW w:w="1316" w:type="dxa"/>
            <w:tcBorders>
              <w:top w:val="none" w:sz="0" w:space="0" w:color="auto"/>
              <w:left w:val="none" w:sz="0" w:space="0" w:color="auto"/>
              <w:bottom w:val="single" w:sz="4" w:space="0" w:color="auto"/>
              <w:right w:val="none" w:sz="0" w:space="0" w:color="auto"/>
            </w:tcBorders>
            <w:shd w:val="clear" w:color="auto" w:fill="E2EFD9" w:themeFill="accent6" w:themeFillTint="33"/>
          </w:tcPr>
          <w:p w14:paraId="48516AE8"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Összesen</w:t>
            </w:r>
          </w:p>
        </w:tc>
      </w:tr>
      <w:tr w:rsidR="00CF1E48" w:rsidRPr="0045052C" w14:paraId="13C880E2" w14:textId="77777777" w:rsidTr="00CF1E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left w:val="none" w:sz="0" w:space="0" w:color="auto"/>
              <w:right w:val="none" w:sz="0" w:space="0" w:color="auto"/>
            </w:tcBorders>
            <w:shd w:val="clear" w:color="auto" w:fill="auto"/>
          </w:tcPr>
          <w:p w14:paraId="098E859A" w14:textId="77777777" w:rsidR="00CF1E48" w:rsidRPr="0045052C" w:rsidRDefault="00CF1E48" w:rsidP="00CF1E48">
            <w:pPr>
              <w:jc w:val="left"/>
              <w:rPr>
                <w:rFonts w:ascii="Garamond" w:hAnsi="Garamond"/>
                <w:color w:val="1F4E79" w:themeColor="accent1" w:themeShade="80"/>
              </w:rPr>
            </w:pPr>
            <w:r w:rsidRPr="0045052C">
              <w:rPr>
                <w:rFonts w:ascii="Garamond" w:hAnsi="Garamond"/>
                <w:color w:val="1F4E79" w:themeColor="accent1" w:themeShade="80"/>
              </w:rPr>
              <w:t>2018</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3BA82323"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7</w:t>
            </w:r>
          </w:p>
        </w:tc>
        <w:tc>
          <w:tcPr>
            <w:tcW w:w="1134" w:type="dxa"/>
            <w:tcBorders>
              <w:left w:val="none" w:sz="0" w:space="0" w:color="auto"/>
              <w:right w:val="none" w:sz="0" w:space="0" w:color="auto"/>
            </w:tcBorders>
            <w:shd w:val="clear" w:color="auto" w:fill="auto"/>
          </w:tcPr>
          <w:p w14:paraId="3C58C66A" w14:textId="77777777" w:rsidR="00CF1E48" w:rsidRPr="0045052C" w:rsidRDefault="00CF1E48"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10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34C09C09"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42</w:t>
            </w:r>
          </w:p>
        </w:tc>
        <w:tc>
          <w:tcPr>
            <w:tcW w:w="1275" w:type="dxa"/>
            <w:tcBorders>
              <w:left w:val="none" w:sz="0" w:space="0" w:color="auto"/>
              <w:right w:val="none" w:sz="0" w:space="0" w:color="auto"/>
            </w:tcBorders>
            <w:shd w:val="clear" w:color="auto" w:fill="auto"/>
          </w:tcPr>
          <w:p w14:paraId="5C2EE2B4" w14:textId="77777777" w:rsidR="00CF1E48" w:rsidRPr="0045052C" w:rsidRDefault="00CF1E48"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11</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auto"/>
          </w:tcPr>
          <w:p w14:paraId="0DBC00A4"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5</w:t>
            </w:r>
          </w:p>
        </w:tc>
        <w:tc>
          <w:tcPr>
            <w:cnfStyle w:val="000100000000" w:firstRow="0" w:lastRow="0" w:firstColumn="0" w:lastColumn="1" w:oddVBand="0" w:evenVBand="0" w:oddHBand="0" w:evenHBand="0" w:firstRowFirstColumn="0" w:firstRowLastColumn="0" w:lastRowFirstColumn="0" w:lastRowLastColumn="0"/>
            <w:tcW w:w="1316" w:type="dxa"/>
            <w:tcBorders>
              <w:left w:val="none" w:sz="0" w:space="0" w:color="auto"/>
              <w:right w:val="none" w:sz="0" w:space="0" w:color="auto"/>
            </w:tcBorders>
            <w:shd w:val="clear" w:color="auto" w:fill="auto"/>
          </w:tcPr>
          <w:p w14:paraId="0071409D"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75</w:t>
            </w:r>
          </w:p>
        </w:tc>
      </w:tr>
      <w:tr w:rsidR="00CF1E48" w:rsidRPr="0045052C" w14:paraId="68C42063" w14:textId="77777777" w:rsidTr="00CF1E48">
        <w:trPr>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tcBorders>
            <w:shd w:val="clear" w:color="auto" w:fill="auto"/>
          </w:tcPr>
          <w:p w14:paraId="0E051A46" w14:textId="77777777" w:rsidR="00CF1E48" w:rsidRPr="0045052C" w:rsidRDefault="00CF1E48" w:rsidP="00CF1E48">
            <w:pPr>
              <w:jc w:val="left"/>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74CDA8EF" w14:textId="77777777" w:rsidR="00CF1E48" w:rsidRPr="004E14B0" w:rsidRDefault="00CF1E48" w:rsidP="00CF1E48">
            <w:pPr>
              <w:jc w:val="center"/>
              <w:rPr>
                <w:rFonts w:ascii="Garamond" w:hAnsi="Garamond"/>
                <w:bCs/>
                <w:color w:val="1F4E79" w:themeColor="accent1" w:themeShade="80"/>
              </w:rPr>
            </w:pPr>
            <w:r w:rsidRPr="004E14B0">
              <w:rPr>
                <w:rFonts w:ascii="Garamond" w:hAnsi="Garamond"/>
                <w:bCs/>
                <w:color w:val="1F4E79" w:themeColor="accent1" w:themeShade="80"/>
              </w:rPr>
              <w:t>3</w:t>
            </w:r>
          </w:p>
        </w:tc>
        <w:tc>
          <w:tcPr>
            <w:tcW w:w="1134" w:type="dxa"/>
            <w:shd w:val="clear" w:color="auto" w:fill="auto"/>
          </w:tcPr>
          <w:p w14:paraId="10D6D58C" w14:textId="77777777" w:rsidR="00CF1E48" w:rsidRPr="004E14B0" w:rsidRDefault="00CF1E48"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bCs/>
                <w:color w:val="1F4E79" w:themeColor="accent1" w:themeShade="80"/>
              </w:rPr>
            </w:pPr>
            <w:r w:rsidRPr="004E14B0">
              <w:rPr>
                <w:rFonts w:ascii="Garamond" w:hAnsi="Garamond"/>
                <w:bCs/>
                <w:color w:val="1F4E79" w:themeColor="accent1" w:themeShade="80"/>
              </w:rPr>
              <w:t>3</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1CCB0958" w14:textId="77777777" w:rsidR="00CF1E48" w:rsidRPr="004E14B0" w:rsidRDefault="00CF1E48" w:rsidP="00CF1E48">
            <w:pPr>
              <w:jc w:val="center"/>
              <w:rPr>
                <w:rFonts w:ascii="Garamond" w:hAnsi="Garamond"/>
                <w:bCs/>
                <w:color w:val="1F4E79" w:themeColor="accent1" w:themeShade="80"/>
              </w:rPr>
            </w:pPr>
            <w:r w:rsidRPr="004E14B0">
              <w:rPr>
                <w:rFonts w:ascii="Garamond" w:hAnsi="Garamond"/>
                <w:bCs/>
                <w:color w:val="1F4E79" w:themeColor="accent1" w:themeShade="80"/>
              </w:rPr>
              <w:t>21</w:t>
            </w:r>
          </w:p>
        </w:tc>
        <w:tc>
          <w:tcPr>
            <w:tcW w:w="1275" w:type="dxa"/>
            <w:shd w:val="clear" w:color="auto" w:fill="auto"/>
          </w:tcPr>
          <w:p w14:paraId="34323243" w14:textId="77777777" w:rsidR="00CF1E48" w:rsidRPr="004E14B0" w:rsidRDefault="00CF1E48"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bCs/>
                <w:color w:val="1F4E79" w:themeColor="accent1" w:themeShade="80"/>
              </w:rPr>
            </w:pPr>
            <w:r w:rsidRPr="004E14B0">
              <w:rPr>
                <w:rFonts w:ascii="Garamond" w:hAnsi="Garamond"/>
                <w:bCs/>
                <w:color w:val="1F4E79" w:themeColor="accent1" w:themeShade="80"/>
              </w:rPr>
              <w:t>9</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auto"/>
          </w:tcPr>
          <w:p w14:paraId="04BEFE26" w14:textId="77777777" w:rsidR="00CF1E48" w:rsidRPr="004E14B0" w:rsidRDefault="00CF1E48" w:rsidP="00CF1E48">
            <w:pPr>
              <w:jc w:val="center"/>
              <w:rPr>
                <w:rFonts w:ascii="Garamond" w:hAnsi="Garamond"/>
                <w:bCs/>
                <w:color w:val="1F4E79" w:themeColor="accent1" w:themeShade="80"/>
              </w:rPr>
            </w:pPr>
            <w:r w:rsidRPr="004E14B0">
              <w:rPr>
                <w:rFonts w:ascii="Garamond" w:hAnsi="Garamond"/>
                <w:bCs/>
                <w:color w:val="1F4E79" w:themeColor="accent1" w:themeShade="80"/>
              </w:rPr>
              <w:t>3</w:t>
            </w:r>
          </w:p>
        </w:tc>
        <w:tc>
          <w:tcPr>
            <w:cnfStyle w:val="000100000000" w:firstRow="0" w:lastRow="0" w:firstColumn="0" w:lastColumn="1" w:oddVBand="0" w:evenVBand="0" w:oddHBand="0" w:evenHBand="0" w:firstRowFirstColumn="0" w:firstRowLastColumn="0" w:lastRowFirstColumn="0" w:lastRowLastColumn="0"/>
            <w:tcW w:w="1316" w:type="dxa"/>
            <w:tcBorders>
              <w:right w:val="single" w:sz="4" w:space="0" w:color="auto"/>
            </w:tcBorders>
            <w:shd w:val="clear" w:color="auto" w:fill="auto"/>
          </w:tcPr>
          <w:p w14:paraId="2E28A80F"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39</w:t>
            </w:r>
          </w:p>
        </w:tc>
      </w:tr>
      <w:tr w:rsidR="00CF1E48" w:rsidRPr="0045052C" w14:paraId="2C2D19A1" w14:textId="77777777" w:rsidTr="0098701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left w:val="none" w:sz="0" w:space="0" w:color="auto"/>
              <w:bottom w:val="single" w:sz="4" w:space="0" w:color="auto"/>
              <w:right w:val="none" w:sz="0" w:space="0" w:color="auto"/>
            </w:tcBorders>
            <w:shd w:val="clear" w:color="auto" w:fill="auto"/>
          </w:tcPr>
          <w:p w14:paraId="471B671B" w14:textId="77777777" w:rsidR="00CF1E48" w:rsidRPr="0045052C" w:rsidRDefault="00CF1E48" w:rsidP="00CF1E48">
            <w:pPr>
              <w:jc w:val="left"/>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single" w:sz="4" w:space="0" w:color="auto"/>
              <w:right w:val="none" w:sz="0" w:space="0" w:color="auto"/>
            </w:tcBorders>
            <w:shd w:val="clear" w:color="auto" w:fill="auto"/>
          </w:tcPr>
          <w:p w14:paraId="014F5B4B"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2</w:t>
            </w:r>
          </w:p>
        </w:tc>
        <w:tc>
          <w:tcPr>
            <w:tcW w:w="1134" w:type="dxa"/>
            <w:tcBorders>
              <w:left w:val="none" w:sz="0" w:space="0" w:color="auto"/>
              <w:bottom w:val="single" w:sz="4" w:space="0" w:color="auto"/>
              <w:right w:val="none" w:sz="0" w:space="0" w:color="auto"/>
            </w:tcBorders>
            <w:shd w:val="clear" w:color="auto" w:fill="auto"/>
          </w:tcPr>
          <w:p w14:paraId="5C6DEF9C" w14:textId="77777777" w:rsidR="00CF1E48" w:rsidRPr="000B21E0" w:rsidRDefault="00CF1E48"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single" w:sz="4" w:space="0" w:color="auto"/>
              <w:right w:val="none" w:sz="0" w:space="0" w:color="auto"/>
            </w:tcBorders>
            <w:shd w:val="clear" w:color="auto" w:fill="auto"/>
          </w:tcPr>
          <w:p w14:paraId="008E29B0"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19</w:t>
            </w:r>
          </w:p>
        </w:tc>
        <w:tc>
          <w:tcPr>
            <w:tcW w:w="1275" w:type="dxa"/>
            <w:tcBorders>
              <w:left w:val="none" w:sz="0" w:space="0" w:color="auto"/>
              <w:bottom w:val="single" w:sz="4" w:space="0" w:color="auto"/>
              <w:right w:val="none" w:sz="0" w:space="0" w:color="auto"/>
            </w:tcBorders>
            <w:shd w:val="clear" w:color="auto" w:fill="auto"/>
          </w:tcPr>
          <w:p w14:paraId="68E20719" w14:textId="77777777" w:rsidR="00CF1E48" w:rsidRPr="000B21E0" w:rsidRDefault="00CF1E48"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single" w:sz="4" w:space="0" w:color="auto"/>
              <w:right w:val="none" w:sz="0" w:space="0" w:color="auto"/>
            </w:tcBorders>
            <w:shd w:val="clear" w:color="auto" w:fill="auto"/>
          </w:tcPr>
          <w:p w14:paraId="423732D5"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2</w:t>
            </w:r>
          </w:p>
        </w:tc>
        <w:tc>
          <w:tcPr>
            <w:cnfStyle w:val="000100000000" w:firstRow="0" w:lastRow="0" w:firstColumn="0" w:lastColumn="1" w:oddVBand="0" w:evenVBand="0" w:oddHBand="0" w:evenHBand="0" w:firstRowFirstColumn="0" w:firstRowLastColumn="0" w:lastRowFirstColumn="0" w:lastRowLastColumn="0"/>
            <w:tcW w:w="1316" w:type="dxa"/>
            <w:tcBorders>
              <w:left w:val="none" w:sz="0" w:space="0" w:color="auto"/>
              <w:bottom w:val="single" w:sz="4" w:space="0" w:color="auto"/>
              <w:right w:val="none" w:sz="0" w:space="0" w:color="auto"/>
            </w:tcBorders>
            <w:shd w:val="clear" w:color="auto" w:fill="auto"/>
          </w:tcPr>
          <w:p w14:paraId="5AA5F822"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31</w:t>
            </w:r>
          </w:p>
        </w:tc>
      </w:tr>
      <w:tr w:rsidR="00CF1E48" w:rsidRPr="0045052C" w14:paraId="4BC44F8A" w14:textId="77777777" w:rsidTr="00987017">
        <w:trPr>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bottom w:val="single" w:sz="4" w:space="0" w:color="auto"/>
              <w:right w:val="single" w:sz="4" w:space="0" w:color="auto"/>
            </w:tcBorders>
            <w:shd w:val="clear" w:color="auto" w:fill="auto"/>
          </w:tcPr>
          <w:p w14:paraId="593CF0D5" w14:textId="77777777" w:rsidR="00CF1E48" w:rsidRPr="0045052C" w:rsidRDefault="00CF1E48" w:rsidP="00CF1E48">
            <w:pPr>
              <w:jc w:val="left"/>
              <w:rPr>
                <w:rFonts w:ascii="Garamond" w:hAnsi="Garamond"/>
                <w:color w:val="1F4E79" w:themeColor="accent1" w:themeShade="80"/>
              </w:rPr>
            </w:pPr>
            <w:r>
              <w:rPr>
                <w:rFonts w:ascii="Garamond" w:hAnsi="Garamond"/>
                <w:color w:val="1F4E79" w:themeColor="accent1" w:themeShade="80"/>
              </w:rPr>
              <w:t>2021</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11EFEFD4"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2</w:t>
            </w:r>
          </w:p>
        </w:tc>
        <w:tc>
          <w:tcPr>
            <w:tcW w:w="1134" w:type="dxa"/>
            <w:tcBorders>
              <w:left w:val="single" w:sz="4" w:space="0" w:color="auto"/>
              <w:bottom w:val="single" w:sz="4" w:space="0" w:color="auto"/>
              <w:right w:val="single" w:sz="4" w:space="0" w:color="auto"/>
            </w:tcBorders>
            <w:shd w:val="clear" w:color="auto" w:fill="auto"/>
          </w:tcPr>
          <w:p w14:paraId="3CD04054" w14:textId="77777777" w:rsidR="00CF1E48" w:rsidRPr="000B21E0" w:rsidRDefault="00CF1E48"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7</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1C40A5B8"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24</w:t>
            </w:r>
          </w:p>
        </w:tc>
        <w:tc>
          <w:tcPr>
            <w:tcW w:w="1275" w:type="dxa"/>
            <w:tcBorders>
              <w:left w:val="single" w:sz="4" w:space="0" w:color="auto"/>
              <w:bottom w:val="single" w:sz="4" w:space="0" w:color="auto"/>
              <w:right w:val="single" w:sz="4" w:space="0" w:color="auto"/>
            </w:tcBorders>
            <w:shd w:val="clear" w:color="auto" w:fill="auto"/>
          </w:tcPr>
          <w:p w14:paraId="77223717" w14:textId="77777777" w:rsidR="00CF1E48" w:rsidRPr="000B21E0" w:rsidRDefault="00CF1E48"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5</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auto"/>
          </w:tcPr>
          <w:p w14:paraId="76A876D9"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3</w:t>
            </w:r>
          </w:p>
        </w:tc>
        <w:tc>
          <w:tcPr>
            <w:cnfStyle w:val="000100000000" w:firstRow="0" w:lastRow="0" w:firstColumn="0" w:lastColumn="1" w:oddVBand="0" w:evenVBand="0" w:oddHBand="0" w:evenHBand="0" w:firstRowFirstColumn="0" w:firstRowLastColumn="0" w:lastRowFirstColumn="0" w:lastRowLastColumn="0"/>
            <w:tcW w:w="1316" w:type="dxa"/>
            <w:tcBorders>
              <w:left w:val="single" w:sz="4" w:space="0" w:color="auto"/>
              <w:bottom w:val="single" w:sz="4" w:space="0" w:color="auto"/>
              <w:right w:val="single" w:sz="4" w:space="0" w:color="auto"/>
            </w:tcBorders>
            <w:shd w:val="clear" w:color="auto" w:fill="auto"/>
          </w:tcPr>
          <w:p w14:paraId="37E448A9" w14:textId="77777777" w:rsidR="00CF1E48" w:rsidRPr="0045052C" w:rsidRDefault="00CF1E48" w:rsidP="00CF1E48">
            <w:pPr>
              <w:jc w:val="center"/>
              <w:rPr>
                <w:rFonts w:ascii="Garamond" w:hAnsi="Garamond"/>
                <w:color w:val="1F4E79" w:themeColor="accent1" w:themeShade="80"/>
              </w:rPr>
            </w:pPr>
            <w:r>
              <w:rPr>
                <w:rFonts w:ascii="Garamond" w:hAnsi="Garamond"/>
                <w:color w:val="1F4E79" w:themeColor="accent1" w:themeShade="80"/>
              </w:rPr>
              <w:t>41</w:t>
            </w:r>
          </w:p>
        </w:tc>
      </w:tr>
      <w:tr w:rsidR="00CF1E48" w:rsidRPr="0045052C" w14:paraId="66B6C686" w14:textId="77777777" w:rsidTr="0098701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52C3A4C" w14:textId="77777777" w:rsidR="00CF1E48" w:rsidRPr="0045052C" w:rsidRDefault="00CF1E48" w:rsidP="00CF1E48">
            <w:pPr>
              <w:jc w:val="left"/>
              <w:rPr>
                <w:rFonts w:ascii="Garamond" w:hAnsi="Garamond"/>
                <w:color w:val="1F4E79" w:themeColor="accent1" w:themeShade="80"/>
              </w:rPr>
            </w:pPr>
            <w:r w:rsidRPr="0045052C">
              <w:rPr>
                <w:rFonts w:ascii="Garamond" w:hAnsi="Garamond"/>
                <w:color w:val="1F4E79" w:themeColor="accent1" w:themeShade="80"/>
              </w:rPr>
              <w:t>Halmozottan hátrányos helyzet</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CC5554B" w14:textId="77777777" w:rsidR="00CF1E48" w:rsidRPr="0045052C" w:rsidRDefault="00CF1E48" w:rsidP="00CF1E48">
            <w:pPr>
              <w:jc w:val="center"/>
              <w:rPr>
                <w:rFonts w:ascii="Garamond" w:hAnsi="Garamond"/>
                <w:b/>
                <w:color w:val="1F4E79" w:themeColor="accent1" w:themeShade="80"/>
              </w:rPr>
            </w:pPr>
            <w:r w:rsidRPr="0045052C">
              <w:rPr>
                <w:rFonts w:ascii="Garamond" w:hAnsi="Garamond"/>
                <w:b/>
                <w:color w:val="1F4E79" w:themeColor="accent1" w:themeShade="80"/>
              </w:rPr>
              <w:t>3 év alatti</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965F65D" w14:textId="77777777" w:rsidR="00CF1E48" w:rsidRPr="0045052C" w:rsidRDefault="00CF1E48"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rPr>
            </w:pPr>
            <w:r w:rsidRPr="0045052C">
              <w:rPr>
                <w:rFonts w:ascii="Garamond" w:hAnsi="Garamond"/>
                <w:b/>
                <w:color w:val="1F4E79" w:themeColor="accent1" w:themeShade="80"/>
              </w:rPr>
              <w:t xml:space="preserve">3 év és </w:t>
            </w:r>
            <w:r w:rsidRPr="0045052C">
              <w:rPr>
                <w:rFonts w:ascii="Garamond" w:hAnsi="Garamond"/>
                <w:b/>
                <w:color w:val="1F4E79" w:themeColor="accent1" w:themeShade="80"/>
              </w:rPr>
              <w:br/>
              <w:t>6 év között</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67A918A3" w14:textId="77777777" w:rsidR="00CF1E48" w:rsidRPr="0045052C" w:rsidRDefault="00CF1E48" w:rsidP="00CF1E48">
            <w:pPr>
              <w:jc w:val="center"/>
              <w:rPr>
                <w:rFonts w:ascii="Garamond" w:hAnsi="Garamond"/>
                <w:b/>
                <w:color w:val="1F4E79" w:themeColor="accent1" w:themeShade="80"/>
              </w:rPr>
            </w:pPr>
            <w:r w:rsidRPr="0045052C">
              <w:rPr>
                <w:rFonts w:ascii="Garamond" w:hAnsi="Garamond"/>
                <w:b/>
                <w:color w:val="1F4E79" w:themeColor="accent1" w:themeShade="80"/>
              </w:rPr>
              <w:t xml:space="preserve">6 év és </w:t>
            </w:r>
            <w:r w:rsidRPr="0045052C">
              <w:rPr>
                <w:rFonts w:ascii="Garamond" w:hAnsi="Garamond"/>
                <w:b/>
                <w:color w:val="1F4E79" w:themeColor="accent1" w:themeShade="80"/>
              </w:rPr>
              <w:br/>
              <w:t>13 év között</w:t>
            </w:r>
          </w:p>
        </w:tc>
        <w:tc>
          <w:tcPr>
            <w:tcW w:w="1275"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5D2310A9" w14:textId="77777777" w:rsidR="00CF1E48" w:rsidRPr="0045052C" w:rsidRDefault="00CF1E48"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rPr>
            </w:pPr>
            <w:r w:rsidRPr="0045052C">
              <w:rPr>
                <w:rFonts w:ascii="Garamond" w:hAnsi="Garamond"/>
                <w:b/>
                <w:color w:val="1F4E79" w:themeColor="accent1" w:themeShade="80"/>
              </w:rPr>
              <w:t>13 év és</w:t>
            </w:r>
            <w:r w:rsidRPr="0045052C">
              <w:rPr>
                <w:rFonts w:ascii="Garamond" w:hAnsi="Garamond"/>
                <w:b/>
                <w:color w:val="1F4E79" w:themeColor="accent1" w:themeShade="80"/>
              </w:rPr>
              <w:br/>
              <w:t xml:space="preserve"> 18 év között</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5430F5E" w14:textId="77777777" w:rsidR="00CF1E48" w:rsidRPr="0045052C" w:rsidRDefault="00CF1E48" w:rsidP="00CF1E48">
            <w:pPr>
              <w:jc w:val="center"/>
              <w:rPr>
                <w:rFonts w:ascii="Garamond" w:hAnsi="Garamond"/>
                <w:b/>
                <w:color w:val="1F4E79" w:themeColor="accent1" w:themeShade="80"/>
              </w:rPr>
            </w:pPr>
            <w:r w:rsidRPr="0045052C">
              <w:rPr>
                <w:rFonts w:ascii="Garamond" w:hAnsi="Garamond"/>
                <w:b/>
                <w:color w:val="1F4E79" w:themeColor="accent1" w:themeShade="80"/>
              </w:rPr>
              <w:t>Nagykorú</w:t>
            </w:r>
          </w:p>
        </w:tc>
        <w:tc>
          <w:tcPr>
            <w:cnfStyle w:val="000100000000" w:firstRow="0" w:lastRow="0" w:firstColumn="0" w:lastColumn="1" w:oddVBand="0" w:evenVBand="0" w:oddHBand="0" w:evenHBand="0" w:firstRowFirstColumn="0" w:firstRowLastColumn="0" w:lastRowFirstColumn="0" w:lastRowLastColumn="0"/>
            <w:tcW w:w="131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8B1592D" w14:textId="77777777" w:rsidR="00CF1E48" w:rsidRPr="0045052C" w:rsidRDefault="00CF1E48" w:rsidP="00CF1E48">
            <w:pPr>
              <w:jc w:val="center"/>
              <w:rPr>
                <w:rFonts w:ascii="Garamond" w:hAnsi="Garamond"/>
                <w:color w:val="1F4E79" w:themeColor="accent1" w:themeShade="80"/>
              </w:rPr>
            </w:pPr>
            <w:r w:rsidRPr="0045052C">
              <w:rPr>
                <w:rFonts w:ascii="Garamond" w:hAnsi="Garamond"/>
                <w:color w:val="1F4E79" w:themeColor="accent1" w:themeShade="80"/>
              </w:rPr>
              <w:t>Összesen</w:t>
            </w:r>
          </w:p>
        </w:tc>
      </w:tr>
      <w:tr w:rsidR="00CF1E48" w:rsidRPr="0045052C" w14:paraId="69A1AADB" w14:textId="77777777" w:rsidTr="00987017">
        <w:trPr>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tcBorders>
            <w:shd w:val="clear" w:color="auto" w:fill="auto"/>
          </w:tcPr>
          <w:p w14:paraId="157F1E88" w14:textId="77777777" w:rsidR="00CF1E48" w:rsidRPr="0045052C" w:rsidRDefault="00CF1E48" w:rsidP="00CF1E48">
            <w:pPr>
              <w:jc w:val="left"/>
              <w:rPr>
                <w:rFonts w:ascii="Garamond" w:hAnsi="Garamond"/>
                <w:color w:val="1F4E79" w:themeColor="accent1" w:themeShade="80"/>
              </w:rPr>
            </w:pPr>
            <w:r w:rsidRPr="0045052C">
              <w:rPr>
                <w:rFonts w:ascii="Garamond" w:hAnsi="Garamond"/>
                <w:color w:val="1F4E79" w:themeColor="accent1" w:themeShade="80"/>
              </w:rPr>
              <w:t>2018</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48C30B71" w14:textId="77777777" w:rsidR="00CF1E48" w:rsidRPr="007B4851" w:rsidRDefault="00CF1E48" w:rsidP="00CF1E48">
            <w:pPr>
              <w:jc w:val="center"/>
              <w:rPr>
                <w:rFonts w:ascii="Garamond" w:hAnsi="Garamond"/>
                <w:color w:val="1F4E79" w:themeColor="accent1" w:themeShade="80"/>
              </w:rPr>
            </w:pPr>
            <w:r w:rsidRPr="007B4851">
              <w:rPr>
                <w:rFonts w:ascii="Garamond" w:hAnsi="Garamond"/>
                <w:color w:val="1F4E79" w:themeColor="accent1" w:themeShade="80"/>
              </w:rPr>
              <w:t>0</w:t>
            </w:r>
          </w:p>
        </w:tc>
        <w:tc>
          <w:tcPr>
            <w:tcW w:w="1134" w:type="dxa"/>
            <w:shd w:val="clear" w:color="auto" w:fill="auto"/>
          </w:tcPr>
          <w:p w14:paraId="7D9AC530" w14:textId="77777777" w:rsidR="00CF1E48" w:rsidRPr="007B4851" w:rsidRDefault="00CF1E48"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3</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358BCC28" w14:textId="77777777" w:rsidR="00CF1E48" w:rsidRPr="007B4851" w:rsidRDefault="00CF1E48" w:rsidP="00CF1E48">
            <w:pPr>
              <w:jc w:val="center"/>
              <w:rPr>
                <w:rFonts w:ascii="Garamond" w:hAnsi="Garamond"/>
                <w:color w:val="1F4E79" w:themeColor="accent1" w:themeShade="80"/>
              </w:rPr>
            </w:pPr>
            <w:r w:rsidRPr="007B4851">
              <w:rPr>
                <w:rFonts w:ascii="Garamond" w:hAnsi="Garamond"/>
                <w:color w:val="1F4E79" w:themeColor="accent1" w:themeShade="80"/>
              </w:rPr>
              <w:t>15</w:t>
            </w:r>
          </w:p>
        </w:tc>
        <w:tc>
          <w:tcPr>
            <w:tcW w:w="1275" w:type="dxa"/>
            <w:shd w:val="clear" w:color="auto" w:fill="auto"/>
          </w:tcPr>
          <w:p w14:paraId="4F23EEFA" w14:textId="77777777" w:rsidR="00CF1E48" w:rsidRPr="007B4851" w:rsidRDefault="00CF1E48"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12</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auto"/>
          </w:tcPr>
          <w:p w14:paraId="3093BB7F" w14:textId="77777777" w:rsidR="00CF1E48" w:rsidRPr="007B4851" w:rsidRDefault="00CF1E48" w:rsidP="00CF1E48">
            <w:pPr>
              <w:jc w:val="center"/>
              <w:rPr>
                <w:rFonts w:ascii="Garamond" w:hAnsi="Garamond"/>
                <w:color w:val="1F4E79" w:themeColor="accent1" w:themeShade="80"/>
              </w:rPr>
            </w:pPr>
            <w:r w:rsidRPr="007B4851">
              <w:rPr>
                <w:rFonts w:ascii="Garamond" w:hAnsi="Garamond"/>
                <w:color w:val="1F4E79" w:themeColor="accent1" w:themeShade="80"/>
              </w:rPr>
              <w:t>1</w:t>
            </w:r>
          </w:p>
        </w:tc>
        <w:tc>
          <w:tcPr>
            <w:cnfStyle w:val="000100000000" w:firstRow="0" w:lastRow="0" w:firstColumn="0" w:lastColumn="1" w:oddVBand="0" w:evenVBand="0" w:oddHBand="0" w:evenHBand="0" w:firstRowFirstColumn="0" w:firstRowLastColumn="0" w:lastRowFirstColumn="0" w:lastRowLastColumn="0"/>
            <w:tcW w:w="1316" w:type="dxa"/>
            <w:tcBorders>
              <w:right w:val="single" w:sz="4" w:space="0" w:color="auto"/>
            </w:tcBorders>
            <w:shd w:val="clear" w:color="auto" w:fill="auto"/>
          </w:tcPr>
          <w:p w14:paraId="2E8CC656" w14:textId="77777777" w:rsidR="00CF1E48" w:rsidRPr="009936D2" w:rsidRDefault="00CF1E48" w:rsidP="00CF1E48">
            <w:pPr>
              <w:jc w:val="center"/>
              <w:rPr>
                <w:rFonts w:ascii="Garamond" w:hAnsi="Garamond"/>
                <w:color w:val="1F4E79" w:themeColor="accent1" w:themeShade="80"/>
              </w:rPr>
            </w:pPr>
            <w:r w:rsidRPr="009936D2">
              <w:rPr>
                <w:rFonts w:ascii="Garamond" w:hAnsi="Garamond"/>
                <w:color w:val="1F4E79" w:themeColor="accent1" w:themeShade="80"/>
              </w:rPr>
              <w:t>31</w:t>
            </w:r>
          </w:p>
        </w:tc>
      </w:tr>
      <w:tr w:rsidR="00CF1E48" w:rsidRPr="0045052C" w14:paraId="1214000C" w14:textId="77777777" w:rsidTr="00CF1E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tcBorders>
            <w:shd w:val="clear" w:color="auto" w:fill="auto"/>
          </w:tcPr>
          <w:p w14:paraId="7A2476AF" w14:textId="77777777" w:rsidR="00CF1E48" w:rsidRPr="0045052C" w:rsidRDefault="00CF1E48" w:rsidP="00CF1E48">
            <w:pPr>
              <w:jc w:val="left"/>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63EA23B0" w14:textId="77777777" w:rsidR="00CF1E48" w:rsidRPr="007B4851" w:rsidRDefault="00CF1E48" w:rsidP="00CF1E48">
            <w:pPr>
              <w:jc w:val="center"/>
              <w:rPr>
                <w:rFonts w:ascii="Garamond" w:hAnsi="Garamond"/>
                <w:color w:val="1F4E79" w:themeColor="accent1" w:themeShade="80"/>
              </w:rPr>
            </w:pPr>
            <w:r w:rsidRPr="007B4851">
              <w:rPr>
                <w:rFonts w:ascii="Garamond" w:hAnsi="Garamond"/>
                <w:color w:val="1F4E79" w:themeColor="accent1" w:themeShade="80"/>
              </w:rPr>
              <w:t>0</w:t>
            </w:r>
          </w:p>
        </w:tc>
        <w:tc>
          <w:tcPr>
            <w:tcW w:w="1134" w:type="dxa"/>
            <w:shd w:val="clear" w:color="auto" w:fill="auto"/>
          </w:tcPr>
          <w:p w14:paraId="28680A8E" w14:textId="77777777" w:rsidR="00CF1E48" w:rsidRPr="007B4851" w:rsidRDefault="00CF1E48"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3A69A77A" w14:textId="77777777" w:rsidR="00CF1E48" w:rsidRPr="007B4851" w:rsidRDefault="00CF1E48" w:rsidP="00CF1E48">
            <w:pPr>
              <w:jc w:val="center"/>
              <w:rPr>
                <w:rFonts w:ascii="Garamond" w:hAnsi="Garamond"/>
                <w:color w:val="1F4E79" w:themeColor="accent1" w:themeShade="80"/>
              </w:rPr>
            </w:pPr>
            <w:r w:rsidRPr="007B4851">
              <w:rPr>
                <w:rFonts w:ascii="Garamond" w:hAnsi="Garamond"/>
                <w:color w:val="1F4E79" w:themeColor="accent1" w:themeShade="80"/>
              </w:rPr>
              <w:t>6</w:t>
            </w:r>
          </w:p>
        </w:tc>
        <w:tc>
          <w:tcPr>
            <w:tcW w:w="1275" w:type="dxa"/>
            <w:shd w:val="clear" w:color="auto" w:fill="auto"/>
          </w:tcPr>
          <w:p w14:paraId="024ACE83" w14:textId="77777777" w:rsidR="00CF1E48" w:rsidRPr="007B4851" w:rsidRDefault="00CF1E48"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5</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auto"/>
          </w:tcPr>
          <w:p w14:paraId="0AE12D3E" w14:textId="77777777" w:rsidR="00CF1E48" w:rsidRPr="007B4851" w:rsidRDefault="00CF1E48" w:rsidP="00CF1E48">
            <w:pPr>
              <w:jc w:val="center"/>
              <w:rPr>
                <w:rFonts w:ascii="Garamond" w:hAnsi="Garamond"/>
                <w:color w:val="1F4E79" w:themeColor="accent1" w:themeShade="80"/>
              </w:rPr>
            </w:pPr>
            <w:r w:rsidRPr="007B4851">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16" w:type="dxa"/>
            <w:tcBorders>
              <w:right w:val="single" w:sz="4" w:space="0" w:color="auto"/>
            </w:tcBorders>
            <w:shd w:val="clear" w:color="auto" w:fill="auto"/>
          </w:tcPr>
          <w:p w14:paraId="7B915919"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11</w:t>
            </w:r>
          </w:p>
        </w:tc>
      </w:tr>
      <w:tr w:rsidR="00CF1E48" w:rsidRPr="004E14B0" w14:paraId="32A690AE" w14:textId="77777777" w:rsidTr="00987017">
        <w:trPr>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tcBorders>
            <w:shd w:val="clear" w:color="auto" w:fill="auto"/>
          </w:tcPr>
          <w:p w14:paraId="24528D2D" w14:textId="77777777" w:rsidR="00CF1E48" w:rsidRPr="004E14B0" w:rsidRDefault="00CF1E48" w:rsidP="00CF1E48">
            <w:pPr>
              <w:jc w:val="left"/>
              <w:rPr>
                <w:rFonts w:ascii="Garamond" w:hAnsi="Garamond"/>
                <w:color w:val="1F4E79" w:themeColor="accent1" w:themeShade="80"/>
              </w:rPr>
            </w:pPr>
            <w:r w:rsidRPr="004E14B0">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0DFEAF66"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0</w:t>
            </w:r>
          </w:p>
        </w:tc>
        <w:tc>
          <w:tcPr>
            <w:tcW w:w="1134" w:type="dxa"/>
            <w:shd w:val="clear" w:color="auto" w:fill="auto"/>
          </w:tcPr>
          <w:p w14:paraId="7E9B8A6F" w14:textId="77777777" w:rsidR="00CF1E48" w:rsidRPr="000B21E0" w:rsidRDefault="00CF1E48"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301AAEE0"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4</w:t>
            </w:r>
          </w:p>
        </w:tc>
        <w:tc>
          <w:tcPr>
            <w:tcW w:w="1275" w:type="dxa"/>
            <w:shd w:val="clear" w:color="auto" w:fill="auto"/>
          </w:tcPr>
          <w:p w14:paraId="0AB3863E" w14:textId="77777777" w:rsidR="00CF1E48" w:rsidRPr="000B21E0" w:rsidRDefault="00CF1E48"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3</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auto"/>
          </w:tcPr>
          <w:p w14:paraId="2431BB36"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2</w:t>
            </w:r>
          </w:p>
        </w:tc>
        <w:tc>
          <w:tcPr>
            <w:cnfStyle w:val="000100000000" w:firstRow="0" w:lastRow="0" w:firstColumn="0" w:lastColumn="1" w:oddVBand="0" w:evenVBand="0" w:oddHBand="0" w:evenHBand="0" w:firstRowFirstColumn="0" w:firstRowLastColumn="0" w:lastRowFirstColumn="0" w:lastRowLastColumn="0"/>
            <w:tcW w:w="1316" w:type="dxa"/>
            <w:tcBorders>
              <w:right w:val="single" w:sz="4" w:space="0" w:color="auto"/>
            </w:tcBorders>
            <w:shd w:val="clear" w:color="auto" w:fill="auto"/>
          </w:tcPr>
          <w:p w14:paraId="22E7D36C"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9</w:t>
            </w:r>
          </w:p>
        </w:tc>
      </w:tr>
      <w:tr w:rsidR="00CF1E48" w:rsidRPr="004E14B0" w14:paraId="10FE6B16" w14:textId="77777777" w:rsidTr="00987017">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shd w:val="clear" w:color="auto" w:fill="auto"/>
          </w:tcPr>
          <w:p w14:paraId="3B0930C3" w14:textId="77777777" w:rsidR="00CF1E48" w:rsidRPr="004E14B0" w:rsidRDefault="00CF1E48" w:rsidP="00CF1E48">
            <w:pPr>
              <w:jc w:val="left"/>
              <w:rPr>
                <w:rFonts w:ascii="Garamond" w:hAnsi="Garamond"/>
                <w:color w:val="1F4E79" w:themeColor="accent1" w:themeShade="80"/>
              </w:rPr>
            </w:pPr>
            <w:r>
              <w:rPr>
                <w:rFonts w:ascii="Garamond" w:hAnsi="Garamond"/>
                <w:color w:val="1F4E79" w:themeColor="accent1" w:themeShade="80"/>
              </w:rPr>
              <w:t>2021</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6AA0829A" w14:textId="77777777" w:rsidR="00CF1E48" w:rsidRPr="000B21E0" w:rsidRDefault="00CF1E48" w:rsidP="00CF1E48">
            <w:pPr>
              <w:jc w:val="center"/>
              <w:rPr>
                <w:rFonts w:ascii="Garamond" w:hAnsi="Garamond"/>
                <w:b w:val="0"/>
                <w:color w:val="1F4E79" w:themeColor="accent1" w:themeShade="80"/>
              </w:rPr>
            </w:pPr>
            <w:r w:rsidRPr="000B21E0">
              <w:rPr>
                <w:rFonts w:ascii="Garamond" w:hAnsi="Garamond"/>
                <w:b w:val="0"/>
                <w:color w:val="1F4E79" w:themeColor="accent1" w:themeShade="80"/>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BF3F04" w14:textId="77777777" w:rsidR="00CF1E48" w:rsidRPr="000B21E0" w:rsidRDefault="00CF1E48"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0B21E0">
              <w:rPr>
                <w:rFonts w:ascii="Garamond" w:hAnsi="Garamond"/>
                <w:b w:val="0"/>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05E1339B" w14:textId="77777777" w:rsidR="00CF1E48" w:rsidRPr="000B21E0" w:rsidRDefault="00CF1E48" w:rsidP="00CF1E48">
            <w:pPr>
              <w:jc w:val="center"/>
              <w:rPr>
                <w:rFonts w:ascii="Garamond" w:hAnsi="Garamond"/>
                <w:b w:val="0"/>
                <w:color w:val="1F4E79" w:themeColor="accent1" w:themeShade="80"/>
              </w:rPr>
            </w:pPr>
            <w:r w:rsidRPr="000B21E0">
              <w:rPr>
                <w:rFonts w:ascii="Garamond" w:hAnsi="Garamond"/>
                <w:b w:val="0"/>
                <w:color w:val="1F4E79" w:themeColor="accent1" w:themeShade="80"/>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8568CC" w14:textId="77777777" w:rsidR="00CF1E48" w:rsidRPr="000B21E0" w:rsidRDefault="00CF1E48"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0B21E0">
              <w:rPr>
                <w:rFonts w:ascii="Garamond" w:hAnsi="Garamond"/>
                <w:b w:val="0"/>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auto"/>
          </w:tcPr>
          <w:p w14:paraId="38122962" w14:textId="77777777" w:rsidR="00CF1E48" w:rsidRPr="000B21E0" w:rsidRDefault="00CF1E48" w:rsidP="00CF1E48">
            <w:pPr>
              <w:jc w:val="center"/>
              <w:rPr>
                <w:rFonts w:ascii="Garamond" w:hAnsi="Garamond"/>
                <w:b w:val="0"/>
                <w:color w:val="1F4E79" w:themeColor="accent1" w:themeShade="80"/>
              </w:rPr>
            </w:pPr>
            <w:r w:rsidRPr="000B21E0">
              <w:rPr>
                <w:rFonts w:ascii="Garamond" w:hAnsi="Garamond"/>
                <w:b w:val="0"/>
                <w:color w:val="1F4E79" w:themeColor="accent1" w:themeShade="80"/>
              </w:rPr>
              <w:t>4</w:t>
            </w:r>
          </w:p>
        </w:tc>
        <w:tc>
          <w:tcPr>
            <w:cnfStyle w:val="000100000000" w:firstRow="0" w:lastRow="0" w:firstColumn="0" w:lastColumn="1" w:oddVBand="0" w:evenVBand="0" w:oddHBand="0" w:evenHBand="0" w:firstRowFirstColumn="0" w:firstRowLastColumn="0" w:lastRowFirstColumn="0" w:lastRowLastColumn="0"/>
            <w:tcW w:w="1316" w:type="dxa"/>
            <w:tcBorders>
              <w:top w:val="single" w:sz="4" w:space="0" w:color="auto"/>
              <w:left w:val="single" w:sz="4" w:space="0" w:color="auto"/>
              <w:bottom w:val="single" w:sz="4" w:space="0" w:color="auto"/>
              <w:right w:val="single" w:sz="4" w:space="0" w:color="auto"/>
            </w:tcBorders>
            <w:shd w:val="clear" w:color="auto" w:fill="auto"/>
          </w:tcPr>
          <w:p w14:paraId="2BCA7530" w14:textId="77777777" w:rsidR="00CF1E48" w:rsidRPr="000B21E0" w:rsidRDefault="00CF1E48" w:rsidP="00CF1E48">
            <w:pPr>
              <w:jc w:val="center"/>
              <w:rPr>
                <w:rFonts w:ascii="Garamond" w:hAnsi="Garamond"/>
                <w:color w:val="1F4E79" w:themeColor="accent1" w:themeShade="80"/>
              </w:rPr>
            </w:pPr>
            <w:r w:rsidRPr="000B21E0">
              <w:rPr>
                <w:rFonts w:ascii="Garamond" w:hAnsi="Garamond"/>
                <w:color w:val="1F4E79" w:themeColor="accent1" w:themeShade="80"/>
              </w:rPr>
              <w:t>19</w:t>
            </w:r>
          </w:p>
        </w:tc>
      </w:tr>
    </w:tbl>
    <w:p w14:paraId="0B5EEAC2" w14:textId="77777777" w:rsidR="00CF1E48" w:rsidRDefault="00CF1E48" w:rsidP="00CF1E48">
      <w:pPr>
        <w:rPr>
          <w:rFonts w:ascii="Garamond" w:hAnsi="Garamond"/>
          <w:bCs/>
          <w:color w:val="1F4E79" w:themeColor="accent1" w:themeShade="80"/>
          <w:highlight w:val="yellow"/>
        </w:rPr>
      </w:pPr>
    </w:p>
    <w:p w14:paraId="123C6C16" w14:textId="77777777" w:rsidR="00400F0F" w:rsidRPr="0045052C" w:rsidRDefault="00400F0F" w:rsidP="00CF1E48">
      <w:pPr>
        <w:rPr>
          <w:rFonts w:ascii="Garamond" w:hAnsi="Garamond"/>
          <w:bCs/>
          <w:color w:val="1F4E79" w:themeColor="accent1" w:themeShade="80"/>
          <w:highlight w:val="yellow"/>
        </w:rPr>
      </w:pPr>
    </w:p>
    <w:p w14:paraId="5360DE0E" w14:textId="77777777" w:rsidR="00CF1E48" w:rsidRDefault="00CF1E48" w:rsidP="00CF1E48">
      <w:pPr>
        <w:rPr>
          <w:rFonts w:ascii="Garamond" w:hAnsi="Garamond"/>
          <w:b/>
          <w:color w:val="1F4E79" w:themeColor="accent1" w:themeShade="80"/>
        </w:rPr>
      </w:pPr>
      <w:r w:rsidRPr="0045052C">
        <w:rPr>
          <w:rFonts w:ascii="Garamond" w:hAnsi="Garamond"/>
          <w:b/>
          <w:color w:val="1F4E79" w:themeColor="accent1" w:themeShade="80"/>
        </w:rPr>
        <w:lastRenderedPageBreak/>
        <w:t>Ingyenes szünidei gyermek-étkeztetést igénylő hátrányos helyzetű gyermekek száma</w:t>
      </w:r>
    </w:p>
    <w:p w14:paraId="4633A729" w14:textId="77777777" w:rsidR="00CF1E48" w:rsidRPr="0045052C" w:rsidRDefault="00CF1E48" w:rsidP="00CF1E48">
      <w:pPr>
        <w:rPr>
          <w:rFonts w:ascii="Garamond" w:hAnsi="Garamond"/>
          <w:bCs/>
          <w:color w:val="1F4E79" w:themeColor="accent1" w:themeShade="80"/>
        </w:rPr>
      </w:pPr>
    </w:p>
    <w:tbl>
      <w:tblPr>
        <w:tblStyle w:val="Listaszertblzat23jellszn"/>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1370"/>
        <w:gridCol w:w="1370"/>
        <w:gridCol w:w="1370"/>
      </w:tblGrid>
      <w:tr w:rsidR="00987017" w:rsidRPr="0045052C" w14:paraId="1BA524BD" w14:textId="77777777" w:rsidTr="00987017">
        <w:trPr>
          <w:cnfStyle w:val="100000000000" w:firstRow="1" w:lastRow="0" w:firstColumn="0" w:lastColumn="0" w:oddVBand="0" w:evenVBand="0" w:oddHBand="0" w:evenHBand="0" w:firstRowFirstColumn="0" w:firstRowLastColumn="0" w:lastRowFirstColumn="0" w:lastRowLastColumn="0"/>
          <w:trHeight w:val="291"/>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6A0B533" w14:textId="77777777" w:rsidR="00987017" w:rsidRPr="0045052C" w:rsidRDefault="00987017" w:rsidP="00CF1E48">
            <w:pPr>
              <w:ind w:left="-253"/>
              <w:jc w:val="left"/>
              <w:rPr>
                <w:rFonts w:ascii="Garamond" w:hAnsi="Garamond"/>
                <w:b w:val="0"/>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1EA2E6C2" w14:textId="77777777" w:rsidR="00987017" w:rsidRPr="00987017" w:rsidRDefault="00987017" w:rsidP="00CF1E48">
            <w:pPr>
              <w:jc w:val="center"/>
              <w:rPr>
                <w:rFonts w:ascii="Garamond" w:hAnsi="Garamond"/>
                <w:bCs w:val="0"/>
                <w:color w:val="1F4E79" w:themeColor="accent1" w:themeShade="80"/>
              </w:rPr>
            </w:pPr>
            <w:r w:rsidRPr="00987017">
              <w:rPr>
                <w:rFonts w:ascii="Garamond" w:hAnsi="Garamond"/>
                <w:bCs w:val="0"/>
                <w:color w:val="1F4E79" w:themeColor="accent1" w:themeShade="80"/>
              </w:rPr>
              <w:t>2019</w:t>
            </w:r>
          </w:p>
        </w:tc>
        <w:tc>
          <w:tcPr>
            <w:tcW w:w="1370" w:type="dxa"/>
            <w:shd w:val="clear" w:color="auto" w:fill="auto"/>
          </w:tcPr>
          <w:p w14:paraId="6A7B5B4B" w14:textId="77777777" w:rsidR="00987017" w:rsidRPr="0045052C" w:rsidRDefault="00987017"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370" w:type="dxa"/>
            <w:shd w:val="clear" w:color="auto" w:fill="auto"/>
          </w:tcPr>
          <w:p w14:paraId="196A3CA4" w14:textId="77777777" w:rsidR="00987017" w:rsidRPr="0045052C" w:rsidRDefault="00987017" w:rsidP="00CF1E48">
            <w:pPr>
              <w:jc w:val="center"/>
              <w:rPr>
                <w:rFonts w:ascii="Garamond" w:hAnsi="Garamond"/>
                <w:color w:val="1F4E79" w:themeColor="accent1" w:themeShade="80"/>
              </w:rPr>
            </w:pPr>
            <w:r>
              <w:rPr>
                <w:rFonts w:ascii="Garamond" w:hAnsi="Garamond"/>
                <w:color w:val="1F4E79" w:themeColor="accent1" w:themeShade="80"/>
              </w:rPr>
              <w:t>2021</w:t>
            </w:r>
          </w:p>
        </w:tc>
      </w:tr>
      <w:tr w:rsidR="00987017" w:rsidRPr="0045052C" w14:paraId="03D46938" w14:textId="77777777" w:rsidTr="00987017">
        <w:trPr>
          <w:cnfStyle w:val="000000100000" w:firstRow="0" w:lastRow="0" w:firstColumn="0" w:lastColumn="0" w:oddVBand="0" w:evenVBand="0" w:oddHBand="1"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E2EFD9" w:themeFill="accent6" w:themeFillTint="33"/>
            <w:vAlign w:val="center"/>
            <w:hideMark/>
          </w:tcPr>
          <w:p w14:paraId="297F333D" w14:textId="77777777" w:rsidR="00987017" w:rsidRPr="0045052C" w:rsidRDefault="00987017" w:rsidP="00CF1E48">
            <w:pPr>
              <w:jc w:val="left"/>
              <w:rPr>
                <w:rFonts w:ascii="Garamond" w:hAnsi="Garamond"/>
                <w:b w:val="0"/>
                <w:color w:val="1F4E79" w:themeColor="accent1" w:themeShade="80"/>
              </w:rPr>
            </w:pPr>
            <w:r w:rsidRPr="0045052C">
              <w:rPr>
                <w:rFonts w:ascii="Garamond" w:hAnsi="Garamond"/>
                <w:color w:val="1F4E79" w:themeColor="accent1" w:themeShade="80"/>
              </w:rPr>
              <w:t>Tavaszi szünet</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E2EFD9" w:themeFill="accent6" w:themeFillTint="33"/>
          </w:tcPr>
          <w:p w14:paraId="3E2D7ABA" w14:textId="77777777" w:rsidR="00987017" w:rsidRPr="007B4851" w:rsidRDefault="00987017" w:rsidP="00CF1E48">
            <w:pPr>
              <w:jc w:val="center"/>
              <w:rPr>
                <w:rFonts w:ascii="Garamond" w:hAnsi="Garamond"/>
                <w:color w:val="1F4E79" w:themeColor="accent1" w:themeShade="80"/>
              </w:rPr>
            </w:pPr>
            <w:r w:rsidRPr="007B4851">
              <w:rPr>
                <w:rFonts w:ascii="Garamond" w:hAnsi="Garamond"/>
                <w:color w:val="1F4E79" w:themeColor="accent1" w:themeShade="80"/>
              </w:rPr>
              <w:t>2</w:t>
            </w:r>
          </w:p>
        </w:tc>
        <w:tc>
          <w:tcPr>
            <w:tcW w:w="1370" w:type="dxa"/>
            <w:shd w:val="clear" w:color="auto" w:fill="E2EFD9" w:themeFill="accent6" w:themeFillTint="33"/>
          </w:tcPr>
          <w:p w14:paraId="71CA0A35" w14:textId="77777777" w:rsidR="00987017" w:rsidRPr="000B21E0" w:rsidRDefault="00987017"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2</w:t>
            </w:r>
          </w:p>
        </w:tc>
        <w:tc>
          <w:tcPr>
            <w:cnfStyle w:val="000100000000" w:firstRow="0" w:lastRow="0" w:firstColumn="0" w:lastColumn="1" w:oddVBand="0" w:evenVBand="0" w:oddHBand="0" w:evenHBand="0" w:firstRowFirstColumn="0" w:firstRowLastColumn="0" w:lastRowFirstColumn="0" w:lastRowLastColumn="0"/>
            <w:tcW w:w="1370" w:type="dxa"/>
            <w:shd w:val="clear" w:color="auto" w:fill="E2EFD9" w:themeFill="accent6" w:themeFillTint="33"/>
          </w:tcPr>
          <w:p w14:paraId="6EF68EE2"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0</w:t>
            </w:r>
          </w:p>
        </w:tc>
      </w:tr>
      <w:tr w:rsidR="00987017" w:rsidRPr="0045052C" w14:paraId="5EFEEFE8" w14:textId="77777777" w:rsidTr="00987017">
        <w:trPr>
          <w:trHeight w:val="275"/>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vAlign w:val="center"/>
            <w:hideMark/>
          </w:tcPr>
          <w:p w14:paraId="06D5393A" w14:textId="77777777" w:rsidR="00987017" w:rsidRPr="0045052C" w:rsidRDefault="00987017" w:rsidP="00CF1E48">
            <w:pPr>
              <w:jc w:val="left"/>
              <w:rPr>
                <w:rFonts w:ascii="Garamond" w:hAnsi="Garamond"/>
                <w:b w:val="0"/>
                <w:color w:val="1F4E79" w:themeColor="accent1" w:themeShade="80"/>
              </w:rPr>
            </w:pPr>
            <w:r w:rsidRPr="0045052C">
              <w:rPr>
                <w:rFonts w:ascii="Garamond" w:hAnsi="Garamond"/>
                <w:color w:val="1F4E79" w:themeColor="accent1" w:themeShade="80"/>
              </w:rPr>
              <w:t>Nyári szünet</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6EA27D01" w14:textId="77777777" w:rsidR="00987017" w:rsidRPr="007B4851" w:rsidRDefault="00987017" w:rsidP="00CF1E48">
            <w:pPr>
              <w:jc w:val="center"/>
              <w:rPr>
                <w:rFonts w:ascii="Garamond" w:hAnsi="Garamond"/>
                <w:color w:val="1F4E79" w:themeColor="accent1" w:themeShade="80"/>
              </w:rPr>
            </w:pPr>
            <w:r w:rsidRPr="007B4851">
              <w:rPr>
                <w:rFonts w:ascii="Garamond" w:hAnsi="Garamond"/>
                <w:color w:val="1F4E79" w:themeColor="accent1" w:themeShade="80"/>
              </w:rPr>
              <w:t>7</w:t>
            </w:r>
          </w:p>
        </w:tc>
        <w:tc>
          <w:tcPr>
            <w:tcW w:w="1370" w:type="dxa"/>
            <w:shd w:val="clear" w:color="auto" w:fill="auto"/>
          </w:tcPr>
          <w:p w14:paraId="6AA271F7" w14:textId="77777777" w:rsidR="00987017" w:rsidRPr="000B21E0" w:rsidRDefault="00987017"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70" w:type="dxa"/>
            <w:shd w:val="clear" w:color="auto" w:fill="auto"/>
          </w:tcPr>
          <w:p w14:paraId="74FB126E"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0</w:t>
            </w:r>
          </w:p>
        </w:tc>
      </w:tr>
      <w:tr w:rsidR="00987017" w:rsidRPr="0045052C" w14:paraId="1FE0FAB2" w14:textId="77777777" w:rsidTr="00987017">
        <w:trPr>
          <w:cnfStyle w:val="000000100000" w:firstRow="0" w:lastRow="0" w:firstColumn="0" w:lastColumn="0" w:oddVBand="0" w:evenVBand="0" w:oddHBand="1"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E2EFD9" w:themeFill="accent6" w:themeFillTint="33"/>
            <w:vAlign w:val="center"/>
            <w:hideMark/>
          </w:tcPr>
          <w:p w14:paraId="7546917D" w14:textId="77777777" w:rsidR="00987017" w:rsidRPr="0045052C" w:rsidRDefault="00987017" w:rsidP="00CF1E48">
            <w:pPr>
              <w:jc w:val="left"/>
              <w:rPr>
                <w:rFonts w:ascii="Garamond" w:hAnsi="Garamond"/>
                <w:b w:val="0"/>
                <w:color w:val="1F4E79" w:themeColor="accent1" w:themeShade="80"/>
              </w:rPr>
            </w:pPr>
            <w:r w:rsidRPr="0045052C">
              <w:rPr>
                <w:rFonts w:ascii="Garamond" w:hAnsi="Garamond"/>
                <w:color w:val="1F4E79" w:themeColor="accent1" w:themeShade="80"/>
              </w:rPr>
              <w:t>Őszi szünet</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E2EFD9" w:themeFill="accent6" w:themeFillTint="33"/>
          </w:tcPr>
          <w:p w14:paraId="039AF222" w14:textId="77777777" w:rsidR="00987017" w:rsidRPr="007B4851" w:rsidRDefault="00987017" w:rsidP="00CF1E48">
            <w:pPr>
              <w:jc w:val="center"/>
              <w:rPr>
                <w:rFonts w:ascii="Garamond" w:hAnsi="Garamond"/>
                <w:color w:val="1F4E79" w:themeColor="accent1" w:themeShade="80"/>
              </w:rPr>
            </w:pPr>
            <w:r w:rsidRPr="007B4851">
              <w:rPr>
                <w:rFonts w:ascii="Garamond" w:hAnsi="Garamond"/>
                <w:color w:val="1F4E79" w:themeColor="accent1" w:themeShade="80"/>
              </w:rPr>
              <w:t>0</w:t>
            </w:r>
          </w:p>
        </w:tc>
        <w:tc>
          <w:tcPr>
            <w:tcW w:w="1370" w:type="dxa"/>
            <w:shd w:val="clear" w:color="auto" w:fill="E2EFD9" w:themeFill="accent6" w:themeFillTint="33"/>
          </w:tcPr>
          <w:p w14:paraId="6A47C08A" w14:textId="77777777" w:rsidR="00987017" w:rsidRPr="000B21E0" w:rsidRDefault="00987017"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70" w:type="dxa"/>
            <w:shd w:val="clear" w:color="auto" w:fill="E2EFD9" w:themeFill="accent6" w:themeFillTint="33"/>
          </w:tcPr>
          <w:p w14:paraId="5DB26531"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0</w:t>
            </w:r>
          </w:p>
        </w:tc>
      </w:tr>
      <w:tr w:rsidR="00987017" w:rsidRPr="0045052C" w14:paraId="336DC5BC" w14:textId="77777777" w:rsidTr="00987017">
        <w:trPr>
          <w:cnfStyle w:val="010000000000" w:firstRow="0" w:lastRow="1" w:firstColumn="0" w:lastColumn="0" w:oddVBand="0" w:evenVBand="0" w:oddHBand="0"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vAlign w:val="center"/>
          </w:tcPr>
          <w:p w14:paraId="14FE35BD" w14:textId="77777777" w:rsidR="00987017" w:rsidRPr="0045052C" w:rsidRDefault="00987017" w:rsidP="00CF1E48">
            <w:pPr>
              <w:jc w:val="left"/>
              <w:rPr>
                <w:rFonts w:ascii="Garamond" w:hAnsi="Garamond"/>
                <w:b w:val="0"/>
                <w:color w:val="1F4E79" w:themeColor="accent1" w:themeShade="80"/>
              </w:rPr>
            </w:pPr>
            <w:r w:rsidRPr="0045052C">
              <w:rPr>
                <w:rFonts w:ascii="Garamond" w:hAnsi="Garamond"/>
                <w:color w:val="1F4E79" w:themeColor="accent1" w:themeShade="80"/>
              </w:rPr>
              <w:t>Téli szünet</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467E59E4" w14:textId="77777777" w:rsidR="00987017" w:rsidRPr="00987017" w:rsidRDefault="00987017" w:rsidP="00CF1E48">
            <w:pPr>
              <w:jc w:val="center"/>
              <w:rPr>
                <w:rFonts w:ascii="Garamond" w:hAnsi="Garamond"/>
                <w:b w:val="0"/>
                <w:bCs w:val="0"/>
                <w:color w:val="1F4E79" w:themeColor="accent1" w:themeShade="80"/>
              </w:rPr>
            </w:pPr>
            <w:r w:rsidRPr="00987017">
              <w:rPr>
                <w:rFonts w:ascii="Garamond" w:hAnsi="Garamond"/>
                <w:b w:val="0"/>
                <w:bCs w:val="0"/>
                <w:color w:val="1F4E79" w:themeColor="accent1" w:themeShade="80"/>
              </w:rPr>
              <w:t>0</w:t>
            </w:r>
          </w:p>
        </w:tc>
        <w:tc>
          <w:tcPr>
            <w:tcW w:w="1370" w:type="dxa"/>
            <w:shd w:val="clear" w:color="auto" w:fill="auto"/>
          </w:tcPr>
          <w:p w14:paraId="784B601C" w14:textId="77777777" w:rsidR="00987017" w:rsidRPr="007B4851" w:rsidRDefault="00987017"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7B4851">
              <w:rPr>
                <w:rFonts w:ascii="Garamond" w:hAnsi="Garamond"/>
                <w:b w:val="0"/>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70" w:type="dxa"/>
            <w:shd w:val="clear" w:color="auto" w:fill="auto"/>
          </w:tcPr>
          <w:p w14:paraId="7EB2FBAB"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0</w:t>
            </w:r>
          </w:p>
        </w:tc>
      </w:tr>
    </w:tbl>
    <w:p w14:paraId="15478575" w14:textId="77777777" w:rsidR="00CF1E48" w:rsidRPr="0045052C" w:rsidRDefault="00CF1E48" w:rsidP="00CF1E48">
      <w:pPr>
        <w:rPr>
          <w:rFonts w:ascii="Garamond" w:hAnsi="Garamond"/>
          <w:bCs/>
          <w:color w:val="1F4E79" w:themeColor="accent1" w:themeShade="80"/>
          <w:highlight w:val="yellow"/>
        </w:rPr>
      </w:pPr>
    </w:p>
    <w:p w14:paraId="73D789E8" w14:textId="77777777" w:rsidR="00CF1E48" w:rsidRPr="0045052C" w:rsidRDefault="00CF1E48" w:rsidP="00CF1E48">
      <w:pPr>
        <w:rPr>
          <w:rFonts w:ascii="Garamond" w:hAnsi="Garamond"/>
          <w:b/>
          <w:bCs/>
          <w:i/>
          <w:color w:val="1F4E79" w:themeColor="accent1" w:themeShade="80"/>
        </w:rPr>
      </w:pPr>
      <w:r w:rsidRPr="0045052C">
        <w:rPr>
          <w:rFonts w:ascii="Garamond" w:hAnsi="Garamond"/>
          <w:b/>
          <w:bCs/>
          <w:i/>
          <w:color w:val="1F4E79" w:themeColor="accent1" w:themeShade="80"/>
        </w:rPr>
        <w:t>A Gyvt.-ben nem szabályozott támogatások</w:t>
      </w:r>
    </w:p>
    <w:p w14:paraId="6F321C0F" w14:textId="77777777" w:rsidR="00CF1E48" w:rsidRDefault="00CF1E48" w:rsidP="00CF1E48">
      <w:pPr>
        <w:rPr>
          <w:rFonts w:ascii="Garamond" w:hAnsi="Garamond"/>
          <w:b/>
          <w:bCs/>
          <w:color w:val="1F4E79" w:themeColor="accent1" w:themeShade="80"/>
        </w:rPr>
      </w:pPr>
    </w:p>
    <w:p w14:paraId="706B5060" w14:textId="77777777" w:rsidR="00CF1E48" w:rsidRPr="0045052C" w:rsidRDefault="00CF1E48" w:rsidP="00CF1E48">
      <w:pPr>
        <w:rPr>
          <w:rFonts w:ascii="Garamond" w:hAnsi="Garamond"/>
          <w:b/>
          <w:bCs/>
          <w:color w:val="1F4E79" w:themeColor="accent1" w:themeShade="80"/>
        </w:rPr>
      </w:pPr>
      <w:r w:rsidRPr="0045052C">
        <w:rPr>
          <w:rFonts w:ascii="Garamond" w:hAnsi="Garamond"/>
          <w:b/>
          <w:bCs/>
          <w:color w:val="1F4E79" w:themeColor="accent1" w:themeShade="80"/>
        </w:rPr>
        <w:t>A helyi szociális rendelet alapján megállapítható támogatások a következők:</w:t>
      </w:r>
    </w:p>
    <w:p w14:paraId="5FF7667D" w14:textId="77777777" w:rsidR="00CF1E48" w:rsidRDefault="00CF1E48" w:rsidP="00CF1E48">
      <w:pPr>
        <w:rPr>
          <w:rFonts w:ascii="Garamond" w:hAnsi="Garamond"/>
          <w:b/>
          <w:bCs/>
          <w:color w:val="1F4E79" w:themeColor="accent1" w:themeShade="80"/>
        </w:rPr>
      </w:pPr>
    </w:p>
    <w:p w14:paraId="3123ADBE" w14:textId="77777777" w:rsidR="00CF1E48" w:rsidRPr="00585B15" w:rsidRDefault="00CF1E48" w:rsidP="00CF1E48">
      <w:pPr>
        <w:rPr>
          <w:rFonts w:ascii="Garamond" w:hAnsi="Garamond"/>
          <w:b/>
          <w:color w:val="1F4E79" w:themeColor="accent1" w:themeShade="80"/>
        </w:rPr>
      </w:pPr>
      <w:r w:rsidRPr="00585B15">
        <w:rPr>
          <w:rFonts w:ascii="Garamond" w:hAnsi="Garamond"/>
          <w:b/>
          <w:color w:val="1F4E79" w:themeColor="accent1" w:themeShade="80"/>
        </w:rPr>
        <w:t>Kiegészítő szállítási támogatás</w:t>
      </w:r>
    </w:p>
    <w:p w14:paraId="40CD0DD1" w14:textId="6B08D4B4" w:rsidR="00CF1E48" w:rsidRPr="001A492B" w:rsidRDefault="00CF1E48" w:rsidP="00CF1E48">
      <w:pPr>
        <w:rPr>
          <w:rFonts w:ascii="Garamond" w:hAnsi="Garamond"/>
          <w:color w:val="1F4E79" w:themeColor="accent1" w:themeShade="80"/>
        </w:rPr>
      </w:pPr>
      <w:r>
        <w:rPr>
          <w:rFonts w:ascii="Garamond" w:hAnsi="Garamond"/>
          <w:color w:val="1F4E79" w:themeColor="accent1" w:themeShade="80"/>
        </w:rPr>
        <w:t>Kiegészítő szállítási támogatásban részesíthető az a család, melyben 24 éven aluli súlyosan fogyatékos, vagy tartósan beteg személy nevelése, ápolása folyik, kérheti a beteg szállításához való támogatást. A támogatás mértéke a szállítás igazolt költségének</w:t>
      </w:r>
      <w:r w:rsidRPr="001A492B">
        <w:t xml:space="preserve"> </w:t>
      </w:r>
      <w:r w:rsidRPr="001A492B">
        <w:rPr>
          <w:rFonts w:ascii="Garamond" w:hAnsi="Garamond"/>
          <w:color w:val="1F4E79" w:themeColor="accent1" w:themeShade="80"/>
        </w:rPr>
        <w:t>100 %-</w:t>
      </w:r>
      <w:proofErr w:type="gramStart"/>
      <w:r w:rsidRPr="001A492B">
        <w:rPr>
          <w:rFonts w:ascii="Garamond" w:hAnsi="Garamond"/>
          <w:color w:val="1F4E79" w:themeColor="accent1" w:themeShade="80"/>
        </w:rPr>
        <w:t>a</w:t>
      </w:r>
      <w:proofErr w:type="gramEnd"/>
      <w:r w:rsidRPr="001A492B">
        <w:rPr>
          <w:rFonts w:ascii="Garamond" w:hAnsi="Garamond"/>
          <w:color w:val="1F4E79" w:themeColor="accent1" w:themeShade="80"/>
        </w:rPr>
        <w:t>, mely évente nem  haladhatja meg a nyugdíjminimum négyszeresét</w:t>
      </w:r>
      <w:r w:rsidR="00987017">
        <w:rPr>
          <w:rFonts w:ascii="Garamond" w:hAnsi="Garamond"/>
          <w:color w:val="1F4E79" w:themeColor="accent1" w:themeShade="80"/>
        </w:rPr>
        <w:t xml:space="preserve"> (2021-ben 114.000,</w:t>
      </w:r>
      <w:r>
        <w:rPr>
          <w:rFonts w:ascii="Garamond" w:hAnsi="Garamond"/>
          <w:color w:val="1F4E79" w:themeColor="accent1" w:themeShade="80"/>
        </w:rPr>
        <w:t>-</w:t>
      </w:r>
      <w:r w:rsidR="00987017">
        <w:rPr>
          <w:rFonts w:ascii="Garamond" w:hAnsi="Garamond"/>
          <w:color w:val="1F4E79" w:themeColor="accent1" w:themeShade="80"/>
        </w:rPr>
        <w:t xml:space="preserve"> </w:t>
      </w:r>
      <w:r>
        <w:rPr>
          <w:rFonts w:ascii="Garamond" w:hAnsi="Garamond"/>
          <w:color w:val="1F4E79" w:themeColor="accent1" w:themeShade="80"/>
        </w:rPr>
        <w:t>Ft)</w:t>
      </w:r>
      <w:r w:rsidRPr="001A492B">
        <w:rPr>
          <w:rFonts w:ascii="Garamond" w:hAnsi="Garamond"/>
          <w:color w:val="1F4E79" w:themeColor="accent1" w:themeShade="80"/>
        </w:rPr>
        <w:t>.</w:t>
      </w:r>
      <w:r>
        <w:rPr>
          <w:rFonts w:ascii="Garamond" w:hAnsi="Garamond"/>
          <w:color w:val="1F4E79" w:themeColor="accent1" w:themeShade="80"/>
        </w:rPr>
        <w:t xml:space="preserve"> Jövedelem vizsgálat nincs.</w:t>
      </w:r>
    </w:p>
    <w:p w14:paraId="1597E2D2" w14:textId="77777777" w:rsidR="00CF1E48" w:rsidRDefault="00CF1E48" w:rsidP="00CF1E48">
      <w:pPr>
        <w:rPr>
          <w:rFonts w:ascii="Garamond" w:hAnsi="Garamond"/>
          <w:color w:val="1F4E79" w:themeColor="accent1" w:themeShade="80"/>
        </w:rPr>
      </w:pPr>
    </w:p>
    <w:tbl>
      <w:tblPr>
        <w:tblStyle w:val="Vilgosrnykols3jellszn"/>
        <w:tblW w:w="8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7"/>
        <w:gridCol w:w="1220"/>
        <w:gridCol w:w="1221"/>
        <w:gridCol w:w="1221"/>
        <w:gridCol w:w="1221"/>
      </w:tblGrid>
      <w:tr w:rsidR="00987017" w:rsidRPr="00A926C6" w14:paraId="2C07B4DB" w14:textId="77777777" w:rsidTr="00987017">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017" w:type="dxa"/>
            <w:tcBorders>
              <w:top w:val="none" w:sz="0" w:space="0" w:color="auto"/>
              <w:left w:val="none" w:sz="0" w:space="0" w:color="auto"/>
              <w:bottom w:val="none" w:sz="0" w:space="0" w:color="auto"/>
              <w:right w:val="none" w:sz="0" w:space="0" w:color="auto"/>
            </w:tcBorders>
          </w:tcPr>
          <w:p w14:paraId="7EE5483C" w14:textId="77777777" w:rsidR="00987017" w:rsidRPr="00A926C6" w:rsidRDefault="00987017" w:rsidP="00CF1E48">
            <w:pPr>
              <w:spacing w:line="276" w:lineRule="auto"/>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220"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4A9AE3B" w14:textId="77777777" w:rsidR="00987017" w:rsidRPr="00A926C6" w:rsidRDefault="00987017" w:rsidP="00CF1E48">
            <w:pPr>
              <w:spacing w:line="276" w:lineRule="auto"/>
              <w:jc w:val="center"/>
              <w:rPr>
                <w:rFonts w:ascii="Garamond" w:hAnsi="Garamond"/>
                <w:color w:val="1F4E79" w:themeColor="accent1" w:themeShade="80"/>
              </w:rPr>
            </w:pPr>
            <w:r w:rsidRPr="00A926C6">
              <w:rPr>
                <w:rFonts w:ascii="Garamond" w:hAnsi="Garamond"/>
                <w:color w:val="1F4E79" w:themeColor="accent1" w:themeShade="80"/>
              </w:rPr>
              <w:t>2018</w:t>
            </w:r>
          </w:p>
        </w:tc>
        <w:tc>
          <w:tcPr>
            <w:tcW w:w="1221" w:type="dxa"/>
            <w:tcBorders>
              <w:top w:val="none" w:sz="0" w:space="0" w:color="auto"/>
              <w:left w:val="none" w:sz="0" w:space="0" w:color="auto"/>
              <w:bottom w:val="none" w:sz="0" w:space="0" w:color="auto"/>
              <w:right w:val="none" w:sz="0" w:space="0" w:color="auto"/>
            </w:tcBorders>
            <w:shd w:val="clear" w:color="auto" w:fill="FFFFFF" w:themeFill="background1"/>
          </w:tcPr>
          <w:p w14:paraId="0C8DEEFE" w14:textId="77777777" w:rsidR="00987017" w:rsidRPr="002916D5" w:rsidRDefault="00987017" w:rsidP="00CF1E48">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2916D5">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22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C164CC8" w14:textId="77777777" w:rsidR="00987017" w:rsidRPr="003167A9" w:rsidRDefault="00987017" w:rsidP="00CF1E48">
            <w:pPr>
              <w:spacing w:line="276" w:lineRule="auto"/>
              <w:jc w:val="center"/>
              <w:rPr>
                <w:rFonts w:ascii="Garamond" w:hAnsi="Garamond"/>
                <w:color w:val="1F4E79" w:themeColor="accent1" w:themeShade="80"/>
              </w:rPr>
            </w:pPr>
            <w:r w:rsidRPr="003167A9">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221" w:type="dxa"/>
            <w:tcBorders>
              <w:top w:val="none" w:sz="0" w:space="0" w:color="auto"/>
              <w:left w:val="none" w:sz="0" w:space="0" w:color="auto"/>
              <w:bottom w:val="none" w:sz="0" w:space="0" w:color="auto"/>
              <w:right w:val="none" w:sz="0" w:space="0" w:color="auto"/>
            </w:tcBorders>
            <w:shd w:val="clear" w:color="auto" w:fill="auto"/>
          </w:tcPr>
          <w:p w14:paraId="3E8C6B93" w14:textId="77777777" w:rsidR="00987017" w:rsidRPr="003167A9" w:rsidRDefault="00987017" w:rsidP="00CF1E48">
            <w:pPr>
              <w:spacing w:line="276" w:lineRule="auto"/>
              <w:jc w:val="center"/>
              <w:rPr>
                <w:rFonts w:ascii="Garamond" w:hAnsi="Garamond"/>
                <w:color w:val="1F4E79" w:themeColor="accent1" w:themeShade="80"/>
              </w:rPr>
            </w:pPr>
            <w:r>
              <w:rPr>
                <w:rFonts w:ascii="Garamond" w:hAnsi="Garamond"/>
                <w:color w:val="1F4E79" w:themeColor="accent1" w:themeShade="80"/>
              </w:rPr>
              <w:t>2021</w:t>
            </w:r>
          </w:p>
        </w:tc>
      </w:tr>
      <w:tr w:rsidR="00987017" w:rsidRPr="00A926C6" w14:paraId="5697682E" w14:textId="77777777" w:rsidTr="00987017">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4017" w:type="dxa"/>
            <w:tcBorders>
              <w:left w:val="none" w:sz="0" w:space="0" w:color="auto"/>
              <w:right w:val="none" w:sz="0" w:space="0" w:color="auto"/>
            </w:tcBorders>
            <w:shd w:val="clear" w:color="auto" w:fill="E2EFD9" w:themeFill="accent6" w:themeFillTint="33"/>
            <w:hideMark/>
          </w:tcPr>
          <w:p w14:paraId="3EB1EFDA" w14:textId="77777777" w:rsidR="00987017" w:rsidRPr="00A926C6" w:rsidRDefault="00987017" w:rsidP="00CF1E48">
            <w:pPr>
              <w:spacing w:line="276" w:lineRule="auto"/>
              <w:jc w:val="left"/>
              <w:rPr>
                <w:rFonts w:ascii="Garamond" w:hAnsi="Garamond"/>
                <w:color w:val="1F4E79" w:themeColor="accent1" w:themeShade="80"/>
              </w:rPr>
            </w:pPr>
            <w:r w:rsidRPr="00A926C6">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220"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64ECDFE" w14:textId="77777777" w:rsidR="00987017" w:rsidRPr="007B4851" w:rsidRDefault="00987017" w:rsidP="00CF1E48">
            <w:pPr>
              <w:spacing w:line="276" w:lineRule="auto"/>
              <w:jc w:val="center"/>
              <w:rPr>
                <w:rFonts w:ascii="Garamond" w:hAnsi="Garamond"/>
                <w:color w:val="1F4E79" w:themeColor="accent1" w:themeShade="80"/>
              </w:rPr>
            </w:pPr>
            <w:r w:rsidRPr="007B4851">
              <w:rPr>
                <w:rFonts w:ascii="Garamond" w:hAnsi="Garamond"/>
                <w:color w:val="1F4E79" w:themeColor="accent1" w:themeShade="80"/>
              </w:rPr>
              <w:t>6</w:t>
            </w:r>
          </w:p>
        </w:tc>
        <w:tc>
          <w:tcPr>
            <w:tcW w:w="1221" w:type="dxa"/>
            <w:tcBorders>
              <w:left w:val="none" w:sz="0" w:space="0" w:color="auto"/>
              <w:right w:val="none" w:sz="0" w:space="0" w:color="auto"/>
            </w:tcBorders>
            <w:shd w:val="clear" w:color="auto" w:fill="E2EFD9" w:themeFill="accent6" w:themeFillTint="33"/>
          </w:tcPr>
          <w:p w14:paraId="3841533A" w14:textId="77777777" w:rsidR="00987017" w:rsidRPr="007B4851" w:rsidRDefault="00987017" w:rsidP="00CF1E48">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6</w:t>
            </w:r>
          </w:p>
        </w:tc>
        <w:tc>
          <w:tcPr>
            <w:cnfStyle w:val="000010000000" w:firstRow="0" w:lastRow="0" w:firstColumn="0" w:lastColumn="0" w:oddVBand="1" w:evenVBand="0" w:oddHBand="0" w:evenHBand="0" w:firstRowFirstColumn="0" w:firstRowLastColumn="0" w:lastRowFirstColumn="0" w:lastRowLastColumn="0"/>
            <w:tcW w:w="122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D22BCA0" w14:textId="77777777" w:rsidR="00987017" w:rsidRPr="007B4851" w:rsidRDefault="00987017" w:rsidP="00CF1E48">
            <w:pPr>
              <w:spacing w:line="276" w:lineRule="auto"/>
              <w:jc w:val="center"/>
              <w:rPr>
                <w:rFonts w:ascii="Garamond" w:hAnsi="Garamond"/>
                <w:color w:val="1F4E79" w:themeColor="accent1" w:themeShade="80"/>
              </w:rPr>
            </w:pPr>
            <w:r w:rsidRPr="007B4851">
              <w:rPr>
                <w:rFonts w:ascii="Garamond" w:hAnsi="Garamond"/>
                <w:color w:val="1F4E79" w:themeColor="accent1" w:themeShade="80"/>
              </w:rPr>
              <w:t>4</w:t>
            </w:r>
          </w:p>
        </w:tc>
        <w:tc>
          <w:tcPr>
            <w:cnfStyle w:val="000100000000" w:firstRow="0" w:lastRow="0" w:firstColumn="0" w:lastColumn="1" w:oddVBand="0" w:evenVBand="0" w:oddHBand="0" w:evenHBand="0" w:firstRowFirstColumn="0" w:firstRowLastColumn="0" w:lastRowFirstColumn="0" w:lastRowLastColumn="0"/>
            <w:tcW w:w="1221" w:type="dxa"/>
            <w:tcBorders>
              <w:left w:val="none" w:sz="0" w:space="0" w:color="auto"/>
              <w:right w:val="none" w:sz="0" w:space="0" w:color="auto"/>
            </w:tcBorders>
            <w:shd w:val="clear" w:color="auto" w:fill="E2EFD9" w:themeFill="accent6" w:themeFillTint="33"/>
          </w:tcPr>
          <w:p w14:paraId="78AB16D2" w14:textId="77777777" w:rsidR="00987017" w:rsidRPr="00987017" w:rsidRDefault="00987017" w:rsidP="00CF1E48">
            <w:pPr>
              <w:spacing w:line="276" w:lineRule="auto"/>
              <w:jc w:val="center"/>
              <w:rPr>
                <w:rFonts w:ascii="Garamond" w:hAnsi="Garamond"/>
                <w:color w:val="1F4E79" w:themeColor="accent1" w:themeShade="80"/>
              </w:rPr>
            </w:pPr>
            <w:r w:rsidRPr="00987017">
              <w:rPr>
                <w:rFonts w:ascii="Garamond" w:hAnsi="Garamond"/>
                <w:color w:val="1F4E79" w:themeColor="accent1" w:themeShade="80"/>
              </w:rPr>
              <w:t>3</w:t>
            </w:r>
          </w:p>
        </w:tc>
      </w:tr>
      <w:tr w:rsidR="00987017" w:rsidRPr="00A926C6" w14:paraId="358F8233" w14:textId="77777777" w:rsidTr="00ED6BAF">
        <w:trPr>
          <w:trHeight w:val="199"/>
          <w:jc w:val="center"/>
        </w:trPr>
        <w:tc>
          <w:tcPr>
            <w:cnfStyle w:val="001000000000" w:firstRow="0" w:lastRow="0" w:firstColumn="1" w:lastColumn="0" w:oddVBand="0" w:evenVBand="0" w:oddHBand="0" w:evenHBand="0" w:firstRowFirstColumn="0" w:firstRowLastColumn="0" w:lastRowFirstColumn="0" w:lastRowLastColumn="0"/>
            <w:tcW w:w="4017" w:type="dxa"/>
            <w:tcBorders>
              <w:bottom w:val="single" w:sz="4" w:space="0" w:color="auto"/>
            </w:tcBorders>
            <w:shd w:val="clear" w:color="auto" w:fill="auto"/>
            <w:hideMark/>
          </w:tcPr>
          <w:p w14:paraId="75C52647" w14:textId="77777777" w:rsidR="00987017" w:rsidRPr="00A926C6" w:rsidRDefault="00987017" w:rsidP="00CF1E48">
            <w:pPr>
              <w:spacing w:line="276" w:lineRule="auto"/>
              <w:jc w:val="left"/>
              <w:rPr>
                <w:rFonts w:ascii="Garamond" w:hAnsi="Garamond"/>
                <w:color w:val="1F4E79" w:themeColor="accent1" w:themeShade="80"/>
              </w:rPr>
            </w:pPr>
            <w:r w:rsidRPr="00A926C6">
              <w:rPr>
                <w:rFonts w:ascii="Garamond" w:hAnsi="Garamond"/>
                <w:color w:val="1F4E79" w:themeColor="accent1" w:themeShade="80"/>
              </w:rPr>
              <w:t>Ebből megállapításra került (család)</w:t>
            </w:r>
          </w:p>
        </w:tc>
        <w:tc>
          <w:tcPr>
            <w:cnfStyle w:val="000010000000" w:firstRow="0" w:lastRow="0" w:firstColumn="0" w:lastColumn="0" w:oddVBand="1" w:evenVBand="0" w:oddHBand="0" w:evenHBand="0" w:firstRowFirstColumn="0" w:firstRowLastColumn="0" w:lastRowFirstColumn="0" w:lastRowLastColumn="0"/>
            <w:tcW w:w="1220" w:type="dxa"/>
            <w:tcBorders>
              <w:top w:val="none" w:sz="0" w:space="0" w:color="auto"/>
              <w:left w:val="none" w:sz="0" w:space="0" w:color="auto"/>
              <w:bottom w:val="single" w:sz="4" w:space="0" w:color="auto"/>
              <w:right w:val="none" w:sz="0" w:space="0" w:color="auto"/>
            </w:tcBorders>
            <w:shd w:val="clear" w:color="auto" w:fill="auto"/>
          </w:tcPr>
          <w:p w14:paraId="53BD166B" w14:textId="77777777" w:rsidR="00987017" w:rsidRPr="007B4851" w:rsidRDefault="00987017" w:rsidP="00CF1E48">
            <w:pPr>
              <w:spacing w:line="276" w:lineRule="auto"/>
              <w:jc w:val="center"/>
              <w:rPr>
                <w:rFonts w:ascii="Garamond" w:hAnsi="Garamond"/>
                <w:color w:val="1F4E79" w:themeColor="accent1" w:themeShade="80"/>
              </w:rPr>
            </w:pPr>
            <w:r w:rsidRPr="007B4851">
              <w:rPr>
                <w:rFonts w:ascii="Garamond" w:hAnsi="Garamond"/>
                <w:color w:val="1F4E79" w:themeColor="accent1" w:themeShade="80"/>
              </w:rPr>
              <w:t>6</w:t>
            </w:r>
          </w:p>
        </w:tc>
        <w:tc>
          <w:tcPr>
            <w:tcW w:w="1221" w:type="dxa"/>
            <w:tcBorders>
              <w:bottom w:val="single" w:sz="4" w:space="0" w:color="auto"/>
            </w:tcBorders>
            <w:shd w:val="clear" w:color="auto" w:fill="auto"/>
          </w:tcPr>
          <w:p w14:paraId="1811E1D6" w14:textId="77777777" w:rsidR="00987017" w:rsidRPr="007B4851" w:rsidRDefault="00987017" w:rsidP="00CF1E48">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6</w:t>
            </w:r>
          </w:p>
        </w:tc>
        <w:tc>
          <w:tcPr>
            <w:cnfStyle w:val="000010000000" w:firstRow="0" w:lastRow="0" w:firstColumn="0" w:lastColumn="0" w:oddVBand="1" w:evenVBand="0" w:oddHBand="0" w:evenHBand="0" w:firstRowFirstColumn="0" w:firstRowLastColumn="0" w:lastRowFirstColumn="0" w:lastRowLastColumn="0"/>
            <w:tcW w:w="1221" w:type="dxa"/>
            <w:tcBorders>
              <w:top w:val="none" w:sz="0" w:space="0" w:color="auto"/>
              <w:left w:val="none" w:sz="0" w:space="0" w:color="auto"/>
              <w:bottom w:val="single" w:sz="4" w:space="0" w:color="auto"/>
              <w:right w:val="none" w:sz="0" w:space="0" w:color="auto"/>
            </w:tcBorders>
            <w:shd w:val="clear" w:color="auto" w:fill="auto"/>
          </w:tcPr>
          <w:p w14:paraId="011195DA" w14:textId="77777777" w:rsidR="00987017" w:rsidRPr="007B4851" w:rsidRDefault="00987017" w:rsidP="00CF1E48">
            <w:pPr>
              <w:spacing w:line="276" w:lineRule="auto"/>
              <w:jc w:val="center"/>
              <w:rPr>
                <w:rFonts w:ascii="Garamond" w:hAnsi="Garamond"/>
                <w:color w:val="1F4E79" w:themeColor="accent1" w:themeShade="80"/>
              </w:rPr>
            </w:pPr>
            <w:r w:rsidRPr="007B4851">
              <w:rPr>
                <w:rFonts w:ascii="Garamond" w:hAnsi="Garamond"/>
                <w:color w:val="1F4E79" w:themeColor="accent1" w:themeShade="80"/>
              </w:rPr>
              <w:t>4</w:t>
            </w:r>
          </w:p>
        </w:tc>
        <w:tc>
          <w:tcPr>
            <w:cnfStyle w:val="000100000000" w:firstRow="0" w:lastRow="0" w:firstColumn="0" w:lastColumn="1" w:oddVBand="0" w:evenVBand="0" w:oddHBand="0" w:evenHBand="0" w:firstRowFirstColumn="0" w:firstRowLastColumn="0" w:lastRowFirstColumn="0" w:lastRowLastColumn="0"/>
            <w:tcW w:w="1221" w:type="dxa"/>
            <w:tcBorders>
              <w:bottom w:val="single" w:sz="4" w:space="0" w:color="auto"/>
            </w:tcBorders>
            <w:shd w:val="clear" w:color="auto" w:fill="auto"/>
          </w:tcPr>
          <w:p w14:paraId="1AAE8E23" w14:textId="77777777" w:rsidR="00987017" w:rsidRPr="00987017" w:rsidRDefault="00987017" w:rsidP="00CF1E48">
            <w:pPr>
              <w:spacing w:line="276" w:lineRule="auto"/>
              <w:jc w:val="center"/>
              <w:rPr>
                <w:rFonts w:ascii="Garamond" w:hAnsi="Garamond"/>
                <w:color w:val="1F4E79" w:themeColor="accent1" w:themeShade="80"/>
              </w:rPr>
            </w:pPr>
            <w:r w:rsidRPr="00987017">
              <w:rPr>
                <w:rFonts w:ascii="Garamond" w:hAnsi="Garamond"/>
                <w:color w:val="1F4E79" w:themeColor="accent1" w:themeShade="80"/>
              </w:rPr>
              <w:t>3</w:t>
            </w:r>
          </w:p>
        </w:tc>
      </w:tr>
      <w:tr w:rsidR="00987017" w:rsidRPr="00A926C6" w14:paraId="3261D51D" w14:textId="77777777" w:rsidTr="00ED6BAF">
        <w:trPr>
          <w:cnfStyle w:val="010000000000" w:firstRow="0" w:lastRow="1" w:firstColumn="0" w:lastColumn="0" w:oddVBand="0" w:evenVBand="0" w:oddHBand="0" w:evenHBand="0" w:firstRowFirstColumn="0" w:firstRowLastColumn="0" w:lastRowFirstColumn="0" w:lastRowLastColumn="0"/>
          <w:trHeight w:val="363"/>
          <w:jc w:val="center"/>
        </w:trPr>
        <w:tc>
          <w:tcPr>
            <w:cnfStyle w:val="001000000000" w:firstRow="0" w:lastRow="0" w:firstColumn="1" w:lastColumn="0" w:oddVBand="0" w:evenVBand="0" w:oddHBand="0" w:evenHBand="0" w:firstRowFirstColumn="0" w:firstRowLastColumn="0" w:lastRowFirstColumn="0" w:lastRowLastColumn="0"/>
            <w:tcW w:w="4017" w:type="dxa"/>
            <w:tcBorders>
              <w:top w:val="single" w:sz="4" w:space="0" w:color="auto"/>
              <w:left w:val="single" w:sz="4" w:space="0" w:color="auto"/>
              <w:bottom w:val="single" w:sz="4" w:space="0" w:color="auto"/>
            </w:tcBorders>
            <w:shd w:val="clear" w:color="auto" w:fill="E2EFD9" w:themeFill="accent6" w:themeFillTint="33"/>
            <w:hideMark/>
          </w:tcPr>
          <w:p w14:paraId="5D82A752" w14:textId="77777777" w:rsidR="00987017" w:rsidRPr="00A926C6" w:rsidRDefault="00987017" w:rsidP="00CF1E48">
            <w:pPr>
              <w:spacing w:line="276" w:lineRule="auto"/>
              <w:jc w:val="left"/>
              <w:rPr>
                <w:rFonts w:ascii="Garamond" w:hAnsi="Garamond"/>
                <w:color w:val="1F4E79" w:themeColor="accent1" w:themeShade="80"/>
              </w:rPr>
            </w:pPr>
            <w:r w:rsidRPr="00A926C6">
              <w:rPr>
                <w:rFonts w:ascii="Garamond" w:hAnsi="Garamond"/>
                <w:color w:val="1F4E79" w:themeColor="accent1" w:themeShade="80"/>
              </w:rPr>
              <w:t>Ebből megállapításra került (gyerek)</w:t>
            </w:r>
          </w:p>
        </w:tc>
        <w:tc>
          <w:tcPr>
            <w:cnfStyle w:val="000010000000" w:firstRow="0" w:lastRow="0" w:firstColumn="0" w:lastColumn="0" w:oddVBand="1" w:evenVBand="0" w:oddHBand="0" w:evenHBand="0" w:firstRowFirstColumn="0" w:firstRowLastColumn="0" w:lastRowFirstColumn="0" w:lastRowLastColumn="0"/>
            <w:tcW w:w="1220" w:type="dxa"/>
            <w:tcBorders>
              <w:top w:val="single" w:sz="4" w:space="0" w:color="auto"/>
              <w:left w:val="none" w:sz="0" w:space="0" w:color="auto"/>
              <w:bottom w:val="single" w:sz="4" w:space="0" w:color="auto"/>
              <w:right w:val="none" w:sz="0" w:space="0" w:color="auto"/>
            </w:tcBorders>
            <w:shd w:val="clear" w:color="auto" w:fill="E2EFD9" w:themeFill="accent6" w:themeFillTint="33"/>
          </w:tcPr>
          <w:p w14:paraId="28222A9E" w14:textId="77777777" w:rsidR="00987017" w:rsidRPr="007B4851" w:rsidRDefault="00987017" w:rsidP="00CF1E48">
            <w:pPr>
              <w:spacing w:line="276" w:lineRule="auto"/>
              <w:jc w:val="center"/>
              <w:rPr>
                <w:rFonts w:ascii="Garamond" w:hAnsi="Garamond"/>
                <w:color w:val="1F4E79" w:themeColor="accent1" w:themeShade="80"/>
              </w:rPr>
            </w:pPr>
            <w:r w:rsidRPr="007B4851">
              <w:rPr>
                <w:rFonts w:ascii="Garamond" w:hAnsi="Garamond"/>
                <w:color w:val="1F4E79" w:themeColor="accent1" w:themeShade="80"/>
              </w:rPr>
              <w:t>6</w:t>
            </w:r>
          </w:p>
        </w:tc>
        <w:tc>
          <w:tcPr>
            <w:tcW w:w="1221" w:type="dxa"/>
            <w:tcBorders>
              <w:top w:val="single" w:sz="4" w:space="0" w:color="auto"/>
              <w:bottom w:val="single" w:sz="4" w:space="0" w:color="auto"/>
            </w:tcBorders>
            <w:shd w:val="clear" w:color="auto" w:fill="E2EFD9" w:themeFill="accent6" w:themeFillTint="33"/>
          </w:tcPr>
          <w:p w14:paraId="41C9CA70" w14:textId="77777777" w:rsidR="00987017" w:rsidRPr="007B4851" w:rsidRDefault="00987017" w:rsidP="00CF1E48">
            <w:pPr>
              <w:spacing w:line="276" w:lineRule="auto"/>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6</w:t>
            </w:r>
          </w:p>
        </w:tc>
        <w:tc>
          <w:tcPr>
            <w:cnfStyle w:val="000010000000" w:firstRow="0" w:lastRow="0" w:firstColumn="0" w:lastColumn="0" w:oddVBand="1" w:evenVBand="0" w:oddHBand="0" w:evenHBand="0" w:firstRowFirstColumn="0" w:firstRowLastColumn="0" w:lastRowFirstColumn="0" w:lastRowLastColumn="0"/>
            <w:tcW w:w="1221" w:type="dxa"/>
            <w:tcBorders>
              <w:top w:val="single" w:sz="4" w:space="0" w:color="auto"/>
              <w:left w:val="none" w:sz="0" w:space="0" w:color="auto"/>
              <w:bottom w:val="single" w:sz="4" w:space="0" w:color="auto"/>
              <w:right w:val="none" w:sz="0" w:space="0" w:color="auto"/>
            </w:tcBorders>
            <w:shd w:val="clear" w:color="auto" w:fill="E2EFD9" w:themeFill="accent6" w:themeFillTint="33"/>
          </w:tcPr>
          <w:p w14:paraId="7567F8C3" w14:textId="77777777" w:rsidR="00987017" w:rsidRPr="007B4851" w:rsidRDefault="00987017" w:rsidP="00CF1E48">
            <w:pPr>
              <w:spacing w:line="276" w:lineRule="auto"/>
              <w:jc w:val="center"/>
              <w:rPr>
                <w:rFonts w:ascii="Garamond" w:hAnsi="Garamond"/>
                <w:color w:val="1F4E79" w:themeColor="accent1" w:themeShade="80"/>
              </w:rPr>
            </w:pPr>
            <w:r w:rsidRPr="007B4851">
              <w:rPr>
                <w:rFonts w:ascii="Garamond" w:hAnsi="Garamond"/>
                <w:color w:val="1F4E79" w:themeColor="accent1" w:themeShade="80"/>
              </w:rPr>
              <w:t>4</w:t>
            </w:r>
          </w:p>
        </w:tc>
        <w:tc>
          <w:tcPr>
            <w:cnfStyle w:val="000100000000" w:firstRow="0" w:lastRow="0" w:firstColumn="0" w:lastColumn="1" w:oddVBand="0" w:evenVBand="0" w:oddHBand="0" w:evenHBand="0" w:firstRowFirstColumn="0" w:firstRowLastColumn="0" w:lastRowFirstColumn="0" w:lastRowLastColumn="0"/>
            <w:tcW w:w="1221" w:type="dxa"/>
            <w:tcBorders>
              <w:top w:val="single" w:sz="4" w:space="0" w:color="auto"/>
              <w:bottom w:val="single" w:sz="4" w:space="0" w:color="auto"/>
              <w:right w:val="single" w:sz="4" w:space="0" w:color="auto"/>
            </w:tcBorders>
            <w:shd w:val="clear" w:color="auto" w:fill="E2EFD9" w:themeFill="accent6" w:themeFillTint="33"/>
          </w:tcPr>
          <w:p w14:paraId="30BF3505" w14:textId="77777777" w:rsidR="00987017" w:rsidRPr="00987017" w:rsidRDefault="00987017" w:rsidP="00CF1E48">
            <w:pPr>
              <w:spacing w:line="276" w:lineRule="auto"/>
              <w:jc w:val="center"/>
              <w:rPr>
                <w:rFonts w:ascii="Garamond" w:hAnsi="Garamond"/>
                <w:color w:val="1F4E79" w:themeColor="accent1" w:themeShade="80"/>
              </w:rPr>
            </w:pPr>
            <w:r w:rsidRPr="00987017">
              <w:rPr>
                <w:rFonts w:ascii="Garamond" w:hAnsi="Garamond"/>
                <w:color w:val="1F4E79" w:themeColor="accent1" w:themeShade="80"/>
              </w:rPr>
              <w:t>3</w:t>
            </w:r>
          </w:p>
        </w:tc>
      </w:tr>
    </w:tbl>
    <w:p w14:paraId="4806DDF3" w14:textId="77777777" w:rsidR="00CF1E48" w:rsidRDefault="00CF1E48" w:rsidP="00CF1E48"/>
    <w:tbl>
      <w:tblPr>
        <w:tblStyle w:val="Vilgosrnykols3jellszn"/>
        <w:tblW w:w="7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94"/>
        <w:gridCol w:w="1190"/>
        <w:gridCol w:w="1190"/>
        <w:gridCol w:w="1190"/>
        <w:gridCol w:w="1190"/>
      </w:tblGrid>
      <w:tr w:rsidR="00987017" w:rsidRPr="00A926C6" w14:paraId="320867FD" w14:textId="77777777" w:rsidTr="0098701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A7D8925" w14:textId="77777777" w:rsidR="00987017" w:rsidRPr="00A926C6" w:rsidRDefault="00987017" w:rsidP="00CF1E48">
            <w:pPr>
              <w:spacing w:line="276" w:lineRule="auto"/>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E65933A" w14:textId="77777777" w:rsidR="00987017" w:rsidRPr="00A926C6" w:rsidRDefault="00987017" w:rsidP="00CF1E48">
            <w:pPr>
              <w:spacing w:line="276" w:lineRule="auto"/>
              <w:jc w:val="center"/>
              <w:rPr>
                <w:rFonts w:ascii="Garamond" w:hAnsi="Garamond"/>
                <w:color w:val="1F4E79" w:themeColor="accent1" w:themeShade="80"/>
              </w:rPr>
            </w:pPr>
            <w:r w:rsidRPr="00A926C6">
              <w:rPr>
                <w:rFonts w:ascii="Garamond" w:hAnsi="Garamond"/>
                <w:color w:val="1F4E79" w:themeColor="accent1" w:themeShade="80"/>
              </w:rPr>
              <w:t>2018</w:t>
            </w:r>
          </w:p>
        </w:tc>
        <w:tc>
          <w:tcPr>
            <w:tcW w:w="119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CDD270" w14:textId="77777777" w:rsidR="00987017" w:rsidRPr="002916D5" w:rsidRDefault="00987017" w:rsidP="00CF1E48">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2916D5">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80EFFA3" w14:textId="77777777" w:rsidR="00987017" w:rsidRPr="002916D5" w:rsidRDefault="00987017" w:rsidP="00CF1E48">
            <w:pPr>
              <w:spacing w:line="276" w:lineRule="auto"/>
              <w:jc w:val="center"/>
              <w:rPr>
                <w:rFonts w:ascii="Garamond" w:hAnsi="Garamond"/>
                <w:color w:val="1F4E79" w:themeColor="accent1" w:themeShade="80"/>
              </w:rPr>
            </w:pPr>
            <w:r>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271C7BD" w14:textId="77777777" w:rsidR="00987017" w:rsidRDefault="00987017" w:rsidP="00CF1E48">
            <w:pPr>
              <w:spacing w:line="276" w:lineRule="auto"/>
              <w:jc w:val="center"/>
              <w:rPr>
                <w:rFonts w:ascii="Garamond" w:hAnsi="Garamond"/>
                <w:color w:val="1F4E79" w:themeColor="accent1" w:themeShade="80"/>
              </w:rPr>
            </w:pPr>
            <w:r>
              <w:rPr>
                <w:rFonts w:ascii="Garamond" w:hAnsi="Garamond"/>
                <w:color w:val="1F4E79" w:themeColor="accent1" w:themeShade="80"/>
              </w:rPr>
              <w:t>2021</w:t>
            </w:r>
          </w:p>
        </w:tc>
      </w:tr>
      <w:tr w:rsidR="00987017" w:rsidRPr="005D390B" w14:paraId="1FD5A7D3" w14:textId="77777777" w:rsidTr="00987017">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left w:val="single" w:sz="4" w:space="0" w:color="auto"/>
              <w:right w:val="single" w:sz="4" w:space="0" w:color="auto"/>
            </w:tcBorders>
            <w:shd w:val="clear" w:color="auto" w:fill="E2EFD9" w:themeFill="accent6" w:themeFillTint="33"/>
            <w:hideMark/>
          </w:tcPr>
          <w:p w14:paraId="078A35F2" w14:textId="77777777" w:rsidR="00987017" w:rsidRPr="00A926C6" w:rsidRDefault="00987017" w:rsidP="00CF1E48">
            <w:pPr>
              <w:spacing w:line="276" w:lineRule="auto"/>
              <w:rPr>
                <w:rFonts w:ascii="Garamond" w:hAnsi="Garamond"/>
                <w:color w:val="1F4E79" w:themeColor="accent1" w:themeShade="80"/>
              </w:rPr>
            </w:pPr>
            <w:r w:rsidRPr="00A926C6">
              <w:rPr>
                <w:rFonts w:ascii="Garamond" w:hAnsi="Garamond"/>
                <w:color w:val="1F4E79" w:themeColor="accent1" w:themeShade="80"/>
              </w:rPr>
              <w:t>Kifizetett összeg</w:t>
            </w:r>
            <w:r>
              <w:rPr>
                <w:rFonts w:ascii="Garamond" w:hAnsi="Garamond"/>
                <w:color w:val="1F4E79" w:themeColor="accent1" w:themeShade="80"/>
              </w:rPr>
              <w:t xml:space="preserve"> (Ft)</w:t>
            </w:r>
            <w:r w:rsidRPr="00A926C6">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auto"/>
          </w:tcPr>
          <w:p w14:paraId="417EB721" w14:textId="77777777" w:rsidR="00987017" w:rsidRPr="00A926C6" w:rsidRDefault="00987017" w:rsidP="00CF1E48">
            <w:pPr>
              <w:spacing w:line="276" w:lineRule="auto"/>
              <w:jc w:val="center"/>
              <w:rPr>
                <w:rFonts w:ascii="Garamond" w:hAnsi="Garamond"/>
                <w:color w:val="1F4E79" w:themeColor="accent1" w:themeShade="80"/>
              </w:rPr>
            </w:pPr>
            <w:r>
              <w:rPr>
                <w:rFonts w:ascii="Garamond" w:hAnsi="Garamond"/>
                <w:color w:val="1F4E79" w:themeColor="accent1" w:themeShade="80"/>
              </w:rPr>
              <w:t>424 e</w:t>
            </w: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354438D1" w14:textId="77777777" w:rsidR="00987017" w:rsidRPr="002916D5" w:rsidRDefault="00987017" w:rsidP="00CF1E48">
            <w:pPr>
              <w:spacing w:line="276" w:lineRule="auto"/>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Pr>
                <w:rFonts w:ascii="Garamond" w:hAnsi="Garamond"/>
                <w:color w:val="1F4E79" w:themeColor="accent1" w:themeShade="80"/>
              </w:rPr>
              <w:t>321 e</w:t>
            </w:r>
          </w:p>
        </w:tc>
        <w:tc>
          <w:tcPr>
            <w:cnfStyle w:val="000010000000" w:firstRow="0" w:lastRow="0" w:firstColumn="0" w:lastColumn="0" w:oddVBand="1"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auto"/>
          </w:tcPr>
          <w:p w14:paraId="15447CE0" w14:textId="77777777" w:rsidR="00987017" w:rsidRPr="002916D5" w:rsidRDefault="00987017" w:rsidP="00CF1E48">
            <w:pPr>
              <w:spacing w:line="276" w:lineRule="auto"/>
              <w:jc w:val="center"/>
              <w:rPr>
                <w:rFonts w:ascii="Garamond" w:hAnsi="Garamond"/>
                <w:color w:val="1F4E79" w:themeColor="accent1" w:themeShade="80"/>
              </w:rPr>
            </w:pPr>
            <w:r>
              <w:rPr>
                <w:rFonts w:ascii="Garamond" w:hAnsi="Garamond"/>
                <w:color w:val="1F4E79" w:themeColor="accent1" w:themeShade="80"/>
              </w:rPr>
              <w:t>273 e</w:t>
            </w:r>
          </w:p>
        </w:tc>
        <w:tc>
          <w:tcPr>
            <w:cnfStyle w:val="000100000000" w:firstRow="0" w:lastRow="0" w:firstColumn="0" w:lastColumn="1" w:oddVBand="0"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auto"/>
          </w:tcPr>
          <w:p w14:paraId="7F7753C5" w14:textId="77777777" w:rsidR="00987017" w:rsidRDefault="00987017" w:rsidP="00CF1E48">
            <w:pPr>
              <w:spacing w:line="276" w:lineRule="auto"/>
              <w:jc w:val="center"/>
              <w:rPr>
                <w:rFonts w:ascii="Garamond" w:hAnsi="Garamond"/>
                <w:color w:val="1F4E79" w:themeColor="accent1" w:themeShade="80"/>
              </w:rPr>
            </w:pPr>
            <w:r>
              <w:rPr>
                <w:rFonts w:ascii="Garamond" w:hAnsi="Garamond"/>
                <w:color w:val="1F4E79" w:themeColor="accent1" w:themeShade="80"/>
              </w:rPr>
              <w:t>196e</w:t>
            </w:r>
          </w:p>
        </w:tc>
      </w:tr>
    </w:tbl>
    <w:p w14:paraId="62941BD9" w14:textId="77777777" w:rsidR="00CF1E48" w:rsidRPr="0045052C" w:rsidRDefault="00CF1E48" w:rsidP="00CF1E48">
      <w:pPr>
        <w:rPr>
          <w:rFonts w:ascii="Garamond" w:hAnsi="Garamond"/>
          <w:b/>
          <w:bCs/>
          <w:color w:val="1F4E79" w:themeColor="accent1" w:themeShade="80"/>
        </w:rPr>
      </w:pPr>
    </w:p>
    <w:p w14:paraId="66FD37A2" w14:textId="77777777" w:rsidR="00CF1E48" w:rsidRPr="0045052C" w:rsidRDefault="00CF1E48" w:rsidP="00CF1E48">
      <w:pPr>
        <w:rPr>
          <w:rFonts w:ascii="Garamond" w:hAnsi="Garamond"/>
          <w:b/>
          <w:bCs/>
          <w:color w:val="1F4E79" w:themeColor="accent1" w:themeShade="80"/>
        </w:rPr>
      </w:pPr>
      <w:r w:rsidRPr="0045052C">
        <w:rPr>
          <w:rFonts w:ascii="Garamond" w:hAnsi="Garamond"/>
          <w:b/>
          <w:bCs/>
          <w:color w:val="1F4E79" w:themeColor="accent1" w:themeShade="80"/>
        </w:rPr>
        <w:t>Gyermekvédelmi települési támogatás</w:t>
      </w:r>
    </w:p>
    <w:p w14:paraId="1B4C3FF5" w14:textId="48D8140D"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t>Az önkormányzat évente az érvényes öregségi nyugdíj mindenkori legkisebb összegének 200 %-os mértékéig települési támogatásban részesíti a gyermeket, ha a gyermeket gondozó család időszakosan létfenntartási gondokkal küzd, vagy létfenntartást veszélyeztető rendkívüli élethelyzetbe kerül, és a gyermeket gondozó családban az egy főre jutó havi jövedelem nem haladja meg az érvényes nyugdíjminimum 300%-át</w:t>
      </w:r>
      <w:r>
        <w:rPr>
          <w:rFonts w:ascii="Garamond" w:hAnsi="Garamond"/>
          <w:color w:val="1F4E79" w:themeColor="accent1" w:themeShade="80"/>
        </w:rPr>
        <w:t xml:space="preserve"> (2021-ben: 85.500</w:t>
      </w:r>
      <w:r w:rsidR="00987017">
        <w:rPr>
          <w:rFonts w:ascii="Garamond" w:hAnsi="Garamond"/>
          <w:color w:val="1F4E79" w:themeColor="accent1" w:themeShade="80"/>
        </w:rPr>
        <w:t>,-</w:t>
      </w:r>
      <w:r>
        <w:rPr>
          <w:rFonts w:ascii="Garamond" w:hAnsi="Garamond"/>
          <w:color w:val="1F4E79" w:themeColor="accent1" w:themeShade="80"/>
        </w:rPr>
        <w:t xml:space="preserve"> Ft</w:t>
      </w:r>
      <w:r w:rsidRPr="0045052C">
        <w:rPr>
          <w:rFonts w:ascii="Garamond" w:hAnsi="Garamond"/>
          <w:color w:val="1F4E79" w:themeColor="accent1" w:themeShade="80"/>
        </w:rPr>
        <w:t>.</w:t>
      </w:r>
      <w:r>
        <w:rPr>
          <w:rFonts w:ascii="Garamond" w:hAnsi="Garamond"/>
          <w:color w:val="1F4E79" w:themeColor="accent1" w:themeShade="80"/>
        </w:rPr>
        <w:t>)</w:t>
      </w:r>
    </w:p>
    <w:p w14:paraId="573E6861" w14:textId="77777777" w:rsidR="00CF1E48" w:rsidRPr="0045052C" w:rsidRDefault="00CF1E48" w:rsidP="00CF1E48">
      <w:pPr>
        <w:rPr>
          <w:rFonts w:ascii="Garamond" w:hAnsi="Garamond"/>
          <w:color w:val="1F4E79" w:themeColor="accent1" w:themeShade="80"/>
          <w:highlight w:val="yellow"/>
        </w:rPr>
      </w:pPr>
    </w:p>
    <w:tbl>
      <w:tblPr>
        <w:tblStyle w:val="Vilgosrnykols3jellszn"/>
        <w:tblW w:w="7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3350"/>
        <w:gridCol w:w="1142"/>
        <w:gridCol w:w="1142"/>
        <w:gridCol w:w="1142"/>
        <w:gridCol w:w="1142"/>
      </w:tblGrid>
      <w:tr w:rsidR="00987017" w:rsidRPr="0045052C" w14:paraId="4BFDD0AC" w14:textId="77777777" w:rsidTr="0098701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50" w:type="dxa"/>
            <w:tcBorders>
              <w:top w:val="none" w:sz="0" w:space="0" w:color="auto"/>
              <w:left w:val="none" w:sz="0" w:space="0" w:color="auto"/>
              <w:bottom w:val="none" w:sz="0" w:space="0" w:color="auto"/>
              <w:right w:val="none" w:sz="0" w:space="0" w:color="auto"/>
            </w:tcBorders>
            <w:shd w:val="clear" w:color="auto" w:fill="FFFFFF" w:themeFill="background1"/>
          </w:tcPr>
          <w:p w14:paraId="10372AEE" w14:textId="77777777" w:rsidR="00987017" w:rsidRPr="0045052C" w:rsidRDefault="00987017" w:rsidP="00CF1E48">
            <w:pPr>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7524FCB"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2BCC1296" w14:textId="77777777" w:rsidR="00987017" w:rsidRPr="0045052C" w:rsidRDefault="00987017"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EF1D770"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auto"/>
          </w:tcPr>
          <w:p w14:paraId="2EE2C073" w14:textId="77777777" w:rsidR="00987017" w:rsidRPr="00987017" w:rsidRDefault="00987017" w:rsidP="00CF1E48">
            <w:pPr>
              <w:jc w:val="center"/>
              <w:rPr>
                <w:rFonts w:ascii="Garamond" w:hAnsi="Garamond"/>
                <w:color w:val="1F4E79" w:themeColor="accent1" w:themeShade="80"/>
              </w:rPr>
            </w:pPr>
            <w:r w:rsidRPr="00987017">
              <w:rPr>
                <w:rFonts w:ascii="Garamond" w:hAnsi="Garamond"/>
                <w:color w:val="1F4E79" w:themeColor="accent1" w:themeShade="80"/>
              </w:rPr>
              <w:t>2021</w:t>
            </w:r>
          </w:p>
        </w:tc>
      </w:tr>
      <w:tr w:rsidR="00987017" w:rsidRPr="0045052C" w14:paraId="343C80D9" w14:textId="77777777" w:rsidTr="0098701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50" w:type="dxa"/>
            <w:tcBorders>
              <w:left w:val="none" w:sz="0" w:space="0" w:color="auto"/>
              <w:right w:val="none" w:sz="0" w:space="0" w:color="auto"/>
            </w:tcBorders>
            <w:shd w:val="clear" w:color="auto" w:fill="E2EFD9" w:themeFill="accent6" w:themeFillTint="33"/>
            <w:hideMark/>
          </w:tcPr>
          <w:p w14:paraId="633B289B" w14:textId="77777777" w:rsidR="00987017" w:rsidRPr="0045052C" w:rsidRDefault="00987017" w:rsidP="00CF1E48">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0932A4E"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20</w:t>
            </w:r>
          </w:p>
        </w:tc>
        <w:tc>
          <w:tcPr>
            <w:tcW w:w="1142" w:type="dxa"/>
            <w:tcBorders>
              <w:left w:val="none" w:sz="0" w:space="0" w:color="auto"/>
              <w:right w:val="none" w:sz="0" w:space="0" w:color="auto"/>
            </w:tcBorders>
            <w:shd w:val="clear" w:color="auto" w:fill="E2EFD9" w:themeFill="accent6" w:themeFillTint="33"/>
          </w:tcPr>
          <w:p w14:paraId="68CAC07C" w14:textId="77777777" w:rsidR="00987017" w:rsidRPr="0045052C" w:rsidRDefault="00987017"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11</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5474032"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19</w:t>
            </w:r>
          </w:p>
        </w:tc>
        <w:tc>
          <w:tcPr>
            <w:cnfStyle w:val="000100000000" w:firstRow="0" w:lastRow="0" w:firstColumn="0" w:lastColumn="1" w:oddVBand="0" w:evenVBand="0" w:oddHBand="0" w:evenHBand="0" w:firstRowFirstColumn="0" w:firstRowLastColumn="0" w:lastRowFirstColumn="0" w:lastRowLastColumn="0"/>
            <w:tcW w:w="1142" w:type="dxa"/>
            <w:tcBorders>
              <w:left w:val="none" w:sz="0" w:space="0" w:color="auto"/>
              <w:right w:val="none" w:sz="0" w:space="0" w:color="auto"/>
            </w:tcBorders>
            <w:shd w:val="clear" w:color="auto" w:fill="E2EFD9" w:themeFill="accent6" w:themeFillTint="33"/>
          </w:tcPr>
          <w:p w14:paraId="59768E43" w14:textId="77777777" w:rsidR="00987017" w:rsidRPr="00ED6BAF" w:rsidRDefault="00987017" w:rsidP="00CF1E48">
            <w:pPr>
              <w:jc w:val="center"/>
              <w:rPr>
                <w:rFonts w:ascii="Garamond" w:hAnsi="Garamond"/>
                <w:color w:val="1F4E79" w:themeColor="accent1" w:themeShade="80"/>
              </w:rPr>
            </w:pPr>
            <w:r w:rsidRPr="00ED6BAF">
              <w:rPr>
                <w:rFonts w:ascii="Garamond" w:hAnsi="Garamond"/>
                <w:color w:val="1F4E79" w:themeColor="accent1" w:themeShade="80"/>
              </w:rPr>
              <w:t>21</w:t>
            </w:r>
          </w:p>
        </w:tc>
      </w:tr>
      <w:tr w:rsidR="00987017" w:rsidRPr="0045052C" w14:paraId="774E04A3" w14:textId="77777777" w:rsidTr="00ED6BAF">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50" w:type="dxa"/>
            <w:tcBorders>
              <w:top w:val="none" w:sz="0" w:space="0" w:color="auto"/>
              <w:left w:val="none" w:sz="0" w:space="0" w:color="auto"/>
              <w:bottom w:val="none" w:sz="0" w:space="0" w:color="auto"/>
              <w:right w:val="none" w:sz="0" w:space="0" w:color="auto"/>
            </w:tcBorders>
            <w:shd w:val="clear" w:color="auto" w:fill="FFFFFF" w:themeFill="background1"/>
            <w:hideMark/>
          </w:tcPr>
          <w:p w14:paraId="53744F5C" w14:textId="77777777" w:rsidR="00987017" w:rsidRPr="0045052C" w:rsidRDefault="00987017" w:rsidP="00CF1E48">
            <w:pPr>
              <w:jc w:val="left"/>
              <w:rPr>
                <w:rFonts w:ascii="Garamond" w:hAnsi="Garamond"/>
                <w:color w:val="1F4E79" w:themeColor="accent1" w:themeShade="80"/>
              </w:rPr>
            </w:pPr>
            <w:r w:rsidRPr="0045052C">
              <w:rPr>
                <w:rFonts w:ascii="Garamond" w:hAnsi="Garamond"/>
                <w:color w:val="1F4E79" w:themeColor="accent1" w:themeShade="80"/>
              </w:rPr>
              <w:t>Ebből megállapításra került</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3F950340"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11</w:t>
            </w:r>
          </w:p>
        </w:tc>
        <w:tc>
          <w:tcPr>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52AA8B3C" w14:textId="77777777" w:rsidR="00987017" w:rsidRPr="0045052C" w:rsidRDefault="00987017"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8</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73AC6698" w14:textId="77777777" w:rsidR="00987017" w:rsidRPr="0045052C" w:rsidRDefault="00987017" w:rsidP="00CF1E48">
            <w:pPr>
              <w:jc w:val="center"/>
              <w:rPr>
                <w:rFonts w:ascii="Garamond" w:hAnsi="Garamond"/>
                <w:color w:val="1F4E79" w:themeColor="accent1" w:themeShade="80"/>
              </w:rPr>
            </w:pPr>
            <w:r w:rsidRPr="0045052C">
              <w:rPr>
                <w:rFonts w:ascii="Garamond" w:hAnsi="Garamond"/>
                <w:color w:val="1F4E79" w:themeColor="accent1" w:themeShade="80"/>
              </w:rPr>
              <w:t>12</w:t>
            </w:r>
          </w:p>
        </w:tc>
        <w:tc>
          <w:tcPr>
            <w:cnfStyle w:val="000100000000" w:firstRow="0" w:lastRow="0" w:firstColumn="0" w:lastColumn="1" w:oddVBand="0"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37E8C157" w14:textId="77777777" w:rsidR="00987017" w:rsidRPr="00ED6BAF" w:rsidRDefault="00987017" w:rsidP="00CF1E48">
            <w:pPr>
              <w:jc w:val="center"/>
              <w:rPr>
                <w:rFonts w:ascii="Garamond" w:hAnsi="Garamond"/>
                <w:color w:val="1F4E79" w:themeColor="accent1" w:themeShade="80"/>
              </w:rPr>
            </w:pPr>
            <w:r w:rsidRPr="00ED6BAF">
              <w:rPr>
                <w:rFonts w:ascii="Garamond" w:hAnsi="Garamond"/>
                <w:color w:val="1F4E79" w:themeColor="accent1" w:themeShade="80"/>
              </w:rPr>
              <w:t>11</w:t>
            </w:r>
          </w:p>
        </w:tc>
      </w:tr>
    </w:tbl>
    <w:p w14:paraId="0697011C" w14:textId="77777777" w:rsidR="00CF1E48" w:rsidRPr="0045052C" w:rsidRDefault="00CF1E48" w:rsidP="00CF1E48">
      <w:pPr>
        <w:rPr>
          <w:rFonts w:ascii="Garamond" w:hAnsi="Garamond"/>
          <w:color w:val="1F4E79" w:themeColor="accent1" w:themeShade="80"/>
          <w:u w:val="single"/>
        </w:rPr>
      </w:pPr>
    </w:p>
    <w:p w14:paraId="5BB2F388" w14:textId="5D9A17A1" w:rsidR="00CF1E48" w:rsidRDefault="00CF1E48" w:rsidP="00CF1E48">
      <w:pPr>
        <w:rPr>
          <w:rFonts w:ascii="Garamond" w:hAnsi="Garamond"/>
          <w:strike/>
          <w:color w:val="1F4E79" w:themeColor="accent1" w:themeShade="80"/>
        </w:rPr>
      </w:pPr>
      <w:r w:rsidRPr="0045052C">
        <w:rPr>
          <w:rFonts w:ascii="Garamond" w:hAnsi="Garamond"/>
          <w:color w:val="1F4E79" w:themeColor="accent1" w:themeShade="80"/>
          <w:u w:val="single"/>
        </w:rPr>
        <w:t>Az elutasítás legfőbb oka:</w:t>
      </w:r>
      <w:r w:rsidRPr="0045052C">
        <w:rPr>
          <w:rFonts w:ascii="Garamond" w:hAnsi="Garamond"/>
          <w:color w:val="1F4E79" w:themeColor="accent1" w:themeShade="80"/>
        </w:rPr>
        <w:t xml:space="preserve"> a kérelem indoka nem felel meg a jogszabályban előírtaknak.</w:t>
      </w:r>
      <w:r w:rsidRPr="0045052C">
        <w:rPr>
          <w:rFonts w:ascii="Garamond" w:hAnsi="Garamond"/>
          <w:strike/>
          <w:color w:val="1F4E79" w:themeColor="accent1" w:themeShade="80"/>
        </w:rPr>
        <w:t xml:space="preserve"> </w:t>
      </w:r>
    </w:p>
    <w:p w14:paraId="7B359C8B" w14:textId="77777777" w:rsidR="00CF1E48" w:rsidRPr="0045052C" w:rsidRDefault="00CF1E48" w:rsidP="00CF1E48">
      <w:pPr>
        <w:rPr>
          <w:rFonts w:ascii="Garamond" w:hAnsi="Garamond"/>
          <w:strike/>
          <w:color w:val="1F4E79" w:themeColor="accent1" w:themeShade="80"/>
        </w:rPr>
      </w:pPr>
    </w:p>
    <w:tbl>
      <w:tblPr>
        <w:tblStyle w:val="Vilgosrnykols3jellszn"/>
        <w:tblW w:w="7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286"/>
        <w:gridCol w:w="1169"/>
        <w:gridCol w:w="1169"/>
        <w:gridCol w:w="1144"/>
        <w:gridCol w:w="1123"/>
      </w:tblGrid>
      <w:tr w:rsidR="00995210" w:rsidRPr="0045052C" w14:paraId="61E9A87D" w14:textId="77777777" w:rsidTr="00995210">
        <w:trPr>
          <w:cnfStyle w:val="100000000000" w:firstRow="1" w:lastRow="0" w:firstColumn="0" w:lastColumn="0" w:oddVBand="0" w:evenVBand="0" w:oddHBand="0" w:evenHBand="0" w:firstRowFirstColumn="0" w:firstRowLastColumn="0" w:lastRowFirstColumn="0" w:lastRowLastColumn="0"/>
          <w:trHeight w:val="371"/>
          <w:jc w:val="center"/>
        </w:trPr>
        <w:tc>
          <w:tcPr>
            <w:cnfStyle w:val="001000000000" w:firstRow="0" w:lastRow="0" w:firstColumn="1" w:lastColumn="0" w:oddVBand="0" w:evenVBand="0" w:oddHBand="0" w:evenHBand="0" w:firstRowFirstColumn="0" w:firstRowLastColumn="0" w:lastRowFirstColumn="0" w:lastRowLastColumn="0"/>
            <w:tcW w:w="3286" w:type="dxa"/>
            <w:tcBorders>
              <w:left w:val="single" w:sz="4" w:space="0" w:color="auto"/>
              <w:right w:val="single" w:sz="4" w:space="0" w:color="auto"/>
            </w:tcBorders>
            <w:shd w:val="clear" w:color="auto" w:fill="FFFFFF" w:themeFill="background1"/>
          </w:tcPr>
          <w:p w14:paraId="52C36F2A" w14:textId="77777777" w:rsidR="00995210" w:rsidRPr="0045052C" w:rsidRDefault="00995210" w:rsidP="00CF1E48">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69" w:type="dxa"/>
            <w:tcBorders>
              <w:left w:val="single" w:sz="4" w:space="0" w:color="auto"/>
              <w:right w:val="single" w:sz="4" w:space="0" w:color="auto"/>
            </w:tcBorders>
            <w:shd w:val="clear" w:color="auto" w:fill="E2EFD9" w:themeFill="accent6" w:themeFillTint="33"/>
          </w:tcPr>
          <w:p w14:paraId="5F8BD5DF"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169" w:type="dxa"/>
            <w:tcBorders>
              <w:left w:val="single" w:sz="4" w:space="0" w:color="auto"/>
              <w:right w:val="single" w:sz="4" w:space="0" w:color="auto"/>
            </w:tcBorders>
            <w:shd w:val="clear" w:color="auto" w:fill="E2EFD9" w:themeFill="accent6" w:themeFillTint="33"/>
          </w:tcPr>
          <w:p w14:paraId="1298B18B" w14:textId="77777777" w:rsidR="00995210" w:rsidRPr="0045052C" w:rsidRDefault="00995210"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44" w:type="dxa"/>
            <w:tcBorders>
              <w:left w:val="single" w:sz="4" w:space="0" w:color="auto"/>
              <w:right w:val="single" w:sz="4" w:space="0" w:color="auto"/>
            </w:tcBorders>
            <w:shd w:val="clear" w:color="auto" w:fill="E2EFD9" w:themeFill="accent6" w:themeFillTint="33"/>
          </w:tcPr>
          <w:p w14:paraId="06DFD9B2"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123" w:type="dxa"/>
            <w:tcBorders>
              <w:left w:val="single" w:sz="4" w:space="0" w:color="auto"/>
              <w:right w:val="single" w:sz="4" w:space="0" w:color="auto"/>
            </w:tcBorders>
            <w:shd w:val="clear" w:color="auto" w:fill="E2EFD9" w:themeFill="accent6" w:themeFillTint="33"/>
          </w:tcPr>
          <w:p w14:paraId="54AF3DFB" w14:textId="77777777" w:rsidR="00995210" w:rsidRPr="0045052C" w:rsidRDefault="00995210" w:rsidP="00CF1E48">
            <w:pPr>
              <w:jc w:val="center"/>
              <w:rPr>
                <w:rFonts w:ascii="Garamond" w:hAnsi="Garamond"/>
                <w:color w:val="1F4E79" w:themeColor="accent1" w:themeShade="80"/>
              </w:rPr>
            </w:pPr>
            <w:r>
              <w:rPr>
                <w:rFonts w:ascii="Garamond" w:hAnsi="Garamond"/>
                <w:color w:val="1F4E79" w:themeColor="accent1" w:themeShade="80"/>
              </w:rPr>
              <w:t>2021</w:t>
            </w:r>
          </w:p>
        </w:tc>
      </w:tr>
      <w:tr w:rsidR="00995210" w:rsidRPr="0045052C" w14:paraId="15677C36" w14:textId="77777777" w:rsidTr="00995210">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86" w:type="dxa"/>
            <w:tcBorders>
              <w:left w:val="single" w:sz="4" w:space="0" w:color="auto"/>
              <w:right w:val="single" w:sz="4" w:space="0" w:color="auto"/>
            </w:tcBorders>
            <w:shd w:val="clear" w:color="auto" w:fill="E2EFD9" w:themeFill="accent6" w:themeFillTint="33"/>
            <w:hideMark/>
          </w:tcPr>
          <w:p w14:paraId="5BF1A93C" w14:textId="77777777" w:rsidR="00995210" w:rsidRPr="0045052C" w:rsidRDefault="00995210" w:rsidP="00CF1E48">
            <w:pPr>
              <w:rPr>
                <w:rFonts w:ascii="Garamond" w:hAnsi="Garamond"/>
                <w:color w:val="1F4E79" w:themeColor="accent1" w:themeShade="80"/>
              </w:rPr>
            </w:pPr>
            <w:r w:rsidRPr="0045052C">
              <w:rPr>
                <w:rFonts w:ascii="Garamond" w:hAnsi="Garamond"/>
                <w:color w:val="1F4E79" w:themeColor="accent1" w:themeShade="80"/>
              </w:rPr>
              <w:t>Kifizetett összeg</w:t>
            </w:r>
            <w:r>
              <w:rPr>
                <w:rFonts w:ascii="Garamond" w:hAnsi="Garamond"/>
                <w:color w:val="1F4E79" w:themeColor="accent1" w:themeShade="80"/>
              </w:rPr>
              <w:t xml:space="preserve"> (Ft)</w:t>
            </w:r>
            <w:r w:rsidRPr="0045052C">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169" w:type="dxa"/>
            <w:tcBorders>
              <w:left w:val="single" w:sz="4" w:space="0" w:color="auto"/>
              <w:right w:val="single" w:sz="4" w:space="0" w:color="auto"/>
            </w:tcBorders>
            <w:shd w:val="clear" w:color="auto" w:fill="auto"/>
          </w:tcPr>
          <w:p w14:paraId="666372A1"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446 e</w:t>
            </w:r>
          </w:p>
        </w:tc>
        <w:tc>
          <w:tcPr>
            <w:tcW w:w="1169" w:type="dxa"/>
            <w:tcBorders>
              <w:left w:val="single" w:sz="4" w:space="0" w:color="auto"/>
              <w:right w:val="single" w:sz="4" w:space="0" w:color="auto"/>
            </w:tcBorders>
            <w:shd w:val="clear" w:color="auto" w:fill="auto"/>
          </w:tcPr>
          <w:p w14:paraId="10316E4C" w14:textId="77777777" w:rsidR="00995210" w:rsidRPr="0045052C" w:rsidRDefault="00995210"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306 e</w:t>
            </w:r>
          </w:p>
        </w:tc>
        <w:tc>
          <w:tcPr>
            <w:cnfStyle w:val="000010000000" w:firstRow="0" w:lastRow="0" w:firstColumn="0" w:lastColumn="0" w:oddVBand="1" w:evenVBand="0" w:oddHBand="0" w:evenHBand="0" w:firstRowFirstColumn="0" w:firstRowLastColumn="0" w:lastRowFirstColumn="0" w:lastRowLastColumn="0"/>
            <w:tcW w:w="1144" w:type="dxa"/>
            <w:tcBorders>
              <w:left w:val="single" w:sz="4" w:space="0" w:color="auto"/>
              <w:right w:val="single" w:sz="4" w:space="0" w:color="auto"/>
            </w:tcBorders>
            <w:shd w:val="clear" w:color="auto" w:fill="auto"/>
          </w:tcPr>
          <w:p w14:paraId="53610AFC"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392 e</w:t>
            </w:r>
          </w:p>
        </w:tc>
        <w:tc>
          <w:tcPr>
            <w:cnfStyle w:val="000100000000" w:firstRow="0" w:lastRow="0" w:firstColumn="0" w:lastColumn="1" w:oddVBand="0" w:evenVBand="0" w:oddHBand="0" w:evenHBand="0" w:firstRowFirstColumn="0" w:firstRowLastColumn="0" w:lastRowFirstColumn="0" w:lastRowLastColumn="0"/>
            <w:tcW w:w="1123" w:type="dxa"/>
            <w:tcBorders>
              <w:left w:val="single" w:sz="4" w:space="0" w:color="auto"/>
              <w:right w:val="single" w:sz="4" w:space="0" w:color="auto"/>
            </w:tcBorders>
            <w:shd w:val="clear" w:color="auto" w:fill="auto"/>
          </w:tcPr>
          <w:p w14:paraId="4CEF5A49" w14:textId="764FA2F1" w:rsidR="00995210" w:rsidRPr="0045052C" w:rsidRDefault="00995210" w:rsidP="00CF1E48">
            <w:pPr>
              <w:jc w:val="center"/>
              <w:rPr>
                <w:rFonts w:ascii="Garamond" w:hAnsi="Garamond"/>
                <w:color w:val="1F4E79" w:themeColor="accent1" w:themeShade="80"/>
              </w:rPr>
            </w:pPr>
            <w:r>
              <w:rPr>
                <w:rFonts w:ascii="Garamond" w:hAnsi="Garamond"/>
                <w:color w:val="1F4E79" w:themeColor="accent1" w:themeShade="80"/>
              </w:rPr>
              <w:t>491 e</w:t>
            </w:r>
          </w:p>
        </w:tc>
      </w:tr>
    </w:tbl>
    <w:p w14:paraId="3E14E75A" w14:textId="77777777" w:rsidR="00CF1E48" w:rsidRPr="0045052C" w:rsidRDefault="00CF1E48" w:rsidP="00CF1E48">
      <w:pPr>
        <w:rPr>
          <w:rFonts w:ascii="Garamond" w:hAnsi="Garamond"/>
          <w:b/>
          <w:bCs/>
          <w:color w:val="1F4E79" w:themeColor="accent1" w:themeShade="80"/>
        </w:rPr>
      </w:pPr>
    </w:p>
    <w:p w14:paraId="42FC4954" w14:textId="77777777" w:rsidR="00CF1E48" w:rsidRPr="0045052C" w:rsidRDefault="00CF1E48" w:rsidP="00CF1E48">
      <w:pPr>
        <w:rPr>
          <w:rFonts w:ascii="Garamond" w:hAnsi="Garamond"/>
          <w:bCs/>
          <w:color w:val="1F4E79" w:themeColor="accent1" w:themeShade="80"/>
        </w:rPr>
      </w:pPr>
      <w:r w:rsidRPr="0045052C">
        <w:rPr>
          <w:rFonts w:ascii="Garamond" w:hAnsi="Garamond"/>
          <w:b/>
          <w:bCs/>
          <w:color w:val="1F4E79" w:themeColor="accent1" w:themeShade="80"/>
        </w:rPr>
        <w:t>Beiskolázási települési támogatás</w:t>
      </w:r>
    </w:p>
    <w:p w14:paraId="6395E8FD" w14:textId="599A9BDF"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t>Beiskolázási támogatás állapítható meg minden olyan tanulói jogviszonnyal rendelkező gyermek részére és 23 évesnél fiatalabb, önálló keresettel nem rendelkező, gyermekként figyelembe veendő személy részére, aki</w:t>
      </w:r>
      <w:r>
        <w:rPr>
          <w:rFonts w:ascii="Garamond" w:hAnsi="Garamond"/>
          <w:color w:val="1F4E79" w:themeColor="accent1" w:themeShade="80"/>
        </w:rPr>
        <w:t xml:space="preserve">nek a </w:t>
      </w:r>
      <w:r w:rsidRPr="0045052C">
        <w:rPr>
          <w:rFonts w:ascii="Garamond" w:hAnsi="Garamond"/>
          <w:color w:val="1F4E79" w:themeColor="accent1" w:themeShade="80"/>
        </w:rPr>
        <w:t>családjában az egy főre eső jövedelem nem haladja meg az érvényes öregségi nyugdíjminimum 300 %-át</w:t>
      </w:r>
      <w:r>
        <w:rPr>
          <w:rFonts w:ascii="Garamond" w:hAnsi="Garamond"/>
          <w:color w:val="1F4E79" w:themeColor="accent1" w:themeShade="80"/>
        </w:rPr>
        <w:t xml:space="preserve"> (2021-ben: 85.500</w:t>
      </w:r>
      <w:r w:rsidR="00995210">
        <w:rPr>
          <w:rFonts w:ascii="Garamond" w:hAnsi="Garamond"/>
          <w:color w:val="1F4E79" w:themeColor="accent1" w:themeShade="80"/>
        </w:rPr>
        <w:t>,-</w:t>
      </w:r>
      <w:r w:rsidRPr="00767CF8">
        <w:rPr>
          <w:rFonts w:ascii="Garamond" w:hAnsi="Garamond"/>
        </w:rPr>
        <w:t xml:space="preserve"> </w:t>
      </w:r>
      <w:r>
        <w:rPr>
          <w:rFonts w:ascii="Garamond" w:hAnsi="Garamond"/>
          <w:color w:val="1F4E79" w:themeColor="accent1" w:themeShade="80"/>
        </w:rPr>
        <w:t>Ft)</w:t>
      </w:r>
      <w:r w:rsidRPr="0045052C">
        <w:rPr>
          <w:rFonts w:ascii="Garamond" w:hAnsi="Garamond"/>
          <w:color w:val="1F4E79" w:themeColor="accent1" w:themeShade="80"/>
        </w:rPr>
        <w:t>.</w:t>
      </w:r>
      <w:r>
        <w:rPr>
          <w:rFonts w:ascii="Garamond" w:hAnsi="Garamond"/>
          <w:color w:val="1F4E79" w:themeColor="accent1" w:themeShade="80"/>
        </w:rPr>
        <w:t xml:space="preserve"> Míg korábban csak a rendszeres gyermekvédelmi kedvezményben részesülő családok vehették igénybe, 2021. évben már az e támogatásra jogosultsággal nem rendelkező családok is kérelmezhették. A támogatásra 2021. évben kifizetett összeg kiugró mértékét a megállapítható támogatás összegének a kétszeresére történő emelése magyarázza (2020. évben 10.000</w:t>
      </w:r>
      <w:r w:rsidR="00995210">
        <w:rPr>
          <w:rFonts w:ascii="Garamond" w:hAnsi="Garamond"/>
          <w:color w:val="1F4E79" w:themeColor="accent1" w:themeShade="80"/>
        </w:rPr>
        <w:t>,-</w:t>
      </w:r>
      <w:r>
        <w:rPr>
          <w:rFonts w:ascii="Garamond" w:hAnsi="Garamond"/>
          <w:color w:val="1F4E79" w:themeColor="accent1" w:themeShade="80"/>
        </w:rPr>
        <w:t xml:space="preserve"> Ft, 2021. évben 20.000</w:t>
      </w:r>
      <w:r w:rsidR="00995210">
        <w:rPr>
          <w:rFonts w:ascii="Garamond" w:hAnsi="Garamond"/>
          <w:color w:val="1F4E79" w:themeColor="accent1" w:themeShade="80"/>
        </w:rPr>
        <w:t>,-</w:t>
      </w:r>
      <w:r>
        <w:rPr>
          <w:rFonts w:ascii="Garamond" w:hAnsi="Garamond"/>
          <w:color w:val="1F4E79" w:themeColor="accent1" w:themeShade="80"/>
        </w:rPr>
        <w:t xml:space="preserve"> Ft.). </w:t>
      </w:r>
    </w:p>
    <w:p w14:paraId="09182B13" w14:textId="77777777" w:rsidR="00CF1E48" w:rsidRPr="0045052C" w:rsidRDefault="00CF1E48" w:rsidP="00CF1E48">
      <w:pPr>
        <w:rPr>
          <w:rFonts w:ascii="Garamond" w:hAnsi="Garamond"/>
          <w:color w:val="1F4E79" w:themeColor="accent1" w:themeShade="80"/>
        </w:rPr>
      </w:pPr>
    </w:p>
    <w:tbl>
      <w:tblPr>
        <w:tblStyle w:val="Vilgosrnykols3jellszn"/>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4003"/>
        <w:gridCol w:w="1295"/>
        <w:gridCol w:w="1296"/>
        <w:gridCol w:w="1296"/>
        <w:gridCol w:w="1296"/>
      </w:tblGrid>
      <w:tr w:rsidR="00995210" w:rsidRPr="0045052C" w14:paraId="3AC29562" w14:textId="77777777" w:rsidTr="0099521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03" w:type="dxa"/>
            <w:tcBorders>
              <w:top w:val="none" w:sz="0" w:space="0" w:color="auto"/>
              <w:left w:val="none" w:sz="0" w:space="0" w:color="auto"/>
              <w:bottom w:val="none" w:sz="0" w:space="0" w:color="auto"/>
              <w:right w:val="none" w:sz="0" w:space="0" w:color="auto"/>
            </w:tcBorders>
            <w:shd w:val="clear" w:color="auto" w:fill="FFFFFF" w:themeFill="background1"/>
          </w:tcPr>
          <w:p w14:paraId="7F39205C" w14:textId="77777777" w:rsidR="00995210" w:rsidRPr="0045052C" w:rsidRDefault="00995210" w:rsidP="00CF1E48">
            <w:pPr>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295"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EAE6B2E"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296" w:type="dxa"/>
            <w:tcBorders>
              <w:top w:val="none" w:sz="0" w:space="0" w:color="auto"/>
              <w:left w:val="none" w:sz="0" w:space="0" w:color="auto"/>
              <w:bottom w:val="none" w:sz="0" w:space="0" w:color="auto"/>
              <w:right w:val="none" w:sz="0" w:space="0" w:color="auto"/>
            </w:tcBorders>
            <w:shd w:val="clear" w:color="auto" w:fill="FFFFFF" w:themeFill="background1"/>
          </w:tcPr>
          <w:p w14:paraId="6452AE8F" w14:textId="77777777" w:rsidR="00995210" w:rsidRPr="0045052C" w:rsidRDefault="00995210"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2FF7E89"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FFFFFF" w:themeFill="background1"/>
          </w:tcPr>
          <w:p w14:paraId="2EA63EC3"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2021</w:t>
            </w:r>
          </w:p>
        </w:tc>
      </w:tr>
      <w:tr w:rsidR="00995210" w:rsidRPr="0045052C" w14:paraId="759BF6D2" w14:textId="77777777" w:rsidTr="0099521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03" w:type="dxa"/>
            <w:tcBorders>
              <w:left w:val="none" w:sz="0" w:space="0" w:color="auto"/>
              <w:right w:val="none" w:sz="0" w:space="0" w:color="auto"/>
            </w:tcBorders>
            <w:shd w:val="clear" w:color="auto" w:fill="E2EFD9" w:themeFill="accent6" w:themeFillTint="33"/>
            <w:hideMark/>
          </w:tcPr>
          <w:p w14:paraId="55E9A292" w14:textId="77777777" w:rsidR="00995210" w:rsidRPr="0045052C" w:rsidRDefault="00995210" w:rsidP="00CF1E48">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295"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18E5E13" w14:textId="77777777" w:rsidR="00995210" w:rsidRPr="007B4851" w:rsidRDefault="00995210" w:rsidP="00CF1E48">
            <w:pPr>
              <w:jc w:val="center"/>
              <w:rPr>
                <w:rFonts w:ascii="Garamond" w:hAnsi="Garamond"/>
                <w:color w:val="1F4E79" w:themeColor="accent1" w:themeShade="80"/>
              </w:rPr>
            </w:pPr>
            <w:r w:rsidRPr="007B4851">
              <w:rPr>
                <w:rFonts w:ascii="Garamond" w:hAnsi="Garamond"/>
                <w:color w:val="1F4E79" w:themeColor="accent1" w:themeShade="80"/>
              </w:rPr>
              <w:t>17</w:t>
            </w:r>
          </w:p>
        </w:tc>
        <w:tc>
          <w:tcPr>
            <w:tcW w:w="1296" w:type="dxa"/>
            <w:tcBorders>
              <w:left w:val="none" w:sz="0" w:space="0" w:color="auto"/>
              <w:right w:val="none" w:sz="0" w:space="0" w:color="auto"/>
            </w:tcBorders>
            <w:shd w:val="clear" w:color="auto" w:fill="E2EFD9" w:themeFill="accent6" w:themeFillTint="33"/>
          </w:tcPr>
          <w:p w14:paraId="7DBBF283" w14:textId="77777777" w:rsidR="00995210" w:rsidRPr="007B4851" w:rsidRDefault="00995210"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15</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E539649" w14:textId="77777777" w:rsidR="00995210" w:rsidRPr="007B4851" w:rsidRDefault="00995210" w:rsidP="00CF1E48">
            <w:pPr>
              <w:jc w:val="center"/>
              <w:rPr>
                <w:rFonts w:ascii="Garamond" w:hAnsi="Garamond"/>
                <w:color w:val="1F4E79" w:themeColor="accent1" w:themeShade="80"/>
              </w:rPr>
            </w:pPr>
            <w:r w:rsidRPr="007B4851">
              <w:rPr>
                <w:rFonts w:ascii="Garamond" w:hAnsi="Garamond"/>
                <w:color w:val="1F4E79" w:themeColor="accent1" w:themeShade="80"/>
              </w:rPr>
              <w:t>62</w:t>
            </w:r>
          </w:p>
        </w:tc>
        <w:tc>
          <w:tcPr>
            <w:cnfStyle w:val="000100000000" w:firstRow="0" w:lastRow="0" w:firstColumn="0" w:lastColumn="1" w:oddVBand="0" w:evenVBand="0" w:oddHBand="0" w:evenHBand="0" w:firstRowFirstColumn="0" w:firstRowLastColumn="0" w:lastRowFirstColumn="0" w:lastRowLastColumn="0"/>
            <w:tcW w:w="1296" w:type="dxa"/>
            <w:tcBorders>
              <w:left w:val="none" w:sz="0" w:space="0" w:color="auto"/>
              <w:right w:val="none" w:sz="0" w:space="0" w:color="auto"/>
            </w:tcBorders>
            <w:shd w:val="clear" w:color="auto" w:fill="E2EFD9" w:themeFill="accent6" w:themeFillTint="33"/>
          </w:tcPr>
          <w:p w14:paraId="57B92A63"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58</w:t>
            </w:r>
          </w:p>
        </w:tc>
      </w:tr>
      <w:tr w:rsidR="00995210" w:rsidRPr="0045052C" w14:paraId="7F287D1C" w14:textId="77777777" w:rsidTr="00ED6BAF">
        <w:trPr>
          <w:jc w:val="center"/>
        </w:trPr>
        <w:tc>
          <w:tcPr>
            <w:cnfStyle w:val="001000000000" w:firstRow="0" w:lastRow="0" w:firstColumn="1" w:lastColumn="0" w:oddVBand="0" w:evenVBand="0" w:oddHBand="0" w:evenHBand="0" w:firstRowFirstColumn="0" w:firstRowLastColumn="0" w:lastRowFirstColumn="0" w:lastRowLastColumn="0"/>
            <w:tcW w:w="4003" w:type="dxa"/>
            <w:shd w:val="clear" w:color="auto" w:fill="FFFFFF" w:themeFill="background1"/>
            <w:hideMark/>
          </w:tcPr>
          <w:p w14:paraId="0DD33863" w14:textId="77777777" w:rsidR="00995210" w:rsidRPr="0045052C" w:rsidRDefault="00995210" w:rsidP="00CF1E48">
            <w:pPr>
              <w:jc w:val="left"/>
              <w:rPr>
                <w:rFonts w:ascii="Garamond" w:hAnsi="Garamond"/>
                <w:color w:val="1F4E79" w:themeColor="accent1" w:themeShade="80"/>
              </w:rPr>
            </w:pPr>
            <w:r w:rsidRPr="0045052C">
              <w:rPr>
                <w:rFonts w:ascii="Garamond" w:hAnsi="Garamond"/>
                <w:color w:val="1F4E79" w:themeColor="accent1" w:themeShade="80"/>
              </w:rPr>
              <w:t>Ebből megállapításra került (család)</w:t>
            </w:r>
          </w:p>
        </w:tc>
        <w:tc>
          <w:tcPr>
            <w:cnfStyle w:val="000010000000" w:firstRow="0" w:lastRow="0" w:firstColumn="0" w:lastColumn="0" w:oddVBand="1" w:evenVBand="0" w:oddHBand="0" w:evenHBand="0" w:firstRowFirstColumn="0" w:firstRowLastColumn="0" w:lastRowFirstColumn="0" w:lastRowLastColumn="0"/>
            <w:tcW w:w="1295" w:type="dxa"/>
            <w:tcBorders>
              <w:top w:val="none" w:sz="0" w:space="0" w:color="auto"/>
              <w:left w:val="none" w:sz="0" w:space="0" w:color="auto"/>
              <w:bottom w:val="none" w:sz="0" w:space="0" w:color="auto"/>
              <w:right w:val="none" w:sz="0" w:space="0" w:color="auto"/>
            </w:tcBorders>
            <w:shd w:val="clear" w:color="auto" w:fill="FFFFFF" w:themeFill="background1"/>
          </w:tcPr>
          <w:p w14:paraId="20F097B4" w14:textId="77777777" w:rsidR="00995210" w:rsidRPr="007B4851" w:rsidRDefault="00995210" w:rsidP="00CF1E48">
            <w:pPr>
              <w:jc w:val="center"/>
              <w:rPr>
                <w:rFonts w:ascii="Garamond" w:hAnsi="Garamond"/>
                <w:color w:val="1F4E79" w:themeColor="accent1" w:themeShade="80"/>
              </w:rPr>
            </w:pPr>
            <w:r w:rsidRPr="007B4851">
              <w:rPr>
                <w:rFonts w:ascii="Garamond" w:hAnsi="Garamond"/>
                <w:color w:val="1F4E79" w:themeColor="accent1" w:themeShade="80"/>
              </w:rPr>
              <w:t>14</w:t>
            </w:r>
          </w:p>
        </w:tc>
        <w:tc>
          <w:tcPr>
            <w:tcW w:w="1296" w:type="dxa"/>
            <w:shd w:val="clear" w:color="auto" w:fill="FFFFFF" w:themeFill="background1"/>
          </w:tcPr>
          <w:p w14:paraId="48F89774" w14:textId="77777777" w:rsidR="00995210" w:rsidRPr="007B4851" w:rsidRDefault="00995210"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13</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FFFFFF" w:themeFill="background1"/>
          </w:tcPr>
          <w:p w14:paraId="03D7066D" w14:textId="77777777" w:rsidR="00995210" w:rsidRPr="007B4851" w:rsidRDefault="00995210" w:rsidP="00CF1E48">
            <w:pPr>
              <w:jc w:val="center"/>
              <w:rPr>
                <w:rFonts w:ascii="Garamond" w:hAnsi="Garamond"/>
                <w:color w:val="1F4E79" w:themeColor="accent1" w:themeShade="80"/>
              </w:rPr>
            </w:pPr>
            <w:r w:rsidRPr="007B4851">
              <w:rPr>
                <w:rFonts w:ascii="Garamond" w:hAnsi="Garamond"/>
                <w:color w:val="1F4E79" w:themeColor="accent1" w:themeShade="80"/>
              </w:rPr>
              <w:t>44</w:t>
            </w:r>
          </w:p>
        </w:tc>
        <w:tc>
          <w:tcPr>
            <w:cnfStyle w:val="000100000000" w:firstRow="0" w:lastRow="0" w:firstColumn="0" w:lastColumn="1" w:oddVBand="0" w:evenVBand="0" w:oddHBand="0" w:evenHBand="0" w:firstRowFirstColumn="0" w:firstRowLastColumn="0" w:lastRowFirstColumn="0" w:lastRowLastColumn="0"/>
            <w:tcW w:w="1296" w:type="dxa"/>
            <w:shd w:val="clear" w:color="auto" w:fill="FFFFFF" w:themeFill="background1"/>
          </w:tcPr>
          <w:p w14:paraId="6B1E296F"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42</w:t>
            </w:r>
          </w:p>
        </w:tc>
      </w:tr>
      <w:tr w:rsidR="00995210" w:rsidRPr="0045052C" w14:paraId="3A17B34C" w14:textId="77777777" w:rsidTr="00ED6BAF">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03" w:type="dxa"/>
            <w:tcBorders>
              <w:top w:val="none" w:sz="0" w:space="0" w:color="auto"/>
              <w:left w:val="none" w:sz="0" w:space="0" w:color="auto"/>
              <w:bottom w:val="none" w:sz="0" w:space="0" w:color="auto"/>
              <w:right w:val="none" w:sz="0" w:space="0" w:color="auto"/>
            </w:tcBorders>
            <w:shd w:val="clear" w:color="auto" w:fill="E2EFD9" w:themeFill="accent6" w:themeFillTint="33"/>
            <w:hideMark/>
          </w:tcPr>
          <w:p w14:paraId="4F5489B1" w14:textId="77777777" w:rsidR="00995210" w:rsidRPr="0045052C" w:rsidRDefault="00995210" w:rsidP="00CF1E48">
            <w:pPr>
              <w:jc w:val="left"/>
              <w:rPr>
                <w:rFonts w:ascii="Garamond" w:hAnsi="Garamond"/>
                <w:color w:val="1F4E79" w:themeColor="accent1" w:themeShade="80"/>
              </w:rPr>
            </w:pPr>
            <w:r w:rsidRPr="0045052C">
              <w:rPr>
                <w:rFonts w:ascii="Garamond" w:hAnsi="Garamond"/>
                <w:color w:val="1F4E79" w:themeColor="accent1" w:themeShade="80"/>
              </w:rPr>
              <w:t>Jogosult gyermek</w:t>
            </w:r>
          </w:p>
        </w:tc>
        <w:tc>
          <w:tcPr>
            <w:cnfStyle w:val="000010000000" w:firstRow="0" w:lastRow="0" w:firstColumn="0" w:lastColumn="0" w:oddVBand="1" w:evenVBand="0" w:oddHBand="0" w:evenHBand="0" w:firstRowFirstColumn="0" w:firstRowLastColumn="0" w:lastRowFirstColumn="0" w:lastRowLastColumn="0"/>
            <w:tcW w:w="1295"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9B1ACEC" w14:textId="77777777" w:rsidR="00995210" w:rsidRPr="007B4851" w:rsidRDefault="00995210" w:rsidP="00CF1E48">
            <w:pPr>
              <w:jc w:val="center"/>
              <w:rPr>
                <w:rFonts w:ascii="Garamond" w:hAnsi="Garamond"/>
                <w:color w:val="1F4E79" w:themeColor="accent1" w:themeShade="80"/>
              </w:rPr>
            </w:pPr>
            <w:r w:rsidRPr="007B4851">
              <w:rPr>
                <w:rFonts w:ascii="Garamond" w:hAnsi="Garamond"/>
                <w:color w:val="1F4E79" w:themeColor="accent1" w:themeShade="80"/>
              </w:rPr>
              <w:t>21</w:t>
            </w:r>
          </w:p>
        </w:tc>
        <w:tc>
          <w:tcPr>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043BEA9" w14:textId="77777777" w:rsidR="00995210" w:rsidRPr="007B4851" w:rsidRDefault="00995210"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19</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1F64CEE" w14:textId="77777777" w:rsidR="00995210" w:rsidRPr="007B4851" w:rsidRDefault="00995210" w:rsidP="00CF1E48">
            <w:pPr>
              <w:jc w:val="center"/>
              <w:rPr>
                <w:rFonts w:ascii="Garamond" w:hAnsi="Garamond"/>
                <w:color w:val="1F4E79" w:themeColor="accent1" w:themeShade="80"/>
              </w:rPr>
            </w:pPr>
            <w:r w:rsidRPr="007B4851">
              <w:rPr>
                <w:rFonts w:ascii="Garamond" w:hAnsi="Garamond"/>
                <w:color w:val="1F4E79" w:themeColor="accent1" w:themeShade="80"/>
              </w:rPr>
              <w:t>66</w:t>
            </w:r>
          </w:p>
        </w:tc>
        <w:tc>
          <w:tcPr>
            <w:cnfStyle w:val="000100000000" w:firstRow="0" w:lastRow="0" w:firstColumn="0" w:lastColumn="1" w:oddVBand="0"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0F24A43"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64</w:t>
            </w:r>
          </w:p>
        </w:tc>
      </w:tr>
    </w:tbl>
    <w:p w14:paraId="41822155" w14:textId="77777777" w:rsidR="00CF1E48" w:rsidRPr="0045052C" w:rsidRDefault="00CF1E48" w:rsidP="00CF1E48">
      <w:pPr>
        <w:rPr>
          <w:rFonts w:ascii="Garamond" w:hAnsi="Garamond"/>
          <w:bCs/>
          <w:color w:val="1F4E79" w:themeColor="accent1" w:themeShade="80"/>
          <w:u w:val="single"/>
        </w:rPr>
      </w:pPr>
    </w:p>
    <w:p w14:paraId="3845A029" w14:textId="77777777" w:rsidR="00CF1E48" w:rsidRPr="0045052C" w:rsidRDefault="00CF1E48" w:rsidP="00CF1E48">
      <w:pPr>
        <w:rPr>
          <w:rFonts w:ascii="Garamond" w:hAnsi="Garamond"/>
          <w:bCs/>
          <w:color w:val="1F4E79" w:themeColor="accent1" w:themeShade="80"/>
        </w:rPr>
      </w:pPr>
      <w:r w:rsidRPr="0045052C">
        <w:rPr>
          <w:rFonts w:ascii="Garamond" w:hAnsi="Garamond"/>
          <w:bCs/>
          <w:color w:val="1F4E79" w:themeColor="accent1" w:themeShade="80"/>
          <w:u w:val="single"/>
        </w:rPr>
        <w:t>Elutasítás</w:t>
      </w:r>
      <w:r>
        <w:rPr>
          <w:rFonts w:ascii="Garamond" w:hAnsi="Garamond"/>
          <w:bCs/>
          <w:color w:val="1F4E79" w:themeColor="accent1" w:themeShade="80"/>
          <w:u w:val="single"/>
        </w:rPr>
        <w:t>i</w:t>
      </w:r>
      <w:r w:rsidRPr="0045052C">
        <w:rPr>
          <w:rFonts w:ascii="Garamond" w:hAnsi="Garamond"/>
          <w:bCs/>
          <w:color w:val="1F4E79" w:themeColor="accent1" w:themeShade="80"/>
          <w:u w:val="single"/>
        </w:rPr>
        <w:t xml:space="preserve"> ok</w:t>
      </w:r>
      <w:r>
        <w:rPr>
          <w:rFonts w:ascii="Garamond" w:hAnsi="Garamond"/>
          <w:bCs/>
          <w:color w:val="1F4E79" w:themeColor="accent1" w:themeShade="80"/>
          <w:u w:val="single"/>
        </w:rPr>
        <w:t>ok</w:t>
      </w:r>
      <w:r w:rsidRPr="0045052C">
        <w:rPr>
          <w:rFonts w:ascii="Garamond" w:hAnsi="Garamond"/>
          <w:bCs/>
          <w:color w:val="1F4E79" w:themeColor="accent1" w:themeShade="80"/>
        </w:rPr>
        <w:t xml:space="preserve">: Kérelmező </w:t>
      </w:r>
      <w:r>
        <w:rPr>
          <w:rFonts w:ascii="Garamond" w:hAnsi="Garamond"/>
          <w:bCs/>
          <w:color w:val="1F4E79" w:themeColor="accent1" w:themeShade="80"/>
        </w:rPr>
        <w:t>vagy házastársa</w:t>
      </w:r>
      <w:r w:rsidRPr="0045052C">
        <w:rPr>
          <w:rFonts w:ascii="Garamond" w:hAnsi="Garamond"/>
          <w:bCs/>
          <w:color w:val="1F4E79" w:themeColor="accent1" w:themeShade="80"/>
        </w:rPr>
        <w:t xml:space="preserve"> munkaügyi központtal való tartós együttműködésének a hiánya</w:t>
      </w:r>
      <w:r>
        <w:rPr>
          <w:rFonts w:ascii="Garamond" w:hAnsi="Garamond"/>
          <w:bCs/>
          <w:color w:val="1F4E79" w:themeColor="accent1" w:themeShade="80"/>
        </w:rPr>
        <w:t>;</w:t>
      </w:r>
      <w:r w:rsidRPr="0045052C">
        <w:rPr>
          <w:rFonts w:ascii="Garamond" w:hAnsi="Garamond"/>
          <w:bCs/>
          <w:color w:val="1F4E79" w:themeColor="accent1" w:themeShade="80"/>
        </w:rPr>
        <w:t xml:space="preserve"> jövedelemhatár túllépése</w:t>
      </w:r>
      <w:r>
        <w:rPr>
          <w:rFonts w:ascii="Garamond" w:hAnsi="Garamond"/>
          <w:bCs/>
          <w:color w:val="1F4E79" w:themeColor="accent1" w:themeShade="80"/>
        </w:rPr>
        <w:t>;</w:t>
      </w:r>
      <w:r w:rsidRPr="0045052C">
        <w:rPr>
          <w:rFonts w:ascii="Garamond" w:hAnsi="Garamond"/>
          <w:bCs/>
          <w:color w:val="1F4E79" w:themeColor="accent1" w:themeShade="80"/>
        </w:rPr>
        <w:t xml:space="preserve"> eljárás megszüntetése hiánypótlás elmaradása miatt.</w:t>
      </w:r>
    </w:p>
    <w:p w14:paraId="621E0D0C" w14:textId="77777777" w:rsidR="00CF1E48" w:rsidRPr="0045052C" w:rsidRDefault="00CF1E48" w:rsidP="00CF1E48">
      <w:pPr>
        <w:rPr>
          <w:rFonts w:ascii="Garamond" w:hAnsi="Garamond"/>
          <w:bCs/>
          <w:color w:val="1F4E79" w:themeColor="accent1" w:themeShade="80"/>
        </w:rPr>
      </w:pPr>
    </w:p>
    <w:tbl>
      <w:tblPr>
        <w:tblStyle w:val="Vilgosrnykols3jellszn"/>
        <w:tblW w:w="7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743"/>
        <w:gridCol w:w="1281"/>
        <w:gridCol w:w="1282"/>
        <w:gridCol w:w="1247"/>
        <w:gridCol w:w="1225"/>
      </w:tblGrid>
      <w:tr w:rsidR="00995210" w:rsidRPr="0045052C" w14:paraId="79714CF9" w14:textId="77777777" w:rsidTr="0099521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43" w:type="dxa"/>
            <w:tcBorders>
              <w:left w:val="single" w:sz="4" w:space="0" w:color="auto"/>
              <w:bottom w:val="single" w:sz="4" w:space="0" w:color="auto"/>
              <w:right w:val="single" w:sz="4" w:space="0" w:color="auto"/>
            </w:tcBorders>
            <w:shd w:val="clear" w:color="auto" w:fill="FFFFFF" w:themeFill="background1"/>
          </w:tcPr>
          <w:p w14:paraId="35E7827E" w14:textId="77777777" w:rsidR="00995210" w:rsidRPr="0045052C" w:rsidRDefault="00995210" w:rsidP="00CF1E48">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281" w:type="dxa"/>
            <w:tcBorders>
              <w:left w:val="single" w:sz="4" w:space="0" w:color="auto"/>
              <w:bottom w:val="single" w:sz="4" w:space="0" w:color="auto"/>
              <w:right w:val="single" w:sz="4" w:space="0" w:color="auto"/>
            </w:tcBorders>
            <w:shd w:val="clear" w:color="auto" w:fill="E2EFD9" w:themeFill="accent6" w:themeFillTint="33"/>
          </w:tcPr>
          <w:p w14:paraId="6360C56B"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282" w:type="dxa"/>
            <w:tcBorders>
              <w:left w:val="single" w:sz="4" w:space="0" w:color="auto"/>
              <w:bottom w:val="single" w:sz="4" w:space="0" w:color="auto"/>
              <w:right w:val="single" w:sz="4" w:space="0" w:color="auto"/>
            </w:tcBorders>
            <w:shd w:val="clear" w:color="auto" w:fill="E2EFD9" w:themeFill="accent6" w:themeFillTint="33"/>
          </w:tcPr>
          <w:p w14:paraId="12827F1A" w14:textId="77777777" w:rsidR="00995210" w:rsidRPr="0045052C" w:rsidRDefault="00995210"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247" w:type="dxa"/>
            <w:tcBorders>
              <w:left w:val="single" w:sz="4" w:space="0" w:color="auto"/>
              <w:bottom w:val="single" w:sz="4" w:space="0" w:color="auto"/>
              <w:right w:val="single" w:sz="4" w:space="0" w:color="auto"/>
            </w:tcBorders>
            <w:shd w:val="clear" w:color="auto" w:fill="E2EFD9" w:themeFill="accent6" w:themeFillTint="33"/>
          </w:tcPr>
          <w:p w14:paraId="3352CB22"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225" w:type="dxa"/>
            <w:tcBorders>
              <w:left w:val="single" w:sz="4" w:space="0" w:color="auto"/>
              <w:bottom w:val="single" w:sz="4" w:space="0" w:color="auto"/>
              <w:right w:val="single" w:sz="4" w:space="0" w:color="auto"/>
            </w:tcBorders>
            <w:shd w:val="clear" w:color="auto" w:fill="E2EFD9" w:themeFill="accent6" w:themeFillTint="33"/>
          </w:tcPr>
          <w:p w14:paraId="0A47A428" w14:textId="77777777" w:rsidR="00995210" w:rsidRPr="0045052C" w:rsidRDefault="00995210" w:rsidP="00CF1E48">
            <w:pPr>
              <w:jc w:val="center"/>
              <w:rPr>
                <w:rFonts w:ascii="Garamond" w:hAnsi="Garamond"/>
                <w:color w:val="1F4E79" w:themeColor="accent1" w:themeShade="80"/>
              </w:rPr>
            </w:pPr>
            <w:r>
              <w:rPr>
                <w:rFonts w:ascii="Garamond" w:hAnsi="Garamond"/>
                <w:color w:val="1F4E79" w:themeColor="accent1" w:themeShade="80"/>
              </w:rPr>
              <w:t>2021</w:t>
            </w:r>
          </w:p>
        </w:tc>
      </w:tr>
      <w:tr w:rsidR="00995210" w:rsidRPr="0045052C" w14:paraId="24ED9E54" w14:textId="77777777" w:rsidTr="00995210">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43" w:type="dxa"/>
            <w:tcBorders>
              <w:top w:val="single" w:sz="4" w:space="0" w:color="auto"/>
              <w:left w:val="single" w:sz="4" w:space="0" w:color="auto"/>
              <w:right w:val="single" w:sz="4" w:space="0" w:color="auto"/>
            </w:tcBorders>
            <w:shd w:val="clear" w:color="auto" w:fill="E2EFD9" w:themeFill="accent6" w:themeFillTint="33"/>
            <w:hideMark/>
          </w:tcPr>
          <w:p w14:paraId="0AA2E060" w14:textId="77777777" w:rsidR="00995210" w:rsidRPr="0045052C" w:rsidRDefault="00995210" w:rsidP="00CF1E48">
            <w:pPr>
              <w:rPr>
                <w:rFonts w:ascii="Garamond" w:hAnsi="Garamond"/>
                <w:color w:val="1F4E79" w:themeColor="accent1" w:themeShade="80"/>
              </w:rPr>
            </w:pPr>
            <w:r w:rsidRPr="0045052C">
              <w:rPr>
                <w:rFonts w:ascii="Garamond" w:hAnsi="Garamond"/>
                <w:color w:val="1F4E79" w:themeColor="accent1" w:themeShade="80"/>
              </w:rPr>
              <w:t>Kifizetett összeg</w:t>
            </w:r>
            <w:r>
              <w:rPr>
                <w:rFonts w:ascii="Garamond" w:hAnsi="Garamond"/>
                <w:color w:val="1F4E79" w:themeColor="accent1" w:themeShade="80"/>
              </w:rPr>
              <w:t xml:space="preserve"> (Ft</w:t>
            </w:r>
            <w:proofErr w:type="gramStart"/>
            <w:r>
              <w:rPr>
                <w:rFonts w:ascii="Garamond" w:hAnsi="Garamond"/>
                <w:color w:val="1F4E79" w:themeColor="accent1" w:themeShade="80"/>
              </w:rPr>
              <w:t xml:space="preserve">) </w:t>
            </w:r>
            <w:r w:rsidRPr="0045052C">
              <w:rPr>
                <w:rFonts w:ascii="Garamond" w:hAnsi="Garamond"/>
                <w:color w:val="1F4E79" w:themeColor="accent1" w:themeShade="80"/>
              </w:rPr>
              <w:t>:</w:t>
            </w:r>
            <w:proofErr w:type="gramEnd"/>
          </w:p>
        </w:tc>
        <w:tc>
          <w:tcPr>
            <w:cnfStyle w:val="000010000000" w:firstRow="0" w:lastRow="0" w:firstColumn="0" w:lastColumn="0" w:oddVBand="1" w:evenVBand="0" w:oddHBand="0" w:evenHBand="0" w:firstRowFirstColumn="0" w:firstRowLastColumn="0" w:lastRowFirstColumn="0" w:lastRowLastColumn="0"/>
            <w:tcW w:w="1281" w:type="dxa"/>
            <w:tcBorders>
              <w:top w:val="single" w:sz="4" w:space="0" w:color="auto"/>
              <w:left w:val="single" w:sz="4" w:space="0" w:color="auto"/>
              <w:right w:val="single" w:sz="4" w:space="0" w:color="auto"/>
            </w:tcBorders>
            <w:shd w:val="clear" w:color="auto" w:fill="FFFFFF" w:themeFill="background1"/>
          </w:tcPr>
          <w:p w14:paraId="32772C5E"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230 e</w:t>
            </w:r>
          </w:p>
        </w:tc>
        <w:tc>
          <w:tcPr>
            <w:tcW w:w="1282" w:type="dxa"/>
            <w:tcBorders>
              <w:top w:val="single" w:sz="4" w:space="0" w:color="auto"/>
              <w:left w:val="single" w:sz="4" w:space="0" w:color="auto"/>
              <w:right w:val="single" w:sz="4" w:space="0" w:color="auto"/>
            </w:tcBorders>
            <w:shd w:val="clear" w:color="auto" w:fill="FFFFFF" w:themeFill="background1"/>
          </w:tcPr>
          <w:p w14:paraId="20EDEB8A" w14:textId="77777777" w:rsidR="00995210" w:rsidRPr="0045052C" w:rsidRDefault="00995210"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190 e</w:t>
            </w:r>
          </w:p>
        </w:tc>
        <w:tc>
          <w:tcPr>
            <w:cnfStyle w:val="000010000000" w:firstRow="0" w:lastRow="0" w:firstColumn="0" w:lastColumn="0" w:oddVBand="1" w:evenVBand="0" w:oddHBand="0" w:evenHBand="0" w:firstRowFirstColumn="0" w:firstRowLastColumn="0" w:lastRowFirstColumn="0" w:lastRowLastColumn="0"/>
            <w:tcW w:w="1247" w:type="dxa"/>
            <w:tcBorders>
              <w:top w:val="single" w:sz="4" w:space="0" w:color="auto"/>
              <w:left w:val="single" w:sz="4" w:space="0" w:color="auto"/>
              <w:right w:val="single" w:sz="4" w:space="0" w:color="auto"/>
            </w:tcBorders>
            <w:shd w:val="clear" w:color="auto" w:fill="FFFFFF" w:themeFill="background1"/>
          </w:tcPr>
          <w:p w14:paraId="6271DB5B"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710 e</w:t>
            </w:r>
          </w:p>
        </w:tc>
        <w:tc>
          <w:tcPr>
            <w:cnfStyle w:val="000100000000" w:firstRow="0" w:lastRow="0" w:firstColumn="0" w:lastColumn="1" w:oddVBand="0" w:evenVBand="0" w:oddHBand="0" w:evenHBand="0" w:firstRowFirstColumn="0" w:firstRowLastColumn="0" w:lastRowFirstColumn="0" w:lastRowLastColumn="0"/>
            <w:tcW w:w="1225" w:type="dxa"/>
            <w:tcBorders>
              <w:top w:val="single" w:sz="4" w:space="0" w:color="auto"/>
              <w:left w:val="single" w:sz="4" w:space="0" w:color="auto"/>
              <w:right w:val="single" w:sz="4" w:space="0" w:color="auto"/>
            </w:tcBorders>
            <w:shd w:val="clear" w:color="auto" w:fill="FFFFFF" w:themeFill="background1"/>
          </w:tcPr>
          <w:p w14:paraId="44F9242D" w14:textId="77777777" w:rsidR="00995210" w:rsidRPr="0045052C" w:rsidRDefault="00995210" w:rsidP="00CF1E48">
            <w:pPr>
              <w:jc w:val="center"/>
              <w:rPr>
                <w:rFonts w:ascii="Garamond" w:hAnsi="Garamond"/>
                <w:color w:val="1F4E79" w:themeColor="accent1" w:themeShade="80"/>
              </w:rPr>
            </w:pPr>
            <w:r>
              <w:rPr>
                <w:rFonts w:ascii="Garamond" w:hAnsi="Garamond"/>
                <w:color w:val="1F4E79" w:themeColor="accent1" w:themeShade="80"/>
              </w:rPr>
              <w:t>1420e</w:t>
            </w:r>
          </w:p>
        </w:tc>
      </w:tr>
    </w:tbl>
    <w:p w14:paraId="4ADFB709" w14:textId="77777777" w:rsidR="00CF1E48" w:rsidRPr="0045052C" w:rsidRDefault="00CF1E48" w:rsidP="00CF1E48">
      <w:pPr>
        <w:rPr>
          <w:rFonts w:ascii="Garamond" w:hAnsi="Garamond"/>
          <w:color w:val="1F4E79" w:themeColor="accent1" w:themeShade="80"/>
          <w:highlight w:val="yellow"/>
        </w:rPr>
      </w:pPr>
    </w:p>
    <w:p w14:paraId="037DA8CB" w14:textId="77777777" w:rsidR="00CF1E48" w:rsidRDefault="00CF1E48" w:rsidP="00CF1E48">
      <w:pPr>
        <w:rPr>
          <w:rFonts w:ascii="Garamond" w:hAnsi="Garamond"/>
          <w:color w:val="1F4E79" w:themeColor="accent1" w:themeShade="80"/>
        </w:rPr>
      </w:pPr>
      <w:r w:rsidRPr="0045052C">
        <w:rPr>
          <w:rFonts w:ascii="Garamond" w:hAnsi="Garamond"/>
          <w:color w:val="1F4E79" w:themeColor="accent1" w:themeShade="80"/>
        </w:rPr>
        <w:t xml:space="preserve">A kifizetett összeg szintén kiugró számot mutat az előző évi kifizetésekhez képest, amelyet indokol a már fentebb tárgyaltak szerint a jogosultsági kör </w:t>
      </w:r>
      <w:r>
        <w:rPr>
          <w:rFonts w:ascii="Garamond" w:hAnsi="Garamond"/>
          <w:color w:val="1F4E79" w:themeColor="accent1" w:themeShade="80"/>
        </w:rPr>
        <w:t>bővülése.</w:t>
      </w:r>
    </w:p>
    <w:p w14:paraId="06C12308" w14:textId="77777777" w:rsidR="00CF1E48" w:rsidRPr="0045052C" w:rsidRDefault="00CF1E48" w:rsidP="00CF1E48">
      <w:pPr>
        <w:rPr>
          <w:rFonts w:ascii="Garamond" w:hAnsi="Garamond"/>
          <w:color w:val="1F4E79" w:themeColor="accent1" w:themeShade="80"/>
          <w:highlight w:val="yellow"/>
        </w:rPr>
      </w:pPr>
    </w:p>
    <w:p w14:paraId="3A698E9F" w14:textId="77777777" w:rsidR="00CF1E48" w:rsidRPr="0045052C" w:rsidRDefault="00CF1E48" w:rsidP="00CF1E48">
      <w:pPr>
        <w:rPr>
          <w:rFonts w:ascii="Garamond" w:hAnsi="Garamond"/>
          <w:b/>
          <w:bCs/>
          <w:color w:val="1F4E79" w:themeColor="accent1" w:themeShade="80"/>
        </w:rPr>
      </w:pPr>
      <w:r w:rsidRPr="0045052C">
        <w:rPr>
          <w:rFonts w:ascii="Garamond" w:hAnsi="Garamond"/>
          <w:b/>
          <w:bCs/>
          <w:color w:val="1F4E79" w:themeColor="accent1" w:themeShade="80"/>
        </w:rPr>
        <w:t>Táborozási támogatás</w:t>
      </w:r>
    </w:p>
    <w:p w14:paraId="7E9143BF"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t xml:space="preserve">Azon általános és középiskolai oktatás keretében tanulói jogviszonnyal rendelkező gyermek után, akinek családjában az egy főre eső jövedelem nem haladja meg az öregségi nyugdíjminimum 300%-át, évente egy alkalommal táborozási támogatás állapítható meg, szorgalmi időszakban az „erdei” tábor vagy osztálykirándulás, vagy nyári időszakban a nyári tábor vagy edzőtábor költségeihez való hozzájárulásként. </w:t>
      </w:r>
    </w:p>
    <w:p w14:paraId="25E0FC5C" w14:textId="77777777" w:rsidR="00CF1E48" w:rsidRPr="0045052C" w:rsidRDefault="00CF1E48" w:rsidP="00CF1E48">
      <w:pPr>
        <w:rPr>
          <w:rFonts w:ascii="Garamond" w:hAnsi="Garamond"/>
          <w:b/>
          <w:bCs/>
          <w:color w:val="1F4E79" w:themeColor="accent1" w:themeShade="80"/>
          <w:highlight w:val="yellow"/>
        </w:rPr>
      </w:pPr>
    </w:p>
    <w:tbl>
      <w:tblPr>
        <w:tblStyle w:val="Vilgosrnykols3jellszn"/>
        <w:tblW w:w="9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1342"/>
        <w:gridCol w:w="1372"/>
        <w:gridCol w:w="1329"/>
        <w:gridCol w:w="10"/>
        <w:gridCol w:w="1345"/>
        <w:gridCol w:w="10"/>
      </w:tblGrid>
      <w:tr w:rsidR="00995210" w:rsidRPr="0045052C" w14:paraId="6FB403DE" w14:textId="77777777" w:rsidTr="00995210">
        <w:trPr>
          <w:cnfStyle w:val="100000000000" w:firstRow="1" w:lastRow="0" w:firstColumn="0" w:lastColumn="0" w:oddVBand="0" w:evenVBand="0" w:oddHBand="0"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4170" w:type="dxa"/>
            <w:tcBorders>
              <w:top w:val="none" w:sz="0" w:space="0" w:color="auto"/>
              <w:left w:val="none" w:sz="0" w:space="0" w:color="auto"/>
              <w:bottom w:val="none" w:sz="0" w:space="0" w:color="auto"/>
              <w:right w:val="none" w:sz="0" w:space="0" w:color="auto"/>
            </w:tcBorders>
          </w:tcPr>
          <w:p w14:paraId="433E2692" w14:textId="77777777" w:rsidR="00995210" w:rsidRPr="0045052C" w:rsidRDefault="00995210" w:rsidP="00CF1E48">
            <w:pPr>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3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4A1242A" w14:textId="77777777"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372" w:type="dxa"/>
            <w:tcBorders>
              <w:top w:val="none" w:sz="0" w:space="0" w:color="auto"/>
              <w:left w:val="none" w:sz="0" w:space="0" w:color="auto"/>
              <w:bottom w:val="none" w:sz="0" w:space="0" w:color="auto"/>
              <w:right w:val="none" w:sz="0" w:space="0" w:color="auto"/>
            </w:tcBorders>
            <w:shd w:val="clear" w:color="auto" w:fill="FFFFFF" w:themeFill="background1"/>
          </w:tcPr>
          <w:p w14:paraId="54F52863" w14:textId="77777777" w:rsidR="00995210" w:rsidRPr="0045052C" w:rsidRDefault="00995210"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339" w:type="dxa"/>
            <w:gridSpan w:val="2"/>
            <w:tcBorders>
              <w:top w:val="none" w:sz="0" w:space="0" w:color="auto"/>
              <w:left w:val="none" w:sz="0" w:space="0" w:color="auto"/>
              <w:bottom w:val="none" w:sz="0" w:space="0" w:color="auto"/>
              <w:right w:val="none" w:sz="0" w:space="0" w:color="auto"/>
            </w:tcBorders>
            <w:shd w:val="clear" w:color="auto" w:fill="E2EFD9" w:themeFill="accent6" w:themeFillTint="33"/>
          </w:tcPr>
          <w:p w14:paraId="5C1B4298" w14:textId="2656DC38" w:rsidR="00995210" w:rsidRPr="0045052C" w:rsidRDefault="00995210" w:rsidP="00CF1E48">
            <w:pPr>
              <w:jc w:val="center"/>
              <w:rPr>
                <w:rFonts w:ascii="Garamond" w:hAnsi="Garamond"/>
                <w:color w:val="1F4E79" w:themeColor="accent1" w:themeShade="80"/>
              </w:rPr>
            </w:pPr>
            <w:r w:rsidRPr="0045052C">
              <w:rPr>
                <w:rFonts w:ascii="Garamond" w:hAnsi="Garamond"/>
                <w:color w:val="1F4E79" w:themeColor="accent1" w:themeShade="80"/>
              </w:rPr>
              <w:t>2020</w:t>
            </w:r>
            <w:r w:rsidR="00400F0F">
              <w:rPr>
                <w:rFonts w:ascii="Garamond" w:hAnsi="Garamond"/>
                <w:color w:val="1F4E79" w:themeColor="accent1" w:themeShade="80"/>
              </w:rPr>
              <w:t>*</w:t>
            </w:r>
          </w:p>
        </w:tc>
        <w:tc>
          <w:tcPr>
            <w:cnfStyle w:val="000100000000" w:firstRow="0" w:lastRow="0" w:firstColumn="0" w:lastColumn="1" w:oddVBand="0" w:evenVBand="0" w:oddHBand="0" w:evenHBand="0" w:firstRowFirstColumn="0" w:firstRowLastColumn="0" w:lastRowFirstColumn="0" w:lastRowLastColumn="0"/>
            <w:tcW w:w="1355" w:type="dxa"/>
            <w:gridSpan w:val="2"/>
            <w:tcBorders>
              <w:top w:val="none" w:sz="0" w:space="0" w:color="auto"/>
              <w:left w:val="none" w:sz="0" w:space="0" w:color="auto"/>
              <w:bottom w:val="none" w:sz="0" w:space="0" w:color="auto"/>
              <w:right w:val="none" w:sz="0" w:space="0" w:color="auto"/>
            </w:tcBorders>
            <w:shd w:val="clear" w:color="auto" w:fill="FFFFFF" w:themeFill="background1"/>
          </w:tcPr>
          <w:p w14:paraId="1CD698E3"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2021</w:t>
            </w:r>
          </w:p>
        </w:tc>
      </w:tr>
      <w:tr w:rsidR="00995210" w:rsidRPr="0045052C" w14:paraId="1A87E8CC" w14:textId="77777777" w:rsidTr="00995210">
        <w:trPr>
          <w:cnfStyle w:val="000000100000" w:firstRow="0" w:lastRow="0" w:firstColumn="0" w:lastColumn="0" w:oddVBand="0" w:evenVBand="0" w:oddHBand="1" w:evenHBand="0" w:firstRowFirstColumn="0" w:firstRowLastColumn="0" w:lastRowFirstColumn="0" w:lastRowLastColumn="0"/>
          <w:trHeight w:val="212"/>
          <w:jc w:val="center"/>
        </w:trPr>
        <w:tc>
          <w:tcPr>
            <w:cnfStyle w:val="001000000000" w:firstRow="0" w:lastRow="0" w:firstColumn="1" w:lastColumn="0" w:oddVBand="0" w:evenVBand="0" w:oddHBand="0" w:evenHBand="0" w:firstRowFirstColumn="0" w:firstRowLastColumn="0" w:lastRowFirstColumn="0" w:lastRowLastColumn="0"/>
            <w:tcW w:w="4170" w:type="dxa"/>
            <w:tcBorders>
              <w:left w:val="none" w:sz="0" w:space="0" w:color="auto"/>
              <w:right w:val="none" w:sz="0" w:space="0" w:color="auto"/>
            </w:tcBorders>
            <w:shd w:val="clear" w:color="auto" w:fill="E2EFD9" w:themeFill="accent6" w:themeFillTint="33"/>
            <w:hideMark/>
          </w:tcPr>
          <w:p w14:paraId="68055FD2" w14:textId="77777777" w:rsidR="00995210" w:rsidRPr="0045052C" w:rsidRDefault="00995210" w:rsidP="00CF1E48">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3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513893F" w14:textId="77777777" w:rsidR="00995210" w:rsidRPr="007B4851" w:rsidRDefault="00995210" w:rsidP="00CF1E48">
            <w:pPr>
              <w:jc w:val="center"/>
              <w:rPr>
                <w:rFonts w:ascii="Garamond" w:hAnsi="Garamond"/>
                <w:color w:val="1F4E79" w:themeColor="accent1" w:themeShade="80"/>
              </w:rPr>
            </w:pPr>
            <w:r w:rsidRPr="007B4851">
              <w:rPr>
                <w:rFonts w:ascii="Garamond" w:hAnsi="Garamond"/>
                <w:color w:val="1F4E79" w:themeColor="accent1" w:themeShade="80"/>
              </w:rPr>
              <w:t>15</w:t>
            </w:r>
          </w:p>
        </w:tc>
        <w:tc>
          <w:tcPr>
            <w:tcW w:w="1372" w:type="dxa"/>
            <w:tcBorders>
              <w:left w:val="none" w:sz="0" w:space="0" w:color="auto"/>
              <w:right w:val="none" w:sz="0" w:space="0" w:color="auto"/>
            </w:tcBorders>
            <w:shd w:val="clear" w:color="auto" w:fill="E2EFD9" w:themeFill="accent6" w:themeFillTint="33"/>
          </w:tcPr>
          <w:p w14:paraId="2984F19B" w14:textId="77777777" w:rsidR="00995210" w:rsidRPr="007B4851" w:rsidRDefault="00995210"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6</w:t>
            </w:r>
          </w:p>
        </w:tc>
        <w:tc>
          <w:tcPr>
            <w:cnfStyle w:val="000010000000" w:firstRow="0" w:lastRow="0" w:firstColumn="0" w:lastColumn="0" w:oddVBand="1" w:evenVBand="0" w:oddHBand="0" w:evenHBand="0" w:firstRowFirstColumn="0" w:firstRowLastColumn="0" w:lastRowFirstColumn="0" w:lastRowLastColumn="0"/>
            <w:tcW w:w="1339" w:type="dxa"/>
            <w:gridSpan w:val="2"/>
            <w:tcBorders>
              <w:top w:val="none" w:sz="0" w:space="0" w:color="auto"/>
              <w:left w:val="none" w:sz="0" w:space="0" w:color="auto"/>
              <w:bottom w:val="none" w:sz="0" w:space="0" w:color="auto"/>
              <w:right w:val="none" w:sz="0" w:space="0" w:color="auto"/>
            </w:tcBorders>
            <w:shd w:val="clear" w:color="auto" w:fill="E2EFD9" w:themeFill="accent6" w:themeFillTint="33"/>
          </w:tcPr>
          <w:p w14:paraId="6C35983B" w14:textId="77777777" w:rsidR="00995210" w:rsidRPr="007B4851" w:rsidRDefault="00995210" w:rsidP="00CF1E48">
            <w:pPr>
              <w:jc w:val="center"/>
              <w:rPr>
                <w:rFonts w:ascii="Garamond" w:hAnsi="Garamond"/>
                <w:color w:val="1F4E79" w:themeColor="accent1" w:themeShade="80"/>
              </w:rPr>
            </w:pPr>
            <w:r w:rsidRPr="007B4851">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55" w:type="dxa"/>
            <w:gridSpan w:val="2"/>
            <w:tcBorders>
              <w:left w:val="none" w:sz="0" w:space="0" w:color="auto"/>
              <w:right w:val="none" w:sz="0" w:space="0" w:color="auto"/>
            </w:tcBorders>
            <w:shd w:val="clear" w:color="auto" w:fill="E2EFD9" w:themeFill="accent6" w:themeFillTint="33"/>
          </w:tcPr>
          <w:p w14:paraId="5F1DEFDD"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4</w:t>
            </w:r>
          </w:p>
        </w:tc>
      </w:tr>
      <w:tr w:rsidR="00995210" w:rsidRPr="0045052C" w14:paraId="0F3AAC73" w14:textId="77777777" w:rsidTr="00ED6BAF">
        <w:trPr>
          <w:trHeight w:val="216"/>
          <w:jc w:val="center"/>
        </w:trPr>
        <w:tc>
          <w:tcPr>
            <w:cnfStyle w:val="001000000000" w:firstRow="0" w:lastRow="0" w:firstColumn="1" w:lastColumn="0" w:oddVBand="0" w:evenVBand="0" w:oddHBand="0" w:evenHBand="0" w:firstRowFirstColumn="0" w:firstRowLastColumn="0" w:lastRowFirstColumn="0" w:lastRowLastColumn="0"/>
            <w:tcW w:w="4170" w:type="dxa"/>
            <w:tcBorders>
              <w:bottom w:val="single" w:sz="4" w:space="0" w:color="auto"/>
            </w:tcBorders>
            <w:shd w:val="clear" w:color="auto" w:fill="FFFFFF" w:themeFill="background1"/>
            <w:hideMark/>
          </w:tcPr>
          <w:p w14:paraId="270E3E66" w14:textId="3193E312" w:rsidR="00995210" w:rsidRPr="00ED6BAF" w:rsidRDefault="00995210" w:rsidP="00CF1E48">
            <w:pPr>
              <w:jc w:val="left"/>
              <w:rPr>
                <w:rFonts w:ascii="Garamond" w:hAnsi="Garamond"/>
                <w:color w:val="1F4E79" w:themeColor="accent1" w:themeShade="80"/>
              </w:rPr>
            </w:pPr>
            <w:r w:rsidRPr="00ED6BAF">
              <w:rPr>
                <w:rFonts w:ascii="Garamond" w:hAnsi="Garamond"/>
                <w:color w:val="1F4E79" w:themeColor="accent1" w:themeShade="80"/>
              </w:rPr>
              <w:t>Ebből megállapításra került (gyermek)</w:t>
            </w:r>
          </w:p>
        </w:tc>
        <w:tc>
          <w:tcPr>
            <w:cnfStyle w:val="000010000000" w:firstRow="0" w:lastRow="0" w:firstColumn="0" w:lastColumn="0" w:oddVBand="1" w:evenVBand="0" w:oddHBand="0" w:evenHBand="0" w:firstRowFirstColumn="0" w:firstRowLastColumn="0" w:lastRowFirstColumn="0" w:lastRowLastColumn="0"/>
            <w:tcW w:w="1342" w:type="dxa"/>
            <w:tcBorders>
              <w:top w:val="none" w:sz="0" w:space="0" w:color="auto"/>
              <w:left w:val="none" w:sz="0" w:space="0" w:color="auto"/>
              <w:bottom w:val="single" w:sz="4" w:space="0" w:color="auto"/>
              <w:right w:val="none" w:sz="0" w:space="0" w:color="auto"/>
            </w:tcBorders>
            <w:shd w:val="clear" w:color="auto" w:fill="FFFFFF" w:themeFill="background1"/>
          </w:tcPr>
          <w:p w14:paraId="0DA25652"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12</w:t>
            </w:r>
          </w:p>
        </w:tc>
        <w:tc>
          <w:tcPr>
            <w:tcW w:w="1372" w:type="dxa"/>
            <w:tcBorders>
              <w:bottom w:val="single" w:sz="4" w:space="0" w:color="auto"/>
            </w:tcBorders>
            <w:shd w:val="clear" w:color="auto" w:fill="FFFFFF" w:themeFill="background1"/>
          </w:tcPr>
          <w:p w14:paraId="27D63E6A" w14:textId="77777777" w:rsidR="00995210" w:rsidRPr="00ED6BAF" w:rsidRDefault="00995210"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ED6BAF">
              <w:rPr>
                <w:rFonts w:ascii="Garamond" w:hAnsi="Garamond"/>
                <w:color w:val="1F4E79" w:themeColor="accent1" w:themeShade="80"/>
              </w:rPr>
              <w:t>2</w:t>
            </w:r>
          </w:p>
        </w:tc>
        <w:tc>
          <w:tcPr>
            <w:cnfStyle w:val="000010000000" w:firstRow="0" w:lastRow="0" w:firstColumn="0" w:lastColumn="0" w:oddVBand="1" w:evenVBand="0" w:oddHBand="0" w:evenHBand="0" w:firstRowFirstColumn="0" w:firstRowLastColumn="0" w:lastRowFirstColumn="0" w:lastRowLastColumn="0"/>
            <w:tcW w:w="1339" w:type="dxa"/>
            <w:gridSpan w:val="2"/>
            <w:tcBorders>
              <w:top w:val="none" w:sz="0" w:space="0" w:color="auto"/>
              <w:left w:val="none" w:sz="0" w:space="0" w:color="auto"/>
              <w:bottom w:val="single" w:sz="4" w:space="0" w:color="auto"/>
              <w:right w:val="none" w:sz="0" w:space="0" w:color="auto"/>
            </w:tcBorders>
            <w:shd w:val="clear" w:color="auto" w:fill="FFFFFF" w:themeFill="background1"/>
          </w:tcPr>
          <w:p w14:paraId="61252BF1"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55" w:type="dxa"/>
            <w:gridSpan w:val="2"/>
            <w:tcBorders>
              <w:bottom w:val="single" w:sz="4" w:space="0" w:color="auto"/>
            </w:tcBorders>
            <w:shd w:val="clear" w:color="auto" w:fill="FFFFFF" w:themeFill="background1"/>
          </w:tcPr>
          <w:p w14:paraId="6A13A8AC" w14:textId="7777777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4</w:t>
            </w:r>
          </w:p>
        </w:tc>
      </w:tr>
      <w:tr w:rsidR="00995210" w:rsidRPr="00ED6BAF" w14:paraId="3FB629BE" w14:textId="77777777" w:rsidTr="00995210">
        <w:trPr>
          <w:gridAfter w:val="1"/>
          <w:cnfStyle w:val="010000000000" w:firstRow="0" w:lastRow="1" w:firstColumn="0" w:lastColumn="0" w:oddVBand="0" w:evenVBand="0" w:oddHBand="0" w:evenHBand="0" w:firstRowFirstColumn="0" w:firstRowLastColumn="0" w:lastRowFirstColumn="0" w:lastRowLastColumn="0"/>
          <w:wAfter w:w="10" w:type="dxa"/>
          <w:trHeight w:val="225"/>
          <w:jc w:val="center"/>
        </w:trPr>
        <w:tc>
          <w:tcPr>
            <w:cnfStyle w:val="001000000000" w:firstRow="0" w:lastRow="0" w:firstColumn="1" w:lastColumn="0" w:oddVBand="0" w:evenVBand="0" w:oddHBand="0" w:evenHBand="0" w:firstRowFirstColumn="0" w:firstRowLastColumn="0" w:lastRowFirstColumn="0" w:lastRowLastColumn="0"/>
            <w:tcW w:w="4170" w:type="dxa"/>
            <w:tcBorders>
              <w:top w:val="none" w:sz="0" w:space="0" w:color="auto"/>
              <w:left w:val="none" w:sz="0" w:space="0" w:color="auto"/>
              <w:bottom w:val="none" w:sz="0" w:space="0" w:color="auto"/>
              <w:right w:val="none" w:sz="0" w:space="0" w:color="auto"/>
            </w:tcBorders>
            <w:shd w:val="clear" w:color="auto" w:fill="E2EFD9" w:themeFill="accent6" w:themeFillTint="33"/>
            <w:hideMark/>
          </w:tcPr>
          <w:p w14:paraId="5465DEDF" w14:textId="77777777" w:rsidR="00995210" w:rsidRPr="0045052C" w:rsidRDefault="00995210" w:rsidP="00CF1E48">
            <w:pPr>
              <w:rPr>
                <w:rFonts w:ascii="Garamond" w:hAnsi="Garamond"/>
                <w:color w:val="1F4E79" w:themeColor="accent1" w:themeShade="80"/>
              </w:rPr>
            </w:pPr>
            <w:r w:rsidRPr="0045052C">
              <w:rPr>
                <w:rFonts w:ascii="Garamond" w:hAnsi="Garamond"/>
                <w:color w:val="1F4E79" w:themeColor="accent1" w:themeShade="80"/>
              </w:rPr>
              <w:t>Kifizetett összeg</w:t>
            </w:r>
            <w:r>
              <w:rPr>
                <w:rFonts w:ascii="Garamond" w:hAnsi="Garamond"/>
                <w:color w:val="1F4E79" w:themeColor="accent1" w:themeShade="80"/>
              </w:rPr>
              <w:t xml:space="preserve"> (Ft)</w:t>
            </w:r>
            <w:r w:rsidRPr="0045052C">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3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6DDFD5E" w14:textId="77777777" w:rsidR="00995210" w:rsidRPr="00ED6BAF" w:rsidDel="00DC4920" w:rsidRDefault="00995210" w:rsidP="00CF1E48">
            <w:pPr>
              <w:jc w:val="center"/>
              <w:rPr>
                <w:rFonts w:ascii="Garamond" w:hAnsi="Garamond"/>
                <w:b w:val="0"/>
                <w:color w:val="1F4E79" w:themeColor="accent1" w:themeShade="80"/>
              </w:rPr>
            </w:pPr>
            <w:r w:rsidRPr="00ED6BAF">
              <w:rPr>
                <w:rFonts w:ascii="Garamond" w:hAnsi="Garamond"/>
                <w:b w:val="0"/>
                <w:color w:val="1F4E79" w:themeColor="accent1" w:themeShade="80"/>
              </w:rPr>
              <w:t>105 e</w:t>
            </w:r>
          </w:p>
        </w:tc>
        <w:tc>
          <w:tcPr>
            <w:tcW w:w="137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D4E05B8" w14:textId="77777777" w:rsidR="00995210" w:rsidRPr="00ED6BAF" w:rsidRDefault="00995210"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ED6BAF">
              <w:rPr>
                <w:rFonts w:ascii="Garamond" w:hAnsi="Garamond"/>
                <w:b w:val="0"/>
                <w:color w:val="1F4E79" w:themeColor="accent1" w:themeShade="80"/>
              </w:rPr>
              <w:t>83 e</w:t>
            </w:r>
          </w:p>
        </w:tc>
        <w:tc>
          <w:tcPr>
            <w:cnfStyle w:val="000010000000" w:firstRow="0" w:lastRow="0" w:firstColumn="0" w:lastColumn="0" w:oddVBand="1" w:evenVBand="0" w:oddHBand="0" w:evenHBand="0" w:firstRowFirstColumn="0" w:firstRowLastColumn="0" w:lastRowFirstColumn="0" w:lastRowLastColumn="0"/>
            <w:tcW w:w="1329"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53E465F" w14:textId="77777777" w:rsidR="00995210" w:rsidRPr="00ED6BAF" w:rsidRDefault="00995210" w:rsidP="00CF1E48">
            <w:pPr>
              <w:jc w:val="center"/>
              <w:rPr>
                <w:rFonts w:ascii="Garamond" w:hAnsi="Garamond"/>
                <w:b w:val="0"/>
                <w:color w:val="1F4E79" w:themeColor="accent1" w:themeShade="80"/>
              </w:rPr>
            </w:pPr>
            <w:r w:rsidRPr="00ED6BAF">
              <w:rPr>
                <w:rFonts w:ascii="Garamond" w:hAnsi="Garamond"/>
                <w:b w:val="0"/>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55" w:type="dxa"/>
            <w:gridSpan w:val="2"/>
            <w:tcBorders>
              <w:top w:val="none" w:sz="0" w:space="0" w:color="auto"/>
              <w:left w:val="none" w:sz="0" w:space="0" w:color="auto"/>
              <w:bottom w:val="none" w:sz="0" w:space="0" w:color="auto"/>
              <w:right w:val="none" w:sz="0" w:space="0" w:color="auto"/>
            </w:tcBorders>
            <w:shd w:val="clear" w:color="auto" w:fill="E2EFD9" w:themeFill="accent6" w:themeFillTint="33"/>
          </w:tcPr>
          <w:p w14:paraId="711EA53E" w14:textId="7141DD47" w:rsidR="00995210" w:rsidRPr="00ED6BAF" w:rsidRDefault="00995210" w:rsidP="00CF1E48">
            <w:pPr>
              <w:jc w:val="center"/>
              <w:rPr>
                <w:rFonts w:ascii="Garamond" w:hAnsi="Garamond"/>
                <w:color w:val="1F4E79" w:themeColor="accent1" w:themeShade="80"/>
              </w:rPr>
            </w:pPr>
            <w:r w:rsidRPr="00ED6BAF">
              <w:rPr>
                <w:rFonts w:ascii="Garamond" w:hAnsi="Garamond"/>
                <w:color w:val="1F4E79" w:themeColor="accent1" w:themeShade="80"/>
              </w:rPr>
              <w:t>56 e</w:t>
            </w:r>
          </w:p>
        </w:tc>
      </w:tr>
    </w:tbl>
    <w:p w14:paraId="4A6C3F5B" w14:textId="77777777" w:rsidR="00CF1E48" w:rsidRPr="0045052C" w:rsidRDefault="00CF1E48" w:rsidP="00CF1E48">
      <w:pPr>
        <w:tabs>
          <w:tab w:val="left" w:pos="9214"/>
        </w:tabs>
        <w:rPr>
          <w:rFonts w:ascii="Garamond" w:hAnsi="Garamond"/>
          <w:color w:val="1F4E79" w:themeColor="accent1" w:themeShade="80"/>
          <w:u w:val="single"/>
        </w:rPr>
      </w:pPr>
    </w:p>
    <w:p w14:paraId="35C75E06" w14:textId="6D4B0DA2" w:rsidR="00CF1E48" w:rsidRPr="0045052C" w:rsidRDefault="00400F0F" w:rsidP="00CF1E48">
      <w:pPr>
        <w:rPr>
          <w:rFonts w:ascii="Garamond" w:hAnsi="Garamond"/>
          <w:color w:val="1F4E79" w:themeColor="accent1" w:themeShade="80"/>
        </w:rPr>
      </w:pPr>
      <w:r>
        <w:rPr>
          <w:rFonts w:ascii="Garamond" w:hAnsi="Garamond"/>
          <w:color w:val="1F4E79" w:themeColor="accent1" w:themeShade="80"/>
        </w:rPr>
        <w:t>*</w:t>
      </w:r>
      <w:r w:rsidR="00CF1E48">
        <w:rPr>
          <w:rFonts w:ascii="Garamond" w:hAnsi="Garamond"/>
          <w:color w:val="1F4E79" w:themeColor="accent1" w:themeShade="80"/>
        </w:rPr>
        <w:t>A 2020. évben az igénybevétel elmaradását a</w:t>
      </w:r>
      <w:r w:rsidR="00CF1E48" w:rsidRPr="0045052C">
        <w:rPr>
          <w:rFonts w:ascii="Garamond" w:hAnsi="Garamond"/>
          <w:color w:val="1F4E79" w:themeColor="accent1" w:themeShade="80"/>
        </w:rPr>
        <w:t xml:space="preserve"> kialakult járványhelyzet </w:t>
      </w:r>
      <w:r w:rsidR="00CF1E48">
        <w:rPr>
          <w:rFonts w:ascii="Garamond" w:hAnsi="Garamond"/>
          <w:color w:val="1F4E79" w:themeColor="accent1" w:themeShade="80"/>
        </w:rPr>
        <w:t xml:space="preserve">indokolja. </w:t>
      </w:r>
    </w:p>
    <w:p w14:paraId="3C6EEF76" w14:textId="77777777" w:rsidR="00CF1E48" w:rsidRPr="0045052C" w:rsidRDefault="00CF1E48" w:rsidP="00CF1E48">
      <w:pPr>
        <w:rPr>
          <w:rFonts w:ascii="Garamond" w:hAnsi="Garamond"/>
          <w:b/>
          <w:bCs/>
          <w:color w:val="1F4E79" w:themeColor="accent1" w:themeShade="80"/>
        </w:rPr>
      </w:pPr>
    </w:p>
    <w:p w14:paraId="06E54F32" w14:textId="77777777" w:rsidR="00CF1E48" w:rsidRPr="0045052C" w:rsidRDefault="00CF1E48" w:rsidP="00CF1E48">
      <w:pPr>
        <w:rPr>
          <w:rFonts w:ascii="Garamond" w:hAnsi="Garamond"/>
          <w:b/>
          <w:bCs/>
          <w:color w:val="1F4E79" w:themeColor="accent1" w:themeShade="80"/>
        </w:rPr>
      </w:pPr>
      <w:r w:rsidRPr="0045052C">
        <w:rPr>
          <w:rFonts w:ascii="Garamond" w:hAnsi="Garamond"/>
          <w:b/>
          <w:bCs/>
          <w:color w:val="1F4E79" w:themeColor="accent1" w:themeShade="80"/>
        </w:rPr>
        <w:t>Ösztöndíj támogatás</w:t>
      </w:r>
    </w:p>
    <w:p w14:paraId="261BF606"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rPr>
        <w:t>Ösztöndíj-támogatás állapítható meg azon nappali rendszerű általános iskola felső tagozatán, valamint középiskola 9-12. évfolyamán tanulmányokat folytató személy részére, nagykorú gyermek részére, akinek családjában az egy főre eső jövedelem nem haladja meg az öregségi nyugdíjminimum 300 %-át. Az ösztöndíj-támogatás azon 5-8. osztályos, valamint középiskola 9-12. évfolyamán iskolai tanulmányokat folytató gyermek, nagykorú gyermek részére állapítható meg, aki az 5. osztály első félévi, ill. az ezt követő év végi, továbbá a következő tanítási évek félévi és év végi tanulmányi eredménye alapján a négyes átlagot elérte, vagy meghaladta.</w:t>
      </w:r>
    </w:p>
    <w:p w14:paraId="13B41C47" w14:textId="77777777" w:rsidR="00CF1E48" w:rsidRPr="0045052C" w:rsidRDefault="00CF1E48" w:rsidP="00CF1E48">
      <w:pPr>
        <w:rPr>
          <w:rFonts w:ascii="Garamond" w:hAnsi="Garamond"/>
          <w:b/>
          <w:bCs/>
          <w:color w:val="1F4E79" w:themeColor="accent1" w:themeShade="80"/>
          <w:highlight w:val="yellow"/>
        </w:rPr>
      </w:pPr>
    </w:p>
    <w:tbl>
      <w:tblPr>
        <w:tblStyle w:val="Vilgosrnykols3jellszn"/>
        <w:tblW w:w="9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3"/>
        <w:gridCol w:w="1270"/>
        <w:gridCol w:w="1271"/>
        <w:gridCol w:w="1271"/>
        <w:gridCol w:w="1271"/>
      </w:tblGrid>
      <w:tr w:rsidR="00C03AF0" w:rsidRPr="0045052C" w14:paraId="315C7E6B" w14:textId="77777777" w:rsidTr="00ED6BAF">
        <w:trPr>
          <w:cnfStyle w:val="100000000000" w:firstRow="1" w:lastRow="0" w:firstColumn="0" w:lastColumn="0" w:oddVBand="0" w:evenVBand="0" w:oddHBand="0"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4333" w:type="dxa"/>
            <w:tcBorders>
              <w:top w:val="none" w:sz="0" w:space="0" w:color="auto"/>
              <w:left w:val="none" w:sz="0" w:space="0" w:color="auto"/>
              <w:bottom w:val="none" w:sz="0" w:space="0" w:color="auto"/>
              <w:right w:val="none" w:sz="0" w:space="0" w:color="auto"/>
            </w:tcBorders>
          </w:tcPr>
          <w:p w14:paraId="7FAD81D7" w14:textId="77777777" w:rsidR="00C03AF0" w:rsidRPr="0045052C" w:rsidRDefault="00C03AF0" w:rsidP="00CF1E48">
            <w:pPr>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270"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93BB334" w14:textId="77777777" w:rsidR="00C03AF0" w:rsidRPr="0045052C" w:rsidRDefault="00C03AF0"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271" w:type="dxa"/>
            <w:tcBorders>
              <w:top w:val="none" w:sz="0" w:space="0" w:color="auto"/>
              <w:left w:val="none" w:sz="0" w:space="0" w:color="auto"/>
              <w:bottom w:val="none" w:sz="0" w:space="0" w:color="auto"/>
              <w:right w:val="none" w:sz="0" w:space="0" w:color="auto"/>
            </w:tcBorders>
            <w:shd w:val="clear" w:color="auto" w:fill="FFFFFF" w:themeFill="background1"/>
          </w:tcPr>
          <w:p w14:paraId="12569FF8" w14:textId="77777777" w:rsidR="00C03AF0" w:rsidRPr="0045052C" w:rsidRDefault="00C03AF0"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27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043AAE9" w14:textId="77777777" w:rsidR="00C03AF0" w:rsidRPr="0045052C" w:rsidRDefault="00C03AF0" w:rsidP="00CF1E48">
            <w:pPr>
              <w:jc w:val="center"/>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271" w:type="dxa"/>
            <w:tcBorders>
              <w:top w:val="none" w:sz="0" w:space="0" w:color="auto"/>
              <w:left w:val="none" w:sz="0" w:space="0" w:color="auto"/>
              <w:bottom w:val="none" w:sz="0" w:space="0" w:color="auto"/>
              <w:right w:val="none" w:sz="0" w:space="0" w:color="auto"/>
            </w:tcBorders>
            <w:shd w:val="clear" w:color="auto" w:fill="FFFFFF" w:themeFill="background1"/>
          </w:tcPr>
          <w:p w14:paraId="5F0080DD" w14:textId="77777777" w:rsidR="00C03AF0" w:rsidRPr="00ED6BAF" w:rsidRDefault="00C03AF0" w:rsidP="00CF1E48">
            <w:pPr>
              <w:jc w:val="center"/>
              <w:rPr>
                <w:rFonts w:ascii="Garamond" w:hAnsi="Garamond"/>
                <w:color w:val="1F4E79" w:themeColor="accent1" w:themeShade="80"/>
              </w:rPr>
            </w:pPr>
            <w:r w:rsidRPr="00ED6BAF">
              <w:rPr>
                <w:rFonts w:ascii="Garamond" w:hAnsi="Garamond"/>
                <w:color w:val="1F4E79" w:themeColor="accent1" w:themeShade="80"/>
              </w:rPr>
              <w:t>2021</w:t>
            </w:r>
          </w:p>
        </w:tc>
      </w:tr>
      <w:tr w:rsidR="00C03AF0" w:rsidRPr="0045052C" w14:paraId="40BCA5A6" w14:textId="77777777" w:rsidTr="00ED6BAF">
        <w:trPr>
          <w:cnfStyle w:val="000000100000" w:firstRow="0" w:lastRow="0" w:firstColumn="0" w:lastColumn="0" w:oddVBand="0" w:evenVBand="0" w:oddHBand="1" w:evenHBand="0" w:firstRowFirstColumn="0" w:firstRowLastColumn="0" w:lastRowFirstColumn="0" w:lastRowLastColumn="0"/>
          <w:trHeight w:val="152"/>
          <w:jc w:val="center"/>
        </w:trPr>
        <w:tc>
          <w:tcPr>
            <w:cnfStyle w:val="001000000000" w:firstRow="0" w:lastRow="0" w:firstColumn="1" w:lastColumn="0" w:oddVBand="0" w:evenVBand="0" w:oddHBand="0" w:evenHBand="0" w:firstRowFirstColumn="0" w:firstRowLastColumn="0" w:lastRowFirstColumn="0" w:lastRowLastColumn="0"/>
            <w:tcW w:w="4333" w:type="dxa"/>
            <w:tcBorders>
              <w:left w:val="none" w:sz="0" w:space="0" w:color="auto"/>
              <w:right w:val="none" w:sz="0" w:space="0" w:color="auto"/>
            </w:tcBorders>
            <w:shd w:val="clear" w:color="auto" w:fill="E2EFD9" w:themeFill="accent6" w:themeFillTint="33"/>
            <w:hideMark/>
          </w:tcPr>
          <w:p w14:paraId="446AAA6F" w14:textId="77777777" w:rsidR="00C03AF0" w:rsidRPr="0045052C" w:rsidRDefault="00C03AF0" w:rsidP="00CF1E48">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270"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23EE542" w14:textId="77777777" w:rsidR="00C03AF0" w:rsidRPr="00564A75" w:rsidRDefault="00C03AF0" w:rsidP="00CF1E48">
            <w:pPr>
              <w:jc w:val="center"/>
              <w:rPr>
                <w:rFonts w:ascii="Garamond" w:hAnsi="Garamond"/>
                <w:color w:val="1F4E79" w:themeColor="accent1" w:themeShade="80"/>
              </w:rPr>
            </w:pPr>
            <w:r w:rsidRPr="00564A75">
              <w:rPr>
                <w:rFonts w:ascii="Garamond" w:hAnsi="Garamond"/>
                <w:color w:val="1F4E79" w:themeColor="accent1" w:themeShade="80"/>
              </w:rPr>
              <w:t>47</w:t>
            </w:r>
          </w:p>
        </w:tc>
        <w:tc>
          <w:tcPr>
            <w:tcW w:w="1271" w:type="dxa"/>
            <w:tcBorders>
              <w:left w:val="none" w:sz="0" w:space="0" w:color="auto"/>
              <w:right w:val="none" w:sz="0" w:space="0" w:color="auto"/>
            </w:tcBorders>
            <w:shd w:val="clear" w:color="auto" w:fill="E2EFD9" w:themeFill="accent6" w:themeFillTint="33"/>
          </w:tcPr>
          <w:p w14:paraId="61EDEBD1" w14:textId="77777777" w:rsidR="00C03AF0" w:rsidRPr="00564A75" w:rsidRDefault="00C03AF0" w:rsidP="00CF1E48">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564A75">
              <w:rPr>
                <w:rFonts w:ascii="Garamond" w:hAnsi="Garamond"/>
                <w:color w:val="1F4E79" w:themeColor="accent1" w:themeShade="80"/>
              </w:rPr>
              <w:t>42</w:t>
            </w:r>
          </w:p>
        </w:tc>
        <w:tc>
          <w:tcPr>
            <w:cnfStyle w:val="000010000000" w:firstRow="0" w:lastRow="0" w:firstColumn="0" w:lastColumn="0" w:oddVBand="1" w:evenVBand="0" w:oddHBand="0" w:evenHBand="0" w:firstRowFirstColumn="0" w:firstRowLastColumn="0" w:lastRowFirstColumn="0" w:lastRowLastColumn="0"/>
            <w:tcW w:w="127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F7C9EC4" w14:textId="77777777" w:rsidR="00C03AF0" w:rsidRPr="00564A75" w:rsidRDefault="00C03AF0" w:rsidP="00CF1E48">
            <w:pPr>
              <w:jc w:val="center"/>
              <w:rPr>
                <w:rFonts w:ascii="Garamond" w:hAnsi="Garamond"/>
                <w:color w:val="1F4E79" w:themeColor="accent1" w:themeShade="80"/>
              </w:rPr>
            </w:pPr>
            <w:r w:rsidRPr="00564A75">
              <w:rPr>
                <w:rFonts w:ascii="Garamond" w:hAnsi="Garamond"/>
                <w:color w:val="1F4E79" w:themeColor="accent1" w:themeShade="80"/>
              </w:rPr>
              <w:t>58</w:t>
            </w:r>
          </w:p>
        </w:tc>
        <w:tc>
          <w:tcPr>
            <w:cnfStyle w:val="000100000000" w:firstRow="0" w:lastRow="0" w:firstColumn="0" w:lastColumn="1" w:oddVBand="0" w:evenVBand="0" w:oddHBand="0" w:evenHBand="0" w:firstRowFirstColumn="0" w:firstRowLastColumn="0" w:lastRowFirstColumn="0" w:lastRowLastColumn="0"/>
            <w:tcW w:w="1271" w:type="dxa"/>
            <w:tcBorders>
              <w:left w:val="none" w:sz="0" w:space="0" w:color="auto"/>
              <w:right w:val="none" w:sz="0" w:space="0" w:color="auto"/>
            </w:tcBorders>
            <w:shd w:val="clear" w:color="auto" w:fill="E2EFD9" w:themeFill="accent6" w:themeFillTint="33"/>
          </w:tcPr>
          <w:p w14:paraId="6AE3D058" w14:textId="77777777" w:rsidR="00C03AF0" w:rsidRPr="00ED6BAF" w:rsidRDefault="00C03AF0" w:rsidP="00CF1E48">
            <w:pPr>
              <w:jc w:val="center"/>
              <w:rPr>
                <w:rFonts w:ascii="Garamond" w:hAnsi="Garamond"/>
                <w:color w:val="1F4E79" w:themeColor="accent1" w:themeShade="80"/>
              </w:rPr>
            </w:pPr>
            <w:r w:rsidRPr="00ED6BAF">
              <w:rPr>
                <w:rFonts w:ascii="Garamond" w:hAnsi="Garamond"/>
                <w:color w:val="1F4E79" w:themeColor="accent1" w:themeShade="80"/>
              </w:rPr>
              <w:t>35</w:t>
            </w:r>
          </w:p>
        </w:tc>
      </w:tr>
      <w:tr w:rsidR="00C03AF0" w:rsidRPr="0045052C" w14:paraId="20E6BA8A" w14:textId="77777777" w:rsidTr="00ED6BAF">
        <w:trPr>
          <w:trHeight w:val="323"/>
          <w:jc w:val="center"/>
        </w:trPr>
        <w:tc>
          <w:tcPr>
            <w:cnfStyle w:val="001000000000" w:firstRow="0" w:lastRow="0" w:firstColumn="1" w:lastColumn="0" w:oddVBand="0" w:evenVBand="0" w:oddHBand="0" w:evenHBand="0" w:firstRowFirstColumn="0" w:firstRowLastColumn="0" w:lastRowFirstColumn="0" w:lastRowLastColumn="0"/>
            <w:tcW w:w="4333" w:type="dxa"/>
            <w:shd w:val="clear" w:color="auto" w:fill="FFFFFF" w:themeFill="background1"/>
            <w:hideMark/>
          </w:tcPr>
          <w:p w14:paraId="26F28FC2" w14:textId="77777777" w:rsidR="00C03AF0" w:rsidRPr="0045052C" w:rsidRDefault="00C03AF0" w:rsidP="00CF1E48">
            <w:pPr>
              <w:jc w:val="left"/>
              <w:rPr>
                <w:rFonts w:ascii="Garamond" w:hAnsi="Garamond"/>
                <w:color w:val="1F4E79" w:themeColor="accent1" w:themeShade="80"/>
              </w:rPr>
            </w:pPr>
            <w:r w:rsidRPr="0045052C">
              <w:rPr>
                <w:rFonts w:ascii="Garamond" w:hAnsi="Garamond"/>
                <w:color w:val="1F4E79" w:themeColor="accent1" w:themeShade="80"/>
              </w:rPr>
              <w:t>Ebből megállapításra került (család)</w:t>
            </w:r>
          </w:p>
        </w:tc>
        <w:tc>
          <w:tcPr>
            <w:cnfStyle w:val="000010000000" w:firstRow="0" w:lastRow="0" w:firstColumn="0" w:lastColumn="0" w:oddVBand="1" w:evenVBand="0" w:oddHBand="0" w:evenHBand="0" w:firstRowFirstColumn="0" w:firstRowLastColumn="0" w:lastRowFirstColumn="0" w:lastRowLastColumn="0"/>
            <w:tcW w:w="1270" w:type="dxa"/>
            <w:tcBorders>
              <w:top w:val="none" w:sz="0" w:space="0" w:color="auto"/>
              <w:left w:val="none" w:sz="0" w:space="0" w:color="auto"/>
              <w:bottom w:val="none" w:sz="0" w:space="0" w:color="auto"/>
              <w:right w:val="none" w:sz="0" w:space="0" w:color="auto"/>
            </w:tcBorders>
            <w:shd w:val="clear" w:color="auto" w:fill="FFFFFF" w:themeFill="background1"/>
          </w:tcPr>
          <w:p w14:paraId="0AAEC01F" w14:textId="77777777" w:rsidR="00C03AF0" w:rsidRPr="00564A75" w:rsidRDefault="00C03AF0" w:rsidP="00CF1E48">
            <w:pPr>
              <w:jc w:val="center"/>
              <w:rPr>
                <w:rFonts w:ascii="Garamond" w:hAnsi="Garamond"/>
                <w:color w:val="1F4E79" w:themeColor="accent1" w:themeShade="80"/>
              </w:rPr>
            </w:pPr>
            <w:r w:rsidRPr="00564A75">
              <w:rPr>
                <w:rFonts w:ascii="Garamond" w:hAnsi="Garamond"/>
                <w:color w:val="1F4E79" w:themeColor="accent1" w:themeShade="80"/>
              </w:rPr>
              <w:t>37</w:t>
            </w:r>
          </w:p>
        </w:tc>
        <w:tc>
          <w:tcPr>
            <w:tcW w:w="1271" w:type="dxa"/>
            <w:shd w:val="clear" w:color="auto" w:fill="FFFFFF" w:themeFill="background1"/>
          </w:tcPr>
          <w:p w14:paraId="6D0D0B3F" w14:textId="77777777" w:rsidR="00C03AF0" w:rsidRPr="00564A75" w:rsidRDefault="00C03AF0" w:rsidP="00CF1E48">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564A75">
              <w:rPr>
                <w:rFonts w:ascii="Garamond" w:hAnsi="Garamond"/>
                <w:color w:val="1F4E79" w:themeColor="accent1" w:themeShade="80"/>
              </w:rPr>
              <w:t>32</w:t>
            </w:r>
          </w:p>
        </w:tc>
        <w:tc>
          <w:tcPr>
            <w:cnfStyle w:val="000010000000" w:firstRow="0" w:lastRow="0" w:firstColumn="0" w:lastColumn="0" w:oddVBand="1" w:evenVBand="0" w:oddHBand="0" w:evenHBand="0" w:firstRowFirstColumn="0" w:firstRowLastColumn="0" w:lastRowFirstColumn="0" w:lastRowLastColumn="0"/>
            <w:tcW w:w="1271" w:type="dxa"/>
            <w:tcBorders>
              <w:top w:val="none" w:sz="0" w:space="0" w:color="auto"/>
              <w:left w:val="none" w:sz="0" w:space="0" w:color="auto"/>
              <w:bottom w:val="none" w:sz="0" w:space="0" w:color="auto"/>
              <w:right w:val="none" w:sz="0" w:space="0" w:color="auto"/>
            </w:tcBorders>
            <w:shd w:val="clear" w:color="auto" w:fill="FFFFFF" w:themeFill="background1"/>
          </w:tcPr>
          <w:p w14:paraId="2875739D" w14:textId="77777777" w:rsidR="00C03AF0" w:rsidRPr="00564A75" w:rsidRDefault="00C03AF0" w:rsidP="00CF1E48">
            <w:pPr>
              <w:jc w:val="center"/>
              <w:rPr>
                <w:rFonts w:ascii="Garamond" w:hAnsi="Garamond"/>
                <w:color w:val="1F4E79" w:themeColor="accent1" w:themeShade="80"/>
              </w:rPr>
            </w:pPr>
            <w:r w:rsidRPr="00564A75">
              <w:rPr>
                <w:rFonts w:ascii="Garamond" w:hAnsi="Garamond"/>
                <w:color w:val="1F4E79" w:themeColor="accent1" w:themeShade="80"/>
              </w:rPr>
              <w:t>50</w:t>
            </w:r>
          </w:p>
        </w:tc>
        <w:tc>
          <w:tcPr>
            <w:cnfStyle w:val="000100000000" w:firstRow="0" w:lastRow="0" w:firstColumn="0" w:lastColumn="1" w:oddVBand="0" w:evenVBand="0" w:oddHBand="0" w:evenHBand="0" w:firstRowFirstColumn="0" w:firstRowLastColumn="0" w:lastRowFirstColumn="0" w:lastRowLastColumn="0"/>
            <w:tcW w:w="1271" w:type="dxa"/>
            <w:shd w:val="clear" w:color="auto" w:fill="FFFFFF" w:themeFill="background1"/>
          </w:tcPr>
          <w:p w14:paraId="3CE10E19" w14:textId="77777777" w:rsidR="00C03AF0" w:rsidRPr="00ED6BAF" w:rsidRDefault="00C03AF0" w:rsidP="00CF1E48">
            <w:pPr>
              <w:jc w:val="center"/>
              <w:rPr>
                <w:rFonts w:ascii="Garamond" w:hAnsi="Garamond"/>
                <w:color w:val="1F4E79" w:themeColor="accent1" w:themeShade="80"/>
              </w:rPr>
            </w:pPr>
            <w:r w:rsidRPr="00ED6BAF">
              <w:rPr>
                <w:rFonts w:ascii="Garamond" w:hAnsi="Garamond"/>
                <w:color w:val="1F4E79" w:themeColor="accent1" w:themeShade="80"/>
              </w:rPr>
              <w:t>30</w:t>
            </w:r>
          </w:p>
        </w:tc>
      </w:tr>
      <w:tr w:rsidR="00C03AF0" w:rsidRPr="0045052C" w14:paraId="4DE1E1A1" w14:textId="77777777" w:rsidTr="00ED6BAF">
        <w:trPr>
          <w:cnfStyle w:val="010000000000" w:firstRow="0" w:lastRow="1" w:firstColumn="0" w:lastColumn="0" w:oddVBand="0" w:evenVBand="0" w:oddHBand="0" w:evenHBand="0" w:firstRowFirstColumn="0" w:firstRowLastColumn="0" w:lastRowFirstColumn="0" w:lastRowLastColumn="0"/>
          <w:trHeight w:val="313"/>
          <w:jc w:val="center"/>
        </w:trPr>
        <w:tc>
          <w:tcPr>
            <w:cnfStyle w:val="001000000000" w:firstRow="0" w:lastRow="0" w:firstColumn="1" w:lastColumn="0" w:oddVBand="0" w:evenVBand="0" w:oddHBand="0" w:evenHBand="0" w:firstRowFirstColumn="0" w:firstRowLastColumn="0" w:lastRowFirstColumn="0" w:lastRowLastColumn="0"/>
            <w:tcW w:w="4333" w:type="dxa"/>
            <w:tcBorders>
              <w:top w:val="none" w:sz="0" w:space="0" w:color="auto"/>
              <w:left w:val="none" w:sz="0" w:space="0" w:color="auto"/>
              <w:bottom w:val="none" w:sz="0" w:space="0" w:color="auto"/>
              <w:right w:val="none" w:sz="0" w:space="0" w:color="auto"/>
            </w:tcBorders>
            <w:shd w:val="clear" w:color="auto" w:fill="E2EFD9" w:themeFill="accent6" w:themeFillTint="33"/>
            <w:hideMark/>
          </w:tcPr>
          <w:p w14:paraId="4E8EF15C" w14:textId="77777777" w:rsidR="00C03AF0" w:rsidRPr="0045052C" w:rsidRDefault="00C03AF0" w:rsidP="00CF1E48">
            <w:pPr>
              <w:jc w:val="left"/>
              <w:rPr>
                <w:rFonts w:ascii="Garamond" w:hAnsi="Garamond"/>
                <w:color w:val="1F4E79" w:themeColor="accent1" w:themeShade="80"/>
              </w:rPr>
            </w:pPr>
            <w:r w:rsidRPr="0045052C">
              <w:rPr>
                <w:rFonts w:ascii="Garamond" w:hAnsi="Garamond"/>
                <w:color w:val="1F4E79" w:themeColor="accent1" w:themeShade="80"/>
              </w:rPr>
              <w:t>Ebből megállapításra került (gyerek)</w:t>
            </w:r>
          </w:p>
        </w:tc>
        <w:tc>
          <w:tcPr>
            <w:cnfStyle w:val="000010000000" w:firstRow="0" w:lastRow="0" w:firstColumn="0" w:lastColumn="0" w:oddVBand="1" w:evenVBand="0" w:oddHBand="0" w:evenHBand="0" w:firstRowFirstColumn="0" w:firstRowLastColumn="0" w:lastRowFirstColumn="0" w:lastRowLastColumn="0"/>
            <w:tcW w:w="1270"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6F0F95A3" w14:textId="77777777" w:rsidR="00C03AF0" w:rsidRPr="00564A75" w:rsidRDefault="00C03AF0" w:rsidP="00CF1E48">
            <w:pPr>
              <w:jc w:val="center"/>
              <w:rPr>
                <w:rFonts w:ascii="Garamond" w:hAnsi="Garamond"/>
                <w:color w:val="1F4E79" w:themeColor="accent1" w:themeShade="80"/>
              </w:rPr>
            </w:pPr>
            <w:r w:rsidRPr="00564A75">
              <w:rPr>
                <w:rFonts w:ascii="Garamond" w:hAnsi="Garamond"/>
                <w:color w:val="1F4E79" w:themeColor="accent1" w:themeShade="80"/>
              </w:rPr>
              <w:t>78</w:t>
            </w:r>
          </w:p>
        </w:tc>
        <w:tc>
          <w:tcPr>
            <w:tcW w:w="127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3EC7790" w14:textId="77777777" w:rsidR="00C03AF0" w:rsidRPr="00564A75" w:rsidRDefault="00C03AF0"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564A75">
              <w:rPr>
                <w:rFonts w:ascii="Garamond" w:hAnsi="Garamond"/>
                <w:color w:val="1F4E79" w:themeColor="accent1" w:themeShade="80"/>
              </w:rPr>
              <w:t>64</w:t>
            </w:r>
          </w:p>
        </w:tc>
        <w:tc>
          <w:tcPr>
            <w:cnfStyle w:val="000010000000" w:firstRow="0" w:lastRow="0" w:firstColumn="0" w:lastColumn="0" w:oddVBand="1" w:evenVBand="0" w:oddHBand="0" w:evenHBand="0" w:firstRowFirstColumn="0" w:firstRowLastColumn="0" w:lastRowFirstColumn="0" w:lastRowLastColumn="0"/>
            <w:tcW w:w="127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61B3B823" w14:textId="77777777" w:rsidR="00C03AF0" w:rsidRPr="00564A75" w:rsidRDefault="00C03AF0" w:rsidP="00CF1E48">
            <w:pPr>
              <w:jc w:val="center"/>
              <w:rPr>
                <w:rFonts w:ascii="Garamond" w:hAnsi="Garamond"/>
                <w:color w:val="1F4E79" w:themeColor="accent1" w:themeShade="80"/>
              </w:rPr>
            </w:pPr>
            <w:r w:rsidRPr="00564A75">
              <w:rPr>
                <w:rFonts w:ascii="Garamond" w:hAnsi="Garamond"/>
                <w:color w:val="1F4E79" w:themeColor="accent1" w:themeShade="80"/>
              </w:rPr>
              <w:t>54</w:t>
            </w:r>
          </w:p>
        </w:tc>
        <w:tc>
          <w:tcPr>
            <w:cnfStyle w:val="000100000000" w:firstRow="0" w:lastRow="0" w:firstColumn="0" w:lastColumn="1" w:oddVBand="0" w:evenVBand="0" w:oddHBand="0" w:evenHBand="0" w:firstRowFirstColumn="0" w:firstRowLastColumn="0" w:lastRowFirstColumn="0" w:lastRowLastColumn="0"/>
            <w:tcW w:w="127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6ABF4F9" w14:textId="77777777" w:rsidR="00C03AF0" w:rsidRPr="00ED6BAF" w:rsidRDefault="00C03AF0" w:rsidP="00CF1E48">
            <w:pPr>
              <w:jc w:val="center"/>
              <w:rPr>
                <w:rFonts w:ascii="Garamond" w:hAnsi="Garamond"/>
                <w:color w:val="1F4E79" w:themeColor="accent1" w:themeShade="80"/>
              </w:rPr>
            </w:pPr>
            <w:r w:rsidRPr="00ED6BAF">
              <w:rPr>
                <w:rFonts w:ascii="Garamond" w:hAnsi="Garamond"/>
                <w:color w:val="1F4E79" w:themeColor="accent1" w:themeShade="80"/>
              </w:rPr>
              <w:t>46</w:t>
            </w:r>
          </w:p>
        </w:tc>
      </w:tr>
    </w:tbl>
    <w:p w14:paraId="318F7CF8" w14:textId="77777777" w:rsidR="00CF1E48" w:rsidRPr="0045052C" w:rsidRDefault="00CF1E48" w:rsidP="00CF1E48">
      <w:pPr>
        <w:rPr>
          <w:rFonts w:ascii="Garamond" w:hAnsi="Garamond"/>
          <w:color w:val="1F4E79" w:themeColor="accent1" w:themeShade="80"/>
          <w:u w:val="single"/>
        </w:rPr>
      </w:pPr>
    </w:p>
    <w:p w14:paraId="68BA0298" w14:textId="77777777" w:rsidR="00CF1E48" w:rsidRPr="0045052C" w:rsidRDefault="00CF1E48" w:rsidP="00CF1E48">
      <w:pPr>
        <w:rPr>
          <w:rFonts w:ascii="Garamond" w:hAnsi="Garamond"/>
          <w:color w:val="1F4E79" w:themeColor="accent1" w:themeShade="80"/>
        </w:rPr>
      </w:pPr>
      <w:r w:rsidRPr="0045052C">
        <w:rPr>
          <w:rFonts w:ascii="Garamond" w:hAnsi="Garamond"/>
          <w:color w:val="1F4E79" w:themeColor="accent1" w:themeShade="80"/>
          <w:u w:val="single"/>
        </w:rPr>
        <w:t>Az elutasítások főbb oka:</w:t>
      </w:r>
      <w:r w:rsidRPr="0045052C">
        <w:rPr>
          <w:rFonts w:ascii="Garamond" w:hAnsi="Garamond"/>
          <w:color w:val="1F4E79" w:themeColor="accent1" w:themeShade="80"/>
        </w:rPr>
        <w:t xml:space="preserve"> az egy főre jutó jövedelem meghaladja a jogszabályban meghatározott mértéket.</w:t>
      </w:r>
    </w:p>
    <w:p w14:paraId="43026C84" w14:textId="77777777" w:rsidR="00CF1E48" w:rsidRPr="0045052C" w:rsidRDefault="00CF1E48" w:rsidP="00CF1E48">
      <w:pPr>
        <w:rPr>
          <w:rFonts w:ascii="Garamond" w:hAnsi="Garamond"/>
          <w:bCs/>
          <w:color w:val="1F4E79" w:themeColor="accent1" w:themeShade="80"/>
          <w:highlight w:val="yellow"/>
        </w:rPr>
      </w:pPr>
    </w:p>
    <w:tbl>
      <w:tblPr>
        <w:tblStyle w:val="Vilgosrnykols3jellszn"/>
        <w:tblW w:w="7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5"/>
        <w:gridCol w:w="1161"/>
        <w:gridCol w:w="1161"/>
        <w:gridCol w:w="1161"/>
        <w:gridCol w:w="1161"/>
      </w:tblGrid>
      <w:tr w:rsidR="00C03AF0" w:rsidRPr="0045052C" w14:paraId="52FFA9B8" w14:textId="77777777" w:rsidTr="00C03AF0">
        <w:trPr>
          <w:cnfStyle w:val="100000000000" w:firstRow="1" w:lastRow="0" w:firstColumn="0" w:lastColumn="0" w:oddVBand="0" w:evenVBand="0" w:oddHBand="0"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3255" w:type="dxa"/>
            <w:tcBorders>
              <w:top w:val="single" w:sz="4" w:space="0" w:color="auto"/>
              <w:left w:val="single" w:sz="4" w:space="0" w:color="auto"/>
              <w:right w:val="single" w:sz="4" w:space="0" w:color="auto"/>
            </w:tcBorders>
            <w:hideMark/>
          </w:tcPr>
          <w:p w14:paraId="4F09E1FD" w14:textId="77777777" w:rsidR="00C03AF0" w:rsidRPr="0045052C" w:rsidRDefault="00C03AF0" w:rsidP="00CF1E48">
            <w:pPr>
              <w:rPr>
                <w:rFonts w:ascii="Garamond" w:hAnsi="Garamond"/>
                <w:color w:val="1F4E79" w:themeColor="accent1" w:themeShade="80"/>
              </w:rPr>
            </w:pPr>
            <w:r w:rsidRPr="0045052C">
              <w:rPr>
                <w:rFonts w:ascii="Garamond" w:hAnsi="Garamond"/>
                <w:color w:val="1F4E79" w:themeColor="accent1" w:themeShade="80"/>
              </w:rPr>
              <w:t xml:space="preserve">             </w:t>
            </w:r>
          </w:p>
        </w:tc>
        <w:tc>
          <w:tcPr>
            <w:cnfStyle w:val="000010000000" w:firstRow="0" w:lastRow="0" w:firstColumn="0" w:lastColumn="0" w:oddVBand="1" w:evenVBand="0" w:oddHBand="0" w:evenHBand="0" w:firstRowFirstColumn="0" w:firstRowLastColumn="0" w:lastRowFirstColumn="0" w:lastRowLastColumn="0"/>
            <w:tcW w:w="1161" w:type="dxa"/>
            <w:tcBorders>
              <w:top w:val="single" w:sz="4" w:space="0" w:color="auto"/>
              <w:left w:val="single" w:sz="4" w:space="0" w:color="auto"/>
              <w:right w:val="single" w:sz="4" w:space="0" w:color="auto"/>
            </w:tcBorders>
            <w:shd w:val="clear" w:color="auto" w:fill="E2EFD9" w:themeFill="accent6" w:themeFillTint="33"/>
          </w:tcPr>
          <w:p w14:paraId="3E2EBA23" w14:textId="77777777" w:rsidR="00C03AF0" w:rsidRPr="0045052C" w:rsidRDefault="00C03AF0" w:rsidP="00CF1E48">
            <w:pPr>
              <w:jc w:val="center"/>
              <w:rPr>
                <w:rFonts w:ascii="Garamond" w:hAnsi="Garamond"/>
                <w:color w:val="1F4E79" w:themeColor="accent1" w:themeShade="80"/>
              </w:rPr>
            </w:pPr>
            <w:r w:rsidRPr="0045052C">
              <w:rPr>
                <w:rFonts w:ascii="Garamond" w:hAnsi="Garamond"/>
                <w:color w:val="1F4E79" w:themeColor="accent1" w:themeShade="80"/>
              </w:rPr>
              <w:t>2018</w:t>
            </w:r>
          </w:p>
        </w:tc>
        <w:tc>
          <w:tcPr>
            <w:tcW w:w="1161" w:type="dxa"/>
            <w:tcBorders>
              <w:top w:val="single" w:sz="4" w:space="0" w:color="auto"/>
              <w:left w:val="single" w:sz="4" w:space="0" w:color="auto"/>
              <w:right w:val="single" w:sz="4" w:space="0" w:color="auto"/>
            </w:tcBorders>
            <w:shd w:val="clear" w:color="auto" w:fill="E2EFD9" w:themeFill="accent6" w:themeFillTint="33"/>
          </w:tcPr>
          <w:p w14:paraId="21A7B3EC" w14:textId="77777777" w:rsidR="00C03AF0" w:rsidRPr="0045052C" w:rsidRDefault="00C03AF0" w:rsidP="00CF1E48">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61" w:type="dxa"/>
            <w:tcBorders>
              <w:top w:val="single" w:sz="4" w:space="0" w:color="auto"/>
              <w:left w:val="single" w:sz="4" w:space="0" w:color="auto"/>
              <w:right w:val="single" w:sz="4" w:space="0" w:color="auto"/>
            </w:tcBorders>
            <w:shd w:val="clear" w:color="auto" w:fill="E2EFD9" w:themeFill="accent6" w:themeFillTint="33"/>
          </w:tcPr>
          <w:p w14:paraId="39AE2B18" w14:textId="77777777" w:rsidR="00C03AF0" w:rsidRPr="0045052C" w:rsidRDefault="00C03AF0" w:rsidP="00CF1E48">
            <w:pPr>
              <w:jc w:val="center"/>
              <w:rPr>
                <w:rFonts w:ascii="Garamond" w:hAnsi="Garamond"/>
                <w:color w:val="1F4E79" w:themeColor="accent1" w:themeShade="80"/>
              </w:rPr>
            </w:pPr>
            <w:r w:rsidRPr="0045052C">
              <w:rPr>
                <w:rFonts w:ascii="Garamond" w:hAnsi="Garamond"/>
                <w:color w:val="1F4E79" w:themeColor="accent1" w:themeShade="80"/>
              </w:rPr>
              <w:t>2020</w:t>
            </w:r>
          </w:p>
        </w:tc>
        <w:tc>
          <w:tcPr>
            <w:cnfStyle w:val="000100000000" w:firstRow="0" w:lastRow="0" w:firstColumn="0" w:lastColumn="1" w:oddVBand="0" w:evenVBand="0" w:oddHBand="0" w:evenHBand="0" w:firstRowFirstColumn="0" w:firstRowLastColumn="0" w:lastRowFirstColumn="0" w:lastRowLastColumn="0"/>
            <w:tcW w:w="1161" w:type="dxa"/>
            <w:tcBorders>
              <w:top w:val="single" w:sz="4" w:space="0" w:color="auto"/>
              <w:left w:val="single" w:sz="4" w:space="0" w:color="auto"/>
              <w:right w:val="single" w:sz="4" w:space="0" w:color="auto"/>
            </w:tcBorders>
            <w:shd w:val="clear" w:color="auto" w:fill="E2EFD9" w:themeFill="accent6" w:themeFillTint="33"/>
          </w:tcPr>
          <w:p w14:paraId="69B800B2" w14:textId="77777777" w:rsidR="00C03AF0" w:rsidRPr="0045052C" w:rsidRDefault="00C03AF0" w:rsidP="00CF1E48">
            <w:pPr>
              <w:jc w:val="center"/>
              <w:rPr>
                <w:rFonts w:ascii="Garamond" w:hAnsi="Garamond"/>
                <w:color w:val="1F4E79" w:themeColor="accent1" w:themeShade="80"/>
              </w:rPr>
            </w:pPr>
            <w:r>
              <w:rPr>
                <w:rFonts w:ascii="Garamond" w:hAnsi="Garamond"/>
                <w:color w:val="1F4E79" w:themeColor="accent1" w:themeShade="80"/>
              </w:rPr>
              <w:t>2021</w:t>
            </w:r>
          </w:p>
        </w:tc>
      </w:tr>
      <w:tr w:rsidR="00C03AF0" w:rsidRPr="0045052C" w14:paraId="42481F54" w14:textId="77777777" w:rsidTr="00C03AF0">
        <w:trPr>
          <w:cnfStyle w:val="010000000000" w:firstRow="0" w:lastRow="1" w:firstColumn="0" w:lastColumn="0" w:oddVBand="0" w:evenVBand="0" w:oddHBand="0"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3255" w:type="dxa"/>
            <w:tcBorders>
              <w:left w:val="single" w:sz="4" w:space="0" w:color="auto"/>
              <w:right w:val="single" w:sz="4" w:space="0" w:color="auto"/>
            </w:tcBorders>
            <w:shd w:val="clear" w:color="auto" w:fill="E2EFD9" w:themeFill="accent6" w:themeFillTint="33"/>
            <w:hideMark/>
          </w:tcPr>
          <w:p w14:paraId="351ED7C1" w14:textId="77777777" w:rsidR="00C03AF0" w:rsidRPr="0045052C" w:rsidRDefault="00C03AF0" w:rsidP="00CF1E48">
            <w:pPr>
              <w:rPr>
                <w:rFonts w:ascii="Garamond" w:hAnsi="Garamond"/>
                <w:color w:val="1F4E79" w:themeColor="accent1" w:themeShade="80"/>
              </w:rPr>
            </w:pPr>
            <w:r>
              <w:rPr>
                <w:rFonts w:ascii="Garamond" w:hAnsi="Garamond"/>
                <w:color w:val="1F4E79" w:themeColor="accent1" w:themeShade="80"/>
              </w:rPr>
              <w:t>Adott évben benyújtott kérelmek vonatkozásában k</w:t>
            </w:r>
            <w:r w:rsidRPr="0045052C">
              <w:rPr>
                <w:rFonts w:ascii="Garamond" w:hAnsi="Garamond"/>
                <w:color w:val="1F4E79" w:themeColor="accent1" w:themeShade="80"/>
              </w:rPr>
              <w:t>ifizetett összeg</w:t>
            </w:r>
            <w:r>
              <w:rPr>
                <w:rFonts w:ascii="Garamond" w:hAnsi="Garamond"/>
                <w:color w:val="1F4E79" w:themeColor="accent1" w:themeShade="80"/>
              </w:rPr>
              <w:t xml:space="preserve"> (Ft)</w:t>
            </w:r>
            <w:r w:rsidRPr="0045052C">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161" w:type="dxa"/>
            <w:tcBorders>
              <w:left w:val="single" w:sz="4" w:space="0" w:color="auto"/>
              <w:right w:val="single" w:sz="4" w:space="0" w:color="auto"/>
            </w:tcBorders>
            <w:shd w:val="clear" w:color="auto" w:fill="FFFFFF" w:themeFill="background1"/>
          </w:tcPr>
          <w:p w14:paraId="0CADE36C" w14:textId="736C7A45" w:rsidR="00C03AF0" w:rsidRPr="0045052C" w:rsidRDefault="00C03AF0" w:rsidP="00CF1E48">
            <w:pPr>
              <w:jc w:val="center"/>
              <w:rPr>
                <w:rFonts w:ascii="Garamond" w:hAnsi="Garamond"/>
                <w:color w:val="1F4E79" w:themeColor="accent1" w:themeShade="80"/>
              </w:rPr>
            </w:pPr>
            <w:r w:rsidRPr="0045052C">
              <w:rPr>
                <w:rFonts w:ascii="Garamond" w:hAnsi="Garamond"/>
                <w:color w:val="1F4E79" w:themeColor="accent1" w:themeShade="80"/>
              </w:rPr>
              <w:t>3</w:t>
            </w:r>
            <w:r>
              <w:rPr>
                <w:rFonts w:ascii="Garamond" w:hAnsi="Garamond"/>
                <w:color w:val="1F4E79" w:themeColor="accent1" w:themeShade="80"/>
              </w:rPr>
              <w:t xml:space="preserve"> </w:t>
            </w:r>
            <w:r w:rsidRPr="0045052C">
              <w:rPr>
                <w:rFonts w:ascii="Garamond" w:hAnsi="Garamond"/>
                <w:color w:val="1F4E79" w:themeColor="accent1" w:themeShade="80"/>
              </w:rPr>
              <w:t>326 e</w:t>
            </w:r>
          </w:p>
        </w:tc>
        <w:tc>
          <w:tcPr>
            <w:tcW w:w="1161" w:type="dxa"/>
            <w:tcBorders>
              <w:left w:val="single" w:sz="4" w:space="0" w:color="auto"/>
              <w:right w:val="single" w:sz="4" w:space="0" w:color="auto"/>
            </w:tcBorders>
            <w:shd w:val="clear" w:color="auto" w:fill="FFFFFF" w:themeFill="background1"/>
          </w:tcPr>
          <w:p w14:paraId="05FA6C99" w14:textId="239B9DCF" w:rsidR="00C03AF0" w:rsidRPr="0045052C" w:rsidRDefault="00C03AF0" w:rsidP="00CF1E48">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3</w:t>
            </w:r>
            <w:r>
              <w:rPr>
                <w:rFonts w:ascii="Garamond" w:hAnsi="Garamond"/>
                <w:color w:val="1F4E79" w:themeColor="accent1" w:themeShade="80"/>
              </w:rPr>
              <w:t xml:space="preserve"> </w:t>
            </w:r>
            <w:r w:rsidRPr="0045052C">
              <w:rPr>
                <w:rFonts w:ascii="Garamond" w:hAnsi="Garamond"/>
                <w:color w:val="1F4E79" w:themeColor="accent1" w:themeShade="80"/>
              </w:rPr>
              <w:t>600 e</w:t>
            </w:r>
          </w:p>
        </w:tc>
        <w:tc>
          <w:tcPr>
            <w:cnfStyle w:val="000010000000" w:firstRow="0" w:lastRow="0" w:firstColumn="0" w:lastColumn="0" w:oddVBand="1" w:evenVBand="0" w:oddHBand="0" w:evenHBand="0" w:firstRowFirstColumn="0" w:firstRowLastColumn="0" w:lastRowFirstColumn="0" w:lastRowLastColumn="0"/>
            <w:tcW w:w="1161" w:type="dxa"/>
            <w:tcBorders>
              <w:left w:val="single" w:sz="4" w:space="0" w:color="auto"/>
              <w:right w:val="single" w:sz="4" w:space="0" w:color="auto"/>
            </w:tcBorders>
            <w:shd w:val="clear" w:color="auto" w:fill="FFFFFF" w:themeFill="background1"/>
          </w:tcPr>
          <w:p w14:paraId="7324CC32" w14:textId="2401C1AD" w:rsidR="00C03AF0" w:rsidRPr="0045052C" w:rsidRDefault="00C03AF0" w:rsidP="00CF1E48">
            <w:pPr>
              <w:jc w:val="center"/>
              <w:rPr>
                <w:rFonts w:ascii="Garamond" w:hAnsi="Garamond"/>
                <w:color w:val="1F4E79" w:themeColor="accent1" w:themeShade="80"/>
              </w:rPr>
            </w:pPr>
            <w:r>
              <w:rPr>
                <w:rFonts w:ascii="Garamond" w:hAnsi="Garamond"/>
                <w:color w:val="1F4E79" w:themeColor="accent1" w:themeShade="80"/>
              </w:rPr>
              <w:t>5 492</w:t>
            </w:r>
            <w:r w:rsidRPr="0045052C">
              <w:rPr>
                <w:rFonts w:ascii="Garamond" w:hAnsi="Garamond"/>
                <w:color w:val="1F4E79" w:themeColor="accent1" w:themeShade="80"/>
              </w:rPr>
              <w:t xml:space="preserve"> e</w:t>
            </w:r>
          </w:p>
        </w:tc>
        <w:tc>
          <w:tcPr>
            <w:cnfStyle w:val="000100000000" w:firstRow="0" w:lastRow="0" w:firstColumn="0" w:lastColumn="1" w:oddVBand="0" w:evenVBand="0" w:oddHBand="0" w:evenHBand="0" w:firstRowFirstColumn="0" w:firstRowLastColumn="0" w:lastRowFirstColumn="0" w:lastRowLastColumn="0"/>
            <w:tcW w:w="1161" w:type="dxa"/>
            <w:tcBorders>
              <w:left w:val="single" w:sz="4" w:space="0" w:color="auto"/>
              <w:right w:val="single" w:sz="4" w:space="0" w:color="auto"/>
            </w:tcBorders>
            <w:shd w:val="clear" w:color="auto" w:fill="FFFFFF" w:themeFill="background1"/>
          </w:tcPr>
          <w:p w14:paraId="65BA9738" w14:textId="145DF429" w:rsidR="00C03AF0" w:rsidRDefault="00C03AF0" w:rsidP="00CF1E48">
            <w:pPr>
              <w:jc w:val="center"/>
              <w:rPr>
                <w:rFonts w:ascii="Garamond" w:hAnsi="Garamond"/>
                <w:color w:val="1F4E79" w:themeColor="accent1" w:themeShade="80"/>
              </w:rPr>
            </w:pPr>
            <w:r>
              <w:rPr>
                <w:rFonts w:ascii="Garamond" w:hAnsi="Garamond"/>
                <w:color w:val="1F4E79" w:themeColor="accent1" w:themeShade="80"/>
              </w:rPr>
              <w:t>4 652 e</w:t>
            </w:r>
          </w:p>
        </w:tc>
      </w:tr>
    </w:tbl>
    <w:p w14:paraId="63E6A724" w14:textId="77777777" w:rsidR="00CF1E48" w:rsidRPr="0045052C" w:rsidRDefault="00CF1E48" w:rsidP="00CF1E48">
      <w:pPr>
        <w:rPr>
          <w:rFonts w:ascii="Garamond" w:hAnsi="Garamond"/>
          <w:color w:val="1F4E79" w:themeColor="accent1" w:themeShade="80"/>
          <w:highlight w:val="yellow"/>
        </w:rPr>
      </w:pPr>
    </w:p>
    <w:p w14:paraId="6BF1C1BE" w14:textId="77777777" w:rsidR="003546C5" w:rsidRDefault="003546C5" w:rsidP="00F6551D">
      <w:pPr>
        <w:rPr>
          <w:rFonts w:ascii="Garamond" w:hAnsi="Garamond"/>
          <w:color w:val="1F4E79" w:themeColor="accent1" w:themeShade="80"/>
        </w:rPr>
      </w:pPr>
    </w:p>
    <w:p w14:paraId="014C229F" w14:textId="4263FBF8" w:rsidR="00276133" w:rsidRPr="00276133" w:rsidRDefault="00276133" w:rsidP="00276133">
      <w:pPr>
        <w:rPr>
          <w:rFonts w:ascii="Garamond" w:hAnsi="Garamond"/>
          <w:b/>
          <w:color w:val="1F4E79" w:themeColor="accent1" w:themeShade="80"/>
        </w:rPr>
      </w:pPr>
      <w:r w:rsidRPr="00276133">
        <w:rPr>
          <w:rFonts w:ascii="Garamond" w:hAnsi="Garamond"/>
          <w:b/>
          <w:color w:val="1F4E79" w:themeColor="accent1" w:themeShade="80"/>
        </w:rPr>
        <w:lastRenderedPageBreak/>
        <w:t>Gyermekvédelmi feladatok</w:t>
      </w:r>
    </w:p>
    <w:p w14:paraId="60D8D206" w14:textId="77777777" w:rsidR="00276133" w:rsidRPr="00276133" w:rsidRDefault="00276133" w:rsidP="00276133">
      <w:pPr>
        <w:rPr>
          <w:rFonts w:ascii="Garamond" w:hAnsi="Garamond"/>
          <w:color w:val="1F4E79" w:themeColor="accent1" w:themeShade="80"/>
        </w:rPr>
      </w:pPr>
      <w:r w:rsidRPr="00276133">
        <w:rPr>
          <w:rFonts w:ascii="Garamond" w:hAnsi="Garamond"/>
          <w:color w:val="1F4E79" w:themeColor="accent1" w:themeShade="80"/>
        </w:rPr>
        <w:t xml:space="preserve">A fővárosi és megyei kormányhivatalok működésének egyszerűsítésével összefüggő egyes kormányrendeletek módosításáról szóló 360/2019. (XII. 30.) Korm. rendelet módosította többek között </w:t>
      </w:r>
    </w:p>
    <w:p w14:paraId="78FE2D15" w14:textId="128FEBE1" w:rsidR="00276133" w:rsidRPr="00276133" w:rsidRDefault="00276133" w:rsidP="001D6912">
      <w:pPr>
        <w:pStyle w:val="Listaszerbekezds"/>
        <w:numPr>
          <w:ilvl w:val="0"/>
          <w:numId w:val="13"/>
        </w:numPr>
        <w:rPr>
          <w:rFonts w:ascii="Garamond" w:hAnsi="Garamond"/>
          <w:color w:val="1F4E79" w:themeColor="accent1" w:themeShade="80"/>
          <w:sz w:val="24"/>
          <w:szCs w:val="24"/>
        </w:rPr>
      </w:pPr>
      <w:r w:rsidRPr="00276133">
        <w:rPr>
          <w:rFonts w:ascii="Garamond" w:hAnsi="Garamond"/>
          <w:color w:val="1F4E79" w:themeColor="accent1" w:themeShade="80"/>
          <w:sz w:val="24"/>
          <w:szCs w:val="24"/>
        </w:rPr>
        <w:t xml:space="preserve">a gyermekvédelmi és gyámügyi feladat- és hatáskörök ellátásáról, valamint a gyámhatóság szervezetéről és illetékességéről szóló 331/2006. (XII. 23.) Korm. rendeletet valamint </w:t>
      </w:r>
    </w:p>
    <w:p w14:paraId="4A14826D" w14:textId="3658C006" w:rsidR="00276133" w:rsidRPr="00276133" w:rsidRDefault="00276133" w:rsidP="001D6912">
      <w:pPr>
        <w:pStyle w:val="Listaszerbekezds"/>
        <w:numPr>
          <w:ilvl w:val="0"/>
          <w:numId w:val="13"/>
        </w:numPr>
        <w:rPr>
          <w:rFonts w:ascii="Garamond" w:hAnsi="Garamond"/>
          <w:color w:val="1F4E79" w:themeColor="accent1" w:themeShade="80"/>
          <w:sz w:val="24"/>
          <w:szCs w:val="24"/>
        </w:rPr>
      </w:pPr>
      <w:r w:rsidRPr="00276133">
        <w:rPr>
          <w:rFonts w:ascii="Garamond" w:hAnsi="Garamond"/>
          <w:color w:val="1F4E79" w:themeColor="accent1" w:themeShade="80"/>
          <w:sz w:val="24"/>
          <w:szCs w:val="24"/>
        </w:rPr>
        <w:t xml:space="preserve">a gyámhatóságokról, valamint a gyermekvédelmi és gyámügyi eljárásról szóló 149/1997. (IX. 10.) Korm. rendeletet (a továbbiakban: </w:t>
      </w:r>
      <w:proofErr w:type="spellStart"/>
      <w:r w:rsidRPr="00276133">
        <w:rPr>
          <w:rFonts w:ascii="Garamond" w:hAnsi="Garamond"/>
          <w:color w:val="1F4E79" w:themeColor="accent1" w:themeShade="80"/>
          <w:sz w:val="24"/>
          <w:szCs w:val="24"/>
        </w:rPr>
        <w:t>Gyer</w:t>
      </w:r>
      <w:proofErr w:type="spellEnd"/>
      <w:r w:rsidRPr="00276133">
        <w:rPr>
          <w:rFonts w:ascii="Garamond" w:hAnsi="Garamond"/>
          <w:color w:val="1F4E79" w:themeColor="accent1" w:themeShade="80"/>
          <w:sz w:val="24"/>
          <w:szCs w:val="24"/>
        </w:rPr>
        <w:t>.),</w:t>
      </w:r>
    </w:p>
    <w:p w14:paraId="0FDC7CEC" w14:textId="77777777" w:rsidR="00276133" w:rsidRPr="00276133" w:rsidRDefault="00276133" w:rsidP="00276133">
      <w:pPr>
        <w:rPr>
          <w:rFonts w:ascii="Garamond" w:hAnsi="Garamond"/>
          <w:color w:val="1F4E79" w:themeColor="accent1" w:themeShade="80"/>
        </w:rPr>
      </w:pPr>
      <w:proofErr w:type="gramStart"/>
      <w:r w:rsidRPr="00276133">
        <w:rPr>
          <w:rFonts w:ascii="Garamond" w:hAnsi="Garamond"/>
          <w:color w:val="1F4E79" w:themeColor="accent1" w:themeShade="80"/>
        </w:rPr>
        <w:t>mellyel</w:t>
      </w:r>
      <w:proofErr w:type="gramEnd"/>
      <w:r w:rsidRPr="00276133">
        <w:rPr>
          <w:rFonts w:ascii="Garamond" w:hAnsi="Garamond"/>
          <w:color w:val="1F4E79" w:themeColor="accent1" w:themeShade="80"/>
        </w:rPr>
        <w:t xml:space="preserve"> a korábbi ügytípusok (RGYK jogosultság, valamin HH és HHH fennállás) megállapítása mellett 2020.01.01. napjától további – korábban gyámügyi – feladatokat rendelt jegyzői hatáskörbe.</w:t>
      </w:r>
    </w:p>
    <w:p w14:paraId="18B11DBD" w14:textId="77777777" w:rsidR="00276133" w:rsidRPr="00276133" w:rsidRDefault="00276133" w:rsidP="00276133">
      <w:pPr>
        <w:rPr>
          <w:rFonts w:ascii="Garamond" w:hAnsi="Garamond"/>
          <w:color w:val="1F4E79" w:themeColor="accent1" w:themeShade="80"/>
        </w:rPr>
      </w:pPr>
      <w:r w:rsidRPr="00276133">
        <w:rPr>
          <w:rFonts w:ascii="Garamond" w:hAnsi="Garamond"/>
          <w:color w:val="1F4E79" w:themeColor="accent1" w:themeShade="80"/>
        </w:rPr>
        <w:t>A Humánszolgáltató Iroda ezen átvett feladatok közül a családvédelmi koordináció keretében ellátja a hozzátartozók közötti erőszak megelőzéséhez, valamint a családi jogállás rendezéséhez kapcsolódó feladatokat.</w:t>
      </w:r>
    </w:p>
    <w:p w14:paraId="0D9C770A" w14:textId="5DCE9162" w:rsidR="00276133" w:rsidRPr="007A031A" w:rsidRDefault="00276133" w:rsidP="00276133">
      <w:pPr>
        <w:rPr>
          <w:rFonts w:ascii="Garamond" w:hAnsi="Garamond"/>
          <w:color w:val="1F4E79" w:themeColor="accent1" w:themeShade="80"/>
        </w:rPr>
      </w:pPr>
      <w:r w:rsidRPr="007A031A">
        <w:rPr>
          <w:rFonts w:ascii="Garamond" w:hAnsi="Garamond"/>
          <w:color w:val="1F4E79" w:themeColor="accent1" w:themeShade="80"/>
        </w:rPr>
        <w:t>A 2021. évben a Humánszolgáltató Iroda 27 alkalommal járt el családi jogállás rendezése tárgyában, valamint 21 alkalommal került sor családvédelmi koordináció lefolytatására.</w:t>
      </w:r>
    </w:p>
    <w:p w14:paraId="0F7A039A" w14:textId="77777777" w:rsidR="00276133" w:rsidRDefault="00276133" w:rsidP="00276133">
      <w:pPr>
        <w:rPr>
          <w:rFonts w:ascii="Garamond" w:hAnsi="Garamond"/>
          <w:color w:val="1F4E79" w:themeColor="accent1" w:themeShade="80"/>
        </w:rPr>
      </w:pPr>
    </w:p>
    <w:p w14:paraId="6D05FD5A" w14:textId="77777777" w:rsidR="00E235DC" w:rsidRPr="007A031A" w:rsidRDefault="00E235DC" w:rsidP="00276133">
      <w:pPr>
        <w:rPr>
          <w:rFonts w:ascii="Garamond" w:hAnsi="Garamond"/>
          <w:color w:val="1F4E79" w:themeColor="accent1" w:themeShade="80"/>
        </w:rPr>
      </w:pPr>
    </w:p>
    <w:p w14:paraId="34A2873E" w14:textId="77777777" w:rsidR="003546C5" w:rsidRPr="007A031A" w:rsidRDefault="003546C5" w:rsidP="00EF5AB7">
      <w:pPr>
        <w:tabs>
          <w:tab w:val="left" w:pos="8505"/>
          <w:tab w:val="left" w:pos="8647"/>
          <w:tab w:val="left" w:pos="8931"/>
        </w:tabs>
        <w:rPr>
          <w:rFonts w:ascii="Garamond" w:hAnsi="Garamond"/>
          <w:b/>
          <w:i/>
          <w:color w:val="1F4E79" w:themeColor="accent1" w:themeShade="80"/>
        </w:rPr>
      </w:pPr>
      <w:r w:rsidRPr="007A031A">
        <w:rPr>
          <w:rFonts w:ascii="Garamond" w:hAnsi="Garamond"/>
          <w:b/>
          <w:i/>
          <w:color w:val="1F4E79" w:themeColor="accent1" w:themeShade="80"/>
        </w:rPr>
        <w:t>A gyermekek védelméről és a gyámügyi igazgatásról szóló 1997. évi XXXI. törvényben nem szabályozott pénzbeli vagy természetbeni juttatásokra vonatkozó adatok:</w:t>
      </w:r>
    </w:p>
    <w:p w14:paraId="5A2B1AAE" w14:textId="77777777" w:rsidR="003546C5" w:rsidRPr="007A031A" w:rsidRDefault="003546C5" w:rsidP="00A655F8">
      <w:pPr>
        <w:rPr>
          <w:rFonts w:ascii="Garamond" w:hAnsi="Garamond"/>
          <w:color w:val="1F4E79" w:themeColor="accent1" w:themeShade="80"/>
        </w:rPr>
      </w:pPr>
    </w:p>
    <w:p w14:paraId="2D6C6E10" w14:textId="49BA2140" w:rsidR="00832738" w:rsidRPr="007A031A" w:rsidRDefault="00832738" w:rsidP="0042366E">
      <w:pPr>
        <w:pStyle w:val="Listaszerbekezds"/>
        <w:numPr>
          <w:ilvl w:val="0"/>
          <w:numId w:val="1"/>
        </w:numPr>
        <w:ind w:left="284" w:hanging="284"/>
        <w:rPr>
          <w:rFonts w:ascii="Garamond" w:hAnsi="Garamond"/>
          <w:b/>
          <w:color w:val="1F4E79" w:themeColor="accent1" w:themeShade="80"/>
          <w:sz w:val="24"/>
          <w:szCs w:val="24"/>
        </w:rPr>
      </w:pPr>
      <w:r w:rsidRPr="007A031A">
        <w:rPr>
          <w:rFonts w:ascii="Garamond" w:hAnsi="Garamond"/>
          <w:b/>
          <w:color w:val="1F4E79" w:themeColor="accent1" w:themeShade="80"/>
          <w:sz w:val="24"/>
          <w:szCs w:val="24"/>
        </w:rPr>
        <w:t>A nevelési oktatási intézményekbe járó gyermekek és tanulók részére biztosított térítésmentes, illetve kedvezményes pénzbeli juttatások</w:t>
      </w:r>
    </w:p>
    <w:p w14:paraId="33C72F22" w14:textId="22EE634A" w:rsidR="00832738" w:rsidRPr="007A031A" w:rsidRDefault="0042366E" w:rsidP="00832738">
      <w:pPr>
        <w:rPr>
          <w:rFonts w:ascii="Garamond" w:hAnsi="Garamond"/>
          <w:color w:val="1F4E79" w:themeColor="accent1" w:themeShade="80"/>
        </w:rPr>
      </w:pPr>
      <w:r w:rsidRPr="007A031A">
        <w:rPr>
          <w:rFonts w:ascii="Garamond" w:hAnsi="Garamond"/>
          <w:b/>
          <w:color w:val="1F4E79" w:themeColor="accent1" w:themeShade="80"/>
        </w:rPr>
        <w:t>2.1.</w:t>
      </w:r>
      <w:r w:rsidRPr="007A031A">
        <w:rPr>
          <w:rFonts w:ascii="Garamond" w:hAnsi="Garamond"/>
          <w:color w:val="1F4E79" w:themeColor="accent1" w:themeShade="80"/>
        </w:rPr>
        <w:t xml:space="preserve"> </w:t>
      </w:r>
      <w:r w:rsidR="00832738" w:rsidRPr="007A031A">
        <w:rPr>
          <w:rFonts w:ascii="Garamond" w:hAnsi="Garamond"/>
          <w:color w:val="1F4E79" w:themeColor="accent1" w:themeShade="80"/>
        </w:rPr>
        <w:t xml:space="preserve">Budapest Főváros VII. kerület Erzsébetváros Önkormányzata Képviselő-testületének a köznevelési intézményekbe járó tanulók részére biztosított térítésmentes illetve kedvezményes juttatásokról, valamint az erzsébetvárosi fiatal tehetségek támogatásáról szóló </w:t>
      </w:r>
      <w:r w:rsidR="00832738" w:rsidRPr="007A031A">
        <w:rPr>
          <w:rFonts w:ascii="Garamond" w:hAnsi="Garamond"/>
          <w:bCs/>
          <w:color w:val="1F4E79" w:themeColor="accent1" w:themeShade="80"/>
        </w:rPr>
        <w:t>25/2015. (VI.30.) önkormányzati rendelete alapján a</w:t>
      </w:r>
      <w:r w:rsidRPr="007A031A">
        <w:rPr>
          <w:rFonts w:ascii="Garamond" w:hAnsi="Garamond"/>
          <w:bCs/>
          <w:color w:val="1F4E79" w:themeColor="accent1" w:themeShade="80"/>
        </w:rPr>
        <w:t>z alábbi támogatást nyújtja az Ö</w:t>
      </w:r>
      <w:r w:rsidR="00832738" w:rsidRPr="007A031A">
        <w:rPr>
          <w:rFonts w:ascii="Garamond" w:hAnsi="Garamond"/>
          <w:bCs/>
          <w:color w:val="1F4E79" w:themeColor="accent1" w:themeShade="80"/>
        </w:rPr>
        <w:t>nkormányzat:</w:t>
      </w:r>
    </w:p>
    <w:p w14:paraId="7B680496" w14:textId="77777777" w:rsidR="00832738" w:rsidRPr="007A031A" w:rsidRDefault="00832738" w:rsidP="00832738">
      <w:pPr>
        <w:rPr>
          <w:rFonts w:ascii="Garamond" w:hAnsi="Garamond"/>
          <w:b/>
          <w:color w:val="1F4E79" w:themeColor="accent1" w:themeShade="80"/>
        </w:rPr>
      </w:pPr>
    </w:p>
    <w:p w14:paraId="6084FB81" w14:textId="1E0843CA" w:rsidR="00832738" w:rsidRPr="007A031A" w:rsidRDefault="0042366E" w:rsidP="00832738">
      <w:pPr>
        <w:rPr>
          <w:rFonts w:ascii="Garamond" w:hAnsi="Garamond"/>
          <w:bCs/>
          <w:i/>
          <w:color w:val="1F4E79" w:themeColor="accent1" w:themeShade="80"/>
        </w:rPr>
      </w:pPr>
      <w:r w:rsidRPr="007A031A">
        <w:rPr>
          <w:rFonts w:ascii="Garamond" w:hAnsi="Garamond"/>
          <w:bCs/>
          <w:i/>
          <w:color w:val="1F4E79" w:themeColor="accent1" w:themeShade="80"/>
        </w:rPr>
        <w:t xml:space="preserve">2.1.1. </w:t>
      </w:r>
      <w:r w:rsidR="00832738" w:rsidRPr="007A031A">
        <w:rPr>
          <w:rFonts w:ascii="Garamond" w:hAnsi="Garamond"/>
          <w:bCs/>
          <w:i/>
          <w:color w:val="1F4E79" w:themeColor="accent1" w:themeShade="80"/>
        </w:rPr>
        <w:t xml:space="preserve">Fiatalok egyéni közlekedésének támogatása </w:t>
      </w:r>
    </w:p>
    <w:p w14:paraId="68B17E5E" w14:textId="77777777" w:rsidR="00832738" w:rsidRPr="007A031A" w:rsidRDefault="00832738" w:rsidP="00832738">
      <w:pPr>
        <w:rPr>
          <w:rFonts w:ascii="Garamond" w:hAnsi="Garamond"/>
          <w:color w:val="1F4E79" w:themeColor="accent1" w:themeShade="80"/>
        </w:rPr>
      </w:pPr>
    </w:p>
    <w:p w14:paraId="1DA663F0"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E juttatás alapján kerületi lakcímmel rendelkező 10-13. évfolyamos középiskolai tanulók részére az önkormányzat „B” kategóriás gépjárművezető engedély vagy </w:t>
      </w:r>
      <w:proofErr w:type="gramStart"/>
      <w:r w:rsidRPr="007A031A">
        <w:rPr>
          <w:rFonts w:ascii="Garamond" w:hAnsi="Garamond"/>
          <w:color w:val="1F4E79" w:themeColor="accent1" w:themeShade="80"/>
        </w:rPr>
        <w:t>kerékpár</w:t>
      </w:r>
      <w:proofErr w:type="gramEnd"/>
      <w:r w:rsidRPr="007A031A">
        <w:rPr>
          <w:rFonts w:ascii="Garamond" w:hAnsi="Garamond"/>
          <w:color w:val="1F4E79" w:themeColor="accent1" w:themeShade="80"/>
        </w:rPr>
        <w:t xml:space="preserve"> vagy roller beszerzését támogatja. A támogatás mértéke 40.000 Ft, roller beszerzése esetén 25.000 Ft, és kitétel, hogy elektromos eszköz beszerzésére a juttatás nem használható fel. Az egyéni közlekedést támogató juttatást egy fiatal csak egy alkalommal, egy támogatási célra vehet igénybe. </w:t>
      </w:r>
    </w:p>
    <w:p w14:paraId="1354C2C9" w14:textId="77777777" w:rsidR="007A031A" w:rsidRPr="007A031A" w:rsidRDefault="007A031A" w:rsidP="007A031A">
      <w:pPr>
        <w:rPr>
          <w:rFonts w:ascii="Garamond" w:hAnsi="Garamond"/>
          <w:color w:val="1F4E79" w:themeColor="accent1" w:themeShade="80"/>
        </w:rPr>
      </w:pPr>
    </w:p>
    <w:p w14:paraId="35C14F45"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2021-ben 14 fő kerületi lakóhellyel rendelkező tanulóból 6 fő részére kerékpár, 2 fő részére roller, 6 fő részére jogosítvány megszerzéséhez nyújtott támogatást az önkormányzat, összesen 528.000 Ft összegben. </w:t>
      </w:r>
    </w:p>
    <w:p w14:paraId="540AD106" w14:textId="77777777" w:rsidR="007A031A" w:rsidRPr="007A031A" w:rsidRDefault="007A031A" w:rsidP="007A031A">
      <w:pPr>
        <w:rPr>
          <w:rFonts w:ascii="Garamond" w:hAnsi="Garamond"/>
          <w:color w:val="1F4E79" w:themeColor="accent1" w:themeShade="80"/>
        </w:rPr>
      </w:pPr>
    </w:p>
    <w:p w14:paraId="426F025F" w14:textId="3E01AD8B" w:rsidR="00832738"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2020-ban a 36 fő kerületi lakóhellyel rendelkező tanulóból 34 fő részére kerékpár, 1 fő részére roller, 1 fő részére jogosítvány megszerzéséhez nyújtott támogatást az önkormányzat, összesen 1.425.000 Ft összegben.</w:t>
      </w:r>
    </w:p>
    <w:p w14:paraId="616B8995" w14:textId="77777777" w:rsidR="007A031A" w:rsidRPr="007A031A" w:rsidRDefault="007A031A" w:rsidP="007A031A">
      <w:pPr>
        <w:rPr>
          <w:rFonts w:ascii="Garamond" w:hAnsi="Garamond"/>
          <w:color w:val="1F4E79" w:themeColor="accent1" w:themeShade="80"/>
        </w:rPr>
      </w:pPr>
    </w:p>
    <w:p w14:paraId="37BAC304" w14:textId="1C814930" w:rsidR="00832738" w:rsidRPr="007A031A" w:rsidRDefault="0042366E" w:rsidP="00832738">
      <w:pPr>
        <w:rPr>
          <w:rFonts w:ascii="Garamond" w:hAnsi="Garamond"/>
          <w:bCs/>
          <w:color w:val="1F4E79" w:themeColor="accent1" w:themeShade="80"/>
        </w:rPr>
      </w:pPr>
      <w:r w:rsidRPr="007A031A">
        <w:rPr>
          <w:rFonts w:ascii="Garamond" w:hAnsi="Garamond"/>
          <w:b/>
          <w:bCs/>
          <w:color w:val="1F4E79" w:themeColor="accent1" w:themeShade="80"/>
        </w:rPr>
        <w:t xml:space="preserve">2.2. </w:t>
      </w:r>
      <w:r w:rsidR="00832738" w:rsidRPr="007A031A">
        <w:rPr>
          <w:rFonts w:ascii="Garamond" w:hAnsi="Garamond"/>
          <w:bCs/>
          <w:color w:val="1F4E79" w:themeColor="accent1" w:themeShade="80"/>
        </w:rPr>
        <w:t>Budapest Főváros VII. kerület Erzsébetváros Önkormányzata Képviselő-testületének a Karinthy Frigyes-ösztöndíjról szóló 3/2020. (I.30.) önkormányzati rendelete alapján a</w:t>
      </w:r>
      <w:r w:rsidRPr="007A031A">
        <w:rPr>
          <w:rFonts w:ascii="Garamond" w:hAnsi="Garamond"/>
          <w:bCs/>
          <w:color w:val="1F4E79" w:themeColor="accent1" w:themeShade="80"/>
        </w:rPr>
        <w:t>z alábbi támogatást nyújtja az Ö</w:t>
      </w:r>
      <w:r w:rsidR="00832738" w:rsidRPr="007A031A">
        <w:rPr>
          <w:rFonts w:ascii="Garamond" w:hAnsi="Garamond"/>
          <w:bCs/>
          <w:color w:val="1F4E79" w:themeColor="accent1" w:themeShade="80"/>
        </w:rPr>
        <w:t xml:space="preserve">nkormányzat: </w:t>
      </w:r>
    </w:p>
    <w:p w14:paraId="12D83564" w14:textId="77777777" w:rsidR="00832738" w:rsidRPr="007A031A" w:rsidRDefault="00832738" w:rsidP="00832738">
      <w:pPr>
        <w:rPr>
          <w:rFonts w:ascii="Garamond" w:hAnsi="Garamond"/>
          <w:bCs/>
          <w:color w:val="1F4E79" w:themeColor="accent1" w:themeShade="80"/>
        </w:rPr>
      </w:pPr>
    </w:p>
    <w:p w14:paraId="0B84F501" w14:textId="26E17A40" w:rsidR="00832738" w:rsidRPr="007A031A" w:rsidRDefault="0042366E" w:rsidP="00832738">
      <w:pPr>
        <w:rPr>
          <w:rFonts w:ascii="Garamond" w:hAnsi="Garamond"/>
          <w:bCs/>
          <w:i/>
          <w:color w:val="1F4E79" w:themeColor="accent1" w:themeShade="80"/>
        </w:rPr>
      </w:pPr>
      <w:r w:rsidRPr="007A031A">
        <w:rPr>
          <w:rFonts w:ascii="Garamond" w:hAnsi="Garamond"/>
          <w:bCs/>
          <w:i/>
          <w:color w:val="1F4E79" w:themeColor="accent1" w:themeShade="80"/>
        </w:rPr>
        <w:t xml:space="preserve">2.2.1. </w:t>
      </w:r>
      <w:r w:rsidR="00832738" w:rsidRPr="007A031A">
        <w:rPr>
          <w:rFonts w:ascii="Garamond" w:hAnsi="Garamond"/>
          <w:bCs/>
          <w:i/>
          <w:color w:val="1F4E79" w:themeColor="accent1" w:themeShade="80"/>
        </w:rPr>
        <w:t>Karinthy Frigyes-ösztöndíj</w:t>
      </w:r>
    </w:p>
    <w:p w14:paraId="06B7D945" w14:textId="77777777" w:rsidR="00832738" w:rsidRPr="007A031A" w:rsidRDefault="00832738" w:rsidP="00832738">
      <w:pPr>
        <w:rPr>
          <w:rFonts w:ascii="Garamond" w:hAnsi="Garamond"/>
          <w:bCs/>
          <w:color w:val="1F4E79" w:themeColor="accent1" w:themeShade="80"/>
        </w:rPr>
      </w:pPr>
    </w:p>
    <w:p w14:paraId="15B1B988"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E juttatás egy 2020. évben bevezetett új támogatási forma, mely alapján az önkormányzat a kerületben lakcímmel rendelkező és a kerületben működő köznevelési intézménybe járó, </w:t>
      </w:r>
      <w:r w:rsidRPr="007A031A">
        <w:rPr>
          <w:rFonts w:ascii="Garamond" w:hAnsi="Garamond"/>
          <w:color w:val="1F4E79" w:themeColor="accent1" w:themeShade="80"/>
        </w:rPr>
        <w:lastRenderedPageBreak/>
        <w:t xml:space="preserve">kiemelkedő tanulmányi eredményt elérő 5-12. évfolyamos tanulók részére nyújt Karinthy Frigyes-ösztöndíjat abban az esetben, ha a tanuló féléves vagy év végi tanulmányi eredményének átlaga eléri vagy meghaladja 5-8. osztályos tanuló esetén a 4,80-at, 9-12. osztályos tanuló esetén a 4,70-et. </w:t>
      </w:r>
    </w:p>
    <w:p w14:paraId="5E275678" w14:textId="77777777" w:rsidR="007A031A" w:rsidRPr="007A031A" w:rsidRDefault="007A031A" w:rsidP="007A031A">
      <w:pPr>
        <w:rPr>
          <w:rFonts w:ascii="Garamond" w:hAnsi="Garamond"/>
          <w:color w:val="1F4E79" w:themeColor="accent1" w:themeShade="80"/>
        </w:rPr>
      </w:pPr>
    </w:p>
    <w:p w14:paraId="262D1F0C"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A pénzbeli támogatás 5 hónapra kerül megállapításra, a félévi tanulmányi eredmény alapján a tavaszi </w:t>
      </w:r>
      <w:proofErr w:type="gramStart"/>
      <w:r w:rsidRPr="007A031A">
        <w:rPr>
          <w:rFonts w:ascii="Garamond" w:hAnsi="Garamond"/>
          <w:color w:val="1F4E79" w:themeColor="accent1" w:themeShade="80"/>
        </w:rPr>
        <w:t>félévre</w:t>
      </w:r>
      <w:proofErr w:type="gramEnd"/>
      <w:r w:rsidRPr="007A031A">
        <w:rPr>
          <w:rFonts w:ascii="Garamond" w:hAnsi="Garamond"/>
          <w:color w:val="1F4E79" w:themeColor="accent1" w:themeShade="80"/>
        </w:rPr>
        <w:t xml:space="preserve"> február-június hónapokra, az év végi tanulmányi eredmény alapján a következő tanév őszi félévére szeptember-január hónapokra.  A támogatás mértéke havonta 10.000 Ft.  </w:t>
      </w:r>
    </w:p>
    <w:p w14:paraId="2C0CE6F4" w14:textId="77777777" w:rsidR="007A031A" w:rsidRPr="007A031A" w:rsidRDefault="007A031A" w:rsidP="007A031A">
      <w:pPr>
        <w:rPr>
          <w:rFonts w:ascii="Garamond" w:hAnsi="Garamond"/>
          <w:color w:val="1F4E79" w:themeColor="accent1" w:themeShade="80"/>
        </w:rPr>
      </w:pPr>
    </w:p>
    <w:p w14:paraId="0604DF15"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2021-ben a 2020-2021. tanítási év II. félévében 57 fő, a 2021-2022. tanítási év I. felében 66 fő kerületi lakóhellyel rendelkező tanuló részesült a támogatásban, a 2021. évben mindösszesen 6.150.000 Ft összegben. </w:t>
      </w:r>
    </w:p>
    <w:p w14:paraId="03EEE433" w14:textId="77777777" w:rsidR="007A031A" w:rsidRPr="007A031A" w:rsidRDefault="007A031A" w:rsidP="007A031A">
      <w:pPr>
        <w:rPr>
          <w:rFonts w:ascii="Garamond" w:hAnsi="Garamond"/>
          <w:color w:val="1F4E79" w:themeColor="accent1" w:themeShade="80"/>
        </w:rPr>
      </w:pPr>
    </w:p>
    <w:p w14:paraId="22955413" w14:textId="7EB53B82" w:rsidR="00832738"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2020-ban a 2019-2020. tanítási év II. félévében 38 fő, 2020-2021. tanítási év I. felében 44 fő kerületi lakóhellyel rendelkező tanuló részesült a támogatásban, a 2020. évben mindösszesen 4.100.000 Ft összegben.</w:t>
      </w:r>
    </w:p>
    <w:p w14:paraId="71A9EE9D" w14:textId="77777777" w:rsidR="00E46665" w:rsidRPr="007A031A" w:rsidRDefault="00E46665" w:rsidP="00832738">
      <w:pPr>
        <w:rPr>
          <w:rFonts w:ascii="Garamond" w:hAnsi="Garamond"/>
          <w:color w:val="1F4E79" w:themeColor="accent1" w:themeShade="80"/>
        </w:rPr>
      </w:pPr>
    </w:p>
    <w:p w14:paraId="55C72A9A" w14:textId="331BAB7D" w:rsidR="00832738" w:rsidRPr="007A031A" w:rsidRDefault="00832738" w:rsidP="00832738">
      <w:pPr>
        <w:rPr>
          <w:rFonts w:ascii="Garamond" w:hAnsi="Garamond"/>
          <w:b/>
          <w:i/>
          <w:iCs/>
          <w:color w:val="1F4E79" w:themeColor="accent1" w:themeShade="80"/>
        </w:rPr>
      </w:pPr>
      <w:r w:rsidRPr="007A031A">
        <w:rPr>
          <w:rFonts w:ascii="Garamond" w:hAnsi="Garamond"/>
          <w:b/>
          <w:i/>
          <w:iCs/>
          <w:color w:val="1F4E79" w:themeColor="accent1" w:themeShade="80"/>
        </w:rPr>
        <w:t>2.</w:t>
      </w:r>
      <w:r w:rsidR="0042366E" w:rsidRPr="007A031A">
        <w:rPr>
          <w:rFonts w:ascii="Garamond" w:hAnsi="Garamond"/>
          <w:b/>
          <w:i/>
          <w:iCs/>
          <w:color w:val="1F4E79" w:themeColor="accent1" w:themeShade="80"/>
        </w:rPr>
        <w:t>3.</w:t>
      </w:r>
      <w:r w:rsidRPr="007A031A">
        <w:rPr>
          <w:rFonts w:ascii="Garamond" w:hAnsi="Garamond"/>
          <w:b/>
          <w:i/>
          <w:iCs/>
          <w:color w:val="1F4E79" w:themeColor="accent1" w:themeShade="80"/>
        </w:rPr>
        <w:t xml:space="preserve"> Nyári táborozás támogatása</w:t>
      </w:r>
    </w:p>
    <w:p w14:paraId="54BA3DA5" w14:textId="77777777" w:rsidR="00832738" w:rsidRPr="007A031A" w:rsidRDefault="00832738" w:rsidP="00832738">
      <w:pPr>
        <w:rPr>
          <w:rFonts w:ascii="Garamond" w:hAnsi="Garamond"/>
          <w:b/>
          <w:iCs/>
          <w:color w:val="1F4E79" w:themeColor="accent1" w:themeShade="80"/>
        </w:rPr>
      </w:pPr>
    </w:p>
    <w:p w14:paraId="76A4DB8B" w14:textId="6D10F6A2" w:rsidR="007A031A" w:rsidRDefault="007A031A" w:rsidP="007A031A">
      <w:pPr>
        <w:rPr>
          <w:rFonts w:ascii="Garamond" w:hAnsi="Garamond"/>
          <w:iCs/>
          <w:color w:val="1F4E79" w:themeColor="accent1" w:themeShade="80"/>
        </w:rPr>
      </w:pPr>
      <w:r w:rsidRPr="007A031A">
        <w:rPr>
          <w:rFonts w:ascii="Garamond" w:hAnsi="Garamond"/>
          <w:iCs/>
          <w:color w:val="1F4E79" w:themeColor="accent1" w:themeShade="80"/>
        </w:rPr>
        <w:t xml:space="preserve">Pályázati felhívás keretében hátrányos helyzetű kerületi gyermekek számára szervezett nyári tábor vagy nyári sport tábor igénybevételéhez nyújt támogatást az önkormányzat a </w:t>
      </w:r>
      <w:proofErr w:type="spellStart"/>
      <w:r w:rsidRPr="007A031A">
        <w:rPr>
          <w:rFonts w:ascii="Garamond" w:hAnsi="Garamond"/>
          <w:iCs/>
          <w:color w:val="1F4E79" w:themeColor="accent1" w:themeShade="80"/>
        </w:rPr>
        <w:t>balatonmáriafürdői</w:t>
      </w:r>
      <w:proofErr w:type="spellEnd"/>
      <w:r w:rsidRPr="007A031A">
        <w:rPr>
          <w:rFonts w:ascii="Garamond" w:hAnsi="Garamond"/>
          <w:iCs/>
          <w:color w:val="1F4E79" w:themeColor="accent1" w:themeShade="80"/>
        </w:rPr>
        <w:t xml:space="preserve"> üdülőjében, melyre minden évben külön keretösszeget</w:t>
      </w:r>
      <w:r>
        <w:rPr>
          <w:rFonts w:ascii="Garamond" w:hAnsi="Garamond"/>
          <w:iCs/>
          <w:color w:val="1F4E79" w:themeColor="accent1" w:themeShade="80"/>
        </w:rPr>
        <w:t xml:space="preserve"> biztosít a Képviselő-testület.</w:t>
      </w:r>
    </w:p>
    <w:p w14:paraId="4CD39BE8" w14:textId="77777777" w:rsidR="007A031A" w:rsidRPr="007A031A" w:rsidRDefault="007A031A" w:rsidP="007A031A">
      <w:pPr>
        <w:rPr>
          <w:rFonts w:ascii="Garamond" w:hAnsi="Garamond"/>
          <w:iCs/>
          <w:color w:val="1F4E79" w:themeColor="accent1" w:themeShade="80"/>
        </w:rPr>
      </w:pPr>
    </w:p>
    <w:p w14:paraId="2D87541D" w14:textId="382DBED4" w:rsidR="007A031A" w:rsidRDefault="007A031A" w:rsidP="007A031A">
      <w:pPr>
        <w:rPr>
          <w:rFonts w:ascii="Garamond" w:hAnsi="Garamond"/>
          <w:iCs/>
          <w:color w:val="1F4E79" w:themeColor="accent1" w:themeShade="80"/>
        </w:rPr>
      </w:pPr>
      <w:r w:rsidRPr="007A031A">
        <w:rPr>
          <w:rFonts w:ascii="Garamond" w:hAnsi="Garamond"/>
          <w:iCs/>
          <w:color w:val="1F4E79" w:themeColor="accent1" w:themeShade="80"/>
        </w:rPr>
        <w:t>A pályázati támogatásban minden olyan költség elszámolható, amely a táboroztatással kapcsolatban közvetlenül felmerülhet, a személyi</w:t>
      </w:r>
      <w:r>
        <w:rPr>
          <w:rFonts w:ascii="Garamond" w:hAnsi="Garamond"/>
          <w:iCs/>
          <w:color w:val="1F4E79" w:themeColor="accent1" w:themeShade="80"/>
        </w:rPr>
        <w:t xml:space="preserve"> jellegű kifizetés kivételével.</w:t>
      </w:r>
    </w:p>
    <w:p w14:paraId="313E2567" w14:textId="77777777" w:rsidR="007A031A" w:rsidRPr="007A031A" w:rsidRDefault="007A031A" w:rsidP="007A031A">
      <w:pPr>
        <w:rPr>
          <w:rFonts w:ascii="Garamond" w:hAnsi="Garamond"/>
          <w:iCs/>
          <w:color w:val="1F4E79" w:themeColor="accent1" w:themeShade="80"/>
        </w:rPr>
      </w:pPr>
    </w:p>
    <w:p w14:paraId="3BB2B6AD" w14:textId="77777777" w:rsidR="007A031A" w:rsidRDefault="007A031A" w:rsidP="007A031A">
      <w:pPr>
        <w:rPr>
          <w:rFonts w:ascii="Garamond" w:hAnsi="Garamond"/>
          <w:iCs/>
          <w:color w:val="1F4E79" w:themeColor="accent1" w:themeShade="80"/>
        </w:rPr>
      </w:pPr>
      <w:r w:rsidRPr="007A031A">
        <w:rPr>
          <w:rFonts w:ascii="Garamond" w:hAnsi="Garamond"/>
          <w:iCs/>
          <w:color w:val="1F4E79" w:themeColor="accent1" w:themeShade="80"/>
        </w:rPr>
        <w:t>Pályázatot a kerületi óvodák, iskolai alapítványok valamint szociális intézmény nyújthattak be. 2021-ben 6 pályázat került benyújtásra, amelynek köszönhetően 212 óvodás és iskolás gyermek vehetett részt a nyári táborban, ehhez az Önkormányzat mindösszesen 4.248.000 Ft összegű támogatást nyújtott.</w:t>
      </w:r>
    </w:p>
    <w:p w14:paraId="4DFE9FC2" w14:textId="77777777" w:rsidR="007A031A" w:rsidRPr="007A031A" w:rsidRDefault="007A031A" w:rsidP="007A031A">
      <w:pPr>
        <w:rPr>
          <w:rFonts w:ascii="Garamond" w:hAnsi="Garamond"/>
          <w:iCs/>
          <w:color w:val="1F4E79" w:themeColor="accent1" w:themeShade="80"/>
        </w:rPr>
      </w:pPr>
    </w:p>
    <w:p w14:paraId="58D31A18" w14:textId="56965794" w:rsidR="00832738" w:rsidRPr="007A031A" w:rsidRDefault="007A031A" w:rsidP="007A031A">
      <w:pPr>
        <w:rPr>
          <w:rFonts w:ascii="Garamond" w:hAnsi="Garamond"/>
          <w:iCs/>
          <w:color w:val="1F4E79" w:themeColor="accent1" w:themeShade="80"/>
        </w:rPr>
      </w:pPr>
      <w:r w:rsidRPr="007A031A">
        <w:rPr>
          <w:rFonts w:ascii="Garamond" w:hAnsi="Garamond"/>
          <w:iCs/>
          <w:color w:val="1F4E79" w:themeColor="accent1" w:themeShade="80"/>
        </w:rPr>
        <w:t>2020. évben 5 pályázat részesült támogatásban, a program megvalósulására az önkormányzat mindösszesen 3.377.000 Ft összeget fordított, melynek köszönhetően 201 óvodás és iskolás gyermek vehetett részt nyári táboroztatásban.</w:t>
      </w:r>
    </w:p>
    <w:p w14:paraId="359CFBB6" w14:textId="77777777" w:rsidR="00832738" w:rsidRPr="007A031A" w:rsidRDefault="00832738" w:rsidP="00832738">
      <w:pPr>
        <w:rPr>
          <w:rFonts w:ascii="Garamond" w:hAnsi="Garamond"/>
          <w:color w:val="1F4E79" w:themeColor="accent1" w:themeShade="80"/>
        </w:rPr>
      </w:pPr>
    </w:p>
    <w:p w14:paraId="62714BA8" w14:textId="1065E0DE" w:rsidR="00832738" w:rsidRPr="007A031A" w:rsidRDefault="007A031A" w:rsidP="00832738">
      <w:pPr>
        <w:rPr>
          <w:rFonts w:ascii="Garamond" w:hAnsi="Garamond"/>
          <w:b/>
          <w:i/>
          <w:iCs/>
          <w:color w:val="1F4E79" w:themeColor="accent1" w:themeShade="80"/>
        </w:rPr>
      </w:pPr>
      <w:r w:rsidRPr="007A031A">
        <w:rPr>
          <w:rFonts w:ascii="Garamond" w:hAnsi="Garamond"/>
          <w:b/>
          <w:i/>
          <w:iCs/>
          <w:color w:val="1F4E79" w:themeColor="accent1" w:themeShade="80"/>
        </w:rPr>
        <w:t>2.4</w:t>
      </w:r>
      <w:r w:rsidR="00832738" w:rsidRPr="007A031A">
        <w:rPr>
          <w:rFonts w:ascii="Garamond" w:hAnsi="Garamond"/>
          <w:b/>
          <w:i/>
          <w:iCs/>
          <w:color w:val="1F4E79" w:themeColor="accent1" w:themeShade="80"/>
        </w:rPr>
        <w:t>. Erzsébetvárosban élő családok üdülésének támogatása</w:t>
      </w:r>
    </w:p>
    <w:p w14:paraId="2FE510AB" w14:textId="77777777" w:rsidR="0042366E" w:rsidRPr="007A031A" w:rsidRDefault="0042366E" w:rsidP="00832738">
      <w:pPr>
        <w:rPr>
          <w:rFonts w:ascii="Garamond" w:hAnsi="Garamond"/>
          <w:b/>
          <w:iCs/>
          <w:color w:val="1F4E79" w:themeColor="accent1" w:themeShade="80"/>
        </w:rPr>
      </w:pPr>
    </w:p>
    <w:p w14:paraId="37D31FE0"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Az Erzsébetvárosban élő családok üdülésének támogatására vonatkozó pályázat keretében az egy főre eső jövedelem alapján a keretösszeg kimerüléséig van lehetőség a pályázók részére támogatást nyújtani, amelynek keretében elszámolható minden utazással, szállással és szabadidős tevékenységgel összefüggő költség. </w:t>
      </w:r>
    </w:p>
    <w:p w14:paraId="397A97F6" w14:textId="77777777" w:rsidR="007A031A" w:rsidRPr="007A031A" w:rsidRDefault="007A031A" w:rsidP="007A031A">
      <w:pPr>
        <w:rPr>
          <w:rFonts w:ascii="Garamond" w:hAnsi="Garamond"/>
          <w:color w:val="1F4E79" w:themeColor="accent1" w:themeShade="80"/>
        </w:rPr>
      </w:pPr>
    </w:p>
    <w:p w14:paraId="2F248C10"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Az adható támogatás összege 2020-ban az egy vagy több gyermeket nevelő, kétszülős család esetében családtagonként egységesen 20.000 Ft/fő, egyszülős családok esetében a szülő részére 40.000 Ft, a gyermekek részére 20.000 Ft/fő összeg került megítélésére. </w:t>
      </w:r>
    </w:p>
    <w:p w14:paraId="281E1788" w14:textId="77777777" w:rsidR="007A031A" w:rsidRPr="007A031A" w:rsidRDefault="007A031A" w:rsidP="007A031A">
      <w:pPr>
        <w:rPr>
          <w:rFonts w:ascii="Garamond" w:hAnsi="Garamond"/>
          <w:color w:val="1F4E79" w:themeColor="accent1" w:themeShade="80"/>
        </w:rPr>
      </w:pPr>
    </w:p>
    <w:p w14:paraId="25798E74"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2020-ban 29 család nyújtott be és nyert el pályázatot, melynek köszönhetően mindösszesen 106 fő üdüléséhez járult hozzá az önkormányzat összesen 2.240.000 Ft összegben. 2019-ben az önkormányzat 18 család üdülését támogatta. </w:t>
      </w:r>
    </w:p>
    <w:p w14:paraId="435ACE02" w14:textId="77777777" w:rsidR="007A031A" w:rsidRPr="007A031A" w:rsidRDefault="007A031A" w:rsidP="007A031A">
      <w:pPr>
        <w:rPr>
          <w:rFonts w:ascii="Garamond" w:hAnsi="Garamond"/>
          <w:color w:val="1F4E79" w:themeColor="accent1" w:themeShade="80"/>
        </w:rPr>
      </w:pPr>
    </w:p>
    <w:p w14:paraId="72C2C75F" w14:textId="112D3E18" w:rsidR="00832738"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2021-ben a </w:t>
      </w:r>
      <w:r>
        <w:rPr>
          <w:rFonts w:ascii="Garamond" w:hAnsi="Garamond"/>
          <w:color w:val="1F4E79" w:themeColor="accent1" w:themeShade="80"/>
        </w:rPr>
        <w:t>járványügyi helyzet</w:t>
      </w:r>
      <w:r w:rsidRPr="007A031A">
        <w:rPr>
          <w:rFonts w:ascii="Garamond" w:hAnsi="Garamond"/>
          <w:color w:val="1F4E79" w:themeColor="accent1" w:themeShade="80"/>
        </w:rPr>
        <w:t xml:space="preserve"> miatt nem került kiírásra újabb pályázat, azonban a 2020-ban nyújtott támogatás felhasználásának időtartama 2021. december 31-éig meghosszabbításra került.</w:t>
      </w:r>
    </w:p>
    <w:p w14:paraId="01DACDBF" w14:textId="77777777" w:rsidR="007A031A" w:rsidRDefault="007A031A" w:rsidP="007A031A">
      <w:pPr>
        <w:rPr>
          <w:rFonts w:ascii="Garamond" w:hAnsi="Garamond"/>
          <w:color w:val="1F4E79" w:themeColor="accent1" w:themeShade="80"/>
        </w:rPr>
      </w:pPr>
    </w:p>
    <w:p w14:paraId="7FDBA21C" w14:textId="77777777" w:rsidR="007A031A" w:rsidRPr="007A031A" w:rsidRDefault="007A031A" w:rsidP="007A031A">
      <w:pPr>
        <w:rPr>
          <w:rFonts w:ascii="Garamond" w:hAnsi="Garamond"/>
          <w:color w:val="1F4E79" w:themeColor="accent1" w:themeShade="80"/>
        </w:rPr>
      </w:pPr>
    </w:p>
    <w:p w14:paraId="356789E3" w14:textId="0D892311" w:rsidR="00832738" w:rsidRPr="007A031A" w:rsidRDefault="007A031A" w:rsidP="00832738">
      <w:pPr>
        <w:rPr>
          <w:rFonts w:ascii="Garamond" w:hAnsi="Garamond"/>
          <w:b/>
          <w:i/>
          <w:iCs/>
          <w:color w:val="1F4E79" w:themeColor="accent1" w:themeShade="80"/>
        </w:rPr>
      </w:pPr>
      <w:r w:rsidRPr="007A031A">
        <w:rPr>
          <w:rFonts w:ascii="Garamond" w:hAnsi="Garamond"/>
          <w:b/>
          <w:i/>
          <w:iCs/>
          <w:color w:val="1F4E79" w:themeColor="accent1" w:themeShade="80"/>
        </w:rPr>
        <w:lastRenderedPageBreak/>
        <w:t>2.5</w:t>
      </w:r>
      <w:r w:rsidR="00832738" w:rsidRPr="007A031A">
        <w:rPr>
          <w:rFonts w:ascii="Garamond" w:hAnsi="Garamond"/>
          <w:b/>
          <w:i/>
          <w:iCs/>
          <w:color w:val="1F4E79" w:themeColor="accent1" w:themeShade="80"/>
        </w:rPr>
        <w:t>. Sajátos nevelési igényű gyermekeket nevelő családok támogatása</w:t>
      </w:r>
    </w:p>
    <w:p w14:paraId="42E03F31" w14:textId="77777777" w:rsidR="0042366E" w:rsidRPr="007A031A" w:rsidRDefault="0042366E" w:rsidP="00832738">
      <w:pPr>
        <w:rPr>
          <w:rFonts w:ascii="Garamond" w:hAnsi="Garamond"/>
          <w:i/>
          <w:iCs/>
          <w:color w:val="1F4E79" w:themeColor="accent1" w:themeShade="80"/>
        </w:rPr>
      </w:pPr>
    </w:p>
    <w:p w14:paraId="49895A8D" w14:textId="77777777" w:rsidR="007A031A"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A sajátos nevelési igényű gyermeket nevelő családok támogatását célzó pályázat keretében az önkormányzat az intézményi fejlesztését kiegészítő foglalkozások költségeire pályázónként 100.000 Ft-ot biztosított.  2020. évben a pályázat nyújtotta lehetőséggel 11 család élt.  2019-ben 4 család nyújtott be és nyert el a pályázatot.</w:t>
      </w:r>
    </w:p>
    <w:p w14:paraId="3563A62B" w14:textId="77777777" w:rsidR="007A031A" w:rsidRPr="007A031A" w:rsidRDefault="007A031A" w:rsidP="007A031A">
      <w:pPr>
        <w:rPr>
          <w:rFonts w:ascii="Garamond" w:hAnsi="Garamond"/>
          <w:color w:val="1F4E79" w:themeColor="accent1" w:themeShade="80"/>
        </w:rPr>
      </w:pPr>
    </w:p>
    <w:p w14:paraId="114B85F3" w14:textId="650959AC" w:rsidR="00264489" w:rsidRPr="007A031A" w:rsidRDefault="007A031A" w:rsidP="007A031A">
      <w:pPr>
        <w:rPr>
          <w:rFonts w:ascii="Garamond" w:hAnsi="Garamond"/>
          <w:color w:val="1F4E79" w:themeColor="accent1" w:themeShade="80"/>
        </w:rPr>
      </w:pPr>
      <w:r w:rsidRPr="007A031A">
        <w:rPr>
          <w:rFonts w:ascii="Garamond" w:hAnsi="Garamond"/>
          <w:color w:val="1F4E79" w:themeColor="accent1" w:themeShade="80"/>
        </w:rPr>
        <w:t xml:space="preserve">2021-ben a </w:t>
      </w:r>
      <w:r>
        <w:rPr>
          <w:rFonts w:ascii="Garamond" w:hAnsi="Garamond"/>
          <w:color w:val="1F4E79" w:themeColor="accent1" w:themeShade="80"/>
        </w:rPr>
        <w:t>járványügyi helyzet</w:t>
      </w:r>
      <w:r w:rsidRPr="007A031A">
        <w:rPr>
          <w:rFonts w:ascii="Garamond" w:hAnsi="Garamond"/>
          <w:color w:val="1F4E79" w:themeColor="accent1" w:themeShade="80"/>
        </w:rPr>
        <w:t xml:space="preserve"> miatt nem került kiírásra újabb pályázat, azonban a 2020-ban nyújtott támogatás felhasználásának időtartama 2021. december 31-éig meghosszabbításra került.</w:t>
      </w:r>
    </w:p>
    <w:p w14:paraId="257E307F" w14:textId="77777777" w:rsidR="007A031A" w:rsidRPr="007A031A" w:rsidRDefault="007A031A" w:rsidP="007A031A">
      <w:pPr>
        <w:rPr>
          <w:rFonts w:ascii="Garamond" w:hAnsi="Garamond"/>
          <w:b/>
          <w:iCs/>
          <w:color w:val="1F4E79" w:themeColor="accent1" w:themeShade="80"/>
        </w:rPr>
      </w:pPr>
    </w:p>
    <w:p w14:paraId="189891CD" w14:textId="1988A2D1" w:rsidR="00264489" w:rsidRPr="007A031A" w:rsidRDefault="007A031A" w:rsidP="00264489">
      <w:pPr>
        <w:rPr>
          <w:rFonts w:ascii="Garamond" w:hAnsi="Garamond"/>
          <w:b/>
          <w:i/>
          <w:color w:val="1F4E79" w:themeColor="accent1" w:themeShade="80"/>
        </w:rPr>
      </w:pPr>
      <w:r w:rsidRPr="007A031A">
        <w:rPr>
          <w:rFonts w:ascii="Garamond" w:hAnsi="Garamond"/>
          <w:b/>
          <w:i/>
          <w:iCs/>
          <w:color w:val="1F4E79" w:themeColor="accent1" w:themeShade="80"/>
        </w:rPr>
        <w:t>2.6.</w:t>
      </w:r>
      <w:r w:rsidR="00264489" w:rsidRPr="007A031A">
        <w:rPr>
          <w:rFonts w:ascii="Garamond" w:hAnsi="Garamond"/>
          <w:b/>
          <w:i/>
          <w:iCs/>
          <w:color w:val="1F4E79" w:themeColor="accent1" w:themeShade="80"/>
        </w:rPr>
        <w:t xml:space="preserve"> </w:t>
      </w:r>
      <w:r w:rsidR="00264489" w:rsidRPr="007A031A">
        <w:rPr>
          <w:rFonts w:ascii="Garamond" w:hAnsi="Garamond"/>
          <w:b/>
          <w:i/>
          <w:color w:val="1F4E79" w:themeColor="accent1" w:themeShade="80"/>
        </w:rPr>
        <w:t>Természetbeni támogatás nyújtása az óvodai és iskolai évkezdéshez</w:t>
      </w:r>
    </w:p>
    <w:p w14:paraId="0F84FE51" w14:textId="77777777" w:rsidR="00264489" w:rsidRPr="007A031A" w:rsidRDefault="00264489" w:rsidP="00264489">
      <w:pPr>
        <w:rPr>
          <w:rFonts w:ascii="Garamond" w:hAnsi="Garamond"/>
          <w:b/>
          <w:i/>
          <w:color w:val="1F4E79" w:themeColor="accent1" w:themeShade="80"/>
        </w:rPr>
      </w:pPr>
    </w:p>
    <w:p w14:paraId="301E23E4" w14:textId="2F671A5F" w:rsidR="00264489" w:rsidRPr="007A031A" w:rsidRDefault="00264489" w:rsidP="00264489">
      <w:pPr>
        <w:rPr>
          <w:rFonts w:ascii="Garamond" w:hAnsi="Garamond"/>
          <w:color w:val="1F4E79" w:themeColor="accent1" w:themeShade="80"/>
        </w:rPr>
      </w:pPr>
      <w:r w:rsidRPr="007A031A">
        <w:rPr>
          <w:rFonts w:ascii="Garamond" w:hAnsi="Garamond"/>
          <w:color w:val="1F4E79" w:themeColor="accent1" w:themeShade="80"/>
        </w:rPr>
        <w:t>Budapest Főváros VII. kerület Erzsébetváros Önkormányzata</w:t>
      </w:r>
      <w:r w:rsidR="00CF1E48" w:rsidRPr="007A031A">
        <w:rPr>
          <w:rFonts w:ascii="Garamond" w:hAnsi="Garamond"/>
          <w:color w:val="1F4E79" w:themeColor="accent1" w:themeShade="80"/>
        </w:rPr>
        <w:t xml:space="preserve"> 2021</w:t>
      </w:r>
      <w:r w:rsidRPr="007A031A">
        <w:rPr>
          <w:rFonts w:ascii="Garamond" w:hAnsi="Garamond"/>
          <w:color w:val="1F4E79" w:themeColor="accent1" w:themeShade="80"/>
        </w:rPr>
        <w:t>. évben is támogatta a kerületi óvodás gyermekek és általános iskolás tanulók szeptemberi tanévkezdését.</w:t>
      </w:r>
    </w:p>
    <w:p w14:paraId="0F53A112" w14:textId="4E692605" w:rsidR="00264489" w:rsidRPr="007A031A" w:rsidRDefault="00264489" w:rsidP="00264489">
      <w:pPr>
        <w:ind w:firstLine="284"/>
        <w:rPr>
          <w:rFonts w:ascii="Garamond" w:hAnsi="Garamond"/>
          <w:color w:val="1F4E79" w:themeColor="accent1" w:themeShade="80"/>
        </w:rPr>
      </w:pPr>
      <w:r w:rsidRPr="007A031A">
        <w:rPr>
          <w:rFonts w:ascii="Garamond" w:hAnsi="Garamond"/>
          <w:color w:val="1F4E79" w:themeColor="accent1" w:themeShade="80"/>
        </w:rPr>
        <w:t>Az óvodakezdési csomagban gyermek fogkefét, fogmosó pohara</w:t>
      </w:r>
      <w:r w:rsidR="009B7842" w:rsidRPr="007A031A">
        <w:rPr>
          <w:rFonts w:ascii="Garamond" w:hAnsi="Garamond"/>
          <w:color w:val="1F4E79" w:themeColor="accent1" w:themeShade="80"/>
        </w:rPr>
        <w:t xml:space="preserve">t, fogkrémet, fésűt, törölközőt </w:t>
      </w:r>
      <w:r w:rsidRPr="007A031A">
        <w:rPr>
          <w:rFonts w:ascii="Garamond" w:hAnsi="Garamond"/>
          <w:color w:val="1F4E79" w:themeColor="accent1" w:themeShade="80"/>
        </w:rPr>
        <w:t>kaptak, míg az iskolakezdési csomag színes ceruza- és filctollkészletet, postairont, grafitceruzákat, ceruzahegyezőt, radírt, zsírkrétakészletet és füzeteket tartalmazott. A felsoroltakon túl minden kezdési csomag mellé tornazsákkal és baseball sapkával ajándékozta meg az Önkormányzat a tanévkezdőket.</w:t>
      </w:r>
    </w:p>
    <w:p w14:paraId="1656EEB5" w14:textId="77777777" w:rsidR="00264489" w:rsidRPr="007A031A" w:rsidRDefault="00264489" w:rsidP="00264489">
      <w:pPr>
        <w:rPr>
          <w:rFonts w:ascii="Garamond" w:hAnsi="Garamond"/>
          <w:color w:val="1F4E79" w:themeColor="accent1" w:themeShade="80"/>
        </w:rPr>
      </w:pPr>
    </w:p>
    <w:tbl>
      <w:tblPr>
        <w:tblW w:w="4820" w:type="dxa"/>
        <w:tblInd w:w="-538" w:type="dxa"/>
        <w:tblCellMar>
          <w:left w:w="70" w:type="dxa"/>
          <w:right w:w="70" w:type="dxa"/>
        </w:tblCellMar>
        <w:tblLook w:val="04A0" w:firstRow="1" w:lastRow="0" w:firstColumn="1" w:lastColumn="0" w:noHBand="0" w:noVBand="1"/>
      </w:tblPr>
      <w:tblGrid>
        <w:gridCol w:w="2093"/>
        <w:gridCol w:w="2727"/>
      </w:tblGrid>
      <w:tr w:rsidR="00264489" w:rsidRPr="007A031A" w14:paraId="7607AA4F" w14:textId="77777777" w:rsidTr="00434E61">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0104DF4" w14:textId="77777777" w:rsidR="00264489" w:rsidRPr="007A031A" w:rsidRDefault="00264489" w:rsidP="000F0E68">
            <w:pPr>
              <w:jc w:val="lef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Intézmény neve</w:t>
            </w:r>
          </w:p>
        </w:tc>
        <w:tc>
          <w:tcPr>
            <w:tcW w:w="2727" w:type="dxa"/>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2C8B45F6" w14:textId="77777777" w:rsidR="00264489" w:rsidRPr="007A031A" w:rsidRDefault="00264489" w:rsidP="000F0E68">
            <w:pPr>
              <w:jc w:val="lef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Kiosztott csomagok száma</w:t>
            </w:r>
          </w:p>
        </w:tc>
      </w:tr>
      <w:tr w:rsidR="00264489" w:rsidRPr="007A031A" w14:paraId="147E6B9B" w14:textId="77777777" w:rsidTr="00434E61">
        <w:trPr>
          <w:trHeight w:val="300"/>
        </w:trPr>
        <w:tc>
          <w:tcPr>
            <w:tcW w:w="20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1F1D7E87"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Bóbita Óvoda</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498BD530" w14:textId="7FB70635"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30</w:t>
            </w:r>
          </w:p>
        </w:tc>
      </w:tr>
      <w:tr w:rsidR="00264489" w:rsidRPr="007A031A" w14:paraId="7612FF29" w14:textId="77777777" w:rsidTr="00434E61">
        <w:trPr>
          <w:trHeight w:val="300"/>
        </w:trPr>
        <w:tc>
          <w:tcPr>
            <w:tcW w:w="20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50F2D2A1"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Brunszvik Óvoda</w:t>
            </w:r>
          </w:p>
        </w:tc>
        <w:tc>
          <w:tcPr>
            <w:tcW w:w="272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E87429B" w14:textId="6E22F75B"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30</w:t>
            </w:r>
          </w:p>
        </w:tc>
      </w:tr>
      <w:tr w:rsidR="00264489" w:rsidRPr="007A031A" w14:paraId="65534987" w14:textId="77777777" w:rsidTr="00434E61">
        <w:trPr>
          <w:trHeight w:val="300"/>
        </w:trPr>
        <w:tc>
          <w:tcPr>
            <w:tcW w:w="20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51D3B357"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Csicsergő Óvoda</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4193FCBA" w14:textId="75E85A28"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40</w:t>
            </w:r>
          </w:p>
        </w:tc>
      </w:tr>
      <w:tr w:rsidR="00264489" w:rsidRPr="007A031A" w14:paraId="35F7D9CE" w14:textId="77777777" w:rsidTr="00434E61">
        <w:trPr>
          <w:trHeight w:val="300"/>
        </w:trPr>
        <w:tc>
          <w:tcPr>
            <w:tcW w:w="20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4738B7B4"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Dob Óvoda</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65EC514D" w14:textId="05DD970C"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30</w:t>
            </w:r>
          </w:p>
        </w:tc>
      </w:tr>
      <w:tr w:rsidR="00264489" w:rsidRPr="007A031A" w14:paraId="665C67FE" w14:textId="77777777" w:rsidTr="00434E61">
        <w:trPr>
          <w:trHeight w:val="300"/>
        </w:trPr>
        <w:tc>
          <w:tcPr>
            <w:tcW w:w="20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006B7DB8"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Kópévár Óvoda</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36C2B311" w14:textId="7168A4EE"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36</w:t>
            </w:r>
          </w:p>
        </w:tc>
      </w:tr>
      <w:tr w:rsidR="00264489" w:rsidRPr="007A031A" w14:paraId="208EC85E" w14:textId="77777777" w:rsidTr="00434E61">
        <w:trPr>
          <w:trHeight w:val="300"/>
        </w:trPr>
        <w:tc>
          <w:tcPr>
            <w:tcW w:w="20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020E7842"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Magonc Óvoda</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00282E8F" w14:textId="32007D00"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44</w:t>
            </w:r>
          </w:p>
        </w:tc>
      </w:tr>
      <w:tr w:rsidR="00264489" w:rsidRPr="007A031A" w14:paraId="5B721AAF" w14:textId="77777777" w:rsidTr="00434E61">
        <w:trPr>
          <w:trHeight w:val="300"/>
        </w:trPr>
        <w:tc>
          <w:tcPr>
            <w:tcW w:w="20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20A99343"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Nefelejcs Óvoda</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2483481C" w14:textId="38A204D0"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35</w:t>
            </w:r>
          </w:p>
        </w:tc>
      </w:tr>
      <w:tr w:rsidR="00264489" w:rsidRPr="007A031A" w14:paraId="7FC1B31F" w14:textId="77777777" w:rsidTr="00434E61">
        <w:trPr>
          <w:trHeight w:val="300"/>
        </w:trPr>
        <w:tc>
          <w:tcPr>
            <w:tcW w:w="2093" w:type="dxa"/>
            <w:tcBorders>
              <w:top w:val="nil"/>
              <w:left w:val="single" w:sz="4" w:space="0" w:color="auto"/>
              <w:bottom w:val="single" w:sz="4" w:space="0" w:color="auto"/>
              <w:right w:val="single" w:sz="4" w:space="0" w:color="auto"/>
            </w:tcBorders>
            <w:shd w:val="clear" w:color="auto" w:fill="C5E0B3" w:themeFill="accent6" w:themeFillTint="66"/>
            <w:vAlign w:val="center"/>
            <w:hideMark/>
          </w:tcPr>
          <w:p w14:paraId="43769479" w14:textId="77777777" w:rsidR="00264489" w:rsidRPr="007A031A" w:rsidRDefault="00264489" w:rsidP="000F0E68">
            <w:pPr>
              <w:jc w:val="lef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Összesen</w:t>
            </w:r>
          </w:p>
        </w:tc>
        <w:tc>
          <w:tcPr>
            <w:tcW w:w="2727" w:type="dxa"/>
            <w:tcBorders>
              <w:top w:val="nil"/>
              <w:left w:val="nil"/>
              <w:bottom w:val="single" w:sz="4" w:space="0" w:color="auto"/>
              <w:right w:val="single" w:sz="4" w:space="0" w:color="auto"/>
            </w:tcBorders>
            <w:shd w:val="clear" w:color="auto" w:fill="C5E0B3" w:themeFill="accent6" w:themeFillTint="66"/>
            <w:vAlign w:val="center"/>
            <w:hideMark/>
          </w:tcPr>
          <w:p w14:paraId="372ACB30" w14:textId="74C7A2CB" w:rsidR="00264489" w:rsidRPr="007A031A" w:rsidRDefault="009B7842" w:rsidP="000F0E68">
            <w:pPr>
              <w:jc w:val="center"/>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245</w:t>
            </w:r>
          </w:p>
        </w:tc>
      </w:tr>
    </w:tbl>
    <w:tbl>
      <w:tblPr>
        <w:tblpPr w:leftFromText="141" w:rightFromText="141" w:vertAnchor="text" w:horzAnchor="page" w:tblpX="6511" w:tblpY="-3020"/>
        <w:tblW w:w="4815" w:type="dxa"/>
        <w:tblCellMar>
          <w:left w:w="70" w:type="dxa"/>
          <w:right w:w="70" w:type="dxa"/>
        </w:tblCellMar>
        <w:tblLook w:val="04A0" w:firstRow="1" w:lastRow="0" w:firstColumn="1" w:lastColumn="0" w:noHBand="0" w:noVBand="1"/>
      </w:tblPr>
      <w:tblGrid>
        <w:gridCol w:w="3539"/>
        <w:gridCol w:w="1276"/>
      </w:tblGrid>
      <w:tr w:rsidR="00264489" w:rsidRPr="007A031A" w14:paraId="4C68B834" w14:textId="77777777" w:rsidTr="00434E61">
        <w:trPr>
          <w:trHeight w:val="300"/>
        </w:trPr>
        <w:tc>
          <w:tcPr>
            <w:tcW w:w="3539"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14:paraId="45019F6D" w14:textId="77777777" w:rsidR="00264489" w:rsidRPr="007A031A" w:rsidRDefault="00264489" w:rsidP="000F0E68">
            <w:pPr>
              <w:jc w:val="lef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Intézmény neve</w:t>
            </w:r>
          </w:p>
        </w:tc>
        <w:tc>
          <w:tcPr>
            <w:tcW w:w="1276" w:type="dxa"/>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14:paraId="6A4DF97A"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b/>
                <w:bCs/>
                <w:color w:val="1F4E79" w:themeColor="accent1" w:themeShade="80"/>
                <w:sz w:val="22"/>
                <w:szCs w:val="22"/>
              </w:rPr>
              <w:t>Kiosztott csomagok száma</w:t>
            </w:r>
          </w:p>
        </w:tc>
      </w:tr>
      <w:tr w:rsidR="00264489" w:rsidRPr="007A031A" w14:paraId="3B9160D2" w14:textId="77777777" w:rsidTr="00434E61">
        <w:trPr>
          <w:trHeight w:val="900"/>
        </w:trPr>
        <w:tc>
          <w:tcPr>
            <w:tcW w:w="3539"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686F7888"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Budapest VII. Kerületi Baross Gábor Általános Iskola</w:t>
            </w:r>
          </w:p>
        </w:tc>
        <w:tc>
          <w:tcPr>
            <w:tcW w:w="1276" w:type="dxa"/>
            <w:tcBorders>
              <w:top w:val="nil"/>
              <w:left w:val="nil"/>
              <w:bottom w:val="single" w:sz="4" w:space="0" w:color="auto"/>
              <w:right w:val="single" w:sz="4" w:space="0" w:color="auto"/>
            </w:tcBorders>
            <w:shd w:val="clear" w:color="auto" w:fill="E2EFD9" w:themeFill="accent6" w:themeFillTint="33"/>
            <w:vAlign w:val="center"/>
            <w:hideMark/>
          </w:tcPr>
          <w:p w14:paraId="176FEADA" w14:textId="1062E974"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50</w:t>
            </w:r>
          </w:p>
        </w:tc>
      </w:tr>
      <w:tr w:rsidR="00264489" w:rsidRPr="007A031A" w14:paraId="57E71F5D" w14:textId="77777777" w:rsidTr="00434E61">
        <w:trPr>
          <w:trHeight w:val="900"/>
        </w:trPr>
        <w:tc>
          <w:tcPr>
            <w:tcW w:w="3539"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533C37E6"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Erzsébetváros Két Tanítási Nyelvű Általános Iskola (Kertész utca székhely)</w:t>
            </w:r>
          </w:p>
        </w:tc>
        <w:tc>
          <w:tcPr>
            <w:tcW w:w="1276" w:type="dxa"/>
            <w:tcBorders>
              <w:top w:val="nil"/>
              <w:left w:val="nil"/>
              <w:bottom w:val="single" w:sz="4" w:space="0" w:color="auto"/>
              <w:right w:val="single" w:sz="4" w:space="0" w:color="auto"/>
            </w:tcBorders>
            <w:shd w:val="clear" w:color="auto" w:fill="E2EFD9" w:themeFill="accent6" w:themeFillTint="33"/>
            <w:vAlign w:val="center"/>
            <w:hideMark/>
          </w:tcPr>
          <w:p w14:paraId="483943B4" w14:textId="27DDE590"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46</w:t>
            </w:r>
          </w:p>
        </w:tc>
      </w:tr>
      <w:tr w:rsidR="00264489" w:rsidRPr="007A031A" w14:paraId="5B16B95A" w14:textId="77777777" w:rsidTr="00434E61">
        <w:trPr>
          <w:trHeight w:val="900"/>
        </w:trPr>
        <w:tc>
          <w:tcPr>
            <w:tcW w:w="3539"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58AB1DDB"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Erzsébetváros Két Tanítási Nyelvű Általános Iskola (Dob u. telephely)</w:t>
            </w:r>
          </w:p>
        </w:tc>
        <w:tc>
          <w:tcPr>
            <w:tcW w:w="1276" w:type="dxa"/>
            <w:tcBorders>
              <w:top w:val="nil"/>
              <w:left w:val="nil"/>
              <w:bottom w:val="single" w:sz="4" w:space="0" w:color="auto"/>
              <w:right w:val="single" w:sz="4" w:space="0" w:color="auto"/>
            </w:tcBorders>
            <w:shd w:val="clear" w:color="auto" w:fill="E2EFD9" w:themeFill="accent6" w:themeFillTint="33"/>
            <w:vAlign w:val="center"/>
            <w:hideMark/>
          </w:tcPr>
          <w:p w14:paraId="37A54A0D" w14:textId="09E832BC"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50</w:t>
            </w:r>
          </w:p>
        </w:tc>
      </w:tr>
      <w:tr w:rsidR="00264489" w:rsidRPr="007A031A" w14:paraId="519C419C" w14:textId="77777777" w:rsidTr="00434E61">
        <w:trPr>
          <w:trHeight w:val="900"/>
        </w:trPr>
        <w:tc>
          <w:tcPr>
            <w:tcW w:w="3539"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11D1895D" w14:textId="77777777" w:rsidR="00264489" w:rsidRPr="007A031A" w:rsidRDefault="00264489" w:rsidP="000F0E68">
            <w:pPr>
              <w:jc w:val="left"/>
              <w:rPr>
                <w:rFonts w:ascii="Garamond" w:hAnsi="Garamond" w:cs="Calibri"/>
                <w:color w:val="1F4E79" w:themeColor="accent1" w:themeShade="80"/>
                <w:sz w:val="22"/>
                <w:szCs w:val="22"/>
              </w:rPr>
            </w:pPr>
            <w:proofErr w:type="spellStart"/>
            <w:r w:rsidRPr="007A031A">
              <w:rPr>
                <w:rFonts w:ascii="Garamond" w:hAnsi="Garamond" w:cs="Calibri"/>
                <w:color w:val="1F4E79" w:themeColor="accent1" w:themeShade="80"/>
                <w:sz w:val="22"/>
                <w:szCs w:val="22"/>
              </w:rPr>
              <w:t>Alsóerdősori</w:t>
            </w:r>
            <w:proofErr w:type="spellEnd"/>
            <w:r w:rsidRPr="007A031A">
              <w:rPr>
                <w:rFonts w:ascii="Garamond" w:hAnsi="Garamond" w:cs="Calibri"/>
                <w:color w:val="1F4E79" w:themeColor="accent1" w:themeShade="80"/>
                <w:sz w:val="22"/>
                <w:szCs w:val="22"/>
              </w:rPr>
              <w:t xml:space="preserve"> Bárdos Lajos Általános Iskola és Gimnázium</w:t>
            </w:r>
          </w:p>
        </w:tc>
        <w:tc>
          <w:tcPr>
            <w:tcW w:w="1276" w:type="dxa"/>
            <w:tcBorders>
              <w:top w:val="nil"/>
              <w:left w:val="nil"/>
              <w:bottom w:val="single" w:sz="4" w:space="0" w:color="auto"/>
              <w:right w:val="single" w:sz="4" w:space="0" w:color="auto"/>
            </w:tcBorders>
            <w:shd w:val="clear" w:color="auto" w:fill="E2EFD9" w:themeFill="accent6" w:themeFillTint="33"/>
            <w:vAlign w:val="center"/>
            <w:hideMark/>
          </w:tcPr>
          <w:p w14:paraId="2E8F7C31" w14:textId="55721A2C" w:rsidR="00264489" w:rsidRPr="007A031A" w:rsidRDefault="009B7842" w:rsidP="000F0E68">
            <w:pPr>
              <w:jc w:val="center"/>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45</w:t>
            </w:r>
          </w:p>
        </w:tc>
      </w:tr>
      <w:tr w:rsidR="00264489" w:rsidRPr="007A031A" w14:paraId="2B5B2AB4" w14:textId="77777777" w:rsidTr="00434E61">
        <w:trPr>
          <w:trHeight w:val="300"/>
        </w:trPr>
        <w:tc>
          <w:tcPr>
            <w:tcW w:w="3539" w:type="dxa"/>
            <w:tcBorders>
              <w:top w:val="nil"/>
              <w:left w:val="single" w:sz="4" w:space="0" w:color="auto"/>
              <w:bottom w:val="single" w:sz="4" w:space="0" w:color="auto"/>
              <w:right w:val="single" w:sz="4" w:space="0" w:color="auto"/>
            </w:tcBorders>
            <w:shd w:val="clear" w:color="auto" w:fill="C5E0B3" w:themeFill="accent6" w:themeFillTint="66"/>
            <w:vAlign w:val="center"/>
            <w:hideMark/>
          </w:tcPr>
          <w:p w14:paraId="728DE765" w14:textId="77777777" w:rsidR="00264489" w:rsidRPr="007A031A" w:rsidRDefault="00264489" w:rsidP="000F0E68">
            <w:pPr>
              <w:jc w:val="lef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Összesen</w:t>
            </w:r>
          </w:p>
        </w:tc>
        <w:tc>
          <w:tcPr>
            <w:tcW w:w="1276" w:type="dxa"/>
            <w:tcBorders>
              <w:top w:val="nil"/>
              <w:left w:val="nil"/>
              <w:bottom w:val="single" w:sz="4" w:space="0" w:color="auto"/>
              <w:right w:val="single" w:sz="4" w:space="0" w:color="auto"/>
            </w:tcBorders>
            <w:shd w:val="clear" w:color="auto" w:fill="C5E0B3" w:themeFill="accent6" w:themeFillTint="66"/>
            <w:vAlign w:val="center"/>
            <w:hideMark/>
          </w:tcPr>
          <w:p w14:paraId="48F2F2D8" w14:textId="0F0003F4" w:rsidR="00264489" w:rsidRPr="007A031A" w:rsidRDefault="009B7842" w:rsidP="000F0E68">
            <w:pPr>
              <w:jc w:val="center"/>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191</w:t>
            </w:r>
          </w:p>
        </w:tc>
      </w:tr>
    </w:tbl>
    <w:p w14:paraId="6381F3E2" w14:textId="77777777" w:rsidR="00264489" w:rsidRPr="007A031A" w:rsidRDefault="00264489" w:rsidP="00264489">
      <w:pPr>
        <w:rPr>
          <w:rFonts w:ascii="Garamond" w:hAnsi="Garamond"/>
          <w:color w:val="1F4E79" w:themeColor="accent1" w:themeShade="80"/>
        </w:rPr>
      </w:pPr>
    </w:p>
    <w:p w14:paraId="0B7623A9" w14:textId="77777777" w:rsidR="00264489" w:rsidRPr="007A031A" w:rsidRDefault="00264489" w:rsidP="00264489">
      <w:pPr>
        <w:rPr>
          <w:rFonts w:ascii="Garamond" w:hAnsi="Garamond"/>
          <w:color w:val="1F4E79" w:themeColor="accent1" w:themeShade="80"/>
        </w:rPr>
      </w:pPr>
    </w:p>
    <w:tbl>
      <w:tblPr>
        <w:tblW w:w="4447" w:type="dxa"/>
        <w:tblInd w:w="-609" w:type="dxa"/>
        <w:shd w:val="clear" w:color="auto" w:fill="E2EFD9" w:themeFill="accent6" w:themeFillTint="33"/>
        <w:tblCellMar>
          <w:left w:w="70" w:type="dxa"/>
          <w:right w:w="70" w:type="dxa"/>
        </w:tblCellMar>
        <w:tblLook w:val="04A0" w:firstRow="1" w:lastRow="0" w:firstColumn="1" w:lastColumn="0" w:noHBand="0" w:noVBand="1"/>
      </w:tblPr>
      <w:tblGrid>
        <w:gridCol w:w="2740"/>
        <w:gridCol w:w="799"/>
        <w:gridCol w:w="908"/>
      </w:tblGrid>
      <w:tr w:rsidR="00264489" w:rsidRPr="007A031A" w14:paraId="6258A67C" w14:textId="77777777" w:rsidTr="00434E61">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1AF93D1F" w14:textId="77777777" w:rsidR="00264489" w:rsidRPr="007A031A" w:rsidRDefault="00264489" w:rsidP="000F0E68">
            <w:pPr>
              <w:jc w:val="left"/>
              <w:rPr>
                <w:rFonts w:ascii="Garamond" w:hAnsi="Garamond" w:cs="Calibri"/>
                <w:b/>
                <w:color w:val="1F4E79" w:themeColor="accent1" w:themeShade="80"/>
                <w:sz w:val="22"/>
                <w:szCs w:val="22"/>
              </w:rPr>
            </w:pPr>
            <w:r w:rsidRPr="007A031A">
              <w:rPr>
                <w:rFonts w:ascii="Garamond" w:hAnsi="Garamond" w:cs="Calibri"/>
                <w:b/>
                <w:color w:val="1F4E79" w:themeColor="accent1" w:themeShade="80"/>
                <w:sz w:val="22"/>
                <w:szCs w:val="22"/>
              </w:rPr>
              <w:t>Intézmény</w:t>
            </w:r>
          </w:p>
        </w:tc>
        <w:tc>
          <w:tcPr>
            <w:tcW w:w="799"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66AA7CCA" w14:textId="77777777" w:rsidR="00264489" w:rsidRPr="007A031A" w:rsidRDefault="00264489" w:rsidP="000F0E68">
            <w:pPr>
              <w:jc w:val="left"/>
              <w:rPr>
                <w:rFonts w:ascii="Garamond" w:hAnsi="Garamond" w:cs="Calibri"/>
                <w:b/>
                <w:color w:val="1F4E79" w:themeColor="accent1" w:themeShade="80"/>
                <w:sz w:val="22"/>
                <w:szCs w:val="22"/>
              </w:rPr>
            </w:pPr>
            <w:r w:rsidRPr="007A031A">
              <w:rPr>
                <w:rFonts w:ascii="Garamond" w:hAnsi="Garamond" w:cs="Calibri"/>
                <w:b/>
                <w:color w:val="1F4E79" w:themeColor="accent1" w:themeShade="80"/>
                <w:sz w:val="22"/>
                <w:szCs w:val="22"/>
              </w:rPr>
              <w:t>Iskola</w:t>
            </w:r>
          </w:p>
        </w:tc>
        <w:tc>
          <w:tcPr>
            <w:tcW w:w="908"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358249DE" w14:textId="77777777" w:rsidR="00264489" w:rsidRPr="007A031A" w:rsidRDefault="00264489" w:rsidP="000F0E68">
            <w:pPr>
              <w:jc w:val="left"/>
              <w:rPr>
                <w:rFonts w:ascii="Garamond" w:hAnsi="Garamond" w:cs="Calibri"/>
                <w:b/>
                <w:color w:val="1F4E79" w:themeColor="accent1" w:themeShade="80"/>
                <w:sz w:val="22"/>
                <w:szCs w:val="22"/>
              </w:rPr>
            </w:pPr>
            <w:r w:rsidRPr="007A031A">
              <w:rPr>
                <w:rFonts w:ascii="Garamond" w:hAnsi="Garamond" w:cs="Calibri"/>
                <w:b/>
                <w:color w:val="1F4E79" w:themeColor="accent1" w:themeShade="80"/>
                <w:sz w:val="22"/>
                <w:szCs w:val="22"/>
              </w:rPr>
              <w:t>Óvoda</w:t>
            </w:r>
          </w:p>
        </w:tc>
      </w:tr>
      <w:tr w:rsidR="00264489" w:rsidRPr="007A031A" w14:paraId="03BD9962" w14:textId="77777777" w:rsidTr="00434E61">
        <w:trPr>
          <w:trHeight w:val="70"/>
        </w:trPr>
        <w:tc>
          <w:tcPr>
            <w:tcW w:w="2740" w:type="dxa"/>
            <w:tcBorders>
              <w:top w:val="nil"/>
              <w:left w:val="single" w:sz="4" w:space="0" w:color="auto"/>
              <w:bottom w:val="single" w:sz="4" w:space="0" w:color="auto"/>
              <w:right w:val="single" w:sz="4" w:space="0" w:color="auto"/>
            </w:tcBorders>
            <w:shd w:val="clear" w:color="auto" w:fill="E2EFD9" w:themeFill="accent6" w:themeFillTint="33"/>
            <w:vAlign w:val="bottom"/>
            <w:hideMark/>
          </w:tcPr>
          <w:p w14:paraId="7DF7BEE8" w14:textId="77777777" w:rsidR="00264489" w:rsidRPr="007A031A" w:rsidRDefault="00264489" w:rsidP="000F0E68">
            <w:pPr>
              <w:jc w:val="left"/>
              <w:rPr>
                <w:rFonts w:ascii="Garamond" w:hAnsi="Garamond" w:cs="Calibri"/>
                <w:color w:val="1F4E79" w:themeColor="accent1" w:themeShade="80"/>
                <w:sz w:val="22"/>
                <w:szCs w:val="22"/>
              </w:rPr>
            </w:pPr>
            <w:proofErr w:type="spellStart"/>
            <w:r w:rsidRPr="007A031A">
              <w:rPr>
                <w:rFonts w:ascii="Garamond" w:hAnsi="Garamond" w:cs="Calibri"/>
                <w:color w:val="1F4E79" w:themeColor="accent1" w:themeShade="80"/>
                <w:sz w:val="22"/>
                <w:szCs w:val="22"/>
              </w:rPr>
              <w:t>Budapest-Fasori</w:t>
            </w:r>
            <w:proofErr w:type="spellEnd"/>
            <w:r w:rsidRPr="007A031A">
              <w:rPr>
                <w:rFonts w:ascii="Garamond" w:hAnsi="Garamond" w:cs="Calibri"/>
                <w:color w:val="1F4E79" w:themeColor="accent1" w:themeShade="80"/>
                <w:sz w:val="22"/>
                <w:szCs w:val="22"/>
              </w:rPr>
              <w:br/>
              <w:t>Református Kollégium</w:t>
            </w:r>
            <w:r w:rsidRPr="007A031A">
              <w:rPr>
                <w:rFonts w:ascii="Garamond" w:hAnsi="Garamond" w:cs="Calibri"/>
                <w:color w:val="1F4E79" w:themeColor="accent1" w:themeShade="80"/>
                <w:sz w:val="22"/>
                <w:szCs w:val="22"/>
              </w:rPr>
              <w:br/>
              <w:t>Julianna Általános Iskolája</w:t>
            </w:r>
          </w:p>
        </w:tc>
        <w:tc>
          <w:tcPr>
            <w:tcW w:w="799" w:type="dxa"/>
            <w:tcBorders>
              <w:top w:val="nil"/>
              <w:left w:val="nil"/>
              <w:bottom w:val="single" w:sz="4" w:space="0" w:color="auto"/>
              <w:right w:val="single" w:sz="4" w:space="0" w:color="auto"/>
            </w:tcBorders>
            <w:shd w:val="clear" w:color="auto" w:fill="E2EFD9" w:themeFill="accent6" w:themeFillTint="33"/>
            <w:noWrap/>
            <w:vAlign w:val="bottom"/>
            <w:hideMark/>
          </w:tcPr>
          <w:p w14:paraId="2463BEA6" w14:textId="4452ED21" w:rsidR="00264489" w:rsidRPr="007A031A" w:rsidRDefault="009B7842" w:rsidP="000F0E68">
            <w:pPr>
              <w:jc w:val="righ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42</w:t>
            </w:r>
          </w:p>
        </w:tc>
        <w:tc>
          <w:tcPr>
            <w:tcW w:w="908" w:type="dxa"/>
            <w:tcBorders>
              <w:top w:val="nil"/>
              <w:left w:val="nil"/>
              <w:bottom w:val="single" w:sz="4" w:space="0" w:color="auto"/>
              <w:right w:val="single" w:sz="4" w:space="0" w:color="auto"/>
            </w:tcBorders>
            <w:shd w:val="clear" w:color="auto" w:fill="E2EFD9" w:themeFill="accent6" w:themeFillTint="33"/>
            <w:noWrap/>
            <w:vAlign w:val="bottom"/>
            <w:hideMark/>
          </w:tcPr>
          <w:p w14:paraId="21959D3B" w14:textId="77777777" w:rsidR="00264489" w:rsidRPr="007A031A" w:rsidRDefault="00264489" w:rsidP="000F0E68">
            <w:pPr>
              <w:jc w:val="righ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0</w:t>
            </w:r>
          </w:p>
        </w:tc>
      </w:tr>
      <w:tr w:rsidR="00264489" w:rsidRPr="007A031A" w14:paraId="221A38DC" w14:textId="77777777" w:rsidTr="00434E61">
        <w:trPr>
          <w:trHeight w:val="1035"/>
        </w:trPr>
        <w:tc>
          <w:tcPr>
            <w:tcW w:w="2740" w:type="dxa"/>
            <w:tcBorders>
              <w:top w:val="nil"/>
              <w:left w:val="single" w:sz="4" w:space="0" w:color="auto"/>
              <w:bottom w:val="single" w:sz="4" w:space="0" w:color="auto"/>
              <w:right w:val="single" w:sz="4" w:space="0" w:color="auto"/>
            </w:tcBorders>
            <w:shd w:val="clear" w:color="auto" w:fill="E2EFD9" w:themeFill="accent6" w:themeFillTint="33"/>
            <w:vAlign w:val="bottom"/>
            <w:hideMark/>
          </w:tcPr>
          <w:p w14:paraId="1BB1F9E1" w14:textId="77777777" w:rsidR="00264489" w:rsidRPr="007A031A" w:rsidRDefault="00264489" w:rsidP="000F0E68">
            <w:pPr>
              <w:jc w:val="left"/>
              <w:rPr>
                <w:rFonts w:ascii="Garamond" w:hAnsi="Garamond" w:cs="Calibri"/>
                <w:color w:val="1F4E79" w:themeColor="accent1" w:themeShade="80"/>
                <w:sz w:val="22"/>
                <w:szCs w:val="22"/>
              </w:rPr>
            </w:pPr>
            <w:proofErr w:type="spellStart"/>
            <w:r w:rsidRPr="007A031A">
              <w:rPr>
                <w:rFonts w:ascii="Garamond" w:hAnsi="Garamond" w:cs="Calibri"/>
                <w:color w:val="1F4E79" w:themeColor="accent1" w:themeShade="80"/>
                <w:sz w:val="22"/>
                <w:szCs w:val="22"/>
              </w:rPr>
              <w:t>Bét</w:t>
            </w:r>
            <w:proofErr w:type="spellEnd"/>
            <w:r w:rsidRPr="007A031A">
              <w:rPr>
                <w:rFonts w:ascii="Garamond" w:hAnsi="Garamond" w:cs="Calibri"/>
                <w:color w:val="1F4E79" w:themeColor="accent1" w:themeShade="80"/>
                <w:sz w:val="22"/>
                <w:szCs w:val="22"/>
              </w:rPr>
              <w:t xml:space="preserve"> </w:t>
            </w:r>
            <w:proofErr w:type="spellStart"/>
            <w:r w:rsidRPr="007A031A">
              <w:rPr>
                <w:rFonts w:ascii="Garamond" w:hAnsi="Garamond" w:cs="Calibri"/>
                <w:color w:val="1F4E79" w:themeColor="accent1" w:themeShade="80"/>
                <w:sz w:val="22"/>
                <w:szCs w:val="22"/>
              </w:rPr>
              <w:t>Menachem</w:t>
            </w:r>
            <w:proofErr w:type="spellEnd"/>
            <w:r w:rsidRPr="007A031A">
              <w:rPr>
                <w:rFonts w:ascii="Garamond" w:hAnsi="Garamond" w:cs="Calibri"/>
                <w:color w:val="1F4E79" w:themeColor="accent1" w:themeShade="80"/>
                <w:sz w:val="22"/>
                <w:szCs w:val="22"/>
              </w:rPr>
              <w:br/>
            </w:r>
            <w:proofErr w:type="spellStart"/>
            <w:r w:rsidRPr="007A031A">
              <w:rPr>
                <w:rFonts w:ascii="Garamond" w:hAnsi="Garamond" w:cs="Calibri"/>
                <w:color w:val="1F4E79" w:themeColor="accent1" w:themeShade="80"/>
                <w:sz w:val="22"/>
                <w:szCs w:val="22"/>
              </w:rPr>
              <w:t>Héber-Magyar</w:t>
            </w:r>
            <w:proofErr w:type="spellEnd"/>
            <w:r w:rsidRPr="007A031A">
              <w:rPr>
                <w:rFonts w:ascii="Garamond" w:hAnsi="Garamond" w:cs="Calibri"/>
                <w:color w:val="1F4E79" w:themeColor="accent1" w:themeShade="80"/>
                <w:sz w:val="22"/>
                <w:szCs w:val="22"/>
              </w:rPr>
              <w:t xml:space="preserve"> </w:t>
            </w:r>
            <w:proofErr w:type="spellStart"/>
            <w:r w:rsidRPr="007A031A">
              <w:rPr>
                <w:rFonts w:ascii="Garamond" w:hAnsi="Garamond" w:cs="Calibri"/>
                <w:color w:val="1F4E79" w:themeColor="accent1" w:themeShade="80"/>
                <w:sz w:val="22"/>
                <w:szCs w:val="22"/>
              </w:rPr>
              <w:t>Kéttannyelvű</w:t>
            </w:r>
            <w:proofErr w:type="spellEnd"/>
            <w:r w:rsidRPr="007A031A">
              <w:rPr>
                <w:rFonts w:ascii="Garamond" w:hAnsi="Garamond" w:cs="Calibri"/>
                <w:color w:val="1F4E79" w:themeColor="accent1" w:themeShade="80"/>
                <w:sz w:val="22"/>
                <w:szCs w:val="22"/>
              </w:rPr>
              <w:br/>
              <w:t>Általános Iskola, Óvoda, Bölcsőde</w:t>
            </w:r>
          </w:p>
        </w:tc>
        <w:tc>
          <w:tcPr>
            <w:tcW w:w="799" w:type="dxa"/>
            <w:tcBorders>
              <w:top w:val="nil"/>
              <w:left w:val="nil"/>
              <w:bottom w:val="single" w:sz="4" w:space="0" w:color="auto"/>
              <w:right w:val="single" w:sz="4" w:space="0" w:color="auto"/>
            </w:tcBorders>
            <w:shd w:val="clear" w:color="auto" w:fill="E2EFD9" w:themeFill="accent6" w:themeFillTint="33"/>
            <w:noWrap/>
            <w:vAlign w:val="bottom"/>
            <w:hideMark/>
          </w:tcPr>
          <w:p w14:paraId="15CBE5D6" w14:textId="7A240DA4" w:rsidR="00264489" w:rsidRPr="007A031A" w:rsidRDefault="009B7842" w:rsidP="000F0E68">
            <w:pPr>
              <w:jc w:val="righ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11</w:t>
            </w:r>
          </w:p>
        </w:tc>
        <w:tc>
          <w:tcPr>
            <w:tcW w:w="908" w:type="dxa"/>
            <w:tcBorders>
              <w:top w:val="nil"/>
              <w:left w:val="nil"/>
              <w:bottom w:val="single" w:sz="4" w:space="0" w:color="auto"/>
              <w:right w:val="single" w:sz="4" w:space="0" w:color="auto"/>
            </w:tcBorders>
            <w:shd w:val="clear" w:color="auto" w:fill="E2EFD9" w:themeFill="accent6" w:themeFillTint="33"/>
            <w:noWrap/>
            <w:vAlign w:val="bottom"/>
            <w:hideMark/>
          </w:tcPr>
          <w:p w14:paraId="4A3D05F4" w14:textId="77777777" w:rsidR="00264489" w:rsidRPr="007A031A" w:rsidRDefault="00264489" w:rsidP="000F0E68">
            <w:pPr>
              <w:jc w:val="righ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14</w:t>
            </w:r>
          </w:p>
        </w:tc>
      </w:tr>
      <w:tr w:rsidR="00264489" w:rsidRPr="007A031A" w14:paraId="528FE933" w14:textId="77777777" w:rsidTr="00434E61">
        <w:trPr>
          <w:trHeight w:val="843"/>
        </w:trPr>
        <w:tc>
          <w:tcPr>
            <w:tcW w:w="2740" w:type="dxa"/>
            <w:tcBorders>
              <w:top w:val="nil"/>
              <w:left w:val="single" w:sz="4" w:space="0" w:color="auto"/>
              <w:bottom w:val="single" w:sz="4" w:space="0" w:color="auto"/>
              <w:right w:val="single" w:sz="4" w:space="0" w:color="auto"/>
            </w:tcBorders>
            <w:shd w:val="clear" w:color="auto" w:fill="E2EFD9" w:themeFill="accent6" w:themeFillTint="33"/>
            <w:vAlign w:val="bottom"/>
            <w:hideMark/>
          </w:tcPr>
          <w:p w14:paraId="630413E1"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Nikola Tesla Szerb Tanítási Nyelvű Óvoda,</w:t>
            </w:r>
            <w:r w:rsidRPr="007A031A">
              <w:rPr>
                <w:rFonts w:ascii="Garamond" w:hAnsi="Garamond" w:cs="Calibri"/>
                <w:color w:val="1F4E79" w:themeColor="accent1" w:themeShade="80"/>
                <w:sz w:val="22"/>
                <w:szCs w:val="22"/>
              </w:rPr>
              <w:br/>
              <w:t>Általános Iskola, Gimnázium, Kollégium és Könyvtár</w:t>
            </w:r>
          </w:p>
        </w:tc>
        <w:tc>
          <w:tcPr>
            <w:tcW w:w="799" w:type="dxa"/>
            <w:tcBorders>
              <w:top w:val="nil"/>
              <w:left w:val="nil"/>
              <w:bottom w:val="single" w:sz="4" w:space="0" w:color="auto"/>
              <w:right w:val="single" w:sz="4" w:space="0" w:color="auto"/>
            </w:tcBorders>
            <w:shd w:val="clear" w:color="auto" w:fill="E2EFD9" w:themeFill="accent6" w:themeFillTint="33"/>
            <w:noWrap/>
            <w:vAlign w:val="bottom"/>
            <w:hideMark/>
          </w:tcPr>
          <w:p w14:paraId="2E7B9547" w14:textId="431CFFE2" w:rsidR="00264489" w:rsidRPr="007A031A" w:rsidRDefault="009B7842" w:rsidP="000F0E68">
            <w:pPr>
              <w:jc w:val="righ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16</w:t>
            </w:r>
          </w:p>
        </w:tc>
        <w:tc>
          <w:tcPr>
            <w:tcW w:w="908" w:type="dxa"/>
            <w:tcBorders>
              <w:top w:val="nil"/>
              <w:left w:val="nil"/>
              <w:bottom w:val="single" w:sz="4" w:space="0" w:color="auto"/>
              <w:right w:val="single" w:sz="4" w:space="0" w:color="auto"/>
            </w:tcBorders>
            <w:shd w:val="clear" w:color="auto" w:fill="E2EFD9" w:themeFill="accent6" w:themeFillTint="33"/>
            <w:noWrap/>
            <w:vAlign w:val="bottom"/>
            <w:hideMark/>
          </w:tcPr>
          <w:p w14:paraId="561A85E8" w14:textId="5C009ABB" w:rsidR="00264489" w:rsidRPr="007A031A" w:rsidRDefault="009B7842" w:rsidP="000F0E68">
            <w:pPr>
              <w:jc w:val="righ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10</w:t>
            </w:r>
          </w:p>
        </w:tc>
      </w:tr>
      <w:tr w:rsidR="00264489" w:rsidRPr="007A031A" w14:paraId="40CF4999" w14:textId="77777777" w:rsidTr="00434E61">
        <w:trPr>
          <w:trHeight w:val="842"/>
        </w:trPr>
        <w:tc>
          <w:tcPr>
            <w:tcW w:w="2740" w:type="dxa"/>
            <w:tcBorders>
              <w:top w:val="nil"/>
              <w:left w:val="single" w:sz="4" w:space="0" w:color="auto"/>
              <w:bottom w:val="single" w:sz="4" w:space="0" w:color="auto"/>
              <w:right w:val="single" w:sz="4" w:space="0" w:color="auto"/>
            </w:tcBorders>
            <w:shd w:val="clear" w:color="auto" w:fill="E2EFD9" w:themeFill="accent6" w:themeFillTint="33"/>
            <w:vAlign w:val="bottom"/>
            <w:hideMark/>
          </w:tcPr>
          <w:p w14:paraId="75F23426" w14:textId="77777777" w:rsidR="00264489" w:rsidRPr="007A031A" w:rsidRDefault="00264489" w:rsidP="000F0E68">
            <w:pPr>
              <w:jc w:val="lef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 xml:space="preserve">Wesselényi Utcai Bölcsőde, </w:t>
            </w:r>
            <w:r w:rsidRPr="007A031A">
              <w:rPr>
                <w:rFonts w:ascii="Garamond" w:hAnsi="Garamond" w:cs="Calibri"/>
                <w:color w:val="1F4E79" w:themeColor="accent1" w:themeShade="80"/>
                <w:sz w:val="22"/>
                <w:szCs w:val="22"/>
              </w:rPr>
              <w:br/>
              <w:t>Óvoda, Általános Iskola, Gimnázium és Szakiskola</w:t>
            </w:r>
          </w:p>
        </w:tc>
        <w:tc>
          <w:tcPr>
            <w:tcW w:w="799" w:type="dxa"/>
            <w:tcBorders>
              <w:top w:val="nil"/>
              <w:left w:val="nil"/>
              <w:bottom w:val="single" w:sz="4" w:space="0" w:color="auto"/>
              <w:right w:val="single" w:sz="4" w:space="0" w:color="auto"/>
            </w:tcBorders>
            <w:shd w:val="clear" w:color="auto" w:fill="E2EFD9" w:themeFill="accent6" w:themeFillTint="33"/>
            <w:noWrap/>
            <w:vAlign w:val="bottom"/>
            <w:hideMark/>
          </w:tcPr>
          <w:p w14:paraId="67C781D9" w14:textId="449FC9A1" w:rsidR="00264489" w:rsidRPr="007A031A" w:rsidRDefault="009B7842" w:rsidP="000F0E68">
            <w:pPr>
              <w:jc w:val="righ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2</w:t>
            </w:r>
          </w:p>
        </w:tc>
        <w:tc>
          <w:tcPr>
            <w:tcW w:w="908" w:type="dxa"/>
            <w:tcBorders>
              <w:top w:val="nil"/>
              <w:left w:val="nil"/>
              <w:bottom w:val="single" w:sz="4" w:space="0" w:color="auto"/>
              <w:right w:val="single" w:sz="4" w:space="0" w:color="auto"/>
            </w:tcBorders>
            <w:shd w:val="clear" w:color="auto" w:fill="E2EFD9" w:themeFill="accent6" w:themeFillTint="33"/>
            <w:noWrap/>
            <w:vAlign w:val="bottom"/>
            <w:hideMark/>
          </w:tcPr>
          <w:p w14:paraId="6BCD5F56" w14:textId="217BA5BF" w:rsidR="00264489" w:rsidRPr="007A031A" w:rsidRDefault="009B7842" w:rsidP="000F0E68">
            <w:pPr>
              <w:jc w:val="right"/>
              <w:rPr>
                <w:rFonts w:ascii="Garamond" w:hAnsi="Garamond" w:cs="Calibri"/>
                <w:color w:val="1F4E79" w:themeColor="accent1" w:themeShade="80"/>
                <w:sz w:val="22"/>
                <w:szCs w:val="22"/>
              </w:rPr>
            </w:pPr>
            <w:r w:rsidRPr="007A031A">
              <w:rPr>
                <w:rFonts w:ascii="Garamond" w:hAnsi="Garamond" w:cs="Calibri"/>
                <w:color w:val="1F4E79" w:themeColor="accent1" w:themeShade="80"/>
                <w:sz w:val="22"/>
                <w:szCs w:val="22"/>
              </w:rPr>
              <w:t>3</w:t>
            </w:r>
          </w:p>
        </w:tc>
      </w:tr>
      <w:tr w:rsidR="00264489" w:rsidRPr="007A031A" w14:paraId="41D94ADA" w14:textId="77777777" w:rsidTr="0082522E">
        <w:trPr>
          <w:trHeight w:val="287"/>
        </w:trPr>
        <w:tc>
          <w:tcPr>
            <w:tcW w:w="2740" w:type="dxa"/>
            <w:tcBorders>
              <w:top w:val="nil"/>
              <w:left w:val="single" w:sz="4" w:space="0" w:color="auto"/>
              <w:bottom w:val="single" w:sz="4" w:space="0" w:color="auto"/>
              <w:right w:val="single" w:sz="4" w:space="0" w:color="auto"/>
            </w:tcBorders>
            <w:shd w:val="clear" w:color="auto" w:fill="C5E0B3" w:themeFill="accent6" w:themeFillTint="66"/>
            <w:vAlign w:val="center"/>
            <w:hideMark/>
          </w:tcPr>
          <w:p w14:paraId="6B474706" w14:textId="77777777" w:rsidR="00264489" w:rsidRPr="007A031A" w:rsidRDefault="00264489" w:rsidP="000F0E68">
            <w:pPr>
              <w:jc w:val="lef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Összesen</w:t>
            </w:r>
          </w:p>
        </w:tc>
        <w:tc>
          <w:tcPr>
            <w:tcW w:w="799" w:type="dxa"/>
            <w:tcBorders>
              <w:top w:val="nil"/>
              <w:left w:val="nil"/>
              <w:bottom w:val="single" w:sz="4" w:space="0" w:color="auto"/>
              <w:right w:val="single" w:sz="4" w:space="0" w:color="auto"/>
            </w:tcBorders>
            <w:shd w:val="clear" w:color="auto" w:fill="C5E0B3" w:themeFill="accent6" w:themeFillTint="66"/>
            <w:noWrap/>
            <w:vAlign w:val="bottom"/>
            <w:hideMark/>
          </w:tcPr>
          <w:p w14:paraId="287CA638" w14:textId="438D2533" w:rsidR="00264489" w:rsidRPr="007A031A" w:rsidRDefault="009B7842" w:rsidP="000F0E68">
            <w:pPr>
              <w:jc w:val="righ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71</w:t>
            </w:r>
          </w:p>
        </w:tc>
        <w:tc>
          <w:tcPr>
            <w:tcW w:w="908" w:type="dxa"/>
            <w:tcBorders>
              <w:top w:val="nil"/>
              <w:left w:val="nil"/>
              <w:bottom w:val="single" w:sz="4" w:space="0" w:color="auto"/>
              <w:right w:val="single" w:sz="4" w:space="0" w:color="auto"/>
            </w:tcBorders>
            <w:shd w:val="clear" w:color="auto" w:fill="C5E0B3" w:themeFill="accent6" w:themeFillTint="66"/>
            <w:noWrap/>
            <w:vAlign w:val="bottom"/>
            <w:hideMark/>
          </w:tcPr>
          <w:p w14:paraId="510181B1" w14:textId="77777777" w:rsidR="00264489" w:rsidRPr="007A031A" w:rsidRDefault="00264489" w:rsidP="000F0E68">
            <w:pPr>
              <w:jc w:val="righ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36</w:t>
            </w:r>
          </w:p>
        </w:tc>
      </w:tr>
    </w:tbl>
    <w:p w14:paraId="48196815" w14:textId="77777777" w:rsidR="00264489" w:rsidRPr="007A031A" w:rsidRDefault="00264489" w:rsidP="00264489">
      <w:pPr>
        <w:rPr>
          <w:rFonts w:ascii="Garamond" w:hAnsi="Garamond"/>
          <w:color w:val="1F4E79" w:themeColor="accent1" w:themeShade="80"/>
        </w:rPr>
      </w:pPr>
    </w:p>
    <w:tbl>
      <w:tblPr>
        <w:tblW w:w="4432" w:type="dxa"/>
        <w:jc w:val="center"/>
        <w:shd w:val="clear" w:color="auto" w:fill="C5E0B3" w:themeFill="accent6" w:themeFillTint="66"/>
        <w:tblCellMar>
          <w:left w:w="70" w:type="dxa"/>
          <w:right w:w="70" w:type="dxa"/>
        </w:tblCellMar>
        <w:tblLook w:val="04A0" w:firstRow="1" w:lastRow="0" w:firstColumn="1" w:lastColumn="0" w:noHBand="0" w:noVBand="1"/>
      </w:tblPr>
      <w:tblGrid>
        <w:gridCol w:w="2917"/>
        <w:gridCol w:w="1515"/>
      </w:tblGrid>
      <w:tr w:rsidR="00264489" w:rsidRPr="007A031A" w14:paraId="1DC2A99E" w14:textId="77777777" w:rsidTr="000F0E68">
        <w:trPr>
          <w:trHeight w:val="300"/>
          <w:jc w:val="center"/>
        </w:trPr>
        <w:tc>
          <w:tcPr>
            <w:tcW w:w="2917"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11BAD422" w14:textId="77777777" w:rsidR="00264489" w:rsidRPr="007A031A" w:rsidRDefault="00264489" w:rsidP="000F0E68">
            <w:pPr>
              <w:jc w:val="lef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Összes óvodai csomag</w:t>
            </w:r>
          </w:p>
        </w:tc>
        <w:tc>
          <w:tcPr>
            <w:tcW w:w="1515" w:type="dxa"/>
            <w:tcBorders>
              <w:top w:val="single" w:sz="4" w:space="0" w:color="auto"/>
              <w:left w:val="nil"/>
              <w:bottom w:val="single" w:sz="4" w:space="0" w:color="auto"/>
              <w:right w:val="single" w:sz="4" w:space="0" w:color="auto"/>
            </w:tcBorders>
            <w:shd w:val="clear" w:color="auto" w:fill="C5E0B3" w:themeFill="accent6" w:themeFillTint="66"/>
            <w:noWrap/>
            <w:vAlign w:val="bottom"/>
            <w:hideMark/>
          </w:tcPr>
          <w:p w14:paraId="4768E269" w14:textId="4B674E41" w:rsidR="00264489" w:rsidRPr="007A031A" w:rsidRDefault="009B7842" w:rsidP="000F0E68">
            <w:pPr>
              <w:jc w:val="righ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272</w:t>
            </w:r>
          </w:p>
        </w:tc>
      </w:tr>
      <w:tr w:rsidR="00264489" w:rsidRPr="007A031A" w14:paraId="48D4EA49" w14:textId="77777777" w:rsidTr="000F0E68">
        <w:trPr>
          <w:trHeight w:val="300"/>
          <w:jc w:val="center"/>
        </w:trPr>
        <w:tc>
          <w:tcPr>
            <w:tcW w:w="2917" w:type="dxa"/>
            <w:tcBorders>
              <w:top w:val="nil"/>
              <w:left w:val="single" w:sz="4" w:space="0" w:color="auto"/>
              <w:bottom w:val="single" w:sz="4" w:space="0" w:color="auto"/>
              <w:right w:val="single" w:sz="4" w:space="0" w:color="auto"/>
            </w:tcBorders>
            <w:shd w:val="clear" w:color="auto" w:fill="C5E0B3" w:themeFill="accent6" w:themeFillTint="66"/>
            <w:noWrap/>
            <w:vAlign w:val="bottom"/>
            <w:hideMark/>
          </w:tcPr>
          <w:p w14:paraId="4FF1D336" w14:textId="77777777" w:rsidR="00264489" w:rsidRPr="007A031A" w:rsidRDefault="00264489" w:rsidP="000F0E68">
            <w:pPr>
              <w:jc w:val="lef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Összes iskolai csomag</w:t>
            </w:r>
          </w:p>
        </w:tc>
        <w:tc>
          <w:tcPr>
            <w:tcW w:w="1515" w:type="dxa"/>
            <w:tcBorders>
              <w:top w:val="nil"/>
              <w:left w:val="nil"/>
              <w:bottom w:val="single" w:sz="4" w:space="0" w:color="auto"/>
              <w:right w:val="single" w:sz="4" w:space="0" w:color="auto"/>
            </w:tcBorders>
            <w:shd w:val="clear" w:color="auto" w:fill="C5E0B3" w:themeFill="accent6" w:themeFillTint="66"/>
            <w:noWrap/>
            <w:vAlign w:val="bottom"/>
            <w:hideMark/>
          </w:tcPr>
          <w:p w14:paraId="0B409D08" w14:textId="55535C86" w:rsidR="00264489" w:rsidRPr="007A031A" w:rsidRDefault="009B7842" w:rsidP="000F0E68">
            <w:pPr>
              <w:jc w:val="right"/>
              <w:rPr>
                <w:rFonts w:ascii="Garamond" w:hAnsi="Garamond" w:cs="Calibri"/>
                <w:b/>
                <w:bCs/>
                <w:color w:val="1F4E79" w:themeColor="accent1" w:themeShade="80"/>
                <w:sz w:val="22"/>
                <w:szCs w:val="22"/>
              </w:rPr>
            </w:pPr>
            <w:r w:rsidRPr="007A031A">
              <w:rPr>
                <w:rFonts w:ascii="Garamond" w:hAnsi="Garamond" w:cs="Calibri"/>
                <w:b/>
                <w:bCs/>
                <w:color w:val="1F4E79" w:themeColor="accent1" w:themeShade="80"/>
                <w:sz w:val="22"/>
                <w:szCs w:val="22"/>
              </w:rPr>
              <w:t>262</w:t>
            </w:r>
          </w:p>
        </w:tc>
      </w:tr>
    </w:tbl>
    <w:p w14:paraId="195E8409" w14:textId="51581BD7" w:rsidR="00264489" w:rsidRPr="007A031A" w:rsidRDefault="00264489" w:rsidP="00832738">
      <w:pPr>
        <w:rPr>
          <w:rFonts w:ascii="Garamond" w:hAnsi="Garamond"/>
          <w:b/>
          <w:iCs/>
          <w:color w:val="1F4E79" w:themeColor="accent1" w:themeShade="80"/>
        </w:rPr>
      </w:pPr>
    </w:p>
    <w:p w14:paraId="61B75581" w14:textId="77777777" w:rsidR="00264489" w:rsidRPr="007A031A" w:rsidRDefault="00264489" w:rsidP="00832738">
      <w:pPr>
        <w:rPr>
          <w:rFonts w:ascii="Garamond" w:hAnsi="Garamond"/>
          <w:b/>
          <w:iCs/>
          <w:color w:val="1F4E79" w:themeColor="accent1" w:themeShade="80"/>
        </w:rPr>
      </w:pPr>
    </w:p>
    <w:p w14:paraId="1C0D21CE" w14:textId="5F7BC933" w:rsidR="00832738" w:rsidRPr="007A031A" w:rsidRDefault="00832738" w:rsidP="00832738">
      <w:pPr>
        <w:pStyle w:val="Listaszerbekezds"/>
        <w:numPr>
          <w:ilvl w:val="0"/>
          <w:numId w:val="1"/>
        </w:numPr>
        <w:ind w:left="284" w:hanging="284"/>
        <w:rPr>
          <w:rFonts w:ascii="Garamond" w:hAnsi="Garamond"/>
          <w:iCs/>
          <w:color w:val="1F4E79" w:themeColor="accent1" w:themeShade="80"/>
          <w:sz w:val="24"/>
          <w:szCs w:val="24"/>
        </w:rPr>
      </w:pPr>
      <w:r w:rsidRPr="007A031A">
        <w:rPr>
          <w:rFonts w:ascii="Garamond" w:hAnsi="Garamond"/>
          <w:b/>
          <w:iCs/>
          <w:color w:val="1F4E79" w:themeColor="accent1" w:themeShade="80"/>
          <w:sz w:val="24"/>
          <w:szCs w:val="24"/>
        </w:rPr>
        <w:lastRenderedPageBreak/>
        <w:t>Gyermekétkeztetés megoldásának módjai, kedvezményben részesülőkre vonatkozó statisztikai adatok</w:t>
      </w:r>
    </w:p>
    <w:p w14:paraId="3ED691B6" w14:textId="77777777" w:rsidR="00832738" w:rsidRPr="007A031A" w:rsidRDefault="00832738" w:rsidP="00832738">
      <w:pPr>
        <w:rPr>
          <w:rFonts w:ascii="Garamond" w:hAnsi="Garamond"/>
          <w:iCs/>
          <w:color w:val="1F4E79" w:themeColor="accent1" w:themeShade="80"/>
        </w:rPr>
      </w:pPr>
      <w:r w:rsidRPr="007A031A">
        <w:rPr>
          <w:rFonts w:ascii="Garamond" w:hAnsi="Garamond"/>
          <w:iCs/>
          <w:color w:val="1F4E79" w:themeColor="accent1" w:themeShade="80"/>
        </w:rPr>
        <w:t>Az intézményi, valamint szünidei gyermekétkeztetéssel kapcsolatos feladatokat a Bischitz Johanna Integrált Humánszolgáltató Központ látja el. A bölcsődék esetében a Városligeti Bölcsőde főzőkonyhája biztosítja valamennyi intézmény számára az étkezést, az óvodák és iskolák esetében a Szakácstündér Kft. nyújtja a szolgáltatást vállalkozási szerződés keretében.</w:t>
      </w:r>
    </w:p>
    <w:p w14:paraId="48A0BD99" w14:textId="77777777" w:rsidR="00832738" w:rsidRPr="007A031A" w:rsidRDefault="00832738" w:rsidP="00832738">
      <w:pPr>
        <w:rPr>
          <w:rFonts w:ascii="Garamond" w:hAnsi="Garamond"/>
          <w:iCs/>
          <w:color w:val="1F4E79" w:themeColor="accent1" w:themeShade="80"/>
        </w:rPr>
      </w:pPr>
    </w:p>
    <w:p w14:paraId="59965F30" w14:textId="77777777" w:rsidR="00832738" w:rsidRPr="007A031A" w:rsidRDefault="00832738" w:rsidP="00832738">
      <w:pPr>
        <w:rPr>
          <w:rFonts w:ascii="Garamond" w:hAnsi="Garamond"/>
          <w:iCs/>
          <w:color w:val="1F4E79" w:themeColor="accent1" w:themeShade="80"/>
        </w:rPr>
      </w:pPr>
      <w:r w:rsidRPr="007A031A">
        <w:rPr>
          <w:rFonts w:ascii="Garamond" w:hAnsi="Garamond"/>
          <w:iCs/>
          <w:color w:val="1F4E79" w:themeColor="accent1" w:themeShade="80"/>
        </w:rPr>
        <w:t>Az étkeztetéssel kapcsolatos főbb adatok az alábbiak:</w:t>
      </w:r>
    </w:p>
    <w:p w14:paraId="78CE8EA6" w14:textId="77777777" w:rsidR="00832738" w:rsidRPr="007A031A" w:rsidRDefault="00832738" w:rsidP="00832738">
      <w:pPr>
        <w:rPr>
          <w:rFonts w:ascii="Garamond" w:hAnsi="Garamond"/>
          <w:i/>
          <w:iCs/>
          <w:color w:val="1F4E79" w:themeColor="accent1" w:themeShade="80"/>
        </w:rPr>
      </w:pPr>
    </w:p>
    <w:p w14:paraId="512CD21F" w14:textId="6AF339B4" w:rsidR="00056CB0" w:rsidRPr="007A031A" w:rsidRDefault="00832738" w:rsidP="004A7A49">
      <w:pPr>
        <w:tabs>
          <w:tab w:val="left" w:pos="3615"/>
        </w:tabs>
        <w:rPr>
          <w:rFonts w:ascii="Garamond" w:hAnsi="Garamond"/>
          <w:i/>
          <w:iCs/>
          <w:color w:val="1F4E79" w:themeColor="accent1" w:themeShade="80"/>
        </w:rPr>
      </w:pPr>
      <w:r w:rsidRPr="007A031A">
        <w:rPr>
          <w:rFonts w:ascii="Garamond" w:hAnsi="Garamond"/>
          <w:i/>
          <w:iCs/>
          <w:color w:val="1F4E79" w:themeColor="accent1" w:themeShade="80"/>
        </w:rPr>
        <w:t>Intézményi étkeztetés igénybevétele</w:t>
      </w:r>
    </w:p>
    <w:p w14:paraId="7273544D" w14:textId="75779457" w:rsidR="009244B6" w:rsidRPr="007A031A" w:rsidRDefault="009244B6" w:rsidP="00832738">
      <w:pPr>
        <w:rPr>
          <w:rFonts w:ascii="Garamond" w:hAnsi="Garamond"/>
          <w:i/>
          <w:iCs/>
          <w:color w:val="1F4E79" w:themeColor="accent1" w:themeShade="80"/>
        </w:rPr>
      </w:pPr>
    </w:p>
    <w:tbl>
      <w:tblPr>
        <w:tblW w:w="10310" w:type="dxa"/>
        <w:jc w:val="center"/>
        <w:tblLayout w:type="fixed"/>
        <w:tblCellMar>
          <w:left w:w="70" w:type="dxa"/>
          <w:right w:w="70" w:type="dxa"/>
        </w:tblCellMar>
        <w:tblLook w:val="04A0" w:firstRow="1" w:lastRow="0" w:firstColumn="1" w:lastColumn="0" w:noHBand="0" w:noVBand="1"/>
      </w:tblPr>
      <w:tblGrid>
        <w:gridCol w:w="1160"/>
        <w:gridCol w:w="567"/>
        <w:gridCol w:w="536"/>
        <w:gridCol w:w="535"/>
        <w:gridCol w:w="535"/>
        <w:gridCol w:w="538"/>
        <w:gridCol w:w="535"/>
        <w:gridCol w:w="535"/>
        <w:gridCol w:w="535"/>
        <w:gridCol w:w="538"/>
        <w:gridCol w:w="535"/>
        <w:gridCol w:w="535"/>
        <w:gridCol w:w="535"/>
        <w:gridCol w:w="538"/>
        <w:gridCol w:w="535"/>
        <w:gridCol w:w="535"/>
        <w:gridCol w:w="535"/>
        <w:gridCol w:w="534"/>
        <w:gridCol w:w="14"/>
      </w:tblGrid>
      <w:tr w:rsidR="008B5DAD" w:rsidRPr="007A031A" w14:paraId="5BCB582D" w14:textId="77777777" w:rsidTr="007A031A">
        <w:trPr>
          <w:trHeight w:val="777"/>
          <w:jc w:val="center"/>
        </w:trPr>
        <w:tc>
          <w:tcPr>
            <w:tcW w:w="1160"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3E85A7AB"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Intézmény típusa</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textDirection w:val="btLr"/>
            <w:vAlign w:val="center"/>
            <w:hideMark/>
          </w:tcPr>
          <w:p w14:paraId="287E1633" w14:textId="77777777" w:rsidR="008B5DAD" w:rsidRPr="007A031A" w:rsidRDefault="008B5DAD" w:rsidP="00AD0E2E">
            <w:pPr>
              <w:rPr>
                <w:rFonts w:ascii="Garamond" w:hAnsi="Garamond"/>
                <w:bCs/>
                <w:color w:val="1F4E79" w:themeColor="accent1" w:themeShade="80"/>
                <w:sz w:val="22"/>
                <w:szCs w:val="22"/>
              </w:rPr>
            </w:pPr>
            <w:r w:rsidRPr="007A031A">
              <w:rPr>
                <w:rFonts w:ascii="Garamond" w:hAnsi="Garamond"/>
                <w:b/>
                <w:bCs/>
                <w:color w:val="1F4E79" w:themeColor="accent1" w:themeShade="80"/>
                <w:sz w:val="22"/>
                <w:szCs w:val="22"/>
              </w:rPr>
              <w:t>Étkeztetési napok száma</w:t>
            </w:r>
          </w:p>
        </w:tc>
        <w:tc>
          <w:tcPr>
            <w:tcW w:w="2144" w:type="dxa"/>
            <w:gridSpan w:val="4"/>
            <w:tcBorders>
              <w:top w:val="single" w:sz="8" w:space="0" w:color="auto"/>
              <w:left w:val="nil"/>
              <w:bottom w:val="single" w:sz="8" w:space="0" w:color="auto"/>
              <w:right w:val="single" w:sz="8" w:space="0" w:color="000000"/>
            </w:tcBorders>
            <w:shd w:val="clear" w:color="auto" w:fill="E2EFD9" w:themeFill="accent6" w:themeFillTint="33"/>
            <w:vAlign w:val="center"/>
            <w:hideMark/>
          </w:tcPr>
          <w:p w14:paraId="08267C85"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100 %-os normatív kedvezményben részesülők száma</w:t>
            </w:r>
          </w:p>
        </w:tc>
        <w:tc>
          <w:tcPr>
            <w:tcW w:w="2143" w:type="dxa"/>
            <w:gridSpan w:val="4"/>
            <w:tcBorders>
              <w:top w:val="single" w:sz="8" w:space="0" w:color="auto"/>
              <w:left w:val="nil"/>
              <w:bottom w:val="single" w:sz="8" w:space="0" w:color="auto"/>
              <w:right w:val="single" w:sz="8" w:space="0" w:color="000000"/>
            </w:tcBorders>
            <w:shd w:val="clear" w:color="auto" w:fill="E2EFD9" w:themeFill="accent6" w:themeFillTint="33"/>
            <w:vAlign w:val="center"/>
            <w:hideMark/>
          </w:tcPr>
          <w:p w14:paraId="4783B390"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50 %-os normatív kedvezményben részesülők száma</w:t>
            </w:r>
          </w:p>
        </w:tc>
        <w:tc>
          <w:tcPr>
            <w:tcW w:w="2143" w:type="dxa"/>
            <w:gridSpan w:val="4"/>
            <w:tcBorders>
              <w:top w:val="single" w:sz="8" w:space="0" w:color="auto"/>
              <w:left w:val="nil"/>
              <w:bottom w:val="single" w:sz="8" w:space="0" w:color="auto"/>
              <w:right w:val="single" w:sz="8" w:space="0" w:color="000000"/>
            </w:tcBorders>
            <w:shd w:val="clear" w:color="auto" w:fill="E2EFD9" w:themeFill="accent6" w:themeFillTint="33"/>
            <w:vAlign w:val="center"/>
            <w:hideMark/>
          </w:tcPr>
          <w:p w14:paraId="228C6C76"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Normatív kedvezményben nem részesülők száma</w:t>
            </w:r>
          </w:p>
        </w:tc>
        <w:tc>
          <w:tcPr>
            <w:tcW w:w="2153" w:type="dxa"/>
            <w:gridSpan w:val="5"/>
            <w:tcBorders>
              <w:top w:val="single" w:sz="8" w:space="0" w:color="auto"/>
              <w:left w:val="nil"/>
              <w:bottom w:val="single" w:sz="8" w:space="0" w:color="auto"/>
              <w:right w:val="single" w:sz="8" w:space="0" w:color="000000"/>
            </w:tcBorders>
            <w:shd w:val="clear" w:color="auto" w:fill="E2EFD9" w:themeFill="accent6" w:themeFillTint="33"/>
            <w:vAlign w:val="center"/>
            <w:hideMark/>
          </w:tcPr>
          <w:p w14:paraId="0029B9D9"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Étkeztettetek száma összesen</w:t>
            </w:r>
          </w:p>
        </w:tc>
      </w:tr>
      <w:tr w:rsidR="008B5DAD" w:rsidRPr="007A031A" w14:paraId="22DAE3A9" w14:textId="77777777" w:rsidTr="007A031A">
        <w:trPr>
          <w:trHeight w:val="1936"/>
          <w:jc w:val="center"/>
        </w:trPr>
        <w:tc>
          <w:tcPr>
            <w:tcW w:w="1160"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2302A5D8" w14:textId="77777777" w:rsidR="008B5DAD" w:rsidRPr="007A031A" w:rsidRDefault="008B5DAD" w:rsidP="00AD0E2E">
            <w:pPr>
              <w:rPr>
                <w:rFonts w:ascii="Garamond" w:hAnsi="Garamond"/>
                <w:b/>
                <w:bCs/>
                <w:color w:val="1F4E79" w:themeColor="accent1" w:themeShade="80"/>
                <w:sz w:val="22"/>
                <w:szCs w:val="22"/>
              </w:rPr>
            </w:pPr>
          </w:p>
        </w:tc>
        <w:tc>
          <w:tcPr>
            <w:tcW w:w="567"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37A11C1F" w14:textId="77777777" w:rsidR="008B5DAD" w:rsidRPr="007A031A" w:rsidRDefault="008B5DAD" w:rsidP="00AD0E2E">
            <w:pPr>
              <w:rPr>
                <w:rFonts w:ascii="Garamond" w:hAnsi="Garamond"/>
                <w:b/>
                <w:bCs/>
                <w:color w:val="1F4E79" w:themeColor="accent1" w:themeShade="80"/>
                <w:sz w:val="22"/>
                <w:szCs w:val="22"/>
              </w:rPr>
            </w:pPr>
          </w:p>
        </w:tc>
        <w:tc>
          <w:tcPr>
            <w:tcW w:w="536"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3AC0A422"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négyszeri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0B658226"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háromszori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503E9E75"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tízórai és ebéd</w:t>
            </w:r>
          </w:p>
        </w:tc>
        <w:tc>
          <w:tcPr>
            <w:tcW w:w="538"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0D51C041"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csak ebéd</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1449379C"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négyszeri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57E725C6"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háromszori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59A10F6B"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tízórai és ebéd</w:t>
            </w:r>
          </w:p>
        </w:tc>
        <w:tc>
          <w:tcPr>
            <w:tcW w:w="538"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12D96AB1"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csak ebéd</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39DED494"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négyszeri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348E0829"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háromszori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47DBD0EE"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tízórai és ebéd</w:t>
            </w:r>
          </w:p>
        </w:tc>
        <w:tc>
          <w:tcPr>
            <w:tcW w:w="538"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56EB119A"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csak ebéd</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130F244E"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négyszeri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46F07244"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háromszori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115C81CF"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tízórai és ebéd</w:t>
            </w:r>
          </w:p>
        </w:tc>
        <w:tc>
          <w:tcPr>
            <w:tcW w:w="548" w:type="dxa"/>
            <w:gridSpan w:val="2"/>
            <w:tcBorders>
              <w:top w:val="nil"/>
              <w:left w:val="nil"/>
              <w:bottom w:val="single" w:sz="8" w:space="0" w:color="auto"/>
              <w:right w:val="single" w:sz="8" w:space="0" w:color="auto"/>
            </w:tcBorders>
            <w:shd w:val="clear" w:color="auto" w:fill="E2EFD9" w:themeFill="accent6" w:themeFillTint="33"/>
            <w:textDirection w:val="btLr"/>
            <w:vAlign w:val="center"/>
            <w:hideMark/>
          </w:tcPr>
          <w:p w14:paraId="24EC9347"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csak ebéd</w:t>
            </w:r>
          </w:p>
        </w:tc>
      </w:tr>
      <w:tr w:rsidR="008B5DAD" w:rsidRPr="007A031A" w14:paraId="73C8497D" w14:textId="77777777" w:rsidTr="008B5DAD">
        <w:trPr>
          <w:gridAfter w:val="1"/>
          <w:wAfter w:w="14" w:type="dxa"/>
          <w:trHeight w:val="301"/>
          <w:jc w:val="center"/>
        </w:trPr>
        <w:tc>
          <w:tcPr>
            <w:tcW w:w="10296" w:type="dxa"/>
            <w:gridSpan w:val="18"/>
            <w:tcBorders>
              <w:top w:val="single" w:sz="8" w:space="0" w:color="auto"/>
              <w:left w:val="single" w:sz="8" w:space="0" w:color="auto"/>
              <w:bottom w:val="single" w:sz="8" w:space="0" w:color="000000"/>
              <w:right w:val="single" w:sz="8" w:space="0" w:color="auto"/>
            </w:tcBorders>
            <w:shd w:val="clear" w:color="auto" w:fill="C5E0B3" w:themeFill="accent6" w:themeFillTint="66"/>
            <w:vAlign w:val="center"/>
            <w:hideMark/>
          </w:tcPr>
          <w:p w14:paraId="425C8E34" w14:textId="3E59F8DE" w:rsidR="008B5DAD" w:rsidRPr="007A031A" w:rsidRDefault="007A031A" w:rsidP="00AD0E2E">
            <w:pPr>
              <w:jc w:val="cente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2021</w:t>
            </w:r>
            <w:r w:rsidR="008B5DAD" w:rsidRPr="007A031A">
              <w:rPr>
                <w:rFonts w:ascii="Garamond" w:hAnsi="Garamond"/>
                <w:b/>
                <w:bCs/>
                <w:color w:val="1F4E79" w:themeColor="accent1" w:themeShade="80"/>
                <w:sz w:val="22"/>
                <w:szCs w:val="22"/>
              </w:rPr>
              <w:t>. évi adatok</w:t>
            </w:r>
          </w:p>
        </w:tc>
      </w:tr>
      <w:tr w:rsidR="007A031A" w:rsidRPr="007A031A" w14:paraId="3C0FD0A3" w14:textId="77777777" w:rsidTr="007A031A">
        <w:trPr>
          <w:trHeight w:val="620"/>
          <w:jc w:val="center"/>
        </w:trPr>
        <w:tc>
          <w:tcPr>
            <w:tcW w:w="1160" w:type="dxa"/>
            <w:tcBorders>
              <w:top w:val="nil"/>
              <w:left w:val="single" w:sz="8" w:space="0" w:color="auto"/>
              <w:bottom w:val="single" w:sz="8" w:space="0" w:color="auto"/>
              <w:right w:val="single" w:sz="8" w:space="0" w:color="auto"/>
            </w:tcBorders>
            <w:shd w:val="clear" w:color="auto" w:fill="E2EFD9" w:themeFill="accent6" w:themeFillTint="33"/>
            <w:vAlign w:val="center"/>
          </w:tcPr>
          <w:p w14:paraId="65B83020"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Bölcsőde, mini bölcsőde</w:t>
            </w:r>
          </w:p>
        </w:tc>
        <w:tc>
          <w:tcPr>
            <w:tcW w:w="567" w:type="dxa"/>
            <w:tcBorders>
              <w:top w:val="nil"/>
              <w:left w:val="nil"/>
              <w:bottom w:val="single" w:sz="8" w:space="0" w:color="auto"/>
              <w:right w:val="single" w:sz="8" w:space="0" w:color="auto"/>
            </w:tcBorders>
            <w:shd w:val="clear" w:color="auto" w:fill="E2EFD9" w:themeFill="accent6" w:themeFillTint="33"/>
            <w:vAlign w:val="center"/>
          </w:tcPr>
          <w:p w14:paraId="661B353B" w14:textId="0F006491"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230</w:t>
            </w:r>
          </w:p>
        </w:tc>
        <w:tc>
          <w:tcPr>
            <w:tcW w:w="536" w:type="dxa"/>
            <w:tcBorders>
              <w:top w:val="nil"/>
              <w:left w:val="nil"/>
              <w:bottom w:val="single" w:sz="8" w:space="0" w:color="auto"/>
              <w:right w:val="single" w:sz="8" w:space="0" w:color="auto"/>
            </w:tcBorders>
            <w:shd w:val="clear" w:color="auto" w:fill="E2EFD9" w:themeFill="accent6" w:themeFillTint="33"/>
            <w:noWrap/>
            <w:vAlign w:val="center"/>
          </w:tcPr>
          <w:p w14:paraId="3CD61112" w14:textId="3F2DCDC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27</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B59A3F2" w14:textId="4BA65EC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38F374E6" w14:textId="002A3752"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E2EFD9" w:themeFill="accent6" w:themeFillTint="33"/>
            <w:vAlign w:val="center"/>
          </w:tcPr>
          <w:p w14:paraId="6ED86A4D" w14:textId="7A29208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F730880" w14:textId="0665903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B1A1281" w14:textId="167B839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3244D061" w14:textId="43C2967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E2EFD9" w:themeFill="accent6" w:themeFillTint="33"/>
            <w:vAlign w:val="center"/>
          </w:tcPr>
          <w:p w14:paraId="14FAFA46" w14:textId="62F9EA2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B600B85" w14:textId="5DD5085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108</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2EA6E115" w14:textId="2B1CA7E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5315AE88" w14:textId="482EB94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E2EFD9" w:themeFill="accent6" w:themeFillTint="33"/>
            <w:vAlign w:val="center"/>
          </w:tcPr>
          <w:p w14:paraId="01D57153" w14:textId="78169F7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4692F6D" w14:textId="337FDD0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135</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024D643C" w14:textId="456CD7E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6E0B111C" w14:textId="64EA7DA8"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48" w:type="dxa"/>
            <w:gridSpan w:val="2"/>
            <w:tcBorders>
              <w:top w:val="nil"/>
              <w:left w:val="nil"/>
              <w:bottom w:val="single" w:sz="8" w:space="0" w:color="auto"/>
              <w:right w:val="single" w:sz="8" w:space="0" w:color="auto"/>
            </w:tcBorders>
            <w:shd w:val="clear" w:color="auto" w:fill="E2EFD9" w:themeFill="accent6" w:themeFillTint="33"/>
            <w:vAlign w:val="center"/>
          </w:tcPr>
          <w:p w14:paraId="399C4BAC" w14:textId="3E07A47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r>
      <w:tr w:rsidR="007A031A" w:rsidRPr="007A031A" w14:paraId="5323616A" w14:textId="77777777" w:rsidTr="007A031A">
        <w:trPr>
          <w:trHeight w:val="337"/>
          <w:jc w:val="center"/>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45C3DE2C"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Óvoda</w:t>
            </w:r>
          </w:p>
        </w:tc>
        <w:tc>
          <w:tcPr>
            <w:tcW w:w="567" w:type="dxa"/>
            <w:tcBorders>
              <w:top w:val="nil"/>
              <w:left w:val="nil"/>
              <w:bottom w:val="single" w:sz="8" w:space="0" w:color="auto"/>
              <w:right w:val="single" w:sz="8" w:space="0" w:color="auto"/>
            </w:tcBorders>
            <w:shd w:val="clear" w:color="auto" w:fill="auto"/>
            <w:vAlign w:val="center"/>
            <w:hideMark/>
          </w:tcPr>
          <w:p w14:paraId="062F197A" w14:textId="5A6246AE"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220</w:t>
            </w:r>
          </w:p>
        </w:tc>
        <w:tc>
          <w:tcPr>
            <w:tcW w:w="536" w:type="dxa"/>
            <w:tcBorders>
              <w:top w:val="nil"/>
              <w:left w:val="nil"/>
              <w:bottom w:val="single" w:sz="8" w:space="0" w:color="auto"/>
              <w:right w:val="single" w:sz="8" w:space="0" w:color="auto"/>
            </w:tcBorders>
            <w:shd w:val="clear" w:color="auto" w:fill="auto"/>
            <w:noWrap/>
            <w:vAlign w:val="bottom"/>
            <w:hideMark/>
          </w:tcPr>
          <w:p w14:paraId="57F1087A" w14:textId="7E0F953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54DF2223" w14:textId="2B11C818"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340</w:t>
            </w:r>
          </w:p>
        </w:tc>
        <w:tc>
          <w:tcPr>
            <w:tcW w:w="535" w:type="dxa"/>
            <w:tcBorders>
              <w:top w:val="nil"/>
              <w:left w:val="nil"/>
              <w:bottom w:val="single" w:sz="8" w:space="0" w:color="auto"/>
              <w:right w:val="single" w:sz="8" w:space="0" w:color="auto"/>
            </w:tcBorders>
            <w:shd w:val="clear" w:color="auto" w:fill="auto"/>
            <w:vAlign w:val="center"/>
            <w:hideMark/>
          </w:tcPr>
          <w:p w14:paraId="0F2D6F2F" w14:textId="05788D3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auto"/>
            <w:vAlign w:val="center"/>
            <w:hideMark/>
          </w:tcPr>
          <w:p w14:paraId="5D0F2913" w14:textId="376C0AE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29A7B74A" w14:textId="5B01F36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222F4F40" w14:textId="4B2466C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0C001B07" w14:textId="584A403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auto"/>
            <w:vAlign w:val="center"/>
            <w:hideMark/>
          </w:tcPr>
          <w:p w14:paraId="7B1987AC" w14:textId="1F1B54A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1D76D12A" w14:textId="06D3BAA3"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7242FF83" w14:textId="6D717C48"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162</w:t>
            </w:r>
          </w:p>
        </w:tc>
        <w:tc>
          <w:tcPr>
            <w:tcW w:w="535" w:type="dxa"/>
            <w:tcBorders>
              <w:top w:val="nil"/>
              <w:left w:val="nil"/>
              <w:bottom w:val="single" w:sz="8" w:space="0" w:color="auto"/>
              <w:right w:val="single" w:sz="8" w:space="0" w:color="auto"/>
            </w:tcBorders>
            <w:shd w:val="clear" w:color="auto" w:fill="auto"/>
            <w:vAlign w:val="center"/>
            <w:hideMark/>
          </w:tcPr>
          <w:p w14:paraId="0F513AD4" w14:textId="3122CA0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auto"/>
            <w:vAlign w:val="center"/>
            <w:hideMark/>
          </w:tcPr>
          <w:p w14:paraId="3A4AA2C5" w14:textId="1FB248A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5C532B8B" w14:textId="41FD04E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7DBA5460" w14:textId="2B44922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502</w:t>
            </w:r>
          </w:p>
        </w:tc>
        <w:tc>
          <w:tcPr>
            <w:tcW w:w="535" w:type="dxa"/>
            <w:tcBorders>
              <w:top w:val="nil"/>
              <w:left w:val="nil"/>
              <w:bottom w:val="single" w:sz="8" w:space="0" w:color="auto"/>
              <w:right w:val="single" w:sz="8" w:space="0" w:color="auto"/>
            </w:tcBorders>
            <w:shd w:val="clear" w:color="auto" w:fill="auto"/>
            <w:vAlign w:val="center"/>
            <w:hideMark/>
          </w:tcPr>
          <w:p w14:paraId="7043E1C1" w14:textId="5DE799B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48" w:type="dxa"/>
            <w:gridSpan w:val="2"/>
            <w:tcBorders>
              <w:top w:val="nil"/>
              <w:left w:val="nil"/>
              <w:bottom w:val="single" w:sz="8" w:space="0" w:color="auto"/>
              <w:right w:val="single" w:sz="8" w:space="0" w:color="auto"/>
            </w:tcBorders>
            <w:shd w:val="clear" w:color="auto" w:fill="auto"/>
            <w:vAlign w:val="center"/>
            <w:hideMark/>
          </w:tcPr>
          <w:p w14:paraId="7738A51E" w14:textId="2CDCB531"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r>
      <w:tr w:rsidR="007A031A" w:rsidRPr="007A031A" w14:paraId="48E1021A" w14:textId="77777777" w:rsidTr="007A031A">
        <w:trPr>
          <w:trHeight w:val="308"/>
          <w:jc w:val="center"/>
        </w:trPr>
        <w:tc>
          <w:tcPr>
            <w:tcW w:w="1160" w:type="dxa"/>
            <w:tcBorders>
              <w:top w:val="nil"/>
              <w:left w:val="single" w:sz="8" w:space="0" w:color="auto"/>
              <w:bottom w:val="single" w:sz="8" w:space="0" w:color="auto"/>
              <w:right w:val="single" w:sz="8" w:space="0" w:color="auto"/>
            </w:tcBorders>
            <w:shd w:val="clear" w:color="auto" w:fill="E2EFD9" w:themeFill="accent6" w:themeFillTint="33"/>
            <w:vAlign w:val="center"/>
            <w:hideMark/>
          </w:tcPr>
          <w:p w14:paraId="0F5D008B" w14:textId="77777777" w:rsidR="007A031A" w:rsidRPr="007A031A" w:rsidRDefault="007A031A" w:rsidP="007A031A">
            <w:pPr>
              <w:rPr>
                <w:rFonts w:ascii="Garamond" w:hAnsi="Garamond"/>
                <w:bCs/>
                <w:color w:val="000000"/>
                <w:sz w:val="22"/>
                <w:szCs w:val="22"/>
              </w:rPr>
            </w:pPr>
            <w:r w:rsidRPr="007A031A">
              <w:rPr>
                <w:rFonts w:ascii="Garamond" w:hAnsi="Garamond"/>
                <w:bCs/>
                <w:color w:val="1F4E79" w:themeColor="accent1" w:themeShade="80"/>
                <w:sz w:val="22"/>
                <w:szCs w:val="22"/>
              </w:rPr>
              <w:t>Általános Iskola</w:t>
            </w:r>
          </w:p>
        </w:tc>
        <w:tc>
          <w:tcPr>
            <w:tcW w:w="567" w:type="dxa"/>
            <w:tcBorders>
              <w:top w:val="nil"/>
              <w:left w:val="nil"/>
              <w:bottom w:val="single" w:sz="8" w:space="0" w:color="auto"/>
              <w:right w:val="single" w:sz="8" w:space="0" w:color="auto"/>
            </w:tcBorders>
            <w:shd w:val="clear" w:color="auto" w:fill="E2EFD9" w:themeFill="accent6" w:themeFillTint="33"/>
            <w:vAlign w:val="center"/>
            <w:hideMark/>
          </w:tcPr>
          <w:p w14:paraId="7DEA9096" w14:textId="2502E264"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185</w:t>
            </w:r>
          </w:p>
        </w:tc>
        <w:tc>
          <w:tcPr>
            <w:tcW w:w="536" w:type="dxa"/>
            <w:tcBorders>
              <w:top w:val="nil"/>
              <w:left w:val="nil"/>
              <w:bottom w:val="single" w:sz="8" w:space="0" w:color="auto"/>
              <w:right w:val="single" w:sz="8" w:space="0" w:color="auto"/>
            </w:tcBorders>
            <w:shd w:val="clear" w:color="auto" w:fill="E2EFD9" w:themeFill="accent6" w:themeFillTint="33"/>
            <w:noWrap/>
            <w:vAlign w:val="bottom"/>
            <w:hideMark/>
          </w:tcPr>
          <w:p w14:paraId="2AB9BE42" w14:textId="636ABAC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32C4B5E1" w14:textId="077958A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59</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3F8252A7" w14:textId="5B5FB83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w:t>
            </w:r>
          </w:p>
        </w:tc>
        <w:tc>
          <w:tcPr>
            <w:tcW w:w="538" w:type="dxa"/>
            <w:tcBorders>
              <w:top w:val="nil"/>
              <w:left w:val="nil"/>
              <w:bottom w:val="single" w:sz="8" w:space="0" w:color="auto"/>
              <w:right w:val="single" w:sz="8" w:space="0" w:color="auto"/>
            </w:tcBorders>
            <w:shd w:val="clear" w:color="auto" w:fill="E2EFD9" w:themeFill="accent6" w:themeFillTint="33"/>
            <w:vAlign w:val="center"/>
            <w:hideMark/>
          </w:tcPr>
          <w:p w14:paraId="05A9A950" w14:textId="68C2F86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58D110F7" w14:textId="53E0E51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6784C8B1" w14:textId="2B711A9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113</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6C141CE4" w14:textId="487D77B7"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16</w:t>
            </w:r>
          </w:p>
        </w:tc>
        <w:tc>
          <w:tcPr>
            <w:tcW w:w="538" w:type="dxa"/>
            <w:tcBorders>
              <w:top w:val="nil"/>
              <w:left w:val="nil"/>
              <w:bottom w:val="single" w:sz="8" w:space="0" w:color="auto"/>
              <w:right w:val="single" w:sz="8" w:space="0" w:color="auto"/>
            </w:tcBorders>
            <w:shd w:val="clear" w:color="auto" w:fill="E2EFD9" w:themeFill="accent6" w:themeFillTint="33"/>
            <w:vAlign w:val="center"/>
            <w:hideMark/>
          </w:tcPr>
          <w:p w14:paraId="5AA55AED" w14:textId="4A5057D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14</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149E18EE" w14:textId="6AEAC54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102F2C58" w14:textId="4F9FC26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342</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7CC4E330" w14:textId="70F5B9A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34</w:t>
            </w:r>
          </w:p>
        </w:tc>
        <w:tc>
          <w:tcPr>
            <w:tcW w:w="538" w:type="dxa"/>
            <w:tcBorders>
              <w:top w:val="nil"/>
              <w:left w:val="nil"/>
              <w:bottom w:val="single" w:sz="8" w:space="0" w:color="auto"/>
              <w:right w:val="single" w:sz="8" w:space="0" w:color="auto"/>
            </w:tcBorders>
            <w:shd w:val="clear" w:color="auto" w:fill="E2EFD9" w:themeFill="accent6" w:themeFillTint="33"/>
            <w:vAlign w:val="center"/>
            <w:hideMark/>
          </w:tcPr>
          <w:p w14:paraId="284CA39F" w14:textId="2DF848E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115</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1F2DD5EB" w14:textId="0E03465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3C7452F7" w14:textId="4214CA5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514</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559FA938" w14:textId="2FB9AD33"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51</w:t>
            </w:r>
          </w:p>
        </w:tc>
        <w:tc>
          <w:tcPr>
            <w:tcW w:w="548"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692B9ADD" w14:textId="1BDF6D0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130</w:t>
            </w:r>
          </w:p>
        </w:tc>
      </w:tr>
      <w:tr w:rsidR="007A031A" w:rsidRPr="007A031A" w14:paraId="0A1B5278" w14:textId="77777777" w:rsidTr="007A031A">
        <w:trPr>
          <w:trHeight w:val="376"/>
          <w:jc w:val="center"/>
        </w:trPr>
        <w:tc>
          <w:tcPr>
            <w:tcW w:w="1160" w:type="dxa"/>
            <w:tcBorders>
              <w:top w:val="nil"/>
              <w:left w:val="single" w:sz="8" w:space="0" w:color="auto"/>
              <w:bottom w:val="single" w:sz="4" w:space="0" w:color="auto"/>
              <w:right w:val="single" w:sz="8" w:space="0" w:color="auto"/>
            </w:tcBorders>
            <w:shd w:val="clear" w:color="auto" w:fill="auto"/>
            <w:vAlign w:val="center"/>
            <w:hideMark/>
          </w:tcPr>
          <w:p w14:paraId="7B1A75E9"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Gimnázium</w:t>
            </w:r>
          </w:p>
        </w:tc>
        <w:tc>
          <w:tcPr>
            <w:tcW w:w="567" w:type="dxa"/>
            <w:tcBorders>
              <w:top w:val="nil"/>
              <w:left w:val="nil"/>
              <w:bottom w:val="single" w:sz="4" w:space="0" w:color="auto"/>
              <w:right w:val="single" w:sz="8" w:space="0" w:color="auto"/>
            </w:tcBorders>
            <w:shd w:val="clear" w:color="auto" w:fill="auto"/>
            <w:vAlign w:val="center"/>
            <w:hideMark/>
          </w:tcPr>
          <w:p w14:paraId="412A5D03" w14:textId="366BABEC"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185</w:t>
            </w:r>
          </w:p>
        </w:tc>
        <w:tc>
          <w:tcPr>
            <w:tcW w:w="536" w:type="dxa"/>
            <w:tcBorders>
              <w:top w:val="nil"/>
              <w:left w:val="nil"/>
              <w:bottom w:val="single" w:sz="4" w:space="0" w:color="auto"/>
              <w:right w:val="single" w:sz="8" w:space="0" w:color="auto"/>
            </w:tcBorders>
            <w:shd w:val="clear" w:color="auto" w:fill="auto"/>
            <w:noWrap/>
            <w:vAlign w:val="bottom"/>
            <w:hideMark/>
          </w:tcPr>
          <w:p w14:paraId="113F0F30" w14:textId="6C632792"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3B3668C6" w14:textId="069C489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315E4095" w14:textId="7BEDE0F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4" w:space="0" w:color="auto"/>
              <w:right w:val="single" w:sz="8" w:space="0" w:color="auto"/>
            </w:tcBorders>
            <w:shd w:val="clear" w:color="auto" w:fill="auto"/>
            <w:vAlign w:val="center"/>
            <w:hideMark/>
          </w:tcPr>
          <w:p w14:paraId="07E06701" w14:textId="68D5050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46DC40CB" w14:textId="5EE7BC5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0AAE84C4" w14:textId="3D824D6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w:t>
            </w:r>
          </w:p>
        </w:tc>
        <w:tc>
          <w:tcPr>
            <w:tcW w:w="535" w:type="dxa"/>
            <w:tcBorders>
              <w:top w:val="nil"/>
              <w:left w:val="nil"/>
              <w:bottom w:val="single" w:sz="4" w:space="0" w:color="auto"/>
              <w:right w:val="single" w:sz="8" w:space="0" w:color="auto"/>
            </w:tcBorders>
            <w:shd w:val="clear" w:color="auto" w:fill="auto"/>
            <w:vAlign w:val="center"/>
            <w:hideMark/>
          </w:tcPr>
          <w:p w14:paraId="6427FE96" w14:textId="31AF8BE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4" w:space="0" w:color="auto"/>
              <w:right w:val="single" w:sz="8" w:space="0" w:color="auto"/>
            </w:tcBorders>
            <w:shd w:val="clear" w:color="auto" w:fill="auto"/>
            <w:vAlign w:val="center"/>
            <w:hideMark/>
          </w:tcPr>
          <w:p w14:paraId="6D5EA0D9" w14:textId="453AE05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23</w:t>
            </w:r>
          </w:p>
        </w:tc>
        <w:tc>
          <w:tcPr>
            <w:tcW w:w="535" w:type="dxa"/>
            <w:tcBorders>
              <w:top w:val="nil"/>
              <w:left w:val="nil"/>
              <w:bottom w:val="single" w:sz="4" w:space="0" w:color="auto"/>
              <w:right w:val="single" w:sz="8" w:space="0" w:color="auto"/>
            </w:tcBorders>
            <w:shd w:val="clear" w:color="auto" w:fill="auto"/>
            <w:vAlign w:val="center"/>
            <w:hideMark/>
          </w:tcPr>
          <w:p w14:paraId="624D954C" w14:textId="2FAB610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5565772C" w14:textId="5FF19D1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3099C8C6" w14:textId="28DE6FD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4" w:space="0" w:color="auto"/>
              <w:right w:val="single" w:sz="8" w:space="0" w:color="auto"/>
            </w:tcBorders>
            <w:shd w:val="clear" w:color="auto" w:fill="auto"/>
            <w:vAlign w:val="center"/>
            <w:hideMark/>
          </w:tcPr>
          <w:p w14:paraId="16B81C17" w14:textId="41EC4E7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58</w:t>
            </w:r>
          </w:p>
        </w:tc>
        <w:tc>
          <w:tcPr>
            <w:tcW w:w="535" w:type="dxa"/>
            <w:tcBorders>
              <w:top w:val="nil"/>
              <w:left w:val="nil"/>
              <w:bottom w:val="single" w:sz="4" w:space="0" w:color="auto"/>
              <w:right w:val="single" w:sz="8" w:space="0" w:color="auto"/>
            </w:tcBorders>
            <w:shd w:val="clear" w:color="auto" w:fill="auto"/>
            <w:vAlign w:val="center"/>
            <w:hideMark/>
          </w:tcPr>
          <w:p w14:paraId="301A4EC3" w14:textId="664CA5E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7C4C4F5A" w14:textId="15ACE66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168D1899" w14:textId="0DC1C90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48" w:type="dxa"/>
            <w:gridSpan w:val="2"/>
            <w:tcBorders>
              <w:top w:val="nil"/>
              <w:left w:val="nil"/>
              <w:bottom w:val="single" w:sz="4" w:space="0" w:color="auto"/>
              <w:right w:val="single" w:sz="8" w:space="0" w:color="auto"/>
            </w:tcBorders>
            <w:shd w:val="clear" w:color="auto" w:fill="auto"/>
            <w:vAlign w:val="center"/>
            <w:hideMark/>
          </w:tcPr>
          <w:p w14:paraId="3DF56473" w14:textId="75B2A5D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81</w:t>
            </w:r>
          </w:p>
        </w:tc>
      </w:tr>
      <w:tr w:rsidR="008B5DAD" w:rsidRPr="007A031A" w14:paraId="4A384FB7" w14:textId="77777777" w:rsidTr="008B5DAD">
        <w:trPr>
          <w:trHeight w:val="308"/>
          <w:jc w:val="center"/>
        </w:trPr>
        <w:tc>
          <w:tcPr>
            <w:tcW w:w="10310" w:type="dxa"/>
            <w:gridSpan w:val="19"/>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5376C08" w14:textId="398615E2" w:rsidR="008B5DAD" w:rsidRPr="007A031A" w:rsidRDefault="007A031A" w:rsidP="00AD0E2E">
            <w:pPr>
              <w:jc w:val="cente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2020</w:t>
            </w:r>
            <w:r w:rsidR="008B5DAD" w:rsidRPr="007A031A">
              <w:rPr>
                <w:rFonts w:ascii="Garamond" w:hAnsi="Garamond"/>
                <w:b/>
                <w:bCs/>
                <w:color w:val="1F4E79" w:themeColor="accent1" w:themeShade="80"/>
                <w:sz w:val="22"/>
                <w:szCs w:val="22"/>
              </w:rPr>
              <w:t>. évi adatok</w:t>
            </w:r>
          </w:p>
        </w:tc>
      </w:tr>
      <w:tr w:rsidR="007A031A" w:rsidRPr="007A031A" w14:paraId="28B2BCB1" w14:textId="77777777" w:rsidTr="007A031A">
        <w:trPr>
          <w:trHeight w:val="308"/>
          <w:jc w:val="center"/>
        </w:trPr>
        <w:tc>
          <w:tcPr>
            <w:tcW w:w="11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56ED07"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Bölcsőde, mini bölcsőde</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D025AC" w14:textId="0367076D"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231</w:t>
            </w:r>
          </w:p>
        </w:tc>
        <w:tc>
          <w:tcPr>
            <w:tcW w:w="536"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5E420256" w14:textId="38C7F129"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bCs/>
                <w:color w:val="1F4E79" w:themeColor="accent1" w:themeShade="80"/>
                <w:sz w:val="22"/>
                <w:szCs w:val="22"/>
              </w:rPr>
              <w:t>31</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6088B1" w14:textId="4475B3E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68B3EA" w14:textId="4D93C477"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CAC1AB" w14:textId="411E6D3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7496AA" w14:textId="281390DA"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C4AD8E" w14:textId="13639E91"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A430A77" w14:textId="3C664F9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8F51DAB" w14:textId="0EB427D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8009ED" w14:textId="23362938"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bCs/>
                <w:color w:val="1F4E79" w:themeColor="accent1" w:themeShade="80"/>
                <w:sz w:val="22"/>
                <w:szCs w:val="22"/>
              </w:rPr>
              <w:t>91</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09BD04" w14:textId="4F8BAD9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A4F5EE" w14:textId="0106BAB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7B7D21" w14:textId="71F166A2"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7C5ABE" w14:textId="464EAA9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122</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5B1F953" w14:textId="7966AE81"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B6B7DF" w14:textId="31929EC1"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48"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B8D43C" w14:textId="35DF29A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r>
      <w:tr w:rsidR="007A031A" w:rsidRPr="007A031A" w14:paraId="130E172D" w14:textId="77777777" w:rsidTr="007A031A">
        <w:trPr>
          <w:trHeight w:val="308"/>
          <w:jc w:val="center"/>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6BFDA34C"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Óvoda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6E8202" w14:textId="4A03F81A"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E7A0B" w14:textId="014F4B17"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D1CC074" w14:textId="5BDE546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316</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430FEE6B" w14:textId="2A7C42B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53A5543" w14:textId="35C7BD8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39E5D5BD" w14:textId="0B6EAA83"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41458ACD" w14:textId="451F80D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3EABDD4" w14:textId="588A8A5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F81424E" w14:textId="2C7B978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1CD9B7CE" w14:textId="4B946F91"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676D0AE9" w14:textId="596B2A8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145</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D488BDF" w14:textId="61BC2A23"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32AD42F" w14:textId="1E8DC50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D1AF7AC" w14:textId="4393FA1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6E9C7133" w14:textId="48559DF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461</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2AFAB11" w14:textId="14B6D95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425044" w14:textId="166432D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0</w:t>
            </w:r>
          </w:p>
        </w:tc>
      </w:tr>
      <w:tr w:rsidR="007A031A" w:rsidRPr="007A031A" w14:paraId="0B98432F" w14:textId="77777777" w:rsidTr="007A031A">
        <w:trPr>
          <w:trHeight w:val="308"/>
          <w:jc w:val="center"/>
        </w:trPr>
        <w:tc>
          <w:tcPr>
            <w:tcW w:w="11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9BD4FE" w14:textId="77777777" w:rsidR="007A031A" w:rsidRPr="007A031A" w:rsidRDefault="007A031A" w:rsidP="007A031A">
            <w:pPr>
              <w:rPr>
                <w:rFonts w:ascii="Garamond" w:hAnsi="Garamond"/>
                <w:bCs/>
                <w:color w:val="000000"/>
                <w:sz w:val="22"/>
                <w:szCs w:val="22"/>
              </w:rPr>
            </w:pPr>
            <w:r w:rsidRPr="007A031A">
              <w:rPr>
                <w:rFonts w:ascii="Garamond" w:hAnsi="Garamond"/>
                <w:bCs/>
                <w:color w:val="1F4E79" w:themeColor="accent1" w:themeShade="80"/>
                <w:sz w:val="22"/>
                <w:szCs w:val="22"/>
              </w:rPr>
              <w:t>Általános Iskola</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46DE3A" w14:textId="7A4BD31A"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185</w:t>
            </w:r>
          </w:p>
        </w:tc>
        <w:tc>
          <w:tcPr>
            <w:tcW w:w="536"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48C83BA0" w14:textId="5BF337F4"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A439D3" w14:textId="1C3A930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49</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4B1F2E" w14:textId="22863C5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2</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BF80526" w14:textId="6C26D617"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3</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EA49C3" w14:textId="1EEBAD7F"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1C9835" w14:textId="08CE878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91</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07DEFB" w14:textId="234D8E01"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13</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01FFBA" w14:textId="47FE20C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16</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BC536A" w14:textId="489C80A0"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D90957" w14:textId="7B4807C8"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276</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747FD96" w14:textId="091C45A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32</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D8390F" w14:textId="1D677EC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110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511DEED" w14:textId="6B88AFC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A1E1D9" w14:textId="5E08729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416</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61FAB3" w14:textId="6851ACC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47</w:t>
            </w:r>
          </w:p>
        </w:tc>
        <w:tc>
          <w:tcPr>
            <w:tcW w:w="548"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DBA010" w14:textId="76C3C69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color w:val="1F4E79" w:themeColor="accent1" w:themeShade="80"/>
                <w:sz w:val="22"/>
                <w:szCs w:val="22"/>
              </w:rPr>
              <w:t>129</w:t>
            </w:r>
          </w:p>
        </w:tc>
      </w:tr>
      <w:tr w:rsidR="007A031A" w:rsidRPr="007A031A" w14:paraId="69EBB75F" w14:textId="77777777" w:rsidTr="007A031A">
        <w:trPr>
          <w:trHeight w:val="308"/>
          <w:jc w:val="center"/>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6B560C7B"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Gimnázium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29C38B" w14:textId="670CEE1C"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185</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F84E2" w14:textId="03DCE579"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7FD9C6B0" w14:textId="03BFC75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60A8400D" w14:textId="61E59D8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1AE2524" w14:textId="7409043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0D39792" w14:textId="6F2EBC26"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06A6613" w14:textId="45D5DA83"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1CDABCEC" w14:textId="27170ED7"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E8E7CC2" w14:textId="4F0E340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17</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B54DBD9" w14:textId="065962A1" w:rsidR="007A031A" w:rsidRPr="007A031A" w:rsidRDefault="007A031A" w:rsidP="007A031A">
            <w:pPr>
              <w:jc w:val="center"/>
              <w:rPr>
                <w:rFonts w:ascii="Garamond" w:hAnsi="Garamond"/>
                <w:color w:val="1F4E79" w:themeColor="accent1" w:themeShade="80"/>
                <w:sz w:val="22"/>
                <w:szCs w:val="22"/>
              </w:rPr>
            </w:pPr>
            <w:r w:rsidRPr="007A031A">
              <w:rPr>
                <w:rFonts w:ascii="Garamond" w:hAnsi="Garamond"/>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182BE3E" w14:textId="07696307"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1FC92306" w14:textId="73B5EB4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2515023" w14:textId="5E812683"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44</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47BEF9D" w14:textId="326F46C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1A4038D" w14:textId="5DAFCF7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C28F475" w14:textId="6EC130F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36F898" w14:textId="750872A3"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61</w:t>
            </w:r>
          </w:p>
        </w:tc>
      </w:tr>
    </w:tbl>
    <w:p w14:paraId="20C6BE0C" w14:textId="123424E1" w:rsidR="00EE1DEE" w:rsidRPr="007A031A" w:rsidRDefault="00EE1DEE" w:rsidP="00832738">
      <w:pPr>
        <w:rPr>
          <w:rFonts w:ascii="Garamond" w:hAnsi="Garamond"/>
          <w:color w:val="1F4E79" w:themeColor="accent1" w:themeShade="80"/>
        </w:rPr>
      </w:pPr>
    </w:p>
    <w:p w14:paraId="6914DAC7" w14:textId="394B4703" w:rsidR="00A12C91" w:rsidRPr="007A031A" w:rsidRDefault="00B179E9" w:rsidP="00B179E9">
      <w:pPr>
        <w:rPr>
          <w:rFonts w:ascii="Garamond" w:hAnsi="Garamond"/>
          <w:iCs/>
          <w:color w:val="1F4E79" w:themeColor="accent1" w:themeShade="80"/>
        </w:rPr>
      </w:pPr>
      <w:r w:rsidRPr="007A031A">
        <w:rPr>
          <w:rFonts w:ascii="Garamond" w:hAnsi="Garamond"/>
          <w:iCs/>
          <w:color w:val="1F4E79" w:themeColor="accent1" w:themeShade="80"/>
        </w:rPr>
        <w:t xml:space="preserve">A </w:t>
      </w:r>
      <w:r w:rsidR="008A6075">
        <w:rPr>
          <w:rFonts w:ascii="Garamond" w:hAnsi="Garamond"/>
          <w:iCs/>
          <w:color w:val="1F4E79" w:themeColor="accent1" w:themeShade="80"/>
        </w:rPr>
        <w:t>2020</w:t>
      </w:r>
      <w:r w:rsidRPr="007A031A">
        <w:rPr>
          <w:rFonts w:ascii="Garamond" w:hAnsi="Garamond"/>
          <w:iCs/>
          <w:color w:val="1F4E79" w:themeColor="accent1" w:themeShade="80"/>
        </w:rPr>
        <w:t xml:space="preserve">. évi adatokhoz viszonyítva az intézményi gyermekétkeztetés a 2020. évben jelentős </w:t>
      </w:r>
      <w:r w:rsidR="008A6075">
        <w:rPr>
          <w:rFonts w:ascii="Garamond" w:hAnsi="Garamond"/>
          <w:iCs/>
          <w:color w:val="1F4E79" w:themeColor="accent1" w:themeShade="80"/>
        </w:rPr>
        <w:t>növekedést</w:t>
      </w:r>
      <w:r w:rsidRPr="007A031A">
        <w:rPr>
          <w:rFonts w:ascii="Garamond" w:hAnsi="Garamond"/>
          <w:iCs/>
          <w:color w:val="1F4E79" w:themeColor="accent1" w:themeShade="80"/>
        </w:rPr>
        <w:t xml:space="preserve"> mutat, melynek oka</w:t>
      </w:r>
      <w:r w:rsidR="00CF57D9" w:rsidRPr="007A031A">
        <w:rPr>
          <w:rFonts w:ascii="Garamond" w:hAnsi="Garamond"/>
          <w:iCs/>
          <w:color w:val="1F4E79" w:themeColor="accent1" w:themeShade="80"/>
        </w:rPr>
        <w:t xml:space="preserve">, hogy a </w:t>
      </w:r>
      <w:r w:rsidR="009958FD" w:rsidRPr="007A031A">
        <w:rPr>
          <w:rFonts w:ascii="Garamond" w:hAnsi="Garamond"/>
          <w:iCs/>
          <w:color w:val="1F4E79" w:themeColor="accent1" w:themeShade="80"/>
        </w:rPr>
        <w:t>köznevelési és közoktatási intézmé</w:t>
      </w:r>
      <w:r w:rsidR="00CF57D9" w:rsidRPr="007A031A">
        <w:rPr>
          <w:rFonts w:ascii="Garamond" w:hAnsi="Garamond"/>
          <w:iCs/>
          <w:color w:val="1F4E79" w:themeColor="accent1" w:themeShade="80"/>
        </w:rPr>
        <w:t>nyekben (bölcsőde, óvoda, iskolák</w:t>
      </w:r>
      <w:r w:rsidR="009958FD" w:rsidRPr="007A031A">
        <w:rPr>
          <w:rFonts w:ascii="Garamond" w:hAnsi="Garamond"/>
          <w:iCs/>
          <w:color w:val="1F4E79" w:themeColor="accent1" w:themeShade="80"/>
        </w:rPr>
        <w:t xml:space="preserve">) </w:t>
      </w:r>
      <w:r w:rsidR="008A6075">
        <w:rPr>
          <w:rFonts w:ascii="Garamond" w:hAnsi="Garamond"/>
          <w:iCs/>
          <w:color w:val="1F4E79" w:themeColor="accent1" w:themeShade="80"/>
        </w:rPr>
        <w:t>kisebb időszakra</w:t>
      </w:r>
      <w:r w:rsidR="00CF57D9" w:rsidRPr="007A031A">
        <w:rPr>
          <w:rFonts w:ascii="Garamond" w:hAnsi="Garamond"/>
          <w:iCs/>
          <w:color w:val="1F4E79" w:themeColor="accent1" w:themeShade="80"/>
        </w:rPr>
        <w:t xml:space="preserve"> </w:t>
      </w:r>
      <w:r w:rsidR="009958FD" w:rsidRPr="007A031A">
        <w:rPr>
          <w:rFonts w:ascii="Garamond" w:hAnsi="Garamond"/>
          <w:iCs/>
          <w:color w:val="1F4E79" w:themeColor="accent1" w:themeShade="80"/>
        </w:rPr>
        <w:t>lépett életbe</w:t>
      </w:r>
      <w:r w:rsidR="008A6075">
        <w:rPr>
          <w:rFonts w:ascii="Garamond" w:hAnsi="Garamond"/>
          <w:iCs/>
          <w:color w:val="1F4E79" w:themeColor="accent1" w:themeShade="80"/>
        </w:rPr>
        <w:t xml:space="preserve"> </w:t>
      </w:r>
      <w:r w:rsidR="008A6075" w:rsidRPr="007A031A">
        <w:rPr>
          <w:rFonts w:ascii="Garamond" w:hAnsi="Garamond"/>
          <w:iCs/>
          <w:color w:val="1F4E79" w:themeColor="accent1" w:themeShade="80"/>
        </w:rPr>
        <w:t>intézménylátogatási tilalom</w:t>
      </w:r>
      <w:r w:rsidR="008A6075">
        <w:rPr>
          <w:rFonts w:ascii="Garamond" w:hAnsi="Garamond"/>
          <w:iCs/>
          <w:color w:val="1F4E79" w:themeColor="accent1" w:themeShade="80"/>
        </w:rPr>
        <w:t xml:space="preserve">. </w:t>
      </w:r>
      <w:r w:rsidRPr="007A031A">
        <w:rPr>
          <w:rFonts w:ascii="Garamond" w:hAnsi="Garamond"/>
          <w:iCs/>
          <w:color w:val="1F4E79" w:themeColor="accent1" w:themeShade="80"/>
        </w:rPr>
        <w:t>A</w:t>
      </w:r>
      <w:r w:rsidR="00A12C91" w:rsidRPr="007A031A">
        <w:rPr>
          <w:rFonts w:ascii="Garamond" w:hAnsi="Garamond"/>
          <w:iCs/>
          <w:color w:val="1F4E79" w:themeColor="accent1" w:themeShade="80"/>
        </w:rPr>
        <w:t xml:space="preserve"> </w:t>
      </w:r>
      <w:proofErr w:type="spellStart"/>
      <w:r w:rsidR="00A12C91" w:rsidRPr="007A031A">
        <w:rPr>
          <w:rFonts w:ascii="Garamond" w:hAnsi="Garamond"/>
          <w:iCs/>
          <w:color w:val="1F4E79" w:themeColor="accent1" w:themeShade="80"/>
        </w:rPr>
        <w:t>pandémiás</w:t>
      </w:r>
      <w:proofErr w:type="spellEnd"/>
      <w:r w:rsidR="00A12C91" w:rsidRPr="007A031A">
        <w:rPr>
          <w:rFonts w:ascii="Garamond" w:hAnsi="Garamond"/>
          <w:iCs/>
          <w:color w:val="1F4E79" w:themeColor="accent1" w:themeShade="80"/>
        </w:rPr>
        <w:t xml:space="preserve"> helyzetre tekintettel e</w:t>
      </w:r>
      <w:r w:rsidR="009958FD" w:rsidRPr="007A031A">
        <w:rPr>
          <w:rFonts w:ascii="Garamond" w:hAnsi="Garamond"/>
          <w:iCs/>
          <w:color w:val="1F4E79" w:themeColor="accent1" w:themeShade="80"/>
        </w:rPr>
        <w:t xml:space="preserve">zen </w:t>
      </w:r>
      <w:r w:rsidR="00A12C91" w:rsidRPr="007A031A">
        <w:rPr>
          <w:rFonts w:ascii="Garamond" w:hAnsi="Garamond"/>
          <w:iCs/>
          <w:color w:val="1F4E79" w:themeColor="accent1" w:themeShade="80"/>
        </w:rPr>
        <w:t>időszak</w:t>
      </w:r>
      <w:r w:rsidR="009958FD" w:rsidRPr="007A031A">
        <w:rPr>
          <w:rFonts w:ascii="Garamond" w:hAnsi="Garamond"/>
          <w:iCs/>
          <w:color w:val="1F4E79" w:themeColor="accent1" w:themeShade="80"/>
        </w:rPr>
        <w:t>ok</w:t>
      </w:r>
      <w:r w:rsidR="00A12C91" w:rsidRPr="007A031A">
        <w:rPr>
          <w:rFonts w:ascii="Garamond" w:hAnsi="Garamond"/>
          <w:iCs/>
          <w:color w:val="1F4E79" w:themeColor="accent1" w:themeShade="80"/>
        </w:rPr>
        <w:t>ban is biztosított volt az étkeztetés a fenti intézményekben ügyelet</w:t>
      </w:r>
      <w:r w:rsidR="009958FD" w:rsidRPr="007A031A">
        <w:rPr>
          <w:rFonts w:ascii="Garamond" w:hAnsi="Garamond"/>
          <w:iCs/>
          <w:color w:val="1F4E79" w:themeColor="accent1" w:themeShade="80"/>
        </w:rPr>
        <w:t>i</w:t>
      </w:r>
      <w:r w:rsidR="00A12C91" w:rsidRPr="007A031A">
        <w:rPr>
          <w:rFonts w:ascii="Garamond" w:hAnsi="Garamond"/>
          <w:iCs/>
          <w:color w:val="1F4E79" w:themeColor="accent1" w:themeShade="80"/>
        </w:rPr>
        <w:t xml:space="preserve"> igény</w:t>
      </w:r>
      <w:r w:rsidR="009958FD" w:rsidRPr="007A031A">
        <w:rPr>
          <w:rFonts w:ascii="Garamond" w:hAnsi="Garamond"/>
          <w:iCs/>
          <w:color w:val="1F4E79" w:themeColor="accent1" w:themeShade="80"/>
        </w:rPr>
        <w:t xml:space="preserve"> esetén</w:t>
      </w:r>
      <w:r w:rsidR="00A12C91" w:rsidRPr="007A031A">
        <w:rPr>
          <w:rFonts w:ascii="Garamond" w:hAnsi="Garamond"/>
          <w:iCs/>
          <w:color w:val="1F4E79" w:themeColor="accent1" w:themeShade="80"/>
        </w:rPr>
        <w:t xml:space="preserve"> helyben fogyasztással, valamint </w:t>
      </w:r>
      <w:r w:rsidR="009958FD" w:rsidRPr="007A031A">
        <w:rPr>
          <w:rFonts w:ascii="Garamond" w:hAnsi="Garamond"/>
          <w:iCs/>
          <w:color w:val="1F4E79" w:themeColor="accent1" w:themeShade="80"/>
        </w:rPr>
        <w:t xml:space="preserve">ügyelet igénybevétele nélkül </w:t>
      </w:r>
      <w:r w:rsidR="00A12C91" w:rsidRPr="007A031A">
        <w:rPr>
          <w:rFonts w:ascii="Garamond" w:hAnsi="Garamond"/>
          <w:iCs/>
          <w:color w:val="1F4E79" w:themeColor="accent1" w:themeShade="80"/>
        </w:rPr>
        <w:t>elvitel</w:t>
      </w:r>
      <w:r w:rsidR="009958FD" w:rsidRPr="007A031A">
        <w:rPr>
          <w:rFonts w:ascii="Garamond" w:hAnsi="Garamond"/>
          <w:iCs/>
          <w:color w:val="1F4E79" w:themeColor="accent1" w:themeShade="80"/>
        </w:rPr>
        <w:t>re</w:t>
      </w:r>
      <w:r w:rsidR="00A12C91" w:rsidRPr="007A031A">
        <w:rPr>
          <w:rFonts w:ascii="Garamond" w:hAnsi="Garamond"/>
          <w:iCs/>
          <w:color w:val="1F4E79" w:themeColor="accent1" w:themeShade="80"/>
        </w:rPr>
        <w:t>.</w:t>
      </w:r>
    </w:p>
    <w:p w14:paraId="777E610B" w14:textId="77777777" w:rsidR="00A12C91" w:rsidRDefault="00A12C91" w:rsidP="0042366E">
      <w:pPr>
        <w:ind w:left="1416" w:firstLine="708"/>
        <w:rPr>
          <w:rFonts w:ascii="Garamond" w:hAnsi="Garamond"/>
          <w:iCs/>
          <w:color w:val="1F4E79" w:themeColor="accent1" w:themeShade="80"/>
        </w:rPr>
      </w:pPr>
    </w:p>
    <w:p w14:paraId="32C20FC6" w14:textId="77777777" w:rsidR="007A031A" w:rsidRDefault="007A031A" w:rsidP="0042366E">
      <w:pPr>
        <w:ind w:left="1416" w:firstLine="708"/>
        <w:rPr>
          <w:rFonts w:ascii="Garamond" w:hAnsi="Garamond"/>
          <w:iCs/>
          <w:color w:val="1F4E79" w:themeColor="accent1" w:themeShade="80"/>
        </w:rPr>
      </w:pPr>
    </w:p>
    <w:p w14:paraId="59E3F52C" w14:textId="77777777" w:rsidR="007A031A" w:rsidRDefault="007A031A" w:rsidP="0042366E">
      <w:pPr>
        <w:ind w:left="1416" w:firstLine="708"/>
        <w:rPr>
          <w:rFonts w:ascii="Garamond" w:hAnsi="Garamond"/>
          <w:iCs/>
          <w:color w:val="1F4E79" w:themeColor="accent1" w:themeShade="80"/>
        </w:rPr>
      </w:pPr>
    </w:p>
    <w:p w14:paraId="19417573" w14:textId="77777777" w:rsidR="007A031A" w:rsidRPr="007A031A" w:rsidRDefault="007A031A" w:rsidP="0042366E">
      <w:pPr>
        <w:ind w:left="1416" w:firstLine="708"/>
        <w:rPr>
          <w:rFonts w:ascii="Garamond" w:hAnsi="Garamond"/>
          <w:iCs/>
          <w:color w:val="1F4E79" w:themeColor="accent1" w:themeShade="80"/>
        </w:rPr>
      </w:pPr>
    </w:p>
    <w:p w14:paraId="2EB4629E" w14:textId="77777777" w:rsidR="00B179E9" w:rsidRDefault="00B179E9" w:rsidP="0042366E">
      <w:pPr>
        <w:ind w:left="1416" w:firstLine="708"/>
        <w:rPr>
          <w:rFonts w:ascii="Garamond" w:hAnsi="Garamond"/>
          <w:i/>
          <w:iCs/>
          <w:color w:val="1F4E79" w:themeColor="accent1" w:themeShade="80"/>
        </w:rPr>
      </w:pPr>
    </w:p>
    <w:p w14:paraId="17F0020D" w14:textId="77777777" w:rsidR="008A6075" w:rsidRDefault="008A6075" w:rsidP="0042366E">
      <w:pPr>
        <w:ind w:left="1416" w:firstLine="708"/>
        <w:rPr>
          <w:rFonts w:ascii="Garamond" w:hAnsi="Garamond"/>
          <w:i/>
          <w:iCs/>
          <w:color w:val="1F4E79" w:themeColor="accent1" w:themeShade="80"/>
        </w:rPr>
      </w:pPr>
    </w:p>
    <w:p w14:paraId="6D8B7CE5" w14:textId="77777777" w:rsidR="008A6075" w:rsidRDefault="008A6075" w:rsidP="0042366E">
      <w:pPr>
        <w:ind w:left="1416" w:firstLine="708"/>
        <w:rPr>
          <w:rFonts w:ascii="Garamond" w:hAnsi="Garamond"/>
          <w:i/>
          <w:iCs/>
          <w:color w:val="1F4E79" w:themeColor="accent1" w:themeShade="80"/>
        </w:rPr>
      </w:pPr>
    </w:p>
    <w:p w14:paraId="1B4344AC" w14:textId="77777777" w:rsidR="008A6075" w:rsidRPr="007A031A" w:rsidRDefault="008A6075" w:rsidP="0042366E">
      <w:pPr>
        <w:ind w:left="1416" w:firstLine="708"/>
        <w:rPr>
          <w:rFonts w:ascii="Garamond" w:hAnsi="Garamond"/>
          <w:i/>
          <w:iCs/>
          <w:color w:val="1F4E79" w:themeColor="accent1" w:themeShade="80"/>
        </w:rPr>
      </w:pPr>
    </w:p>
    <w:p w14:paraId="7DB60361" w14:textId="77777777" w:rsidR="00832738" w:rsidRPr="007A031A" w:rsidRDefault="00832738" w:rsidP="0042366E">
      <w:pPr>
        <w:ind w:left="1416" w:firstLine="708"/>
        <w:rPr>
          <w:rFonts w:ascii="Garamond" w:hAnsi="Garamond"/>
          <w:i/>
          <w:iCs/>
          <w:color w:val="1F4E79" w:themeColor="accent1" w:themeShade="80"/>
        </w:rPr>
      </w:pPr>
      <w:r w:rsidRPr="007A031A">
        <w:rPr>
          <w:rFonts w:ascii="Garamond" w:hAnsi="Garamond"/>
          <w:i/>
          <w:iCs/>
          <w:color w:val="1F4E79" w:themeColor="accent1" w:themeShade="80"/>
        </w:rPr>
        <w:lastRenderedPageBreak/>
        <w:t>Szünidei gyermekétkeztetés igénybevétele</w:t>
      </w:r>
    </w:p>
    <w:p w14:paraId="4AAC9114" w14:textId="77777777" w:rsidR="00832738" w:rsidRPr="007A031A" w:rsidRDefault="00832738" w:rsidP="00832738">
      <w:pPr>
        <w:rPr>
          <w:rFonts w:ascii="Garamond" w:hAnsi="Garamond"/>
          <w:i/>
          <w:iCs/>
          <w:color w:val="1F4E79" w:themeColor="accent1" w:themeShade="80"/>
        </w:rPr>
      </w:pPr>
    </w:p>
    <w:tbl>
      <w:tblPr>
        <w:tblW w:w="5260" w:type="dxa"/>
        <w:jc w:val="center"/>
        <w:tblCellMar>
          <w:left w:w="70" w:type="dxa"/>
          <w:right w:w="70" w:type="dxa"/>
        </w:tblCellMar>
        <w:tblLook w:val="04A0" w:firstRow="1" w:lastRow="0" w:firstColumn="1" w:lastColumn="0" w:noHBand="0" w:noVBand="1"/>
      </w:tblPr>
      <w:tblGrid>
        <w:gridCol w:w="1548"/>
        <w:gridCol w:w="862"/>
        <w:gridCol w:w="950"/>
        <w:gridCol w:w="950"/>
        <w:gridCol w:w="950"/>
      </w:tblGrid>
      <w:tr w:rsidR="00832738" w:rsidRPr="007A031A" w14:paraId="20EE296F" w14:textId="77777777" w:rsidTr="0042366E">
        <w:trPr>
          <w:trHeight w:val="870"/>
          <w:jc w:val="center"/>
        </w:trPr>
        <w:tc>
          <w:tcPr>
            <w:tcW w:w="1548"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hideMark/>
          </w:tcPr>
          <w:p w14:paraId="59469B62"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Intézmény típusa</w:t>
            </w:r>
          </w:p>
        </w:tc>
        <w:tc>
          <w:tcPr>
            <w:tcW w:w="862"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04C3E6C1"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Tavaszi szünet</w:t>
            </w:r>
          </w:p>
        </w:tc>
        <w:tc>
          <w:tcPr>
            <w:tcW w:w="95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6A784005"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Nyári szünet</w:t>
            </w:r>
          </w:p>
        </w:tc>
        <w:tc>
          <w:tcPr>
            <w:tcW w:w="95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223CEBB7"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Őszi szünet</w:t>
            </w:r>
          </w:p>
        </w:tc>
        <w:tc>
          <w:tcPr>
            <w:tcW w:w="95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162B948A"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Téli szünet</w:t>
            </w:r>
          </w:p>
        </w:tc>
      </w:tr>
      <w:tr w:rsidR="007A031A" w:rsidRPr="007A031A" w14:paraId="40D77C19" w14:textId="77777777" w:rsidTr="0042366E">
        <w:trPr>
          <w:trHeight w:val="645"/>
          <w:jc w:val="center"/>
        </w:trPr>
        <w:tc>
          <w:tcPr>
            <w:tcW w:w="1548" w:type="dxa"/>
            <w:tcBorders>
              <w:top w:val="nil"/>
              <w:left w:val="single" w:sz="8" w:space="0" w:color="auto"/>
              <w:bottom w:val="single" w:sz="8" w:space="0" w:color="auto"/>
              <w:right w:val="single" w:sz="8" w:space="0" w:color="auto"/>
            </w:tcBorders>
            <w:shd w:val="clear" w:color="auto" w:fill="auto"/>
            <w:vAlign w:val="center"/>
            <w:hideMark/>
          </w:tcPr>
          <w:p w14:paraId="6BB83CBF" w14:textId="77777777" w:rsidR="007A031A" w:rsidRPr="007A031A" w:rsidRDefault="007A031A" w:rsidP="007A031A">
            <w:pPr>
              <w:rPr>
                <w:rFonts w:ascii="Garamond" w:hAnsi="Garamond"/>
                <w:b/>
                <w:color w:val="1F4E79" w:themeColor="accent1" w:themeShade="80"/>
                <w:sz w:val="22"/>
                <w:szCs w:val="22"/>
              </w:rPr>
            </w:pPr>
            <w:r w:rsidRPr="007A031A">
              <w:rPr>
                <w:rFonts w:ascii="Garamond" w:hAnsi="Garamond"/>
                <w:b/>
                <w:color w:val="1F4E79" w:themeColor="accent1" w:themeShade="80"/>
                <w:sz w:val="22"/>
                <w:szCs w:val="22"/>
              </w:rPr>
              <w:t>Bölcsőde, mini bölcsőde</w:t>
            </w:r>
          </w:p>
        </w:tc>
        <w:tc>
          <w:tcPr>
            <w:tcW w:w="862" w:type="dxa"/>
            <w:tcBorders>
              <w:top w:val="nil"/>
              <w:left w:val="nil"/>
              <w:bottom w:val="single" w:sz="8" w:space="0" w:color="auto"/>
              <w:right w:val="single" w:sz="8" w:space="0" w:color="auto"/>
            </w:tcBorders>
            <w:shd w:val="clear" w:color="auto" w:fill="auto"/>
            <w:vAlign w:val="center"/>
            <w:hideMark/>
          </w:tcPr>
          <w:p w14:paraId="15FF58C9" w14:textId="4E217A85"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7FFDD1FC" w14:textId="6925E0C7"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476DAEE0" w14:textId="78DD507B"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55DAAACE" w14:textId="16F8BC4A"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r>
      <w:tr w:rsidR="007A031A" w:rsidRPr="007A031A" w14:paraId="3D3C3FF7" w14:textId="77777777" w:rsidTr="0042366E">
        <w:trPr>
          <w:trHeight w:val="315"/>
          <w:jc w:val="center"/>
        </w:trPr>
        <w:tc>
          <w:tcPr>
            <w:tcW w:w="1548" w:type="dxa"/>
            <w:tcBorders>
              <w:top w:val="nil"/>
              <w:left w:val="single" w:sz="8" w:space="0" w:color="auto"/>
              <w:bottom w:val="single" w:sz="8" w:space="0" w:color="auto"/>
              <w:right w:val="single" w:sz="8" w:space="0" w:color="auto"/>
            </w:tcBorders>
            <w:shd w:val="clear" w:color="auto" w:fill="auto"/>
            <w:vAlign w:val="center"/>
            <w:hideMark/>
          </w:tcPr>
          <w:p w14:paraId="25C0AE10" w14:textId="77777777" w:rsidR="007A031A" w:rsidRPr="007A031A" w:rsidRDefault="007A031A" w:rsidP="007A031A">
            <w:pPr>
              <w:rPr>
                <w:rFonts w:ascii="Garamond" w:hAnsi="Garamond"/>
                <w:b/>
                <w:color w:val="1F4E79" w:themeColor="accent1" w:themeShade="80"/>
                <w:sz w:val="22"/>
                <w:szCs w:val="22"/>
              </w:rPr>
            </w:pPr>
            <w:r w:rsidRPr="007A031A">
              <w:rPr>
                <w:rFonts w:ascii="Garamond" w:hAnsi="Garamond"/>
                <w:b/>
                <w:color w:val="1F4E79" w:themeColor="accent1" w:themeShade="80"/>
                <w:sz w:val="22"/>
                <w:szCs w:val="22"/>
              </w:rPr>
              <w:t>Óvoda</w:t>
            </w:r>
          </w:p>
        </w:tc>
        <w:tc>
          <w:tcPr>
            <w:tcW w:w="862" w:type="dxa"/>
            <w:tcBorders>
              <w:top w:val="nil"/>
              <w:left w:val="nil"/>
              <w:bottom w:val="single" w:sz="8" w:space="0" w:color="auto"/>
              <w:right w:val="single" w:sz="8" w:space="0" w:color="auto"/>
            </w:tcBorders>
            <w:shd w:val="clear" w:color="auto" w:fill="auto"/>
            <w:vAlign w:val="center"/>
            <w:hideMark/>
          </w:tcPr>
          <w:p w14:paraId="6BE273A0" w14:textId="69BBC5A3"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697ABCD4" w14:textId="225B27BB"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24AB0D06" w14:textId="65D0DE40"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511F6A42" w14:textId="1073E16A"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r>
      <w:tr w:rsidR="007A031A" w:rsidRPr="007A031A" w14:paraId="20DA67C0" w14:textId="77777777" w:rsidTr="0042366E">
        <w:trPr>
          <w:trHeight w:val="315"/>
          <w:jc w:val="center"/>
        </w:trPr>
        <w:tc>
          <w:tcPr>
            <w:tcW w:w="1548" w:type="dxa"/>
            <w:tcBorders>
              <w:top w:val="nil"/>
              <w:left w:val="single" w:sz="8" w:space="0" w:color="auto"/>
              <w:bottom w:val="single" w:sz="8" w:space="0" w:color="auto"/>
              <w:right w:val="single" w:sz="8" w:space="0" w:color="auto"/>
            </w:tcBorders>
            <w:shd w:val="clear" w:color="auto" w:fill="auto"/>
            <w:vAlign w:val="center"/>
            <w:hideMark/>
          </w:tcPr>
          <w:p w14:paraId="4B6EC657" w14:textId="77777777" w:rsidR="007A031A" w:rsidRPr="007A031A" w:rsidRDefault="007A031A" w:rsidP="007A031A">
            <w:pPr>
              <w:rPr>
                <w:rFonts w:ascii="Garamond" w:hAnsi="Garamond"/>
                <w:b/>
                <w:color w:val="1F4E79" w:themeColor="accent1" w:themeShade="80"/>
                <w:sz w:val="22"/>
                <w:szCs w:val="22"/>
              </w:rPr>
            </w:pPr>
            <w:r w:rsidRPr="007A031A">
              <w:rPr>
                <w:rFonts w:ascii="Garamond" w:hAnsi="Garamond"/>
                <w:b/>
                <w:color w:val="1F4E79" w:themeColor="accent1" w:themeShade="80"/>
                <w:sz w:val="22"/>
                <w:szCs w:val="22"/>
              </w:rPr>
              <w:t>Iskola</w:t>
            </w:r>
          </w:p>
        </w:tc>
        <w:tc>
          <w:tcPr>
            <w:tcW w:w="862" w:type="dxa"/>
            <w:tcBorders>
              <w:top w:val="nil"/>
              <w:left w:val="nil"/>
              <w:bottom w:val="single" w:sz="8" w:space="0" w:color="auto"/>
              <w:right w:val="single" w:sz="8" w:space="0" w:color="auto"/>
            </w:tcBorders>
            <w:shd w:val="clear" w:color="auto" w:fill="auto"/>
            <w:vAlign w:val="center"/>
            <w:hideMark/>
          </w:tcPr>
          <w:p w14:paraId="73BBC8C0" w14:textId="0C07657D"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06116317" w14:textId="601112DF"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2</w:t>
            </w:r>
          </w:p>
        </w:tc>
        <w:tc>
          <w:tcPr>
            <w:tcW w:w="950" w:type="dxa"/>
            <w:tcBorders>
              <w:top w:val="nil"/>
              <w:left w:val="nil"/>
              <w:bottom w:val="single" w:sz="8" w:space="0" w:color="auto"/>
              <w:right w:val="single" w:sz="8" w:space="0" w:color="auto"/>
            </w:tcBorders>
            <w:shd w:val="clear" w:color="auto" w:fill="auto"/>
            <w:vAlign w:val="center"/>
            <w:hideMark/>
          </w:tcPr>
          <w:p w14:paraId="64132E36" w14:textId="50DEDAAF"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2</w:t>
            </w:r>
          </w:p>
        </w:tc>
        <w:tc>
          <w:tcPr>
            <w:tcW w:w="950" w:type="dxa"/>
            <w:tcBorders>
              <w:top w:val="nil"/>
              <w:left w:val="nil"/>
              <w:bottom w:val="single" w:sz="8" w:space="0" w:color="auto"/>
              <w:right w:val="single" w:sz="8" w:space="0" w:color="auto"/>
            </w:tcBorders>
            <w:shd w:val="clear" w:color="auto" w:fill="auto"/>
            <w:vAlign w:val="center"/>
            <w:hideMark/>
          </w:tcPr>
          <w:p w14:paraId="4EE0CB0C" w14:textId="70792BC6"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r>
      <w:tr w:rsidR="007A031A" w:rsidRPr="007A031A" w14:paraId="66ED2FAE" w14:textId="77777777" w:rsidTr="0042366E">
        <w:trPr>
          <w:trHeight w:val="315"/>
          <w:jc w:val="center"/>
        </w:trPr>
        <w:tc>
          <w:tcPr>
            <w:tcW w:w="1548" w:type="dxa"/>
            <w:tcBorders>
              <w:top w:val="nil"/>
              <w:left w:val="single" w:sz="8" w:space="0" w:color="auto"/>
              <w:bottom w:val="single" w:sz="4" w:space="0" w:color="auto"/>
              <w:right w:val="single" w:sz="8" w:space="0" w:color="auto"/>
            </w:tcBorders>
            <w:shd w:val="clear" w:color="auto" w:fill="E2EFD9" w:themeFill="accent6" w:themeFillTint="33"/>
            <w:vAlign w:val="center"/>
            <w:hideMark/>
          </w:tcPr>
          <w:p w14:paraId="75CAE2CD" w14:textId="36C91AE2" w:rsidR="007A031A" w:rsidRPr="007A031A" w:rsidRDefault="007A031A" w:rsidP="007A031A">
            <w:pPr>
              <w:rPr>
                <w:rFonts w:ascii="Garamond" w:hAnsi="Garamond"/>
                <w:b/>
                <w:color w:val="1F4E79" w:themeColor="accent1" w:themeShade="80"/>
              </w:rPr>
            </w:pPr>
            <w:r w:rsidRPr="007A031A">
              <w:rPr>
                <w:rFonts w:ascii="Garamond" w:hAnsi="Garamond"/>
                <w:b/>
                <w:color w:val="1F4E79" w:themeColor="accent1" w:themeShade="80"/>
              </w:rPr>
              <w:t>2020. évi összes igénybevétel</w:t>
            </w:r>
          </w:p>
        </w:tc>
        <w:tc>
          <w:tcPr>
            <w:tcW w:w="862" w:type="dxa"/>
            <w:tcBorders>
              <w:top w:val="nil"/>
              <w:left w:val="nil"/>
              <w:bottom w:val="single" w:sz="4" w:space="0" w:color="auto"/>
              <w:right w:val="single" w:sz="8" w:space="0" w:color="auto"/>
            </w:tcBorders>
            <w:shd w:val="clear" w:color="auto" w:fill="E2EFD9" w:themeFill="accent6" w:themeFillTint="33"/>
            <w:vAlign w:val="center"/>
            <w:hideMark/>
          </w:tcPr>
          <w:p w14:paraId="036BB934" w14:textId="24EB6C7B"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4" w:space="0" w:color="auto"/>
              <w:right w:val="single" w:sz="8" w:space="0" w:color="auto"/>
            </w:tcBorders>
            <w:shd w:val="clear" w:color="auto" w:fill="E2EFD9" w:themeFill="accent6" w:themeFillTint="33"/>
            <w:vAlign w:val="center"/>
            <w:hideMark/>
          </w:tcPr>
          <w:p w14:paraId="56ACB490" w14:textId="77EA6F8F"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2</w:t>
            </w:r>
          </w:p>
        </w:tc>
        <w:tc>
          <w:tcPr>
            <w:tcW w:w="950" w:type="dxa"/>
            <w:tcBorders>
              <w:top w:val="nil"/>
              <w:left w:val="nil"/>
              <w:bottom w:val="single" w:sz="4" w:space="0" w:color="auto"/>
              <w:right w:val="single" w:sz="8" w:space="0" w:color="auto"/>
            </w:tcBorders>
            <w:shd w:val="clear" w:color="auto" w:fill="E2EFD9" w:themeFill="accent6" w:themeFillTint="33"/>
            <w:vAlign w:val="center"/>
            <w:hideMark/>
          </w:tcPr>
          <w:p w14:paraId="3A97ECC0" w14:textId="1CADE0C8"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2</w:t>
            </w:r>
          </w:p>
        </w:tc>
        <w:tc>
          <w:tcPr>
            <w:tcW w:w="950" w:type="dxa"/>
            <w:tcBorders>
              <w:top w:val="nil"/>
              <w:left w:val="nil"/>
              <w:bottom w:val="single" w:sz="4" w:space="0" w:color="auto"/>
              <w:right w:val="single" w:sz="8" w:space="0" w:color="auto"/>
            </w:tcBorders>
            <w:shd w:val="clear" w:color="auto" w:fill="E2EFD9" w:themeFill="accent6" w:themeFillTint="33"/>
            <w:vAlign w:val="center"/>
            <w:hideMark/>
          </w:tcPr>
          <w:p w14:paraId="716265ED" w14:textId="55C51A92"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r>
      <w:tr w:rsidR="007A031A" w:rsidRPr="00832738" w14:paraId="7238812E" w14:textId="77777777" w:rsidTr="0042366E">
        <w:trPr>
          <w:trHeight w:val="315"/>
          <w:jc w:val="center"/>
        </w:trPr>
        <w:tc>
          <w:tcPr>
            <w:tcW w:w="1548" w:type="dxa"/>
            <w:tcBorders>
              <w:top w:val="single" w:sz="4" w:space="0" w:color="auto"/>
              <w:left w:val="single" w:sz="8" w:space="0" w:color="auto"/>
              <w:bottom w:val="single" w:sz="8" w:space="0" w:color="auto"/>
              <w:right w:val="single" w:sz="8" w:space="0" w:color="auto"/>
            </w:tcBorders>
            <w:shd w:val="clear" w:color="auto" w:fill="E2EFD9" w:themeFill="accent6" w:themeFillTint="33"/>
            <w:vAlign w:val="center"/>
          </w:tcPr>
          <w:p w14:paraId="344B0658" w14:textId="5C19175B" w:rsidR="007A031A" w:rsidRPr="007A031A" w:rsidRDefault="007A031A" w:rsidP="007A031A">
            <w:pPr>
              <w:rPr>
                <w:rFonts w:ascii="Garamond" w:hAnsi="Garamond"/>
                <w:b/>
                <w:color w:val="1F4E79" w:themeColor="accent1" w:themeShade="80"/>
              </w:rPr>
            </w:pPr>
            <w:r w:rsidRPr="007A031A">
              <w:rPr>
                <w:rFonts w:ascii="Garamond" w:hAnsi="Garamond"/>
                <w:b/>
                <w:color w:val="1F4E79" w:themeColor="accent1" w:themeShade="80"/>
              </w:rPr>
              <w:t>2019. évi összes igénybevétel</w:t>
            </w:r>
          </w:p>
        </w:tc>
        <w:tc>
          <w:tcPr>
            <w:tcW w:w="862" w:type="dxa"/>
            <w:tcBorders>
              <w:top w:val="single" w:sz="4" w:space="0" w:color="auto"/>
              <w:left w:val="nil"/>
              <w:bottom w:val="single" w:sz="8" w:space="0" w:color="auto"/>
              <w:right w:val="single" w:sz="8" w:space="0" w:color="auto"/>
            </w:tcBorders>
            <w:shd w:val="clear" w:color="auto" w:fill="E2EFD9" w:themeFill="accent6" w:themeFillTint="33"/>
            <w:vAlign w:val="center"/>
          </w:tcPr>
          <w:p w14:paraId="3D3F3988" w14:textId="5FC04C64"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single" w:sz="4" w:space="0" w:color="auto"/>
              <w:left w:val="nil"/>
              <w:bottom w:val="single" w:sz="8" w:space="0" w:color="auto"/>
              <w:right w:val="single" w:sz="8" w:space="0" w:color="auto"/>
            </w:tcBorders>
            <w:shd w:val="clear" w:color="auto" w:fill="E2EFD9" w:themeFill="accent6" w:themeFillTint="33"/>
            <w:vAlign w:val="center"/>
          </w:tcPr>
          <w:p w14:paraId="3D8EEEE6" w14:textId="7494F90B"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single" w:sz="4" w:space="0" w:color="auto"/>
              <w:left w:val="nil"/>
              <w:bottom w:val="single" w:sz="8" w:space="0" w:color="auto"/>
              <w:right w:val="single" w:sz="8" w:space="0" w:color="auto"/>
            </w:tcBorders>
            <w:shd w:val="clear" w:color="auto" w:fill="E2EFD9" w:themeFill="accent6" w:themeFillTint="33"/>
            <w:vAlign w:val="center"/>
          </w:tcPr>
          <w:p w14:paraId="2F6FB4E3" w14:textId="6581602C"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single" w:sz="4" w:space="0" w:color="auto"/>
              <w:left w:val="nil"/>
              <w:bottom w:val="single" w:sz="8" w:space="0" w:color="auto"/>
              <w:right w:val="single" w:sz="8" w:space="0" w:color="auto"/>
            </w:tcBorders>
            <w:shd w:val="clear" w:color="auto" w:fill="E2EFD9" w:themeFill="accent6" w:themeFillTint="33"/>
            <w:vAlign w:val="center"/>
          </w:tcPr>
          <w:p w14:paraId="6B7B3F4E" w14:textId="2D6ADB50"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r>
    </w:tbl>
    <w:p w14:paraId="472D3C12" w14:textId="19E0ED46" w:rsidR="003546C5" w:rsidRPr="0045052C" w:rsidRDefault="003546C5" w:rsidP="00FB0CBF">
      <w:pPr>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pPr>
      <w:r w:rsidRPr="0045052C">
        <w:rPr>
          <w:rFonts w:ascii="Garamond" w:hAnsi="Garamond"/>
          <w:color w:val="1F4E79" w:themeColor="accent1" w:themeShade="80"/>
        </w:rPr>
        <w:br w:type="page"/>
      </w:r>
      <w:r w:rsidRPr="0045052C">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lastRenderedPageBreak/>
        <w:t>AZ ÖNKORMÁNYZAT ÁLTAL BIZTOSÍTOTT SZEMÉLYES GONDOSKODÁST NYÚJTÓ ELLÁTÁSOK BEMUTATÁSA</w:t>
      </w:r>
    </w:p>
    <w:p w14:paraId="2D665874" w14:textId="77777777" w:rsidR="003546C5" w:rsidRPr="0045052C" w:rsidRDefault="003546C5" w:rsidP="004E14B0">
      <w:pPr>
        <w:rPr>
          <w:rFonts w:ascii="Garamond" w:eastAsia="Calibri" w:hAnsi="Garamond"/>
          <w:color w:val="1F4E79" w:themeColor="accent1" w:themeShade="80"/>
        </w:rPr>
      </w:pPr>
    </w:p>
    <w:p w14:paraId="4A5C32C8" w14:textId="77777777" w:rsidR="003546C5" w:rsidRPr="0045052C" w:rsidRDefault="003546C5" w:rsidP="001D6912">
      <w:pPr>
        <w:numPr>
          <w:ilvl w:val="0"/>
          <w:numId w:val="8"/>
        </w:numPr>
        <w:jc w:val="left"/>
        <w:rPr>
          <w:rFonts w:ascii="Garamond" w:eastAsia="Calibri" w:hAnsi="Garamond"/>
          <w:b/>
          <w:bCs/>
          <w:color w:val="1F4E79" w:themeColor="accent1" w:themeShade="80"/>
        </w:rPr>
      </w:pPr>
      <w:r w:rsidRPr="0045052C">
        <w:rPr>
          <w:rFonts w:ascii="Garamond" w:eastAsia="Calibri" w:hAnsi="Garamond"/>
          <w:b/>
          <w:bCs/>
          <w:color w:val="1F4E79" w:themeColor="accent1" w:themeShade="80"/>
        </w:rPr>
        <w:t xml:space="preserve">A </w:t>
      </w:r>
      <w:r w:rsidRPr="0045052C">
        <w:rPr>
          <w:rFonts w:ascii="Garamond" w:eastAsia="Calibri" w:hAnsi="Garamond"/>
          <w:b/>
          <w:color w:val="1F4E79" w:themeColor="accent1" w:themeShade="80"/>
        </w:rPr>
        <w:t>családi- és gyermekjóléti alapellátást nyújtó szolgáltatások</w:t>
      </w:r>
      <w:r w:rsidRPr="0045052C">
        <w:rPr>
          <w:rFonts w:ascii="Garamond" w:eastAsia="Calibri" w:hAnsi="Garamond"/>
          <w:b/>
          <w:bCs/>
          <w:color w:val="1F4E79" w:themeColor="accent1" w:themeShade="80"/>
        </w:rPr>
        <w:t xml:space="preserve"> biztosításának módja Erzsébetvárosban</w:t>
      </w:r>
    </w:p>
    <w:p w14:paraId="0DFEF35E" w14:textId="77777777" w:rsidR="003A4826" w:rsidRPr="001D6912" w:rsidRDefault="003A4826" w:rsidP="001D6912">
      <w:pPr>
        <w:rPr>
          <w:rFonts w:ascii="Garamond" w:hAnsi="Garamond"/>
          <w:color w:val="1F4E79" w:themeColor="accent1" w:themeShade="80"/>
        </w:rPr>
      </w:pPr>
    </w:p>
    <w:p w14:paraId="08CB06BD" w14:textId="3827F04A"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Erzsébetváros szociális szolgáltatásait a Bischitz Johanna Integrált Humán Szolgáltató Központ (a továbbiakban: Humán Szolgáltató) biztosítja. Az integrált intézmény </w:t>
      </w:r>
      <w:r w:rsidR="00C61856">
        <w:rPr>
          <w:rFonts w:ascii="Garamond" w:hAnsi="Garamond"/>
          <w:color w:val="1F4E79" w:themeColor="accent1" w:themeShade="80"/>
        </w:rPr>
        <w:t>–</w:t>
      </w:r>
      <w:r w:rsidRPr="001D6912">
        <w:rPr>
          <w:rFonts w:ascii="Garamond" w:hAnsi="Garamond"/>
          <w:color w:val="1F4E79" w:themeColor="accent1" w:themeShade="80"/>
        </w:rPr>
        <w:t xml:space="preserve"> a családi és gyermekjóléti szolgáltatások, az idősellátás, valamint az egészségügyi ellátások, mint védőnői szolgálat és orvosi ellátás szakmai kapcsolódása – tevékenységét egységes, szakmafejlesztési célú koncepció, az Egészségügyi és Szociális Ágazatai Stratégiai Terv (a továbbiakban: Stratégia) és a hozzá kapcsolódó Szolgáltatási Terv alapján végezte 2021. év végéig. A családi- és gyermekjóléti alapellátásokat a Humán Szolgáltató Család- és Gyermekjóléti Központja és bölcsődéi biztosítják. </w:t>
      </w:r>
    </w:p>
    <w:p w14:paraId="6FCE2CDE" w14:textId="77777777" w:rsidR="003A4826" w:rsidRPr="001D6912" w:rsidRDefault="003A4826" w:rsidP="001D6912">
      <w:pPr>
        <w:tabs>
          <w:tab w:val="left" w:pos="1134"/>
          <w:tab w:val="left" w:pos="1701"/>
        </w:tabs>
        <w:rPr>
          <w:rFonts w:ascii="Garamond" w:hAnsi="Garamond"/>
          <w:color w:val="1F4E79" w:themeColor="accent1" w:themeShade="80"/>
        </w:rPr>
      </w:pPr>
      <w:r w:rsidRPr="001D6912">
        <w:rPr>
          <w:rFonts w:ascii="Garamond" w:hAnsi="Garamond"/>
          <w:color w:val="1F4E79" w:themeColor="accent1" w:themeShade="80"/>
        </w:rPr>
        <w:t>A gyermekjóléti alapellátások keretében (hozzájárulva a gyermek testi, értelmi és erkölcsi fejlődésének, jólétének, a családban történő nevelésének elősegítéséhez, a kialakult veszélyeztetettség megszüntetéséhez) a Humán Szolgáltató az alábbi szolgáltatásokat nyújtja:</w:t>
      </w:r>
    </w:p>
    <w:p w14:paraId="539C20EE" w14:textId="77777777" w:rsidR="003A4826" w:rsidRPr="001D6912" w:rsidRDefault="003A4826" w:rsidP="001D6912">
      <w:pPr>
        <w:tabs>
          <w:tab w:val="left" w:pos="1134"/>
          <w:tab w:val="left" w:pos="1701"/>
        </w:tabs>
        <w:ind w:firstLine="708"/>
        <w:rPr>
          <w:rFonts w:ascii="Garamond" w:hAnsi="Garamond"/>
          <w:color w:val="1F4E79" w:themeColor="accent1" w:themeShade="80"/>
        </w:rPr>
      </w:pPr>
      <w:proofErr w:type="gramStart"/>
      <w:r w:rsidRPr="001D6912">
        <w:rPr>
          <w:rFonts w:ascii="Garamond" w:hAnsi="Garamond"/>
          <w:color w:val="1F4E79" w:themeColor="accent1" w:themeShade="80"/>
        </w:rPr>
        <w:t>a</w:t>
      </w:r>
      <w:proofErr w:type="gramEnd"/>
      <w:r w:rsidRPr="001D6912">
        <w:rPr>
          <w:rFonts w:ascii="Garamond" w:hAnsi="Garamond"/>
          <w:color w:val="1F4E79" w:themeColor="accent1" w:themeShade="80"/>
        </w:rPr>
        <w:t>) bölcsődei ellátás;</w:t>
      </w:r>
    </w:p>
    <w:p w14:paraId="27A83409" w14:textId="77777777" w:rsidR="003A4826" w:rsidRPr="001D6912" w:rsidRDefault="003A4826" w:rsidP="001D6912">
      <w:pPr>
        <w:tabs>
          <w:tab w:val="left" w:pos="1134"/>
          <w:tab w:val="left" w:pos="1701"/>
        </w:tabs>
        <w:ind w:firstLine="708"/>
        <w:rPr>
          <w:rFonts w:ascii="Garamond" w:hAnsi="Garamond"/>
          <w:color w:val="1F4E79" w:themeColor="accent1" w:themeShade="80"/>
        </w:rPr>
      </w:pPr>
      <w:r w:rsidRPr="001D6912">
        <w:rPr>
          <w:rFonts w:ascii="Garamond" w:hAnsi="Garamond"/>
          <w:color w:val="1F4E79" w:themeColor="accent1" w:themeShade="80"/>
        </w:rPr>
        <w:t xml:space="preserve">b) sajátos nevelési igényű gyermek nevelése/gondozása teljes integrációban; </w:t>
      </w:r>
    </w:p>
    <w:p w14:paraId="7AE1147C" w14:textId="77777777" w:rsidR="003A4826" w:rsidRPr="001D6912" w:rsidRDefault="003A4826" w:rsidP="001D6912">
      <w:pPr>
        <w:tabs>
          <w:tab w:val="left" w:pos="1134"/>
          <w:tab w:val="left" w:pos="1701"/>
        </w:tabs>
        <w:ind w:firstLine="708"/>
        <w:rPr>
          <w:rFonts w:ascii="Garamond" w:hAnsi="Garamond"/>
          <w:color w:val="1F4E79" w:themeColor="accent1" w:themeShade="80"/>
        </w:rPr>
      </w:pPr>
      <w:r w:rsidRPr="001D6912">
        <w:rPr>
          <w:rFonts w:ascii="Garamond" w:hAnsi="Garamond"/>
          <w:color w:val="1F4E79" w:themeColor="accent1" w:themeShade="80"/>
        </w:rPr>
        <w:t xml:space="preserve">c) gyermekjóléti szolgáltatás: </w:t>
      </w:r>
    </w:p>
    <w:p w14:paraId="27DBC35F" w14:textId="77777777" w:rsidR="003A4826" w:rsidRPr="001D6912" w:rsidRDefault="003A4826" w:rsidP="001D6912">
      <w:pPr>
        <w:tabs>
          <w:tab w:val="left" w:pos="1134"/>
          <w:tab w:val="left" w:pos="1701"/>
        </w:tabs>
        <w:ind w:left="1416"/>
        <w:rPr>
          <w:rFonts w:ascii="Garamond" w:hAnsi="Garamond"/>
          <w:color w:val="1F4E79" w:themeColor="accent1" w:themeShade="80"/>
        </w:rPr>
      </w:pPr>
      <w:proofErr w:type="gramStart"/>
      <w:r w:rsidRPr="001D6912">
        <w:rPr>
          <w:rFonts w:ascii="Garamond" w:hAnsi="Garamond"/>
          <w:color w:val="1F4E79" w:themeColor="accent1" w:themeShade="80"/>
        </w:rPr>
        <w:t>a</w:t>
      </w:r>
      <w:proofErr w:type="gramEnd"/>
      <w:r w:rsidRPr="001D6912">
        <w:rPr>
          <w:rFonts w:ascii="Garamond" w:hAnsi="Garamond"/>
          <w:color w:val="1F4E79" w:themeColor="accent1" w:themeShade="80"/>
        </w:rPr>
        <w:t xml:space="preserve">. </w:t>
      </w:r>
      <w:proofErr w:type="gramStart"/>
      <w:r w:rsidRPr="001D6912">
        <w:rPr>
          <w:rFonts w:ascii="Garamond" w:hAnsi="Garamond"/>
          <w:color w:val="1F4E79" w:themeColor="accent1" w:themeShade="80"/>
        </w:rPr>
        <w:t>a</w:t>
      </w:r>
      <w:proofErr w:type="gramEnd"/>
      <w:r w:rsidRPr="001D6912">
        <w:rPr>
          <w:rFonts w:ascii="Garamond" w:hAnsi="Garamond"/>
          <w:color w:val="1F4E79" w:themeColor="accent1" w:themeShade="80"/>
        </w:rPr>
        <w:t xml:space="preserve"> családokat támogató és a gyermekjóléti tevékenységhez kapcsolódó gondozási, prevenciós és fejlesztő szolgáltatások biztosítása;</w:t>
      </w:r>
    </w:p>
    <w:p w14:paraId="34E2E3C3" w14:textId="77777777" w:rsidR="003A4826" w:rsidRPr="001D6912" w:rsidRDefault="003A4826" w:rsidP="001D6912">
      <w:pPr>
        <w:tabs>
          <w:tab w:val="left" w:pos="1134"/>
          <w:tab w:val="left" w:pos="1701"/>
        </w:tabs>
        <w:ind w:left="708" w:firstLine="708"/>
        <w:rPr>
          <w:rFonts w:ascii="Garamond" w:hAnsi="Garamond"/>
          <w:color w:val="1F4E79" w:themeColor="accent1" w:themeShade="80"/>
        </w:rPr>
      </w:pPr>
      <w:r w:rsidRPr="001D6912">
        <w:rPr>
          <w:rFonts w:ascii="Garamond" w:hAnsi="Garamond"/>
          <w:color w:val="1F4E79" w:themeColor="accent1" w:themeShade="80"/>
        </w:rPr>
        <w:t xml:space="preserve">b. </w:t>
      </w:r>
      <w:proofErr w:type="gramStart"/>
      <w:r w:rsidRPr="001D6912">
        <w:rPr>
          <w:rFonts w:ascii="Garamond" w:hAnsi="Garamond"/>
          <w:color w:val="1F4E79" w:themeColor="accent1" w:themeShade="80"/>
        </w:rPr>
        <w:t>gyermekjóléti</w:t>
      </w:r>
      <w:proofErr w:type="gramEnd"/>
      <w:r w:rsidRPr="001D6912">
        <w:rPr>
          <w:rFonts w:ascii="Garamond" w:hAnsi="Garamond"/>
          <w:color w:val="1F4E79" w:themeColor="accent1" w:themeShade="80"/>
        </w:rPr>
        <w:t xml:space="preserve"> központ speciális szolgáltatásai:</w:t>
      </w:r>
    </w:p>
    <w:p w14:paraId="7F4877EB" w14:textId="77777777" w:rsidR="003A4826" w:rsidRPr="001D6912" w:rsidRDefault="003A4826" w:rsidP="001D6912">
      <w:pPr>
        <w:tabs>
          <w:tab w:val="left" w:pos="1134"/>
          <w:tab w:val="left" w:pos="1701"/>
        </w:tabs>
        <w:ind w:left="1418" w:firstLine="709"/>
        <w:rPr>
          <w:rFonts w:ascii="Garamond" w:hAnsi="Garamond"/>
          <w:color w:val="1F4E79" w:themeColor="accent1" w:themeShade="80"/>
        </w:rPr>
      </w:pPr>
      <w:proofErr w:type="gramStart"/>
      <w:r w:rsidRPr="001D6912">
        <w:rPr>
          <w:rFonts w:ascii="Garamond" w:hAnsi="Garamond"/>
          <w:color w:val="1F4E79" w:themeColor="accent1" w:themeShade="80"/>
        </w:rPr>
        <w:t>i.</w:t>
      </w:r>
      <w:proofErr w:type="gramEnd"/>
      <w:r w:rsidRPr="001D6912">
        <w:rPr>
          <w:rFonts w:ascii="Garamond" w:hAnsi="Garamond"/>
          <w:color w:val="1F4E79" w:themeColor="accent1" w:themeShade="80"/>
        </w:rPr>
        <w:t xml:space="preserve"> kapcsolattartási ügyelet, </w:t>
      </w:r>
    </w:p>
    <w:p w14:paraId="1A2D6889" w14:textId="77777777" w:rsidR="003A4826" w:rsidRPr="001D6912" w:rsidRDefault="003A4826" w:rsidP="001D6912">
      <w:pPr>
        <w:tabs>
          <w:tab w:val="left" w:pos="1134"/>
          <w:tab w:val="left" w:pos="1701"/>
        </w:tabs>
        <w:ind w:left="1418" w:firstLine="709"/>
        <w:rPr>
          <w:rFonts w:ascii="Garamond" w:hAnsi="Garamond"/>
          <w:color w:val="1F4E79" w:themeColor="accent1" w:themeShade="80"/>
        </w:rPr>
      </w:pPr>
      <w:proofErr w:type="spellStart"/>
      <w:r w:rsidRPr="001D6912">
        <w:rPr>
          <w:rFonts w:ascii="Garamond" w:hAnsi="Garamond"/>
          <w:color w:val="1F4E79" w:themeColor="accent1" w:themeShade="80"/>
        </w:rPr>
        <w:t>ii</w:t>
      </w:r>
      <w:proofErr w:type="spellEnd"/>
      <w:r w:rsidRPr="001D6912">
        <w:rPr>
          <w:rFonts w:ascii="Garamond" w:hAnsi="Garamond"/>
          <w:color w:val="1F4E79" w:themeColor="accent1" w:themeShade="80"/>
        </w:rPr>
        <w:t xml:space="preserve">. kórházi szociális munka, </w:t>
      </w:r>
    </w:p>
    <w:p w14:paraId="5B10147A" w14:textId="77777777" w:rsidR="003A4826" w:rsidRPr="001D6912" w:rsidRDefault="003A4826" w:rsidP="001D6912">
      <w:pPr>
        <w:tabs>
          <w:tab w:val="left" w:pos="1134"/>
          <w:tab w:val="left" w:pos="1701"/>
        </w:tabs>
        <w:ind w:left="1418" w:firstLine="709"/>
        <w:rPr>
          <w:rFonts w:ascii="Garamond" w:hAnsi="Garamond"/>
          <w:color w:val="1F4E79" w:themeColor="accent1" w:themeShade="80"/>
        </w:rPr>
      </w:pPr>
      <w:proofErr w:type="spellStart"/>
      <w:r w:rsidRPr="001D6912">
        <w:rPr>
          <w:rFonts w:ascii="Garamond" w:hAnsi="Garamond"/>
          <w:color w:val="1F4E79" w:themeColor="accent1" w:themeShade="80"/>
        </w:rPr>
        <w:t>iii</w:t>
      </w:r>
      <w:proofErr w:type="spellEnd"/>
      <w:r w:rsidRPr="001D6912">
        <w:rPr>
          <w:rFonts w:ascii="Garamond" w:hAnsi="Garamond"/>
          <w:color w:val="1F4E79" w:themeColor="accent1" w:themeShade="80"/>
        </w:rPr>
        <w:t xml:space="preserve">. utcai és lakótelepi szociális munka, </w:t>
      </w:r>
    </w:p>
    <w:p w14:paraId="5880188D" w14:textId="77777777" w:rsidR="0014429E" w:rsidRDefault="003A4826">
      <w:pPr>
        <w:tabs>
          <w:tab w:val="left" w:pos="1134"/>
          <w:tab w:val="left" w:pos="1701"/>
        </w:tabs>
        <w:ind w:left="1418" w:firstLine="709"/>
        <w:rPr>
          <w:rFonts w:ascii="Garamond" w:hAnsi="Garamond"/>
          <w:color w:val="1F4E79" w:themeColor="accent1" w:themeShade="80"/>
        </w:rPr>
      </w:pPr>
      <w:proofErr w:type="spellStart"/>
      <w:r w:rsidRPr="001D6912">
        <w:rPr>
          <w:rFonts w:ascii="Garamond" w:hAnsi="Garamond"/>
          <w:color w:val="1F4E79" w:themeColor="accent1" w:themeShade="80"/>
        </w:rPr>
        <w:t>iv</w:t>
      </w:r>
      <w:proofErr w:type="spellEnd"/>
      <w:r w:rsidRPr="001D6912">
        <w:rPr>
          <w:rFonts w:ascii="Garamond" w:hAnsi="Garamond"/>
          <w:color w:val="1F4E79" w:themeColor="accent1" w:themeShade="80"/>
        </w:rPr>
        <w:t>. készenléti szolgálat</w:t>
      </w:r>
    </w:p>
    <w:p w14:paraId="12EE7BD1" w14:textId="7AC2DE26" w:rsidR="003A4826" w:rsidRPr="001D6912" w:rsidRDefault="0014429E">
      <w:pPr>
        <w:tabs>
          <w:tab w:val="left" w:pos="1134"/>
          <w:tab w:val="left" w:pos="1701"/>
        </w:tabs>
        <w:ind w:left="1418" w:firstLine="709"/>
        <w:rPr>
          <w:rFonts w:ascii="Garamond" w:hAnsi="Garamond"/>
          <w:color w:val="1F4E79" w:themeColor="accent1" w:themeShade="80"/>
        </w:rPr>
      </w:pPr>
      <w:proofErr w:type="gramStart"/>
      <w:r>
        <w:rPr>
          <w:rFonts w:ascii="Garamond" w:hAnsi="Garamond"/>
          <w:color w:val="1F4E79" w:themeColor="accent1" w:themeShade="80"/>
        </w:rPr>
        <w:t>v.</w:t>
      </w:r>
      <w:proofErr w:type="gramEnd"/>
      <w:r>
        <w:rPr>
          <w:rFonts w:ascii="Garamond" w:hAnsi="Garamond"/>
          <w:color w:val="1F4E79" w:themeColor="accent1" w:themeShade="80"/>
        </w:rPr>
        <w:t xml:space="preserve"> óvodai és iskolai szociális segítő tevékenység</w:t>
      </w:r>
      <w:r w:rsidR="003A4826" w:rsidRPr="001D6912">
        <w:rPr>
          <w:rFonts w:ascii="Garamond" w:hAnsi="Garamond"/>
          <w:color w:val="1F4E79" w:themeColor="accent1" w:themeShade="80"/>
        </w:rPr>
        <w:t xml:space="preserve">. </w:t>
      </w:r>
    </w:p>
    <w:p w14:paraId="6210BF30" w14:textId="77777777" w:rsidR="003A4826" w:rsidRPr="001D6912" w:rsidRDefault="003A4826" w:rsidP="001D6912">
      <w:pPr>
        <w:tabs>
          <w:tab w:val="left" w:pos="1134"/>
          <w:tab w:val="left" w:pos="1701"/>
        </w:tabs>
        <w:ind w:left="1416"/>
        <w:rPr>
          <w:rFonts w:ascii="Garamond" w:hAnsi="Garamond"/>
          <w:color w:val="1F4E79" w:themeColor="accent1" w:themeShade="80"/>
        </w:rPr>
      </w:pPr>
      <w:proofErr w:type="gramStart"/>
      <w:r w:rsidRPr="001D6912">
        <w:rPr>
          <w:rFonts w:ascii="Garamond" w:hAnsi="Garamond"/>
          <w:color w:val="1F4E79" w:themeColor="accent1" w:themeShade="80"/>
        </w:rPr>
        <w:t>c.</w:t>
      </w:r>
      <w:proofErr w:type="gramEnd"/>
      <w:r w:rsidRPr="001D6912">
        <w:rPr>
          <w:rFonts w:ascii="Garamond" w:hAnsi="Garamond"/>
          <w:color w:val="1F4E79" w:themeColor="accent1" w:themeShade="80"/>
        </w:rPr>
        <w:t xml:space="preserve"> Közreműködik a fenntartó által szerződéses formában biztosított szolgáltatások végzőivel való kapcsolattartásban, a felügyeletet ellátó szervezet kérése, valamint a hatályos jogszabályok szerint. </w:t>
      </w:r>
    </w:p>
    <w:p w14:paraId="37839278" w14:textId="77777777" w:rsidR="003A4826" w:rsidRPr="001D6912" w:rsidRDefault="003A4826" w:rsidP="001D6912">
      <w:pPr>
        <w:tabs>
          <w:tab w:val="left" w:pos="1134"/>
          <w:tab w:val="left" w:pos="1701"/>
        </w:tabs>
        <w:rPr>
          <w:rFonts w:ascii="Garamond" w:hAnsi="Garamond"/>
          <w:color w:val="1F4E79" w:themeColor="accent1" w:themeShade="80"/>
        </w:rPr>
      </w:pPr>
    </w:p>
    <w:p w14:paraId="4D96CD00" w14:textId="6B13FFDA" w:rsidR="003A4826" w:rsidRPr="00C61856" w:rsidRDefault="003A4826" w:rsidP="00C61856">
      <w:pPr>
        <w:numPr>
          <w:ilvl w:val="0"/>
          <w:numId w:val="8"/>
        </w:numPr>
        <w:jc w:val="left"/>
        <w:rPr>
          <w:rFonts w:ascii="Garamond" w:eastAsia="Calibri" w:hAnsi="Garamond"/>
          <w:b/>
          <w:bCs/>
          <w:color w:val="1F4E79" w:themeColor="accent1" w:themeShade="80"/>
        </w:rPr>
      </w:pPr>
      <w:bookmarkStart w:id="10" w:name="_Toc95819858"/>
      <w:r w:rsidRPr="00C61856">
        <w:rPr>
          <w:rFonts w:ascii="Garamond" w:eastAsia="Calibri" w:hAnsi="Garamond"/>
          <w:b/>
          <w:bCs/>
          <w:color w:val="1F4E79" w:themeColor="accent1" w:themeShade="80"/>
        </w:rPr>
        <w:t xml:space="preserve"> A Család- és Gyermekjóléti Központ 2021. évi tevékenysége</w:t>
      </w:r>
      <w:bookmarkEnd w:id="10"/>
    </w:p>
    <w:p w14:paraId="2D4356D0" w14:textId="77777777" w:rsidR="003A4826" w:rsidRPr="001D6912" w:rsidRDefault="003A4826" w:rsidP="001D6912">
      <w:pPr>
        <w:suppressAutoHyphens/>
        <w:rPr>
          <w:rFonts w:ascii="Garamond" w:hAnsi="Garamond"/>
          <w:color w:val="1F4E79" w:themeColor="accent1" w:themeShade="80"/>
        </w:rPr>
      </w:pPr>
    </w:p>
    <w:p w14:paraId="5B376C8B" w14:textId="572EA85E" w:rsidR="003A4826" w:rsidRDefault="003A4826" w:rsidP="00C61856">
      <w:pPr>
        <w:suppressAutoHyphens/>
        <w:rPr>
          <w:rFonts w:ascii="Garamond" w:hAnsi="Garamond"/>
          <w:color w:val="1F4E79" w:themeColor="accent1" w:themeShade="80"/>
        </w:rPr>
      </w:pPr>
      <w:r w:rsidRPr="001D6912">
        <w:rPr>
          <w:rFonts w:ascii="Garamond" w:hAnsi="Garamond"/>
          <w:color w:val="1F4E79" w:themeColor="accent1" w:themeShade="80"/>
        </w:rPr>
        <w:t>A Család- és Gyermekjóléti Központ szakmai egységei két telephelyen fogadják az ügyfeleket. A gondozást és korrektív jellegű szolgáltatást végző családsegítő és esetmenedzser szakemberek a Család- és Gyermekjóléti Központ székhelyén, a 1073 Budapest, Kertész utca 20. szám alatti Szolgáltatási Centrumban, a fejlesztő gondozásra törekvő tanácsadó teamek szakemberei a 1074 Budapest, Hutyra utca 11-15. szám alatti Fejlesztési Centrumban végzik tevékenységüket.</w:t>
      </w:r>
    </w:p>
    <w:p w14:paraId="33FDF1FF" w14:textId="77777777" w:rsidR="00C61856" w:rsidRPr="00434E61" w:rsidRDefault="00C61856">
      <w:pPr>
        <w:suppressAutoHyphens/>
        <w:rPr>
          <w:rFonts w:ascii="Garamond" w:hAnsi="Garamond"/>
          <w:color w:val="1F4E79" w:themeColor="accent1" w:themeShade="80"/>
          <w:sz w:val="18"/>
          <w:szCs w:val="18"/>
        </w:rPr>
      </w:pPr>
    </w:p>
    <w:p w14:paraId="4F895F0D" w14:textId="77777777" w:rsidR="00C61856" w:rsidRDefault="00C61856" w:rsidP="00C61856">
      <w:pPr>
        <w:jc w:val="center"/>
        <w:rPr>
          <w:rFonts w:eastAsia="Calibri"/>
        </w:rPr>
      </w:pPr>
      <w:r>
        <w:rPr>
          <w:rFonts w:eastAsia="Calibri"/>
          <w:noProof/>
        </w:rPr>
        <w:drawing>
          <wp:inline distT="0" distB="0" distL="0" distR="0" wp14:anchorId="563AAD40" wp14:editId="5109EB7A">
            <wp:extent cx="3959225" cy="707366"/>
            <wp:effectExtent l="0" t="38100" r="3175" b="5524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64104F2F" w14:textId="77777777" w:rsidR="00C61856" w:rsidRPr="00434E61" w:rsidRDefault="00C61856" w:rsidP="00434E61">
      <w:pPr>
        <w:tabs>
          <w:tab w:val="left" w:pos="4820"/>
        </w:tabs>
        <w:ind w:left="1276"/>
        <w:rPr>
          <w:rFonts w:ascii="Garamond" w:eastAsia="Calibri" w:hAnsi="Garamond"/>
          <w:b/>
          <w:color w:val="1F4E79" w:themeColor="accent1" w:themeShade="80"/>
          <w:sz w:val="20"/>
          <w:szCs w:val="20"/>
        </w:rPr>
      </w:pPr>
      <w:r w:rsidRPr="00434E61">
        <w:rPr>
          <w:rFonts w:ascii="Garamond" w:eastAsia="Calibri" w:hAnsi="Garamond"/>
          <w:b/>
          <w:color w:val="1F4E79" w:themeColor="accent1" w:themeShade="80"/>
          <w:sz w:val="20"/>
          <w:szCs w:val="20"/>
        </w:rPr>
        <w:t>Megtartó, gondozási szolgáltatások:</w:t>
      </w:r>
      <w:r w:rsidRPr="00434E61">
        <w:rPr>
          <w:rFonts w:ascii="Garamond" w:eastAsia="Calibri" w:hAnsi="Garamond"/>
          <w:color w:val="1F4E79" w:themeColor="accent1" w:themeShade="80"/>
          <w:sz w:val="20"/>
          <w:szCs w:val="20"/>
        </w:rPr>
        <w:tab/>
      </w:r>
      <w:r w:rsidRPr="00434E61">
        <w:rPr>
          <w:rFonts w:ascii="Garamond" w:eastAsia="Calibri" w:hAnsi="Garamond"/>
          <w:b/>
          <w:color w:val="1F4E79" w:themeColor="accent1" w:themeShade="80"/>
          <w:sz w:val="20"/>
          <w:szCs w:val="20"/>
        </w:rPr>
        <w:t>Helyzetváltoztatást célzó szolgáltatások:</w:t>
      </w:r>
    </w:p>
    <w:p w14:paraId="60BAB9A1" w14:textId="4F8BEA58"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családgondozás alapellátásban</w:t>
      </w:r>
      <w:r w:rsidRPr="00434E61">
        <w:rPr>
          <w:rFonts w:ascii="Garamond" w:hAnsi="Garamond"/>
          <w:color w:val="1F4E79" w:themeColor="accent1" w:themeShade="80"/>
          <w:sz w:val="20"/>
          <w:szCs w:val="20"/>
        </w:rPr>
        <w:tab/>
      </w:r>
      <w:r w:rsidR="0014429E" w:rsidRPr="00434E61">
        <w:rPr>
          <w:rFonts w:ascii="Garamond" w:hAnsi="Garamond"/>
          <w:color w:val="1F4E79" w:themeColor="accent1" w:themeShade="80"/>
          <w:sz w:val="20"/>
          <w:szCs w:val="20"/>
        </w:rPr>
        <w:t xml:space="preserve">- </w:t>
      </w:r>
      <w:r w:rsidRPr="00434E61">
        <w:rPr>
          <w:rFonts w:ascii="Garamond" w:hAnsi="Garamond"/>
          <w:color w:val="1F4E79" w:themeColor="accent1" w:themeShade="80"/>
          <w:sz w:val="20"/>
          <w:szCs w:val="20"/>
        </w:rPr>
        <w:t>adósságkezelés</w:t>
      </w:r>
    </w:p>
    <w:p w14:paraId="7670437B" w14:textId="74A3ABE7"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hatósági intézkedések</w:t>
      </w:r>
      <w:r w:rsidRPr="00434E61">
        <w:rPr>
          <w:rFonts w:ascii="Garamond" w:hAnsi="Garamond"/>
          <w:color w:val="1F4E79" w:themeColor="accent1" w:themeShade="80"/>
          <w:sz w:val="20"/>
          <w:szCs w:val="20"/>
        </w:rPr>
        <w:tab/>
      </w:r>
      <w:r w:rsidR="0014429E" w:rsidRPr="00434E61">
        <w:rPr>
          <w:rFonts w:ascii="Garamond" w:hAnsi="Garamond"/>
          <w:color w:val="1F4E79" w:themeColor="accent1" w:themeShade="80"/>
          <w:sz w:val="20"/>
          <w:szCs w:val="20"/>
        </w:rPr>
        <w:t xml:space="preserve">- </w:t>
      </w:r>
      <w:r w:rsidRPr="00434E61">
        <w:rPr>
          <w:rFonts w:ascii="Garamond" w:hAnsi="Garamond"/>
          <w:color w:val="1F4E79" w:themeColor="accent1" w:themeShade="80"/>
          <w:sz w:val="20"/>
          <w:szCs w:val="20"/>
        </w:rPr>
        <w:t>foglalkoztatási tanácsadás</w:t>
      </w:r>
    </w:p>
    <w:p w14:paraId="4BD9B866" w14:textId="07ACACD0"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családterápia, - konzultáció</w:t>
      </w:r>
      <w:r w:rsidRPr="00434E61">
        <w:rPr>
          <w:rFonts w:ascii="Garamond" w:hAnsi="Garamond"/>
          <w:color w:val="1F4E79" w:themeColor="accent1" w:themeShade="80"/>
          <w:sz w:val="20"/>
          <w:szCs w:val="20"/>
        </w:rPr>
        <w:tab/>
      </w:r>
      <w:r w:rsidR="0014429E" w:rsidRPr="00434E61">
        <w:rPr>
          <w:rFonts w:ascii="Garamond" w:hAnsi="Garamond"/>
          <w:color w:val="1F4E79" w:themeColor="accent1" w:themeShade="80"/>
          <w:sz w:val="20"/>
          <w:szCs w:val="20"/>
        </w:rPr>
        <w:t xml:space="preserve">- </w:t>
      </w:r>
      <w:r w:rsidRPr="00434E61">
        <w:rPr>
          <w:rFonts w:ascii="Garamond" w:hAnsi="Garamond"/>
          <w:color w:val="1F4E79" w:themeColor="accent1" w:themeShade="80"/>
          <w:sz w:val="20"/>
          <w:szCs w:val="20"/>
        </w:rPr>
        <w:t>álláskereső klub</w:t>
      </w:r>
    </w:p>
    <w:p w14:paraId="7A83FE7D" w14:textId="542B6ED8"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mediáció</w:t>
      </w:r>
      <w:r w:rsidRPr="00434E61">
        <w:rPr>
          <w:rFonts w:ascii="Garamond" w:hAnsi="Garamond"/>
          <w:color w:val="1F4E79" w:themeColor="accent1" w:themeShade="80"/>
          <w:sz w:val="20"/>
          <w:szCs w:val="20"/>
        </w:rPr>
        <w:tab/>
      </w:r>
      <w:r w:rsidR="0014429E" w:rsidRPr="00434E61">
        <w:rPr>
          <w:rFonts w:ascii="Garamond" w:hAnsi="Garamond"/>
          <w:color w:val="1F4E79" w:themeColor="accent1" w:themeShade="80"/>
          <w:sz w:val="20"/>
          <w:szCs w:val="20"/>
        </w:rPr>
        <w:t xml:space="preserve">- </w:t>
      </w:r>
      <w:r w:rsidRPr="00434E61">
        <w:rPr>
          <w:rFonts w:ascii="Garamond" w:hAnsi="Garamond"/>
          <w:color w:val="1F4E79" w:themeColor="accent1" w:themeShade="80"/>
          <w:sz w:val="20"/>
          <w:szCs w:val="20"/>
        </w:rPr>
        <w:t>óvodai és iskolai szociális munka</w:t>
      </w:r>
    </w:p>
    <w:p w14:paraId="34C6EEA8" w14:textId="6BF11E2B"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fejlesztő és szabadidős programok</w:t>
      </w:r>
      <w:r w:rsidRPr="00434E61">
        <w:rPr>
          <w:rFonts w:ascii="Garamond" w:hAnsi="Garamond"/>
          <w:color w:val="1F4E79" w:themeColor="accent1" w:themeShade="80"/>
          <w:sz w:val="20"/>
          <w:szCs w:val="20"/>
        </w:rPr>
        <w:tab/>
      </w:r>
      <w:r w:rsidR="0014429E" w:rsidRPr="00434E61">
        <w:rPr>
          <w:rFonts w:ascii="Garamond" w:hAnsi="Garamond"/>
          <w:color w:val="1F4E79" w:themeColor="accent1" w:themeShade="80"/>
          <w:sz w:val="20"/>
          <w:szCs w:val="20"/>
        </w:rPr>
        <w:t xml:space="preserve">- </w:t>
      </w:r>
      <w:r w:rsidRPr="00434E61">
        <w:rPr>
          <w:rFonts w:ascii="Garamond" w:hAnsi="Garamond"/>
          <w:color w:val="1F4E79" w:themeColor="accent1" w:themeShade="80"/>
          <w:sz w:val="20"/>
          <w:szCs w:val="20"/>
        </w:rPr>
        <w:t>jogi tanácsadás</w:t>
      </w:r>
    </w:p>
    <w:p w14:paraId="4EBE7693" w14:textId="751ADDC7"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fejlesztő pedagógiai szolgáltatás</w:t>
      </w:r>
      <w:r w:rsidRPr="00434E61">
        <w:rPr>
          <w:rFonts w:ascii="Garamond" w:hAnsi="Garamond"/>
          <w:color w:val="1F4E79" w:themeColor="accent1" w:themeShade="80"/>
          <w:sz w:val="20"/>
          <w:szCs w:val="20"/>
        </w:rPr>
        <w:tab/>
      </w:r>
      <w:r w:rsidR="0014429E" w:rsidRPr="00434E61">
        <w:rPr>
          <w:rFonts w:ascii="Garamond" w:hAnsi="Garamond"/>
          <w:color w:val="1F4E79" w:themeColor="accent1" w:themeShade="80"/>
          <w:sz w:val="20"/>
          <w:szCs w:val="20"/>
        </w:rPr>
        <w:t xml:space="preserve">- </w:t>
      </w:r>
      <w:r w:rsidRPr="00434E61">
        <w:rPr>
          <w:rFonts w:ascii="Garamond" w:hAnsi="Garamond"/>
          <w:color w:val="1F4E79" w:themeColor="accent1" w:themeShade="80"/>
          <w:sz w:val="20"/>
          <w:szCs w:val="20"/>
        </w:rPr>
        <w:t>pszichológiai konzultáció</w:t>
      </w:r>
    </w:p>
    <w:p w14:paraId="7BD7D38B" w14:textId="7FE6BFC6"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jogi tanácsadás</w:t>
      </w:r>
      <w:r w:rsidRPr="00434E61">
        <w:rPr>
          <w:rFonts w:ascii="Garamond" w:hAnsi="Garamond"/>
          <w:color w:val="1F4E79" w:themeColor="accent1" w:themeShade="80"/>
          <w:sz w:val="20"/>
          <w:szCs w:val="20"/>
        </w:rPr>
        <w:tab/>
      </w:r>
      <w:r w:rsidR="0014429E" w:rsidRPr="00434E61">
        <w:rPr>
          <w:rFonts w:ascii="Garamond" w:hAnsi="Garamond"/>
          <w:color w:val="1F4E79" w:themeColor="accent1" w:themeShade="80"/>
          <w:sz w:val="20"/>
          <w:szCs w:val="20"/>
        </w:rPr>
        <w:t xml:space="preserve">  </w:t>
      </w:r>
      <w:r w:rsidRPr="00434E61">
        <w:rPr>
          <w:rFonts w:ascii="Garamond" w:hAnsi="Garamond"/>
          <w:color w:val="1F4E79" w:themeColor="accent1" w:themeShade="80"/>
          <w:sz w:val="20"/>
          <w:szCs w:val="20"/>
        </w:rPr>
        <w:t>▪ tanácsadók</w:t>
      </w:r>
    </w:p>
    <w:p w14:paraId="21DB7C26" w14:textId="15B40F69"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pszichológiai konzultáció</w:t>
      </w:r>
    </w:p>
    <w:p w14:paraId="7C3692FF" w14:textId="5A42BE74" w:rsidR="00C61856" w:rsidRPr="00434E61" w:rsidRDefault="00C61856" w:rsidP="00434E61">
      <w:pPr>
        <w:pStyle w:val="Listaszerbekezds"/>
        <w:numPr>
          <w:ilvl w:val="0"/>
          <w:numId w:val="29"/>
        </w:numPr>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speciális feladatok</w:t>
      </w:r>
    </w:p>
    <w:p w14:paraId="54B22EA1" w14:textId="027EA8A0" w:rsidR="00C61856" w:rsidRPr="00434E61" w:rsidRDefault="00C61856" w:rsidP="00434E61">
      <w:pPr>
        <w:pStyle w:val="Listaszerbekezds"/>
        <w:tabs>
          <w:tab w:val="left" w:pos="4820"/>
        </w:tabs>
        <w:spacing w:after="0" w:line="240" w:lineRule="auto"/>
        <w:ind w:left="1701"/>
        <w:rPr>
          <w:rFonts w:ascii="Garamond" w:hAnsi="Garamond"/>
          <w:color w:val="1F4E79" w:themeColor="accent1" w:themeShade="80"/>
          <w:sz w:val="20"/>
          <w:szCs w:val="20"/>
        </w:rPr>
      </w:pPr>
      <w:r w:rsidRPr="00434E61">
        <w:rPr>
          <w:rFonts w:ascii="Garamond" w:hAnsi="Garamond"/>
          <w:color w:val="1F4E79" w:themeColor="accent1" w:themeShade="80"/>
          <w:sz w:val="20"/>
          <w:szCs w:val="20"/>
        </w:rPr>
        <w:t xml:space="preserve">▪ </w:t>
      </w:r>
      <w:proofErr w:type="gramStart"/>
      <w:r w:rsidRPr="00434E61">
        <w:rPr>
          <w:rFonts w:ascii="Garamond" w:hAnsi="Garamond"/>
          <w:color w:val="1F4E79" w:themeColor="accent1" w:themeShade="80"/>
          <w:sz w:val="20"/>
          <w:szCs w:val="20"/>
        </w:rPr>
        <w:t>családsegítők</w:t>
      </w:r>
      <w:proofErr w:type="gramEnd"/>
    </w:p>
    <w:p w14:paraId="52B3C934" w14:textId="5017BB38" w:rsidR="00C61856" w:rsidRPr="00434E61" w:rsidRDefault="00C61856" w:rsidP="00434E61">
      <w:pPr>
        <w:pStyle w:val="Listaszerbekezds"/>
        <w:tabs>
          <w:tab w:val="left" w:pos="4820"/>
        </w:tabs>
        <w:spacing w:after="0" w:line="240" w:lineRule="auto"/>
        <w:ind w:left="1701"/>
        <w:rPr>
          <w:rFonts w:ascii="Garamond" w:hAnsi="Garamond"/>
          <w:sz w:val="20"/>
          <w:szCs w:val="20"/>
        </w:rPr>
      </w:pPr>
      <w:r w:rsidRPr="00434E61">
        <w:rPr>
          <w:rFonts w:ascii="Garamond" w:hAnsi="Garamond"/>
          <w:color w:val="1F4E79" w:themeColor="accent1" w:themeShade="80"/>
          <w:sz w:val="20"/>
          <w:szCs w:val="20"/>
        </w:rPr>
        <w:t xml:space="preserve">▪ </w:t>
      </w:r>
      <w:proofErr w:type="gramStart"/>
      <w:r w:rsidRPr="00434E61">
        <w:rPr>
          <w:rFonts w:ascii="Garamond" w:hAnsi="Garamond"/>
          <w:color w:val="1F4E79" w:themeColor="accent1" w:themeShade="80"/>
          <w:sz w:val="20"/>
          <w:szCs w:val="20"/>
        </w:rPr>
        <w:t>esetmenedzserek</w:t>
      </w:r>
      <w:proofErr w:type="gramEnd"/>
      <w:r w:rsidRPr="00434E61">
        <w:rPr>
          <w:rFonts w:ascii="Garamond" w:hAnsi="Garamond"/>
          <w:color w:val="1F4E79" w:themeColor="accent1" w:themeShade="80"/>
          <w:sz w:val="20"/>
          <w:szCs w:val="20"/>
        </w:rPr>
        <w:t xml:space="preserve">    </w:t>
      </w:r>
    </w:p>
    <w:p w14:paraId="5CF666D4" w14:textId="16E59832" w:rsidR="003A4826" w:rsidRPr="001D6912" w:rsidRDefault="003A4826" w:rsidP="001D6912">
      <w:pPr>
        <w:rPr>
          <w:rFonts w:ascii="Garamond" w:hAnsi="Garamond"/>
          <w:color w:val="1F4E79" w:themeColor="accent1" w:themeShade="80"/>
        </w:rPr>
      </w:pPr>
    </w:p>
    <w:p w14:paraId="73D3BFA9"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w:t>
      </w:r>
      <w:r w:rsidRPr="005F7A6A">
        <w:rPr>
          <w:rFonts w:ascii="Garamond" w:hAnsi="Garamond"/>
          <w:b/>
          <w:color w:val="1F4E79" w:themeColor="accent1" w:themeShade="80"/>
        </w:rPr>
        <w:t>Szolgáltatási Centrum</w:t>
      </w:r>
      <w:r w:rsidRPr="001D6912">
        <w:rPr>
          <w:rFonts w:ascii="Garamond" w:hAnsi="Garamond"/>
          <w:color w:val="1F4E79" w:themeColor="accent1" w:themeShade="80"/>
        </w:rPr>
        <w:t xml:space="preserve"> feladata a gyermekek testi, lelki egészségének, családban történő nevelésének elősegítése, a gyermek veszélyeztetettségének megelőzése, a már kialakult veszélyeztetettség megszüntetése, valamint a családjából kiemelt gyermek visszahelyezésének elősegítése, továbbá az önjogú ügyfeleket támogató szociális segítőmunka biztosítása. </w:t>
      </w:r>
    </w:p>
    <w:p w14:paraId="1D6C9EC6"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Szolgáltatási Centrumban jelenleg 10 fő családsegítő, 4 fő esetmenedzser és 1 fő szociális diagnózist készítő esetmenedzser szakember látja el a feladatot, munkájukat 2 fő szociális asszisztens segíti. A négy VII. kerületi körzetben lévő 3-3 fő családsegítő és 1-1 fő esetmenedzser pozíció nem minden körzetben van betöltve. Ennek oka a szociális ágazat alulfizetettsége, illetve többen egy másik diploma elvégzése mellett ugródeszkának használták a szakmát néhány évig. A státuszokra az utóbbi időben pályakezdő kollégákat alkalmaznak, akik agilisak, elhivatottak és a próbaidő letelte után is maradtak. A gyakorlott kollégának kell őket betanítania, aki a sajátja mellett a </w:t>
      </w:r>
      <w:proofErr w:type="spellStart"/>
      <w:r w:rsidRPr="001D6912">
        <w:rPr>
          <w:rFonts w:ascii="Garamond" w:hAnsi="Garamond"/>
          <w:color w:val="1F4E79" w:themeColor="accent1" w:themeShade="80"/>
        </w:rPr>
        <w:t>mentorált</w:t>
      </w:r>
      <w:proofErr w:type="spellEnd"/>
      <w:r w:rsidRPr="001D6912">
        <w:rPr>
          <w:rFonts w:ascii="Garamond" w:hAnsi="Garamond"/>
          <w:color w:val="1F4E79" w:themeColor="accent1" w:themeShade="80"/>
        </w:rPr>
        <w:t xml:space="preserve"> ügyvitelét is figyelemmel kíséri.</w:t>
      </w:r>
    </w:p>
    <w:p w14:paraId="6B13C674"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A Központ a TEM modell alapján dolgozik, tehát a körzetek a 33 háziorvosi körzethez igazodnak. Ez nagyban segíti a szakmai munkát, a beérkező jelzést a cím alapján rendelik az adott kollégához. A Központban nincs specifikus esetosztás, a kollégák széleskörűen látják el feladataikat. A beérkező jelzések minden körzetben vegyesek.</w:t>
      </w:r>
    </w:p>
    <w:p w14:paraId="20A48405" w14:textId="77777777" w:rsidR="005F7A6A" w:rsidRPr="001D6912" w:rsidRDefault="005F7A6A" w:rsidP="001D6912">
      <w:pPr>
        <w:rPr>
          <w:rFonts w:ascii="Garamond" w:hAnsi="Garamond"/>
          <w:color w:val="1F4E79" w:themeColor="accent1" w:themeShade="80"/>
        </w:rPr>
      </w:pPr>
    </w:p>
    <w:p w14:paraId="70B136A4"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w:t>
      </w:r>
      <w:r w:rsidRPr="005F7A6A">
        <w:rPr>
          <w:rFonts w:ascii="Garamond" w:hAnsi="Garamond"/>
          <w:b/>
          <w:color w:val="1F4E79" w:themeColor="accent1" w:themeShade="80"/>
        </w:rPr>
        <w:t>Fejlesztési Centrum</w:t>
      </w:r>
      <w:r w:rsidRPr="001D6912">
        <w:rPr>
          <w:rFonts w:ascii="Garamond" w:hAnsi="Garamond"/>
          <w:color w:val="1F4E79" w:themeColor="accent1" w:themeShade="80"/>
        </w:rPr>
        <w:t xml:space="preserve"> a krízishelyzetben lévő szociális, életvezetési, </w:t>
      </w:r>
      <w:proofErr w:type="gramStart"/>
      <w:r w:rsidRPr="001D6912">
        <w:rPr>
          <w:rFonts w:ascii="Garamond" w:hAnsi="Garamond"/>
          <w:color w:val="1F4E79" w:themeColor="accent1" w:themeShade="80"/>
        </w:rPr>
        <w:t>munkanélküliséggel</w:t>
      </w:r>
      <w:proofErr w:type="gramEnd"/>
      <w:r w:rsidRPr="001D6912">
        <w:rPr>
          <w:rFonts w:ascii="Garamond" w:hAnsi="Garamond"/>
          <w:color w:val="1F4E79" w:themeColor="accent1" w:themeShade="80"/>
        </w:rPr>
        <w:t xml:space="preserve"> kapcsolatos problémákkal küzdő egyének és családok számára nyújt segítséget ahhoz, hogy képessé váljanak problémáik megoldására, a krízishelyzethez vezető okok megelőzésére. A Fejlesztési Centrum szolgáltatásai tanácsadó típusú szolgáltatások – adósságkezelés, foglalkoztatási tanácsadás, csoportfoglalkozások, belső képzések –, melyek a helyzetváltoztatást igyekeznek elősegíteni. </w:t>
      </w:r>
    </w:p>
    <w:p w14:paraId="598A1E00"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járási székhely önkormányzata által fenntartott család- és gyermekjóléti központok valamennyi nevelési-oktatási intézményben kötelezően biztosítják az óvodai és iskolai szociális segítő tevékenységet. A Centrum a gyermekjóléti ellátórendszeren keresztül nyújt szolgáltatást az óvodákba és iskolákba járó gyermekeknek, a gyermekek családjának és az intézmény munkatársainak. A szociális munka célja, hogy kollégák konzultációs jelleggel a helyszínen tudjanak segítséget nyújtani olyan esetekben, ahol gyermekvédelmi probléma merül fel. Az együttműködés kereteit és tartalmát intézményi protokoll, illetve az intézményekkel kötött megállapodás szabályozza.</w:t>
      </w:r>
    </w:p>
    <w:p w14:paraId="22ADB98C"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szakember feladata a gyermek veszélyeztetettségének megelőzése, illetve annak minél korábbi felismerése és kezelése. Ennek érdekében konzultál az pedagógusokkal, a gyermekvédelmi felelőssel és az iskolai védőnővel, egyéni és csoportos foglalkozást tart a tanulók számára, és szükség szerint felveszi a kapcsolatot a szülőkkel. Tevékenységével segíti a családgondozók munkáját, mivel közvetlen képet kap a gondozott gyermekek iskolai teljesítményéről és viselkedéséről. </w:t>
      </w:r>
    </w:p>
    <w:p w14:paraId="7DB3F7A3"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szolgáltatásokat a Fejlesztési Centrumban 2 fő foglalkoztatási tanácsadó, 1 fő adósságkezelési tanácsadó, 2 fő óvodai és iskolai szociális segítő munkatárs látja el, a munkájukat 2 fő szociális asszisztens segíti. A telephelyen biztosított szakmai munkát új csoportvezető fogja össze 2021 december közepétől.</w:t>
      </w:r>
    </w:p>
    <w:p w14:paraId="7C3028DD" w14:textId="77777777" w:rsidR="003A4826" w:rsidRPr="001D6912" w:rsidRDefault="003A4826" w:rsidP="001D6912">
      <w:pPr>
        <w:rPr>
          <w:rFonts w:ascii="Garamond" w:hAnsi="Garamond"/>
          <w:color w:val="1F4E79" w:themeColor="accent1" w:themeShade="80"/>
        </w:rPr>
      </w:pPr>
    </w:p>
    <w:p w14:paraId="5E9CA1D7"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Család- és Gyermekjóléti Központ a járvánnyal kapcsolatos rendkívüli intézkedésekkel összefüggő eljárásrend szerint végzi tevékenységét 2020. szeptemberi életbelépése óta. </w:t>
      </w:r>
    </w:p>
    <w:p w14:paraId="39F9A32D"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Család-és Gyermekjóléti Központ eljárásrendjére vonatkozó legfontosabb szakmai intézkedések (mindkét telephelyre vonatkozóan): </w:t>
      </w:r>
    </w:p>
    <w:p w14:paraId="38F5C8AB" w14:textId="77777777" w:rsidR="003A4826" w:rsidRPr="001D6912" w:rsidRDefault="003A4826" w:rsidP="001D6912">
      <w:pPr>
        <w:numPr>
          <w:ilvl w:val="1"/>
          <w:numId w:val="9"/>
        </w:numPr>
        <w:ind w:left="1123" w:hanging="403"/>
        <w:rPr>
          <w:rFonts w:ascii="Garamond" w:hAnsi="Garamond"/>
          <w:color w:val="1F4E79" w:themeColor="accent1" w:themeShade="80"/>
        </w:rPr>
      </w:pPr>
      <w:bookmarkStart w:id="11" w:name="_Hlk95473414"/>
      <w:r w:rsidRPr="001D6912">
        <w:rPr>
          <w:rFonts w:ascii="Garamond" w:hAnsi="Garamond"/>
          <w:color w:val="1F4E79" w:themeColor="accent1" w:themeShade="80"/>
        </w:rPr>
        <w:t>A Központ munkatársa az előre elkészített drive táblázatba vezeti fel az aznapra behívott ügyfelet, az ütközések elkerülése végett. Az ügyeleti időben érkezett, valamint az azonnali intézkedést igénylő eseteken túl, ügyfél csak a megadott időpontban tartózkodhat a Központban.</w:t>
      </w:r>
    </w:p>
    <w:p w14:paraId="4820215C" w14:textId="77777777" w:rsidR="003A4826" w:rsidRPr="001D6912" w:rsidRDefault="003A4826" w:rsidP="001D6912">
      <w:pPr>
        <w:numPr>
          <w:ilvl w:val="1"/>
          <w:numId w:val="9"/>
        </w:numPr>
        <w:rPr>
          <w:rFonts w:ascii="Garamond" w:hAnsi="Garamond"/>
          <w:color w:val="1F4E79" w:themeColor="accent1" w:themeShade="80"/>
        </w:rPr>
      </w:pPr>
      <w:r w:rsidRPr="001D6912">
        <w:rPr>
          <w:rFonts w:ascii="Garamond" w:hAnsi="Garamond"/>
          <w:color w:val="1F4E79" w:themeColor="accent1" w:themeShade="80"/>
        </w:rPr>
        <w:t>Az ügyfélfogadási rend vonatkozik a Szolgáltatási és Fejlesztési Centrumban ügyfelet fogadó jogász, pszichológus, fejlesztő pedagógus és logopédus szakemberekre is. A fejlesztő pedagógusnál egyszerre csak 3 gyermek tartózkodhat, 45 perces váltásban.</w:t>
      </w:r>
    </w:p>
    <w:p w14:paraId="13ACAD14" w14:textId="77777777" w:rsidR="003A4826" w:rsidRPr="001D6912" w:rsidRDefault="003A4826" w:rsidP="001D6912">
      <w:pPr>
        <w:numPr>
          <w:ilvl w:val="1"/>
          <w:numId w:val="9"/>
        </w:numPr>
        <w:rPr>
          <w:rFonts w:ascii="Garamond" w:hAnsi="Garamond"/>
          <w:color w:val="1F4E79" w:themeColor="accent1" w:themeShade="80"/>
        </w:rPr>
      </w:pPr>
      <w:r w:rsidRPr="001D6912">
        <w:rPr>
          <w:rFonts w:ascii="Garamond" w:hAnsi="Garamond"/>
          <w:color w:val="1F4E79" w:themeColor="accent1" w:themeShade="80"/>
        </w:rPr>
        <w:lastRenderedPageBreak/>
        <w:t>Az Álláskereső Klubban egyszerre 2 ügyfél tartózkodhat, a meghatározott feltételek mellett.</w:t>
      </w:r>
    </w:p>
    <w:p w14:paraId="627885E5" w14:textId="77777777" w:rsidR="003A4826" w:rsidRPr="001D6912" w:rsidRDefault="003A4826" w:rsidP="001D6912">
      <w:pPr>
        <w:numPr>
          <w:ilvl w:val="1"/>
          <w:numId w:val="9"/>
        </w:numPr>
        <w:rPr>
          <w:rFonts w:ascii="Garamond" w:hAnsi="Garamond"/>
          <w:color w:val="1F4E79" w:themeColor="accent1" w:themeShade="80"/>
        </w:rPr>
      </w:pPr>
      <w:r w:rsidRPr="001D6912">
        <w:rPr>
          <w:rFonts w:ascii="Garamond" w:hAnsi="Garamond"/>
          <w:color w:val="1F4E79" w:themeColor="accent1" w:themeShade="80"/>
        </w:rPr>
        <w:t xml:space="preserve">Az óvodai és iskolai szociális segítő szakemberek az ügyfélfogadási idejüket, melyek érintik azon óvodák/iskolák fogadási idejét, ahová a járványügyi szabályzat miatt nem mehetnek be, áthelyezhetik a Fejlesztési Centrum telephelyére, szintén a meghatározott feltételek mellett. </w:t>
      </w:r>
    </w:p>
    <w:p w14:paraId="44B593C8" w14:textId="77777777" w:rsidR="003A4826" w:rsidRPr="001D6912" w:rsidRDefault="003A4826" w:rsidP="001D6912">
      <w:pPr>
        <w:numPr>
          <w:ilvl w:val="1"/>
          <w:numId w:val="9"/>
        </w:numPr>
        <w:rPr>
          <w:rFonts w:ascii="Garamond" w:hAnsi="Garamond"/>
          <w:color w:val="1F4E79" w:themeColor="accent1" w:themeShade="80"/>
        </w:rPr>
      </w:pPr>
      <w:r w:rsidRPr="001D6912">
        <w:rPr>
          <w:rFonts w:ascii="Garamond" w:hAnsi="Garamond"/>
          <w:color w:val="1F4E79" w:themeColor="accent1" w:themeShade="80"/>
        </w:rPr>
        <w:t xml:space="preserve">A Család-és Gyermekjóléti Központ szakemberei a családlátogatás tekintetében a következőképpen járnak el: ahol lehetséges a telefonos konzultáció a családlátogatás előtt, a Központ szakembere mérje fel, hogy adottak-e a körülmények a biztonságos látogatásra (az ügyfél/család az utóbbi 2 hétben tartózkodott-e külföldön, a tudomásuk szerint van-e a környezetükben igazolt pozitív teszttel rendelkező beteg személy). A családlátogatások alkalmával minden szakember számára biztosított és kötelező a megfelelő védőeszköz használata. </w:t>
      </w:r>
    </w:p>
    <w:p w14:paraId="04F34796" w14:textId="77777777" w:rsidR="003A4826" w:rsidRPr="001D6912" w:rsidRDefault="003A4826" w:rsidP="001D6912">
      <w:pPr>
        <w:numPr>
          <w:ilvl w:val="1"/>
          <w:numId w:val="9"/>
        </w:numPr>
        <w:rPr>
          <w:rFonts w:ascii="Garamond" w:hAnsi="Garamond"/>
          <w:color w:val="1F4E79" w:themeColor="accent1" w:themeShade="80"/>
        </w:rPr>
      </w:pPr>
      <w:r w:rsidRPr="001D6912">
        <w:rPr>
          <w:rFonts w:ascii="Garamond" w:hAnsi="Garamond"/>
          <w:color w:val="1F4E79" w:themeColor="accent1" w:themeShade="80"/>
        </w:rPr>
        <w:t>A kapcsolatügyelet szolgáltatást az intézményi egység az általános rendben biztosítja.</w:t>
      </w:r>
    </w:p>
    <w:p w14:paraId="040DF680" w14:textId="77777777" w:rsidR="003A4826" w:rsidRPr="001D6912" w:rsidRDefault="003A4826" w:rsidP="001D6912">
      <w:pPr>
        <w:numPr>
          <w:ilvl w:val="1"/>
          <w:numId w:val="9"/>
        </w:numPr>
        <w:rPr>
          <w:rFonts w:ascii="Garamond" w:hAnsi="Garamond"/>
          <w:color w:val="1F4E79" w:themeColor="accent1" w:themeShade="80"/>
        </w:rPr>
      </w:pPr>
      <w:r w:rsidRPr="001D6912">
        <w:rPr>
          <w:rFonts w:ascii="Garamond" w:hAnsi="Garamond"/>
          <w:color w:val="1F4E79" w:themeColor="accent1" w:themeShade="80"/>
        </w:rPr>
        <w:t xml:space="preserve">Családterápia, családkonzultáció, mediáció szolgáltatása biztosított meghatározott ügyfélfogadási feltételek mellett. </w:t>
      </w:r>
    </w:p>
    <w:p w14:paraId="26B63809" w14:textId="65A3F497" w:rsidR="003A4826" w:rsidRDefault="003A4826" w:rsidP="001D6912">
      <w:pPr>
        <w:numPr>
          <w:ilvl w:val="1"/>
          <w:numId w:val="9"/>
        </w:numPr>
        <w:rPr>
          <w:rFonts w:ascii="Garamond" w:hAnsi="Garamond"/>
          <w:color w:val="1F4E79" w:themeColor="accent1" w:themeShade="80"/>
        </w:rPr>
      </w:pPr>
      <w:r w:rsidRPr="001D6912">
        <w:rPr>
          <w:rFonts w:ascii="Garamond" w:hAnsi="Garamond"/>
          <w:color w:val="1F4E79" w:themeColor="accent1" w:themeShade="80"/>
        </w:rPr>
        <w:t>A Hetedhét Éjszakai Sportklub (HÉS) szolgáltatásunk a miniszteri rendelet szeri</w:t>
      </w:r>
      <w:r w:rsidR="00C61856">
        <w:rPr>
          <w:rFonts w:ascii="Garamond" w:hAnsi="Garamond"/>
          <w:color w:val="1F4E79" w:themeColor="accent1" w:themeShade="80"/>
        </w:rPr>
        <w:t>nt határozatlan ideig szünetel.</w:t>
      </w:r>
    </w:p>
    <w:p w14:paraId="2ACBC07B" w14:textId="77777777" w:rsidR="00C61856" w:rsidRPr="001D6912" w:rsidRDefault="00C61856" w:rsidP="00C61856">
      <w:pPr>
        <w:rPr>
          <w:rFonts w:ascii="Garamond" w:hAnsi="Garamond"/>
          <w:color w:val="1F4E79" w:themeColor="accent1" w:themeShade="80"/>
        </w:rPr>
      </w:pPr>
    </w:p>
    <w:bookmarkEnd w:id="11"/>
    <w:p w14:paraId="37907934" w14:textId="7F7190D2"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Bár az eljárásrendben benne van, hogy a fejlesztő pedagógusnál egyszerre csak 3 gyermek tartózkodhat 45 perces váltásban, a szülők jelzései alapján (féltve gyermekeik és családjuk egészségét) </w:t>
      </w:r>
      <w:proofErr w:type="gramStart"/>
      <w:r w:rsidRPr="001D6912">
        <w:rPr>
          <w:rFonts w:ascii="Garamond" w:hAnsi="Garamond"/>
          <w:color w:val="1F4E79" w:themeColor="accent1" w:themeShade="80"/>
        </w:rPr>
        <w:t>ezen</w:t>
      </w:r>
      <w:proofErr w:type="gramEnd"/>
      <w:r w:rsidRPr="001D6912">
        <w:rPr>
          <w:rFonts w:ascii="Garamond" w:hAnsi="Garamond"/>
          <w:color w:val="1F4E79" w:themeColor="accent1" w:themeShade="80"/>
        </w:rPr>
        <w:t xml:space="preserve"> szolgáltatást szünetel</w:t>
      </w:r>
      <w:r w:rsidR="00C61856">
        <w:rPr>
          <w:rFonts w:ascii="Garamond" w:hAnsi="Garamond"/>
          <w:color w:val="1F4E79" w:themeColor="accent1" w:themeShade="80"/>
        </w:rPr>
        <w:t>tetni kellett 2021 márciusától.</w:t>
      </w:r>
    </w:p>
    <w:p w14:paraId="770E6CD1" w14:textId="77777777" w:rsidR="00C61856" w:rsidRPr="001D6912" w:rsidRDefault="00C61856" w:rsidP="001D6912">
      <w:pPr>
        <w:rPr>
          <w:rFonts w:ascii="Garamond" w:hAnsi="Garamond"/>
          <w:color w:val="1F4E79" w:themeColor="accent1" w:themeShade="80"/>
        </w:rPr>
      </w:pPr>
    </w:p>
    <w:p w14:paraId="3C8681C1"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járványügyi helyzet miatti korlátozások hatására problémaként jelent meg a kerületen „átköltöző” családok követése, gondozása. A VII. kerületben található apartmanokba rövid időre beköltöztek a gondozásban lévő családok (akár 1-2 napra). A legtöbb esetben, mire a Központhoz beérkezett a jelzés, már nem is tudott megvalósulni a kapcsolatfelvétel a családdal, mert az illetékes szakember nem találta őket az adott címen. Ugyanez jellemezte a hatósági intézkedésben érintett családokat is; mire </w:t>
      </w:r>
      <w:bookmarkStart w:id="12" w:name="_Hlk95661734"/>
      <w:r w:rsidRPr="001D6912">
        <w:rPr>
          <w:rFonts w:ascii="Garamond" w:hAnsi="Garamond"/>
          <w:color w:val="1F4E79" w:themeColor="accent1" w:themeShade="80"/>
        </w:rPr>
        <w:t>az illetékes Gyámügyi Osztálynál lefolyt az eljárás, addigra a szülő vagy a család továbbköltözött, a legtöbb esetben ismeretlen helyre. A gyámhivatalok felől érkező megkeresések száma is jelentősen megnövekedett, melyben az átlagos ügyintézési határidő (a családlátogatások és a jelzőrendszeri tagoktól bekérendő dokumentumokat is beleértve) 15 nap volt.</w:t>
      </w:r>
    </w:p>
    <w:p w14:paraId="719F157F" w14:textId="77777777" w:rsidR="00C61856" w:rsidRPr="001D6912" w:rsidRDefault="00C61856" w:rsidP="001D6912">
      <w:pPr>
        <w:rPr>
          <w:rFonts w:ascii="Garamond" w:hAnsi="Garamond"/>
          <w:color w:val="1F4E79" w:themeColor="accent1" w:themeShade="80"/>
        </w:rPr>
      </w:pPr>
    </w:p>
    <w:p w14:paraId="06A5135F" w14:textId="77777777" w:rsidR="003A4826" w:rsidRPr="001D6912" w:rsidRDefault="003A4826" w:rsidP="001D6912">
      <w:pPr>
        <w:rPr>
          <w:rFonts w:ascii="Garamond" w:hAnsi="Garamond"/>
          <w:color w:val="1F4E79" w:themeColor="accent1" w:themeShade="80"/>
        </w:rPr>
      </w:pPr>
      <w:bookmarkStart w:id="13" w:name="_Hlk95662438"/>
      <w:bookmarkEnd w:id="12"/>
      <w:r w:rsidRPr="001D6912">
        <w:rPr>
          <w:rFonts w:ascii="Garamond" w:hAnsi="Garamond"/>
          <w:color w:val="1F4E79" w:themeColor="accent1" w:themeShade="80"/>
        </w:rPr>
        <w:t>A Család- és Gyermekjóléti Központ igénybevétele jelentősen megnőtt egyes szolgáltatástípusokban a koronavírus járvány miatt. Az ügyfélkörben vezető problémaként jelenlévő anyagi nehézség sok olyan családot is sújtott, akik korábban nem kerültek az intézmény látóterébe. A szervezeti egység kiemelt feladatként működtette az adományközvetítést. A munkatársak a 2021. évben kb. 500 kerületi háztartásból dokumentáltak rendszeres segélycsomag-igényt és 1031 ügyfél jutott csomaghoz.</w:t>
      </w:r>
    </w:p>
    <w:bookmarkEnd w:id="13"/>
    <w:p w14:paraId="05E4D74B"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Általánosságban elmondható, hogy az erzsébetvárosi családok komplex nehézségekkel küzdenek, a problémák jellemzően halmozottan vannak jelen. A problémák a következő típusokba sorolhatóak: </w:t>
      </w:r>
    </w:p>
    <w:p w14:paraId="3723F911" w14:textId="77777777" w:rsidR="003A4826" w:rsidRPr="001D6912" w:rsidRDefault="003A4826" w:rsidP="001D6912">
      <w:pPr>
        <w:numPr>
          <w:ilvl w:val="0"/>
          <w:numId w:val="7"/>
        </w:numPr>
        <w:ind w:hanging="357"/>
        <w:jc w:val="left"/>
        <w:rPr>
          <w:rFonts w:ascii="Garamond" w:hAnsi="Garamond"/>
          <w:color w:val="1F4E79" w:themeColor="accent1" w:themeShade="80"/>
        </w:rPr>
      </w:pPr>
      <w:r w:rsidRPr="001D6912">
        <w:rPr>
          <w:rFonts w:ascii="Garamond" w:hAnsi="Garamond"/>
          <w:color w:val="1F4E79" w:themeColor="accent1" w:themeShade="80"/>
        </w:rPr>
        <w:t xml:space="preserve">Szociális problémák: </w:t>
      </w:r>
    </w:p>
    <w:p w14:paraId="7A16CA14" w14:textId="77777777" w:rsidR="003A4826" w:rsidRPr="001D6912" w:rsidRDefault="003A4826" w:rsidP="001D6912">
      <w:pPr>
        <w:pStyle w:val="Listaszerbekezds"/>
        <w:numPr>
          <w:ilvl w:val="0"/>
          <w:numId w:val="10"/>
        </w:numPr>
        <w:spacing w:after="0" w:line="240" w:lineRule="auto"/>
        <w:ind w:hanging="357"/>
        <w:jc w:val="left"/>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lakhatási problémák</w:t>
      </w:r>
    </w:p>
    <w:p w14:paraId="5753575A" w14:textId="77777777" w:rsidR="003A4826" w:rsidRPr="001D6912" w:rsidRDefault="003A4826" w:rsidP="001D6912">
      <w:pPr>
        <w:pStyle w:val="Listaszerbekezds"/>
        <w:numPr>
          <w:ilvl w:val="0"/>
          <w:numId w:val="10"/>
        </w:numPr>
        <w:spacing w:after="0" w:line="240" w:lineRule="auto"/>
        <w:ind w:hanging="357"/>
        <w:jc w:val="left"/>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anyagi nehézségek, munkanélküliség</w:t>
      </w:r>
    </w:p>
    <w:p w14:paraId="334AFBBA" w14:textId="77777777" w:rsidR="003A4826" w:rsidRPr="001D6912" w:rsidRDefault="003A4826" w:rsidP="001D6912">
      <w:pPr>
        <w:pStyle w:val="Listaszerbekezds"/>
        <w:numPr>
          <w:ilvl w:val="0"/>
          <w:numId w:val="10"/>
        </w:numPr>
        <w:spacing w:after="0" w:line="240" w:lineRule="auto"/>
        <w:ind w:hanging="357"/>
        <w:jc w:val="left"/>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várandós anya szociális válsághelyzete</w:t>
      </w:r>
    </w:p>
    <w:p w14:paraId="5EA7D4DA" w14:textId="77777777" w:rsidR="003A4826" w:rsidRPr="001D6912" w:rsidRDefault="003A4826" w:rsidP="001D6912">
      <w:pPr>
        <w:numPr>
          <w:ilvl w:val="0"/>
          <w:numId w:val="7"/>
        </w:numPr>
        <w:ind w:hanging="357"/>
        <w:jc w:val="left"/>
        <w:rPr>
          <w:rFonts w:ascii="Garamond" w:hAnsi="Garamond"/>
          <w:color w:val="1F4E79" w:themeColor="accent1" w:themeShade="80"/>
        </w:rPr>
      </w:pPr>
      <w:r w:rsidRPr="001D6912">
        <w:rPr>
          <w:rFonts w:ascii="Garamond" w:hAnsi="Garamond"/>
          <w:color w:val="1F4E79" w:themeColor="accent1" w:themeShade="80"/>
        </w:rPr>
        <w:t>Fizikai és érzelmi elhanyagolás, veszélyeztetettség</w:t>
      </w:r>
    </w:p>
    <w:p w14:paraId="679D9791" w14:textId="77777777" w:rsidR="003A4826" w:rsidRPr="001D6912" w:rsidRDefault="003A4826" w:rsidP="001D6912">
      <w:pPr>
        <w:numPr>
          <w:ilvl w:val="0"/>
          <w:numId w:val="7"/>
        </w:numPr>
        <w:ind w:hanging="357"/>
        <w:jc w:val="left"/>
        <w:rPr>
          <w:rFonts w:ascii="Garamond" w:hAnsi="Garamond"/>
          <w:color w:val="1F4E79" w:themeColor="accent1" w:themeShade="80"/>
        </w:rPr>
      </w:pPr>
      <w:r w:rsidRPr="001D6912">
        <w:rPr>
          <w:rFonts w:ascii="Garamond" w:hAnsi="Garamond"/>
          <w:color w:val="1F4E79" w:themeColor="accent1" w:themeShade="80"/>
        </w:rPr>
        <w:t>Családon belüli kapcsolati problémák, családon belüli erőszak</w:t>
      </w:r>
    </w:p>
    <w:p w14:paraId="23CC96DB" w14:textId="77777777" w:rsidR="003A4826" w:rsidRPr="001D6912" w:rsidRDefault="003A4826" w:rsidP="001D6912">
      <w:pPr>
        <w:numPr>
          <w:ilvl w:val="0"/>
          <w:numId w:val="7"/>
        </w:numPr>
        <w:ind w:hanging="357"/>
        <w:jc w:val="left"/>
        <w:rPr>
          <w:rFonts w:ascii="Garamond" w:hAnsi="Garamond"/>
          <w:color w:val="1F4E79" w:themeColor="accent1" w:themeShade="80"/>
        </w:rPr>
      </w:pPr>
      <w:r w:rsidRPr="001D6912">
        <w:rPr>
          <w:rFonts w:ascii="Garamond" w:hAnsi="Garamond"/>
          <w:color w:val="1F4E79" w:themeColor="accent1" w:themeShade="80"/>
        </w:rPr>
        <w:t>Addiktív szerekkel kapcsolatos abúzusok</w:t>
      </w:r>
    </w:p>
    <w:p w14:paraId="7AC408BA" w14:textId="77777777" w:rsidR="003A4826" w:rsidRPr="001D6912" w:rsidRDefault="003A4826" w:rsidP="001D6912">
      <w:pPr>
        <w:numPr>
          <w:ilvl w:val="0"/>
          <w:numId w:val="7"/>
        </w:numPr>
        <w:ind w:hanging="357"/>
        <w:jc w:val="left"/>
        <w:rPr>
          <w:rFonts w:ascii="Garamond" w:hAnsi="Garamond"/>
          <w:color w:val="1F4E79" w:themeColor="accent1" w:themeShade="80"/>
        </w:rPr>
      </w:pPr>
      <w:r w:rsidRPr="001D6912">
        <w:rPr>
          <w:rFonts w:ascii="Garamond" w:hAnsi="Garamond"/>
          <w:color w:val="1F4E79" w:themeColor="accent1" w:themeShade="80"/>
        </w:rPr>
        <w:t>Pszichés problémák</w:t>
      </w:r>
    </w:p>
    <w:p w14:paraId="4D8FB81D" w14:textId="77777777" w:rsidR="003A4826" w:rsidRDefault="003A4826" w:rsidP="001D6912">
      <w:pPr>
        <w:numPr>
          <w:ilvl w:val="0"/>
          <w:numId w:val="7"/>
        </w:numPr>
        <w:ind w:hanging="357"/>
        <w:jc w:val="left"/>
        <w:rPr>
          <w:rFonts w:ascii="Garamond" w:hAnsi="Garamond"/>
          <w:color w:val="1F4E79" w:themeColor="accent1" w:themeShade="80"/>
        </w:rPr>
      </w:pPr>
      <w:r w:rsidRPr="001D6912">
        <w:rPr>
          <w:rFonts w:ascii="Garamond" w:hAnsi="Garamond"/>
          <w:color w:val="1F4E79" w:themeColor="accent1" w:themeShade="80"/>
        </w:rPr>
        <w:t>Gyermeknevelési-, intézménybe való beilleszkedési problémák, magatartási- és teljesítményzavar</w:t>
      </w:r>
    </w:p>
    <w:p w14:paraId="4F8A7633" w14:textId="77777777" w:rsidR="00C61856" w:rsidRPr="001D6912" w:rsidRDefault="00C61856" w:rsidP="00434E61">
      <w:pPr>
        <w:ind w:left="720"/>
        <w:jc w:val="left"/>
        <w:rPr>
          <w:rFonts w:ascii="Garamond" w:hAnsi="Garamond"/>
          <w:color w:val="1F4E79" w:themeColor="accent1" w:themeShade="80"/>
        </w:rPr>
      </w:pPr>
    </w:p>
    <w:p w14:paraId="1D9703C8"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lastRenderedPageBreak/>
        <w:t xml:space="preserve">Az anyagi nehézség és a lakhatási bizonytalanság egyre fokozottabb, vezető probléma az ügyfelek körében. A szakemberek igyekeztek az ügyfeleket a foglalkoztatási tanácsadás szolgáltatásba delegálni, ám sok esetben az ügyfelek munkamotivációja alacsony, az álláskeresést hosszabb előkészítő szakasz kell, hogy megelőzze. </w:t>
      </w:r>
    </w:p>
    <w:p w14:paraId="49802BDF" w14:textId="77777777" w:rsidR="003A4826" w:rsidRPr="001D6912" w:rsidRDefault="003A4826" w:rsidP="001D6912">
      <w:pPr>
        <w:rPr>
          <w:rFonts w:ascii="Garamond" w:hAnsi="Garamond"/>
          <w:color w:val="1F4E79" w:themeColor="accent1" w:themeShade="80"/>
        </w:rPr>
      </w:pPr>
    </w:p>
    <w:tbl>
      <w:tblPr>
        <w:tblW w:w="9062" w:type="dxa"/>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802"/>
        <w:gridCol w:w="1559"/>
        <w:gridCol w:w="1701"/>
      </w:tblGrid>
      <w:tr w:rsidR="003A4826" w:rsidRPr="00C61856" w14:paraId="5CBEFE07" w14:textId="77777777" w:rsidTr="00434E61">
        <w:trPr>
          <w:tblCellSpacing w:w="0" w:type="dxa"/>
        </w:trPr>
        <w:tc>
          <w:tcPr>
            <w:tcW w:w="5802" w:type="dxa"/>
            <w:shd w:val="clear" w:color="auto" w:fill="E2EFD9" w:themeFill="accent6" w:themeFillTint="33"/>
          </w:tcPr>
          <w:p w14:paraId="551FDDA1" w14:textId="4489E3BD" w:rsidR="003A4826" w:rsidRPr="005868D2" w:rsidRDefault="00C61856" w:rsidP="001D6912">
            <w:pPr>
              <w:rPr>
                <w:rFonts w:ascii="Garamond" w:hAnsi="Garamond"/>
                <w:b/>
                <w:color w:val="1F4E79" w:themeColor="accent1" w:themeShade="80"/>
              </w:rPr>
            </w:pPr>
            <w:r w:rsidRPr="005868D2">
              <w:rPr>
                <w:rFonts w:ascii="Garamond" w:hAnsi="Garamond"/>
                <w:b/>
                <w:color w:val="1F4E79" w:themeColor="accent1" w:themeShade="80"/>
              </w:rPr>
              <w:t>Gondozási mutató</w:t>
            </w:r>
          </w:p>
        </w:tc>
        <w:tc>
          <w:tcPr>
            <w:tcW w:w="1559" w:type="dxa"/>
            <w:shd w:val="clear" w:color="auto" w:fill="E2EFD9" w:themeFill="accent6" w:themeFillTint="33"/>
          </w:tcPr>
          <w:p w14:paraId="42865E9A" w14:textId="77777777" w:rsidR="003A4826" w:rsidRPr="005868D2" w:rsidRDefault="003A4826" w:rsidP="001D6912">
            <w:pPr>
              <w:jc w:val="center"/>
              <w:rPr>
                <w:rFonts w:ascii="Garamond" w:hAnsi="Garamond"/>
                <w:b/>
                <w:color w:val="1F4E79" w:themeColor="accent1" w:themeShade="80"/>
              </w:rPr>
            </w:pPr>
            <w:r w:rsidRPr="005868D2">
              <w:rPr>
                <w:rFonts w:ascii="Garamond" w:hAnsi="Garamond"/>
                <w:b/>
                <w:color w:val="1F4E79" w:themeColor="accent1" w:themeShade="80"/>
              </w:rPr>
              <w:t>2020. év</w:t>
            </w:r>
          </w:p>
        </w:tc>
        <w:tc>
          <w:tcPr>
            <w:tcW w:w="1701" w:type="dxa"/>
            <w:shd w:val="clear" w:color="auto" w:fill="E2EFD9" w:themeFill="accent6" w:themeFillTint="33"/>
          </w:tcPr>
          <w:p w14:paraId="37E8101D" w14:textId="77777777" w:rsidR="003A4826" w:rsidRPr="005868D2" w:rsidRDefault="003A4826" w:rsidP="001D6912">
            <w:pPr>
              <w:jc w:val="center"/>
              <w:rPr>
                <w:rFonts w:ascii="Garamond" w:hAnsi="Garamond"/>
                <w:b/>
                <w:color w:val="1F4E79" w:themeColor="accent1" w:themeShade="80"/>
              </w:rPr>
            </w:pPr>
            <w:r w:rsidRPr="005868D2">
              <w:rPr>
                <w:rFonts w:ascii="Garamond" w:hAnsi="Garamond"/>
                <w:b/>
                <w:color w:val="1F4E79" w:themeColor="accent1" w:themeShade="80"/>
              </w:rPr>
              <w:t>2021. év</w:t>
            </w:r>
          </w:p>
        </w:tc>
      </w:tr>
      <w:tr w:rsidR="003A4826" w:rsidRPr="001D6912" w14:paraId="2DC913AC" w14:textId="77777777" w:rsidTr="00434E61">
        <w:trPr>
          <w:trHeight w:val="248"/>
          <w:tblCellSpacing w:w="0" w:type="dxa"/>
        </w:trPr>
        <w:tc>
          <w:tcPr>
            <w:tcW w:w="5802" w:type="dxa"/>
            <w:shd w:val="clear" w:color="auto" w:fill="FFFFFF" w:themeFill="background1"/>
          </w:tcPr>
          <w:p w14:paraId="2624360D"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Családgondozások száma (gyermek száma/család száma)</w:t>
            </w:r>
          </w:p>
        </w:tc>
        <w:tc>
          <w:tcPr>
            <w:tcW w:w="1559" w:type="dxa"/>
            <w:shd w:val="clear" w:color="auto" w:fill="FFFFFF" w:themeFill="background1"/>
          </w:tcPr>
          <w:p w14:paraId="563A4C97"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812/557</w:t>
            </w:r>
          </w:p>
        </w:tc>
        <w:tc>
          <w:tcPr>
            <w:tcW w:w="1701" w:type="dxa"/>
            <w:shd w:val="clear" w:color="auto" w:fill="FFFFFF" w:themeFill="background1"/>
          </w:tcPr>
          <w:p w14:paraId="15991BB8"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756/501</w:t>
            </w:r>
          </w:p>
        </w:tc>
      </w:tr>
      <w:tr w:rsidR="003A4826" w:rsidRPr="001D6912" w14:paraId="5A803286" w14:textId="77777777" w:rsidTr="00434E61">
        <w:trPr>
          <w:trHeight w:val="248"/>
          <w:tblCellSpacing w:w="0" w:type="dxa"/>
        </w:trPr>
        <w:tc>
          <w:tcPr>
            <w:tcW w:w="5802" w:type="dxa"/>
            <w:shd w:val="clear" w:color="auto" w:fill="E2EFD9" w:themeFill="accent6" w:themeFillTint="33"/>
          </w:tcPr>
          <w:p w14:paraId="16047F4F"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Védelembe vett gyermekek száma</w:t>
            </w:r>
          </w:p>
        </w:tc>
        <w:tc>
          <w:tcPr>
            <w:tcW w:w="1559" w:type="dxa"/>
            <w:shd w:val="clear" w:color="auto" w:fill="E2EFD9" w:themeFill="accent6" w:themeFillTint="33"/>
          </w:tcPr>
          <w:p w14:paraId="4594BAA9"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101</w:t>
            </w:r>
          </w:p>
        </w:tc>
        <w:tc>
          <w:tcPr>
            <w:tcW w:w="1701" w:type="dxa"/>
            <w:shd w:val="clear" w:color="auto" w:fill="E2EFD9" w:themeFill="accent6" w:themeFillTint="33"/>
          </w:tcPr>
          <w:p w14:paraId="75C9D1BD"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88</w:t>
            </w:r>
          </w:p>
        </w:tc>
      </w:tr>
      <w:tr w:rsidR="003A4826" w:rsidRPr="001D6912" w14:paraId="265104A6" w14:textId="77777777" w:rsidTr="00434E61">
        <w:trPr>
          <w:trHeight w:val="248"/>
          <w:tblCellSpacing w:w="0" w:type="dxa"/>
        </w:trPr>
        <w:tc>
          <w:tcPr>
            <w:tcW w:w="5802" w:type="dxa"/>
            <w:shd w:val="clear" w:color="auto" w:fill="FFFFFF" w:themeFill="background1"/>
          </w:tcPr>
          <w:p w14:paraId="031F2A0E"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Ideiglenes hatállyal elhelyezettek száma</w:t>
            </w:r>
          </w:p>
        </w:tc>
        <w:tc>
          <w:tcPr>
            <w:tcW w:w="1559" w:type="dxa"/>
            <w:shd w:val="clear" w:color="auto" w:fill="FFFFFF" w:themeFill="background1"/>
          </w:tcPr>
          <w:p w14:paraId="5D9D19B9"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29</w:t>
            </w:r>
          </w:p>
        </w:tc>
        <w:tc>
          <w:tcPr>
            <w:tcW w:w="1701" w:type="dxa"/>
            <w:shd w:val="clear" w:color="auto" w:fill="FFFFFF" w:themeFill="background1"/>
          </w:tcPr>
          <w:p w14:paraId="6EF0C8B7"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24</w:t>
            </w:r>
          </w:p>
        </w:tc>
      </w:tr>
      <w:tr w:rsidR="003A4826" w:rsidRPr="001D6912" w14:paraId="5610E1E1" w14:textId="77777777" w:rsidTr="00434E61">
        <w:trPr>
          <w:trHeight w:val="248"/>
          <w:tblCellSpacing w:w="0" w:type="dxa"/>
        </w:trPr>
        <w:tc>
          <w:tcPr>
            <w:tcW w:w="5802" w:type="dxa"/>
            <w:shd w:val="clear" w:color="auto" w:fill="E2EFD9" w:themeFill="accent6" w:themeFillTint="33"/>
          </w:tcPr>
          <w:p w14:paraId="0D2C2B00"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Nevelésbe vettek száma (korábban: átmeneti és tartós neveltek)</w:t>
            </w:r>
          </w:p>
        </w:tc>
        <w:tc>
          <w:tcPr>
            <w:tcW w:w="1559" w:type="dxa"/>
            <w:shd w:val="clear" w:color="auto" w:fill="E2EFD9" w:themeFill="accent6" w:themeFillTint="33"/>
          </w:tcPr>
          <w:p w14:paraId="727A588B"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112</w:t>
            </w:r>
          </w:p>
        </w:tc>
        <w:tc>
          <w:tcPr>
            <w:tcW w:w="1701" w:type="dxa"/>
            <w:shd w:val="clear" w:color="auto" w:fill="E2EFD9" w:themeFill="accent6" w:themeFillTint="33"/>
          </w:tcPr>
          <w:p w14:paraId="5AA3B984"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70</w:t>
            </w:r>
          </w:p>
        </w:tc>
      </w:tr>
      <w:tr w:rsidR="003A4826" w:rsidRPr="001D6912" w14:paraId="465BDA0A" w14:textId="77777777" w:rsidTr="00434E61">
        <w:trPr>
          <w:trHeight w:val="248"/>
          <w:tblCellSpacing w:w="0" w:type="dxa"/>
        </w:trPr>
        <w:tc>
          <w:tcPr>
            <w:tcW w:w="5802" w:type="dxa"/>
            <w:shd w:val="clear" w:color="auto" w:fill="FFFFFF" w:themeFill="background1"/>
          </w:tcPr>
          <w:p w14:paraId="60B66847"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Utógondozottak száma</w:t>
            </w:r>
          </w:p>
        </w:tc>
        <w:tc>
          <w:tcPr>
            <w:tcW w:w="1559" w:type="dxa"/>
            <w:shd w:val="clear" w:color="auto" w:fill="FFFFFF" w:themeFill="background1"/>
          </w:tcPr>
          <w:p w14:paraId="50CB4914"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8</w:t>
            </w:r>
          </w:p>
        </w:tc>
        <w:tc>
          <w:tcPr>
            <w:tcW w:w="1701" w:type="dxa"/>
            <w:shd w:val="clear" w:color="auto" w:fill="FFFFFF" w:themeFill="background1"/>
          </w:tcPr>
          <w:p w14:paraId="21BF6394"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7</w:t>
            </w:r>
          </w:p>
        </w:tc>
      </w:tr>
      <w:tr w:rsidR="003A4826" w:rsidRPr="001D6912" w14:paraId="1B24FC2C" w14:textId="77777777" w:rsidTr="00434E61">
        <w:trPr>
          <w:trHeight w:val="248"/>
          <w:tblCellSpacing w:w="0" w:type="dxa"/>
        </w:trPr>
        <w:tc>
          <w:tcPr>
            <w:tcW w:w="5802" w:type="dxa"/>
            <w:shd w:val="clear" w:color="auto" w:fill="E2EFD9" w:themeFill="accent6" w:themeFillTint="33"/>
          </w:tcPr>
          <w:p w14:paraId="4CC89117"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Pártfogói felügyelet alatt állók száma</w:t>
            </w:r>
          </w:p>
        </w:tc>
        <w:tc>
          <w:tcPr>
            <w:tcW w:w="1559" w:type="dxa"/>
            <w:shd w:val="clear" w:color="auto" w:fill="E2EFD9" w:themeFill="accent6" w:themeFillTint="33"/>
          </w:tcPr>
          <w:p w14:paraId="457308EE"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w:t>
            </w:r>
          </w:p>
        </w:tc>
        <w:tc>
          <w:tcPr>
            <w:tcW w:w="1701" w:type="dxa"/>
            <w:shd w:val="clear" w:color="auto" w:fill="E2EFD9" w:themeFill="accent6" w:themeFillTint="33"/>
          </w:tcPr>
          <w:p w14:paraId="692A69AD"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2</w:t>
            </w:r>
          </w:p>
        </w:tc>
      </w:tr>
      <w:tr w:rsidR="003A4826" w:rsidRPr="001D6912" w14:paraId="24887E83" w14:textId="77777777" w:rsidTr="00434E61">
        <w:trPr>
          <w:trHeight w:val="248"/>
          <w:tblCellSpacing w:w="0" w:type="dxa"/>
        </w:trPr>
        <w:tc>
          <w:tcPr>
            <w:tcW w:w="5802" w:type="dxa"/>
            <w:shd w:val="clear" w:color="auto" w:fill="FFFFFF" w:themeFill="background1"/>
          </w:tcPr>
          <w:p w14:paraId="74EAF428"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Utcai szociális munka</w:t>
            </w:r>
          </w:p>
        </w:tc>
        <w:tc>
          <w:tcPr>
            <w:tcW w:w="1559" w:type="dxa"/>
            <w:shd w:val="clear" w:color="auto" w:fill="FFFFFF" w:themeFill="background1"/>
          </w:tcPr>
          <w:p w14:paraId="74A58A01"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11</w:t>
            </w:r>
          </w:p>
        </w:tc>
        <w:tc>
          <w:tcPr>
            <w:tcW w:w="1701" w:type="dxa"/>
            <w:shd w:val="clear" w:color="auto" w:fill="FFFFFF" w:themeFill="background1"/>
          </w:tcPr>
          <w:p w14:paraId="0DAC42B9"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9</w:t>
            </w:r>
          </w:p>
        </w:tc>
      </w:tr>
      <w:tr w:rsidR="003A4826" w:rsidRPr="001D6912" w14:paraId="262C13E9" w14:textId="77777777" w:rsidTr="00434E61">
        <w:trPr>
          <w:trHeight w:val="248"/>
          <w:tblCellSpacing w:w="0" w:type="dxa"/>
        </w:trPr>
        <w:tc>
          <w:tcPr>
            <w:tcW w:w="5802" w:type="dxa"/>
            <w:shd w:val="clear" w:color="auto" w:fill="E2EFD9" w:themeFill="accent6" w:themeFillTint="33"/>
          </w:tcPr>
          <w:p w14:paraId="236A301F"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 xml:space="preserve">Adósságkezelés </w:t>
            </w:r>
          </w:p>
        </w:tc>
        <w:tc>
          <w:tcPr>
            <w:tcW w:w="1559" w:type="dxa"/>
            <w:shd w:val="clear" w:color="auto" w:fill="E2EFD9" w:themeFill="accent6" w:themeFillTint="33"/>
          </w:tcPr>
          <w:p w14:paraId="3BC4E882"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197/58</w:t>
            </w:r>
          </w:p>
        </w:tc>
        <w:tc>
          <w:tcPr>
            <w:tcW w:w="1701" w:type="dxa"/>
            <w:shd w:val="clear" w:color="auto" w:fill="E2EFD9" w:themeFill="accent6" w:themeFillTint="33"/>
          </w:tcPr>
          <w:p w14:paraId="0C189580"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196/69</w:t>
            </w:r>
          </w:p>
        </w:tc>
      </w:tr>
      <w:tr w:rsidR="003A4826" w:rsidRPr="001D6912" w14:paraId="25B37432" w14:textId="77777777" w:rsidTr="00434E61">
        <w:trPr>
          <w:trHeight w:val="248"/>
          <w:tblCellSpacing w:w="0" w:type="dxa"/>
        </w:trPr>
        <w:tc>
          <w:tcPr>
            <w:tcW w:w="5802" w:type="dxa"/>
            <w:shd w:val="clear" w:color="auto" w:fill="FFFFFF" w:themeFill="background1"/>
          </w:tcPr>
          <w:p w14:paraId="0404A545"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Foglalkoztatási tanácsadás</w:t>
            </w:r>
          </w:p>
        </w:tc>
        <w:tc>
          <w:tcPr>
            <w:tcW w:w="1559" w:type="dxa"/>
            <w:shd w:val="clear" w:color="auto" w:fill="FFFFFF" w:themeFill="background1"/>
          </w:tcPr>
          <w:p w14:paraId="4144F074"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179/72</w:t>
            </w:r>
          </w:p>
        </w:tc>
        <w:tc>
          <w:tcPr>
            <w:tcW w:w="1701" w:type="dxa"/>
            <w:shd w:val="clear" w:color="auto" w:fill="FFFFFF" w:themeFill="background1"/>
          </w:tcPr>
          <w:p w14:paraId="0CC96850"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206/56</w:t>
            </w:r>
          </w:p>
        </w:tc>
      </w:tr>
      <w:tr w:rsidR="003A4826" w:rsidRPr="001D6912" w14:paraId="632B51D4" w14:textId="77777777" w:rsidTr="00434E61">
        <w:trPr>
          <w:trHeight w:val="248"/>
          <w:tblCellSpacing w:w="0" w:type="dxa"/>
        </w:trPr>
        <w:tc>
          <w:tcPr>
            <w:tcW w:w="5802" w:type="dxa"/>
            <w:shd w:val="clear" w:color="auto" w:fill="E2EFD9" w:themeFill="accent6" w:themeFillTint="33"/>
          </w:tcPr>
          <w:p w14:paraId="707D5F4E"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Logopédus hely biztosítása</w:t>
            </w:r>
          </w:p>
        </w:tc>
        <w:tc>
          <w:tcPr>
            <w:tcW w:w="1559" w:type="dxa"/>
            <w:shd w:val="clear" w:color="auto" w:fill="E2EFD9" w:themeFill="accent6" w:themeFillTint="33"/>
          </w:tcPr>
          <w:p w14:paraId="14BE1592"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329/43</w:t>
            </w:r>
          </w:p>
        </w:tc>
        <w:tc>
          <w:tcPr>
            <w:tcW w:w="1701" w:type="dxa"/>
            <w:shd w:val="clear" w:color="auto" w:fill="E2EFD9" w:themeFill="accent6" w:themeFillTint="33"/>
          </w:tcPr>
          <w:p w14:paraId="5B4E3A9C"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175/27</w:t>
            </w:r>
          </w:p>
        </w:tc>
      </w:tr>
      <w:tr w:rsidR="003A4826" w:rsidRPr="001D6912" w14:paraId="72F235D8" w14:textId="77777777" w:rsidTr="00434E61">
        <w:trPr>
          <w:trHeight w:val="248"/>
          <w:tblCellSpacing w:w="0" w:type="dxa"/>
        </w:trPr>
        <w:tc>
          <w:tcPr>
            <w:tcW w:w="5802" w:type="dxa"/>
            <w:shd w:val="clear" w:color="auto" w:fill="FFFFFF" w:themeFill="background1"/>
          </w:tcPr>
          <w:p w14:paraId="0FEF2615" w14:textId="77777777" w:rsidR="003A4826" w:rsidRPr="005868D2" w:rsidRDefault="003A4826" w:rsidP="001D6912">
            <w:pPr>
              <w:rPr>
                <w:rFonts w:ascii="Garamond" w:hAnsi="Garamond"/>
                <w:color w:val="1F4E79" w:themeColor="accent1" w:themeShade="80"/>
              </w:rPr>
            </w:pPr>
            <w:r w:rsidRPr="005868D2">
              <w:rPr>
                <w:rFonts w:ascii="Garamond" w:hAnsi="Garamond"/>
                <w:color w:val="1F4E79" w:themeColor="accent1" w:themeShade="80"/>
              </w:rPr>
              <w:t>Óvodai és iskolai szociális segítő tevékenység</w:t>
            </w:r>
          </w:p>
        </w:tc>
        <w:tc>
          <w:tcPr>
            <w:tcW w:w="1559" w:type="dxa"/>
            <w:shd w:val="clear" w:color="auto" w:fill="FFFFFF" w:themeFill="background1"/>
          </w:tcPr>
          <w:p w14:paraId="6494B4F7"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1270/3884 fő</w:t>
            </w:r>
            <w:r w:rsidRPr="005868D2">
              <w:rPr>
                <w:rFonts w:ascii="Garamond" w:hAnsi="Garamond"/>
                <w:color w:val="1F4E79" w:themeColor="accent1" w:themeShade="80"/>
              </w:rPr>
              <w:softHyphen/>
              <w:t>*</w:t>
            </w:r>
          </w:p>
        </w:tc>
        <w:tc>
          <w:tcPr>
            <w:tcW w:w="1701" w:type="dxa"/>
            <w:shd w:val="clear" w:color="auto" w:fill="FFFFFF" w:themeFill="background1"/>
          </w:tcPr>
          <w:p w14:paraId="37EF508E" w14:textId="77777777" w:rsidR="003A4826" w:rsidRPr="005868D2" w:rsidRDefault="003A4826" w:rsidP="001D6912">
            <w:pPr>
              <w:jc w:val="center"/>
              <w:rPr>
                <w:rFonts w:ascii="Garamond" w:hAnsi="Garamond"/>
                <w:color w:val="1F4E79" w:themeColor="accent1" w:themeShade="80"/>
              </w:rPr>
            </w:pPr>
            <w:r w:rsidRPr="005868D2">
              <w:rPr>
                <w:rFonts w:ascii="Garamond" w:hAnsi="Garamond"/>
                <w:color w:val="1F4E79" w:themeColor="accent1" w:themeShade="80"/>
              </w:rPr>
              <w:t>1151/1678 fő*</w:t>
            </w:r>
          </w:p>
        </w:tc>
      </w:tr>
    </w:tbl>
    <w:p w14:paraId="51088CA3" w14:textId="77777777" w:rsidR="003A4826" w:rsidRPr="00C61856" w:rsidRDefault="003A4826" w:rsidP="001D6912">
      <w:pPr>
        <w:rPr>
          <w:rFonts w:ascii="Garamond" w:hAnsi="Garamond"/>
          <w:i/>
          <w:color w:val="1F4E79" w:themeColor="accent1" w:themeShade="80"/>
          <w:sz w:val="20"/>
          <w:szCs w:val="20"/>
        </w:rPr>
      </w:pPr>
      <w:r w:rsidRPr="00C61856">
        <w:rPr>
          <w:rFonts w:ascii="Garamond" w:hAnsi="Garamond"/>
          <w:i/>
          <w:color w:val="1F4E79" w:themeColor="accent1" w:themeShade="80"/>
          <w:sz w:val="20"/>
          <w:szCs w:val="20"/>
        </w:rPr>
        <w:t>*az óvodai és iskolai szociális segítő tevékenység sorban megjelölt adatok első részadata az egyéni foglalkozásokkal, fogadóórákkal elért ügyfelek (gyerek, szülő, pedagógus) számát jelöli, míg a második részadat a csoportos és közösségi foglalkozásokkal elért ügyfelek (gyerek, szülő, pedagógus) létszámát mutatja</w:t>
      </w:r>
    </w:p>
    <w:p w14:paraId="50083C14" w14:textId="77777777" w:rsidR="003A4826" w:rsidRPr="001D6912" w:rsidRDefault="003A4826" w:rsidP="001D6912">
      <w:pPr>
        <w:suppressAutoHyphens/>
        <w:rPr>
          <w:rFonts w:ascii="Garamond" w:hAnsi="Garamond"/>
          <w:color w:val="1F4E79" w:themeColor="accent1" w:themeShade="80"/>
        </w:rPr>
      </w:pPr>
      <w:r w:rsidRPr="001D6912">
        <w:rPr>
          <w:rFonts w:ascii="Garamond" w:hAnsi="Garamond"/>
          <w:color w:val="1F4E79" w:themeColor="accent1" w:themeShade="80"/>
        </w:rPr>
        <w:t xml:space="preserve"> </w:t>
      </w:r>
    </w:p>
    <w:p w14:paraId="66F5B690" w14:textId="4EFBEE20" w:rsidR="003A4826" w:rsidRDefault="003A4826" w:rsidP="001D6912">
      <w:pPr>
        <w:rPr>
          <w:rFonts w:ascii="Garamond" w:hAnsi="Garamond"/>
          <w:color w:val="1F4E79" w:themeColor="accent1" w:themeShade="80"/>
        </w:rPr>
      </w:pPr>
      <w:bookmarkStart w:id="14" w:name="_Hlk95719218"/>
      <w:r w:rsidRPr="001D6912">
        <w:rPr>
          <w:rFonts w:ascii="Garamond" w:hAnsi="Garamond"/>
          <w:color w:val="1F4E79" w:themeColor="accent1" w:themeShade="80"/>
        </w:rPr>
        <w:t>A Család- és Gyermekjóléti Központ családgondozási eseteinek száma és gyermekszáma a kezelt probléma típusa szerint</w:t>
      </w:r>
      <w:r w:rsidR="00C61856">
        <w:rPr>
          <w:rFonts w:ascii="Garamond" w:hAnsi="Garamond"/>
          <w:color w:val="1F4E79" w:themeColor="accent1" w:themeShade="80"/>
        </w:rPr>
        <w:t>:</w:t>
      </w:r>
    </w:p>
    <w:p w14:paraId="6D14B8A1" w14:textId="77777777" w:rsidR="00C61856" w:rsidRPr="001D6912" w:rsidRDefault="00C61856" w:rsidP="001D6912">
      <w:pPr>
        <w:rPr>
          <w:rFonts w:ascii="Garamond" w:hAnsi="Garamond"/>
          <w:color w:val="1F4E79" w:themeColor="accent1" w:themeShade="80"/>
        </w:rPr>
      </w:pPr>
    </w:p>
    <w:tbl>
      <w:tblPr>
        <w:tblW w:w="9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1524"/>
        <w:gridCol w:w="1525"/>
        <w:gridCol w:w="1525"/>
        <w:gridCol w:w="1525"/>
      </w:tblGrid>
      <w:tr w:rsidR="003A4826" w:rsidRPr="006446DB" w14:paraId="4597BB75" w14:textId="77777777" w:rsidTr="00C61856">
        <w:trPr>
          <w:trHeight w:val="554"/>
        </w:trPr>
        <w:tc>
          <w:tcPr>
            <w:tcW w:w="3069" w:type="dxa"/>
            <w:vMerge w:val="restart"/>
            <w:shd w:val="clear" w:color="auto" w:fill="E2EFD9" w:themeFill="accent6" w:themeFillTint="33"/>
          </w:tcPr>
          <w:p w14:paraId="7B699058" w14:textId="77777777" w:rsidR="003A4826" w:rsidRPr="006446DB" w:rsidRDefault="003A4826" w:rsidP="001D6912">
            <w:pPr>
              <w:rPr>
                <w:rFonts w:ascii="Garamond" w:hAnsi="Garamond"/>
                <w:b/>
                <w:color w:val="1F4E79" w:themeColor="accent1" w:themeShade="80"/>
              </w:rPr>
            </w:pPr>
            <w:r w:rsidRPr="006446DB">
              <w:rPr>
                <w:rFonts w:ascii="Garamond" w:hAnsi="Garamond"/>
                <w:b/>
                <w:color w:val="1F4E79" w:themeColor="accent1" w:themeShade="80"/>
              </w:rPr>
              <w:t>Probléma</w:t>
            </w:r>
          </w:p>
        </w:tc>
        <w:tc>
          <w:tcPr>
            <w:tcW w:w="3049" w:type="dxa"/>
            <w:gridSpan w:val="2"/>
            <w:shd w:val="clear" w:color="auto" w:fill="E2EFD9" w:themeFill="accent6" w:themeFillTint="33"/>
          </w:tcPr>
          <w:p w14:paraId="1BD37E9A"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Kezelt problémák száma (halmozott adat)</w:t>
            </w:r>
          </w:p>
        </w:tc>
        <w:tc>
          <w:tcPr>
            <w:tcW w:w="3050" w:type="dxa"/>
            <w:gridSpan w:val="2"/>
            <w:shd w:val="clear" w:color="auto" w:fill="E2EFD9" w:themeFill="accent6" w:themeFillTint="33"/>
          </w:tcPr>
          <w:p w14:paraId="1BAC8C86"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Gondozott gyermekek</w:t>
            </w:r>
          </w:p>
        </w:tc>
      </w:tr>
      <w:tr w:rsidR="003A4826" w:rsidRPr="001D6912" w14:paraId="5C000030" w14:textId="77777777" w:rsidTr="00C61856">
        <w:trPr>
          <w:trHeight w:val="224"/>
        </w:trPr>
        <w:tc>
          <w:tcPr>
            <w:tcW w:w="3069" w:type="dxa"/>
            <w:vMerge/>
            <w:shd w:val="clear" w:color="auto" w:fill="E2EFD9" w:themeFill="accent6" w:themeFillTint="33"/>
          </w:tcPr>
          <w:p w14:paraId="68FF5BFB" w14:textId="77777777" w:rsidR="003A4826" w:rsidRPr="001D6912" w:rsidRDefault="003A4826" w:rsidP="001D6912">
            <w:pPr>
              <w:rPr>
                <w:rFonts w:ascii="Garamond" w:hAnsi="Garamond"/>
                <w:color w:val="1F4E79" w:themeColor="accent1" w:themeShade="80"/>
              </w:rPr>
            </w:pPr>
          </w:p>
        </w:tc>
        <w:tc>
          <w:tcPr>
            <w:tcW w:w="1524" w:type="dxa"/>
            <w:shd w:val="clear" w:color="auto" w:fill="auto"/>
          </w:tcPr>
          <w:p w14:paraId="27789C47"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 xml:space="preserve">2020. év </w:t>
            </w:r>
          </w:p>
        </w:tc>
        <w:tc>
          <w:tcPr>
            <w:tcW w:w="1525" w:type="dxa"/>
            <w:shd w:val="clear" w:color="auto" w:fill="C5E0B3" w:themeFill="accent6" w:themeFillTint="66"/>
          </w:tcPr>
          <w:p w14:paraId="59101F7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 xml:space="preserve">2021. év </w:t>
            </w:r>
          </w:p>
        </w:tc>
        <w:tc>
          <w:tcPr>
            <w:tcW w:w="1525" w:type="dxa"/>
            <w:shd w:val="clear" w:color="auto" w:fill="auto"/>
          </w:tcPr>
          <w:p w14:paraId="5A930F1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2020. év</w:t>
            </w:r>
          </w:p>
        </w:tc>
        <w:tc>
          <w:tcPr>
            <w:tcW w:w="1525" w:type="dxa"/>
            <w:shd w:val="clear" w:color="auto" w:fill="C5E0B3" w:themeFill="accent6" w:themeFillTint="66"/>
          </w:tcPr>
          <w:p w14:paraId="56B795F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2021. év</w:t>
            </w:r>
          </w:p>
        </w:tc>
      </w:tr>
      <w:tr w:rsidR="003A4826" w:rsidRPr="001D6912" w14:paraId="4C6C381F" w14:textId="77777777" w:rsidTr="00C61856">
        <w:tc>
          <w:tcPr>
            <w:tcW w:w="3069" w:type="dxa"/>
            <w:shd w:val="clear" w:color="auto" w:fill="E2EFD9" w:themeFill="accent6" w:themeFillTint="33"/>
          </w:tcPr>
          <w:p w14:paraId="07140FC7"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Anyagi (lakhatás, megélhetés)</w:t>
            </w:r>
          </w:p>
        </w:tc>
        <w:tc>
          <w:tcPr>
            <w:tcW w:w="1524" w:type="dxa"/>
            <w:shd w:val="clear" w:color="auto" w:fill="auto"/>
          </w:tcPr>
          <w:p w14:paraId="27ADECB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3256</w:t>
            </w:r>
          </w:p>
        </w:tc>
        <w:tc>
          <w:tcPr>
            <w:tcW w:w="1525" w:type="dxa"/>
            <w:shd w:val="clear" w:color="auto" w:fill="E2EFD9" w:themeFill="accent6" w:themeFillTint="33"/>
          </w:tcPr>
          <w:p w14:paraId="565EA40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3389</w:t>
            </w:r>
          </w:p>
        </w:tc>
        <w:tc>
          <w:tcPr>
            <w:tcW w:w="1525" w:type="dxa"/>
            <w:shd w:val="clear" w:color="auto" w:fill="auto"/>
          </w:tcPr>
          <w:p w14:paraId="07C8B82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409</w:t>
            </w:r>
          </w:p>
        </w:tc>
        <w:tc>
          <w:tcPr>
            <w:tcW w:w="1525" w:type="dxa"/>
            <w:shd w:val="clear" w:color="auto" w:fill="E2EFD9" w:themeFill="accent6" w:themeFillTint="33"/>
          </w:tcPr>
          <w:p w14:paraId="3A4D8EC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355</w:t>
            </w:r>
          </w:p>
        </w:tc>
      </w:tr>
      <w:tr w:rsidR="003A4826" w:rsidRPr="001D6912" w14:paraId="26CE58A6" w14:textId="77777777" w:rsidTr="00C61856">
        <w:tc>
          <w:tcPr>
            <w:tcW w:w="3069" w:type="dxa"/>
            <w:shd w:val="clear" w:color="auto" w:fill="E2EFD9" w:themeFill="accent6" w:themeFillTint="33"/>
          </w:tcPr>
          <w:p w14:paraId="6EB1DB72"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Gyermeknevelési</w:t>
            </w:r>
          </w:p>
        </w:tc>
        <w:tc>
          <w:tcPr>
            <w:tcW w:w="1524" w:type="dxa"/>
            <w:shd w:val="clear" w:color="auto" w:fill="auto"/>
          </w:tcPr>
          <w:p w14:paraId="383C8A9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1405</w:t>
            </w:r>
          </w:p>
        </w:tc>
        <w:tc>
          <w:tcPr>
            <w:tcW w:w="1525" w:type="dxa"/>
            <w:shd w:val="clear" w:color="auto" w:fill="E2EFD9" w:themeFill="accent6" w:themeFillTint="33"/>
          </w:tcPr>
          <w:p w14:paraId="059E9FF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1467</w:t>
            </w:r>
          </w:p>
        </w:tc>
        <w:tc>
          <w:tcPr>
            <w:tcW w:w="1525" w:type="dxa"/>
            <w:shd w:val="clear" w:color="auto" w:fill="auto"/>
          </w:tcPr>
          <w:p w14:paraId="316AEAD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115</w:t>
            </w:r>
          </w:p>
        </w:tc>
        <w:tc>
          <w:tcPr>
            <w:tcW w:w="1525" w:type="dxa"/>
            <w:shd w:val="clear" w:color="auto" w:fill="E2EFD9" w:themeFill="accent6" w:themeFillTint="33"/>
          </w:tcPr>
          <w:p w14:paraId="6DC12C5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70</w:t>
            </w:r>
          </w:p>
        </w:tc>
      </w:tr>
      <w:tr w:rsidR="003A4826" w:rsidRPr="001D6912" w14:paraId="0AFB2483" w14:textId="77777777" w:rsidTr="00C61856">
        <w:tc>
          <w:tcPr>
            <w:tcW w:w="3069" w:type="dxa"/>
            <w:shd w:val="clear" w:color="auto" w:fill="E2EFD9" w:themeFill="accent6" w:themeFillTint="33"/>
          </w:tcPr>
          <w:p w14:paraId="552BB2BE"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Intézménybe való beilleszkedési nehézség</w:t>
            </w:r>
          </w:p>
        </w:tc>
        <w:tc>
          <w:tcPr>
            <w:tcW w:w="1524" w:type="dxa"/>
            <w:shd w:val="clear" w:color="auto" w:fill="auto"/>
          </w:tcPr>
          <w:p w14:paraId="0875061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196</w:t>
            </w:r>
          </w:p>
        </w:tc>
        <w:tc>
          <w:tcPr>
            <w:tcW w:w="1525" w:type="dxa"/>
            <w:shd w:val="clear" w:color="auto" w:fill="E2EFD9" w:themeFill="accent6" w:themeFillTint="33"/>
          </w:tcPr>
          <w:p w14:paraId="0C770C0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156</w:t>
            </w:r>
          </w:p>
        </w:tc>
        <w:tc>
          <w:tcPr>
            <w:tcW w:w="1525" w:type="dxa"/>
            <w:shd w:val="clear" w:color="auto" w:fill="auto"/>
          </w:tcPr>
          <w:p w14:paraId="4E161FF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67</w:t>
            </w:r>
          </w:p>
        </w:tc>
        <w:tc>
          <w:tcPr>
            <w:tcW w:w="1525" w:type="dxa"/>
            <w:shd w:val="clear" w:color="auto" w:fill="E2EFD9" w:themeFill="accent6" w:themeFillTint="33"/>
          </w:tcPr>
          <w:p w14:paraId="41D45CD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30</w:t>
            </w:r>
          </w:p>
        </w:tc>
      </w:tr>
      <w:tr w:rsidR="003A4826" w:rsidRPr="001D6912" w14:paraId="54888C3C" w14:textId="77777777" w:rsidTr="00C61856">
        <w:tc>
          <w:tcPr>
            <w:tcW w:w="3069" w:type="dxa"/>
            <w:shd w:val="clear" w:color="auto" w:fill="E2EFD9" w:themeFill="accent6" w:themeFillTint="33"/>
          </w:tcPr>
          <w:p w14:paraId="5FB47F18"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Magatartás/teljesítményzavar</w:t>
            </w:r>
          </w:p>
        </w:tc>
        <w:tc>
          <w:tcPr>
            <w:tcW w:w="1524" w:type="dxa"/>
            <w:shd w:val="clear" w:color="auto" w:fill="auto"/>
          </w:tcPr>
          <w:p w14:paraId="2A7C9CD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305</w:t>
            </w:r>
          </w:p>
        </w:tc>
        <w:tc>
          <w:tcPr>
            <w:tcW w:w="1525" w:type="dxa"/>
            <w:shd w:val="clear" w:color="auto" w:fill="E2EFD9" w:themeFill="accent6" w:themeFillTint="33"/>
          </w:tcPr>
          <w:p w14:paraId="0999341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327</w:t>
            </w:r>
          </w:p>
        </w:tc>
        <w:tc>
          <w:tcPr>
            <w:tcW w:w="1525" w:type="dxa"/>
            <w:shd w:val="clear" w:color="auto" w:fill="auto"/>
          </w:tcPr>
          <w:p w14:paraId="556FAC8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129</w:t>
            </w:r>
          </w:p>
        </w:tc>
        <w:tc>
          <w:tcPr>
            <w:tcW w:w="1525" w:type="dxa"/>
            <w:shd w:val="clear" w:color="auto" w:fill="E2EFD9" w:themeFill="accent6" w:themeFillTint="33"/>
          </w:tcPr>
          <w:p w14:paraId="383B431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75</w:t>
            </w:r>
          </w:p>
        </w:tc>
      </w:tr>
      <w:tr w:rsidR="003A4826" w:rsidRPr="001D6912" w14:paraId="6C101915" w14:textId="77777777" w:rsidTr="00C61856">
        <w:tc>
          <w:tcPr>
            <w:tcW w:w="3069" w:type="dxa"/>
            <w:shd w:val="clear" w:color="auto" w:fill="E2EFD9" w:themeFill="accent6" w:themeFillTint="33"/>
          </w:tcPr>
          <w:p w14:paraId="1578C852"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Családi konfliktus</w:t>
            </w:r>
          </w:p>
        </w:tc>
        <w:tc>
          <w:tcPr>
            <w:tcW w:w="1524" w:type="dxa"/>
            <w:shd w:val="clear" w:color="auto" w:fill="auto"/>
          </w:tcPr>
          <w:p w14:paraId="55A9A23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543</w:t>
            </w:r>
          </w:p>
        </w:tc>
        <w:tc>
          <w:tcPr>
            <w:tcW w:w="1525" w:type="dxa"/>
            <w:shd w:val="clear" w:color="auto" w:fill="E2EFD9" w:themeFill="accent6" w:themeFillTint="33"/>
          </w:tcPr>
          <w:p w14:paraId="67C018AD"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567</w:t>
            </w:r>
          </w:p>
        </w:tc>
        <w:tc>
          <w:tcPr>
            <w:tcW w:w="1525" w:type="dxa"/>
            <w:shd w:val="clear" w:color="auto" w:fill="auto"/>
          </w:tcPr>
          <w:p w14:paraId="4F7F8DB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79</w:t>
            </w:r>
          </w:p>
        </w:tc>
        <w:tc>
          <w:tcPr>
            <w:tcW w:w="1525" w:type="dxa"/>
            <w:shd w:val="clear" w:color="auto" w:fill="E2EFD9" w:themeFill="accent6" w:themeFillTint="33"/>
          </w:tcPr>
          <w:p w14:paraId="6B6DBD9D"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52</w:t>
            </w:r>
          </w:p>
        </w:tc>
      </w:tr>
      <w:tr w:rsidR="003A4826" w:rsidRPr="001D6912" w14:paraId="13ABBBA9" w14:textId="77777777" w:rsidTr="00C61856">
        <w:tc>
          <w:tcPr>
            <w:tcW w:w="3069" w:type="dxa"/>
            <w:shd w:val="clear" w:color="auto" w:fill="E2EFD9" w:themeFill="accent6" w:themeFillTint="33"/>
          </w:tcPr>
          <w:p w14:paraId="409F2DF2"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Szülő, család életvitele</w:t>
            </w:r>
          </w:p>
        </w:tc>
        <w:tc>
          <w:tcPr>
            <w:tcW w:w="1524" w:type="dxa"/>
            <w:shd w:val="clear" w:color="auto" w:fill="auto"/>
          </w:tcPr>
          <w:p w14:paraId="35B2655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1302</w:t>
            </w:r>
          </w:p>
        </w:tc>
        <w:tc>
          <w:tcPr>
            <w:tcW w:w="1525" w:type="dxa"/>
            <w:shd w:val="clear" w:color="auto" w:fill="E2EFD9" w:themeFill="accent6" w:themeFillTint="33"/>
          </w:tcPr>
          <w:p w14:paraId="17E7B9C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1365</w:t>
            </w:r>
          </w:p>
        </w:tc>
        <w:tc>
          <w:tcPr>
            <w:tcW w:w="1525" w:type="dxa"/>
            <w:shd w:val="clear" w:color="auto" w:fill="auto"/>
          </w:tcPr>
          <w:p w14:paraId="2FCF50C7"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134</w:t>
            </w:r>
          </w:p>
        </w:tc>
        <w:tc>
          <w:tcPr>
            <w:tcW w:w="1525" w:type="dxa"/>
            <w:shd w:val="clear" w:color="auto" w:fill="E2EFD9" w:themeFill="accent6" w:themeFillTint="33"/>
          </w:tcPr>
          <w:p w14:paraId="3F5AA65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63</w:t>
            </w:r>
          </w:p>
        </w:tc>
      </w:tr>
      <w:tr w:rsidR="003A4826" w:rsidRPr="001D6912" w14:paraId="3C9E8993" w14:textId="77777777" w:rsidTr="00C61856">
        <w:tc>
          <w:tcPr>
            <w:tcW w:w="3069" w:type="dxa"/>
            <w:shd w:val="clear" w:color="auto" w:fill="E2EFD9" w:themeFill="accent6" w:themeFillTint="33"/>
          </w:tcPr>
          <w:p w14:paraId="3E4AFF63"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Szülői elhanyagolás</w:t>
            </w:r>
          </w:p>
        </w:tc>
        <w:tc>
          <w:tcPr>
            <w:tcW w:w="1524" w:type="dxa"/>
            <w:shd w:val="clear" w:color="auto" w:fill="auto"/>
          </w:tcPr>
          <w:p w14:paraId="5E344D4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645</w:t>
            </w:r>
          </w:p>
        </w:tc>
        <w:tc>
          <w:tcPr>
            <w:tcW w:w="1525" w:type="dxa"/>
            <w:shd w:val="clear" w:color="auto" w:fill="E2EFD9" w:themeFill="accent6" w:themeFillTint="33"/>
          </w:tcPr>
          <w:p w14:paraId="1784C41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624</w:t>
            </w:r>
          </w:p>
        </w:tc>
        <w:tc>
          <w:tcPr>
            <w:tcW w:w="1525" w:type="dxa"/>
            <w:shd w:val="clear" w:color="auto" w:fill="auto"/>
          </w:tcPr>
          <w:p w14:paraId="5B630AB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123</w:t>
            </w:r>
          </w:p>
        </w:tc>
        <w:tc>
          <w:tcPr>
            <w:tcW w:w="1525" w:type="dxa"/>
            <w:shd w:val="clear" w:color="auto" w:fill="E2EFD9" w:themeFill="accent6" w:themeFillTint="33"/>
          </w:tcPr>
          <w:p w14:paraId="019E9A9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56</w:t>
            </w:r>
          </w:p>
        </w:tc>
      </w:tr>
      <w:tr w:rsidR="003A4826" w:rsidRPr="001D6912" w14:paraId="2695122B" w14:textId="77777777" w:rsidTr="00C61856">
        <w:tc>
          <w:tcPr>
            <w:tcW w:w="3069" w:type="dxa"/>
            <w:shd w:val="clear" w:color="auto" w:fill="E2EFD9" w:themeFill="accent6" w:themeFillTint="33"/>
          </w:tcPr>
          <w:p w14:paraId="29108EA4"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Családon belüli bántalmazás</w:t>
            </w:r>
          </w:p>
        </w:tc>
        <w:tc>
          <w:tcPr>
            <w:tcW w:w="1524" w:type="dxa"/>
            <w:shd w:val="clear" w:color="auto" w:fill="auto"/>
          </w:tcPr>
          <w:p w14:paraId="7B3CFE6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295</w:t>
            </w:r>
          </w:p>
        </w:tc>
        <w:tc>
          <w:tcPr>
            <w:tcW w:w="1525" w:type="dxa"/>
            <w:shd w:val="clear" w:color="auto" w:fill="E2EFD9" w:themeFill="accent6" w:themeFillTint="33"/>
          </w:tcPr>
          <w:p w14:paraId="6DF85A3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256</w:t>
            </w:r>
          </w:p>
        </w:tc>
        <w:tc>
          <w:tcPr>
            <w:tcW w:w="1525" w:type="dxa"/>
            <w:shd w:val="clear" w:color="auto" w:fill="auto"/>
          </w:tcPr>
          <w:p w14:paraId="6BA98449"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59</w:t>
            </w:r>
          </w:p>
        </w:tc>
        <w:tc>
          <w:tcPr>
            <w:tcW w:w="1525" w:type="dxa"/>
            <w:shd w:val="clear" w:color="auto" w:fill="E2EFD9" w:themeFill="accent6" w:themeFillTint="33"/>
          </w:tcPr>
          <w:p w14:paraId="6144C70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23</w:t>
            </w:r>
          </w:p>
        </w:tc>
      </w:tr>
      <w:tr w:rsidR="003A4826" w:rsidRPr="001D6912" w14:paraId="73814A56" w14:textId="77777777" w:rsidTr="00C61856">
        <w:tc>
          <w:tcPr>
            <w:tcW w:w="3069" w:type="dxa"/>
            <w:shd w:val="clear" w:color="auto" w:fill="E2EFD9" w:themeFill="accent6" w:themeFillTint="33"/>
          </w:tcPr>
          <w:p w14:paraId="3FE6CA4C"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Fogyatékosság, retardáció</w:t>
            </w:r>
          </w:p>
        </w:tc>
        <w:tc>
          <w:tcPr>
            <w:tcW w:w="1524" w:type="dxa"/>
            <w:shd w:val="clear" w:color="auto" w:fill="auto"/>
          </w:tcPr>
          <w:p w14:paraId="13EB94D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56</w:t>
            </w:r>
          </w:p>
        </w:tc>
        <w:tc>
          <w:tcPr>
            <w:tcW w:w="1525" w:type="dxa"/>
            <w:shd w:val="clear" w:color="auto" w:fill="E2EFD9" w:themeFill="accent6" w:themeFillTint="33"/>
          </w:tcPr>
          <w:p w14:paraId="4FB8A2D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49</w:t>
            </w:r>
          </w:p>
        </w:tc>
        <w:tc>
          <w:tcPr>
            <w:tcW w:w="1525" w:type="dxa"/>
            <w:shd w:val="clear" w:color="auto" w:fill="auto"/>
          </w:tcPr>
          <w:p w14:paraId="794AE8B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29</w:t>
            </w:r>
          </w:p>
        </w:tc>
        <w:tc>
          <w:tcPr>
            <w:tcW w:w="1525" w:type="dxa"/>
            <w:shd w:val="clear" w:color="auto" w:fill="E2EFD9" w:themeFill="accent6" w:themeFillTint="33"/>
          </w:tcPr>
          <w:p w14:paraId="49CDB40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15</w:t>
            </w:r>
          </w:p>
        </w:tc>
      </w:tr>
      <w:tr w:rsidR="003A4826" w:rsidRPr="001D6912" w14:paraId="56D9AA2E" w14:textId="77777777" w:rsidTr="00C61856">
        <w:tc>
          <w:tcPr>
            <w:tcW w:w="3069" w:type="dxa"/>
            <w:shd w:val="clear" w:color="auto" w:fill="E2EFD9" w:themeFill="accent6" w:themeFillTint="33"/>
          </w:tcPr>
          <w:p w14:paraId="420DA97F"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Szenvedélybetegség</w:t>
            </w:r>
          </w:p>
        </w:tc>
        <w:tc>
          <w:tcPr>
            <w:tcW w:w="1524" w:type="dxa"/>
            <w:shd w:val="clear" w:color="auto" w:fill="auto"/>
          </w:tcPr>
          <w:p w14:paraId="212C487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425</w:t>
            </w:r>
          </w:p>
        </w:tc>
        <w:tc>
          <w:tcPr>
            <w:tcW w:w="1525" w:type="dxa"/>
            <w:shd w:val="clear" w:color="auto" w:fill="E2EFD9" w:themeFill="accent6" w:themeFillTint="33"/>
          </w:tcPr>
          <w:p w14:paraId="3AE533E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398</w:t>
            </w:r>
          </w:p>
        </w:tc>
        <w:tc>
          <w:tcPr>
            <w:tcW w:w="1525" w:type="dxa"/>
            <w:shd w:val="clear" w:color="auto" w:fill="auto"/>
          </w:tcPr>
          <w:p w14:paraId="06051EF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48</w:t>
            </w:r>
          </w:p>
        </w:tc>
        <w:tc>
          <w:tcPr>
            <w:tcW w:w="1525" w:type="dxa"/>
            <w:shd w:val="clear" w:color="auto" w:fill="E2EFD9" w:themeFill="accent6" w:themeFillTint="33"/>
          </w:tcPr>
          <w:p w14:paraId="0D82328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17</w:t>
            </w:r>
          </w:p>
        </w:tc>
      </w:tr>
      <w:tr w:rsidR="003A4826" w:rsidRPr="006446DB" w14:paraId="6CEAF9B3" w14:textId="77777777" w:rsidTr="00C61856">
        <w:tc>
          <w:tcPr>
            <w:tcW w:w="3069" w:type="dxa"/>
            <w:shd w:val="clear" w:color="auto" w:fill="E2EFD9" w:themeFill="accent6" w:themeFillTint="33"/>
          </w:tcPr>
          <w:p w14:paraId="77627C93" w14:textId="77777777" w:rsidR="003A4826" w:rsidRPr="006446DB" w:rsidRDefault="003A4826" w:rsidP="001D6912">
            <w:pPr>
              <w:rPr>
                <w:rFonts w:ascii="Garamond" w:hAnsi="Garamond"/>
                <w:b/>
                <w:color w:val="1F4E79" w:themeColor="accent1" w:themeShade="80"/>
              </w:rPr>
            </w:pPr>
            <w:r w:rsidRPr="006446DB">
              <w:rPr>
                <w:rFonts w:ascii="Garamond" w:hAnsi="Garamond"/>
                <w:b/>
                <w:color w:val="1F4E79" w:themeColor="accent1" w:themeShade="80"/>
              </w:rPr>
              <w:t>Összesen</w:t>
            </w:r>
          </w:p>
        </w:tc>
        <w:tc>
          <w:tcPr>
            <w:tcW w:w="1524" w:type="dxa"/>
            <w:shd w:val="clear" w:color="auto" w:fill="auto"/>
          </w:tcPr>
          <w:p w14:paraId="185219C0"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8428</w:t>
            </w:r>
          </w:p>
        </w:tc>
        <w:tc>
          <w:tcPr>
            <w:tcW w:w="1525" w:type="dxa"/>
            <w:shd w:val="clear" w:color="auto" w:fill="E2EFD9" w:themeFill="accent6" w:themeFillTint="33"/>
          </w:tcPr>
          <w:p w14:paraId="20B2A874"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8598</w:t>
            </w:r>
          </w:p>
        </w:tc>
        <w:tc>
          <w:tcPr>
            <w:tcW w:w="1525" w:type="dxa"/>
            <w:shd w:val="clear" w:color="auto" w:fill="auto"/>
          </w:tcPr>
          <w:p w14:paraId="00F52B7B"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759</w:t>
            </w:r>
          </w:p>
        </w:tc>
        <w:tc>
          <w:tcPr>
            <w:tcW w:w="1525" w:type="dxa"/>
            <w:shd w:val="clear" w:color="auto" w:fill="E2EFD9" w:themeFill="accent6" w:themeFillTint="33"/>
          </w:tcPr>
          <w:p w14:paraId="5891D025"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756</w:t>
            </w:r>
          </w:p>
        </w:tc>
      </w:tr>
    </w:tbl>
    <w:p w14:paraId="0D7A40AA" w14:textId="77777777" w:rsidR="003A4826" w:rsidRDefault="003A4826" w:rsidP="001D6912">
      <w:pPr>
        <w:suppressAutoHyphens/>
        <w:rPr>
          <w:rFonts w:ascii="Garamond" w:hAnsi="Garamond"/>
          <w:color w:val="1F4E79" w:themeColor="accent1" w:themeShade="80"/>
        </w:rPr>
      </w:pPr>
    </w:p>
    <w:p w14:paraId="7249C8D9" w14:textId="77777777" w:rsidR="00987FDF" w:rsidRPr="001D6912" w:rsidRDefault="00987FDF" w:rsidP="001D6912">
      <w:pPr>
        <w:suppressAutoHyphens/>
        <w:rPr>
          <w:rFonts w:ascii="Garamond" w:hAnsi="Garamond"/>
          <w:color w:val="1F4E79" w:themeColor="accent1" w:themeShade="80"/>
        </w:rPr>
      </w:pPr>
    </w:p>
    <w:bookmarkEnd w:id="14"/>
    <w:p w14:paraId="260F7E52" w14:textId="5F3F61D4" w:rsidR="003A4826" w:rsidRPr="00C61856" w:rsidRDefault="00C61856" w:rsidP="001D6912">
      <w:pPr>
        <w:suppressAutoHyphens/>
        <w:rPr>
          <w:rFonts w:ascii="Garamond" w:hAnsi="Garamond"/>
          <w:i/>
          <w:color w:val="1F4E79" w:themeColor="accent1" w:themeShade="80"/>
        </w:rPr>
      </w:pPr>
      <w:r w:rsidRPr="00C61856">
        <w:rPr>
          <w:rFonts w:ascii="Garamond" w:hAnsi="Garamond"/>
          <w:i/>
          <w:color w:val="1F4E79" w:themeColor="accent1" w:themeShade="80"/>
        </w:rPr>
        <w:t>Az adósságkezelési tanácsadás</w:t>
      </w:r>
    </w:p>
    <w:p w14:paraId="3B6DCAFC" w14:textId="77777777" w:rsidR="003A4826" w:rsidRPr="001D6912" w:rsidRDefault="003A4826" w:rsidP="001D6912">
      <w:pPr>
        <w:suppressAutoHyphens/>
        <w:rPr>
          <w:rFonts w:ascii="Garamond" w:hAnsi="Garamond"/>
          <w:color w:val="1F4E79" w:themeColor="accent1" w:themeShade="80"/>
        </w:rPr>
      </w:pPr>
      <w:r w:rsidRPr="001D6912">
        <w:rPr>
          <w:rFonts w:ascii="Garamond" w:hAnsi="Garamond"/>
          <w:color w:val="1F4E79" w:themeColor="accent1" w:themeShade="80"/>
        </w:rPr>
        <w:t xml:space="preserve">Az adósságkezelési szolgáltatást önkéntesen és térítésmentesen igénybe vehetik a VII. kerületi bejelentett lakóhellyel rendelkezők. Az adósságkezelés segítséget nyújt a személyeknek és a családoknak, akiknek valamelyik közüzemi szolgáltató (víz-, csatorna-, szemét-, villany-, gázdíj) vagy az Erzsébetvárosi Ingatlangazdálkodási Nonprofit </w:t>
      </w:r>
      <w:proofErr w:type="spellStart"/>
      <w:r w:rsidRPr="001D6912">
        <w:rPr>
          <w:rFonts w:ascii="Garamond" w:hAnsi="Garamond"/>
          <w:color w:val="1F4E79" w:themeColor="accent1" w:themeShade="80"/>
        </w:rPr>
        <w:t>Zrt</w:t>
      </w:r>
      <w:proofErr w:type="spellEnd"/>
      <w:r w:rsidRPr="001D6912">
        <w:rPr>
          <w:rFonts w:ascii="Garamond" w:hAnsi="Garamond"/>
          <w:color w:val="1F4E79" w:themeColor="accent1" w:themeShade="80"/>
        </w:rPr>
        <w:t xml:space="preserve">. (EVIN) felé hátralékuk keletkezett. </w:t>
      </w:r>
    </w:p>
    <w:p w14:paraId="7E10EC0D" w14:textId="77777777" w:rsidR="003A4826" w:rsidRPr="001D6912" w:rsidRDefault="003A4826" w:rsidP="001D6912">
      <w:pPr>
        <w:suppressAutoHyphens/>
        <w:rPr>
          <w:rFonts w:ascii="Garamond" w:hAnsi="Garamond"/>
          <w:color w:val="1F4E79" w:themeColor="accent1" w:themeShade="80"/>
        </w:rPr>
      </w:pPr>
      <w:bookmarkStart w:id="15" w:name="_Hlk95662508"/>
      <w:r w:rsidRPr="001D6912">
        <w:rPr>
          <w:rFonts w:ascii="Garamond" w:hAnsi="Garamond"/>
          <w:color w:val="1F4E79" w:themeColor="accent1" w:themeShade="80"/>
        </w:rPr>
        <w:t xml:space="preserve">Az adósságkezelés jelenleg két módon vehető igénybe. Az egyik módja az adósságcsökkentő támogatás a helyi önkormányzati rendelet alapján. A másik formája a Hálózat Alapítvány által nyújtott támogatás. Mindkét támogatási formánál vállalni kell önrészt, ami azt jelenti, hogy a tartozásból meghatározott összeget be kell fizetni. Mindezen túl lehetősége van az adósságkezelési tanácsadónak tájékoztatást nyújtani az egyéb alapítványoknál igénybe vehető támogatásokról. </w:t>
      </w:r>
    </w:p>
    <w:bookmarkEnd w:id="15"/>
    <w:p w14:paraId="6A3CAC00" w14:textId="7017A985"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lastRenderedPageBreak/>
        <w:t>Az elmúlt években a gyakorlati tapasztalatok azt mutatják, hogy a tartozást felhalmozók lakásfenntartási kiadásai már önmagukban meghaladják a háztartások bevételét, mely miatt nehéz tartós eredményt elé</w:t>
      </w:r>
      <w:r w:rsidR="006446DB">
        <w:rPr>
          <w:rFonts w:ascii="Garamond" w:hAnsi="Garamond"/>
          <w:color w:val="1F4E79" w:themeColor="accent1" w:themeShade="80"/>
        </w:rPr>
        <w:t>rni a segítséget kérők ügyében.</w:t>
      </w:r>
    </w:p>
    <w:p w14:paraId="44F46D73" w14:textId="77777777" w:rsidR="006446DB" w:rsidRPr="001D6912" w:rsidRDefault="006446DB" w:rsidP="001D6912">
      <w:pPr>
        <w:rPr>
          <w:rFonts w:ascii="Garamond" w:hAnsi="Garamond"/>
          <w:color w:val="1F4E79" w:themeColor="accent1" w:themeShade="80"/>
        </w:rPr>
      </w:pPr>
    </w:p>
    <w:p w14:paraId="349F70D0" w14:textId="77777777" w:rsidR="003A4826" w:rsidRDefault="003A4826" w:rsidP="001D6912">
      <w:pPr>
        <w:suppressAutoHyphens/>
        <w:rPr>
          <w:rFonts w:ascii="Garamond" w:hAnsi="Garamond"/>
          <w:color w:val="1F4E79" w:themeColor="accent1" w:themeShade="80"/>
        </w:rPr>
      </w:pPr>
      <w:r w:rsidRPr="001D6912">
        <w:rPr>
          <w:rFonts w:ascii="Garamond" w:hAnsi="Garamond"/>
          <w:color w:val="1F4E79" w:themeColor="accent1" w:themeShade="80"/>
        </w:rPr>
        <w:t>Statisztikai adatok 2021-ben:</w:t>
      </w:r>
    </w:p>
    <w:p w14:paraId="3D0B3700" w14:textId="77777777" w:rsidR="00987FDF" w:rsidRPr="001D6912" w:rsidRDefault="00987FDF" w:rsidP="001D6912">
      <w:pPr>
        <w:suppressAutoHyphens/>
        <w:rPr>
          <w:rFonts w:ascii="Garamond" w:hAnsi="Garamond"/>
          <w:color w:val="1F4E79" w:themeColor="accent1" w:themeShade="80"/>
        </w:rPr>
      </w:pPr>
    </w:p>
    <w:p w14:paraId="63B7BC38" w14:textId="77777777" w:rsidR="003A4826" w:rsidRPr="001D6912" w:rsidRDefault="003A4826" w:rsidP="001D6912">
      <w:pPr>
        <w:numPr>
          <w:ilvl w:val="0"/>
          <w:numId w:val="17"/>
        </w:numPr>
        <w:suppressAutoHyphens/>
        <w:ind w:left="714" w:hanging="357"/>
        <w:contextualSpacing/>
        <w:rPr>
          <w:rFonts w:ascii="Garamond" w:hAnsi="Garamond"/>
          <w:color w:val="1F4E79" w:themeColor="accent1" w:themeShade="80"/>
        </w:rPr>
      </w:pPr>
      <w:r w:rsidRPr="001D6912">
        <w:rPr>
          <w:rFonts w:ascii="Garamond" w:hAnsi="Garamond"/>
          <w:color w:val="1F4E79" w:themeColor="accent1" w:themeShade="80"/>
        </w:rPr>
        <w:t>Nem halmozott adatok: az adósságkezelési tanácsadáson 2021. évben 61 fő jelent meg személyes ügyfélfogadáson. Az igénybevevő ügyfelek száma 69 fő volt. Az új/újra nyitás 28 fő esetében, az egyszeri igénybevétel 33 fő esetében történt. A családlátogatások 8 ügyfél lakásán történtek.</w:t>
      </w:r>
    </w:p>
    <w:p w14:paraId="1ABC9653" w14:textId="77777777" w:rsidR="003A4826" w:rsidRPr="001D6912" w:rsidRDefault="003A4826" w:rsidP="001D6912">
      <w:pPr>
        <w:numPr>
          <w:ilvl w:val="0"/>
          <w:numId w:val="17"/>
        </w:numPr>
        <w:suppressAutoHyphens/>
        <w:ind w:left="714" w:hanging="357"/>
        <w:contextualSpacing/>
        <w:rPr>
          <w:rFonts w:ascii="Garamond" w:hAnsi="Garamond"/>
          <w:color w:val="1F4E79" w:themeColor="accent1" w:themeShade="80"/>
        </w:rPr>
      </w:pPr>
      <w:r w:rsidRPr="001D6912">
        <w:rPr>
          <w:rFonts w:ascii="Garamond" w:hAnsi="Garamond"/>
          <w:color w:val="1F4E79" w:themeColor="accent1" w:themeShade="80"/>
        </w:rPr>
        <w:t>Halmozott adatok: az adósságkezelési tanácsadáson 196 alkalommal jelentek meg az ügyfelek, ebből egyszeriek 40 alkalommal, az új/újra nyitás 29 alkalommal (1 fő kétszer volt), családlátogatás 11 alkalommal, a maradék 117 alkalommal a folyamatban levő esetek ügyfélfogadásai történtek meg (közös munka, csekkbemutatás). </w:t>
      </w:r>
    </w:p>
    <w:p w14:paraId="4FDFA9CB" w14:textId="77777777" w:rsidR="003A4826" w:rsidRPr="001D6912" w:rsidRDefault="003A4826" w:rsidP="001D6912">
      <w:pPr>
        <w:suppressAutoHyphens/>
        <w:rPr>
          <w:rFonts w:ascii="Garamond" w:hAnsi="Garamond"/>
          <w:color w:val="1F4E79" w:themeColor="accent1" w:themeShade="80"/>
        </w:rPr>
      </w:pPr>
      <w:r w:rsidRPr="001D6912">
        <w:rPr>
          <w:rFonts w:ascii="Garamond" w:hAnsi="Garamond"/>
          <w:color w:val="1F4E79" w:themeColor="accent1" w:themeShade="80"/>
        </w:rPr>
        <w:t>Az egyszeri megjelenések száma azért magasabb, mert a bizalom kialakítása, az ismerkedés, életkörülmények, jövedelmi viszonyok, családi kapcsolatok „feltérképezése” és az adminisztrációs munka együtt gyakran nem fér bele egy első interjúba, illetve az ügyfélnek lehetőséget kell biztosítani arra, hogy a kapott rengeteg információ birtokában át tudja gondolni az igénybevételi lehetőségeket. Ez az ún. „</w:t>
      </w:r>
      <w:proofErr w:type="spellStart"/>
      <w:r w:rsidRPr="001D6912">
        <w:rPr>
          <w:rFonts w:ascii="Garamond" w:hAnsi="Garamond"/>
          <w:color w:val="1F4E79" w:themeColor="accent1" w:themeShade="80"/>
        </w:rPr>
        <w:t>nulladik</w:t>
      </w:r>
      <w:proofErr w:type="spellEnd"/>
      <w:r w:rsidRPr="001D6912">
        <w:rPr>
          <w:rFonts w:ascii="Garamond" w:hAnsi="Garamond"/>
          <w:color w:val="1F4E79" w:themeColor="accent1" w:themeShade="80"/>
        </w:rPr>
        <w:t xml:space="preserve"> alkalom.” Elő szokott fordulni, hogy az ügyfelek nem jönnek vissza a tanácsadás folytatására, ezért felesleges adminisztrációs munka előre megnyitni az aktát.</w:t>
      </w:r>
    </w:p>
    <w:p w14:paraId="5281C110" w14:textId="77777777" w:rsidR="003A4826" w:rsidRPr="001D6912" w:rsidRDefault="003A4826" w:rsidP="001D6912">
      <w:pPr>
        <w:ind w:left="360"/>
        <w:rPr>
          <w:rFonts w:ascii="Garamond" w:hAnsi="Garamond"/>
          <w:color w:val="1F4E79" w:themeColor="accent1" w:themeShade="80"/>
        </w:rPr>
      </w:pPr>
    </w:p>
    <w:p w14:paraId="56D8675D"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Az igénybe vevők nemek szerinti megoszlása 2021-ben</w:t>
      </w:r>
    </w:p>
    <w:p w14:paraId="470251D9" w14:textId="77777777" w:rsidR="003A4826" w:rsidRPr="001D6912" w:rsidRDefault="003A4826" w:rsidP="001D6912">
      <w:pPr>
        <w:rPr>
          <w:rFonts w:ascii="Garamond" w:hAnsi="Garamond"/>
          <w:color w:val="1F4E79" w:themeColor="accent1" w:themeShade="80"/>
        </w:rPr>
      </w:pPr>
    </w:p>
    <w:tbl>
      <w:tblPr>
        <w:tblW w:w="6969" w:type="dxa"/>
        <w:jc w:val="center"/>
        <w:tblCellMar>
          <w:left w:w="70" w:type="dxa"/>
          <w:right w:w="70" w:type="dxa"/>
        </w:tblCellMar>
        <w:tblLook w:val="04A0" w:firstRow="1" w:lastRow="0" w:firstColumn="1" w:lastColumn="0" w:noHBand="0" w:noVBand="1"/>
      </w:tblPr>
      <w:tblGrid>
        <w:gridCol w:w="1560"/>
        <w:gridCol w:w="1789"/>
        <w:gridCol w:w="1810"/>
        <w:gridCol w:w="1810"/>
      </w:tblGrid>
      <w:tr w:rsidR="003A4826" w:rsidRPr="006446DB" w14:paraId="69961AA4" w14:textId="77777777" w:rsidTr="006446DB">
        <w:trPr>
          <w:trHeight w:val="452"/>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3F0ABD5C" w14:textId="77777777" w:rsidR="003A4826" w:rsidRPr="006446DB" w:rsidRDefault="003A4826" w:rsidP="001D6912">
            <w:pPr>
              <w:rPr>
                <w:rFonts w:ascii="Garamond" w:hAnsi="Garamond"/>
                <w:b/>
                <w:color w:val="1F4E79" w:themeColor="accent1" w:themeShade="80"/>
              </w:rPr>
            </w:pPr>
            <w:r w:rsidRPr="006446DB">
              <w:rPr>
                <w:rFonts w:ascii="Garamond" w:hAnsi="Garamond"/>
                <w:b/>
                <w:color w:val="1F4E79" w:themeColor="accent1" w:themeShade="80"/>
              </w:rPr>
              <w:t>Nem</w:t>
            </w:r>
          </w:p>
        </w:tc>
        <w:tc>
          <w:tcPr>
            <w:tcW w:w="1789" w:type="dxa"/>
            <w:tcBorders>
              <w:top w:val="single" w:sz="4" w:space="0" w:color="auto"/>
              <w:left w:val="nil"/>
              <w:bottom w:val="single" w:sz="4" w:space="0" w:color="auto"/>
              <w:right w:val="single" w:sz="4" w:space="0" w:color="auto"/>
            </w:tcBorders>
            <w:noWrap/>
            <w:vAlign w:val="center"/>
            <w:hideMark/>
          </w:tcPr>
          <w:p w14:paraId="1A0F4FDC"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2020. év / fő</w:t>
            </w:r>
          </w:p>
        </w:tc>
        <w:tc>
          <w:tcPr>
            <w:tcW w:w="1810" w:type="dxa"/>
            <w:tcBorders>
              <w:top w:val="single" w:sz="4" w:space="0" w:color="auto"/>
              <w:left w:val="nil"/>
              <w:bottom w:val="single" w:sz="4" w:space="0" w:color="auto"/>
              <w:right w:val="single" w:sz="4" w:space="0" w:color="auto"/>
            </w:tcBorders>
            <w:shd w:val="clear" w:color="auto" w:fill="C5E0B3" w:themeFill="accent6" w:themeFillTint="66"/>
            <w:vAlign w:val="center"/>
            <w:hideMark/>
          </w:tcPr>
          <w:p w14:paraId="587771CE"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2021. év / fő</w:t>
            </w:r>
          </w:p>
        </w:tc>
        <w:tc>
          <w:tcPr>
            <w:tcW w:w="181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955BF3A"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Százalék</w:t>
            </w:r>
          </w:p>
        </w:tc>
      </w:tr>
      <w:tr w:rsidR="003A4826" w:rsidRPr="001D6912" w14:paraId="6BB858DB" w14:textId="77777777" w:rsidTr="006446DB">
        <w:trPr>
          <w:trHeight w:val="146"/>
          <w:jc w:val="center"/>
        </w:trPr>
        <w:tc>
          <w:tcPr>
            <w:tcW w:w="1560" w:type="dxa"/>
            <w:tcBorders>
              <w:top w:val="nil"/>
              <w:left w:val="single" w:sz="4" w:space="0" w:color="auto"/>
              <w:bottom w:val="single" w:sz="4" w:space="0" w:color="auto"/>
              <w:right w:val="single" w:sz="4" w:space="0" w:color="auto"/>
            </w:tcBorders>
            <w:noWrap/>
            <w:vAlign w:val="center"/>
            <w:hideMark/>
          </w:tcPr>
          <w:p w14:paraId="3E88E81C"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Nő</w:t>
            </w:r>
          </w:p>
        </w:tc>
        <w:tc>
          <w:tcPr>
            <w:tcW w:w="1789" w:type="dxa"/>
            <w:tcBorders>
              <w:top w:val="nil"/>
              <w:left w:val="nil"/>
              <w:bottom w:val="single" w:sz="4" w:space="0" w:color="auto"/>
              <w:right w:val="single" w:sz="4" w:space="0" w:color="auto"/>
            </w:tcBorders>
            <w:noWrap/>
            <w:vAlign w:val="center"/>
            <w:hideMark/>
          </w:tcPr>
          <w:p w14:paraId="253D4E8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40</w:t>
            </w:r>
          </w:p>
        </w:tc>
        <w:tc>
          <w:tcPr>
            <w:tcW w:w="1810" w:type="dxa"/>
            <w:tcBorders>
              <w:top w:val="single" w:sz="4" w:space="0" w:color="auto"/>
              <w:left w:val="nil"/>
              <w:bottom w:val="single" w:sz="4" w:space="0" w:color="auto"/>
              <w:right w:val="single" w:sz="4" w:space="0" w:color="auto"/>
            </w:tcBorders>
            <w:shd w:val="clear" w:color="auto" w:fill="E2EFD9" w:themeFill="accent6" w:themeFillTint="33"/>
            <w:hideMark/>
          </w:tcPr>
          <w:p w14:paraId="3BFAF23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51</w:t>
            </w:r>
          </w:p>
        </w:tc>
        <w:tc>
          <w:tcPr>
            <w:tcW w:w="181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52A8836"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74 %</w:t>
            </w:r>
          </w:p>
        </w:tc>
      </w:tr>
      <w:tr w:rsidR="003A4826" w:rsidRPr="001D6912" w14:paraId="3EA53B7A" w14:textId="77777777" w:rsidTr="006446DB">
        <w:trPr>
          <w:trHeight w:val="315"/>
          <w:jc w:val="center"/>
        </w:trPr>
        <w:tc>
          <w:tcPr>
            <w:tcW w:w="1560" w:type="dxa"/>
            <w:tcBorders>
              <w:top w:val="nil"/>
              <w:left w:val="single" w:sz="4" w:space="0" w:color="auto"/>
              <w:bottom w:val="single" w:sz="4" w:space="0" w:color="auto"/>
              <w:right w:val="single" w:sz="4" w:space="0" w:color="auto"/>
            </w:tcBorders>
            <w:noWrap/>
            <w:vAlign w:val="center"/>
            <w:hideMark/>
          </w:tcPr>
          <w:p w14:paraId="1A35B037"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Férfi</w:t>
            </w:r>
          </w:p>
        </w:tc>
        <w:tc>
          <w:tcPr>
            <w:tcW w:w="1789" w:type="dxa"/>
            <w:tcBorders>
              <w:top w:val="nil"/>
              <w:left w:val="nil"/>
              <w:bottom w:val="single" w:sz="4" w:space="0" w:color="auto"/>
              <w:right w:val="single" w:sz="4" w:space="0" w:color="auto"/>
            </w:tcBorders>
            <w:noWrap/>
            <w:vAlign w:val="center"/>
            <w:hideMark/>
          </w:tcPr>
          <w:p w14:paraId="18B5DBC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18</w:t>
            </w:r>
          </w:p>
        </w:tc>
        <w:tc>
          <w:tcPr>
            <w:tcW w:w="1810" w:type="dxa"/>
            <w:tcBorders>
              <w:top w:val="single" w:sz="4" w:space="0" w:color="auto"/>
              <w:left w:val="nil"/>
              <w:bottom w:val="single" w:sz="4" w:space="0" w:color="auto"/>
              <w:right w:val="single" w:sz="4" w:space="0" w:color="auto"/>
            </w:tcBorders>
            <w:shd w:val="clear" w:color="auto" w:fill="E2EFD9" w:themeFill="accent6" w:themeFillTint="33"/>
            <w:hideMark/>
          </w:tcPr>
          <w:p w14:paraId="13BCA10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18</w:t>
            </w:r>
          </w:p>
        </w:tc>
        <w:tc>
          <w:tcPr>
            <w:tcW w:w="181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679830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26 %</w:t>
            </w:r>
          </w:p>
        </w:tc>
      </w:tr>
      <w:tr w:rsidR="003A4826" w:rsidRPr="006446DB" w14:paraId="3FC10E5F" w14:textId="77777777" w:rsidTr="006446DB">
        <w:trPr>
          <w:trHeight w:val="315"/>
          <w:jc w:val="center"/>
        </w:trPr>
        <w:tc>
          <w:tcPr>
            <w:tcW w:w="1560" w:type="dxa"/>
            <w:tcBorders>
              <w:top w:val="nil"/>
              <w:left w:val="single" w:sz="4" w:space="0" w:color="auto"/>
              <w:bottom w:val="single" w:sz="4" w:space="0" w:color="auto"/>
              <w:right w:val="single" w:sz="4" w:space="0" w:color="auto"/>
            </w:tcBorders>
            <w:noWrap/>
            <w:vAlign w:val="center"/>
            <w:hideMark/>
          </w:tcPr>
          <w:p w14:paraId="63E7822C" w14:textId="77777777" w:rsidR="003A4826" w:rsidRPr="006446DB" w:rsidRDefault="003A4826" w:rsidP="001D6912">
            <w:pPr>
              <w:rPr>
                <w:rFonts w:ascii="Garamond" w:hAnsi="Garamond"/>
                <w:b/>
                <w:color w:val="1F4E79" w:themeColor="accent1" w:themeShade="80"/>
              </w:rPr>
            </w:pPr>
            <w:r w:rsidRPr="006446DB">
              <w:rPr>
                <w:rFonts w:ascii="Garamond" w:hAnsi="Garamond"/>
                <w:b/>
                <w:color w:val="1F4E79" w:themeColor="accent1" w:themeShade="80"/>
              </w:rPr>
              <w:t>Összesen:</w:t>
            </w:r>
          </w:p>
        </w:tc>
        <w:tc>
          <w:tcPr>
            <w:tcW w:w="1789" w:type="dxa"/>
            <w:tcBorders>
              <w:top w:val="nil"/>
              <w:left w:val="nil"/>
              <w:bottom w:val="single" w:sz="4" w:space="0" w:color="auto"/>
              <w:right w:val="single" w:sz="4" w:space="0" w:color="auto"/>
            </w:tcBorders>
            <w:noWrap/>
            <w:vAlign w:val="center"/>
            <w:hideMark/>
          </w:tcPr>
          <w:p w14:paraId="4379BD6F"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58</w:t>
            </w:r>
          </w:p>
        </w:tc>
        <w:tc>
          <w:tcPr>
            <w:tcW w:w="1810" w:type="dxa"/>
            <w:tcBorders>
              <w:top w:val="single" w:sz="4" w:space="0" w:color="auto"/>
              <w:left w:val="nil"/>
              <w:bottom w:val="single" w:sz="4" w:space="0" w:color="auto"/>
              <w:right w:val="single" w:sz="4" w:space="0" w:color="auto"/>
            </w:tcBorders>
            <w:shd w:val="clear" w:color="auto" w:fill="E2EFD9" w:themeFill="accent6" w:themeFillTint="33"/>
            <w:hideMark/>
          </w:tcPr>
          <w:p w14:paraId="306510EF"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69</w:t>
            </w:r>
          </w:p>
        </w:tc>
        <w:tc>
          <w:tcPr>
            <w:tcW w:w="181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04770D9"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100 %</w:t>
            </w:r>
          </w:p>
        </w:tc>
      </w:tr>
    </w:tbl>
    <w:p w14:paraId="6C512EAC" w14:textId="77777777" w:rsidR="003A4826" w:rsidRPr="001D6912" w:rsidRDefault="003A4826" w:rsidP="001D6912">
      <w:pPr>
        <w:rPr>
          <w:rFonts w:ascii="Garamond" w:hAnsi="Garamond"/>
          <w:color w:val="1F4E79" w:themeColor="accent1" w:themeShade="80"/>
        </w:rPr>
      </w:pPr>
    </w:p>
    <w:p w14:paraId="0178665D"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Az igénybe vevők életkori megoszlása 2021-ben</w:t>
      </w:r>
    </w:p>
    <w:p w14:paraId="02FBA43A" w14:textId="77777777" w:rsidR="003A4826" w:rsidRPr="001D6912" w:rsidRDefault="003A4826" w:rsidP="001D6912">
      <w:pPr>
        <w:rPr>
          <w:rFonts w:ascii="Garamond" w:hAnsi="Garamond"/>
          <w:color w:val="1F4E79" w:themeColor="accent1" w:themeShade="8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34"/>
        <w:gridCol w:w="756"/>
        <w:gridCol w:w="757"/>
        <w:gridCol w:w="757"/>
        <w:gridCol w:w="757"/>
        <w:gridCol w:w="766"/>
        <w:gridCol w:w="763"/>
        <w:gridCol w:w="770"/>
        <w:gridCol w:w="1080"/>
        <w:gridCol w:w="993"/>
      </w:tblGrid>
      <w:tr w:rsidR="003A4826" w:rsidRPr="006446DB" w14:paraId="22FB5080" w14:textId="77777777" w:rsidTr="003A4826">
        <w:trPr>
          <w:trHeight w:val="597"/>
          <w:jc w:val="center"/>
        </w:trPr>
        <w:tc>
          <w:tcPr>
            <w:tcW w:w="1260" w:type="dxa"/>
            <w:tcBorders>
              <w:top w:val="single" w:sz="4" w:space="0" w:color="auto"/>
              <w:left w:val="single" w:sz="4" w:space="0" w:color="auto"/>
              <w:bottom w:val="single" w:sz="4" w:space="0" w:color="auto"/>
              <w:right w:val="single" w:sz="4" w:space="0" w:color="auto"/>
            </w:tcBorders>
            <w:noWrap/>
            <w:hideMark/>
          </w:tcPr>
          <w:p w14:paraId="0AD7FF85" w14:textId="77777777" w:rsidR="003A4826" w:rsidRPr="006446DB" w:rsidRDefault="003A4826" w:rsidP="001D6912">
            <w:pPr>
              <w:rPr>
                <w:rFonts w:ascii="Garamond" w:hAnsi="Garamond"/>
                <w:b/>
                <w:color w:val="1F4E79" w:themeColor="accent1" w:themeShade="80"/>
              </w:rPr>
            </w:pPr>
            <w:r w:rsidRPr="006446DB">
              <w:rPr>
                <w:rFonts w:ascii="Garamond" w:hAnsi="Garamond"/>
                <w:b/>
                <w:color w:val="1F4E79" w:themeColor="accent1" w:themeShade="80"/>
              </w:rPr>
              <w:t>Életkor</w:t>
            </w:r>
          </w:p>
        </w:tc>
        <w:tc>
          <w:tcPr>
            <w:tcW w:w="1590" w:type="dxa"/>
            <w:gridSpan w:val="2"/>
            <w:tcBorders>
              <w:top w:val="single" w:sz="4" w:space="0" w:color="auto"/>
              <w:left w:val="single" w:sz="4" w:space="0" w:color="auto"/>
              <w:bottom w:val="single" w:sz="4" w:space="0" w:color="auto"/>
              <w:right w:val="single" w:sz="4" w:space="0" w:color="auto"/>
            </w:tcBorders>
            <w:hideMark/>
          </w:tcPr>
          <w:p w14:paraId="1B724401"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18-34 éves</w:t>
            </w:r>
          </w:p>
        </w:tc>
        <w:tc>
          <w:tcPr>
            <w:tcW w:w="1514" w:type="dxa"/>
            <w:gridSpan w:val="2"/>
            <w:tcBorders>
              <w:top w:val="single" w:sz="4" w:space="0" w:color="auto"/>
              <w:left w:val="single" w:sz="4" w:space="0" w:color="auto"/>
              <w:bottom w:val="single" w:sz="4" w:space="0" w:color="auto"/>
              <w:right w:val="single" w:sz="4" w:space="0" w:color="auto"/>
            </w:tcBorders>
            <w:hideMark/>
          </w:tcPr>
          <w:p w14:paraId="09A7ABC9"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35-49 éves</w:t>
            </w:r>
          </w:p>
        </w:tc>
        <w:tc>
          <w:tcPr>
            <w:tcW w:w="1523" w:type="dxa"/>
            <w:gridSpan w:val="2"/>
            <w:tcBorders>
              <w:top w:val="single" w:sz="4" w:space="0" w:color="auto"/>
              <w:left w:val="single" w:sz="4" w:space="0" w:color="auto"/>
              <w:bottom w:val="single" w:sz="4" w:space="0" w:color="auto"/>
              <w:right w:val="single" w:sz="4" w:space="0" w:color="auto"/>
            </w:tcBorders>
            <w:hideMark/>
          </w:tcPr>
          <w:p w14:paraId="0075FB17"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50-61 éves</w:t>
            </w:r>
          </w:p>
        </w:tc>
        <w:tc>
          <w:tcPr>
            <w:tcW w:w="1533" w:type="dxa"/>
            <w:gridSpan w:val="2"/>
            <w:tcBorders>
              <w:top w:val="single" w:sz="4" w:space="0" w:color="auto"/>
              <w:left w:val="single" w:sz="4" w:space="0" w:color="auto"/>
              <w:bottom w:val="single" w:sz="4" w:space="0" w:color="auto"/>
              <w:right w:val="single" w:sz="4" w:space="0" w:color="auto"/>
            </w:tcBorders>
            <w:hideMark/>
          </w:tcPr>
          <w:p w14:paraId="492E5641"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62 éves és idősebb</w:t>
            </w:r>
          </w:p>
        </w:tc>
        <w:tc>
          <w:tcPr>
            <w:tcW w:w="2073" w:type="dxa"/>
            <w:gridSpan w:val="2"/>
            <w:tcBorders>
              <w:top w:val="single" w:sz="4" w:space="0" w:color="auto"/>
              <w:left w:val="single" w:sz="4" w:space="0" w:color="auto"/>
              <w:bottom w:val="single" w:sz="4" w:space="0" w:color="auto"/>
              <w:right w:val="single" w:sz="4" w:space="0" w:color="auto"/>
            </w:tcBorders>
            <w:hideMark/>
          </w:tcPr>
          <w:p w14:paraId="11AFDE99"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Összesen</w:t>
            </w:r>
          </w:p>
        </w:tc>
      </w:tr>
      <w:tr w:rsidR="003A4826" w:rsidRPr="001D6912" w14:paraId="46B79117" w14:textId="77777777" w:rsidTr="006446DB">
        <w:trPr>
          <w:trHeight w:val="597"/>
          <w:jc w:val="center"/>
        </w:trPr>
        <w:tc>
          <w:tcPr>
            <w:tcW w:w="1260" w:type="dxa"/>
            <w:tcBorders>
              <w:top w:val="single" w:sz="4" w:space="0" w:color="auto"/>
              <w:left w:val="single" w:sz="4" w:space="0" w:color="auto"/>
              <w:bottom w:val="single" w:sz="4" w:space="0" w:color="auto"/>
              <w:right w:val="single" w:sz="4" w:space="0" w:color="auto"/>
            </w:tcBorders>
            <w:noWrap/>
          </w:tcPr>
          <w:p w14:paraId="1E4C0BD4" w14:textId="77777777" w:rsidR="003A4826" w:rsidRPr="001D6912" w:rsidRDefault="003A4826" w:rsidP="001D6912">
            <w:pPr>
              <w:rPr>
                <w:rFonts w:ascii="Garamond" w:hAnsi="Garamond"/>
                <w:color w:val="1F4E79" w:themeColor="accent1" w:themeShade="80"/>
              </w:rPr>
            </w:pPr>
          </w:p>
        </w:tc>
        <w:tc>
          <w:tcPr>
            <w:tcW w:w="834" w:type="dxa"/>
            <w:tcBorders>
              <w:top w:val="single" w:sz="4" w:space="0" w:color="auto"/>
              <w:left w:val="single" w:sz="4" w:space="0" w:color="auto"/>
              <w:bottom w:val="single" w:sz="4" w:space="0" w:color="auto"/>
              <w:right w:val="single" w:sz="4" w:space="0" w:color="auto"/>
            </w:tcBorders>
            <w:hideMark/>
          </w:tcPr>
          <w:p w14:paraId="666E88D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2020. év</w:t>
            </w:r>
          </w:p>
        </w:tc>
        <w:tc>
          <w:tcPr>
            <w:tcW w:w="75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985D07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2021. év</w:t>
            </w:r>
          </w:p>
        </w:tc>
        <w:tc>
          <w:tcPr>
            <w:tcW w:w="757" w:type="dxa"/>
            <w:tcBorders>
              <w:top w:val="single" w:sz="4" w:space="0" w:color="auto"/>
              <w:left w:val="single" w:sz="4" w:space="0" w:color="auto"/>
              <w:bottom w:val="single" w:sz="4" w:space="0" w:color="auto"/>
              <w:right w:val="single" w:sz="4" w:space="0" w:color="auto"/>
            </w:tcBorders>
            <w:hideMark/>
          </w:tcPr>
          <w:p w14:paraId="5D9A5B7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2020. év</w:t>
            </w:r>
          </w:p>
        </w:tc>
        <w:tc>
          <w:tcPr>
            <w:tcW w:w="75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5B2B01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2021. év</w:t>
            </w:r>
          </w:p>
        </w:tc>
        <w:tc>
          <w:tcPr>
            <w:tcW w:w="757" w:type="dxa"/>
            <w:tcBorders>
              <w:top w:val="single" w:sz="4" w:space="0" w:color="auto"/>
              <w:left w:val="single" w:sz="4" w:space="0" w:color="auto"/>
              <w:bottom w:val="single" w:sz="4" w:space="0" w:color="auto"/>
              <w:right w:val="single" w:sz="4" w:space="0" w:color="auto"/>
            </w:tcBorders>
            <w:hideMark/>
          </w:tcPr>
          <w:p w14:paraId="331ABC2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2020. év</w:t>
            </w:r>
          </w:p>
        </w:tc>
        <w:tc>
          <w:tcPr>
            <w:tcW w:w="76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3B1BEF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2021. év</w:t>
            </w:r>
          </w:p>
        </w:tc>
        <w:tc>
          <w:tcPr>
            <w:tcW w:w="763" w:type="dxa"/>
            <w:tcBorders>
              <w:top w:val="single" w:sz="4" w:space="0" w:color="auto"/>
              <w:left w:val="single" w:sz="4" w:space="0" w:color="auto"/>
              <w:bottom w:val="single" w:sz="4" w:space="0" w:color="auto"/>
              <w:right w:val="single" w:sz="4" w:space="0" w:color="auto"/>
            </w:tcBorders>
            <w:hideMark/>
          </w:tcPr>
          <w:p w14:paraId="74F7376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2020. év</w:t>
            </w:r>
          </w:p>
        </w:tc>
        <w:tc>
          <w:tcPr>
            <w:tcW w:w="77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B1492E7"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2021. év</w:t>
            </w:r>
          </w:p>
        </w:tc>
        <w:tc>
          <w:tcPr>
            <w:tcW w:w="1080" w:type="dxa"/>
            <w:tcBorders>
              <w:top w:val="single" w:sz="4" w:space="0" w:color="auto"/>
              <w:left w:val="single" w:sz="4" w:space="0" w:color="auto"/>
              <w:bottom w:val="single" w:sz="4" w:space="0" w:color="auto"/>
              <w:right w:val="single" w:sz="4" w:space="0" w:color="auto"/>
            </w:tcBorders>
            <w:hideMark/>
          </w:tcPr>
          <w:p w14:paraId="6F547BC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2020. év</w:t>
            </w:r>
          </w:p>
        </w:tc>
        <w:tc>
          <w:tcPr>
            <w:tcW w:w="993"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71CCB7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2021. év</w:t>
            </w:r>
          </w:p>
        </w:tc>
      </w:tr>
      <w:tr w:rsidR="003A4826" w:rsidRPr="001D6912" w14:paraId="030B99F3" w14:textId="77777777" w:rsidTr="006446DB">
        <w:trPr>
          <w:trHeight w:val="433"/>
          <w:jc w:val="center"/>
        </w:trPr>
        <w:tc>
          <w:tcPr>
            <w:tcW w:w="1260" w:type="dxa"/>
            <w:tcBorders>
              <w:top w:val="single" w:sz="4" w:space="0" w:color="auto"/>
              <w:left w:val="single" w:sz="4" w:space="0" w:color="auto"/>
              <w:bottom w:val="single" w:sz="4" w:space="0" w:color="auto"/>
              <w:right w:val="single" w:sz="4" w:space="0" w:color="auto"/>
            </w:tcBorders>
            <w:noWrap/>
            <w:hideMark/>
          </w:tcPr>
          <w:p w14:paraId="0B4603EA"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Összesen:</w:t>
            </w:r>
          </w:p>
        </w:tc>
        <w:tc>
          <w:tcPr>
            <w:tcW w:w="834" w:type="dxa"/>
            <w:tcBorders>
              <w:top w:val="single" w:sz="4" w:space="0" w:color="auto"/>
              <w:left w:val="single" w:sz="4" w:space="0" w:color="auto"/>
              <w:bottom w:val="single" w:sz="4" w:space="0" w:color="auto"/>
              <w:right w:val="single" w:sz="4" w:space="0" w:color="auto"/>
            </w:tcBorders>
            <w:hideMark/>
          </w:tcPr>
          <w:p w14:paraId="1810D25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w:t>
            </w:r>
          </w:p>
        </w:tc>
        <w:tc>
          <w:tcPr>
            <w:tcW w:w="75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5862457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w:t>
            </w:r>
          </w:p>
        </w:tc>
        <w:tc>
          <w:tcPr>
            <w:tcW w:w="757" w:type="dxa"/>
            <w:tcBorders>
              <w:top w:val="single" w:sz="4" w:space="0" w:color="auto"/>
              <w:left w:val="single" w:sz="4" w:space="0" w:color="auto"/>
              <w:bottom w:val="single" w:sz="4" w:space="0" w:color="auto"/>
              <w:right w:val="single" w:sz="4" w:space="0" w:color="auto"/>
            </w:tcBorders>
            <w:hideMark/>
          </w:tcPr>
          <w:p w14:paraId="4D10F69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w:t>
            </w:r>
          </w:p>
        </w:tc>
        <w:tc>
          <w:tcPr>
            <w:tcW w:w="75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ED02C49"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14</w:t>
            </w:r>
          </w:p>
        </w:tc>
        <w:tc>
          <w:tcPr>
            <w:tcW w:w="757" w:type="dxa"/>
            <w:tcBorders>
              <w:top w:val="single" w:sz="4" w:space="0" w:color="auto"/>
              <w:left w:val="single" w:sz="4" w:space="0" w:color="auto"/>
              <w:bottom w:val="single" w:sz="4" w:space="0" w:color="auto"/>
              <w:right w:val="single" w:sz="4" w:space="0" w:color="auto"/>
            </w:tcBorders>
            <w:hideMark/>
          </w:tcPr>
          <w:p w14:paraId="333FBFE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18</w:t>
            </w:r>
          </w:p>
        </w:tc>
        <w:tc>
          <w:tcPr>
            <w:tcW w:w="76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FB2543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18</w:t>
            </w:r>
          </w:p>
        </w:tc>
        <w:tc>
          <w:tcPr>
            <w:tcW w:w="763" w:type="dxa"/>
            <w:tcBorders>
              <w:top w:val="single" w:sz="4" w:space="0" w:color="auto"/>
              <w:left w:val="single" w:sz="4" w:space="0" w:color="auto"/>
              <w:bottom w:val="single" w:sz="4" w:space="0" w:color="auto"/>
              <w:right w:val="single" w:sz="4" w:space="0" w:color="auto"/>
            </w:tcBorders>
            <w:hideMark/>
          </w:tcPr>
          <w:p w14:paraId="6755A48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28</w:t>
            </w:r>
          </w:p>
        </w:tc>
        <w:tc>
          <w:tcPr>
            <w:tcW w:w="77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5B9509F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30</w:t>
            </w:r>
          </w:p>
        </w:tc>
        <w:tc>
          <w:tcPr>
            <w:tcW w:w="1080" w:type="dxa"/>
            <w:tcBorders>
              <w:top w:val="single" w:sz="4" w:space="0" w:color="auto"/>
              <w:left w:val="single" w:sz="4" w:space="0" w:color="auto"/>
              <w:bottom w:val="single" w:sz="4" w:space="0" w:color="auto"/>
              <w:right w:val="single" w:sz="4" w:space="0" w:color="auto"/>
            </w:tcBorders>
            <w:hideMark/>
          </w:tcPr>
          <w:p w14:paraId="7FABEA1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58</w:t>
            </w:r>
          </w:p>
        </w:tc>
        <w:tc>
          <w:tcPr>
            <w:tcW w:w="993"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13FAE3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69</w:t>
            </w:r>
          </w:p>
        </w:tc>
      </w:tr>
      <w:tr w:rsidR="003A4826" w:rsidRPr="001D6912" w14:paraId="312288AA" w14:textId="77777777" w:rsidTr="006446DB">
        <w:trPr>
          <w:trHeight w:val="412"/>
          <w:jc w:val="center"/>
        </w:trPr>
        <w:tc>
          <w:tcPr>
            <w:tcW w:w="1260" w:type="dxa"/>
            <w:tcBorders>
              <w:top w:val="single" w:sz="4" w:space="0" w:color="auto"/>
              <w:left w:val="single" w:sz="4" w:space="0" w:color="auto"/>
              <w:bottom w:val="single" w:sz="4" w:space="0" w:color="auto"/>
              <w:right w:val="single" w:sz="4" w:space="0" w:color="auto"/>
            </w:tcBorders>
            <w:noWrap/>
            <w:hideMark/>
          </w:tcPr>
          <w:p w14:paraId="6F1DBF90"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w:t>
            </w:r>
          </w:p>
        </w:tc>
        <w:tc>
          <w:tcPr>
            <w:tcW w:w="834" w:type="dxa"/>
            <w:tcBorders>
              <w:top w:val="single" w:sz="4" w:space="0" w:color="auto"/>
              <w:left w:val="single" w:sz="4" w:space="0" w:color="auto"/>
              <w:bottom w:val="single" w:sz="4" w:space="0" w:color="auto"/>
              <w:right w:val="single" w:sz="4" w:space="0" w:color="auto"/>
            </w:tcBorders>
            <w:hideMark/>
          </w:tcPr>
          <w:p w14:paraId="634AFD2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w:t>
            </w:r>
          </w:p>
        </w:tc>
        <w:tc>
          <w:tcPr>
            <w:tcW w:w="75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EDF43E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w:t>
            </w:r>
          </w:p>
        </w:tc>
        <w:tc>
          <w:tcPr>
            <w:tcW w:w="757" w:type="dxa"/>
            <w:tcBorders>
              <w:top w:val="single" w:sz="4" w:space="0" w:color="auto"/>
              <w:left w:val="single" w:sz="4" w:space="0" w:color="auto"/>
              <w:bottom w:val="single" w:sz="4" w:space="0" w:color="auto"/>
              <w:right w:val="single" w:sz="4" w:space="0" w:color="auto"/>
            </w:tcBorders>
            <w:hideMark/>
          </w:tcPr>
          <w:p w14:paraId="663C89E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17</w:t>
            </w:r>
          </w:p>
        </w:tc>
        <w:tc>
          <w:tcPr>
            <w:tcW w:w="75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B83110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w:t>
            </w:r>
          </w:p>
        </w:tc>
        <w:tc>
          <w:tcPr>
            <w:tcW w:w="757" w:type="dxa"/>
            <w:tcBorders>
              <w:top w:val="single" w:sz="4" w:space="0" w:color="auto"/>
              <w:left w:val="single" w:sz="4" w:space="0" w:color="auto"/>
              <w:bottom w:val="single" w:sz="4" w:space="0" w:color="auto"/>
              <w:right w:val="single" w:sz="4" w:space="0" w:color="auto"/>
            </w:tcBorders>
            <w:hideMark/>
          </w:tcPr>
          <w:p w14:paraId="2E2FFBAD"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29</w:t>
            </w:r>
          </w:p>
        </w:tc>
        <w:tc>
          <w:tcPr>
            <w:tcW w:w="76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1D6EB0D"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26</w:t>
            </w:r>
          </w:p>
        </w:tc>
        <w:tc>
          <w:tcPr>
            <w:tcW w:w="763" w:type="dxa"/>
            <w:tcBorders>
              <w:top w:val="single" w:sz="4" w:space="0" w:color="auto"/>
              <w:left w:val="single" w:sz="4" w:space="0" w:color="auto"/>
              <w:bottom w:val="single" w:sz="4" w:space="0" w:color="auto"/>
              <w:right w:val="single" w:sz="4" w:space="0" w:color="auto"/>
            </w:tcBorders>
            <w:hideMark/>
          </w:tcPr>
          <w:p w14:paraId="2D0404F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49</w:t>
            </w:r>
          </w:p>
        </w:tc>
        <w:tc>
          <w:tcPr>
            <w:tcW w:w="77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E3FA79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44</w:t>
            </w:r>
          </w:p>
        </w:tc>
        <w:tc>
          <w:tcPr>
            <w:tcW w:w="1080" w:type="dxa"/>
            <w:tcBorders>
              <w:top w:val="single" w:sz="4" w:space="0" w:color="auto"/>
              <w:left w:val="single" w:sz="4" w:space="0" w:color="auto"/>
              <w:bottom w:val="single" w:sz="4" w:space="0" w:color="auto"/>
              <w:right w:val="single" w:sz="4" w:space="0" w:color="auto"/>
            </w:tcBorders>
            <w:hideMark/>
          </w:tcPr>
          <w:p w14:paraId="3B0D224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100</w:t>
            </w:r>
          </w:p>
        </w:tc>
        <w:tc>
          <w:tcPr>
            <w:tcW w:w="993"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1E7B54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100</w:t>
            </w:r>
          </w:p>
        </w:tc>
      </w:tr>
    </w:tbl>
    <w:p w14:paraId="14E19EC1" w14:textId="77777777" w:rsidR="003A4826" w:rsidRPr="001D6912" w:rsidRDefault="003A4826" w:rsidP="001D6912">
      <w:pPr>
        <w:rPr>
          <w:rFonts w:ascii="Garamond" w:hAnsi="Garamond"/>
          <w:color w:val="1F4E79" w:themeColor="accent1" w:themeShade="80"/>
        </w:rPr>
      </w:pPr>
    </w:p>
    <w:p w14:paraId="7C869CB0" w14:textId="49898DA1" w:rsidR="006446DB" w:rsidRDefault="003A4826" w:rsidP="001D6912">
      <w:pPr>
        <w:rPr>
          <w:rFonts w:ascii="Garamond" w:hAnsi="Garamond"/>
          <w:color w:val="1F4E79" w:themeColor="accent1" w:themeShade="80"/>
        </w:rPr>
      </w:pPr>
      <w:r w:rsidRPr="001D6912">
        <w:rPr>
          <w:rFonts w:ascii="Garamond" w:hAnsi="Garamond"/>
          <w:color w:val="1F4E79" w:themeColor="accent1" w:themeShade="80"/>
        </w:rPr>
        <w:t>Az adósságkezelési tanácsadást főként idősebb, nyugdíjas korú nők veszik igénybe. A tapasztaltak alapján elmondható, hogy sok az egyedül élő, gyermektelen ügyfél, vagy a családtagoknak nincs anyagi lehetőségük támogatni a szüleiket és/vagy megromlott a családi viszony.</w:t>
      </w:r>
    </w:p>
    <w:p w14:paraId="5336120F" w14:textId="77777777" w:rsidR="006446DB" w:rsidRDefault="006446DB" w:rsidP="001D6912">
      <w:pPr>
        <w:rPr>
          <w:rFonts w:ascii="Garamond" w:hAnsi="Garamond"/>
          <w:color w:val="1F4E79" w:themeColor="accent1" w:themeShade="80"/>
        </w:rPr>
      </w:pPr>
    </w:p>
    <w:p w14:paraId="316EFB19" w14:textId="77777777" w:rsidR="00987FDF" w:rsidRDefault="00987FDF" w:rsidP="001D6912">
      <w:pPr>
        <w:rPr>
          <w:rFonts w:ascii="Garamond" w:hAnsi="Garamond"/>
          <w:color w:val="1F4E79" w:themeColor="accent1" w:themeShade="80"/>
        </w:rPr>
      </w:pPr>
    </w:p>
    <w:p w14:paraId="59F41744" w14:textId="77777777" w:rsidR="00987FDF" w:rsidRDefault="00987FDF" w:rsidP="001D6912">
      <w:pPr>
        <w:rPr>
          <w:rFonts w:ascii="Garamond" w:hAnsi="Garamond"/>
          <w:color w:val="1F4E79" w:themeColor="accent1" w:themeShade="80"/>
        </w:rPr>
      </w:pPr>
    </w:p>
    <w:p w14:paraId="042D6E3D" w14:textId="77777777" w:rsidR="00987FDF" w:rsidRDefault="00987FDF" w:rsidP="001D6912">
      <w:pPr>
        <w:rPr>
          <w:rFonts w:ascii="Garamond" w:hAnsi="Garamond"/>
          <w:color w:val="1F4E79" w:themeColor="accent1" w:themeShade="80"/>
        </w:rPr>
      </w:pPr>
    </w:p>
    <w:p w14:paraId="5DEAC82A" w14:textId="77777777" w:rsidR="00987FDF" w:rsidRDefault="00987FDF" w:rsidP="001D6912">
      <w:pPr>
        <w:rPr>
          <w:rFonts w:ascii="Garamond" w:hAnsi="Garamond"/>
          <w:color w:val="1F4E79" w:themeColor="accent1" w:themeShade="80"/>
        </w:rPr>
      </w:pPr>
    </w:p>
    <w:p w14:paraId="130DE155" w14:textId="77777777" w:rsidR="00987FDF" w:rsidRDefault="00987FDF" w:rsidP="001D6912">
      <w:pPr>
        <w:rPr>
          <w:rFonts w:ascii="Garamond" w:hAnsi="Garamond"/>
          <w:color w:val="1F4E79" w:themeColor="accent1" w:themeShade="80"/>
        </w:rPr>
      </w:pPr>
    </w:p>
    <w:p w14:paraId="168A26D7" w14:textId="77777777" w:rsidR="00987FDF" w:rsidRDefault="00987FDF" w:rsidP="001D6912">
      <w:pPr>
        <w:rPr>
          <w:rFonts w:ascii="Garamond" w:hAnsi="Garamond"/>
          <w:color w:val="1F4E79" w:themeColor="accent1" w:themeShade="80"/>
        </w:rPr>
      </w:pPr>
    </w:p>
    <w:p w14:paraId="4D00B8FB" w14:textId="77777777" w:rsidR="00987FDF" w:rsidRDefault="00987FDF" w:rsidP="001D6912">
      <w:pPr>
        <w:rPr>
          <w:rFonts w:ascii="Garamond" w:hAnsi="Garamond"/>
          <w:color w:val="1F4E79" w:themeColor="accent1" w:themeShade="80"/>
        </w:rPr>
      </w:pPr>
    </w:p>
    <w:p w14:paraId="2FC55BD6" w14:textId="77777777" w:rsidR="00987FDF" w:rsidRDefault="00987FDF" w:rsidP="001D6912">
      <w:pPr>
        <w:rPr>
          <w:rFonts w:ascii="Garamond" w:hAnsi="Garamond"/>
          <w:color w:val="1F4E79" w:themeColor="accent1" w:themeShade="80"/>
        </w:rPr>
      </w:pPr>
    </w:p>
    <w:p w14:paraId="4160F4BD" w14:textId="77777777" w:rsidR="00987FDF" w:rsidRPr="001D6912" w:rsidRDefault="00987FDF" w:rsidP="001D6912">
      <w:pPr>
        <w:rPr>
          <w:rFonts w:ascii="Garamond" w:hAnsi="Garamond"/>
          <w:color w:val="1F4E79" w:themeColor="accent1" w:themeShade="80"/>
        </w:rPr>
      </w:pPr>
    </w:p>
    <w:p w14:paraId="2CECCBF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lastRenderedPageBreak/>
        <w:t>Az adósságállomány nagysága 2020-2021 között</w:t>
      </w:r>
    </w:p>
    <w:p w14:paraId="13594ECD" w14:textId="77777777" w:rsidR="003A4826" w:rsidRPr="001D6912" w:rsidRDefault="003A4826" w:rsidP="001D6912">
      <w:pPr>
        <w:rPr>
          <w:rFonts w:ascii="Garamond" w:hAnsi="Garamond"/>
          <w:color w:val="1F4E79" w:themeColor="accent1" w:themeShade="80"/>
        </w:rPr>
      </w:pPr>
    </w:p>
    <w:tbl>
      <w:tblPr>
        <w:tblW w:w="8338" w:type="dxa"/>
        <w:jc w:val="center"/>
        <w:tblCellMar>
          <w:left w:w="70" w:type="dxa"/>
          <w:right w:w="70" w:type="dxa"/>
        </w:tblCellMar>
        <w:tblLook w:val="04A0" w:firstRow="1" w:lastRow="0" w:firstColumn="1" w:lastColumn="0" w:noHBand="0" w:noVBand="1"/>
      </w:tblPr>
      <w:tblGrid>
        <w:gridCol w:w="767"/>
        <w:gridCol w:w="3863"/>
        <w:gridCol w:w="3708"/>
      </w:tblGrid>
      <w:tr w:rsidR="003A4826" w:rsidRPr="006446DB" w14:paraId="53230E74" w14:textId="77777777" w:rsidTr="006446DB">
        <w:trPr>
          <w:trHeight w:val="865"/>
          <w:jc w:val="center"/>
        </w:trPr>
        <w:tc>
          <w:tcPr>
            <w:tcW w:w="767" w:type="dxa"/>
            <w:tcBorders>
              <w:top w:val="single" w:sz="4" w:space="0" w:color="auto"/>
              <w:left w:val="single" w:sz="4" w:space="0" w:color="auto"/>
              <w:bottom w:val="single" w:sz="4" w:space="0" w:color="auto"/>
              <w:right w:val="single" w:sz="4" w:space="0" w:color="auto"/>
            </w:tcBorders>
            <w:noWrap/>
            <w:vAlign w:val="bottom"/>
            <w:hideMark/>
          </w:tcPr>
          <w:p w14:paraId="6430BBF4" w14:textId="77777777" w:rsidR="003A4826" w:rsidRPr="006446DB" w:rsidRDefault="003A4826" w:rsidP="001D6912">
            <w:pPr>
              <w:rPr>
                <w:rFonts w:ascii="Garamond" w:hAnsi="Garamond"/>
                <w:b/>
                <w:color w:val="1F4E79" w:themeColor="accent1" w:themeShade="80"/>
              </w:rPr>
            </w:pPr>
            <w:r w:rsidRPr="006446DB">
              <w:rPr>
                <w:rFonts w:ascii="Garamond" w:hAnsi="Garamond"/>
                <w:b/>
                <w:color w:val="1F4E79" w:themeColor="accent1" w:themeShade="80"/>
              </w:rPr>
              <w:t> </w:t>
            </w:r>
          </w:p>
        </w:tc>
        <w:tc>
          <w:tcPr>
            <w:tcW w:w="3863" w:type="dxa"/>
            <w:tcBorders>
              <w:top w:val="single" w:sz="4" w:space="0" w:color="auto"/>
              <w:left w:val="nil"/>
              <w:bottom w:val="single" w:sz="4" w:space="0" w:color="auto"/>
              <w:right w:val="single" w:sz="4" w:space="0" w:color="auto"/>
            </w:tcBorders>
            <w:vAlign w:val="center"/>
            <w:hideMark/>
          </w:tcPr>
          <w:p w14:paraId="3CA7634C"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Együttműködő ügyfelek adósságállománya</w:t>
            </w:r>
          </w:p>
          <w:p w14:paraId="7C992469"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(Ft)</w:t>
            </w:r>
          </w:p>
        </w:tc>
        <w:tc>
          <w:tcPr>
            <w:tcW w:w="3708" w:type="dxa"/>
            <w:tcBorders>
              <w:top w:val="single" w:sz="4" w:space="0" w:color="auto"/>
              <w:left w:val="nil"/>
              <w:bottom w:val="single" w:sz="4" w:space="0" w:color="auto"/>
              <w:right w:val="single" w:sz="4" w:space="0" w:color="auto"/>
            </w:tcBorders>
            <w:vAlign w:val="center"/>
            <w:hideMark/>
          </w:tcPr>
          <w:p w14:paraId="1A16CD21"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Együttműködő ügyfelek kezelésbe bevonható adósságállománya</w:t>
            </w:r>
          </w:p>
          <w:p w14:paraId="77C81D90"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(Ft)</w:t>
            </w:r>
          </w:p>
        </w:tc>
      </w:tr>
      <w:tr w:rsidR="003A4826" w:rsidRPr="001D6912" w14:paraId="7EFCE733" w14:textId="77777777" w:rsidTr="006446DB">
        <w:trPr>
          <w:trHeight w:val="848"/>
          <w:jc w:val="center"/>
        </w:trPr>
        <w:tc>
          <w:tcPr>
            <w:tcW w:w="767" w:type="dxa"/>
            <w:tcBorders>
              <w:top w:val="single" w:sz="4" w:space="0" w:color="auto"/>
              <w:left w:val="single" w:sz="4" w:space="0" w:color="auto"/>
              <w:bottom w:val="single" w:sz="4" w:space="0" w:color="auto"/>
              <w:right w:val="single" w:sz="4" w:space="0" w:color="auto"/>
            </w:tcBorders>
            <w:noWrap/>
            <w:vAlign w:val="bottom"/>
            <w:hideMark/>
          </w:tcPr>
          <w:p w14:paraId="02EE5CC6"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2020.</w:t>
            </w:r>
          </w:p>
        </w:tc>
        <w:tc>
          <w:tcPr>
            <w:tcW w:w="3863" w:type="dxa"/>
            <w:tcBorders>
              <w:top w:val="single" w:sz="4" w:space="0" w:color="auto"/>
              <w:left w:val="nil"/>
              <w:bottom w:val="single" w:sz="4" w:space="0" w:color="auto"/>
              <w:right w:val="single" w:sz="4" w:space="0" w:color="auto"/>
            </w:tcBorders>
            <w:noWrap/>
            <w:vAlign w:val="bottom"/>
            <w:hideMark/>
          </w:tcPr>
          <w:p w14:paraId="0D69C93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 önkormányzat</w:t>
            </w:r>
          </w:p>
          <w:p w14:paraId="2E59CA3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4 230 114.- Hálózat Alapítvány</w:t>
            </w:r>
          </w:p>
          <w:p w14:paraId="45AF21B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1 049 157.- Egyéb</w:t>
            </w:r>
          </w:p>
        </w:tc>
        <w:tc>
          <w:tcPr>
            <w:tcW w:w="3708" w:type="dxa"/>
            <w:tcBorders>
              <w:top w:val="single" w:sz="4" w:space="0" w:color="auto"/>
              <w:left w:val="nil"/>
              <w:bottom w:val="single" w:sz="4" w:space="0" w:color="auto"/>
              <w:right w:val="single" w:sz="4" w:space="0" w:color="auto"/>
            </w:tcBorders>
            <w:noWrap/>
            <w:vAlign w:val="bottom"/>
            <w:hideMark/>
          </w:tcPr>
          <w:p w14:paraId="6AACD70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 önkormányzat</w:t>
            </w:r>
          </w:p>
          <w:p w14:paraId="03C2CD57"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1 902 415.- Hálózat Alapítvány</w:t>
            </w:r>
          </w:p>
          <w:p w14:paraId="634C3E3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1 049 157.- Egyéb</w:t>
            </w:r>
          </w:p>
        </w:tc>
      </w:tr>
      <w:tr w:rsidR="003A4826" w:rsidRPr="001D6912" w14:paraId="38241556" w14:textId="77777777" w:rsidTr="006446DB">
        <w:trPr>
          <w:trHeight w:val="1177"/>
          <w:jc w:val="center"/>
        </w:trPr>
        <w:tc>
          <w:tcPr>
            <w:tcW w:w="7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473E9A72" w14:textId="77777777" w:rsidR="003A4826" w:rsidRPr="006446DB" w:rsidRDefault="003A4826" w:rsidP="001D6912">
            <w:pPr>
              <w:jc w:val="center"/>
              <w:rPr>
                <w:rFonts w:ascii="Garamond" w:hAnsi="Garamond"/>
                <w:b/>
                <w:color w:val="1F4E79" w:themeColor="accent1" w:themeShade="80"/>
              </w:rPr>
            </w:pPr>
            <w:r w:rsidRPr="006446DB">
              <w:rPr>
                <w:rFonts w:ascii="Garamond" w:hAnsi="Garamond"/>
                <w:b/>
                <w:color w:val="1F4E79" w:themeColor="accent1" w:themeShade="80"/>
              </w:rPr>
              <w:t>2021.</w:t>
            </w:r>
          </w:p>
        </w:tc>
        <w:tc>
          <w:tcPr>
            <w:tcW w:w="3863" w:type="dxa"/>
            <w:tcBorders>
              <w:top w:val="single" w:sz="4" w:space="0" w:color="auto"/>
              <w:left w:val="nil"/>
              <w:bottom w:val="single" w:sz="4" w:space="0" w:color="auto"/>
              <w:right w:val="single" w:sz="4" w:space="0" w:color="auto"/>
            </w:tcBorders>
            <w:shd w:val="clear" w:color="auto" w:fill="E2EFD9" w:themeFill="accent6" w:themeFillTint="33"/>
            <w:noWrap/>
            <w:vAlign w:val="bottom"/>
            <w:hideMark/>
          </w:tcPr>
          <w:p w14:paraId="47B7D84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1 597 656.- önk.</w:t>
            </w:r>
          </w:p>
          <w:p w14:paraId="72F05BCD"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5 025 497 (2021-ben 3 801 523) – Hálózat Alapítvány</w:t>
            </w:r>
          </w:p>
          <w:p w14:paraId="09FEC30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567 665.- Egyéb</w:t>
            </w:r>
          </w:p>
        </w:tc>
        <w:tc>
          <w:tcPr>
            <w:tcW w:w="3708" w:type="dxa"/>
            <w:tcBorders>
              <w:top w:val="single" w:sz="4" w:space="0" w:color="auto"/>
              <w:left w:val="nil"/>
              <w:bottom w:val="single" w:sz="4" w:space="0" w:color="auto"/>
              <w:right w:val="single" w:sz="4" w:space="0" w:color="auto"/>
            </w:tcBorders>
            <w:shd w:val="clear" w:color="auto" w:fill="E2EFD9" w:themeFill="accent6" w:themeFillTint="33"/>
            <w:noWrap/>
            <w:vAlign w:val="bottom"/>
            <w:hideMark/>
          </w:tcPr>
          <w:p w14:paraId="0D8CD19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1 597 656.- önk.</w:t>
            </w:r>
          </w:p>
          <w:p w14:paraId="6E52475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 xml:space="preserve">4 747 776 (2021-ben 3 579 009) – Hálózat </w:t>
            </w:r>
          </w:p>
          <w:p w14:paraId="6588474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567 665.- Egyéb</w:t>
            </w:r>
          </w:p>
        </w:tc>
      </w:tr>
    </w:tbl>
    <w:p w14:paraId="5B535F34" w14:textId="77777777" w:rsidR="003A4826" w:rsidRPr="001D6912" w:rsidRDefault="003A4826" w:rsidP="001D6912">
      <w:pPr>
        <w:rPr>
          <w:rFonts w:ascii="Garamond" w:hAnsi="Garamond"/>
          <w:color w:val="1F4E79" w:themeColor="accent1" w:themeShade="80"/>
        </w:rPr>
      </w:pPr>
    </w:p>
    <w:p w14:paraId="28783B5D"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tavalyi évben az önkormányzati adósságcsökkentési támogatással bővült az adósságállomány statisztikája. </w:t>
      </w:r>
    </w:p>
    <w:p w14:paraId="278A20B9" w14:textId="77777777" w:rsidR="003A4826" w:rsidRPr="001D6912" w:rsidRDefault="003A4826" w:rsidP="001D6912">
      <w:pPr>
        <w:rPr>
          <w:rFonts w:ascii="Garamond" w:hAnsi="Garamond"/>
          <w:color w:val="1F4E79" w:themeColor="accent1" w:themeShade="80"/>
        </w:rPr>
      </w:pPr>
      <w:bookmarkStart w:id="16" w:name="_Hlk95662644"/>
      <w:r w:rsidRPr="001D6912">
        <w:rPr>
          <w:rFonts w:ascii="Garamond" w:hAnsi="Garamond"/>
          <w:color w:val="1F4E79" w:themeColor="accent1" w:themeShade="80"/>
        </w:rPr>
        <w:t xml:space="preserve">A Hálózat Alapítványnál több adóssággal érkeztek az ügyfelek, mint a korábbi évben, és jó részüket sikerült is bevonni a támogatható adósságok közé. A kisebb szervezetek kb. fele annyi támogatást adtak, mint az azt megelőző évben. Ennek oka a veszélyhelyzet ideje alatti </w:t>
      </w:r>
      <w:proofErr w:type="spellStart"/>
      <w:r w:rsidRPr="001D6912">
        <w:rPr>
          <w:rFonts w:ascii="Garamond" w:hAnsi="Garamond"/>
          <w:color w:val="1F4E79" w:themeColor="accent1" w:themeShade="80"/>
        </w:rPr>
        <w:t>zárvatartás</w:t>
      </w:r>
      <w:proofErr w:type="spellEnd"/>
      <w:r w:rsidRPr="001D6912">
        <w:rPr>
          <w:rFonts w:ascii="Garamond" w:hAnsi="Garamond"/>
          <w:color w:val="1F4E79" w:themeColor="accent1" w:themeShade="80"/>
        </w:rPr>
        <w:t>, illetve a visszatérő ügyfelek már nem adhattak be több igénylést.</w:t>
      </w:r>
    </w:p>
    <w:p w14:paraId="79162D0C" w14:textId="232BA216"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Jelentős a Nyugodt Szív a Lakhatásért Alapítvány szerepvállalása a hátralékot felhalmozó ügyfelek ellátásában. Az utóbbi alapítvány az ügyfél átdelegálását követően közvetlenül a szolgáltatóknak utalta át a tartozásokat és a támogatáshoz szükséges önrészeket azokban az esetekben, melyekben az egyszeri segítségnyújtás elegendő</w:t>
      </w:r>
      <w:r w:rsidR="006446DB">
        <w:rPr>
          <w:rFonts w:ascii="Garamond" w:hAnsi="Garamond"/>
          <w:color w:val="1F4E79" w:themeColor="accent1" w:themeShade="80"/>
        </w:rPr>
        <w:t xml:space="preserve"> volt a lakhatás megtartásához.</w:t>
      </w:r>
    </w:p>
    <w:p w14:paraId="2312CC12" w14:textId="77777777" w:rsidR="006446DB" w:rsidRPr="001D6912" w:rsidRDefault="006446DB" w:rsidP="001D6912">
      <w:pPr>
        <w:rPr>
          <w:rFonts w:ascii="Garamond" w:hAnsi="Garamond"/>
          <w:color w:val="1F4E79" w:themeColor="accent1" w:themeShade="80"/>
        </w:rPr>
      </w:pPr>
    </w:p>
    <w:bookmarkEnd w:id="16"/>
    <w:p w14:paraId="62CB2F60" w14:textId="77777777" w:rsidR="003A4826" w:rsidRPr="006446DB" w:rsidRDefault="003A4826" w:rsidP="001D6912">
      <w:pPr>
        <w:suppressAutoHyphens/>
        <w:rPr>
          <w:rFonts w:ascii="Garamond" w:hAnsi="Garamond"/>
          <w:i/>
          <w:color w:val="1F4E79" w:themeColor="accent1" w:themeShade="80"/>
        </w:rPr>
      </w:pPr>
      <w:r w:rsidRPr="006446DB">
        <w:rPr>
          <w:rFonts w:ascii="Garamond" w:hAnsi="Garamond"/>
          <w:i/>
          <w:color w:val="1F4E79" w:themeColor="accent1" w:themeShade="80"/>
        </w:rPr>
        <w:t>A foglalkoztatási tanácsadáshoz kapcsolódó mutatók</w:t>
      </w:r>
    </w:p>
    <w:p w14:paraId="27E56632" w14:textId="77777777" w:rsidR="003A4826" w:rsidRPr="001D6912" w:rsidRDefault="003A4826" w:rsidP="001D6912">
      <w:pPr>
        <w:suppressAutoHyphens/>
        <w:rPr>
          <w:rFonts w:ascii="Garamond" w:hAnsi="Garamond"/>
          <w:color w:val="1F4E79" w:themeColor="accent1" w:themeShade="80"/>
        </w:rPr>
      </w:pPr>
      <w:r w:rsidRPr="001D6912">
        <w:rPr>
          <w:rFonts w:ascii="Garamond" w:hAnsi="Garamond"/>
          <w:color w:val="1F4E79" w:themeColor="accent1" w:themeShade="80"/>
        </w:rPr>
        <w:t xml:space="preserve">A foglalkoztatási tanácsadás keretein belül álláskereső klubot, valamint egyéni foglalkoztatási tanácsadást vehet igénybe minden VII. kerületi álláskereső. 2021-ben 206 egyéni álláskeresési tanácsadás valósult meg, összesen 56 ügyfél vette igénybe a szolgáltatást. Az 56 főből összesen 30 új ügyfél lett regisztrálva. 42 főtől érkezett visszajelzés, hogy dolgozik, vagy kilátásban van számukra munkalehetőség. </w:t>
      </w:r>
    </w:p>
    <w:p w14:paraId="268E4A5B"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2021-ben a legtöbb igénybevevő ügyfél munkanélküliként jelentkezett, összesen 2 aktív kereső személy lett regisztrálva, a 8 inaktív ügyfélből mind a 8 nyugdíjas személy. Az ügyfelek közül 7 fő eltartott személy volt, gyermek- és fiatalkorú (0-17 éves) egyáltalán nem volt. </w:t>
      </w:r>
    </w:p>
    <w:p w14:paraId="3BC755C2" w14:textId="77777777" w:rsidR="003A4826" w:rsidRPr="001D6912" w:rsidRDefault="003A4826" w:rsidP="001D6912">
      <w:pPr>
        <w:rPr>
          <w:rFonts w:ascii="Garamond" w:hAnsi="Garamond"/>
          <w:color w:val="1F4E79" w:themeColor="accent1" w:themeShade="80"/>
        </w:rPr>
      </w:pPr>
    </w:p>
    <w:p w14:paraId="6931BF01" w14:textId="248DDFA6" w:rsidR="003A4826" w:rsidRPr="001D6912" w:rsidRDefault="008B4BE3" w:rsidP="001D6912">
      <w:pPr>
        <w:jc w:val="center"/>
        <w:rPr>
          <w:rFonts w:ascii="Garamond" w:hAnsi="Garamond"/>
          <w:color w:val="1F4E79" w:themeColor="accent1" w:themeShade="80"/>
        </w:rPr>
      </w:pPr>
      <w:r>
        <w:rPr>
          <w:rFonts w:ascii="Garamond" w:hAnsi="Garamond"/>
          <w:color w:val="1F4E79" w:themeColor="accent1" w:themeShade="80"/>
        </w:rPr>
        <w:t xml:space="preserve">Az igénybevevők nemek, gazdasági aktivitás és életkor </w:t>
      </w:r>
      <w:r w:rsidR="003A4826" w:rsidRPr="001D6912">
        <w:rPr>
          <w:rFonts w:ascii="Garamond" w:hAnsi="Garamond"/>
          <w:color w:val="1F4E79" w:themeColor="accent1" w:themeShade="80"/>
        </w:rPr>
        <w:t>szerinti megoszlása</w:t>
      </w:r>
    </w:p>
    <w:p w14:paraId="347966CD" w14:textId="77777777" w:rsidR="003A4826" w:rsidRPr="001D6912" w:rsidRDefault="003A4826" w:rsidP="001D6912">
      <w:pPr>
        <w:rPr>
          <w:rFonts w:ascii="Garamond" w:hAnsi="Garamond"/>
          <w:color w:val="1F4E79" w:themeColor="accent1" w:themeShade="80"/>
        </w:rPr>
      </w:pPr>
    </w:p>
    <w:tbl>
      <w:tblPr>
        <w:tblW w:w="6969" w:type="dxa"/>
        <w:jc w:val="center"/>
        <w:tblCellMar>
          <w:left w:w="70" w:type="dxa"/>
          <w:right w:w="70" w:type="dxa"/>
        </w:tblCellMar>
        <w:tblLook w:val="0000" w:firstRow="0" w:lastRow="0" w:firstColumn="0" w:lastColumn="0" w:noHBand="0" w:noVBand="0"/>
      </w:tblPr>
      <w:tblGrid>
        <w:gridCol w:w="1560"/>
        <w:gridCol w:w="1789"/>
        <w:gridCol w:w="1810"/>
        <w:gridCol w:w="1810"/>
      </w:tblGrid>
      <w:tr w:rsidR="003A4826" w:rsidRPr="000C532D" w14:paraId="4B1B87A7" w14:textId="77777777" w:rsidTr="008B4BE3">
        <w:trPr>
          <w:trHeight w:val="452"/>
          <w:jc w:val="center"/>
        </w:trPr>
        <w:tc>
          <w:tcPr>
            <w:tcW w:w="156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tcPr>
          <w:p w14:paraId="30698D5B"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Nem</w:t>
            </w:r>
          </w:p>
        </w:tc>
        <w:tc>
          <w:tcPr>
            <w:tcW w:w="1789" w:type="dxa"/>
            <w:tcBorders>
              <w:top w:val="single" w:sz="4" w:space="0" w:color="auto"/>
              <w:left w:val="nil"/>
              <w:bottom w:val="single" w:sz="4" w:space="0" w:color="auto"/>
              <w:right w:val="single" w:sz="4" w:space="0" w:color="auto"/>
            </w:tcBorders>
            <w:shd w:val="clear" w:color="auto" w:fill="C5E0B3" w:themeFill="accent6" w:themeFillTint="66"/>
            <w:noWrap/>
            <w:vAlign w:val="center"/>
          </w:tcPr>
          <w:p w14:paraId="5C60AF74"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fő / 2020</w:t>
            </w:r>
          </w:p>
        </w:tc>
        <w:tc>
          <w:tcPr>
            <w:tcW w:w="1810" w:type="dxa"/>
            <w:tcBorders>
              <w:top w:val="single" w:sz="4" w:space="0" w:color="auto"/>
              <w:left w:val="nil"/>
              <w:bottom w:val="single" w:sz="4" w:space="0" w:color="auto"/>
              <w:right w:val="single" w:sz="4" w:space="0" w:color="auto"/>
            </w:tcBorders>
            <w:shd w:val="clear" w:color="auto" w:fill="C5E0B3" w:themeFill="accent6" w:themeFillTint="66"/>
            <w:vAlign w:val="center"/>
          </w:tcPr>
          <w:p w14:paraId="0437D55A"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fő / 2021</w:t>
            </w:r>
          </w:p>
        </w:tc>
        <w:tc>
          <w:tcPr>
            <w:tcW w:w="181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D0099DC"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Százalék</w:t>
            </w:r>
          </w:p>
        </w:tc>
      </w:tr>
      <w:tr w:rsidR="003A4826" w:rsidRPr="000C532D" w14:paraId="71E689FA" w14:textId="77777777" w:rsidTr="008B4BE3">
        <w:trPr>
          <w:trHeight w:val="146"/>
          <w:jc w:val="center"/>
        </w:trPr>
        <w:tc>
          <w:tcPr>
            <w:tcW w:w="1560" w:type="dxa"/>
            <w:tcBorders>
              <w:top w:val="nil"/>
              <w:left w:val="single" w:sz="4" w:space="0" w:color="auto"/>
              <w:bottom w:val="single" w:sz="4" w:space="0" w:color="auto"/>
              <w:right w:val="single" w:sz="4" w:space="0" w:color="auto"/>
            </w:tcBorders>
            <w:noWrap/>
            <w:vAlign w:val="center"/>
          </w:tcPr>
          <w:p w14:paraId="7A2FFFE2"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Nő</w:t>
            </w:r>
          </w:p>
        </w:tc>
        <w:tc>
          <w:tcPr>
            <w:tcW w:w="1789" w:type="dxa"/>
            <w:tcBorders>
              <w:top w:val="nil"/>
              <w:left w:val="nil"/>
              <w:bottom w:val="single" w:sz="4" w:space="0" w:color="auto"/>
              <w:right w:val="single" w:sz="4" w:space="0" w:color="auto"/>
            </w:tcBorders>
            <w:noWrap/>
            <w:vAlign w:val="center"/>
          </w:tcPr>
          <w:p w14:paraId="1E7888B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47</w:t>
            </w:r>
          </w:p>
        </w:tc>
        <w:tc>
          <w:tcPr>
            <w:tcW w:w="1810" w:type="dxa"/>
            <w:tcBorders>
              <w:top w:val="single" w:sz="4" w:space="0" w:color="auto"/>
              <w:left w:val="nil"/>
              <w:bottom w:val="single" w:sz="4" w:space="0" w:color="auto"/>
              <w:right w:val="single" w:sz="4" w:space="0" w:color="auto"/>
            </w:tcBorders>
            <w:shd w:val="clear" w:color="auto" w:fill="E2EFD9" w:themeFill="accent6" w:themeFillTint="33"/>
          </w:tcPr>
          <w:p w14:paraId="1121F25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41</w:t>
            </w:r>
          </w:p>
        </w:tc>
        <w:tc>
          <w:tcPr>
            <w:tcW w:w="1810" w:type="dxa"/>
            <w:tcBorders>
              <w:top w:val="nil"/>
              <w:left w:val="single" w:sz="4" w:space="0" w:color="auto"/>
              <w:bottom w:val="single" w:sz="4" w:space="0" w:color="auto"/>
              <w:right w:val="single" w:sz="4" w:space="0" w:color="auto"/>
            </w:tcBorders>
            <w:shd w:val="clear" w:color="auto" w:fill="E2EFD9" w:themeFill="accent6" w:themeFillTint="33"/>
            <w:vAlign w:val="center"/>
          </w:tcPr>
          <w:p w14:paraId="5E5B5C0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65 %</w:t>
            </w:r>
          </w:p>
        </w:tc>
      </w:tr>
      <w:tr w:rsidR="003A4826" w:rsidRPr="000C532D" w14:paraId="2D181E50" w14:textId="77777777" w:rsidTr="008B4BE3">
        <w:trPr>
          <w:trHeight w:val="315"/>
          <w:jc w:val="center"/>
        </w:trPr>
        <w:tc>
          <w:tcPr>
            <w:tcW w:w="1560" w:type="dxa"/>
            <w:tcBorders>
              <w:top w:val="nil"/>
              <w:left w:val="single" w:sz="4" w:space="0" w:color="auto"/>
              <w:bottom w:val="single" w:sz="4" w:space="0" w:color="auto"/>
              <w:right w:val="single" w:sz="4" w:space="0" w:color="auto"/>
            </w:tcBorders>
            <w:noWrap/>
            <w:vAlign w:val="center"/>
          </w:tcPr>
          <w:p w14:paraId="34482B5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Férfi</w:t>
            </w:r>
          </w:p>
        </w:tc>
        <w:tc>
          <w:tcPr>
            <w:tcW w:w="1789" w:type="dxa"/>
            <w:tcBorders>
              <w:top w:val="nil"/>
              <w:left w:val="nil"/>
              <w:bottom w:val="single" w:sz="4" w:space="0" w:color="auto"/>
              <w:right w:val="single" w:sz="4" w:space="0" w:color="auto"/>
            </w:tcBorders>
            <w:noWrap/>
            <w:vAlign w:val="center"/>
          </w:tcPr>
          <w:p w14:paraId="4FB280B1"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25</w:t>
            </w:r>
          </w:p>
        </w:tc>
        <w:tc>
          <w:tcPr>
            <w:tcW w:w="1810" w:type="dxa"/>
            <w:tcBorders>
              <w:top w:val="single" w:sz="4" w:space="0" w:color="auto"/>
              <w:left w:val="nil"/>
              <w:bottom w:val="single" w:sz="4" w:space="0" w:color="auto"/>
              <w:right w:val="single" w:sz="4" w:space="0" w:color="auto"/>
            </w:tcBorders>
            <w:shd w:val="clear" w:color="auto" w:fill="E2EFD9" w:themeFill="accent6" w:themeFillTint="33"/>
          </w:tcPr>
          <w:p w14:paraId="0DFFDDF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15</w:t>
            </w:r>
          </w:p>
        </w:tc>
        <w:tc>
          <w:tcPr>
            <w:tcW w:w="1810" w:type="dxa"/>
            <w:tcBorders>
              <w:top w:val="nil"/>
              <w:left w:val="single" w:sz="4" w:space="0" w:color="auto"/>
              <w:bottom w:val="single" w:sz="4" w:space="0" w:color="auto"/>
              <w:right w:val="single" w:sz="4" w:space="0" w:color="auto"/>
            </w:tcBorders>
            <w:shd w:val="clear" w:color="auto" w:fill="E2EFD9" w:themeFill="accent6" w:themeFillTint="33"/>
            <w:vAlign w:val="center"/>
          </w:tcPr>
          <w:p w14:paraId="2BF33A81"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35 %</w:t>
            </w:r>
          </w:p>
        </w:tc>
      </w:tr>
      <w:tr w:rsidR="003A4826" w:rsidRPr="000C532D" w14:paraId="4B521597" w14:textId="77777777" w:rsidTr="008B4BE3">
        <w:trPr>
          <w:trHeight w:val="315"/>
          <w:jc w:val="center"/>
        </w:trPr>
        <w:tc>
          <w:tcPr>
            <w:tcW w:w="1560" w:type="dxa"/>
            <w:tcBorders>
              <w:top w:val="nil"/>
              <w:left w:val="single" w:sz="4" w:space="0" w:color="auto"/>
              <w:bottom w:val="single" w:sz="4" w:space="0" w:color="auto"/>
              <w:right w:val="single" w:sz="4" w:space="0" w:color="auto"/>
            </w:tcBorders>
            <w:noWrap/>
            <w:vAlign w:val="center"/>
          </w:tcPr>
          <w:p w14:paraId="114FA66D"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Összesen:</w:t>
            </w:r>
          </w:p>
        </w:tc>
        <w:tc>
          <w:tcPr>
            <w:tcW w:w="1789" w:type="dxa"/>
            <w:tcBorders>
              <w:top w:val="nil"/>
              <w:left w:val="nil"/>
              <w:bottom w:val="single" w:sz="4" w:space="0" w:color="auto"/>
              <w:right w:val="single" w:sz="4" w:space="0" w:color="auto"/>
            </w:tcBorders>
            <w:noWrap/>
            <w:vAlign w:val="center"/>
          </w:tcPr>
          <w:p w14:paraId="37B0626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72</w:t>
            </w:r>
          </w:p>
        </w:tc>
        <w:tc>
          <w:tcPr>
            <w:tcW w:w="1810" w:type="dxa"/>
            <w:tcBorders>
              <w:top w:val="single" w:sz="4" w:space="0" w:color="auto"/>
              <w:left w:val="nil"/>
              <w:bottom w:val="single" w:sz="4" w:space="0" w:color="auto"/>
              <w:right w:val="single" w:sz="4" w:space="0" w:color="auto"/>
            </w:tcBorders>
            <w:shd w:val="clear" w:color="auto" w:fill="E2EFD9" w:themeFill="accent6" w:themeFillTint="33"/>
          </w:tcPr>
          <w:p w14:paraId="04BB520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56</w:t>
            </w:r>
          </w:p>
        </w:tc>
        <w:tc>
          <w:tcPr>
            <w:tcW w:w="1810" w:type="dxa"/>
            <w:tcBorders>
              <w:top w:val="nil"/>
              <w:left w:val="single" w:sz="4" w:space="0" w:color="auto"/>
              <w:bottom w:val="single" w:sz="4" w:space="0" w:color="auto"/>
              <w:right w:val="single" w:sz="4" w:space="0" w:color="auto"/>
            </w:tcBorders>
            <w:shd w:val="clear" w:color="auto" w:fill="E2EFD9" w:themeFill="accent6" w:themeFillTint="33"/>
            <w:vAlign w:val="center"/>
          </w:tcPr>
          <w:p w14:paraId="2147674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100 %</w:t>
            </w:r>
          </w:p>
        </w:tc>
      </w:tr>
    </w:tbl>
    <w:p w14:paraId="5CE7506C" w14:textId="77777777" w:rsidR="003A4826" w:rsidRPr="000C532D" w:rsidRDefault="003A4826" w:rsidP="001D6912">
      <w:pPr>
        <w:rPr>
          <w:rFonts w:ascii="Garamond" w:hAnsi="Garamond"/>
          <w:color w:val="1F4E79" w:themeColor="accent1" w:themeShade="80"/>
        </w:rPr>
      </w:pPr>
    </w:p>
    <w:tbl>
      <w:tblPr>
        <w:tblW w:w="8394" w:type="dxa"/>
        <w:jc w:val="center"/>
        <w:tblCellMar>
          <w:left w:w="70" w:type="dxa"/>
          <w:right w:w="70" w:type="dxa"/>
        </w:tblCellMar>
        <w:tblLook w:val="0000" w:firstRow="0" w:lastRow="0" w:firstColumn="0" w:lastColumn="0" w:noHBand="0" w:noVBand="0"/>
      </w:tblPr>
      <w:tblGrid>
        <w:gridCol w:w="4673"/>
        <w:gridCol w:w="1383"/>
        <w:gridCol w:w="1169"/>
        <w:gridCol w:w="1169"/>
      </w:tblGrid>
      <w:tr w:rsidR="003A4826" w:rsidRPr="000C532D" w14:paraId="00E35902" w14:textId="77777777" w:rsidTr="008B4BE3">
        <w:trPr>
          <w:trHeight w:val="315"/>
          <w:jc w:val="center"/>
        </w:trPr>
        <w:tc>
          <w:tcPr>
            <w:tcW w:w="467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31052E5B"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Gazdasági aktivitás</w:t>
            </w:r>
          </w:p>
        </w:tc>
        <w:tc>
          <w:tcPr>
            <w:tcW w:w="1383" w:type="dxa"/>
            <w:tcBorders>
              <w:top w:val="single" w:sz="4" w:space="0" w:color="auto"/>
              <w:left w:val="nil"/>
              <w:bottom w:val="single" w:sz="4" w:space="0" w:color="auto"/>
              <w:right w:val="single" w:sz="4" w:space="0" w:color="auto"/>
            </w:tcBorders>
            <w:shd w:val="clear" w:color="auto" w:fill="C5E0B3" w:themeFill="accent6" w:themeFillTint="66"/>
            <w:noWrap/>
            <w:vAlign w:val="center"/>
          </w:tcPr>
          <w:p w14:paraId="2ED01AD9"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fő / 2020</w:t>
            </w:r>
          </w:p>
        </w:tc>
        <w:tc>
          <w:tcPr>
            <w:tcW w:w="1169" w:type="dxa"/>
            <w:tcBorders>
              <w:top w:val="single" w:sz="4" w:space="0" w:color="auto"/>
              <w:left w:val="nil"/>
              <w:bottom w:val="single" w:sz="4" w:space="0" w:color="auto"/>
              <w:right w:val="single" w:sz="4" w:space="0" w:color="auto"/>
            </w:tcBorders>
            <w:shd w:val="clear" w:color="auto" w:fill="C5E0B3" w:themeFill="accent6" w:themeFillTint="66"/>
          </w:tcPr>
          <w:p w14:paraId="00A2BCBF"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fő / 2021</w:t>
            </w:r>
          </w:p>
        </w:tc>
        <w:tc>
          <w:tcPr>
            <w:tcW w:w="1169" w:type="dxa"/>
            <w:tcBorders>
              <w:top w:val="single" w:sz="4" w:space="0" w:color="auto"/>
              <w:left w:val="nil"/>
              <w:bottom w:val="single" w:sz="4" w:space="0" w:color="auto"/>
              <w:right w:val="single" w:sz="4" w:space="0" w:color="auto"/>
            </w:tcBorders>
            <w:shd w:val="clear" w:color="auto" w:fill="C5E0B3" w:themeFill="accent6" w:themeFillTint="66"/>
          </w:tcPr>
          <w:p w14:paraId="7E2F8A8E"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Százalék</w:t>
            </w:r>
          </w:p>
        </w:tc>
      </w:tr>
      <w:tr w:rsidR="003A4826" w:rsidRPr="000C532D" w14:paraId="2C030651" w14:textId="77777777" w:rsidTr="008B4BE3">
        <w:trPr>
          <w:cantSplit/>
          <w:trHeight w:val="430"/>
          <w:jc w:val="center"/>
        </w:trPr>
        <w:tc>
          <w:tcPr>
            <w:tcW w:w="4673" w:type="dxa"/>
            <w:tcBorders>
              <w:top w:val="single" w:sz="4" w:space="0" w:color="auto"/>
              <w:left w:val="single" w:sz="4" w:space="0" w:color="auto"/>
              <w:right w:val="single" w:sz="4" w:space="0" w:color="auto"/>
            </w:tcBorders>
            <w:shd w:val="clear" w:color="auto" w:fill="E2EFD9" w:themeFill="accent6" w:themeFillTint="33"/>
            <w:noWrap/>
            <w:vAlign w:val="center"/>
          </w:tcPr>
          <w:p w14:paraId="2CDA64A4"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Aktív kereső</w:t>
            </w:r>
          </w:p>
        </w:tc>
        <w:tc>
          <w:tcPr>
            <w:tcW w:w="1383" w:type="dxa"/>
            <w:tcBorders>
              <w:top w:val="nil"/>
              <w:left w:val="nil"/>
              <w:bottom w:val="single" w:sz="4" w:space="0" w:color="auto"/>
              <w:right w:val="single" w:sz="4" w:space="0" w:color="auto"/>
            </w:tcBorders>
            <w:noWrap/>
            <w:vAlign w:val="center"/>
          </w:tcPr>
          <w:p w14:paraId="5153A2E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w:t>
            </w:r>
          </w:p>
        </w:tc>
        <w:tc>
          <w:tcPr>
            <w:tcW w:w="1169" w:type="dxa"/>
            <w:tcBorders>
              <w:top w:val="nil"/>
              <w:left w:val="nil"/>
              <w:bottom w:val="single" w:sz="4" w:space="0" w:color="auto"/>
              <w:right w:val="single" w:sz="4" w:space="0" w:color="auto"/>
            </w:tcBorders>
            <w:shd w:val="clear" w:color="auto" w:fill="E2EFD9" w:themeFill="accent6" w:themeFillTint="33"/>
          </w:tcPr>
          <w:p w14:paraId="109E17A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w:t>
            </w:r>
          </w:p>
        </w:tc>
        <w:tc>
          <w:tcPr>
            <w:tcW w:w="1169" w:type="dxa"/>
            <w:tcBorders>
              <w:top w:val="single" w:sz="4" w:space="0" w:color="auto"/>
              <w:left w:val="nil"/>
              <w:bottom w:val="single" w:sz="4" w:space="0" w:color="auto"/>
              <w:right w:val="single" w:sz="4" w:space="0" w:color="auto"/>
            </w:tcBorders>
            <w:shd w:val="clear" w:color="auto" w:fill="E2EFD9" w:themeFill="accent6" w:themeFillTint="33"/>
          </w:tcPr>
          <w:p w14:paraId="1BFF4B9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4 %</w:t>
            </w:r>
          </w:p>
        </w:tc>
      </w:tr>
      <w:tr w:rsidR="003A4826" w:rsidRPr="000C532D" w14:paraId="35E1A884" w14:textId="77777777" w:rsidTr="008B4BE3">
        <w:trPr>
          <w:trHeight w:val="315"/>
          <w:jc w:val="center"/>
        </w:trPr>
        <w:tc>
          <w:tcPr>
            <w:tcW w:w="467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0B1628F2"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Munkanélküli</w:t>
            </w:r>
          </w:p>
        </w:tc>
        <w:tc>
          <w:tcPr>
            <w:tcW w:w="1383" w:type="dxa"/>
            <w:tcBorders>
              <w:top w:val="single" w:sz="4" w:space="0" w:color="auto"/>
              <w:left w:val="nil"/>
              <w:bottom w:val="single" w:sz="4" w:space="0" w:color="auto"/>
              <w:right w:val="single" w:sz="4" w:space="0" w:color="auto"/>
            </w:tcBorders>
            <w:noWrap/>
            <w:vAlign w:val="center"/>
          </w:tcPr>
          <w:p w14:paraId="6C2D856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52</w:t>
            </w:r>
          </w:p>
        </w:tc>
        <w:tc>
          <w:tcPr>
            <w:tcW w:w="1169" w:type="dxa"/>
            <w:tcBorders>
              <w:top w:val="single" w:sz="4" w:space="0" w:color="auto"/>
              <w:left w:val="nil"/>
              <w:bottom w:val="single" w:sz="4" w:space="0" w:color="auto"/>
              <w:right w:val="single" w:sz="4" w:space="0" w:color="auto"/>
            </w:tcBorders>
            <w:shd w:val="clear" w:color="auto" w:fill="E2EFD9" w:themeFill="accent6" w:themeFillTint="33"/>
          </w:tcPr>
          <w:p w14:paraId="2962E6A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39</w:t>
            </w:r>
          </w:p>
        </w:tc>
        <w:tc>
          <w:tcPr>
            <w:tcW w:w="1169" w:type="dxa"/>
            <w:tcBorders>
              <w:top w:val="single" w:sz="4" w:space="0" w:color="auto"/>
              <w:left w:val="nil"/>
              <w:bottom w:val="single" w:sz="4" w:space="0" w:color="auto"/>
              <w:right w:val="single" w:sz="4" w:space="0" w:color="auto"/>
            </w:tcBorders>
            <w:shd w:val="clear" w:color="auto" w:fill="E2EFD9" w:themeFill="accent6" w:themeFillTint="33"/>
          </w:tcPr>
          <w:p w14:paraId="52377DC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70 %</w:t>
            </w:r>
          </w:p>
        </w:tc>
      </w:tr>
      <w:tr w:rsidR="003A4826" w:rsidRPr="000C532D" w14:paraId="53199273" w14:textId="77777777" w:rsidTr="008B4BE3">
        <w:trPr>
          <w:trHeight w:val="315"/>
          <w:jc w:val="center"/>
        </w:trPr>
        <w:tc>
          <w:tcPr>
            <w:tcW w:w="467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2D0AACA4"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Inaktív</w:t>
            </w:r>
          </w:p>
        </w:tc>
        <w:tc>
          <w:tcPr>
            <w:tcW w:w="1383" w:type="dxa"/>
            <w:tcBorders>
              <w:top w:val="nil"/>
              <w:left w:val="nil"/>
              <w:bottom w:val="single" w:sz="4" w:space="0" w:color="auto"/>
              <w:right w:val="single" w:sz="4" w:space="0" w:color="auto"/>
            </w:tcBorders>
            <w:noWrap/>
            <w:vAlign w:val="center"/>
          </w:tcPr>
          <w:p w14:paraId="0D8DDD8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13</w:t>
            </w:r>
          </w:p>
        </w:tc>
        <w:tc>
          <w:tcPr>
            <w:tcW w:w="1169" w:type="dxa"/>
            <w:tcBorders>
              <w:top w:val="nil"/>
              <w:left w:val="nil"/>
              <w:bottom w:val="single" w:sz="4" w:space="0" w:color="auto"/>
              <w:right w:val="single" w:sz="4" w:space="0" w:color="auto"/>
            </w:tcBorders>
            <w:shd w:val="clear" w:color="auto" w:fill="E2EFD9" w:themeFill="accent6" w:themeFillTint="33"/>
          </w:tcPr>
          <w:p w14:paraId="1677741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w:t>
            </w:r>
          </w:p>
        </w:tc>
        <w:tc>
          <w:tcPr>
            <w:tcW w:w="1169" w:type="dxa"/>
            <w:tcBorders>
              <w:top w:val="single" w:sz="4" w:space="0" w:color="auto"/>
              <w:left w:val="nil"/>
              <w:bottom w:val="single" w:sz="4" w:space="0" w:color="auto"/>
              <w:right w:val="single" w:sz="4" w:space="0" w:color="auto"/>
            </w:tcBorders>
            <w:shd w:val="clear" w:color="auto" w:fill="E2EFD9" w:themeFill="accent6" w:themeFillTint="33"/>
          </w:tcPr>
          <w:p w14:paraId="7FAE0C4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14 %</w:t>
            </w:r>
          </w:p>
        </w:tc>
      </w:tr>
      <w:tr w:rsidR="003A4826" w:rsidRPr="000C532D" w14:paraId="3160D61A" w14:textId="77777777" w:rsidTr="008B4BE3">
        <w:trPr>
          <w:cantSplit/>
          <w:trHeight w:val="315"/>
          <w:jc w:val="center"/>
        </w:trPr>
        <w:tc>
          <w:tcPr>
            <w:tcW w:w="467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17142876"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 xml:space="preserve">     Ebből: nyugdíjas</w:t>
            </w:r>
          </w:p>
        </w:tc>
        <w:tc>
          <w:tcPr>
            <w:tcW w:w="1383" w:type="dxa"/>
            <w:tcBorders>
              <w:top w:val="nil"/>
              <w:left w:val="nil"/>
              <w:bottom w:val="single" w:sz="4" w:space="0" w:color="auto"/>
              <w:right w:val="single" w:sz="4" w:space="0" w:color="auto"/>
            </w:tcBorders>
            <w:noWrap/>
            <w:vAlign w:val="center"/>
          </w:tcPr>
          <w:p w14:paraId="7B60F2C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11</w:t>
            </w:r>
          </w:p>
        </w:tc>
        <w:tc>
          <w:tcPr>
            <w:tcW w:w="1169" w:type="dxa"/>
            <w:tcBorders>
              <w:top w:val="nil"/>
              <w:left w:val="nil"/>
              <w:bottom w:val="single" w:sz="4" w:space="0" w:color="auto"/>
              <w:right w:val="single" w:sz="4" w:space="0" w:color="auto"/>
            </w:tcBorders>
            <w:shd w:val="clear" w:color="auto" w:fill="E2EFD9" w:themeFill="accent6" w:themeFillTint="33"/>
          </w:tcPr>
          <w:p w14:paraId="514FD50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w:t>
            </w:r>
          </w:p>
        </w:tc>
        <w:tc>
          <w:tcPr>
            <w:tcW w:w="1169" w:type="dxa"/>
            <w:tcBorders>
              <w:top w:val="single" w:sz="4" w:space="0" w:color="auto"/>
              <w:left w:val="nil"/>
              <w:bottom w:val="single" w:sz="4" w:space="0" w:color="auto"/>
              <w:right w:val="single" w:sz="4" w:space="0" w:color="auto"/>
            </w:tcBorders>
            <w:shd w:val="clear" w:color="auto" w:fill="E2EFD9" w:themeFill="accent6" w:themeFillTint="33"/>
          </w:tcPr>
          <w:p w14:paraId="7EAC41A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14 %</w:t>
            </w:r>
          </w:p>
        </w:tc>
      </w:tr>
      <w:tr w:rsidR="003A4826" w:rsidRPr="000C532D" w14:paraId="12351799" w14:textId="77777777" w:rsidTr="008B4BE3">
        <w:trPr>
          <w:trHeight w:val="315"/>
          <w:jc w:val="center"/>
        </w:trPr>
        <w:tc>
          <w:tcPr>
            <w:tcW w:w="467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6B028347"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Eltartott</w:t>
            </w:r>
          </w:p>
        </w:tc>
        <w:tc>
          <w:tcPr>
            <w:tcW w:w="1383" w:type="dxa"/>
            <w:tcBorders>
              <w:top w:val="nil"/>
              <w:left w:val="nil"/>
              <w:bottom w:val="single" w:sz="4" w:space="0" w:color="auto"/>
              <w:right w:val="single" w:sz="4" w:space="0" w:color="auto"/>
            </w:tcBorders>
            <w:noWrap/>
            <w:vAlign w:val="center"/>
          </w:tcPr>
          <w:p w14:paraId="5A7320D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w:t>
            </w:r>
          </w:p>
        </w:tc>
        <w:tc>
          <w:tcPr>
            <w:tcW w:w="1169" w:type="dxa"/>
            <w:tcBorders>
              <w:top w:val="nil"/>
              <w:left w:val="nil"/>
              <w:bottom w:val="single" w:sz="4" w:space="0" w:color="auto"/>
              <w:right w:val="single" w:sz="4" w:space="0" w:color="auto"/>
            </w:tcBorders>
            <w:shd w:val="clear" w:color="auto" w:fill="E2EFD9" w:themeFill="accent6" w:themeFillTint="33"/>
          </w:tcPr>
          <w:p w14:paraId="0DBFE79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w:t>
            </w:r>
          </w:p>
        </w:tc>
        <w:tc>
          <w:tcPr>
            <w:tcW w:w="1169" w:type="dxa"/>
            <w:tcBorders>
              <w:top w:val="single" w:sz="4" w:space="0" w:color="auto"/>
              <w:left w:val="nil"/>
              <w:bottom w:val="single" w:sz="4" w:space="0" w:color="auto"/>
              <w:right w:val="single" w:sz="4" w:space="0" w:color="auto"/>
            </w:tcBorders>
            <w:shd w:val="clear" w:color="auto" w:fill="E2EFD9" w:themeFill="accent6" w:themeFillTint="33"/>
          </w:tcPr>
          <w:p w14:paraId="162485F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12 %</w:t>
            </w:r>
          </w:p>
        </w:tc>
      </w:tr>
      <w:tr w:rsidR="003A4826" w:rsidRPr="000C532D" w14:paraId="4D70D8F1" w14:textId="77777777" w:rsidTr="008B4BE3">
        <w:trPr>
          <w:trHeight w:val="315"/>
          <w:jc w:val="center"/>
        </w:trPr>
        <w:tc>
          <w:tcPr>
            <w:tcW w:w="467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19D71683"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 xml:space="preserve">  Ebből: gyermek- és fiatalkorú (0-17 éves)</w:t>
            </w:r>
          </w:p>
        </w:tc>
        <w:tc>
          <w:tcPr>
            <w:tcW w:w="1383" w:type="dxa"/>
            <w:tcBorders>
              <w:top w:val="nil"/>
              <w:left w:val="nil"/>
              <w:bottom w:val="single" w:sz="4" w:space="0" w:color="auto"/>
              <w:right w:val="single" w:sz="4" w:space="0" w:color="auto"/>
            </w:tcBorders>
            <w:noWrap/>
            <w:vAlign w:val="center"/>
          </w:tcPr>
          <w:p w14:paraId="6B874F7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c>
          <w:tcPr>
            <w:tcW w:w="1169" w:type="dxa"/>
            <w:tcBorders>
              <w:top w:val="nil"/>
              <w:left w:val="nil"/>
              <w:bottom w:val="single" w:sz="4" w:space="0" w:color="auto"/>
              <w:right w:val="single" w:sz="4" w:space="0" w:color="auto"/>
            </w:tcBorders>
            <w:shd w:val="clear" w:color="auto" w:fill="E2EFD9" w:themeFill="accent6" w:themeFillTint="33"/>
          </w:tcPr>
          <w:p w14:paraId="41008B0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c>
          <w:tcPr>
            <w:tcW w:w="1169" w:type="dxa"/>
            <w:tcBorders>
              <w:top w:val="single" w:sz="4" w:space="0" w:color="auto"/>
              <w:left w:val="nil"/>
              <w:bottom w:val="single" w:sz="4" w:space="0" w:color="auto"/>
              <w:right w:val="single" w:sz="4" w:space="0" w:color="auto"/>
            </w:tcBorders>
            <w:shd w:val="clear" w:color="auto" w:fill="E2EFD9" w:themeFill="accent6" w:themeFillTint="33"/>
          </w:tcPr>
          <w:p w14:paraId="4CE3779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r>
      <w:tr w:rsidR="003A4826" w:rsidRPr="000C532D" w14:paraId="10E3C422" w14:textId="77777777" w:rsidTr="008B4BE3">
        <w:trPr>
          <w:trHeight w:val="315"/>
          <w:jc w:val="center"/>
        </w:trPr>
        <w:tc>
          <w:tcPr>
            <w:tcW w:w="467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7D3F68A5"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Összesen</w:t>
            </w:r>
          </w:p>
        </w:tc>
        <w:tc>
          <w:tcPr>
            <w:tcW w:w="1383" w:type="dxa"/>
            <w:tcBorders>
              <w:top w:val="nil"/>
              <w:left w:val="nil"/>
              <w:bottom w:val="single" w:sz="4" w:space="0" w:color="auto"/>
              <w:right w:val="single" w:sz="4" w:space="0" w:color="auto"/>
            </w:tcBorders>
            <w:noWrap/>
            <w:vAlign w:val="center"/>
          </w:tcPr>
          <w:p w14:paraId="049E6CA5"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72</w:t>
            </w:r>
          </w:p>
        </w:tc>
        <w:tc>
          <w:tcPr>
            <w:tcW w:w="1169" w:type="dxa"/>
            <w:tcBorders>
              <w:top w:val="nil"/>
              <w:left w:val="nil"/>
              <w:bottom w:val="single" w:sz="4" w:space="0" w:color="auto"/>
              <w:right w:val="single" w:sz="4" w:space="0" w:color="auto"/>
            </w:tcBorders>
            <w:shd w:val="clear" w:color="auto" w:fill="E2EFD9" w:themeFill="accent6" w:themeFillTint="33"/>
          </w:tcPr>
          <w:p w14:paraId="4CBA9C3B"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56</w:t>
            </w:r>
          </w:p>
        </w:tc>
        <w:tc>
          <w:tcPr>
            <w:tcW w:w="1169" w:type="dxa"/>
            <w:tcBorders>
              <w:top w:val="single" w:sz="4" w:space="0" w:color="auto"/>
              <w:left w:val="nil"/>
              <w:bottom w:val="single" w:sz="4" w:space="0" w:color="auto"/>
              <w:right w:val="single" w:sz="4" w:space="0" w:color="auto"/>
            </w:tcBorders>
            <w:shd w:val="clear" w:color="auto" w:fill="E2EFD9" w:themeFill="accent6" w:themeFillTint="33"/>
          </w:tcPr>
          <w:p w14:paraId="2E08564E"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100 %</w:t>
            </w:r>
          </w:p>
        </w:tc>
      </w:tr>
    </w:tbl>
    <w:p w14:paraId="06016189" w14:textId="12A0D28F" w:rsidR="003A4826" w:rsidRPr="000C532D" w:rsidRDefault="003A4826" w:rsidP="008B4BE3">
      <w:pPr>
        <w:rPr>
          <w:rFonts w:ascii="Garamond" w:hAnsi="Garamond"/>
          <w:color w:val="1F4E79" w:themeColor="accent1" w:themeShade="80"/>
        </w:rPr>
      </w:pPr>
    </w:p>
    <w:tbl>
      <w:tblPr>
        <w:tblW w:w="6794" w:type="dxa"/>
        <w:jc w:val="center"/>
        <w:tblCellMar>
          <w:left w:w="10" w:type="dxa"/>
          <w:right w:w="10" w:type="dxa"/>
        </w:tblCellMar>
        <w:tblLook w:val="0000" w:firstRow="0" w:lastRow="0" w:firstColumn="0" w:lastColumn="0" w:noHBand="0" w:noVBand="0"/>
      </w:tblPr>
      <w:tblGrid>
        <w:gridCol w:w="1198"/>
        <w:gridCol w:w="820"/>
        <w:gridCol w:w="820"/>
        <w:gridCol w:w="820"/>
        <w:gridCol w:w="1577"/>
        <w:gridCol w:w="1559"/>
      </w:tblGrid>
      <w:tr w:rsidR="003A4826" w:rsidRPr="000C532D" w14:paraId="454865E8" w14:textId="77777777" w:rsidTr="008B4BE3">
        <w:trPr>
          <w:trHeight w:val="597"/>
          <w:jc w:val="center"/>
        </w:trPr>
        <w:tc>
          <w:tcPr>
            <w:tcW w:w="1198"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noWrap/>
            <w:tcMar>
              <w:top w:w="0" w:type="dxa"/>
              <w:left w:w="108" w:type="dxa"/>
              <w:bottom w:w="0" w:type="dxa"/>
              <w:right w:w="108" w:type="dxa"/>
            </w:tcMar>
          </w:tcPr>
          <w:p w14:paraId="7E076882" w14:textId="77777777" w:rsidR="003A4826" w:rsidRPr="000C532D" w:rsidRDefault="003A4826" w:rsidP="001D6912">
            <w:pPr>
              <w:suppressAutoHyphens/>
              <w:jc w:val="center"/>
              <w:rPr>
                <w:rFonts w:ascii="Garamond" w:hAnsi="Garamond"/>
                <w:b/>
                <w:color w:val="1F4E79" w:themeColor="accent1" w:themeShade="80"/>
              </w:rPr>
            </w:pPr>
            <w:r w:rsidRPr="000C532D">
              <w:rPr>
                <w:rFonts w:ascii="Garamond" w:hAnsi="Garamond"/>
                <w:b/>
                <w:color w:val="1F4E79" w:themeColor="accent1" w:themeShade="80"/>
              </w:rPr>
              <w:t>Életkor</w:t>
            </w:r>
          </w:p>
        </w:tc>
        <w:tc>
          <w:tcPr>
            <w:tcW w:w="820" w:type="dxa"/>
            <w:tcBorders>
              <w:top w:val="single" w:sz="8" w:space="0" w:color="000000"/>
              <w:bottom w:val="single" w:sz="8" w:space="0" w:color="000000"/>
              <w:right w:val="single" w:sz="8" w:space="0" w:color="000000"/>
            </w:tcBorders>
            <w:shd w:val="clear" w:color="auto" w:fill="E2EFD9" w:themeFill="accent6" w:themeFillTint="33"/>
            <w:tcMar>
              <w:top w:w="0" w:type="dxa"/>
              <w:left w:w="108" w:type="dxa"/>
              <w:bottom w:w="0" w:type="dxa"/>
              <w:right w:w="108" w:type="dxa"/>
            </w:tcMar>
          </w:tcPr>
          <w:p w14:paraId="7D4135B7" w14:textId="77777777" w:rsidR="003A4826" w:rsidRPr="000C532D" w:rsidRDefault="003A4826" w:rsidP="001D6912">
            <w:pPr>
              <w:suppressAutoHyphens/>
              <w:jc w:val="center"/>
              <w:rPr>
                <w:rFonts w:ascii="Garamond" w:hAnsi="Garamond"/>
                <w:b/>
                <w:color w:val="1F4E79" w:themeColor="accent1" w:themeShade="80"/>
              </w:rPr>
            </w:pPr>
            <w:r w:rsidRPr="000C532D">
              <w:rPr>
                <w:rFonts w:ascii="Garamond" w:hAnsi="Garamond"/>
                <w:b/>
                <w:color w:val="1F4E79" w:themeColor="accent1" w:themeShade="80"/>
              </w:rPr>
              <w:t>18-34 éves</w:t>
            </w:r>
          </w:p>
        </w:tc>
        <w:tc>
          <w:tcPr>
            <w:tcW w:w="820" w:type="dxa"/>
            <w:tcBorders>
              <w:top w:val="single" w:sz="8" w:space="0" w:color="000000"/>
              <w:bottom w:val="single" w:sz="8" w:space="0" w:color="000000"/>
              <w:right w:val="single" w:sz="8" w:space="0" w:color="000000"/>
            </w:tcBorders>
            <w:shd w:val="clear" w:color="auto" w:fill="E2EFD9" w:themeFill="accent6" w:themeFillTint="33"/>
            <w:tcMar>
              <w:top w:w="0" w:type="dxa"/>
              <w:left w:w="108" w:type="dxa"/>
              <w:bottom w:w="0" w:type="dxa"/>
              <w:right w:w="108" w:type="dxa"/>
            </w:tcMar>
          </w:tcPr>
          <w:p w14:paraId="49B69C4D" w14:textId="77777777" w:rsidR="003A4826" w:rsidRPr="000C532D" w:rsidRDefault="003A4826" w:rsidP="001D6912">
            <w:pPr>
              <w:suppressAutoHyphens/>
              <w:jc w:val="center"/>
              <w:rPr>
                <w:rFonts w:ascii="Garamond" w:hAnsi="Garamond"/>
                <w:b/>
                <w:color w:val="1F4E79" w:themeColor="accent1" w:themeShade="80"/>
              </w:rPr>
            </w:pPr>
            <w:r w:rsidRPr="000C532D">
              <w:rPr>
                <w:rFonts w:ascii="Garamond" w:hAnsi="Garamond"/>
                <w:b/>
                <w:color w:val="1F4E79" w:themeColor="accent1" w:themeShade="80"/>
              </w:rPr>
              <w:t>35-49 éves</w:t>
            </w:r>
          </w:p>
        </w:tc>
        <w:tc>
          <w:tcPr>
            <w:tcW w:w="820" w:type="dxa"/>
            <w:tcBorders>
              <w:top w:val="single" w:sz="8" w:space="0" w:color="000000"/>
              <w:bottom w:val="single" w:sz="8" w:space="0" w:color="000000"/>
              <w:right w:val="single" w:sz="8" w:space="0" w:color="000000"/>
            </w:tcBorders>
            <w:shd w:val="clear" w:color="auto" w:fill="E2EFD9" w:themeFill="accent6" w:themeFillTint="33"/>
            <w:tcMar>
              <w:top w:w="0" w:type="dxa"/>
              <w:left w:w="108" w:type="dxa"/>
              <w:bottom w:w="0" w:type="dxa"/>
              <w:right w:w="108" w:type="dxa"/>
            </w:tcMar>
          </w:tcPr>
          <w:p w14:paraId="7D970252" w14:textId="77777777" w:rsidR="003A4826" w:rsidRPr="000C532D" w:rsidRDefault="003A4826" w:rsidP="001D6912">
            <w:pPr>
              <w:suppressAutoHyphens/>
              <w:jc w:val="center"/>
              <w:rPr>
                <w:rFonts w:ascii="Garamond" w:hAnsi="Garamond"/>
                <w:b/>
                <w:color w:val="1F4E79" w:themeColor="accent1" w:themeShade="80"/>
              </w:rPr>
            </w:pPr>
            <w:r w:rsidRPr="000C532D">
              <w:rPr>
                <w:rFonts w:ascii="Garamond" w:hAnsi="Garamond"/>
                <w:b/>
                <w:color w:val="1F4E79" w:themeColor="accent1" w:themeShade="80"/>
              </w:rPr>
              <w:t>50-61 éves</w:t>
            </w:r>
          </w:p>
        </w:tc>
        <w:tc>
          <w:tcPr>
            <w:tcW w:w="1577" w:type="dxa"/>
            <w:tcBorders>
              <w:top w:val="single" w:sz="8" w:space="0" w:color="000000"/>
              <w:bottom w:val="single" w:sz="8" w:space="0" w:color="000000"/>
              <w:right w:val="single" w:sz="8" w:space="0" w:color="000000"/>
            </w:tcBorders>
            <w:shd w:val="clear" w:color="auto" w:fill="E2EFD9" w:themeFill="accent6" w:themeFillTint="33"/>
            <w:tcMar>
              <w:top w:w="0" w:type="dxa"/>
              <w:left w:w="108" w:type="dxa"/>
              <w:bottom w:w="0" w:type="dxa"/>
              <w:right w:w="108" w:type="dxa"/>
            </w:tcMar>
          </w:tcPr>
          <w:p w14:paraId="25410784" w14:textId="77777777" w:rsidR="003A4826" w:rsidRPr="000C532D" w:rsidRDefault="003A4826" w:rsidP="001D6912">
            <w:pPr>
              <w:suppressAutoHyphens/>
              <w:jc w:val="center"/>
              <w:rPr>
                <w:rFonts w:ascii="Garamond" w:hAnsi="Garamond"/>
                <w:b/>
                <w:color w:val="1F4E79" w:themeColor="accent1" w:themeShade="80"/>
              </w:rPr>
            </w:pPr>
            <w:r w:rsidRPr="000C532D">
              <w:rPr>
                <w:rFonts w:ascii="Garamond" w:hAnsi="Garamond"/>
                <w:b/>
                <w:color w:val="1F4E79" w:themeColor="accent1" w:themeShade="80"/>
              </w:rPr>
              <w:t>62 éves és idősebb</w:t>
            </w:r>
          </w:p>
        </w:tc>
        <w:tc>
          <w:tcPr>
            <w:tcW w:w="1559" w:type="dxa"/>
            <w:tcBorders>
              <w:top w:val="single" w:sz="8" w:space="0" w:color="000000"/>
              <w:bottom w:val="single" w:sz="8" w:space="0" w:color="000000"/>
              <w:right w:val="single" w:sz="8" w:space="0" w:color="000000"/>
            </w:tcBorders>
            <w:shd w:val="clear" w:color="auto" w:fill="E2EFD9" w:themeFill="accent6" w:themeFillTint="33"/>
            <w:tcMar>
              <w:top w:w="0" w:type="dxa"/>
              <w:left w:w="108" w:type="dxa"/>
              <w:bottom w:w="0" w:type="dxa"/>
              <w:right w:w="108" w:type="dxa"/>
            </w:tcMar>
          </w:tcPr>
          <w:p w14:paraId="4ACA1304" w14:textId="77777777" w:rsidR="003A4826" w:rsidRPr="000C532D" w:rsidRDefault="003A4826" w:rsidP="001D6912">
            <w:pPr>
              <w:suppressAutoHyphens/>
              <w:jc w:val="center"/>
              <w:rPr>
                <w:rFonts w:ascii="Garamond" w:hAnsi="Garamond"/>
                <w:b/>
                <w:color w:val="1F4E79" w:themeColor="accent1" w:themeShade="80"/>
              </w:rPr>
            </w:pPr>
            <w:r w:rsidRPr="000C532D">
              <w:rPr>
                <w:rFonts w:ascii="Garamond" w:hAnsi="Garamond"/>
                <w:b/>
                <w:color w:val="1F4E79" w:themeColor="accent1" w:themeShade="80"/>
              </w:rPr>
              <w:t>Összesen</w:t>
            </w:r>
          </w:p>
        </w:tc>
      </w:tr>
      <w:tr w:rsidR="003A4826" w:rsidRPr="000C532D" w14:paraId="77BA6DA3" w14:textId="77777777" w:rsidTr="008B4BE3">
        <w:trPr>
          <w:trHeight w:val="433"/>
          <w:jc w:val="center"/>
        </w:trPr>
        <w:tc>
          <w:tcPr>
            <w:tcW w:w="1198" w:type="dxa"/>
            <w:tcBorders>
              <w:left w:val="single" w:sz="8" w:space="0" w:color="000000"/>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057A4CE0" w14:textId="77777777" w:rsidR="003A4826" w:rsidRPr="000C532D" w:rsidRDefault="003A4826" w:rsidP="001D6912">
            <w:pPr>
              <w:suppressAutoHyphens/>
              <w:rPr>
                <w:rFonts w:ascii="Garamond" w:hAnsi="Garamond"/>
                <w:color w:val="1F4E79" w:themeColor="accent1" w:themeShade="80"/>
              </w:rPr>
            </w:pPr>
            <w:r w:rsidRPr="000C532D">
              <w:rPr>
                <w:rFonts w:ascii="Garamond" w:hAnsi="Garamond"/>
                <w:color w:val="1F4E79" w:themeColor="accent1" w:themeShade="80"/>
              </w:rPr>
              <w:t>Összesen:</w:t>
            </w:r>
          </w:p>
        </w:tc>
        <w:tc>
          <w:tcPr>
            <w:tcW w:w="820" w:type="dxa"/>
            <w:tcBorders>
              <w:bottom w:val="single" w:sz="8" w:space="0" w:color="000000"/>
              <w:right w:val="single" w:sz="8" w:space="0" w:color="000000"/>
            </w:tcBorders>
            <w:shd w:val="clear" w:color="auto" w:fill="FFFFFF" w:themeFill="background1"/>
            <w:tcMar>
              <w:top w:w="0" w:type="dxa"/>
              <w:left w:w="108" w:type="dxa"/>
              <w:bottom w:w="0" w:type="dxa"/>
              <w:right w:w="108" w:type="dxa"/>
            </w:tcMar>
          </w:tcPr>
          <w:p w14:paraId="3FE3EDD0"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17</w:t>
            </w:r>
          </w:p>
        </w:tc>
        <w:tc>
          <w:tcPr>
            <w:tcW w:w="820" w:type="dxa"/>
            <w:tcBorders>
              <w:bottom w:val="single" w:sz="8" w:space="0" w:color="000000"/>
              <w:right w:val="single" w:sz="8" w:space="0" w:color="000000"/>
            </w:tcBorders>
            <w:shd w:val="clear" w:color="auto" w:fill="FFFFFF" w:themeFill="background1"/>
            <w:tcMar>
              <w:top w:w="0" w:type="dxa"/>
              <w:left w:w="108" w:type="dxa"/>
              <w:bottom w:w="0" w:type="dxa"/>
              <w:right w:w="108" w:type="dxa"/>
            </w:tcMar>
          </w:tcPr>
          <w:p w14:paraId="2627267F"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13</w:t>
            </w:r>
          </w:p>
        </w:tc>
        <w:tc>
          <w:tcPr>
            <w:tcW w:w="820" w:type="dxa"/>
            <w:tcBorders>
              <w:bottom w:val="single" w:sz="8" w:space="0" w:color="000000"/>
              <w:right w:val="single" w:sz="8" w:space="0" w:color="000000"/>
            </w:tcBorders>
            <w:shd w:val="clear" w:color="auto" w:fill="FFFFFF" w:themeFill="background1"/>
            <w:tcMar>
              <w:top w:w="0" w:type="dxa"/>
              <w:left w:w="108" w:type="dxa"/>
              <w:bottom w:w="0" w:type="dxa"/>
              <w:right w:w="108" w:type="dxa"/>
            </w:tcMar>
          </w:tcPr>
          <w:p w14:paraId="46FC991F"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15</w:t>
            </w:r>
          </w:p>
        </w:tc>
        <w:tc>
          <w:tcPr>
            <w:tcW w:w="1577" w:type="dxa"/>
            <w:tcBorders>
              <w:bottom w:val="single" w:sz="8" w:space="0" w:color="000000"/>
              <w:right w:val="single" w:sz="8" w:space="0" w:color="000000"/>
            </w:tcBorders>
            <w:shd w:val="clear" w:color="auto" w:fill="FFFFFF" w:themeFill="background1"/>
            <w:tcMar>
              <w:top w:w="0" w:type="dxa"/>
              <w:left w:w="108" w:type="dxa"/>
              <w:bottom w:w="0" w:type="dxa"/>
              <w:right w:w="108" w:type="dxa"/>
            </w:tcMar>
          </w:tcPr>
          <w:p w14:paraId="638B22EF"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11</w:t>
            </w:r>
          </w:p>
        </w:tc>
        <w:tc>
          <w:tcPr>
            <w:tcW w:w="1559" w:type="dxa"/>
            <w:tcBorders>
              <w:bottom w:val="single" w:sz="8" w:space="0" w:color="000000"/>
              <w:right w:val="single" w:sz="8" w:space="0" w:color="000000"/>
            </w:tcBorders>
            <w:shd w:val="clear" w:color="auto" w:fill="FFFFFF" w:themeFill="background1"/>
            <w:tcMar>
              <w:top w:w="0" w:type="dxa"/>
              <w:left w:w="108" w:type="dxa"/>
              <w:bottom w:w="0" w:type="dxa"/>
              <w:right w:w="108" w:type="dxa"/>
            </w:tcMar>
          </w:tcPr>
          <w:p w14:paraId="6BC82182"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56</w:t>
            </w:r>
          </w:p>
        </w:tc>
      </w:tr>
      <w:tr w:rsidR="003A4826" w:rsidRPr="000C532D" w14:paraId="1DA85EF9" w14:textId="77777777" w:rsidTr="003A4826">
        <w:trPr>
          <w:trHeight w:val="412"/>
          <w:jc w:val="center"/>
        </w:trPr>
        <w:tc>
          <w:tcPr>
            <w:tcW w:w="1198"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tcPr>
          <w:p w14:paraId="460CF855" w14:textId="77777777" w:rsidR="003A4826" w:rsidRPr="000C532D" w:rsidRDefault="003A4826" w:rsidP="001D6912">
            <w:pPr>
              <w:suppressAutoHyphens/>
              <w:rPr>
                <w:rFonts w:ascii="Garamond" w:hAnsi="Garamond"/>
                <w:color w:val="1F4E79" w:themeColor="accent1" w:themeShade="80"/>
              </w:rPr>
            </w:pPr>
            <w:r w:rsidRPr="000C532D">
              <w:rPr>
                <w:rFonts w:ascii="Garamond" w:hAnsi="Garamond"/>
                <w:color w:val="1F4E79" w:themeColor="accent1" w:themeShade="80"/>
              </w:rPr>
              <w:t>%</w:t>
            </w:r>
          </w:p>
        </w:tc>
        <w:tc>
          <w:tcPr>
            <w:tcW w:w="820" w:type="dxa"/>
            <w:tcBorders>
              <w:bottom w:val="single" w:sz="8" w:space="0" w:color="000000"/>
              <w:right w:val="single" w:sz="8" w:space="0" w:color="000000"/>
            </w:tcBorders>
            <w:shd w:val="clear" w:color="auto" w:fill="auto"/>
            <w:tcMar>
              <w:top w:w="0" w:type="dxa"/>
              <w:left w:w="108" w:type="dxa"/>
              <w:bottom w:w="0" w:type="dxa"/>
              <w:right w:w="108" w:type="dxa"/>
            </w:tcMar>
          </w:tcPr>
          <w:p w14:paraId="7A9FA0EE"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30 %</w:t>
            </w:r>
          </w:p>
        </w:tc>
        <w:tc>
          <w:tcPr>
            <w:tcW w:w="820" w:type="dxa"/>
            <w:tcBorders>
              <w:bottom w:val="single" w:sz="8" w:space="0" w:color="000000"/>
              <w:right w:val="single" w:sz="8" w:space="0" w:color="000000"/>
            </w:tcBorders>
            <w:shd w:val="clear" w:color="auto" w:fill="auto"/>
            <w:tcMar>
              <w:top w:w="0" w:type="dxa"/>
              <w:left w:w="108" w:type="dxa"/>
              <w:bottom w:w="0" w:type="dxa"/>
              <w:right w:w="108" w:type="dxa"/>
            </w:tcMar>
          </w:tcPr>
          <w:p w14:paraId="58EDB24F"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23 %</w:t>
            </w:r>
          </w:p>
        </w:tc>
        <w:tc>
          <w:tcPr>
            <w:tcW w:w="820" w:type="dxa"/>
            <w:tcBorders>
              <w:bottom w:val="single" w:sz="8" w:space="0" w:color="000000"/>
              <w:right w:val="single" w:sz="8" w:space="0" w:color="000000"/>
            </w:tcBorders>
            <w:shd w:val="clear" w:color="auto" w:fill="auto"/>
            <w:tcMar>
              <w:top w:w="0" w:type="dxa"/>
              <w:left w:w="108" w:type="dxa"/>
              <w:bottom w:w="0" w:type="dxa"/>
              <w:right w:w="108" w:type="dxa"/>
            </w:tcMar>
          </w:tcPr>
          <w:p w14:paraId="31DE779D"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27 %</w:t>
            </w:r>
          </w:p>
        </w:tc>
        <w:tc>
          <w:tcPr>
            <w:tcW w:w="1577" w:type="dxa"/>
            <w:tcBorders>
              <w:bottom w:val="single" w:sz="8" w:space="0" w:color="000000"/>
              <w:right w:val="single" w:sz="8" w:space="0" w:color="000000"/>
            </w:tcBorders>
            <w:shd w:val="clear" w:color="auto" w:fill="auto"/>
            <w:tcMar>
              <w:top w:w="0" w:type="dxa"/>
              <w:left w:w="108" w:type="dxa"/>
              <w:bottom w:w="0" w:type="dxa"/>
              <w:right w:w="108" w:type="dxa"/>
            </w:tcMar>
          </w:tcPr>
          <w:p w14:paraId="3E9F7FA0"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20 %</w:t>
            </w:r>
          </w:p>
        </w:tc>
        <w:tc>
          <w:tcPr>
            <w:tcW w:w="1559" w:type="dxa"/>
            <w:tcBorders>
              <w:bottom w:val="single" w:sz="8" w:space="0" w:color="000000"/>
              <w:right w:val="single" w:sz="8" w:space="0" w:color="000000"/>
            </w:tcBorders>
            <w:shd w:val="clear" w:color="auto" w:fill="auto"/>
            <w:tcMar>
              <w:top w:w="0" w:type="dxa"/>
              <w:left w:w="108" w:type="dxa"/>
              <w:bottom w:w="0" w:type="dxa"/>
              <w:right w:w="108" w:type="dxa"/>
            </w:tcMar>
          </w:tcPr>
          <w:p w14:paraId="07F002CE" w14:textId="77777777" w:rsidR="003A4826" w:rsidRPr="000C532D" w:rsidRDefault="003A4826" w:rsidP="001D6912">
            <w:pPr>
              <w:suppressAutoHyphens/>
              <w:jc w:val="center"/>
              <w:rPr>
                <w:rFonts w:ascii="Garamond" w:hAnsi="Garamond"/>
                <w:color w:val="1F4E79" w:themeColor="accent1" w:themeShade="80"/>
              </w:rPr>
            </w:pPr>
            <w:r w:rsidRPr="000C532D">
              <w:rPr>
                <w:rFonts w:ascii="Garamond" w:hAnsi="Garamond"/>
                <w:color w:val="1F4E79" w:themeColor="accent1" w:themeShade="80"/>
              </w:rPr>
              <w:t>100 %</w:t>
            </w:r>
          </w:p>
        </w:tc>
      </w:tr>
    </w:tbl>
    <w:p w14:paraId="5F502A88" w14:textId="77777777" w:rsidR="003A4826" w:rsidRPr="001D6912" w:rsidRDefault="003A4826" w:rsidP="001D6912">
      <w:pPr>
        <w:rPr>
          <w:rFonts w:ascii="Garamond" w:hAnsi="Garamond"/>
          <w:color w:val="1F4E79" w:themeColor="accent1" w:themeShade="80"/>
        </w:rPr>
      </w:pPr>
    </w:p>
    <w:p w14:paraId="217C8677"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járványügyi helyzet miatt 3 hónapig volt álláskereső klub, összesen 16 fő vette igénybe a szolgáltatást és 32 megjelenés volt. </w:t>
      </w:r>
    </w:p>
    <w:p w14:paraId="413F3BA7" w14:textId="77777777" w:rsidR="003A4826" w:rsidRDefault="003A4826" w:rsidP="001D6912">
      <w:pPr>
        <w:suppressAutoHyphens/>
        <w:rPr>
          <w:rFonts w:ascii="Garamond" w:hAnsi="Garamond"/>
          <w:color w:val="1F4E79" w:themeColor="accent1" w:themeShade="80"/>
        </w:rPr>
      </w:pPr>
      <w:r w:rsidRPr="001D6912">
        <w:rPr>
          <w:rFonts w:ascii="Garamond" w:hAnsi="Garamond"/>
          <w:color w:val="1F4E79" w:themeColor="accent1" w:themeShade="80"/>
        </w:rPr>
        <w:t>2021-ben összesen 14 alkalommal, 264 főnek tartott a foglalkoztatási tanácsadó pálya- és munkaorientációs foglalkozásokat iskolákban, külső helyszíneken, további 7 esetben online módon.</w:t>
      </w:r>
    </w:p>
    <w:p w14:paraId="681E7185" w14:textId="77777777" w:rsidR="000C532D" w:rsidRPr="001D6912" w:rsidRDefault="000C532D" w:rsidP="001D6912">
      <w:pPr>
        <w:suppressAutoHyphens/>
        <w:rPr>
          <w:rFonts w:ascii="Garamond" w:hAnsi="Garamond"/>
          <w:color w:val="1F4E79" w:themeColor="accent1" w:themeShade="80"/>
        </w:rPr>
      </w:pPr>
    </w:p>
    <w:p w14:paraId="31E046E4" w14:textId="77777777" w:rsidR="003A4826" w:rsidRPr="00434E61" w:rsidRDefault="003A4826" w:rsidP="001D6912">
      <w:pPr>
        <w:rPr>
          <w:rFonts w:ascii="Garamond" w:hAnsi="Garamond"/>
          <w:i/>
          <w:color w:val="1F4E79" w:themeColor="accent1" w:themeShade="80"/>
        </w:rPr>
      </w:pPr>
      <w:r w:rsidRPr="00434E61">
        <w:rPr>
          <w:rFonts w:ascii="Garamond" w:hAnsi="Garamond"/>
          <w:i/>
          <w:color w:val="1F4E79" w:themeColor="accent1" w:themeShade="80"/>
        </w:rPr>
        <w:t>Az óvodai és iskolai szociális tevékenységhez kapcsolódó mutatók</w:t>
      </w:r>
    </w:p>
    <w:p w14:paraId="040C6EC6" w14:textId="675DD92D"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Az elmúlt egy évben az iskolai és óvodai szociális segítő tevékenység iránti szükséglet megnövekedett, az együttműködés szorosabbá vált az intézményekkel. Hatékonyan működött a közös gondolkodás, a kölcsönös tájékoztatásnyújtás, a kommunikáció, kölcsönös bizalom alakult ki. A területileg illetékes Család- és Gye</w:t>
      </w:r>
      <w:r w:rsidR="008B4BE3">
        <w:rPr>
          <w:rFonts w:ascii="Garamond" w:hAnsi="Garamond"/>
          <w:color w:val="1F4E79" w:themeColor="accent1" w:themeShade="80"/>
        </w:rPr>
        <w:t>r</w:t>
      </w:r>
      <w:r w:rsidRPr="001D6912">
        <w:rPr>
          <w:rFonts w:ascii="Garamond" w:hAnsi="Garamond"/>
          <w:color w:val="1F4E79" w:themeColor="accent1" w:themeShade="80"/>
        </w:rPr>
        <w:t xml:space="preserve">mekjóléti Szolgálatoktól/Központoktól is több megkeresés érkezett a kollégák felé, mint az elmúlt években. </w:t>
      </w:r>
    </w:p>
    <w:p w14:paraId="6C026284" w14:textId="77777777" w:rsidR="003A4826" w:rsidRPr="001D6912" w:rsidRDefault="003A4826" w:rsidP="001D6912">
      <w:pPr>
        <w:rPr>
          <w:rFonts w:ascii="Garamond" w:hAnsi="Garamond"/>
          <w:color w:val="1F4E79" w:themeColor="accent1" w:themeShade="80"/>
        </w:rPr>
      </w:pPr>
      <w:bookmarkStart w:id="17" w:name="_Hlk95557557"/>
      <w:r w:rsidRPr="001D6912">
        <w:rPr>
          <w:rFonts w:ascii="Garamond" w:hAnsi="Garamond"/>
          <w:color w:val="1F4E79" w:themeColor="accent1" w:themeShade="80"/>
        </w:rPr>
        <w:t>2021 márciusában a VII. kerületi óvodások számára rajz-, az iskolások számára meseíró pályázatot hirdettünk a meseírás világnapjára, Csukás István író munkásságáról megemlékezve. A felhívásra 32 mese és 18 rajz érkezett be. A pályázat mellett a gyerekek egy internetes játékban is tesztelhették tudásukat. A Család-és Gyermekjóléti Központ Kertész utcai telephelyén került átadásra a díj az első két helyezettnek, továbbá a két gyermek műve megjelent az Erzsébetvárosi újságban egy rövid riporttal egybekötve. Minden pályázó megkapta a mesekönyvet, amely az összes beérkezett írást tartalmazta.</w:t>
      </w:r>
    </w:p>
    <w:bookmarkEnd w:id="17"/>
    <w:p w14:paraId="328A51D2"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Erzsébetvárosban a szolgáltatás a közösségi szociális munka keretén belül kiemelten nagy hangsúlyt fektet a teljes nyári időszakban, kéthetes turnusokban megrendezésre kerülő napközis táborokra, mely nagy segítség azon szülők számára, akik nem tudják biztosítani gyermekük felügyeletét. A Harry Potter regények köré épült tematika alapján az oktatási intézményekben minden turnuson belül három alkalommal szerveztünk programot a résztvevők számára a táborvezetőkkel előre egyeztetett időpontokban, figyelembe véve az intézmények által előírt járványügyi helyzetre létrehozott protokollt.  </w:t>
      </w:r>
    </w:p>
    <w:p w14:paraId="7F71C678" w14:textId="77777777" w:rsidR="003A4826" w:rsidRPr="001D6912" w:rsidRDefault="003A4826" w:rsidP="001D6912">
      <w:pPr>
        <w:suppressAutoHyphens/>
        <w:rPr>
          <w:rFonts w:ascii="Garamond" w:hAnsi="Garamond"/>
          <w:color w:val="1F4E79" w:themeColor="accent1" w:themeShade="80"/>
        </w:rPr>
      </w:pPr>
    </w:p>
    <w:p w14:paraId="4AD7D9FC" w14:textId="77777777" w:rsidR="003A4826" w:rsidRPr="001D6912" w:rsidRDefault="003A4826" w:rsidP="001D6912">
      <w:pPr>
        <w:suppressAutoHyphens/>
        <w:jc w:val="center"/>
        <w:rPr>
          <w:rFonts w:ascii="Garamond" w:hAnsi="Garamond"/>
          <w:color w:val="1F4E79" w:themeColor="accent1" w:themeShade="80"/>
        </w:rPr>
      </w:pPr>
      <w:r w:rsidRPr="001D6912">
        <w:rPr>
          <w:rFonts w:ascii="Garamond" w:hAnsi="Garamond"/>
          <w:color w:val="1F4E79" w:themeColor="accent1" w:themeShade="80"/>
        </w:rPr>
        <w:t>A Család-és Gyermekjóléti Központ szakmai tevékenysége számokban kifejezve</w:t>
      </w:r>
    </w:p>
    <w:p w14:paraId="55D28411" w14:textId="77777777" w:rsidR="003A4826" w:rsidRPr="001D6912" w:rsidRDefault="003A4826" w:rsidP="001D6912">
      <w:pPr>
        <w:suppressAutoHyphens/>
        <w:jc w:val="center"/>
        <w:rPr>
          <w:rFonts w:ascii="Garamond" w:hAnsi="Garamond"/>
          <w:color w:val="1F4E79" w:themeColor="accent1" w:themeShade="80"/>
        </w:rPr>
      </w:pPr>
      <w:r w:rsidRPr="001D6912">
        <w:rPr>
          <w:rFonts w:ascii="Garamond" w:hAnsi="Garamond"/>
          <w:color w:val="1F4E79" w:themeColor="accent1" w:themeShade="80"/>
        </w:rPr>
        <w:t xml:space="preserve">(halmozott adat) </w:t>
      </w:r>
    </w:p>
    <w:p w14:paraId="0821731F" w14:textId="77777777" w:rsidR="003A4826" w:rsidRPr="001D6912" w:rsidRDefault="003A4826" w:rsidP="001D6912">
      <w:pPr>
        <w:rPr>
          <w:rFonts w:ascii="Garamond" w:hAnsi="Garamond"/>
          <w:color w:val="1F4E79" w:themeColor="accent1" w:themeShade="80"/>
        </w:rPr>
      </w:pPr>
    </w:p>
    <w:tbl>
      <w:tblPr>
        <w:tblW w:w="9257" w:type="dxa"/>
        <w:tblCellMar>
          <w:left w:w="70" w:type="dxa"/>
          <w:right w:w="70" w:type="dxa"/>
        </w:tblCellMar>
        <w:tblLook w:val="04A0" w:firstRow="1" w:lastRow="0" w:firstColumn="1" w:lastColumn="0" w:noHBand="0" w:noVBand="1"/>
      </w:tblPr>
      <w:tblGrid>
        <w:gridCol w:w="3575"/>
        <w:gridCol w:w="1440"/>
        <w:gridCol w:w="1401"/>
        <w:gridCol w:w="1440"/>
        <w:gridCol w:w="1401"/>
      </w:tblGrid>
      <w:tr w:rsidR="003A4826" w:rsidRPr="000C532D" w14:paraId="14738675" w14:textId="77777777" w:rsidTr="008B4BE3">
        <w:trPr>
          <w:trHeight w:val="289"/>
        </w:trPr>
        <w:tc>
          <w:tcPr>
            <w:tcW w:w="3575" w:type="dxa"/>
            <w:vMerge w:val="restart"/>
            <w:tcBorders>
              <w:top w:val="single" w:sz="2" w:space="0" w:color="auto"/>
              <w:left w:val="single" w:sz="2" w:space="0" w:color="auto"/>
              <w:bottom w:val="single" w:sz="2" w:space="0" w:color="auto"/>
              <w:right w:val="single" w:sz="2" w:space="0" w:color="auto"/>
            </w:tcBorders>
            <w:shd w:val="clear" w:color="auto" w:fill="C5E0B3" w:themeFill="accent6" w:themeFillTint="66"/>
            <w:noWrap/>
            <w:vAlign w:val="center"/>
            <w:hideMark/>
          </w:tcPr>
          <w:p w14:paraId="064A11CE"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 xml:space="preserve">SZAKMAI TEVÉKENYSÉG </w:t>
            </w:r>
          </w:p>
        </w:tc>
        <w:tc>
          <w:tcPr>
            <w:tcW w:w="144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299BF63"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2020. év</w:t>
            </w:r>
          </w:p>
        </w:tc>
        <w:tc>
          <w:tcPr>
            <w:tcW w:w="1401"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F50119B"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 xml:space="preserve">2020. év </w:t>
            </w:r>
          </w:p>
        </w:tc>
        <w:tc>
          <w:tcPr>
            <w:tcW w:w="1440" w:type="dxa"/>
            <w:tcBorders>
              <w:top w:val="single" w:sz="2" w:space="0" w:color="auto"/>
              <w:left w:val="single" w:sz="2" w:space="0" w:color="auto"/>
              <w:bottom w:val="single" w:sz="2" w:space="0" w:color="auto"/>
              <w:right w:val="single" w:sz="2" w:space="0" w:color="auto"/>
            </w:tcBorders>
            <w:shd w:val="clear" w:color="auto" w:fill="E2EFD9" w:themeFill="accent6" w:themeFillTint="33"/>
            <w:noWrap/>
            <w:vAlign w:val="center"/>
            <w:hideMark/>
          </w:tcPr>
          <w:p w14:paraId="7DC03C93"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2021. év</w:t>
            </w:r>
          </w:p>
        </w:tc>
        <w:tc>
          <w:tcPr>
            <w:tcW w:w="1401" w:type="dxa"/>
            <w:tcBorders>
              <w:top w:val="single" w:sz="2" w:space="0" w:color="auto"/>
              <w:left w:val="single" w:sz="2" w:space="0" w:color="auto"/>
              <w:bottom w:val="single" w:sz="2" w:space="0" w:color="auto"/>
              <w:right w:val="single" w:sz="2" w:space="0" w:color="auto"/>
            </w:tcBorders>
            <w:shd w:val="clear" w:color="auto" w:fill="E2EFD9" w:themeFill="accent6" w:themeFillTint="33"/>
            <w:noWrap/>
            <w:vAlign w:val="center"/>
            <w:hideMark/>
          </w:tcPr>
          <w:p w14:paraId="52E0C85D"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2021. év</w:t>
            </w:r>
          </w:p>
        </w:tc>
      </w:tr>
      <w:tr w:rsidR="003A4826" w:rsidRPr="000C532D" w14:paraId="2813CBD0" w14:textId="77777777" w:rsidTr="008B4BE3">
        <w:trPr>
          <w:trHeight w:val="591"/>
        </w:trPr>
        <w:tc>
          <w:tcPr>
            <w:tcW w:w="3575" w:type="dxa"/>
            <w:vMerge/>
            <w:tcBorders>
              <w:top w:val="single" w:sz="2" w:space="0" w:color="auto"/>
              <w:left w:val="single" w:sz="2" w:space="0" w:color="auto"/>
              <w:bottom w:val="single" w:sz="2" w:space="0" w:color="auto"/>
              <w:right w:val="single" w:sz="2" w:space="0" w:color="auto"/>
            </w:tcBorders>
            <w:shd w:val="clear" w:color="auto" w:fill="C5E0B3" w:themeFill="accent6" w:themeFillTint="66"/>
            <w:vAlign w:val="center"/>
            <w:hideMark/>
          </w:tcPr>
          <w:p w14:paraId="2EF9F4D8" w14:textId="77777777" w:rsidR="003A4826" w:rsidRPr="000C532D" w:rsidRDefault="003A4826" w:rsidP="001D6912">
            <w:pPr>
              <w:rPr>
                <w:rFonts w:ascii="Garamond" w:hAnsi="Garamond"/>
                <w:b/>
                <w:color w:val="1F4E79" w:themeColor="accent1" w:themeShade="80"/>
              </w:rPr>
            </w:pPr>
          </w:p>
        </w:tc>
        <w:tc>
          <w:tcPr>
            <w:tcW w:w="144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4632E11A"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Szolgáltatási Centrum</w:t>
            </w:r>
          </w:p>
        </w:tc>
        <w:tc>
          <w:tcPr>
            <w:tcW w:w="1401"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28F28C19"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Fejlesztési Centrum</w:t>
            </w:r>
          </w:p>
        </w:tc>
        <w:tc>
          <w:tcPr>
            <w:tcW w:w="1440"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hideMark/>
          </w:tcPr>
          <w:p w14:paraId="7BF552E6"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Szolgáltatási Centrum</w:t>
            </w:r>
          </w:p>
        </w:tc>
        <w:tc>
          <w:tcPr>
            <w:tcW w:w="1401"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hideMark/>
          </w:tcPr>
          <w:p w14:paraId="0D7A4E20"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Fejlesztési Centrum</w:t>
            </w:r>
          </w:p>
        </w:tc>
      </w:tr>
      <w:tr w:rsidR="003A4826" w:rsidRPr="000C532D" w14:paraId="035CE4A3" w14:textId="77777777" w:rsidTr="008B4BE3">
        <w:trPr>
          <w:trHeight w:val="289"/>
        </w:trPr>
        <w:tc>
          <w:tcPr>
            <w:tcW w:w="3575" w:type="dxa"/>
            <w:tcBorders>
              <w:top w:val="single" w:sz="2" w:space="0" w:color="auto"/>
              <w:left w:val="single" w:sz="4" w:space="0" w:color="auto"/>
              <w:bottom w:val="single" w:sz="4" w:space="0" w:color="auto"/>
              <w:right w:val="single" w:sz="4" w:space="0" w:color="auto"/>
            </w:tcBorders>
            <w:shd w:val="clear" w:color="auto" w:fill="C5E0B3" w:themeFill="accent6" w:themeFillTint="66"/>
            <w:vAlign w:val="center"/>
            <w:hideMark/>
          </w:tcPr>
          <w:p w14:paraId="1A7EA828"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személyes ügyfélfogadás</w:t>
            </w:r>
          </w:p>
        </w:tc>
        <w:tc>
          <w:tcPr>
            <w:tcW w:w="1440" w:type="dxa"/>
            <w:tcBorders>
              <w:top w:val="single" w:sz="2" w:space="0" w:color="auto"/>
              <w:left w:val="nil"/>
              <w:bottom w:val="single" w:sz="4" w:space="0" w:color="auto"/>
              <w:right w:val="single" w:sz="4" w:space="0" w:color="auto"/>
            </w:tcBorders>
            <w:shd w:val="clear" w:color="auto" w:fill="auto"/>
            <w:noWrap/>
            <w:vAlign w:val="center"/>
            <w:hideMark/>
          </w:tcPr>
          <w:p w14:paraId="0805C5D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3029</w:t>
            </w:r>
          </w:p>
        </w:tc>
        <w:tc>
          <w:tcPr>
            <w:tcW w:w="1401" w:type="dxa"/>
            <w:tcBorders>
              <w:top w:val="single" w:sz="2" w:space="0" w:color="auto"/>
              <w:left w:val="nil"/>
              <w:bottom w:val="single" w:sz="4" w:space="0" w:color="auto"/>
              <w:right w:val="single" w:sz="4" w:space="0" w:color="auto"/>
            </w:tcBorders>
            <w:shd w:val="clear" w:color="auto" w:fill="auto"/>
            <w:noWrap/>
            <w:vAlign w:val="center"/>
            <w:hideMark/>
          </w:tcPr>
          <w:p w14:paraId="6083DBF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1442</w:t>
            </w:r>
          </w:p>
        </w:tc>
        <w:tc>
          <w:tcPr>
            <w:tcW w:w="1440" w:type="dxa"/>
            <w:tcBorders>
              <w:top w:val="single" w:sz="2" w:space="0" w:color="auto"/>
              <w:left w:val="nil"/>
              <w:bottom w:val="single" w:sz="4" w:space="0" w:color="auto"/>
              <w:right w:val="single" w:sz="4" w:space="0" w:color="auto"/>
            </w:tcBorders>
            <w:shd w:val="clear" w:color="auto" w:fill="E2EFD9" w:themeFill="accent6" w:themeFillTint="33"/>
            <w:noWrap/>
            <w:vAlign w:val="center"/>
            <w:hideMark/>
          </w:tcPr>
          <w:p w14:paraId="3D9A6D2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3338</w:t>
            </w:r>
          </w:p>
        </w:tc>
        <w:tc>
          <w:tcPr>
            <w:tcW w:w="1401" w:type="dxa"/>
            <w:tcBorders>
              <w:top w:val="single" w:sz="2" w:space="0" w:color="auto"/>
              <w:left w:val="nil"/>
              <w:bottom w:val="single" w:sz="4" w:space="0" w:color="auto"/>
              <w:right w:val="single" w:sz="4" w:space="0" w:color="auto"/>
            </w:tcBorders>
            <w:shd w:val="clear" w:color="auto" w:fill="E2EFD9" w:themeFill="accent6" w:themeFillTint="33"/>
            <w:noWrap/>
            <w:vAlign w:val="center"/>
            <w:hideMark/>
          </w:tcPr>
          <w:p w14:paraId="685AEDA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1030</w:t>
            </w:r>
          </w:p>
        </w:tc>
      </w:tr>
      <w:tr w:rsidR="003A4826" w:rsidRPr="000C532D" w14:paraId="27704A80"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DBBEC14"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családlátogatás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D5C6AD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1820</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6D7BC76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9</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09E43B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1967</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2998AD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14</w:t>
            </w:r>
          </w:p>
        </w:tc>
      </w:tr>
      <w:tr w:rsidR="003A4826" w:rsidRPr="000C532D" w14:paraId="3C1CA95F"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9E6D5A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intézménylátogatás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79F80F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4D239C5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484</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6A324F55"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71A6EE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738</w:t>
            </w:r>
          </w:p>
        </w:tc>
      </w:tr>
      <w:tr w:rsidR="003A4826" w:rsidRPr="000C532D" w14:paraId="6E370B6E"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29A701D"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ügyintézés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69CBD0C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5345</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4B14CCF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1185</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806F5F1"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9118</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E1607D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1091</w:t>
            </w:r>
          </w:p>
        </w:tc>
      </w:tr>
      <w:tr w:rsidR="003A4826" w:rsidRPr="000C532D" w14:paraId="51164FEC"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0BE7CBC"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helyezési tárgyaláson való részvétel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36C4293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1E6DF28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AFF07A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4D66CB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r>
      <w:tr w:rsidR="003A4826" w:rsidRPr="000C532D" w14:paraId="63D50A15" w14:textId="77777777" w:rsidTr="008B4BE3">
        <w:trPr>
          <w:trHeight w:val="57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004F297"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védelembe vételi tárgyaláson részvétel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38DB6D3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56</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54FA839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9972E2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7D2FA3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r>
      <w:tr w:rsidR="003A4826" w:rsidRPr="000C532D" w14:paraId="5D57CA82" w14:textId="77777777" w:rsidTr="008B4BE3">
        <w:trPr>
          <w:trHeight w:val="57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EF0B120"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védelembe vétel felülvizsgálati tárgyaláson való részvétel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2C80F3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32</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7FFD5F5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63E7D45"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65887A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r>
      <w:tr w:rsidR="003A4826" w:rsidRPr="000C532D" w14:paraId="17C29434" w14:textId="77777777" w:rsidTr="008B4BE3">
        <w:trPr>
          <w:trHeight w:val="868"/>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C00BEB6"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lastRenderedPageBreak/>
              <w:t>átmeneti nevelésbe vétel felülvizsgálati tárgyaláson való részvétel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3A10BA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16</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2449071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0A10B9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D476A3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r>
      <w:tr w:rsidR="003A4826" w:rsidRPr="000C532D" w14:paraId="4DD4622B" w14:textId="77777777" w:rsidTr="008B4BE3">
        <w:trPr>
          <w:trHeight w:val="57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EBC48AA"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jelzőrendszeri tagokkal kapcsolatfelvétel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383C56F5"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1061</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7DE0CD7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14</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438487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2801</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6E40FA6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20</w:t>
            </w:r>
          </w:p>
        </w:tc>
      </w:tr>
      <w:tr w:rsidR="003A4826" w:rsidRPr="000C532D" w14:paraId="4853B966"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7C6F08C"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esetkonferencia, esetmegbeszélő</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56071E6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78</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6A260C5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17</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0B444E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27</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EC4A0A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15</w:t>
            </w:r>
          </w:p>
        </w:tc>
      </w:tr>
      <w:tr w:rsidR="003A4826" w:rsidRPr="000C532D" w14:paraId="140E625D"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EFC67A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csoportfoglalkozás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42062B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47</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29777DB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86</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681EA5A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AC5DF2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32</w:t>
            </w:r>
          </w:p>
        </w:tc>
      </w:tr>
      <w:tr w:rsidR="003A4826" w:rsidRPr="000C532D" w14:paraId="67F66B13" w14:textId="77777777" w:rsidTr="008B4BE3">
        <w:trPr>
          <w:trHeight w:val="57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6E04E0C"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ügyfelek közvetítése más szolgáltatásba</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661EE80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325</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4AB8C4F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13</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D69F35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795</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4A8BA0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19</w:t>
            </w:r>
          </w:p>
        </w:tc>
      </w:tr>
      <w:tr w:rsidR="003A4826" w:rsidRPr="000C532D" w14:paraId="2B109E1B" w14:textId="77777777" w:rsidTr="008B4BE3">
        <w:trPr>
          <w:trHeight w:val="57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3769662"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más kolléga esetében való közreműködés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27742FA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2F55E64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162</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D6FF0E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A78E5B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221</w:t>
            </w:r>
          </w:p>
        </w:tc>
      </w:tr>
      <w:tr w:rsidR="003A4826" w:rsidRPr="000C532D" w14:paraId="1B184F7C"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78E2D6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adományközvetítés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646FA53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1647</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2A22646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471D3E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1327</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DDBFA2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w:t>
            </w:r>
          </w:p>
        </w:tc>
      </w:tr>
      <w:tr w:rsidR="003A4826" w:rsidRPr="000C532D" w14:paraId="61B1602A"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EAE0D0F"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kórházi szociális munka</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637B71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27</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6277C18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74724A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11</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6F566D7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r>
      <w:tr w:rsidR="003A4826" w:rsidRPr="000C532D" w14:paraId="58DE345D"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CC31C7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utcai szociális munka</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428396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32</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662F108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69A5C1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ACBD60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r>
      <w:tr w:rsidR="003A4826" w:rsidRPr="000C532D" w14:paraId="77DC8EF9"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F8BB69D"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kapcsolatügyelet</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0DE9954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26</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5510A261"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A32380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23</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39D629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r>
      <w:tr w:rsidR="003A4826" w:rsidRPr="000C532D" w14:paraId="3CEEA3D9"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365EF5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drogprevenció</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589C242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792347C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9</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984865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C2184C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w:t>
            </w:r>
          </w:p>
        </w:tc>
      </w:tr>
      <w:tr w:rsidR="003A4826" w:rsidRPr="000C532D" w14:paraId="4D140382" w14:textId="77777777" w:rsidTr="008B4BE3">
        <w:trPr>
          <w:trHeight w:val="57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A109D77"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szakemberekkel, kollégákkal eset átbeszélése</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5A75ABB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158</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6F49118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270</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61331D0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387</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0EE328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671</w:t>
            </w:r>
          </w:p>
        </w:tc>
      </w:tr>
      <w:tr w:rsidR="003A4826" w:rsidRPr="000C532D" w14:paraId="0F5D39AA"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3D7761C"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iskolai szociális munka</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BDAD3F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25032CC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1270</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5D9E461"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31B0A0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1151</w:t>
            </w:r>
          </w:p>
        </w:tc>
      </w:tr>
      <w:tr w:rsidR="003A4826" w:rsidRPr="000C532D" w14:paraId="575DE743"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679F74B"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tanácsadás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010A52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3356</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699BB54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699</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5858FC1"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3062</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FE88C5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267</w:t>
            </w:r>
          </w:p>
        </w:tc>
      </w:tr>
      <w:tr w:rsidR="003A4826" w:rsidRPr="000C532D" w14:paraId="01ABCA91"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7DCB82"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információnyújtás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CF50FB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14258</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0068E95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1635</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3CCDD9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12150</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55CBC2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2224</w:t>
            </w:r>
          </w:p>
        </w:tc>
      </w:tr>
      <w:tr w:rsidR="003A4826" w:rsidRPr="000C532D" w14:paraId="77B1F81F"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3686C36A"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segítő beszélgetés kliensekkel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6B038FD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4325</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02B18C1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057FA5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4279</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A2BA6F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455</w:t>
            </w:r>
          </w:p>
        </w:tc>
      </w:tr>
      <w:tr w:rsidR="003A4826" w:rsidRPr="000C532D" w14:paraId="7B0FBC7A" w14:textId="77777777" w:rsidTr="008B4BE3">
        <w:trPr>
          <w:trHeight w:val="289"/>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188B0BB"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mediáció, konfliktuskezelés</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3F0A5F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721BB8C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C8C19E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24</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5C9D57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w:t>
            </w:r>
          </w:p>
        </w:tc>
      </w:tr>
      <w:tr w:rsidR="003A4826" w:rsidRPr="000C532D" w14:paraId="6ED834C7" w14:textId="77777777" w:rsidTr="008B4BE3">
        <w:trPr>
          <w:trHeight w:val="301"/>
        </w:trPr>
        <w:tc>
          <w:tcPr>
            <w:tcW w:w="35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5BE8AA2"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családterápia</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9D93B8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18</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14:paraId="3DCC5E6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16</w:t>
            </w:r>
          </w:p>
        </w:tc>
        <w:tc>
          <w:tcPr>
            <w:tcW w:w="1440"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644DE15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19</w:t>
            </w:r>
          </w:p>
        </w:tc>
        <w:tc>
          <w:tcPr>
            <w:tcW w:w="1401"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ACABD9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20</w:t>
            </w:r>
          </w:p>
        </w:tc>
      </w:tr>
    </w:tbl>
    <w:p w14:paraId="776D97D9" w14:textId="77777777" w:rsidR="003A4826" w:rsidRPr="001D6912" w:rsidRDefault="003A4826" w:rsidP="001D6912">
      <w:pPr>
        <w:rPr>
          <w:rFonts w:ascii="Garamond" w:hAnsi="Garamond"/>
          <w:color w:val="1F4E79" w:themeColor="accent1" w:themeShade="80"/>
        </w:rPr>
      </w:pPr>
    </w:p>
    <w:p w14:paraId="42674CDA"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Központba érkező jelzések száma jelentősen megnövekedett (2020-ban ez a szám 351 volt, 2021-re 489-re nőtt), olyan ügyfelekről/családokról, akik nem szerepeltek a nyilvántartásban. Ezen esetek, jellegükből adódóan, a legtöbbször azonnali intézkedést követeltek, így a Központban személyesen megjelent ügyfelek vagy a családlátogatások száma a járványügyi helyzetre való tekintettel sem mérséklődött.</w:t>
      </w:r>
    </w:p>
    <w:p w14:paraId="0FFC2C21" w14:textId="77777777" w:rsidR="003A4826" w:rsidRPr="001D6912" w:rsidRDefault="003A4826" w:rsidP="001D6912">
      <w:pPr>
        <w:suppressAutoHyphens/>
        <w:rPr>
          <w:rFonts w:ascii="Garamond" w:hAnsi="Garamond"/>
          <w:color w:val="1F4E79" w:themeColor="accent1" w:themeShade="80"/>
        </w:rPr>
      </w:pPr>
      <w:r w:rsidRPr="001D6912">
        <w:rPr>
          <w:rFonts w:ascii="Garamond" w:hAnsi="Garamond"/>
          <w:color w:val="1F4E79" w:themeColor="accent1" w:themeShade="80"/>
        </w:rPr>
        <w:t xml:space="preserve">A családsegítő és esetmenedzser kollégáknak csak elvétve kellett megjelenni tárgyalásokon a VII. kerületi Gyámügyi Osztályon a tavalyi évben, ugyanis a hatóság csak kivételes esetekben ült össze; a tárgyalásokat postai úton kiküldött ügyféli nyilatkozatokkal „helyettesítették”. Ez az oka az alacsony mutatószámnak. </w:t>
      </w:r>
    </w:p>
    <w:p w14:paraId="583594CD" w14:textId="77777777" w:rsidR="003A4826" w:rsidRPr="001D6912" w:rsidRDefault="003A4826" w:rsidP="001D6912">
      <w:pPr>
        <w:rPr>
          <w:rFonts w:ascii="Garamond" w:hAnsi="Garamond"/>
          <w:color w:val="1F4E79" w:themeColor="accent1" w:themeShade="80"/>
        </w:rPr>
      </w:pPr>
      <w:bookmarkStart w:id="18" w:name="_Hlk95662678"/>
      <w:r w:rsidRPr="001D6912">
        <w:rPr>
          <w:rFonts w:ascii="Garamond" w:hAnsi="Garamond"/>
          <w:color w:val="1F4E79" w:themeColor="accent1" w:themeShade="80"/>
        </w:rPr>
        <w:t xml:space="preserve">Kiemelendő az adományközvetítésben részesülő ügyfelek magas száma, mely szintén a járványügyi helyzet egyik „hozadéka”. A megélhetésüket egyik napról a másikra elvesztő ügyfelek szinte napi szinten keresték fel a Központot élelmiszeradomány miatt. A helyzethez igazodva több alapítvánnyal, szervezettel vettük fel a kapcsolatot és sikerült szoros együttműködésben több száz ügyfelet adományban részesíteni. </w:t>
      </w:r>
    </w:p>
    <w:bookmarkEnd w:id="18"/>
    <w:p w14:paraId="2E7246C9" w14:textId="77777777" w:rsidR="003A4826" w:rsidRDefault="003A4826" w:rsidP="001D6912">
      <w:pPr>
        <w:suppressAutoHyphens/>
        <w:rPr>
          <w:rFonts w:ascii="Garamond" w:hAnsi="Garamond"/>
          <w:color w:val="1F4E79" w:themeColor="accent1" w:themeShade="80"/>
        </w:rPr>
      </w:pPr>
      <w:r w:rsidRPr="001D6912">
        <w:rPr>
          <w:rFonts w:ascii="Garamond" w:hAnsi="Garamond"/>
          <w:color w:val="1F4E79" w:themeColor="accent1" w:themeShade="80"/>
        </w:rPr>
        <w:t>A Gyermekeink védelmében elnevezésű informatikai rendszer (GYVR) gyermekjóléti alapellátási felhasználóinak regisztrációja 2021. március 30-ával kezdődött meg. Központunkban folyamatos az átállás az új rendszerre. Összességében elmondható, hogy a GYVR bevezetése – egyelőre – nem könnyítette meg a szakemberek munkáját.</w:t>
      </w:r>
    </w:p>
    <w:p w14:paraId="170B54D0" w14:textId="77777777" w:rsidR="008B4BE3" w:rsidRDefault="008B4BE3" w:rsidP="001D6912">
      <w:pPr>
        <w:suppressAutoHyphens/>
        <w:rPr>
          <w:rFonts w:ascii="Garamond" w:hAnsi="Garamond"/>
          <w:color w:val="1F4E79" w:themeColor="accent1" w:themeShade="80"/>
        </w:rPr>
      </w:pPr>
    </w:p>
    <w:p w14:paraId="5C568F39" w14:textId="77777777" w:rsidR="008B4BE3" w:rsidRPr="000C532D" w:rsidRDefault="008B4BE3" w:rsidP="001D6912">
      <w:pPr>
        <w:suppressAutoHyphens/>
        <w:rPr>
          <w:rFonts w:ascii="Garamond" w:hAnsi="Garamond"/>
          <w:color w:val="1F4E79" w:themeColor="accent1" w:themeShade="80"/>
        </w:rPr>
      </w:pPr>
    </w:p>
    <w:p w14:paraId="711268A7" w14:textId="3A536FF3" w:rsidR="003A4826" w:rsidRPr="000C532D" w:rsidRDefault="003A4826" w:rsidP="008B4BE3">
      <w:pPr>
        <w:numPr>
          <w:ilvl w:val="0"/>
          <w:numId w:val="8"/>
        </w:numPr>
        <w:jc w:val="left"/>
        <w:rPr>
          <w:rFonts w:ascii="Garamond" w:eastAsia="Calibri" w:hAnsi="Garamond"/>
          <w:b/>
          <w:bCs/>
          <w:color w:val="1F4E79" w:themeColor="accent1" w:themeShade="80"/>
        </w:rPr>
      </w:pPr>
      <w:bookmarkStart w:id="19" w:name="_Toc95819859"/>
      <w:bookmarkStart w:id="20" w:name="_Hlk95659213"/>
      <w:r w:rsidRPr="000C532D">
        <w:rPr>
          <w:rFonts w:ascii="Garamond" w:eastAsia="Calibri" w:hAnsi="Garamond"/>
          <w:b/>
          <w:bCs/>
          <w:color w:val="1F4E79" w:themeColor="accent1" w:themeShade="80"/>
        </w:rPr>
        <w:t>A bölcsődék gyermekvédelmi tevékenysége</w:t>
      </w:r>
      <w:bookmarkEnd w:id="19"/>
    </w:p>
    <w:bookmarkEnd w:id="20"/>
    <w:p w14:paraId="6A45D47D" w14:textId="77777777" w:rsidR="003A4826" w:rsidRPr="000C532D" w:rsidRDefault="003A4826" w:rsidP="001D6912">
      <w:pPr>
        <w:shd w:val="clear" w:color="auto" w:fill="FFFFFF"/>
        <w:rPr>
          <w:rFonts w:ascii="Garamond" w:hAnsi="Garamond"/>
          <w:color w:val="1F4E79" w:themeColor="accent1" w:themeShade="80"/>
        </w:rPr>
      </w:pPr>
    </w:p>
    <w:p w14:paraId="13F5A923" w14:textId="77777777" w:rsidR="003A4826" w:rsidRPr="000C532D" w:rsidRDefault="003A4826" w:rsidP="001D6912">
      <w:pPr>
        <w:shd w:val="clear" w:color="auto" w:fill="FFFFFF"/>
        <w:rPr>
          <w:rFonts w:ascii="Garamond" w:hAnsi="Garamond"/>
          <w:color w:val="1F4E79" w:themeColor="accent1" w:themeShade="80"/>
        </w:rPr>
      </w:pPr>
      <w:r w:rsidRPr="000C532D">
        <w:rPr>
          <w:rFonts w:ascii="Garamond" w:hAnsi="Garamond"/>
          <w:color w:val="1F4E79" w:themeColor="accent1" w:themeShade="80"/>
        </w:rPr>
        <w:t xml:space="preserve">A bölcsőde a gyermekjóléti alapellátás részeként a családban nevelkedő gyermekek napközbeni ellátásának egyik formája. Az 1997. évi </w:t>
      </w:r>
      <w:proofErr w:type="spellStart"/>
      <w:r w:rsidRPr="000C532D">
        <w:rPr>
          <w:rFonts w:ascii="Garamond" w:hAnsi="Garamond"/>
          <w:color w:val="1F4E79" w:themeColor="accent1" w:themeShade="80"/>
        </w:rPr>
        <w:t>XXXI.tv</w:t>
      </w:r>
      <w:proofErr w:type="spellEnd"/>
      <w:r w:rsidRPr="000C532D">
        <w:rPr>
          <w:rFonts w:ascii="Garamond" w:hAnsi="Garamond"/>
          <w:color w:val="1F4E79" w:themeColor="accent1" w:themeShade="80"/>
        </w:rPr>
        <w:t xml:space="preserve">. 42/A § alapján bölcsődébe a csecsemő, kisgyermek 20 hetes korától 3 éves koráig, indokolt esetben, orvosi vélemény alapján 4 éves korig, </w:t>
      </w:r>
      <w:proofErr w:type="spellStart"/>
      <w:r w:rsidRPr="000C532D">
        <w:rPr>
          <w:rFonts w:ascii="Garamond" w:hAnsi="Garamond"/>
          <w:color w:val="1F4E79" w:themeColor="accent1" w:themeShade="80"/>
        </w:rPr>
        <w:t>SNI-s</w:t>
      </w:r>
      <w:proofErr w:type="spellEnd"/>
      <w:r w:rsidRPr="000C532D">
        <w:rPr>
          <w:rFonts w:ascii="Garamond" w:hAnsi="Garamond"/>
          <w:color w:val="1F4E79" w:themeColor="accent1" w:themeShade="80"/>
        </w:rPr>
        <w:t xml:space="preserve"> gyermek 6 éves koráig gondozható. Alapfeladatként nyújtott ellátás esetén, egy </w:t>
      </w:r>
      <w:proofErr w:type="gramStart"/>
      <w:r w:rsidRPr="000C532D">
        <w:rPr>
          <w:rFonts w:ascii="Garamond" w:hAnsi="Garamond"/>
          <w:color w:val="1F4E79" w:themeColor="accent1" w:themeShade="80"/>
        </w:rPr>
        <w:t>gyermek napi</w:t>
      </w:r>
      <w:proofErr w:type="gramEnd"/>
      <w:r w:rsidRPr="000C532D">
        <w:rPr>
          <w:rFonts w:ascii="Garamond" w:hAnsi="Garamond"/>
          <w:color w:val="1F4E79" w:themeColor="accent1" w:themeShade="80"/>
        </w:rPr>
        <w:t xml:space="preserve"> </w:t>
      </w:r>
      <w:r w:rsidRPr="000C532D">
        <w:rPr>
          <w:rFonts w:ascii="Garamond" w:hAnsi="Garamond"/>
          <w:color w:val="1F4E79" w:themeColor="accent1" w:themeShade="80"/>
        </w:rPr>
        <w:lastRenderedPageBreak/>
        <w:t xml:space="preserve">gondozási ideje legalább négy óra és legfeljebb tizenkét óra lehet. A sajátos nevelési igényű, illetve a korai fejlesztésre és gondozásra jogosult </w:t>
      </w:r>
      <w:proofErr w:type="gramStart"/>
      <w:r w:rsidRPr="000C532D">
        <w:rPr>
          <w:rFonts w:ascii="Garamond" w:hAnsi="Garamond"/>
          <w:color w:val="1F4E79" w:themeColor="accent1" w:themeShade="80"/>
        </w:rPr>
        <w:t>gyermek napi</w:t>
      </w:r>
      <w:proofErr w:type="gramEnd"/>
      <w:r w:rsidRPr="000C532D">
        <w:rPr>
          <w:rFonts w:ascii="Garamond" w:hAnsi="Garamond"/>
          <w:color w:val="1F4E79" w:themeColor="accent1" w:themeShade="80"/>
        </w:rPr>
        <w:t xml:space="preserve"> gondozási ideje négy óránál kevesebb időtartamban is meghatározható.</w:t>
      </w:r>
    </w:p>
    <w:p w14:paraId="3E9B91B1" w14:textId="77777777" w:rsidR="003A7B05" w:rsidRPr="000C532D" w:rsidRDefault="003A7B05" w:rsidP="001D6912">
      <w:pPr>
        <w:shd w:val="clear" w:color="auto" w:fill="FFFFFF"/>
        <w:rPr>
          <w:rFonts w:ascii="Garamond" w:hAnsi="Garamond"/>
          <w:color w:val="1F4E79" w:themeColor="accent1" w:themeShade="80"/>
        </w:rPr>
      </w:pPr>
    </w:p>
    <w:p w14:paraId="5266628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 xml:space="preserve">Mindhárom bölcsődében az egészséges gyermekek nevelése és gondozása mellett, a Pedagógiai Szakszolgálat segítségével az </w:t>
      </w:r>
      <w:proofErr w:type="spellStart"/>
      <w:r w:rsidRPr="000C532D">
        <w:rPr>
          <w:rFonts w:ascii="Garamond" w:hAnsi="Garamond"/>
          <w:color w:val="1F4E79" w:themeColor="accent1" w:themeShade="80"/>
        </w:rPr>
        <w:t>SNI-s</w:t>
      </w:r>
      <w:proofErr w:type="spellEnd"/>
      <w:r w:rsidRPr="000C532D">
        <w:rPr>
          <w:rFonts w:ascii="Garamond" w:hAnsi="Garamond"/>
          <w:color w:val="1F4E79" w:themeColor="accent1" w:themeShade="80"/>
        </w:rPr>
        <w:t xml:space="preserve"> és a korai fejlesztést igénylő gyermekek ellátása is folyamatos. A Szakértői vélemények alapján a fejlődésükben megsegítésre, támogatásra szoruló gyermekek fejlesztése, ha a szülő másképp nem rendelkezik, akkor a bölcsődében történik, heti rendszerességgel.</w:t>
      </w:r>
    </w:p>
    <w:p w14:paraId="713117ED" w14:textId="77777777" w:rsidR="003A7B05" w:rsidRPr="000C532D" w:rsidRDefault="003A7B05" w:rsidP="001D6912">
      <w:pPr>
        <w:rPr>
          <w:rFonts w:ascii="Garamond" w:hAnsi="Garamond"/>
          <w:color w:val="1F4E79" w:themeColor="accent1" w:themeShade="80"/>
        </w:rPr>
      </w:pPr>
    </w:p>
    <w:p w14:paraId="3CDDD0F2"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15/1998.(IV.30.) NM rendelet 37.§ (1) A bölcsődei ellátást nyújtó intézmény, szolgáltató a fenntartó által meghatározott napi nyitvatartási időn belül biztosítja a gyermek bölcsődei ellátását.</w:t>
      </w:r>
    </w:p>
    <w:p w14:paraId="24A5A4D7"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Erzsébetvárosban három bölcsőde, összesen 305 férőhellyel működik:</w:t>
      </w:r>
    </w:p>
    <w:p w14:paraId="01B1862E" w14:textId="77777777" w:rsidR="003A4826" w:rsidRPr="000C532D" w:rsidRDefault="003A4826" w:rsidP="003A7B05">
      <w:pPr>
        <w:pStyle w:val="Listaszerbekezds"/>
        <w:numPr>
          <w:ilvl w:val="0"/>
          <w:numId w:val="19"/>
        </w:numPr>
        <w:rPr>
          <w:rFonts w:ascii="Garamond" w:hAnsi="Garamond"/>
          <w:color w:val="1F4E79" w:themeColor="accent1" w:themeShade="80"/>
          <w:sz w:val="24"/>
          <w:szCs w:val="24"/>
        </w:rPr>
      </w:pPr>
      <w:r w:rsidRPr="000C532D">
        <w:rPr>
          <w:rFonts w:ascii="Garamond" w:hAnsi="Garamond"/>
          <w:color w:val="1F4E79" w:themeColor="accent1" w:themeShade="80"/>
          <w:sz w:val="24"/>
          <w:szCs w:val="24"/>
        </w:rPr>
        <w:t>Dob Bölcsőde (1074 Budapest, Dob utca 23.)</w:t>
      </w:r>
    </w:p>
    <w:p w14:paraId="12753D6C" w14:textId="77777777" w:rsidR="003A4826" w:rsidRPr="000C532D" w:rsidRDefault="003A4826" w:rsidP="003A7B05">
      <w:pPr>
        <w:pStyle w:val="Listaszerbekezds"/>
        <w:numPr>
          <w:ilvl w:val="0"/>
          <w:numId w:val="19"/>
        </w:numPr>
        <w:rPr>
          <w:rFonts w:ascii="Garamond" w:hAnsi="Garamond"/>
          <w:color w:val="1F4E79" w:themeColor="accent1" w:themeShade="80"/>
          <w:sz w:val="24"/>
          <w:szCs w:val="24"/>
        </w:rPr>
      </w:pPr>
      <w:r w:rsidRPr="000C532D">
        <w:rPr>
          <w:rFonts w:ascii="Garamond" w:hAnsi="Garamond"/>
          <w:color w:val="1F4E79" w:themeColor="accent1" w:themeShade="80"/>
          <w:sz w:val="24"/>
          <w:szCs w:val="24"/>
        </w:rPr>
        <w:t>Városligeti Bölcsőde (1071 Budapest, Városligeti fasor 39-41.)</w:t>
      </w:r>
    </w:p>
    <w:p w14:paraId="505BCA5B" w14:textId="1E4C2753" w:rsidR="003A4826" w:rsidRPr="000C532D" w:rsidRDefault="003A4826" w:rsidP="001D6912">
      <w:pPr>
        <w:pStyle w:val="Listaszerbekezds"/>
        <w:numPr>
          <w:ilvl w:val="0"/>
          <w:numId w:val="19"/>
        </w:numPr>
        <w:rPr>
          <w:rFonts w:ascii="Garamond" w:hAnsi="Garamond"/>
          <w:color w:val="1F4E79" w:themeColor="accent1" w:themeShade="80"/>
          <w:sz w:val="24"/>
          <w:szCs w:val="24"/>
        </w:rPr>
      </w:pPr>
      <w:r w:rsidRPr="000C532D">
        <w:rPr>
          <w:rFonts w:ascii="Garamond" w:hAnsi="Garamond"/>
          <w:color w:val="1F4E79" w:themeColor="accent1" w:themeShade="80"/>
          <w:sz w:val="24"/>
          <w:szCs w:val="24"/>
        </w:rPr>
        <w:t>Lövölde Bölcsőde (1071 Budapest, Lövölde tér 1.)</w:t>
      </w:r>
    </w:p>
    <w:tbl>
      <w:tblPr>
        <w:tblStyle w:val="Vilgoslista3jellszn"/>
        <w:tblW w:w="9356" w:type="dxa"/>
        <w:tblInd w:w="-5" w:type="dxa"/>
        <w:shd w:val="clear" w:color="auto" w:fill="EDEDED" w:themeFill="accent3" w:themeFillTint="33"/>
        <w:tblLayout w:type="fixed"/>
        <w:tblLook w:val="01E0" w:firstRow="1" w:lastRow="1" w:firstColumn="1" w:lastColumn="1" w:noHBand="0" w:noVBand="0"/>
      </w:tblPr>
      <w:tblGrid>
        <w:gridCol w:w="1843"/>
        <w:gridCol w:w="1134"/>
        <w:gridCol w:w="1726"/>
        <w:gridCol w:w="1676"/>
        <w:gridCol w:w="1134"/>
        <w:gridCol w:w="1843"/>
      </w:tblGrid>
      <w:tr w:rsidR="003A4826" w:rsidRPr="000C532D" w14:paraId="48F93D61" w14:textId="77777777" w:rsidTr="003A7B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C6EEB1C" w14:textId="77777777" w:rsidR="003A4826" w:rsidRPr="000C532D" w:rsidRDefault="003A4826" w:rsidP="001D6912">
            <w:pPr>
              <w:jc w:val="center"/>
              <w:rPr>
                <w:rFonts w:ascii="Garamond" w:hAnsi="Garamond"/>
                <w:bCs w:val="0"/>
                <w:color w:val="1F4E79" w:themeColor="accent1" w:themeShade="80"/>
              </w:rPr>
            </w:pPr>
            <w:bookmarkStart w:id="21" w:name="_Hlk95571401"/>
          </w:p>
        </w:tc>
        <w:tc>
          <w:tcPr>
            <w:cnfStyle w:val="000010000000" w:firstRow="0" w:lastRow="0" w:firstColumn="0" w:lastColumn="0" w:oddVBand="1" w:evenVBand="0" w:oddHBand="0" w:evenHBand="0" w:firstRowFirstColumn="0" w:firstRowLastColumn="0" w:lastRowFirstColumn="0" w:lastRowLastColumn="0"/>
            <w:tcW w:w="2860"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63E7A25"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Dob Bölcsőde</w:t>
            </w:r>
          </w:p>
        </w:tc>
        <w:tc>
          <w:tcPr>
            <w:tcW w:w="167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5E0C9B6" w14:textId="77777777" w:rsidR="003A4826" w:rsidRPr="000C532D" w:rsidRDefault="003A4826" w:rsidP="001D6912">
            <w:pPr>
              <w:jc w:val="center"/>
              <w:cnfStyle w:val="100000000000" w:firstRow="1" w:lastRow="0" w:firstColumn="0" w:lastColumn="0" w:oddVBand="0" w:evenVBand="0" w:oddHBand="0" w:evenHBand="0" w:firstRowFirstColumn="0" w:firstRowLastColumn="0" w:lastRowFirstColumn="0" w:lastRowLastColumn="0"/>
              <w:rPr>
                <w:rFonts w:ascii="Garamond" w:hAnsi="Garamond"/>
                <w:bCs w:val="0"/>
                <w:color w:val="1F4E79" w:themeColor="accent1" w:themeShade="80"/>
              </w:rPr>
            </w:pPr>
            <w:r w:rsidRPr="000C532D">
              <w:rPr>
                <w:rFonts w:ascii="Garamond" w:hAnsi="Garamond"/>
                <w:color w:val="1F4E79" w:themeColor="accent1" w:themeShade="80"/>
              </w:rPr>
              <w:t>Városligeti Bölcsőde</w:t>
            </w:r>
          </w:p>
        </w:tc>
        <w:tc>
          <w:tcPr>
            <w:cnfStyle w:val="000100000000" w:firstRow="0" w:lastRow="0" w:firstColumn="0" w:lastColumn="1" w:oddVBand="0" w:evenVBand="0" w:oddHBand="0" w:evenHBand="0" w:firstRowFirstColumn="0" w:firstRowLastColumn="0" w:lastRowFirstColumn="0" w:lastRowLastColumn="0"/>
            <w:tcW w:w="2977"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BA73717"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Lövölde Bölcsőde</w:t>
            </w:r>
          </w:p>
        </w:tc>
      </w:tr>
      <w:tr w:rsidR="003A4826" w:rsidRPr="000C532D" w14:paraId="7555F594" w14:textId="77777777" w:rsidTr="003A7B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CB48BC8"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Ellátás formája</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632D7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bölcsődei ellátás</w:t>
            </w:r>
          </w:p>
        </w:tc>
        <w:tc>
          <w:tcPr>
            <w:tcW w:w="17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D3A503" w14:textId="77777777" w:rsidR="003A4826" w:rsidRPr="000C532D" w:rsidRDefault="003A4826" w:rsidP="001D6912">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gyermekfelügyelet</w:t>
            </w:r>
          </w:p>
        </w:tc>
        <w:tc>
          <w:tcPr>
            <w:cnfStyle w:val="000010000000" w:firstRow="0" w:lastRow="0" w:firstColumn="0" w:lastColumn="0" w:oddVBand="1" w:evenVBand="0" w:oddHBand="0" w:evenHBand="0" w:firstRowFirstColumn="0" w:firstRowLastColumn="0" w:lastRowFirstColumn="0" w:lastRowLastColumn="0"/>
            <w:tcW w:w="16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6E572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bölcsődei ellátás</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13598E" w14:textId="77777777" w:rsidR="003A4826" w:rsidRPr="000C532D" w:rsidRDefault="003A4826" w:rsidP="001D6912">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bölcsődei ellátás</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5F47E5"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gyermekfelügyelet</w:t>
            </w:r>
          </w:p>
        </w:tc>
      </w:tr>
      <w:tr w:rsidR="003A4826" w:rsidRPr="000C532D" w14:paraId="112C9DE5" w14:textId="77777777" w:rsidTr="003A7B05">
        <w:trPr>
          <w:trHeight w:val="135"/>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DBB235A"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Férőhelyek száma</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4825D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100 fő</w:t>
            </w:r>
          </w:p>
        </w:tc>
        <w:tc>
          <w:tcPr>
            <w:tcW w:w="17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DDF689D" w14:textId="77777777" w:rsidR="003A4826" w:rsidRPr="000C532D" w:rsidRDefault="003A4826" w:rsidP="001D6912">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20 fő</w:t>
            </w:r>
          </w:p>
        </w:tc>
        <w:tc>
          <w:tcPr>
            <w:cnfStyle w:val="000010000000" w:firstRow="0" w:lastRow="0" w:firstColumn="0" w:lastColumn="0" w:oddVBand="1" w:evenVBand="0" w:oddHBand="0" w:evenHBand="0" w:firstRowFirstColumn="0" w:firstRowLastColumn="0" w:lastRowFirstColumn="0" w:lastRowLastColumn="0"/>
            <w:tcW w:w="16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EBD36E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125 fő</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EF72DE" w14:textId="77777777" w:rsidR="003A4826" w:rsidRPr="000C532D" w:rsidRDefault="003A4826" w:rsidP="001D6912">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40 fő</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C165E4D"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20 fő</w:t>
            </w:r>
          </w:p>
        </w:tc>
      </w:tr>
      <w:tr w:rsidR="003A4826" w:rsidRPr="000C532D" w14:paraId="324BC4F6" w14:textId="77777777" w:rsidTr="003A7B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7B21F92"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Ellátottak köre</w:t>
            </w:r>
          </w:p>
        </w:tc>
        <w:tc>
          <w:tcPr>
            <w:cnfStyle w:val="000010000000" w:firstRow="0" w:lastRow="0" w:firstColumn="0" w:lastColumn="0" w:oddVBand="1" w:evenVBand="0" w:oddHBand="0" w:evenHBand="0" w:firstRowFirstColumn="0" w:firstRowLastColumn="0" w:lastRowFirstColumn="0" w:lastRowLastColumn="0"/>
            <w:tcW w:w="286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722BE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 hónapos kortól</w:t>
            </w:r>
          </w:p>
          <w:p w14:paraId="420A631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36 hónapos korig</w:t>
            </w:r>
          </w:p>
        </w:tc>
        <w:tc>
          <w:tcPr>
            <w:tcW w:w="16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87D846" w14:textId="77777777" w:rsidR="003A4826" w:rsidRPr="000C532D" w:rsidRDefault="003A4826" w:rsidP="001D6912">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6 hónapos kortól</w:t>
            </w:r>
          </w:p>
          <w:p w14:paraId="2D80BF63" w14:textId="77777777" w:rsidR="003A4826" w:rsidRPr="000C532D" w:rsidRDefault="003A4826" w:rsidP="001D6912">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36 hónapos korig</w:t>
            </w:r>
          </w:p>
        </w:tc>
        <w:tc>
          <w:tcPr>
            <w:cnfStyle w:val="000100000000" w:firstRow="0" w:lastRow="0" w:firstColumn="0" w:lastColumn="1" w:oddVBand="0" w:evenVBand="0" w:oddHBand="0" w:evenHBand="0" w:firstRowFirstColumn="0" w:firstRowLastColumn="0" w:lastRowFirstColumn="0" w:lastRowLastColumn="0"/>
            <w:tcW w:w="297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3AF728"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16 hónapos kortól</w:t>
            </w:r>
          </w:p>
          <w:p w14:paraId="54288A3A"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36 hónapos korig</w:t>
            </w:r>
          </w:p>
        </w:tc>
      </w:tr>
      <w:tr w:rsidR="003A4826" w:rsidRPr="000C532D" w14:paraId="77FE09AD" w14:textId="77777777" w:rsidTr="003A7B05">
        <w:trPr>
          <w:trHeight w:val="278"/>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FCFEECE"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Csoportegységek száma</w:t>
            </w:r>
          </w:p>
        </w:tc>
        <w:tc>
          <w:tcPr>
            <w:cnfStyle w:val="000010000000" w:firstRow="0" w:lastRow="0" w:firstColumn="0" w:lastColumn="0" w:oddVBand="1" w:evenVBand="0" w:oddHBand="0" w:evenHBand="0" w:firstRowFirstColumn="0" w:firstRowLastColumn="0" w:lastRowFirstColumn="0" w:lastRowLastColumn="0"/>
            <w:tcW w:w="2860" w:type="dxa"/>
            <w:gridSpan w:val="2"/>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091BB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w:t>
            </w:r>
          </w:p>
        </w:tc>
        <w:tc>
          <w:tcPr>
            <w:tcW w:w="1676"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79353E" w14:textId="77777777" w:rsidR="003A4826" w:rsidRPr="000C532D" w:rsidRDefault="003A4826" w:rsidP="001D6912">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5</w:t>
            </w:r>
          </w:p>
        </w:tc>
        <w:tc>
          <w:tcPr>
            <w:cnfStyle w:val="000100000000" w:firstRow="0" w:lastRow="0" w:firstColumn="0" w:lastColumn="1" w:oddVBand="0" w:evenVBand="0" w:oddHBand="0" w:evenHBand="0" w:firstRowFirstColumn="0" w:firstRowLastColumn="0" w:lastRowFirstColumn="0" w:lastRowLastColumn="0"/>
            <w:tcW w:w="297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FC455E"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2</w:t>
            </w:r>
          </w:p>
        </w:tc>
      </w:tr>
      <w:tr w:rsidR="003A4826" w:rsidRPr="000C532D" w14:paraId="3A219CC8" w14:textId="77777777" w:rsidTr="003A7B05">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1843"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7C62C94" w14:textId="77777777" w:rsidR="003A4826" w:rsidRPr="000C532D" w:rsidRDefault="003A4826" w:rsidP="001D6912">
            <w:pPr>
              <w:jc w:val="center"/>
              <w:rPr>
                <w:rFonts w:ascii="Garamond" w:hAnsi="Garamond"/>
                <w:bCs w:val="0"/>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2860" w:type="dxa"/>
            <w:gridSpan w:val="2"/>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8A917FC" w14:textId="77777777" w:rsidR="003A4826" w:rsidRPr="000C532D" w:rsidRDefault="003A4826" w:rsidP="001D6912">
            <w:pPr>
              <w:jc w:val="center"/>
              <w:rPr>
                <w:rFonts w:ascii="Garamond" w:hAnsi="Garamond"/>
                <w:color w:val="1F4E79" w:themeColor="accent1" w:themeShade="80"/>
              </w:rPr>
            </w:pPr>
          </w:p>
        </w:tc>
        <w:tc>
          <w:tcPr>
            <w:tcW w:w="1676"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09FFCE" w14:textId="77777777" w:rsidR="003A4826" w:rsidRPr="000C532D" w:rsidRDefault="003A4826" w:rsidP="001D6912">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p>
        </w:tc>
        <w:tc>
          <w:tcPr>
            <w:cnfStyle w:val="000100000000" w:firstRow="0" w:lastRow="0" w:firstColumn="0" w:lastColumn="1" w:oddVBand="0" w:evenVBand="0" w:oddHBand="0" w:evenHBand="0" w:firstRowFirstColumn="0" w:firstRowLastColumn="0" w:lastRowFirstColumn="0" w:lastRowLastColumn="0"/>
            <w:tcW w:w="297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A752D4"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1</w:t>
            </w:r>
          </w:p>
        </w:tc>
      </w:tr>
      <w:tr w:rsidR="003A4826" w:rsidRPr="000C532D" w14:paraId="13F7F9EB" w14:textId="77777777" w:rsidTr="003A7B05">
        <w:trPr>
          <w:trHeight w:val="277"/>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688719C"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Csoportszobák száma</w:t>
            </w:r>
          </w:p>
        </w:tc>
        <w:tc>
          <w:tcPr>
            <w:cnfStyle w:val="000010000000" w:firstRow="0" w:lastRow="0" w:firstColumn="0" w:lastColumn="0" w:oddVBand="1" w:evenVBand="0" w:oddHBand="0" w:evenHBand="0" w:firstRowFirstColumn="0" w:firstRowLastColumn="0" w:lastRowFirstColumn="0" w:lastRowLastColumn="0"/>
            <w:tcW w:w="2860" w:type="dxa"/>
            <w:gridSpan w:val="2"/>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B7B360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10</w:t>
            </w:r>
          </w:p>
        </w:tc>
        <w:tc>
          <w:tcPr>
            <w:tcW w:w="1676"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57C65" w14:textId="77777777" w:rsidR="003A4826" w:rsidRPr="000C532D" w:rsidRDefault="003A4826" w:rsidP="001D6912">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10</w:t>
            </w:r>
          </w:p>
        </w:tc>
        <w:tc>
          <w:tcPr>
            <w:cnfStyle w:val="000100000000" w:firstRow="0" w:lastRow="0" w:firstColumn="0" w:lastColumn="1" w:oddVBand="0" w:evenVBand="0" w:oddHBand="0" w:evenHBand="0" w:firstRowFirstColumn="0" w:firstRowLastColumn="0" w:lastRowFirstColumn="0" w:lastRowLastColumn="0"/>
            <w:tcW w:w="297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120935"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4</w:t>
            </w:r>
          </w:p>
        </w:tc>
      </w:tr>
      <w:tr w:rsidR="003A4826" w:rsidRPr="000C532D" w14:paraId="57E71EEA" w14:textId="77777777" w:rsidTr="003A7B05">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843"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B3B60AC" w14:textId="77777777" w:rsidR="003A4826" w:rsidRPr="000C532D" w:rsidRDefault="003A4826" w:rsidP="001D6912">
            <w:pPr>
              <w:jc w:val="center"/>
              <w:rPr>
                <w:rFonts w:ascii="Garamond" w:hAnsi="Garamond"/>
                <w:bCs w:val="0"/>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2860" w:type="dxa"/>
            <w:gridSpan w:val="2"/>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FF87815" w14:textId="77777777" w:rsidR="003A4826" w:rsidRPr="000C532D" w:rsidRDefault="003A4826" w:rsidP="001D6912">
            <w:pPr>
              <w:jc w:val="center"/>
              <w:rPr>
                <w:rFonts w:ascii="Garamond" w:hAnsi="Garamond"/>
                <w:color w:val="1F4E79" w:themeColor="accent1" w:themeShade="80"/>
              </w:rPr>
            </w:pPr>
          </w:p>
        </w:tc>
        <w:tc>
          <w:tcPr>
            <w:tcW w:w="1676"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23900D" w14:textId="77777777" w:rsidR="003A4826" w:rsidRPr="000C532D" w:rsidRDefault="003A4826" w:rsidP="001D6912">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p>
        </w:tc>
        <w:tc>
          <w:tcPr>
            <w:cnfStyle w:val="000100000000" w:firstRow="0" w:lastRow="0" w:firstColumn="0" w:lastColumn="1" w:oddVBand="0" w:evenVBand="0" w:oddHBand="0" w:evenHBand="0" w:firstRowFirstColumn="0" w:firstRowLastColumn="0" w:lastRowFirstColumn="0" w:lastRowLastColumn="0"/>
            <w:tcW w:w="297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15A1511"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2</w:t>
            </w:r>
          </w:p>
        </w:tc>
      </w:tr>
      <w:tr w:rsidR="003A4826" w:rsidRPr="000C532D" w14:paraId="6789C2DC" w14:textId="77777777" w:rsidTr="003A7B05">
        <w:trPr>
          <w:trHeight w:val="216"/>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899ECDE"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Játszóudvar</w:t>
            </w:r>
          </w:p>
        </w:tc>
        <w:tc>
          <w:tcPr>
            <w:cnfStyle w:val="000010000000" w:firstRow="0" w:lastRow="0" w:firstColumn="0" w:lastColumn="0" w:oddVBand="1" w:evenVBand="0" w:oddHBand="0" w:evenHBand="0" w:firstRowFirstColumn="0" w:firstRowLastColumn="0" w:lastRowFirstColumn="0" w:lastRowLastColumn="0"/>
            <w:tcW w:w="286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20F62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van</w:t>
            </w:r>
          </w:p>
        </w:tc>
        <w:tc>
          <w:tcPr>
            <w:tcW w:w="16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F8F6F5D" w14:textId="77777777" w:rsidR="003A4826" w:rsidRPr="000C532D" w:rsidRDefault="003A4826" w:rsidP="001D6912">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C532D">
              <w:rPr>
                <w:rFonts w:ascii="Garamond" w:hAnsi="Garamond"/>
                <w:color w:val="1F4E79" w:themeColor="accent1" w:themeShade="80"/>
              </w:rPr>
              <w:t>van</w:t>
            </w:r>
          </w:p>
        </w:tc>
        <w:tc>
          <w:tcPr>
            <w:cnfStyle w:val="000100000000" w:firstRow="0" w:lastRow="0" w:firstColumn="0" w:lastColumn="1" w:oddVBand="0" w:evenVBand="0" w:oddHBand="0" w:evenHBand="0" w:firstRowFirstColumn="0" w:firstRowLastColumn="0" w:lastRowFirstColumn="0" w:lastRowLastColumn="0"/>
            <w:tcW w:w="297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B003AC"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nincs, óvoda udvarán</w:t>
            </w:r>
          </w:p>
        </w:tc>
      </w:tr>
      <w:tr w:rsidR="003A4826" w:rsidRPr="000C532D" w14:paraId="1569E084" w14:textId="77777777" w:rsidTr="003A7B05">
        <w:trPr>
          <w:cnfStyle w:val="010000000000" w:firstRow="0" w:lastRow="1" w:firstColumn="0" w:lastColumn="0" w:oddVBand="0" w:evenVBand="0" w:oddHBand="0"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B0568E9" w14:textId="77777777" w:rsidR="003A4826" w:rsidRPr="000C532D" w:rsidRDefault="003A4826" w:rsidP="001D6912">
            <w:pPr>
              <w:jc w:val="center"/>
              <w:rPr>
                <w:rFonts w:ascii="Garamond" w:hAnsi="Garamond"/>
                <w:bCs w:val="0"/>
                <w:color w:val="1F4E79" w:themeColor="accent1" w:themeShade="80"/>
              </w:rPr>
            </w:pPr>
            <w:r w:rsidRPr="000C532D">
              <w:rPr>
                <w:rFonts w:ascii="Garamond" w:hAnsi="Garamond"/>
                <w:color w:val="1F4E79" w:themeColor="accent1" w:themeShade="80"/>
              </w:rPr>
              <w:t>Kiegészítés</w:t>
            </w:r>
          </w:p>
        </w:tc>
        <w:tc>
          <w:tcPr>
            <w:cnfStyle w:val="000010000000" w:firstRow="0" w:lastRow="0" w:firstColumn="0" w:lastColumn="0" w:oddVBand="1" w:evenVBand="0" w:oddHBand="0" w:evenHBand="0" w:firstRowFirstColumn="0" w:firstRowLastColumn="0" w:lastRowFirstColumn="0" w:lastRowLastColumn="0"/>
            <w:tcW w:w="286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967735" w14:textId="77777777" w:rsidR="003A4826" w:rsidRPr="000C532D" w:rsidRDefault="003A4826" w:rsidP="001D6912">
            <w:pPr>
              <w:jc w:val="center"/>
              <w:rPr>
                <w:rFonts w:ascii="Garamond" w:hAnsi="Garamond"/>
                <w:b w:val="0"/>
                <w:bCs w:val="0"/>
                <w:color w:val="1F4E79" w:themeColor="accent1" w:themeShade="80"/>
              </w:rPr>
            </w:pPr>
            <w:r w:rsidRPr="000C532D">
              <w:rPr>
                <w:rFonts w:ascii="Garamond" w:hAnsi="Garamond"/>
                <w:color w:val="1F4E79" w:themeColor="accent1" w:themeShade="80"/>
              </w:rPr>
              <w:t>sószoba</w:t>
            </w:r>
          </w:p>
        </w:tc>
        <w:tc>
          <w:tcPr>
            <w:tcW w:w="16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67E772" w14:textId="77777777" w:rsidR="003A4826" w:rsidRPr="000C532D" w:rsidRDefault="003A4826" w:rsidP="001D6912">
            <w:pPr>
              <w:jc w:val="center"/>
              <w:cnfStyle w:val="010000000000" w:firstRow="0" w:lastRow="1" w:firstColumn="0" w:lastColumn="0" w:oddVBand="0" w:evenVBand="0" w:oddHBand="0" w:evenHBand="0" w:firstRowFirstColumn="0" w:firstRowLastColumn="0" w:lastRowFirstColumn="0" w:lastRowLastColumn="0"/>
              <w:rPr>
                <w:rFonts w:ascii="Garamond" w:hAnsi="Garamond"/>
                <w:b w:val="0"/>
                <w:bCs w:val="0"/>
                <w:color w:val="1F4E79" w:themeColor="accent1" w:themeShade="80"/>
              </w:rPr>
            </w:pPr>
            <w:r w:rsidRPr="000C532D">
              <w:rPr>
                <w:rFonts w:ascii="Garamond" w:hAnsi="Garamond"/>
                <w:color w:val="1F4E79" w:themeColor="accent1" w:themeShade="80"/>
              </w:rPr>
              <w:t>tornaszoba, sószoba</w:t>
            </w:r>
          </w:p>
        </w:tc>
        <w:tc>
          <w:tcPr>
            <w:cnfStyle w:val="000100000000" w:firstRow="0" w:lastRow="0" w:firstColumn="0" w:lastColumn="1" w:oddVBand="0" w:evenVBand="0" w:oddHBand="0" w:evenHBand="0" w:firstRowFirstColumn="0" w:firstRowLastColumn="0" w:lastRowFirstColumn="0" w:lastRowLastColumn="0"/>
            <w:tcW w:w="297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926ED48" w14:textId="77777777" w:rsidR="003A4826" w:rsidRPr="000C532D" w:rsidRDefault="003A4826" w:rsidP="001D6912">
            <w:pPr>
              <w:jc w:val="center"/>
              <w:rPr>
                <w:rFonts w:ascii="Garamond" w:hAnsi="Garamond"/>
                <w:b w:val="0"/>
                <w:bCs w:val="0"/>
                <w:color w:val="1F4E79" w:themeColor="accent1" w:themeShade="80"/>
              </w:rPr>
            </w:pPr>
          </w:p>
        </w:tc>
      </w:tr>
      <w:bookmarkEnd w:id="21"/>
    </w:tbl>
    <w:p w14:paraId="19D6D703" w14:textId="77777777" w:rsidR="003A4826" w:rsidRPr="000C532D" w:rsidRDefault="003A4826" w:rsidP="001D6912">
      <w:pPr>
        <w:rPr>
          <w:rFonts w:ascii="Garamond" w:hAnsi="Garamond"/>
          <w:color w:val="1F4E79" w:themeColor="accent1" w:themeShade="80"/>
        </w:rPr>
      </w:pPr>
    </w:p>
    <w:p w14:paraId="62034443"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 xml:space="preserve">Az 1966-ban alapított </w:t>
      </w:r>
      <w:r w:rsidRPr="000C532D">
        <w:rPr>
          <w:rFonts w:ascii="Garamond" w:hAnsi="Garamond"/>
          <w:b/>
          <w:color w:val="1F4E79" w:themeColor="accent1" w:themeShade="80"/>
        </w:rPr>
        <w:t>Dob Bölcsődében</w:t>
      </w:r>
      <w:r w:rsidRPr="000C532D">
        <w:rPr>
          <w:rFonts w:ascii="Garamond" w:hAnsi="Garamond"/>
          <w:color w:val="1F4E79" w:themeColor="accent1" w:themeShade="80"/>
        </w:rPr>
        <w:t xml:space="preserve"> 120 férőhelyen, 10 csoportszobában történt a bölcsődei gondozás-nevelés korcsoportonként. A bölcsőde két épületét átjáró köti össze, és mindkét épület kétszintes. A földszinti csoportszobák közvetlenül kapcsolódnak a kerthez. A játszóudvarok biztosítják a gyermekek rendszeres levegőzéséhez, mozgásukhoz szükséges teret. A felújított belső helyiségek, a folyamatosan megvalósuló eszközbeszerzések hatására sokat szépült a bölcsőde, a kialakításra került sószoba preventív hatását is élvezhetik a gyerekek. A 2020/21-es nevelési év során a korábbi évekhez hasonlóan továbbra is tapasztalható a csökkenő jelentkezési létszám. A férőhelyek jobb kihasználása érdekében az üresen maradt csoportszobákban indított időszakos gyermekfelügyelet szolgáltatás a járványügyi helyzet miatt felfüggesztésre került februárban, szeptemberben nyitott újra. </w:t>
      </w:r>
    </w:p>
    <w:p w14:paraId="325EA4B1"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w:t>
      </w:r>
      <w:r w:rsidRPr="005F7A6A">
        <w:rPr>
          <w:rFonts w:ascii="Garamond" w:hAnsi="Garamond"/>
          <w:b/>
          <w:color w:val="1F4E79" w:themeColor="accent1" w:themeShade="80"/>
        </w:rPr>
        <w:t>Városligeti Bölcsőde</w:t>
      </w:r>
      <w:r w:rsidRPr="001D6912">
        <w:rPr>
          <w:rFonts w:ascii="Garamond" w:hAnsi="Garamond"/>
          <w:color w:val="1F4E79" w:themeColor="accent1" w:themeShade="80"/>
        </w:rPr>
        <w:t xml:space="preserve"> 1980-ban épült, jelenleg 125 férőhelyen, 10 csoportszobában folyik a gyermekek gondozása korcsoportonként, 20 hetes kortól 3 éves korig. Minden csoporthoz külön játszóudvar tartozik. Modern eszközökkel felszerelt tornaszobával, </w:t>
      </w:r>
      <w:proofErr w:type="spellStart"/>
      <w:r w:rsidRPr="001D6912">
        <w:rPr>
          <w:rFonts w:ascii="Garamond" w:hAnsi="Garamond"/>
          <w:color w:val="1F4E79" w:themeColor="accent1" w:themeShade="80"/>
        </w:rPr>
        <w:t>sószobával</w:t>
      </w:r>
      <w:proofErr w:type="spellEnd"/>
      <w:r w:rsidRPr="001D6912">
        <w:rPr>
          <w:rFonts w:ascii="Garamond" w:hAnsi="Garamond"/>
          <w:color w:val="1F4E79" w:themeColor="accent1" w:themeShade="80"/>
        </w:rPr>
        <w:t xml:space="preserve"> is rendelkezik.</w:t>
      </w:r>
    </w:p>
    <w:p w14:paraId="1D4E8FFD" w14:textId="77777777" w:rsidR="003A7B05" w:rsidRPr="001D6912" w:rsidRDefault="003A7B05" w:rsidP="001D6912">
      <w:pPr>
        <w:rPr>
          <w:rFonts w:ascii="Garamond" w:hAnsi="Garamond"/>
          <w:color w:val="1F4E79" w:themeColor="accent1" w:themeShade="80"/>
        </w:rPr>
      </w:pPr>
    </w:p>
    <w:p w14:paraId="18B512BC" w14:textId="3E656A78"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w:t>
      </w:r>
      <w:r w:rsidRPr="005F7A6A">
        <w:rPr>
          <w:rFonts w:ascii="Garamond" w:hAnsi="Garamond"/>
          <w:b/>
          <w:color w:val="1F4E79" w:themeColor="accent1" w:themeShade="80"/>
        </w:rPr>
        <w:t>Lövölde téri bölcsőde</w:t>
      </w:r>
      <w:r w:rsidRPr="001D6912">
        <w:rPr>
          <w:rFonts w:ascii="Garamond" w:hAnsi="Garamond"/>
          <w:color w:val="1F4E79" w:themeColor="accent1" w:themeShade="80"/>
        </w:rPr>
        <w:t xml:space="preserve"> 1974-ben nyitotta meg kapuit. Az intézmény 60 férőhelyes, ebből 40 férőhelyen, 4 csoportban bölcsődei ellátás, 20 férőhelyen időszakos gyermekfelügyelet és játszócsoport működik. A bölcsőde helyi adottságai – emeleti elhelyezkedése és játszóudvar közvetlen hiánya miatt – a gyerekek 16 hónapos kortól kerülnek felvételre.</w:t>
      </w:r>
      <w:r w:rsidR="003A7B05">
        <w:rPr>
          <w:rFonts w:ascii="Garamond" w:hAnsi="Garamond"/>
          <w:color w:val="1F4E79" w:themeColor="accent1" w:themeShade="80"/>
        </w:rPr>
        <w:t xml:space="preserve"> </w:t>
      </w:r>
      <w:r w:rsidRPr="001D6912">
        <w:rPr>
          <w:rFonts w:ascii="Garamond" w:hAnsi="Garamond"/>
          <w:color w:val="1F4E79" w:themeColor="accent1" w:themeShade="80"/>
        </w:rPr>
        <w:t xml:space="preserve">Nincs lehetőség saját </w:t>
      </w:r>
      <w:r w:rsidRPr="001D6912">
        <w:rPr>
          <w:rFonts w:ascii="Garamond" w:hAnsi="Garamond"/>
          <w:color w:val="1F4E79" w:themeColor="accent1" w:themeShade="80"/>
        </w:rPr>
        <w:lastRenderedPageBreak/>
        <w:t xml:space="preserve">játszóudvar kialakítására, ezért a gyermekek levegőztetését a bölcsőde közelében található védett környezetben, egy bezárt óvoda udvarán oldják meg, amely kb. 10 perc sétával megközelíthető. A sétához a szülők írásos hozzájárulását kérik, és szükség esetén biztosítják a teljes személyzet közreműködését is a gyerekek biztonságos odajuttatásához. A játszókert ősszel teljes felújításon esett át. Biztonságos, több funkciós mászókát kaptak a gyerekek, korszerű, esztétikus burkolat fedi le a földes udvart. </w:t>
      </w:r>
    </w:p>
    <w:p w14:paraId="53B2600C" w14:textId="77777777" w:rsidR="003A7B05" w:rsidRPr="001D6912" w:rsidRDefault="003A7B05" w:rsidP="001D6912">
      <w:pPr>
        <w:rPr>
          <w:rFonts w:ascii="Garamond" w:hAnsi="Garamond"/>
          <w:color w:val="1F4E79" w:themeColor="accent1" w:themeShade="80"/>
        </w:rPr>
      </w:pPr>
    </w:p>
    <w:p w14:paraId="759C765C"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Pöttöm klub 2006 októbere óta folyamatosan működő időszakos gyermekfelügyeletnek és játszócsoportnak nagy a sikere a szülők körében.  Az alapellátáson túli szolgáltatást remekül szolgálja a bölcsődei infrastruktúra, a szabad játszástól az étkezésig minden nevelés-gondozási műveletnek részesei a „Pöttömös” gyerekek. </w:t>
      </w:r>
    </w:p>
    <w:p w14:paraId="0E758CE1" w14:textId="77777777" w:rsidR="003A4826" w:rsidRPr="001D6912" w:rsidRDefault="003A4826" w:rsidP="001D6912">
      <w:pPr>
        <w:rPr>
          <w:rFonts w:ascii="Garamond" w:hAnsi="Garamond"/>
          <w:color w:val="1F4E79" w:themeColor="accent1" w:themeShade="80"/>
        </w:rPr>
      </w:pPr>
    </w:p>
    <w:p w14:paraId="4EAA451E" w14:textId="77777777" w:rsidR="003A4826" w:rsidRPr="003A7B05" w:rsidRDefault="003A4826" w:rsidP="001D6912">
      <w:pPr>
        <w:rPr>
          <w:rFonts w:ascii="Garamond" w:hAnsi="Garamond"/>
          <w:i/>
          <w:color w:val="1F4E79" w:themeColor="accent1" w:themeShade="80"/>
        </w:rPr>
      </w:pPr>
      <w:r w:rsidRPr="003A7B05">
        <w:rPr>
          <w:rFonts w:ascii="Garamond" w:hAnsi="Garamond"/>
          <w:i/>
          <w:color w:val="1F4E79" w:themeColor="accent1" w:themeShade="80"/>
        </w:rPr>
        <w:t>A beiratkozás</w:t>
      </w:r>
    </w:p>
    <w:p w14:paraId="756F7D1E"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Bölcsődébe felvehető minden olyan erzsébetvárosi kisgyermek (az intézmény férőhelyszámának jogszabályban meghatározott mértékéig kerületen kívüli lakcímmel rendelkező kisgyermek is), akinek szülei, törvényes képviselői valamilyen ok miatt nem tudják biztosítani a napközbeni ellátást. A Gyvt. 43. § (3) bekezdésének rendelkezési szerint előnyben kell részesíteni a felvételi eljárás során azon kisgyermeket, akinek a szülője, más törvényes képviselője a felvételi kérelem benyújtását követő 30 napon belül igazolja, hogy munkaviszonyban vagy más munkavégzésre irányuló egyéb jogviszonyban áll és emellett</w:t>
      </w:r>
    </w:p>
    <w:p w14:paraId="511FD212" w14:textId="69D79761" w:rsidR="003A4826" w:rsidRPr="003A7B05" w:rsidRDefault="003A4826" w:rsidP="003A7B05">
      <w:pPr>
        <w:pStyle w:val="Listaszerbekezds"/>
        <w:numPr>
          <w:ilvl w:val="1"/>
          <w:numId w:val="21"/>
        </w:numPr>
        <w:tabs>
          <w:tab w:val="left" w:pos="284"/>
        </w:tabs>
        <w:rPr>
          <w:rFonts w:ascii="Garamond" w:hAnsi="Garamond"/>
          <w:color w:val="1F4E79" w:themeColor="accent1" w:themeShade="80"/>
          <w:sz w:val="24"/>
          <w:szCs w:val="24"/>
        </w:rPr>
      </w:pPr>
      <w:r w:rsidRPr="003A7B05">
        <w:rPr>
          <w:rFonts w:ascii="Garamond" w:hAnsi="Garamond"/>
          <w:color w:val="1F4E79" w:themeColor="accent1" w:themeShade="80"/>
          <w:sz w:val="24"/>
          <w:szCs w:val="24"/>
        </w:rPr>
        <w:t>rendszeres gyermekvédelmi kedvezményre jogosult gyermeket,</w:t>
      </w:r>
    </w:p>
    <w:p w14:paraId="4CCAE537" w14:textId="6F0C5C5F" w:rsidR="003A4826" w:rsidRPr="003A7B05" w:rsidRDefault="003A4826" w:rsidP="003A7B05">
      <w:pPr>
        <w:pStyle w:val="Listaszerbekezds"/>
        <w:numPr>
          <w:ilvl w:val="1"/>
          <w:numId w:val="21"/>
        </w:numPr>
        <w:tabs>
          <w:tab w:val="left" w:pos="284"/>
        </w:tabs>
        <w:rPr>
          <w:rFonts w:ascii="Garamond" w:hAnsi="Garamond"/>
          <w:color w:val="1F4E79" w:themeColor="accent1" w:themeShade="80"/>
          <w:sz w:val="24"/>
          <w:szCs w:val="24"/>
        </w:rPr>
      </w:pPr>
      <w:r w:rsidRPr="003A7B05">
        <w:rPr>
          <w:rFonts w:ascii="Garamond" w:hAnsi="Garamond"/>
          <w:color w:val="1F4E79" w:themeColor="accent1" w:themeShade="80"/>
          <w:sz w:val="24"/>
          <w:szCs w:val="24"/>
        </w:rPr>
        <w:t>három vagy több gyermeket nevelő családban élő gyermeket,</w:t>
      </w:r>
    </w:p>
    <w:p w14:paraId="1EC83F4E" w14:textId="17286773" w:rsidR="003A4826" w:rsidRPr="003A7B05" w:rsidRDefault="003A4826" w:rsidP="003A7B05">
      <w:pPr>
        <w:pStyle w:val="Listaszerbekezds"/>
        <w:numPr>
          <w:ilvl w:val="1"/>
          <w:numId w:val="21"/>
        </w:numPr>
        <w:tabs>
          <w:tab w:val="left" w:pos="284"/>
        </w:tabs>
        <w:rPr>
          <w:rFonts w:ascii="Garamond" w:hAnsi="Garamond"/>
          <w:color w:val="1F4E79" w:themeColor="accent1" w:themeShade="80"/>
          <w:sz w:val="24"/>
          <w:szCs w:val="24"/>
        </w:rPr>
      </w:pPr>
      <w:r w:rsidRPr="003A7B05">
        <w:rPr>
          <w:rFonts w:ascii="Garamond" w:hAnsi="Garamond"/>
          <w:color w:val="1F4E79" w:themeColor="accent1" w:themeShade="80"/>
          <w:sz w:val="24"/>
          <w:szCs w:val="24"/>
        </w:rPr>
        <w:t>egyedülálló szülő által nevelt gyermeket,</w:t>
      </w:r>
    </w:p>
    <w:p w14:paraId="03316264" w14:textId="5FFF7587" w:rsidR="003A4826" w:rsidRPr="003A7B05" w:rsidRDefault="003A4826" w:rsidP="003A7B05">
      <w:pPr>
        <w:pStyle w:val="Listaszerbekezds"/>
        <w:numPr>
          <w:ilvl w:val="1"/>
          <w:numId w:val="21"/>
        </w:numPr>
        <w:tabs>
          <w:tab w:val="left" w:pos="284"/>
        </w:tabs>
        <w:rPr>
          <w:rFonts w:ascii="Garamond" w:hAnsi="Garamond"/>
          <w:color w:val="1F4E79" w:themeColor="accent1" w:themeShade="80"/>
        </w:rPr>
      </w:pPr>
      <w:r w:rsidRPr="003A7B05">
        <w:rPr>
          <w:rFonts w:ascii="Garamond" w:hAnsi="Garamond"/>
          <w:color w:val="1F4E79" w:themeColor="accent1" w:themeShade="80"/>
          <w:sz w:val="24"/>
          <w:szCs w:val="24"/>
        </w:rPr>
        <w:t>védelembe vett gyermeket nevel</w:t>
      </w:r>
      <w:r w:rsidRPr="003A7B05">
        <w:rPr>
          <w:rFonts w:ascii="Garamond" w:hAnsi="Garamond"/>
          <w:color w:val="1F4E79" w:themeColor="accent1" w:themeShade="80"/>
        </w:rPr>
        <w:t>.</w:t>
      </w:r>
    </w:p>
    <w:p w14:paraId="18983BA5" w14:textId="2FD65B1C"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Mindhárom bölcsődében a gyermekfelvétel egész évben folyamatos volt. A bölcsődei jelentkezés személyesen vagy digitális úton a bölcsődék e-mail címén (</w:t>
      </w:r>
      <w:proofErr w:type="spellStart"/>
      <w:r w:rsidRPr="001D6912">
        <w:rPr>
          <w:rFonts w:ascii="Garamond" w:hAnsi="Garamond"/>
          <w:color w:val="1F4E79" w:themeColor="accent1" w:themeShade="80"/>
        </w:rPr>
        <w:t>dob.bolcsode</w:t>
      </w:r>
      <w:proofErr w:type="spellEnd"/>
      <w:r w:rsidRPr="001D6912">
        <w:rPr>
          <w:rFonts w:ascii="Garamond" w:hAnsi="Garamond"/>
          <w:color w:val="1F4E79" w:themeColor="accent1" w:themeShade="80"/>
        </w:rPr>
        <w:t xml:space="preserve">@bjhuman.hu; </w:t>
      </w:r>
      <w:proofErr w:type="spellStart"/>
      <w:r w:rsidRPr="001D6912">
        <w:rPr>
          <w:rFonts w:ascii="Garamond" w:hAnsi="Garamond"/>
          <w:color w:val="1F4E79" w:themeColor="accent1" w:themeShade="80"/>
        </w:rPr>
        <w:t>lovolde.bolcsode</w:t>
      </w:r>
      <w:proofErr w:type="spellEnd"/>
      <w:r w:rsidRPr="001D6912">
        <w:rPr>
          <w:rFonts w:ascii="Garamond" w:hAnsi="Garamond"/>
          <w:color w:val="1F4E79" w:themeColor="accent1" w:themeShade="80"/>
        </w:rPr>
        <w:t xml:space="preserve">@bjhuman.hu; </w:t>
      </w:r>
      <w:proofErr w:type="spellStart"/>
      <w:r w:rsidRPr="001D6912">
        <w:rPr>
          <w:rFonts w:ascii="Garamond" w:hAnsi="Garamond"/>
          <w:color w:val="1F4E79" w:themeColor="accent1" w:themeShade="80"/>
        </w:rPr>
        <w:t>varosligeti</w:t>
      </w:r>
      <w:r w:rsidR="003A7B05">
        <w:rPr>
          <w:rFonts w:ascii="Garamond" w:hAnsi="Garamond"/>
          <w:color w:val="1F4E79" w:themeColor="accent1" w:themeShade="80"/>
        </w:rPr>
        <w:t>.bolcsode</w:t>
      </w:r>
      <w:proofErr w:type="spellEnd"/>
      <w:r w:rsidR="003A7B05">
        <w:rPr>
          <w:rFonts w:ascii="Garamond" w:hAnsi="Garamond"/>
          <w:color w:val="1F4E79" w:themeColor="accent1" w:themeShade="80"/>
        </w:rPr>
        <w:t>@bjhuman.hu) történik.</w:t>
      </w:r>
    </w:p>
    <w:p w14:paraId="268AA485" w14:textId="77777777" w:rsidR="003A7B05" w:rsidRPr="001D6912" w:rsidRDefault="003A7B05" w:rsidP="001D6912">
      <w:pPr>
        <w:rPr>
          <w:rFonts w:ascii="Garamond" w:hAnsi="Garamond"/>
          <w:color w:val="1F4E79" w:themeColor="accent1" w:themeShade="80"/>
        </w:rPr>
      </w:pPr>
    </w:p>
    <w:p w14:paraId="2334EDF4" w14:textId="77777777" w:rsidR="003A4826" w:rsidRDefault="003A4826" w:rsidP="001D6912">
      <w:pPr>
        <w:shd w:val="clear" w:color="auto" w:fill="FFFFFF"/>
        <w:rPr>
          <w:rFonts w:ascii="Garamond" w:hAnsi="Garamond"/>
          <w:color w:val="1F4E79" w:themeColor="accent1" w:themeShade="80"/>
        </w:rPr>
      </w:pPr>
      <w:r w:rsidRPr="001D6912">
        <w:rPr>
          <w:rFonts w:ascii="Garamond" w:hAnsi="Garamond"/>
          <w:color w:val="1F4E79" w:themeColor="accent1" w:themeShade="80"/>
        </w:rPr>
        <w:t>A gyerekek beilleszkedését elősegíti a szülőkkel való jó kapcsolat kialakítása, melyet a bölcsődekóstoló ismerkedésekkel, tájékoztató szülői értekezletekkel, megbeszélésekkel, vezetői fogadó órákkal, családlátogatással érnek el az intézmények. A gyermek személyi- és tárgyi környezetének állandósága („saját kisgyermeknevelő” rendszer) növeli az érzelmi biztonságot, alapul szolgál a jó szokások kialakulásához. A kisgyermeknevelők hiányzása esetén mindig a társ-kisgyermeknevelő veszi át a gyermekek gondozását. A gyermekek elválását a szülőktől a szakmai módszertani alapokon nyugvó fokozatos beszoktatás segíti, amelynek lehetőségével minden szülő élt. Az év folyamán sikertelen beszoktatás három gyermek esetén volt a három bölcsődére vonatkoztatva.</w:t>
      </w:r>
    </w:p>
    <w:p w14:paraId="4D71FE03" w14:textId="77777777" w:rsidR="003A7B05" w:rsidRPr="001D6912" w:rsidRDefault="003A7B05" w:rsidP="001D6912">
      <w:pPr>
        <w:shd w:val="clear" w:color="auto" w:fill="FFFFFF"/>
        <w:rPr>
          <w:rFonts w:ascii="Garamond" w:hAnsi="Garamond"/>
          <w:color w:val="1F4E79" w:themeColor="accent1" w:themeShade="80"/>
        </w:rPr>
      </w:pPr>
    </w:p>
    <w:p w14:paraId="40997F49"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csoportok szakmai munkájának alapja a nevelői programban előre meghatározott irányelvek, tevékenységek alkalmazása. A választott formákat a kisgyermeknevelők beépítik a napi elfoglaltságok közé. Tevékenységek a csoportokban:</w:t>
      </w:r>
    </w:p>
    <w:p w14:paraId="5BB4DE99" w14:textId="4E1A9FC3" w:rsidR="003A4826" w:rsidRPr="003A7B05" w:rsidRDefault="003A4826" w:rsidP="003A7B05">
      <w:pPr>
        <w:pStyle w:val="Listaszerbekezds"/>
        <w:numPr>
          <w:ilvl w:val="1"/>
          <w:numId w:val="23"/>
        </w:numPr>
        <w:tabs>
          <w:tab w:val="left" w:pos="426"/>
        </w:tabs>
        <w:ind w:left="1134"/>
        <w:rPr>
          <w:rFonts w:ascii="Garamond" w:hAnsi="Garamond"/>
          <w:color w:val="1F4E79" w:themeColor="accent1" w:themeShade="80"/>
          <w:sz w:val="24"/>
          <w:szCs w:val="24"/>
        </w:rPr>
      </w:pPr>
      <w:r w:rsidRPr="003A7B05">
        <w:rPr>
          <w:rFonts w:ascii="Garamond" w:hAnsi="Garamond"/>
          <w:color w:val="1F4E79" w:themeColor="accent1" w:themeShade="80"/>
          <w:sz w:val="24"/>
          <w:szCs w:val="24"/>
        </w:rPr>
        <w:t>mozgásfejlesztés, játékos feladatok a különböző mozgásformák alkalmazásával;</w:t>
      </w:r>
    </w:p>
    <w:p w14:paraId="44CC6D92" w14:textId="3005ECDA" w:rsidR="003A4826" w:rsidRPr="003A7B05" w:rsidRDefault="003A4826" w:rsidP="003A7B05">
      <w:pPr>
        <w:pStyle w:val="Listaszerbekezds"/>
        <w:numPr>
          <w:ilvl w:val="1"/>
          <w:numId w:val="23"/>
        </w:numPr>
        <w:tabs>
          <w:tab w:val="left" w:pos="426"/>
        </w:tabs>
        <w:ind w:left="1134"/>
        <w:rPr>
          <w:rFonts w:ascii="Garamond" w:hAnsi="Garamond"/>
          <w:color w:val="1F4E79" w:themeColor="accent1" w:themeShade="80"/>
          <w:sz w:val="24"/>
          <w:szCs w:val="24"/>
        </w:rPr>
      </w:pPr>
      <w:r w:rsidRPr="003A7B05">
        <w:rPr>
          <w:rFonts w:ascii="Garamond" w:hAnsi="Garamond"/>
          <w:color w:val="1F4E79" w:themeColor="accent1" w:themeShade="80"/>
          <w:sz w:val="24"/>
          <w:szCs w:val="24"/>
        </w:rPr>
        <w:t>verbális fejlesztés: mondóka, vers, mese alkalmazása;</w:t>
      </w:r>
    </w:p>
    <w:p w14:paraId="719459A5" w14:textId="41C2D29B" w:rsidR="003A4826" w:rsidRPr="003A7B05" w:rsidRDefault="003A4826" w:rsidP="003A7B05">
      <w:pPr>
        <w:pStyle w:val="Listaszerbekezds"/>
        <w:numPr>
          <w:ilvl w:val="1"/>
          <w:numId w:val="23"/>
        </w:numPr>
        <w:tabs>
          <w:tab w:val="left" w:pos="426"/>
        </w:tabs>
        <w:ind w:left="1134"/>
        <w:rPr>
          <w:rFonts w:ascii="Garamond" w:hAnsi="Garamond"/>
          <w:color w:val="1F4E79" w:themeColor="accent1" w:themeShade="80"/>
          <w:sz w:val="24"/>
          <w:szCs w:val="24"/>
        </w:rPr>
      </w:pPr>
      <w:r w:rsidRPr="003A7B05">
        <w:rPr>
          <w:rFonts w:ascii="Garamond" w:hAnsi="Garamond"/>
          <w:color w:val="1F4E79" w:themeColor="accent1" w:themeShade="80"/>
          <w:sz w:val="24"/>
          <w:szCs w:val="24"/>
        </w:rPr>
        <w:t>manipuláció fejlesztése: alkotó játékok, kézügyességet fejlesztő feladatok, kirakós;</w:t>
      </w:r>
    </w:p>
    <w:p w14:paraId="63400673" w14:textId="35A45E4A" w:rsidR="003A4826" w:rsidRPr="003A7B05" w:rsidRDefault="003A4826" w:rsidP="003A7B05">
      <w:pPr>
        <w:pStyle w:val="Listaszerbekezds"/>
        <w:numPr>
          <w:ilvl w:val="1"/>
          <w:numId w:val="23"/>
        </w:numPr>
        <w:tabs>
          <w:tab w:val="left" w:pos="426"/>
        </w:tabs>
        <w:ind w:left="1134"/>
        <w:rPr>
          <w:rFonts w:ascii="Garamond" w:hAnsi="Garamond"/>
          <w:color w:val="1F4E79" w:themeColor="accent1" w:themeShade="80"/>
          <w:sz w:val="24"/>
          <w:szCs w:val="24"/>
        </w:rPr>
      </w:pPr>
      <w:r w:rsidRPr="003A7B05">
        <w:rPr>
          <w:rFonts w:ascii="Garamond" w:hAnsi="Garamond"/>
          <w:color w:val="1F4E79" w:themeColor="accent1" w:themeShade="80"/>
          <w:sz w:val="24"/>
          <w:szCs w:val="24"/>
        </w:rPr>
        <w:t>a zene hatása a gyermekekre: „tánc” – zenehallgatás mozgással kísérve, hangot adó zeneeszközök alkalmazása;</w:t>
      </w:r>
    </w:p>
    <w:p w14:paraId="2A445F31" w14:textId="02F39CD3" w:rsidR="003A4826" w:rsidRPr="003A7B05" w:rsidRDefault="003A4826" w:rsidP="003A7B05">
      <w:pPr>
        <w:pStyle w:val="Listaszerbekezds"/>
        <w:numPr>
          <w:ilvl w:val="1"/>
          <w:numId w:val="23"/>
        </w:numPr>
        <w:tabs>
          <w:tab w:val="left" w:pos="426"/>
        </w:tabs>
        <w:ind w:left="1134"/>
        <w:rPr>
          <w:rFonts w:ascii="Garamond" w:hAnsi="Garamond"/>
          <w:color w:val="1F4E79" w:themeColor="accent1" w:themeShade="80"/>
          <w:sz w:val="24"/>
          <w:szCs w:val="24"/>
        </w:rPr>
      </w:pPr>
      <w:r w:rsidRPr="003A7B05">
        <w:rPr>
          <w:rFonts w:ascii="Garamond" w:hAnsi="Garamond"/>
          <w:color w:val="1F4E79" w:themeColor="accent1" w:themeShade="80"/>
          <w:sz w:val="24"/>
          <w:szCs w:val="24"/>
        </w:rPr>
        <w:t>kézművesség: természetes anyagokkal való tevékenységek, kreativitás, kézügyesség fejlesztése (tépés, ragasztás, festés, rajzolás, gyurmázás);</w:t>
      </w:r>
    </w:p>
    <w:p w14:paraId="1C04A67B" w14:textId="5A85148C" w:rsidR="003A4826" w:rsidRPr="003A7B05" w:rsidRDefault="003A4826" w:rsidP="003A7B05">
      <w:pPr>
        <w:pStyle w:val="Listaszerbekezds"/>
        <w:numPr>
          <w:ilvl w:val="1"/>
          <w:numId w:val="23"/>
        </w:numPr>
        <w:tabs>
          <w:tab w:val="left" w:pos="426"/>
        </w:tabs>
        <w:ind w:left="1134"/>
        <w:rPr>
          <w:rFonts w:ascii="Garamond" w:hAnsi="Garamond"/>
          <w:color w:val="1F4E79" w:themeColor="accent1" w:themeShade="80"/>
          <w:sz w:val="24"/>
          <w:szCs w:val="24"/>
        </w:rPr>
      </w:pPr>
      <w:r w:rsidRPr="003A7B05">
        <w:rPr>
          <w:rFonts w:ascii="Garamond" w:hAnsi="Garamond"/>
          <w:color w:val="1F4E79" w:themeColor="accent1" w:themeShade="80"/>
          <w:sz w:val="24"/>
          <w:szCs w:val="24"/>
        </w:rPr>
        <w:t xml:space="preserve">egészségvédelem, egészségnevelés, alapvető </w:t>
      </w:r>
      <w:proofErr w:type="spellStart"/>
      <w:r w:rsidRPr="003A7B05">
        <w:rPr>
          <w:rFonts w:ascii="Garamond" w:hAnsi="Garamond"/>
          <w:color w:val="1F4E79" w:themeColor="accent1" w:themeShade="80"/>
          <w:sz w:val="24"/>
          <w:szCs w:val="24"/>
        </w:rPr>
        <w:t>kultúrhigiénés</w:t>
      </w:r>
      <w:proofErr w:type="spellEnd"/>
      <w:r w:rsidRPr="003A7B05">
        <w:rPr>
          <w:rFonts w:ascii="Garamond" w:hAnsi="Garamond"/>
          <w:color w:val="1F4E79" w:themeColor="accent1" w:themeShade="80"/>
          <w:sz w:val="24"/>
          <w:szCs w:val="24"/>
        </w:rPr>
        <w:t xml:space="preserve"> szokások kialakítása;</w:t>
      </w:r>
    </w:p>
    <w:p w14:paraId="797381B0" w14:textId="7FC0922B" w:rsidR="003A4826" w:rsidRPr="003A7B05" w:rsidRDefault="003A4826" w:rsidP="003A7B05">
      <w:pPr>
        <w:pStyle w:val="Listaszerbekezds"/>
        <w:numPr>
          <w:ilvl w:val="1"/>
          <w:numId w:val="23"/>
        </w:numPr>
        <w:tabs>
          <w:tab w:val="left" w:pos="426"/>
        </w:tabs>
        <w:ind w:left="1134"/>
        <w:rPr>
          <w:rFonts w:ascii="Garamond" w:hAnsi="Garamond"/>
          <w:color w:val="1F4E79" w:themeColor="accent1" w:themeShade="80"/>
          <w:sz w:val="24"/>
          <w:szCs w:val="24"/>
        </w:rPr>
      </w:pPr>
      <w:r w:rsidRPr="003A7B05">
        <w:rPr>
          <w:rFonts w:ascii="Garamond" w:hAnsi="Garamond"/>
          <w:color w:val="1F4E79" w:themeColor="accent1" w:themeShade="80"/>
          <w:sz w:val="24"/>
          <w:szCs w:val="24"/>
        </w:rPr>
        <w:lastRenderedPageBreak/>
        <w:t>megemlékezések; ünnepek, ünnepkörök (pl. farsang, húsvét, gyereknap, tök-nap, Mikulás); óvodába készülő kisgyermekek búcsúztatása.</w:t>
      </w:r>
    </w:p>
    <w:p w14:paraId="5F43484D" w14:textId="77777777" w:rsidR="003A4826" w:rsidRPr="001D6912" w:rsidRDefault="003A4826" w:rsidP="001D6912">
      <w:pPr>
        <w:tabs>
          <w:tab w:val="left" w:pos="426"/>
        </w:tabs>
        <w:rPr>
          <w:rFonts w:ascii="Garamond" w:hAnsi="Garamond"/>
          <w:color w:val="1F4E79" w:themeColor="accent1" w:themeShade="80"/>
        </w:rPr>
      </w:pPr>
      <w:r w:rsidRPr="001D6912">
        <w:rPr>
          <w:rFonts w:ascii="Garamond" w:hAnsi="Garamond"/>
          <w:color w:val="1F4E79" w:themeColor="accent1" w:themeShade="80"/>
        </w:rPr>
        <w:t xml:space="preserve">Fontos, hogy érvényesüljön a folyamatosság, a szabadság, az önkéntesség és a választhatóság elve. A bölcsődés kisgyermek gondozásának egyik alapfeltétele a pozitív érzelmekre való támaszkodás, a pozitív megerősítés, derűs légkör kialakítása, mellyel segítjük a bölcsődébe kerüléssel járó nehézségek feldolgozását. </w:t>
      </w:r>
    </w:p>
    <w:p w14:paraId="3339AC7B" w14:textId="77777777" w:rsidR="003A4826" w:rsidRPr="001D6912" w:rsidRDefault="003A4826" w:rsidP="001D6912">
      <w:pPr>
        <w:tabs>
          <w:tab w:val="left" w:pos="426"/>
        </w:tabs>
        <w:ind w:left="426"/>
        <w:rPr>
          <w:rFonts w:ascii="Garamond" w:hAnsi="Garamond"/>
          <w:color w:val="1F4E79" w:themeColor="accent1" w:themeShade="80"/>
        </w:rPr>
      </w:pPr>
    </w:p>
    <w:tbl>
      <w:tblPr>
        <w:tblW w:w="9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2"/>
        <w:gridCol w:w="1733"/>
        <w:gridCol w:w="1877"/>
        <w:gridCol w:w="1878"/>
        <w:gridCol w:w="1880"/>
      </w:tblGrid>
      <w:tr w:rsidR="003A4826" w:rsidRPr="003A7B05" w14:paraId="3A583B84" w14:textId="77777777" w:rsidTr="00434E61">
        <w:trPr>
          <w:trHeight w:val="301"/>
          <w:jc w:val="center"/>
        </w:trPr>
        <w:tc>
          <w:tcPr>
            <w:tcW w:w="9520" w:type="dxa"/>
            <w:gridSpan w:val="5"/>
            <w:shd w:val="clear" w:color="auto" w:fill="E2EFD9" w:themeFill="accent6" w:themeFillTint="33"/>
          </w:tcPr>
          <w:p w14:paraId="469AC3D9" w14:textId="77777777" w:rsidR="003A4826" w:rsidRPr="003A7B05" w:rsidRDefault="003A4826" w:rsidP="001D6912">
            <w:pPr>
              <w:jc w:val="center"/>
              <w:rPr>
                <w:rFonts w:ascii="Garamond" w:hAnsi="Garamond"/>
                <w:b/>
                <w:color w:val="1F4E79" w:themeColor="accent1" w:themeShade="80"/>
              </w:rPr>
            </w:pPr>
            <w:r w:rsidRPr="003A7B05">
              <w:rPr>
                <w:rFonts w:ascii="Garamond" w:hAnsi="Garamond"/>
                <w:b/>
                <w:color w:val="1F4E79" w:themeColor="accent1" w:themeShade="80"/>
              </w:rPr>
              <w:t>Gyermekfelvételi adatok</w:t>
            </w:r>
          </w:p>
        </w:tc>
      </w:tr>
      <w:tr w:rsidR="003A4826" w:rsidRPr="001D6912" w14:paraId="31D917C7" w14:textId="77777777" w:rsidTr="00434E61">
        <w:tblPrEx>
          <w:tblCellMar>
            <w:left w:w="108" w:type="dxa"/>
            <w:right w:w="108" w:type="dxa"/>
          </w:tblCellMar>
          <w:tblLook w:val="01E0" w:firstRow="1" w:lastRow="1" w:firstColumn="1" w:lastColumn="1" w:noHBand="0" w:noVBand="0"/>
        </w:tblPrEx>
        <w:trPr>
          <w:trHeight w:val="406"/>
          <w:jc w:val="center"/>
        </w:trPr>
        <w:tc>
          <w:tcPr>
            <w:tcW w:w="2152" w:type="dxa"/>
            <w:vMerge w:val="restart"/>
            <w:shd w:val="clear" w:color="auto" w:fill="E2EFD9" w:themeFill="accent6" w:themeFillTint="33"/>
            <w:vAlign w:val="center"/>
          </w:tcPr>
          <w:p w14:paraId="65F00F11"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Intézmény</w:t>
            </w:r>
          </w:p>
        </w:tc>
        <w:tc>
          <w:tcPr>
            <w:tcW w:w="7368" w:type="dxa"/>
            <w:gridSpan w:val="4"/>
            <w:vAlign w:val="center"/>
          </w:tcPr>
          <w:p w14:paraId="457EF064" w14:textId="77777777" w:rsidR="003A4826" w:rsidRPr="003A7B05" w:rsidRDefault="003A4826" w:rsidP="001D6912">
            <w:pPr>
              <w:jc w:val="center"/>
              <w:rPr>
                <w:rFonts w:ascii="Garamond" w:hAnsi="Garamond"/>
                <w:b/>
                <w:color w:val="1F4E79" w:themeColor="accent1" w:themeShade="80"/>
              </w:rPr>
            </w:pPr>
            <w:r w:rsidRPr="003A7B05">
              <w:rPr>
                <w:rFonts w:ascii="Garamond" w:hAnsi="Garamond"/>
                <w:b/>
                <w:color w:val="1F4E79" w:themeColor="accent1" w:themeShade="80"/>
              </w:rPr>
              <w:t>Beíratott gyermekek száma</w:t>
            </w:r>
          </w:p>
        </w:tc>
      </w:tr>
      <w:tr w:rsidR="003A4826" w:rsidRPr="001D6912" w14:paraId="5370B67C" w14:textId="77777777" w:rsidTr="00434E61">
        <w:tblPrEx>
          <w:tblCellMar>
            <w:left w:w="108" w:type="dxa"/>
            <w:right w:w="108" w:type="dxa"/>
          </w:tblCellMar>
          <w:tblLook w:val="01E0" w:firstRow="1" w:lastRow="1" w:firstColumn="1" w:lastColumn="1" w:noHBand="0" w:noVBand="0"/>
        </w:tblPrEx>
        <w:trPr>
          <w:trHeight w:val="406"/>
          <w:jc w:val="center"/>
        </w:trPr>
        <w:tc>
          <w:tcPr>
            <w:tcW w:w="2152" w:type="dxa"/>
            <w:vMerge/>
            <w:shd w:val="clear" w:color="auto" w:fill="E2EFD9" w:themeFill="accent6" w:themeFillTint="33"/>
          </w:tcPr>
          <w:p w14:paraId="7071F2E6" w14:textId="77777777" w:rsidR="003A4826" w:rsidRPr="001D6912" w:rsidRDefault="003A4826" w:rsidP="001D6912">
            <w:pPr>
              <w:rPr>
                <w:rFonts w:ascii="Garamond" w:hAnsi="Garamond"/>
                <w:color w:val="1F4E79" w:themeColor="accent1" w:themeShade="80"/>
              </w:rPr>
            </w:pPr>
          </w:p>
        </w:tc>
        <w:tc>
          <w:tcPr>
            <w:tcW w:w="1733" w:type="dxa"/>
            <w:vAlign w:val="center"/>
          </w:tcPr>
          <w:p w14:paraId="5E8057F1" w14:textId="77777777" w:rsidR="003A4826" w:rsidRPr="003A7B05" w:rsidRDefault="003A4826" w:rsidP="001D6912">
            <w:pPr>
              <w:jc w:val="center"/>
              <w:rPr>
                <w:rFonts w:ascii="Garamond" w:hAnsi="Garamond"/>
                <w:b/>
                <w:color w:val="1F4E79" w:themeColor="accent1" w:themeShade="80"/>
              </w:rPr>
            </w:pPr>
            <w:r w:rsidRPr="003A7B05">
              <w:rPr>
                <w:rFonts w:ascii="Garamond" w:hAnsi="Garamond"/>
                <w:b/>
                <w:color w:val="1F4E79" w:themeColor="accent1" w:themeShade="80"/>
              </w:rPr>
              <w:t>2020. jan. 1-jén</w:t>
            </w:r>
          </w:p>
        </w:tc>
        <w:tc>
          <w:tcPr>
            <w:tcW w:w="1877" w:type="dxa"/>
            <w:shd w:val="clear" w:color="auto" w:fill="E2EFD9" w:themeFill="accent6" w:themeFillTint="33"/>
            <w:vAlign w:val="center"/>
          </w:tcPr>
          <w:p w14:paraId="7CBA9216" w14:textId="77777777" w:rsidR="003A4826" w:rsidRPr="003A7B05" w:rsidRDefault="003A4826" w:rsidP="001D6912">
            <w:pPr>
              <w:jc w:val="center"/>
              <w:rPr>
                <w:rFonts w:ascii="Garamond" w:hAnsi="Garamond"/>
                <w:b/>
                <w:color w:val="1F4E79" w:themeColor="accent1" w:themeShade="80"/>
              </w:rPr>
            </w:pPr>
            <w:r w:rsidRPr="003A7B05">
              <w:rPr>
                <w:rFonts w:ascii="Garamond" w:hAnsi="Garamond"/>
                <w:b/>
                <w:color w:val="1F4E79" w:themeColor="accent1" w:themeShade="80"/>
              </w:rPr>
              <w:t>2021. jan. 1-jén</w:t>
            </w:r>
          </w:p>
        </w:tc>
        <w:tc>
          <w:tcPr>
            <w:tcW w:w="1878" w:type="dxa"/>
            <w:vAlign w:val="center"/>
          </w:tcPr>
          <w:p w14:paraId="1C835885" w14:textId="77777777" w:rsidR="003A4826" w:rsidRPr="003A7B05" w:rsidRDefault="003A4826" w:rsidP="001D6912">
            <w:pPr>
              <w:jc w:val="center"/>
              <w:rPr>
                <w:rFonts w:ascii="Garamond" w:hAnsi="Garamond"/>
                <w:b/>
                <w:color w:val="1F4E79" w:themeColor="accent1" w:themeShade="80"/>
              </w:rPr>
            </w:pPr>
            <w:r w:rsidRPr="003A7B05">
              <w:rPr>
                <w:rFonts w:ascii="Garamond" w:hAnsi="Garamond"/>
                <w:b/>
                <w:color w:val="1F4E79" w:themeColor="accent1" w:themeShade="80"/>
              </w:rPr>
              <w:t>2020. dec. 31-én</w:t>
            </w:r>
          </w:p>
        </w:tc>
        <w:tc>
          <w:tcPr>
            <w:tcW w:w="1878" w:type="dxa"/>
            <w:shd w:val="clear" w:color="auto" w:fill="E2EFD9" w:themeFill="accent6" w:themeFillTint="33"/>
            <w:vAlign w:val="center"/>
          </w:tcPr>
          <w:p w14:paraId="75E7A9F9" w14:textId="77777777" w:rsidR="003A4826" w:rsidRPr="003A7B05" w:rsidRDefault="003A4826" w:rsidP="001D6912">
            <w:pPr>
              <w:jc w:val="center"/>
              <w:rPr>
                <w:rFonts w:ascii="Garamond" w:hAnsi="Garamond"/>
                <w:b/>
                <w:color w:val="1F4E79" w:themeColor="accent1" w:themeShade="80"/>
              </w:rPr>
            </w:pPr>
            <w:r w:rsidRPr="003A7B05">
              <w:rPr>
                <w:rFonts w:ascii="Garamond" w:hAnsi="Garamond"/>
                <w:b/>
                <w:color w:val="1F4E79" w:themeColor="accent1" w:themeShade="80"/>
              </w:rPr>
              <w:t>2021. dec. 31-én</w:t>
            </w:r>
          </w:p>
        </w:tc>
      </w:tr>
      <w:tr w:rsidR="003A4826" w:rsidRPr="001D6912" w14:paraId="4CEBDD43" w14:textId="77777777" w:rsidTr="00434E61">
        <w:tblPrEx>
          <w:tblCellMar>
            <w:left w:w="108" w:type="dxa"/>
            <w:right w:w="108" w:type="dxa"/>
          </w:tblCellMar>
          <w:tblLook w:val="01E0" w:firstRow="1" w:lastRow="1" w:firstColumn="1" w:lastColumn="1" w:noHBand="0" w:noVBand="0"/>
        </w:tblPrEx>
        <w:trPr>
          <w:trHeight w:val="406"/>
          <w:jc w:val="center"/>
        </w:trPr>
        <w:tc>
          <w:tcPr>
            <w:tcW w:w="2152" w:type="dxa"/>
            <w:shd w:val="clear" w:color="auto" w:fill="E2EFD9" w:themeFill="accent6" w:themeFillTint="33"/>
            <w:vAlign w:val="center"/>
          </w:tcPr>
          <w:p w14:paraId="261584CC" w14:textId="77777777" w:rsidR="003A4826" w:rsidRPr="003A7B05" w:rsidRDefault="003A4826" w:rsidP="001D6912">
            <w:pPr>
              <w:rPr>
                <w:rFonts w:ascii="Garamond" w:hAnsi="Garamond"/>
                <w:b/>
                <w:color w:val="1F4E79" w:themeColor="accent1" w:themeShade="80"/>
              </w:rPr>
            </w:pPr>
            <w:r w:rsidRPr="003A7B05">
              <w:rPr>
                <w:rFonts w:ascii="Garamond" w:hAnsi="Garamond"/>
                <w:b/>
                <w:color w:val="1F4E79" w:themeColor="accent1" w:themeShade="80"/>
              </w:rPr>
              <w:t>Dob Bölcsőde</w:t>
            </w:r>
          </w:p>
        </w:tc>
        <w:tc>
          <w:tcPr>
            <w:tcW w:w="1733" w:type="dxa"/>
            <w:vAlign w:val="center"/>
          </w:tcPr>
          <w:p w14:paraId="2294401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75</w:t>
            </w:r>
          </w:p>
        </w:tc>
        <w:tc>
          <w:tcPr>
            <w:tcW w:w="1877" w:type="dxa"/>
            <w:shd w:val="clear" w:color="auto" w:fill="E2EFD9" w:themeFill="accent6" w:themeFillTint="33"/>
            <w:vAlign w:val="center"/>
          </w:tcPr>
          <w:p w14:paraId="2C6C15E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75</w:t>
            </w:r>
          </w:p>
        </w:tc>
        <w:tc>
          <w:tcPr>
            <w:tcW w:w="1878" w:type="dxa"/>
            <w:vAlign w:val="center"/>
          </w:tcPr>
          <w:p w14:paraId="49917E2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76</w:t>
            </w:r>
          </w:p>
        </w:tc>
        <w:tc>
          <w:tcPr>
            <w:tcW w:w="1878" w:type="dxa"/>
            <w:shd w:val="clear" w:color="auto" w:fill="E2EFD9" w:themeFill="accent6" w:themeFillTint="33"/>
            <w:vAlign w:val="center"/>
          </w:tcPr>
          <w:p w14:paraId="6DA0CD2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61</w:t>
            </w:r>
          </w:p>
        </w:tc>
      </w:tr>
      <w:tr w:rsidR="003A4826" w:rsidRPr="001D6912" w14:paraId="0C6810B6" w14:textId="77777777" w:rsidTr="00434E61">
        <w:tblPrEx>
          <w:tblCellMar>
            <w:left w:w="108" w:type="dxa"/>
            <w:right w:w="108" w:type="dxa"/>
          </w:tblCellMar>
          <w:tblLook w:val="01E0" w:firstRow="1" w:lastRow="1" w:firstColumn="1" w:lastColumn="1" w:noHBand="0" w:noVBand="0"/>
        </w:tblPrEx>
        <w:trPr>
          <w:trHeight w:val="406"/>
          <w:jc w:val="center"/>
        </w:trPr>
        <w:tc>
          <w:tcPr>
            <w:tcW w:w="2152" w:type="dxa"/>
            <w:shd w:val="clear" w:color="auto" w:fill="E2EFD9" w:themeFill="accent6" w:themeFillTint="33"/>
            <w:vAlign w:val="center"/>
          </w:tcPr>
          <w:p w14:paraId="0F9429E3" w14:textId="77777777" w:rsidR="003A4826" w:rsidRPr="003A7B05" w:rsidRDefault="003A4826" w:rsidP="001D6912">
            <w:pPr>
              <w:rPr>
                <w:rFonts w:ascii="Garamond" w:hAnsi="Garamond"/>
                <w:b/>
                <w:color w:val="1F4E79" w:themeColor="accent1" w:themeShade="80"/>
              </w:rPr>
            </w:pPr>
            <w:r w:rsidRPr="003A7B05">
              <w:rPr>
                <w:rFonts w:ascii="Garamond" w:hAnsi="Garamond"/>
                <w:b/>
                <w:color w:val="1F4E79" w:themeColor="accent1" w:themeShade="80"/>
              </w:rPr>
              <w:t>Lövölde Bölcsőde</w:t>
            </w:r>
          </w:p>
        </w:tc>
        <w:tc>
          <w:tcPr>
            <w:tcW w:w="1733" w:type="dxa"/>
            <w:vAlign w:val="center"/>
          </w:tcPr>
          <w:p w14:paraId="4217951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29</w:t>
            </w:r>
          </w:p>
        </w:tc>
        <w:tc>
          <w:tcPr>
            <w:tcW w:w="1877" w:type="dxa"/>
            <w:shd w:val="clear" w:color="auto" w:fill="E2EFD9" w:themeFill="accent6" w:themeFillTint="33"/>
            <w:vAlign w:val="center"/>
          </w:tcPr>
          <w:p w14:paraId="1DBEC8C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37</w:t>
            </w:r>
          </w:p>
        </w:tc>
        <w:tc>
          <w:tcPr>
            <w:tcW w:w="1878" w:type="dxa"/>
            <w:vAlign w:val="center"/>
          </w:tcPr>
          <w:p w14:paraId="3B2A449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32</w:t>
            </w:r>
          </w:p>
        </w:tc>
        <w:tc>
          <w:tcPr>
            <w:tcW w:w="1878" w:type="dxa"/>
            <w:shd w:val="clear" w:color="auto" w:fill="E2EFD9" w:themeFill="accent6" w:themeFillTint="33"/>
            <w:vAlign w:val="center"/>
          </w:tcPr>
          <w:p w14:paraId="5F95AF0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25</w:t>
            </w:r>
          </w:p>
        </w:tc>
      </w:tr>
      <w:tr w:rsidR="003A4826" w:rsidRPr="001D6912" w14:paraId="4453EB0A" w14:textId="77777777" w:rsidTr="00434E61">
        <w:tblPrEx>
          <w:tblCellMar>
            <w:left w:w="108" w:type="dxa"/>
            <w:right w:w="108" w:type="dxa"/>
          </w:tblCellMar>
          <w:tblLook w:val="01E0" w:firstRow="1" w:lastRow="1" w:firstColumn="1" w:lastColumn="1" w:noHBand="0" w:noVBand="0"/>
        </w:tblPrEx>
        <w:trPr>
          <w:trHeight w:val="406"/>
          <w:jc w:val="center"/>
        </w:trPr>
        <w:tc>
          <w:tcPr>
            <w:tcW w:w="2152" w:type="dxa"/>
            <w:shd w:val="clear" w:color="auto" w:fill="E2EFD9" w:themeFill="accent6" w:themeFillTint="33"/>
            <w:vAlign w:val="center"/>
          </w:tcPr>
          <w:p w14:paraId="0F55CAF2" w14:textId="77777777" w:rsidR="003A4826" w:rsidRPr="003A7B05" w:rsidRDefault="003A4826" w:rsidP="001D6912">
            <w:pPr>
              <w:rPr>
                <w:rFonts w:ascii="Garamond" w:hAnsi="Garamond"/>
                <w:b/>
                <w:color w:val="1F4E79" w:themeColor="accent1" w:themeShade="80"/>
              </w:rPr>
            </w:pPr>
            <w:r w:rsidRPr="003A7B05">
              <w:rPr>
                <w:rFonts w:ascii="Garamond" w:hAnsi="Garamond"/>
                <w:b/>
                <w:color w:val="1F4E79" w:themeColor="accent1" w:themeShade="80"/>
              </w:rPr>
              <w:t>Városligeti Bölcsőde</w:t>
            </w:r>
          </w:p>
        </w:tc>
        <w:tc>
          <w:tcPr>
            <w:tcW w:w="1733" w:type="dxa"/>
            <w:vAlign w:val="center"/>
          </w:tcPr>
          <w:p w14:paraId="69575B8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100</w:t>
            </w:r>
          </w:p>
        </w:tc>
        <w:tc>
          <w:tcPr>
            <w:tcW w:w="1877" w:type="dxa"/>
            <w:shd w:val="clear" w:color="auto" w:fill="E2EFD9" w:themeFill="accent6" w:themeFillTint="33"/>
            <w:vAlign w:val="center"/>
          </w:tcPr>
          <w:p w14:paraId="57607F4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92</w:t>
            </w:r>
          </w:p>
        </w:tc>
        <w:tc>
          <w:tcPr>
            <w:tcW w:w="1878" w:type="dxa"/>
            <w:vAlign w:val="center"/>
          </w:tcPr>
          <w:p w14:paraId="2BFE8F3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85</w:t>
            </w:r>
          </w:p>
        </w:tc>
        <w:tc>
          <w:tcPr>
            <w:tcW w:w="1878" w:type="dxa"/>
            <w:shd w:val="clear" w:color="auto" w:fill="E2EFD9" w:themeFill="accent6" w:themeFillTint="33"/>
            <w:vAlign w:val="center"/>
          </w:tcPr>
          <w:p w14:paraId="5FC9306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97</w:t>
            </w:r>
          </w:p>
        </w:tc>
      </w:tr>
      <w:tr w:rsidR="003A4826" w:rsidRPr="001D6912" w14:paraId="7DA9DD32" w14:textId="77777777" w:rsidTr="00434E61">
        <w:tblPrEx>
          <w:tblCellMar>
            <w:left w:w="108" w:type="dxa"/>
            <w:right w:w="108" w:type="dxa"/>
          </w:tblCellMar>
          <w:tblLook w:val="01E0" w:firstRow="1" w:lastRow="1" w:firstColumn="1" w:lastColumn="1" w:noHBand="0" w:noVBand="0"/>
        </w:tblPrEx>
        <w:trPr>
          <w:trHeight w:val="406"/>
          <w:jc w:val="center"/>
        </w:trPr>
        <w:tc>
          <w:tcPr>
            <w:tcW w:w="2152" w:type="dxa"/>
            <w:shd w:val="clear" w:color="auto" w:fill="E2EFD9" w:themeFill="accent6" w:themeFillTint="33"/>
            <w:vAlign w:val="center"/>
          </w:tcPr>
          <w:p w14:paraId="626CBADE" w14:textId="77777777" w:rsidR="003A4826" w:rsidRPr="003A7B05" w:rsidRDefault="003A4826" w:rsidP="001D6912">
            <w:pPr>
              <w:rPr>
                <w:rFonts w:ascii="Garamond" w:hAnsi="Garamond"/>
                <w:b/>
                <w:color w:val="1F4E79" w:themeColor="accent1" w:themeShade="80"/>
              </w:rPr>
            </w:pPr>
            <w:r w:rsidRPr="003A7B05">
              <w:rPr>
                <w:rFonts w:ascii="Garamond" w:hAnsi="Garamond"/>
                <w:b/>
                <w:color w:val="1F4E79" w:themeColor="accent1" w:themeShade="80"/>
              </w:rPr>
              <w:t>Összesen</w:t>
            </w:r>
          </w:p>
        </w:tc>
        <w:tc>
          <w:tcPr>
            <w:tcW w:w="1733" w:type="dxa"/>
            <w:vAlign w:val="center"/>
          </w:tcPr>
          <w:p w14:paraId="0049C77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204</w:t>
            </w:r>
          </w:p>
        </w:tc>
        <w:tc>
          <w:tcPr>
            <w:tcW w:w="1877" w:type="dxa"/>
            <w:shd w:val="clear" w:color="auto" w:fill="E2EFD9" w:themeFill="accent6" w:themeFillTint="33"/>
            <w:vAlign w:val="center"/>
          </w:tcPr>
          <w:p w14:paraId="2976F56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204</w:t>
            </w:r>
          </w:p>
        </w:tc>
        <w:tc>
          <w:tcPr>
            <w:tcW w:w="1878" w:type="dxa"/>
            <w:vAlign w:val="center"/>
          </w:tcPr>
          <w:p w14:paraId="53B0647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193</w:t>
            </w:r>
          </w:p>
        </w:tc>
        <w:tc>
          <w:tcPr>
            <w:tcW w:w="1878" w:type="dxa"/>
            <w:shd w:val="clear" w:color="auto" w:fill="E2EFD9" w:themeFill="accent6" w:themeFillTint="33"/>
            <w:vAlign w:val="center"/>
          </w:tcPr>
          <w:p w14:paraId="310A92A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183</w:t>
            </w:r>
          </w:p>
        </w:tc>
      </w:tr>
    </w:tbl>
    <w:p w14:paraId="7897CC02" w14:textId="77777777" w:rsidR="003A4826" w:rsidRPr="001D6912" w:rsidRDefault="003A4826" w:rsidP="001D6912">
      <w:pPr>
        <w:rPr>
          <w:rFonts w:ascii="Garamond" w:hAnsi="Garamond"/>
          <w:color w:val="1F4E79" w:themeColor="accent1" w:themeShade="80"/>
        </w:rPr>
      </w:pPr>
    </w:p>
    <w:p w14:paraId="727A6AE0"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2020. évi és 2021. évi adatokat összevetve észlelhető némi csökkenő tendencia az ellátott gyermekek számában. Ez a táblázat a nevelési év közepén érvényes adatokat mutatja. A szeptemberben kezdődő beszoktatások minden bölcsődénkben elhúzódnak február végéig, március közepéig, egyrészt a szülői igények figyelembevétele, másrészt az évközben kimaradó gyermekek felszabaduló férőhelyeire történő beszoktatások miatt. </w:t>
      </w:r>
    </w:p>
    <w:p w14:paraId="5D6300D8" w14:textId="77777777" w:rsidR="003A4826" w:rsidRPr="001D6912" w:rsidRDefault="003A4826" w:rsidP="001D6912">
      <w:pPr>
        <w:rPr>
          <w:rFonts w:ascii="Garamond" w:hAnsi="Garamond"/>
          <w:color w:val="1F4E79" w:themeColor="accent1" w:themeShade="80"/>
        </w:rPr>
      </w:pPr>
    </w:p>
    <w:p w14:paraId="3A2446D8" w14:textId="77777777" w:rsidR="003A4826" w:rsidRPr="003A7B05" w:rsidRDefault="003A4826" w:rsidP="001D6912">
      <w:pPr>
        <w:rPr>
          <w:rFonts w:ascii="Garamond" w:hAnsi="Garamond"/>
          <w:i/>
          <w:color w:val="1F4E79" w:themeColor="accent1" w:themeShade="80"/>
        </w:rPr>
      </w:pPr>
      <w:r w:rsidRPr="003A7B05">
        <w:rPr>
          <w:rFonts w:ascii="Garamond" w:hAnsi="Garamond"/>
          <w:i/>
          <w:color w:val="1F4E79" w:themeColor="accent1" w:themeShade="80"/>
        </w:rPr>
        <w:t>A bölcsődék személyi feltételei</w:t>
      </w:r>
    </w:p>
    <w:p w14:paraId="1CBEA749"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jogszabályi változások miatt a bölcsődékben dolgozó kisgyermeknevelők és dajkák kötelező továbbképzéseken vettek részt, kivéve, ha az életkoruk miatt mentesültek ez alól. A kisgyermekgondozók esetében meghosszabbították a </w:t>
      </w:r>
      <w:proofErr w:type="spellStart"/>
      <w:r w:rsidRPr="001D6912">
        <w:rPr>
          <w:rFonts w:ascii="Garamond" w:hAnsi="Garamond"/>
          <w:color w:val="1F4E79" w:themeColor="accent1" w:themeShade="80"/>
        </w:rPr>
        <w:t>kreditpontjok</w:t>
      </w:r>
      <w:proofErr w:type="spellEnd"/>
      <w:r w:rsidRPr="001D6912">
        <w:rPr>
          <w:rFonts w:ascii="Garamond" w:hAnsi="Garamond"/>
          <w:color w:val="1F4E79" w:themeColor="accent1" w:themeShade="80"/>
        </w:rPr>
        <w:t xml:space="preserve"> gyűjtésének határidejét, így mindenkinek lesz lehetősége a későbbiekben is teljesíteni a kötelezettségét. A három intézmény 12 dajka státuszú dolgozója közül 10 fő végezte el sikeresen a kötelező tanfolyamot, 2 fő mentességet kapott az életkora miatt.</w:t>
      </w:r>
    </w:p>
    <w:p w14:paraId="592454B0"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személyi változások ellenére megállapítható, hogy a bölcsődéket ebben az évben nem jellemzi nagyfokú fluktuáció, a dolgozói elvándorlás csekély mértékű. A gyermekvállalás miatt otthon maradt fiatal munkaerő pótlása azonban nehézkes volt.</w:t>
      </w:r>
    </w:p>
    <w:p w14:paraId="61D1D47A"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szinte egész évben fennálló járványügyi vészhelyzet rengeteg új kihívás, új feladat elé állította bölcsődéket. Egész intézményt érintő bezárás nem volt, de a Városligeti Bölcsődében 2 egység, a Dob Bölcsődében 3 egység, a Lövölde Bölcsődében 1 egység volt 10 napos karanténban munkatárs vagy gyermek megbetegedése miatt.</w:t>
      </w:r>
    </w:p>
    <w:p w14:paraId="49D145C7" w14:textId="77777777" w:rsidR="003A4826" w:rsidRPr="001D6912" w:rsidRDefault="003A4826" w:rsidP="001D6912">
      <w:pPr>
        <w:rPr>
          <w:rFonts w:ascii="Garamond" w:hAnsi="Garamond"/>
          <w:color w:val="1F4E79" w:themeColor="accent1" w:themeShade="80"/>
        </w:rPr>
      </w:pPr>
    </w:p>
    <w:p w14:paraId="7C6ECDFD" w14:textId="77777777" w:rsidR="003A4826" w:rsidRPr="00434E61" w:rsidRDefault="003A4826" w:rsidP="001D6912">
      <w:pPr>
        <w:ind w:left="-737" w:right="-340"/>
        <w:rPr>
          <w:rFonts w:ascii="Garamond" w:hAnsi="Garamond"/>
          <w:color w:val="1F4E79" w:themeColor="accent1" w:themeShade="80"/>
          <w:sz w:val="28"/>
          <w:szCs w:val="28"/>
        </w:rPr>
      </w:pPr>
      <w:r w:rsidRPr="00434E61">
        <w:rPr>
          <w:rFonts w:ascii="Garamond" w:hAnsi="Garamond"/>
          <w:noProof/>
          <w:color w:val="1F4E79" w:themeColor="accent1" w:themeShade="80"/>
          <w:sz w:val="28"/>
          <w:szCs w:val="28"/>
        </w:rPr>
        <w:lastRenderedPageBreak/>
        <w:drawing>
          <wp:inline distT="0" distB="0" distL="0" distR="0" wp14:anchorId="7776E6CB" wp14:editId="2780EE69">
            <wp:extent cx="6791910" cy="4290060"/>
            <wp:effectExtent l="0" t="0" r="952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21971" cy="4309048"/>
                    </a:xfrm>
                    <a:prstGeom prst="rect">
                      <a:avLst/>
                    </a:prstGeom>
                    <a:noFill/>
                    <a:ln>
                      <a:noFill/>
                    </a:ln>
                  </pic:spPr>
                </pic:pic>
              </a:graphicData>
            </a:graphic>
          </wp:inline>
        </w:drawing>
      </w:r>
    </w:p>
    <w:p w14:paraId="41E155ED" w14:textId="77777777" w:rsidR="003A4826" w:rsidRPr="001D6912" w:rsidRDefault="003A4826" w:rsidP="001D6912">
      <w:pPr>
        <w:shd w:val="clear" w:color="auto" w:fill="FFFFFF"/>
        <w:rPr>
          <w:rFonts w:ascii="Garamond" w:hAnsi="Garamond"/>
          <w:color w:val="1F4E79" w:themeColor="accent1" w:themeShade="80"/>
        </w:rPr>
      </w:pPr>
    </w:p>
    <w:p w14:paraId="7CAA380A" w14:textId="77777777" w:rsidR="003A4826" w:rsidRPr="003A7B05" w:rsidRDefault="003A4826" w:rsidP="001D6912">
      <w:pPr>
        <w:shd w:val="clear" w:color="auto" w:fill="FFFFFF"/>
        <w:rPr>
          <w:rFonts w:ascii="Garamond" w:hAnsi="Garamond"/>
          <w:i/>
          <w:color w:val="1F4E79" w:themeColor="accent1" w:themeShade="80"/>
        </w:rPr>
      </w:pPr>
      <w:r w:rsidRPr="003A7B05">
        <w:rPr>
          <w:rFonts w:ascii="Garamond" w:hAnsi="Garamond"/>
          <w:i/>
          <w:color w:val="1F4E79" w:themeColor="accent1" w:themeShade="80"/>
        </w:rPr>
        <w:t>Az időszakos gyermekfelügyelet és játszócsoport (</w:t>
      </w:r>
      <w:proofErr w:type="spellStart"/>
      <w:r w:rsidRPr="003A7B05">
        <w:rPr>
          <w:rFonts w:ascii="Garamond" w:hAnsi="Garamond"/>
          <w:i/>
          <w:color w:val="1F4E79" w:themeColor="accent1" w:themeShade="80"/>
        </w:rPr>
        <w:t>Picur</w:t>
      </w:r>
      <w:proofErr w:type="spellEnd"/>
      <w:r w:rsidRPr="003A7B05">
        <w:rPr>
          <w:rFonts w:ascii="Garamond" w:hAnsi="Garamond"/>
          <w:i/>
          <w:color w:val="1F4E79" w:themeColor="accent1" w:themeShade="80"/>
        </w:rPr>
        <w:t xml:space="preserve"> Klub és Pöttöm Klub)</w:t>
      </w:r>
    </w:p>
    <w:p w14:paraId="2934DAC2" w14:textId="77777777" w:rsidR="003A4826" w:rsidRDefault="003A4826" w:rsidP="001D6912">
      <w:pPr>
        <w:shd w:val="clear" w:color="auto" w:fill="FFFFFF"/>
        <w:rPr>
          <w:rFonts w:ascii="Garamond" w:hAnsi="Garamond"/>
          <w:color w:val="1F4E79" w:themeColor="accent1" w:themeShade="80"/>
        </w:rPr>
      </w:pPr>
      <w:r w:rsidRPr="001D6912">
        <w:rPr>
          <w:rFonts w:ascii="Garamond" w:hAnsi="Garamond"/>
          <w:color w:val="1F4E79" w:themeColor="accent1" w:themeShade="80"/>
        </w:rPr>
        <w:t>A szolgáltatás lehetőséget teremt az otthon nevelkedő gyermekeknek a kortárs csoportban való játszásra, tapasztalatszerzésre, másrészt néhány órás szabadidőt biztosít a gyermekük nevelését vállaló szülőknek. A csoportban az utánpótlást részint a szolgáltatást korábban igénybe vevő, vagy az ő ismeretségi körükben lévő szülők gyermekei jelentik, de sokan a védőnők ajánlására keresik fel az intézményeket, vagy az internetről és a kerületi kiadványokból szereznek információt. Mivel a szülők megnyugodva tapasztalják, hogy gyermekük jártasságot szerzett a közösségi életben, hamarabb és bátrabban térnek vissza a munkaerőpiacra. Ők később szívesen igénylik a bölcsődei ellátást is.</w:t>
      </w:r>
    </w:p>
    <w:p w14:paraId="0BFBD4BF" w14:textId="77777777" w:rsidR="003A7B05" w:rsidRPr="001D6912" w:rsidRDefault="003A7B05" w:rsidP="001D6912">
      <w:pPr>
        <w:shd w:val="clear" w:color="auto" w:fill="FFFFFF"/>
        <w:rPr>
          <w:rFonts w:ascii="Garamond" w:hAnsi="Garamond"/>
          <w:color w:val="1F4E79" w:themeColor="accent1" w:themeShade="80"/>
        </w:rPr>
      </w:pPr>
    </w:p>
    <w:p w14:paraId="6BB91985" w14:textId="77777777" w:rsidR="003A4826" w:rsidRDefault="003A4826" w:rsidP="001D6912">
      <w:pPr>
        <w:shd w:val="clear" w:color="auto" w:fill="FFFFFF"/>
        <w:rPr>
          <w:rFonts w:ascii="Garamond" w:hAnsi="Garamond"/>
          <w:color w:val="1F4E79" w:themeColor="accent1" w:themeShade="80"/>
        </w:rPr>
      </w:pPr>
      <w:r w:rsidRPr="001D6912">
        <w:rPr>
          <w:rFonts w:ascii="Garamond" w:hAnsi="Garamond"/>
          <w:color w:val="1F4E79" w:themeColor="accent1" w:themeShade="80"/>
        </w:rPr>
        <w:t>A gyermekfelügyelet előzetes bejelentkezés alapján, heti 2-3 alkalommal, naponta legfeljebb 4 óra időtartamra vehető igénybe, reggel 7 óra és délután 16 óra között.  A Pöttöm klub hétfői napokon játszócsoportként üzemel. Ezt a szolgáltatást azok a szülők igénylik, akik nem kívánnak elszakadni gyermeküktől, még néhány órára sem. Ők gyermekeikkel együtt töltik az időt, segítik őket a kortársak között, ismeretségeket szereznek és tapasztalatot cserélnek hasonló élethelyzetben lévő anyákkal, családokkal, valamint képzett kisgyermeknevelőktől kérhetnek tanácsokat nevelési és pedagógiai kérdéseikre.</w:t>
      </w:r>
    </w:p>
    <w:p w14:paraId="571D64F3" w14:textId="77777777" w:rsidR="003A7B05" w:rsidRPr="001D6912" w:rsidRDefault="003A7B05" w:rsidP="001D6912">
      <w:pPr>
        <w:shd w:val="clear" w:color="auto" w:fill="FFFFFF"/>
        <w:rPr>
          <w:rFonts w:ascii="Garamond" w:hAnsi="Garamond"/>
          <w:color w:val="1F4E79" w:themeColor="accent1" w:themeShade="80"/>
        </w:rPr>
      </w:pPr>
    </w:p>
    <w:p w14:paraId="3714E360" w14:textId="77777777" w:rsidR="003A4826" w:rsidRDefault="003A4826" w:rsidP="001D6912">
      <w:pPr>
        <w:shd w:val="clear" w:color="auto" w:fill="FFFFFF"/>
        <w:rPr>
          <w:rFonts w:ascii="Garamond" w:hAnsi="Garamond"/>
          <w:color w:val="1F4E79" w:themeColor="accent1" w:themeShade="80"/>
        </w:rPr>
      </w:pPr>
      <w:r w:rsidRPr="001D6912">
        <w:rPr>
          <w:rFonts w:ascii="Garamond" w:hAnsi="Garamond"/>
          <w:color w:val="1F4E79" w:themeColor="accent1" w:themeShade="80"/>
        </w:rPr>
        <w:t>Mindhárom szolgáltatás óradíja 350 Ft. Az étkezést a helyi rendelet alapján az önkormányzat az időszakos gyermekfelügyeletet és játszócsoportot igénybe vevő gyermekek számára térítésmentesen biztosítja. A 2021-es évben ezeket a szolgáltatásokat a járványügyi veszélyhelyzet megszorításai miatt csak korlátozottan tudtuk üzemeltetni szeptembertől, ennek ellenére az érdeklődés folyamatos volt, várták az újranyitást.</w:t>
      </w:r>
    </w:p>
    <w:p w14:paraId="1DB695A5" w14:textId="77777777" w:rsidR="003A7B05" w:rsidRPr="001D6912" w:rsidRDefault="003A7B05" w:rsidP="001D6912">
      <w:pPr>
        <w:shd w:val="clear" w:color="auto" w:fill="FFFFFF"/>
        <w:rPr>
          <w:rFonts w:ascii="Garamond" w:hAnsi="Garamond"/>
          <w:color w:val="1F4E79" w:themeColor="accent1" w:themeShade="80"/>
        </w:rPr>
      </w:pPr>
    </w:p>
    <w:p w14:paraId="3763AE9F" w14:textId="77777777" w:rsidR="003A4826" w:rsidRDefault="003A4826" w:rsidP="001D6912">
      <w:pPr>
        <w:shd w:val="clear" w:color="auto" w:fill="FFFFFF"/>
        <w:rPr>
          <w:rFonts w:ascii="Garamond" w:hAnsi="Garamond"/>
          <w:color w:val="1F4E79" w:themeColor="accent1" w:themeShade="80"/>
        </w:rPr>
      </w:pPr>
      <w:r w:rsidRPr="001D6912">
        <w:rPr>
          <w:rFonts w:ascii="Garamond" w:hAnsi="Garamond"/>
          <w:color w:val="1F4E79" w:themeColor="accent1" w:themeShade="80"/>
        </w:rPr>
        <w:t>A Lövölde Bölcsődében 2021-ben összesen 22 gyermek vette igénybe a szolgáltatást, ebből 12 fő étkezést is igényelt, közülük 1 fő fizetett ezért díjat.</w:t>
      </w:r>
      <w:bookmarkStart w:id="22" w:name="_Hlk61257112"/>
    </w:p>
    <w:p w14:paraId="0097ACD8" w14:textId="77777777" w:rsidR="003A7B05" w:rsidRPr="001D6912" w:rsidRDefault="003A7B05" w:rsidP="001D6912">
      <w:pPr>
        <w:shd w:val="clear" w:color="auto" w:fill="FFFFFF"/>
        <w:rPr>
          <w:rFonts w:ascii="Garamond" w:hAnsi="Garamond"/>
          <w:color w:val="1F4E79" w:themeColor="accent1" w:themeShade="8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0"/>
        <w:gridCol w:w="1423"/>
        <w:gridCol w:w="1763"/>
        <w:gridCol w:w="14"/>
        <w:gridCol w:w="1708"/>
        <w:gridCol w:w="37"/>
        <w:gridCol w:w="1441"/>
        <w:gridCol w:w="1634"/>
      </w:tblGrid>
      <w:tr w:rsidR="003A4826" w:rsidRPr="000C532D" w14:paraId="4C9FA1FE" w14:textId="77777777" w:rsidTr="00434E61">
        <w:trPr>
          <w:trHeight w:val="100"/>
          <w:jc w:val="center"/>
        </w:trPr>
        <w:tc>
          <w:tcPr>
            <w:tcW w:w="9042" w:type="dxa"/>
            <w:gridSpan w:val="8"/>
            <w:shd w:val="clear" w:color="auto" w:fill="E2EFD9" w:themeFill="accent6" w:themeFillTint="33"/>
          </w:tcPr>
          <w:bookmarkEnd w:id="22"/>
          <w:p w14:paraId="062ECDF3"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lastRenderedPageBreak/>
              <w:t>2021. évi időszakos gyermekfelügyelet adatai a Lövölde Bölcsődében</w:t>
            </w:r>
          </w:p>
        </w:tc>
      </w:tr>
      <w:tr w:rsidR="003A4826" w:rsidRPr="000C532D" w14:paraId="0E532844" w14:textId="77777777" w:rsidTr="00434E61">
        <w:tblPrEx>
          <w:tblCellMar>
            <w:left w:w="108" w:type="dxa"/>
            <w:right w:w="108" w:type="dxa"/>
          </w:tblCellMar>
          <w:tblLook w:val="01E0" w:firstRow="1" w:lastRow="1" w:firstColumn="1" w:lastColumn="1" w:noHBand="0" w:noVBand="0"/>
        </w:tblPrEx>
        <w:trPr>
          <w:trHeight w:val="432"/>
          <w:jc w:val="center"/>
        </w:trPr>
        <w:tc>
          <w:tcPr>
            <w:tcW w:w="2466" w:type="dxa"/>
            <w:gridSpan w:val="2"/>
            <w:shd w:val="clear" w:color="auto" w:fill="E2EFD9" w:themeFill="accent6" w:themeFillTint="33"/>
          </w:tcPr>
          <w:p w14:paraId="23166863"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Működési adatok</w:t>
            </w:r>
          </w:p>
        </w:tc>
        <w:tc>
          <w:tcPr>
            <w:tcW w:w="1768" w:type="dxa"/>
            <w:shd w:val="clear" w:color="auto" w:fill="E2EFD9" w:themeFill="accent6" w:themeFillTint="33"/>
          </w:tcPr>
          <w:p w14:paraId="2DAF7303"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Igénybe vett</w:t>
            </w:r>
            <w:r w:rsidRPr="000C532D">
              <w:rPr>
                <w:rFonts w:ascii="Garamond" w:hAnsi="Garamond"/>
                <w:color w:val="1F4E79" w:themeColor="accent1" w:themeShade="80"/>
              </w:rPr>
              <w:br/>
              <w:t>alkalmak száma</w:t>
            </w:r>
          </w:p>
        </w:tc>
        <w:tc>
          <w:tcPr>
            <w:tcW w:w="1725" w:type="dxa"/>
            <w:gridSpan w:val="3"/>
            <w:shd w:val="clear" w:color="auto" w:fill="E2EFD9" w:themeFill="accent6" w:themeFillTint="33"/>
          </w:tcPr>
          <w:p w14:paraId="3EDBF3C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Órák/Étkezések</w:t>
            </w:r>
            <w:r w:rsidRPr="000C532D">
              <w:rPr>
                <w:rFonts w:ascii="Garamond" w:hAnsi="Garamond"/>
                <w:color w:val="1F4E79" w:themeColor="accent1" w:themeShade="80"/>
              </w:rPr>
              <w:br/>
              <w:t>száma</w:t>
            </w:r>
          </w:p>
        </w:tc>
        <w:tc>
          <w:tcPr>
            <w:tcW w:w="1445" w:type="dxa"/>
            <w:shd w:val="clear" w:color="auto" w:fill="E2EFD9" w:themeFill="accent6" w:themeFillTint="33"/>
          </w:tcPr>
          <w:p w14:paraId="17243A9E"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Térítési díj</w:t>
            </w:r>
          </w:p>
        </w:tc>
        <w:tc>
          <w:tcPr>
            <w:tcW w:w="1638" w:type="dxa"/>
            <w:shd w:val="clear" w:color="auto" w:fill="E2EFD9" w:themeFill="accent6" w:themeFillTint="33"/>
          </w:tcPr>
          <w:p w14:paraId="63E975A5"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Befizetett</w:t>
            </w:r>
            <w:r w:rsidRPr="000C532D">
              <w:rPr>
                <w:rFonts w:ascii="Garamond" w:hAnsi="Garamond"/>
                <w:color w:val="1F4E79" w:themeColor="accent1" w:themeShade="80"/>
              </w:rPr>
              <w:br/>
              <w:t>összeg</w:t>
            </w:r>
          </w:p>
        </w:tc>
      </w:tr>
      <w:tr w:rsidR="003A4826" w:rsidRPr="000C532D" w14:paraId="521639D1" w14:textId="77777777" w:rsidTr="00434E61">
        <w:tblPrEx>
          <w:tblCellMar>
            <w:left w:w="108" w:type="dxa"/>
            <w:right w:w="108" w:type="dxa"/>
          </w:tblCellMar>
          <w:tblLook w:val="01E0" w:firstRow="1" w:lastRow="1" w:firstColumn="1" w:lastColumn="1" w:noHBand="0" w:noVBand="0"/>
        </w:tblPrEx>
        <w:trPr>
          <w:trHeight w:val="198"/>
          <w:jc w:val="center"/>
        </w:trPr>
        <w:tc>
          <w:tcPr>
            <w:tcW w:w="1042" w:type="dxa"/>
            <w:vMerge w:val="restart"/>
            <w:shd w:val="clear" w:color="auto" w:fill="E2EFD9" w:themeFill="accent6" w:themeFillTint="33"/>
          </w:tcPr>
          <w:p w14:paraId="273C6CB5"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 félév</w:t>
            </w:r>
          </w:p>
        </w:tc>
        <w:tc>
          <w:tcPr>
            <w:tcW w:w="1424" w:type="dxa"/>
          </w:tcPr>
          <w:p w14:paraId="5423117A"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Szolgáltatás</w:t>
            </w:r>
          </w:p>
        </w:tc>
        <w:tc>
          <w:tcPr>
            <w:tcW w:w="1768" w:type="dxa"/>
          </w:tcPr>
          <w:p w14:paraId="6062583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w:t>
            </w:r>
          </w:p>
        </w:tc>
        <w:tc>
          <w:tcPr>
            <w:tcW w:w="1725" w:type="dxa"/>
            <w:gridSpan w:val="3"/>
          </w:tcPr>
          <w:p w14:paraId="37DF79EB"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w:t>
            </w:r>
          </w:p>
        </w:tc>
        <w:tc>
          <w:tcPr>
            <w:tcW w:w="1445" w:type="dxa"/>
          </w:tcPr>
          <w:p w14:paraId="135505D7"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350 Ft/óra</w:t>
            </w:r>
          </w:p>
        </w:tc>
        <w:tc>
          <w:tcPr>
            <w:tcW w:w="1638" w:type="dxa"/>
          </w:tcPr>
          <w:p w14:paraId="3FCDB7F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r>
      <w:tr w:rsidR="003A4826" w:rsidRPr="000C532D" w14:paraId="5D25BEF1" w14:textId="77777777" w:rsidTr="00434E61">
        <w:tblPrEx>
          <w:tblCellMar>
            <w:left w:w="108" w:type="dxa"/>
            <w:right w:w="108" w:type="dxa"/>
          </w:tblCellMar>
          <w:tblLook w:val="01E0" w:firstRow="1" w:lastRow="1" w:firstColumn="1" w:lastColumn="1" w:noHBand="0" w:noVBand="0"/>
        </w:tblPrEx>
        <w:trPr>
          <w:trHeight w:val="274"/>
          <w:jc w:val="center"/>
        </w:trPr>
        <w:tc>
          <w:tcPr>
            <w:tcW w:w="1042" w:type="dxa"/>
            <w:vMerge/>
            <w:shd w:val="clear" w:color="auto" w:fill="E2EFD9" w:themeFill="accent6" w:themeFillTint="33"/>
          </w:tcPr>
          <w:p w14:paraId="39B4F9A4" w14:textId="77777777" w:rsidR="003A4826" w:rsidRPr="000C532D" w:rsidRDefault="003A4826" w:rsidP="001D6912">
            <w:pPr>
              <w:rPr>
                <w:rFonts w:ascii="Garamond" w:hAnsi="Garamond"/>
                <w:color w:val="1F4E79" w:themeColor="accent1" w:themeShade="80"/>
              </w:rPr>
            </w:pPr>
          </w:p>
        </w:tc>
        <w:tc>
          <w:tcPr>
            <w:tcW w:w="1424" w:type="dxa"/>
          </w:tcPr>
          <w:p w14:paraId="6ED9E5F0"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Étkezés</w:t>
            </w:r>
          </w:p>
        </w:tc>
        <w:tc>
          <w:tcPr>
            <w:tcW w:w="1768" w:type="dxa"/>
          </w:tcPr>
          <w:p w14:paraId="38570E77"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w:t>
            </w:r>
          </w:p>
        </w:tc>
        <w:tc>
          <w:tcPr>
            <w:tcW w:w="1725" w:type="dxa"/>
            <w:gridSpan w:val="3"/>
          </w:tcPr>
          <w:p w14:paraId="7ED2C2D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w:t>
            </w:r>
          </w:p>
        </w:tc>
        <w:tc>
          <w:tcPr>
            <w:tcW w:w="1445" w:type="dxa"/>
          </w:tcPr>
          <w:p w14:paraId="7688D916"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 Ft</w:t>
            </w:r>
          </w:p>
        </w:tc>
        <w:tc>
          <w:tcPr>
            <w:tcW w:w="1638" w:type="dxa"/>
          </w:tcPr>
          <w:p w14:paraId="7AFD294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r>
      <w:tr w:rsidR="003A4826" w:rsidRPr="000C532D" w14:paraId="7521C9C2" w14:textId="77777777" w:rsidTr="00434E61">
        <w:tblPrEx>
          <w:tblCellMar>
            <w:left w:w="108" w:type="dxa"/>
            <w:right w:w="108" w:type="dxa"/>
          </w:tblCellMar>
          <w:tblLook w:val="01E0" w:firstRow="1" w:lastRow="1" w:firstColumn="1" w:lastColumn="1" w:noHBand="0" w:noVBand="0"/>
        </w:tblPrEx>
        <w:trPr>
          <w:trHeight w:val="278"/>
          <w:jc w:val="center"/>
        </w:trPr>
        <w:tc>
          <w:tcPr>
            <w:tcW w:w="1042" w:type="dxa"/>
            <w:vMerge/>
            <w:shd w:val="clear" w:color="auto" w:fill="E2EFD9" w:themeFill="accent6" w:themeFillTint="33"/>
          </w:tcPr>
          <w:p w14:paraId="0C1B1346" w14:textId="77777777" w:rsidR="003A4826" w:rsidRPr="000C532D" w:rsidRDefault="003A4826" w:rsidP="001D6912">
            <w:pPr>
              <w:rPr>
                <w:rFonts w:ascii="Garamond" w:hAnsi="Garamond"/>
                <w:color w:val="1F4E79" w:themeColor="accent1" w:themeShade="80"/>
              </w:rPr>
            </w:pPr>
          </w:p>
        </w:tc>
        <w:tc>
          <w:tcPr>
            <w:tcW w:w="6362" w:type="dxa"/>
            <w:gridSpan w:val="6"/>
          </w:tcPr>
          <w:p w14:paraId="05BF113E"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Bevétel</w:t>
            </w:r>
          </w:p>
        </w:tc>
        <w:tc>
          <w:tcPr>
            <w:tcW w:w="1638" w:type="dxa"/>
          </w:tcPr>
          <w:p w14:paraId="0E051C7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r>
      <w:tr w:rsidR="003A4826" w:rsidRPr="000C532D" w14:paraId="624D99A2" w14:textId="77777777" w:rsidTr="00434E61">
        <w:tblPrEx>
          <w:tblCellMar>
            <w:left w:w="108" w:type="dxa"/>
            <w:right w:w="108" w:type="dxa"/>
          </w:tblCellMar>
          <w:tblLook w:val="01E0" w:firstRow="1" w:lastRow="1" w:firstColumn="1" w:lastColumn="1" w:noHBand="0" w:noVBand="0"/>
        </w:tblPrEx>
        <w:trPr>
          <w:trHeight w:val="248"/>
          <w:jc w:val="center"/>
        </w:trPr>
        <w:tc>
          <w:tcPr>
            <w:tcW w:w="1042" w:type="dxa"/>
            <w:vMerge w:val="restart"/>
            <w:shd w:val="clear" w:color="auto" w:fill="E2EFD9" w:themeFill="accent6" w:themeFillTint="33"/>
          </w:tcPr>
          <w:p w14:paraId="2C461116"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II. félév</w:t>
            </w:r>
          </w:p>
        </w:tc>
        <w:tc>
          <w:tcPr>
            <w:tcW w:w="1424" w:type="dxa"/>
          </w:tcPr>
          <w:p w14:paraId="170A4B57"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Szolgáltatás</w:t>
            </w:r>
          </w:p>
        </w:tc>
        <w:tc>
          <w:tcPr>
            <w:tcW w:w="1768" w:type="dxa"/>
          </w:tcPr>
          <w:p w14:paraId="00F913FD"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167</w:t>
            </w:r>
          </w:p>
        </w:tc>
        <w:tc>
          <w:tcPr>
            <w:tcW w:w="1725" w:type="dxa"/>
            <w:gridSpan w:val="3"/>
          </w:tcPr>
          <w:p w14:paraId="6E807A0B"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307</w:t>
            </w:r>
          </w:p>
        </w:tc>
        <w:tc>
          <w:tcPr>
            <w:tcW w:w="1445" w:type="dxa"/>
          </w:tcPr>
          <w:p w14:paraId="51D6ED7C"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350 Ft/óra</w:t>
            </w:r>
          </w:p>
        </w:tc>
        <w:tc>
          <w:tcPr>
            <w:tcW w:w="1638" w:type="dxa"/>
          </w:tcPr>
          <w:p w14:paraId="3D618C3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107.450 Ft</w:t>
            </w:r>
          </w:p>
        </w:tc>
      </w:tr>
      <w:tr w:rsidR="003A4826" w:rsidRPr="000C532D" w14:paraId="30F15F6D" w14:textId="77777777" w:rsidTr="00434E61">
        <w:tblPrEx>
          <w:tblCellMar>
            <w:left w:w="108" w:type="dxa"/>
            <w:right w:w="108" w:type="dxa"/>
          </w:tblCellMar>
          <w:tblLook w:val="01E0" w:firstRow="1" w:lastRow="1" w:firstColumn="1" w:lastColumn="1" w:noHBand="0" w:noVBand="0"/>
        </w:tblPrEx>
        <w:trPr>
          <w:trHeight w:val="258"/>
          <w:jc w:val="center"/>
        </w:trPr>
        <w:tc>
          <w:tcPr>
            <w:tcW w:w="1042" w:type="dxa"/>
            <w:vMerge/>
            <w:shd w:val="clear" w:color="auto" w:fill="E2EFD9" w:themeFill="accent6" w:themeFillTint="33"/>
          </w:tcPr>
          <w:p w14:paraId="560BD2C3" w14:textId="77777777" w:rsidR="003A4826" w:rsidRPr="000C532D" w:rsidRDefault="003A4826" w:rsidP="001D6912">
            <w:pPr>
              <w:rPr>
                <w:rFonts w:ascii="Garamond" w:hAnsi="Garamond"/>
                <w:color w:val="1F4E79" w:themeColor="accent1" w:themeShade="80"/>
              </w:rPr>
            </w:pPr>
          </w:p>
        </w:tc>
        <w:tc>
          <w:tcPr>
            <w:tcW w:w="8000" w:type="dxa"/>
            <w:gridSpan w:val="7"/>
          </w:tcPr>
          <w:p w14:paraId="1EA166CC"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Étkezés</w:t>
            </w:r>
          </w:p>
        </w:tc>
      </w:tr>
      <w:tr w:rsidR="003A4826" w:rsidRPr="000C532D" w14:paraId="7B340CA2" w14:textId="77777777" w:rsidTr="00434E61">
        <w:tblPrEx>
          <w:tblCellMar>
            <w:left w:w="108" w:type="dxa"/>
            <w:right w:w="108" w:type="dxa"/>
          </w:tblCellMar>
          <w:tblLook w:val="01E0" w:firstRow="1" w:lastRow="1" w:firstColumn="1" w:lastColumn="1" w:noHBand="0" w:noVBand="0"/>
        </w:tblPrEx>
        <w:trPr>
          <w:trHeight w:val="248"/>
          <w:jc w:val="center"/>
        </w:trPr>
        <w:tc>
          <w:tcPr>
            <w:tcW w:w="1042" w:type="dxa"/>
            <w:vMerge/>
            <w:shd w:val="clear" w:color="auto" w:fill="E2EFD9" w:themeFill="accent6" w:themeFillTint="33"/>
          </w:tcPr>
          <w:p w14:paraId="36E69EBB" w14:textId="77777777" w:rsidR="003A4826" w:rsidRPr="000C532D" w:rsidRDefault="003A4826" w:rsidP="001D6912">
            <w:pPr>
              <w:rPr>
                <w:rFonts w:ascii="Garamond" w:hAnsi="Garamond"/>
                <w:color w:val="1F4E79" w:themeColor="accent1" w:themeShade="80"/>
              </w:rPr>
            </w:pPr>
          </w:p>
        </w:tc>
        <w:tc>
          <w:tcPr>
            <w:tcW w:w="1424" w:type="dxa"/>
          </w:tcPr>
          <w:p w14:paraId="4864465F"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Kerületi*</w:t>
            </w:r>
          </w:p>
        </w:tc>
        <w:tc>
          <w:tcPr>
            <w:tcW w:w="1780" w:type="dxa"/>
            <w:gridSpan w:val="2"/>
          </w:tcPr>
          <w:p w14:paraId="49EC8D9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50</w:t>
            </w:r>
          </w:p>
        </w:tc>
        <w:tc>
          <w:tcPr>
            <w:tcW w:w="1676" w:type="dxa"/>
          </w:tcPr>
          <w:p w14:paraId="12FFD277" w14:textId="77777777" w:rsidR="003A4826" w:rsidRPr="000C532D" w:rsidRDefault="003A4826" w:rsidP="001D6912">
            <w:pPr>
              <w:ind w:right="-104"/>
              <w:rPr>
                <w:rFonts w:ascii="Garamond" w:hAnsi="Garamond"/>
                <w:color w:val="1F4E79" w:themeColor="accent1" w:themeShade="80"/>
              </w:rPr>
            </w:pPr>
            <w:r w:rsidRPr="000C532D">
              <w:rPr>
                <w:rFonts w:ascii="Garamond" w:hAnsi="Garamond"/>
                <w:color w:val="1F4E79" w:themeColor="accent1" w:themeShade="80"/>
              </w:rPr>
              <w:t>82</w:t>
            </w:r>
          </w:p>
        </w:tc>
        <w:tc>
          <w:tcPr>
            <w:tcW w:w="1482" w:type="dxa"/>
            <w:gridSpan w:val="2"/>
          </w:tcPr>
          <w:p w14:paraId="7B39CA16"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505 Ft/óra</w:t>
            </w:r>
          </w:p>
        </w:tc>
        <w:tc>
          <w:tcPr>
            <w:tcW w:w="1638" w:type="dxa"/>
          </w:tcPr>
          <w:p w14:paraId="730AAA4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 Ft</w:t>
            </w:r>
          </w:p>
        </w:tc>
      </w:tr>
      <w:tr w:rsidR="003A4826" w:rsidRPr="000C532D" w14:paraId="05F1B397" w14:textId="77777777" w:rsidTr="00434E61">
        <w:tblPrEx>
          <w:tblCellMar>
            <w:left w:w="108" w:type="dxa"/>
            <w:right w:w="108" w:type="dxa"/>
          </w:tblCellMar>
          <w:tblLook w:val="01E0" w:firstRow="1" w:lastRow="1" w:firstColumn="1" w:lastColumn="1" w:noHBand="0" w:noVBand="0"/>
        </w:tblPrEx>
        <w:trPr>
          <w:trHeight w:val="248"/>
          <w:jc w:val="center"/>
        </w:trPr>
        <w:tc>
          <w:tcPr>
            <w:tcW w:w="1042" w:type="dxa"/>
            <w:vMerge/>
            <w:shd w:val="clear" w:color="auto" w:fill="E2EFD9" w:themeFill="accent6" w:themeFillTint="33"/>
          </w:tcPr>
          <w:p w14:paraId="16D599C4" w14:textId="77777777" w:rsidR="003A4826" w:rsidRPr="000C532D" w:rsidRDefault="003A4826" w:rsidP="001D6912">
            <w:pPr>
              <w:rPr>
                <w:rFonts w:ascii="Garamond" w:hAnsi="Garamond"/>
                <w:color w:val="1F4E79" w:themeColor="accent1" w:themeShade="80"/>
              </w:rPr>
            </w:pPr>
          </w:p>
        </w:tc>
        <w:tc>
          <w:tcPr>
            <w:tcW w:w="1424" w:type="dxa"/>
          </w:tcPr>
          <w:p w14:paraId="1B78B1DF"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Kerületen kívüli</w:t>
            </w:r>
          </w:p>
        </w:tc>
        <w:tc>
          <w:tcPr>
            <w:tcW w:w="1780" w:type="dxa"/>
            <w:gridSpan w:val="2"/>
          </w:tcPr>
          <w:p w14:paraId="004C7E4C"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1</w:t>
            </w:r>
          </w:p>
        </w:tc>
        <w:tc>
          <w:tcPr>
            <w:tcW w:w="1676" w:type="dxa"/>
          </w:tcPr>
          <w:p w14:paraId="1195EBA0"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1</w:t>
            </w:r>
          </w:p>
        </w:tc>
        <w:tc>
          <w:tcPr>
            <w:tcW w:w="1482" w:type="dxa"/>
            <w:gridSpan w:val="2"/>
          </w:tcPr>
          <w:p w14:paraId="3F7D0D94"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505 Ft/óra</w:t>
            </w:r>
          </w:p>
        </w:tc>
        <w:tc>
          <w:tcPr>
            <w:tcW w:w="1638" w:type="dxa"/>
          </w:tcPr>
          <w:p w14:paraId="3B7EAE4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505 Ft</w:t>
            </w:r>
          </w:p>
        </w:tc>
      </w:tr>
      <w:tr w:rsidR="003A4826" w:rsidRPr="000C532D" w14:paraId="3996F872" w14:textId="77777777" w:rsidTr="00434E61">
        <w:tblPrEx>
          <w:tblCellMar>
            <w:left w:w="108" w:type="dxa"/>
            <w:right w:w="108" w:type="dxa"/>
          </w:tblCellMar>
          <w:tblLook w:val="01E0" w:firstRow="1" w:lastRow="1" w:firstColumn="1" w:lastColumn="1" w:noHBand="0" w:noVBand="0"/>
        </w:tblPrEx>
        <w:trPr>
          <w:trHeight w:val="248"/>
          <w:jc w:val="center"/>
        </w:trPr>
        <w:tc>
          <w:tcPr>
            <w:tcW w:w="1042" w:type="dxa"/>
            <w:vMerge/>
            <w:shd w:val="clear" w:color="auto" w:fill="E2EFD9" w:themeFill="accent6" w:themeFillTint="33"/>
          </w:tcPr>
          <w:p w14:paraId="248365C0" w14:textId="77777777" w:rsidR="003A4826" w:rsidRPr="000C532D" w:rsidRDefault="003A4826" w:rsidP="001D6912">
            <w:pPr>
              <w:rPr>
                <w:rFonts w:ascii="Garamond" w:hAnsi="Garamond"/>
                <w:color w:val="1F4E79" w:themeColor="accent1" w:themeShade="80"/>
              </w:rPr>
            </w:pPr>
          </w:p>
        </w:tc>
        <w:tc>
          <w:tcPr>
            <w:tcW w:w="6362" w:type="dxa"/>
            <w:gridSpan w:val="6"/>
          </w:tcPr>
          <w:p w14:paraId="5FE32B93"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Bevétel</w:t>
            </w:r>
          </w:p>
        </w:tc>
        <w:tc>
          <w:tcPr>
            <w:tcW w:w="1638" w:type="dxa"/>
          </w:tcPr>
          <w:p w14:paraId="290B826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107.955 Ft</w:t>
            </w:r>
          </w:p>
        </w:tc>
      </w:tr>
      <w:tr w:rsidR="003A4826" w:rsidRPr="000C532D" w14:paraId="7A495916" w14:textId="77777777" w:rsidTr="00434E61">
        <w:tblPrEx>
          <w:tblCellMar>
            <w:left w:w="108" w:type="dxa"/>
            <w:right w:w="108" w:type="dxa"/>
          </w:tblCellMar>
          <w:tblLook w:val="01E0" w:firstRow="1" w:lastRow="1" w:firstColumn="1" w:lastColumn="1" w:noHBand="0" w:noVBand="0"/>
        </w:tblPrEx>
        <w:trPr>
          <w:trHeight w:val="178"/>
          <w:jc w:val="center"/>
        </w:trPr>
        <w:tc>
          <w:tcPr>
            <w:tcW w:w="7404" w:type="dxa"/>
            <w:gridSpan w:val="7"/>
            <w:shd w:val="clear" w:color="auto" w:fill="E2EFD9" w:themeFill="accent6" w:themeFillTint="33"/>
          </w:tcPr>
          <w:p w14:paraId="6FC60261"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Bevétel összesen:</w:t>
            </w:r>
          </w:p>
        </w:tc>
        <w:tc>
          <w:tcPr>
            <w:tcW w:w="1638" w:type="dxa"/>
            <w:shd w:val="clear" w:color="auto" w:fill="E2EFD9" w:themeFill="accent6" w:themeFillTint="33"/>
          </w:tcPr>
          <w:p w14:paraId="1A5642B2"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107.955 Ft</w:t>
            </w:r>
          </w:p>
        </w:tc>
      </w:tr>
    </w:tbl>
    <w:p w14:paraId="6AEBAA8F" w14:textId="77777777" w:rsidR="003A4826" w:rsidRPr="003A7B05" w:rsidRDefault="003A4826" w:rsidP="001D6912">
      <w:pPr>
        <w:rPr>
          <w:rFonts w:ascii="Garamond" w:hAnsi="Garamond"/>
          <w:i/>
          <w:color w:val="1F4E79" w:themeColor="accent1" w:themeShade="80"/>
          <w:sz w:val="20"/>
          <w:szCs w:val="20"/>
        </w:rPr>
      </w:pPr>
      <w:r w:rsidRPr="003A7B05">
        <w:rPr>
          <w:rFonts w:ascii="Garamond" w:hAnsi="Garamond"/>
          <w:i/>
          <w:color w:val="1F4E79" w:themeColor="accent1" w:themeShade="80"/>
          <w:sz w:val="20"/>
          <w:szCs w:val="20"/>
        </w:rPr>
        <w:t>*Önkormányzat által finanszírozott</w:t>
      </w:r>
    </w:p>
    <w:p w14:paraId="6DFB1CAB" w14:textId="77777777" w:rsidR="003A4826" w:rsidRDefault="003A4826" w:rsidP="001D6912">
      <w:pPr>
        <w:rPr>
          <w:rFonts w:ascii="Garamond" w:hAnsi="Garamond"/>
          <w:color w:val="1F4E79" w:themeColor="accent1" w:themeShade="80"/>
        </w:rPr>
      </w:pPr>
    </w:p>
    <w:p w14:paraId="35D533C9" w14:textId="77777777" w:rsidR="000C532D" w:rsidRPr="001D6912" w:rsidRDefault="000C532D" w:rsidP="001D6912">
      <w:pPr>
        <w:rPr>
          <w:rFonts w:ascii="Garamond" w:hAnsi="Garamond"/>
          <w:color w:val="1F4E79" w:themeColor="accent1" w:themeShade="80"/>
        </w:rPr>
      </w:pPr>
    </w:p>
    <w:p w14:paraId="5587BB8A"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Dob Bölcsődében 2 gyermek vette rendszeresen igénybe a szolgáltatást étkezéssel együtt, amíg a járványügyi helyzet lehetőséget adott a gyermekek fogadására. </w:t>
      </w:r>
    </w:p>
    <w:p w14:paraId="53327ADE" w14:textId="77777777" w:rsidR="003A4826" w:rsidRPr="001D6912" w:rsidRDefault="003A4826" w:rsidP="001D6912">
      <w:pPr>
        <w:rPr>
          <w:rFonts w:ascii="Garamond" w:hAnsi="Garamond"/>
          <w:color w:val="1F4E79" w:themeColor="accent1" w:themeShade="8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9"/>
        <w:gridCol w:w="1429"/>
        <w:gridCol w:w="1759"/>
        <w:gridCol w:w="14"/>
        <w:gridCol w:w="1709"/>
        <w:gridCol w:w="36"/>
        <w:gridCol w:w="1440"/>
        <w:gridCol w:w="1634"/>
      </w:tblGrid>
      <w:tr w:rsidR="003A4826" w:rsidRPr="000C532D" w14:paraId="715E4DB1" w14:textId="77777777" w:rsidTr="00434E61">
        <w:trPr>
          <w:trHeight w:val="408"/>
          <w:jc w:val="center"/>
        </w:trPr>
        <w:tc>
          <w:tcPr>
            <w:tcW w:w="9042" w:type="dxa"/>
            <w:gridSpan w:val="8"/>
            <w:shd w:val="clear" w:color="auto" w:fill="E2EFD9" w:themeFill="accent6" w:themeFillTint="33"/>
          </w:tcPr>
          <w:p w14:paraId="52A07967" w14:textId="77777777" w:rsidR="003A4826" w:rsidRPr="000C532D" w:rsidRDefault="003A4826" w:rsidP="001D6912">
            <w:pPr>
              <w:suppressAutoHyphens/>
              <w:jc w:val="center"/>
              <w:rPr>
                <w:rFonts w:ascii="Garamond" w:hAnsi="Garamond"/>
                <w:b/>
                <w:color w:val="1F4E79" w:themeColor="accent1" w:themeShade="80"/>
              </w:rPr>
            </w:pPr>
            <w:r w:rsidRPr="000C532D">
              <w:rPr>
                <w:rFonts w:ascii="Garamond" w:hAnsi="Garamond"/>
                <w:b/>
                <w:color w:val="1F4E79" w:themeColor="accent1" w:themeShade="80"/>
              </w:rPr>
              <w:t>2021. évi időszakos gyermekfelügyelet adatai a Dob Bölcsődében</w:t>
            </w:r>
          </w:p>
        </w:tc>
      </w:tr>
      <w:tr w:rsidR="003A4826" w:rsidRPr="000C532D" w14:paraId="4B995C82" w14:textId="77777777" w:rsidTr="00434E61">
        <w:tblPrEx>
          <w:tblCellMar>
            <w:left w:w="108" w:type="dxa"/>
            <w:right w:w="108" w:type="dxa"/>
          </w:tblCellMar>
          <w:tblLook w:val="01E0" w:firstRow="1" w:lastRow="1" w:firstColumn="1" w:lastColumn="1" w:noHBand="0" w:noVBand="0"/>
        </w:tblPrEx>
        <w:trPr>
          <w:trHeight w:val="546"/>
          <w:jc w:val="center"/>
        </w:trPr>
        <w:tc>
          <w:tcPr>
            <w:tcW w:w="2470" w:type="dxa"/>
            <w:gridSpan w:val="2"/>
            <w:shd w:val="clear" w:color="auto" w:fill="E2EFD9" w:themeFill="accent6" w:themeFillTint="33"/>
          </w:tcPr>
          <w:p w14:paraId="49D76102" w14:textId="77777777" w:rsidR="003A4826" w:rsidRPr="000C532D" w:rsidRDefault="003A4826" w:rsidP="001D6912">
            <w:pPr>
              <w:rPr>
                <w:rFonts w:ascii="Garamond" w:hAnsi="Garamond"/>
                <w:color w:val="1F4E79" w:themeColor="accent1" w:themeShade="80"/>
              </w:rPr>
            </w:pPr>
            <w:bookmarkStart w:id="23" w:name="_Hlk93302161"/>
            <w:r w:rsidRPr="000C532D">
              <w:rPr>
                <w:rFonts w:ascii="Garamond" w:hAnsi="Garamond"/>
                <w:color w:val="1F4E79" w:themeColor="accent1" w:themeShade="80"/>
              </w:rPr>
              <w:t>Működési adatok</w:t>
            </w:r>
          </w:p>
        </w:tc>
        <w:tc>
          <w:tcPr>
            <w:tcW w:w="1762" w:type="dxa"/>
            <w:shd w:val="clear" w:color="auto" w:fill="E2EFD9" w:themeFill="accent6" w:themeFillTint="33"/>
          </w:tcPr>
          <w:p w14:paraId="66B15E2B"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Igénybe vett</w:t>
            </w:r>
            <w:r w:rsidRPr="000C532D">
              <w:rPr>
                <w:rFonts w:ascii="Garamond" w:hAnsi="Garamond"/>
                <w:color w:val="1F4E79" w:themeColor="accent1" w:themeShade="80"/>
              </w:rPr>
              <w:br/>
              <w:t>alkalmak száma</w:t>
            </w:r>
          </w:p>
        </w:tc>
        <w:tc>
          <w:tcPr>
            <w:tcW w:w="1732" w:type="dxa"/>
            <w:gridSpan w:val="3"/>
            <w:shd w:val="clear" w:color="auto" w:fill="E2EFD9" w:themeFill="accent6" w:themeFillTint="33"/>
          </w:tcPr>
          <w:p w14:paraId="3D768CA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Órák/Étkezések</w:t>
            </w:r>
            <w:r w:rsidRPr="000C532D">
              <w:rPr>
                <w:rFonts w:ascii="Garamond" w:hAnsi="Garamond"/>
                <w:color w:val="1F4E79" w:themeColor="accent1" w:themeShade="80"/>
              </w:rPr>
              <w:br/>
              <w:t>száma</w:t>
            </w:r>
          </w:p>
        </w:tc>
        <w:tc>
          <w:tcPr>
            <w:tcW w:w="1442" w:type="dxa"/>
            <w:shd w:val="clear" w:color="auto" w:fill="E2EFD9" w:themeFill="accent6" w:themeFillTint="33"/>
          </w:tcPr>
          <w:p w14:paraId="07FEFE9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Térítési díj</w:t>
            </w:r>
          </w:p>
        </w:tc>
        <w:tc>
          <w:tcPr>
            <w:tcW w:w="1636" w:type="dxa"/>
            <w:shd w:val="clear" w:color="auto" w:fill="E2EFD9" w:themeFill="accent6" w:themeFillTint="33"/>
          </w:tcPr>
          <w:p w14:paraId="5C79E6D5"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Befizetett</w:t>
            </w:r>
            <w:r w:rsidRPr="000C532D">
              <w:rPr>
                <w:rFonts w:ascii="Garamond" w:hAnsi="Garamond"/>
                <w:color w:val="1F4E79" w:themeColor="accent1" w:themeShade="80"/>
              </w:rPr>
              <w:br/>
              <w:t>összeg</w:t>
            </w:r>
          </w:p>
        </w:tc>
      </w:tr>
      <w:tr w:rsidR="003A4826" w:rsidRPr="000C532D" w14:paraId="4DCA2278" w14:textId="77777777" w:rsidTr="00434E61">
        <w:tblPrEx>
          <w:tblCellMar>
            <w:left w:w="108" w:type="dxa"/>
            <w:right w:w="108" w:type="dxa"/>
          </w:tblCellMar>
          <w:tblLook w:val="01E0" w:firstRow="1" w:lastRow="1" w:firstColumn="1" w:lastColumn="1" w:noHBand="0" w:noVBand="0"/>
        </w:tblPrEx>
        <w:trPr>
          <w:trHeight w:val="200"/>
          <w:jc w:val="center"/>
        </w:trPr>
        <w:tc>
          <w:tcPr>
            <w:tcW w:w="1040" w:type="dxa"/>
            <w:vMerge w:val="restart"/>
            <w:shd w:val="clear" w:color="auto" w:fill="E2EFD9" w:themeFill="accent6" w:themeFillTint="33"/>
          </w:tcPr>
          <w:p w14:paraId="557ECCFA"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 félév</w:t>
            </w:r>
          </w:p>
        </w:tc>
        <w:tc>
          <w:tcPr>
            <w:tcW w:w="1430" w:type="dxa"/>
          </w:tcPr>
          <w:p w14:paraId="7C8A8648"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Szolgáltatás</w:t>
            </w:r>
          </w:p>
        </w:tc>
        <w:tc>
          <w:tcPr>
            <w:tcW w:w="1762" w:type="dxa"/>
          </w:tcPr>
          <w:p w14:paraId="694E74D6"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w:t>
            </w:r>
          </w:p>
        </w:tc>
        <w:tc>
          <w:tcPr>
            <w:tcW w:w="1732" w:type="dxa"/>
            <w:gridSpan w:val="3"/>
          </w:tcPr>
          <w:p w14:paraId="01E5192D"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w:t>
            </w:r>
          </w:p>
        </w:tc>
        <w:tc>
          <w:tcPr>
            <w:tcW w:w="1442" w:type="dxa"/>
          </w:tcPr>
          <w:p w14:paraId="4D03883F"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350 Ft/óra</w:t>
            </w:r>
          </w:p>
        </w:tc>
        <w:tc>
          <w:tcPr>
            <w:tcW w:w="1636" w:type="dxa"/>
          </w:tcPr>
          <w:p w14:paraId="1B8EBBD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r>
      <w:tr w:rsidR="003A4826" w:rsidRPr="000C532D" w14:paraId="7251FE20" w14:textId="77777777" w:rsidTr="00434E61">
        <w:tblPrEx>
          <w:tblCellMar>
            <w:left w:w="108" w:type="dxa"/>
            <w:right w:w="108" w:type="dxa"/>
          </w:tblCellMar>
          <w:tblLook w:val="01E0" w:firstRow="1" w:lastRow="1" w:firstColumn="1" w:lastColumn="1" w:noHBand="0" w:noVBand="0"/>
        </w:tblPrEx>
        <w:trPr>
          <w:trHeight w:val="274"/>
          <w:jc w:val="center"/>
        </w:trPr>
        <w:tc>
          <w:tcPr>
            <w:tcW w:w="1040" w:type="dxa"/>
            <w:vMerge/>
            <w:shd w:val="clear" w:color="auto" w:fill="E2EFD9" w:themeFill="accent6" w:themeFillTint="33"/>
          </w:tcPr>
          <w:p w14:paraId="5E9921DF" w14:textId="77777777" w:rsidR="003A4826" w:rsidRPr="000C532D" w:rsidRDefault="003A4826" w:rsidP="001D6912">
            <w:pPr>
              <w:rPr>
                <w:rFonts w:ascii="Garamond" w:hAnsi="Garamond"/>
                <w:color w:val="1F4E79" w:themeColor="accent1" w:themeShade="80"/>
              </w:rPr>
            </w:pPr>
          </w:p>
        </w:tc>
        <w:tc>
          <w:tcPr>
            <w:tcW w:w="1430" w:type="dxa"/>
          </w:tcPr>
          <w:p w14:paraId="33B53E68"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Étkezés</w:t>
            </w:r>
          </w:p>
        </w:tc>
        <w:tc>
          <w:tcPr>
            <w:tcW w:w="1762" w:type="dxa"/>
          </w:tcPr>
          <w:p w14:paraId="4B27DFD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w:t>
            </w:r>
          </w:p>
        </w:tc>
        <w:tc>
          <w:tcPr>
            <w:tcW w:w="1732" w:type="dxa"/>
            <w:gridSpan w:val="3"/>
          </w:tcPr>
          <w:p w14:paraId="53C22C1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w:t>
            </w:r>
          </w:p>
        </w:tc>
        <w:tc>
          <w:tcPr>
            <w:tcW w:w="1442" w:type="dxa"/>
          </w:tcPr>
          <w:p w14:paraId="5B216B88"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0 Ft</w:t>
            </w:r>
          </w:p>
        </w:tc>
        <w:tc>
          <w:tcPr>
            <w:tcW w:w="1636" w:type="dxa"/>
          </w:tcPr>
          <w:p w14:paraId="2C2714B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r>
      <w:tr w:rsidR="003A4826" w:rsidRPr="000C532D" w14:paraId="4B5E9824" w14:textId="77777777" w:rsidTr="00434E61">
        <w:tblPrEx>
          <w:tblCellMar>
            <w:left w:w="108" w:type="dxa"/>
            <w:right w:w="108" w:type="dxa"/>
          </w:tblCellMar>
          <w:tblLook w:val="01E0" w:firstRow="1" w:lastRow="1" w:firstColumn="1" w:lastColumn="1" w:noHBand="0" w:noVBand="0"/>
        </w:tblPrEx>
        <w:trPr>
          <w:trHeight w:val="278"/>
          <w:jc w:val="center"/>
        </w:trPr>
        <w:tc>
          <w:tcPr>
            <w:tcW w:w="1040" w:type="dxa"/>
            <w:vMerge/>
            <w:shd w:val="clear" w:color="auto" w:fill="E2EFD9" w:themeFill="accent6" w:themeFillTint="33"/>
          </w:tcPr>
          <w:p w14:paraId="4E8F0F6E" w14:textId="77777777" w:rsidR="003A4826" w:rsidRPr="000C532D" w:rsidRDefault="003A4826" w:rsidP="001D6912">
            <w:pPr>
              <w:rPr>
                <w:rFonts w:ascii="Garamond" w:hAnsi="Garamond"/>
                <w:color w:val="1F4E79" w:themeColor="accent1" w:themeShade="80"/>
              </w:rPr>
            </w:pPr>
          </w:p>
        </w:tc>
        <w:tc>
          <w:tcPr>
            <w:tcW w:w="6366" w:type="dxa"/>
            <w:gridSpan w:val="6"/>
          </w:tcPr>
          <w:p w14:paraId="614FC7E6"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Bevétel</w:t>
            </w:r>
          </w:p>
        </w:tc>
        <w:tc>
          <w:tcPr>
            <w:tcW w:w="1636" w:type="dxa"/>
          </w:tcPr>
          <w:p w14:paraId="4CB4B3B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r>
      <w:tr w:rsidR="003A4826" w:rsidRPr="000C532D" w14:paraId="428E8312" w14:textId="77777777" w:rsidTr="00434E61">
        <w:tblPrEx>
          <w:tblCellMar>
            <w:left w:w="108" w:type="dxa"/>
            <w:right w:w="108" w:type="dxa"/>
          </w:tblCellMar>
          <w:tblLook w:val="01E0" w:firstRow="1" w:lastRow="1" w:firstColumn="1" w:lastColumn="1" w:noHBand="0" w:noVBand="0"/>
        </w:tblPrEx>
        <w:trPr>
          <w:trHeight w:val="248"/>
          <w:jc w:val="center"/>
        </w:trPr>
        <w:tc>
          <w:tcPr>
            <w:tcW w:w="1040" w:type="dxa"/>
            <w:vMerge w:val="restart"/>
            <w:shd w:val="clear" w:color="auto" w:fill="E2EFD9" w:themeFill="accent6" w:themeFillTint="33"/>
          </w:tcPr>
          <w:p w14:paraId="06FF8D2D"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II. félév</w:t>
            </w:r>
          </w:p>
        </w:tc>
        <w:tc>
          <w:tcPr>
            <w:tcW w:w="1430" w:type="dxa"/>
          </w:tcPr>
          <w:p w14:paraId="14D7A0A3"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Szolgáltatás</w:t>
            </w:r>
          </w:p>
        </w:tc>
        <w:tc>
          <w:tcPr>
            <w:tcW w:w="1762" w:type="dxa"/>
          </w:tcPr>
          <w:p w14:paraId="2F3A43EA"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26</w:t>
            </w:r>
          </w:p>
        </w:tc>
        <w:tc>
          <w:tcPr>
            <w:tcW w:w="1732" w:type="dxa"/>
            <w:gridSpan w:val="3"/>
          </w:tcPr>
          <w:p w14:paraId="694C326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63</w:t>
            </w:r>
          </w:p>
        </w:tc>
        <w:tc>
          <w:tcPr>
            <w:tcW w:w="1442" w:type="dxa"/>
          </w:tcPr>
          <w:p w14:paraId="2B36CE26"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350 Ft/óra</w:t>
            </w:r>
          </w:p>
        </w:tc>
        <w:tc>
          <w:tcPr>
            <w:tcW w:w="1636" w:type="dxa"/>
          </w:tcPr>
          <w:p w14:paraId="708F3FC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22.050 Ft</w:t>
            </w:r>
          </w:p>
        </w:tc>
      </w:tr>
      <w:tr w:rsidR="003A4826" w:rsidRPr="000C532D" w14:paraId="5D5CFA8C" w14:textId="77777777" w:rsidTr="00434E61">
        <w:tblPrEx>
          <w:tblCellMar>
            <w:left w:w="108" w:type="dxa"/>
            <w:right w:w="108" w:type="dxa"/>
          </w:tblCellMar>
          <w:tblLook w:val="01E0" w:firstRow="1" w:lastRow="1" w:firstColumn="1" w:lastColumn="1" w:noHBand="0" w:noVBand="0"/>
        </w:tblPrEx>
        <w:trPr>
          <w:trHeight w:val="258"/>
          <w:jc w:val="center"/>
        </w:trPr>
        <w:tc>
          <w:tcPr>
            <w:tcW w:w="1040" w:type="dxa"/>
            <w:vMerge/>
            <w:shd w:val="clear" w:color="auto" w:fill="E2EFD9" w:themeFill="accent6" w:themeFillTint="33"/>
          </w:tcPr>
          <w:p w14:paraId="704711FE" w14:textId="77777777" w:rsidR="003A4826" w:rsidRPr="000C532D" w:rsidRDefault="003A4826" w:rsidP="001D6912">
            <w:pPr>
              <w:rPr>
                <w:rFonts w:ascii="Garamond" w:hAnsi="Garamond"/>
                <w:color w:val="1F4E79" w:themeColor="accent1" w:themeShade="80"/>
              </w:rPr>
            </w:pPr>
          </w:p>
        </w:tc>
        <w:tc>
          <w:tcPr>
            <w:tcW w:w="8002" w:type="dxa"/>
            <w:gridSpan w:val="7"/>
          </w:tcPr>
          <w:p w14:paraId="718A2FE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Étkezés</w:t>
            </w:r>
          </w:p>
        </w:tc>
      </w:tr>
      <w:tr w:rsidR="003A4826" w:rsidRPr="000C532D" w14:paraId="7A164EF2" w14:textId="77777777" w:rsidTr="00434E61">
        <w:tblPrEx>
          <w:tblCellMar>
            <w:left w:w="108" w:type="dxa"/>
            <w:right w:w="108" w:type="dxa"/>
          </w:tblCellMar>
          <w:tblLook w:val="01E0" w:firstRow="1" w:lastRow="1" w:firstColumn="1" w:lastColumn="1" w:noHBand="0" w:noVBand="0"/>
        </w:tblPrEx>
        <w:trPr>
          <w:trHeight w:val="248"/>
          <w:jc w:val="center"/>
        </w:trPr>
        <w:tc>
          <w:tcPr>
            <w:tcW w:w="1040" w:type="dxa"/>
            <w:vMerge/>
            <w:shd w:val="clear" w:color="auto" w:fill="E2EFD9" w:themeFill="accent6" w:themeFillTint="33"/>
          </w:tcPr>
          <w:p w14:paraId="5304C545" w14:textId="77777777" w:rsidR="003A4826" w:rsidRPr="000C532D" w:rsidRDefault="003A4826" w:rsidP="001D6912">
            <w:pPr>
              <w:rPr>
                <w:rFonts w:ascii="Garamond" w:hAnsi="Garamond"/>
                <w:color w:val="1F4E79" w:themeColor="accent1" w:themeShade="80"/>
              </w:rPr>
            </w:pPr>
          </w:p>
        </w:tc>
        <w:tc>
          <w:tcPr>
            <w:tcW w:w="1430" w:type="dxa"/>
          </w:tcPr>
          <w:p w14:paraId="7910BDEE"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Kerületi*</w:t>
            </w:r>
          </w:p>
        </w:tc>
        <w:tc>
          <w:tcPr>
            <w:tcW w:w="1774" w:type="dxa"/>
            <w:gridSpan w:val="2"/>
          </w:tcPr>
          <w:p w14:paraId="125359CF"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13</w:t>
            </w:r>
          </w:p>
        </w:tc>
        <w:tc>
          <w:tcPr>
            <w:tcW w:w="1684" w:type="dxa"/>
          </w:tcPr>
          <w:p w14:paraId="22A927E7" w14:textId="77777777" w:rsidR="003A4826" w:rsidRPr="000C532D" w:rsidRDefault="003A4826" w:rsidP="001D6912">
            <w:pPr>
              <w:ind w:right="-104"/>
              <w:rPr>
                <w:rFonts w:ascii="Garamond" w:hAnsi="Garamond"/>
                <w:color w:val="1F4E79" w:themeColor="accent1" w:themeShade="80"/>
              </w:rPr>
            </w:pPr>
            <w:r w:rsidRPr="000C532D">
              <w:rPr>
                <w:rFonts w:ascii="Garamond" w:hAnsi="Garamond"/>
                <w:color w:val="1F4E79" w:themeColor="accent1" w:themeShade="80"/>
              </w:rPr>
              <w:t>13</w:t>
            </w:r>
          </w:p>
        </w:tc>
        <w:tc>
          <w:tcPr>
            <w:tcW w:w="1478" w:type="dxa"/>
            <w:gridSpan w:val="2"/>
          </w:tcPr>
          <w:p w14:paraId="4E6C8A41"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505 Ft/óra</w:t>
            </w:r>
          </w:p>
        </w:tc>
        <w:tc>
          <w:tcPr>
            <w:tcW w:w="1636" w:type="dxa"/>
          </w:tcPr>
          <w:p w14:paraId="3500C87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 Ft</w:t>
            </w:r>
          </w:p>
        </w:tc>
      </w:tr>
      <w:tr w:rsidR="003A4826" w:rsidRPr="000C532D" w14:paraId="364CD098" w14:textId="77777777" w:rsidTr="00434E61">
        <w:tblPrEx>
          <w:tblCellMar>
            <w:left w:w="108" w:type="dxa"/>
            <w:right w:w="108" w:type="dxa"/>
          </w:tblCellMar>
          <w:tblLook w:val="01E0" w:firstRow="1" w:lastRow="1" w:firstColumn="1" w:lastColumn="1" w:noHBand="0" w:noVBand="0"/>
        </w:tblPrEx>
        <w:trPr>
          <w:trHeight w:val="248"/>
          <w:jc w:val="center"/>
        </w:trPr>
        <w:tc>
          <w:tcPr>
            <w:tcW w:w="1040" w:type="dxa"/>
            <w:vMerge/>
            <w:shd w:val="clear" w:color="auto" w:fill="E2EFD9" w:themeFill="accent6" w:themeFillTint="33"/>
          </w:tcPr>
          <w:p w14:paraId="44DF8716" w14:textId="77777777" w:rsidR="003A4826" w:rsidRPr="000C532D" w:rsidRDefault="003A4826" w:rsidP="001D6912">
            <w:pPr>
              <w:rPr>
                <w:rFonts w:ascii="Garamond" w:hAnsi="Garamond"/>
                <w:color w:val="1F4E79" w:themeColor="accent1" w:themeShade="80"/>
              </w:rPr>
            </w:pPr>
          </w:p>
        </w:tc>
        <w:tc>
          <w:tcPr>
            <w:tcW w:w="1430" w:type="dxa"/>
          </w:tcPr>
          <w:p w14:paraId="4E4E237E"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Kerületen kívüli</w:t>
            </w:r>
          </w:p>
        </w:tc>
        <w:tc>
          <w:tcPr>
            <w:tcW w:w="1774" w:type="dxa"/>
            <w:gridSpan w:val="2"/>
          </w:tcPr>
          <w:p w14:paraId="26B48413"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9</w:t>
            </w:r>
          </w:p>
        </w:tc>
        <w:tc>
          <w:tcPr>
            <w:tcW w:w="1684" w:type="dxa"/>
          </w:tcPr>
          <w:p w14:paraId="763B8492"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11</w:t>
            </w:r>
          </w:p>
        </w:tc>
        <w:tc>
          <w:tcPr>
            <w:tcW w:w="1478" w:type="dxa"/>
            <w:gridSpan w:val="2"/>
          </w:tcPr>
          <w:p w14:paraId="6459D3AA"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505 Ft/óra</w:t>
            </w:r>
          </w:p>
        </w:tc>
        <w:tc>
          <w:tcPr>
            <w:tcW w:w="1636" w:type="dxa"/>
          </w:tcPr>
          <w:p w14:paraId="651A200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5.555 Ft</w:t>
            </w:r>
          </w:p>
        </w:tc>
      </w:tr>
      <w:tr w:rsidR="003A4826" w:rsidRPr="000C532D" w14:paraId="1F29FDDF" w14:textId="77777777" w:rsidTr="00434E61">
        <w:tblPrEx>
          <w:tblCellMar>
            <w:left w:w="108" w:type="dxa"/>
            <w:right w:w="108" w:type="dxa"/>
          </w:tblCellMar>
          <w:tblLook w:val="01E0" w:firstRow="1" w:lastRow="1" w:firstColumn="1" w:lastColumn="1" w:noHBand="0" w:noVBand="0"/>
        </w:tblPrEx>
        <w:trPr>
          <w:trHeight w:val="248"/>
          <w:jc w:val="center"/>
        </w:trPr>
        <w:tc>
          <w:tcPr>
            <w:tcW w:w="1040" w:type="dxa"/>
            <w:vMerge/>
            <w:shd w:val="clear" w:color="auto" w:fill="E2EFD9" w:themeFill="accent6" w:themeFillTint="33"/>
          </w:tcPr>
          <w:p w14:paraId="3BEB1556" w14:textId="77777777" w:rsidR="003A4826" w:rsidRPr="000C532D" w:rsidRDefault="003A4826" w:rsidP="001D6912">
            <w:pPr>
              <w:rPr>
                <w:rFonts w:ascii="Garamond" w:hAnsi="Garamond"/>
                <w:color w:val="1F4E79" w:themeColor="accent1" w:themeShade="80"/>
              </w:rPr>
            </w:pPr>
          </w:p>
        </w:tc>
        <w:tc>
          <w:tcPr>
            <w:tcW w:w="6366" w:type="dxa"/>
            <w:gridSpan w:val="6"/>
          </w:tcPr>
          <w:p w14:paraId="449E4DF9"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Bevétel</w:t>
            </w:r>
          </w:p>
        </w:tc>
        <w:tc>
          <w:tcPr>
            <w:tcW w:w="1636" w:type="dxa"/>
          </w:tcPr>
          <w:p w14:paraId="0822191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27.605 Ft</w:t>
            </w:r>
          </w:p>
        </w:tc>
      </w:tr>
      <w:tr w:rsidR="003A4826" w:rsidRPr="000C532D" w14:paraId="2A744990" w14:textId="77777777" w:rsidTr="00434E61">
        <w:tblPrEx>
          <w:tblCellMar>
            <w:left w:w="108" w:type="dxa"/>
            <w:right w:w="108" w:type="dxa"/>
          </w:tblCellMar>
          <w:tblLook w:val="01E0" w:firstRow="1" w:lastRow="1" w:firstColumn="1" w:lastColumn="1" w:noHBand="0" w:noVBand="0"/>
        </w:tblPrEx>
        <w:trPr>
          <w:trHeight w:val="360"/>
          <w:jc w:val="center"/>
        </w:trPr>
        <w:tc>
          <w:tcPr>
            <w:tcW w:w="7406" w:type="dxa"/>
            <w:gridSpan w:val="7"/>
            <w:shd w:val="clear" w:color="auto" w:fill="E2EFD9" w:themeFill="accent6" w:themeFillTint="33"/>
          </w:tcPr>
          <w:p w14:paraId="28FD1E6B"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Bevétel összesen</w:t>
            </w:r>
          </w:p>
        </w:tc>
        <w:tc>
          <w:tcPr>
            <w:tcW w:w="1636" w:type="dxa"/>
            <w:shd w:val="clear" w:color="auto" w:fill="E2EFD9" w:themeFill="accent6" w:themeFillTint="33"/>
          </w:tcPr>
          <w:p w14:paraId="1184B083"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27.605 Ft</w:t>
            </w:r>
          </w:p>
        </w:tc>
      </w:tr>
    </w:tbl>
    <w:p w14:paraId="4A36E716" w14:textId="77777777" w:rsidR="003A4826" w:rsidRPr="003A7B05" w:rsidRDefault="003A4826" w:rsidP="001D6912">
      <w:pPr>
        <w:rPr>
          <w:rFonts w:ascii="Garamond" w:hAnsi="Garamond"/>
          <w:i/>
          <w:color w:val="1F4E79" w:themeColor="accent1" w:themeShade="80"/>
          <w:sz w:val="20"/>
          <w:szCs w:val="20"/>
        </w:rPr>
      </w:pPr>
      <w:r w:rsidRPr="003A7B05">
        <w:rPr>
          <w:rFonts w:ascii="Garamond" w:hAnsi="Garamond"/>
          <w:i/>
          <w:color w:val="1F4E79" w:themeColor="accent1" w:themeShade="80"/>
          <w:sz w:val="20"/>
          <w:szCs w:val="20"/>
        </w:rPr>
        <w:t>*Önkormányzat által finanszírozott</w:t>
      </w:r>
    </w:p>
    <w:bookmarkEnd w:id="23"/>
    <w:p w14:paraId="374C25AA" w14:textId="77777777" w:rsidR="003A4826" w:rsidRDefault="003A4826" w:rsidP="001D6912">
      <w:pPr>
        <w:rPr>
          <w:rFonts w:ascii="Garamond" w:hAnsi="Garamond"/>
          <w:color w:val="1F4E79" w:themeColor="accent1" w:themeShade="80"/>
        </w:rPr>
      </w:pPr>
    </w:p>
    <w:p w14:paraId="4F307A63" w14:textId="77777777" w:rsidR="000C532D" w:rsidRPr="001D6912" w:rsidRDefault="000C532D" w:rsidP="001D6912">
      <w:pPr>
        <w:rPr>
          <w:rFonts w:ascii="Garamond" w:hAnsi="Garamond"/>
          <w:color w:val="1F4E79" w:themeColor="accent1" w:themeShade="80"/>
        </w:rPr>
      </w:pPr>
    </w:p>
    <w:p w14:paraId="7F4DA918" w14:textId="77777777" w:rsidR="003A4826" w:rsidRPr="003A7B05" w:rsidRDefault="003A4826" w:rsidP="001D6912">
      <w:pPr>
        <w:rPr>
          <w:rFonts w:ascii="Garamond" w:hAnsi="Garamond"/>
          <w:i/>
          <w:color w:val="1F4E79" w:themeColor="accent1" w:themeShade="80"/>
        </w:rPr>
      </w:pPr>
      <w:r w:rsidRPr="003A7B05">
        <w:rPr>
          <w:rFonts w:ascii="Garamond" w:hAnsi="Garamond"/>
          <w:i/>
          <w:color w:val="1F4E79" w:themeColor="accent1" w:themeShade="80"/>
        </w:rPr>
        <w:t>Az étkeztetés</w:t>
      </w:r>
    </w:p>
    <w:tbl>
      <w:tblPr>
        <w:tblpPr w:leftFromText="141" w:rightFromText="141" w:vertAnchor="text" w:horzAnchor="margin" w:tblpY="15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1"/>
        <w:gridCol w:w="1359"/>
        <w:gridCol w:w="1449"/>
        <w:gridCol w:w="1673"/>
        <w:gridCol w:w="1430"/>
      </w:tblGrid>
      <w:tr w:rsidR="003A4826" w:rsidRPr="003A7B05" w14:paraId="483E1034" w14:textId="77777777" w:rsidTr="00434E61">
        <w:trPr>
          <w:trHeight w:val="341"/>
        </w:trPr>
        <w:tc>
          <w:tcPr>
            <w:tcW w:w="9042" w:type="dxa"/>
            <w:gridSpan w:val="5"/>
            <w:shd w:val="clear" w:color="auto" w:fill="E2EFD9" w:themeFill="accent6" w:themeFillTint="33"/>
          </w:tcPr>
          <w:p w14:paraId="615D02B7" w14:textId="77777777" w:rsidR="003A4826" w:rsidRPr="003A7B05" w:rsidRDefault="003A4826" w:rsidP="001D6912">
            <w:pPr>
              <w:jc w:val="center"/>
              <w:rPr>
                <w:rFonts w:ascii="Garamond" w:hAnsi="Garamond"/>
                <w:b/>
                <w:color w:val="1F4E79" w:themeColor="accent1" w:themeShade="80"/>
              </w:rPr>
            </w:pPr>
            <w:r w:rsidRPr="003A7B05">
              <w:rPr>
                <w:rFonts w:ascii="Garamond" w:hAnsi="Garamond"/>
                <w:b/>
                <w:color w:val="1F4E79" w:themeColor="accent1" w:themeShade="80"/>
              </w:rPr>
              <w:t>A bölcsődébe járó gyermekek étkeztetési adatai (lefőzött adagok 2021-ben)</w:t>
            </w:r>
          </w:p>
        </w:tc>
      </w:tr>
      <w:tr w:rsidR="003A4826" w:rsidRPr="001D6912" w14:paraId="09ECD127" w14:textId="77777777" w:rsidTr="00434E61">
        <w:tblPrEx>
          <w:tblCellMar>
            <w:left w:w="108" w:type="dxa"/>
            <w:right w:w="108" w:type="dxa"/>
          </w:tblCellMar>
          <w:tblLook w:val="01E0" w:firstRow="1" w:lastRow="1" w:firstColumn="1" w:lastColumn="1" w:noHBand="0" w:noVBand="0"/>
        </w:tblPrEx>
        <w:trPr>
          <w:trHeight w:val="340"/>
        </w:trPr>
        <w:tc>
          <w:tcPr>
            <w:tcW w:w="3131" w:type="dxa"/>
            <w:shd w:val="clear" w:color="auto" w:fill="E2EFD9" w:themeFill="accent6" w:themeFillTint="33"/>
            <w:vAlign w:val="center"/>
          </w:tcPr>
          <w:p w14:paraId="1000800C" w14:textId="77777777" w:rsidR="003A4826" w:rsidRPr="003A7B05" w:rsidRDefault="003A4826" w:rsidP="001D6912">
            <w:pPr>
              <w:rPr>
                <w:rFonts w:ascii="Garamond" w:hAnsi="Garamond"/>
                <w:b/>
                <w:color w:val="1F4E79" w:themeColor="accent1" w:themeShade="80"/>
              </w:rPr>
            </w:pPr>
            <w:r w:rsidRPr="003A7B05">
              <w:rPr>
                <w:rFonts w:ascii="Garamond" w:hAnsi="Garamond"/>
                <w:b/>
                <w:color w:val="1F4E79" w:themeColor="accent1" w:themeShade="80"/>
              </w:rPr>
              <w:t>Lefőzött adag</w:t>
            </w:r>
          </w:p>
        </w:tc>
        <w:tc>
          <w:tcPr>
            <w:tcW w:w="1359" w:type="dxa"/>
            <w:vAlign w:val="center"/>
          </w:tcPr>
          <w:p w14:paraId="7E3D0813"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Dob Bölcsőde</w:t>
            </w:r>
          </w:p>
        </w:tc>
        <w:tc>
          <w:tcPr>
            <w:tcW w:w="1449" w:type="dxa"/>
            <w:vAlign w:val="center"/>
          </w:tcPr>
          <w:p w14:paraId="066BB831"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Lövölde Bölcsőde</w:t>
            </w:r>
          </w:p>
        </w:tc>
        <w:tc>
          <w:tcPr>
            <w:tcW w:w="1673" w:type="dxa"/>
            <w:vAlign w:val="center"/>
          </w:tcPr>
          <w:p w14:paraId="6D85E9DE"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Városligeti Bölcsőde</w:t>
            </w:r>
          </w:p>
        </w:tc>
        <w:tc>
          <w:tcPr>
            <w:tcW w:w="1430" w:type="dxa"/>
            <w:vAlign w:val="center"/>
          </w:tcPr>
          <w:p w14:paraId="4569E116"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Összesen</w:t>
            </w:r>
          </w:p>
        </w:tc>
      </w:tr>
      <w:tr w:rsidR="003A4826" w:rsidRPr="001D6912" w14:paraId="1B930133" w14:textId="77777777" w:rsidTr="00434E61">
        <w:tblPrEx>
          <w:tblCellMar>
            <w:left w:w="108" w:type="dxa"/>
            <w:right w:w="108" w:type="dxa"/>
          </w:tblCellMar>
          <w:tblLook w:val="01E0" w:firstRow="1" w:lastRow="1" w:firstColumn="1" w:lastColumn="1" w:noHBand="0" w:noVBand="0"/>
        </w:tblPrEx>
        <w:trPr>
          <w:trHeight w:val="488"/>
        </w:trPr>
        <w:tc>
          <w:tcPr>
            <w:tcW w:w="3131" w:type="dxa"/>
            <w:shd w:val="clear" w:color="auto" w:fill="E2EFD9" w:themeFill="accent6" w:themeFillTint="33"/>
            <w:vAlign w:val="bottom"/>
          </w:tcPr>
          <w:p w14:paraId="5D207592" w14:textId="77777777" w:rsidR="003A4826" w:rsidRPr="003A7B05" w:rsidRDefault="003A4826" w:rsidP="001D6912">
            <w:pPr>
              <w:rPr>
                <w:rFonts w:ascii="Garamond" w:hAnsi="Garamond"/>
                <w:b/>
                <w:color w:val="1F4E79" w:themeColor="accent1" w:themeShade="80"/>
              </w:rPr>
            </w:pPr>
            <w:r w:rsidRPr="003A7B05">
              <w:rPr>
                <w:rFonts w:ascii="Garamond" w:hAnsi="Garamond"/>
                <w:b/>
                <w:color w:val="1F4E79" w:themeColor="accent1" w:themeShade="80"/>
              </w:rPr>
              <w:t>Gyerekek</w:t>
            </w:r>
          </w:p>
          <w:p w14:paraId="414B48EA" w14:textId="77777777" w:rsidR="003A4826" w:rsidRPr="003A7B05" w:rsidRDefault="003A4826" w:rsidP="001D6912">
            <w:pPr>
              <w:rPr>
                <w:rFonts w:ascii="Garamond" w:hAnsi="Garamond"/>
                <w:b/>
                <w:color w:val="1F4E79" w:themeColor="accent1" w:themeShade="80"/>
              </w:rPr>
            </w:pPr>
          </w:p>
        </w:tc>
        <w:tc>
          <w:tcPr>
            <w:tcW w:w="1359" w:type="dxa"/>
            <w:vAlign w:val="center"/>
          </w:tcPr>
          <w:p w14:paraId="003921E9"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10 031</w:t>
            </w:r>
          </w:p>
        </w:tc>
        <w:tc>
          <w:tcPr>
            <w:tcW w:w="1449" w:type="dxa"/>
            <w:vAlign w:val="center"/>
          </w:tcPr>
          <w:p w14:paraId="2AD6A68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4 903</w:t>
            </w:r>
          </w:p>
        </w:tc>
        <w:tc>
          <w:tcPr>
            <w:tcW w:w="1673" w:type="dxa"/>
            <w:vAlign w:val="center"/>
          </w:tcPr>
          <w:p w14:paraId="07BEB24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16.024</w:t>
            </w:r>
          </w:p>
        </w:tc>
        <w:tc>
          <w:tcPr>
            <w:tcW w:w="1430" w:type="dxa"/>
            <w:vAlign w:val="center"/>
          </w:tcPr>
          <w:p w14:paraId="39CA28F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30 958</w:t>
            </w:r>
          </w:p>
        </w:tc>
      </w:tr>
      <w:tr w:rsidR="003A4826" w:rsidRPr="001D6912" w14:paraId="0A7334CB" w14:textId="77777777" w:rsidTr="00434E61">
        <w:tblPrEx>
          <w:tblCellMar>
            <w:left w:w="108" w:type="dxa"/>
            <w:right w:w="108" w:type="dxa"/>
          </w:tblCellMar>
          <w:tblLook w:val="01E0" w:firstRow="1" w:lastRow="1" w:firstColumn="1" w:lastColumn="1" w:noHBand="0" w:noVBand="0"/>
        </w:tblPrEx>
        <w:trPr>
          <w:trHeight w:val="488"/>
        </w:trPr>
        <w:tc>
          <w:tcPr>
            <w:tcW w:w="3131" w:type="dxa"/>
            <w:shd w:val="clear" w:color="auto" w:fill="E2EFD9" w:themeFill="accent6" w:themeFillTint="33"/>
            <w:vAlign w:val="center"/>
          </w:tcPr>
          <w:p w14:paraId="71A1B719" w14:textId="77777777" w:rsidR="003A4826" w:rsidRPr="003A7B05" w:rsidRDefault="003A4826" w:rsidP="001D6912">
            <w:pPr>
              <w:rPr>
                <w:rFonts w:ascii="Garamond" w:hAnsi="Garamond"/>
                <w:b/>
                <w:color w:val="1F4E79" w:themeColor="accent1" w:themeShade="80"/>
              </w:rPr>
            </w:pPr>
            <w:r w:rsidRPr="003A7B05">
              <w:rPr>
                <w:rFonts w:ascii="Garamond" w:hAnsi="Garamond"/>
                <w:b/>
                <w:color w:val="1F4E79" w:themeColor="accent1" w:themeShade="80"/>
              </w:rPr>
              <w:t>Gyermekfelügyelet</w:t>
            </w:r>
          </w:p>
        </w:tc>
        <w:tc>
          <w:tcPr>
            <w:tcW w:w="1359" w:type="dxa"/>
            <w:vAlign w:val="center"/>
          </w:tcPr>
          <w:p w14:paraId="63FA356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24</w:t>
            </w:r>
          </w:p>
        </w:tc>
        <w:tc>
          <w:tcPr>
            <w:tcW w:w="1449" w:type="dxa"/>
            <w:vAlign w:val="center"/>
          </w:tcPr>
          <w:p w14:paraId="10DFFCC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83</w:t>
            </w:r>
          </w:p>
        </w:tc>
        <w:tc>
          <w:tcPr>
            <w:tcW w:w="1673" w:type="dxa"/>
            <w:vAlign w:val="center"/>
          </w:tcPr>
          <w:p w14:paraId="7BF01209"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w:t>
            </w:r>
          </w:p>
        </w:tc>
        <w:tc>
          <w:tcPr>
            <w:tcW w:w="1430" w:type="dxa"/>
            <w:vAlign w:val="center"/>
          </w:tcPr>
          <w:p w14:paraId="43F0DDA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107</w:t>
            </w:r>
          </w:p>
        </w:tc>
      </w:tr>
      <w:tr w:rsidR="003A4826" w:rsidRPr="001D6912" w14:paraId="530EF0CC" w14:textId="77777777" w:rsidTr="00434E61">
        <w:tblPrEx>
          <w:tblCellMar>
            <w:left w:w="108" w:type="dxa"/>
            <w:right w:w="108" w:type="dxa"/>
          </w:tblCellMar>
          <w:tblLook w:val="01E0" w:firstRow="1" w:lastRow="1" w:firstColumn="1" w:lastColumn="1" w:noHBand="0" w:noVBand="0"/>
        </w:tblPrEx>
        <w:trPr>
          <w:trHeight w:val="340"/>
        </w:trPr>
        <w:tc>
          <w:tcPr>
            <w:tcW w:w="3131" w:type="dxa"/>
            <w:shd w:val="clear" w:color="auto" w:fill="E2EFD9" w:themeFill="accent6" w:themeFillTint="33"/>
            <w:vAlign w:val="center"/>
          </w:tcPr>
          <w:p w14:paraId="00BD1848" w14:textId="77777777" w:rsidR="003A4826" w:rsidRPr="003A7B05" w:rsidRDefault="003A4826" w:rsidP="003A7B05">
            <w:pPr>
              <w:rPr>
                <w:rFonts w:ascii="Garamond" w:hAnsi="Garamond"/>
                <w:b/>
                <w:color w:val="1F4E79" w:themeColor="accent1" w:themeShade="80"/>
              </w:rPr>
            </w:pPr>
            <w:r w:rsidRPr="003A7B05">
              <w:rPr>
                <w:rFonts w:ascii="Garamond" w:hAnsi="Garamond"/>
                <w:b/>
                <w:color w:val="1F4E79" w:themeColor="accent1" w:themeShade="80"/>
              </w:rPr>
              <w:t>Összesen</w:t>
            </w:r>
          </w:p>
        </w:tc>
        <w:tc>
          <w:tcPr>
            <w:tcW w:w="1359" w:type="dxa"/>
            <w:vAlign w:val="center"/>
          </w:tcPr>
          <w:p w14:paraId="71592F09"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10 055</w:t>
            </w:r>
          </w:p>
        </w:tc>
        <w:tc>
          <w:tcPr>
            <w:tcW w:w="1449" w:type="dxa"/>
            <w:vAlign w:val="center"/>
          </w:tcPr>
          <w:p w14:paraId="056E64E9"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4 986</w:t>
            </w:r>
          </w:p>
        </w:tc>
        <w:tc>
          <w:tcPr>
            <w:tcW w:w="1673" w:type="dxa"/>
            <w:vAlign w:val="bottom"/>
          </w:tcPr>
          <w:p w14:paraId="7721E83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16 024</w:t>
            </w:r>
          </w:p>
        </w:tc>
        <w:tc>
          <w:tcPr>
            <w:tcW w:w="1430" w:type="dxa"/>
            <w:vAlign w:val="center"/>
          </w:tcPr>
          <w:p w14:paraId="6AD6F20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31 065</w:t>
            </w:r>
          </w:p>
        </w:tc>
      </w:tr>
    </w:tbl>
    <w:p w14:paraId="7F389341"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Bölcsőde napi négyszeri étkezést biztosít: reggeli, tízórai, ebéd, uzsonna. Saját főzőkonyhával a Városligeti és a Dob Bölcsőde rendelkezik, de az ételkészítés mindhárom bölcsőde számára a Városligeti Bölcsőde konyhájában történik, ahonnan autóval szállítják át a készételt a másik két intézmény számára. A megfelelő szállítóedényeknek köszönhetően az étel tálalási hőfokon érkezik, így melegíteni nem kell, ezáltal nem veszít élvezeti értékéből.</w:t>
      </w:r>
    </w:p>
    <w:p w14:paraId="387619F4" w14:textId="77777777" w:rsidR="003A4826" w:rsidRPr="001D6912" w:rsidRDefault="003A4826" w:rsidP="001D6912">
      <w:pPr>
        <w:autoSpaceDE w:val="0"/>
        <w:autoSpaceDN w:val="0"/>
        <w:adjustRightInd w:val="0"/>
        <w:rPr>
          <w:rFonts w:ascii="Garamond" w:hAnsi="Garamond"/>
          <w:color w:val="1F4E79" w:themeColor="accent1" w:themeShade="80"/>
        </w:rPr>
      </w:pPr>
    </w:p>
    <w:p w14:paraId="25CE6A80" w14:textId="77777777" w:rsidR="003A4826" w:rsidRDefault="003A4826" w:rsidP="001D6912">
      <w:pPr>
        <w:autoSpaceDE w:val="0"/>
        <w:autoSpaceDN w:val="0"/>
        <w:adjustRightInd w:val="0"/>
        <w:rPr>
          <w:rFonts w:ascii="Garamond" w:hAnsi="Garamond"/>
          <w:color w:val="1F4E79" w:themeColor="accent1" w:themeShade="80"/>
        </w:rPr>
      </w:pPr>
      <w:r w:rsidRPr="001D6912">
        <w:rPr>
          <w:rFonts w:ascii="Garamond" w:hAnsi="Garamond"/>
          <w:color w:val="1F4E79" w:themeColor="accent1" w:themeShade="80"/>
        </w:rPr>
        <w:lastRenderedPageBreak/>
        <w:t xml:space="preserve">A korszerű táplálkozási elvek, illetve a NÉBIH előírásai alapján, modern, változatos konyhatechnológiai eljárásokkal, élelmezési- és nyersanyag-normák figyelembevételével a normál étkezési igényű gyermekek számára az élelmezésvezető, a speciális étkezési igényű gyermekek számára dietetikus szakember állítja össze az étlapot, melyet a bölcsőde szakmai vezetője és a bölcsőde gyermekorvosa is jóváhagy. Az étlap összeállításánál kiemelt figyelmet fordítunk a gyermekek életkori sajátosságainak, szükségleteinek megfelelő, egészséges táplálkozásra, sok friss gyümölcsöt és zöldséget biztosítunk a kisgyermekek számára. A korszerű táplálkozás tervezésében és elkészítésében a </w:t>
      </w:r>
      <w:proofErr w:type="spellStart"/>
      <w:r w:rsidRPr="00AA7D13">
        <w:rPr>
          <w:rFonts w:ascii="Garamond" w:hAnsi="Garamond"/>
          <w:i/>
          <w:color w:val="1F4E79" w:themeColor="accent1" w:themeShade="80"/>
        </w:rPr>
        <w:t>Quadrobite</w:t>
      </w:r>
      <w:proofErr w:type="spellEnd"/>
      <w:r w:rsidRPr="001D6912">
        <w:rPr>
          <w:rFonts w:ascii="Garamond" w:hAnsi="Garamond"/>
          <w:color w:val="1F4E79" w:themeColor="accent1" w:themeShade="80"/>
        </w:rPr>
        <w:t xml:space="preserve"> program nyújt segítséget.</w:t>
      </w:r>
    </w:p>
    <w:p w14:paraId="0FA1123E" w14:textId="77777777" w:rsidR="00AA7D13" w:rsidRPr="001D6912" w:rsidRDefault="00AA7D13" w:rsidP="001D6912">
      <w:pPr>
        <w:autoSpaceDE w:val="0"/>
        <w:autoSpaceDN w:val="0"/>
        <w:adjustRightInd w:val="0"/>
        <w:rPr>
          <w:rFonts w:ascii="Garamond" w:hAnsi="Garamond"/>
          <w:color w:val="1F4E79" w:themeColor="accent1" w:themeShade="80"/>
        </w:rPr>
      </w:pPr>
    </w:p>
    <w:p w14:paraId="7AD88790"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Lehetőség van a különböző anyagcserezavarral küszködő gyermekek speciális, diétás étkeztetésére. Nagy hangsúlyt fektetünk az ételallergiás gyermekek egyéni diétájára. </w:t>
      </w:r>
      <w:proofErr w:type="gramStart"/>
      <w:r w:rsidRPr="001D6912">
        <w:rPr>
          <w:rFonts w:ascii="Garamond" w:hAnsi="Garamond"/>
          <w:color w:val="1F4E79" w:themeColor="accent1" w:themeShade="80"/>
        </w:rPr>
        <w:t xml:space="preserve">2021-ben nyolcféle speciális étrendet biztosítottunk: tejfehérje-mentes (Városliget 11 fő, Dob 2 fő, Lövölde 2 fő), </w:t>
      </w:r>
      <w:proofErr w:type="spellStart"/>
      <w:r w:rsidRPr="001D6912">
        <w:rPr>
          <w:rFonts w:ascii="Garamond" w:hAnsi="Garamond"/>
          <w:color w:val="1F4E79" w:themeColor="accent1" w:themeShade="80"/>
        </w:rPr>
        <w:t>laktózmentes</w:t>
      </w:r>
      <w:proofErr w:type="spellEnd"/>
      <w:r w:rsidRPr="001D6912">
        <w:rPr>
          <w:rFonts w:ascii="Garamond" w:hAnsi="Garamond"/>
          <w:color w:val="1F4E79" w:themeColor="accent1" w:themeShade="80"/>
        </w:rPr>
        <w:t xml:space="preserve"> (Városliget 4 fő, Dob 1 fő), </w:t>
      </w:r>
      <w:proofErr w:type="spellStart"/>
      <w:r w:rsidRPr="001D6912">
        <w:rPr>
          <w:rFonts w:ascii="Garamond" w:hAnsi="Garamond"/>
          <w:color w:val="1F4E79" w:themeColor="accent1" w:themeShade="80"/>
        </w:rPr>
        <w:t>ovo-lakto</w:t>
      </w:r>
      <w:proofErr w:type="spellEnd"/>
      <w:r w:rsidRPr="001D6912">
        <w:rPr>
          <w:rFonts w:ascii="Garamond" w:hAnsi="Garamond"/>
          <w:color w:val="1F4E79" w:themeColor="accent1" w:themeShade="80"/>
        </w:rPr>
        <w:t xml:space="preserve"> (Dob 1 fő), olajos mag mentes (Dob 2 fő), borsó-, kókusz-, tej- és tojásmentes (Városliget 1 fő), tojásmentes (Városliget 1 fő, Dob 1 fő), tej- és tojásmentes (Városliget 1 fő, Dob 1 fő).</w:t>
      </w:r>
      <w:proofErr w:type="gramEnd"/>
      <w:r w:rsidRPr="001D6912">
        <w:rPr>
          <w:rFonts w:ascii="Garamond" w:hAnsi="Garamond"/>
          <w:color w:val="1F4E79" w:themeColor="accent1" w:themeShade="80"/>
        </w:rPr>
        <w:t xml:space="preserve"> Vallási okból Dob Bölcsődében 2 fő, Városligeti Bölcsődéből 1 fő, Lövölde Bölcsődéből 1 fő sertéshúsmentes étkezést igényelt.</w:t>
      </w:r>
    </w:p>
    <w:p w14:paraId="5FD5A210"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normál és diétás étlapot minden átadóban, a bejárati ajtónál kifüggesztve és a Humán Szolgáltató weboldalán is olvashatják a szülők, látogatók.  Az érintett szülőkkel az élelmezésvezető és dietetikus szakember igény szerint konzultációt tart.</w:t>
      </w:r>
    </w:p>
    <w:p w14:paraId="21B7184E" w14:textId="77777777" w:rsidR="003A4826" w:rsidRPr="001D6912" w:rsidRDefault="003A4826" w:rsidP="001D6912">
      <w:pPr>
        <w:rPr>
          <w:rFonts w:ascii="Garamond" w:hAnsi="Garamond"/>
          <w:color w:val="1F4E79" w:themeColor="accent1" w:themeShade="80"/>
        </w:rPr>
      </w:pPr>
    </w:p>
    <w:p w14:paraId="082C2FAC" w14:textId="77777777" w:rsidR="003A4826" w:rsidRPr="00AA7D13" w:rsidRDefault="003A4826" w:rsidP="001D6912">
      <w:pPr>
        <w:rPr>
          <w:rFonts w:ascii="Garamond" w:hAnsi="Garamond"/>
          <w:i/>
          <w:color w:val="1F4E79" w:themeColor="accent1" w:themeShade="80"/>
        </w:rPr>
      </w:pPr>
      <w:r w:rsidRPr="00AA7D13">
        <w:rPr>
          <w:rFonts w:ascii="Garamond" w:hAnsi="Garamond"/>
          <w:i/>
          <w:color w:val="1F4E79" w:themeColor="accent1" w:themeShade="80"/>
        </w:rPr>
        <w:t xml:space="preserve">A bölcsődei térítési-étkezési díjfizetési politikája, a jogszabályon alapuló kedvezmények </w:t>
      </w:r>
    </w:p>
    <w:p w14:paraId="222D89F7" w14:textId="77777777" w:rsidR="003A4826" w:rsidRPr="001D6912" w:rsidRDefault="003A4826" w:rsidP="001D6912">
      <w:pPr>
        <w:widowControl w:val="0"/>
        <w:autoSpaceDE w:val="0"/>
        <w:autoSpaceDN w:val="0"/>
        <w:adjustRightInd w:val="0"/>
        <w:rPr>
          <w:rFonts w:ascii="Garamond" w:hAnsi="Garamond"/>
          <w:color w:val="1F4E79" w:themeColor="accent1" w:themeShade="80"/>
        </w:rPr>
      </w:pPr>
      <w:r w:rsidRPr="001D6912">
        <w:rPr>
          <w:rFonts w:ascii="Garamond" w:hAnsi="Garamond"/>
          <w:color w:val="1F4E79" w:themeColor="accent1" w:themeShade="80"/>
        </w:rPr>
        <w:t>Budapest Főváros VII. kerület Erzsébetváros Önkormányzat Képviselő-testületének 6/2016. (II.18.) rendelete a szociális támogatások és szociális szolgáltatások, valamint a pénzbeli, természetbeni és személyes gondoskodást nyújtó gyermekjóléti ellátások igénybevételének helyi szabályozásáról 41. §-a rendelkezik a térítési díjakról. E szerint a gyermekek napközbeni ellátását biztosító bölcsődékben a gondozásért fizetendő ellátás személyi térítési díja 0 Ft, az étkezés térítési díja Budapest Főváros VII. kerület Erzsébetváros Önkormányzat közigazgatási területén állandó lakóhellyel, vagy tartózkodási hellyel rendelkező gyermek esetén 0 Ft. Budapest Főváros VII. kerület Erzsébetváros Önkormányzat közigazgatási területén állandó lakóhellyel, vagy tartózkodási hellyel nem rendelkező gyermek esetén 505 Ft/nap – kivéve, ha a Gyvt. 21/B.§ (1) bekezdése a) pontjában foglaltaknak megfelel. A szolgáltatást nyújtó intézmény vezetője az ellátás megkezdésekor, de legkésőbb az ellátás igénybevételétől számított 30 napon belül értesíti a kötelezettet a személyi térítési díjról. Ha az alapellátás keretében nyújtott szolgáltatást betegség, vagy más ok miatt a jogosult nem veszi igénybe, a távolmaradást be kell jelenteni.</w:t>
      </w:r>
    </w:p>
    <w:p w14:paraId="48129036" w14:textId="77777777" w:rsidR="003A4826" w:rsidRPr="001D6912" w:rsidRDefault="003A4826" w:rsidP="001D6912">
      <w:pPr>
        <w:contextualSpacing/>
        <w:rPr>
          <w:rFonts w:ascii="Garamond" w:hAnsi="Garamond"/>
          <w:color w:val="1F4E79" w:themeColor="accent1" w:themeShade="80"/>
        </w:rPr>
      </w:pPr>
    </w:p>
    <w:p w14:paraId="0B334C66"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normatív kedvezményre való jogosultságot a GYVT.21/B.§ (1) bekezdés a) pontja határozza. A bölcsődei gyermekétkeztetést ingyenesen kell biztosítani gyermek számára, ha</w:t>
      </w:r>
    </w:p>
    <w:p w14:paraId="4A06A44B" w14:textId="28D5CEC2" w:rsidR="003A4826" w:rsidRPr="00AA7D13" w:rsidRDefault="003A4826" w:rsidP="00AA7D13">
      <w:pPr>
        <w:pStyle w:val="Listaszerbekezds"/>
        <w:numPr>
          <w:ilvl w:val="1"/>
          <w:numId w:val="25"/>
        </w:numPr>
        <w:shd w:val="clear" w:color="auto" w:fill="FFFFFF"/>
        <w:tabs>
          <w:tab w:val="left" w:pos="426"/>
        </w:tabs>
        <w:rPr>
          <w:rFonts w:ascii="Garamond" w:hAnsi="Garamond"/>
          <w:color w:val="1F4E79" w:themeColor="accent1" w:themeShade="80"/>
          <w:sz w:val="24"/>
          <w:szCs w:val="24"/>
        </w:rPr>
      </w:pPr>
      <w:r w:rsidRPr="00AA7D13">
        <w:rPr>
          <w:rFonts w:ascii="Garamond" w:hAnsi="Garamond"/>
          <w:color w:val="1F4E79" w:themeColor="accent1" w:themeShade="80"/>
          <w:sz w:val="24"/>
          <w:szCs w:val="24"/>
        </w:rPr>
        <w:t>rendszeres gyermekvédelmi kedvezményben részesül,</w:t>
      </w:r>
    </w:p>
    <w:p w14:paraId="7BD9B6C5" w14:textId="0370C1DC" w:rsidR="003A4826" w:rsidRPr="00AA7D13" w:rsidRDefault="003A4826" w:rsidP="00AA7D13">
      <w:pPr>
        <w:pStyle w:val="Listaszerbekezds"/>
        <w:numPr>
          <w:ilvl w:val="1"/>
          <w:numId w:val="25"/>
        </w:numPr>
        <w:shd w:val="clear" w:color="auto" w:fill="FFFFFF"/>
        <w:tabs>
          <w:tab w:val="left" w:pos="426"/>
        </w:tabs>
        <w:rPr>
          <w:rFonts w:ascii="Garamond" w:hAnsi="Garamond"/>
          <w:color w:val="1F4E79" w:themeColor="accent1" w:themeShade="80"/>
          <w:sz w:val="24"/>
          <w:szCs w:val="24"/>
        </w:rPr>
      </w:pPr>
      <w:r w:rsidRPr="00AA7D13">
        <w:rPr>
          <w:rFonts w:ascii="Garamond" w:hAnsi="Garamond"/>
          <w:color w:val="1F4E79" w:themeColor="accent1" w:themeShade="80"/>
          <w:sz w:val="24"/>
          <w:szCs w:val="24"/>
        </w:rPr>
        <w:t>tartósan beteg vagy fogyatékos, vagy olyan családban él, amelyben tartósan beteg vagy fogyatékos gyermeket nevelnek,</w:t>
      </w:r>
    </w:p>
    <w:p w14:paraId="6A45A87D" w14:textId="206CE62B" w:rsidR="003A4826" w:rsidRPr="00AA7D13" w:rsidRDefault="003A4826" w:rsidP="00AA7D13">
      <w:pPr>
        <w:pStyle w:val="Listaszerbekezds"/>
        <w:numPr>
          <w:ilvl w:val="1"/>
          <w:numId w:val="25"/>
        </w:numPr>
        <w:shd w:val="clear" w:color="auto" w:fill="FFFFFF"/>
        <w:tabs>
          <w:tab w:val="left" w:pos="426"/>
        </w:tabs>
        <w:rPr>
          <w:rFonts w:ascii="Garamond" w:hAnsi="Garamond"/>
          <w:color w:val="1F4E79" w:themeColor="accent1" w:themeShade="80"/>
          <w:sz w:val="24"/>
          <w:szCs w:val="24"/>
        </w:rPr>
      </w:pPr>
      <w:r w:rsidRPr="00AA7D13">
        <w:rPr>
          <w:rFonts w:ascii="Garamond" w:hAnsi="Garamond"/>
          <w:color w:val="1F4E79" w:themeColor="accent1" w:themeShade="80"/>
          <w:sz w:val="24"/>
          <w:szCs w:val="24"/>
        </w:rPr>
        <w:t>olyan családban él, amelyben három vagy több gyermeket nevelnek,</w:t>
      </w:r>
    </w:p>
    <w:p w14:paraId="0D5DA63E" w14:textId="15E7045A" w:rsidR="003A4826" w:rsidRPr="00AA7D13" w:rsidRDefault="003A4826" w:rsidP="00AA7D13">
      <w:pPr>
        <w:pStyle w:val="Listaszerbekezds"/>
        <w:numPr>
          <w:ilvl w:val="1"/>
          <w:numId w:val="25"/>
        </w:numPr>
        <w:shd w:val="clear" w:color="auto" w:fill="FFFFFF"/>
        <w:tabs>
          <w:tab w:val="left" w:pos="426"/>
        </w:tabs>
        <w:rPr>
          <w:rFonts w:ascii="Garamond" w:hAnsi="Garamond"/>
          <w:color w:val="1F4E79" w:themeColor="accent1" w:themeShade="80"/>
          <w:sz w:val="24"/>
          <w:szCs w:val="24"/>
        </w:rPr>
      </w:pPr>
      <w:r w:rsidRPr="00AA7D13">
        <w:rPr>
          <w:rFonts w:ascii="Garamond" w:hAnsi="Garamond"/>
          <w:color w:val="1F4E79" w:themeColor="accent1" w:themeShade="80"/>
          <w:sz w:val="24"/>
          <w:szCs w:val="24"/>
        </w:rPr>
        <w:t>olyan családban él, amelyben a szülő nyilatkozata alapján az egy főre jutó havi nettó jövedelem összege nem haladja meg a kötelező legkisebb munkabér 130%-át vagy</w:t>
      </w:r>
    </w:p>
    <w:p w14:paraId="5CBF6267" w14:textId="2F5743E4" w:rsidR="003A4826" w:rsidRPr="00AA7D13" w:rsidRDefault="003A4826" w:rsidP="00AA7D13">
      <w:pPr>
        <w:pStyle w:val="Listaszerbekezds"/>
        <w:numPr>
          <w:ilvl w:val="1"/>
          <w:numId w:val="25"/>
        </w:numPr>
        <w:shd w:val="clear" w:color="auto" w:fill="FFFFFF"/>
        <w:tabs>
          <w:tab w:val="left" w:pos="426"/>
        </w:tabs>
        <w:rPr>
          <w:rFonts w:ascii="Garamond" w:hAnsi="Garamond"/>
          <w:color w:val="1F4E79" w:themeColor="accent1" w:themeShade="80"/>
          <w:sz w:val="24"/>
          <w:szCs w:val="24"/>
        </w:rPr>
      </w:pPr>
      <w:r w:rsidRPr="00AA7D13">
        <w:rPr>
          <w:rFonts w:ascii="Garamond" w:hAnsi="Garamond"/>
          <w:color w:val="1F4E79" w:themeColor="accent1" w:themeShade="80"/>
          <w:sz w:val="24"/>
          <w:szCs w:val="24"/>
        </w:rPr>
        <w:t>nevelésbe vették.</w:t>
      </w:r>
    </w:p>
    <w:p w14:paraId="352EE701"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Dob Bölcsődében az év folyamán 5, a Lövölde Bölcsődében 6, a Városligetben 29 gyermek családját érintette a térítési díj fizetési kötelezettség.</w:t>
      </w:r>
    </w:p>
    <w:p w14:paraId="6360E62E" w14:textId="77777777" w:rsidR="003A4826" w:rsidRDefault="003A4826" w:rsidP="001D6912">
      <w:pPr>
        <w:rPr>
          <w:rFonts w:ascii="Garamond" w:hAnsi="Garamond"/>
          <w:color w:val="1F4E79" w:themeColor="accent1" w:themeShade="80"/>
        </w:rPr>
      </w:pPr>
    </w:p>
    <w:p w14:paraId="332BDA99" w14:textId="77777777" w:rsidR="00AA7D13" w:rsidRDefault="00AA7D13" w:rsidP="001D6912">
      <w:pPr>
        <w:rPr>
          <w:rFonts w:ascii="Garamond" w:hAnsi="Garamond"/>
          <w:color w:val="1F4E79" w:themeColor="accent1" w:themeShade="80"/>
        </w:rPr>
      </w:pPr>
    </w:p>
    <w:p w14:paraId="346DF42D" w14:textId="77777777" w:rsidR="00AA7D13" w:rsidRPr="001D6912" w:rsidRDefault="00AA7D13" w:rsidP="001D6912">
      <w:pPr>
        <w:rPr>
          <w:rFonts w:ascii="Garamond" w:hAnsi="Garamond"/>
          <w:color w:val="1F4E79" w:themeColor="accent1" w:themeShade="80"/>
        </w:rPr>
      </w:pPr>
    </w:p>
    <w:p w14:paraId="176B643B" w14:textId="77777777" w:rsidR="003A4826" w:rsidRPr="001D6912" w:rsidRDefault="003A4826" w:rsidP="001D6912">
      <w:pPr>
        <w:rPr>
          <w:rFonts w:ascii="Garamond" w:hAnsi="Garamond"/>
          <w:color w:val="1F4E79" w:themeColor="accent1" w:themeShade="80"/>
        </w:rPr>
      </w:pPr>
    </w:p>
    <w:p w14:paraId="0DF0E608" w14:textId="77777777" w:rsidR="003A4826"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lastRenderedPageBreak/>
        <w:t xml:space="preserve">A jogszabályokon alapuló kedvezmények </w:t>
      </w:r>
      <w:proofErr w:type="gramStart"/>
      <w:r w:rsidRPr="001D6912">
        <w:rPr>
          <w:rFonts w:ascii="Garamond" w:hAnsi="Garamond"/>
          <w:color w:val="1F4E79" w:themeColor="accent1" w:themeShade="80"/>
        </w:rPr>
        <w:t>megoszlásban</w:t>
      </w:r>
      <w:proofErr w:type="gramEnd"/>
      <w:r w:rsidRPr="001D6912">
        <w:rPr>
          <w:rFonts w:ascii="Garamond" w:hAnsi="Garamond"/>
          <w:color w:val="1F4E79" w:themeColor="accent1" w:themeShade="80"/>
        </w:rPr>
        <w:t xml:space="preserve"> a három bölcsődében együttesen</w:t>
      </w:r>
    </w:p>
    <w:p w14:paraId="11D4160A" w14:textId="77777777" w:rsidR="000C532D" w:rsidRPr="001D6912" w:rsidRDefault="000C532D" w:rsidP="001D6912">
      <w:pPr>
        <w:jc w:val="center"/>
        <w:rPr>
          <w:rFonts w:ascii="Garamond" w:hAnsi="Garamond"/>
          <w:color w:val="1F4E79" w:themeColor="accent1" w:themeShade="80"/>
        </w:rPr>
      </w:pP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5"/>
        <w:gridCol w:w="1001"/>
        <w:gridCol w:w="1109"/>
        <w:gridCol w:w="2542"/>
        <w:gridCol w:w="1644"/>
      </w:tblGrid>
      <w:tr w:rsidR="003A4826" w:rsidRPr="001D6912" w14:paraId="325E42D3" w14:textId="77777777" w:rsidTr="00434E61">
        <w:trPr>
          <w:trHeight w:val="581"/>
          <w:jc w:val="center"/>
        </w:trPr>
        <w:tc>
          <w:tcPr>
            <w:tcW w:w="3205" w:type="dxa"/>
            <w:vMerge w:val="restart"/>
            <w:shd w:val="clear" w:color="auto" w:fill="C5E0B3" w:themeFill="accent6" w:themeFillTint="66"/>
            <w:vAlign w:val="center"/>
          </w:tcPr>
          <w:p w14:paraId="6DB57607"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Kedvezmény</w:t>
            </w:r>
          </w:p>
        </w:tc>
        <w:tc>
          <w:tcPr>
            <w:tcW w:w="2110" w:type="dxa"/>
            <w:gridSpan w:val="2"/>
            <w:shd w:val="clear" w:color="auto" w:fill="C5E0B3" w:themeFill="accent6" w:themeFillTint="66"/>
          </w:tcPr>
          <w:p w14:paraId="657DE26D" w14:textId="77777777" w:rsidR="003A4826" w:rsidRPr="00AA7D13" w:rsidRDefault="003A4826" w:rsidP="001D6912">
            <w:pPr>
              <w:jc w:val="center"/>
              <w:rPr>
                <w:rFonts w:ascii="Garamond" w:hAnsi="Garamond"/>
                <w:b/>
                <w:color w:val="1F4E79" w:themeColor="accent1" w:themeShade="80"/>
              </w:rPr>
            </w:pPr>
            <w:r w:rsidRPr="00AA7D13">
              <w:rPr>
                <w:rFonts w:ascii="Garamond" w:hAnsi="Garamond"/>
                <w:b/>
                <w:color w:val="1F4E79" w:themeColor="accent1" w:themeShade="80"/>
              </w:rPr>
              <w:t>Igénybe vevők</w:t>
            </w:r>
            <w:r w:rsidRPr="00AA7D13">
              <w:rPr>
                <w:rFonts w:ascii="Garamond" w:hAnsi="Garamond"/>
                <w:b/>
                <w:color w:val="1F4E79" w:themeColor="accent1" w:themeShade="80"/>
              </w:rPr>
              <w:br/>
              <w:t>száma</w:t>
            </w:r>
          </w:p>
        </w:tc>
        <w:tc>
          <w:tcPr>
            <w:tcW w:w="2542" w:type="dxa"/>
            <w:vMerge w:val="restart"/>
            <w:shd w:val="clear" w:color="auto" w:fill="C5E0B3" w:themeFill="accent6" w:themeFillTint="66"/>
            <w:vAlign w:val="center"/>
          </w:tcPr>
          <w:p w14:paraId="2964616A" w14:textId="77777777" w:rsidR="003A4826" w:rsidRPr="00AA7D13" w:rsidRDefault="003A4826" w:rsidP="001D6912">
            <w:pPr>
              <w:jc w:val="center"/>
              <w:rPr>
                <w:rFonts w:ascii="Garamond" w:hAnsi="Garamond"/>
                <w:b/>
                <w:color w:val="1F4E79" w:themeColor="accent1" w:themeShade="80"/>
              </w:rPr>
            </w:pPr>
            <w:r w:rsidRPr="00AA7D13">
              <w:rPr>
                <w:rFonts w:ascii="Garamond" w:hAnsi="Garamond"/>
                <w:b/>
                <w:color w:val="1F4E79" w:themeColor="accent1" w:themeShade="80"/>
              </w:rPr>
              <w:t>Igénybe vett</w:t>
            </w:r>
            <w:r w:rsidRPr="00AA7D13">
              <w:rPr>
                <w:rFonts w:ascii="Garamond" w:hAnsi="Garamond"/>
                <w:b/>
                <w:color w:val="1F4E79" w:themeColor="accent1" w:themeShade="80"/>
              </w:rPr>
              <w:br/>
              <w:t>napok száma</w:t>
            </w:r>
          </w:p>
        </w:tc>
        <w:tc>
          <w:tcPr>
            <w:tcW w:w="1644" w:type="dxa"/>
            <w:vMerge w:val="restart"/>
            <w:shd w:val="clear" w:color="auto" w:fill="C5E0B3" w:themeFill="accent6" w:themeFillTint="66"/>
            <w:vAlign w:val="center"/>
          </w:tcPr>
          <w:p w14:paraId="0AF9F5FB" w14:textId="77777777" w:rsidR="003A4826" w:rsidRPr="00AA7D13" w:rsidRDefault="003A4826" w:rsidP="001D6912">
            <w:pPr>
              <w:jc w:val="center"/>
              <w:rPr>
                <w:rFonts w:ascii="Garamond" w:hAnsi="Garamond"/>
                <w:b/>
                <w:color w:val="1F4E79" w:themeColor="accent1" w:themeShade="80"/>
              </w:rPr>
            </w:pPr>
            <w:r w:rsidRPr="00AA7D13">
              <w:rPr>
                <w:rFonts w:ascii="Garamond" w:hAnsi="Garamond"/>
                <w:b/>
                <w:color w:val="1F4E79" w:themeColor="accent1" w:themeShade="80"/>
              </w:rPr>
              <w:t>Támogatás</w:t>
            </w:r>
            <w:r w:rsidRPr="00AA7D13">
              <w:rPr>
                <w:rFonts w:ascii="Garamond" w:hAnsi="Garamond"/>
                <w:b/>
                <w:color w:val="1F4E79" w:themeColor="accent1" w:themeShade="80"/>
              </w:rPr>
              <w:br/>
              <w:t>összege</w:t>
            </w:r>
          </w:p>
        </w:tc>
      </w:tr>
      <w:tr w:rsidR="003A4826" w:rsidRPr="001D6912" w14:paraId="74DEA8A3" w14:textId="77777777" w:rsidTr="00434E61">
        <w:trPr>
          <w:trHeight w:val="579"/>
          <w:jc w:val="center"/>
        </w:trPr>
        <w:tc>
          <w:tcPr>
            <w:tcW w:w="3205" w:type="dxa"/>
            <w:vMerge/>
            <w:shd w:val="clear" w:color="auto" w:fill="C5E0B3" w:themeFill="accent6" w:themeFillTint="66"/>
            <w:vAlign w:val="center"/>
          </w:tcPr>
          <w:p w14:paraId="65366BAC" w14:textId="77777777" w:rsidR="003A4826" w:rsidRPr="001D6912" w:rsidRDefault="003A4826" w:rsidP="001D6912">
            <w:pPr>
              <w:jc w:val="center"/>
              <w:rPr>
                <w:rFonts w:ascii="Garamond" w:hAnsi="Garamond"/>
                <w:color w:val="1F4E79" w:themeColor="accent1" w:themeShade="80"/>
              </w:rPr>
            </w:pPr>
          </w:p>
        </w:tc>
        <w:tc>
          <w:tcPr>
            <w:tcW w:w="1001" w:type="dxa"/>
            <w:shd w:val="clear" w:color="auto" w:fill="E2EFD9" w:themeFill="accent6" w:themeFillTint="33"/>
          </w:tcPr>
          <w:p w14:paraId="73CD8936"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kerületi</w:t>
            </w:r>
          </w:p>
          <w:p w14:paraId="2F15D3C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lakosok</w:t>
            </w:r>
          </w:p>
        </w:tc>
        <w:tc>
          <w:tcPr>
            <w:tcW w:w="1109" w:type="dxa"/>
            <w:shd w:val="clear" w:color="auto" w:fill="E2EFD9" w:themeFill="accent6" w:themeFillTint="33"/>
            <w:vAlign w:val="center"/>
          </w:tcPr>
          <w:p w14:paraId="736965C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kerületen kívüli lakosok</w:t>
            </w:r>
          </w:p>
        </w:tc>
        <w:tc>
          <w:tcPr>
            <w:tcW w:w="2542" w:type="dxa"/>
            <w:vMerge/>
            <w:shd w:val="clear" w:color="auto" w:fill="auto"/>
            <w:vAlign w:val="center"/>
          </w:tcPr>
          <w:p w14:paraId="2D71AABB" w14:textId="77777777" w:rsidR="003A4826" w:rsidRPr="001D6912" w:rsidRDefault="003A4826" w:rsidP="001D6912">
            <w:pPr>
              <w:jc w:val="center"/>
              <w:rPr>
                <w:rFonts w:ascii="Garamond" w:hAnsi="Garamond"/>
                <w:color w:val="1F4E79" w:themeColor="accent1" w:themeShade="80"/>
              </w:rPr>
            </w:pPr>
          </w:p>
        </w:tc>
        <w:tc>
          <w:tcPr>
            <w:tcW w:w="1644" w:type="dxa"/>
            <w:vMerge/>
            <w:shd w:val="clear" w:color="auto" w:fill="auto"/>
            <w:vAlign w:val="center"/>
          </w:tcPr>
          <w:p w14:paraId="7CAF8718" w14:textId="77777777" w:rsidR="003A4826" w:rsidRPr="001D6912" w:rsidRDefault="003A4826" w:rsidP="001D6912">
            <w:pPr>
              <w:jc w:val="center"/>
              <w:rPr>
                <w:rFonts w:ascii="Garamond" w:hAnsi="Garamond"/>
                <w:color w:val="1F4E79" w:themeColor="accent1" w:themeShade="80"/>
              </w:rPr>
            </w:pPr>
          </w:p>
        </w:tc>
      </w:tr>
      <w:tr w:rsidR="003A4826" w:rsidRPr="001D6912" w14:paraId="15E57135" w14:textId="77777777" w:rsidTr="00434E61">
        <w:trPr>
          <w:trHeight w:val="555"/>
          <w:jc w:val="center"/>
        </w:trPr>
        <w:tc>
          <w:tcPr>
            <w:tcW w:w="3205" w:type="dxa"/>
            <w:shd w:val="clear" w:color="auto" w:fill="C5E0B3" w:themeFill="accent6" w:themeFillTint="66"/>
            <w:vAlign w:val="center"/>
          </w:tcPr>
          <w:p w14:paraId="1CF87E69"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 xml:space="preserve">Alanyi jogon járó (100%) (GYVT.21/B.§ (1) </w:t>
            </w:r>
            <w:proofErr w:type="spellStart"/>
            <w:r w:rsidRPr="00AA7D13">
              <w:rPr>
                <w:rFonts w:ascii="Garamond" w:hAnsi="Garamond"/>
                <w:b/>
                <w:color w:val="1F4E79" w:themeColor="accent1" w:themeShade="80"/>
              </w:rPr>
              <w:t>bek</w:t>
            </w:r>
            <w:proofErr w:type="spellEnd"/>
            <w:r w:rsidRPr="00AA7D13">
              <w:rPr>
                <w:rFonts w:ascii="Garamond" w:hAnsi="Garamond"/>
                <w:b/>
                <w:color w:val="1F4E79" w:themeColor="accent1" w:themeShade="80"/>
              </w:rPr>
              <w:t xml:space="preserve">. ab), </w:t>
            </w:r>
            <w:proofErr w:type="spellStart"/>
            <w:r w:rsidRPr="00AA7D13">
              <w:rPr>
                <w:rFonts w:ascii="Garamond" w:hAnsi="Garamond"/>
                <w:b/>
                <w:color w:val="1F4E79" w:themeColor="accent1" w:themeShade="80"/>
              </w:rPr>
              <w:t>ac</w:t>
            </w:r>
            <w:proofErr w:type="spellEnd"/>
            <w:r w:rsidRPr="00AA7D13">
              <w:rPr>
                <w:rFonts w:ascii="Garamond" w:hAnsi="Garamond"/>
                <w:b/>
                <w:color w:val="1F4E79" w:themeColor="accent1" w:themeShade="80"/>
              </w:rPr>
              <w:t xml:space="preserve">), </w:t>
            </w:r>
            <w:proofErr w:type="spellStart"/>
            <w:r w:rsidRPr="00AA7D13">
              <w:rPr>
                <w:rFonts w:ascii="Garamond" w:hAnsi="Garamond"/>
                <w:b/>
                <w:color w:val="1F4E79" w:themeColor="accent1" w:themeShade="80"/>
              </w:rPr>
              <w:t>ae</w:t>
            </w:r>
            <w:proofErr w:type="spellEnd"/>
            <w:r w:rsidRPr="00AA7D13">
              <w:rPr>
                <w:rFonts w:ascii="Garamond" w:hAnsi="Garamond"/>
                <w:b/>
                <w:color w:val="1F4E79" w:themeColor="accent1" w:themeShade="80"/>
              </w:rPr>
              <w:t>) pontja szerint)</w:t>
            </w:r>
          </w:p>
        </w:tc>
        <w:tc>
          <w:tcPr>
            <w:tcW w:w="1001" w:type="dxa"/>
            <w:vAlign w:val="center"/>
          </w:tcPr>
          <w:p w14:paraId="04164C1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34</w:t>
            </w:r>
          </w:p>
        </w:tc>
        <w:tc>
          <w:tcPr>
            <w:tcW w:w="1109" w:type="dxa"/>
            <w:shd w:val="clear" w:color="auto" w:fill="auto"/>
            <w:vAlign w:val="center"/>
          </w:tcPr>
          <w:p w14:paraId="66723FA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6</w:t>
            </w:r>
          </w:p>
        </w:tc>
        <w:tc>
          <w:tcPr>
            <w:tcW w:w="2542" w:type="dxa"/>
            <w:shd w:val="clear" w:color="auto" w:fill="auto"/>
            <w:vAlign w:val="center"/>
          </w:tcPr>
          <w:p w14:paraId="480020E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4.041</w:t>
            </w:r>
          </w:p>
        </w:tc>
        <w:tc>
          <w:tcPr>
            <w:tcW w:w="1644" w:type="dxa"/>
            <w:shd w:val="clear" w:color="auto" w:fill="auto"/>
            <w:vAlign w:val="center"/>
          </w:tcPr>
          <w:p w14:paraId="47FB7C89"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2.040.705 Ft</w:t>
            </w:r>
          </w:p>
        </w:tc>
      </w:tr>
      <w:tr w:rsidR="003A4826" w:rsidRPr="001D6912" w14:paraId="4F85BB83" w14:textId="77777777" w:rsidTr="00434E61">
        <w:trPr>
          <w:trHeight w:val="555"/>
          <w:jc w:val="center"/>
        </w:trPr>
        <w:tc>
          <w:tcPr>
            <w:tcW w:w="3205" w:type="dxa"/>
            <w:shd w:val="clear" w:color="auto" w:fill="C5E0B3" w:themeFill="accent6" w:themeFillTint="66"/>
            <w:vAlign w:val="center"/>
          </w:tcPr>
          <w:p w14:paraId="1E34C523"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Gyermekvédelmi kedvezmény</w:t>
            </w:r>
            <w:r w:rsidRPr="00AA7D13">
              <w:rPr>
                <w:rFonts w:ascii="Garamond" w:hAnsi="Garamond"/>
                <w:b/>
                <w:color w:val="1F4E79" w:themeColor="accent1" w:themeShade="80"/>
              </w:rPr>
              <w:br/>
              <w:t xml:space="preserve">alapján járó (100%) </w:t>
            </w:r>
          </w:p>
          <w:p w14:paraId="697BA31C"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 xml:space="preserve">(GYVT.21/B.§ (1) </w:t>
            </w:r>
            <w:proofErr w:type="spellStart"/>
            <w:r w:rsidRPr="00AA7D13">
              <w:rPr>
                <w:rFonts w:ascii="Garamond" w:hAnsi="Garamond"/>
                <w:b/>
                <w:color w:val="1F4E79" w:themeColor="accent1" w:themeShade="80"/>
              </w:rPr>
              <w:t>bek</w:t>
            </w:r>
            <w:proofErr w:type="spellEnd"/>
            <w:r w:rsidRPr="00AA7D13">
              <w:rPr>
                <w:rFonts w:ascii="Garamond" w:hAnsi="Garamond"/>
                <w:b/>
                <w:color w:val="1F4E79" w:themeColor="accent1" w:themeShade="80"/>
              </w:rPr>
              <w:t xml:space="preserve">. </w:t>
            </w:r>
            <w:proofErr w:type="spellStart"/>
            <w:r w:rsidRPr="00AA7D13">
              <w:rPr>
                <w:rFonts w:ascii="Garamond" w:hAnsi="Garamond"/>
                <w:b/>
                <w:color w:val="1F4E79" w:themeColor="accent1" w:themeShade="80"/>
              </w:rPr>
              <w:t>aa</w:t>
            </w:r>
            <w:proofErr w:type="spellEnd"/>
            <w:r w:rsidRPr="00AA7D13">
              <w:rPr>
                <w:rFonts w:ascii="Garamond" w:hAnsi="Garamond"/>
                <w:b/>
                <w:color w:val="1F4E79" w:themeColor="accent1" w:themeShade="80"/>
              </w:rPr>
              <w:t>) pontja szerint)</w:t>
            </w:r>
          </w:p>
        </w:tc>
        <w:tc>
          <w:tcPr>
            <w:tcW w:w="1001" w:type="dxa"/>
            <w:vAlign w:val="center"/>
          </w:tcPr>
          <w:p w14:paraId="472D496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w:t>
            </w:r>
          </w:p>
        </w:tc>
        <w:tc>
          <w:tcPr>
            <w:tcW w:w="1109" w:type="dxa"/>
            <w:shd w:val="clear" w:color="auto" w:fill="auto"/>
            <w:vAlign w:val="center"/>
          </w:tcPr>
          <w:p w14:paraId="2F64F0C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w:t>
            </w:r>
          </w:p>
        </w:tc>
        <w:tc>
          <w:tcPr>
            <w:tcW w:w="2542" w:type="dxa"/>
            <w:shd w:val="clear" w:color="auto" w:fill="auto"/>
            <w:vAlign w:val="center"/>
          </w:tcPr>
          <w:p w14:paraId="4E7589E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528</w:t>
            </w:r>
          </w:p>
        </w:tc>
        <w:tc>
          <w:tcPr>
            <w:tcW w:w="1644" w:type="dxa"/>
            <w:shd w:val="clear" w:color="auto" w:fill="auto"/>
            <w:vAlign w:val="center"/>
          </w:tcPr>
          <w:p w14:paraId="0E3983E6"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266.640 Ft</w:t>
            </w:r>
          </w:p>
        </w:tc>
      </w:tr>
      <w:tr w:rsidR="003A4826" w:rsidRPr="001D6912" w14:paraId="73C21BF4" w14:textId="77777777" w:rsidTr="00434E61">
        <w:trPr>
          <w:trHeight w:val="555"/>
          <w:jc w:val="center"/>
        </w:trPr>
        <w:tc>
          <w:tcPr>
            <w:tcW w:w="3205" w:type="dxa"/>
            <w:shd w:val="clear" w:color="auto" w:fill="C5E0B3" w:themeFill="accent6" w:themeFillTint="66"/>
            <w:vAlign w:val="center"/>
          </w:tcPr>
          <w:p w14:paraId="587769D4"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Szociális jogosultság</w:t>
            </w:r>
            <w:r w:rsidRPr="00AA7D13">
              <w:rPr>
                <w:rFonts w:ascii="Garamond" w:hAnsi="Garamond"/>
                <w:b/>
                <w:color w:val="1F4E79" w:themeColor="accent1" w:themeShade="80"/>
              </w:rPr>
              <w:br/>
              <w:t>alapján járó (100%)</w:t>
            </w:r>
          </w:p>
          <w:p w14:paraId="7823D0AA"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 xml:space="preserve">(GYVT.21/B.§ (1) </w:t>
            </w:r>
            <w:proofErr w:type="spellStart"/>
            <w:r w:rsidRPr="00AA7D13">
              <w:rPr>
                <w:rFonts w:ascii="Garamond" w:hAnsi="Garamond"/>
                <w:b/>
                <w:color w:val="1F4E79" w:themeColor="accent1" w:themeShade="80"/>
              </w:rPr>
              <w:t>bek</w:t>
            </w:r>
            <w:proofErr w:type="spellEnd"/>
            <w:r w:rsidRPr="00AA7D13">
              <w:rPr>
                <w:rFonts w:ascii="Garamond" w:hAnsi="Garamond"/>
                <w:b/>
                <w:color w:val="1F4E79" w:themeColor="accent1" w:themeShade="80"/>
              </w:rPr>
              <w:t>. ad) pontja szerint)</w:t>
            </w:r>
          </w:p>
        </w:tc>
        <w:tc>
          <w:tcPr>
            <w:tcW w:w="1001" w:type="dxa"/>
            <w:vAlign w:val="center"/>
          </w:tcPr>
          <w:p w14:paraId="1109041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15</w:t>
            </w:r>
          </w:p>
        </w:tc>
        <w:tc>
          <w:tcPr>
            <w:tcW w:w="1109" w:type="dxa"/>
            <w:shd w:val="clear" w:color="auto" w:fill="auto"/>
            <w:vAlign w:val="center"/>
          </w:tcPr>
          <w:p w14:paraId="21EFBE3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11</w:t>
            </w:r>
          </w:p>
        </w:tc>
        <w:tc>
          <w:tcPr>
            <w:tcW w:w="2542" w:type="dxa"/>
            <w:shd w:val="clear" w:color="auto" w:fill="auto"/>
            <w:vAlign w:val="center"/>
          </w:tcPr>
          <w:p w14:paraId="0560996D"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1.691</w:t>
            </w:r>
          </w:p>
        </w:tc>
        <w:tc>
          <w:tcPr>
            <w:tcW w:w="1644" w:type="dxa"/>
            <w:shd w:val="clear" w:color="auto" w:fill="auto"/>
            <w:vAlign w:val="center"/>
          </w:tcPr>
          <w:p w14:paraId="65EA977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853.955 Ft</w:t>
            </w:r>
          </w:p>
        </w:tc>
      </w:tr>
      <w:tr w:rsidR="003A4826" w:rsidRPr="00AA7D13" w14:paraId="6E00B84D" w14:textId="77777777" w:rsidTr="00434E61">
        <w:trPr>
          <w:trHeight w:val="555"/>
          <w:jc w:val="center"/>
        </w:trPr>
        <w:tc>
          <w:tcPr>
            <w:tcW w:w="3205" w:type="dxa"/>
            <w:shd w:val="clear" w:color="auto" w:fill="C5E0B3" w:themeFill="accent6" w:themeFillTint="66"/>
            <w:vAlign w:val="center"/>
          </w:tcPr>
          <w:p w14:paraId="78B74A69" w14:textId="77777777" w:rsidR="003A4826" w:rsidRPr="00AA7D13" w:rsidRDefault="003A4826" w:rsidP="001D6912">
            <w:pPr>
              <w:jc w:val="right"/>
              <w:rPr>
                <w:rFonts w:ascii="Garamond" w:hAnsi="Garamond"/>
                <w:b/>
                <w:color w:val="1F4E79" w:themeColor="accent1" w:themeShade="80"/>
              </w:rPr>
            </w:pPr>
            <w:r w:rsidRPr="00AA7D13">
              <w:rPr>
                <w:rFonts w:ascii="Garamond" w:hAnsi="Garamond"/>
                <w:b/>
                <w:color w:val="1F4E79" w:themeColor="accent1" w:themeShade="80"/>
              </w:rPr>
              <w:t>Összesen</w:t>
            </w:r>
          </w:p>
        </w:tc>
        <w:tc>
          <w:tcPr>
            <w:tcW w:w="1001" w:type="dxa"/>
            <w:shd w:val="clear" w:color="auto" w:fill="E2EFD9" w:themeFill="accent6" w:themeFillTint="33"/>
            <w:vAlign w:val="center"/>
          </w:tcPr>
          <w:p w14:paraId="2AAE9834" w14:textId="77777777" w:rsidR="003A4826" w:rsidRPr="00AA7D13" w:rsidRDefault="003A4826" w:rsidP="001D6912">
            <w:pPr>
              <w:jc w:val="center"/>
              <w:rPr>
                <w:rFonts w:ascii="Garamond" w:hAnsi="Garamond"/>
                <w:b/>
                <w:color w:val="1F4E79" w:themeColor="accent1" w:themeShade="80"/>
              </w:rPr>
            </w:pPr>
            <w:r w:rsidRPr="00AA7D13">
              <w:rPr>
                <w:rFonts w:ascii="Garamond" w:hAnsi="Garamond"/>
                <w:b/>
                <w:color w:val="1F4E79" w:themeColor="accent1" w:themeShade="80"/>
              </w:rPr>
              <w:t>52</w:t>
            </w:r>
          </w:p>
        </w:tc>
        <w:tc>
          <w:tcPr>
            <w:tcW w:w="1109" w:type="dxa"/>
            <w:shd w:val="clear" w:color="auto" w:fill="E2EFD9" w:themeFill="accent6" w:themeFillTint="33"/>
            <w:vAlign w:val="center"/>
          </w:tcPr>
          <w:p w14:paraId="0711D8B0" w14:textId="77777777" w:rsidR="003A4826" w:rsidRPr="00AA7D13" w:rsidRDefault="003A4826" w:rsidP="001D6912">
            <w:pPr>
              <w:jc w:val="center"/>
              <w:rPr>
                <w:rFonts w:ascii="Garamond" w:hAnsi="Garamond"/>
                <w:b/>
                <w:color w:val="1F4E79" w:themeColor="accent1" w:themeShade="80"/>
              </w:rPr>
            </w:pPr>
            <w:r w:rsidRPr="00AA7D13">
              <w:rPr>
                <w:rFonts w:ascii="Garamond" w:hAnsi="Garamond"/>
                <w:b/>
                <w:color w:val="1F4E79" w:themeColor="accent1" w:themeShade="80"/>
              </w:rPr>
              <w:t>21</w:t>
            </w:r>
          </w:p>
        </w:tc>
        <w:tc>
          <w:tcPr>
            <w:tcW w:w="2542" w:type="dxa"/>
            <w:shd w:val="clear" w:color="auto" w:fill="E2EFD9" w:themeFill="accent6" w:themeFillTint="33"/>
            <w:vAlign w:val="center"/>
          </w:tcPr>
          <w:p w14:paraId="52B28A97" w14:textId="77777777" w:rsidR="003A4826" w:rsidRPr="00AA7D13" w:rsidRDefault="003A4826" w:rsidP="001D6912">
            <w:pPr>
              <w:jc w:val="center"/>
              <w:rPr>
                <w:rFonts w:ascii="Garamond" w:hAnsi="Garamond"/>
                <w:b/>
                <w:color w:val="1F4E79" w:themeColor="accent1" w:themeShade="80"/>
              </w:rPr>
            </w:pPr>
            <w:r w:rsidRPr="00AA7D13">
              <w:rPr>
                <w:rFonts w:ascii="Garamond" w:hAnsi="Garamond"/>
                <w:b/>
                <w:color w:val="1F4E79" w:themeColor="accent1" w:themeShade="80"/>
              </w:rPr>
              <w:t>6244</w:t>
            </w:r>
          </w:p>
        </w:tc>
        <w:tc>
          <w:tcPr>
            <w:tcW w:w="1644" w:type="dxa"/>
            <w:shd w:val="clear" w:color="auto" w:fill="E2EFD9" w:themeFill="accent6" w:themeFillTint="33"/>
            <w:vAlign w:val="center"/>
          </w:tcPr>
          <w:p w14:paraId="267B949B" w14:textId="77777777" w:rsidR="003A4826" w:rsidRPr="00AA7D13" w:rsidRDefault="003A4826" w:rsidP="001D6912">
            <w:pPr>
              <w:jc w:val="center"/>
              <w:rPr>
                <w:rFonts w:ascii="Garamond" w:hAnsi="Garamond"/>
                <w:b/>
                <w:color w:val="1F4E79" w:themeColor="accent1" w:themeShade="80"/>
              </w:rPr>
            </w:pPr>
            <w:r w:rsidRPr="00AA7D13">
              <w:rPr>
                <w:rFonts w:ascii="Garamond" w:hAnsi="Garamond"/>
                <w:b/>
                <w:color w:val="1F4E79" w:themeColor="accent1" w:themeShade="80"/>
              </w:rPr>
              <w:t>3.153.220 Ft</w:t>
            </w:r>
          </w:p>
        </w:tc>
      </w:tr>
    </w:tbl>
    <w:p w14:paraId="549F431A" w14:textId="77777777" w:rsidR="00AA7D13" w:rsidRDefault="00AA7D13" w:rsidP="001D6912">
      <w:pPr>
        <w:rPr>
          <w:rFonts w:ascii="Garamond" w:hAnsi="Garamond"/>
          <w:color w:val="1F4E79" w:themeColor="accent1" w:themeShade="80"/>
        </w:rPr>
      </w:pPr>
    </w:p>
    <w:p w14:paraId="43868541" w14:textId="77777777" w:rsidR="003A4826" w:rsidRDefault="003A4826" w:rsidP="001D6912">
      <w:pPr>
        <w:rPr>
          <w:rFonts w:ascii="Garamond" w:hAnsi="Garamond"/>
          <w:i/>
          <w:color w:val="1F4E79" w:themeColor="accent1" w:themeShade="80"/>
        </w:rPr>
      </w:pPr>
      <w:r w:rsidRPr="00AA7D13">
        <w:rPr>
          <w:rFonts w:ascii="Garamond" w:hAnsi="Garamond"/>
          <w:i/>
          <w:color w:val="1F4E79" w:themeColor="accent1" w:themeShade="80"/>
        </w:rPr>
        <w:t>Az igénybevételi adatok elemzése</w:t>
      </w:r>
    </w:p>
    <w:p w14:paraId="6E93E57E" w14:textId="77777777" w:rsidR="00AA7D13" w:rsidRPr="00AA7D13" w:rsidRDefault="00AA7D13" w:rsidP="001D6912">
      <w:pPr>
        <w:rPr>
          <w:rFonts w:ascii="Garamond" w:hAnsi="Garamond"/>
          <w:i/>
          <w:color w:val="1F4E79" w:themeColor="accent1" w:themeShade="80"/>
        </w:rPr>
      </w:pPr>
    </w:p>
    <w:p w14:paraId="1AB2DE0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Jelentkezési adatok bölcsődénként</w:t>
      </w:r>
    </w:p>
    <w:tbl>
      <w:tblPr>
        <w:tblW w:w="468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2196"/>
        <w:gridCol w:w="1172"/>
        <w:gridCol w:w="1318"/>
      </w:tblGrid>
      <w:tr w:rsidR="003A4826" w:rsidRPr="00AA7D13" w14:paraId="7715D11C" w14:textId="77777777" w:rsidTr="00AA7D13">
        <w:trPr>
          <w:trHeight w:val="268"/>
          <w:jc w:val="center"/>
        </w:trPr>
        <w:tc>
          <w:tcPr>
            <w:tcW w:w="2196" w:type="dxa"/>
            <w:shd w:val="clear" w:color="auto" w:fill="auto"/>
            <w:noWrap/>
            <w:vAlign w:val="bottom"/>
          </w:tcPr>
          <w:p w14:paraId="5AFCEDCA" w14:textId="77777777" w:rsidR="003A4826" w:rsidRPr="00AA7D13" w:rsidRDefault="003A4826" w:rsidP="001D6912">
            <w:pPr>
              <w:rPr>
                <w:rFonts w:ascii="Garamond" w:hAnsi="Garamond"/>
                <w:b/>
                <w:color w:val="1F4E79" w:themeColor="accent1" w:themeShade="80"/>
              </w:rPr>
            </w:pPr>
          </w:p>
        </w:tc>
        <w:tc>
          <w:tcPr>
            <w:tcW w:w="1172" w:type="dxa"/>
            <w:shd w:val="clear" w:color="auto" w:fill="E2EFD9" w:themeFill="accent6" w:themeFillTint="33"/>
            <w:noWrap/>
          </w:tcPr>
          <w:p w14:paraId="343B3527"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2020.</w:t>
            </w:r>
          </w:p>
        </w:tc>
        <w:tc>
          <w:tcPr>
            <w:tcW w:w="1318" w:type="dxa"/>
            <w:shd w:val="clear" w:color="auto" w:fill="C5E0B3" w:themeFill="accent6" w:themeFillTint="66"/>
          </w:tcPr>
          <w:p w14:paraId="5E72D9AE"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2021.</w:t>
            </w:r>
          </w:p>
        </w:tc>
      </w:tr>
      <w:tr w:rsidR="003A4826" w:rsidRPr="001D6912" w14:paraId="3CDA795F" w14:textId="77777777" w:rsidTr="00AA7D13">
        <w:trPr>
          <w:trHeight w:val="268"/>
          <w:jc w:val="center"/>
        </w:trPr>
        <w:tc>
          <w:tcPr>
            <w:tcW w:w="2196" w:type="dxa"/>
            <w:shd w:val="clear" w:color="auto" w:fill="auto"/>
            <w:noWrap/>
            <w:vAlign w:val="bottom"/>
          </w:tcPr>
          <w:p w14:paraId="1B040467" w14:textId="77777777" w:rsidR="003A4826" w:rsidRPr="00434E61" w:rsidRDefault="003A4826" w:rsidP="001D6912">
            <w:pPr>
              <w:rPr>
                <w:rFonts w:ascii="Garamond" w:hAnsi="Garamond"/>
                <w:color w:val="1F4E79" w:themeColor="accent1" w:themeShade="80"/>
              </w:rPr>
            </w:pPr>
            <w:r w:rsidRPr="00434E61">
              <w:rPr>
                <w:rFonts w:ascii="Garamond" w:hAnsi="Garamond"/>
                <w:color w:val="1F4E79" w:themeColor="accent1" w:themeShade="80"/>
              </w:rPr>
              <w:t>Dob Bölcsőde</w:t>
            </w:r>
          </w:p>
        </w:tc>
        <w:tc>
          <w:tcPr>
            <w:tcW w:w="1172" w:type="dxa"/>
            <w:shd w:val="clear" w:color="auto" w:fill="E2EFD9" w:themeFill="accent6" w:themeFillTint="33"/>
            <w:noWrap/>
          </w:tcPr>
          <w:p w14:paraId="0429A62F"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48</w:t>
            </w:r>
          </w:p>
        </w:tc>
        <w:tc>
          <w:tcPr>
            <w:tcW w:w="1318" w:type="dxa"/>
            <w:shd w:val="clear" w:color="auto" w:fill="C5E0B3" w:themeFill="accent6" w:themeFillTint="66"/>
          </w:tcPr>
          <w:p w14:paraId="4CD9067B"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70</w:t>
            </w:r>
          </w:p>
        </w:tc>
      </w:tr>
      <w:tr w:rsidR="003A4826" w:rsidRPr="001D6912" w14:paraId="53FEF41E" w14:textId="77777777" w:rsidTr="00AA7D13">
        <w:trPr>
          <w:trHeight w:val="268"/>
          <w:jc w:val="center"/>
        </w:trPr>
        <w:tc>
          <w:tcPr>
            <w:tcW w:w="2196" w:type="dxa"/>
            <w:shd w:val="clear" w:color="auto" w:fill="auto"/>
            <w:noWrap/>
            <w:vAlign w:val="bottom"/>
          </w:tcPr>
          <w:p w14:paraId="246EFF70" w14:textId="77777777" w:rsidR="003A4826" w:rsidRPr="00434E61" w:rsidRDefault="003A4826" w:rsidP="001D6912">
            <w:pPr>
              <w:rPr>
                <w:rFonts w:ascii="Garamond" w:hAnsi="Garamond"/>
                <w:color w:val="1F4E79" w:themeColor="accent1" w:themeShade="80"/>
              </w:rPr>
            </w:pPr>
            <w:r w:rsidRPr="00434E61">
              <w:rPr>
                <w:rFonts w:ascii="Garamond" w:hAnsi="Garamond"/>
                <w:color w:val="1F4E79" w:themeColor="accent1" w:themeShade="80"/>
              </w:rPr>
              <w:t>Városligeti Bölcsőde</w:t>
            </w:r>
          </w:p>
        </w:tc>
        <w:tc>
          <w:tcPr>
            <w:tcW w:w="1172" w:type="dxa"/>
            <w:shd w:val="clear" w:color="auto" w:fill="E2EFD9" w:themeFill="accent6" w:themeFillTint="33"/>
            <w:noWrap/>
          </w:tcPr>
          <w:p w14:paraId="514A41EE"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75</w:t>
            </w:r>
          </w:p>
        </w:tc>
        <w:tc>
          <w:tcPr>
            <w:tcW w:w="1318" w:type="dxa"/>
            <w:shd w:val="clear" w:color="auto" w:fill="C5E0B3" w:themeFill="accent6" w:themeFillTint="66"/>
          </w:tcPr>
          <w:p w14:paraId="28D023ED"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88</w:t>
            </w:r>
          </w:p>
        </w:tc>
      </w:tr>
      <w:tr w:rsidR="003A4826" w:rsidRPr="001D6912" w14:paraId="13D35AE4" w14:textId="77777777" w:rsidTr="00AA7D13">
        <w:trPr>
          <w:trHeight w:val="268"/>
          <w:jc w:val="center"/>
        </w:trPr>
        <w:tc>
          <w:tcPr>
            <w:tcW w:w="2196" w:type="dxa"/>
            <w:shd w:val="clear" w:color="auto" w:fill="auto"/>
            <w:noWrap/>
            <w:vAlign w:val="bottom"/>
          </w:tcPr>
          <w:p w14:paraId="76E80580" w14:textId="77777777" w:rsidR="003A4826" w:rsidRPr="00434E61" w:rsidRDefault="003A4826" w:rsidP="001D6912">
            <w:pPr>
              <w:rPr>
                <w:rFonts w:ascii="Garamond" w:hAnsi="Garamond"/>
                <w:color w:val="1F4E79" w:themeColor="accent1" w:themeShade="80"/>
              </w:rPr>
            </w:pPr>
            <w:r w:rsidRPr="00434E61">
              <w:rPr>
                <w:rFonts w:ascii="Garamond" w:hAnsi="Garamond"/>
                <w:color w:val="1F4E79" w:themeColor="accent1" w:themeShade="80"/>
              </w:rPr>
              <w:t>Lövölde Bölcsőde</w:t>
            </w:r>
          </w:p>
        </w:tc>
        <w:tc>
          <w:tcPr>
            <w:tcW w:w="1172" w:type="dxa"/>
            <w:shd w:val="clear" w:color="auto" w:fill="E2EFD9" w:themeFill="accent6" w:themeFillTint="33"/>
            <w:noWrap/>
          </w:tcPr>
          <w:p w14:paraId="3E280134"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34</w:t>
            </w:r>
          </w:p>
        </w:tc>
        <w:tc>
          <w:tcPr>
            <w:tcW w:w="1318" w:type="dxa"/>
            <w:shd w:val="clear" w:color="auto" w:fill="C5E0B3" w:themeFill="accent6" w:themeFillTint="66"/>
          </w:tcPr>
          <w:p w14:paraId="1FC2EB8E"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30</w:t>
            </w:r>
          </w:p>
        </w:tc>
      </w:tr>
      <w:tr w:rsidR="003A4826" w:rsidRPr="001D6912" w14:paraId="6C0686D1" w14:textId="77777777" w:rsidTr="00AA7D13">
        <w:trPr>
          <w:trHeight w:val="323"/>
          <w:jc w:val="center"/>
        </w:trPr>
        <w:tc>
          <w:tcPr>
            <w:tcW w:w="2196" w:type="dxa"/>
            <w:shd w:val="clear" w:color="auto" w:fill="auto"/>
            <w:noWrap/>
            <w:vAlign w:val="bottom"/>
          </w:tcPr>
          <w:p w14:paraId="2E528810" w14:textId="524B04C8" w:rsidR="003A4826" w:rsidRPr="00434E61" w:rsidRDefault="00AA7D13" w:rsidP="001D6912">
            <w:pPr>
              <w:rPr>
                <w:rFonts w:ascii="Garamond" w:hAnsi="Garamond"/>
                <w:color w:val="1F4E79" w:themeColor="accent1" w:themeShade="80"/>
              </w:rPr>
            </w:pPr>
            <w:r w:rsidRPr="00434E61">
              <w:rPr>
                <w:rFonts w:ascii="Garamond" w:hAnsi="Garamond"/>
                <w:color w:val="1F4E79" w:themeColor="accent1" w:themeShade="80"/>
              </w:rPr>
              <w:t>Ö</w:t>
            </w:r>
            <w:r w:rsidR="003A4826" w:rsidRPr="00434E61">
              <w:rPr>
                <w:rFonts w:ascii="Garamond" w:hAnsi="Garamond"/>
                <w:color w:val="1F4E79" w:themeColor="accent1" w:themeShade="80"/>
              </w:rPr>
              <w:t>sszesen</w:t>
            </w:r>
          </w:p>
        </w:tc>
        <w:tc>
          <w:tcPr>
            <w:tcW w:w="1172" w:type="dxa"/>
            <w:shd w:val="clear" w:color="auto" w:fill="E2EFD9" w:themeFill="accent6" w:themeFillTint="33"/>
            <w:noWrap/>
          </w:tcPr>
          <w:p w14:paraId="2F3AA03C"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157</w:t>
            </w:r>
          </w:p>
        </w:tc>
        <w:tc>
          <w:tcPr>
            <w:tcW w:w="1318" w:type="dxa"/>
            <w:shd w:val="clear" w:color="auto" w:fill="C5E0B3" w:themeFill="accent6" w:themeFillTint="66"/>
          </w:tcPr>
          <w:p w14:paraId="7721F024" w14:textId="77777777" w:rsidR="003A4826" w:rsidRPr="000C532D" w:rsidRDefault="003A4826" w:rsidP="001D6912">
            <w:pPr>
              <w:rPr>
                <w:rFonts w:ascii="Garamond" w:hAnsi="Garamond"/>
                <w:color w:val="1F4E79" w:themeColor="accent1" w:themeShade="80"/>
              </w:rPr>
            </w:pPr>
            <w:r w:rsidRPr="000C532D">
              <w:rPr>
                <w:rFonts w:ascii="Garamond" w:hAnsi="Garamond"/>
                <w:color w:val="1F4E79" w:themeColor="accent1" w:themeShade="80"/>
              </w:rPr>
              <w:t>188</w:t>
            </w:r>
          </w:p>
        </w:tc>
      </w:tr>
    </w:tbl>
    <w:p w14:paraId="516EF5F0" w14:textId="77777777" w:rsidR="003A4826" w:rsidRPr="001D6912" w:rsidRDefault="003A4826" w:rsidP="001D6912">
      <w:pPr>
        <w:rPr>
          <w:rFonts w:ascii="Garamond" w:hAnsi="Garamond"/>
          <w:color w:val="1F4E79" w:themeColor="accent1" w:themeShade="80"/>
        </w:rPr>
      </w:pPr>
    </w:p>
    <w:p w14:paraId="28DDD553"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jelentkezéseknél most már több éves tapasztalat, hogy az igénybevevők életkora közelít a 12-18 hónapos korhoz.</w:t>
      </w:r>
    </w:p>
    <w:p w14:paraId="614DA286"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Mindhárom bölcsődében zavartalanul folyt a gyermekek beszoktatása, ellátása. Ami nehézséget okozott, de különösen a Dob Bölcsődében volt érzékelhető (a szülők egy részének életéből hiányzik a tudatosság, a tervezés, nehéz szociális körülmények között élnek), hogy a szülők jogszabályi előírásoknak nagyon sok esetben nem tudnak megfelelni (pl.: munkaviszony vagy annak számító jogviszony igazolás bemutatása), ezért sok beszoktatás meghiúsult, a férőhelyek betöltése a korábban várólistára került gyermekek felvételével történt.</w:t>
      </w:r>
    </w:p>
    <w:p w14:paraId="7A60D28E" w14:textId="2303423A"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Jogszabálynak köszönhetően a kerületben a férőhelyek 25%-ig felvehetőek kerületen kívül lakó gyermekek is. (Rájuk nem vonatkozik az önkormányzati rendelet az ingyenes étkezésről, így ők, ha egyéb kedvezményre nem jogosultak, akkor napi 505</w:t>
      </w:r>
      <w:r w:rsidR="00AA7D13">
        <w:rPr>
          <w:rFonts w:ascii="Garamond" w:hAnsi="Garamond"/>
          <w:color w:val="1F4E79" w:themeColor="accent1" w:themeShade="80"/>
        </w:rPr>
        <w:t>,-</w:t>
      </w:r>
      <w:r w:rsidRPr="001D6912">
        <w:rPr>
          <w:rFonts w:ascii="Garamond" w:hAnsi="Garamond"/>
          <w:color w:val="1F4E79" w:themeColor="accent1" w:themeShade="80"/>
        </w:rPr>
        <w:t xml:space="preserve"> Ft étkezési térítési díjat kötelesek fizetni.)</w:t>
      </w:r>
    </w:p>
    <w:p w14:paraId="04EE015A" w14:textId="77777777" w:rsidR="00AA7D13" w:rsidRDefault="00AA7D13" w:rsidP="001D6912">
      <w:pPr>
        <w:rPr>
          <w:rFonts w:ascii="Garamond" w:hAnsi="Garamond"/>
          <w:color w:val="1F4E79" w:themeColor="accent1" w:themeShade="80"/>
        </w:rPr>
      </w:pPr>
    </w:p>
    <w:p w14:paraId="6F7A96A8" w14:textId="2CC851D8"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Lövölde Bölcsődében A járványügyi veszélyhelyzet miatt szeptemberig nem üzemelt az alapellátáson túli szolgáltatás. Az intézménybe a tavalyi év folyamán minden </w:t>
      </w:r>
      <w:r w:rsidR="00AA7D13">
        <w:rPr>
          <w:rFonts w:ascii="Garamond" w:hAnsi="Garamond"/>
          <w:color w:val="1F4E79" w:themeColor="accent1" w:themeShade="80"/>
        </w:rPr>
        <w:t>gyermeket fel tudtak venni, december</w:t>
      </w:r>
      <w:r w:rsidRPr="001D6912">
        <w:rPr>
          <w:rFonts w:ascii="Garamond" w:hAnsi="Garamond"/>
          <w:color w:val="1F4E79" w:themeColor="accent1" w:themeShade="80"/>
        </w:rPr>
        <w:t xml:space="preserve"> </w:t>
      </w:r>
      <w:proofErr w:type="gramStart"/>
      <w:r w:rsidRPr="001D6912">
        <w:rPr>
          <w:rFonts w:ascii="Garamond" w:hAnsi="Garamond"/>
          <w:color w:val="1F4E79" w:themeColor="accent1" w:themeShade="80"/>
        </w:rPr>
        <w:t>31-én</w:t>
      </w:r>
      <w:proofErr w:type="gramEnd"/>
      <w:r w:rsidRPr="001D6912">
        <w:rPr>
          <w:rFonts w:ascii="Garamond" w:hAnsi="Garamond"/>
          <w:color w:val="1F4E79" w:themeColor="accent1" w:themeShade="80"/>
        </w:rPr>
        <w:t xml:space="preserve"> a várólistán nem volt jelentkező. A feltöltöttség viszonylagos állandóságot mutat, a kihasználtságot 2021-ben a nyári szabadságolásokon túl a járványügyi veszélyhelyzet is negatívan befolyásolta. A szülők – félve a </w:t>
      </w:r>
      <w:proofErr w:type="spellStart"/>
      <w:r w:rsidRPr="001D6912">
        <w:rPr>
          <w:rFonts w:ascii="Garamond" w:hAnsi="Garamond"/>
          <w:color w:val="1F4E79" w:themeColor="accent1" w:themeShade="80"/>
        </w:rPr>
        <w:t>Covid</w:t>
      </w:r>
      <w:proofErr w:type="spellEnd"/>
      <w:r w:rsidRPr="001D6912">
        <w:rPr>
          <w:rFonts w:ascii="Garamond" w:hAnsi="Garamond"/>
          <w:color w:val="1F4E79" w:themeColor="accent1" w:themeShade="80"/>
        </w:rPr>
        <w:t xml:space="preserve"> megbetegedésektől – a legenyhébb felsőlégúti tünetekkel otthon tartották a gyermekeket, valamint a betegségből gyógyult gyermekek is néhány nap múlva ismét több héten keresztül távol maradtak, újabb megbetegedéseik miatt. A bölcsőde nyári zárása miatt és az adaptációk utáni időszakban egyébként is alacsonyabbak a kihasználtság mutatói.</w:t>
      </w:r>
    </w:p>
    <w:p w14:paraId="1BF8A636" w14:textId="77777777" w:rsidR="00AA7D13" w:rsidRPr="001D6912" w:rsidRDefault="00AA7D13" w:rsidP="001D6912">
      <w:pPr>
        <w:rPr>
          <w:rFonts w:ascii="Garamond" w:hAnsi="Garamond"/>
          <w:color w:val="1F4E79" w:themeColor="accent1" w:themeShade="80"/>
        </w:rPr>
      </w:pPr>
    </w:p>
    <w:p w14:paraId="4CF29BA6"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lastRenderedPageBreak/>
        <w:t xml:space="preserve">A Városligeti Bölcsődében a </w:t>
      </w:r>
      <w:proofErr w:type="spellStart"/>
      <w:r w:rsidRPr="001D6912">
        <w:rPr>
          <w:rFonts w:ascii="Garamond" w:hAnsi="Garamond"/>
          <w:color w:val="1F4E79" w:themeColor="accent1" w:themeShade="80"/>
        </w:rPr>
        <w:t>kihasználtsági</w:t>
      </w:r>
      <w:proofErr w:type="spellEnd"/>
      <w:r w:rsidRPr="001D6912">
        <w:rPr>
          <w:rFonts w:ascii="Garamond" w:hAnsi="Garamond"/>
          <w:color w:val="1F4E79" w:themeColor="accent1" w:themeShade="80"/>
        </w:rPr>
        <w:t xml:space="preserve"> statisztika megfelelő. Minden jelentkező gyermeket fel tudtak venni. A gyermekek óvodába történő felvételét követően, illetve családi élethelyzetre, esetleg egészségügyi állapotra való hivatkozás miatt kimaradó gyermekek megüresedő férőhelyeit folyamatosan fel tudták tölteni az aktuális évre jelentkezőkkel. Várólista nem volt.</w:t>
      </w:r>
    </w:p>
    <w:p w14:paraId="2D0D17D2" w14:textId="77777777" w:rsidR="00AA7D13" w:rsidRPr="001D6912" w:rsidRDefault="00AA7D13" w:rsidP="001D6912">
      <w:pPr>
        <w:rPr>
          <w:rFonts w:ascii="Garamond" w:hAnsi="Garamond"/>
          <w:color w:val="1F4E79" w:themeColor="accent1" w:themeShade="80"/>
        </w:rPr>
      </w:pPr>
    </w:p>
    <w:p w14:paraId="124A0972" w14:textId="09C025A0"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Dob Bölcsődében a </w:t>
      </w:r>
      <w:proofErr w:type="spellStart"/>
      <w:r w:rsidRPr="001D6912">
        <w:rPr>
          <w:rFonts w:ascii="Garamond" w:hAnsi="Garamond"/>
          <w:color w:val="1F4E79" w:themeColor="accent1" w:themeShade="80"/>
        </w:rPr>
        <w:t>feltöltöttségi</w:t>
      </w:r>
      <w:proofErr w:type="spellEnd"/>
      <w:r w:rsidRPr="001D6912">
        <w:rPr>
          <w:rFonts w:ascii="Garamond" w:hAnsi="Garamond"/>
          <w:color w:val="1F4E79" w:themeColor="accent1" w:themeShade="80"/>
        </w:rPr>
        <w:t xml:space="preserve"> statisztika mutatja, hogy egész évben van üres férőhely. A jelentkezések fogadása, a beszoktatások egész évben folyamatosak, a szülők tájékoztatása szóban és írásban is megtörténik, ennek ellenére a felvételhez szükséges dokumentumok – különösen a munkáltatói igazolások – beszerzése nehézséget okoz számukra. Gyakori a gyermekjóléti, illetve védőnői támogatói levéllel érkező szülő. Sajnos, gyakran borul a kisgyermeknevelők által elkészített beszoktatási terv, mert a beiratkozáshoz szükséges dokumentumokat nem tudják bemutatni a szülők. Nehezíti a családokkal történő kommunikációt, hogy gyakran váltanak lakcímet/albérletet, telefonszámot, email</w:t>
      </w:r>
      <w:r w:rsidR="00AA7D13">
        <w:rPr>
          <w:rFonts w:ascii="Garamond" w:hAnsi="Garamond"/>
          <w:color w:val="1F4E79" w:themeColor="accent1" w:themeShade="80"/>
        </w:rPr>
        <w:t xml:space="preserve"> elérhetőségük általában nincs.</w:t>
      </w:r>
    </w:p>
    <w:p w14:paraId="3EDEF094" w14:textId="77777777" w:rsidR="00AA7D13" w:rsidRPr="001D6912" w:rsidRDefault="00AA7D13" w:rsidP="001D6912">
      <w:pPr>
        <w:rPr>
          <w:rFonts w:ascii="Garamond" w:hAnsi="Garamond"/>
          <w:color w:val="1F4E79" w:themeColor="accent1" w:themeShade="80"/>
        </w:rPr>
      </w:pPr>
    </w:p>
    <w:p w14:paraId="3D592199" w14:textId="5E48A768" w:rsidR="003A4826" w:rsidRPr="001D6912" w:rsidRDefault="00AA7D13" w:rsidP="001D6912">
      <w:pPr>
        <w:rPr>
          <w:rFonts w:ascii="Garamond" w:hAnsi="Garamond"/>
          <w:color w:val="1F4E79" w:themeColor="accent1" w:themeShade="80"/>
        </w:rPr>
      </w:pPr>
      <w:r>
        <w:rPr>
          <w:rFonts w:ascii="Garamond" w:hAnsi="Garamond"/>
          <w:color w:val="1F4E79" w:themeColor="accent1" w:themeShade="80"/>
        </w:rPr>
        <w:t xml:space="preserve">A bölcsődékbe </w:t>
      </w:r>
      <w:proofErr w:type="spellStart"/>
      <w:r>
        <w:rPr>
          <w:rFonts w:ascii="Garamond" w:hAnsi="Garamond"/>
          <w:color w:val="1F4E79" w:themeColor="accent1" w:themeShade="80"/>
        </w:rPr>
        <w:t>SNI-s</w:t>
      </w:r>
      <w:proofErr w:type="spellEnd"/>
      <w:r>
        <w:rPr>
          <w:rFonts w:ascii="Garamond" w:hAnsi="Garamond"/>
          <w:color w:val="1F4E79" w:themeColor="accent1" w:themeShade="80"/>
        </w:rPr>
        <w:t xml:space="preserve"> gyermekek is felvételt nyerhetnek</w:t>
      </w:r>
      <w:r w:rsidR="003A4826" w:rsidRPr="001D6912">
        <w:rPr>
          <w:rFonts w:ascii="Garamond" w:hAnsi="Garamond"/>
          <w:color w:val="1F4E79" w:themeColor="accent1" w:themeShade="80"/>
        </w:rPr>
        <w:t xml:space="preserve">, így a csoportlétszám, e gyermekek számától függően, változik. Szakértői vélemény határozza meg, hogy az érintett </w:t>
      </w:r>
      <w:proofErr w:type="spellStart"/>
      <w:r w:rsidR="003A4826" w:rsidRPr="001D6912">
        <w:rPr>
          <w:rFonts w:ascii="Garamond" w:hAnsi="Garamond"/>
          <w:color w:val="1F4E79" w:themeColor="accent1" w:themeShade="80"/>
        </w:rPr>
        <w:t>SNI-s</w:t>
      </w:r>
      <w:proofErr w:type="spellEnd"/>
      <w:r w:rsidR="003A4826" w:rsidRPr="001D6912">
        <w:rPr>
          <w:rFonts w:ascii="Garamond" w:hAnsi="Garamond"/>
          <w:color w:val="1F4E79" w:themeColor="accent1" w:themeShade="80"/>
        </w:rPr>
        <w:t xml:space="preserve"> gyermek a csoportban hány férőhelyet tölt be. A tavalyi év folyamán a Lövölde Bölcsődében 5 fő, a Városligeti Bölcsődében 3 fő, a Dob</w:t>
      </w:r>
      <w:r>
        <w:rPr>
          <w:rFonts w:ascii="Garamond" w:hAnsi="Garamond"/>
          <w:color w:val="1F4E79" w:themeColor="accent1" w:themeShade="80"/>
        </w:rPr>
        <w:t xml:space="preserve"> Bölcsődében 3 fő </w:t>
      </w:r>
      <w:proofErr w:type="spellStart"/>
      <w:r>
        <w:rPr>
          <w:rFonts w:ascii="Garamond" w:hAnsi="Garamond"/>
          <w:color w:val="1F4E79" w:themeColor="accent1" w:themeShade="80"/>
        </w:rPr>
        <w:t>SNI</w:t>
      </w:r>
      <w:r w:rsidR="004B37EB">
        <w:rPr>
          <w:rFonts w:ascii="Garamond" w:hAnsi="Garamond"/>
          <w:color w:val="1F4E79" w:themeColor="accent1" w:themeShade="80"/>
        </w:rPr>
        <w:t>-s</w:t>
      </w:r>
      <w:proofErr w:type="spellEnd"/>
      <w:r>
        <w:rPr>
          <w:rFonts w:ascii="Garamond" w:hAnsi="Garamond"/>
          <w:color w:val="1F4E79" w:themeColor="accent1" w:themeShade="80"/>
        </w:rPr>
        <w:t xml:space="preserve"> gyermek gondozása folyt,</w:t>
      </w:r>
      <w:r w:rsidR="003A4826" w:rsidRPr="001D6912">
        <w:rPr>
          <w:rFonts w:ascii="Garamond" w:hAnsi="Garamond"/>
          <w:color w:val="1F4E79" w:themeColor="accent1" w:themeShade="80"/>
        </w:rPr>
        <w:t xml:space="preserve"> a VII. kerületi Pedagógiai Szakszolgálat fejlesztő szakembereinek segítségével.</w:t>
      </w:r>
    </w:p>
    <w:p w14:paraId="1F6AB37D" w14:textId="77777777" w:rsidR="003A4826" w:rsidRPr="001D6912" w:rsidRDefault="003A4826" w:rsidP="001D6912">
      <w:pPr>
        <w:rPr>
          <w:rFonts w:ascii="Garamond" w:hAnsi="Garamond"/>
          <w:color w:val="1F4E79" w:themeColor="accent1" w:themeShade="80"/>
        </w:rPr>
      </w:pPr>
    </w:p>
    <w:p w14:paraId="5B74922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A bölcsődék kihasználtsága és feltöltöttsége a 2021. évben %-ban</w:t>
      </w:r>
    </w:p>
    <w:tbl>
      <w:tblPr>
        <w:tblW w:w="8779" w:type="dxa"/>
        <w:jc w:val="center"/>
        <w:tblLayout w:type="fixed"/>
        <w:tblCellMar>
          <w:left w:w="70" w:type="dxa"/>
          <w:right w:w="70" w:type="dxa"/>
        </w:tblCellMar>
        <w:tblLook w:val="0000" w:firstRow="0" w:lastRow="0" w:firstColumn="0" w:lastColumn="0" w:noHBand="0" w:noVBand="0"/>
      </w:tblPr>
      <w:tblGrid>
        <w:gridCol w:w="1408"/>
        <w:gridCol w:w="1134"/>
        <w:gridCol w:w="1276"/>
        <w:gridCol w:w="1134"/>
        <w:gridCol w:w="1275"/>
        <w:gridCol w:w="1276"/>
        <w:gridCol w:w="1276"/>
      </w:tblGrid>
      <w:tr w:rsidR="003A4826" w:rsidRPr="00AA7D13" w14:paraId="70A253E2" w14:textId="77777777" w:rsidTr="00AA7D13">
        <w:trPr>
          <w:trHeight w:val="401"/>
          <w:jc w:val="center"/>
        </w:trPr>
        <w:tc>
          <w:tcPr>
            <w:tcW w:w="1408" w:type="dxa"/>
            <w:vMerge w:val="restart"/>
            <w:tcBorders>
              <w:top w:val="single" w:sz="8" w:space="0" w:color="auto"/>
              <w:left w:val="single" w:sz="8" w:space="0" w:color="auto"/>
              <w:bottom w:val="single" w:sz="8" w:space="0" w:color="000000"/>
              <w:right w:val="single" w:sz="8" w:space="0" w:color="auto"/>
            </w:tcBorders>
            <w:shd w:val="clear" w:color="auto" w:fill="C5E0B3" w:themeFill="accent6" w:themeFillTint="66"/>
            <w:vAlign w:val="center"/>
          </w:tcPr>
          <w:p w14:paraId="22170662"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Hónap</w:t>
            </w:r>
          </w:p>
        </w:tc>
        <w:tc>
          <w:tcPr>
            <w:tcW w:w="2410" w:type="dxa"/>
            <w:gridSpan w:val="2"/>
            <w:tcBorders>
              <w:top w:val="single" w:sz="8" w:space="0" w:color="auto"/>
              <w:left w:val="nil"/>
              <w:bottom w:val="single" w:sz="4" w:space="0" w:color="auto"/>
              <w:right w:val="single" w:sz="8" w:space="0" w:color="000000"/>
            </w:tcBorders>
            <w:shd w:val="clear" w:color="auto" w:fill="C5E0B3" w:themeFill="accent6" w:themeFillTint="66"/>
            <w:noWrap/>
            <w:vAlign w:val="center"/>
          </w:tcPr>
          <w:p w14:paraId="685CA3E2"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Dob Bölcsőde</w:t>
            </w:r>
          </w:p>
        </w:tc>
        <w:tc>
          <w:tcPr>
            <w:tcW w:w="2409" w:type="dxa"/>
            <w:gridSpan w:val="2"/>
            <w:tcBorders>
              <w:top w:val="single" w:sz="8" w:space="0" w:color="auto"/>
              <w:left w:val="nil"/>
              <w:bottom w:val="single" w:sz="4" w:space="0" w:color="auto"/>
              <w:right w:val="single" w:sz="8" w:space="0" w:color="000000"/>
            </w:tcBorders>
            <w:shd w:val="clear" w:color="auto" w:fill="C5E0B3" w:themeFill="accent6" w:themeFillTint="66"/>
            <w:noWrap/>
            <w:vAlign w:val="center"/>
          </w:tcPr>
          <w:p w14:paraId="4507FD7A"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Lövölde Bölcsőde</w:t>
            </w:r>
          </w:p>
        </w:tc>
        <w:tc>
          <w:tcPr>
            <w:tcW w:w="2552" w:type="dxa"/>
            <w:gridSpan w:val="2"/>
            <w:tcBorders>
              <w:top w:val="single" w:sz="8" w:space="0" w:color="auto"/>
              <w:left w:val="nil"/>
              <w:bottom w:val="single" w:sz="4" w:space="0" w:color="auto"/>
              <w:right w:val="single" w:sz="8" w:space="0" w:color="000000"/>
            </w:tcBorders>
            <w:shd w:val="clear" w:color="auto" w:fill="C5E0B3" w:themeFill="accent6" w:themeFillTint="66"/>
            <w:noWrap/>
            <w:vAlign w:val="center"/>
          </w:tcPr>
          <w:p w14:paraId="5E940C22" w14:textId="77777777" w:rsidR="003A4826" w:rsidRPr="000C532D" w:rsidRDefault="003A4826" w:rsidP="001D6912">
            <w:pPr>
              <w:jc w:val="center"/>
              <w:rPr>
                <w:rFonts w:ascii="Garamond" w:hAnsi="Garamond"/>
                <w:b/>
                <w:color w:val="1F4E79" w:themeColor="accent1" w:themeShade="80"/>
              </w:rPr>
            </w:pPr>
            <w:r w:rsidRPr="000C532D">
              <w:rPr>
                <w:rFonts w:ascii="Garamond" w:hAnsi="Garamond"/>
                <w:b/>
                <w:color w:val="1F4E79" w:themeColor="accent1" w:themeShade="80"/>
              </w:rPr>
              <w:t>Városligeti Bölcsőde</w:t>
            </w:r>
          </w:p>
        </w:tc>
      </w:tr>
      <w:tr w:rsidR="00AA7D13" w:rsidRPr="001D6912" w14:paraId="05E0E20F" w14:textId="77777777" w:rsidTr="00AA7D13">
        <w:trPr>
          <w:trHeight w:val="401"/>
          <w:jc w:val="center"/>
        </w:trPr>
        <w:tc>
          <w:tcPr>
            <w:tcW w:w="1408" w:type="dxa"/>
            <w:vMerge/>
            <w:tcBorders>
              <w:top w:val="single" w:sz="8" w:space="0" w:color="auto"/>
              <w:left w:val="single" w:sz="8" w:space="0" w:color="auto"/>
              <w:bottom w:val="single" w:sz="8" w:space="0" w:color="000000"/>
              <w:right w:val="single" w:sz="8" w:space="0" w:color="auto"/>
            </w:tcBorders>
            <w:vAlign w:val="center"/>
          </w:tcPr>
          <w:p w14:paraId="1E78F5A5" w14:textId="77777777" w:rsidR="003A4826" w:rsidRPr="000C532D" w:rsidRDefault="003A4826" w:rsidP="001D6912">
            <w:pPr>
              <w:rPr>
                <w:rFonts w:ascii="Garamond" w:hAnsi="Garamond"/>
                <w:color w:val="1F4E79" w:themeColor="accent1" w:themeShade="80"/>
              </w:rPr>
            </w:pPr>
          </w:p>
        </w:tc>
        <w:tc>
          <w:tcPr>
            <w:tcW w:w="1134" w:type="dxa"/>
            <w:tcBorders>
              <w:top w:val="nil"/>
              <w:left w:val="nil"/>
              <w:bottom w:val="single" w:sz="8" w:space="0" w:color="auto"/>
              <w:right w:val="single" w:sz="4" w:space="0" w:color="auto"/>
            </w:tcBorders>
            <w:shd w:val="clear" w:color="auto" w:fill="E2EFD9" w:themeFill="accent6" w:themeFillTint="33"/>
            <w:vAlign w:val="center"/>
          </w:tcPr>
          <w:p w14:paraId="21748E30" w14:textId="77777777" w:rsidR="003A4826" w:rsidRPr="000C532D" w:rsidRDefault="003A4826" w:rsidP="001D6912">
            <w:pPr>
              <w:jc w:val="center"/>
              <w:rPr>
                <w:rFonts w:ascii="Garamond" w:hAnsi="Garamond"/>
                <w:color w:val="1F4E79" w:themeColor="accent1" w:themeShade="80"/>
                <w:sz w:val="20"/>
                <w:szCs w:val="20"/>
              </w:rPr>
            </w:pPr>
            <w:r w:rsidRPr="000C532D">
              <w:rPr>
                <w:rFonts w:ascii="Garamond" w:hAnsi="Garamond"/>
                <w:color w:val="1F4E79" w:themeColor="accent1" w:themeShade="80"/>
                <w:sz w:val="20"/>
                <w:szCs w:val="20"/>
              </w:rPr>
              <w:t>Feltöltöttség</w:t>
            </w:r>
          </w:p>
        </w:tc>
        <w:tc>
          <w:tcPr>
            <w:tcW w:w="1276" w:type="dxa"/>
            <w:tcBorders>
              <w:top w:val="nil"/>
              <w:left w:val="nil"/>
              <w:bottom w:val="single" w:sz="8" w:space="0" w:color="auto"/>
              <w:right w:val="single" w:sz="8" w:space="0" w:color="auto"/>
            </w:tcBorders>
            <w:shd w:val="clear" w:color="auto" w:fill="E2EFD9" w:themeFill="accent6" w:themeFillTint="33"/>
            <w:vAlign w:val="center"/>
          </w:tcPr>
          <w:p w14:paraId="0F7F99B6" w14:textId="77777777" w:rsidR="003A4826" w:rsidRPr="000C532D" w:rsidRDefault="003A4826" w:rsidP="001D6912">
            <w:pPr>
              <w:jc w:val="center"/>
              <w:rPr>
                <w:rFonts w:ascii="Garamond" w:hAnsi="Garamond"/>
                <w:color w:val="1F4E79" w:themeColor="accent1" w:themeShade="80"/>
                <w:sz w:val="20"/>
                <w:szCs w:val="20"/>
              </w:rPr>
            </w:pPr>
            <w:r w:rsidRPr="000C532D">
              <w:rPr>
                <w:rFonts w:ascii="Garamond" w:hAnsi="Garamond"/>
                <w:color w:val="1F4E79" w:themeColor="accent1" w:themeShade="80"/>
                <w:sz w:val="20"/>
                <w:szCs w:val="20"/>
              </w:rPr>
              <w:t>Kihasználtság</w:t>
            </w:r>
          </w:p>
        </w:tc>
        <w:tc>
          <w:tcPr>
            <w:tcW w:w="1134" w:type="dxa"/>
            <w:tcBorders>
              <w:top w:val="nil"/>
              <w:left w:val="nil"/>
              <w:bottom w:val="single" w:sz="8" w:space="0" w:color="auto"/>
              <w:right w:val="single" w:sz="4" w:space="0" w:color="auto"/>
            </w:tcBorders>
            <w:shd w:val="clear" w:color="auto" w:fill="E2EFD9" w:themeFill="accent6" w:themeFillTint="33"/>
            <w:vAlign w:val="center"/>
          </w:tcPr>
          <w:p w14:paraId="2D389F87" w14:textId="77777777" w:rsidR="003A4826" w:rsidRPr="000C532D" w:rsidRDefault="003A4826" w:rsidP="001D6912">
            <w:pPr>
              <w:jc w:val="center"/>
              <w:rPr>
                <w:rFonts w:ascii="Garamond" w:hAnsi="Garamond"/>
                <w:color w:val="1F4E79" w:themeColor="accent1" w:themeShade="80"/>
                <w:sz w:val="20"/>
                <w:szCs w:val="20"/>
              </w:rPr>
            </w:pPr>
            <w:r w:rsidRPr="000C532D">
              <w:rPr>
                <w:rFonts w:ascii="Garamond" w:hAnsi="Garamond"/>
                <w:color w:val="1F4E79" w:themeColor="accent1" w:themeShade="80"/>
                <w:sz w:val="20"/>
                <w:szCs w:val="20"/>
              </w:rPr>
              <w:t>Feltöltöttség</w:t>
            </w:r>
          </w:p>
        </w:tc>
        <w:tc>
          <w:tcPr>
            <w:tcW w:w="1275" w:type="dxa"/>
            <w:tcBorders>
              <w:top w:val="nil"/>
              <w:left w:val="nil"/>
              <w:bottom w:val="single" w:sz="8" w:space="0" w:color="auto"/>
              <w:right w:val="single" w:sz="8" w:space="0" w:color="auto"/>
            </w:tcBorders>
            <w:shd w:val="clear" w:color="auto" w:fill="E2EFD9" w:themeFill="accent6" w:themeFillTint="33"/>
            <w:vAlign w:val="center"/>
          </w:tcPr>
          <w:p w14:paraId="704CD1A9" w14:textId="77777777" w:rsidR="003A4826" w:rsidRPr="000C532D" w:rsidRDefault="003A4826" w:rsidP="001D6912">
            <w:pPr>
              <w:jc w:val="center"/>
              <w:rPr>
                <w:rFonts w:ascii="Garamond" w:hAnsi="Garamond"/>
                <w:color w:val="1F4E79" w:themeColor="accent1" w:themeShade="80"/>
                <w:sz w:val="20"/>
                <w:szCs w:val="20"/>
              </w:rPr>
            </w:pPr>
            <w:r w:rsidRPr="000C532D">
              <w:rPr>
                <w:rFonts w:ascii="Garamond" w:hAnsi="Garamond"/>
                <w:color w:val="1F4E79" w:themeColor="accent1" w:themeShade="80"/>
                <w:sz w:val="20"/>
                <w:szCs w:val="20"/>
              </w:rPr>
              <w:t>Kihasználtság</w:t>
            </w:r>
          </w:p>
        </w:tc>
        <w:tc>
          <w:tcPr>
            <w:tcW w:w="1276" w:type="dxa"/>
            <w:tcBorders>
              <w:top w:val="nil"/>
              <w:left w:val="nil"/>
              <w:bottom w:val="single" w:sz="8" w:space="0" w:color="auto"/>
              <w:right w:val="single" w:sz="4" w:space="0" w:color="auto"/>
            </w:tcBorders>
            <w:shd w:val="clear" w:color="auto" w:fill="E2EFD9" w:themeFill="accent6" w:themeFillTint="33"/>
            <w:vAlign w:val="center"/>
          </w:tcPr>
          <w:p w14:paraId="4E143582" w14:textId="77777777" w:rsidR="003A4826" w:rsidRPr="000C532D" w:rsidRDefault="003A4826" w:rsidP="001D6912">
            <w:pPr>
              <w:jc w:val="center"/>
              <w:rPr>
                <w:rFonts w:ascii="Garamond" w:hAnsi="Garamond"/>
                <w:color w:val="1F4E79" w:themeColor="accent1" w:themeShade="80"/>
                <w:sz w:val="20"/>
                <w:szCs w:val="20"/>
              </w:rPr>
            </w:pPr>
            <w:r w:rsidRPr="000C532D">
              <w:rPr>
                <w:rFonts w:ascii="Garamond" w:hAnsi="Garamond"/>
                <w:color w:val="1F4E79" w:themeColor="accent1" w:themeShade="80"/>
                <w:sz w:val="20"/>
                <w:szCs w:val="20"/>
              </w:rPr>
              <w:t>Feltöltöttség</w:t>
            </w:r>
          </w:p>
        </w:tc>
        <w:tc>
          <w:tcPr>
            <w:tcW w:w="1276" w:type="dxa"/>
            <w:tcBorders>
              <w:top w:val="nil"/>
              <w:left w:val="nil"/>
              <w:bottom w:val="single" w:sz="8" w:space="0" w:color="auto"/>
              <w:right w:val="single" w:sz="8" w:space="0" w:color="auto"/>
            </w:tcBorders>
            <w:shd w:val="clear" w:color="auto" w:fill="E2EFD9" w:themeFill="accent6" w:themeFillTint="33"/>
            <w:vAlign w:val="center"/>
          </w:tcPr>
          <w:p w14:paraId="78559277" w14:textId="77777777" w:rsidR="003A4826" w:rsidRPr="000C532D" w:rsidRDefault="003A4826" w:rsidP="001D6912">
            <w:pPr>
              <w:jc w:val="center"/>
              <w:rPr>
                <w:rFonts w:ascii="Garamond" w:hAnsi="Garamond"/>
                <w:color w:val="1F4E79" w:themeColor="accent1" w:themeShade="80"/>
                <w:sz w:val="20"/>
                <w:szCs w:val="20"/>
              </w:rPr>
            </w:pPr>
            <w:r w:rsidRPr="000C532D">
              <w:rPr>
                <w:rFonts w:ascii="Garamond" w:hAnsi="Garamond"/>
                <w:color w:val="1F4E79" w:themeColor="accent1" w:themeShade="80"/>
                <w:sz w:val="20"/>
                <w:szCs w:val="20"/>
              </w:rPr>
              <w:t>Kihasználtság</w:t>
            </w:r>
          </w:p>
        </w:tc>
      </w:tr>
      <w:tr w:rsidR="00AA7D13" w:rsidRPr="001D6912" w14:paraId="6D0A6D3E"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1F4D129F"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január</w:t>
            </w:r>
          </w:p>
        </w:tc>
        <w:tc>
          <w:tcPr>
            <w:tcW w:w="1134" w:type="dxa"/>
            <w:tcBorders>
              <w:top w:val="nil"/>
              <w:left w:val="nil"/>
              <w:bottom w:val="single" w:sz="4" w:space="0" w:color="auto"/>
              <w:right w:val="single" w:sz="4" w:space="0" w:color="auto"/>
            </w:tcBorders>
            <w:noWrap/>
            <w:vAlign w:val="center"/>
          </w:tcPr>
          <w:p w14:paraId="6AD027F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66,67</w:t>
            </w:r>
          </w:p>
        </w:tc>
        <w:tc>
          <w:tcPr>
            <w:tcW w:w="1276" w:type="dxa"/>
            <w:tcBorders>
              <w:top w:val="nil"/>
              <w:left w:val="nil"/>
              <w:bottom w:val="single" w:sz="4" w:space="0" w:color="auto"/>
              <w:right w:val="single" w:sz="8" w:space="0" w:color="auto"/>
            </w:tcBorders>
            <w:vAlign w:val="center"/>
          </w:tcPr>
          <w:p w14:paraId="4E991BA5"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38,96</w:t>
            </w:r>
          </w:p>
        </w:tc>
        <w:tc>
          <w:tcPr>
            <w:tcW w:w="1134" w:type="dxa"/>
            <w:tcBorders>
              <w:top w:val="nil"/>
              <w:left w:val="nil"/>
              <w:bottom w:val="single" w:sz="4" w:space="0" w:color="auto"/>
              <w:right w:val="single" w:sz="4" w:space="0" w:color="auto"/>
            </w:tcBorders>
            <w:vAlign w:val="center"/>
          </w:tcPr>
          <w:p w14:paraId="62C673B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61,67</w:t>
            </w:r>
          </w:p>
        </w:tc>
        <w:tc>
          <w:tcPr>
            <w:tcW w:w="1275" w:type="dxa"/>
            <w:tcBorders>
              <w:top w:val="nil"/>
              <w:left w:val="nil"/>
              <w:bottom w:val="single" w:sz="4" w:space="0" w:color="auto"/>
              <w:right w:val="single" w:sz="8" w:space="0" w:color="auto"/>
            </w:tcBorders>
            <w:vAlign w:val="center"/>
          </w:tcPr>
          <w:p w14:paraId="7252071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41,42</w:t>
            </w:r>
          </w:p>
        </w:tc>
        <w:tc>
          <w:tcPr>
            <w:tcW w:w="1276" w:type="dxa"/>
            <w:tcBorders>
              <w:top w:val="nil"/>
              <w:left w:val="nil"/>
              <w:bottom w:val="single" w:sz="4" w:space="0" w:color="auto"/>
              <w:right w:val="single" w:sz="4" w:space="0" w:color="auto"/>
            </w:tcBorders>
            <w:vAlign w:val="center"/>
          </w:tcPr>
          <w:p w14:paraId="4FE73F3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76,80</w:t>
            </w:r>
          </w:p>
        </w:tc>
        <w:tc>
          <w:tcPr>
            <w:tcW w:w="1276" w:type="dxa"/>
            <w:tcBorders>
              <w:top w:val="nil"/>
              <w:left w:val="nil"/>
              <w:bottom w:val="single" w:sz="4" w:space="0" w:color="auto"/>
              <w:right w:val="single" w:sz="8" w:space="0" w:color="auto"/>
            </w:tcBorders>
            <w:vAlign w:val="center"/>
          </w:tcPr>
          <w:p w14:paraId="7570376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56,04</w:t>
            </w:r>
          </w:p>
        </w:tc>
      </w:tr>
      <w:tr w:rsidR="00AA7D13" w:rsidRPr="001D6912" w14:paraId="03BC7F59"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440DC30F"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február</w:t>
            </w:r>
          </w:p>
        </w:tc>
        <w:tc>
          <w:tcPr>
            <w:tcW w:w="1134" w:type="dxa"/>
            <w:tcBorders>
              <w:top w:val="nil"/>
              <w:left w:val="nil"/>
              <w:bottom w:val="single" w:sz="4" w:space="0" w:color="auto"/>
              <w:right w:val="single" w:sz="4" w:space="0" w:color="auto"/>
            </w:tcBorders>
            <w:noWrap/>
            <w:vAlign w:val="center"/>
          </w:tcPr>
          <w:p w14:paraId="5F00E0B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67,50</w:t>
            </w:r>
          </w:p>
        </w:tc>
        <w:tc>
          <w:tcPr>
            <w:tcW w:w="1276" w:type="dxa"/>
            <w:tcBorders>
              <w:top w:val="nil"/>
              <w:left w:val="nil"/>
              <w:bottom w:val="single" w:sz="4" w:space="0" w:color="auto"/>
              <w:right w:val="single" w:sz="8" w:space="0" w:color="auto"/>
            </w:tcBorders>
            <w:vAlign w:val="center"/>
          </w:tcPr>
          <w:p w14:paraId="3FB9337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39,21</w:t>
            </w:r>
          </w:p>
        </w:tc>
        <w:tc>
          <w:tcPr>
            <w:tcW w:w="1134" w:type="dxa"/>
            <w:tcBorders>
              <w:top w:val="nil"/>
              <w:left w:val="nil"/>
              <w:bottom w:val="single" w:sz="4" w:space="0" w:color="auto"/>
              <w:right w:val="single" w:sz="4" w:space="0" w:color="auto"/>
            </w:tcBorders>
            <w:vAlign w:val="center"/>
          </w:tcPr>
          <w:p w14:paraId="3EF7CFB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63,33</w:t>
            </w:r>
          </w:p>
        </w:tc>
        <w:tc>
          <w:tcPr>
            <w:tcW w:w="1275" w:type="dxa"/>
            <w:tcBorders>
              <w:top w:val="nil"/>
              <w:left w:val="nil"/>
              <w:bottom w:val="single" w:sz="4" w:space="0" w:color="auto"/>
              <w:right w:val="single" w:sz="8" w:space="0" w:color="auto"/>
            </w:tcBorders>
            <w:vAlign w:val="center"/>
          </w:tcPr>
          <w:p w14:paraId="43E892D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40,88</w:t>
            </w:r>
          </w:p>
        </w:tc>
        <w:tc>
          <w:tcPr>
            <w:tcW w:w="1276" w:type="dxa"/>
            <w:tcBorders>
              <w:top w:val="nil"/>
              <w:left w:val="nil"/>
              <w:bottom w:val="single" w:sz="4" w:space="0" w:color="auto"/>
              <w:right w:val="single" w:sz="4" w:space="0" w:color="auto"/>
            </w:tcBorders>
            <w:vAlign w:val="center"/>
          </w:tcPr>
          <w:p w14:paraId="4C57445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79,20</w:t>
            </w:r>
          </w:p>
        </w:tc>
        <w:tc>
          <w:tcPr>
            <w:tcW w:w="1276" w:type="dxa"/>
            <w:tcBorders>
              <w:top w:val="nil"/>
              <w:left w:val="nil"/>
              <w:bottom w:val="single" w:sz="4" w:space="0" w:color="auto"/>
              <w:right w:val="single" w:sz="8" w:space="0" w:color="auto"/>
            </w:tcBorders>
            <w:vAlign w:val="center"/>
          </w:tcPr>
          <w:p w14:paraId="4AE664F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53,12</w:t>
            </w:r>
          </w:p>
        </w:tc>
      </w:tr>
      <w:tr w:rsidR="00AA7D13" w:rsidRPr="001D6912" w14:paraId="4A7E22BB"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716E3978"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március</w:t>
            </w:r>
          </w:p>
        </w:tc>
        <w:tc>
          <w:tcPr>
            <w:tcW w:w="1134" w:type="dxa"/>
            <w:tcBorders>
              <w:top w:val="nil"/>
              <w:left w:val="nil"/>
              <w:bottom w:val="single" w:sz="4" w:space="0" w:color="auto"/>
              <w:right w:val="single" w:sz="4" w:space="0" w:color="auto"/>
            </w:tcBorders>
            <w:noWrap/>
            <w:vAlign w:val="center"/>
          </w:tcPr>
          <w:p w14:paraId="2C9F9D0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66,67</w:t>
            </w:r>
          </w:p>
        </w:tc>
        <w:tc>
          <w:tcPr>
            <w:tcW w:w="1276" w:type="dxa"/>
            <w:tcBorders>
              <w:top w:val="nil"/>
              <w:left w:val="nil"/>
              <w:bottom w:val="single" w:sz="4" w:space="0" w:color="auto"/>
              <w:right w:val="single" w:sz="8" w:space="0" w:color="auto"/>
            </w:tcBorders>
            <w:vAlign w:val="center"/>
          </w:tcPr>
          <w:p w14:paraId="02577601"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22,84</w:t>
            </w:r>
          </w:p>
        </w:tc>
        <w:tc>
          <w:tcPr>
            <w:tcW w:w="1134" w:type="dxa"/>
            <w:tcBorders>
              <w:top w:val="nil"/>
              <w:left w:val="nil"/>
              <w:bottom w:val="single" w:sz="4" w:space="0" w:color="auto"/>
              <w:right w:val="single" w:sz="4" w:space="0" w:color="auto"/>
            </w:tcBorders>
            <w:vAlign w:val="center"/>
          </w:tcPr>
          <w:p w14:paraId="7056A5C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65</w:t>
            </w:r>
          </w:p>
        </w:tc>
        <w:tc>
          <w:tcPr>
            <w:tcW w:w="1275" w:type="dxa"/>
            <w:tcBorders>
              <w:top w:val="nil"/>
              <w:left w:val="nil"/>
              <w:bottom w:val="single" w:sz="4" w:space="0" w:color="auto"/>
              <w:right w:val="single" w:sz="8" w:space="0" w:color="auto"/>
            </w:tcBorders>
            <w:vAlign w:val="center"/>
          </w:tcPr>
          <w:p w14:paraId="4722C3F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30,</w:t>
            </w:r>
            <w:proofErr w:type="spellStart"/>
            <w:r w:rsidRPr="000C532D">
              <w:rPr>
                <w:rFonts w:ascii="Garamond" w:hAnsi="Garamond"/>
                <w:color w:val="1F4E79" w:themeColor="accent1" w:themeShade="80"/>
              </w:rPr>
              <w:t>30</w:t>
            </w:r>
            <w:proofErr w:type="spellEnd"/>
          </w:p>
        </w:tc>
        <w:tc>
          <w:tcPr>
            <w:tcW w:w="1276" w:type="dxa"/>
            <w:tcBorders>
              <w:top w:val="nil"/>
              <w:left w:val="nil"/>
              <w:bottom w:val="single" w:sz="4" w:space="0" w:color="auto"/>
              <w:right w:val="single" w:sz="4" w:space="0" w:color="auto"/>
            </w:tcBorders>
            <w:vAlign w:val="center"/>
          </w:tcPr>
          <w:p w14:paraId="1BC4070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82,40</w:t>
            </w:r>
          </w:p>
        </w:tc>
        <w:tc>
          <w:tcPr>
            <w:tcW w:w="1276" w:type="dxa"/>
            <w:tcBorders>
              <w:top w:val="nil"/>
              <w:left w:val="nil"/>
              <w:bottom w:val="single" w:sz="4" w:space="0" w:color="auto"/>
              <w:right w:val="single" w:sz="8" w:space="0" w:color="auto"/>
            </w:tcBorders>
            <w:vAlign w:val="center"/>
          </w:tcPr>
          <w:p w14:paraId="4A4EC23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45,64</w:t>
            </w:r>
          </w:p>
        </w:tc>
      </w:tr>
      <w:tr w:rsidR="00AA7D13" w:rsidRPr="001D6912" w14:paraId="67E1965D"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64073CD8"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április</w:t>
            </w:r>
          </w:p>
        </w:tc>
        <w:tc>
          <w:tcPr>
            <w:tcW w:w="1134" w:type="dxa"/>
            <w:tcBorders>
              <w:top w:val="nil"/>
              <w:left w:val="nil"/>
              <w:bottom w:val="single" w:sz="4" w:space="0" w:color="auto"/>
              <w:right w:val="single" w:sz="4" w:space="0" w:color="auto"/>
            </w:tcBorders>
            <w:noWrap/>
            <w:vAlign w:val="center"/>
          </w:tcPr>
          <w:p w14:paraId="04B60D4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67,50</w:t>
            </w:r>
          </w:p>
        </w:tc>
        <w:tc>
          <w:tcPr>
            <w:tcW w:w="1276" w:type="dxa"/>
            <w:tcBorders>
              <w:top w:val="nil"/>
              <w:left w:val="nil"/>
              <w:bottom w:val="single" w:sz="4" w:space="0" w:color="auto"/>
              <w:right w:val="single" w:sz="8" w:space="0" w:color="auto"/>
            </w:tcBorders>
            <w:vAlign w:val="center"/>
          </w:tcPr>
          <w:p w14:paraId="57290CD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32,25</w:t>
            </w:r>
          </w:p>
        </w:tc>
        <w:tc>
          <w:tcPr>
            <w:tcW w:w="1134" w:type="dxa"/>
            <w:tcBorders>
              <w:top w:val="nil"/>
              <w:left w:val="nil"/>
              <w:bottom w:val="single" w:sz="4" w:space="0" w:color="auto"/>
              <w:right w:val="single" w:sz="4" w:space="0" w:color="auto"/>
            </w:tcBorders>
            <w:vAlign w:val="center"/>
          </w:tcPr>
          <w:p w14:paraId="5CDEE4C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66,67</w:t>
            </w:r>
          </w:p>
        </w:tc>
        <w:tc>
          <w:tcPr>
            <w:tcW w:w="1275" w:type="dxa"/>
            <w:tcBorders>
              <w:top w:val="nil"/>
              <w:left w:val="nil"/>
              <w:bottom w:val="single" w:sz="4" w:space="0" w:color="auto"/>
              <w:right w:val="single" w:sz="8" w:space="0" w:color="auto"/>
            </w:tcBorders>
            <w:vAlign w:val="center"/>
          </w:tcPr>
          <w:p w14:paraId="6DFBA17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38,58</w:t>
            </w:r>
          </w:p>
        </w:tc>
        <w:tc>
          <w:tcPr>
            <w:tcW w:w="1276" w:type="dxa"/>
            <w:tcBorders>
              <w:top w:val="nil"/>
              <w:left w:val="nil"/>
              <w:bottom w:val="single" w:sz="4" w:space="0" w:color="auto"/>
              <w:right w:val="single" w:sz="4" w:space="0" w:color="auto"/>
            </w:tcBorders>
            <w:vAlign w:val="center"/>
          </w:tcPr>
          <w:p w14:paraId="696E907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84,80</w:t>
            </w:r>
          </w:p>
        </w:tc>
        <w:tc>
          <w:tcPr>
            <w:tcW w:w="1276" w:type="dxa"/>
            <w:tcBorders>
              <w:top w:val="nil"/>
              <w:left w:val="nil"/>
              <w:bottom w:val="single" w:sz="4" w:space="0" w:color="auto"/>
              <w:right w:val="single" w:sz="8" w:space="0" w:color="auto"/>
            </w:tcBorders>
            <w:vAlign w:val="center"/>
          </w:tcPr>
          <w:p w14:paraId="51A952F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53,08</w:t>
            </w:r>
          </w:p>
        </w:tc>
      </w:tr>
      <w:tr w:rsidR="00AA7D13" w:rsidRPr="001D6912" w14:paraId="129AFC4C"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5452618C"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május</w:t>
            </w:r>
          </w:p>
        </w:tc>
        <w:tc>
          <w:tcPr>
            <w:tcW w:w="1134" w:type="dxa"/>
            <w:tcBorders>
              <w:top w:val="nil"/>
              <w:left w:val="nil"/>
              <w:bottom w:val="single" w:sz="4" w:space="0" w:color="auto"/>
              <w:right w:val="single" w:sz="4" w:space="0" w:color="auto"/>
            </w:tcBorders>
            <w:noWrap/>
            <w:vAlign w:val="center"/>
          </w:tcPr>
          <w:p w14:paraId="77752A0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67,50</w:t>
            </w:r>
          </w:p>
        </w:tc>
        <w:tc>
          <w:tcPr>
            <w:tcW w:w="1276" w:type="dxa"/>
            <w:tcBorders>
              <w:top w:val="nil"/>
              <w:left w:val="nil"/>
              <w:bottom w:val="single" w:sz="4" w:space="0" w:color="auto"/>
              <w:right w:val="single" w:sz="8" w:space="0" w:color="auto"/>
            </w:tcBorders>
            <w:vAlign w:val="center"/>
          </w:tcPr>
          <w:p w14:paraId="64DB07A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43,88</w:t>
            </w:r>
          </w:p>
        </w:tc>
        <w:tc>
          <w:tcPr>
            <w:tcW w:w="1134" w:type="dxa"/>
            <w:tcBorders>
              <w:top w:val="nil"/>
              <w:left w:val="nil"/>
              <w:bottom w:val="single" w:sz="4" w:space="0" w:color="auto"/>
              <w:right w:val="single" w:sz="4" w:space="0" w:color="auto"/>
            </w:tcBorders>
            <w:vAlign w:val="center"/>
          </w:tcPr>
          <w:p w14:paraId="41C207F5"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70</w:t>
            </w:r>
          </w:p>
        </w:tc>
        <w:tc>
          <w:tcPr>
            <w:tcW w:w="1275" w:type="dxa"/>
            <w:tcBorders>
              <w:top w:val="nil"/>
              <w:left w:val="nil"/>
              <w:bottom w:val="single" w:sz="4" w:space="0" w:color="auto"/>
              <w:right w:val="single" w:sz="8" w:space="0" w:color="auto"/>
            </w:tcBorders>
            <w:vAlign w:val="center"/>
          </w:tcPr>
          <w:p w14:paraId="4BB81DD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49</w:t>
            </w:r>
          </w:p>
        </w:tc>
        <w:tc>
          <w:tcPr>
            <w:tcW w:w="1276" w:type="dxa"/>
            <w:tcBorders>
              <w:top w:val="nil"/>
              <w:left w:val="nil"/>
              <w:bottom w:val="single" w:sz="4" w:space="0" w:color="auto"/>
              <w:right w:val="single" w:sz="4" w:space="0" w:color="auto"/>
            </w:tcBorders>
            <w:vAlign w:val="center"/>
          </w:tcPr>
          <w:p w14:paraId="715E9BA5"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87,20</w:t>
            </w:r>
          </w:p>
        </w:tc>
        <w:tc>
          <w:tcPr>
            <w:tcW w:w="1276" w:type="dxa"/>
            <w:tcBorders>
              <w:top w:val="nil"/>
              <w:left w:val="nil"/>
              <w:bottom w:val="single" w:sz="4" w:space="0" w:color="auto"/>
              <w:right w:val="single" w:sz="8" w:space="0" w:color="auto"/>
            </w:tcBorders>
            <w:vAlign w:val="center"/>
          </w:tcPr>
          <w:p w14:paraId="55860C8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62,80</w:t>
            </w:r>
          </w:p>
        </w:tc>
      </w:tr>
      <w:tr w:rsidR="00AA7D13" w:rsidRPr="001D6912" w14:paraId="50F8B523"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5ECDA901"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június</w:t>
            </w:r>
          </w:p>
        </w:tc>
        <w:tc>
          <w:tcPr>
            <w:tcW w:w="1134" w:type="dxa"/>
            <w:tcBorders>
              <w:top w:val="nil"/>
              <w:left w:val="nil"/>
              <w:bottom w:val="single" w:sz="4" w:space="0" w:color="auto"/>
              <w:right w:val="single" w:sz="4" w:space="0" w:color="auto"/>
            </w:tcBorders>
            <w:noWrap/>
            <w:vAlign w:val="center"/>
          </w:tcPr>
          <w:p w14:paraId="12D96A7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65,83</w:t>
            </w:r>
          </w:p>
        </w:tc>
        <w:tc>
          <w:tcPr>
            <w:tcW w:w="1276" w:type="dxa"/>
            <w:tcBorders>
              <w:top w:val="nil"/>
              <w:left w:val="nil"/>
              <w:bottom w:val="single" w:sz="4" w:space="0" w:color="auto"/>
              <w:right w:val="single" w:sz="8" w:space="0" w:color="auto"/>
            </w:tcBorders>
            <w:vAlign w:val="center"/>
          </w:tcPr>
          <w:p w14:paraId="39D5848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37,61</w:t>
            </w:r>
          </w:p>
        </w:tc>
        <w:tc>
          <w:tcPr>
            <w:tcW w:w="1134" w:type="dxa"/>
            <w:tcBorders>
              <w:top w:val="nil"/>
              <w:left w:val="nil"/>
              <w:bottom w:val="single" w:sz="4" w:space="0" w:color="auto"/>
              <w:right w:val="single" w:sz="4" w:space="0" w:color="auto"/>
            </w:tcBorders>
            <w:vAlign w:val="center"/>
          </w:tcPr>
          <w:p w14:paraId="4F495B0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68,33</w:t>
            </w:r>
          </w:p>
        </w:tc>
        <w:tc>
          <w:tcPr>
            <w:tcW w:w="1275" w:type="dxa"/>
            <w:tcBorders>
              <w:top w:val="nil"/>
              <w:left w:val="nil"/>
              <w:bottom w:val="single" w:sz="4" w:space="0" w:color="auto"/>
              <w:right w:val="single" w:sz="8" w:space="0" w:color="auto"/>
            </w:tcBorders>
            <w:vAlign w:val="center"/>
          </w:tcPr>
          <w:p w14:paraId="4C36C3C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43,26</w:t>
            </w:r>
          </w:p>
        </w:tc>
        <w:tc>
          <w:tcPr>
            <w:tcW w:w="1276" w:type="dxa"/>
            <w:tcBorders>
              <w:top w:val="nil"/>
              <w:left w:val="nil"/>
              <w:bottom w:val="single" w:sz="4" w:space="0" w:color="auto"/>
              <w:right w:val="single" w:sz="4" w:space="0" w:color="auto"/>
            </w:tcBorders>
            <w:vAlign w:val="center"/>
          </w:tcPr>
          <w:p w14:paraId="6C02BDF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86,40</w:t>
            </w:r>
          </w:p>
        </w:tc>
        <w:tc>
          <w:tcPr>
            <w:tcW w:w="1276" w:type="dxa"/>
            <w:tcBorders>
              <w:top w:val="nil"/>
              <w:left w:val="nil"/>
              <w:bottom w:val="single" w:sz="4" w:space="0" w:color="auto"/>
              <w:right w:val="single" w:sz="8" w:space="0" w:color="auto"/>
            </w:tcBorders>
            <w:vAlign w:val="center"/>
          </w:tcPr>
          <w:p w14:paraId="403F219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64,00</w:t>
            </w:r>
          </w:p>
        </w:tc>
      </w:tr>
      <w:tr w:rsidR="00AA7D13" w:rsidRPr="001D6912" w14:paraId="6A6AFA62"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7049CF49"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július</w:t>
            </w:r>
          </w:p>
        </w:tc>
        <w:tc>
          <w:tcPr>
            <w:tcW w:w="1134" w:type="dxa"/>
            <w:tcBorders>
              <w:top w:val="nil"/>
              <w:left w:val="nil"/>
              <w:bottom w:val="single" w:sz="4" w:space="0" w:color="auto"/>
              <w:right w:val="single" w:sz="4" w:space="0" w:color="auto"/>
            </w:tcBorders>
            <w:noWrap/>
            <w:vAlign w:val="center"/>
          </w:tcPr>
          <w:p w14:paraId="5AA21FF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c>
          <w:tcPr>
            <w:tcW w:w="1276" w:type="dxa"/>
            <w:tcBorders>
              <w:top w:val="nil"/>
              <w:left w:val="nil"/>
              <w:bottom w:val="single" w:sz="4" w:space="0" w:color="auto"/>
              <w:right w:val="single" w:sz="8" w:space="0" w:color="auto"/>
            </w:tcBorders>
            <w:vAlign w:val="center"/>
          </w:tcPr>
          <w:p w14:paraId="18B1886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c>
          <w:tcPr>
            <w:tcW w:w="1134" w:type="dxa"/>
            <w:tcBorders>
              <w:top w:val="nil"/>
              <w:left w:val="nil"/>
              <w:bottom w:val="single" w:sz="4" w:space="0" w:color="auto"/>
              <w:right w:val="single" w:sz="4" w:space="0" w:color="auto"/>
            </w:tcBorders>
            <w:vAlign w:val="center"/>
          </w:tcPr>
          <w:p w14:paraId="6DCB5F7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80</w:t>
            </w:r>
          </w:p>
        </w:tc>
        <w:tc>
          <w:tcPr>
            <w:tcW w:w="1275" w:type="dxa"/>
            <w:tcBorders>
              <w:top w:val="nil"/>
              <w:left w:val="nil"/>
              <w:bottom w:val="single" w:sz="4" w:space="0" w:color="auto"/>
              <w:right w:val="single" w:sz="8" w:space="0" w:color="auto"/>
            </w:tcBorders>
            <w:vAlign w:val="center"/>
          </w:tcPr>
          <w:p w14:paraId="2E1A35F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31,14</w:t>
            </w:r>
          </w:p>
        </w:tc>
        <w:tc>
          <w:tcPr>
            <w:tcW w:w="1276" w:type="dxa"/>
            <w:tcBorders>
              <w:top w:val="nil"/>
              <w:left w:val="nil"/>
              <w:bottom w:val="single" w:sz="4" w:space="0" w:color="auto"/>
              <w:right w:val="single" w:sz="4" w:space="0" w:color="auto"/>
            </w:tcBorders>
            <w:vAlign w:val="center"/>
          </w:tcPr>
          <w:p w14:paraId="3E95279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91,20</w:t>
            </w:r>
          </w:p>
        </w:tc>
        <w:tc>
          <w:tcPr>
            <w:tcW w:w="1276" w:type="dxa"/>
            <w:tcBorders>
              <w:top w:val="nil"/>
              <w:left w:val="nil"/>
              <w:bottom w:val="single" w:sz="4" w:space="0" w:color="auto"/>
              <w:right w:val="single" w:sz="8" w:space="0" w:color="auto"/>
            </w:tcBorders>
            <w:vAlign w:val="center"/>
          </w:tcPr>
          <w:p w14:paraId="7B1B893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59,27</w:t>
            </w:r>
          </w:p>
        </w:tc>
      </w:tr>
      <w:tr w:rsidR="00AA7D13" w:rsidRPr="001D6912" w14:paraId="43A2D061"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25147CDC"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augusztus</w:t>
            </w:r>
          </w:p>
        </w:tc>
        <w:tc>
          <w:tcPr>
            <w:tcW w:w="1134" w:type="dxa"/>
            <w:tcBorders>
              <w:top w:val="nil"/>
              <w:left w:val="nil"/>
              <w:bottom w:val="single" w:sz="4" w:space="0" w:color="auto"/>
              <w:right w:val="single" w:sz="4" w:space="0" w:color="auto"/>
            </w:tcBorders>
            <w:noWrap/>
            <w:vAlign w:val="center"/>
          </w:tcPr>
          <w:p w14:paraId="1E06D60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73,33</w:t>
            </w:r>
          </w:p>
        </w:tc>
        <w:tc>
          <w:tcPr>
            <w:tcW w:w="1276" w:type="dxa"/>
            <w:tcBorders>
              <w:top w:val="nil"/>
              <w:left w:val="nil"/>
              <w:bottom w:val="single" w:sz="4" w:space="0" w:color="auto"/>
              <w:right w:val="single" w:sz="8" w:space="0" w:color="auto"/>
            </w:tcBorders>
            <w:vAlign w:val="center"/>
          </w:tcPr>
          <w:p w14:paraId="074E40D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41,51</w:t>
            </w:r>
          </w:p>
        </w:tc>
        <w:tc>
          <w:tcPr>
            <w:tcW w:w="1134" w:type="dxa"/>
            <w:tcBorders>
              <w:top w:val="nil"/>
              <w:left w:val="nil"/>
              <w:bottom w:val="single" w:sz="4" w:space="0" w:color="auto"/>
              <w:right w:val="single" w:sz="4" w:space="0" w:color="auto"/>
            </w:tcBorders>
            <w:vAlign w:val="center"/>
          </w:tcPr>
          <w:p w14:paraId="601A073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c>
          <w:tcPr>
            <w:tcW w:w="1275" w:type="dxa"/>
            <w:tcBorders>
              <w:top w:val="nil"/>
              <w:left w:val="nil"/>
              <w:bottom w:val="single" w:sz="4" w:space="0" w:color="auto"/>
              <w:right w:val="single" w:sz="8" w:space="0" w:color="auto"/>
            </w:tcBorders>
            <w:vAlign w:val="center"/>
          </w:tcPr>
          <w:p w14:paraId="6194A38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c>
          <w:tcPr>
            <w:tcW w:w="1276" w:type="dxa"/>
            <w:tcBorders>
              <w:top w:val="nil"/>
              <w:left w:val="nil"/>
              <w:bottom w:val="single" w:sz="4" w:space="0" w:color="auto"/>
              <w:right w:val="single" w:sz="4" w:space="0" w:color="auto"/>
            </w:tcBorders>
            <w:vAlign w:val="center"/>
          </w:tcPr>
          <w:p w14:paraId="1E5228E5"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c>
          <w:tcPr>
            <w:tcW w:w="1276" w:type="dxa"/>
            <w:tcBorders>
              <w:top w:val="nil"/>
              <w:left w:val="nil"/>
              <w:bottom w:val="single" w:sz="4" w:space="0" w:color="auto"/>
              <w:right w:val="single" w:sz="8" w:space="0" w:color="auto"/>
            </w:tcBorders>
            <w:vAlign w:val="center"/>
          </w:tcPr>
          <w:p w14:paraId="50F78B2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0</w:t>
            </w:r>
          </w:p>
        </w:tc>
      </w:tr>
      <w:tr w:rsidR="00AA7D13" w:rsidRPr="001D6912" w14:paraId="7239DC6C"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5820F852"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szeptember</w:t>
            </w:r>
          </w:p>
        </w:tc>
        <w:tc>
          <w:tcPr>
            <w:tcW w:w="1134" w:type="dxa"/>
            <w:tcBorders>
              <w:top w:val="nil"/>
              <w:left w:val="nil"/>
              <w:bottom w:val="single" w:sz="4" w:space="0" w:color="auto"/>
              <w:right w:val="single" w:sz="4" w:space="0" w:color="auto"/>
            </w:tcBorders>
            <w:noWrap/>
            <w:vAlign w:val="center"/>
          </w:tcPr>
          <w:p w14:paraId="03E34EE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45,00</w:t>
            </w:r>
          </w:p>
        </w:tc>
        <w:tc>
          <w:tcPr>
            <w:tcW w:w="1276" w:type="dxa"/>
            <w:tcBorders>
              <w:top w:val="nil"/>
              <w:left w:val="nil"/>
              <w:bottom w:val="single" w:sz="4" w:space="0" w:color="auto"/>
              <w:right w:val="single" w:sz="8" w:space="0" w:color="auto"/>
            </w:tcBorders>
            <w:vAlign w:val="center"/>
          </w:tcPr>
          <w:p w14:paraId="42561FE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23,71</w:t>
            </w:r>
          </w:p>
        </w:tc>
        <w:tc>
          <w:tcPr>
            <w:tcW w:w="1134" w:type="dxa"/>
            <w:tcBorders>
              <w:top w:val="nil"/>
              <w:left w:val="nil"/>
              <w:bottom w:val="single" w:sz="4" w:space="0" w:color="auto"/>
              <w:right w:val="single" w:sz="4" w:space="0" w:color="auto"/>
            </w:tcBorders>
            <w:vAlign w:val="center"/>
          </w:tcPr>
          <w:p w14:paraId="7D13892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31,67</w:t>
            </w:r>
          </w:p>
        </w:tc>
        <w:tc>
          <w:tcPr>
            <w:tcW w:w="1275" w:type="dxa"/>
            <w:tcBorders>
              <w:top w:val="nil"/>
              <w:left w:val="nil"/>
              <w:bottom w:val="single" w:sz="4" w:space="0" w:color="auto"/>
              <w:right w:val="single" w:sz="8" w:space="0" w:color="auto"/>
            </w:tcBorders>
            <w:vAlign w:val="center"/>
          </w:tcPr>
          <w:p w14:paraId="7182B1D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19,24</w:t>
            </w:r>
          </w:p>
        </w:tc>
        <w:tc>
          <w:tcPr>
            <w:tcW w:w="1276" w:type="dxa"/>
            <w:tcBorders>
              <w:top w:val="nil"/>
              <w:left w:val="nil"/>
              <w:bottom w:val="single" w:sz="4" w:space="0" w:color="auto"/>
              <w:right w:val="single" w:sz="4" w:space="0" w:color="auto"/>
            </w:tcBorders>
            <w:vAlign w:val="center"/>
          </w:tcPr>
          <w:p w14:paraId="3DEDFA0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60,80</w:t>
            </w:r>
          </w:p>
        </w:tc>
        <w:tc>
          <w:tcPr>
            <w:tcW w:w="1276" w:type="dxa"/>
            <w:tcBorders>
              <w:top w:val="nil"/>
              <w:left w:val="nil"/>
              <w:bottom w:val="single" w:sz="4" w:space="0" w:color="auto"/>
              <w:right w:val="single" w:sz="8" w:space="0" w:color="auto"/>
            </w:tcBorders>
            <w:vAlign w:val="center"/>
          </w:tcPr>
          <w:p w14:paraId="6D9E6FF4"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35,82</w:t>
            </w:r>
          </w:p>
        </w:tc>
      </w:tr>
      <w:tr w:rsidR="00AA7D13" w:rsidRPr="001D6912" w14:paraId="0D3D81A5"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30CA13F2"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október</w:t>
            </w:r>
          </w:p>
        </w:tc>
        <w:tc>
          <w:tcPr>
            <w:tcW w:w="1134" w:type="dxa"/>
            <w:tcBorders>
              <w:top w:val="nil"/>
              <w:left w:val="nil"/>
              <w:bottom w:val="single" w:sz="4" w:space="0" w:color="auto"/>
              <w:right w:val="single" w:sz="4" w:space="0" w:color="auto"/>
            </w:tcBorders>
            <w:noWrap/>
            <w:vAlign w:val="center"/>
          </w:tcPr>
          <w:p w14:paraId="536BF65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47,50</w:t>
            </w:r>
          </w:p>
        </w:tc>
        <w:tc>
          <w:tcPr>
            <w:tcW w:w="1276" w:type="dxa"/>
            <w:tcBorders>
              <w:top w:val="nil"/>
              <w:left w:val="nil"/>
              <w:bottom w:val="single" w:sz="4" w:space="0" w:color="auto"/>
              <w:right w:val="single" w:sz="8" w:space="0" w:color="auto"/>
            </w:tcBorders>
            <w:vAlign w:val="center"/>
          </w:tcPr>
          <w:p w14:paraId="6FD74A9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23,53</w:t>
            </w:r>
          </w:p>
        </w:tc>
        <w:tc>
          <w:tcPr>
            <w:tcW w:w="1134" w:type="dxa"/>
            <w:tcBorders>
              <w:top w:val="nil"/>
              <w:left w:val="nil"/>
              <w:bottom w:val="single" w:sz="4" w:space="0" w:color="auto"/>
              <w:right w:val="single" w:sz="4" w:space="0" w:color="auto"/>
            </w:tcBorders>
            <w:vAlign w:val="center"/>
          </w:tcPr>
          <w:p w14:paraId="31565A67"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35</w:t>
            </w:r>
          </w:p>
        </w:tc>
        <w:tc>
          <w:tcPr>
            <w:tcW w:w="1275" w:type="dxa"/>
            <w:tcBorders>
              <w:top w:val="nil"/>
              <w:left w:val="nil"/>
              <w:bottom w:val="single" w:sz="4" w:space="0" w:color="auto"/>
              <w:right w:val="single" w:sz="8" w:space="0" w:color="auto"/>
            </w:tcBorders>
            <w:vAlign w:val="center"/>
          </w:tcPr>
          <w:p w14:paraId="58D6F483"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19,05</w:t>
            </w:r>
          </w:p>
        </w:tc>
        <w:tc>
          <w:tcPr>
            <w:tcW w:w="1276" w:type="dxa"/>
            <w:tcBorders>
              <w:top w:val="nil"/>
              <w:left w:val="nil"/>
              <w:bottom w:val="single" w:sz="4" w:space="0" w:color="auto"/>
              <w:right w:val="single" w:sz="4" w:space="0" w:color="auto"/>
            </w:tcBorders>
            <w:vAlign w:val="center"/>
          </w:tcPr>
          <w:p w14:paraId="496F304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76,80</w:t>
            </w:r>
          </w:p>
        </w:tc>
        <w:tc>
          <w:tcPr>
            <w:tcW w:w="1276" w:type="dxa"/>
            <w:tcBorders>
              <w:top w:val="nil"/>
              <w:left w:val="nil"/>
              <w:bottom w:val="single" w:sz="4" w:space="0" w:color="auto"/>
              <w:right w:val="single" w:sz="8" w:space="0" w:color="auto"/>
            </w:tcBorders>
            <w:vAlign w:val="center"/>
          </w:tcPr>
          <w:p w14:paraId="499C5389"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40,00</w:t>
            </w:r>
          </w:p>
        </w:tc>
      </w:tr>
      <w:tr w:rsidR="00AA7D13" w:rsidRPr="001D6912" w14:paraId="357DD356" w14:textId="77777777" w:rsidTr="00AA7D13">
        <w:trPr>
          <w:trHeight w:val="401"/>
          <w:jc w:val="center"/>
        </w:trPr>
        <w:tc>
          <w:tcPr>
            <w:tcW w:w="1408" w:type="dxa"/>
            <w:tcBorders>
              <w:top w:val="nil"/>
              <w:left w:val="single" w:sz="8" w:space="0" w:color="auto"/>
              <w:bottom w:val="single" w:sz="4" w:space="0" w:color="auto"/>
              <w:right w:val="single" w:sz="8" w:space="0" w:color="auto"/>
            </w:tcBorders>
            <w:shd w:val="clear" w:color="auto" w:fill="E2EFD9" w:themeFill="accent6" w:themeFillTint="33"/>
            <w:vAlign w:val="center"/>
          </w:tcPr>
          <w:p w14:paraId="0BA34660"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november</w:t>
            </w:r>
          </w:p>
        </w:tc>
        <w:tc>
          <w:tcPr>
            <w:tcW w:w="1134" w:type="dxa"/>
            <w:tcBorders>
              <w:top w:val="nil"/>
              <w:left w:val="nil"/>
              <w:bottom w:val="single" w:sz="4" w:space="0" w:color="auto"/>
              <w:right w:val="single" w:sz="4" w:space="0" w:color="auto"/>
            </w:tcBorders>
            <w:noWrap/>
            <w:vAlign w:val="center"/>
          </w:tcPr>
          <w:p w14:paraId="11CF8388"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50,83</w:t>
            </w:r>
          </w:p>
        </w:tc>
        <w:tc>
          <w:tcPr>
            <w:tcW w:w="1276" w:type="dxa"/>
            <w:tcBorders>
              <w:top w:val="nil"/>
              <w:left w:val="nil"/>
              <w:bottom w:val="single" w:sz="4" w:space="0" w:color="auto"/>
              <w:right w:val="single" w:sz="8" w:space="0" w:color="auto"/>
            </w:tcBorders>
            <w:vAlign w:val="center"/>
          </w:tcPr>
          <w:p w14:paraId="60F5A3C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22,98</w:t>
            </w:r>
          </w:p>
        </w:tc>
        <w:tc>
          <w:tcPr>
            <w:tcW w:w="1134" w:type="dxa"/>
            <w:tcBorders>
              <w:top w:val="nil"/>
              <w:left w:val="nil"/>
              <w:bottom w:val="single" w:sz="4" w:space="0" w:color="auto"/>
              <w:right w:val="single" w:sz="4" w:space="0" w:color="auto"/>
            </w:tcBorders>
            <w:vAlign w:val="center"/>
          </w:tcPr>
          <w:p w14:paraId="4A995CB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41,67</w:t>
            </w:r>
          </w:p>
        </w:tc>
        <w:tc>
          <w:tcPr>
            <w:tcW w:w="1275" w:type="dxa"/>
            <w:tcBorders>
              <w:top w:val="nil"/>
              <w:left w:val="nil"/>
              <w:bottom w:val="single" w:sz="4" w:space="0" w:color="auto"/>
              <w:right w:val="single" w:sz="8" w:space="0" w:color="auto"/>
            </w:tcBorders>
            <w:vAlign w:val="center"/>
          </w:tcPr>
          <w:p w14:paraId="7887AF2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20,71</w:t>
            </w:r>
          </w:p>
        </w:tc>
        <w:tc>
          <w:tcPr>
            <w:tcW w:w="1276" w:type="dxa"/>
            <w:tcBorders>
              <w:top w:val="nil"/>
              <w:left w:val="nil"/>
              <w:bottom w:val="single" w:sz="4" w:space="0" w:color="auto"/>
              <w:right w:val="single" w:sz="4" w:space="0" w:color="auto"/>
            </w:tcBorders>
            <w:vAlign w:val="center"/>
          </w:tcPr>
          <w:p w14:paraId="0856511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79,20</w:t>
            </w:r>
          </w:p>
        </w:tc>
        <w:tc>
          <w:tcPr>
            <w:tcW w:w="1276" w:type="dxa"/>
            <w:tcBorders>
              <w:top w:val="nil"/>
              <w:left w:val="nil"/>
              <w:bottom w:val="single" w:sz="4" w:space="0" w:color="auto"/>
              <w:right w:val="single" w:sz="8" w:space="0" w:color="auto"/>
            </w:tcBorders>
            <w:vAlign w:val="center"/>
          </w:tcPr>
          <w:p w14:paraId="7272B45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44,95</w:t>
            </w:r>
          </w:p>
        </w:tc>
      </w:tr>
      <w:tr w:rsidR="00AA7D13" w:rsidRPr="001D6912" w14:paraId="2E63E541" w14:textId="77777777" w:rsidTr="00AA7D13">
        <w:trPr>
          <w:trHeight w:val="401"/>
          <w:jc w:val="center"/>
        </w:trPr>
        <w:tc>
          <w:tcPr>
            <w:tcW w:w="1408" w:type="dxa"/>
            <w:tcBorders>
              <w:top w:val="nil"/>
              <w:left w:val="single" w:sz="8" w:space="0" w:color="auto"/>
              <w:bottom w:val="nil"/>
              <w:right w:val="single" w:sz="8" w:space="0" w:color="auto"/>
            </w:tcBorders>
            <w:shd w:val="clear" w:color="auto" w:fill="E2EFD9" w:themeFill="accent6" w:themeFillTint="33"/>
            <w:vAlign w:val="center"/>
          </w:tcPr>
          <w:p w14:paraId="372160C9" w14:textId="77777777" w:rsidR="003A4826" w:rsidRPr="000C532D" w:rsidRDefault="003A4826" w:rsidP="001D6912">
            <w:pPr>
              <w:rPr>
                <w:rFonts w:ascii="Garamond" w:hAnsi="Garamond"/>
                <w:b/>
                <w:color w:val="1F4E79" w:themeColor="accent1" w:themeShade="80"/>
              </w:rPr>
            </w:pPr>
            <w:r w:rsidRPr="000C532D">
              <w:rPr>
                <w:rFonts w:ascii="Garamond" w:hAnsi="Garamond"/>
                <w:b/>
                <w:color w:val="1F4E79" w:themeColor="accent1" w:themeShade="80"/>
              </w:rPr>
              <w:t>december</w:t>
            </w:r>
          </w:p>
        </w:tc>
        <w:tc>
          <w:tcPr>
            <w:tcW w:w="1134" w:type="dxa"/>
            <w:tcBorders>
              <w:top w:val="nil"/>
              <w:left w:val="nil"/>
              <w:bottom w:val="nil"/>
              <w:right w:val="single" w:sz="4" w:space="0" w:color="auto"/>
            </w:tcBorders>
            <w:noWrap/>
            <w:vAlign w:val="center"/>
          </w:tcPr>
          <w:p w14:paraId="168AD0FE"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50,83</w:t>
            </w:r>
          </w:p>
        </w:tc>
        <w:tc>
          <w:tcPr>
            <w:tcW w:w="1276" w:type="dxa"/>
            <w:tcBorders>
              <w:top w:val="nil"/>
              <w:left w:val="nil"/>
              <w:bottom w:val="nil"/>
              <w:right w:val="single" w:sz="8" w:space="0" w:color="auto"/>
            </w:tcBorders>
            <w:vAlign w:val="center"/>
          </w:tcPr>
          <w:p w14:paraId="66806F2C"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21,25</w:t>
            </w:r>
          </w:p>
        </w:tc>
        <w:tc>
          <w:tcPr>
            <w:tcW w:w="1134" w:type="dxa"/>
            <w:tcBorders>
              <w:top w:val="nil"/>
              <w:left w:val="nil"/>
              <w:bottom w:val="nil"/>
              <w:right w:val="single" w:sz="4" w:space="0" w:color="auto"/>
            </w:tcBorders>
            <w:vAlign w:val="center"/>
          </w:tcPr>
          <w:p w14:paraId="6835CF1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41.67</w:t>
            </w:r>
          </w:p>
        </w:tc>
        <w:tc>
          <w:tcPr>
            <w:tcW w:w="1275" w:type="dxa"/>
            <w:tcBorders>
              <w:top w:val="nil"/>
              <w:left w:val="nil"/>
              <w:bottom w:val="nil"/>
              <w:right w:val="single" w:sz="8" w:space="0" w:color="auto"/>
            </w:tcBorders>
            <w:vAlign w:val="center"/>
          </w:tcPr>
          <w:p w14:paraId="7356729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15,37</w:t>
            </w:r>
          </w:p>
        </w:tc>
        <w:tc>
          <w:tcPr>
            <w:tcW w:w="1276" w:type="dxa"/>
            <w:tcBorders>
              <w:top w:val="nil"/>
              <w:left w:val="nil"/>
              <w:bottom w:val="nil"/>
              <w:right w:val="single" w:sz="4" w:space="0" w:color="auto"/>
            </w:tcBorders>
            <w:vAlign w:val="center"/>
          </w:tcPr>
          <w:p w14:paraId="56778890"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79,20</w:t>
            </w:r>
          </w:p>
        </w:tc>
        <w:tc>
          <w:tcPr>
            <w:tcW w:w="1276" w:type="dxa"/>
            <w:tcBorders>
              <w:top w:val="nil"/>
              <w:left w:val="nil"/>
              <w:bottom w:val="nil"/>
              <w:right w:val="single" w:sz="8" w:space="0" w:color="auto"/>
            </w:tcBorders>
            <w:vAlign w:val="center"/>
          </w:tcPr>
          <w:p w14:paraId="42BED7A6"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32,14</w:t>
            </w:r>
          </w:p>
        </w:tc>
      </w:tr>
      <w:tr w:rsidR="00AA7D13" w:rsidRPr="001D6912" w14:paraId="566C1186" w14:textId="77777777" w:rsidTr="00AA7D13">
        <w:trPr>
          <w:trHeight w:val="401"/>
          <w:jc w:val="center"/>
        </w:trPr>
        <w:tc>
          <w:tcPr>
            <w:tcW w:w="1408"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tcPr>
          <w:p w14:paraId="495EC24F" w14:textId="77777777" w:rsidR="003A4826" w:rsidRPr="000C532D" w:rsidRDefault="003A4826" w:rsidP="00AA7D13">
            <w:pPr>
              <w:jc w:val="left"/>
              <w:rPr>
                <w:rFonts w:ascii="Garamond" w:hAnsi="Garamond"/>
                <w:b/>
                <w:color w:val="1F4E79" w:themeColor="accent1" w:themeShade="80"/>
              </w:rPr>
            </w:pPr>
            <w:r w:rsidRPr="000C532D">
              <w:rPr>
                <w:rFonts w:ascii="Garamond" w:hAnsi="Garamond"/>
                <w:b/>
                <w:color w:val="1F4E79" w:themeColor="accent1" w:themeShade="80"/>
              </w:rPr>
              <w:t>2021. éves</w:t>
            </w:r>
          </w:p>
        </w:tc>
        <w:tc>
          <w:tcPr>
            <w:tcW w:w="1134" w:type="dxa"/>
            <w:tcBorders>
              <w:top w:val="single" w:sz="8" w:space="0" w:color="auto"/>
              <w:left w:val="nil"/>
              <w:bottom w:val="single" w:sz="8" w:space="0" w:color="auto"/>
              <w:right w:val="single" w:sz="4" w:space="0" w:color="auto"/>
            </w:tcBorders>
            <w:shd w:val="clear" w:color="auto" w:fill="E2EFD9" w:themeFill="accent6" w:themeFillTint="33"/>
            <w:vAlign w:val="center"/>
          </w:tcPr>
          <w:p w14:paraId="5351266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55,76</w:t>
            </w:r>
          </w:p>
        </w:tc>
        <w:tc>
          <w:tcPr>
            <w:tcW w:w="1276" w:type="dxa"/>
            <w:tcBorders>
              <w:top w:val="single" w:sz="8" w:space="0" w:color="auto"/>
              <w:left w:val="nil"/>
              <w:bottom w:val="single" w:sz="8" w:space="0" w:color="auto"/>
              <w:right w:val="single" w:sz="8" w:space="0" w:color="auto"/>
            </w:tcBorders>
            <w:shd w:val="clear" w:color="auto" w:fill="E2EFD9" w:themeFill="accent6" w:themeFillTint="33"/>
            <w:vAlign w:val="center"/>
          </w:tcPr>
          <w:p w14:paraId="6B3BA8EA"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28,97</w:t>
            </w:r>
          </w:p>
        </w:tc>
        <w:tc>
          <w:tcPr>
            <w:tcW w:w="1134" w:type="dxa"/>
            <w:tcBorders>
              <w:top w:val="single" w:sz="8" w:space="0" w:color="auto"/>
              <w:left w:val="nil"/>
              <w:bottom w:val="single" w:sz="8" w:space="0" w:color="auto"/>
              <w:right w:val="single" w:sz="4" w:space="0" w:color="auto"/>
            </w:tcBorders>
            <w:shd w:val="clear" w:color="auto" w:fill="E2EFD9" w:themeFill="accent6" w:themeFillTint="33"/>
            <w:vAlign w:val="center"/>
          </w:tcPr>
          <w:p w14:paraId="6ACC153D"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48,61</w:t>
            </w:r>
          </w:p>
        </w:tc>
        <w:tc>
          <w:tcPr>
            <w:tcW w:w="1275" w:type="dxa"/>
            <w:tcBorders>
              <w:top w:val="single" w:sz="8" w:space="0" w:color="auto"/>
              <w:left w:val="nil"/>
              <w:bottom w:val="single" w:sz="8" w:space="0" w:color="auto"/>
              <w:right w:val="single" w:sz="8" w:space="0" w:color="auto"/>
            </w:tcBorders>
            <w:shd w:val="clear" w:color="auto" w:fill="E2EFD9" w:themeFill="accent6" w:themeFillTint="33"/>
            <w:vAlign w:val="center"/>
          </w:tcPr>
          <w:p w14:paraId="3257A54B"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29,07</w:t>
            </w:r>
          </w:p>
        </w:tc>
        <w:tc>
          <w:tcPr>
            <w:tcW w:w="1276" w:type="dxa"/>
            <w:tcBorders>
              <w:top w:val="single" w:sz="8" w:space="0" w:color="auto"/>
              <w:left w:val="nil"/>
              <w:bottom w:val="single" w:sz="8" w:space="0" w:color="auto"/>
              <w:right w:val="single" w:sz="4" w:space="0" w:color="auto"/>
            </w:tcBorders>
            <w:shd w:val="clear" w:color="auto" w:fill="E2EFD9" w:themeFill="accent6" w:themeFillTint="33"/>
            <w:vAlign w:val="center"/>
          </w:tcPr>
          <w:p w14:paraId="676D09E2"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73,66</w:t>
            </w:r>
          </w:p>
        </w:tc>
        <w:tc>
          <w:tcPr>
            <w:tcW w:w="1276" w:type="dxa"/>
            <w:tcBorders>
              <w:top w:val="single" w:sz="8" w:space="0" w:color="auto"/>
              <w:left w:val="nil"/>
              <w:bottom w:val="single" w:sz="8" w:space="0" w:color="auto"/>
              <w:right w:val="single" w:sz="8" w:space="0" w:color="auto"/>
            </w:tcBorders>
            <w:shd w:val="clear" w:color="auto" w:fill="E2EFD9" w:themeFill="accent6" w:themeFillTint="33"/>
            <w:vAlign w:val="center"/>
          </w:tcPr>
          <w:p w14:paraId="5D21028F" w14:textId="77777777" w:rsidR="003A4826" w:rsidRPr="000C532D" w:rsidRDefault="003A4826" w:rsidP="001D6912">
            <w:pPr>
              <w:jc w:val="center"/>
              <w:rPr>
                <w:rFonts w:ascii="Garamond" w:hAnsi="Garamond"/>
                <w:color w:val="1F4E79" w:themeColor="accent1" w:themeShade="80"/>
              </w:rPr>
            </w:pPr>
            <w:r w:rsidRPr="000C532D">
              <w:rPr>
                <w:rFonts w:ascii="Garamond" w:hAnsi="Garamond"/>
                <w:color w:val="1F4E79" w:themeColor="accent1" w:themeShade="80"/>
              </w:rPr>
              <w:t>45,57</w:t>
            </w:r>
          </w:p>
        </w:tc>
      </w:tr>
    </w:tbl>
    <w:p w14:paraId="0AE918E6" w14:textId="77777777" w:rsidR="003A4826" w:rsidRPr="00AA7D13" w:rsidRDefault="003A4826" w:rsidP="001D6912">
      <w:pPr>
        <w:rPr>
          <w:rFonts w:ascii="Garamond" w:hAnsi="Garamond"/>
          <w:i/>
          <w:color w:val="1F4E79" w:themeColor="accent1" w:themeShade="80"/>
          <w:sz w:val="20"/>
          <w:szCs w:val="20"/>
        </w:rPr>
      </w:pPr>
      <w:r w:rsidRPr="00AA7D13">
        <w:rPr>
          <w:rFonts w:ascii="Garamond" w:hAnsi="Garamond"/>
          <w:i/>
          <w:color w:val="1F4E79" w:themeColor="accent1" w:themeShade="80"/>
          <w:sz w:val="20"/>
          <w:szCs w:val="20"/>
        </w:rPr>
        <w:t xml:space="preserve">*A Lövölde Bölcsődében a </w:t>
      </w:r>
      <w:proofErr w:type="spellStart"/>
      <w:r w:rsidRPr="00AA7D13">
        <w:rPr>
          <w:rFonts w:ascii="Garamond" w:hAnsi="Garamond"/>
          <w:i/>
          <w:color w:val="1F4E79" w:themeColor="accent1" w:themeShade="80"/>
          <w:sz w:val="20"/>
          <w:szCs w:val="20"/>
        </w:rPr>
        <w:t>feltöltöttségi</w:t>
      </w:r>
      <w:proofErr w:type="spellEnd"/>
      <w:r w:rsidRPr="00AA7D13">
        <w:rPr>
          <w:rFonts w:ascii="Garamond" w:hAnsi="Garamond"/>
          <w:i/>
          <w:color w:val="1F4E79" w:themeColor="accent1" w:themeShade="80"/>
          <w:sz w:val="20"/>
          <w:szCs w:val="20"/>
        </w:rPr>
        <w:t xml:space="preserve"> és </w:t>
      </w:r>
      <w:proofErr w:type="spellStart"/>
      <w:r w:rsidRPr="00AA7D13">
        <w:rPr>
          <w:rFonts w:ascii="Garamond" w:hAnsi="Garamond"/>
          <w:i/>
          <w:color w:val="1F4E79" w:themeColor="accent1" w:themeShade="80"/>
          <w:sz w:val="20"/>
          <w:szCs w:val="20"/>
        </w:rPr>
        <w:t>kihasználtsági</w:t>
      </w:r>
      <w:proofErr w:type="spellEnd"/>
      <w:r w:rsidRPr="00AA7D13">
        <w:rPr>
          <w:rFonts w:ascii="Garamond" w:hAnsi="Garamond"/>
          <w:i/>
          <w:color w:val="1F4E79" w:themeColor="accent1" w:themeShade="80"/>
          <w:sz w:val="20"/>
          <w:szCs w:val="20"/>
        </w:rPr>
        <w:t xml:space="preserve"> adatok 60 férőhelyre vonatkoznak, melyből 40 férőhelyen folyik bölcsődei ellátás, 20 férőhelyen időszakos gyermekfelügyelet szolgáltatás. </w:t>
      </w:r>
    </w:p>
    <w:p w14:paraId="371CBEB7" w14:textId="77777777" w:rsidR="005868D2" w:rsidRDefault="005868D2" w:rsidP="001D6912">
      <w:pPr>
        <w:rPr>
          <w:rFonts w:ascii="Garamond" w:hAnsi="Garamond"/>
          <w:color w:val="1F4E79" w:themeColor="accent1" w:themeShade="80"/>
        </w:rPr>
      </w:pPr>
    </w:p>
    <w:p w14:paraId="04267E8D" w14:textId="77777777" w:rsidR="00434E61" w:rsidRPr="001D6912" w:rsidRDefault="00434E61" w:rsidP="001D6912">
      <w:pPr>
        <w:rPr>
          <w:rFonts w:ascii="Garamond" w:hAnsi="Garamond"/>
          <w:color w:val="1F4E79" w:themeColor="accent1" w:themeShade="80"/>
        </w:rPr>
      </w:pPr>
    </w:p>
    <w:p w14:paraId="216AB61A" w14:textId="71ACF7A1" w:rsidR="003A4826" w:rsidRDefault="003A4826" w:rsidP="001D6912">
      <w:pPr>
        <w:rPr>
          <w:rFonts w:ascii="Garamond" w:hAnsi="Garamond"/>
          <w:color w:val="1F4E79" w:themeColor="accent1" w:themeShade="80"/>
        </w:rPr>
      </w:pPr>
      <w:bookmarkStart w:id="24" w:name="_Hlk95806271"/>
      <w:r w:rsidRPr="001D6912">
        <w:rPr>
          <w:rFonts w:ascii="Garamond" w:hAnsi="Garamond"/>
          <w:color w:val="1F4E79" w:themeColor="accent1" w:themeShade="80"/>
        </w:rPr>
        <w:t xml:space="preserve">A </w:t>
      </w:r>
      <w:proofErr w:type="spellStart"/>
      <w:r w:rsidRPr="001D6912">
        <w:rPr>
          <w:rFonts w:ascii="Garamond" w:hAnsi="Garamond"/>
          <w:color w:val="1F4E79" w:themeColor="accent1" w:themeShade="80"/>
        </w:rPr>
        <w:t>feltöltöttségi</w:t>
      </w:r>
      <w:proofErr w:type="spellEnd"/>
      <w:r w:rsidRPr="001D6912">
        <w:rPr>
          <w:rFonts w:ascii="Garamond" w:hAnsi="Garamond"/>
          <w:color w:val="1F4E79" w:themeColor="accent1" w:themeShade="80"/>
        </w:rPr>
        <w:t xml:space="preserve"> adatok negatív irányú eltérést mutatnak 2020-hoz képest. 2021-ben a </w:t>
      </w:r>
      <w:proofErr w:type="spellStart"/>
      <w:r w:rsidRPr="001D6912">
        <w:rPr>
          <w:rFonts w:ascii="Garamond" w:hAnsi="Garamond"/>
          <w:color w:val="1F4E79" w:themeColor="accent1" w:themeShade="80"/>
        </w:rPr>
        <w:t>pandémiás</w:t>
      </w:r>
      <w:proofErr w:type="spellEnd"/>
      <w:r w:rsidRPr="001D6912">
        <w:rPr>
          <w:rFonts w:ascii="Garamond" w:hAnsi="Garamond"/>
          <w:color w:val="1F4E79" w:themeColor="accent1" w:themeShade="80"/>
        </w:rPr>
        <w:t xml:space="preserve"> veszélyhelyzet miatt több gyermek ellátását megszüntették, vagy a beszoktatást a sikeres jelentkezés ellenére sem kezdték el a szülők. Míg az előző években a gyermeklétszám csökkenése leginkább a Dob Bölcsődét érintette, 2020/21-ben már a Lövölde Bölcsőde létszáma is </w:t>
      </w:r>
      <w:r w:rsidR="00AA7D13" w:rsidRPr="001D6912">
        <w:rPr>
          <w:rFonts w:ascii="Garamond" w:hAnsi="Garamond"/>
          <w:color w:val="1F4E79" w:themeColor="accent1" w:themeShade="80"/>
        </w:rPr>
        <w:t>nagymértékben</w:t>
      </w:r>
      <w:r w:rsidRPr="001D6912">
        <w:rPr>
          <w:rFonts w:ascii="Garamond" w:hAnsi="Garamond"/>
          <w:color w:val="1F4E79" w:themeColor="accent1" w:themeShade="80"/>
        </w:rPr>
        <w:t xml:space="preserve"> visszaesett. </w:t>
      </w:r>
    </w:p>
    <w:p w14:paraId="13A4CF41" w14:textId="77777777" w:rsidR="00AA7D13" w:rsidRPr="001D6912" w:rsidRDefault="00AA7D13" w:rsidP="001D6912">
      <w:pPr>
        <w:rPr>
          <w:rFonts w:ascii="Garamond" w:hAnsi="Garamond"/>
          <w:color w:val="1F4E79" w:themeColor="accent1" w:themeShade="80"/>
        </w:rPr>
      </w:pPr>
    </w:p>
    <w:p w14:paraId="3ACAF569" w14:textId="54A09C65" w:rsidR="003A4826" w:rsidRDefault="00434E61" w:rsidP="001D6912">
      <w:pPr>
        <w:rPr>
          <w:rFonts w:ascii="Garamond" w:hAnsi="Garamond"/>
          <w:color w:val="1F4E79" w:themeColor="accent1" w:themeShade="80"/>
        </w:rPr>
      </w:pPr>
      <w:r w:rsidRPr="001D6912">
        <w:rPr>
          <w:rFonts w:ascii="Garamond" w:hAnsi="Garamond"/>
          <w:color w:val="1F4E79" w:themeColor="accent1" w:themeShade="80"/>
        </w:rPr>
        <w:lastRenderedPageBreak/>
        <w:t>Kihasználtság növelési</w:t>
      </w:r>
      <w:r w:rsidR="003A4826" w:rsidRPr="001D6912">
        <w:rPr>
          <w:rFonts w:ascii="Garamond" w:hAnsi="Garamond"/>
          <w:color w:val="1F4E79" w:themeColor="accent1" w:themeShade="80"/>
        </w:rPr>
        <w:t xml:space="preserve"> szándékkal lehetővé vált bölcsődéinkben, hogy az egyébként otthon lévő, gyermekellátási támogatást igénybe vevő szülők is igényelhessék a bölcsődei ell</w:t>
      </w:r>
      <w:r w:rsidR="00AA7D13">
        <w:rPr>
          <w:rFonts w:ascii="Garamond" w:hAnsi="Garamond"/>
          <w:color w:val="1F4E79" w:themeColor="accent1" w:themeShade="80"/>
        </w:rPr>
        <w:t xml:space="preserve">átást gyermekeik számára. </w:t>
      </w:r>
      <w:r w:rsidR="003A4826" w:rsidRPr="001D6912">
        <w:rPr>
          <w:rFonts w:ascii="Garamond" w:hAnsi="Garamond"/>
          <w:color w:val="1F4E79" w:themeColor="accent1" w:themeShade="80"/>
        </w:rPr>
        <w:t xml:space="preserve">A Városligeti és a Lövölde Bölcsődében kevesebb a szociálisan rászoruló, hátrányos helyzetű család. Jellemző, hogy a szülők magasabb beosztásban dolgoznak, életvitelükre a rendszeresség jellemző, gyermekeik részére folyamatosan igénybe veszik az ellátást. A Dob Bölcsődében a szociálisan rászoruló, hátrányos helyzetű családok száma magasabb. Életvitelük rendszertelen, gyakran bizonytalankodnak az ellátás igénybevételével kapcsolatban, ha az ellátás mellett döntenek is, azt rendszertelenül és kiszámíthatatlanul veszik igénybe. </w:t>
      </w:r>
    </w:p>
    <w:p w14:paraId="1D6497B5" w14:textId="77777777" w:rsidR="005868D2" w:rsidRPr="001D6912" w:rsidRDefault="005868D2" w:rsidP="001D6912">
      <w:pPr>
        <w:rPr>
          <w:rFonts w:ascii="Garamond" w:hAnsi="Garamond"/>
          <w:color w:val="1F4E79" w:themeColor="accent1" w:themeShade="80"/>
        </w:rPr>
      </w:pPr>
    </w:p>
    <w:p w14:paraId="173582D5"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Városligeti és Lövölde Bölcsődében 2021-ben nem volt </w:t>
      </w:r>
      <w:proofErr w:type="spellStart"/>
      <w:r w:rsidRPr="001D6912">
        <w:rPr>
          <w:rFonts w:ascii="Garamond" w:hAnsi="Garamond"/>
          <w:color w:val="1F4E79" w:themeColor="accent1" w:themeShade="80"/>
        </w:rPr>
        <w:t>HH-s</w:t>
      </w:r>
      <w:proofErr w:type="spellEnd"/>
      <w:r w:rsidRPr="001D6912">
        <w:rPr>
          <w:rFonts w:ascii="Garamond" w:hAnsi="Garamond"/>
          <w:color w:val="1F4E79" w:themeColor="accent1" w:themeShade="80"/>
        </w:rPr>
        <w:t xml:space="preserve"> és </w:t>
      </w:r>
      <w:proofErr w:type="spellStart"/>
      <w:r w:rsidRPr="001D6912">
        <w:rPr>
          <w:rFonts w:ascii="Garamond" w:hAnsi="Garamond"/>
          <w:color w:val="1F4E79" w:themeColor="accent1" w:themeShade="80"/>
        </w:rPr>
        <w:t>HHH-s</w:t>
      </w:r>
      <w:proofErr w:type="spellEnd"/>
      <w:r w:rsidRPr="001D6912">
        <w:rPr>
          <w:rFonts w:ascii="Garamond" w:hAnsi="Garamond"/>
          <w:color w:val="1F4E79" w:themeColor="accent1" w:themeShade="80"/>
        </w:rPr>
        <w:t xml:space="preserve"> gyermek, a Dob Bölcsődébe 3 </w:t>
      </w:r>
      <w:proofErr w:type="spellStart"/>
      <w:r w:rsidRPr="001D6912">
        <w:rPr>
          <w:rFonts w:ascii="Garamond" w:hAnsi="Garamond"/>
          <w:color w:val="1F4E79" w:themeColor="accent1" w:themeShade="80"/>
        </w:rPr>
        <w:t>HH-s</w:t>
      </w:r>
      <w:proofErr w:type="spellEnd"/>
      <w:r w:rsidRPr="001D6912">
        <w:rPr>
          <w:rFonts w:ascii="Garamond" w:hAnsi="Garamond"/>
          <w:color w:val="1F4E79" w:themeColor="accent1" w:themeShade="80"/>
        </w:rPr>
        <w:t xml:space="preserve"> gyermek járt. Az ingyenes bölcsődei ellátás miatt nem minden szülő mutatja be az RGYK, HH-, illetve </w:t>
      </w:r>
      <w:proofErr w:type="spellStart"/>
      <w:r w:rsidRPr="001D6912">
        <w:rPr>
          <w:rFonts w:ascii="Garamond" w:hAnsi="Garamond"/>
          <w:color w:val="1F4E79" w:themeColor="accent1" w:themeShade="80"/>
        </w:rPr>
        <w:t>HHH-s</w:t>
      </w:r>
      <w:proofErr w:type="spellEnd"/>
      <w:r w:rsidRPr="001D6912">
        <w:rPr>
          <w:rFonts w:ascii="Garamond" w:hAnsi="Garamond"/>
          <w:color w:val="1F4E79" w:themeColor="accent1" w:themeShade="80"/>
        </w:rPr>
        <w:t xml:space="preserve"> határozatokat, így elképzelhető, hogy számuk több ennél.</w:t>
      </w:r>
    </w:p>
    <w:bookmarkEnd w:id="24"/>
    <w:p w14:paraId="340420A1" w14:textId="77777777" w:rsidR="005868D2" w:rsidRPr="001D6912" w:rsidRDefault="005868D2" w:rsidP="001D6912">
      <w:pPr>
        <w:rPr>
          <w:rFonts w:ascii="Garamond" w:hAnsi="Garamond"/>
          <w:color w:val="1F4E79" w:themeColor="accent1" w:themeShade="80"/>
        </w:rPr>
      </w:pPr>
    </w:p>
    <w:tbl>
      <w:tblPr>
        <w:tblW w:w="8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1772"/>
        <w:gridCol w:w="1802"/>
        <w:gridCol w:w="1799"/>
        <w:gridCol w:w="1724"/>
      </w:tblGrid>
      <w:tr w:rsidR="003A4826" w:rsidRPr="001D6912" w14:paraId="3CAD7E9F" w14:textId="77777777" w:rsidTr="00434E61">
        <w:trPr>
          <w:trHeight w:val="397"/>
          <w:jc w:val="center"/>
        </w:trPr>
        <w:tc>
          <w:tcPr>
            <w:tcW w:w="1150" w:type="dxa"/>
            <w:vMerge w:val="restart"/>
            <w:shd w:val="clear" w:color="auto" w:fill="E2EFD9" w:themeFill="accent6" w:themeFillTint="33"/>
            <w:vAlign w:val="center"/>
          </w:tcPr>
          <w:p w14:paraId="72B1C7FA"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Bölcsődék</w:t>
            </w:r>
          </w:p>
        </w:tc>
        <w:tc>
          <w:tcPr>
            <w:tcW w:w="7261" w:type="dxa"/>
            <w:gridSpan w:val="4"/>
            <w:shd w:val="clear" w:color="auto" w:fill="C5E0B3" w:themeFill="accent6" w:themeFillTint="66"/>
          </w:tcPr>
          <w:p w14:paraId="2951A82D" w14:textId="77777777" w:rsidR="003A4826" w:rsidRPr="00AA7D13" w:rsidRDefault="003A4826" w:rsidP="001D6912">
            <w:pPr>
              <w:jc w:val="center"/>
              <w:rPr>
                <w:rFonts w:ascii="Garamond" w:hAnsi="Garamond"/>
                <w:b/>
                <w:color w:val="1F4E79" w:themeColor="accent1" w:themeShade="80"/>
              </w:rPr>
            </w:pPr>
            <w:r w:rsidRPr="00AA7D13">
              <w:rPr>
                <w:rFonts w:ascii="Garamond" w:hAnsi="Garamond"/>
                <w:b/>
                <w:color w:val="1F4E79" w:themeColor="accent1" w:themeShade="80"/>
              </w:rPr>
              <w:t xml:space="preserve">A bölcsődei ellátásból kikerült </w:t>
            </w:r>
            <w:r w:rsidRPr="00AA7D13">
              <w:rPr>
                <w:rFonts w:ascii="Garamond" w:hAnsi="Garamond"/>
                <w:b/>
                <w:color w:val="1F4E79" w:themeColor="accent1" w:themeShade="80"/>
              </w:rPr>
              <w:br/>
              <w:t>gyermekek száma</w:t>
            </w:r>
          </w:p>
        </w:tc>
      </w:tr>
      <w:tr w:rsidR="003A4826" w:rsidRPr="001D6912" w14:paraId="3F8E67BD" w14:textId="77777777" w:rsidTr="00434E61">
        <w:trPr>
          <w:trHeight w:val="397"/>
          <w:jc w:val="center"/>
        </w:trPr>
        <w:tc>
          <w:tcPr>
            <w:tcW w:w="1150" w:type="dxa"/>
            <w:vMerge/>
            <w:shd w:val="clear" w:color="auto" w:fill="E2EFD9" w:themeFill="accent6" w:themeFillTint="33"/>
          </w:tcPr>
          <w:p w14:paraId="66DF5D0C" w14:textId="77777777" w:rsidR="003A4826" w:rsidRPr="00AA7D13" w:rsidRDefault="003A4826" w:rsidP="001D6912">
            <w:pPr>
              <w:rPr>
                <w:rFonts w:ascii="Garamond" w:hAnsi="Garamond"/>
                <w:b/>
                <w:color w:val="1F4E79" w:themeColor="accent1" w:themeShade="80"/>
              </w:rPr>
            </w:pPr>
          </w:p>
        </w:tc>
        <w:tc>
          <w:tcPr>
            <w:tcW w:w="1812" w:type="dxa"/>
            <w:shd w:val="clear" w:color="auto" w:fill="E2EFD9" w:themeFill="accent6" w:themeFillTint="33"/>
          </w:tcPr>
          <w:p w14:paraId="2201738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Óvodába ment – 2020.</w:t>
            </w:r>
          </w:p>
        </w:tc>
        <w:tc>
          <w:tcPr>
            <w:tcW w:w="1843" w:type="dxa"/>
            <w:shd w:val="clear" w:color="auto" w:fill="E2EFD9" w:themeFill="accent6" w:themeFillTint="33"/>
          </w:tcPr>
          <w:p w14:paraId="2CBA81B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Óvodába ment – 2021.</w:t>
            </w:r>
          </w:p>
        </w:tc>
        <w:tc>
          <w:tcPr>
            <w:tcW w:w="1843" w:type="dxa"/>
            <w:shd w:val="clear" w:color="auto" w:fill="E2EFD9" w:themeFill="accent6" w:themeFillTint="33"/>
            <w:vAlign w:val="center"/>
          </w:tcPr>
          <w:p w14:paraId="0A0E809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Egyéb okból</w:t>
            </w:r>
            <w:r w:rsidRPr="001D6912">
              <w:rPr>
                <w:rFonts w:ascii="Garamond" w:hAnsi="Garamond"/>
                <w:color w:val="1F4E79" w:themeColor="accent1" w:themeShade="80"/>
              </w:rPr>
              <w:br/>
              <w:t>kimaradt – 2020.</w:t>
            </w:r>
          </w:p>
        </w:tc>
        <w:tc>
          <w:tcPr>
            <w:tcW w:w="1763" w:type="dxa"/>
            <w:shd w:val="clear" w:color="auto" w:fill="E2EFD9" w:themeFill="accent6" w:themeFillTint="33"/>
            <w:vAlign w:val="center"/>
          </w:tcPr>
          <w:p w14:paraId="69676B5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Egyéb okból</w:t>
            </w:r>
            <w:r w:rsidRPr="001D6912">
              <w:rPr>
                <w:rFonts w:ascii="Garamond" w:hAnsi="Garamond"/>
                <w:color w:val="1F4E79" w:themeColor="accent1" w:themeShade="80"/>
              </w:rPr>
              <w:br/>
              <w:t>kimaradt – 2021.</w:t>
            </w:r>
          </w:p>
        </w:tc>
      </w:tr>
      <w:tr w:rsidR="003A4826" w:rsidRPr="001D6912" w14:paraId="653E4DE4" w14:textId="77777777" w:rsidTr="00434E61">
        <w:trPr>
          <w:trHeight w:val="397"/>
          <w:jc w:val="center"/>
        </w:trPr>
        <w:tc>
          <w:tcPr>
            <w:tcW w:w="1150" w:type="dxa"/>
            <w:shd w:val="clear" w:color="auto" w:fill="E2EFD9" w:themeFill="accent6" w:themeFillTint="33"/>
            <w:vAlign w:val="center"/>
          </w:tcPr>
          <w:p w14:paraId="552E83CB"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Dob</w:t>
            </w:r>
          </w:p>
        </w:tc>
        <w:tc>
          <w:tcPr>
            <w:tcW w:w="1812" w:type="dxa"/>
            <w:shd w:val="clear" w:color="auto" w:fill="FFFFFF" w:themeFill="background1"/>
          </w:tcPr>
          <w:p w14:paraId="7482DD2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32</w:t>
            </w:r>
          </w:p>
        </w:tc>
        <w:tc>
          <w:tcPr>
            <w:tcW w:w="1843" w:type="dxa"/>
            <w:shd w:val="clear" w:color="auto" w:fill="FFFFFF" w:themeFill="background1"/>
          </w:tcPr>
          <w:p w14:paraId="5B6C372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46</w:t>
            </w:r>
          </w:p>
        </w:tc>
        <w:tc>
          <w:tcPr>
            <w:tcW w:w="1843" w:type="dxa"/>
            <w:shd w:val="clear" w:color="auto" w:fill="FFFFFF" w:themeFill="background1"/>
            <w:vAlign w:val="center"/>
          </w:tcPr>
          <w:p w14:paraId="618BCBE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10</w:t>
            </w:r>
          </w:p>
        </w:tc>
        <w:tc>
          <w:tcPr>
            <w:tcW w:w="1763" w:type="dxa"/>
            <w:shd w:val="clear" w:color="auto" w:fill="FFFFFF" w:themeFill="background1"/>
            <w:vAlign w:val="center"/>
          </w:tcPr>
          <w:p w14:paraId="4B1AFBE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19</w:t>
            </w:r>
          </w:p>
        </w:tc>
      </w:tr>
      <w:tr w:rsidR="003A4826" w:rsidRPr="001D6912" w14:paraId="7B16BA00" w14:textId="77777777" w:rsidTr="00434E61">
        <w:trPr>
          <w:trHeight w:val="397"/>
          <w:jc w:val="center"/>
        </w:trPr>
        <w:tc>
          <w:tcPr>
            <w:tcW w:w="1150" w:type="dxa"/>
            <w:shd w:val="clear" w:color="auto" w:fill="E2EFD9" w:themeFill="accent6" w:themeFillTint="33"/>
            <w:vAlign w:val="center"/>
          </w:tcPr>
          <w:p w14:paraId="223F0B88"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 xml:space="preserve">Lövölde </w:t>
            </w:r>
          </w:p>
        </w:tc>
        <w:tc>
          <w:tcPr>
            <w:tcW w:w="1812" w:type="dxa"/>
            <w:shd w:val="clear" w:color="auto" w:fill="FFFFFF" w:themeFill="background1"/>
          </w:tcPr>
          <w:p w14:paraId="67AA22D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25</w:t>
            </w:r>
          </w:p>
        </w:tc>
        <w:tc>
          <w:tcPr>
            <w:tcW w:w="1843" w:type="dxa"/>
            <w:shd w:val="clear" w:color="auto" w:fill="FFFFFF" w:themeFill="background1"/>
          </w:tcPr>
          <w:p w14:paraId="05087CE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33</w:t>
            </w:r>
          </w:p>
        </w:tc>
        <w:tc>
          <w:tcPr>
            <w:tcW w:w="1843" w:type="dxa"/>
            <w:shd w:val="clear" w:color="auto" w:fill="FFFFFF" w:themeFill="background1"/>
            <w:vAlign w:val="center"/>
          </w:tcPr>
          <w:p w14:paraId="31ACBD7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w:t>
            </w:r>
          </w:p>
        </w:tc>
        <w:tc>
          <w:tcPr>
            <w:tcW w:w="1763" w:type="dxa"/>
            <w:shd w:val="clear" w:color="auto" w:fill="FFFFFF" w:themeFill="background1"/>
            <w:vAlign w:val="center"/>
          </w:tcPr>
          <w:p w14:paraId="4AECD791"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6</w:t>
            </w:r>
          </w:p>
        </w:tc>
      </w:tr>
      <w:tr w:rsidR="003A4826" w:rsidRPr="001D6912" w14:paraId="5BD4307F" w14:textId="77777777" w:rsidTr="00434E61">
        <w:trPr>
          <w:trHeight w:val="397"/>
          <w:jc w:val="center"/>
        </w:trPr>
        <w:tc>
          <w:tcPr>
            <w:tcW w:w="1150" w:type="dxa"/>
            <w:shd w:val="clear" w:color="auto" w:fill="E2EFD9" w:themeFill="accent6" w:themeFillTint="33"/>
            <w:vAlign w:val="center"/>
          </w:tcPr>
          <w:p w14:paraId="31EA9A85"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Városligeti</w:t>
            </w:r>
          </w:p>
        </w:tc>
        <w:tc>
          <w:tcPr>
            <w:tcW w:w="1812" w:type="dxa"/>
            <w:shd w:val="clear" w:color="auto" w:fill="FFFFFF" w:themeFill="background1"/>
          </w:tcPr>
          <w:p w14:paraId="1036B85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70</w:t>
            </w:r>
          </w:p>
        </w:tc>
        <w:tc>
          <w:tcPr>
            <w:tcW w:w="1843" w:type="dxa"/>
            <w:shd w:val="clear" w:color="auto" w:fill="FFFFFF" w:themeFill="background1"/>
          </w:tcPr>
          <w:p w14:paraId="1E4B654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55</w:t>
            </w:r>
          </w:p>
        </w:tc>
        <w:tc>
          <w:tcPr>
            <w:tcW w:w="1843" w:type="dxa"/>
            <w:shd w:val="clear" w:color="auto" w:fill="FFFFFF" w:themeFill="background1"/>
            <w:vAlign w:val="center"/>
          </w:tcPr>
          <w:p w14:paraId="4D7A50E7"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w:t>
            </w:r>
          </w:p>
        </w:tc>
        <w:tc>
          <w:tcPr>
            <w:tcW w:w="1763" w:type="dxa"/>
            <w:shd w:val="clear" w:color="auto" w:fill="FFFFFF" w:themeFill="background1"/>
            <w:vAlign w:val="center"/>
          </w:tcPr>
          <w:p w14:paraId="687E998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12</w:t>
            </w:r>
          </w:p>
        </w:tc>
      </w:tr>
      <w:tr w:rsidR="003A4826" w:rsidRPr="001D6912" w14:paraId="6C05954C" w14:textId="77777777" w:rsidTr="00434E61">
        <w:trPr>
          <w:trHeight w:val="397"/>
          <w:jc w:val="center"/>
        </w:trPr>
        <w:tc>
          <w:tcPr>
            <w:tcW w:w="1150" w:type="dxa"/>
            <w:shd w:val="clear" w:color="auto" w:fill="C5E0B3" w:themeFill="accent6" w:themeFillTint="66"/>
            <w:vAlign w:val="center"/>
          </w:tcPr>
          <w:p w14:paraId="76556647" w14:textId="77777777" w:rsidR="003A4826" w:rsidRPr="00AA7D13" w:rsidRDefault="003A4826" w:rsidP="001D6912">
            <w:pPr>
              <w:rPr>
                <w:rFonts w:ascii="Garamond" w:hAnsi="Garamond"/>
                <w:b/>
                <w:color w:val="1F4E79" w:themeColor="accent1" w:themeShade="80"/>
              </w:rPr>
            </w:pPr>
            <w:r w:rsidRPr="00AA7D13">
              <w:rPr>
                <w:rFonts w:ascii="Garamond" w:hAnsi="Garamond"/>
                <w:b/>
                <w:color w:val="1F4E79" w:themeColor="accent1" w:themeShade="80"/>
              </w:rPr>
              <w:t>Összesen</w:t>
            </w:r>
          </w:p>
        </w:tc>
        <w:tc>
          <w:tcPr>
            <w:tcW w:w="1812" w:type="dxa"/>
            <w:shd w:val="clear" w:color="auto" w:fill="C5E0B3" w:themeFill="accent6" w:themeFillTint="66"/>
          </w:tcPr>
          <w:p w14:paraId="4541B272"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127</w:t>
            </w:r>
          </w:p>
        </w:tc>
        <w:tc>
          <w:tcPr>
            <w:tcW w:w="1843" w:type="dxa"/>
            <w:shd w:val="clear" w:color="auto" w:fill="C5E0B3" w:themeFill="accent6" w:themeFillTint="66"/>
          </w:tcPr>
          <w:p w14:paraId="0467949D"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134</w:t>
            </w:r>
          </w:p>
        </w:tc>
        <w:tc>
          <w:tcPr>
            <w:tcW w:w="1843" w:type="dxa"/>
            <w:shd w:val="clear" w:color="auto" w:fill="C5E0B3" w:themeFill="accent6" w:themeFillTint="66"/>
            <w:vAlign w:val="center"/>
          </w:tcPr>
          <w:p w14:paraId="14BCEC4E"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17</w:t>
            </w:r>
          </w:p>
        </w:tc>
        <w:tc>
          <w:tcPr>
            <w:tcW w:w="1763" w:type="dxa"/>
            <w:shd w:val="clear" w:color="auto" w:fill="C5E0B3" w:themeFill="accent6" w:themeFillTint="66"/>
            <w:vAlign w:val="center"/>
          </w:tcPr>
          <w:p w14:paraId="2EC238B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37</w:t>
            </w:r>
          </w:p>
        </w:tc>
      </w:tr>
    </w:tbl>
    <w:p w14:paraId="2D3D6AE3" w14:textId="77777777" w:rsidR="003A4826" w:rsidRPr="00AA7D13" w:rsidRDefault="003A4826" w:rsidP="001D6912">
      <w:pPr>
        <w:rPr>
          <w:rFonts w:ascii="Garamond" w:hAnsi="Garamond"/>
          <w:i/>
          <w:color w:val="1F4E79" w:themeColor="accent1" w:themeShade="80"/>
          <w:sz w:val="20"/>
          <w:szCs w:val="20"/>
        </w:rPr>
      </w:pPr>
      <w:r w:rsidRPr="00AA7D13">
        <w:rPr>
          <w:rFonts w:ascii="Garamond" w:hAnsi="Garamond"/>
          <w:i/>
          <w:color w:val="1F4E79" w:themeColor="accent1" w:themeShade="80"/>
          <w:sz w:val="20"/>
          <w:szCs w:val="20"/>
        </w:rPr>
        <w:t xml:space="preserve">* Egyéb ok: költözés, családi, egészségügyi okok. </w:t>
      </w:r>
    </w:p>
    <w:p w14:paraId="623725E3" w14:textId="77777777" w:rsidR="003A4826" w:rsidRDefault="003A4826" w:rsidP="001D6912">
      <w:pPr>
        <w:rPr>
          <w:rFonts w:ascii="Garamond" w:hAnsi="Garamond"/>
          <w:color w:val="1F4E79" w:themeColor="accent1" w:themeShade="80"/>
        </w:rPr>
      </w:pPr>
    </w:p>
    <w:p w14:paraId="3182E825" w14:textId="77777777" w:rsidR="005868D2" w:rsidRPr="001D6912" w:rsidRDefault="005868D2" w:rsidP="001D6912">
      <w:pPr>
        <w:rPr>
          <w:rFonts w:ascii="Garamond" w:hAnsi="Garamond"/>
          <w:color w:val="1F4E79" w:themeColor="accent1" w:themeShade="80"/>
        </w:rPr>
      </w:pPr>
    </w:p>
    <w:p w14:paraId="78B55765" w14:textId="5D6785EF"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Mindhárom bölcsőde folyamatosan törekszik az ellátás minőségének javítására. Ennek érdekében 2021 június-júliusában a hozzájuk járó családok körében Megelégedettségi kérdőív segítségével mérték fel a családok véleményét az intézményekben folyó munkáról. 118 db kitöltött kérdőív érkezett vissza, összességében 5-ös skálán 4,5-ös elégedettséget mutatnak. A javítandó területek tekintetében folyamatosan dolgoznak az esetlege</w:t>
      </w:r>
      <w:r w:rsidR="00AA7D13">
        <w:rPr>
          <w:rFonts w:ascii="Garamond" w:hAnsi="Garamond"/>
          <w:color w:val="1F4E79" w:themeColor="accent1" w:themeShade="80"/>
        </w:rPr>
        <w:t xml:space="preserve">s hibák, problémák megoldásán. </w:t>
      </w:r>
    </w:p>
    <w:p w14:paraId="11D8150C" w14:textId="77777777" w:rsidR="005868D2" w:rsidRPr="001D6912" w:rsidRDefault="005868D2" w:rsidP="001D6912">
      <w:pPr>
        <w:rPr>
          <w:rFonts w:ascii="Garamond" w:hAnsi="Garamond"/>
          <w:color w:val="1F4E79" w:themeColor="accent1" w:themeShade="80"/>
        </w:rPr>
      </w:pPr>
    </w:p>
    <w:p w14:paraId="5FE6A70A" w14:textId="77777777" w:rsidR="003A4826" w:rsidRPr="00AA7D13" w:rsidRDefault="003A4826" w:rsidP="001D6912">
      <w:pPr>
        <w:rPr>
          <w:rFonts w:ascii="Garamond" w:hAnsi="Garamond"/>
          <w:i/>
          <w:color w:val="1F4E79" w:themeColor="accent1" w:themeShade="80"/>
        </w:rPr>
      </w:pPr>
      <w:r w:rsidRPr="00AA7D13">
        <w:rPr>
          <w:rFonts w:ascii="Garamond" w:hAnsi="Garamond"/>
          <w:i/>
          <w:color w:val="1F4E79" w:themeColor="accent1" w:themeShade="80"/>
        </w:rPr>
        <w:t>Intézményen belüli és intézményközi szakmai együttműködés</w:t>
      </w:r>
    </w:p>
    <w:p w14:paraId="2EA31375" w14:textId="7DE2F09E"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A bölcsődék a gyermekvédelmi jelzőrendszer egyik első és legfontosabb „jelző” intézményei. A hátrányos helyzetű és veszélyeztetett gyermekek kiszűrésének feladata mind a kisgyermeknevelőket, mind pedig a szakmai vezetőket érinti. A bölcsődei szakembereknek fontos a szülőkkel való bizalmas napi kapcsolat, a kölcsönös, k</w:t>
      </w:r>
      <w:r w:rsidR="00AA7D13">
        <w:rPr>
          <w:rFonts w:ascii="Garamond" w:hAnsi="Garamond"/>
          <w:color w:val="1F4E79" w:themeColor="accent1" w:themeShade="80"/>
        </w:rPr>
        <w:t>özvetlen párbeszéd kialakítása.</w:t>
      </w:r>
    </w:p>
    <w:p w14:paraId="354046A5" w14:textId="77777777" w:rsidR="00AA7D13" w:rsidRPr="001D6912" w:rsidRDefault="00AA7D13" w:rsidP="001D6912">
      <w:pPr>
        <w:rPr>
          <w:rFonts w:ascii="Garamond" w:hAnsi="Garamond"/>
          <w:color w:val="1F4E79" w:themeColor="accent1" w:themeShade="80"/>
        </w:rPr>
      </w:pPr>
    </w:p>
    <w:p w14:paraId="412E4DC4"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A jelzőrendszer tagjaként a bölcsődék szoros kapcsolatban állnak a kerületi Család- és Gyermekjóléti Központtal és a Védőnői Szolgálattal. A Dob Bölcsődéből ebben az évben négy ellátottról küldtek Pedagógiai véleményt a Család- és Gyermekjóléti Központ kérésére, ebből kettő volt kerületen kívüli, valamint két gyermeket láttak el a Családok Átmeneti Otthonából. A Városligeti Bölcsődéből a Család és Gyermekjóléti Központ felé egy gyermek kapcsán két esetben, egy gyermek kapcsán egy esetben kellett élni a jelzési kötelezettséggel. A Lövölde Bölcsőde felé egy esetben történt kérés gyermek bölcsődei elhelyezése miatt, gyermekvédelmi jelzés kapcsán nem volt szükség együttműködésre.</w:t>
      </w:r>
    </w:p>
    <w:p w14:paraId="7395E99E" w14:textId="77777777" w:rsidR="004B37EB" w:rsidRDefault="004B37EB" w:rsidP="001D6912">
      <w:pPr>
        <w:rPr>
          <w:rFonts w:ascii="Garamond" w:hAnsi="Garamond"/>
          <w:color w:val="1F4E79" w:themeColor="accent1" w:themeShade="80"/>
        </w:rPr>
      </w:pPr>
    </w:p>
    <w:p w14:paraId="59304A22" w14:textId="77777777" w:rsidR="004B37EB" w:rsidRDefault="004B37EB" w:rsidP="001D6912">
      <w:pPr>
        <w:rPr>
          <w:rFonts w:ascii="Garamond" w:hAnsi="Garamond"/>
          <w:color w:val="1F4E79" w:themeColor="accent1" w:themeShade="80"/>
        </w:rPr>
      </w:pPr>
    </w:p>
    <w:p w14:paraId="2C98DE62" w14:textId="77777777" w:rsidR="004B37EB" w:rsidRDefault="004B37EB" w:rsidP="001D6912">
      <w:pPr>
        <w:rPr>
          <w:rFonts w:ascii="Garamond" w:hAnsi="Garamond"/>
          <w:color w:val="1F4E79" w:themeColor="accent1" w:themeShade="80"/>
        </w:rPr>
      </w:pPr>
    </w:p>
    <w:p w14:paraId="309CA95B" w14:textId="77777777" w:rsidR="00434E61" w:rsidRDefault="00434E61" w:rsidP="001D6912">
      <w:pPr>
        <w:rPr>
          <w:rFonts w:ascii="Garamond" w:hAnsi="Garamond"/>
          <w:color w:val="1F4E79" w:themeColor="accent1" w:themeShade="80"/>
        </w:rPr>
      </w:pPr>
    </w:p>
    <w:p w14:paraId="0519D9A9" w14:textId="77777777" w:rsidR="00434E61" w:rsidRDefault="00434E61" w:rsidP="001D6912">
      <w:pPr>
        <w:rPr>
          <w:rFonts w:ascii="Garamond" w:hAnsi="Garamond"/>
          <w:color w:val="1F4E79" w:themeColor="accent1" w:themeShade="80"/>
        </w:rPr>
      </w:pPr>
    </w:p>
    <w:p w14:paraId="7F981BE1" w14:textId="77777777" w:rsidR="004B37EB" w:rsidRPr="001D6912" w:rsidRDefault="004B37EB" w:rsidP="001D6912">
      <w:pPr>
        <w:rPr>
          <w:rFonts w:ascii="Garamond" w:hAnsi="Garamond"/>
          <w:color w:val="1F4E79" w:themeColor="accent1" w:themeShade="8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1701"/>
        <w:gridCol w:w="2127"/>
        <w:gridCol w:w="1984"/>
      </w:tblGrid>
      <w:tr w:rsidR="003A4826" w:rsidRPr="004B37EB" w14:paraId="0A348285" w14:textId="77777777" w:rsidTr="004B37EB">
        <w:tc>
          <w:tcPr>
            <w:tcW w:w="9209" w:type="dxa"/>
            <w:gridSpan w:val="4"/>
            <w:shd w:val="clear" w:color="auto" w:fill="C5E0B3" w:themeFill="accent6" w:themeFillTint="66"/>
          </w:tcPr>
          <w:p w14:paraId="286A1F03" w14:textId="77777777" w:rsidR="003A4826" w:rsidRPr="004B37EB" w:rsidRDefault="003A4826" w:rsidP="001D6912">
            <w:pPr>
              <w:jc w:val="center"/>
              <w:rPr>
                <w:rFonts w:ascii="Garamond" w:hAnsi="Garamond"/>
                <w:b/>
                <w:color w:val="1F4E79" w:themeColor="accent1" w:themeShade="80"/>
              </w:rPr>
            </w:pPr>
            <w:r w:rsidRPr="004B37EB">
              <w:rPr>
                <w:rFonts w:ascii="Garamond" w:hAnsi="Garamond"/>
                <w:b/>
                <w:color w:val="1F4E79" w:themeColor="accent1" w:themeShade="80"/>
              </w:rPr>
              <w:lastRenderedPageBreak/>
              <w:t>A bölcsődék gyermekvédelmi adatai 2021. évben</w:t>
            </w:r>
          </w:p>
        </w:tc>
      </w:tr>
      <w:tr w:rsidR="003A4826" w:rsidRPr="001D6912" w14:paraId="0BFB3417" w14:textId="77777777" w:rsidTr="004B37EB">
        <w:tc>
          <w:tcPr>
            <w:tcW w:w="3397" w:type="dxa"/>
            <w:shd w:val="clear" w:color="auto" w:fill="C5E0B3" w:themeFill="accent6" w:themeFillTint="66"/>
          </w:tcPr>
          <w:p w14:paraId="1B7FE649" w14:textId="77777777" w:rsidR="003A4826" w:rsidRPr="001D6912" w:rsidRDefault="003A4826" w:rsidP="001D6912">
            <w:pPr>
              <w:rPr>
                <w:rFonts w:ascii="Garamond" w:hAnsi="Garamond"/>
                <w:color w:val="1F4E79" w:themeColor="accent1" w:themeShade="80"/>
              </w:rPr>
            </w:pPr>
          </w:p>
        </w:tc>
        <w:tc>
          <w:tcPr>
            <w:tcW w:w="1701" w:type="dxa"/>
            <w:shd w:val="clear" w:color="auto" w:fill="C5E0B3" w:themeFill="accent6" w:themeFillTint="66"/>
          </w:tcPr>
          <w:p w14:paraId="14B23A51"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Dob Bölcsőde</w:t>
            </w:r>
          </w:p>
        </w:tc>
        <w:tc>
          <w:tcPr>
            <w:tcW w:w="2127" w:type="dxa"/>
            <w:shd w:val="clear" w:color="auto" w:fill="C5E0B3" w:themeFill="accent6" w:themeFillTint="66"/>
          </w:tcPr>
          <w:p w14:paraId="1473E6F5"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Városligeti Bölcsőde</w:t>
            </w:r>
          </w:p>
        </w:tc>
        <w:tc>
          <w:tcPr>
            <w:tcW w:w="1984" w:type="dxa"/>
            <w:shd w:val="clear" w:color="auto" w:fill="C5E0B3" w:themeFill="accent6" w:themeFillTint="66"/>
          </w:tcPr>
          <w:p w14:paraId="3D6FFAF4"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Lövölde Bölcsőde</w:t>
            </w:r>
          </w:p>
        </w:tc>
      </w:tr>
      <w:tr w:rsidR="003A4826" w:rsidRPr="001D6912" w14:paraId="1F3A185A" w14:textId="77777777" w:rsidTr="004B37EB">
        <w:tc>
          <w:tcPr>
            <w:tcW w:w="3397" w:type="dxa"/>
            <w:shd w:val="clear" w:color="auto" w:fill="E2EFD9" w:themeFill="accent6" w:themeFillTint="33"/>
          </w:tcPr>
          <w:p w14:paraId="3F0A1AD7"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Nagycsaládban élő gyermek</w:t>
            </w:r>
          </w:p>
        </w:tc>
        <w:tc>
          <w:tcPr>
            <w:tcW w:w="1701" w:type="dxa"/>
            <w:shd w:val="clear" w:color="auto" w:fill="FFFFFF" w:themeFill="background1"/>
          </w:tcPr>
          <w:p w14:paraId="01B484B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20</w:t>
            </w:r>
          </w:p>
        </w:tc>
        <w:tc>
          <w:tcPr>
            <w:tcW w:w="2127" w:type="dxa"/>
            <w:shd w:val="clear" w:color="auto" w:fill="FFFFFF" w:themeFill="background1"/>
          </w:tcPr>
          <w:p w14:paraId="05536B4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9</w:t>
            </w:r>
          </w:p>
        </w:tc>
        <w:tc>
          <w:tcPr>
            <w:tcW w:w="1984" w:type="dxa"/>
            <w:shd w:val="clear" w:color="auto" w:fill="FFFFFF" w:themeFill="background1"/>
          </w:tcPr>
          <w:p w14:paraId="6C47F2C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8</w:t>
            </w:r>
          </w:p>
        </w:tc>
      </w:tr>
      <w:tr w:rsidR="003A4826" w:rsidRPr="001D6912" w14:paraId="7E62E41D" w14:textId="77777777" w:rsidTr="004B37EB">
        <w:tc>
          <w:tcPr>
            <w:tcW w:w="3397" w:type="dxa"/>
            <w:shd w:val="clear" w:color="auto" w:fill="E2EFD9" w:themeFill="accent6" w:themeFillTint="33"/>
          </w:tcPr>
          <w:p w14:paraId="12C4EB52"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Egyedülálló szülő gyermeke</w:t>
            </w:r>
          </w:p>
        </w:tc>
        <w:tc>
          <w:tcPr>
            <w:tcW w:w="1701" w:type="dxa"/>
            <w:shd w:val="clear" w:color="auto" w:fill="FFFFFF" w:themeFill="background1"/>
          </w:tcPr>
          <w:p w14:paraId="27846C3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17</w:t>
            </w:r>
          </w:p>
        </w:tc>
        <w:tc>
          <w:tcPr>
            <w:tcW w:w="2127" w:type="dxa"/>
            <w:shd w:val="clear" w:color="auto" w:fill="FFFFFF" w:themeFill="background1"/>
          </w:tcPr>
          <w:p w14:paraId="1E38B2D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9</w:t>
            </w:r>
          </w:p>
        </w:tc>
        <w:tc>
          <w:tcPr>
            <w:tcW w:w="1984" w:type="dxa"/>
            <w:shd w:val="clear" w:color="auto" w:fill="FFFFFF" w:themeFill="background1"/>
          </w:tcPr>
          <w:p w14:paraId="00314CF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9</w:t>
            </w:r>
          </w:p>
        </w:tc>
      </w:tr>
      <w:tr w:rsidR="003A4826" w:rsidRPr="001D6912" w14:paraId="044D8510" w14:textId="77777777" w:rsidTr="004B37EB">
        <w:tc>
          <w:tcPr>
            <w:tcW w:w="3397" w:type="dxa"/>
            <w:shd w:val="clear" w:color="auto" w:fill="E2EFD9" w:themeFill="accent6" w:themeFillTint="33"/>
          </w:tcPr>
          <w:p w14:paraId="32D62FD0"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Gyám neveli a gyermeket</w:t>
            </w:r>
          </w:p>
        </w:tc>
        <w:tc>
          <w:tcPr>
            <w:tcW w:w="1701" w:type="dxa"/>
            <w:shd w:val="clear" w:color="auto" w:fill="FFFFFF" w:themeFill="background1"/>
          </w:tcPr>
          <w:p w14:paraId="5DF5096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w:t>
            </w:r>
          </w:p>
        </w:tc>
        <w:tc>
          <w:tcPr>
            <w:tcW w:w="2127" w:type="dxa"/>
            <w:shd w:val="clear" w:color="auto" w:fill="FFFFFF" w:themeFill="background1"/>
          </w:tcPr>
          <w:p w14:paraId="1C7712F5"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c>
          <w:tcPr>
            <w:tcW w:w="1984" w:type="dxa"/>
            <w:shd w:val="clear" w:color="auto" w:fill="FFFFFF" w:themeFill="background1"/>
          </w:tcPr>
          <w:p w14:paraId="1F1F069D"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r>
      <w:tr w:rsidR="003A4826" w:rsidRPr="001D6912" w14:paraId="3E017DA3" w14:textId="77777777" w:rsidTr="004B37EB">
        <w:tc>
          <w:tcPr>
            <w:tcW w:w="3397" w:type="dxa"/>
            <w:shd w:val="clear" w:color="auto" w:fill="E2EFD9" w:themeFill="accent6" w:themeFillTint="33"/>
          </w:tcPr>
          <w:p w14:paraId="2CF669FD"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Tartósan beteg gyermek</w:t>
            </w:r>
          </w:p>
        </w:tc>
        <w:tc>
          <w:tcPr>
            <w:tcW w:w="1701" w:type="dxa"/>
            <w:shd w:val="clear" w:color="auto" w:fill="FFFFFF" w:themeFill="background1"/>
          </w:tcPr>
          <w:p w14:paraId="044CEB1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c>
          <w:tcPr>
            <w:tcW w:w="2127" w:type="dxa"/>
            <w:shd w:val="clear" w:color="auto" w:fill="FFFFFF" w:themeFill="background1"/>
          </w:tcPr>
          <w:p w14:paraId="15E2FB6A"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w:t>
            </w:r>
          </w:p>
        </w:tc>
        <w:tc>
          <w:tcPr>
            <w:tcW w:w="1984" w:type="dxa"/>
            <w:shd w:val="clear" w:color="auto" w:fill="FFFFFF" w:themeFill="background1"/>
          </w:tcPr>
          <w:p w14:paraId="3FD3DE3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4</w:t>
            </w:r>
          </w:p>
        </w:tc>
      </w:tr>
      <w:tr w:rsidR="003A4826" w:rsidRPr="001D6912" w14:paraId="24CAF8E9" w14:textId="77777777" w:rsidTr="004B37EB">
        <w:tc>
          <w:tcPr>
            <w:tcW w:w="3397" w:type="dxa"/>
            <w:shd w:val="clear" w:color="auto" w:fill="E2EFD9" w:themeFill="accent6" w:themeFillTint="33"/>
          </w:tcPr>
          <w:p w14:paraId="5A3DA7E3"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Hátrányos helyzetű gyermek</w:t>
            </w:r>
          </w:p>
        </w:tc>
        <w:tc>
          <w:tcPr>
            <w:tcW w:w="1701" w:type="dxa"/>
            <w:shd w:val="clear" w:color="auto" w:fill="FFFFFF" w:themeFill="background1"/>
          </w:tcPr>
          <w:p w14:paraId="0A5E88D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w:t>
            </w:r>
          </w:p>
        </w:tc>
        <w:tc>
          <w:tcPr>
            <w:tcW w:w="2127" w:type="dxa"/>
            <w:shd w:val="clear" w:color="auto" w:fill="FFFFFF" w:themeFill="background1"/>
          </w:tcPr>
          <w:p w14:paraId="67B507C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c>
          <w:tcPr>
            <w:tcW w:w="1984" w:type="dxa"/>
            <w:shd w:val="clear" w:color="auto" w:fill="FFFFFF" w:themeFill="background1"/>
          </w:tcPr>
          <w:p w14:paraId="26F875C6"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r>
      <w:tr w:rsidR="003A4826" w:rsidRPr="001D6912" w14:paraId="53498BB1" w14:textId="77777777" w:rsidTr="004B37EB">
        <w:tc>
          <w:tcPr>
            <w:tcW w:w="3397" w:type="dxa"/>
            <w:shd w:val="clear" w:color="auto" w:fill="E2EFD9" w:themeFill="accent6" w:themeFillTint="33"/>
          </w:tcPr>
          <w:p w14:paraId="19BBBD2B"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Halmozottan hátrányos helyzetű</w:t>
            </w:r>
          </w:p>
        </w:tc>
        <w:tc>
          <w:tcPr>
            <w:tcW w:w="1701" w:type="dxa"/>
            <w:shd w:val="clear" w:color="auto" w:fill="FFFFFF" w:themeFill="background1"/>
          </w:tcPr>
          <w:p w14:paraId="5254C8C7"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c>
          <w:tcPr>
            <w:tcW w:w="2127" w:type="dxa"/>
            <w:shd w:val="clear" w:color="auto" w:fill="FFFFFF" w:themeFill="background1"/>
          </w:tcPr>
          <w:p w14:paraId="19A74FF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c>
          <w:tcPr>
            <w:tcW w:w="1984" w:type="dxa"/>
            <w:shd w:val="clear" w:color="auto" w:fill="FFFFFF" w:themeFill="background1"/>
          </w:tcPr>
          <w:p w14:paraId="42B27544"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r>
      <w:tr w:rsidR="003A4826" w:rsidRPr="001D6912" w14:paraId="2F32BE94" w14:textId="77777777" w:rsidTr="004B37EB">
        <w:tc>
          <w:tcPr>
            <w:tcW w:w="3397" w:type="dxa"/>
            <w:shd w:val="clear" w:color="auto" w:fill="E2EFD9" w:themeFill="accent6" w:themeFillTint="33"/>
          </w:tcPr>
          <w:p w14:paraId="4780E4E9"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Veszélyeztetett gyermek</w:t>
            </w:r>
          </w:p>
        </w:tc>
        <w:tc>
          <w:tcPr>
            <w:tcW w:w="1701" w:type="dxa"/>
            <w:shd w:val="clear" w:color="auto" w:fill="FFFFFF" w:themeFill="background1"/>
          </w:tcPr>
          <w:p w14:paraId="36DA8FC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c>
          <w:tcPr>
            <w:tcW w:w="2127" w:type="dxa"/>
            <w:shd w:val="clear" w:color="auto" w:fill="FFFFFF" w:themeFill="background1"/>
          </w:tcPr>
          <w:p w14:paraId="79CB2DB8"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c>
          <w:tcPr>
            <w:tcW w:w="1984" w:type="dxa"/>
            <w:shd w:val="clear" w:color="auto" w:fill="FFFFFF" w:themeFill="background1"/>
          </w:tcPr>
          <w:p w14:paraId="02A5D6E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r>
      <w:tr w:rsidR="003A4826" w:rsidRPr="001D6912" w14:paraId="181E7AF7" w14:textId="77777777" w:rsidTr="004B37EB">
        <w:tc>
          <w:tcPr>
            <w:tcW w:w="3397" w:type="dxa"/>
            <w:shd w:val="clear" w:color="auto" w:fill="E2EFD9" w:themeFill="accent6" w:themeFillTint="33"/>
          </w:tcPr>
          <w:p w14:paraId="48C5F900"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Védelembe vett gyermek</w:t>
            </w:r>
          </w:p>
        </w:tc>
        <w:tc>
          <w:tcPr>
            <w:tcW w:w="1701" w:type="dxa"/>
            <w:shd w:val="clear" w:color="auto" w:fill="FFFFFF" w:themeFill="background1"/>
          </w:tcPr>
          <w:p w14:paraId="6DEE5F8C"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2</w:t>
            </w:r>
          </w:p>
        </w:tc>
        <w:tc>
          <w:tcPr>
            <w:tcW w:w="2127" w:type="dxa"/>
            <w:shd w:val="clear" w:color="auto" w:fill="FFFFFF" w:themeFill="background1"/>
          </w:tcPr>
          <w:p w14:paraId="6CD462EF"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c>
          <w:tcPr>
            <w:tcW w:w="1984" w:type="dxa"/>
            <w:shd w:val="clear" w:color="auto" w:fill="FFFFFF" w:themeFill="background1"/>
          </w:tcPr>
          <w:p w14:paraId="2AE46C60"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r>
      <w:tr w:rsidR="003A4826" w:rsidRPr="001D6912" w14:paraId="1195F19E" w14:textId="77777777" w:rsidTr="004B37EB">
        <w:tc>
          <w:tcPr>
            <w:tcW w:w="3397" w:type="dxa"/>
            <w:shd w:val="clear" w:color="auto" w:fill="E2EFD9" w:themeFill="accent6" w:themeFillTint="33"/>
          </w:tcPr>
          <w:p w14:paraId="64601245"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SNI gyermek</w:t>
            </w:r>
          </w:p>
        </w:tc>
        <w:tc>
          <w:tcPr>
            <w:tcW w:w="1701" w:type="dxa"/>
            <w:shd w:val="clear" w:color="auto" w:fill="FFFFFF" w:themeFill="background1"/>
          </w:tcPr>
          <w:p w14:paraId="54A9D847"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w:t>
            </w:r>
          </w:p>
        </w:tc>
        <w:tc>
          <w:tcPr>
            <w:tcW w:w="2127" w:type="dxa"/>
            <w:shd w:val="clear" w:color="auto" w:fill="FFFFFF" w:themeFill="background1"/>
          </w:tcPr>
          <w:p w14:paraId="12DAF543"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3</w:t>
            </w:r>
          </w:p>
        </w:tc>
        <w:tc>
          <w:tcPr>
            <w:tcW w:w="1984" w:type="dxa"/>
            <w:shd w:val="clear" w:color="auto" w:fill="FFFFFF" w:themeFill="background1"/>
          </w:tcPr>
          <w:p w14:paraId="74FFBA2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5</w:t>
            </w:r>
          </w:p>
        </w:tc>
      </w:tr>
      <w:tr w:rsidR="003A4826" w:rsidRPr="001D6912" w14:paraId="4364F114" w14:textId="77777777" w:rsidTr="004B37EB">
        <w:tc>
          <w:tcPr>
            <w:tcW w:w="3397" w:type="dxa"/>
            <w:shd w:val="clear" w:color="auto" w:fill="E2EFD9" w:themeFill="accent6" w:themeFillTint="33"/>
          </w:tcPr>
          <w:p w14:paraId="406306C0" w14:textId="77777777" w:rsidR="003A4826" w:rsidRPr="003A4826" w:rsidRDefault="003A4826" w:rsidP="001D6912">
            <w:pPr>
              <w:rPr>
                <w:rFonts w:ascii="Garamond" w:hAnsi="Garamond"/>
                <w:color w:val="1F4E79" w:themeColor="accent1" w:themeShade="80"/>
              </w:rPr>
            </w:pPr>
            <w:r w:rsidRPr="003A4826">
              <w:rPr>
                <w:rFonts w:ascii="Garamond" w:hAnsi="Garamond"/>
                <w:color w:val="1F4E79" w:themeColor="accent1" w:themeShade="80"/>
              </w:rPr>
              <w:t>Átmeneti otthonban élő gyermek</w:t>
            </w:r>
          </w:p>
        </w:tc>
        <w:tc>
          <w:tcPr>
            <w:tcW w:w="1701" w:type="dxa"/>
            <w:shd w:val="clear" w:color="auto" w:fill="FFFFFF" w:themeFill="background1"/>
          </w:tcPr>
          <w:p w14:paraId="3206D11D" w14:textId="77777777" w:rsidR="003A4826" w:rsidRPr="003A4826" w:rsidRDefault="003A4826" w:rsidP="001D6912">
            <w:pPr>
              <w:jc w:val="center"/>
              <w:rPr>
                <w:rFonts w:ascii="Garamond" w:hAnsi="Garamond"/>
                <w:color w:val="1F4E79" w:themeColor="accent1" w:themeShade="80"/>
              </w:rPr>
            </w:pPr>
            <w:r w:rsidRPr="003A4826">
              <w:rPr>
                <w:rFonts w:ascii="Garamond" w:hAnsi="Garamond"/>
                <w:color w:val="1F4E79" w:themeColor="accent1" w:themeShade="80"/>
              </w:rPr>
              <w:t>2</w:t>
            </w:r>
          </w:p>
        </w:tc>
        <w:tc>
          <w:tcPr>
            <w:tcW w:w="2127" w:type="dxa"/>
            <w:shd w:val="clear" w:color="auto" w:fill="FFFFFF" w:themeFill="background1"/>
          </w:tcPr>
          <w:p w14:paraId="4A910573" w14:textId="77777777" w:rsidR="003A4826" w:rsidRPr="003A4826" w:rsidRDefault="003A4826" w:rsidP="001D6912">
            <w:pPr>
              <w:jc w:val="center"/>
              <w:rPr>
                <w:rFonts w:ascii="Garamond" w:hAnsi="Garamond"/>
                <w:color w:val="1F4E79" w:themeColor="accent1" w:themeShade="80"/>
              </w:rPr>
            </w:pPr>
            <w:r w:rsidRPr="003A4826">
              <w:rPr>
                <w:rFonts w:ascii="Garamond" w:hAnsi="Garamond"/>
                <w:color w:val="1F4E79" w:themeColor="accent1" w:themeShade="80"/>
              </w:rPr>
              <w:t>0</w:t>
            </w:r>
          </w:p>
        </w:tc>
        <w:tc>
          <w:tcPr>
            <w:tcW w:w="1984" w:type="dxa"/>
            <w:shd w:val="clear" w:color="auto" w:fill="FFFFFF" w:themeFill="background1"/>
          </w:tcPr>
          <w:p w14:paraId="388AE44B" w14:textId="77777777" w:rsidR="003A4826" w:rsidRPr="001D6912" w:rsidRDefault="003A4826" w:rsidP="001D6912">
            <w:pPr>
              <w:jc w:val="center"/>
              <w:rPr>
                <w:rFonts w:ascii="Garamond" w:hAnsi="Garamond"/>
                <w:color w:val="1F4E79" w:themeColor="accent1" w:themeShade="80"/>
              </w:rPr>
            </w:pPr>
            <w:r w:rsidRPr="001D6912">
              <w:rPr>
                <w:rFonts w:ascii="Garamond" w:hAnsi="Garamond"/>
                <w:color w:val="1F4E79" w:themeColor="accent1" w:themeShade="80"/>
              </w:rPr>
              <w:t>0</w:t>
            </w:r>
          </w:p>
        </w:tc>
      </w:tr>
    </w:tbl>
    <w:p w14:paraId="12817252" w14:textId="77777777" w:rsidR="003A4826" w:rsidRPr="001D6912" w:rsidRDefault="003A4826" w:rsidP="001D6912">
      <w:pPr>
        <w:rPr>
          <w:rFonts w:ascii="Garamond" w:hAnsi="Garamond"/>
          <w:color w:val="1F4E79" w:themeColor="accent1" w:themeShade="80"/>
        </w:rPr>
      </w:pPr>
    </w:p>
    <w:p w14:paraId="51CA1340" w14:textId="0EBC0641" w:rsidR="003A4826" w:rsidRPr="001D6912" w:rsidRDefault="003A4826" w:rsidP="001D6912">
      <w:pPr>
        <w:rPr>
          <w:rFonts w:ascii="Garamond" w:hAnsi="Garamond"/>
          <w:color w:val="1F4E79" w:themeColor="accent1" w:themeShade="80"/>
        </w:rPr>
      </w:pPr>
      <w:bookmarkStart w:id="25" w:name="_Hlk95662086"/>
      <w:r w:rsidRPr="001D6912">
        <w:rPr>
          <w:rFonts w:ascii="Garamond" w:hAnsi="Garamond"/>
          <w:color w:val="1F4E79" w:themeColor="accent1" w:themeShade="80"/>
        </w:rPr>
        <w:t>A pszichológus kollégák heti rendszerességgel a bölcsődékben, vagy igény szerint, előre egyeztetett időpontban személyes konzultációval segítik</w:t>
      </w:r>
      <w:r w:rsidR="004B37EB">
        <w:rPr>
          <w:rFonts w:ascii="Garamond" w:hAnsi="Garamond"/>
          <w:color w:val="1F4E79" w:themeColor="accent1" w:themeShade="80"/>
        </w:rPr>
        <w:t xml:space="preserve"> a munkatársakat és a szülőket. </w:t>
      </w:r>
      <w:r w:rsidRPr="001D6912">
        <w:rPr>
          <w:rFonts w:ascii="Garamond" w:hAnsi="Garamond"/>
          <w:color w:val="1F4E79" w:themeColor="accent1" w:themeShade="80"/>
        </w:rPr>
        <w:t xml:space="preserve">A korai fejlesztések miatt szoros az együttműködés a Pedagógiai Szakszolgálattal. A Dob Bölcsődéből egy, a Városligeti Bölcsődéből hét gyermekről küldtünk pedagógiai véleményt a Szakszolgálat részére. Heti rendszerességgel látogattak a bölcsődékbe a fejlesztő szakemberek, akik az </w:t>
      </w:r>
      <w:proofErr w:type="spellStart"/>
      <w:r w:rsidRPr="001D6912">
        <w:rPr>
          <w:rFonts w:ascii="Garamond" w:hAnsi="Garamond"/>
          <w:color w:val="1F4E79" w:themeColor="accent1" w:themeShade="80"/>
        </w:rPr>
        <w:t>SNI-s</w:t>
      </w:r>
      <w:proofErr w:type="spellEnd"/>
      <w:r w:rsidRPr="001D6912">
        <w:rPr>
          <w:rFonts w:ascii="Garamond" w:hAnsi="Garamond"/>
          <w:color w:val="1F4E79" w:themeColor="accent1" w:themeShade="80"/>
        </w:rPr>
        <w:t xml:space="preserve"> vagy korai fejlesztésre jogosult gyermekek fejlődését segítik egyéni foglalkozásokkal. </w:t>
      </w:r>
    </w:p>
    <w:p w14:paraId="0BEE158F" w14:textId="77777777" w:rsidR="004B37EB" w:rsidRDefault="004B37EB" w:rsidP="001D6912">
      <w:pPr>
        <w:rPr>
          <w:rFonts w:ascii="Garamond" w:hAnsi="Garamond"/>
          <w:color w:val="1F4E79" w:themeColor="accent1" w:themeShade="80"/>
        </w:rPr>
      </w:pPr>
    </w:p>
    <w:p w14:paraId="477BB5CF" w14:textId="77777777" w:rsidR="004B37EB" w:rsidRPr="001D6912" w:rsidRDefault="004B37EB" w:rsidP="001D6912">
      <w:pPr>
        <w:rPr>
          <w:rFonts w:ascii="Garamond" w:hAnsi="Garamond"/>
          <w:color w:val="1F4E79" w:themeColor="accent1" w:themeShade="80"/>
        </w:rPr>
      </w:pPr>
    </w:p>
    <w:p w14:paraId="6099E9C0" w14:textId="2DD42F65" w:rsidR="003A4826" w:rsidRPr="00C83897" w:rsidRDefault="003A4826" w:rsidP="004B37EB">
      <w:pPr>
        <w:numPr>
          <w:ilvl w:val="0"/>
          <w:numId w:val="8"/>
        </w:numPr>
        <w:jc w:val="left"/>
        <w:rPr>
          <w:rFonts w:ascii="Garamond" w:eastAsia="Calibri" w:hAnsi="Garamond"/>
          <w:b/>
          <w:bCs/>
          <w:color w:val="1F4E79" w:themeColor="accent1" w:themeShade="80"/>
        </w:rPr>
      </w:pPr>
      <w:bookmarkStart w:id="26" w:name="_Toc95819860"/>
      <w:bookmarkEnd w:id="25"/>
      <w:r w:rsidRPr="00C83897">
        <w:rPr>
          <w:rFonts w:ascii="Garamond" w:eastAsia="Calibri" w:hAnsi="Garamond"/>
          <w:b/>
          <w:bCs/>
          <w:color w:val="1F4E79" w:themeColor="accent1" w:themeShade="80"/>
        </w:rPr>
        <w:t>A Varázsdoboz Játszóház</w:t>
      </w:r>
      <w:bookmarkEnd w:id="26"/>
    </w:p>
    <w:p w14:paraId="788AFD15" w14:textId="77777777" w:rsidR="003A4826" w:rsidRPr="00C83897" w:rsidRDefault="003A4826" w:rsidP="00C83897">
      <w:pPr>
        <w:rPr>
          <w:rFonts w:ascii="Garamond" w:hAnsi="Garamond"/>
          <w:color w:val="1F4E79" w:themeColor="accent1" w:themeShade="80"/>
        </w:rPr>
      </w:pPr>
    </w:p>
    <w:p w14:paraId="071C1474" w14:textId="364322C5" w:rsidR="003A4826" w:rsidRDefault="003A4826" w:rsidP="00C83897">
      <w:pPr>
        <w:rPr>
          <w:rFonts w:ascii="Garamond" w:hAnsi="Garamond"/>
          <w:color w:val="1F4E79" w:themeColor="accent1" w:themeShade="80"/>
        </w:rPr>
      </w:pPr>
      <w:r w:rsidRPr="00C83897">
        <w:rPr>
          <w:rFonts w:ascii="Garamond" w:hAnsi="Garamond"/>
          <w:color w:val="1F4E79" w:themeColor="accent1" w:themeShade="80"/>
        </w:rPr>
        <w:t>A közel 400 m2-en kialakított egységben a szolgáltatás egész évben szünetelt a járványhelyzet miatt.</w:t>
      </w:r>
    </w:p>
    <w:p w14:paraId="70FA9695" w14:textId="77777777" w:rsidR="004B37EB" w:rsidRDefault="004B37EB" w:rsidP="00C83897">
      <w:pPr>
        <w:rPr>
          <w:rFonts w:ascii="Garamond" w:hAnsi="Garamond"/>
          <w:color w:val="1F4E79" w:themeColor="accent1" w:themeShade="80"/>
        </w:rPr>
      </w:pPr>
    </w:p>
    <w:p w14:paraId="630D8D7C" w14:textId="50324000" w:rsidR="00C83897" w:rsidRDefault="00C83897" w:rsidP="00C83897">
      <w:pPr>
        <w:rPr>
          <w:rFonts w:ascii="Garamond" w:hAnsi="Garamond"/>
          <w:color w:val="1F4E79" w:themeColor="accent1" w:themeShade="80"/>
        </w:rPr>
      </w:pPr>
      <w:r w:rsidRPr="00C83897">
        <w:rPr>
          <w:rFonts w:ascii="Garamond" w:hAnsi="Garamond"/>
          <w:color w:val="1F4E79" w:themeColor="accent1" w:themeShade="80"/>
        </w:rPr>
        <w:t xml:space="preserve">A napközbeni ellátás során az intézmény elsősorban a háromévesnél fiatalabb gyermekek gondozását vállalja a szülők munkaideje alatt. Az intézményekben 6 éves korukig tovább nevelhetőek azok a gyermekek is, akik testi vagy szellemi fejlettségi szintjük alapján nem érettek óvodai nevelésre, és akik a szakértői és rehabilitációs bizottság véleménye alapján fejlesztésre szorulnak. Erzsébetváros Önkormányzata nagy hangsúlyt fektet a kerületben élő gyermekek esélyteremtési és esélynövelési lehetőségeire, éppen ezért fontosnak tartja, hogy a kerületben élő </w:t>
      </w:r>
      <w:r>
        <w:rPr>
          <w:rFonts w:ascii="Garamond" w:hAnsi="Garamond"/>
          <w:color w:val="1F4E79" w:themeColor="accent1" w:themeShade="80"/>
        </w:rPr>
        <w:t>fogyatékkal élő</w:t>
      </w:r>
      <w:r w:rsidRPr="00C83897">
        <w:rPr>
          <w:rFonts w:ascii="Garamond" w:hAnsi="Garamond"/>
          <w:color w:val="1F4E79" w:themeColor="accent1" w:themeShade="80"/>
        </w:rPr>
        <w:t xml:space="preserve"> gyermekek számára ezt a fajta szolgáltatást biztosítani tudja. Egyre több az autizmus spektrumzavarral, mozgás-, látás-, hallásszervi, illetve beszéd- és é</w:t>
      </w:r>
      <w:r>
        <w:rPr>
          <w:rFonts w:ascii="Garamond" w:hAnsi="Garamond"/>
          <w:color w:val="1F4E79" w:themeColor="accent1" w:themeShade="80"/>
        </w:rPr>
        <w:t>rtelmi fogyatékossággal küzdő, s</w:t>
      </w:r>
      <w:r w:rsidRPr="00C83897">
        <w:rPr>
          <w:rFonts w:ascii="Garamond" w:hAnsi="Garamond"/>
          <w:color w:val="1F4E79" w:themeColor="accent1" w:themeShade="80"/>
        </w:rPr>
        <w:t>a</w:t>
      </w:r>
      <w:r>
        <w:rPr>
          <w:rFonts w:ascii="Garamond" w:hAnsi="Garamond"/>
          <w:color w:val="1F4E79" w:themeColor="accent1" w:themeShade="80"/>
        </w:rPr>
        <w:t xml:space="preserve">játos nevelési igényű </w:t>
      </w:r>
      <w:r w:rsidRPr="00C83897">
        <w:rPr>
          <w:rFonts w:ascii="Garamond" w:hAnsi="Garamond"/>
          <w:color w:val="1F4E79" w:themeColor="accent1" w:themeShade="80"/>
        </w:rPr>
        <w:t>gyermek, aki speciális el</w:t>
      </w:r>
      <w:r>
        <w:rPr>
          <w:rFonts w:ascii="Garamond" w:hAnsi="Garamond"/>
          <w:color w:val="1F4E79" w:themeColor="accent1" w:themeShade="80"/>
        </w:rPr>
        <w:t>látást és felügyeletet igényel.</w:t>
      </w:r>
    </w:p>
    <w:p w14:paraId="3EE772F7" w14:textId="77777777" w:rsidR="00C83897" w:rsidRPr="00C83897" w:rsidRDefault="00C83897" w:rsidP="00C83897">
      <w:pPr>
        <w:rPr>
          <w:rFonts w:ascii="Garamond" w:hAnsi="Garamond"/>
          <w:color w:val="1F4E79" w:themeColor="accent1" w:themeShade="80"/>
        </w:rPr>
      </w:pPr>
    </w:p>
    <w:p w14:paraId="19F9C2A3" w14:textId="7FF6E125" w:rsidR="00C83897" w:rsidRDefault="00C83897" w:rsidP="00C83897">
      <w:pPr>
        <w:rPr>
          <w:rFonts w:ascii="Garamond" w:hAnsi="Garamond"/>
          <w:color w:val="1F4E79" w:themeColor="accent1" w:themeShade="80"/>
        </w:rPr>
      </w:pPr>
      <w:r w:rsidRPr="00C83897">
        <w:rPr>
          <w:rFonts w:ascii="Garamond" w:hAnsi="Garamond"/>
          <w:color w:val="1F4E79" w:themeColor="accent1" w:themeShade="80"/>
        </w:rPr>
        <w:t>Folyamatban van a szolgáltatásnak helyet adó épület előírásoknak megfelelő helyiségeinek kialakítása, hogy lehetőség szerint 2022 szeptemberéb</w:t>
      </w:r>
      <w:r>
        <w:rPr>
          <w:rFonts w:ascii="Garamond" w:hAnsi="Garamond"/>
          <w:color w:val="1F4E79" w:themeColor="accent1" w:themeShade="80"/>
        </w:rPr>
        <w:t>en újraindulhasson a Varázsdoboz J</w:t>
      </w:r>
      <w:r w:rsidRPr="00C83897">
        <w:rPr>
          <w:rFonts w:ascii="Garamond" w:hAnsi="Garamond"/>
          <w:color w:val="1F4E79" w:themeColor="accent1" w:themeShade="80"/>
        </w:rPr>
        <w:t>átszóház</w:t>
      </w:r>
      <w:r>
        <w:rPr>
          <w:rFonts w:ascii="Garamond" w:hAnsi="Garamond"/>
          <w:color w:val="1F4E79" w:themeColor="accent1" w:themeShade="80"/>
        </w:rPr>
        <w:t>, továbbfejlesztett szolgáltatási körrel.</w:t>
      </w:r>
    </w:p>
    <w:p w14:paraId="3D284DAA" w14:textId="77777777" w:rsidR="00C83897" w:rsidRPr="00C83897" w:rsidRDefault="00C83897" w:rsidP="00C83897">
      <w:pPr>
        <w:rPr>
          <w:rFonts w:ascii="Garamond" w:hAnsi="Garamond"/>
          <w:color w:val="1F4E79" w:themeColor="accent1" w:themeShade="80"/>
        </w:rPr>
      </w:pPr>
    </w:p>
    <w:p w14:paraId="1DACB2F8" w14:textId="77777777" w:rsidR="00C83897" w:rsidRPr="00C83897" w:rsidRDefault="00C83897" w:rsidP="00C83897">
      <w:pPr>
        <w:rPr>
          <w:rFonts w:ascii="Garamond" w:hAnsi="Garamond"/>
          <w:color w:val="1F4E79" w:themeColor="accent1" w:themeShade="80"/>
        </w:rPr>
      </w:pPr>
      <w:r w:rsidRPr="00C83897">
        <w:rPr>
          <w:rFonts w:ascii="Garamond" w:hAnsi="Garamond"/>
          <w:color w:val="1F4E79" w:themeColor="accent1" w:themeShade="80"/>
        </w:rPr>
        <w:t>A szolgáltatásfejlesztés a célcsoporton belül az alábbi területekre fókuszál majd:</w:t>
      </w:r>
    </w:p>
    <w:p w14:paraId="055AA013" w14:textId="17806E04" w:rsidR="00C83897" w:rsidRPr="00C83897" w:rsidRDefault="00C83897" w:rsidP="00C83897">
      <w:pPr>
        <w:pStyle w:val="Listaszerbekezds"/>
        <w:numPr>
          <w:ilvl w:val="0"/>
          <w:numId w:val="30"/>
        </w:numPr>
        <w:rPr>
          <w:rFonts w:ascii="Garamond" w:hAnsi="Garamond"/>
          <w:color w:val="1F4E79" w:themeColor="accent1" w:themeShade="80"/>
          <w:sz w:val="24"/>
          <w:szCs w:val="24"/>
        </w:rPr>
      </w:pPr>
      <w:r w:rsidRPr="00C83897">
        <w:rPr>
          <w:rFonts w:ascii="Garamond" w:hAnsi="Garamond"/>
          <w:color w:val="1F4E79" w:themeColor="accent1" w:themeShade="80"/>
          <w:sz w:val="24"/>
          <w:szCs w:val="24"/>
        </w:rPr>
        <w:t>korai fejlesztés,</w:t>
      </w:r>
    </w:p>
    <w:p w14:paraId="00BBB36D" w14:textId="72634E00" w:rsidR="00C83897" w:rsidRPr="00C83897" w:rsidRDefault="00C83897" w:rsidP="00C83897">
      <w:pPr>
        <w:pStyle w:val="Listaszerbekezds"/>
        <w:numPr>
          <w:ilvl w:val="0"/>
          <w:numId w:val="30"/>
        </w:numPr>
        <w:rPr>
          <w:rFonts w:ascii="Garamond" w:hAnsi="Garamond"/>
          <w:color w:val="1F4E79" w:themeColor="accent1" w:themeShade="80"/>
          <w:sz w:val="24"/>
          <w:szCs w:val="24"/>
        </w:rPr>
      </w:pPr>
      <w:r w:rsidRPr="00C83897">
        <w:rPr>
          <w:rFonts w:ascii="Garamond" w:hAnsi="Garamond"/>
          <w:color w:val="1F4E79" w:themeColor="accent1" w:themeShade="80"/>
          <w:sz w:val="24"/>
          <w:szCs w:val="24"/>
        </w:rPr>
        <w:t xml:space="preserve">házi </w:t>
      </w:r>
      <w:proofErr w:type="spellStart"/>
      <w:r w:rsidRPr="00C83897">
        <w:rPr>
          <w:rFonts w:ascii="Garamond" w:hAnsi="Garamond"/>
          <w:color w:val="1F4E79" w:themeColor="accent1" w:themeShade="80"/>
          <w:sz w:val="24"/>
          <w:szCs w:val="24"/>
        </w:rPr>
        <w:t>gyermekszakápolás</w:t>
      </w:r>
      <w:proofErr w:type="spellEnd"/>
      <w:r w:rsidRPr="00C83897">
        <w:rPr>
          <w:rFonts w:ascii="Garamond" w:hAnsi="Garamond"/>
          <w:color w:val="1F4E79" w:themeColor="accent1" w:themeShade="80"/>
          <w:sz w:val="24"/>
          <w:szCs w:val="24"/>
        </w:rPr>
        <w:t>, otthoni házi gyerekfelügyelet,</w:t>
      </w:r>
    </w:p>
    <w:p w14:paraId="3BDF0AC1" w14:textId="35C4F149" w:rsidR="00C83897" w:rsidRPr="00C83897" w:rsidRDefault="00C83897" w:rsidP="00C83897">
      <w:pPr>
        <w:pStyle w:val="Listaszerbekezds"/>
        <w:numPr>
          <w:ilvl w:val="0"/>
          <w:numId w:val="30"/>
        </w:numPr>
        <w:rPr>
          <w:rFonts w:ascii="Garamond" w:hAnsi="Garamond"/>
          <w:color w:val="1F4E79" w:themeColor="accent1" w:themeShade="80"/>
          <w:sz w:val="24"/>
          <w:szCs w:val="24"/>
        </w:rPr>
      </w:pPr>
      <w:r w:rsidRPr="00C83897">
        <w:rPr>
          <w:rFonts w:ascii="Garamond" w:hAnsi="Garamond"/>
          <w:color w:val="1F4E79" w:themeColor="accent1" w:themeShade="80"/>
          <w:sz w:val="24"/>
          <w:szCs w:val="24"/>
        </w:rPr>
        <w:t>fogyatékos gyermekek napközbeni felügyelete (alternatív napközbeni gyermekfelügyelet</w:t>
      </w:r>
      <w:r>
        <w:rPr>
          <w:rFonts w:ascii="Garamond" w:hAnsi="Garamond"/>
          <w:color w:val="1F4E79" w:themeColor="accent1" w:themeShade="80"/>
          <w:sz w:val="24"/>
          <w:szCs w:val="24"/>
        </w:rPr>
        <w:t>)</w:t>
      </w:r>
      <w:r w:rsidRPr="00C83897">
        <w:rPr>
          <w:rFonts w:ascii="Garamond" w:hAnsi="Garamond"/>
          <w:color w:val="1F4E79" w:themeColor="accent1" w:themeShade="80"/>
          <w:sz w:val="24"/>
          <w:szCs w:val="24"/>
        </w:rPr>
        <w:t>,</w:t>
      </w:r>
    </w:p>
    <w:p w14:paraId="76AC63C1" w14:textId="7E5F8A05" w:rsidR="00C83897" w:rsidRPr="00C83897" w:rsidRDefault="00C83897" w:rsidP="00C83897">
      <w:pPr>
        <w:pStyle w:val="Listaszerbekezds"/>
        <w:numPr>
          <w:ilvl w:val="0"/>
          <w:numId w:val="30"/>
        </w:numPr>
        <w:rPr>
          <w:rFonts w:ascii="Garamond" w:hAnsi="Garamond"/>
          <w:color w:val="1F4E79" w:themeColor="accent1" w:themeShade="80"/>
          <w:sz w:val="24"/>
          <w:szCs w:val="24"/>
        </w:rPr>
      </w:pPr>
      <w:r w:rsidRPr="00C83897">
        <w:rPr>
          <w:rFonts w:ascii="Garamond" w:hAnsi="Garamond"/>
          <w:color w:val="1F4E79" w:themeColor="accent1" w:themeShade="80"/>
          <w:sz w:val="24"/>
          <w:szCs w:val="24"/>
        </w:rPr>
        <w:t>egészséges gyermekek napközbeni felügyeletének újraindítása,</w:t>
      </w:r>
    </w:p>
    <w:p w14:paraId="4E7BE005" w14:textId="63134697" w:rsidR="00C83897" w:rsidRPr="00C83897" w:rsidRDefault="00C83897" w:rsidP="00C83897">
      <w:pPr>
        <w:pStyle w:val="Listaszerbekezds"/>
        <w:numPr>
          <w:ilvl w:val="0"/>
          <w:numId w:val="30"/>
        </w:numPr>
        <w:rPr>
          <w:rFonts w:ascii="Garamond" w:hAnsi="Garamond"/>
          <w:color w:val="1F4E79" w:themeColor="accent1" w:themeShade="80"/>
          <w:sz w:val="24"/>
          <w:szCs w:val="24"/>
        </w:rPr>
      </w:pPr>
      <w:r>
        <w:rPr>
          <w:rFonts w:ascii="Garamond" w:hAnsi="Garamond"/>
          <w:color w:val="1F4E79" w:themeColor="accent1" w:themeShade="80"/>
          <w:sz w:val="24"/>
          <w:szCs w:val="24"/>
        </w:rPr>
        <w:t>fogyatékkal élő</w:t>
      </w:r>
      <w:r w:rsidRPr="00C83897">
        <w:rPr>
          <w:rFonts w:ascii="Garamond" w:hAnsi="Garamond"/>
          <w:color w:val="1F4E79" w:themeColor="accent1" w:themeShade="80"/>
          <w:sz w:val="24"/>
          <w:szCs w:val="24"/>
        </w:rPr>
        <w:t xml:space="preserve"> fiatal felnőttek napközbeni felügyelete és ellátása.</w:t>
      </w:r>
    </w:p>
    <w:p w14:paraId="014DF1DE" w14:textId="10D8B72F" w:rsidR="00C83897" w:rsidRDefault="00C83897" w:rsidP="00C83897">
      <w:pPr>
        <w:rPr>
          <w:rFonts w:ascii="Garamond" w:hAnsi="Garamond"/>
          <w:color w:val="1F4E79" w:themeColor="accent1" w:themeShade="80"/>
        </w:rPr>
      </w:pPr>
      <w:r w:rsidRPr="00C83897">
        <w:rPr>
          <w:rFonts w:ascii="Garamond" w:hAnsi="Garamond"/>
          <w:color w:val="1F4E79" w:themeColor="accent1" w:themeShade="80"/>
        </w:rPr>
        <w:t>A bölcsődés korú gyermekek számára délelőtti nyitva tartást tervezünk, amikor az időt közösen tölthetik a szülővel együtt, de lehetőség lesz az időszakos gyermekfelügyeletre is a nyitvatartási időn belül, amikor 2-3 órára otthagyja gyermekét a szülő, hogy elintézze a hivatalos vagy egyéb teendőit. Amennyiben a szülő jelen van, akkor a g</w:t>
      </w:r>
      <w:r>
        <w:rPr>
          <w:rFonts w:ascii="Garamond" w:hAnsi="Garamond"/>
          <w:color w:val="1F4E79" w:themeColor="accent1" w:themeShade="80"/>
        </w:rPr>
        <w:t>yermek gondozása az ő feladata.</w:t>
      </w:r>
    </w:p>
    <w:p w14:paraId="447D2A9E" w14:textId="77777777" w:rsidR="00C83897" w:rsidRDefault="00C83897" w:rsidP="00C83897">
      <w:pPr>
        <w:rPr>
          <w:rFonts w:ascii="Garamond" w:hAnsi="Garamond"/>
          <w:color w:val="1F4E79" w:themeColor="accent1" w:themeShade="80"/>
        </w:rPr>
      </w:pPr>
    </w:p>
    <w:p w14:paraId="64F84576" w14:textId="77777777" w:rsidR="00C83897" w:rsidRPr="00C83897" w:rsidRDefault="00C83897" w:rsidP="00C83897">
      <w:pPr>
        <w:rPr>
          <w:rFonts w:ascii="Garamond" w:hAnsi="Garamond"/>
          <w:color w:val="1F4E79" w:themeColor="accent1" w:themeShade="80"/>
        </w:rPr>
      </w:pPr>
    </w:p>
    <w:p w14:paraId="26448128" w14:textId="238DB355" w:rsidR="00C83897" w:rsidRPr="00C83897" w:rsidRDefault="00C83897" w:rsidP="00612F2D">
      <w:pPr>
        <w:rPr>
          <w:rFonts w:ascii="Garamond" w:hAnsi="Garamond"/>
          <w:i/>
          <w:color w:val="1F4E79" w:themeColor="accent1" w:themeShade="80"/>
        </w:rPr>
      </w:pPr>
      <w:r w:rsidRPr="00C83897">
        <w:rPr>
          <w:rFonts w:ascii="Garamond" w:hAnsi="Garamond"/>
          <w:i/>
          <w:color w:val="1F4E79" w:themeColor="accent1" w:themeShade="80"/>
        </w:rPr>
        <w:lastRenderedPageBreak/>
        <w:t>Az újraindulás előtti tervek:</w:t>
      </w:r>
    </w:p>
    <w:p w14:paraId="2D1B9527" w14:textId="69DC0CC9" w:rsidR="00C83897" w:rsidRPr="00C83897" w:rsidRDefault="00C83897" w:rsidP="00612F2D">
      <w:pPr>
        <w:pStyle w:val="Listaszerbekezds"/>
        <w:numPr>
          <w:ilvl w:val="0"/>
          <w:numId w:val="32"/>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nyári táborok tematikusan a szakmai tartalmat emészthetővé téve</w:t>
      </w:r>
    </w:p>
    <w:p w14:paraId="1635D24C" w14:textId="196C1FDF" w:rsidR="00C83897" w:rsidRPr="00C83897" w:rsidRDefault="00C83897" w:rsidP="00612F2D">
      <w:pPr>
        <w:pStyle w:val="Listaszerbekezds"/>
        <w:numPr>
          <w:ilvl w:val="0"/>
          <w:numId w:val="32"/>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családi nap (minimum 3 fellépő);</w:t>
      </w:r>
    </w:p>
    <w:p w14:paraId="29D176A1" w14:textId="083CACCE" w:rsidR="00C83897" w:rsidRPr="00C83897" w:rsidRDefault="00C83897" w:rsidP="00612F2D">
      <w:pPr>
        <w:pStyle w:val="Listaszerbekezds"/>
        <w:numPr>
          <w:ilvl w:val="0"/>
          <w:numId w:val="32"/>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nyílt nap (a szülők részt vehetnek a fejlesztő foglalkozásokon, és a gyerekek kipróbálhatják a foglalkozásokat);</w:t>
      </w:r>
    </w:p>
    <w:p w14:paraId="63C0C57B" w14:textId="7F1C49FE" w:rsidR="00C83897" w:rsidRPr="00C83897" w:rsidRDefault="00C83897" w:rsidP="00612F2D">
      <w:pPr>
        <w:pStyle w:val="Listaszerbekezds"/>
        <w:numPr>
          <w:ilvl w:val="0"/>
          <w:numId w:val="32"/>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ingyenes szűrések, tanácsadás (2 hetes periódus);</w:t>
      </w:r>
    </w:p>
    <w:p w14:paraId="7564F0B6" w14:textId="29B04AED" w:rsidR="00C83897" w:rsidRDefault="00C83897" w:rsidP="00612F2D">
      <w:pPr>
        <w:pStyle w:val="Listaszerbekezds"/>
        <w:numPr>
          <w:ilvl w:val="0"/>
          <w:numId w:val="32"/>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marketing (PR).</w:t>
      </w:r>
    </w:p>
    <w:p w14:paraId="1AD56975" w14:textId="77777777" w:rsidR="00612F2D" w:rsidRPr="00C83897" w:rsidRDefault="00612F2D" w:rsidP="00612F2D">
      <w:pPr>
        <w:pStyle w:val="Listaszerbekezds"/>
        <w:spacing w:after="0"/>
        <w:rPr>
          <w:rFonts w:ascii="Garamond" w:hAnsi="Garamond"/>
          <w:color w:val="1F4E79" w:themeColor="accent1" w:themeShade="80"/>
          <w:sz w:val="24"/>
          <w:szCs w:val="24"/>
        </w:rPr>
      </w:pPr>
    </w:p>
    <w:p w14:paraId="3C73635D" w14:textId="099E618B" w:rsidR="00C83897" w:rsidRPr="00C83897" w:rsidRDefault="00C83897" w:rsidP="00612F2D">
      <w:pPr>
        <w:rPr>
          <w:rFonts w:ascii="Garamond" w:hAnsi="Garamond"/>
          <w:i/>
          <w:color w:val="1F4E79" w:themeColor="accent1" w:themeShade="80"/>
        </w:rPr>
      </w:pPr>
      <w:r w:rsidRPr="00C83897">
        <w:rPr>
          <w:rFonts w:ascii="Garamond" w:hAnsi="Garamond"/>
          <w:i/>
          <w:color w:val="1F4E79" w:themeColor="accent1" w:themeShade="80"/>
        </w:rPr>
        <w:t>A tervezett személyi állomány</w:t>
      </w:r>
      <w:r w:rsidR="00612F2D">
        <w:rPr>
          <w:rFonts w:ascii="Garamond" w:hAnsi="Garamond"/>
          <w:i/>
          <w:color w:val="1F4E79" w:themeColor="accent1" w:themeShade="80"/>
        </w:rPr>
        <w:t>:</w:t>
      </w:r>
    </w:p>
    <w:p w14:paraId="707416A8" w14:textId="482E2459" w:rsidR="00C83897" w:rsidRPr="00C83897" w:rsidRDefault="00C83897" w:rsidP="00612F2D">
      <w:pPr>
        <w:pStyle w:val="Listaszerbekezds"/>
        <w:numPr>
          <w:ilvl w:val="0"/>
          <w:numId w:val="34"/>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1 fő gyógypedagógus (</w:t>
      </w:r>
      <w:proofErr w:type="spellStart"/>
      <w:r w:rsidRPr="00C83897">
        <w:rPr>
          <w:rFonts w:ascii="Garamond" w:hAnsi="Garamond"/>
          <w:color w:val="1F4E79" w:themeColor="accent1" w:themeShade="80"/>
          <w:sz w:val="24"/>
          <w:szCs w:val="24"/>
        </w:rPr>
        <w:t>szomatopedagógia</w:t>
      </w:r>
      <w:proofErr w:type="spellEnd"/>
      <w:r w:rsidRPr="00C83897">
        <w:rPr>
          <w:rFonts w:ascii="Garamond" w:hAnsi="Garamond"/>
          <w:color w:val="1F4E79" w:themeColor="accent1" w:themeShade="80"/>
          <w:sz w:val="24"/>
          <w:szCs w:val="24"/>
        </w:rPr>
        <w:t xml:space="preserve"> szakirány, korai fejlesztésben jártas - előny, ha autizmus spektrumzavar pedagógiája/ értelmileg akadályozottak pedagógiája a másik szakja) – teljes állás;</w:t>
      </w:r>
    </w:p>
    <w:p w14:paraId="30962BAF" w14:textId="33FF998F" w:rsidR="00C83897" w:rsidRPr="00C83897" w:rsidRDefault="00C83897" w:rsidP="00612F2D">
      <w:pPr>
        <w:pStyle w:val="Listaszerbekezds"/>
        <w:numPr>
          <w:ilvl w:val="0"/>
          <w:numId w:val="34"/>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1 fő gyógypedagógus (logopédia szakirány – előny, ha autizmus spektrumzavar pedagógiája/ értelmileg akadályozottak pedagógiája a másik szakja) – teljes állás;</w:t>
      </w:r>
    </w:p>
    <w:p w14:paraId="0C16ADC5" w14:textId="3D517812" w:rsidR="00C83897" w:rsidRPr="00C83897" w:rsidRDefault="00C83897" w:rsidP="00612F2D">
      <w:pPr>
        <w:pStyle w:val="Listaszerbekezds"/>
        <w:numPr>
          <w:ilvl w:val="0"/>
          <w:numId w:val="34"/>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1 fő pszichológus – teljes állás</w:t>
      </w:r>
    </w:p>
    <w:p w14:paraId="0F673EE2" w14:textId="195CB7E8" w:rsidR="00C83897" w:rsidRPr="00C83897" w:rsidRDefault="00C83897" w:rsidP="00612F2D">
      <w:pPr>
        <w:pStyle w:val="Listaszerbekezds"/>
        <w:numPr>
          <w:ilvl w:val="0"/>
          <w:numId w:val="34"/>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 xml:space="preserve">2 fő kisgyermekgondozó, </w:t>
      </w:r>
      <w:proofErr w:type="spellStart"/>
      <w:r w:rsidRPr="00C83897">
        <w:rPr>
          <w:rFonts w:ascii="Garamond" w:hAnsi="Garamond"/>
          <w:color w:val="1F4E79" w:themeColor="accent1" w:themeShade="80"/>
          <w:sz w:val="24"/>
          <w:szCs w:val="24"/>
        </w:rPr>
        <w:t>-nevelő</w:t>
      </w:r>
      <w:proofErr w:type="spellEnd"/>
      <w:r w:rsidRPr="00C83897">
        <w:rPr>
          <w:rFonts w:ascii="Garamond" w:hAnsi="Garamond"/>
          <w:color w:val="1F4E79" w:themeColor="accent1" w:themeShade="80"/>
          <w:sz w:val="24"/>
          <w:szCs w:val="24"/>
        </w:rPr>
        <w:t xml:space="preserve"> (OKJ-s végzettség) vagy csecsemő-, és kisgyermeknevelő BA képzés – részmunkaidős</w:t>
      </w:r>
    </w:p>
    <w:p w14:paraId="77F0745B" w14:textId="1F52ABC0" w:rsidR="00C83897" w:rsidRPr="00C83897" w:rsidRDefault="00C83897" w:rsidP="00612F2D">
      <w:pPr>
        <w:pStyle w:val="Listaszerbekezds"/>
        <w:numPr>
          <w:ilvl w:val="0"/>
          <w:numId w:val="34"/>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Ringató foglalkozásvezető – óraadó</w:t>
      </w:r>
    </w:p>
    <w:p w14:paraId="5EACC4F0" w14:textId="37A69FE0" w:rsidR="00C83897" w:rsidRPr="00C83897" w:rsidRDefault="00C83897" w:rsidP="00612F2D">
      <w:pPr>
        <w:pStyle w:val="Listaszerbekezds"/>
        <w:numPr>
          <w:ilvl w:val="0"/>
          <w:numId w:val="34"/>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Bábos mesekuckó foglalkozásvezető – óraadó</w:t>
      </w:r>
    </w:p>
    <w:p w14:paraId="250C0B06" w14:textId="15DEBBE9" w:rsidR="00C83897" w:rsidRPr="00C83897" w:rsidRDefault="00C83897" w:rsidP="00612F2D">
      <w:pPr>
        <w:pStyle w:val="Listaszerbekezds"/>
        <w:numPr>
          <w:ilvl w:val="0"/>
          <w:numId w:val="34"/>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Baba-mama jóga oktató – óraadó</w:t>
      </w:r>
    </w:p>
    <w:p w14:paraId="2534C1A0" w14:textId="244D5926" w:rsidR="00C83897" w:rsidRDefault="00C83897" w:rsidP="00612F2D">
      <w:pPr>
        <w:pStyle w:val="Listaszerbekezds"/>
        <w:numPr>
          <w:ilvl w:val="0"/>
          <w:numId w:val="34"/>
        </w:numPr>
        <w:spacing w:after="0"/>
        <w:rPr>
          <w:rFonts w:ascii="Garamond" w:hAnsi="Garamond"/>
          <w:color w:val="1F4E79" w:themeColor="accent1" w:themeShade="80"/>
          <w:sz w:val="24"/>
          <w:szCs w:val="24"/>
        </w:rPr>
      </w:pPr>
      <w:r w:rsidRPr="00C83897">
        <w:rPr>
          <w:rFonts w:ascii="Garamond" w:hAnsi="Garamond"/>
          <w:color w:val="1F4E79" w:themeColor="accent1" w:themeShade="80"/>
          <w:sz w:val="24"/>
          <w:szCs w:val="24"/>
        </w:rPr>
        <w:t>Meghívott előadók a baba-mama klubba – óraadó</w:t>
      </w:r>
    </w:p>
    <w:p w14:paraId="083B64F4" w14:textId="77777777" w:rsidR="00612F2D" w:rsidRPr="00C83897" w:rsidRDefault="00612F2D" w:rsidP="00612F2D">
      <w:pPr>
        <w:pStyle w:val="Listaszerbekezds"/>
        <w:spacing w:after="0"/>
        <w:rPr>
          <w:rFonts w:ascii="Garamond" w:hAnsi="Garamond"/>
          <w:color w:val="1F4E79" w:themeColor="accent1" w:themeShade="80"/>
          <w:sz w:val="24"/>
          <w:szCs w:val="24"/>
        </w:rPr>
      </w:pPr>
    </w:p>
    <w:p w14:paraId="73F4DCF5" w14:textId="1C10C5CC" w:rsidR="00C83897" w:rsidRPr="00C83897" w:rsidRDefault="00C83897" w:rsidP="00612F2D">
      <w:pPr>
        <w:rPr>
          <w:rFonts w:ascii="Garamond" w:hAnsi="Garamond"/>
          <w:i/>
          <w:color w:val="1F4E79" w:themeColor="accent1" w:themeShade="80"/>
        </w:rPr>
      </w:pPr>
      <w:r w:rsidRPr="00C83897">
        <w:rPr>
          <w:rFonts w:ascii="Garamond" w:hAnsi="Garamond"/>
          <w:i/>
          <w:color w:val="1F4E79" w:themeColor="accent1" w:themeShade="80"/>
        </w:rPr>
        <w:t>Szakmai együttműködések más szervezetekkel</w:t>
      </w:r>
      <w:r w:rsidR="00612F2D">
        <w:rPr>
          <w:rFonts w:ascii="Garamond" w:hAnsi="Garamond"/>
          <w:i/>
          <w:color w:val="1F4E79" w:themeColor="accent1" w:themeShade="80"/>
        </w:rPr>
        <w:t>:</w:t>
      </w:r>
    </w:p>
    <w:p w14:paraId="13CD87EF" w14:textId="77777777" w:rsidR="00C83897" w:rsidRPr="00612F2D" w:rsidRDefault="00C83897" w:rsidP="00612F2D">
      <w:pPr>
        <w:pStyle w:val="Listaszerbekezds"/>
        <w:numPr>
          <w:ilvl w:val="0"/>
          <w:numId w:val="36"/>
        </w:numPr>
        <w:spacing w:after="0"/>
        <w:rPr>
          <w:rFonts w:ascii="Garamond" w:hAnsi="Garamond"/>
          <w:color w:val="1F4E79" w:themeColor="accent1" w:themeShade="80"/>
          <w:sz w:val="24"/>
          <w:szCs w:val="24"/>
        </w:rPr>
      </w:pPr>
      <w:proofErr w:type="spellStart"/>
      <w:r w:rsidRPr="00612F2D">
        <w:rPr>
          <w:rFonts w:ascii="Garamond" w:hAnsi="Garamond"/>
          <w:color w:val="1F4E79" w:themeColor="accent1" w:themeShade="80"/>
          <w:sz w:val="24"/>
          <w:szCs w:val="24"/>
        </w:rPr>
        <w:t>Kézenfogva</w:t>
      </w:r>
      <w:proofErr w:type="spellEnd"/>
      <w:r w:rsidRPr="00612F2D">
        <w:rPr>
          <w:rFonts w:ascii="Garamond" w:hAnsi="Garamond"/>
          <w:color w:val="1F4E79" w:themeColor="accent1" w:themeShade="80"/>
          <w:sz w:val="24"/>
          <w:szCs w:val="24"/>
        </w:rPr>
        <w:t xml:space="preserve"> Alapítvánnyal </w:t>
      </w:r>
    </w:p>
    <w:p w14:paraId="4EE4A913" w14:textId="0A87749D" w:rsidR="00C83897" w:rsidRPr="00612F2D" w:rsidRDefault="00C83897" w:rsidP="00612F2D">
      <w:pPr>
        <w:pStyle w:val="Listaszerbekezds"/>
        <w:numPr>
          <w:ilvl w:val="1"/>
          <w:numId w:val="36"/>
        </w:numPr>
        <w:spacing w:after="0"/>
        <w:rPr>
          <w:rFonts w:ascii="Garamond" w:hAnsi="Garamond"/>
          <w:color w:val="1F4E79" w:themeColor="accent1" w:themeShade="80"/>
          <w:sz w:val="24"/>
          <w:szCs w:val="24"/>
        </w:rPr>
      </w:pPr>
      <w:r w:rsidRPr="00612F2D">
        <w:rPr>
          <w:rFonts w:ascii="Garamond" w:hAnsi="Garamond"/>
          <w:color w:val="1F4E79" w:themeColor="accent1" w:themeShade="80"/>
          <w:sz w:val="24"/>
          <w:szCs w:val="24"/>
        </w:rPr>
        <w:t>otthoni gyermekfelügyelet biztosítása fogyatékos és/vagy egészségkárosodott gyermeket nevelő szülők számára,</w:t>
      </w:r>
    </w:p>
    <w:p w14:paraId="21642A3E" w14:textId="558638C4" w:rsidR="00612F2D" w:rsidRDefault="00C83897" w:rsidP="00612F2D">
      <w:pPr>
        <w:pStyle w:val="Listaszerbekezds"/>
        <w:numPr>
          <w:ilvl w:val="1"/>
          <w:numId w:val="36"/>
        </w:numPr>
        <w:spacing w:after="0"/>
        <w:rPr>
          <w:rFonts w:ascii="Garamond" w:hAnsi="Garamond"/>
          <w:color w:val="1F4E79" w:themeColor="accent1" w:themeShade="80"/>
          <w:sz w:val="24"/>
          <w:szCs w:val="24"/>
        </w:rPr>
      </w:pPr>
      <w:r w:rsidRPr="00612F2D">
        <w:rPr>
          <w:rFonts w:ascii="Garamond" w:hAnsi="Garamond"/>
          <w:color w:val="1F4E79" w:themeColor="accent1" w:themeShade="80"/>
          <w:sz w:val="24"/>
          <w:szCs w:val="24"/>
        </w:rPr>
        <w:t>pár és családterápia biztosítása fogyatékos gyermeket/fiatal felnőttet nevelő szülők számára.</w:t>
      </w:r>
    </w:p>
    <w:p w14:paraId="193C9CF5" w14:textId="77777777" w:rsidR="00612F2D" w:rsidRPr="00612F2D" w:rsidRDefault="00612F2D" w:rsidP="00612F2D">
      <w:pPr>
        <w:pStyle w:val="Listaszerbekezds"/>
        <w:spacing w:after="0"/>
        <w:ind w:left="1785"/>
        <w:rPr>
          <w:rFonts w:ascii="Garamond" w:hAnsi="Garamond"/>
          <w:color w:val="1F4E79" w:themeColor="accent1" w:themeShade="80"/>
          <w:sz w:val="24"/>
          <w:szCs w:val="24"/>
        </w:rPr>
      </w:pPr>
    </w:p>
    <w:p w14:paraId="2ED6AE7F" w14:textId="77777777" w:rsidR="00C83897" w:rsidRPr="00612F2D" w:rsidRDefault="00C83897" w:rsidP="00612F2D">
      <w:pPr>
        <w:pStyle w:val="Listaszerbekezds"/>
        <w:numPr>
          <w:ilvl w:val="0"/>
          <w:numId w:val="36"/>
        </w:numPr>
        <w:spacing w:after="0"/>
        <w:rPr>
          <w:rFonts w:ascii="Garamond" w:hAnsi="Garamond"/>
          <w:color w:val="1F4E79" w:themeColor="accent1" w:themeShade="80"/>
          <w:sz w:val="24"/>
          <w:szCs w:val="24"/>
        </w:rPr>
      </w:pPr>
      <w:r w:rsidRPr="00612F2D">
        <w:rPr>
          <w:rFonts w:ascii="Garamond" w:hAnsi="Garamond"/>
          <w:color w:val="1F4E79" w:themeColor="accent1" w:themeShade="80"/>
          <w:sz w:val="24"/>
          <w:szCs w:val="24"/>
        </w:rPr>
        <w:t xml:space="preserve">Kaméleon Oktatási és Fejlesztési Alapítvánnyal </w:t>
      </w:r>
    </w:p>
    <w:p w14:paraId="7CF1131A" w14:textId="303A61C4" w:rsidR="00C83897" w:rsidRPr="00612F2D" w:rsidRDefault="00C83897" w:rsidP="00612F2D">
      <w:pPr>
        <w:pStyle w:val="Listaszerbekezds"/>
        <w:numPr>
          <w:ilvl w:val="1"/>
          <w:numId w:val="36"/>
        </w:numPr>
        <w:spacing w:after="0"/>
        <w:rPr>
          <w:rFonts w:ascii="Garamond" w:hAnsi="Garamond"/>
          <w:color w:val="1F4E79" w:themeColor="accent1" w:themeShade="80"/>
          <w:sz w:val="24"/>
          <w:szCs w:val="24"/>
        </w:rPr>
      </w:pPr>
      <w:r w:rsidRPr="00612F2D">
        <w:rPr>
          <w:rFonts w:ascii="Garamond" w:hAnsi="Garamond"/>
          <w:color w:val="1F4E79" w:themeColor="accent1" w:themeShade="80"/>
          <w:sz w:val="24"/>
          <w:szCs w:val="24"/>
        </w:rPr>
        <w:t xml:space="preserve">sajátos nevelési igényű gyermekek napközbeni felügyelete és ellátása /alternatív napközbeni gyermekfelügyelet/, </w:t>
      </w:r>
    </w:p>
    <w:p w14:paraId="750EFD28" w14:textId="7BE35D99" w:rsidR="00612F2D" w:rsidRDefault="00C83897" w:rsidP="00612F2D">
      <w:pPr>
        <w:pStyle w:val="Listaszerbekezds"/>
        <w:numPr>
          <w:ilvl w:val="1"/>
          <w:numId w:val="36"/>
        </w:numPr>
        <w:spacing w:after="0"/>
        <w:rPr>
          <w:rFonts w:ascii="Garamond" w:hAnsi="Garamond"/>
          <w:color w:val="1F4E79" w:themeColor="accent1" w:themeShade="80"/>
          <w:sz w:val="24"/>
          <w:szCs w:val="24"/>
        </w:rPr>
      </w:pPr>
      <w:r w:rsidRPr="00612F2D">
        <w:rPr>
          <w:rFonts w:ascii="Garamond" w:hAnsi="Garamond"/>
          <w:color w:val="1F4E79" w:themeColor="accent1" w:themeShade="80"/>
          <w:sz w:val="24"/>
          <w:szCs w:val="24"/>
        </w:rPr>
        <w:t>korai fejlesztés és fejlesztő foglalkozások biztosítása.</w:t>
      </w:r>
    </w:p>
    <w:p w14:paraId="3C685555" w14:textId="77777777" w:rsidR="00612F2D" w:rsidRPr="00612F2D" w:rsidRDefault="00612F2D" w:rsidP="00612F2D">
      <w:pPr>
        <w:pStyle w:val="Listaszerbekezds"/>
        <w:spacing w:after="0"/>
        <w:ind w:left="1785"/>
        <w:rPr>
          <w:rFonts w:ascii="Garamond" w:hAnsi="Garamond"/>
          <w:color w:val="1F4E79" w:themeColor="accent1" w:themeShade="80"/>
          <w:sz w:val="24"/>
          <w:szCs w:val="24"/>
        </w:rPr>
      </w:pPr>
    </w:p>
    <w:p w14:paraId="33790F59" w14:textId="77777777" w:rsidR="00C83897" w:rsidRPr="00612F2D" w:rsidRDefault="00C83897" w:rsidP="00612F2D">
      <w:pPr>
        <w:pStyle w:val="Listaszerbekezds"/>
        <w:numPr>
          <w:ilvl w:val="0"/>
          <w:numId w:val="38"/>
        </w:numPr>
        <w:spacing w:after="0"/>
        <w:rPr>
          <w:rFonts w:ascii="Garamond" w:hAnsi="Garamond"/>
          <w:color w:val="1F4E79" w:themeColor="accent1" w:themeShade="80"/>
          <w:sz w:val="24"/>
          <w:szCs w:val="24"/>
        </w:rPr>
      </w:pPr>
      <w:r w:rsidRPr="00612F2D">
        <w:rPr>
          <w:rFonts w:ascii="Garamond" w:hAnsi="Garamond"/>
          <w:color w:val="1F4E79" w:themeColor="accent1" w:themeShade="80"/>
          <w:sz w:val="24"/>
          <w:szCs w:val="24"/>
        </w:rPr>
        <w:t xml:space="preserve">Motiváció Alapítvánnyal </w:t>
      </w:r>
    </w:p>
    <w:p w14:paraId="464E862C" w14:textId="4223790E" w:rsidR="00C83897" w:rsidRPr="00612F2D" w:rsidRDefault="00C83897" w:rsidP="00612F2D">
      <w:pPr>
        <w:pStyle w:val="Listaszerbekezds"/>
        <w:numPr>
          <w:ilvl w:val="1"/>
          <w:numId w:val="36"/>
        </w:numPr>
        <w:spacing w:after="0"/>
        <w:rPr>
          <w:rFonts w:ascii="Garamond" w:hAnsi="Garamond"/>
          <w:color w:val="1F4E79" w:themeColor="accent1" w:themeShade="80"/>
          <w:sz w:val="24"/>
          <w:szCs w:val="24"/>
        </w:rPr>
      </w:pPr>
      <w:r w:rsidRPr="00612F2D">
        <w:rPr>
          <w:rFonts w:ascii="Garamond" w:hAnsi="Garamond"/>
          <w:color w:val="1F4E79" w:themeColor="accent1" w:themeShade="80"/>
          <w:sz w:val="24"/>
          <w:szCs w:val="24"/>
        </w:rPr>
        <w:t xml:space="preserve">a támogató szolgálat igénybevételének bővítése, </w:t>
      </w:r>
    </w:p>
    <w:p w14:paraId="4D7E32B4" w14:textId="65E7E959" w:rsidR="00C83897" w:rsidRPr="00612F2D" w:rsidRDefault="00C83897" w:rsidP="00612F2D">
      <w:pPr>
        <w:pStyle w:val="Listaszerbekezds"/>
        <w:numPr>
          <w:ilvl w:val="1"/>
          <w:numId w:val="36"/>
        </w:numPr>
        <w:spacing w:after="0"/>
        <w:rPr>
          <w:rFonts w:ascii="Garamond" w:hAnsi="Garamond"/>
          <w:color w:val="1F4E79" w:themeColor="accent1" w:themeShade="80"/>
          <w:sz w:val="24"/>
          <w:szCs w:val="24"/>
        </w:rPr>
      </w:pPr>
      <w:proofErr w:type="spellStart"/>
      <w:r w:rsidRPr="00612F2D">
        <w:rPr>
          <w:rFonts w:ascii="Garamond" w:hAnsi="Garamond"/>
          <w:color w:val="1F4E79" w:themeColor="accent1" w:themeShade="80"/>
          <w:sz w:val="24"/>
          <w:szCs w:val="24"/>
        </w:rPr>
        <w:t>munkaerőpiaci</w:t>
      </w:r>
      <w:proofErr w:type="spellEnd"/>
      <w:r w:rsidRPr="00612F2D">
        <w:rPr>
          <w:rFonts w:ascii="Garamond" w:hAnsi="Garamond"/>
          <w:color w:val="1F4E79" w:themeColor="accent1" w:themeShade="80"/>
          <w:sz w:val="24"/>
          <w:szCs w:val="24"/>
        </w:rPr>
        <w:t xml:space="preserve"> szolgáltatások elérésének szélesítése, </w:t>
      </w:r>
    </w:p>
    <w:p w14:paraId="7D6C12BB" w14:textId="0CEFDE51" w:rsidR="00C83897" w:rsidRPr="00612F2D" w:rsidRDefault="00C83897" w:rsidP="00612F2D">
      <w:pPr>
        <w:pStyle w:val="Listaszerbekezds"/>
        <w:numPr>
          <w:ilvl w:val="1"/>
          <w:numId w:val="36"/>
        </w:numPr>
        <w:spacing w:after="0"/>
        <w:rPr>
          <w:rFonts w:ascii="Garamond" w:hAnsi="Garamond"/>
          <w:color w:val="1F4E79" w:themeColor="accent1" w:themeShade="80"/>
          <w:sz w:val="24"/>
          <w:szCs w:val="24"/>
        </w:rPr>
      </w:pPr>
      <w:r w:rsidRPr="00612F2D">
        <w:rPr>
          <w:rFonts w:ascii="Garamond" w:hAnsi="Garamond"/>
          <w:color w:val="1F4E79" w:themeColor="accent1" w:themeShade="80"/>
          <w:sz w:val="24"/>
          <w:szCs w:val="24"/>
        </w:rPr>
        <w:t xml:space="preserve">iskolai szociális munka tevékenységének és bentlakásos idősellátást biztosító intézményeink szociális életének színesítése. </w:t>
      </w:r>
    </w:p>
    <w:p w14:paraId="36178CFD" w14:textId="77777777" w:rsidR="00C83897" w:rsidRPr="00C83897" w:rsidRDefault="00C83897" w:rsidP="00612F2D">
      <w:pPr>
        <w:rPr>
          <w:rFonts w:ascii="Garamond" w:hAnsi="Garamond"/>
          <w:color w:val="1F4E79" w:themeColor="accent1" w:themeShade="80"/>
        </w:rPr>
      </w:pPr>
    </w:p>
    <w:p w14:paraId="55510FD1" w14:textId="5038962D" w:rsidR="00C83897" w:rsidRPr="00C83897" w:rsidRDefault="00C83897" w:rsidP="00612F2D">
      <w:pPr>
        <w:rPr>
          <w:rFonts w:ascii="Garamond" w:hAnsi="Garamond"/>
          <w:color w:val="1F4E79" w:themeColor="accent1" w:themeShade="80"/>
        </w:rPr>
      </w:pPr>
      <w:r w:rsidRPr="00C83897">
        <w:rPr>
          <w:rFonts w:ascii="Garamond" w:hAnsi="Garamond"/>
          <w:color w:val="1F4E79" w:themeColor="accent1" w:themeShade="80"/>
        </w:rPr>
        <w:t>A Játszóházban az eredeti funkciót megtartva, minimális belső átalakítással helyet kaphat a Szolgáltatási Centrumunk úgy, hogy a Játszóház is működhet azzal párhuzamosan. Az idősávokat jól meghatározva zökkenőmentesen elfér egymás mel</w:t>
      </w:r>
      <w:r w:rsidR="00612F2D">
        <w:rPr>
          <w:rFonts w:ascii="Garamond" w:hAnsi="Garamond"/>
          <w:color w:val="1F4E79" w:themeColor="accent1" w:themeShade="80"/>
        </w:rPr>
        <w:t xml:space="preserve">lett a két szolgáltatási elem. </w:t>
      </w:r>
      <w:r w:rsidRPr="00C83897">
        <w:rPr>
          <w:rFonts w:ascii="Garamond" w:hAnsi="Garamond"/>
          <w:color w:val="1F4E79" w:themeColor="accent1" w:themeShade="80"/>
        </w:rPr>
        <w:t>Az így biztosított szolgáltatások elérhetővé válnak hétfőtől-szombatig reggel 9 és este 19 óra között a lakosság számára. Egymást kiegészítve és nagymértékben erősítve nyújthat egyben egy populárisabb és egy erős szakmai tartalommal bíró lehetőséget az érdeklődők és a támogatásra szorulók számára egyaránt.</w:t>
      </w:r>
    </w:p>
    <w:p w14:paraId="7F1132AF" w14:textId="77777777" w:rsidR="004B37EB" w:rsidRPr="001D6912" w:rsidRDefault="004B37EB" w:rsidP="001D6912">
      <w:pPr>
        <w:rPr>
          <w:rFonts w:ascii="Garamond" w:hAnsi="Garamond"/>
          <w:color w:val="1F4E79" w:themeColor="accent1" w:themeShade="80"/>
        </w:rPr>
      </w:pPr>
    </w:p>
    <w:p w14:paraId="5B496980" w14:textId="402AFE72" w:rsidR="003A4826" w:rsidRPr="004B37EB" w:rsidRDefault="003A4826" w:rsidP="004B37EB">
      <w:pPr>
        <w:numPr>
          <w:ilvl w:val="0"/>
          <w:numId w:val="8"/>
        </w:numPr>
        <w:jc w:val="left"/>
        <w:rPr>
          <w:rFonts w:ascii="Garamond" w:eastAsia="Calibri" w:hAnsi="Garamond"/>
          <w:b/>
          <w:bCs/>
          <w:color w:val="1F4E79" w:themeColor="accent1" w:themeShade="80"/>
        </w:rPr>
      </w:pPr>
      <w:bookmarkStart w:id="27" w:name="_Toc95819861"/>
      <w:r w:rsidRPr="004B37EB">
        <w:rPr>
          <w:rFonts w:ascii="Garamond" w:eastAsia="Calibri" w:hAnsi="Garamond"/>
          <w:b/>
          <w:bCs/>
          <w:color w:val="1F4E79" w:themeColor="accent1" w:themeShade="80"/>
        </w:rPr>
        <w:lastRenderedPageBreak/>
        <w:t>Szakmai együttműködések – az intézményen belüli és intézményközi kapcsolódások</w:t>
      </w:r>
      <w:bookmarkEnd w:id="27"/>
    </w:p>
    <w:p w14:paraId="2A6138A8" w14:textId="77777777" w:rsidR="003A4826" w:rsidRPr="001D6912" w:rsidRDefault="003A4826" w:rsidP="001D6912">
      <w:pPr>
        <w:rPr>
          <w:rFonts w:ascii="Garamond" w:hAnsi="Garamond"/>
          <w:color w:val="1F4E79" w:themeColor="accent1" w:themeShade="80"/>
        </w:rPr>
      </w:pPr>
      <w:bookmarkStart w:id="28" w:name="_Hlk95660626"/>
    </w:p>
    <w:p w14:paraId="6EC740BF" w14:textId="78475B06"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Az elhivatott munkatársaknak köszönhetően a jelzőrendszer idén is hatékonyan működött. A Bölcsődék, a Védőnői Szolgálat és a Család- és Gyermekjóléti Központ között pozitív és eredményes volt az együttműködés, a </w:t>
      </w:r>
      <w:r w:rsidR="004B37EB">
        <w:rPr>
          <w:rFonts w:ascii="Garamond" w:hAnsi="Garamond"/>
          <w:color w:val="1F4E79" w:themeColor="accent1" w:themeShade="80"/>
        </w:rPr>
        <w:t>közvetlen szakmai kommunikáció.</w:t>
      </w:r>
    </w:p>
    <w:p w14:paraId="09DCD796" w14:textId="77777777" w:rsidR="004B37EB" w:rsidRPr="001D6912" w:rsidRDefault="004B37EB" w:rsidP="001D6912">
      <w:pPr>
        <w:rPr>
          <w:rFonts w:ascii="Garamond" w:hAnsi="Garamond"/>
          <w:color w:val="1F4E79" w:themeColor="accent1" w:themeShade="80"/>
        </w:rPr>
      </w:pPr>
    </w:p>
    <w:p w14:paraId="7A3764EA" w14:textId="3FD5C92E"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Az alapszolgáltatásokon túlmutató prevenciós programok jelentős része a vírushelyzet miatt nem, vagy csak jelentős korlátozások mellett volt megvalósítható.</w:t>
      </w:r>
      <w:r w:rsidR="004B37EB">
        <w:rPr>
          <w:rFonts w:ascii="Garamond" w:hAnsi="Garamond"/>
          <w:color w:val="1F4E79" w:themeColor="accent1" w:themeShade="80"/>
        </w:rPr>
        <w:t xml:space="preserve"> </w:t>
      </w:r>
      <w:r w:rsidRPr="001D6912">
        <w:rPr>
          <w:rFonts w:ascii="Garamond" w:hAnsi="Garamond"/>
          <w:color w:val="1F4E79" w:themeColor="accent1" w:themeShade="80"/>
        </w:rPr>
        <w:t xml:space="preserve">A civil együttműködések elsősorban az adományközvetítés és esetenként a prevenció területén vannak jelen. A veszélyhelyzet okán az adományközvetítés szolgáltatásra fokozott igény mutatkozott, a segítségnyújtást a különböző szakmai egységek munkatársai rendkívüli összefogásban végezték a civil és intézményi támogatókkal együttműködésben. </w:t>
      </w:r>
    </w:p>
    <w:p w14:paraId="3A275C85" w14:textId="5AFA25D0"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Az adományközvetítésben részesülő ügyfelek magas száma miatt több alapítvánnyal, szervezettel vettük fel a kapcsolatot és sikerült szoros együttműködésben több száz ügyfelet adományban részesíteni. </w:t>
      </w:r>
      <w:r w:rsidR="00987FDF" w:rsidRPr="001D6912">
        <w:rPr>
          <w:rFonts w:ascii="Garamond" w:hAnsi="Garamond"/>
          <w:color w:val="1F4E79" w:themeColor="accent1" w:themeShade="80"/>
        </w:rPr>
        <w:t xml:space="preserve">A Magyar Vöröskereszt a havi adományozás mellett (januárt kivéve minden hónapban 60 család), 4 kisebb osztást (összesen 59 család) és iskolakezdési csomagot (60 fő) biztosított </w:t>
      </w:r>
      <w:r w:rsidRPr="001D6912">
        <w:rPr>
          <w:rFonts w:ascii="Garamond" w:hAnsi="Garamond"/>
          <w:color w:val="1F4E79" w:themeColor="accent1" w:themeShade="80"/>
        </w:rPr>
        <w:t xml:space="preserve">Az Ételt az Életért Közhasznú Alapítvány 2021 novemberében az Almássy téren 500 fő számára biztosított élelmiszercsomagot és </w:t>
      </w:r>
      <w:proofErr w:type="spellStart"/>
      <w:r w:rsidRPr="001D6912">
        <w:rPr>
          <w:rFonts w:ascii="Garamond" w:hAnsi="Garamond"/>
          <w:color w:val="1F4E79" w:themeColor="accent1" w:themeShade="80"/>
        </w:rPr>
        <w:t>melegétel</w:t>
      </w:r>
      <w:proofErr w:type="spellEnd"/>
      <w:r w:rsidRPr="001D6912">
        <w:rPr>
          <w:rFonts w:ascii="Garamond" w:hAnsi="Garamond"/>
          <w:color w:val="1F4E79" w:themeColor="accent1" w:themeShade="80"/>
        </w:rPr>
        <w:t xml:space="preserve"> adományt, melyhez az Intézmény 141 ügyfelet delegált.</w:t>
      </w:r>
    </w:p>
    <w:p w14:paraId="7D95E56C" w14:textId="77777777" w:rsidR="005868D2" w:rsidRPr="001D6912" w:rsidRDefault="005868D2" w:rsidP="001D6912">
      <w:pPr>
        <w:rPr>
          <w:rFonts w:ascii="Garamond" w:hAnsi="Garamond"/>
          <w:color w:val="1F4E79" w:themeColor="accent1" w:themeShade="80"/>
        </w:rPr>
      </w:pPr>
    </w:p>
    <w:p w14:paraId="1315295E"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szociális étkeztetés szolgáltatás népszerűsége érzékelhető, ám a jelképes térítési díj megfizetése sok esetben már problémát jelentett, ilyen esetekben az Ételt az Életért Alapítvány ingyen élelmezési programja kerül megajánlásra az ügyfeleknek. A Hálózat Alapítvány és a Nyugodt Szív a Lakhatásért Alapítvány rendszeresen támogatja a kerületi rászorulókat a lakhatási biztonság megőrzésében. </w:t>
      </w:r>
    </w:p>
    <w:p w14:paraId="0793D324" w14:textId="77777777" w:rsidR="004B37EB" w:rsidRPr="001D6912" w:rsidRDefault="004B37EB" w:rsidP="001D6912">
      <w:pPr>
        <w:rPr>
          <w:rFonts w:ascii="Garamond" w:hAnsi="Garamond"/>
          <w:color w:val="1F4E79" w:themeColor="accent1" w:themeShade="80"/>
        </w:rPr>
      </w:pPr>
    </w:p>
    <w:p w14:paraId="2DE0C6D4"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Átmeneti gondozás szolgáltatás igénybevétele kapcsán számíthatunk a csepeli Magyar Vöröskereszt Családok Átmeneti Otthonának, a VII. kerületi, a Lámpás ’92 Közhasznú Alapítvány fenntartásában lévő Erzsébet Családok Átmeneti Otthonának, a Hétköznapi Hősök szervezetnek, továbbá a fővárosi, országos illetékességi területtel dolgozó átmeneti és krízisotthonoknak a segítségére. Gyermekek átmeneti gondozását a Fehér Holló Gyermekek Átmeneti Otthona és a Fehér Kereszt Közhasznú Egyesület helyettes szülői hálózata biztosította az ügyfelek számára.</w:t>
      </w:r>
    </w:p>
    <w:p w14:paraId="6D40D124" w14:textId="77777777" w:rsidR="004B37EB" w:rsidRPr="001D6912" w:rsidRDefault="004B37EB" w:rsidP="001D6912">
      <w:pPr>
        <w:rPr>
          <w:rFonts w:ascii="Garamond" w:hAnsi="Garamond"/>
          <w:color w:val="1F4E79" w:themeColor="accent1" w:themeShade="80"/>
        </w:rPr>
      </w:pPr>
    </w:p>
    <w:p w14:paraId="23387807"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bölcsődék a gyermekvédelmi jelzőrendszer egyik első és legfontosabb „jelző” intézményei. A VII. kerületi bölcsődék kisgyermeknevelői, szakmai vezetői szoros kapcsolatban állnak a kerületi Család- és Gyermekjóléti Központtal és a Védőnői Szolgálattal. </w:t>
      </w:r>
    </w:p>
    <w:p w14:paraId="59AB9E8C" w14:textId="77777777" w:rsidR="005868D2" w:rsidRPr="001D6912" w:rsidRDefault="005868D2" w:rsidP="001D6912">
      <w:pPr>
        <w:rPr>
          <w:rFonts w:ascii="Garamond" w:hAnsi="Garamond"/>
          <w:color w:val="1F4E79" w:themeColor="accent1" w:themeShade="80"/>
        </w:rPr>
      </w:pPr>
    </w:p>
    <w:p w14:paraId="4861632F"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A korai fejlesztések miatt a bölcsődék együttműködnek a Pedagógiai Szakszolgálattal, fejlesztő szakemberekkel, pszichológusokkal. Az óvodákkal is jó a kapcsolat, a Dob Bölcsőde az Akácfa utcai Bóbita Óvodával, a Lövölde Bölcsőde a Julianna Óvodával, a Városligeti Bölcsőde a Magonc óvodával van szorosabb kapcsolatban. A kisgyermeknevelők rendszeresen folytatnak szakmaközi beszélgetéseket a leendő óvodás gyermekekről.</w:t>
      </w:r>
    </w:p>
    <w:p w14:paraId="27EE573F" w14:textId="77777777" w:rsidR="005868D2" w:rsidRPr="001D6912" w:rsidRDefault="005868D2" w:rsidP="001D6912">
      <w:pPr>
        <w:rPr>
          <w:rFonts w:ascii="Garamond" w:hAnsi="Garamond"/>
          <w:color w:val="1F4E79" w:themeColor="accent1" w:themeShade="80"/>
        </w:rPr>
      </w:pPr>
    </w:p>
    <w:p w14:paraId="5B26D638" w14:textId="77777777"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Az óvodai és iskolai szociális munka szolgáltatásnak köszönhetően a nevelési-oktatási intézményekkel való együttműködés is egyre hatékonyabb. </w:t>
      </w:r>
    </w:p>
    <w:p w14:paraId="6AA43B0D" w14:textId="77777777" w:rsidR="004B37EB" w:rsidRPr="001D6912" w:rsidRDefault="004B37EB" w:rsidP="001D6912">
      <w:pPr>
        <w:rPr>
          <w:rFonts w:ascii="Garamond" w:hAnsi="Garamond"/>
          <w:color w:val="1F4E79" w:themeColor="accent1" w:themeShade="80"/>
        </w:rPr>
      </w:pPr>
    </w:p>
    <w:p w14:paraId="678838DE" w14:textId="77777777" w:rsidR="005868D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Stratégiával összhangban a humán szolgáltatások együttműködés-alapú szolgáltatásszervezési modell keretében valósultak meg. Az EFOP-1.9.2-VEKOP-16-2016-00001 MONTÁZS – A fogyatékos személyek számára nyújtott szakmai és közszolgáltatások hozzáférhetőségének kialakítása, fejlesztése elnevezésű, kiemelt projekt keretében Intézményünkben a fogyatékosságügyi tanácsadás és felnőtt logopédiai ellátás is elérhető a 2018-2019. évtől a Nemzeti Fogyatékosságügyi és Szociálpolitikai Központ Közhasznú Nonprofit </w:t>
      </w:r>
      <w:proofErr w:type="spellStart"/>
      <w:r w:rsidRPr="001D6912">
        <w:rPr>
          <w:rFonts w:ascii="Garamond" w:hAnsi="Garamond"/>
          <w:color w:val="1F4E79" w:themeColor="accent1" w:themeShade="80"/>
        </w:rPr>
        <w:t>Kft-vel</w:t>
      </w:r>
      <w:proofErr w:type="spellEnd"/>
      <w:r w:rsidRPr="001D6912">
        <w:rPr>
          <w:rFonts w:ascii="Garamond" w:hAnsi="Garamond"/>
          <w:color w:val="1F4E79" w:themeColor="accent1" w:themeShade="80"/>
        </w:rPr>
        <w:t xml:space="preserve"> (NFSZK) való együttműködésnek köszönhetően. A projekt fő célja, hogy a fogyatékos személyek számára szükségleteikre reagáló, </w:t>
      </w:r>
      <w:r w:rsidRPr="001D6912">
        <w:rPr>
          <w:rFonts w:ascii="Garamond" w:hAnsi="Garamond"/>
          <w:color w:val="1F4E79" w:themeColor="accent1" w:themeShade="80"/>
        </w:rPr>
        <w:lastRenderedPageBreak/>
        <w:t>rendszerszerű szolgáltatásokat fejlesszen és tegyen hozzáférhetőbbé. A szolgáltatások a projekt keretében 2021 decemberéig voltak biztosítottak, a Humán Szolgáltató 2022 januártól átvette a feladatot a pesti régióban.</w:t>
      </w:r>
    </w:p>
    <w:p w14:paraId="7BF4FB81" w14:textId="6FFA95BB"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 </w:t>
      </w:r>
    </w:p>
    <w:p w14:paraId="006189EA" w14:textId="6D7832F4"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Az Eötvös Loránd Tudományegyetem csecsemő- és kisgyermekgondozó szakos hallgatói részére gyakorlati helyet biztosít mindhárom VII. kerületi bölcsőde. A szociális munka szakról terepgyakorlatra érkezők a tervek szerint integrált módon teljesítik a t</w:t>
      </w:r>
      <w:r w:rsidR="004B37EB">
        <w:rPr>
          <w:rFonts w:ascii="Garamond" w:hAnsi="Garamond"/>
          <w:color w:val="1F4E79" w:themeColor="accent1" w:themeShade="80"/>
        </w:rPr>
        <w:t>erepgyakorlat követelményeiket.</w:t>
      </w:r>
    </w:p>
    <w:p w14:paraId="756CE41D" w14:textId="77777777" w:rsidR="004B37EB" w:rsidRDefault="004B37EB" w:rsidP="001D6912">
      <w:pPr>
        <w:rPr>
          <w:rFonts w:ascii="Garamond" w:hAnsi="Garamond"/>
          <w:color w:val="1F4E79" w:themeColor="accent1" w:themeShade="80"/>
        </w:rPr>
      </w:pPr>
    </w:p>
    <w:p w14:paraId="3F99C1E3" w14:textId="77777777" w:rsidR="00987FDF" w:rsidRPr="001D6912" w:rsidRDefault="00987FDF" w:rsidP="001D6912">
      <w:pPr>
        <w:rPr>
          <w:rFonts w:ascii="Garamond" w:hAnsi="Garamond"/>
          <w:color w:val="1F4E79" w:themeColor="accent1" w:themeShade="80"/>
        </w:rPr>
      </w:pPr>
    </w:p>
    <w:p w14:paraId="38F487D6" w14:textId="31E21D7D" w:rsidR="003A4826" w:rsidRPr="004B37EB" w:rsidRDefault="003A4826" w:rsidP="004B37EB">
      <w:pPr>
        <w:numPr>
          <w:ilvl w:val="0"/>
          <w:numId w:val="8"/>
        </w:numPr>
        <w:jc w:val="left"/>
        <w:rPr>
          <w:rFonts w:ascii="Garamond" w:eastAsia="Calibri" w:hAnsi="Garamond"/>
          <w:b/>
          <w:bCs/>
          <w:color w:val="1F4E79" w:themeColor="accent1" w:themeShade="80"/>
        </w:rPr>
      </w:pPr>
      <w:bookmarkStart w:id="29" w:name="_Toc95819862"/>
      <w:r w:rsidRPr="004B37EB">
        <w:rPr>
          <w:rFonts w:ascii="Garamond" w:eastAsia="Calibri" w:hAnsi="Garamond"/>
          <w:b/>
          <w:bCs/>
          <w:color w:val="1F4E79" w:themeColor="accent1" w:themeShade="80"/>
        </w:rPr>
        <w:t>A 2021. évi tevékenység értékelése és a 2022. évre meghatározott feladatok</w:t>
      </w:r>
      <w:bookmarkEnd w:id="29"/>
    </w:p>
    <w:bookmarkEnd w:id="28"/>
    <w:p w14:paraId="180BEE91" w14:textId="77777777" w:rsidR="003A4826" w:rsidRPr="001D6912" w:rsidRDefault="003A4826" w:rsidP="001D6912">
      <w:pPr>
        <w:rPr>
          <w:rFonts w:ascii="Garamond" w:hAnsi="Garamond"/>
          <w:color w:val="1F4E79" w:themeColor="accent1" w:themeShade="80"/>
        </w:rPr>
      </w:pPr>
    </w:p>
    <w:p w14:paraId="1CCC0007" w14:textId="28632468"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Az utóbbi két évben a szolgáltatások működési kereteit jelentősen átszabta a </w:t>
      </w:r>
      <w:proofErr w:type="spellStart"/>
      <w:r w:rsidRPr="001D6912">
        <w:rPr>
          <w:rFonts w:ascii="Garamond" w:hAnsi="Garamond"/>
          <w:color w:val="1F4E79" w:themeColor="accent1" w:themeShade="80"/>
        </w:rPr>
        <w:t>pandémia</w:t>
      </w:r>
      <w:proofErr w:type="spellEnd"/>
      <w:r w:rsidRPr="001D6912">
        <w:rPr>
          <w:rFonts w:ascii="Garamond" w:hAnsi="Garamond"/>
          <w:color w:val="1F4E79" w:themeColor="accent1" w:themeShade="80"/>
        </w:rPr>
        <w:t xml:space="preserve">. A nehéz helyzetben lévők száma nőtt, a rászorulók problémái mélyültek. A feladatellátás a változó szabályok mellett is megfelelően biztosított volt, de sok esetben kihívások elé állította a munkatársakat. A veszélyhelyzet kezdete óta rengeteg segítségkérés érkezik a Humán Szolgáltatóhoz, emellett a munkatársak igyekeznek felkeresni azokat is, akik nem kezdeményeznek, de tudott, hogy nehéz élethelyzetben vannak. Egyes szolgáltatásokban a munkaszervezés változásokra kényszerült, és szinte minden területen kiemelt </w:t>
      </w:r>
      <w:r w:rsidR="004B37EB">
        <w:rPr>
          <w:rFonts w:ascii="Garamond" w:hAnsi="Garamond"/>
          <w:color w:val="1F4E79" w:themeColor="accent1" w:themeShade="80"/>
        </w:rPr>
        <w:t>feladattá vált a kríziskezelés.</w:t>
      </w:r>
    </w:p>
    <w:p w14:paraId="624912CD" w14:textId="77777777" w:rsidR="004B37EB" w:rsidRPr="001D6912" w:rsidRDefault="004B37EB" w:rsidP="001D6912">
      <w:pPr>
        <w:rPr>
          <w:rFonts w:ascii="Garamond" w:hAnsi="Garamond"/>
          <w:color w:val="1F4E79" w:themeColor="accent1" w:themeShade="80"/>
        </w:rPr>
      </w:pPr>
    </w:p>
    <w:p w14:paraId="5929CDBB"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veszélyhelyzet alatt mozgósított együttműködések fenntartásának meghatározó szerepe van a rászorulók támogatásában. Az adományközvetítés és </w:t>
      </w:r>
      <w:proofErr w:type="spellStart"/>
      <w:r w:rsidRPr="001D6912">
        <w:rPr>
          <w:rFonts w:ascii="Garamond" w:hAnsi="Garamond"/>
          <w:color w:val="1F4E79" w:themeColor="accent1" w:themeShade="80"/>
        </w:rPr>
        <w:t>-szervezés</w:t>
      </w:r>
      <w:proofErr w:type="spellEnd"/>
      <w:r w:rsidRPr="001D6912">
        <w:rPr>
          <w:rFonts w:ascii="Garamond" w:hAnsi="Garamond"/>
          <w:color w:val="1F4E79" w:themeColor="accent1" w:themeShade="80"/>
        </w:rPr>
        <w:t>, az önkéntes foglalkoztatás körének bővítése azonnali és kézzelfogható segítséget nyújthat a krízishelyzetben lévőknek.</w:t>
      </w:r>
    </w:p>
    <w:p w14:paraId="33C659D3"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Család- és Gyermekjóléti Központ mindkét telephelyét érintő változások kezdődtek el a 2021. év második felében. A hatékony munkavégzés szempontjából indokolttá vált, hogy a Hutyra utcai telephelyen ne a szolgálat szakmai egységének vezetője lássa el a telephely vezetését és irányítsa a telephelyen lévő szolgáltatásokat. Az újonnan kialakított csoportvezetői státusz decembertől került betöltésre. A szolgálat szakmai egységének vezetője a Kertész utcai telephelyen látja el a feladatokat. </w:t>
      </w:r>
    </w:p>
    <w:p w14:paraId="5B70B3CA" w14:textId="778057CE"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Célunk, hogy a Hutyra utcai telephelyen lévő szolgáltatásainkat (foglalkoztatás, adósságkezelés, óvodai és iskolai szociális segítők csoportja) lehetőségeinkhez mérten megújítsuk, valamint különböző csoportokkal töltsük meg a telephelyet. Terveink szerint a fejlesztő pedagógusi szolgáltatás át kerül</w:t>
      </w:r>
      <w:r w:rsidR="004B37EB">
        <w:rPr>
          <w:rFonts w:ascii="Garamond" w:hAnsi="Garamond"/>
          <w:color w:val="1F4E79" w:themeColor="accent1" w:themeShade="80"/>
        </w:rPr>
        <w:t xml:space="preserve"> </w:t>
      </w:r>
      <w:r w:rsidRPr="001D6912">
        <w:rPr>
          <w:rFonts w:ascii="Garamond" w:hAnsi="Garamond"/>
          <w:color w:val="1F4E79" w:themeColor="accent1" w:themeShade="80"/>
        </w:rPr>
        <w:t>majd a Kertész utcai telephely</w:t>
      </w:r>
      <w:r w:rsidR="004B37EB">
        <w:rPr>
          <w:rFonts w:ascii="Garamond" w:hAnsi="Garamond"/>
          <w:color w:val="1F4E79" w:themeColor="accent1" w:themeShade="80"/>
        </w:rPr>
        <w:t>ről a Hutyra utcai telephelyre.</w:t>
      </w:r>
    </w:p>
    <w:p w14:paraId="085D1F24" w14:textId="77777777" w:rsidR="004B37EB" w:rsidRPr="001D6912" w:rsidRDefault="004B37EB" w:rsidP="001D6912">
      <w:pPr>
        <w:rPr>
          <w:rFonts w:ascii="Garamond" w:hAnsi="Garamond"/>
          <w:color w:val="1F4E79" w:themeColor="accent1" w:themeShade="80"/>
        </w:rPr>
      </w:pPr>
    </w:p>
    <w:p w14:paraId="6FC60A4E" w14:textId="786596D4"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2022. január 1-től a fogyatékosságügyi tanácsadás szolgáltatá</w:t>
      </w:r>
      <w:r w:rsidR="004B37EB">
        <w:rPr>
          <w:rFonts w:ascii="Garamond" w:hAnsi="Garamond"/>
          <w:color w:val="1F4E79" w:themeColor="accent1" w:themeShade="80"/>
        </w:rPr>
        <w:t xml:space="preserve">ssal bővült a szolgáltatásunk. </w:t>
      </w:r>
      <w:r w:rsidRPr="001D6912">
        <w:rPr>
          <w:rFonts w:ascii="Garamond" w:hAnsi="Garamond"/>
          <w:color w:val="1F4E79" w:themeColor="accent1" w:themeShade="80"/>
        </w:rPr>
        <w:t>Annak érdekében, hogy a Család- és Gyermekjóléti Központ szolgáltatásai (szakemberei) minél magasabb minőségben szolgálják ki Erzsébetváros lakosait, a Központ szakemberei már több szakmaközi megbeszélésen vettek részt más kerületek szakembereivel, hogy megosszák tapasztalataikat, a jó gyakorlatokat.</w:t>
      </w:r>
    </w:p>
    <w:p w14:paraId="1B863984" w14:textId="77777777" w:rsidR="003A4826" w:rsidRPr="001D6912" w:rsidRDefault="003A4826" w:rsidP="001D6912">
      <w:pPr>
        <w:rPr>
          <w:rFonts w:ascii="Garamond" w:hAnsi="Garamond"/>
          <w:color w:val="1F4E79" w:themeColor="accent1" w:themeShade="80"/>
        </w:rPr>
      </w:pPr>
    </w:p>
    <w:p w14:paraId="07593514" w14:textId="77777777" w:rsidR="003A4826" w:rsidRPr="004B37EB" w:rsidRDefault="003A4826" w:rsidP="001D6912">
      <w:pPr>
        <w:rPr>
          <w:rFonts w:ascii="Garamond" w:hAnsi="Garamond"/>
          <w:i/>
          <w:color w:val="1F4E79" w:themeColor="accent1" w:themeShade="80"/>
        </w:rPr>
      </w:pPr>
      <w:r w:rsidRPr="004B37EB">
        <w:rPr>
          <w:rFonts w:ascii="Garamond" w:hAnsi="Garamond"/>
          <w:i/>
          <w:color w:val="1F4E79" w:themeColor="accent1" w:themeShade="80"/>
        </w:rPr>
        <w:t>Bölcsődei felújítások, eszközbeszerzések a 2021. évben</w:t>
      </w:r>
    </w:p>
    <w:p w14:paraId="0455F59E"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Az év folyamán a napi karbantartási munkák mellett a bölcsődékben több felújítás, eszközbeszerzés történt. Mindhárom bölcsőde kapott nagymozgást fejlesztő játékokat, mesekönyveket, textíliát (gyermekterítőt, előkét, textilpelenkát), konyhai eszközöket és gyermek </w:t>
      </w:r>
      <w:proofErr w:type="spellStart"/>
      <w:r w:rsidRPr="001D6912">
        <w:rPr>
          <w:rFonts w:ascii="Garamond" w:hAnsi="Garamond"/>
          <w:color w:val="1F4E79" w:themeColor="accent1" w:themeShade="80"/>
        </w:rPr>
        <w:t>edényzetet</w:t>
      </w:r>
      <w:proofErr w:type="spellEnd"/>
      <w:r w:rsidRPr="001D6912">
        <w:rPr>
          <w:rFonts w:ascii="Garamond" w:hAnsi="Garamond"/>
          <w:color w:val="1F4E79" w:themeColor="accent1" w:themeShade="80"/>
        </w:rPr>
        <w:t>. Emellett</w:t>
      </w:r>
    </w:p>
    <w:p w14:paraId="70BC6E76"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Városligeti Bölcsődében: </w:t>
      </w:r>
    </w:p>
    <w:p w14:paraId="07E68A53"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játszóudvarok burkolatának javítása</w:t>
      </w:r>
    </w:p>
    <w:p w14:paraId="32554388"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tisztasági festés</w:t>
      </w:r>
    </w:p>
    <w:p w14:paraId="0C0C86C9"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mobilkerítés az egyes csoportok udvarrészei közé</w:t>
      </w:r>
    </w:p>
    <w:p w14:paraId="579B8058"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tetőszigetelések kijavítása</w:t>
      </w:r>
    </w:p>
    <w:p w14:paraId="03979A12"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öltözőbe visszajövő szennyvíz problémájának megoldása (folyamatban)</w:t>
      </w:r>
    </w:p>
    <w:p w14:paraId="69FE5FCE"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gazos játszóudvar rendbetétele</w:t>
      </w:r>
    </w:p>
    <w:p w14:paraId="5EAE55AC"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homokozó kerete, friss homok</w:t>
      </w:r>
    </w:p>
    <w:p w14:paraId="6119A0A4"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játéktároló házikó</w:t>
      </w:r>
    </w:p>
    <w:p w14:paraId="2F34A8C4"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mosógép</w:t>
      </w:r>
    </w:p>
    <w:p w14:paraId="123B4458" w14:textId="77777777" w:rsidR="003A4826" w:rsidRPr="001D6912" w:rsidRDefault="003A4826" w:rsidP="001D6912">
      <w:pPr>
        <w:pStyle w:val="Listaszerbekezds"/>
        <w:spacing w:after="0" w:line="240" w:lineRule="auto"/>
        <w:ind w:left="714"/>
        <w:rPr>
          <w:rFonts w:ascii="Garamond" w:eastAsia="Times New Roman" w:hAnsi="Garamond"/>
          <w:color w:val="1F4E79" w:themeColor="accent1" w:themeShade="80"/>
          <w:sz w:val="24"/>
          <w:szCs w:val="24"/>
          <w:lang w:eastAsia="hu-HU"/>
        </w:rPr>
      </w:pPr>
    </w:p>
    <w:p w14:paraId="06B98EFB" w14:textId="77777777" w:rsidR="003A4826" w:rsidRPr="001D6912" w:rsidRDefault="003A4826" w:rsidP="001D6912">
      <w:pPr>
        <w:tabs>
          <w:tab w:val="left" w:pos="3420"/>
        </w:tabs>
        <w:rPr>
          <w:rFonts w:ascii="Garamond" w:hAnsi="Garamond"/>
          <w:color w:val="1F4E79" w:themeColor="accent1" w:themeShade="80"/>
        </w:rPr>
      </w:pPr>
      <w:r w:rsidRPr="001D6912">
        <w:rPr>
          <w:rFonts w:ascii="Garamond" w:hAnsi="Garamond"/>
          <w:color w:val="1F4E79" w:themeColor="accent1" w:themeShade="80"/>
        </w:rPr>
        <w:t>A Dob Bölcsődében:</w:t>
      </w:r>
    </w:p>
    <w:p w14:paraId="17AEF0B4" w14:textId="77777777" w:rsidR="003A4826" w:rsidRPr="004B37EB"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4B37EB">
        <w:rPr>
          <w:rFonts w:ascii="Garamond" w:eastAsia="Times New Roman" w:hAnsi="Garamond"/>
          <w:color w:val="1F4E79" w:themeColor="accent1" w:themeShade="80"/>
          <w:sz w:val="24"/>
          <w:szCs w:val="24"/>
          <w:lang w:eastAsia="hu-HU"/>
        </w:rPr>
        <w:t>játéktároló házikó minden játszóudvarra</w:t>
      </w:r>
    </w:p>
    <w:p w14:paraId="2D54E1BD" w14:textId="77777777" w:rsidR="003A4826" w:rsidRPr="001D6912" w:rsidRDefault="003A4826" w:rsidP="001D6912">
      <w:pPr>
        <w:pStyle w:val="Listaszerbekezds"/>
        <w:tabs>
          <w:tab w:val="left" w:pos="3420"/>
        </w:tabs>
        <w:spacing w:after="0" w:line="240" w:lineRule="auto"/>
        <w:rPr>
          <w:rFonts w:ascii="Garamond" w:eastAsia="Times New Roman" w:hAnsi="Garamond"/>
          <w:color w:val="1F4E79" w:themeColor="accent1" w:themeShade="80"/>
          <w:sz w:val="24"/>
          <w:szCs w:val="24"/>
          <w:lang w:eastAsia="hu-HU"/>
        </w:rPr>
      </w:pPr>
    </w:p>
    <w:p w14:paraId="2C64D9EA"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Lövölde Bölcsődében: </w:t>
      </w:r>
    </w:p>
    <w:p w14:paraId="3408C013"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balesetveszélyessé vált hátsó kapu cseréje</w:t>
      </w:r>
    </w:p>
    <w:p w14:paraId="4EBD591E"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tisztasági festés</w:t>
      </w:r>
    </w:p>
    <w:p w14:paraId="5110A0ED"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játszókert felújítása (talajcsere, korszerű burkolat, telepített játékok)</w:t>
      </w:r>
    </w:p>
    <w:p w14:paraId="05FA7373"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 xml:space="preserve">új laptop </w:t>
      </w:r>
    </w:p>
    <w:p w14:paraId="742BC3F6"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komód, két új tálalóasztal</w:t>
      </w:r>
    </w:p>
    <w:p w14:paraId="4E09B59E"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 xml:space="preserve">tálalókonyhába </w:t>
      </w:r>
      <w:proofErr w:type="spellStart"/>
      <w:r w:rsidRPr="001D6912">
        <w:rPr>
          <w:rFonts w:ascii="Garamond" w:eastAsia="Times New Roman" w:hAnsi="Garamond"/>
          <w:color w:val="1F4E79" w:themeColor="accent1" w:themeShade="80"/>
          <w:sz w:val="24"/>
          <w:szCs w:val="24"/>
          <w:lang w:eastAsia="hu-HU"/>
        </w:rPr>
        <w:t>inox</w:t>
      </w:r>
      <w:proofErr w:type="spellEnd"/>
      <w:r w:rsidRPr="001D6912">
        <w:rPr>
          <w:rFonts w:ascii="Garamond" w:eastAsia="Times New Roman" w:hAnsi="Garamond"/>
          <w:color w:val="1F4E79" w:themeColor="accent1" w:themeShade="80"/>
          <w:sz w:val="24"/>
          <w:szCs w:val="24"/>
          <w:lang w:eastAsia="hu-HU"/>
        </w:rPr>
        <w:t xml:space="preserve"> asztalok</w:t>
      </w:r>
    </w:p>
    <w:p w14:paraId="658954F9" w14:textId="77777777" w:rsidR="003A4826" w:rsidRPr="001D6912" w:rsidRDefault="003A4826" w:rsidP="001D6912">
      <w:pPr>
        <w:rPr>
          <w:rFonts w:ascii="Garamond" w:hAnsi="Garamond"/>
          <w:color w:val="1F4E79" w:themeColor="accent1" w:themeShade="80"/>
        </w:rPr>
      </w:pPr>
    </w:p>
    <w:p w14:paraId="3A389F2F" w14:textId="09459FDB" w:rsidR="003A4826" w:rsidRPr="004B37EB" w:rsidRDefault="003A4826" w:rsidP="001D6912">
      <w:pPr>
        <w:rPr>
          <w:rFonts w:ascii="Garamond" w:hAnsi="Garamond"/>
          <w:i/>
          <w:color w:val="1F4E79" w:themeColor="accent1" w:themeShade="80"/>
        </w:rPr>
      </w:pPr>
      <w:r w:rsidRPr="004B37EB">
        <w:rPr>
          <w:rFonts w:ascii="Garamond" w:hAnsi="Garamond"/>
          <w:i/>
          <w:color w:val="1F4E79" w:themeColor="accent1" w:themeShade="80"/>
        </w:rPr>
        <w:t>Fejles</w:t>
      </w:r>
      <w:r w:rsidR="004B37EB">
        <w:rPr>
          <w:rFonts w:ascii="Garamond" w:hAnsi="Garamond"/>
          <w:i/>
          <w:color w:val="1F4E79" w:themeColor="accent1" w:themeShade="80"/>
        </w:rPr>
        <w:t>ztési javaslatok a bölcsődékben</w:t>
      </w:r>
    </w:p>
    <w:p w14:paraId="4F12590B" w14:textId="77777777" w:rsidR="004B37EB"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szakmai minimum követelményeknek való megfelelés érdekében mindhárom bölcsődében szükség van az amortizálódott eszközök, játékok folyamatos felülvizsgálatára és pótlására. </w:t>
      </w:r>
    </w:p>
    <w:p w14:paraId="1E84A620" w14:textId="77777777" w:rsidR="004B37EB" w:rsidRDefault="004B37EB" w:rsidP="001D6912">
      <w:pPr>
        <w:rPr>
          <w:rFonts w:ascii="Garamond" w:hAnsi="Garamond"/>
          <w:color w:val="1F4E79" w:themeColor="accent1" w:themeShade="80"/>
        </w:rPr>
      </w:pPr>
    </w:p>
    <w:p w14:paraId="293F8F43" w14:textId="0DEED596"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Továbbá: </w:t>
      </w:r>
    </w:p>
    <w:p w14:paraId="0667D83B"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Városligeti Bölcsődében:</w:t>
      </w:r>
    </w:p>
    <w:p w14:paraId="58DF0F92"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légkondicionáló berendezések telepítése az emeleti csoportszobákba</w:t>
      </w:r>
    </w:p>
    <w:p w14:paraId="00654077"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sáros udvarrész megszüntetése, ezzel a játéktér megnövelése</w:t>
      </w:r>
    </w:p>
    <w:p w14:paraId="4766C256"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balkonládák felújítása, kicserélése az emeleti játszóteraszokon</w:t>
      </w:r>
    </w:p>
    <w:p w14:paraId="4C3A446B"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műfű, vagy szárazságtűrő növényzet a játszóteraszokra</w:t>
      </w:r>
    </w:p>
    <w:p w14:paraId="725FA9AA"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dolgozói szociális helyiség felújítása, WC, öltöző</w:t>
      </w:r>
    </w:p>
    <w:p w14:paraId="5AFCD511"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gépjármű parkoló, kerékpártároló kialakítása</w:t>
      </w:r>
    </w:p>
    <w:p w14:paraId="08B00965" w14:textId="77777777" w:rsidR="00987FDF" w:rsidRPr="001D6912" w:rsidRDefault="00987FDF" w:rsidP="001D6912">
      <w:pPr>
        <w:rPr>
          <w:rFonts w:ascii="Garamond" w:hAnsi="Garamond"/>
          <w:color w:val="1F4E79" w:themeColor="accent1" w:themeShade="80"/>
        </w:rPr>
      </w:pPr>
    </w:p>
    <w:p w14:paraId="32FCD588"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 Dob Bölcsődében: </w:t>
      </w:r>
    </w:p>
    <w:p w14:paraId="28989308"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5. egység játszóudvarának használhatóvá tétele</w:t>
      </w:r>
    </w:p>
    <w:p w14:paraId="004D5E78"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gyermek WC kialakítása (jelenleg a gyermekeket csak egyetlen udvarról nyíló WC-be vihetik a kisgyermeknevelők, ami nehezen elérhető, sokszor várakozni kell)</w:t>
      </w:r>
    </w:p>
    <w:p w14:paraId="332DDCCA"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kézmosási lehetőség kialakítása az udvaron</w:t>
      </w:r>
    </w:p>
    <w:p w14:paraId="017BF7E5"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egyik homokozó fölé napvitorla telepítése</w:t>
      </w:r>
    </w:p>
    <w:p w14:paraId="0BE1CB22"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légkondicionáló berendezések az emeleti csoportszobákba</w:t>
      </w:r>
    </w:p>
    <w:p w14:paraId="703AA101"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 xml:space="preserve">két mogyorófa kivágása játszóudvaron (veszélyes: a termése fulladást okozhat, a pollenje allergén), helyébe más fa ültetése </w:t>
      </w:r>
    </w:p>
    <w:p w14:paraId="143F9DE9" w14:textId="77777777" w:rsidR="003A4826"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kerékpártároló kialakítása</w:t>
      </w:r>
    </w:p>
    <w:p w14:paraId="1C92CF36" w14:textId="77777777" w:rsidR="004B37EB" w:rsidRPr="004B37EB" w:rsidRDefault="004B37EB" w:rsidP="004B37EB">
      <w:pPr>
        <w:rPr>
          <w:rFonts w:ascii="Garamond" w:hAnsi="Garamond"/>
          <w:color w:val="1F4E79" w:themeColor="accent1" w:themeShade="80"/>
        </w:rPr>
      </w:pPr>
    </w:p>
    <w:p w14:paraId="6799BD26" w14:textId="77777777"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A Lövölde Bölcsődében:</w:t>
      </w:r>
    </w:p>
    <w:p w14:paraId="0FFA3BEA"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az új játszókerti csúszda fémről műanyagra történő cseréje (nyáron felforrósodik)</w:t>
      </w:r>
    </w:p>
    <w:p w14:paraId="0DD94312"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„virágoskertet” elhatároló kerítés javítása, cseréje (jelenleg veszélyes a kiálló drótok miatt)</w:t>
      </w:r>
    </w:p>
    <w:p w14:paraId="62EED2D1"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a régi játéktároló mögötti részen nagyon éles, szintben magasodó betonozás felszámolása (balesetveszélyes)</w:t>
      </w:r>
    </w:p>
    <w:p w14:paraId="7F1A8E7D" w14:textId="77777777" w:rsidR="003A4826" w:rsidRPr="001D6912"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a homokozó feltöltése a peremig (balesetveszélyes a szegély)</w:t>
      </w:r>
    </w:p>
    <w:p w14:paraId="38D94733" w14:textId="77777777" w:rsidR="003A4826" w:rsidRDefault="003A4826" w:rsidP="004B37EB">
      <w:pPr>
        <w:pStyle w:val="Listaszerbekezds"/>
        <w:numPr>
          <w:ilvl w:val="0"/>
          <w:numId w:val="26"/>
        </w:numPr>
        <w:spacing w:after="0" w:line="240" w:lineRule="auto"/>
        <w:rPr>
          <w:rFonts w:ascii="Garamond" w:eastAsia="Times New Roman" w:hAnsi="Garamond"/>
          <w:color w:val="1F4E79" w:themeColor="accent1" w:themeShade="80"/>
          <w:sz w:val="24"/>
          <w:szCs w:val="24"/>
          <w:lang w:eastAsia="hu-HU"/>
        </w:rPr>
      </w:pPr>
      <w:r w:rsidRPr="001D6912">
        <w:rPr>
          <w:rFonts w:ascii="Garamond" w:eastAsia="Times New Roman" w:hAnsi="Garamond"/>
          <w:color w:val="1F4E79" w:themeColor="accent1" w:themeShade="80"/>
          <w:sz w:val="24"/>
          <w:szCs w:val="24"/>
          <w:lang w:eastAsia="hu-HU"/>
        </w:rPr>
        <w:t>sószoba kialakítása</w:t>
      </w:r>
    </w:p>
    <w:p w14:paraId="2F74ED33" w14:textId="77777777" w:rsidR="004B37EB" w:rsidRPr="004B37EB" w:rsidRDefault="004B37EB" w:rsidP="004B37EB">
      <w:pPr>
        <w:rPr>
          <w:rFonts w:ascii="Garamond" w:hAnsi="Garamond"/>
          <w:color w:val="1F4E79" w:themeColor="accent1" w:themeShade="80"/>
        </w:rPr>
      </w:pPr>
    </w:p>
    <w:p w14:paraId="028D37B0" w14:textId="000CEB6C" w:rsidR="003A4826" w:rsidRPr="004B37EB" w:rsidRDefault="003A4826" w:rsidP="004B37EB">
      <w:pPr>
        <w:numPr>
          <w:ilvl w:val="0"/>
          <w:numId w:val="8"/>
        </w:numPr>
        <w:jc w:val="left"/>
        <w:rPr>
          <w:rFonts w:ascii="Garamond" w:eastAsia="Calibri" w:hAnsi="Garamond"/>
          <w:b/>
          <w:bCs/>
          <w:color w:val="1F4E79" w:themeColor="accent1" w:themeShade="80"/>
        </w:rPr>
      </w:pPr>
      <w:bookmarkStart w:id="30" w:name="_Toc95819863"/>
      <w:bookmarkStart w:id="31" w:name="_Hlk95723084"/>
      <w:r w:rsidRPr="004B37EB">
        <w:rPr>
          <w:rFonts w:ascii="Garamond" w:eastAsia="Calibri" w:hAnsi="Garamond"/>
          <w:b/>
          <w:bCs/>
          <w:color w:val="1F4E79" w:themeColor="accent1" w:themeShade="80"/>
        </w:rPr>
        <w:t>A felügyeleti szervek által végzett ellenőrzések</w:t>
      </w:r>
      <w:bookmarkEnd w:id="30"/>
      <w:bookmarkEnd w:id="31"/>
    </w:p>
    <w:p w14:paraId="7E9E0B56" w14:textId="77777777" w:rsidR="003A4826" w:rsidRPr="001D6912" w:rsidRDefault="003A4826" w:rsidP="001D6912">
      <w:pPr>
        <w:rPr>
          <w:rFonts w:ascii="Garamond" w:hAnsi="Garamond"/>
          <w:color w:val="1F4E79" w:themeColor="accent1" w:themeShade="80"/>
        </w:rPr>
      </w:pPr>
    </w:p>
    <w:p w14:paraId="1A614197" w14:textId="26D77109" w:rsidR="003A4826" w:rsidRPr="004B37EB" w:rsidRDefault="004B37EB" w:rsidP="001D6912">
      <w:pPr>
        <w:rPr>
          <w:rFonts w:ascii="Garamond" w:hAnsi="Garamond"/>
          <w:i/>
          <w:color w:val="1F4E79" w:themeColor="accent1" w:themeShade="80"/>
        </w:rPr>
      </w:pPr>
      <w:r>
        <w:rPr>
          <w:rFonts w:ascii="Garamond" w:hAnsi="Garamond"/>
          <w:i/>
          <w:color w:val="1F4E79" w:themeColor="accent1" w:themeShade="80"/>
        </w:rPr>
        <w:t>Fenntartói ellenőrzés</w:t>
      </w:r>
    </w:p>
    <w:p w14:paraId="2300311A" w14:textId="147B63EC" w:rsidR="0095408E" w:rsidRDefault="003A4826" w:rsidP="00C740FF">
      <w:pPr>
        <w:rPr>
          <w:rFonts w:ascii="Garamond" w:hAnsi="Garamond"/>
          <w:color w:val="1F4E79" w:themeColor="accent1" w:themeShade="80"/>
        </w:rPr>
      </w:pPr>
      <w:r w:rsidRPr="001D6912">
        <w:rPr>
          <w:rFonts w:ascii="Garamond" w:hAnsi="Garamond"/>
          <w:color w:val="1F4E79" w:themeColor="accent1" w:themeShade="80"/>
        </w:rPr>
        <w:t xml:space="preserve">2021 szeptemberében mind a Család- és Gyermekjóléti Központ, mind a bölcsődék esetében megtörtént az éves, </w:t>
      </w:r>
      <w:r w:rsidR="004B37EB">
        <w:rPr>
          <w:rFonts w:ascii="Garamond" w:hAnsi="Garamond"/>
          <w:color w:val="1F4E79" w:themeColor="accent1" w:themeShade="80"/>
        </w:rPr>
        <w:t xml:space="preserve">kötelező fenntartói ellenőrzés. </w:t>
      </w:r>
      <w:r w:rsidRPr="001D6912">
        <w:rPr>
          <w:rFonts w:ascii="Garamond" w:hAnsi="Garamond"/>
          <w:color w:val="1F4E79" w:themeColor="accent1" w:themeShade="80"/>
        </w:rPr>
        <w:t>Megállapítást nyert, hogy a Család-</w:t>
      </w:r>
      <w:r w:rsidR="00F441AA">
        <w:rPr>
          <w:rFonts w:ascii="Garamond" w:hAnsi="Garamond"/>
          <w:color w:val="1F4E79" w:themeColor="accent1" w:themeShade="80"/>
        </w:rPr>
        <w:t xml:space="preserve"> és Gyermekjóléti Központ és a b</w:t>
      </w:r>
      <w:r w:rsidRPr="001D6912">
        <w:rPr>
          <w:rFonts w:ascii="Garamond" w:hAnsi="Garamond"/>
          <w:color w:val="1F4E79" w:themeColor="accent1" w:themeShade="80"/>
        </w:rPr>
        <w:t>ölcsődék szakmai irányítása, munkavégzése, a biztosított szolgáltatások, valamint a szabályzatok és az adminisztráció vezetése megfelel a jogszabályi előírásoknak. Az adatszolgáltatás kisebb adminisztrációs hiányosságai ellenére a helyszínen végzett dokumentációellenőrzés mindegyik ese</w:t>
      </w:r>
      <w:r w:rsidR="00C740FF">
        <w:rPr>
          <w:rFonts w:ascii="Garamond" w:hAnsi="Garamond"/>
          <w:color w:val="1F4E79" w:themeColor="accent1" w:themeShade="80"/>
        </w:rPr>
        <w:t>tben problémamentesen zajlott.</w:t>
      </w:r>
      <w:r w:rsidR="0095408E">
        <w:rPr>
          <w:rFonts w:ascii="Garamond" w:hAnsi="Garamond"/>
          <w:color w:val="1F4E79" w:themeColor="accent1" w:themeShade="80"/>
        </w:rPr>
        <w:br w:type="page"/>
      </w:r>
    </w:p>
    <w:p w14:paraId="5FA1EF92" w14:textId="77777777" w:rsidR="0095408E" w:rsidRPr="0095408E" w:rsidRDefault="0095408E" w:rsidP="0095408E">
      <w:pPr>
        <w:rPr>
          <w:rFonts w:ascii="Garamond" w:eastAsia="Calibri" w:hAnsi="Garamond"/>
          <w:b/>
          <w:color w:val="1F4E79" w:themeColor="accent1" w:themeShade="80"/>
          <w:sz w:val="26"/>
          <w:szCs w:val="26"/>
          <w:lang w:eastAsia="en-US"/>
          <w14:shadow w14:blurRad="50800" w14:dist="38100" w14:dir="2700000" w14:sx="100000" w14:sy="100000" w14:kx="0" w14:ky="0" w14:algn="tl">
            <w14:srgbClr w14:val="000000">
              <w14:alpha w14:val="60000"/>
            </w14:srgbClr>
          </w14:shadow>
        </w:rPr>
      </w:pPr>
      <w:r w:rsidRPr="0095408E">
        <w:rPr>
          <w:rFonts w:ascii="Garamond" w:eastAsia="Calibri" w:hAnsi="Garamond"/>
          <w:b/>
          <w:color w:val="1F4E79" w:themeColor="accent1" w:themeShade="80"/>
          <w:sz w:val="26"/>
          <w:szCs w:val="26"/>
          <w:lang w:eastAsia="en-US"/>
          <w14:shadow w14:blurRad="50800" w14:dist="38100" w14:dir="2700000" w14:sx="100000" w14:sy="100000" w14:kx="0" w14:ky="0" w14:algn="tl">
            <w14:srgbClr w14:val="000000">
              <w14:alpha w14:val="60000"/>
            </w14:srgbClr>
          </w14:shadow>
        </w:rPr>
        <w:lastRenderedPageBreak/>
        <w:t>IV.</w:t>
      </w:r>
      <w:r w:rsidRPr="0095408E">
        <w:rPr>
          <w:rFonts w:ascii="Garamond" w:eastAsia="Calibri" w:hAnsi="Garamond"/>
          <w:b/>
          <w:color w:val="1F4E79" w:themeColor="accent1" w:themeShade="80"/>
          <w:sz w:val="26"/>
          <w:szCs w:val="26"/>
          <w:lang w:eastAsia="en-US"/>
          <w14:shadow w14:blurRad="50800" w14:dist="38100" w14:dir="2700000" w14:sx="100000" w14:sy="100000" w14:kx="0" w14:ky="0" w14:algn="tl">
            <w14:srgbClr w14:val="000000">
              <w14:alpha w14:val="60000"/>
            </w14:srgbClr>
          </w14:shadow>
        </w:rPr>
        <w:tab/>
        <w:t>A BŰNMEGELŐZÉSI PROGRAM BEMUTATÁSA</w:t>
      </w:r>
    </w:p>
    <w:p w14:paraId="77F443A2" w14:textId="77777777" w:rsidR="003546C5" w:rsidRDefault="003546C5" w:rsidP="0087405F">
      <w:pPr>
        <w:rPr>
          <w:rFonts w:ascii="Garamond" w:hAnsi="Garamond"/>
          <w:color w:val="1F4E79" w:themeColor="accent1" w:themeShade="80"/>
        </w:rPr>
      </w:pPr>
    </w:p>
    <w:p w14:paraId="12AAF64A" w14:textId="7BA1E0C4" w:rsidR="0095408E" w:rsidRPr="0095408E" w:rsidRDefault="0095408E" w:rsidP="0095408E">
      <w:pPr>
        <w:tabs>
          <w:tab w:val="left" w:pos="4500"/>
        </w:tabs>
        <w:rPr>
          <w:rFonts w:ascii="Garamond" w:hAnsi="Garamond"/>
          <w:color w:val="1F4E79" w:themeColor="accent1" w:themeShade="80"/>
        </w:rPr>
      </w:pPr>
      <w:r w:rsidRPr="0095408E">
        <w:rPr>
          <w:rFonts w:ascii="Garamond" w:hAnsi="Garamond"/>
          <w:color w:val="1F4E79" w:themeColor="accent1" w:themeShade="80"/>
        </w:rPr>
        <w:t>A bűnmegelőzési prog</w:t>
      </w:r>
      <w:r>
        <w:rPr>
          <w:rFonts w:ascii="Garamond" w:hAnsi="Garamond"/>
          <w:color w:val="1F4E79" w:themeColor="accent1" w:themeShade="80"/>
        </w:rPr>
        <w:t>ram főbb pontjainak bemutatása</w:t>
      </w:r>
      <w:r w:rsidRPr="0095408E">
        <w:rPr>
          <w:rFonts w:ascii="Garamond" w:hAnsi="Garamond"/>
          <w:color w:val="1F4E79" w:themeColor="accent1" w:themeShade="80"/>
        </w:rPr>
        <w:t xml:space="preserve">, valamint a gyermekkorú és a fiatalkorú bűnelkövetők számának az általuk elkövetett bűncselekmények számának a bűnelkövetés okainak bemutatása. </w:t>
      </w:r>
    </w:p>
    <w:p w14:paraId="43B7358C" w14:textId="77777777" w:rsidR="0095408E" w:rsidRPr="0095408E" w:rsidRDefault="0095408E" w:rsidP="0095408E">
      <w:pPr>
        <w:tabs>
          <w:tab w:val="left" w:pos="4500"/>
        </w:tabs>
        <w:rPr>
          <w:rFonts w:ascii="Garamond" w:hAnsi="Garamond"/>
          <w:color w:val="1F4E79" w:themeColor="accent1" w:themeShade="80"/>
        </w:rPr>
      </w:pPr>
    </w:p>
    <w:p w14:paraId="727BF5DD" w14:textId="5602DF8A" w:rsidR="0095408E" w:rsidRPr="00303E90" w:rsidRDefault="0095408E" w:rsidP="0095408E">
      <w:pPr>
        <w:tabs>
          <w:tab w:val="left" w:pos="4500"/>
        </w:tabs>
        <w:rPr>
          <w:rFonts w:ascii="Garamond" w:hAnsi="Garamond"/>
          <w:b/>
          <w:color w:val="1F4E79" w:themeColor="accent1" w:themeShade="80"/>
        </w:rPr>
      </w:pPr>
      <w:r w:rsidRPr="0095408E">
        <w:rPr>
          <w:rFonts w:ascii="Garamond" w:hAnsi="Garamond"/>
          <w:b/>
          <w:color w:val="1F4E79" w:themeColor="accent1" w:themeShade="80"/>
        </w:rPr>
        <w:t>Az elkövetők és az elköve</w:t>
      </w:r>
      <w:r w:rsidR="00303E90">
        <w:rPr>
          <w:rFonts w:ascii="Garamond" w:hAnsi="Garamond"/>
          <w:b/>
          <w:color w:val="1F4E79" w:themeColor="accent1" w:themeShade="80"/>
        </w:rPr>
        <w:t>tési magatartások jellemzői 2021-ban</w:t>
      </w:r>
    </w:p>
    <w:tbl>
      <w:tblPr>
        <w:tblW w:w="38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0" w:type="dxa"/>
          <w:right w:w="0" w:type="dxa"/>
        </w:tblCellMar>
        <w:tblLook w:val="0000" w:firstRow="0" w:lastRow="0" w:firstColumn="0" w:lastColumn="0" w:noHBand="0" w:noVBand="0"/>
      </w:tblPr>
      <w:tblGrid>
        <w:gridCol w:w="732"/>
        <w:gridCol w:w="732"/>
        <w:gridCol w:w="732"/>
        <w:gridCol w:w="732"/>
        <w:gridCol w:w="951"/>
      </w:tblGrid>
      <w:tr w:rsidR="0095408E" w:rsidRPr="0095408E" w14:paraId="2065E1B6" w14:textId="77777777" w:rsidTr="0095408E">
        <w:tc>
          <w:tcPr>
            <w:tcW w:w="732"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8940916" w14:textId="69229E7B" w:rsidR="0095408E" w:rsidRPr="0095408E" w:rsidRDefault="00DB630A" w:rsidP="00426CB7">
            <w:pPr>
              <w:tabs>
                <w:tab w:val="left" w:pos="4500"/>
              </w:tabs>
              <w:rPr>
                <w:rFonts w:ascii="Garamond" w:hAnsi="Garamond"/>
                <w:b/>
                <w:color w:val="1F4E79" w:themeColor="accent1" w:themeShade="80"/>
              </w:rPr>
            </w:pPr>
            <w:r>
              <w:rPr>
                <w:rFonts w:ascii="Garamond" w:hAnsi="Garamond"/>
                <w:b/>
                <w:color w:val="1F4E79" w:themeColor="accent1" w:themeShade="80"/>
              </w:rPr>
              <w:t>2021</w:t>
            </w:r>
            <w:r w:rsidR="0095408E" w:rsidRPr="0095408E">
              <w:rPr>
                <w:rFonts w:ascii="Garamond" w:hAnsi="Garamond"/>
                <w:b/>
                <w:color w:val="1F4E79" w:themeColor="accent1" w:themeShade="80"/>
              </w:rPr>
              <w:t>.</w:t>
            </w:r>
          </w:p>
        </w:tc>
        <w:tc>
          <w:tcPr>
            <w:tcW w:w="3147"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22D56C1" w14:textId="77777777" w:rsidR="0095408E" w:rsidRPr="0095408E" w:rsidRDefault="0095408E" w:rsidP="00426CB7">
            <w:pPr>
              <w:tabs>
                <w:tab w:val="left" w:pos="4500"/>
              </w:tabs>
              <w:jc w:val="center"/>
              <w:rPr>
                <w:rFonts w:ascii="Garamond" w:hAnsi="Garamond"/>
                <w:b/>
                <w:color w:val="1F4E79" w:themeColor="accent1" w:themeShade="80"/>
              </w:rPr>
            </w:pPr>
            <w:r w:rsidRPr="0095408E">
              <w:rPr>
                <w:rFonts w:ascii="Garamond" w:hAnsi="Garamond"/>
                <w:b/>
                <w:color w:val="1F4E79" w:themeColor="accent1" w:themeShade="80"/>
              </w:rPr>
              <w:t>Elkövetők</w:t>
            </w:r>
          </w:p>
        </w:tc>
      </w:tr>
      <w:tr w:rsidR="0095408E" w:rsidRPr="0095408E" w14:paraId="610819A6" w14:textId="77777777" w:rsidTr="0095408E">
        <w:tc>
          <w:tcPr>
            <w:tcW w:w="732" w:type="dxa"/>
            <w:tcBorders>
              <w:top w:val="single" w:sz="4" w:space="0" w:color="auto"/>
            </w:tcBorders>
            <w:shd w:val="clear" w:color="auto" w:fill="E2EFD9" w:themeFill="accent6" w:themeFillTint="33"/>
          </w:tcPr>
          <w:p w14:paraId="7F90D46A" w14:textId="77777777" w:rsidR="0095408E" w:rsidRPr="0095408E" w:rsidRDefault="0095408E" w:rsidP="00426CB7">
            <w:pPr>
              <w:tabs>
                <w:tab w:val="left" w:pos="4500"/>
              </w:tabs>
              <w:rPr>
                <w:rFonts w:ascii="Garamond" w:hAnsi="Garamond"/>
                <w:color w:val="1F4E79" w:themeColor="accent1" w:themeShade="80"/>
              </w:rPr>
            </w:pPr>
          </w:p>
        </w:tc>
        <w:tc>
          <w:tcPr>
            <w:tcW w:w="1464" w:type="dxa"/>
            <w:gridSpan w:val="2"/>
            <w:tcBorders>
              <w:top w:val="single" w:sz="4" w:space="0" w:color="auto"/>
            </w:tcBorders>
            <w:shd w:val="clear" w:color="auto" w:fill="E2EFD9" w:themeFill="accent6" w:themeFillTint="33"/>
          </w:tcPr>
          <w:p w14:paraId="7231DA6B"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gyerekkorú</w:t>
            </w:r>
          </w:p>
        </w:tc>
        <w:tc>
          <w:tcPr>
            <w:tcW w:w="1683" w:type="dxa"/>
            <w:gridSpan w:val="2"/>
            <w:tcBorders>
              <w:top w:val="single" w:sz="4" w:space="0" w:color="auto"/>
            </w:tcBorders>
            <w:shd w:val="clear" w:color="auto" w:fill="E2EFD9" w:themeFill="accent6" w:themeFillTint="33"/>
          </w:tcPr>
          <w:p w14:paraId="7D953B12"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fiatalkorú</w:t>
            </w:r>
          </w:p>
        </w:tc>
      </w:tr>
      <w:tr w:rsidR="0095408E" w:rsidRPr="0095408E" w14:paraId="0C63E607" w14:textId="77777777" w:rsidTr="0095408E">
        <w:tc>
          <w:tcPr>
            <w:tcW w:w="732" w:type="dxa"/>
            <w:shd w:val="clear" w:color="auto" w:fill="E2EFD9" w:themeFill="accent6" w:themeFillTint="33"/>
          </w:tcPr>
          <w:p w14:paraId="0ECCD5BE" w14:textId="77777777" w:rsidR="0095408E" w:rsidRPr="0095408E" w:rsidRDefault="0095408E" w:rsidP="00426CB7">
            <w:pPr>
              <w:tabs>
                <w:tab w:val="left" w:pos="4500"/>
              </w:tabs>
              <w:rPr>
                <w:rFonts w:ascii="Garamond" w:hAnsi="Garamond"/>
                <w:color w:val="1F4E79" w:themeColor="accent1" w:themeShade="80"/>
              </w:rPr>
            </w:pPr>
          </w:p>
        </w:tc>
        <w:tc>
          <w:tcPr>
            <w:tcW w:w="732" w:type="dxa"/>
            <w:shd w:val="clear" w:color="auto" w:fill="E2EFD9" w:themeFill="accent6" w:themeFillTint="33"/>
          </w:tcPr>
          <w:p w14:paraId="633084BB"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nő</w:t>
            </w:r>
          </w:p>
        </w:tc>
        <w:tc>
          <w:tcPr>
            <w:tcW w:w="732" w:type="dxa"/>
            <w:shd w:val="clear" w:color="auto" w:fill="E2EFD9" w:themeFill="accent6" w:themeFillTint="33"/>
          </w:tcPr>
          <w:p w14:paraId="5760E84D"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férfi</w:t>
            </w:r>
          </w:p>
        </w:tc>
        <w:tc>
          <w:tcPr>
            <w:tcW w:w="732" w:type="dxa"/>
            <w:shd w:val="clear" w:color="auto" w:fill="E2EFD9" w:themeFill="accent6" w:themeFillTint="33"/>
          </w:tcPr>
          <w:p w14:paraId="3BBCC12B"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nő</w:t>
            </w:r>
          </w:p>
        </w:tc>
        <w:tc>
          <w:tcPr>
            <w:tcW w:w="951" w:type="dxa"/>
            <w:shd w:val="clear" w:color="auto" w:fill="E2EFD9" w:themeFill="accent6" w:themeFillTint="33"/>
          </w:tcPr>
          <w:p w14:paraId="534B5760"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férfi</w:t>
            </w:r>
          </w:p>
        </w:tc>
      </w:tr>
      <w:tr w:rsidR="0095408E" w:rsidRPr="0095408E" w14:paraId="3B66269E" w14:textId="77777777" w:rsidTr="0095408E">
        <w:tc>
          <w:tcPr>
            <w:tcW w:w="732" w:type="dxa"/>
            <w:shd w:val="clear" w:color="auto" w:fill="E2EFD9" w:themeFill="accent6" w:themeFillTint="33"/>
          </w:tcPr>
          <w:p w14:paraId="6F7C6073" w14:textId="77777777" w:rsidR="0095408E" w:rsidRPr="0095408E" w:rsidRDefault="0095408E" w:rsidP="00426CB7">
            <w:pPr>
              <w:tabs>
                <w:tab w:val="left" w:pos="4500"/>
              </w:tabs>
              <w:rPr>
                <w:rFonts w:ascii="Garamond" w:hAnsi="Garamond"/>
                <w:color w:val="1F4E79" w:themeColor="accent1" w:themeShade="80"/>
              </w:rPr>
            </w:pPr>
          </w:p>
        </w:tc>
        <w:tc>
          <w:tcPr>
            <w:tcW w:w="732" w:type="dxa"/>
            <w:shd w:val="clear" w:color="auto" w:fill="E2EFD9" w:themeFill="accent6" w:themeFillTint="33"/>
          </w:tcPr>
          <w:p w14:paraId="118D07AD"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0</w:t>
            </w:r>
          </w:p>
        </w:tc>
        <w:tc>
          <w:tcPr>
            <w:tcW w:w="732" w:type="dxa"/>
            <w:shd w:val="clear" w:color="auto" w:fill="E2EFD9" w:themeFill="accent6" w:themeFillTint="33"/>
          </w:tcPr>
          <w:p w14:paraId="6A6C40E7"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0</w:t>
            </w:r>
          </w:p>
        </w:tc>
        <w:tc>
          <w:tcPr>
            <w:tcW w:w="732" w:type="dxa"/>
            <w:shd w:val="clear" w:color="auto" w:fill="E2EFD9" w:themeFill="accent6" w:themeFillTint="33"/>
          </w:tcPr>
          <w:p w14:paraId="5602BB94" w14:textId="1BADE68E" w:rsidR="0095408E" w:rsidRPr="0095408E" w:rsidRDefault="00DB630A" w:rsidP="00426CB7">
            <w:pPr>
              <w:tabs>
                <w:tab w:val="left" w:pos="4500"/>
              </w:tabs>
              <w:rPr>
                <w:rFonts w:ascii="Garamond" w:hAnsi="Garamond"/>
                <w:color w:val="1F4E79" w:themeColor="accent1" w:themeShade="80"/>
              </w:rPr>
            </w:pPr>
            <w:r>
              <w:rPr>
                <w:rFonts w:ascii="Garamond" w:hAnsi="Garamond"/>
                <w:color w:val="1F4E79" w:themeColor="accent1" w:themeShade="80"/>
              </w:rPr>
              <w:t>9</w:t>
            </w:r>
          </w:p>
        </w:tc>
        <w:tc>
          <w:tcPr>
            <w:tcW w:w="951" w:type="dxa"/>
            <w:shd w:val="clear" w:color="auto" w:fill="E2EFD9" w:themeFill="accent6" w:themeFillTint="33"/>
          </w:tcPr>
          <w:p w14:paraId="41E2F88E" w14:textId="3BC1684F" w:rsidR="0095408E" w:rsidRPr="0095408E" w:rsidRDefault="00DB630A" w:rsidP="00426CB7">
            <w:pPr>
              <w:tabs>
                <w:tab w:val="left" w:pos="4500"/>
              </w:tabs>
              <w:rPr>
                <w:rFonts w:ascii="Garamond" w:hAnsi="Garamond"/>
                <w:color w:val="1F4E79" w:themeColor="accent1" w:themeShade="80"/>
              </w:rPr>
            </w:pPr>
            <w:r>
              <w:rPr>
                <w:rFonts w:ascii="Garamond" w:hAnsi="Garamond"/>
                <w:color w:val="1F4E79" w:themeColor="accent1" w:themeShade="80"/>
              </w:rPr>
              <w:t>10</w:t>
            </w:r>
          </w:p>
        </w:tc>
      </w:tr>
    </w:tbl>
    <w:p w14:paraId="4BC649E6" w14:textId="01CC1DDE" w:rsidR="0095408E" w:rsidRPr="00303E90" w:rsidRDefault="00303E90" w:rsidP="0095408E">
      <w:pPr>
        <w:tabs>
          <w:tab w:val="left" w:pos="4500"/>
        </w:tabs>
        <w:rPr>
          <w:rFonts w:ascii="Garamond" w:hAnsi="Garamond"/>
          <w:color w:val="1F4E79" w:themeColor="accent1" w:themeShade="80"/>
          <w:sz w:val="20"/>
          <w:szCs w:val="20"/>
        </w:rPr>
      </w:pPr>
      <w:r>
        <w:rPr>
          <w:rFonts w:ascii="Garamond" w:hAnsi="Garamond"/>
          <w:color w:val="1F4E79" w:themeColor="accent1" w:themeShade="80"/>
          <w:sz w:val="20"/>
          <w:szCs w:val="20"/>
        </w:rPr>
        <w:t>* net</w:t>
      </w:r>
      <w:proofErr w:type="gramStart"/>
      <w:r>
        <w:rPr>
          <w:rFonts w:ascii="Garamond" w:hAnsi="Garamond"/>
          <w:color w:val="1F4E79" w:themeColor="accent1" w:themeShade="80"/>
          <w:sz w:val="20"/>
          <w:szCs w:val="20"/>
        </w:rPr>
        <w:t>zsaru</w:t>
      </w:r>
      <w:proofErr w:type="gramEnd"/>
      <w:r>
        <w:rPr>
          <w:rFonts w:ascii="Garamond" w:hAnsi="Garamond"/>
          <w:color w:val="1F4E79" w:themeColor="accent1" w:themeShade="80"/>
          <w:sz w:val="20"/>
          <w:szCs w:val="20"/>
        </w:rPr>
        <w:t xml:space="preserve"> adatok</w:t>
      </w:r>
    </w:p>
    <w:tbl>
      <w:tblPr>
        <w:tblW w:w="9538" w:type="dxa"/>
        <w:tblInd w:w="16" w:type="dxa"/>
        <w:tblLayout w:type="fixed"/>
        <w:tblCellMar>
          <w:left w:w="0" w:type="dxa"/>
          <w:right w:w="0" w:type="dxa"/>
        </w:tblCellMar>
        <w:tblLook w:val="0000" w:firstRow="0" w:lastRow="0" w:firstColumn="0" w:lastColumn="0" w:noHBand="0" w:noVBand="0"/>
      </w:tblPr>
      <w:tblGrid>
        <w:gridCol w:w="3340"/>
        <w:gridCol w:w="1389"/>
        <w:gridCol w:w="1639"/>
        <w:gridCol w:w="1591"/>
        <w:gridCol w:w="1579"/>
      </w:tblGrid>
      <w:tr w:rsidR="0095408E" w:rsidRPr="0095408E" w14:paraId="50988AB8" w14:textId="77777777" w:rsidTr="00426CB7">
        <w:tc>
          <w:tcPr>
            <w:tcW w:w="3340" w:type="dxa"/>
            <w:tcBorders>
              <w:top w:val="nil"/>
              <w:left w:val="nil"/>
              <w:bottom w:val="nil"/>
              <w:right w:val="nil"/>
            </w:tcBorders>
          </w:tcPr>
          <w:p w14:paraId="110DDFD6" w14:textId="77777777" w:rsidR="0095408E" w:rsidRPr="0095408E" w:rsidRDefault="0095408E" w:rsidP="00426CB7">
            <w:pPr>
              <w:tabs>
                <w:tab w:val="left" w:pos="4500"/>
              </w:tabs>
              <w:rPr>
                <w:rFonts w:ascii="Garamond" w:hAnsi="Garamond"/>
                <w:color w:val="1F4E79" w:themeColor="accent1" w:themeShade="80"/>
              </w:rPr>
            </w:pPr>
          </w:p>
        </w:tc>
        <w:tc>
          <w:tcPr>
            <w:tcW w:w="1389" w:type="dxa"/>
            <w:tcBorders>
              <w:top w:val="nil"/>
              <w:left w:val="nil"/>
              <w:bottom w:val="nil"/>
              <w:right w:val="nil"/>
            </w:tcBorders>
          </w:tcPr>
          <w:p w14:paraId="5C50E211" w14:textId="77777777" w:rsidR="0095408E" w:rsidRPr="0095408E" w:rsidRDefault="0095408E" w:rsidP="00426CB7">
            <w:pPr>
              <w:tabs>
                <w:tab w:val="left" w:pos="4500"/>
              </w:tabs>
              <w:rPr>
                <w:rFonts w:ascii="Garamond" w:hAnsi="Garamond"/>
                <w:color w:val="1F4E79" w:themeColor="accent1" w:themeShade="80"/>
              </w:rPr>
            </w:pPr>
          </w:p>
        </w:tc>
        <w:tc>
          <w:tcPr>
            <w:tcW w:w="1639" w:type="dxa"/>
            <w:tcBorders>
              <w:top w:val="nil"/>
              <w:left w:val="nil"/>
              <w:bottom w:val="nil"/>
              <w:right w:val="nil"/>
            </w:tcBorders>
          </w:tcPr>
          <w:p w14:paraId="25FD9166" w14:textId="77777777" w:rsidR="0095408E" w:rsidRPr="0095408E" w:rsidRDefault="0095408E" w:rsidP="00426CB7">
            <w:pPr>
              <w:tabs>
                <w:tab w:val="left" w:pos="4500"/>
              </w:tabs>
              <w:rPr>
                <w:rFonts w:ascii="Garamond" w:hAnsi="Garamond"/>
                <w:color w:val="1F4E79" w:themeColor="accent1" w:themeShade="80"/>
              </w:rPr>
            </w:pPr>
          </w:p>
        </w:tc>
        <w:tc>
          <w:tcPr>
            <w:tcW w:w="1591" w:type="dxa"/>
            <w:tcBorders>
              <w:top w:val="nil"/>
              <w:left w:val="nil"/>
              <w:bottom w:val="nil"/>
              <w:right w:val="nil"/>
            </w:tcBorders>
          </w:tcPr>
          <w:p w14:paraId="0BBFCD20" w14:textId="77777777" w:rsidR="0095408E" w:rsidRPr="0095408E" w:rsidRDefault="0095408E" w:rsidP="00426CB7">
            <w:pPr>
              <w:tabs>
                <w:tab w:val="left" w:pos="4500"/>
              </w:tabs>
              <w:rPr>
                <w:rFonts w:ascii="Garamond" w:hAnsi="Garamond"/>
                <w:color w:val="1F4E79" w:themeColor="accent1" w:themeShade="80"/>
              </w:rPr>
            </w:pPr>
          </w:p>
        </w:tc>
        <w:tc>
          <w:tcPr>
            <w:tcW w:w="1579" w:type="dxa"/>
            <w:tcBorders>
              <w:top w:val="nil"/>
              <w:left w:val="nil"/>
              <w:bottom w:val="nil"/>
              <w:right w:val="nil"/>
            </w:tcBorders>
          </w:tcPr>
          <w:p w14:paraId="582CFAA6" w14:textId="77777777" w:rsidR="0095408E" w:rsidRPr="0095408E" w:rsidRDefault="0095408E" w:rsidP="00426CB7">
            <w:pPr>
              <w:tabs>
                <w:tab w:val="left" w:pos="4500"/>
              </w:tabs>
              <w:rPr>
                <w:rFonts w:ascii="Garamond" w:hAnsi="Garamond"/>
                <w:color w:val="1F4E79" w:themeColor="accent1" w:themeShade="80"/>
              </w:rPr>
            </w:pPr>
          </w:p>
        </w:tc>
      </w:tr>
      <w:tr w:rsidR="0095408E" w:rsidRPr="0095408E" w14:paraId="254584ED" w14:textId="77777777" w:rsidTr="0095408E">
        <w:tc>
          <w:tcPr>
            <w:tcW w:w="3340"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070E9B93" w14:textId="77777777" w:rsidR="0095408E" w:rsidRPr="0095408E" w:rsidRDefault="0095408E" w:rsidP="00426CB7">
            <w:pPr>
              <w:tabs>
                <w:tab w:val="left" w:pos="4500"/>
              </w:tabs>
              <w:rPr>
                <w:rFonts w:ascii="Garamond" w:hAnsi="Garamond"/>
                <w:b/>
                <w:color w:val="1F4E79" w:themeColor="accent1" w:themeShade="80"/>
              </w:rPr>
            </w:pPr>
            <w:r w:rsidRPr="0095408E">
              <w:rPr>
                <w:rFonts w:ascii="Garamond" w:hAnsi="Garamond"/>
                <w:b/>
                <w:color w:val="1F4E79" w:themeColor="accent1" w:themeShade="80"/>
              </w:rPr>
              <w:t>* net</w:t>
            </w:r>
            <w:proofErr w:type="gramStart"/>
            <w:r w:rsidRPr="0095408E">
              <w:rPr>
                <w:rFonts w:ascii="Garamond" w:hAnsi="Garamond"/>
                <w:b/>
                <w:color w:val="1F4E79" w:themeColor="accent1" w:themeShade="80"/>
              </w:rPr>
              <w:t>zsaru</w:t>
            </w:r>
            <w:proofErr w:type="gramEnd"/>
            <w:r w:rsidRPr="0095408E">
              <w:rPr>
                <w:rFonts w:ascii="Garamond" w:hAnsi="Garamond"/>
                <w:b/>
                <w:color w:val="1F4E79" w:themeColor="accent1" w:themeShade="80"/>
              </w:rPr>
              <w:t xml:space="preserve"> adatok</w:t>
            </w:r>
          </w:p>
        </w:tc>
        <w:tc>
          <w:tcPr>
            <w:tcW w:w="1389"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56730B00" w14:textId="77777777" w:rsidR="0095408E" w:rsidRPr="0095408E" w:rsidRDefault="0095408E" w:rsidP="00426CB7">
            <w:pPr>
              <w:tabs>
                <w:tab w:val="left" w:pos="4500"/>
              </w:tabs>
              <w:jc w:val="center"/>
              <w:rPr>
                <w:rFonts w:ascii="Garamond" w:hAnsi="Garamond"/>
                <w:b/>
                <w:color w:val="1F4E79" w:themeColor="accent1" w:themeShade="80"/>
              </w:rPr>
            </w:pPr>
            <w:proofErr w:type="spellStart"/>
            <w:r w:rsidRPr="0095408E">
              <w:rPr>
                <w:rFonts w:ascii="Garamond" w:hAnsi="Garamond"/>
                <w:b/>
                <w:color w:val="1F4E79" w:themeColor="accent1" w:themeShade="80"/>
              </w:rPr>
              <w:t>gyk</w:t>
            </w:r>
            <w:proofErr w:type="spellEnd"/>
            <w:r w:rsidRPr="0095408E">
              <w:rPr>
                <w:rFonts w:ascii="Garamond" w:hAnsi="Garamond"/>
                <w:b/>
                <w:color w:val="1F4E79" w:themeColor="accent1" w:themeShade="80"/>
              </w:rPr>
              <w:t>. lány</w:t>
            </w:r>
          </w:p>
        </w:tc>
        <w:tc>
          <w:tcPr>
            <w:tcW w:w="1639"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1679EC79" w14:textId="77777777" w:rsidR="0095408E" w:rsidRPr="0095408E" w:rsidRDefault="0095408E" w:rsidP="00426CB7">
            <w:pPr>
              <w:tabs>
                <w:tab w:val="left" w:pos="4500"/>
              </w:tabs>
              <w:jc w:val="center"/>
              <w:rPr>
                <w:rFonts w:ascii="Garamond" w:hAnsi="Garamond"/>
                <w:b/>
                <w:color w:val="1F4E79" w:themeColor="accent1" w:themeShade="80"/>
              </w:rPr>
            </w:pPr>
            <w:proofErr w:type="spellStart"/>
            <w:r w:rsidRPr="0095408E">
              <w:rPr>
                <w:rFonts w:ascii="Garamond" w:hAnsi="Garamond"/>
                <w:b/>
                <w:color w:val="1F4E79" w:themeColor="accent1" w:themeShade="80"/>
              </w:rPr>
              <w:t>gyk</w:t>
            </w:r>
            <w:proofErr w:type="spellEnd"/>
            <w:r w:rsidRPr="0095408E">
              <w:rPr>
                <w:rFonts w:ascii="Garamond" w:hAnsi="Garamond"/>
                <w:b/>
                <w:color w:val="1F4E79" w:themeColor="accent1" w:themeShade="80"/>
              </w:rPr>
              <w:t>. fiú</w:t>
            </w:r>
          </w:p>
        </w:tc>
        <w:tc>
          <w:tcPr>
            <w:tcW w:w="159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5E719FE4" w14:textId="77777777" w:rsidR="0095408E" w:rsidRPr="0095408E" w:rsidRDefault="0095408E" w:rsidP="00426CB7">
            <w:pPr>
              <w:tabs>
                <w:tab w:val="left" w:pos="4500"/>
              </w:tabs>
              <w:jc w:val="center"/>
              <w:rPr>
                <w:rFonts w:ascii="Garamond" w:hAnsi="Garamond"/>
                <w:b/>
                <w:color w:val="1F4E79" w:themeColor="accent1" w:themeShade="80"/>
              </w:rPr>
            </w:pPr>
            <w:proofErr w:type="spellStart"/>
            <w:r w:rsidRPr="0095408E">
              <w:rPr>
                <w:rFonts w:ascii="Garamond" w:hAnsi="Garamond"/>
                <w:b/>
                <w:color w:val="1F4E79" w:themeColor="accent1" w:themeShade="80"/>
              </w:rPr>
              <w:t>fk</w:t>
            </w:r>
            <w:proofErr w:type="spellEnd"/>
            <w:r w:rsidRPr="0095408E">
              <w:rPr>
                <w:rFonts w:ascii="Garamond" w:hAnsi="Garamond"/>
                <w:b/>
                <w:color w:val="1F4E79" w:themeColor="accent1" w:themeShade="80"/>
              </w:rPr>
              <w:t>. lány</w:t>
            </w:r>
          </w:p>
        </w:tc>
        <w:tc>
          <w:tcPr>
            <w:tcW w:w="1579"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480FE809" w14:textId="77777777" w:rsidR="0095408E" w:rsidRPr="0095408E" w:rsidRDefault="0095408E" w:rsidP="00426CB7">
            <w:pPr>
              <w:tabs>
                <w:tab w:val="left" w:pos="4500"/>
              </w:tabs>
              <w:jc w:val="center"/>
              <w:rPr>
                <w:rFonts w:ascii="Garamond" w:hAnsi="Garamond"/>
                <w:b/>
                <w:color w:val="1F4E79" w:themeColor="accent1" w:themeShade="80"/>
              </w:rPr>
            </w:pPr>
            <w:proofErr w:type="spellStart"/>
            <w:r w:rsidRPr="0095408E">
              <w:rPr>
                <w:rFonts w:ascii="Garamond" w:hAnsi="Garamond"/>
                <w:b/>
                <w:color w:val="1F4E79" w:themeColor="accent1" w:themeShade="80"/>
              </w:rPr>
              <w:t>fk</w:t>
            </w:r>
            <w:proofErr w:type="spellEnd"/>
            <w:r w:rsidRPr="0095408E">
              <w:rPr>
                <w:rFonts w:ascii="Garamond" w:hAnsi="Garamond"/>
                <w:b/>
                <w:color w:val="1F4E79" w:themeColor="accent1" w:themeShade="80"/>
              </w:rPr>
              <w:t>. fiú</w:t>
            </w:r>
          </w:p>
        </w:tc>
      </w:tr>
      <w:tr w:rsidR="0095408E" w:rsidRPr="0095408E" w14:paraId="04CD224B" w14:textId="77777777" w:rsidTr="0095408E">
        <w:tc>
          <w:tcPr>
            <w:tcW w:w="334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70941E6"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kábítószer birtoklása</w:t>
            </w:r>
          </w:p>
        </w:tc>
        <w:tc>
          <w:tcPr>
            <w:tcW w:w="138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9321189"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63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0D78DB5"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9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86449E4" w14:textId="6B350849"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5</w:t>
            </w:r>
          </w:p>
        </w:tc>
        <w:tc>
          <w:tcPr>
            <w:tcW w:w="157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A73BAAC" w14:textId="3619DD25"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3</w:t>
            </w:r>
          </w:p>
        </w:tc>
      </w:tr>
      <w:tr w:rsidR="0095408E" w:rsidRPr="0095408E" w14:paraId="4286C14C" w14:textId="77777777" w:rsidTr="0095408E">
        <w:tc>
          <w:tcPr>
            <w:tcW w:w="334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CA94780"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kábítószer kereskedelem</w:t>
            </w:r>
          </w:p>
        </w:tc>
        <w:tc>
          <w:tcPr>
            <w:tcW w:w="138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528D271"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63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A1E03D4"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9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C85C07E"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7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23691DE" w14:textId="248EFD19"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w:t>
            </w:r>
          </w:p>
        </w:tc>
      </w:tr>
      <w:tr w:rsidR="0095408E" w:rsidRPr="0095408E" w14:paraId="213D6273" w14:textId="77777777" w:rsidTr="0095408E">
        <w:tc>
          <w:tcPr>
            <w:tcW w:w="334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6B25DAC"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lopás</w:t>
            </w:r>
          </w:p>
        </w:tc>
        <w:tc>
          <w:tcPr>
            <w:tcW w:w="138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3C059E3"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63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5454177"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9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CED5092" w14:textId="46D5FEB4"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2</w:t>
            </w:r>
          </w:p>
        </w:tc>
        <w:tc>
          <w:tcPr>
            <w:tcW w:w="157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7389875" w14:textId="6C1D6BB3"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4</w:t>
            </w:r>
          </w:p>
        </w:tc>
      </w:tr>
      <w:tr w:rsidR="0095408E" w:rsidRPr="0095408E" w14:paraId="7A0B7B8B" w14:textId="77777777" w:rsidTr="0095408E">
        <w:tc>
          <w:tcPr>
            <w:tcW w:w="334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AF6941E"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garázdaság</w:t>
            </w:r>
          </w:p>
        </w:tc>
        <w:tc>
          <w:tcPr>
            <w:tcW w:w="138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09D2188"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63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71C480E"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9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3051F6B"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7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6934003"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3</w:t>
            </w:r>
          </w:p>
        </w:tc>
      </w:tr>
      <w:tr w:rsidR="0095408E" w:rsidRPr="0095408E" w14:paraId="6E5F2BB6" w14:textId="77777777" w:rsidTr="0095408E">
        <w:tc>
          <w:tcPr>
            <w:tcW w:w="334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CF7FEA9"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rablás</w:t>
            </w:r>
          </w:p>
        </w:tc>
        <w:tc>
          <w:tcPr>
            <w:tcW w:w="138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0F15531"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63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5DEA54"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9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F374D3" w14:textId="7D448B4B"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1</w:t>
            </w:r>
          </w:p>
        </w:tc>
        <w:tc>
          <w:tcPr>
            <w:tcW w:w="157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D5BA77" w14:textId="7388263D"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w:t>
            </w:r>
          </w:p>
        </w:tc>
      </w:tr>
      <w:tr w:rsidR="0095408E" w:rsidRPr="0095408E" w14:paraId="7EDFEE80" w14:textId="77777777" w:rsidTr="0095408E">
        <w:tc>
          <w:tcPr>
            <w:tcW w:w="334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41CE611" w14:textId="3E0A87FA" w:rsidR="0095408E" w:rsidRPr="0095408E" w:rsidRDefault="00DB630A" w:rsidP="00426CB7">
            <w:pPr>
              <w:tabs>
                <w:tab w:val="left" w:pos="4500"/>
              </w:tabs>
              <w:jc w:val="center"/>
              <w:rPr>
                <w:rFonts w:ascii="Garamond" w:hAnsi="Garamond"/>
                <w:color w:val="1F4E79" w:themeColor="accent1" w:themeShade="80"/>
              </w:rPr>
            </w:pPr>
            <w:r w:rsidRPr="00DB630A">
              <w:rPr>
                <w:rFonts w:ascii="Garamond" w:hAnsi="Garamond"/>
                <w:color w:val="1F4E79" w:themeColor="accent1" w:themeShade="80"/>
              </w:rPr>
              <w:t>hamis magánokirat felhasználása</w:t>
            </w:r>
          </w:p>
        </w:tc>
        <w:tc>
          <w:tcPr>
            <w:tcW w:w="138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3B30B3D"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63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C32709"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9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BD521E" w14:textId="07FF1B52"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1</w:t>
            </w:r>
          </w:p>
        </w:tc>
        <w:tc>
          <w:tcPr>
            <w:tcW w:w="157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5043E89" w14:textId="500CE48C"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w:t>
            </w:r>
          </w:p>
        </w:tc>
      </w:tr>
    </w:tbl>
    <w:p w14:paraId="6FCD9171" w14:textId="77777777" w:rsidR="0095408E" w:rsidRPr="0095408E" w:rsidRDefault="0095408E" w:rsidP="0095408E">
      <w:pPr>
        <w:tabs>
          <w:tab w:val="left" w:pos="4500"/>
        </w:tabs>
        <w:rPr>
          <w:rFonts w:ascii="Garamond" w:hAnsi="Garamond"/>
          <w:color w:val="1F4E79" w:themeColor="accent1" w:themeShade="80"/>
        </w:rPr>
      </w:pPr>
    </w:p>
    <w:p w14:paraId="5D7665F1" w14:textId="4F2045B5" w:rsidR="00DB630A" w:rsidRPr="00DB630A" w:rsidRDefault="00DB630A" w:rsidP="00F63438">
      <w:pPr>
        <w:tabs>
          <w:tab w:val="left" w:pos="4500"/>
        </w:tabs>
        <w:ind w:firstLine="284"/>
        <w:rPr>
          <w:rFonts w:ascii="Garamond" w:hAnsi="Garamond"/>
          <w:color w:val="1F4E79" w:themeColor="accent1" w:themeShade="80"/>
        </w:rPr>
      </w:pPr>
      <w:r w:rsidRPr="00DB630A">
        <w:rPr>
          <w:rFonts w:ascii="Garamond" w:hAnsi="Garamond"/>
          <w:color w:val="1F4E79" w:themeColor="accent1" w:themeShade="80"/>
        </w:rPr>
        <w:t>2021-ben kerületünkben összesen 19 fő fiatalkorú személy követett el valamilyen bűncselekményt, a 2020-as 12 fővel szemben. Életkor- és nem szerinti arányuk az alábbiak szerint alakul: Gyermekkorú személy a vizsgált idős</w:t>
      </w:r>
      <w:r w:rsidR="00F63438">
        <w:rPr>
          <w:rFonts w:ascii="Garamond" w:hAnsi="Garamond"/>
          <w:color w:val="1F4E79" w:themeColor="accent1" w:themeShade="80"/>
        </w:rPr>
        <w:t>zakban nem követett el bűncselekményt a kerület</w:t>
      </w:r>
      <w:r w:rsidRPr="00DB630A">
        <w:rPr>
          <w:rFonts w:ascii="Garamond" w:hAnsi="Garamond"/>
          <w:color w:val="1F4E79" w:themeColor="accent1" w:themeShade="80"/>
        </w:rPr>
        <w:t>ben.</w:t>
      </w:r>
      <w:r w:rsidR="00F63438">
        <w:rPr>
          <w:rFonts w:ascii="Garamond" w:hAnsi="Garamond"/>
          <w:color w:val="1F4E79" w:themeColor="accent1" w:themeShade="80"/>
        </w:rPr>
        <w:t xml:space="preserve"> A fiatalkorúak közül 9 fő nő (</w:t>
      </w:r>
      <w:r w:rsidRPr="00DB630A">
        <w:rPr>
          <w:rFonts w:ascii="Garamond" w:hAnsi="Garamond"/>
          <w:color w:val="1F4E79" w:themeColor="accent1" w:themeShade="80"/>
        </w:rPr>
        <w:t>1 fő kerületi lakos) és 10 fő férfi (1 fő kerületi lakosok) követett el bűncselekményt a táblázat szerinti eloszlásban. A legjellemzőbbek ebben az évben a kábítószer birtoklás és lopás bűncselekménye. 202. évhez képes a fiatalkorú lány elkövetők száma emelkedést mutat, különösen kábítószer birtoklás elkövetésében.</w:t>
      </w:r>
    </w:p>
    <w:p w14:paraId="2231B7AD" w14:textId="77777777" w:rsidR="00DB630A" w:rsidRPr="00DB630A" w:rsidRDefault="00DB630A" w:rsidP="00DB630A">
      <w:pPr>
        <w:tabs>
          <w:tab w:val="left" w:pos="4500"/>
        </w:tabs>
        <w:rPr>
          <w:rFonts w:ascii="Garamond" w:hAnsi="Garamond"/>
          <w:color w:val="1F4E79" w:themeColor="accent1" w:themeShade="80"/>
        </w:rPr>
      </w:pPr>
    </w:p>
    <w:p w14:paraId="68603B9E" w14:textId="77777777" w:rsidR="00DB630A" w:rsidRPr="00DB630A" w:rsidRDefault="00DB630A" w:rsidP="00F63438">
      <w:pPr>
        <w:tabs>
          <w:tab w:val="left" w:pos="4500"/>
        </w:tabs>
        <w:ind w:firstLine="284"/>
        <w:rPr>
          <w:rFonts w:ascii="Garamond" w:hAnsi="Garamond"/>
          <w:color w:val="1F4E79" w:themeColor="accent1" w:themeShade="80"/>
        </w:rPr>
      </w:pPr>
      <w:r w:rsidRPr="00DB630A">
        <w:rPr>
          <w:rFonts w:ascii="Garamond" w:hAnsi="Garamond"/>
          <w:color w:val="1F4E79" w:themeColor="accent1" w:themeShade="80"/>
        </w:rPr>
        <w:t>A bűnelkövető fiatalkorúak sok esetben a társaik felbiztatása alapján a korcsoportban betöltött szerepük erősítése miatt követnek el bűncselekményt, általában így akarnak maguknak tekintélyt kivívni. A kábítószerrel kapcsolatos bűncselekmények elkövetésében a fiatalok kíváncsisága is szerepet játszik. Túlnyomó többség a nem megfelelő szocializáció, a bűnöző családi környezet, a helytelen nevelés hatására követ el bűncselekményt, a kábítószer kereskedelem pedig könnyű pénzszerzési lehetőségnek tűnhet a befolyásolható fiatalkorú számára.</w:t>
      </w:r>
    </w:p>
    <w:p w14:paraId="4EDBF916" w14:textId="3CE52DBE" w:rsidR="00DB630A" w:rsidRPr="00DB630A" w:rsidRDefault="00DB630A" w:rsidP="00DB630A">
      <w:pPr>
        <w:tabs>
          <w:tab w:val="left" w:pos="4500"/>
        </w:tabs>
        <w:rPr>
          <w:rFonts w:ascii="Garamond" w:hAnsi="Garamond"/>
          <w:color w:val="1F4E79" w:themeColor="accent1" w:themeShade="80"/>
        </w:rPr>
      </w:pPr>
      <w:r w:rsidRPr="00DB630A">
        <w:rPr>
          <w:rFonts w:ascii="Garamond" w:hAnsi="Garamond"/>
          <w:color w:val="1F4E79" w:themeColor="accent1" w:themeShade="80"/>
        </w:rPr>
        <w:t xml:space="preserve">A kerület sajátosságából eredően a </w:t>
      </w:r>
      <w:proofErr w:type="spellStart"/>
      <w:r w:rsidRPr="00F63438">
        <w:rPr>
          <w:rFonts w:ascii="Garamond" w:hAnsi="Garamond"/>
          <w:i/>
          <w:color w:val="1F4E79" w:themeColor="accent1" w:themeShade="80"/>
        </w:rPr>
        <w:t>bulinegyed</w:t>
      </w:r>
      <w:proofErr w:type="spellEnd"/>
      <w:r w:rsidRPr="00DB630A">
        <w:rPr>
          <w:rFonts w:ascii="Garamond" w:hAnsi="Garamond"/>
          <w:color w:val="1F4E79" w:themeColor="accent1" w:themeShade="80"/>
        </w:rPr>
        <w:t xml:space="preserve"> nagy része</w:t>
      </w:r>
      <w:r w:rsidR="00F63438">
        <w:rPr>
          <w:rFonts w:ascii="Garamond" w:hAnsi="Garamond"/>
          <w:color w:val="1F4E79" w:themeColor="accent1" w:themeShade="80"/>
        </w:rPr>
        <w:t xml:space="preserve"> kerületi</w:t>
      </w:r>
      <w:r w:rsidRPr="00DB630A">
        <w:rPr>
          <w:rFonts w:ascii="Garamond" w:hAnsi="Garamond"/>
          <w:color w:val="1F4E79" w:themeColor="accent1" w:themeShade="80"/>
        </w:rPr>
        <w:t xml:space="preserve"> illetékességi terület</w:t>
      </w:r>
      <w:r w:rsidR="00F63438">
        <w:rPr>
          <w:rFonts w:ascii="Garamond" w:hAnsi="Garamond"/>
          <w:color w:val="1F4E79" w:themeColor="accent1" w:themeShade="80"/>
        </w:rPr>
        <w:t>en</w:t>
      </w:r>
      <w:r w:rsidRPr="00DB630A">
        <w:rPr>
          <w:rFonts w:ascii="Garamond" w:hAnsi="Garamond"/>
          <w:color w:val="1F4E79" w:themeColor="accent1" w:themeShade="80"/>
        </w:rPr>
        <w:t xml:space="preserve"> helyezkedik el, a fent megjelölt bűncselekmények tipikusan a hétvégi, éjszakai szórakozás során előforduló cselekmények, különböző tudatmódosító szerek hatása alatt, felfokozott hangulatban könnyen félreértelmezhető a kommunikáció, így gyakoribb a konfliktusos helyzetek kialakulása, nem egy esetben a garázdaságok is emiatt történtek. </w:t>
      </w:r>
    </w:p>
    <w:p w14:paraId="67EF8EEA" w14:textId="77777777" w:rsidR="00DB630A" w:rsidRPr="00DB630A" w:rsidRDefault="00DB630A" w:rsidP="00DB630A">
      <w:pPr>
        <w:tabs>
          <w:tab w:val="left" w:pos="4500"/>
        </w:tabs>
        <w:rPr>
          <w:rFonts w:ascii="Garamond" w:hAnsi="Garamond"/>
          <w:color w:val="1F4E79" w:themeColor="accent1" w:themeShade="80"/>
        </w:rPr>
      </w:pPr>
    </w:p>
    <w:p w14:paraId="6C4AA39C" w14:textId="26B5F8D1" w:rsidR="00DB630A" w:rsidRPr="00DB630A" w:rsidRDefault="00F63438" w:rsidP="00F63438">
      <w:pPr>
        <w:tabs>
          <w:tab w:val="left" w:pos="4500"/>
        </w:tabs>
        <w:ind w:firstLine="284"/>
        <w:rPr>
          <w:rFonts w:ascii="Garamond" w:hAnsi="Garamond"/>
          <w:color w:val="1F4E79" w:themeColor="accent1" w:themeShade="80"/>
        </w:rPr>
      </w:pPr>
      <w:r>
        <w:rPr>
          <w:rFonts w:ascii="Garamond" w:hAnsi="Garamond"/>
          <w:color w:val="1F4E79" w:themeColor="accent1" w:themeShade="80"/>
        </w:rPr>
        <w:t>A</w:t>
      </w:r>
      <w:r w:rsidR="00DB630A" w:rsidRPr="00DB630A">
        <w:rPr>
          <w:rFonts w:ascii="Garamond" w:hAnsi="Garamond"/>
          <w:color w:val="1F4E79" w:themeColor="accent1" w:themeShade="80"/>
        </w:rPr>
        <w:t xml:space="preserve">z </w:t>
      </w:r>
      <w:r w:rsidR="00DB630A" w:rsidRPr="00840C69">
        <w:rPr>
          <w:rFonts w:ascii="Garamond" w:hAnsi="Garamond"/>
          <w:color w:val="1F4E79" w:themeColor="accent1" w:themeShade="80"/>
          <w:u w:val="single"/>
        </w:rPr>
        <w:t>Iskolai Bűnmegelőzési Tanácsadói (IBT tiszt) program</w:t>
      </w:r>
      <w:r w:rsidR="00DB630A" w:rsidRPr="00DB630A">
        <w:rPr>
          <w:rFonts w:ascii="Garamond" w:hAnsi="Garamond"/>
          <w:color w:val="1F4E79" w:themeColor="accent1" w:themeShade="80"/>
        </w:rPr>
        <w:t xml:space="preserve"> felelőse továbbra is Szalai-Komka Éva címzetes rendőr őrnagy, aki a kerületben a D</w:t>
      </w:r>
      <w:r w:rsidR="00DB630A" w:rsidRPr="00840C69">
        <w:rPr>
          <w:rFonts w:ascii="Garamond" w:hAnsi="Garamond"/>
          <w:color w:val="1F4E79" w:themeColor="accent1" w:themeShade="80"/>
          <w:u w:val="single"/>
        </w:rPr>
        <w:t>.A</w:t>
      </w:r>
      <w:proofErr w:type="gramStart"/>
      <w:r w:rsidR="00DB630A" w:rsidRPr="00840C69">
        <w:rPr>
          <w:rFonts w:ascii="Garamond" w:hAnsi="Garamond"/>
          <w:color w:val="1F4E79" w:themeColor="accent1" w:themeShade="80"/>
          <w:u w:val="single"/>
        </w:rPr>
        <w:t>.D.</w:t>
      </w:r>
      <w:proofErr w:type="gramEnd"/>
      <w:r w:rsidR="00DB630A" w:rsidRPr="00840C69">
        <w:rPr>
          <w:rFonts w:ascii="Garamond" w:hAnsi="Garamond"/>
          <w:color w:val="1F4E79" w:themeColor="accent1" w:themeShade="80"/>
          <w:u w:val="single"/>
        </w:rPr>
        <w:t xml:space="preserve">A. </w:t>
      </w:r>
      <w:proofErr w:type="gramStart"/>
      <w:r w:rsidR="00DB630A" w:rsidRPr="00840C69">
        <w:rPr>
          <w:rFonts w:ascii="Garamond" w:hAnsi="Garamond"/>
          <w:color w:val="1F4E79" w:themeColor="accent1" w:themeShade="80"/>
          <w:u w:val="single"/>
        </w:rPr>
        <w:t>ifjúsági</w:t>
      </w:r>
      <w:proofErr w:type="gramEnd"/>
      <w:r w:rsidR="00DB630A" w:rsidRPr="00840C69">
        <w:rPr>
          <w:rFonts w:ascii="Garamond" w:hAnsi="Garamond"/>
          <w:color w:val="1F4E79" w:themeColor="accent1" w:themeShade="80"/>
          <w:u w:val="single"/>
        </w:rPr>
        <w:t xml:space="preserve"> program</w:t>
      </w:r>
      <w:r w:rsidR="00DB630A" w:rsidRPr="00DB630A">
        <w:rPr>
          <w:rFonts w:ascii="Garamond" w:hAnsi="Garamond"/>
          <w:color w:val="1F4E79" w:themeColor="accent1" w:themeShade="80"/>
        </w:rPr>
        <w:t>ot is bevezette és jelenleg is folyamatosan működteti. 2017 óta 4 kerületi általános iskola kötött együttműködési megállapodást a programra, összesen 17 osztályba került beve</w:t>
      </w:r>
      <w:r>
        <w:rPr>
          <w:rFonts w:ascii="Garamond" w:hAnsi="Garamond"/>
          <w:color w:val="1F4E79" w:themeColor="accent1" w:themeShade="80"/>
        </w:rPr>
        <w:t>zetésre a D.A</w:t>
      </w:r>
      <w:proofErr w:type="gramStart"/>
      <w:r>
        <w:rPr>
          <w:rFonts w:ascii="Garamond" w:hAnsi="Garamond"/>
          <w:color w:val="1F4E79" w:themeColor="accent1" w:themeShade="80"/>
        </w:rPr>
        <w:t>.D.</w:t>
      </w:r>
      <w:proofErr w:type="gramEnd"/>
      <w:r>
        <w:rPr>
          <w:rFonts w:ascii="Garamond" w:hAnsi="Garamond"/>
          <w:color w:val="1F4E79" w:themeColor="accent1" w:themeShade="80"/>
        </w:rPr>
        <w:t xml:space="preserve">A. </w:t>
      </w:r>
      <w:proofErr w:type="gramStart"/>
      <w:r>
        <w:rPr>
          <w:rFonts w:ascii="Garamond" w:hAnsi="Garamond"/>
          <w:color w:val="1F4E79" w:themeColor="accent1" w:themeShade="80"/>
        </w:rPr>
        <w:t>program</w:t>
      </w:r>
      <w:proofErr w:type="gramEnd"/>
      <w:r>
        <w:rPr>
          <w:rFonts w:ascii="Garamond" w:hAnsi="Garamond"/>
          <w:color w:val="1F4E79" w:themeColor="accent1" w:themeShade="80"/>
        </w:rPr>
        <w:t>, ami</w:t>
      </w:r>
      <w:r w:rsidR="00DB630A" w:rsidRPr="00DB630A">
        <w:rPr>
          <w:rFonts w:ascii="Garamond" w:hAnsi="Garamond"/>
          <w:color w:val="1F4E79" w:themeColor="accent1" w:themeShade="80"/>
        </w:rPr>
        <w:t xml:space="preserve"> 2 éven keresztül folyt az adott osztályokba</w:t>
      </w:r>
      <w:r>
        <w:rPr>
          <w:rFonts w:ascii="Garamond" w:hAnsi="Garamond"/>
          <w:color w:val="1F4E79" w:themeColor="accent1" w:themeShade="80"/>
        </w:rPr>
        <w:t>n</w:t>
      </w:r>
      <w:r w:rsidR="00DB630A" w:rsidRPr="00DB630A">
        <w:rPr>
          <w:rFonts w:ascii="Garamond" w:hAnsi="Garamond"/>
          <w:color w:val="1F4E79" w:themeColor="accent1" w:themeShade="80"/>
        </w:rPr>
        <w:t xml:space="preserve">. 2021-ben a járványügyi helyzetre tekintettel, szeptember 01. napjától </w:t>
      </w:r>
      <w:r>
        <w:rPr>
          <w:rFonts w:ascii="Garamond" w:hAnsi="Garamond"/>
          <w:color w:val="1F4E79" w:themeColor="accent1" w:themeShade="80"/>
        </w:rPr>
        <w:t>kerülhetett személyes jelenléttel előadás megtartásra</w:t>
      </w:r>
      <w:r w:rsidR="00DB630A" w:rsidRPr="00DB630A">
        <w:rPr>
          <w:rFonts w:ascii="Garamond" w:hAnsi="Garamond"/>
          <w:color w:val="1F4E79" w:themeColor="accent1" w:themeShade="80"/>
        </w:rPr>
        <w:t>, így ebben az időintervallum</w:t>
      </w:r>
      <w:r>
        <w:rPr>
          <w:rFonts w:ascii="Garamond" w:hAnsi="Garamond"/>
          <w:color w:val="1F4E79" w:themeColor="accent1" w:themeShade="80"/>
        </w:rPr>
        <w:t xml:space="preserve">ban összesen 4 intézményben 12 </w:t>
      </w:r>
      <w:r w:rsidR="00DB630A" w:rsidRPr="00DB630A">
        <w:rPr>
          <w:rFonts w:ascii="Garamond" w:hAnsi="Garamond"/>
          <w:color w:val="1F4E79" w:themeColor="accent1" w:themeShade="80"/>
        </w:rPr>
        <w:t xml:space="preserve">alkalommal 346 főt </w:t>
      </w:r>
      <w:r>
        <w:rPr>
          <w:rFonts w:ascii="Garamond" w:hAnsi="Garamond"/>
          <w:color w:val="1F4E79" w:themeColor="accent1" w:themeShade="80"/>
        </w:rPr>
        <w:t>ért</w:t>
      </w:r>
      <w:r w:rsidR="00DB630A" w:rsidRPr="00DB630A">
        <w:rPr>
          <w:rFonts w:ascii="Garamond" w:hAnsi="Garamond"/>
          <w:color w:val="1F4E79" w:themeColor="accent1" w:themeShade="80"/>
        </w:rPr>
        <w:t xml:space="preserve"> el a kerületi iskolákban (IBT+DADA+ Szer, ami megváltoztat</w:t>
      </w:r>
      <w:proofErr w:type="gramStart"/>
      <w:r w:rsidR="00DB630A" w:rsidRPr="00DB630A">
        <w:rPr>
          <w:rFonts w:ascii="Garamond" w:hAnsi="Garamond"/>
          <w:color w:val="1F4E79" w:themeColor="accent1" w:themeShade="80"/>
        </w:rPr>
        <w:t>...</w:t>
      </w:r>
      <w:proofErr w:type="gramEnd"/>
      <w:r w:rsidR="00DB630A" w:rsidRPr="00DB630A">
        <w:rPr>
          <w:rFonts w:ascii="Garamond" w:hAnsi="Garamond"/>
          <w:color w:val="1F4E79" w:themeColor="accent1" w:themeShade="80"/>
        </w:rPr>
        <w:t>).</w:t>
      </w:r>
    </w:p>
    <w:p w14:paraId="06739A80" w14:textId="77777777" w:rsidR="00DB630A" w:rsidRPr="00DB630A" w:rsidRDefault="00DB630A" w:rsidP="00DB630A">
      <w:pPr>
        <w:tabs>
          <w:tab w:val="left" w:pos="4500"/>
        </w:tabs>
        <w:rPr>
          <w:rFonts w:ascii="Garamond" w:hAnsi="Garamond"/>
          <w:color w:val="1F4E79" w:themeColor="accent1" w:themeShade="80"/>
        </w:rPr>
      </w:pPr>
      <w:r w:rsidRPr="00DB630A">
        <w:rPr>
          <w:rFonts w:ascii="Garamond" w:hAnsi="Garamond"/>
          <w:color w:val="1F4E79" w:themeColor="accent1" w:themeShade="80"/>
        </w:rPr>
        <w:t xml:space="preserve"> </w:t>
      </w:r>
    </w:p>
    <w:p w14:paraId="1BFAD9AC" w14:textId="77777777" w:rsidR="00DB630A" w:rsidRPr="00DB630A" w:rsidRDefault="00DB630A" w:rsidP="00F63438">
      <w:pPr>
        <w:tabs>
          <w:tab w:val="left" w:pos="4500"/>
        </w:tabs>
        <w:ind w:firstLine="284"/>
        <w:rPr>
          <w:rFonts w:ascii="Garamond" w:hAnsi="Garamond"/>
          <w:color w:val="1F4E79" w:themeColor="accent1" w:themeShade="80"/>
        </w:rPr>
      </w:pPr>
      <w:r w:rsidRPr="00DB630A">
        <w:rPr>
          <w:rFonts w:ascii="Garamond" w:hAnsi="Garamond"/>
          <w:color w:val="1F4E79" w:themeColor="accent1" w:themeShade="80"/>
        </w:rPr>
        <w:t>A 2013-ban útjára indult IBT tiszt program a 2021-es évben is tovább folytatódott, az IBT tiszt önállóan és megkeresésekre is kilátogatott az iskolákba. Az elmúlt időszakban a rendőrség intézményesített ifjúságvédelmi programjainak népszerűsítésében nagy szerepet kapnak az óvodai-</w:t>
      </w:r>
      <w:r w:rsidRPr="00DB630A">
        <w:rPr>
          <w:rFonts w:ascii="Garamond" w:hAnsi="Garamond"/>
          <w:color w:val="1F4E79" w:themeColor="accent1" w:themeShade="80"/>
        </w:rPr>
        <w:lastRenderedPageBreak/>
        <w:t>és iskolai szociális segítők, akik helyben vesznek részt az iskolák életében, és amint egy, a bűnmegelőzést érintő kérdés, probléma felmerül, jelzéseikkel a lehető leggyorsabban eljut egy adott osztályhoz, csoporthoz a megfelelő felvilágosítás, foglalkozás, esetmegbeszélés vagy tanácsadás.</w:t>
      </w:r>
    </w:p>
    <w:p w14:paraId="017D65AB" w14:textId="5C7B33EC" w:rsidR="00DB630A" w:rsidRPr="00DB630A" w:rsidRDefault="00DB630A" w:rsidP="00DB630A">
      <w:pPr>
        <w:tabs>
          <w:tab w:val="left" w:pos="4500"/>
        </w:tabs>
        <w:rPr>
          <w:rFonts w:ascii="Garamond" w:hAnsi="Garamond"/>
          <w:color w:val="1F4E79" w:themeColor="accent1" w:themeShade="80"/>
        </w:rPr>
      </w:pPr>
      <w:r w:rsidRPr="00DB630A">
        <w:rPr>
          <w:rFonts w:ascii="Garamond" w:hAnsi="Garamond"/>
          <w:color w:val="1F4E79" w:themeColor="accent1" w:themeShade="80"/>
        </w:rPr>
        <w:t>A 2016/2017-es tanévtől a kerület összes általános és középiskolájában vagy rendszeres jelleggel, vagy egyedi megkeresések alapján rendőrség ifjúságvé</w:t>
      </w:r>
      <w:r w:rsidR="00F63438">
        <w:rPr>
          <w:rFonts w:ascii="Garamond" w:hAnsi="Garamond"/>
          <w:color w:val="1F4E79" w:themeColor="accent1" w:themeShade="80"/>
        </w:rPr>
        <w:t xml:space="preserve">delmi programok működnek. </w:t>
      </w:r>
      <w:r w:rsidRPr="00DB630A">
        <w:rPr>
          <w:rFonts w:ascii="Garamond" w:hAnsi="Garamond"/>
          <w:color w:val="1F4E79" w:themeColor="accent1" w:themeShade="80"/>
        </w:rPr>
        <w:t xml:space="preserve">Különösen és kiemelt figyelmet </w:t>
      </w:r>
      <w:r w:rsidR="00F63438">
        <w:rPr>
          <w:rFonts w:ascii="Garamond" w:hAnsi="Garamond"/>
          <w:color w:val="1F4E79" w:themeColor="accent1" w:themeShade="80"/>
        </w:rPr>
        <w:t>fordít a rendőrség</w:t>
      </w:r>
      <w:r w:rsidRPr="00DB630A">
        <w:rPr>
          <w:rFonts w:ascii="Garamond" w:hAnsi="Garamond"/>
          <w:color w:val="1F4E79" w:themeColor="accent1" w:themeShade="80"/>
        </w:rPr>
        <w:t xml:space="preserve"> a jogi felvilágosítás, drogprevenció, a biztonságos Internethasználat és a bántalmazás témakörökre a középiskolákban, az általános iskolákban pedig a D.A</w:t>
      </w:r>
      <w:proofErr w:type="gramStart"/>
      <w:r w:rsidRPr="00DB630A">
        <w:rPr>
          <w:rFonts w:ascii="Garamond" w:hAnsi="Garamond"/>
          <w:color w:val="1F4E79" w:themeColor="accent1" w:themeShade="80"/>
        </w:rPr>
        <w:t>.D.</w:t>
      </w:r>
      <w:proofErr w:type="gramEnd"/>
      <w:r w:rsidRPr="00DB630A">
        <w:rPr>
          <w:rFonts w:ascii="Garamond" w:hAnsi="Garamond"/>
          <w:color w:val="1F4E79" w:themeColor="accent1" w:themeShade="80"/>
        </w:rPr>
        <w:t xml:space="preserve">A. </w:t>
      </w:r>
      <w:proofErr w:type="gramStart"/>
      <w:r w:rsidRPr="00DB630A">
        <w:rPr>
          <w:rFonts w:ascii="Garamond" w:hAnsi="Garamond"/>
          <w:color w:val="1F4E79" w:themeColor="accent1" w:themeShade="80"/>
        </w:rPr>
        <w:t>program</w:t>
      </w:r>
      <w:proofErr w:type="gramEnd"/>
      <w:r w:rsidRPr="00DB630A">
        <w:rPr>
          <w:rFonts w:ascii="Garamond" w:hAnsi="Garamond"/>
          <w:color w:val="1F4E79" w:themeColor="accent1" w:themeShade="80"/>
        </w:rPr>
        <w:t xml:space="preserve"> témaköreire, mint barátválasztás, idegenek, közlekedésb</w:t>
      </w:r>
      <w:r w:rsidR="00F63438">
        <w:rPr>
          <w:rFonts w:ascii="Garamond" w:hAnsi="Garamond"/>
          <w:color w:val="1F4E79" w:themeColor="accent1" w:themeShade="80"/>
        </w:rPr>
        <w:t>iztonság, tolerancia témakörök.</w:t>
      </w:r>
    </w:p>
    <w:p w14:paraId="42B1FDDA" w14:textId="209BEEFD" w:rsidR="00DB630A" w:rsidRPr="00DB630A" w:rsidRDefault="00DB630A" w:rsidP="00DB630A">
      <w:pPr>
        <w:tabs>
          <w:tab w:val="left" w:pos="4500"/>
        </w:tabs>
        <w:rPr>
          <w:rFonts w:ascii="Garamond" w:hAnsi="Garamond"/>
          <w:color w:val="1F4E79" w:themeColor="accent1" w:themeShade="80"/>
        </w:rPr>
      </w:pPr>
      <w:r w:rsidRPr="00DB630A">
        <w:rPr>
          <w:rFonts w:ascii="Garamond" w:hAnsi="Garamond"/>
          <w:color w:val="1F4E79" w:themeColor="accent1" w:themeShade="80"/>
        </w:rPr>
        <w:t xml:space="preserve">A vizsgált évben szintén a </w:t>
      </w:r>
      <w:proofErr w:type="spellStart"/>
      <w:r w:rsidRPr="00DB630A">
        <w:rPr>
          <w:rFonts w:ascii="Garamond" w:hAnsi="Garamond"/>
          <w:color w:val="1F4E79" w:themeColor="accent1" w:themeShade="80"/>
        </w:rPr>
        <w:t>pandémiára</w:t>
      </w:r>
      <w:proofErr w:type="spellEnd"/>
      <w:r w:rsidRPr="00DB630A">
        <w:rPr>
          <w:rFonts w:ascii="Garamond" w:hAnsi="Garamond"/>
          <w:color w:val="1F4E79" w:themeColor="accent1" w:themeShade="80"/>
        </w:rPr>
        <w:t xml:space="preserve"> tekintettel csak korlátozott számban </w:t>
      </w:r>
      <w:r w:rsidR="00F63438">
        <w:rPr>
          <w:rFonts w:ascii="Garamond" w:hAnsi="Garamond"/>
          <w:color w:val="1F4E79" w:themeColor="accent1" w:themeShade="80"/>
        </w:rPr>
        <w:t xml:space="preserve">kerültek megtartásra </w:t>
      </w:r>
      <w:r w:rsidRPr="00DB630A">
        <w:rPr>
          <w:rFonts w:ascii="Garamond" w:hAnsi="Garamond"/>
          <w:color w:val="1F4E79" w:themeColor="accent1" w:themeShade="80"/>
        </w:rPr>
        <w:t>iskol</w:t>
      </w:r>
      <w:r w:rsidR="00F63438">
        <w:rPr>
          <w:rFonts w:ascii="Garamond" w:hAnsi="Garamond"/>
          <w:color w:val="1F4E79" w:themeColor="accent1" w:themeShade="80"/>
        </w:rPr>
        <w:t>ai és önkormányzati rendezvények</w:t>
      </w:r>
      <w:r w:rsidRPr="00DB630A">
        <w:rPr>
          <w:rFonts w:ascii="Garamond" w:hAnsi="Garamond"/>
          <w:color w:val="1F4E79" w:themeColor="accent1" w:themeShade="80"/>
        </w:rPr>
        <w:t xml:space="preserve">, azonban e csekély számú eseménynek és igényeknek megfelelve, fiataloknak vagy akár idősebbeknek szóló programokkal </w:t>
      </w:r>
      <w:r w:rsidR="00F63438">
        <w:rPr>
          <w:rFonts w:ascii="Garamond" w:hAnsi="Garamond"/>
          <w:color w:val="1F4E79" w:themeColor="accent1" w:themeShade="80"/>
        </w:rPr>
        <w:t>hívták</w:t>
      </w:r>
      <w:r w:rsidRPr="00DB630A">
        <w:rPr>
          <w:rFonts w:ascii="Garamond" w:hAnsi="Garamond"/>
          <w:color w:val="1F4E79" w:themeColor="accent1" w:themeShade="80"/>
        </w:rPr>
        <w:t xml:space="preserve"> fel </w:t>
      </w:r>
      <w:r w:rsidR="00F63438">
        <w:rPr>
          <w:rFonts w:ascii="Garamond" w:hAnsi="Garamond"/>
          <w:color w:val="1F4E79" w:themeColor="accent1" w:themeShade="80"/>
        </w:rPr>
        <w:t xml:space="preserve">a szakemberek </w:t>
      </w:r>
      <w:r w:rsidRPr="00DB630A">
        <w:rPr>
          <w:rFonts w:ascii="Garamond" w:hAnsi="Garamond"/>
          <w:color w:val="1F4E79" w:themeColor="accent1" w:themeShade="80"/>
        </w:rPr>
        <w:t>a figyelmet a fiatalokra leselkedő veszélyekre és azok elhárítási technikáira.</w:t>
      </w:r>
    </w:p>
    <w:p w14:paraId="41647EE5" w14:textId="77777777" w:rsidR="00DB630A" w:rsidRPr="00DB630A" w:rsidRDefault="00DB630A" w:rsidP="00DB630A">
      <w:pPr>
        <w:tabs>
          <w:tab w:val="left" w:pos="4500"/>
        </w:tabs>
        <w:rPr>
          <w:rFonts w:ascii="Garamond" w:hAnsi="Garamond"/>
          <w:color w:val="1F4E79" w:themeColor="accent1" w:themeShade="80"/>
        </w:rPr>
      </w:pPr>
    </w:p>
    <w:p w14:paraId="063D748E" w14:textId="55BCB2DC" w:rsidR="00DB630A" w:rsidRPr="00DB630A" w:rsidRDefault="00DB630A" w:rsidP="00303E90">
      <w:pPr>
        <w:tabs>
          <w:tab w:val="left" w:pos="4500"/>
        </w:tabs>
        <w:ind w:firstLine="284"/>
        <w:rPr>
          <w:rFonts w:ascii="Garamond" w:hAnsi="Garamond"/>
          <w:color w:val="1F4E79" w:themeColor="accent1" w:themeShade="80"/>
        </w:rPr>
      </w:pPr>
      <w:r w:rsidRPr="00DB630A">
        <w:rPr>
          <w:rFonts w:ascii="Garamond" w:hAnsi="Garamond"/>
          <w:color w:val="1F4E79" w:themeColor="accent1" w:themeShade="80"/>
        </w:rPr>
        <w:t>2021. év nyarán a KSI SE szervezésében nyári napközi táborukat töltő diákok részére Kö</w:t>
      </w:r>
      <w:r w:rsidR="00303E90">
        <w:rPr>
          <w:rFonts w:ascii="Garamond" w:hAnsi="Garamond"/>
          <w:color w:val="1F4E79" w:themeColor="accent1" w:themeShade="80"/>
        </w:rPr>
        <w:t>zlekedésbiztonsági tanfolyam</w:t>
      </w:r>
      <w:r w:rsidRPr="00DB630A">
        <w:rPr>
          <w:rFonts w:ascii="Garamond" w:hAnsi="Garamond"/>
          <w:color w:val="1F4E79" w:themeColor="accent1" w:themeShade="80"/>
        </w:rPr>
        <w:t xml:space="preserve"> és az eseményt záró</w:t>
      </w:r>
      <w:r w:rsidR="00303E90">
        <w:rPr>
          <w:rFonts w:ascii="Garamond" w:hAnsi="Garamond"/>
          <w:color w:val="1F4E79" w:themeColor="accent1" w:themeShade="80"/>
        </w:rPr>
        <w:t xml:space="preserve"> vetélkedő</w:t>
      </w:r>
      <w:r w:rsidRPr="00DB630A">
        <w:rPr>
          <w:rFonts w:ascii="Garamond" w:hAnsi="Garamond"/>
          <w:color w:val="1F4E79" w:themeColor="accent1" w:themeShade="80"/>
        </w:rPr>
        <w:t xml:space="preserve"> összesen 8 alkalommal, alkalmanként 30 fő, így öss</w:t>
      </w:r>
      <w:r w:rsidR="00303E90">
        <w:rPr>
          <w:rFonts w:ascii="Garamond" w:hAnsi="Garamond"/>
          <w:color w:val="1F4E79" w:themeColor="accent1" w:themeShade="80"/>
        </w:rPr>
        <w:t>zesen 240 fő diák részvételével került megrendezésre.</w:t>
      </w:r>
    </w:p>
    <w:p w14:paraId="7EAD30AB" w14:textId="77777777" w:rsidR="00DB630A" w:rsidRPr="00DB630A" w:rsidRDefault="00DB630A" w:rsidP="00DB630A">
      <w:pPr>
        <w:tabs>
          <w:tab w:val="left" w:pos="4500"/>
        </w:tabs>
        <w:rPr>
          <w:rFonts w:ascii="Garamond" w:hAnsi="Garamond"/>
          <w:color w:val="1F4E79" w:themeColor="accent1" w:themeShade="80"/>
        </w:rPr>
      </w:pPr>
    </w:p>
    <w:p w14:paraId="5530FC18" w14:textId="71EC51A8" w:rsidR="00DB630A" w:rsidRPr="00DB630A" w:rsidRDefault="00DB630A" w:rsidP="00303E90">
      <w:pPr>
        <w:tabs>
          <w:tab w:val="left" w:pos="4500"/>
        </w:tabs>
        <w:ind w:firstLine="284"/>
        <w:rPr>
          <w:rFonts w:ascii="Garamond" w:hAnsi="Garamond"/>
          <w:color w:val="1F4E79" w:themeColor="accent1" w:themeShade="80"/>
        </w:rPr>
      </w:pPr>
      <w:r w:rsidRPr="00DB630A">
        <w:rPr>
          <w:rFonts w:ascii="Garamond" w:hAnsi="Garamond"/>
          <w:color w:val="1F4E79" w:themeColor="accent1" w:themeShade="80"/>
        </w:rPr>
        <w:t>Az oktatási intézmények</w:t>
      </w:r>
      <w:r w:rsidR="00303E90">
        <w:rPr>
          <w:rFonts w:ascii="Garamond" w:hAnsi="Garamond"/>
          <w:color w:val="1F4E79" w:themeColor="accent1" w:themeShade="80"/>
        </w:rPr>
        <w:t xml:space="preserve">be rendszeresen eljutó – </w:t>
      </w:r>
      <w:r w:rsidRPr="00DB630A">
        <w:rPr>
          <w:rFonts w:ascii="Garamond" w:hAnsi="Garamond"/>
          <w:color w:val="1F4E79" w:themeColor="accent1" w:themeShade="80"/>
        </w:rPr>
        <w:t xml:space="preserve">különösen az Internetbiztonság témaköreire fókuszáló és a BRFK Bűnmegelőzési Osztálya által jóváhagyott </w:t>
      </w:r>
      <w:r w:rsidR="00303E90">
        <w:rPr>
          <w:rFonts w:ascii="Garamond" w:hAnsi="Garamond"/>
          <w:color w:val="1F4E79" w:themeColor="accent1" w:themeShade="80"/>
        </w:rPr>
        <w:t xml:space="preserve">– </w:t>
      </w:r>
      <w:proofErr w:type="gramStart"/>
      <w:r w:rsidRPr="00840C69">
        <w:rPr>
          <w:rFonts w:ascii="Garamond" w:hAnsi="Garamond"/>
          <w:color w:val="1F4E79" w:themeColor="accent1" w:themeShade="80"/>
          <w:u w:val="single"/>
        </w:rPr>
        <w:t>ELBÍR</w:t>
      </w:r>
      <w:proofErr w:type="gramEnd"/>
      <w:r w:rsidR="00303E90" w:rsidRPr="00840C69">
        <w:rPr>
          <w:rFonts w:ascii="Garamond" w:hAnsi="Garamond"/>
          <w:color w:val="1F4E79" w:themeColor="accent1" w:themeShade="80"/>
          <w:u w:val="single"/>
        </w:rPr>
        <w:t xml:space="preserve"> hírlevelek</w:t>
      </w:r>
      <w:r w:rsidR="00303E90">
        <w:rPr>
          <w:rFonts w:ascii="Garamond" w:hAnsi="Garamond"/>
          <w:color w:val="1F4E79" w:themeColor="accent1" w:themeShade="80"/>
        </w:rPr>
        <w:t xml:space="preserve"> </w:t>
      </w:r>
      <w:r w:rsidRPr="00DB630A">
        <w:rPr>
          <w:rFonts w:ascii="Garamond" w:hAnsi="Garamond"/>
          <w:color w:val="1F4E79" w:themeColor="accent1" w:themeShade="80"/>
        </w:rPr>
        <w:t>sok esetben plakát formájában tájékoztatják a diákokat a veszélyekről és a teendőkről. A vizsgált időszakban összesen 5 alkalommal.</w:t>
      </w:r>
    </w:p>
    <w:p w14:paraId="5343F4D1" w14:textId="77777777" w:rsidR="00DB630A" w:rsidRPr="00DB630A" w:rsidRDefault="00DB630A" w:rsidP="00DB630A">
      <w:pPr>
        <w:tabs>
          <w:tab w:val="left" w:pos="4500"/>
        </w:tabs>
        <w:rPr>
          <w:rFonts w:ascii="Garamond" w:hAnsi="Garamond"/>
          <w:color w:val="1F4E79" w:themeColor="accent1" w:themeShade="80"/>
        </w:rPr>
      </w:pPr>
    </w:p>
    <w:p w14:paraId="7113D66E" w14:textId="35D4FE9C" w:rsidR="00DB630A" w:rsidRPr="00DB630A" w:rsidRDefault="00303E90" w:rsidP="00303E90">
      <w:pPr>
        <w:tabs>
          <w:tab w:val="left" w:pos="4500"/>
        </w:tabs>
        <w:ind w:firstLine="284"/>
        <w:rPr>
          <w:rFonts w:ascii="Garamond" w:hAnsi="Garamond"/>
          <w:color w:val="1F4E79" w:themeColor="accent1" w:themeShade="80"/>
        </w:rPr>
      </w:pPr>
      <w:r>
        <w:rPr>
          <w:rFonts w:ascii="Garamond" w:hAnsi="Garamond"/>
          <w:color w:val="1F4E79" w:themeColor="accent1" w:themeShade="80"/>
        </w:rPr>
        <w:t>Továbbra is szükséges</w:t>
      </w:r>
      <w:r w:rsidR="00DB630A" w:rsidRPr="00DB630A">
        <w:rPr>
          <w:rFonts w:ascii="Garamond" w:hAnsi="Garamond"/>
          <w:color w:val="1F4E79" w:themeColor="accent1" w:themeShade="80"/>
        </w:rPr>
        <w:t>, hogy ne csak a fiatalok, hanem a szülők, pedagógusok is meg legyenek szólítva a drog</w:t>
      </w:r>
      <w:r>
        <w:rPr>
          <w:rFonts w:ascii="Garamond" w:hAnsi="Garamond"/>
          <w:color w:val="1F4E79" w:themeColor="accent1" w:themeShade="80"/>
        </w:rPr>
        <w:t xml:space="preserve">prevenció témájában, hiszen a tapasztalat szerint </w:t>
      </w:r>
      <w:r w:rsidR="00DB630A" w:rsidRPr="00DB630A">
        <w:rPr>
          <w:rFonts w:ascii="Garamond" w:hAnsi="Garamond"/>
          <w:color w:val="1F4E79" w:themeColor="accent1" w:themeShade="80"/>
        </w:rPr>
        <w:t>a</w:t>
      </w:r>
      <w:r>
        <w:rPr>
          <w:rFonts w:ascii="Garamond" w:hAnsi="Garamond"/>
          <w:color w:val="1F4E79" w:themeColor="accent1" w:themeShade="80"/>
        </w:rPr>
        <w:t xml:space="preserve">z ő információik is hiányosak annak </w:t>
      </w:r>
      <w:r w:rsidR="00DB630A" w:rsidRPr="00DB630A">
        <w:rPr>
          <w:rFonts w:ascii="Garamond" w:hAnsi="Garamond"/>
          <w:color w:val="1F4E79" w:themeColor="accent1" w:themeShade="80"/>
        </w:rPr>
        <w:t>tekintet</w:t>
      </w:r>
      <w:r>
        <w:rPr>
          <w:rFonts w:ascii="Garamond" w:hAnsi="Garamond"/>
          <w:color w:val="1F4E79" w:themeColor="accent1" w:themeShade="80"/>
        </w:rPr>
        <w:t>é</w:t>
      </w:r>
      <w:r w:rsidR="00DB630A" w:rsidRPr="00DB630A">
        <w:rPr>
          <w:rFonts w:ascii="Garamond" w:hAnsi="Garamond"/>
          <w:color w:val="1F4E79" w:themeColor="accent1" w:themeShade="80"/>
        </w:rPr>
        <w:t>ben, hogy hogyan lehet észrevenni egy fiatalon a kábítószer-fogyasztás jeleit és mi a menete, következménye egy rendőrségi eljárásnak. A BRFK újszerű "</w:t>
      </w:r>
      <w:r w:rsidR="00DB630A" w:rsidRPr="00840C69">
        <w:rPr>
          <w:rFonts w:ascii="Garamond" w:hAnsi="Garamond"/>
          <w:i/>
          <w:color w:val="1F4E79" w:themeColor="accent1" w:themeShade="80"/>
        </w:rPr>
        <w:t>A Szer, ami megváltozt</w:t>
      </w:r>
      <w:r w:rsidRPr="00840C69">
        <w:rPr>
          <w:rFonts w:ascii="Garamond" w:hAnsi="Garamond"/>
          <w:i/>
          <w:color w:val="1F4E79" w:themeColor="accent1" w:themeShade="80"/>
        </w:rPr>
        <w:t>at</w:t>
      </w:r>
      <w:proofErr w:type="gramStart"/>
      <w:r w:rsidRPr="00840C69">
        <w:rPr>
          <w:rFonts w:ascii="Garamond" w:hAnsi="Garamond"/>
          <w:i/>
          <w:color w:val="1F4E79" w:themeColor="accent1" w:themeShade="80"/>
        </w:rPr>
        <w:t>...</w:t>
      </w:r>
      <w:proofErr w:type="gramEnd"/>
      <w:r w:rsidRPr="00840C69">
        <w:rPr>
          <w:rFonts w:ascii="Garamond" w:hAnsi="Garamond"/>
          <w:i/>
          <w:color w:val="1F4E79" w:themeColor="accent1" w:themeShade="80"/>
        </w:rPr>
        <w:t>"</w:t>
      </w:r>
      <w:r>
        <w:rPr>
          <w:rFonts w:ascii="Garamond" w:hAnsi="Garamond"/>
          <w:color w:val="1F4E79" w:themeColor="accent1" w:themeShade="80"/>
        </w:rPr>
        <w:t xml:space="preserve"> elnevezésű prezentációja</w:t>
      </w:r>
      <w:r w:rsidR="00DB630A" w:rsidRPr="00DB630A">
        <w:rPr>
          <w:rFonts w:ascii="Garamond" w:hAnsi="Garamond"/>
          <w:color w:val="1F4E79" w:themeColor="accent1" w:themeShade="80"/>
        </w:rPr>
        <w:t xml:space="preserve"> több intézményben </w:t>
      </w:r>
      <w:r>
        <w:rPr>
          <w:rFonts w:ascii="Garamond" w:hAnsi="Garamond"/>
          <w:color w:val="1F4E79" w:themeColor="accent1" w:themeShade="80"/>
        </w:rPr>
        <w:t>is bemutatásra került</w:t>
      </w:r>
      <w:r w:rsidR="00DB630A" w:rsidRPr="00DB630A">
        <w:rPr>
          <w:rFonts w:ascii="Garamond" w:hAnsi="Garamond"/>
          <w:color w:val="1F4E79" w:themeColor="accent1" w:themeShade="80"/>
        </w:rPr>
        <w:t xml:space="preserve"> szülők és pedagógusok részére, összesen 2 alkalommal</w:t>
      </w:r>
      <w:r>
        <w:rPr>
          <w:rFonts w:ascii="Garamond" w:hAnsi="Garamond"/>
          <w:color w:val="1F4E79" w:themeColor="accent1" w:themeShade="80"/>
        </w:rPr>
        <w:t>,</w:t>
      </w:r>
      <w:r w:rsidR="00DB630A" w:rsidRPr="00DB630A">
        <w:rPr>
          <w:rFonts w:ascii="Garamond" w:hAnsi="Garamond"/>
          <w:color w:val="1F4E79" w:themeColor="accent1" w:themeShade="80"/>
        </w:rPr>
        <w:t xml:space="preserve"> 2 oktatási intézménybe</w:t>
      </w:r>
      <w:r>
        <w:rPr>
          <w:rFonts w:ascii="Garamond" w:hAnsi="Garamond"/>
          <w:color w:val="1F4E79" w:themeColor="accent1" w:themeShade="80"/>
        </w:rPr>
        <w:t>n, 152 fő szülő, illetve</w:t>
      </w:r>
      <w:r w:rsidR="00DB630A" w:rsidRPr="00DB630A">
        <w:rPr>
          <w:rFonts w:ascii="Garamond" w:hAnsi="Garamond"/>
          <w:color w:val="1F4E79" w:themeColor="accent1" w:themeShade="80"/>
        </w:rPr>
        <w:t xml:space="preserve"> 1 alkalommal</w:t>
      </w:r>
      <w:r>
        <w:rPr>
          <w:rFonts w:ascii="Garamond" w:hAnsi="Garamond"/>
          <w:color w:val="1F4E79" w:themeColor="accent1" w:themeShade="80"/>
        </w:rPr>
        <w:t>, 1 egyetemen 200 fő hallgató részvételével</w:t>
      </w:r>
      <w:r w:rsidR="00DB630A" w:rsidRPr="00DB630A">
        <w:rPr>
          <w:rFonts w:ascii="Garamond" w:hAnsi="Garamond"/>
          <w:color w:val="1F4E79" w:themeColor="accent1" w:themeShade="80"/>
        </w:rPr>
        <w:t>. A diákoknak készült verzióját a vizsgált idősza</w:t>
      </w:r>
      <w:r>
        <w:rPr>
          <w:rFonts w:ascii="Garamond" w:hAnsi="Garamond"/>
          <w:color w:val="1F4E79" w:themeColor="accent1" w:themeShade="80"/>
        </w:rPr>
        <w:t>kban összesen 5 intézményben 31 alkalommal 861 fő tekintette meg</w:t>
      </w:r>
      <w:r w:rsidR="00DB630A" w:rsidRPr="00DB630A">
        <w:rPr>
          <w:rFonts w:ascii="Garamond" w:hAnsi="Garamond"/>
          <w:color w:val="1F4E79" w:themeColor="accent1" w:themeShade="80"/>
        </w:rPr>
        <w:t>.</w:t>
      </w:r>
    </w:p>
    <w:p w14:paraId="2116385E" w14:textId="77777777" w:rsidR="00DB630A" w:rsidRPr="00DB630A" w:rsidRDefault="00DB630A" w:rsidP="00DB630A">
      <w:pPr>
        <w:tabs>
          <w:tab w:val="left" w:pos="4500"/>
        </w:tabs>
        <w:rPr>
          <w:rFonts w:ascii="Garamond" w:hAnsi="Garamond"/>
          <w:color w:val="1F4E79" w:themeColor="accent1" w:themeShade="80"/>
        </w:rPr>
      </w:pPr>
    </w:p>
    <w:p w14:paraId="6C7D321B" w14:textId="4FB9C3D2" w:rsidR="00DB630A" w:rsidRPr="00DB630A" w:rsidRDefault="00DB630A" w:rsidP="00303E90">
      <w:pPr>
        <w:tabs>
          <w:tab w:val="left" w:pos="4500"/>
        </w:tabs>
        <w:ind w:firstLine="284"/>
        <w:rPr>
          <w:rFonts w:ascii="Garamond" w:hAnsi="Garamond"/>
          <w:color w:val="1F4E79" w:themeColor="accent1" w:themeShade="80"/>
        </w:rPr>
      </w:pPr>
      <w:r w:rsidRPr="00DB630A">
        <w:rPr>
          <w:rFonts w:ascii="Garamond" w:hAnsi="Garamond"/>
          <w:color w:val="1F4E79" w:themeColor="accent1" w:themeShade="80"/>
        </w:rPr>
        <w:t xml:space="preserve">A </w:t>
      </w:r>
      <w:r w:rsidRPr="00840C69">
        <w:rPr>
          <w:rFonts w:ascii="Garamond" w:hAnsi="Garamond"/>
          <w:color w:val="1F4E79" w:themeColor="accent1" w:themeShade="80"/>
          <w:u w:val="single"/>
        </w:rPr>
        <w:t>drogprevenciós összekötő tiszt</w:t>
      </w:r>
      <w:r w:rsidRPr="00DB630A">
        <w:rPr>
          <w:rFonts w:ascii="Garamond" w:hAnsi="Garamond"/>
          <w:color w:val="1F4E79" w:themeColor="accent1" w:themeShade="80"/>
        </w:rPr>
        <w:t xml:space="preserve"> 2021-ben összesen 12 alkalommal tartott személyes fogadóórát, 24 alkalommal telefonos ügyeletet, annak érdekében, hogy </w:t>
      </w:r>
      <w:proofErr w:type="gramStart"/>
      <w:r w:rsidRPr="00DB630A">
        <w:rPr>
          <w:rFonts w:ascii="Garamond" w:hAnsi="Garamond"/>
          <w:color w:val="1F4E79" w:themeColor="accent1" w:themeShade="80"/>
        </w:rPr>
        <w:t>ezen</w:t>
      </w:r>
      <w:proofErr w:type="gramEnd"/>
      <w:r w:rsidRPr="00DB630A">
        <w:rPr>
          <w:rFonts w:ascii="Garamond" w:hAnsi="Garamond"/>
          <w:color w:val="1F4E79" w:themeColor="accent1" w:themeShade="80"/>
        </w:rPr>
        <w:t xml:space="preserve"> csatornákon keresztül is felvilágosítást nyújtson az érdeklődők számára a </w:t>
      </w:r>
      <w:proofErr w:type="spellStart"/>
      <w:r w:rsidRPr="00DB630A">
        <w:rPr>
          <w:rFonts w:ascii="Garamond" w:hAnsi="Garamond"/>
          <w:color w:val="1F4E79" w:themeColor="accent1" w:themeShade="80"/>
        </w:rPr>
        <w:t>drogprevencióval</w:t>
      </w:r>
      <w:proofErr w:type="spellEnd"/>
      <w:r w:rsidRPr="00DB630A">
        <w:rPr>
          <w:rFonts w:ascii="Garamond" w:hAnsi="Garamond"/>
          <w:color w:val="1F4E79" w:themeColor="accent1" w:themeShade="80"/>
        </w:rPr>
        <w:t xml:space="preserve"> kapcsolatos információkról. Ezen csatornákon </w:t>
      </w:r>
      <w:r w:rsidR="00303E90">
        <w:rPr>
          <w:rFonts w:ascii="Garamond" w:hAnsi="Garamond"/>
          <w:color w:val="1F4E79" w:themeColor="accent1" w:themeShade="80"/>
        </w:rPr>
        <w:t>a tapasztalat</w:t>
      </w:r>
      <w:r w:rsidRPr="00DB630A">
        <w:rPr>
          <w:rFonts w:ascii="Garamond" w:hAnsi="Garamond"/>
          <w:color w:val="1F4E79" w:themeColor="accent1" w:themeShade="80"/>
        </w:rPr>
        <w:t xml:space="preserve"> szerint visszatérően a pedagógusok, iskolavezetők kérnek segítséget a témában történő foglalkozás megtartására és/vagy esetmegbeszélést kezdeményeznek.</w:t>
      </w:r>
    </w:p>
    <w:p w14:paraId="19F82C59" w14:textId="77777777" w:rsidR="00DB630A" w:rsidRPr="00DB630A" w:rsidRDefault="00DB630A" w:rsidP="00DB630A">
      <w:pPr>
        <w:tabs>
          <w:tab w:val="left" w:pos="4500"/>
        </w:tabs>
        <w:rPr>
          <w:rFonts w:ascii="Garamond" w:hAnsi="Garamond"/>
          <w:color w:val="1F4E79" w:themeColor="accent1" w:themeShade="80"/>
        </w:rPr>
      </w:pPr>
    </w:p>
    <w:p w14:paraId="60CA1398" w14:textId="6291436D" w:rsidR="00DB630A" w:rsidRPr="00DB630A" w:rsidRDefault="00DB630A" w:rsidP="00303E90">
      <w:pPr>
        <w:tabs>
          <w:tab w:val="left" w:pos="4500"/>
        </w:tabs>
        <w:ind w:firstLine="284"/>
        <w:rPr>
          <w:rFonts w:ascii="Garamond" w:hAnsi="Garamond"/>
          <w:color w:val="1F4E79" w:themeColor="accent1" w:themeShade="80"/>
        </w:rPr>
      </w:pPr>
      <w:r w:rsidRPr="00DB630A">
        <w:rPr>
          <w:rFonts w:ascii="Garamond" w:hAnsi="Garamond"/>
          <w:color w:val="1F4E79" w:themeColor="accent1" w:themeShade="80"/>
        </w:rPr>
        <w:t xml:space="preserve">Az </w:t>
      </w:r>
      <w:r w:rsidRPr="00840C69">
        <w:rPr>
          <w:rFonts w:ascii="Garamond" w:hAnsi="Garamond"/>
          <w:color w:val="1F4E79" w:themeColor="accent1" w:themeShade="80"/>
          <w:u w:val="single"/>
        </w:rPr>
        <w:t>ideiglenes megelőző távoltartás</w:t>
      </w:r>
      <w:r w:rsidRPr="00DB630A">
        <w:rPr>
          <w:rFonts w:ascii="Garamond" w:hAnsi="Garamond"/>
          <w:color w:val="1F4E79" w:themeColor="accent1" w:themeShade="80"/>
        </w:rPr>
        <w:t xml:space="preserve"> intézménye továbbra is védi azokat a gyermekeket, családjukban nevelkedő fiatalokat, akik családon belüli bántalmazás áldozatává válnak. Rendszerint a bántalmazott fél kérésére kerül meghozatalra az erről rendelkező határozat, ami 72 órára távol tartja a bántalmazót, mely távoltartás a bíróság útján egy tárgyalás keretén belül meghosszabbítható. Ezekben a</w:t>
      </w:r>
      <w:r w:rsidR="008010DC">
        <w:rPr>
          <w:rFonts w:ascii="Garamond" w:hAnsi="Garamond"/>
          <w:color w:val="1F4E79" w:themeColor="accent1" w:themeShade="80"/>
        </w:rPr>
        <w:t>z esetekben sajnálatos módon az a tapasztalat</w:t>
      </w:r>
      <w:r w:rsidRPr="00DB630A">
        <w:rPr>
          <w:rFonts w:ascii="Garamond" w:hAnsi="Garamond"/>
          <w:color w:val="1F4E79" w:themeColor="accent1" w:themeShade="80"/>
        </w:rPr>
        <w:t>, hogy szinte kivétel nélkül mindig van gyermek áldozat, aki k</w:t>
      </w:r>
      <w:r w:rsidR="008010DC">
        <w:rPr>
          <w:rFonts w:ascii="Garamond" w:hAnsi="Garamond"/>
          <w:color w:val="1F4E79" w:themeColor="accent1" w:themeShade="80"/>
        </w:rPr>
        <w:t xml:space="preserve">özvetlenül vagy közvetve – mint </w:t>
      </w:r>
      <w:r w:rsidRPr="00DB630A">
        <w:rPr>
          <w:rFonts w:ascii="Garamond" w:hAnsi="Garamond"/>
          <w:color w:val="1F4E79" w:themeColor="accent1" w:themeShade="80"/>
        </w:rPr>
        <w:t xml:space="preserve">egy bántalmazás szem- és fültanúja </w:t>
      </w:r>
      <w:r w:rsidR="008010DC">
        <w:rPr>
          <w:rFonts w:ascii="Garamond" w:hAnsi="Garamond"/>
          <w:color w:val="1F4E79" w:themeColor="accent1" w:themeShade="80"/>
        </w:rPr>
        <w:t>–</w:t>
      </w:r>
      <w:r w:rsidRPr="00DB630A">
        <w:rPr>
          <w:rFonts w:ascii="Garamond" w:hAnsi="Garamond"/>
          <w:color w:val="1F4E79" w:themeColor="accent1" w:themeShade="80"/>
        </w:rPr>
        <w:t xml:space="preserve"> érintett a helyzetekben. Minden ilyen esetben jelzéssel </w:t>
      </w:r>
      <w:r w:rsidR="006B62C2">
        <w:rPr>
          <w:rFonts w:ascii="Garamond" w:hAnsi="Garamond"/>
          <w:color w:val="1F4E79" w:themeColor="accent1" w:themeShade="80"/>
        </w:rPr>
        <w:t>él a rendőrség</w:t>
      </w:r>
      <w:r w:rsidRPr="00DB630A">
        <w:rPr>
          <w:rFonts w:ascii="Garamond" w:hAnsi="Garamond"/>
          <w:color w:val="1F4E79" w:themeColor="accent1" w:themeShade="80"/>
        </w:rPr>
        <w:t xml:space="preserve"> a történtekkel kapcsolatban és a határozat </w:t>
      </w:r>
      <w:r w:rsidR="006B62C2">
        <w:rPr>
          <w:rFonts w:ascii="Garamond" w:hAnsi="Garamond"/>
          <w:color w:val="1F4E79" w:themeColor="accent1" w:themeShade="80"/>
        </w:rPr>
        <w:t xml:space="preserve">egy példányénak megküldésével az illetékes </w:t>
      </w:r>
      <w:r w:rsidRPr="00DB630A">
        <w:rPr>
          <w:rFonts w:ascii="Garamond" w:hAnsi="Garamond"/>
          <w:color w:val="1F4E79" w:themeColor="accent1" w:themeShade="80"/>
        </w:rPr>
        <w:t xml:space="preserve">gyermekjóléti központ és/vagy gyámhivatal felé, a további gyermekvédelmi intézkedések megtétele érdekében. 2021-ben 25 esetben </w:t>
      </w:r>
      <w:r w:rsidR="006B62C2">
        <w:rPr>
          <w:rFonts w:ascii="Garamond" w:hAnsi="Garamond"/>
          <w:color w:val="1F4E79" w:themeColor="accent1" w:themeShade="80"/>
        </w:rPr>
        <w:t>született határozat</w:t>
      </w:r>
      <w:r w:rsidRPr="00DB630A">
        <w:rPr>
          <w:rFonts w:ascii="Garamond" w:hAnsi="Garamond"/>
          <w:color w:val="1F4E79" w:themeColor="accent1" w:themeShade="80"/>
        </w:rPr>
        <w:t>.</w:t>
      </w:r>
    </w:p>
    <w:p w14:paraId="435E9013" w14:textId="77777777" w:rsidR="00DB630A" w:rsidRPr="00DB630A" w:rsidRDefault="00DB630A" w:rsidP="00DB630A">
      <w:pPr>
        <w:tabs>
          <w:tab w:val="left" w:pos="4500"/>
        </w:tabs>
        <w:rPr>
          <w:rFonts w:ascii="Garamond" w:hAnsi="Garamond"/>
          <w:color w:val="1F4E79" w:themeColor="accent1" w:themeShade="80"/>
        </w:rPr>
      </w:pPr>
    </w:p>
    <w:p w14:paraId="071EF4A5" w14:textId="3023A7CE" w:rsidR="0095408E" w:rsidRPr="0095408E" w:rsidRDefault="00DB630A" w:rsidP="0095408E">
      <w:pPr>
        <w:tabs>
          <w:tab w:val="left" w:pos="4500"/>
        </w:tabs>
        <w:rPr>
          <w:rFonts w:ascii="Garamond" w:hAnsi="Garamond"/>
          <w:color w:val="1F4E79" w:themeColor="accent1" w:themeShade="80"/>
        </w:rPr>
      </w:pPr>
      <w:r w:rsidRPr="00DB630A">
        <w:rPr>
          <w:rFonts w:ascii="Garamond" w:hAnsi="Garamond"/>
          <w:color w:val="1F4E79" w:themeColor="accent1" w:themeShade="80"/>
        </w:rPr>
        <w:t xml:space="preserve">Gyermekjóléti Szolgálatok és Gyámhivatalok felé 2021-ben összesen </w:t>
      </w:r>
      <w:r w:rsidRPr="00840C69">
        <w:rPr>
          <w:rFonts w:ascii="Garamond" w:hAnsi="Garamond"/>
          <w:color w:val="1F4E79" w:themeColor="accent1" w:themeShade="80"/>
          <w:u w:val="single"/>
        </w:rPr>
        <w:t xml:space="preserve">46 esetben </w:t>
      </w:r>
      <w:r w:rsidR="006B62C2" w:rsidRPr="00840C69">
        <w:rPr>
          <w:rFonts w:ascii="Garamond" w:hAnsi="Garamond"/>
          <w:color w:val="1F4E79" w:themeColor="accent1" w:themeShade="80"/>
          <w:u w:val="single"/>
        </w:rPr>
        <w:t>történt jelzés a rendőrség részéről</w:t>
      </w:r>
      <w:r w:rsidRPr="00840C69">
        <w:rPr>
          <w:rFonts w:ascii="Garamond" w:hAnsi="Garamond"/>
          <w:color w:val="1F4E79" w:themeColor="accent1" w:themeShade="80"/>
          <w:u w:val="single"/>
        </w:rPr>
        <w:t xml:space="preserve"> veszélyezte</w:t>
      </w:r>
      <w:r w:rsidR="006B62C2" w:rsidRPr="00840C69">
        <w:rPr>
          <w:rFonts w:ascii="Garamond" w:hAnsi="Garamond"/>
          <w:color w:val="1F4E79" w:themeColor="accent1" w:themeShade="80"/>
          <w:u w:val="single"/>
        </w:rPr>
        <w:t>tett gyermek- vagy fiatalkorú</w:t>
      </w:r>
      <w:r w:rsidRPr="00840C69">
        <w:rPr>
          <w:rFonts w:ascii="Garamond" w:hAnsi="Garamond"/>
          <w:color w:val="1F4E79" w:themeColor="accent1" w:themeShade="80"/>
          <w:u w:val="single"/>
        </w:rPr>
        <w:t xml:space="preserve"> </w:t>
      </w:r>
      <w:r w:rsidR="00EB287B" w:rsidRPr="00840C69">
        <w:rPr>
          <w:rFonts w:ascii="Garamond" w:hAnsi="Garamond"/>
          <w:color w:val="1F4E79" w:themeColor="accent1" w:themeShade="80"/>
          <w:u w:val="single"/>
        </w:rPr>
        <w:t>esetéről</w:t>
      </w:r>
      <w:r w:rsidR="00EB287B">
        <w:rPr>
          <w:rFonts w:ascii="Garamond" w:hAnsi="Garamond"/>
          <w:color w:val="1F4E79" w:themeColor="accent1" w:themeShade="80"/>
        </w:rPr>
        <w:t>, mely szám növekedést mutat a 2019. évi 18 és a 2020. évi 36 esethez képest.</w:t>
      </w:r>
    </w:p>
    <w:p w14:paraId="0CA23C0D" w14:textId="49032C8E" w:rsidR="0095408E" w:rsidRDefault="0095408E">
      <w:pPr>
        <w:spacing w:after="160" w:line="259" w:lineRule="auto"/>
        <w:jc w:val="left"/>
        <w:rPr>
          <w:rFonts w:ascii="Garamond" w:hAnsi="Garamond"/>
          <w:color w:val="1F4E79" w:themeColor="accent1" w:themeShade="80"/>
        </w:rPr>
      </w:pPr>
      <w:r>
        <w:rPr>
          <w:rFonts w:ascii="Garamond" w:hAnsi="Garamond"/>
          <w:color w:val="1F4E79" w:themeColor="accent1" w:themeShade="80"/>
        </w:rPr>
        <w:br w:type="page"/>
      </w:r>
    </w:p>
    <w:p w14:paraId="05D016DE" w14:textId="77777777" w:rsidR="0095408E" w:rsidRPr="00C12A7E" w:rsidRDefault="0095408E" w:rsidP="0095408E">
      <w:pPr>
        <w:ind w:left="426" w:hanging="426"/>
        <w:rPr>
          <w:rFonts w:ascii="Garamond" w:eastAsia="Calibri" w:hAnsi="Garamond"/>
          <w:color w:val="1F4E79" w:themeColor="accent1" w:themeShade="80"/>
          <w:sz w:val="26"/>
          <w:szCs w:val="26"/>
          <w:lang w:eastAsia="en-US"/>
          <w14:shadow w14:blurRad="50800" w14:dist="38100" w14:dir="2700000" w14:sx="100000" w14:sy="100000" w14:kx="0" w14:ky="0" w14:algn="tl">
            <w14:srgbClr w14:val="000000">
              <w14:alpha w14:val="60000"/>
            </w14:srgbClr>
          </w14:shadow>
        </w:rPr>
      </w:pPr>
      <w:r w:rsidRPr="00C12A7E">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lastRenderedPageBreak/>
        <w:t>V.</w:t>
      </w:r>
      <w:r w:rsidRPr="00C12A7E">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tab/>
        <w:t>A TELEPÜLÉSI ÖNKORMÁNYZAT ÉS A CIVIL SZERVEZETEK KÖZÖTTI EGYÜTTMŰKÖDÉS KERETÉBEN ELLÁTOTT FELADATOK, SZOLGÁLTATÁSOK</w:t>
      </w:r>
    </w:p>
    <w:p w14:paraId="19D1199B" w14:textId="77777777" w:rsidR="0095408E" w:rsidRDefault="0095408E" w:rsidP="0087405F">
      <w:pPr>
        <w:rPr>
          <w:rFonts w:ascii="Garamond" w:hAnsi="Garamond"/>
          <w:color w:val="1F4E79" w:themeColor="accent1" w:themeShade="80"/>
        </w:rPr>
      </w:pPr>
    </w:p>
    <w:p w14:paraId="3F17BBCD" w14:textId="77777777" w:rsidR="00426CB7" w:rsidRPr="00C12A7E" w:rsidRDefault="00426CB7" w:rsidP="00840C69">
      <w:pPr>
        <w:spacing w:before="120"/>
        <w:rPr>
          <w:rFonts w:ascii="Garamond" w:hAnsi="Garamond"/>
          <w:color w:val="1F4E79" w:themeColor="accent1" w:themeShade="80"/>
        </w:rPr>
      </w:pPr>
      <w:r w:rsidRPr="00C12A7E">
        <w:rPr>
          <w:rFonts w:ascii="Garamond" w:hAnsi="Garamond"/>
          <w:color w:val="1F4E79" w:themeColor="accent1" w:themeShade="80"/>
        </w:rPr>
        <w:t xml:space="preserve">Erzsébetváros Önkormányzata minden esetben igyekszik azon törvényi kötelezettségeinek eleget tenni, amely a lakosai szociális biztonságát erősíti. A Humán Szolgáltató által nyújtott szolgáltatásokon túl, egyes kötelező feladatok ellátásáról Erzsébetváros Önkormányzata ellátási szerződések útján gondoskodik.  </w:t>
      </w:r>
    </w:p>
    <w:p w14:paraId="0C8C8F67" w14:textId="77777777" w:rsidR="00426CB7" w:rsidRPr="00C12A7E" w:rsidRDefault="00426CB7" w:rsidP="00840C69">
      <w:pPr>
        <w:spacing w:before="120"/>
        <w:ind w:firstLine="284"/>
        <w:rPr>
          <w:rFonts w:ascii="Garamond" w:hAnsi="Garamond"/>
          <w:color w:val="1F4E79" w:themeColor="accent1" w:themeShade="80"/>
        </w:rPr>
      </w:pPr>
      <w:r w:rsidRPr="00C12A7E">
        <w:rPr>
          <w:rFonts w:ascii="Garamond" w:hAnsi="Garamond"/>
          <w:color w:val="1F4E79" w:themeColor="accent1" w:themeShade="80"/>
        </w:rPr>
        <w:t>A Gyvt. 97. § felhatalmazása és az Szt. 120. §-</w:t>
      </w:r>
      <w:proofErr w:type="gramStart"/>
      <w:r w:rsidRPr="00C12A7E">
        <w:rPr>
          <w:rFonts w:ascii="Garamond" w:hAnsi="Garamond"/>
          <w:color w:val="1F4E79" w:themeColor="accent1" w:themeShade="80"/>
        </w:rPr>
        <w:t>a</w:t>
      </w:r>
      <w:proofErr w:type="gramEnd"/>
      <w:r w:rsidRPr="00C12A7E">
        <w:rPr>
          <w:rFonts w:ascii="Garamond" w:hAnsi="Garamond"/>
          <w:color w:val="1F4E79" w:themeColor="accent1" w:themeShade="80"/>
        </w:rPr>
        <w:t xml:space="preserve"> alapján Erzsébetváros Önkormányzata a személyes gondoskodást nyújtó szociális és gyermekjóléti alapellátások keretében ellátási szerződéssel biztosítja: </w:t>
      </w:r>
    </w:p>
    <w:p w14:paraId="0766136D" w14:textId="77777777" w:rsidR="00426CB7" w:rsidRPr="00840C69" w:rsidRDefault="00426CB7" w:rsidP="001D6912">
      <w:pPr>
        <w:numPr>
          <w:ilvl w:val="0"/>
          <w:numId w:val="11"/>
        </w:numPr>
        <w:rPr>
          <w:rFonts w:ascii="Garamond" w:hAnsi="Garamond"/>
          <w:b/>
          <w:color w:val="1F4E79" w:themeColor="accent1" w:themeShade="80"/>
        </w:rPr>
      </w:pPr>
      <w:r w:rsidRPr="00C12A7E">
        <w:rPr>
          <w:rFonts w:ascii="Garamond" w:hAnsi="Garamond"/>
          <w:color w:val="1F4E79" w:themeColor="accent1" w:themeShade="80"/>
        </w:rPr>
        <w:t xml:space="preserve">a </w:t>
      </w:r>
      <w:r w:rsidRPr="00840C69">
        <w:rPr>
          <w:rFonts w:ascii="Garamond" w:hAnsi="Garamond"/>
          <w:b/>
          <w:color w:val="1F4E79" w:themeColor="accent1" w:themeShade="80"/>
        </w:rPr>
        <w:t>helyettes szülői tevékenységet,</w:t>
      </w:r>
    </w:p>
    <w:p w14:paraId="7203E821" w14:textId="77777777" w:rsidR="00426CB7" w:rsidRPr="00840C69" w:rsidRDefault="00426CB7" w:rsidP="001D6912">
      <w:pPr>
        <w:numPr>
          <w:ilvl w:val="0"/>
          <w:numId w:val="11"/>
        </w:numPr>
        <w:rPr>
          <w:rFonts w:ascii="Garamond" w:hAnsi="Garamond"/>
          <w:b/>
          <w:color w:val="1F4E79" w:themeColor="accent1" w:themeShade="80"/>
        </w:rPr>
      </w:pPr>
      <w:r w:rsidRPr="00840C69">
        <w:rPr>
          <w:rFonts w:ascii="Garamond" w:hAnsi="Garamond"/>
          <w:b/>
          <w:color w:val="1F4E79" w:themeColor="accent1" w:themeShade="80"/>
        </w:rPr>
        <w:t>a gyermekek átmeneti otthona ellátást,</w:t>
      </w:r>
    </w:p>
    <w:p w14:paraId="5649583D" w14:textId="630665D5" w:rsidR="00FC394A" w:rsidRPr="00840C69" w:rsidRDefault="00426CB7" w:rsidP="001D6912">
      <w:pPr>
        <w:numPr>
          <w:ilvl w:val="0"/>
          <w:numId w:val="11"/>
        </w:numPr>
        <w:rPr>
          <w:rFonts w:ascii="Garamond" w:hAnsi="Garamond"/>
          <w:b/>
          <w:color w:val="1F4E79" w:themeColor="accent1" w:themeShade="80"/>
        </w:rPr>
      </w:pPr>
      <w:r w:rsidRPr="00840C69">
        <w:rPr>
          <w:rFonts w:ascii="Garamond" w:hAnsi="Garamond"/>
          <w:b/>
          <w:color w:val="1F4E79" w:themeColor="accent1" w:themeShade="80"/>
        </w:rPr>
        <w:t>és a családok átmeneti otthona ellátást.</w:t>
      </w:r>
    </w:p>
    <w:p w14:paraId="077D8163" w14:textId="77777777" w:rsidR="00840C69" w:rsidRPr="00840C69" w:rsidRDefault="00840C69" w:rsidP="00840C69">
      <w:pPr>
        <w:rPr>
          <w:rFonts w:ascii="Garamond" w:hAnsi="Garamond"/>
          <w:color w:val="1F4E79" w:themeColor="accent1" w:themeShade="80"/>
        </w:rPr>
      </w:pPr>
    </w:p>
    <w:p w14:paraId="4474425A" w14:textId="5695ABA9" w:rsidR="00FC394A" w:rsidRPr="00840C69" w:rsidRDefault="00FC394A" w:rsidP="00840C69">
      <w:pPr>
        <w:ind w:firstLine="284"/>
        <w:contextualSpacing/>
        <w:rPr>
          <w:rFonts w:ascii="Garamond" w:hAnsi="Garamond"/>
          <w:color w:val="1F4E79" w:themeColor="accent1" w:themeShade="80"/>
        </w:rPr>
      </w:pPr>
      <w:r w:rsidRPr="00840C69">
        <w:rPr>
          <w:rFonts w:ascii="Garamond" w:hAnsi="Garamond"/>
          <w:color w:val="1F4E79" w:themeColor="accent1" w:themeShade="80"/>
        </w:rPr>
        <w:t xml:space="preserve">Az Önkormányzat célja, hogy a kerületi rászoruló családok részére a családok átmeneti otthona szolgáltatásból való kikerülést követően is segítséget nyújtson. Budapest Főváros VII. kerület Erzsébetváros Önkormányzata Képviselő-testületének az Önkormányzat tulajdonában álló lakások és nem lakás céljára szolgáló helyiségek bérbeadásáról szóló 12/2012. (III.26.) számú rendeletének módosításával lehetőség nyílt családok átmeneti otthona szolgáltatást biztosító szervezet részére külső férőhely biztosítása céljából önkormányzati ingatlan bérbeadására. </w:t>
      </w:r>
    </w:p>
    <w:p w14:paraId="0FB7CBB5" w14:textId="5B44CA8A" w:rsidR="00FC394A" w:rsidRDefault="00FC394A" w:rsidP="00840C69">
      <w:pPr>
        <w:contextualSpacing/>
        <w:rPr>
          <w:rFonts w:ascii="Garamond" w:hAnsi="Garamond"/>
          <w:color w:val="1F4E79" w:themeColor="accent1" w:themeShade="80"/>
        </w:rPr>
      </w:pPr>
      <w:r w:rsidRPr="00840C69">
        <w:rPr>
          <w:rFonts w:ascii="Garamond" w:hAnsi="Garamond"/>
          <w:color w:val="1F4E79" w:themeColor="accent1" w:themeShade="80"/>
        </w:rPr>
        <w:t xml:space="preserve">A családok átmeneti otthona az otthonhoz kapcsolódó külső férőhelyeken – ún. „kiléptető lakásokban” – biztosíthatja azoknak a családoknak az ellátását, amelyek önálló lakhatásra támogatással képesek. A külső férőhelyen ellátott családok számára kedvezményes lakhatást, és ha az önálló életvitel fenntartása érdekében szükséges, szociális munkát kell biztosítani. </w:t>
      </w:r>
      <w:r w:rsidRPr="00840C69">
        <w:rPr>
          <w:rFonts w:ascii="Garamond" w:hAnsi="Garamond"/>
          <w:b/>
          <w:color w:val="1F4E79" w:themeColor="accent1" w:themeShade="80"/>
        </w:rPr>
        <w:t>Kiléptető lakás biztosítása céljából 2021. évben a Lámpás ’92 Alapítvány részére bérbeadásra került kettő önkormányzati ingatlan</w:t>
      </w:r>
      <w:r w:rsidR="00840C69">
        <w:rPr>
          <w:rFonts w:ascii="Garamond" w:hAnsi="Garamond"/>
          <w:color w:val="1F4E79" w:themeColor="accent1" w:themeShade="80"/>
        </w:rPr>
        <w:t>.</w:t>
      </w:r>
    </w:p>
    <w:p w14:paraId="791AF6A2" w14:textId="77777777" w:rsidR="00840C69" w:rsidRPr="00840C69" w:rsidRDefault="00840C69" w:rsidP="00840C69">
      <w:pPr>
        <w:contextualSpacing/>
        <w:rPr>
          <w:rFonts w:ascii="Garamond" w:hAnsi="Garamond"/>
          <w:color w:val="1F4E79" w:themeColor="accent1" w:themeShade="80"/>
        </w:rPr>
      </w:pPr>
    </w:p>
    <w:p w14:paraId="4E25E7FD" w14:textId="64A93507" w:rsidR="00840C69" w:rsidRDefault="00FC394A" w:rsidP="00840C69">
      <w:pPr>
        <w:ind w:firstLine="284"/>
        <w:rPr>
          <w:rFonts w:ascii="Garamond" w:hAnsi="Garamond"/>
          <w:color w:val="1F4E79" w:themeColor="accent1" w:themeShade="80"/>
        </w:rPr>
      </w:pPr>
      <w:r w:rsidRPr="00840C69">
        <w:rPr>
          <w:rFonts w:ascii="Garamond" w:hAnsi="Garamond"/>
          <w:color w:val="1F4E79" w:themeColor="accent1" w:themeShade="80"/>
        </w:rPr>
        <w:t>Az Önkormányzat a 2021. évben</w:t>
      </w:r>
      <w:r w:rsidR="00840C69">
        <w:rPr>
          <w:rFonts w:ascii="Garamond" w:hAnsi="Garamond"/>
          <w:color w:val="1F4E79" w:themeColor="accent1" w:themeShade="80"/>
        </w:rPr>
        <w:t xml:space="preserve">, </w:t>
      </w:r>
      <w:r w:rsidRPr="00840C69">
        <w:rPr>
          <w:rFonts w:ascii="Garamond" w:hAnsi="Garamond"/>
          <w:b/>
          <w:color w:val="1F4E79" w:themeColor="accent1" w:themeShade="80"/>
        </w:rPr>
        <w:t xml:space="preserve">sikeres közbeszerzési eljárás eredményeként </w:t>
      </w:r>
      <w:r w:rsidR="00840C69" w:rsidRPr="00840C69">
        <w:rPr>
          <w:rFonts w:ascii="Garamond" w:hAnsi="Garamond"/>
          <w:b/>
          <w:color w:val="1F4E79" w:themeColor="accent1" w:themeShade="80"/>
        </w:rPr>
        <w:t xml:space="preserve">5 éves időtartamra </w:t>
      </w:r>
      <w:r w:rsidRPr="00840C69">
        <w:rPr>
          <w:rFonts w:ascii="Garamond" w:hAnsi="Garamond"/>
          <w:b/>
          <w:color w:val="1F4E79" w:themeColor="accent1" w:themeShade="80"/>
        </w:rPr>
        <w:t>ellátási szerződést kötött az S</w:t>
      </w:r>
      <w:proofErr w:type="gramStart"/>
      <w:r w:rsidRPr="00840C69">
        <w:rPr>
          <w:rFonts w:ascii="Garamond" w:hAnsi="Garamond"/>
          <w:b/>
          <w:color w:val="1F4E79" w:themeColor="accent1" w:themeShade="80"/>
        </w:rPr>
        <w:t>.O.</w:t>
      </w:r>
      <w:proofErr w:type="gramEnd"/>
      <w:r w:rsidRPr="00840C69">
        <w:rPr>
          <w:rFonts w:ascii="Garamond" w:hAnsi="Garamond"/>
          <w:b/>
          <w:color w:val="1F4E79" w:themeColor="accent1" w:themeShade="80"/>
        </w:rPr>
        <w:t>S Krízis Alapítvánnyal krízisközpont szolgáltatás biztosítására</w:t>
      </w:r>
      <w:r w:rsidRPr="00840C69">
        <w:rPr>
          <w:rFonts w:ascii="Garamond" w:hAnsi="Garamond"/>
          <w:color w:val="1F4E79" w:themeColor="accent1" w:themeShade="80"/>
        </w:rPr>
        <w:t>, mellyel bővült azon szolgáltatások köre, melyet az Önkormányzat önként vállalt feladatként civil szervezet útján tesz elérhetővé a kerületi lakosok számára. A családvédelmi koordinációs ügyek száma is azt támasztja alá, ho</w:t>
      </w:r>
      <w:r w:rsidR="00840C69">
        <w:rPr>
          <w:rFonts w:ascii="Garamond" w:hAnsi="Garamond"/>
          <w:color w:val="1F4E79" w:themeColor="accent1" w:themeShade="80"/>
        </w:rPr>
        <w:t>gy a szolgáltatásra szükség van.</w:t>
      </w:r>
    </w:p>
    <w:p w14:paraId="2EB97779" w14:textId="77777777" w:rsidR="00840C69" w:rsidRDefault="00840C69" w:rsidP="00840C69">
      <w:pPr>
        <w:ind w:firstLine="284"/>
        <w:rPr>
          <w:rFonts w:ascii="Garamond" w:hAnsi="Garamond"/>
          <w:color w:val="1F4E79" w:themeColor="accent1" w:themeShade="80"/>
        </w:rPr>
      </w:pPr>
    </w:p>
    <w:p w14:paraId="172F3A62" w14:textId="1F41C2E8" w:rsidR="00426CB7" w:rsidRPr="00840C69" w:rsidRDefault="00426CB7" w:rsidP="00840C69">
      <w:pPr>
        <w:ind w:firstLine="284"/>
        <w:rPr>
          <w:rFonts w:ascii="Garamond" w:hAnsi="Garamond"/>
          <w:b/>
          <w:color w:val="1F4E79" w:themeColor="accent1" w:themeShade="80"/>
        </w:rPr>
      </w:pPr>
      <w:r w:rsidRPr="00840C69">
        <w:rPr>
          <w:rFonts w:ascii="Garamond" w:hAnsi="Garamond"/>
          <w:b/>
          <w:color w:val="1F4E79" w:themeColor="accent1" w:themeShade="80"/>
        </w:rPr>
        <w:t>Az Szt. vonatkozói előírásai és az ellátási szerződések alapján az ellátást, szolgáltatást nyújtó szerződő felet az ellátási szerződés keretében végzett tevékenysége vonatkozásában beszámolási kötelezettség terheli, melynek jelen beszámoló keretében tesznek eleget az egyes szervezetek a Képviselő-testület felé.</w:t>
      </w:r>
    </w:p>
    <w:p w14:paraId="1154AE06" w14:textId="77777777" w:rsidR="00FC394A" w:rsidRDefault="00FC394A" w:rsidP="00840C69">
      <w:pPr>
        <w:keepNext/>
        <w:widowControl w:val="0"/>
        <w:overflowPunct w:val="0"/>
        <w:autoSpaceDE w:val="0"/>
        <w:autoSpaceDN w:val="0"/>
        <w:adjustRightInd w:val="0"/>
        <w:textAlignment w:val="baseline"/>
        <w:outlineLvl w:val="1"/>
        <w:rPr>
          <w:rFonts w:ascii="Garamond" w:hAnsi="Garamond"/>
          <w:b/>
          <w:color w:val="1F4E79" w:themeColor="accent1" w:themeShade="80"/>
          <w:highlight w:val="yellow"/>
        </w:rPr>
      </w:pPr>
    </w:p>
    <w:p w14:paraId="0C4120FB" w14:textId="77777777" w:rsidR="00840C69" w:rsidRPr="002916D5" w:rsidRDefault="00840C69" w:rsidP="00840C69">
      <w:pPr>
        <w:keepNext/>
        <w:widowControl w:val="0"/>
        <w:overflowPunct w:val="0"/>
        <w:autoSpaceDE w:val="0"/>
        <w:autoSpaceDN w:val="0"/>
        <w:adjustRightInd w:val="0"/>
        <w:textAlignment w:val="baseline"/>
        <w:outlineLvl w:val="1"/>
        <w:rPr>
          <w:rFonts w:ascii="Garamond" w:hAnsi="Garamond"/>
          <w:b/>
          <w:color w:val="1F4E79" w:themeColor="accent1" w:themeShade="80"/>
          <w:highlight w:val="yellow"/>
        </w:rPr>
      </w:pPr>
    </w:p>
    <w:p w14:paraId="59D50AD6" w14:textId="77777777" w:rsidR="00FA59B3" w:rsidRPr="00FD3609" w:rsidRDefault="00FA59B3" w:rsidP="00FA59B3">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 xml:space="preserve">Helyettes szülői tevékenység </w:t>
      </w:r>
    </w:p>
    <w:p w14:paraId="5D0D8CD5" w14:textId="77777777" w:rsidR="00FA59B3" w:rsidRPr="00C12A7E" w:rsidRDefault="00FA59B3" w:rsidP="00FA59B3">
      <w:pPr>
        <w:rPr>
          <w:rFonts w:ascii="Garamond" w:hAnsi="Garamond"/>
          <w:bCs/>
          <w:iCs/>
          <w:color w:val="1F4E79" w:themeColor="accent1" w:themeShade="80"/>
        </w:rPr>
      </w:pPr>
      <w:r w:rsidRPr="00C12A7E">
        <w:rPr>
          <w:rFonts w:ascii="Garamond" w:hAnsi="Garamond"/>
          <w:b/>
          <w:bCs/>
          <w:color w:val="1F4E79" w:themeColor="accent1" w:themeShade="80"/>
        </w:rPr>
        <w:t xml:space="preserve">Szerződő fél: </w:t>
      </w:r>
      <w:r w:rsidRPr="00C12A7E">
        <w:rPr>
          <w:rFonts w:ascii="Garamond" w:hAnsi="Garamond"/>
          <w:bCs/>
          <w:iCs/>
          <w:color w:val="1F4E79" w:themeColor="accent1" w:themeShade="80"/>
        </w:rPr>
        <w:t>Fehér Kereszt Baráti Kör Kiemelten Közhasznú Egyesület</w:t>
      </w:r>
    </w:p>
    <w:p w14:paraId="6BE0A017" w14:textId="77777777" w:rsidR="00FA59B3" w:rsidRPr="00C12A7E" w:rsidRDefault="00FA59B3" w:rsidP="00FA59B3">
      <w:pPr>
        <w:rPr>
          <w:rFonts w:ascii="Garamond" w:hAnsi="Garamond"/>
          <w:color w:val="1F4E79" w:themeColor="accent1" w:themeShade="80"/>
        </w:rPr>
      </w:pPr>
      <w:r w:rsidRPr="00C12A7E">
        <w:rPr>
          <w:rFonts w:ascii="Garamond" w:hAnsi="Garamond"/>
          <w:b/>
          <w:color w:val="1F4E79" w:themeColor="accent1" w:themeShade="80"/>
        </w:rPr>
        <w:t xml:space="preserve">Képviselő neve: </w:t>
      </w:r>
      <w:r w:rsidRPr="00C12A7E">
        <w:rPr>
          <w:rFonts w:ascii="Garamond" w:hAnsi="Garamond"/>
          <w:color w:val="1F4E79" w:themeColor="accent1" w:themeShade="80"/>
        </w:rPr>
        <w:t>Gyertyán Katalin elnök</w:t>
      </w:r>
    </w:p>
    <w:p w14:paraId="236A94F5" w14:textId="77777777" w:rsidR="00FA59B3" w:rsidRPr="002916D5" w:rsidRDefault="00FA59B3" w:rsidP="00FA59B3">
      <w:pPr>
        <w:rPr>
          <w:rFonts w:ascii="Garamond" w:hAnsi="Garamond"/>
          <w:color w:val="1F4E79" w:themeColor="accent1" w:themeShade="80"/>
        </w:rPr>
      </w:pPr>
      <w:r w:rsidRPr="00C12A7E">
        <w:rPr>
          <w:rFonts w:ascii="Garamond" w:hAnsi="Garamond"/>
          <w:b/>
          <w:color w:val="1F4E79" w:themeColor="accent1" w:themeShade="80"/>
        </w:rPr>
        <w:t xml:space="preserve">Székhelye: </w:t>
      </w:r>
      <w:r w:rsidRPr="002916D5">
        <w:rPr>
          <w:rFonts w:ascii="Garamond" w:hAnsi="Garamond"/>
          <w:color w:val="1F4E79" w:themeColor="accent1" w:themeShade="80"/>
        </w:rPr>
        <w:t>1076 Budapest, Thököly út 5. fsz. A/7</w:t>
      </w:r>
      <w:r w:rsidRPr="00C12A7E">
        <w:rPr>
          <w:rFonts w:ascii="Garamond" w:hAnsi="Garamond"/>
          <w:color w:val="1F4E79" w:themeColor="accent1" w:themeShade="80"/>
        </w:rPr>
        <w:t>.</w:t>
      </w:r>
    </w:p>
    <w:p w14:paraId="4AE1458F" w14:textId="77777777" w:rsidR="00FA59B3" w:rsidRPr="00C12A7E" w:rsidRDefault="00FA59B3" w:rsidP="00FA59B3">
      <w:pPr>
        <w:rPr>
          <w:rFonts w:ascii="Garamond" w:hAnsi="Garamond"/>
          <w:color w:val="1F4E79" w:themeColor="accent1" w:themeShade="80"/>
        </w:rPr>
      </w:pPr>
      <w:r w:rsidRPr="00C12A7E">
        <w:rPr>
          <w:rFonts w:ascii="Garamond" w:hAnsi="Garamond"/>
          <w:b/>
          <w:color w:val="1F4E79" w:themeColor="accent1" w:themeShade="80"/>
        </w:rPr>
        <w:t xml:space="preserve">Az ellátást biztosító telephely: </w:t>
      </w:r>
      <w:r w:rsidRPr="00C12A7E">
        <w:rPr>
          <w:rFonts w:ascii="Garamond" w:hAnsi="Garamond"/>
          <w:color w:val="1F4E79" w:themeColor="accent1" w:themeShade="80"/>
        </w:rPr>
        <w:t>a helyettes szülői hálózat Budapesten és az agglomerációban tevékenykedik.</w:t>
      </w:r>
    </w:p>
    <w:p w14:paraId="3F364E86" w14:textId="77777777" w:rsidR="00FA59B3" w:rsidRPr="00C12A7E" w:rsidRDefault="00FA59B3" w:rsidP="00FA59B3">
      <w:pPr>
        <w:rPr>
          <w:rFonts w:ascii="Garamond" w:hAnsi="Garamond"/>
          <w:b/>
          <w:bCs/>
          <w:color w:val="1F4E79" w:themeColor="accent1" w:themeShade="80"/>
        </w:rPr>
      </w:pPr>
      <w:r w:rsidRPr="00C12A7E">
        <w:rPr>
          <w:rFonts w:ascii="Garamond" w:hAnsi="Garamond"/>
          <w:b/>
          <w:bCs/>
          <w:color w:val="1F4E79" w:themeColor="accent1" w:themeShade="80"/>
        </w:rPr>
        <w:t>Képviselő-testületi határozat száma</w:t>
      </w:r>
      <w:r w:rsidRPr="00C12A7E">
        <w:rPr>
          <w:rFonts w:ascii="Garamond" w:hAnsi="Garamond"/>
          <w:bCs/>
          <w:color w:val="1F4E79" w:themeColor="accent1" w:themeShade="80"/>
        </w:rPr>
        <w:t xml:space="preserve">: 201/2008. (IV.25.) </w:t>
      </w:r>
    </w:p>
    <w:p w14:paraId="216F40C6" w14:textId="78EF0D28" w:rsidR="00FA59B3" w:rsidRPr="00C12A7E" w:rsidRDefault="00FA59B3" w:rsidP="00FA59B3">
      <w:pPr>
        <w:tabs>
          <w:tab w:val="left" w:pos="540"/>
        </w:tabs>
        <w:ind w:hanging="720"/>
        <w:rPr>
          <w:rFonts w:ascii="Garamond" w:hAnsi="Garamond"/>
          <w:color w:val="1F4E79" w:themeColor="accent1" w:themeShade="80"/>
        </w:rPr>
      </w:pPr>
      <w:r w:rsidRPr="00C12A7E">
        <w:rPr>
          <w:rFonts w:ascii="Garamond" w:hAnsi="Garamond"/>
          <w:b/>
          <w:color w:val="1F4E79" w:themeColor="accent1" w:themeShade="80"/>
        </w:rPr>
        <w:tab/>
        <w:t>A szerződés hatálya:</w:t>
      </w:r>
      <w:r w:rsidRPr="00C12A7E">
        <w:rPr>
          <w:rFonts w:ascii="Garamond" w:hAnsi="Garamond"/>
          <w:color w:val="1F4E79" w:themeColor="accent1" w:themeShade="80"/>
        </w:rPr>
        <w:t xml:space="preserve"> ha</w:t>
      </w:r>
      <w:r w:rsidR="003143DB">
        <w:rPr>
          <w:rFonts w:ascii="Garamond" w:hAnsi="Garamond"/>
          <w:color w:val="1F4E79" w:themeColor="accent1" w:themeShade="80"/>
        </w:rPr>
        <w:t>tározatlan idejű</w:t>
      </w:r>
    </w:p>
    <w:p w14:paraId="4414BA74" w14:textId="3D050A2F" w:rsidR="00FA59B3" w:rsidRDefault="00FA59B3" w:rsidP="00FA59B3">
      <w:pPr>
        <w:rPr>
          <w:rFonts w:ascii="Garamond" w:hAnsi="Garamond"/>
          <w:color w:val="1F4E79" w:themeColor="accent1" w:themeShade="80"/>
        </w:rPr>
      </w:pPr>
      <w:r w:rsidRPr="00C12A7E">
        <w:rPr>
          <w:rFonts w:ascii="Garamond" w:hAnsi="Garamond"/>
          <w:b/>
          <w:bCs/>
          <w:color w:val="1F4E79" w:themeColor="accent1" w:themeShade="80"/>
        </w:rPr>
        <w:t xml:space="preserve">A szerződött férőhelyek száma: </w:t>
      </w:r>
      <w:r w:rsidR="00840C69">
        <w:rPr>
          <w:rFonts w:ascii="Garamond" w:hAnsi="Garamond"/>
          <w:color w:val="1F4E79" w:themeColor="accent1" w:themeShade="80"/>
        </w:rPr>
        <w:t>3 fő – gyermekkorú</w:t>
      </w:r>
    </w:p>
    <w:p w14:paraId="455A874A" w14:textId="77777777" w:rsidR="00840C69" w:rsidRPr="00C12A7E" w:rsidRDefault="00840C69" w:rsidP="00FA59B3">
      <w:pPr>
        <w:rPr>
          <w:rFonts w:ascii="Garamond" w:hAnsi="Garamond"/>
          <w:color w:val="1F4E79" w:themeColor="accent1" w:themeShade="80"/>
        </w:rPr>
      </w:pPr>
    </w:p>
    <w:p w14:paraId="7422ABF8" w14:textId="77777777" w:rsidR="007700F9" w:rsidRDefault="007700F9" w:rsidP="0082522E">
      <w:pPr>
        <w:rPr>
          <w:rFonts w:ascii="Garamond" w:hAnsi="Garamond"/>
          <w:iCs/>
          <w:color w:val="1F4E79" w:themeColor="accent1" w:themeShade="80"/>
        </w:rPr>
      </w:pPr>
    </w:p>
    <w:p w14:paraId="2F4F0E41" w14:textId="75534142" w:rsidR="00FC394A" w:rsidRPr="00840C69" w:rsidRDefault="00FC394A" w:rsidP="00840C69">
      <w:pPr>
        <w:ind w:firstLine="284"/>
        <w:rPr>
          <w:rFonts w:ascii="Garamond" w:hAnsi="Garamond"/>
          <w:iCs/>
          <w:color w:val="1F4E79" w:themeColor="accent1" w:themeShade="80"/>
        </w:rPr>
      </w:pPr>
      <w:r w:rsidRPr="00840C69">
        <w:rPr>
          <w:rFonts w:ascii="Garamond" w:hAnsi="Garamond"/>
          <w:iCs/>
          <w:color w:val="1F4E79" w:themeColor="accent1" w:themeShade="80"/>
        </w:rPr>
        <w:lastRenderedPageBreak/>
        <w:t>A Fehér Kereszt Közhasznú Egyesület települési önkormányzatokkal kötött ellátási szerződései keretében helyettes szülői gondozást nyújt B</w:t>
      </w:r>
      <w:r w:rsidR="00840C69">
        <w:rPr>
          <w:rFonts w:ascii="Garamond" w:hAnsi="Garamond"/>
          <w:iCs/>
          <w:color w:val="1F4E79" w:themeColor="accent1" w:themeShade="80"/>
        </w:rPr>
        <w:t xml:space="preserve">udapest II. VI. VII. XI. XIII., </w:t>
      </w:r>
      <w:r w:rsidRPr="00840C69">
        <w:rPr>
          <w:rFonts w:ascii="Garamond" w:hAnsi="Garamond"/>
          <w:iCs/>
          <w:color w:val="1F4E79" w:themeColor="accent1" w:themeShade="80"/>
        </w:rPr>
        <w:t xml:space="preserve">XIV. és XXI. kerülete, valamint Maglód, Üröm és Pilisborosjenő számára. A szerződések alapján létrejövő tényleges ellátás a krízishelyzetbe került családok száma és az ellátás időtartama szerint alakul. </w:t>
      </w:r>
    </w:p>
    <w:p w14:paraId="06E2927B" w14:textId="6A913270" w:rsidR="00FC394A" w:rsidRPr="00840C69" w:rsidRDefault="00FC394A" w:rsidP="00840C69">
      <w:pPr>
        <w:rPr>
          <w:rFonts w:ascii="Garamond" w:hAnsi="Garamond"/>
          <w:iCs/>
          <w:color w:val="1F4E79" w:themeColor="accent1" w:themeShade="80"/>
        </w:rPr>
      </w:pPr>
      <w:r w:rsidRPr="00840C69">
        <w:rPr>
          <w:rFonts w:ascii="Garamond" w:hAnsi="Garamond"/>
          <w:iCs/>
          <w:color w:val="1F4E79" w:themeColor="accent1" w:themeShade="80"/>
        </w:rPr>
        <w:t>A helyettes szülői szolgáltatás teljes körű (éjjel-nappali) ellátást nyújt hosszabb-rövidebb időre a rászoruló gyermekes családok részére. A segítséget a szülők kér</w:t>
      </w:r>
      <w:r w:rsidR="00840C69">
        <w:rPr>
          <w:rFonts w:ascii="Garamond" w:hAnsi="Garamond"/>
          <w:iCs/>
          <w:color w:val="1F4E79" w:themeColor="accent1" w:themeShade="80"/>
        </w:rPr>
        <w:t>ik, akik valamilyen oknál fogva</w:t>
      </w:r>
      <w:r w:rsidRPr="00840C69">
        <w:rPr>
          <w:rFonts w:ascii="Garamond" w:hAnsi="Garamond"/>
          <w:iCs/>
          <w:color w:val="1F4E79" w:themeColor="accent1" w:themeShade="80"/>
        </w:rPr>
        <w:t xml:space="preserve"> (pl. betegség, kórházi tartózkodás, hajléktalanság, rendkívüli munkavégzés stb.), gyermekük gondozását átmenetileg nem tudják saját háztartásukban megoldani. Segítő családjaink a feladatra való gondos felkészülés után saját otthonukba fogadják be a szolgáltatást kérő családok gyermekeit, akik szerető, biztonságot nyújtó környezetben élnek addig is, míg szüleik távol vannak. </w:t>
      </w:r>
    </w:p>
    <w:p w14:paraId="3D1A3B5F" w14:textId="77777777" w:rsidR="00FC394A" w:rsidRPr="00840C69" w:rsidRDefault="00FC394A" w:rsidP="00840C69">
      <w:pPr>
        <w:ind w:firstLine="284"/>
        <w:rPr>
          <w:rFonts w:ascii="Garamond" w:hAnsi="Garamond"/>
          <w:iCs/>
          <w:color w:val="1F4E79" w:themeColor="accent1" w:themeShade="80"/>
        </w:rPr>
      </w:pPr>
    </w:p>
    <w:p w14:paraId="32647850" w14:textId="5F48EE51" w:rsidR="00FC394A" w:rsidRDefault="00FC394A" w:rsidP="00840C69">
      <w:pPr>
        <w:ind w:firstLine="284"/>
        <w:rPr>
          <w:rFonts w:ascii="Garamond" w:hAnsi="Garamond"/>
          <w:iCs/>
          <w:color w:val="1F4E79" w:themeColor="accent1" w:themeShade="80"/>
        </w:rPr>
      </w:pPr>
      <w:r w:rsidRPr="00840C69">
        <w:rPr>
          <w:rFonts w:ascii="Garamond" w:hAnsi="Garamond"/>
          <w:iCs/>
          <w:color w:val="1F4E79" w:themeColor="accent1" w:themeShade="80"/>
        </w:rPr>
        <w:t xml:space="preserve">Az Erzsébetvárosi Önkormányzat és a Fehér Kereszt Közhasznú Egyesület között létrejött helyettes szülői szolgáltatási szerződés értelmében egyesületünk 2021. évben a következő feladatokat látta el. </w:t>
      </w:r>
    </w:p>
    <w:p w14:paraId="712C4030" w14:textId="77777777" w:rsidR="007700F9" w:rsidRPr="00840C69" w:rsidRDefault="007700F9" w:rsidP="00840C69">
      <w:pPr>
        <w:ind w:firstLine="284"/>
        <w:rPr>
          <w:rFonts w:ascii="Garamond" w:hAnsi="Garamond"/>
          <w:iCs/>
          <w:color w:val="1F4E79" w:themeColor="accent1" w:themeShade="80"/>
        </w:rPr>
      </w:pPr>
    </w:p>
    <w:p w14:paraId="3DA1A314" w14:textId="5EC90554" w:rsidR="00FC394A" w:rsidRPr="00840C69" w:rsidRDefault="00840C69" w:rsidP="00840C69">
      <w:pPr>
        <w:ind w:firstLine="284"/>
        <w:rPr>
          <w:rFonts w:ascii="Garamond" w:hAnsi="Garamond"/>
          <w:i/>
          <w:iCs/>
          <w:color w:val="1F4E79" w:themeColor="accent1" w:themeShade="80"/>
        </w:rPr>
      </w:pPr>
      <w:r>
        <w:rPr>
          <w:rFonts w:ascii="Garamond" w:hAnsi="Garamond"/>
          <w:i/>
          <w:iCs/>
          <w:color w:val="1F4E79" w:themeColor="accent1" w:themeShade="80"/>
        </w:rPr>
        <w:t xml:space="preserve">Rendelkezésre állás, </w:t>
      </w:r>
      <w:r w:rsidR="00FC394A" w:rsidRPr="00840C69">
        <w:rPr>
          <w:rFonts w:ascii="Garamond" w:hAnsi="Garamond"/>
          <w:i/>
          <w:iCs/>
          <w:color w:val="1F4E79" w:themeColor="accent1" w:themeShade="80"/>
        </w:rPr>
        <w:t>k</w:t>
      </w:r>
      <w:r>
        <w:rPr>
          <w:rFonts w:ascii="Garamond" w:hAnsi="Garamond"/>
          <w:i/>
          <w:iCs/>
          <w:color w:val="1F4E79" w:themeColor="accent1" w:themeShade="80"/>
        </w:rPr>
        <w:t>apcsolatfelvétel az igénylőkkel</w:t>
      </w:r>
    </w:p>
    <w:p w14:paraId="7CFA00F7" w14:textId="0BEB8E64" w:rsidR="00FC394A" w:rsidRPr="00840C69" w:rsidRDefault="00FC394A" w:rsidP="00840C69">
      <w:pPr>
        <w:rPr>
          <w:rFonts w:ascii="Garamond" w:hAnsi="Garamond"/>
          <w:iCs/>
          <w:color w:val="1F4E79" w:themeColor="accent1" w:themeShade="80"/>
        </w:rPr>
      </w:pPr>
      <w:r w:rsidRPr="00840C69">
        <w:rPr>
          <w:rFonts w:ascii="Garamond" w:hAnsi="Garamond"/>
          <w:iCs/>
          <w:color w:val="1F4E79" w:themeColor="accent1" w:themeShade="80"/>
        </w:rPr>
        <w:t xml:space="preserve">2021. év folyamán irodánkban készenléti ügyeletet tartottunk a helyettes szülői szolgáltatás iránt érdeklődő, illetve azt kezdeményező szülők és szakemberek számára. </w:t>
      </w:r>
    </w:p>
    <w:p w14:paraId="1E04079B" w14:textId="77777777" w:rsidR="00FC394A" w:rsidRPr="00840C69" w:rsidRDefault="00FC394A" w:rsidP="00840C69">
      <w:pPr>
        <w:rPr>
          <w:rFonts w:ascii="Garamond" w:hAnsi="Garamond"/>
          <w:iCs/>
          <w:color w:val="1F4E79" w:themeColor="accent1" w:themeShade="80"/>
        </w:rPr>
      </w:pPr>
      <w:r w:rsidRPr="00840C69">
        <w:rPr>
          <w:rFonts w:ascii="Garamond" w:hAnsi="Garamond"/>
          <w:iCs/>
          <w:color w:val="1F4E79" w:themeColor="accent1" w:themeShade="80"/>
        </w:rPr>
        <w:t xml:space="preserve">Vezetékes telefonról ingyenesen hívható zöld szám működtetésével biztosítottuk a kerületi családok számára, hogy a szolgáltatást igénybevételét kezdeményezhessék. </w:t>
      </w:r>
    </w:p>
    <w:p w14:paraId="1BA49329" w14:textId="77777777" w:rsidR="00FC394A" w:rsidRPr="00840C69" w:rsidRDefault="00FC394A" w:rsidP="00840C69">
      <w:pPr>
        <w:rPr>
          <w:rFonts w:ascii="Garamond" w:hAnsi="Garamond"/>
          <w:iCs/>
          <w:color w:val="1F4E79" w:themeColor="accent1" w:themeShade="80"/>
        </w:rPr>
      </w:pPr>
      <w:r w:rsidRPr="00840C69">
        <w:rPr>
          <w:rFonts w:ascii="Garamond" w:hAnsi="Garamond"/>
          <w:iCs/>
          <w:color w:val="1F4E79" w:themeColor="accent1" w:themeShade="80"/>
        </w:rPr>
        <w:t xml:space="preserve">Részt vettünk a kerületi gyermekvédelmi tanácskozáson, kapcsolatot tartunk a gyermekjóléti szakemberekkel, hogy a tevékenységi körükben megjelenő krízishelyzetben lévő gyermekes családok számára tájékoztatást tudjanak adni a szolgáltatás elérhetőségéről. </w:t>
      </w:r>
    </w:p>
    <w:p w14:paraId="13AE5B2C" w14:textId="77777777" w:rsidR="00FC394A" w:rsidRPr="00840C69" w:rsidRDefault="00FC394A" w:rsidP="00840C69">
      <w:pPr>
        <w:rPr>
          <w:rFonts w:ascii="Garamond" w:hAnsi="Garamond"/>
          <w:iCs/>
          <w:color w:val="1F4E79" w:themeColor="accent1" w:themeShade="80"/>
        </w:rPr>
      </w:pPr>
      <w:r w:rsidRPr="00840C69">
        <w:rPr>
          <w:rFonts w:ascii="Garamond" w:hAnsi="Garamond"/>
          <w:iCs/>
          <w:color w:val="1F4E79" w:themeColor="accent1" w:themeShade="80"/>
        </w:rPr>
        <w:t>A kerületi gyermekjóléti szakemberekkel való együttműködésünk alapja egymás kompetenciájának tiszteletben tartása és a gyermekek érdekében való együttműködés, hogy a szülők mielőbb újra képessé váljanak gyermekeik nevelésére.</w:t>
      </w:r>
    </w:p>
    <w:p w14:paraId="50FBEBAE" w14:textId="412441CD" w:rsidR="00FC394A" w:rsidRPr="00840C69" w:rsidRDefault="00FC394A" w:rsidP="00840C69">
      <w:pPr>
        <w:rPr>
          <w:rFonts w:ascii="Garamond" w:hAnsi="Garamond"/>
          <w:iCs/>
          <w:color w:val="1F4E79" w:themeColor="accent1" w:themeShade="80"/>
        </w:rPr>
      </w:pPr>
      <w:r w:rsidRPr="00840C69">
        <w:rPr>
          <w:rFonts w:ascii="Garamond" w:hAnsi="Garamond"/>
          <w:iCs/>
          <w:color w:val="1F4E79" w:themeColor="accent1" w:themeShade="80"/>
        </w:rPr>
        <w:t xml:space="preserve">2021. évben egy család esetében merült fel a helyettes szülői ellátás gondolata, de a tájékozódást nem követte elhelyezés, más módon oldották meg a problémát. </w:t>
      </w:r>
    </w:p>
    <w:p w14:paraId="6B8D6227" w14:textId="60DE50CA" w:rsidR="00FC394A" w:rsidRPr="00840C69" w:rsidRDefault="00FC394A" w:rsidP="00840C69">
      <w:pPr>
        <w:rPr>
          <w:rFonts w:ascii="Garamond" w:hAnsi="Garamond"/>
          <w:iCs/>
          <w:color w:val="1F4E79" w:themeColor="accent1" w:themeShade="80"/>
        </w:rPr>
      </w:pPr>
      <w:r w:rsidRPr="00840C69">
        <w:rPr>
          <w:rFonts w:ascii="Garamond" w:hAnsi="Garamond"/>
          <w:iCs/>
          <w:color w:val="1F4E79" w:themeColor="accent1" w:themeShade="80"/>
        </w:rPr>
        <w:t xml:space="preserve">2021. évben </w:t>
      </w:r>
      <w:proofErr w:type="spellStart"/>
      <w:r w:rsidRPr="00840C69">
        <w:rPr>
          <w:rFonts w:ascii="Garamond" w:hAnsi="Garamond"/>
          <w:iCs/>
          <w:color w:val="1F4E79" w:themeColor="accent1" w:themeShade="80"/>
        </w:rPr>
        <w:t>covid</w:t>
      </w:r>
      <w:proofErr w:type="spellEnd"/>
      <w:r w:rsidRPr="00840C69">
        <w:rPr>
          <w:rFonts w:ascii="Garamond" w:hAnsi="Garamond"/>
          <w:iCs/>
          <w:color w:val="1F4E79" w:themeColor="accent1" w:themeShade="80"/>
        </w:rPr>
        <w:t xml:space="preserve"> járványhelyzet miatt a családok továbbra is nehezen mozgósíthatók arra, hogy megnyissák mások előtt otthonukat. A járvány elleni védekezés miatt a helyettes szülői képzést 2022. évre halasztottuk. </w:t>
      </w:r>
    </w:p>
    <w:p w14:paraId="29FB5A3F" w14:textId="77777777" w:rsidR="00FC394A" w:rsidRPr="00840C69" w:rsidRDefault="00FC394A" w:rsidP="00840C69">
      <w:pPr>
        <w:ind w:firstLine="284"/>
        <w:rPr>
          <w:rFonts w:ascii="Garamond" w:hAnsi="Garamond"/>
          <w:iCs/>
          <w:color w:val="1F4E79" w:themeColor="accent1" w:themeShade="80"/>
        </w:rPr>
      </w:pPr>
      <w:r w:rsidRPr="00840C69">
        <w:rPr>
          <w:rFonts w:ascii="Garamond" w:hAnsi="Garamond"/>
          <w:iCs/>
          <w:color w:val="1F4E79" w:themeColor="accent1" w:themeShade="80"/>
        </w:rPr>
        <w:tab/>
      </w:r>
    </w:p>
    <w:p w14:paraId="2AC1E1E7" w14:textId="26FD2426" w:rsidR="00FC394A" w:rsidRPr="00840C69" w:rsidRDefault="00FC394A" w:rsidP="00840C69">
      <w:pPr>
        <w:ind w:firstLine="284"/>
        <w:rPr>
          <w:rFonts w:ascii="Garamond" w:hAnsi="Garamond"/>
          <w:iCs/>
          <w:color w:val="1F4E79" w:themeColor="accent1" w:themeShade="80"/>
        </w:rPr>
      </w:pPr>
      <w:r w:rsidRPr="00840C69">
        <w:rPr>
          <w:rFonts w:ascii="Garamond" w:hAnsi="Garamond"/>
          <w:iCs/>
          <w:color w:val="1F4E79" w:themeColor="accent1" w:themeShade="80"/>
        </w:rPr>
        <w:t>Erzsébetváros Önkormányzata megállapodásunk szerint 2021. évben 1.000.000 Ft szolgáltatási díjat fizetett egyesületünknek.</w:t>
      </w:r>
    </w:p>
    <w:p w14:paraId="4F122AFC" w14:textId="77777777" w:rsidR="007F42BB" w:rsidRDefault="007F42BB" w:rsidP="0087405F">
      <w:pPr>
        <w:rPr>
          <w:rFonts w:ascii="Garamond" w:hAnsi="Garamond"/>
          <w:color w:val="1F4E79" w:themeColor="accent1" w:themeShade="80"/>
        </w:rPr>
      </w:pPr>
    </w:p>
    <w:p w14:paraId="58609501" w14:textId="77777777" w:rsidR="00840C69" w:rsidRDefault="00840C69" w:rsidP="0087405F">
      <w:pPr>
        <w:rPr>
          <w:rFonts w:ascii="Garamond" w:hAnsi="Garamond"/>
          <w:color w:val="1F4E79" w:themeColor="accent1" w:themeShade="80"/>
        </w:rPr>
      </w:pPr>
    </w:p>
    <w:p w14:paraId="13A784FD" w14:textId="77777777" w:rsidR="00FA59B3" w:rsidRPr="00FD3609" w:rsidRDefault="00FA59B3" w:rsidP="00FA59B3">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Gyermekek átmeneti otthona</w:t>
      </w:r>
    </w:p>
    <w:p w14:paraId="1CA5A7DE" w14:textId="77777777" w:rsidR="00FA59B3" w:rsidRPr="00A70183" w:rsidRDefault="00FA59B3" w:rsidP="00FA59B3">
      <w:pPr>
        <w:rPr>
          <w:rFonts w:ascii="Garamond" w:hAnsi="Garamond"/>
          <w:b/>
          <w:bCs/>
          <w:color w:val="1F4E79" w:themeColor="accent1" w:themeShade="80"/>
        </w:rPr>
      </w:pPr>
      <w:r w:rsidRPr="00A70183">
        <w:rPr>
          <w:rFonts w:ascii="Garamond" w:hAnsi="Garamond"/>
          <w:b/>
          <w:bCs/>
          <w:color w:val="1F4E79" w:themeColor="accent1" w:themeShade="80"/>
        </w:rPr>
        <w:t xml:space="preserve">Szerződő fél: </w:t>
      </w:r>
      <w:r w:rsidRPr="00A70183">
        <w:rPr>
          <w:rFonts w:ascii="Garamond" w:hAnsi="Garamond"/>
          <w:bCs/>
          <w:color w:val="1F4E79" w:themeColor="accent1" w:themeShade="80"/>
        </w:rPr>
        <w:t>Budapest Főváros IX. kerület Ferencváros Önkormányzata</w:t>
      </w:r>
    </w:p>
    <w:p w14:paraId="1A25ADD7" w14:textId="77777777" w:rsidR="00FA59B3" w:rsidRPr="00DF0445" w:rsidRDefault="00FA59B3" w:rsidP="00FA59B3">
      <w:pPr>
        <w:rPr>
          <w:rFonts w:ascii="Garamond" w:hAnsi="Garamond"/>
          <w:bCs/>
          <w:color w:val="1F4E79" w:themeColor="accent1" w:themeShade="80"/>
        </w:rPr>
      </w:pPr>
      <w:r w:rsidRPr="00A70183">
        <w:rPr>
          <w:rFonts w:ascii="Garamond" w:hAnsi="Garamond"/>
          <w:b/>
          <w:bCs/>
          <w:color w:val="1F4E79" w:themeColor="accent1" w:themeShade="80"/>
        </w:rPr>
        <w:t xml:space="preserve">Képviselő neve: </w:t>
      </w:r>
      <w:r w:rsidRPr="00DF0445">
        <w:rPr>
          <w:rFonts w:ascii="Garamond" w:hAnsi="Garamond"/>
          <w:bCs/>
          <w:color w:val="1F4E79" w:themeColor="accent1" w:themeShade="80"/>
        </w:rPr>
        <w:t>Baranyi Krisztina</w:t>
      </w:r>
    </w:p>
    <w:p w14:paraId="328AE1CE" w14:textId="77777777" w:rsidR="00FA59B3" w:rsidRPr="00A70183" w:rsidRDefault="00FA59B3" w:rsidP="00FA59B3">
      <w:pPr>
        <w:rPr>
          <w:rFonts w:ascii="Garamond" w:hAnsi="Garamond"/>
          <w:b/>
          <w:bCs/>
          <w:color w:val="1F4E79" w:themeColor="accent1" w:themeShade="80"/>
        </w:rPr>
      </w:pPr>
      <w:r w:rsidRPr="00A70183">
        <w:rPr>
          <w:rFonts w:ascii="Garamond" w:hAnsi="Garamond"/>
          <w:b/>
          <w:bCs/>
          <w:color w:val="1F4E79" w:themeColor="accent1" w:themeShade="80"/>
        </w:rPr>
        <w:t xml:space="preserve">Székhelye: </w:t>
      </w:r>
      <w:r w:rsidRPr="00A70183">
        <w:rPr>
          <w:rFonts w:ascii="Garamond" w:hAnsi="Garamond"/>
          <w:color w:val="1F4E79" w:themeColor="accent1" w:themeShade="80"/>
        </w:rPr>
        <w:t>1096 Budapest, Lenhossék utca 24-28.</w:t>
      </w:r>
    </w:p>
    <w:p w14:paraId="1505675E" w14:textId="77777777" w:rsidR="00FA59B3" w:rsidRPr="00A70183" w:rsidRDefault="00FA59B3" w:rsidP="00FA59B3">
      <w:pPr>
        <w:rPr>
          <w:rFonts w:ascii="Garamond" w:hAnsi="Garamond"/>
          <w:b/>
          <w:bCs/>
          <w:color w:val="1F4E79" w:themeColor="accent1" w:themeShade="80"/>
        </w:rPr>
      </w:pPr>
      <w:r w:rsidRPr="00A70183">
        <w:rPr>
          <w:rFonts w:ascii="Garamond" w:hAnsi="Garamond"/>
          <w:b/>
          <w:bCs/>
          <w:color w:val="1F4E79" w:themeColor="accent1" w:themeShade="80"/>
        </w:rPr>
        <w:t xml:space="preserve">Az ellátást biztosító telephely: </w:t>
      </w:r>
      <w:r w:rsidRPr="00A70183">
        <w:rPr>
          <w:rFonts w:ascii="Garamond" w:hAnsi="Garamond"/>
          <w:color w:val="1F4E79" w:themeColor="accent1" w:themeShade="80"/>
        </w:rPr>
        <w:t>1097 Budapest, Fehérholló utca 2-4.</w:t>
      </w:r>
    </w:p>
    <w:p w14:paraId="0B5B3839" w14:textId="77777777" w:rsidR="00FA59B3" w:rsidRPr="00A70183" w:rsidRDefault="00FA59B3" w:rsidP="00FA59B3">
      <w:pPr>
        <w:rPr>
          <w:rFonts w:ascii="Garamond" w:hAnsi="Garamond"/>
          <w:color w:val="1F4E79" w:themeColor="accent1" w:themeShade="80"/>
        </w:rPr>
      </w:pPr>
      <w:r w:rsidRPr="00A70183">
        <w:rPr>
          <w:rFonts w:ascii="Garamond" w:hAnsi="Garamond"/>
          <w:b/>
          <w:bCs/>
          <w:color w:val="1F4E79" w:themeColor="accent1" w:themeShade="80"/>
        </w:rPr>
        <w:t xml:space="preserve">Képviselő-testületi határozat száma: </w:t>
      </w:r>
      <w:r w:rsidRPr="00A70183">
        <w:rPr>
          <w:rFonts w:ascii="Garamond" w:hAnsi="Garamond"/>
          <w:bCs/>
          <w:color w:val="1F4E79" w:themeColor="accent1" w:themeShade="80"/>
        </w:rPr>
        <w:t>652/2012. (XI.16.)</w:t>
      </w:r>
    </w:p>
    <w:p w14:paraId="4588A997" w14:textId="77777777" w:rsidR="00FA59B3" w:rsidRPr="00A70183" w:rsidRDefault="00FA59B3" w:rsidP="00FA59B3">
      <w:pPr>
        <w:tabs>
          <w:tab w:val="left" w:pos="540"/>
        </w:tabs>
        <w:rPr>
          <w:rFonts w:ascii="Garamond" w:hAnsi="Garamond"/>
          <w:bCs/>
          <w:color w:val="1F4E79" w:themeColor="accent1" w:themeShade="80"/>
        </w:rPr>
      </w:pPr>
      <w:r w:rsidRPr="00A70183">
        <w:rPr>
          <w:rFonts w:ascii="Garamond" w:hAnsi="Garamond"/>
          <w:b/>
          <w:bCs/>
          <w:color w:val="1F4E79" w:themeColor="accent1" w:themeShade="80"/>
        </w:rPr>
        <w:t>A szerződés hatálya:</w:t>
      </w:r>
      <w:r w:rsidRPr="00A70183">
        <w:rPr>
          <w:rFonts w:ascii="Garamond" w:hAnsi="Garamond"/>
          <w:bCs/>
          <w:color w:val="1F4E79" w:themeColor="accent1" w:themeShade="80"/>
        </w:rPr>
        <w:t xml:space="preserve"> határozatlan idejű</w:t>
      </w:r>
    </w:p>
    <w:p w14:paraId="26DED941" w14:textId="77777777" w:rsidR="00FA59B3" w:rsidRPr="00A70183" w:rsidRDefault="00FA59B3" w:rsidP="00FA59B3">
      <w:pPr>
        <w:rPr>
          <w:rFonts w:ascii="Garamond" w:hAnsi="Garamond"/>
          <w:b/>
          <w:color w:val="1F4E79" w:themeColor="accent1" w:themeShade="80"/>
        </w:rPr>
      </w:pPr>
      <w:r w:rsidRPr="00A70183">
        <w:rPr>
          <w:rFonts w:ascii="Garamond" w:hAnsi="Garamond"/>
          <w:b/>
          <w:color w:val="1F4E79" w:themeColor="accent1" w:themeShade="80"/>
        </w:rPr>
        <w:t xml:space="preserve">Szerződött férőhelyek száma: </w:t>
      </w:r>
      <w:r w:rsidRPr="00A70183">
        <w:rPr>
          <w:rFonts w:ascii="Garamond" w:hAnsi="Garamond"/>
          <w:color w:val="1F4E79" w:themeColor="accent1" w:themeShade="80"/>
        </w:rPr>
        <w:t>2 fő</w:t>
      </w:r>
    </w:p>
    <w:p w14:paraId="599B2A7F" w14:textId="77777777" w:rsidR="00FA59B3" w:rsidRDefault="00FA59B3" w:rsidP="0087405F">
      <w:pPr>
        <w:rPr>
          <w:rFonts w:ascii="Garamond" w:hAnsi="Garamond"/>
          <w:color w:val="1F4E79" w:themeColor="accent1" w:themeShade="80"/>
        </w:rPr>
      </w:pPr>
    </w:p>
    <w:p w14:paraId="4C28D6D4" w14:textId="69C2CC5B" w:rsidR="003143DB" w:rsidRPr="009E6774" w:rsidRDefault="003143DB" w:rsidP="003143DB">
      <w:pPr>
        <w:rPr>
          <w:rFonts w:ascii="Garamond" w:hAnsi="Garamond"/>
          <w:color w:val="1F4E79" w:themeColor="accent1" w:themeShade="80"/>
        </w:rPr>
      </w:pPr>
      <w:r w:rsidRPr="00DA4DB6">
        <w:rPr>
          <w:rFonts w:ascii="Garamond" w:hAnsi="Garamond"/>
          <w:color w:val="1F4E79" w:themeColor="accent1" w:themeShade="80"/>
        </w:rPr>
        <w:t xml:space="preserve">A Ferencvárosi Szociális és Gyermekjóléti Intézmények Igazgatósága (továbbiakban: FESZGYI) </w:t>
      </w:r>
      <w:r w:rsidRPr="009E6774">
        <w:rPr>
          <w:rFonts w:ascii="Garamond" w:hAnsi="Garamond"/>
          <w:color w:val="1F4E79" w:themeColor="accent1" w:themeShade="80"/>
        </w:rPr>
        <w:t>Gyermekek Átmeneti Otthona férőhelyének száma 24 fő.</w:t>
      </w:r>
    </w:p>
    <w:p w14:paraId="55C6591B" w14:textId="77777777" w:rsidR="003143DB" w:rsidRPr="009E6774" w:rsidRDefault="003143DB" w:rsidP="003143DB">
      <w:pPr>
        <w:rPr>
          <w:rFonts w:ascii="Garamond" w:hAnsi="Garamond"/>
          <w:color w:val="1F4E79" w:themeColor="accent1" w:themeShade="80"/>
        </w:rPr>
      </w:pPr>
    </w:p>
    <w:p w14:paraId="355555B3" w14:textId="77777777" w:rsidR="003143DB" w:rsidRPr="009E6774" w:rsidRDefault="003143DB" w:rsidP="003143DB">
      <w:pPr>
        <w:rPr>
          <w:rFonts w:ascii="Garamond" w:hAnsi="Garamond"/>
          <w:color w:val="1F4E79" w:themeColor="accent1" w:themeShade="80"/>
        </w:rPr>
      </w:pPr>
      <w:r w:rsidRPr="009E6774">
        <w:rPr>
          <w:rFonts w:ascii="Garamond" w:hAnsi="Garamond"/>
          <w:color w:val="1F4E79" w:themeColor="accent1" w:themeShade="80"/>
        </w:rPr>
        <w:t>A Gyermekek Átmeneti Otthona az alábbi 2 szervezeti egységre oszlik:</w:t>
      </w:r>
    </w:p>
    <w:p w14:paraId="25C5754B" w14:textId="77777777" w:rsidR="003143DB" w:rsidRPr="009E6774" w:rsidRDefault="003143DB" w:rsidP="003143DB">
      <w:pPr>
        <w:ind w:left="1134"/>
        <w:contextualSpacing/>
        <w:rPr>
          <w:rFonts w:ascii="Garamond" w:eastAsia="Calibri" w:hAnsi="Garamond"/>
          <w:color w:val="1F4E79" w:themeColor="accent1" w:themeShade="80"/>
          <w:lang w:eastAsia="en-US"/>
        </w:rPr>
      </w:pPr>
      <w:r w:rsidRPr="009E6774">
        <w:rPr>
          <w:rFonts w:ascii="Garamond" w:eastAsia="Calibri" w:hAnsi="Garamond"/>
          <w:b/>
          <w:color w:val="1F4E79" w:themeColor="accent1" w:themeShade="80"/>
          <w:lang w:eastAsia="en-US"/>
        </w:rPr>
        <w:t>I. csoport:</w:t>
      </w:r>
      <w:r w:rsidRPr="009E6774">
        <w:rPr>
          <w:rFonts w:ascii="Garamond" w:eastAsia="Calibri" w:hAnsi="Garamond"/>
          <w:color w:val="1F4E79" w:themeColor="accent1" w:themeShade="80"/>
          <w:lang w:eastAsia="en-US"/>
        </w:rPr>
        <w:t xml:space="preserve"> 0-3 éves korig tartó korcsoport</w:t>
      </w:r>
    </w:p>
    <w:p w14:paraId="233179BE" w14:textId="77777777" w:rsidR="003143DB" w:rsidRPr="009E6774" w:rsidRDefault="003143DB" w:rsidP="003143DB">
      <w:pPr>
        <w:contextualSpacing/>
        <w:rPr>
          <w:rFonts w:ascii="Garamond" w:eastAsia="Calibri" w:hAnsi="Garamond"/>
          <w:color w:val="1F4E79" w:themeColor="accent1" w:themeShade="80"/>
          <w:lang w:eastAsia="en-US"/>
        </w:rPr>
      </w:pPr>
      <w:r w:rsidRPr="009E6774">
        <w:rPr>
          <w:rFonts w:ascii="Garamond" w:eastAsia="Calibri" w:hAnsi="Garamond"/>
          <w:b/>
          <w:color w:val="1F4E79" w:themeColor="accent1" w:themeShade="80"/>
          <w:lang w:eastAsia="en-US"/>
        </w:rPr>
        <w:t xml:space="preserve">                  II. csoport:</w:t>
      </w:r>
      <w:r w:rsidRPr="009E6774">
        <w:rPr>
          <w:rFonts w:ascii="Garamond" w:eastAsia="Calibri" w:hAnsi="Garamond"/>
          <w:color w:val="1F4E79" w:themeColor="accent1" w:themeShade="80"/>
          <w:lang w:eastAsia="en-US"/>
        </w:rPr>
        <w:t xml:space="preserve"> 3-18 éves korig tartó korcsoport</w:t>
      </w:r>
    </w:p>
    <w:p w14:paraId="3C182A0B" w14:textId="77777777" w:rsidR="003143DB" w:rsidRPr="00F32546" w:rsidRDefault="003143DB" w:rsidP="003143DB">
      <w:pPr>
        <w:rPr>
          <w:rFonts w:ascii="Garamond" w:hAnsi="Garamond"/>
          <w:color w:val="1F4E79" w:themeColor="accent1" w:themeShade="80"/>
          <w:highlight w:val="yellow"/>
        </w:rPr>
      </w:pPr>
    </w:p>
    <w:p w14:paraId="762F196C" w14:textId="77777777" w:rsidR="005A6279" w:rsidRDefault="005A6279" w:rsidP="003143DB">
      <w:pPr>
        <w:rPr>
          <w:rFonts w:ascii="Garamond" w:hAnsi="Garamond"/>
          <w:b/>
          <w:color w:val="1F4E79" w:themeColor="accent1" w:themeShade="80"/>
        </w:rPr>
      </w:pPr>
    </w:p>
    <w:p w14:paraId="07EF45DD" w14:textId="77777777" w:rsidR="005A6279" w:rsidRDefault="005A6279" w:rsidP="003143DB">
      <w:pPr>
        <w:rPr>
          <w:rFonts w:ascii="Garamond" w:hAnsi="Garamond"/>
          <w:b/>
          <w:color w:val="1F4E79" w:themeColor="accent1" w:themeShade="80"/>
        </w:rPr>
      </w:pPr>
    </w:p>
    <w:p w14:paraId="0157EC0E" w14:textId="77777777" w:rsidR="005A6279" w:rsidRDefault="005A6279" w:rsidP="003143DB">
      <w:pPr>
        <w:rPr>
          <w:rFonts w:ascii="Garamond" w:hAnsi="Garamond"/>
          <w:b/>
          <w:color w:val="1F4E79" w:themeColor="accent1" w:themeShade="80"/>
        </w:rPr>
      </w:pPr>
    </w:p>
    <w:p w14:paraId="0611AE6F" w14:textId="77777777" w:rsidR="003143DB" w:rsidRPr="00DA4DB6" w:rsidRDefault="003143DB" w:rsidP="003143DB">
      <w:pPr>
        <w:rPr>
          <w:rFonts w:ascii="Garamond" w:hAnsi="Garamond"/>
          <w:b/>
          <w:color w:val="1F4E79" w:themeColor="accent1" w:themeShade="80"/>
        </w:rPr>
      </w:pPr>
      <w:r w:rsidRPr="00DA4DB6">
        <w:rPr>
          <w:rFonts w:ascii="Garamond" w:hAnsi="Garamond"/>
          <w:b/>
          <w:color w:val="1F4E79" w:themeColor="accent1" w:themeShade="80"/>
        </w:rPr>
        <w:t xml:space="preserve">Feladata: </w:t>
      </w:r>
    </w:p>
    <w:p w14:paraId="6F5D81E8" w14:textId="77777777" w:rsidR="003143DB" w:rsidRPr="009E6774" w:rsidRDefault="003143DB" w:rsidP="001D6912">
      <w:pPr>
        <w:numPr>
          <w:ilvl w:val="0"/>
          <w:numId w:val="12"/>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A Gyermekek Átmeneti Otthonában az a családban él</w:t>
      </w:r>
      <w:r w:rsidRPr="009E6774">
        <w:rPr>
          <w:rFonts w:ascii="Garamond" w:eastAsia="Calibri" w:hAnsi="Garamond" w:cs="Arial"/>
          <w:color w:val="1F4E79" w:themeColor="accent1" w:themeShade="80"/>
          <w:lang w:eastAsia="en-US"/>
        </w:rPr>
        <w:t xml:space="preserve">ő </w:t>
      </w:r>
      <w:r w:rsidRPr="009E6774">
        <w:rPr>
          <w:rFonts w:ascii="Garamond" w:eastAsia="Calibri" w:hAnsi="Garamond"/>
          <w:color w:val="1F4E79" w:themeColor="accent1" w:themeShade="80"/>
          <w:lang w:eastAsia="en-US"/>
        </w:rPr>
        <w:t>gyermek helyezhet</w:t>
      </w:r>
      <w:r w:rsidRPr="009E6774">
        <w:rPr>
          <w:rFonts w:ascii="Garamond" w:eastAsia="Calibri" w:hAnsi="Garamond" w:cs="Arial"/>
          <w:color w:val="1F4E79" w:themeColor="accent1" w:themeShade="80"/>
          <w:lang w:eastAsia="en-US"/>
        </w:rPr>
        <w:t xml:space="preserve">ő </w:t>
      </w:r>
      <w:r w:rsidRPr="009E6774">
        <w:rPr>
          <w:rFonts w:ascii="Garamond" w:eastAsia="Calibri" w:hAnsi="Garamond"/>
          <w:color w:val="1F4E79" w:themeColor="accent1" w:themeShade="80"/>
          <w:lang w:eastAsia="en-US"/>
        </w:rPr>
        <w:t xml:space="preserve">el, aki átmenetileg ellátás és felügyelet nélkül marad, vagy elhelyezés hiányában ezek nélkül maradna, valamint akinek ellátása a család életvezetési nehézségei miatt veszélyeztetett. </w:t>
      </w:r>
    </w:p>
    <w:p w14:paraId="714D9A36" w14:textId="77777777" w:rsidR="003143DB" w:rsidRPr="009E6774" w:rsidRDefault="003143DB" w:rsidP="001D6912">
      <w:pPr>
        <w:numPr>
          <w:ilvl w:val="0"/>
          <w:numId w:val="12"/>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A Gyermekek Átmeneti Otthona segítséget nyújt – a Gyermekjóléti Központtal együttm</w:t>
      </w:r>
      <w:r w:rsidRPr="009E6774">
        <w:rPr>
          <w:rFonts w:ascii="Garamond" w:eastAsia="Calibri" w:hAnsi="Garamond" w:cs="Arial"/>
          <w:color w:val="1F4E79" w:themeColor="accent1" w:themeShade="80"/>
          <w:lang w:eastAsia="en-US"/>
        </w:rPr>
        <w:t>ű</w:t>
      </w:r>
      <w:r w:rsidRPr="009E6774">
        <w:rPr>
          <w:rFonts w:ascii="Garamond" w:eastAsia="Calibri" w:hAnsi="Garamond"/>
          <w:color w:val="1F4E79" w:themeColor="accent1" w:themeShade="80"/>
          <w:lang w:eastAsia="en-US"/>
        </w:rPr>
        <w:t>ködve – a gyermek családjába történ</w:t>
      </w:r>
      <w:r w:rsidRPr="009E6774">
        <w:rPr>
          <w:rFonts w:ascii="Garamond" w:eastAsia="Calibri" w:hAnsi="Garamond" w:cs="Arial"/>
          <w:color w:val="1F4E79" w:themeColor="accent1" w:themeShade="80"/>
          <w:lang w:eastAsia="en-US"/>
        </w:rPr>
        <w:t xml:space="preserve">ő </w:t>
      </w:r>
      <w:r w:rsidRPr="009E6774">
        <w:rPr>
          <w:rFonts w:ascii="Garamond" w:eastAsia="Calibri" w:hAnsi="Garamond"/>
          <w:color w:val="1F4E79" w:themeColor="accent1" w:themeShade="80"/>
          <w:lang w:eastAsia="en-US"/>
        </w:rPr>
        <w:t xml:space="preserve">visszatéréséhez. </w:t>
      </w:r>
    </w:p>
    <w:p w14:paraId="4922106A" w14:textId="77777777" w:rsidR="003143DB" w:rsidRPr="009E6774" w:rsidRDefault="003143DB" w:rsidP="001D6912">
      <w:pPr>
        <w:numPr>
          <w:ilvl w:val="0"/>
          <w:numId w:val="12"/>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Az Otthonnak hozzá kell járulnia az átmeneti gondozásba vett gyermek testi, értelemi, érzelmi és erkölcsi fejl</w:t>
      </w:r>
      <w:r w:rsidRPr="009E6774">
        <w:rPr>
          <w:rFonts w:ascii="Garamond" w:eastAsia="Calibri" w:hAnsi="Garamond" w:cs="Arial"/>
          <w:color w:val="1F4E79" w:themeColor="accent1" w:themeShade="80"/>
          <w:lang w:eastAsia="en-US"/>
        </w:rPr>
        <w:t>ő</w:t>
      </w:r>
      <w:r w:rsidRPr="009E6774">
        <w:rPr>
          <w:rFonts w:ascii="Garamond" w:eastAsia="Calibri" w:hAnsi="Garamond"/>
          <w:color w:val="1F4E79" w:themeColor="accent1" w:themeShade="80"/>
          <w:lang w:eastAsia="en-US"/>
        </w:rPr>
        <w:t>déséhez, jólétéhez és a családban történ</w:t>
      </w:r>
      <w:r w:rsidRPr="009E6774">
        <w:rPr>
          <w:rFonts w:ascii="Garamond" w:eastAsia="Calibri" w:hAnsi="Garamond" w:cs="Arial"/>
          <w:color w:val="1F4E79" w:themeColor="accent1" w:themeShade="80"/>
          <w:lang w:eastAsia="en-US"/>
        </w:rPr>
        <w:t>ő</w:t>
      </w:r>
      <w:r w:rsidRPr="009E6774">
        <w:rPr>
          <w:rFonts w:ascii="Garamond" w:eastAsia="Calibri" w:hAnsi="Garamond"/>
          <w:color w:val="1F4E79" w:themeColor="accent1" w:themeShade="80"/>
          <w:lang w:eastAsia="en-US"/>
        </w:rPr>
        <w:t xml:space="preserve"> nevelésének el</w:t>
      </w:r>
      <w:r w:rsidRPr="009E6774">
        <w:rPr>
          <w:rFonts w:ascii="Garamond" w:eastAsia="Calibri" w:hAnsi="Garamond" w:cs="Arial"/>
          <w:color w:val="1F4E79" w:themeColor="accent1" w:themeShade="80"/>
          <w:lang w:eastAsia="en-US"/>
        </w:rPr>
        <w:t>ő</w:t>
      </w:r>
      <w:r w:rsidRPr="009E6774">
        <w:rPr>
          <w:rFonts w:ascii="Garamond" w:eastAsia="Calibri" w:hAnsi="Garamond"/>
          <w:color w:val="1F4E79" w:themeColor="accent1" w:themeShade="80"/>
          <w:lang w:eastAsia="en-US"/>
        </w:rPr>
        <w:t xml:space="preserve">segítéséhez. </w:t>
      </w:r>
    </w:p>
    <w:p w14:paraId="3ADC83A8" w14:textId="77777777" w:rsidR="003143DB" w:rsidRPr="009E6774" w:rsidRDefault="003143DB" w:rsidP="001D6912">
      <w:pPr>
        <w:numPr>
          <w:ilvl w:val="0"/>
          <w:numId w:val="12"/>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Segítséget kell nyújtani a veszélyeztetettség megel</w:t>
      </w:r>
      <w:r w:rsidRPr="009E6774">
        <w:rPr>
          <w:rFonts w:ascii="Garamond" w:eastAsia="Calibri" w:hAnsi="Garamond" w:cs="Arial"/>
          <w:color w:val="1F4E79" w:themeColor="accent1" w:themeShade="80"/>
          <w:lang w:eastAsia="en-US"/>
        </w:rPr>
        <w:t>ő</w:t>
      </w:r>
      <w:r w:rsidRPr="009E6774">
        <w:rPr>
          <w:rFonts w:ascii="Garamond" w:eastAsia="Calibri" w:hAnsi="Garamond"/>
          <w:color w:val="1F4E79" w:themeColor="accent1" w:themeShade="80"/>
          <w:lang w:eastAsia="en-US"/>
        </w:rPr>
        <w:t xml:space="preserve">zéséhez, megszüntetéséhez. </w:t>
      </w:r>
    </w:p>
    <w:p w14:paraId="38B39302" w14:textId="77777777" w:rsidR="003143DB" w:rsidRPr="009E6774" w:rsidRDefault="003143DB" w:rsidP="001D6912">
      <w:pPr>
        <w:numPr>
          <w:ilvl w:val="0"/>
          <w:numId w:val="12"/>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Az átmeneti gondozásba vett gyermek teljes kör</w:t>
      </w:r>
      <w:r w:rsidRPr="009E6774">
        <w:rPr>
          <w:rFonts w:ascii="Garamond" w:eastAsia="Calibri" w:hAnsi="Garamond" w:cs="Arial"/>
          <w:color w:val="1F4E79" w:themeColor="accent1" w:themeShade="80"/>
          <w:lang w:eastAsia="en-US"/>
        </w:rPr>
        <w:t xml:space="preserve">ű </w:t>
      </w:r>
      <w:r w:rsidRPr="009E6774">
        <w:rPr>
          <w:rFonts w:ascii="Garamond" w:eastAsia="Calibri" w:hAnsi="Garamond"/>
          <w:color w:val="1F4E79" w:themeColor="accent1" w:themeShade="80"/>
          <w:lang w:eastAsia="en-US"/>
        </w:rPr>
        <w:t xml:space="preserve">ellátásra jogosult. </w:t>
      </w:r>
    </w:p>
    <w:p w14:paraId="5C1B786F" w14:textId="77777777" w:rsidR="003143DB" w:rsidRPr="002916D5" w:rsidRDefault="003143DB" w:rsidP="003143DB">
      <w:pPr>
        <w:rPr>
          <w:rFonts w:ascii="Garamond" w:hAnsi="Garamond"/>
          <w:color w:val="1F4E79" w:themeColor="accent1" w:themeShade="80"/>
        </w:rPr>
      </w:pPr>
    </w:p>
    <w:p w14:paraId="5702ED0A" w14:textId="4144C787" w:rsidR="00FA59B3" w:rsidRDefault="00FA59B3" w:rsidP="00FA59B3">
      <w:pPr>
        <w:rPr>
          <w:rFonts w:ascii="Garamond" w:hAnsi="Garamond"/>
          <w:color w:val="1F4E79" w:themeColor="accent1" w:themeShade="80"/>
        </w:rPr>
      </w:pPr>
      <w:r w:rsidRPr="00FA59B3">
        <w:rPr>
          <w:rFonts w:ascii="Garamond" w:hAnsi="Garamond"/>
          <w:color w:val="1F4E79" w:themeColor="accent1" w:themeShade="80"/>
        </w:rPr>
        <w:t>A Ferencvárosi Szociális és Gyermekjóléti Intézmények keretén belül működő Gyermekek Átmeneti Otthonában az ellátási szerződésben foglaltak szerint 2 lekötött férőhelyen VII. kerületi illetőségű gyermekek ellátása az aláb</w:t>
      </w:r>
      <w:r w:rsidR="005A6279">
        <w:rPr>
          <w:rFonts w:ascii="Garamond" w:hAnsi="Garamond"/>
          <w:color w:val="1F4E79" w:themeColor="accent1" w:themeShade="80"/>
        </w:rPr>
        <w:t>biak szerint alakult 2021</w:t>
      </w:r>
      <w:r w:rsidRPr="00FA59B3">
        <w:rPr>
          <w:rFonts w:ascii="Garamond" w:hAnsi="Garamond"/>
          <w:color w:val="1F4E79" w:themeColor="accent1" w:themeShade="80"/>
        </w:rPr>
        <w:t>. janu</w:t>
      </w:r>
      <w:r w:rsidR="005A6279">
        <w:rPr>
          <w:rFonts w:ascii="Garamond" w:hAnsi="Garamond"/>
          <w:color w:val="1F4E79" w:themeColor="accent1" w:themeShade="80"/>
        </w:rPr>
        <w:t>ár 01.-től 2021. december 31</w:t>
      </w:r>
      <w:r w:rsidR="003143DB">
        <w:rPr>
          <w:rFonts w:ascii="Garamond" w:hAnsi="Garamond"/>
          <w:color w:val="1F4E79" w:themeColor="accent1" w:themeShade="80"/>
        </w:rPr>
        <w:t>-ig:</w:t>
      </w:r>
    </w:p>
    <w:p w14:paraId="79991B8D" w14:textId="77777777" w:rsidR="003143DB" w:rsidRDefault="003143DB" w:rsidP="00FA59B3">
      <w:pPr>
        <w:rPr>
          <w:rFonts w:ascii="Garamond" w:hAnsi="Garamond"/>
          <w:color w:val="1F4E79" w:themeColor="accent1" w:themeShade="80"/>
        </w:rPr>
      </w:pPr>
    </w:p>
    <w:tbl>
      <w:tblPr>
        <w:tblStyle w:val="Rcsostblzat"/>
        <w:tblW w:w="0" w:type="auto"/>
        <w:tblInd w:w="108" w:type="dxa"/>
        <w:shd w:val="clear" w:color="auto" w:fill="C9C9C9" w:themeFill="accent3" w:themeFillTint="99"/>
        <w:tblLook w:val="04A0" w:firstRow="1" w:lastRow="0" w:firstColumn="1" w:lastColumn="0" w:noHBand="0" w:noVBand="1"/>
      </w:tblPr>
      <w:tblGrid>
        <w:gridCol w:w="1521"/>
        <w:gridCol w:w="3655"/>
        <w:gridCol w:w="3776"/>
      </w:tblGrid>
      <w:tr w:rsidR="003143DB" w:rsidRPr="00C31797" w14:paraId="630A178D" w14:textId="77777777" w:rsidTr="003143DB">
        <w:trPr>
          <w:trHeight w:val="441"/>
        </w:trPr>
        <w:tc>
          <w:tcPr>
            <w:tcW w:w="1560" w:type="dxa"/>
            <w:tcBorders>
              <w:bottom w:val="single" w:sz="4" w:space="0" w:color="auto"/>
            </w:tcBorders>
            <w:shd w:val="clear" w:color="auto" w:fill="C5E0B3" w:themeFill="accent6" w:themeFillTint="66"/>
            <w:vAlign w:val="center"/>
          </w:tcPr>
          <w:p w14:paraId="229DCE9F" w14:textId="77777777" w:rsidR="003143DB" w:rsidRPr="00C31797" w:rsidRDefault="003143DB" w:rsidP="00832738">
            <w:pPr>
              <w:jc w:val="center"/>
              <w:rPr>
                <w:rFonts w:ascii="Garamond" w:hAnsi="Garamond"/>
                <w:b/>
                <w:color w:val="1F4E79" w:themeColor="accent1" w:themeShade="80"/>
              </w:rPr>
            </w:pPr>
            <w:r w:rsidRPr="00C31797">
              <w:rPr>
                <w:rFonts w:ascii="Garamond" w:hAnsi="Garamond"/>
                <w:b/>
                <w:color w:val="1F4E79" w:themeColor="accent1" w:themeShade="80"/>
              </w:rPr>
              <w:t>Ellátott</w:t>
            </w:r>
          </w:p>
        </w:tc>
        <w:tc>
          <w:tcPr>
            <w:tcW w:w="3827" w:type="dxa"/>
            <w:tcBorders>
              <w:bottom w:val="single" w:sz="4" w:space="0" w:color="auto"/>
            </w:tcBorders>
            <w:shd w:val="clear" w:color="auto" w:fill="C5E0B3" w:themeFill="accent6" w:themeFillTint="66"/>
            <w:vAlign w:val="center"/>
          </w:tcPr>
          <w:p w14:paraId="1B0C622F" w14:textId="77777777" w:rsidR="003143DB" w:rsidRPr="00C31797" w:rsidRDefault="003143DB" w:rsidP="00832738">
            <w:pPr>
              <w:jc w:val="center"/>
              <w:rPr>
                <w:rFonts w:ascii="Garamond" w:hAnsi="Garamond"/>
                <w:b/>
                <w:color w:val="1F4E79" w:themeColor="accent1" w:themeShade="80"/>
              </w:rPr>
            </w:pPr>
            <w:r w:rsidRPr="00C31797">
              <w:rPr>
                <w:rFonts w:ascii="Garamond" w:hAnsi="Garamond"/>
                <w:b/>
                <w:color w:val="1F4E79" w:themeColor="accent1" w:themeShade="80"/>
              </w:rPr>
              <w:t>Igénybe vett időszak</w:t>
            </w:r>
          </w:p>
        </w:tc>
        <w:tc>
          <w:tcPr>
            <w:tcW w:w="3969" w:type="dxa"/>
            <w:tcBorders>
              <w:bottom w:val="single" w:sz="4" w:space="0" w:color="auto"/>
            </w:tcBorders>
            <w:shd w:val="clear" w:color="auto" w:fill="C5E0B3" w:themeFill="accent6" w:themeFillTint="66"/>
            <w:vAlign w:val="center"/>
          </w:tcPr>
          <w:p w14:paraId="451F764C" w14:textId="77777777" w:rsidR="003143DB" w:rsidRPr="00C31797" w:rsidRDefault="003143DB" w:rsidP="00832738">
            <w:pPr>
              <w:jc w:val="center"/>
              <w:rPr>
                <w:rFonts w:ascii="Garamond" w:hAnsi="Garamond"/>
                <w:b/>
                <w:color w:val="1F4E79" w:themeColor="accent1" w:themeShade="80"/>
              </w:rPr>
            </w:pPr>
            <w:r w:rsidRPr="00C31797">
              <w:rPr>
                <w:rFonts w:ascii="Garamond" w:hAnsi="Garamond"/>
                <w:b/>
                <w:color w:val="1F4E79" w:themeColor="accent1" w:themeShade="80"/>
              </w:rPr>
              <w:t>Igénybe vett napok száma összesen</w:t>
            </w:r>
          </w:p>
        </w:tc>
      </w:tr>
      <w:tr w:rsidR="003143DB" w:rsidRPr="00C31797" w14:paraId="23D43D66" w14:textId="77777777" w:rsidTr="003143DB">
        <w:tc>
          <w:tcPr>
            <w:tcW w:w="1560" w:type="dxa"/>
            <w:shd w:val="clear" w:color="auto" w:fill="E2EFD9" w:themeFill="accent6" w:themeFillTint="33"/>
          </w:tcPr>
          <w:p w14:paraId="1536632D" w14:textId="77777777" w:rsidR="003143DB" w:rsidRPr="00C31797" w:rsidRDefault="003143DB" w:rsidP="00832738">
            <w:pPr>
              <w:jc w:val="center"/>
              <w:rPr>
                <w:rFonts w:ascii="Garamond" w:hAnsi="Garamond"/>
                <w:color w:val="1F4E79" w:themeColor="accent1" w:themeShade="80"/>
              </w:rPr>
            </w:pPr>
            <w:r w:rsidRPr="00C31797">
              <w:rPr>
                <w:rFonts w:ascii="Garamond" w:hAnsi="Garamond"/>
                <w:color w:val="1F4E79" w:themeColor="accent1" w:themeShade="80"/>
              </w:rPr>
              <w:t>A</w:t>
            </w:r>
          </w:p>
        </w:tc>
        <w:tc>
          <w:tcPr>
            <w:tcW w:w="3827" w:type="dxa"/>
            <w:shd w:val="clear" w:color="auto" w:fill="E2EFD9" w:themeFill="accent6" w:themeFillTint="33"/>
          </w:tcPr>
          <w:p w14:paraId="62877EDA" w14:textId="0F95A691" w:rsidR="003143DB" w:rsidRPr="00DA4DB6" w:rsidRDefault="005A6279" w:rsidP="005A6279">
            <w:pPr>
              <w:jc w:val="center"/>
              <w:rPr>
                <w:rFonts w:ascii="Garamond" w:hAnsi="Garamond"/>
                <w:color w:val="1F4E79" w:themeColor="accent1" w:themeShade="80"/>
              </w:rPr>
            </w:pPr>
            <w:r>
              <w:rPr>
                <w:rFonts w:ascii="Garamond" w:hAnsi="Garamond"/>
                <w:color w:val="1F4E79" w:themeColor="accent1" w:themeShade="80"/>
              </w:rPr>
              <w:t>2021</w:t>
            </w:r>
            <w:r w:rsidR="003143DB" w:rsidRPr="00DA4DB6">
              <w:rPr>
                <w:rFonts w:ascii="Garamond" w:hAnsi="Garamond"/>
                <w:color w:val="1F4E79" w:themeColor="accent1" w:themeShade="80"/>
              </w:rPr>
              <w:t xml:space="preserve">. </w:t>
            </w:r>
            <w:r w:rsidR="003143DB">
              <w:rPr>
                <w:rFonts w:ascii="Garamond" w:hAnsi="Garamond"/>
                <w:color w:val="1F4E79" w:themeColor="accent1" w:themeShade="80"/>
              </w:rPr>
              <w:t>február</w:t>
            </w:r>
            <w:r w:rsidR="003143DB" w:rsidRPr="00DA4DB6">
              <w:rPr>
                <w:rFonts w:ascii="Garamond" w:hAnsi="Garamond"/>
                <w:color w:val="1F4E79" w:themeColor="accent1" w:themeShade="80"/>
              </w:rPr>
              <w:t xml:space="preserve"> – </w:t>
            </w:r>
            <w:r>
              <w:rPr>
                <w:rFonts w:ascii="Garamond" w:hAnsi="Garamond"/>
                <w:color w:val="1F4E79" w:themeColor="accent1" w:themeShade="80"/>
              </w:rPr>
              <w:t>2021</w:t>
            </w:r>
            <w:r w:rsidR="003143DB" w:rsidRPr="00DA4DB6">
              <w:rPr>
                <w:rFonts w:ascii="Garamond" w:hAnsi="Garamond"/>
                <w:color w:val="1F4E79" w:themeColor="accent1" w:themeShade="80"/>
              </w:rPr>
              <w:t xml:space="preserve">. </w:t>
            </w:r>
            <w:r>
              <w:rPr>
                <w:rFonts w:ascii="Garamond" w:hAnsi="Garamond"/>
                <w:color w:val="1F4E79" w:themeColor="accent1" w:themeShade="80"/>
              </w:rPr>
              <w:t>június</w:t>
            </w:r>
          </w:p>
        </w:tc>
        <w:tc>
          <w:tcPr>
            <w:tcW w:w="3969" w:type="dxa"/>
            <w:shd w:val="clear" w:color="auto" w:fill="E2EFD9" w:themeFill="accent6" w:themeFillTint="33"/>
          </w:tcPr>
          <w:p w14:paraId="031A524E" w14:textId="24076093" w:rsidR="003143DB" w:rsidRPr="00C31797" w:rsidRDefault="005A6279" w:rsidP="00832738">
            <w:pPr>
              <w:jc w:val="center"/>
              <w:rPr>
                <w:rFonts w:ascii="Garamond" w:hAnsi="Garamond"/>
                <w:color w:val="1F4E79" w:themeColor="accent1" w:themeShade="80"/>
              </w:rPr>
            </w:pPr>
            <w:r>
              <w:rPr>
                <w:rFonts w:ascii="Garamond" w:hAnsi="Garamond"/>
                <w:color w:val="1F4E79" w:themeColor="accent1" w:themeShade="80"/>
              </w:rPr>
              <w:t>79</w:t>
            </w:r>
            <w:r w:rsidR="003143DB" w:rsidRPr="00DA4DB6">
              <w:rPr>
                <w:rFonts w:ascii="Garamond" w:hAnsi="Garamond"/>
                <w:color w:val="1F4E79" w:themeColor="accent1" w:themeShade="80"/>
              </w:rPr>
              <w:t xml:space="preserve"> nap</w:t>
            </w:r>
          </w:p>
        </w:tc>
      </w:tr>
      <w:tr w:rsidR="003143DB" w:rsidRPr="00C31797" w14:paraId="021C5EC6" w14:textId="77777777" w:rsidTr="003143DB">
        <w:tc>
          <w:tcPr>
            <w:tcW w:w="1560" w:type="dxa"/>
            <w:shd w:val="clear" w:color="auto" w:fill="E2EFD9" w:themeFill="accent6" w:themeFillTint="33"/>
          </w:tcPr>
          <w:p w14:paraId="20443B57" w14:textId="77777777" w:rsidR="003143DB" w:rsidRPr="00C31797" w:rsidRDefault="003143DB" w:rsidP="00832738">
            <w:pPr>
              <w:jc w:val="center"/>
              <w:rPr>
                <w:rFonts w:ascii="Garamond" w:hAnsi="Garamond"/>
                <w:color w:val="1F4E79" w:themeColor="accent1" w:themeShade="80"/>
              </w:rPr>
            </w:pPr>
            <w:r w:rsidRPr="00C31797">
              <w:rPr>
                <w:rFonts w:ascii="Garamond" w:hAnsi="Garamond"/>
                <w:color w:val="1F4E79" w:themeColor="accent1" w:themeShade="80"/>
              </w:rPr>
              <w:t>B</w:t>
            </w:r>
          </w:p>
        </w:tc>
        <w:tc>
          <w:tcPr>
            <w:tcW w:w="3827" w:type="dxa"/>
            <w:shd w:val="clear" w:color="auto" w:fill="E2EFD9" w:themeFill="accent6" w:themeFillTint="33"/>
          </w:tcPr>
          <w:p w14:paraId="74A53572" w14:textId="6F446827" w:rsidR="003143DB" w:rsidRPr="00DA4DB6" w:rsidRDefault="005A6279" w:rsidP="00B312EA">
            <w:pPr>
              <w:jc w:val="center"/>
              <w:rPr>
                <w:rFonts w:ascii="Garamond" w:hAnsi="Garamond"/>
                <w:color w:val="1F4E79" w:themeColor="accent1" w:themeShade="80"/>
              </w:rPr>
            </w:pPr>
            <w:r>
              <w:rPr>
                <w:rFonts w:ascii="Garamond" w:hAnsi="Garamond"/>
                <w:color w:val="1F4E79" w:themeColor="accent1" w:themeShade="80"/>
              </w:rPr>
              <w:t>2021</w:t>
            </w:r>
            <w:r w:rsidRPr="00DA4DB6">
              <w:rPr>
                <w:rFonts w:ascii="Garamond" w:hAnsi="Garamond"/>
                <w:color w:val="1F4E79" w:themeColor="accent1" w:themeShade="80"/>
              </w:rPr>
              <w:t xml:space="preserve">. </w:t>
            </w:r>
            <w:r>
              <w:rPr>
                <w:rFonts w:ascii="Garamond" w:hAnsi="Garamond"/>
                <w:color w:val="1F4E79" w:themeColor="accent1" w:themeShade="80"/>
              </w:rPr>
              <w:t>február</w:t>
            </w:r>
            <w:r w:rsidRPr="00DA4DB6">
              <w:rPr>
                <w:rFonts w:ascii="Garamond" w:hAnsi="Garamond"/>
                <w:color w:val="1F4E79" w:themeColor="accent1" w:themeShade="80"/>
              </w:rPr>
              <w:t xml:space="preserve"> – </w:t>
            </w:r>
            <w:r>
              <w:rPr>
                <w:rFonts w:ascii="Garamond" w:hAnsi="Garamond"/>
                <w:color w:val="1F4E79" w:themeColor="accent1" w:themeShade="80"/>
              </w:rPr>
              <w:t>2021</w:t>
            </w:r>
            <w:r w:rsidRPr="00DA4DB6">
              <w:rPr>
                <w:rFonts w:ascii="Garamond" w:hAnsi="Garamond"/>
                <w:color w:val="1F4E79" w:themeColor="accent1" w:themeShade="80"/>
              </w:rPr>
              <w:t xml:space="preserve">. </w:t>
            </w:r>
            <w:r>
              <w:rPr>
                <w:rFonts w:ascii="Garamond" w:hAnsi="Garamond"/>
                <w:color w:val="1F4E79" w:themeColor="accent1" w:themeShade="80"/>
              </w:rPr>
              <w:t>június</w:t>
            </w:r>
          </w:p>
        </w:tc>
        <w:tc>
          <w:tcPr>
            <w:tcW w:w="3969" w:type="dxa"/>
            <w:shd w:val="clear" w:color="auto" w:fill="E2EFD9" w:themeFill="accent6" w:themeFillTint="33"/>
          </w:tcPr>
          <w:p w14:paraId="01004324" w14:textId="2E0641C9" w:rsidR="003143DB" w:rsidRPr="00C31797" w:rsidRDefault="005A6279" w:rsidP="00832738">
            <w:pPr>
              <w:jc w:val="center"/>
              <w:rPr>
                <w:rFonts w:ascii="Garamond" w:hAnsi="Garamond"/>
                <w:color w:val="1F4E79" w:themeColor="accent1" w:themeShade="80"/>
              </w:rPr>
            </w:pPr>
            <w:r>
              <w:rPr>
                <w:rFonts w:ascii="Garamond" w:hAnsi="Garamond"/>
                <w:color w:val="1F4E79" w:themeColor="accent1" w:themeShade="80"/>
              </w:rPr>
              <w:t>82</w:t>
            </w:r>
            <w:r w:rsidR="003143DB" w:rsidRPr="00DA4DB6">
              <w:rPr>
                <w:rFonts w:ascii="Garamond" w:hAnsi="Garamond"/>
                <w:color w:val="1F4E79" w:themeColor="accent1" w:themeShade="80"/>
              </w:rPr>
              <w:t xml:space="preserve"> nap</w:t>
            </w:r>
          </w:p>
        </w:tc>
      </w:tr>
      <w:tr w:rsidR="005A6279" w:rsidRPr="00C31797" w14:paraId="5BFFFFBB" w14:textId="77777777" w:rsidTr="003143DB">
        <w:tc>
          <w:tcPr>
            <w:tcW w:w="1560" w:type="dxa"/>
            <w:shd w:val="clear" w:color="auto" w:fill="E2EFD9" w:themeFill="accent6" w:themeFillTint="33"/>
          </w:tcPr>
          <w:p w14:paraId="7354D098" w14:textId="07028387" w:rsidR="005A6279" w:rsidRPr="00C31797" w:rsidRDefault="005A6279" w:rsidP="00832738">
            <w:pPr>
              <w:jc w:val="center"/>
              <w:rPr>
                <w:rFonts w:ascii="Garamond" w:hAnsi="Garamond"/>
                <w:color w:val="1F4E79" w:themeColor="accent1" w:themeShade="80"/>
              </w:rPr>
            </w:pPr>
            <w:r>
              <w:rPr>
                <w:rFonts w:ascii="Garamond" w:hAnsi="Garamond"/>
                <w:color w:val="1F4E79" w:themeColor="accent1" w:themeShade="80"/>
              </w:rPr>
              <w:t>C</w:t>
            </w:r>
          </w:p>
        </w:tc>
        <w:tc>
          <w:tcPr>
            <w:tcW w:w="3827" w:type="dxa"/>
            <w:shd w:val="clear" w:color="auto" w:fill="E2EFD9" w:themeFill="accent6" w:themeFillTint="33"/>
          </w:tcPr>
          <w:p w14:paraId="17D35AB8" w14:textId="2F50CB1E" w:rsidR="005A6279" w:rsidRDefault="005A6279" w:rsidP="005A6279">
            <w:pPr>
              <w:jc w:val="center"/>
              <w:rPr>
                <w:rFonts w:ascii="Garamond" w:hAnsi="Garamond"/>
                <w:color w:val="1F4E79" w:themeColor="accent1" w:themeShade="80"/>
              </w:rPr>
            </w:pPr>
            <w:r>
              <w:rPr>
                <w:rFonts w:ascii="Garamond" w:hAnsi="Garamond"/>
                <w:color w:val="1F4E79" w:themeColor="accent1" w:themeShade="80"/>
              </w:rPr>
              <w:t>2021</w:t>
            </w:r>
            <w:r w:rsidRPr="00DA4DB6">
              <w:rPr>
                <w:rFonts w:ascii="Garamond" w:hAnsi="Garamond"/>
                <w:color w:val="1F4E79" w:themeColor="accent1" w:themeShade="80"/>
              </w:rPr>
              <w:t xml:space="preserve">. </w:t>
            </w:r>
            <w:r>
              <w:rPr>
                <w:rFonts w:ascii="Garamond" w:hAnsi="Garamond"/>
                <w:color w:val="1F4E79" w:themeColor="accent1" w:themeShade="80"/>
              </w:rPr>
              <w:t>szeptember</w:t>
            </w:r>
          </w:p>
        </w:tc>
        <w:tc>
          <w:tcPr>
            <w:tcW w:w="3969" w:type="dxa"/>
            <w:shd w:val="clear" w:color="auto" w:fill="E2EFD9" w:themeFill="accent6" w:themeFillTint="33"/>
          </w:tcPr>
          <w:p w14:paraId="224C164B" w14:textId="498D02E8" w:rsidR="005A6279" w:rsidRDefault="005A6279" w:rsidP="00832738">
            <w:pPr>
              <w:jc w:val="center"/>
              <w:rPr>
                <w:rFonts w:ascii="Garamond" w:hAnsi="Garamond"/>
                <w:color w:val="1F4E79" w:themeColor="accent1" w:themeShade="80"/>
              </w:rPr>
            </w:pPr>
            <w:r>
              <w:rPr>
                <w:rFonts w:ascii="Garamond" w:hAnsi="Garamond"/>
                <w:color w:val="1F4E79" w:themeColor="accent1" w:themeShade="80"/>
              </w:rPr>
              <w:t>6 nap</w:t>
            </w:r>
          </w:p>
        </w:tc>
      </w:tr>
    </w:tbl>
    <w:p w14:paraId="038376AF" w14:textId="77777777" w:rsidR="00FA59B3" w:rsidRPr="00FA59B3" w:rsidRDefault="00FA59B3" w:rsidP="00FA59B3">
      <w:pPr>
        <w:rPr>
          <w:rFonts w:ascii="Garamond" w:hAnsi="Garamond"/>
          <w:color w:val="1F4E79" w:themeColor="accent1" w:themeShade="80"/>
        </w:rPr>
      </w:pPr>
    </w:p>
    <w:p w14:paraId="50611CCE" w14:textId="6ADE9712" w:rsidR="00FC394A" w:rsidRPr="005A6279" w:rsidRDefault="00FA59B3" w:rsidP="005A6279">
      <w:pPr>
        <w:rPr>
          <w:rFonts w:ascii="Garamond" w:hAnsi="Garamond"/>
          <w:color w:val="1F4E79" w:themeColor="accent1" w:themeShade="80"/>
        </w:rPr>
      </w:pPr>
      <w:r w:rsidRPr="00FA59B3">
        <w:rPr>
          <w:rFonts w:ascii="Garamond" w:hAnsi="Garamond"/>
          <w:color w:val="1F4E79" w:themeColor="accent1" w:themeShade="80"/>
        </w:rPr>
        <w:t>Az átmeneti gondozást kiváltó problémákat alapvetően négy nagyobb kategóriába csoportosíthatjuk: lakhatással összefüggő problémák, gyermekek magatartásával összefüggő nehézségek, a szülők életvezetéshez, viselkedéséhez köthető problémák, és a szülők indokolt távolléte. Továbbra is számottevő probléma a szülők életvezetési nehézsége, ide sorolható a hibás szocializációból eredeztethető negatív szülői készségek, szülői kompetencia hiánya, anyagi ellehetetlenülésük, munkalehetőség hiánya ehhez szorosan kapcsolódik és jelentős kiv</w:t>
      </w:r>
      <w:r w:rsidR="005A6279">
        <w:rPr>
          <w:rFonts w:ascii="Garamond" w:hAnsi="Garamond"/>
          <w:color w:val="1F4E79" w:themeColor="accent1" w:themeShade="80"/>
        </w:rPr>
        <w:t>áltó ok a hajléktalanná válás.</w:t>
      </w:r>
    </w:p>
    <w:p w14:paraId="2597B8FA" w14:textId="77777777" w:rsidR="00FC394A" w:rsidRDefault="00FC394A" w:rsidP="0087405F">
      <w:pPr>
        <w:rPr>
          <w:rFonts w:ascii="Garamond" w:hAnsi="Garamond"/>
          <w:color w:val="1F4E79" w:themeColor="accent1" w:themeShade="80"/>
        </w:rPr>
      </w:pPr>
    </w:p>
    <w:p w14:paraId="0707E6CF" w14:textId="77777777" w:rsidR="007F42BB" w:rsidRDefault="007F42BB" w:rsidP="0087405F">
      <w:pPr>
        <w:rPr>
          <w:rFonts w:ascii="Garamond" w:hAnsi="Garamond"/>
          <w:color w:val="1F4E79" w:themeColor="accent1" w:themeShade="80"/>
        </w:rPr>
      </w:pPr>
    </w:p>
    <w:p w14:paraId="0CB0EEE3" w14:textId="77777777" w:rsidR="00FA59B3" w:rsidRPr="00FD3609" w:rsidRDefault="00FA59B3" w:rsidP="00FA59B3">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Családok átmeneti otthona</w:t>
      </w:r>
    </w:p>
    <w:p w14:paraId="7AC93BF3" w14:textId="77777777" w:rsidR="00FA59B3" w:rsidRPr="00334DEA" w:rsidRDefault="00FA59B3" w:rsidP="00FA59B3">
      <w:pPr>
        <w:keepNext/>
        <w:numPr>
          <w:ilvl w:val="2"/>
          <w:numId w:val="0"/>
        </w:numPr>
        <w:tabs>
          <w:tab w:val="left" w:pos="1701"/>
          <w:tab w:val="left" w:pos="2977"/>
        </w:tabs>
        <w:ind w:left="1080" w:hanging="1080"/>
        <w:outlineLvl w:val="2"/>
        <w:rPr>
          <w:rFonts w:ascii="Garamond" w:hAnsi="Garamond"/>
          <w:bCs/>
          <w:iCs/>
          <w:color w:val="1F4E79" w:themeColor="accent1" w:themeShade="80"/>
        </w:rPr>
      </w:pPr>
      <w:r w:rsidRPr="00334DEA">
        <w:rPr>
          <w:rFonts w:ascii="Garamond" w:hAnsi="Garamond"/>
          <w:b/>
          <w:iCs/>
          <w:color w:val="1F4E79" w:themeColor="accent1" w:themeShade="80"/>
        </w:rPr>
        <w:t xml:space="preserve">Szerződő fél: </w:t>
      </w:r>
      <w:r w:rsidRPr="00334DEA">
        <w:rPr>
          <w:rFonts w:ascii="Garamond" w:hAnsi="Garamond"/>
          <w:iCs/>
          <w:color w:val="1F4E79" w:themeColor="accent1" w:themeShade="80"/>
        </w:rPr>
        <w:t>Lámpás ’92 Közhasznú Alapítvány</w:t>
      </w:r>
    </w:p>
    <w:p w14:paraId="150DD00B" w14:textId="77777777"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 xml:space="preserve">Székhelye: </w:t>
      </w:r>
      <w:r w:rsidRPr="00334DEA">
        <w:rPr>
          <w:rFonts w:ascii="Garamond" w:hAnsi="Garamond"/>
          <w:bCs/>
          <w:iCs/>
          <w:color w:val="1F4E79" w:themeColor="accent1" w:themeShade="80"/>
        </w:rPr>
        <w:t>2114 Valkó, Arany János út 15.</w:t>
      </w:r>
    </w:p>
    <w:p w14:paraId="4DF2E5BA" w14:textId="77777777"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Képviselő neve:</w:t>
      </w:r>
      <w:r w:rsidRPr="00334DEA">
        <w:rPr>
          <w:rFonts w:ascii="Garamond" w:hAnsi="Garamond"/>
          <w:bCs/>
          <w:iCs/>
          <w:color w:val="1F4E79" w:themeColor="accent1" w:themeShade="80"/>
        </w:rPr>
        <w:t xml:space="preserve"> Varga Zoltán</w:t>
      </w:r>
    </w:p>
    <w:p w14:paraId="7A63DF18" w14:textId="77777777"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Az ellátást nyújtó telephely:</w:t>
      </w:r>
      <w:r w:rsidRPr="00334DEA">
        <w:rPr>
          <w:rFonts w:ascii="Garamond" w:hAnsi="Garamond"/>
          <w:bCs/>
          <w:iCs/>
          <w:color w:val="1F4E79" w:themeColor="accent1" w:themeShade="80"/>
        </w:rPr>
        <w:t xml:space="preserve"> 1073 Budapest, Kertész u. 24-28. </w:t>
      </w:r>
    </w:p>
    <w:p w14:paraId="64728358" w14:textId="3E4903BE"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A szerződés hatálya:</w:t>
      </w:r>
      <w:r w:rsidR="009551E2">
        <w:rPr>
          <w:rFonts w:ascii="Garamond" w:hAnsi="Garamond"/>
          <w:bCs/>
          <w:iCs/>
          <w:color w:val="1F4E79" w:themeColor="accent1" w:themeShade="80"/>
        </w:rPr>
        <w:t xml:space="preserve"> 2021.01.01 - 2025</w:t>
      </w:r>
      <w:r w:rsidRPr="00334DEA">
        <w:rPr>
          <w:rFonts w:ascii="Garamond" w:hAnsi="Garamond"/>
          <w:bCs/>
          <w:iCs/>
          <w:color w:val="1F4E79" w:themeColor="accent1" w:themeShade="80"/>
        </w:rPr>
        <w:t>. december 31.</w:t>
      </w:r>
    </w:p>
    <w:p w14:paraId="1825A8E7" w14:textId="5A722130"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 xml:space="preserve">Képviselő-testület határozat száma: </w:t>
      </w:r>
      <w:r w:rsidR="009551E2">
        <w:rPr>
          <w:rFonts w:ascii="Garamond" w:hAnsi="Garamond"/>
          <w:bCs/>
          <w:iCs/>
          <w:color w:val="1F4E79" w:themeColor="accent1" w:themeShade="80"/>
        </w:rPr>
        <w:t>698</w:t>
      </w:r>
      <w:r w:rsidRPr="00334DEA">
        <w:rPr>
          <w:rFonts w:ascii="Garamond" w:hAnsi="Garamond"/>
          <w:bCs/>
          <w:iCs/>
          <w:color w:val="1F4E79" w:themeColor="accent1" w:themeShade="80"/>
        </w:rPr>
        <w:t>/</w:t>
      </w:r>
      <w:r w:rsidR="009551E2">
        <w:rPr>
          <w:rFonts w:ascii="Garamond" w:hAnsi="Garamond"/>
          <w:bCs/>
          <w:iCs/>
          <w:color w:val="1F4E79" w:themeColor="accent1" w:themeShade="80"/>
        </w:rPr>
        <w:t>2020. (X.21</w:t>
      </w:r>
      <w:r w:rsidRPr="00334DEA">
        <w:rPr>
          <w:rFonts w:ascii="Garamond" w:hAnsi="Garamond"/>
          <w:bCs/>
          <w:iCs/>
          <w:color w:val="1F4E79" w:themeColor="accent1" w:themeShade="80"/>
        </w:rPr>
        <w:t xml:space="preserve">.) </w:t>
      </w:r>
    </w:p>
    <w:p w14:paraId="77CD68E7" w14:textId="77777777" w:rsidR="00FA59B3" w:rsidRPr="00334DEA" w:rsidRDefault="00FA59B3" w:rsidP="00FA59B3">
      <w:pPr>
        <w:rPr>
          <w:rFonts w:ascii="Garamond" w:hAnsi="Garamond"/>
          <w:b/>
          <w:bCs/>
          <w:iCs/>
          <w:color w:val="1F4E79" w:themeColor="accent1" w:themeShade="80"/>
        </w:rPr>
      </w:pPr>
      <w:r w:rsidRPr="00334DEA">
        <w:rPr>
          <w:rFonts w:ascii="Garamond" w:hAnsi="Garamond"/>
          <w:b/>
          <w:bCs/>
          <w:iCs/>
          <w:color w:val="1F4E79" w:themeColor="accent1" w:themeShade="80"/>
        </w:rPr>
        <w:t xml:space="preserve">Családok átmeneti otthonának férőhelyszáma: </w:t>
      </w:r>
      <w:r w:rsidRPr="00334DEA">
        <w:rPr>
          <w:rFonts w:ascii="Garamond" w:hAnsi="Garamond"/>
          <w:bCs/>
          <w:iCs/>
          <w:color w:val="1F4E79" w:themeColor="accent1" w:themeShade="80"/>
        </w:rPr>
        <w:t>34 fő</w:t>
      </w:r>
    </w:p>
    <w:p w14:paraId="2E84A8BB" w14:textId="77777777" w:rsidR="00FC394A" w:rsidRDefault="00FC394A" w:rsidP="009551E2">
      <w:pPr>
        <w:rPr>
          <w:rFonts w:ascii="Garamond" w:hAnsi="Garamond"/>
          <w:color w:val="1F4E79" w:themeColor="accent1" w:themeShade="80"/>
        </w:rPr>
      </w:pPr>
    </w:p>
    <w:p w14:paraId="47837A77" w14:textId="77777777" w:rsidR="00FC394A" w:rsidRPr="005A6279" w:rsidRDefault="00FC394A" w:rsidP="009551E2">
      <w:pPr>
        <w:rPr>
          <w:rFonts w:ascii="Garamond" w:hAnsi="Garamond"/>
          <w:color w:val="1F4E79" w:themeColor="accent1" w:themeShade="80"/>
        </w:rPr>
      </w:pPr>
      <w:r w:rsidRPr="005A6279">
        <w:rPr>
          <w:rFonts w:ascii="Garamond" w:hAnsi="Garamond"/>
          <w:color w:val="1F4E79" w:themeColor="accent1" w:themeShade="80"/>
        </w:rPr>
        <w:t>A Lámpás ’92 Közhasznú Alapítvány 2015. évben közbeszerzési pályázaton nyerte el az Erzsébet Családok Átmeneti Otthonának működtettetését.  2016. január 1-jén lépett hatályba a Budapest Főváros VII. kerület Erzsébetváros Önkormányzattal kötött ellátási szerződés, mely 2020. december 31-ig volt hatályos. 2020. évben kiírt közbeszerzési eljáráson szintén részt vett Alapítványunk. Sikeresen megnyertük, jelenlegi ellátási szerződés 2025. december 31-ig érvényes.</w:t>
      </w:r>
    </w:p>
    <w:p w14:paraId="19FE1334" w14:textId="77777777" w:rsidR="00FC394A" w:rsidRPr="005A6279" w:rsidRDefault="00FC394A" w:rsidP="009551E2">
      <w:pPr>
        <w:ind w:firstLine="708"/>
        <w:rPr>
          <w:rFonts w:ascii="Garamond" w:hAnsi="Garamond"/>
          <w:color w:val="1F4E79" w:themeColor="accent1" w:themeShade="80"/>
        </w:rPr>
      </w:pPr>
    </w:p>
    <w:p w14:paraId="433381EA" w14:textId="64A23F7B" w:rsidR="00FC394A" w:rsidRPr="009551E2" w:rsidRDefault="009551E2" w:rsidP="009551E2">
      <w:pPr>
        <w:rPr>
          <w:rFonts w:ascii="Garamond" w:hAnsi="Garamond"/>
          <w:i/>
          <w:color w:val="1F4E79" w:themeColor="accent1" w:themeShade="80"/>
        </w:rPr>
      </w:pPr>
      <w:r w:rsidRPr="009551E2">
        <w:rPr>
          <w:rFonts w:ascii="Garamond" w:hAnsi="Garamond"/>
          <w:i/>
          <w:color w:val="1F4E79" w:themeColor="accent1" w:themeShade="80"/>
        </w:rPr>
        <w:t>Az intézmény adatai</w:t>
      </w:r>
    </w:p>
    <w:p w14:paraId="07F13C9B" w14:textId="4CAEBBF5" w:rsidR="0082522E" w:rsidRPr="005A6279" w:rsidRDefault="00FC394A" w:rsidP="0082522E">
      <w:pPr>
        <w:ind w:firstLine="284"/>
        <w:rPr>
          <w:rFonts w:ascii="Garamond" w:hAnsi="Garamond"/>
          <w:color w:val="1F4E79" w:themeColor="accent1" w:themeShade="80"/>
        </w:rPr>
      </w:pPr>
      <w:r w:rsidRPr="005A6279">
        <w:rPr>
          <w:rFonts w:ascii="Garamond" w:hAnsi="Garamond"/>
          <w:color w:val="1F4E79" w:themeColor="accent1" w:themeShade="80"/>
        </w:rPr>
        <w:t>Az Erzsébet Családok Átmeneti Otthona a Kertész utca 24-28. szám alatt a IV. emelet egyik felén található. Az 313m2 ingatlan az önkormányzat tulajdona. Az intézmény egyszerre 7 család, 34 fő befogadására alkalmas. A családok külön szobákban kerülnek elhelyezésre, ami kényelmes és otthonszerű tartózkodást biztosít. A többi helyiséget közösen használják a lakók – konyha, fürdőszoba, játszószoba, étkező és mellékhelyiség.</w:t>
      </w:r>
    </w:p>
    <w:p w14:paraId="2A6D03B1" w14:textId="6C89867F" w:rsidR="00FC394A" w:rsidRPr="009551E2" w:rsidRDefault="009551E2" w:rsidP="009551E2">
      <w:pPr>
        <w:rPr>
          <w:rFonts w:ascii="Garamond" w:hAnsi="Garamond"/>
          <w:i/>
          <w:color w:val="1F4E79" w:themeColor="accent1" w:themeShade="80"/>
        </w:rPr>
      </w:pPr>
      <w:r w:rsidRPr="009551E2">
        <w:rPr>
          <w:rFonts w:ascii="Garamond" w:hAnsi="Garamond"/>
          <w:i/>
          <w:color w:val="1F4E79" w:themeColor="accent1" w:themeShade="80"/>
        </w:rPr>
        <w:lastRenderedPageBreak/>
        <w:t>Környezet</w:t>
      </w:r>
    </w:p>
    <w:p w14:paraId="33336A07" w14:textId="77777777" w:rsidR="00FC394A" w:rsidRPr="005A6279" w:rsidRDefault="00FC394A" w:rsidP="00135CC1">
      <w:pPr>
        <w:ind w:firstLine="284"/>
        <w:rPr>
          <w:rFonts w:ascii="Garamond" w:hAnsi="Garamond"/>
          <w:color w:val="1F4E79" w:themeColor="accent1" w:themeShade="80"/>
        </w:rPr>
      </w:pPr>
      <w:r w:rsidRPr="005A6279">
        <w:rPr>
          <w:rFonts w:ascii="Garamond" w:hAnsi="Garamond"/>
          <w:color w:val="1F4E79" w:themeColor="accent1" w:themeShade="80"/>
        </w:rPr>
        <w:t xml:space="preserve">Nagy problémát jelent az az intézményünk és az otthon lakói számára, hogy a vizes blokkunk alatti lakást áztatjuk. Ez a gond az otthon megnyitása óta fennáll, évente előfordul az ázás kisebb vagy nagyobb mértékben. Rengeteg pénz költött rá az önkormányzat és a fenntartók.  2019 év során készült egy szakmai vélemény, hogy a két lakás közti födém nagyon rossz állapotban van a folyamatos áztatás miatt. Sürgős javításra szorul. </w:t>
      </w:r>
    </w:p>
    <w:p w14:paraId="56776862" w14:textId="77777777" w:rsidR="00FC394A" w:rsidRPr="005A6279" w:rsidRDefault="00FC394A" w:rsidP="009551E2">
      <w:pPr>
        <w:rPr>
          <w:rFonts w:ascii="Garamond" w:hAnsi="Garamond"/>
          <w:color w:val="1F4E79" w:themeColor="accent1" w:themeShade="80"/>
        </w:rPr>
      </w:pPr>
      <w:r w:rsidRPr="005A6279">
        <w:rPr>
          <w:rFonts w:ascii="Garamond" w:hAnsi="Garamond"/>
          <w:color w:val="1F4E79" w:themeColor="accent1" w:themeShade="80"/>
        </w:rPr>
        <w:t>Jelenleg csak ez egyik fürdőszobát használunk otthonban. Tavalyi évben a családok által használt fürdőszobát felújítottuk, két zuhanykabinját cseréltük le. Az évvégéig nem volt vele gond, de december utolsó napjaiban szólt az alattunk lakó, hogy ismét ázik miattunk.</w:t>
      </w:r>
    </w:p>
    <w:p w14:paraId="3DEC4946" w14:textId="77777777" w:rsidR="00FC394A" w:rsidRPr="005A6279" w:rsidRDefault="00FC394A" w:rsidP="009551E2">
      <w:pPr>
        <w:rPr>
          <w:rFonts w:ascii="Garamond" w:hAnsi="Garamond"/>
          <w:color w:val="1F4E79" w:themeColor="accent1" w:themeShade="80"/>
        </w:rPr>
      </w:pPr>
      <w:r w:rsidRPr="005A6279">
        <w:rPr>
          <w:rFonts w:ascii="Garamond" w:hAnsi="Garamond"/>
          <w:color w:val="1F4E79" w:themeColor="accent1" w:themeShade="80"/>
        </w:rPr>
        <w:t xml:space="preserve">Nagy gondot jelent még, hogy az utóbbi években nagyon sok bogár jelent meg a Kertész utcai házban (csótány). Sokszor kell bogárirtót hívnunk az otthonba, sajnos közös konyhában nem szűnt meg a probléma. </w:t>
      </w:r>
    </w:p>
    <w:p w14:paraId="2CC3DBD2" w14:textId="77777777" w:rsidR="00FC394A" w:rsidRPr="005A6279" w:rsidRDefault="00FC394A" w:rsidP="009551E2">
      <w:pPr>
        <w:rPr>
          <w:rFonts w:ascii="Garamond" w:hAnsi="Garamond"/>
          <w:color w:val="1F4E79" w:themeColor="accent1" w:themeShade="80"/>
        </w:rPr>
      </w:pPr>
    </w:p>
    <w:p w14:paraId="7538B9AF" w14:textId="72F9ADF2" w:rsidR="00FC394A" w:rsidRPr="005A6279" w:rsidRDefault="00FC394A" w:rsidP="009551E2">
      <w:pPr>
        <w:pStyle w:val="Szvegtrzs21"/>
        <w:spacing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A járvány miatt az otthonban sok új intézkedést kellett bevezetnünk (pl. gyakori hőmérséklet mérés a lakók körében, maszk hordása a közös terekben és látogatók fogadásának tilalma stb.)</w:t>
      </w:r>
    </w:p>
    <w:p w14:paraId="1C38657D" w14:textId="77777777" w:rsidR="00FC394A" w:rsidRPr="005A6279" w:rsidRDefault="00FC394A" w:rsidP="009551E2">
      <w:pPr>
        <w:rPr>
          <w:rFonts w:ascii="Garamond" w:hAnsi="Garamond"/>
          <w:color w:val="1F4E79" w:themeColor="accent1" w:themeShade="80"/>
        </w:rPr>
      </w:pPr>
      <w:r w:rsidRPr="005A6279">
        <w:rPr>
          <w:rFonts w:ascii="Garamond" w:hAnsi="Garamond"/>
          <w:color w:val="1F4E79" w:themeColor="accent1" w:themeShade="80"/>
        </w:rPr>
        <w:t>Az Erzsébet Családok Átmeneti Otthona az 1997. évi XXXI. törvény és 15/1998 (IV.30.) NM rendelet szerint gyermekjóléti alapellátást biztosít. Az otthon megszakítás nélküli munkarend szerint működik, a családokkal a nap 24 órájában jelen vannak munkatársaink, akik segítik a mindennapjaikat. Cél az otthonról hozott nehézségek, hátrányok csökkentése, a gyermekek felzárkóztatása kortársaikhoz.</w:t>
      </w:r>
    </w:p>
    <w:p w14:paraId="3A9A2A14" w14:textId="77777777" w:rsidR="00FC394A" w:rsidRPr="005A6279" w:rsidRDefault="00FC394A" w:rsidP="009551E2">
      <w:pPr>
        <w:rPr>
          <w:rFonts w:ascii="Garamond" w:hAnsi="Garamond"/>
          <w:color w:val="1F4E79" w:themeColor="accent1" w:themeShade="80"/>
        </w:rPr>
      </w:pPr>
    </w:p>
    <w:p w14:paraId="71276E3B" w14:textId="4F8499C5" w:rsidR="00FC394A" w:rsidRPr="009551E2" w:rsidRDefault="009551E2" w:rsidP="009551E2">
      <w:pPr>
        <w:rPr>
          <w:rFonts w:ascii="Garamond" w:hAnsi="Garamond"/>
          <w:i/>
          <w:color w:val="1F4E79" w:themeColor="accent1" w:themeShade="80"/>
        </w:rPr>
      </w:pPr>
      <w:r w:rsidRPr="009551E2">
        <w:rPr>
          <w:rFonts w:ascii="Garamond" w:hAnsi="Garamond"/>
          <w:i/>
          <w:color w:val="1F4E79" w:themeColor="accent1" w:themeShade="80"/>
        </w:rPr>
        <w:t>Szolgáltatás igénybe vétele</w:t>
      </w:r>
    </w:p>
    <w:p w14:paraId="10BCCE9D" w14:textId="77777777" w:rsidR="00FC394A" w:rsidRPr="005A6279" w:rsidRDefault="00FC394A" w:rsidP="0082522E">
      <w:pPr>
        <w:ind w:firstLine="284"/>
        <w:rPr>
          <w:rFonts w:ascii="Garamond" w:hAnsi="Garamond"/>
          <w:color w:val="1F4E79" w:themeColor="accent1" w:themeShade="80"/>
        </w:rPr>
      </w:pPr>
      <w:r w:rsidRPr="005A6279">
        <w:rPr>
          <w:rFonts w:ascii="Garamond" w:hAnsi="Garamond"/>
          <w:color w:val="1F4E79" w:themeColor="accent1" w:themeShade="80"/>
        </w:rPr>
        <w:t xml:space="preserve">Az ellátási szerződés értelmében azok a családok vehetik igénybe a szolgáltatást, akik Budapest VII. kerületében állandó bejelentett lakóhellyel vagy tartózkodási hellyel, illetve ennek hiányában legalább 3 hónapja életvitelszerűen a VII. kerületben élnek. </w:t>
      </w:r>
    </w:p>
    <w:p w14:paraId="364F1635" w14:textId="77777777" w:rsidR="00FC394A" w:rsidRPr="005A6279" w:rsidRDefault="00FC394A" w:rsidP="0082522E">
      <w:pPr>
        <w:rPr>
          <w:rFonts w:ascii="Garamond" w:hAnsi="Garamond"/>
          <w:color w:val="1F4E79" w:themeColor="accent1" w:themeShade="80"/>
        </w:rPr>
      </w:pPr>
      <w:r w:rsidRPr="005A6279">
        <w:rPr>
          <w:rFonts w:ascii="Garamond" w:hAnsi="Garamond"/>
          <w:color w:val="1F4E79" w:themeColor="accent1" w:themeShade="80"/>
        </w:rPr>
        <w:t xml:space="preserve">A szolgáltatás igénybevételéhez a Bischitz Johanna Integrált Humán Szolgáltató Központ Család- és Gyermekjóléti Központ munkatársai minden esetben írásbeli javaslatot tesznek a családokról. A szolgáltatás igénybevétele önkéntes a családok számára. </w:t>
      </w:r>
    </w:p>
    <w:p w14:paraId="1313B970"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p>
    <w:p w14:paraId="76BDAA6B" w14:textId="3F92011B" w:rsidR="00FC394A" w:rsidRPr="009551E2" w:rsidRDefault="00FC394A" w:rsidP="0082522E">
      <w:pPr>
        <w:pStyle w:val="Szvegtrzs21"/>
        <w:spacing w:after="0" w:line="240" w:lineRule="auto"/>
        <w:jc w:val="both"/>
        <w:rPr>
          <w:rFonts w:ascii="Garamond" w:hAnsi="Garamond"/>
          <w:i/>
          <w:color w:val="1F4E79" w:themeColor="accent1" w:themeShade="80"/>
          <w:lang w:eastAsia="hu-HU"/>
        </w:rPr>
      </w:pPr>
      <w:r w:rsidRPr="009551E2">
        <w:rPr>
          <w:rFonts w:ascii="Garamond" w:hAnsi="Garamond"/>
          <w:i/>
          <w:color w:val="1F4E79" w:themeColor="accent1" w:themeShade="80"/>
          <w:lang w:eastAsia="hu-HU"/>
        </w:rPr>
        <w:t>Szol</w:t>
      </w:r>
      <w:r w:rsidR="009551E2" w:rsidRPr="009551E2">
        <w:rPr>
          <w:rFonts w:ascii="Garamond" w:hAnsi="Garamond"/>
          <w:i/>
          <w:color w:val="1F4E79" w:themeColor="accent1" w:themeShade="80"/>
          <w:lang w:eastAsia="hu-HU"/>
        </w:rPr>
        <w:t>gáltatást igénybe vett családok</w:t>
      </w:r>
    </w:p>
    <w:p w14:paraId="653FB591" w14:textId="77777777" w:rsidR="00FC394A" w:rsidRPr="005A6279" w:rsidRDefault="00FC394A" w:rsidP="0082522E">
      <w:pPr>
        <w:ind w:firstLine="284"/>
        <w:rPr>
          <w:rFonts w:ascii="Garamond" w:hAnsi="Garamond"/>
          <w:color w:val="1F4E79" w:themeColor="accent1" w:themeShade="80"/>
        </w:rPr>
      </w:pPr>
      <w:r w:rsidRPr="005A6279">
        <w:rPr>
          <w:rFonts w:ascii="Garamond" w:hAnsi="Garamond"/>
          <w:color w:val="1F4E79" w:themeColor="accent1" w:themeShade="80"/>
        </w:rPr>
        <w:t xml:space="preserve">Az intézménybe kerülő családok eltérő élethelyzetűek és eltérő problémákkal rendelkeznek. A tavalyi év során a bekerülés fő indokai az elégtelen lakhatási feltételek, a lakhatási lehetőségek tartós hiánya, és családi konfliktusok voltak. </w:t>
      </w:r>
    </w:p>
    <w:p w14:paraId="58256EB1"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2021. év során összesen: 65 főt helyeztünk el: 15 családot - 29 felnőtt, 36 gyermek.</w:t>
      </w:r>
    </w:p>
    <w:p w14:paraId="2F144F2C" w14:textId="77777777" w:rsidR="00FC394A" w:rsidRPr="005A6279" w:rsidRDefault="00FC394A" w:rsidP="0082522E">
      <w:pPr>
        <w:rPr>
          <w:rFonts w:ascii="Garamond" w:hAnsi="Garamond"/>
          <w:color w:val="1F4E79" w:themeColor="accent1" w:themeShade="80"/>
        </w:rPr>
      </w:pPr>
      <w:r w:rsidRPr="005A6279">
        <w:rPr>
          <w:rFonts w:ascii="Garamond" w:hAnsi="Garamond"/>
          <w:color w:val="1F4E79" w:themeColor="accent1" w:themeShade="80"/>
        </w:rPr>
        <w:t>Az intézmény az év során teljes kapacitással működött, az átmeneti ellátás jellegéből fakadó fluktuáció, és a változó családlétszámok miatt az évi 11905 gondozási napos (32,6 férőhely x 365 nap) évet zárt.</w:t>
      </w:r>
    </w:p>
    <w:p w14:paraId="392E20C7" w14:textId="77777777" w:rsidR="00FC394A" w:rsidRPr="005A6279" w:rsidRDefault="00FC394A" w:rsidP="0082522E">
      <w:pPr>
        <w:pStyle w:val="Szvegtrzs2"/>
        <w:spacing w:after="0" w:line="240" w:lineRule="auto"/>
        <w:jc w:val="both"/>
        <w:rPr>
          <w:rFonts w:ascii="Garamond" w:eastAsia="Times New Roman" w:hAnsi="Garamond"/>
          <w:color w:val="1F4E79" w:themeColor="accent1" w:themeShade="80"/>
          <w:sz w:val="24"/>
          <w:szCs w:val="24"/>
          <w:lang w:eastAsia="hu-HU"/>
        </w:rPr>
      </w:pPr>
    </w:p>
    <w:p w14:paraId="49AFFD20" w14:textId="77777777" w:rsidR="009551E2" w:rsidRPr="009551E2" w:rsidRDefault="009551E2" w:rsidP="0082522E">
      <w:pPr>
        <w:rPr>
          <w:rFonts w:ascii="Garamond" w:hAnsi="Garamond"/>
          <w:i/>
          <w:color w:val="1F4E79" w:themeColor="accent1" w:themeShade="80"/>
        </w:rPr>
      </w:pPr>
      <w:r w:rsidRPr="009551E2">
        <w:rPr>
          <w:rFonts w:ascii="Garamond" w:hAnsi="Garamond"/>
          <w:i/>
          <w:color w:val="1F4E79" w:themeColor="accent1" w:themeShade="80"/>
        </w:rPr>
        <w:t>Családgondozás</w:t>
      </w:r>
    </w:p>
    <w:p w14:paraId="21D1E773" w14:textId="7F8E81CC" w:rsidR="00FC394A" w:rsidRDefault="00FC394A" w:rsidP="0082522E">
      <w:pPr>
        <w:ind w:firstLine="284"/>
        <w:rPr>
          <w:rFonts w:ascii="Garamond" w:hAnsi="Garamond"/>
          <w:color w:val="1F4E79" w:themeColor="accent1" w:themeShade="80"/>
        </w:rPr>
      </w:pPr>
      <w:r w:rsidRPr="005A6279">
        <w:rPr>
          <w:rFonts w:ascii="Garamond" w:hAnsi="Garamond"/>
          <w:color w:val="1F4E79" w:themeColor="accent1" w:themeShade="80"/>
        </w:rPr>
        <w:t xml:space="preserve">Intézményünk diplomás szociális munkásai és szociális gondozói 24 órában nyújtanak segítséget a családoknak. </w:t>
      </w:r>
      <w:bookmarkStart w:id="32" w:name="_Hlk94694991"/>
      <w:r w:rsidRPr="005A6279">
        <w:rPr>
          <w:rFonts w:ascii="Garamond" w:hAnsi="Garamond"/>
          <w:color w:val="1F4E79" w:themeColor="accent1" w:themeShade="80"/>
        </w:rPr>
        <w:t>Az intézménybe bekerülő családoknak egy-egy szociális munkás a segítője, akivel a családok szerződést kötnek, mely meghatározza azt, hogy az intézményben való tartózkodásuk ideje alatt milyen célért dolgoznak, milyen erőforrásaik vannak. Szükség szerint pszichológus és jogász is nyújt támogatást. A beköltözést követő 1 hónapban elkészítjük az egyéni-gondozási terveket a családban élő gyermekekkel kapcsolatban, valamint elkészítjük a családgondozási adatlapot, amely tartalmazza az együttműködés kereteit, a családdal közösen megfogalmazott problémákat, célokat és feladatokat.</w:t>
      </w:r>
    </w:p>
    <w:bookmarkEnd w:id="32"/>
    <w:p w14:paraId="49A7631A" w14:textId="77777777" w:rsidR="007700F9" w:rsidRDefault="007700F9" w:rsidP="0082522E">
      <w:pPr>
        <w:pStyle w:val="Szvegtrzs2"/>
        <w:spacing w:after="0" w:line="240" w:lineRule="auto"/>
        <w:jc w:val="both"/>
        <w:rPr>
          <w:rFonts w:ascii="Garamond" w:eastAsia="Times New Roman" w:hAnsi="Garamond"/>
          <w:color w:val="1F4E79" w:themeColor="accent1" w:themeShade="80"/>
          <w:sz w:val="24"/>
          <w:szCs w:val="24"/>
          <w:lang w:eastAsia="hu-HU"/>
        </w:rPr>
      </w:pPr>
    </w:p>
    <w:p w14:paraId="45C3D609" w14:textId="77777777" w:rsidR="00FC394A" w:rsidRPr="005A6279" w:rsidRDefault="00FC394A" w:rsidP="0082522E">
      <w:pPr>
        <w:pStyle w:val="Szvegtrzs2"/>
        <w:spacing w:after="0" w:line="240" w:lineRule="auto"/>
        <w:jc w:val="both"/>
        <w:rPr>
          <w:rFonts w:ascii="Garamond" w:eastAsia="Times New Roman" w:hAnsi="Garamond"/>
          <w:color w:val="1F4E79" w:themeColor="accent1" w:themeShade="80"/>
          <w:sz w:val="24"/>
          <w:szCs w:val="24"/>
          <w:lang w:eastAsia="hu-HU"/>
        </w:rPr>
      </w:pPr>
      <w:r w:rsidRPr="005A6279">
        <w:rPr>
          <w:rFonts w:ascii="Garamond" w:eastAsia="Times New Roman" w:hAnsi="Garamond"/>
          <w:color w:val="1F4E79" w:themeColor="accent1" w:themeShade="80"/>
          <w:sz w:val="24"/>
          <w:szCs w:val="24"/>
          <w:lang w:eastAsia="hu-HU"/>
        </w:rPr>
        <w:t xml:space="preserve">Az otthonban tartózkodás alapvető feltételei, hogy az aktív korú szülők folyamatosan munkát végezzenek, havonta tudjanak előtakarékoskodni, tartsák be a házirendet, és rendszeresen fizessék a havi térítési díjat.  Amennyiben a feltételeknek nem tudnak megfelelni, akkor szerződést bontunk a családdal. </w:t>
      </w:r>
    </w:p>
    <w:p w14:paraId="04F6E367" w14:textId="77777777" w:rsidR="00FC394A" w:rsidRPr="005A6279" w:rsidRDefault="00FC394A" w:rsidP="0082522E">
      <w:pPr>
        <w:rPr>
          <w:rFonts w:ascii="Garamond" w:hAnsi="Garamond"/>
          <w:color w:val="1F4E79" w:themeColor="accent1" w:themeShade="80"/>
        </w:rPr>
      </w:pPr>
      <w:r w:rsidRPr="005A6279">
        <w:rPr>
          <w:rFonts w:ascii="Garamond" w:hAnsi="Garamond"/>
          <w:color w:val="1F4E79" w:themeColor="accent1" w:themeShade="80"/>
        </w:rPr>
        <w:lastRenderedPageBreak/>
        <w:t xml:space="preserve">Segítséget nyújtottunk a szülőknek a szülői szerepnek való megfelelés tekintetében, többek között a napirend kialakításában, a konfliktuskezelésben, a családi szerepek tisztázásában, a megfelelő kommunikáció és a harmonikus viszony kialakításában. A célok eléréséhez a csoportos beszélgetések és az egyéni esetmunka módszerét alkalmaztuk. </w:t>
      </w:r>
    </w:p>
    <w:p w14:paraId="0E7E8884" w14:textId="77777777" w:rsidR="00FC394A" w:rsidRPr="005A6279" w:rsidRDefault="00FC394A" w:rsidP="0082522E">
      <w:pPr>
        <w:pStyle w:val="Szvegtrzs2"/>
        <w:spacing w:after="0" w:line="240" w:lineRule="auto"/>
        <w:jc w:val="both"/>
        <w:rPr>
          <w:rFonts w:ascii="Garamond" w:eastAsia="Times New Roman" w:hAnsi="Garamond"/>
          <w:color w:val="1F4E79" w:themeColor="accent1" w:themeShade="80"/>
          <w:sz w:val="24"/>
          <w:szCs w:val="24"/>
          <w:lang w:eastAsia="hu-HU"/>
        </w:rPr>
      </w:pPr>
    </w:p>
    <w:p w14:paraId="2747D5DE" w14:textId="7A287581" w:rsidR="00FC394A" w:rsidRPr="005A6279" w:rsidRDefault="00FC394A" w:rsidP="0082522E">
      <w:pPr>
        <w:pStyle w:val="Szvegtrzs2"/>
        <w:spacing w:after="0" w:line="240" w:lineRule="auto"/>
        <w:jc w:val="both"/>
        <w:rPr>
          <w:rFonts w:ascii="Garamond" w:eastAsia="Times New Roman" w:hAnsi="Garamond"/>
          <w:color w:val="1F4E79" w:themeColor="accent1" w:themeShade="80"/>
          <w:sz w:val="24"/>
          <w:szCs w:val="24"/>
          <w:lang w:eastAsia="hu-HU"/>
        </w:rPr>
      </w:pPr>
      <w:r w:rsidRPr="005A6279">
        <w:rPr>
          <w:rFonts w:ascii="Garamond" w:eastAsia="Times New Roman" w:hAnsi="Garamond"/>
          <w:color w:val="1F4E79" w:themeColor="accent1" w:themeShade="80"/>
          <w:sz w:val="24"/>
          <w:szCs w:val="24"/>
          <w:lang w:eastAsia="hu-HU"/>
        </w:rPr>
        <w:t>Munkatársaink hathatós segítséget nyújtanak a szülők munkakeresésében (önéletrajz írása, internet, telefonálási lehetőség biztosítása, jogi tanácsadás). Az elmúlt évekhez hasonlóan a lakók jelentős része nem rendelkezett szakképzettséggel. A szülők java része általános iskolai végzettséggel rendelkezik, ritka a képzettebb szülő. Az alkalmazásban álló lakók, valamint az alkalmi munkát vállalók általában alacsony presztízsű, képzettséget nem igénylő munkákat végeznek, sokan többször váltanak munkahelyet a bent lakás ideje alatt (munkakörök melyet betöltenek: ételkiszállítás, takarító, építőipari segédmunka) Két édesapa vég</w:t>
      </w:r>
      <w:r w:rsidR="009551E2">
        <w:rPr>
          <w:rFonts w:ascii="Garamond" w:eastAsia="Times New Roman" w:hAnsi="Garamond"/>
          <w:color w:val="1F4E79" w:themeColor="accent1" w:themeShade="80"/>
          <w:sz w:val="24"/>
          <w:szCs w:val="24"/>
          <w:lang w:eastAsia="hu-HU"/>
        </w:rPr>
        <w:t xml:space="preserve">zettséggel rendelkezik így, ők </w:t>
      </w:r>
      <w:r w:rsidRPr="005A6279">
        <w:rPr>
          <w:rFonts w:ascii="Garamond" w:eastAsia="Times New Roman" w:hAnsi="Garamond"/>
          <w:color w:val="1F4E79" w:themeColor="accent1" w:themeShade="80"/>
          <w:sz w:val="24"/>
          <w:szCs w:val="24"/>
          <w:lang w:eastAsia="hu-HU"/>
        </w:rPr>
        <w:t xml:space="preserve">saját szakmájukban dolgoznak – szakács, asztalos. Anyukák közül többen vannak, akik otthon vannak gyesen, így jövedelmük csak gyes+ családi pótlékból áll </w:t>
      </w:r>
      <w:r w:rsidR="009551E2">
        <w:rPr>
          <w:rFonts w:ascii="Garamond" w:eastAsia="Times New Roman" w:hAnsi="Garamond"/>
          <w:color w:val="1F4E79" w:themeColor="accent1" w:themeShade="80"/>
          <w:sz w:val="24"/>
          <w:szCs w:val="24"/>
          <w:lang w:eastAsia="hu-HU"/>
        </w:rPr>
        <w:t>–</w:t>
      </w:r>
      <w:r w:rsidRPr="005A6279">
        <w:rPr>
          <w:rFonts w:ascii="Garamond" w:eastAsia="Times New Roman" w:hAnsi="Garamond"/>
          <w:color w:val="1F4E79" w:themeColor="accent1" w:themeShade="80"/>
          <w:sz w:val="24"/>
          <w:szCs w:val="24"/>
          <w:lang w:eastAsia="hu-HU"/>
        </w:rPr>
        <w:t xml:space="preserve"> 9</w:t>
      </w:r>
      <w:r w:rsidR="009551E2">
        <w:rPr>
          <w:rFonts w:ascii="Garamond" w:eastAsia="Times New Roman" w:hAnsi="Garamond"/>
          <w:color w:val="1F4E79" w:themeColor="accent1" w:themeShade="80"/>
          <w:sz w:val="24"/>
          <w:szCs w:val="24"/>
          <w:lang w:eastAsia="hu-HU"/>
        </w:rPr>
        <w:t xml:space="preserve"> </w:t>
      </w:r>
      <w:r w:rsidRPr="005A6279">
        <w:rPr>
          <w:rFonts w:ascii="Garamond" w:eastAsia="Times New Roman" w:hAnsi="Garamond"/>
          <w:color w:val="1F4E79" w:themeColor="accent1" w:themeShade="80"/>
          <w:sz w:val="24"/>
          <w:szCs w:val="24"/>
          <w:lang w:eastAsia="hu-HU"/>
        </w:rPr>
        <w:t xml:space="preserve">fő. Akiknek már nagyobbak a gyermekei (6 fő), ők 8 órában </w:t>
      </w:r>
      <w:r w:rsidR="009551E2">
        <w:rPr>
          <w:rFonts w:ascii="Garamond" w:eastAsia="Times New Roman" w:hAnsi="Garamond"/>
          <w:color w:val="1F4E79" w:themeColor="accent1" w:themeShade="80"/>
          <w:sz w:val="24"/>
          <w:szCs w:val="24"/>
          <w:lang w:eastAsia="hu-HU"/>
        </w:rPr>
        <w:t>dolgoznak – konyhai kisegítő és</w:t>
      </w:r>
      <w:r w:rsidRPr="005A6279">
        <w:rPr>
          <w:rFonts w:ascii="Garamond" w:eastAsia="Times New Roman" w:hAnsi="Garamond"/>
          <w:color w:val="1F4E79" w:themeColor="accent1" w:themeShade="80"/>
          <w:sz w:val="24"/>
          <w:szCs w:val="24"/>
          <w:lang w:eastAsia="hu-HU"/>
        </w:rPr>
        <w:t xml:space="preserve"> takarító munkakörben dolgoznak.</w:t>
      </w:r>
    </w:p>
    <w:p w14:paraId="09E47C0B" w14:textId="77777777" w:rsidR="00FC394A" w:rsidRDefault="00FC394A" w:rsidP="0082522E">
      <w:pPr>
        <w:pStyle w:val="Szvegtrzs2"/>
        <w:spacing w:after="0" w:line="240" w:lineRule="auto"/>
        <w:jc w:val="both"/>
        <w:rPr>
          <w:rFonts w:ascii="Garamond" w:eastAsia="Times New Roman" w:hAnsi="Garamond"/>
          <w:color w:val="1F4E79" w:themeColor="accent1" w:themeShade="80"/>
          <w:sz w:val="24"/>
          <w:szCs w:val="24"/>
          <w:lang w:eastAsia="hu-HU"/>
        </w:rPr>
      </w:pPr>
      <w:r w:rsidRPr="005A6279">
        <w:rPr>
          <w:rFonts w:ascii="Garamond" w:eastAsia="Times New Roman" w:hAnsi="Garamond"/>
          <w:color w:val="1F4E79" w:themeColor="accent1" w:themeShade="80"/>
          <w:sz w:val="24"/>
          <w:szCs w:val="24"/>
          <w:lang w:eastAsia="hu-HU"/>
        </w:rPr>
        <w:t>Tavalyi év során 3 főt segítettünk képzettséget szerezni, hogy a munkaerő piacon jobban el tudjanak helyezkedni.</w:t>
      </w:r>
    </w:p>
    <w:p w14:paraId="1F2013CE" w14:textId="77777777" w:rsidR="0082522E" w:rsidRPr="005A6279" w:rsidRDefault="0082522E" w:rsidP="0082522E">
      <w:pPr>
        <w:pStyle w:val="Szvegtrzs2"/>
        <w:spacing w:after="0" w:line="240" w:lineRule="auto"/>
        <w:jc w:val="both"/>
        <w:rPr>
          <w:rFonts w:ascii="Garamond" w:eastAsia="Times New Roman" w:hAnsi="Garamond"/>
          <w:color w:val="1F4E79" w:themeColor="accent1" w:themeShade="80"/>
          <w:sz w:val="24"/>
          <w:szCs w:val="24"/>
          <w:lang w:eastAsia="hu-HU"/>
        </w:rPr>
      </w:pPr>
    </w:p>
    <w:p w14:paraId="1D777609" w14:textId="5BBC711A" w:rsidR="00FC394A" w:rsidRDefault="009551E2" w:rsidP="0082522E">
      <w:pPr>
        <w:pStyle w:val="Szvegtrzs2"/>
        <w:spacing w:after="0" w:line="240" w:lineRule="auto"/>
        <w:jc w:val="both"/>
        <w:rPr>
          <w:rFonts w:ascii="Garamond" w:eastAsia="Times New Roman" w:hAnsi="Garamond"/>
          <w:color w:val="1F4E79" w:themeColor="accent1" w:themeShade="80"/>
          <w:sz w:val="24"/>
          <w:szCs w:val="24"/>
          <w:lang w:eastAsia="hu-HU"/>
        </w:rPr>
      </w:pPr>
      <w:r>
        <w:rPr>
          <w:rFonts w:ascii="Garamond" w:eastAsia="Times New Roman" w:hAnsi="Garamond"/>
          <w:color w:val="1F4E79" w:themeColor="accent1" w:themeShade="80"/>
          <w:sz w:val="24"/>
          <w:szCs w:val="24"/>
          <w:lang w:eastAsia="hu-HU"/>
        </w:rPr>
        <w:t xml:space="preserve">A </w:t>
      </w:r>
      <w:r w:rsidR="00FC394A" w:rsidRPr="005A6279">
        <w:rPr>
          <w:rFonts w:ascii="Garamond" w:eastAsia="Times New Roman" w:hAnsi="Garamond"/>
          <w:color w:val="1F4E79" w:themeColor="accent1" w:themeShade="80"/>
          <w:sz w:val="24"/>
          <w:szCs w:val="24"/>
          <w:lang w:eastAsia="hu-HU"/>
        </w:rPr>
        <w:t>Van Esély Alap</w:t>
      </w:r>
      <w:r>
        <w:rPr>
          <w:rFonts w:ascii="Garamond" w:eastAsia="Times New Roman" w:hAnsi="Garamond"/>
          <w:color w:val="1F4E79" w:themeColor="accent1" w:themeShade="80"/>
          <w:sz w:val="24"/>
          <w:szCs w:val="24"/>
          <w:lang w:eastAsia="hu-HU"/>
        </w:rPr>
        <w:t>ítvány segítségével 1 fő apuka</w:t>
      </w:r>
      <w:r w:rsidR="00FC394A" w:rsidRPr="005A6279">
        <w:rPr>
          <w:rFonts w:ascii="Garamond" w:eastAsia="Times New Roman" w:hAnsi="Garamond"/>
          <w:color w:val="1F4E79" w:themeColor="accent1" w:themeShade="80"/>
          <w:sz w:val="24"/>
          <w:szCs w:val="24"/>
          <w:lang w:eastAsia="hu-HU"/>
        </w:rPr>
        <w:t xml:space="preserve"> </w:t>
      </w:r>
      <w:proofErr w:type="spellStart"/>
      <w:r w:rsidR="00FC394A" w:rsidRPr="009551E2">
        <w:rPr>
          <w:rFonts w:ascii="Garamond" w:eastAsia="Times New Roman" w:hAnsi="Garamond"/>
          <w:i/>
          <w:color w:val="1F4E79" w:themeColor="accent1" w:themeShade="80"/>
          <w:sz w:val="24"/>
          <w:szCs w:val="24"/>
          <w:lang w:eastAsia="hu-HU"/>
        </w:rPr>
        <w:t>barbernek</w:t>
      </w:r>
      <w:proofErr w:type="spellEnd"/>
      <w:r w:rsidR="00FC394A" w:rsidRPr="005A6279">
        <w:rPr>
          <w:rFonts w:ascii="Garamond" w:eastAsia="Times New Roman" w:hAnsi="Garamond"/>
          <w:color w:val="1F4E79" w:themeColor="accent1" w:themeShade="80"/>
          <w:sz w:val="24"/>
          <w:szCs w:val="24"/>
          <w:lang w:eastAsia="hu-HU"/>
        </w:rPr>
        <w:t xml:space="preserve"> tanult. </w:t>
      </w:r>
      <w:r>
        <w:rPr>
          <w:rFonts w:ascii="Garamond" w:eastAsia="Times New Roman" w:hAnsi="Garamond"/>
          <w:color w:val="1F4E79" w:themeColor="accent1" w:themeShade="80"/>
          <w:sz w:val="24"/>
          <w:szCs w:val="24"/>
          <w:lang w:eastAsia="hu-HU"/>
        </w:rPr>
        <w:t xml:space="preserve">A </w:t>
      </w:r>
      <w:r w:rsidR="00FC394A" w:rsidRPr="005A6279">
        <w:rPr>
          <w:rFonts w:ascii="Garamond" w:eastAsia="Times New Roman" w:hAnsi="Garamond"/>
          <w:color w:val="1F4E79" w:themeColor="accent1" w:themeShade="80"/>
          <w:sz w:val="24"/>
          <w:szCs w:val="24"/>
          <w:lang w:eastAsia="hu-HU"/>
        </w:rPr>
        <w:t>Kiút Egyesület segítségével 2 anyukának sikerült óvodai dajka, ill. szociális gondozó végzettséget szereznie. A végzettségek által jobban fizető állásba tudtak elhelyezkedni a szülők.</w:t>
      </w:r>
    </w:p>
    <w:p w14:paraId="2CA48959" w14:textId="77777777" w:rsidR="0082522E" w:rsidRPr="005A6279" w:rsidRDefault="0082522E" w:rsidP="0082522E">
      <w:pPr>
        <w:pStyle w:val="Szvegtrzs2"/>
        <w:spacing w:after="0" w:line="240" w:lineRule="auto"/>
        <w:jc w:val="both"/>
        <w:rPr>
          <w:rFonts w:ascii="Garamond" w:eastAsia="Times New Roman" w:hAnsi="Garamond"/>
          <w:color w:val="1F4E79" w:themeColor="accent1" w:themeShade="80"/>
          <w:sz w:val="24"/>
          <w:szCs w:val="24"/>
          <w:lang w:eastAsia="hu-HU"/>
        </w:rPr>
      </w:pPr>
    </w:p>
    <w:p w14:paraId="0AF7E80D" w14:textId="77777777" w:rsidR="00FC394A" w:rsidRPr="005A6279" w:rsidRDefault="00FC394A" w:rsidP="0082522E">
      <w:pPr>
        <w:rPr>
          <w:rFonts w:ascii="Garamond" w:hAnsi="Garamond"/>
          <w:color w:val="1F4E79" w:themeColor="accent1" w:themeShade="80"/>
        </w:rPr>
      </w:pPr>
      <w:r w:rsidRPr="005A6279">
        <w:rPr>
          <w:rFonts w:ascii="Garamond" w:hAnsi="Garamond"/>
          <w:color w:val="1F4E79" w:themeColor="accent1" w:themeShade="80"/>
        </w:rPr>
        <w:t xml:space="preserve">Számos esetben tapasztaljuk, hogy a lakók a bevételeiket átgondolatlanul kezelik, azokat rövid időn belül felélik. A szakmai munka során hangsúlyosabbá tettük, a közösen megtervezett háztartási naplók készítését, amely háztartásgazdálkodási tanácsadással egészült ki, a tervezhetőség, a kötelezettségek közötti rangsor felállítása, az előre gondolkodás erősítése, fejlesztése, megtámogatása céljából. </w:t>
      </w:r>
    </w:p>
    <w:p w14:paraId="638DF7B6" w14:textId="77777777" w:rsidR="00FC394A" w:rsidRPr="005A6279" w:rsidRDefault="00FC394A" w:rsidP="0082522E">
      <w:pPr>
        <w:rPr>
          <w:rFonts w:ascii="Garamond" w:hAnsi="Garamond"/>
          <w:color w:val="1F4E79" w:themeColor="accent1" w:themeShade="80"/>
        </w:rPr>
      </w:pPr>
    </w:p>
    <w:p w14:paraId="07141F57" w14:textId="56B08EFD" w:rsidR="00FC394A" w:rsidRDefault="00FC394A" w:rsidP="0082522E">
      <w:pPr>
        <w:rPr>
          <w:rFonts w:ascii="Garamond" w:hAnsi="Garamond"/>
          <w:color w:val="1F4E79" w:themeColor="accent1" w:themeShade="80"/>
        </w:rPr>
      </w:pPr>
      <w:r w:rsidRPr="005A6279">
        <w:rPr>
          <w:rFonts w:ascii="Garamond" w:hAnsi="Garamond"/>
          <w:color w:val="1F4E79" w:themeColor="accent1" w:themeShade="80"/>
        </w:rPr>
        <w:t xml:space="preserve">Személyi térítési díjakat 90 %-ban megfizetik az ellátottak. Vannak olyan esetek, mikor egyéni kérelemre csökkenteni vagy teljes mértékben el tudjuk engedni nyomos indok alapján. Tavalyi évben minden családnál előfordult a kérelem, mivel többen megbetegedtek és hosszasan voltak karanténban. Kötelező </w:t>
      </w:r>
      <w:proofErr w:type="spellStart"/>
      <w:r w:rsidRPr="005A6279">
        <w:rPr>
          <w:rFonts w:ascii="Garamond" w:hAnsi="Garamond"/>
          <w:color w:val="1F4E79" w:themeColor="accent1" w:themeShade="80"/>
        </w:rPr>
        <w:t>előtakarékosság</w:t>
      </w:r>
      <w:proofErr w:type="spellEnd"/>
      <w:r w:rsidRPr="005A6279">
        <w:rPr>
          <w:rFonts w:ascii="Garamond" w:hAnsi="Garamond"/>
          <w:color w:val="1F4E79" w:themeColor="accent1" w:themeShade="80"/>
        </w:rPr>
        <w:t xml:space="preserve"> nincs az intézményben, minden család a saját lehetőségeihez képest vállal havi takarékoskodást (20.000 – 30.000 </w:t>
      </w:r>
      <w:r w:rsidR="009551E2">
        <w:rPr>
          <w:rFonts w:ascii="Garamond" w:hAnsi="Garamond"/>
          <w:color w:val="1F4E79" w:themeColor="accent1" w:themeShade="80"/>
        </w:rPr>
        <w:t>Ft</w:t>
      </w:r>
      <w:r w:rsidRPr="005A6279">
        <w:rPr>
          <w:rFonts w:ascii="Garamond" w:hAnsi="Garamond"/>
          <w:color w:val="1F4E79" w:themeColor="accent1" w:themeShade="80"/>
        </w:rPr>
        <w:t xml:space="preserve">). A tavalyi év során </w:t>
      </w:r>
      <w:r w:rsidR="009551E2">
        <w:rPr>
          <w:rFonts w:ascii="Garamond" w:hAnsi="Garamond"/>
          <w:color w:val="1F4E79" w:themeColor="accent1" w:themeShade="80"/>
        </w:rPr>
        <w:t>–</w:t>
      </w:r>
      <w:r w:rsidRPr="005A6279">
        <w:rPr>
          <w:rFonts w:ascii="Garamond" w:hAnsi="Garamond"/>
          <w:color w:val="1F4E79" w:themeColor="accent1" w:themeShade="80"/>
        </w:rPr>
        <w:t xml:space="preserve"> két család kivételével </w:t>
      </w:r>
      <w:r w:rsidR="009551E2">
        <w:rPr>
          <w:rFonts w:ascii="Garamond" w:hAnsi="Garamond"/>
          <w:color w:val="1F4E79" w:themeColor="accent1" w:themeShade="80"/>
        </w:rPr>
        <w:t>–</w:t>
      </w:r>
      <w:r w:rsidRPr="005A6279">
        <w:rPr>
          <w:rFonts w:ascii="Garamond" w:hAnsi="Garamond"/>
          <w:color w:val="1F4E79" w:themeColor="accent1" w:themeShade="80"/>
        </w:rPr>
        <w:t xml:space="preserve"> mindenkinek volt megtakarítása</w:t>
      </w:r>
      <w:r w:rsidR="009551E2">
        <w:rPr>
          <w:rFonts w:ascii="Garamond" w:hAnsi="Garamond"/>
          <w:color w:val="1F4E79" w:themeColor="accent1" w:themeShade="80"/>
        </w:rPr>
        <w:t xml:space="preserve"> </w:t>
      </w:r>
    </w:p>
    <w:p w14:paraId="4E6A6A3C" w14:textId="77777777" w:rsidR="009551E2" w:rsidRPr="005A6279" w:rsidRDefault="009551E2" w:rsidP="0082522E">
      <w:pPr>
        <w:rPr>
          <w:rFonts w:ascii="Garamond" w:hAnsi="Garamond"/>
          <w:color w:val="1F4E79" w:themeColor="accent1" w:themeShade="80"/>
        </w:rPr>
      </w:pPr>
    </w:p>
    <w:p w14:paraId="3BD4653D" w14:textId="77777777" w:rsidR="009551E2" w:rsidRPr="009551E2" w:rsidRDefault="009551E2" w:rsidP="0082522E">
      <w:pPr>
        <w:pStyle w:val="Szvegtrzs2"/>
        <w:spacing w:after="0" w:line="240" w:lineRule="auto"/>
        <w:jc w:val="both"/>
        <w:rPr>
          <w:rFonts w:ascii="Garamond" w:eastAsia="Times New Roman" w:hAnsi="Garamond"/>
          <w:i/>
          <w:color w:val="1F4E79" w:themeColor="accent1" w:themeShade="80"/>
          <w:sz w:val="24"/>
          <w:szCs w:val="24"/>
          <w:lang w:eastAsia="hu-HU"/>
        </w:rPr>
      </w:pPr>
      <w:r w:rsidRPr="009551E2">
        <w:rPr>
          <w:rFonts w:ascii="Garamond" w:eastAsia="Times New Roman" w:hAnsi="Garamond"/>
          <w:i/>
          <w:color w:val="1F4E79" w:themeColor="accent1" w:themeShade="80"/>
          <w:sz w:val="24"/>
          <w:szCs w:val="24"/>
          <w:lang w:eastAsia="hu-HU"/>
        </w:rPr>
        <w:t>Bent lakó gyerekekkel folyó szakmai munka</w:t>
      </w:r>
    </w:p>
    <w:p w14:paraId="52601DB2" w14:textId="5E3CB1B2" w:rsidR="00FC394A" w:rsidRPr="005A6279" w:rsidRDefault="00FC394A" w:rsidP="0082522E">
      <w:pPr>
        <w:pStyle w:val="Szvegtrzs2"/>
        <w:spacing w:after="0" w:line="240" w:lineRule="auto"/>
        <w:ind w:firstLine="284"/>
        <w:jc w:val="both"/>
        <w:rPr>
          <w:rFonts w:ascii="Garamond" w:eastAsia="Times New Roman" w:hAnsi="Garamond"/>
          <w:color w:val="1F4E79" w:themeColor="accent1" w:themeShade="80"/>
          <w:sz w:val="24"/>
          <w:szCs w:val="24"/>
          <w:lang w:eastAsia="hu-HU"/>
        </w:rPr>
      </w:pPr>
      <w:r w:rsidRPr="005A6279">
        <w:rPr>
          <w:rFonts w:ascii="Garamond" w:eastAsia="Times New Roman" w:hAnsi="Garamond"/>
          <w:color w:val="1F4E79" w:themeColor="accent1" w:themeShade="80"/>
          <w:sz w:val="24"/>
          <w:szCs w:val="24"/>
          <w:lang w:eastAsia="hu-HU"/>
        </w:rPr>
        <w:t xml:space="preserve">Nagy hangsúlyt fektettünk a gyermekekkel való foglalkozásra.  Az intézmény munkatársai az iskoláskorú gyerekeket folyamatosan korrepetálják, iskolai előmenetelüket folyamatosan nyomon követjük. A gyermekek csak orvosi igazolás mellett hiányozhatnak az oktatási intézményekből. </w:t>
      </w:r>
    </w:p>
    <w:p w14:paraId="4C6004B7" w14:textId="77777777" w:rsidR="00FC394A" w:rsidRPr="005A6279" w:rsidRDefault="00FC394A" w:rsidP="009551E2">
      <w:pPr>
        <w:pStyle w:val="Szvegtrzs2"/>
        <w:spacing w:line="240" w:lineRule="auto"/>
        <w:jc w:val="both"/>
        <w:rPr>
          <w:rFonts w:ascii="Garamond" w:eastAsia="Times New Roman" w:hAnsi="Garamond"/>
          <w:color w:val="1F4E79" w:themeColor="accent1" w:themeShade="80"/>
          <w:sz w:val="24"/>
          <w:szCs w:val="24"/>
          <w:lang w:eastAsia="hu-HU"/>
        </w:rPr>
      </w:pPr>
      <w:r w:rsidRPr="005A6279">
        <w:rPr>
          <w:rFonts w:ascii="Garamond" w:eastAsia="Times New Roman" w:hAnsi="Garamond"/>
          <w:color w:val="1F4E79" w:themeColor="accent1" w:themeShade="80"/>
          <w:sz w:val="24"/>
          <w:szCs w:val="24"/>
          <w:lang w:eastAsia="hu-HU"/>
        </w:rPr>
        <w:t>Két család beköltözésekor a gyermekeik közül 1-1 fő védelembe vétel alatt volt. A gyermekek az online oktatás miatt túl sok iskolai hiányzást gyűjtöttek össze, ezért kerültek védelembe. A családoknál javulást tapasztalunk, és egyéb gyermeket veszélyeztető körülményt nem fedeztünk fel.</w:t>
      </w:r>
    </w:p>
    <w:p w14:paraId="1AA1AC29" w14:textId="48BC3E7D" w:rsidR="00FC394A" w:rsidRPr="005A6279" w:rsidRDefault="00FC394A" w:rsidP="009551E2">
      <w:pPr>
        <w:pStyle w:val="Szvegtrzs2"/>
        <w:spacing w:line="240" w:lineRule="auto"/>
        <w:jc w:val="center"/>
        <w:rPr>
          <w:rFonts w:ascii="Garamond" w:eastAsia="Times New Roman" w:hAnsi="Garamond"/>
          <w:color w:val="1F4E79" w:themeColor="accent1" w:themeShade="80"/>
          <w:sz w:val="24"/>
          <w:szCs w:val="24"/>
          <w:lang w:eastAsia="hu-HU"/>
        </w:rPr>
      </w:pPr>
      <w:r w:rsidRPr="009551E2">
        <w:rPr>
          <w:rFonts w:ascii="Garamond" w:eastAsia="Times New Roman" w:hAnsi="Garamond"/>
          <w:color w:val="1F4E79" w:themeColor="accent1" w:themeShade="80"/>
          <w:sz w:val="24"/>
          <w:szCs w:val="24"/>
          <w:lang w:eastAsia="hu-HU"/>
        </w:rPr>
        <w:lastRenderedPageBreak/>
        <w:fldChar w:fldCharType="begin"/>
      </w:r>
      <w:r w:rsidRPr="009551E2">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Pr="009551E2">
        <w:rPr>
          <w:rFonts w:ascii="Garamond" w:eastAsia="Times New Roman" w:hAnsi="Garamond"/>
          <w:color w:val="1F4E79" w:themeColor="accent1" w:themeShade="80"/>
          <w:sz w:val="24"/>
          <w:szCs w:val="24"/>
          <w:lang w:eastAsia="hu-HU"/>
        </w:rPr>
        <w:fldChar w:fldCharType="separate"/>
      </w:r>
      <w:r w:rsidR="005A6279" w:rsidRPr="009551E2">
        <w:rPr>
          <w:rFonts w:ascii="Garamond" w:eastAsia="Times New Roman" w:hAnsi="Garamond"/>
          <w:color w:val="1F4E79" w:themeColor="accent1" w:themeShade="80"/>
          <w:sz w:val="24"/>
          <w:szCs w:val="24"/>
          <w:lang w:eastAsia="hu-HU"/>
        </w:rPr>
        <w:fldChar w:fldCharType="begin"/>
      </w:r>
      <w:r w:rsidR="005A6279" w:rsidRPr="009551E2">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005A6279" w:rsidRPr="009551E2">
        <w:rPr>
          <w:rFonts w:ascii="Garamond" w:eastAsia="Times New Roman" w:hAnsi="Garamond"/>
          <w:color w:val="1F4E79" w:themeColor="accent1" w:themeShade="80"/>
          <w:sz w:val="24"/>
          <w:szCs w:val="24"/>
          <w:lang w:eastAsia="hu-HU"/>
        </w:rPr>
        <w:fldChar w:fldCharType="separate"/>
      </w:r>
      <w:r w:rsidR="003A7B05">
        <w:rPr>
          <w:rFonts w:ascii="Garamond" w:eastAsia="Times New Roman" w:hAnsi="Garamond"/>
          <w:color w:val="1F4E79" w:themeColor="accent1" w:themeShade="80"/>
          <w:sz w:val="24"/>
          <w:szCs w:val="24"/>
          <w:lang w:eastAsia="hu-HU"/>
        </w:rPr>
        <w:fldChar w:fldCharType="begin"/>
      </w:r>
      <w:r w:rsidR="003A7B05">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003A7B05">
        <w:rPr>
          <w:rFonts w:ascii="Garamond" w:eastAsia="Times New Roman" w:hAnsi="Garamond"/>
          <w:color w:val="1F4E79" w:themeColor="accent1" w:themeShade="80"/>
          <w:sz w:val="24"/>
          <w:szCs w:val="24"/>
          <w:lang w:eastAsia="hu-HU"/>
        </w:rPr>
        <w:fldChar w:fldCharType="separate"/>
      </w:r>
      <w:r w:rsidR="00365838">
        <w:rPr>
          <w:rFonts w:ascii="Garamond" w:eastAsia="Times New Roman" w:hAnsi="Garamond"/>
          <w:color w:val="1F4E79" w:themeColor="accent1" w:themeShade="80"/>
          <w:sz w:val="24"/>
          <w:szCs w:val="24"/>
          <w:lang w:eastAsia="hu-HU"/>
        </w:rPr>
        <w:fldChar w:fldCharType="begin"/>
      </w:r>
      <w:r w:rsidR="00365838">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00365838">
        <w:rPr>
          <w:rFonts w:ascii="Garamond" w:eastAsia="Times New Roman" w:hAnsi="Garamond"/>
          <w:color w:val="1F4E79" w:themeColor="accent1" w:themeShade="80"/>
          <w:sz w:val="24"/>
          <w:szCs w:val="24"/>
          <w:lang w:eastAsia="hu-HU"/>
        </w:rPr>
        <w:fldChar w:fldCharType="separate"/>
      </w:r>
      <w:r w:rsidR="00400F0F">
        <w:rPr>
          <w:rFonts w:ascii="Garamond" w:eastAsia="Times New Roman" w:hAnsi="Garamond"/>
          <w:color w:val="1F4E79" w:themeColor="accent1" w:themeShade="80"/>
          <w:sz w:val="24"/>
          <w:szCs w:val="24"/>
          <w:lang w:eastAsia="hu-HU"/>
        </w:rPr>
        <w:fldChar w:fldCharType="begin"/>
      </w:r>
      <w:r w:rsidR="00400F0F">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00400F0F">
        <w:rPr>
          <w:rFonts w:ascii="Garamond" w:eastAsia="Times New Roman" w:hAnsi="Garamond"/>
          <w:color w:val="1F4E79" w:themeColor="accent1" w:themeShade="80"/>
          <w:sz w:val="24"/>
          <w:szCs w:val="24"/>
          <w:lang w:eastAsia="hu-HU"/>
        </w:rPr>
        <w:fldChar w:fldCharType="separate"/>
      </w:r>
      <w:r w:rsidR="00987FDF">
        <w:rPr>
          <w:rFonts w:ascii="Garamond" w:eastAsia="Times New Roman" w:hAnsi="Garamond"/>
          <w:color w:val="1F4E79" w:themeColor="accent1" w:themeShade="80"/>
          <w:sz w:val="24"/>
          <w:szCs w:val="24"/>
          <w:lang w:eastAsia="hu-HU"/>
        </w:rPr>
        <w:fldChar w:fldCharType="begin"/>
      </w:r>
      <w:r w:rsidR="00987FDF">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00987FDF">
        <w:rPr>
          <w:rFonts w:ascii="Garamond" w:eastAsia="Times New Roman" w:hAnsi="Garamond"/>
          <w:color w:val="1F4E79" w:themeColor="accent1" w:themeShade="80"/>
          <w:sz w:val="24"/>
          <w:szCs w:val="24"/>
          <w:lang w:eastAsia="hu-HU"/>
        </w:rPr>
        <w:fldChar w:fldCharType="separate"/>
      </w:r>
      <w:r w:rsidR="00C83897">
        <w:rPr>
          <w:rFonts w:ascii="Garamond" w:eastAsia="Times New Roman" w:hAnsi="Garamond"/>
          <w:color w:val="1F4E79" w:themeColor="accent1" w:themeShade="80"/>
          <w:sz w:val="24"/>
          <w:szCs w:val="24"/>
          <w:lang w:eastAsia="hu-HU"/>
        </w:rPr>
        <w:fldChar w:fldCharType="begin"/>
      </w:r>
      <w:r w:rsidR="00C83897">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00C83897">
        <w:rPr>
          <w:rFonts w:ascii="Garamond" w:eastAsia="Times New Roman" w:hAnsi="Garamond"/>
          <w:color w:val="1F4E79" w:themeColor="accent1" w:themeShade="80"/>
          <w:sz w:val="24"/>
          <w:szCs w:val="24"/>
          <w:lang w:eastAsia="hu-HU"/>
        </w:rPr>
        <w:fldChar w:fldCharType="separate"/>
      </w:r>
      <w:r w:rsidR="007A031A">
        <w:rPr>
          <w:rFonts w:ascii="Garamond" w:eastAsia="Times New Roman" w:hAnsi="Garamond"/>
          <w:color w:val="1F4E79" w:themeColor="accent1" w:themeShade="80"/>
          <w:sz w:val="24"/>
          <w:szCs w:val="24"/>
          <w:lang w:eastAsia="hu-HU"/>
        </w:rPr>
        <w:fldChar w:fldCharType="begin"/>
      </w:r>
      <w:r w:rsidR="007A031A">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007A031A">
        <w:rPr>
          <w:rFonts w:ascii="Garamond" w:eastAsia="Times New Roman" w:hAnsi="Garamond"/>
          <w:color w:val="1F4E79" w:themeColor="accent1" w:themeShade="80"/>
          <w:sz w:val="24"/>
          <w:szCs w:val="24"/>
          <w:lang w:eastAsia="hu-HU"/>
        </w:rPr>
        <w:fldChar w:fldCharType="separate"/>
      </w:r>
      <w:r w:rsidR="004D280E">
        <w:rPr>
          <w:rFonts w:ascii="Garamond" w:eastAsia="Times New Roman" w:hAnsi="Garamond"/>
          <w:color w:val="1F4E79" w:themeColor="accent1" w:themeShade="80"/>
          <w:sz w:val="24"/>
          <w:szCs w:val="24"/>
          <w:lang w:eastAsia="hu-HU"/>
        </w:rPr>
        <w:fldChar w:fldCharType="begin"/>
      </w:r>
      <w:r w:rsidR="004D280E">
        <w:rPr>
          <w:rFonts w:ascii="Garamond" w:eastAsia="Times New Roman" w:hAnsi="Garamond"/>
          <w:color w:val="1F4E79" w:themeColor="accent1" w:themeShade="80"/>
          <w:sz w:val="24"/>
          <w:szCs w:val="24"/>
          <w:lang w:eastAsia="hu-HU"/>
        </w:rPr>
        <w:instrText xml:space="preserve"> INCLUDEPICTURE  "https://lh6.googleusercontent.com/qRqLo1qn5k0x_5ndEWzBa3jRgQ67-ypAcjT2UlEaYAynSyT7KhqrL5sWgk_uwGoRDC7LAMTt1T0HRlx2hv9XB0jupqgqKkGXh2ww264QNZwsBoKMV2vJg_-Xt4Zaii2eQNt2eJeR" \* MERGEFORMATINET </w:instrText>
      </w:r>
      <w:r w:rsidR="004D280E">
        <w:rPr>
          <w:rFonts w:ascii="Garamond" w:eastAsia="Times New Roman" w:hAnsi="Garamond"/>
          <w:color w:val="1F4E79" w:themeColor="accent1" w:themeShade="80"/>
          <w:sz w:val="24"/>
          <w:szCs w:val="24"/>
          <w:lang w:eastAsia="hu-HU"/>
        </w:rPr>
        <w:fldChar w:fldCharType="separate"/>
      </w:r>
      <w:r w:rsidR="006A61C2">
        <w:rPr>
          <w:rFonts w:ascii="Garamond" w:eastAsia="Times New Roman" w:hAnsi="Garamond"/>
          <w:color w:val="1F4E79" w:themeColor="accent1" w:themeShade="80"/>
          <w:sz w:val="24"/>
          <w:szCs w:val="24"/>
          <w:lang w:eastAsia="hu-HU"/>
        </w:rPr>
        <w:fldChar w:fldCharType="begin"/>
      </w:r>
      <w:r w:rsidR="006A61C2">
        <w:rPr>
          <w:rFonts w:ascii="Garamond" w:eastAsia="Times New Roman" w:hAnsi="Garamond"/>
          <w:color w:val="1F4E79" w:themeColor="accent1" w:themeShade="80"/>
          <w:sz w:val="24"/>
          <w:szCs w:val="24"/>
          <w:lang w:eastAsia="hu-HU"/>
        </w:rPr>
        <w:instrText xml:space="preserve"> </w:instrText>
      </w:r>
      <w:r w:rsidR="006A61C2">
        <w:rPr>
          <w:rFonts w:ascii="Garamond" w:eastAsia="Times New Roman" w:hAnsi="Garamond"/>
          <w:color w:val="1F4E79" w:themeColor="accent1" w:themeShade="80"/>
          <w:sz w:val="24"/>
          <w:szCs w:val="24"/>
          <w:lang w:eastAsia="hu-HU"/>
        </w:rPr>
        <w:instrText>INCLUDEPICTURE  "https://</w:instrText>
      </w:r>
      <w:r w:rsidR="006A61C2">
        <w:rPr>
          <w:rFonts w:ascii="Garamond" w:eastAsia="Times New Roman" w:hAnsi="Garamond"/>
          <w:color w:val="1F4E79" w:themeColor="accent1" w:themeShade="80"/>
          <w:sz w:val="24"/>
          <w:szCs w:val="24"/>
          <w:lang w:eastAsia="hu-HU"/>
        </w:rPr>
        <w:instrText>lh6.googleusercontent.com/qRqLo1qn5k0x_5ndEWzBa3jRgQ67-ypAcjT2UlEaYAynSyT7KhqrL5sWgk_uwGoRDC7LAMTt1T0HRlx2hv9XB0jupqgqKkGXh2ww264QNZwsBoKMV2vJg_-Xt4Zaii2eQNt2eJeR" \* MERGEFORMATINET</w:instrText>
      </w:r>
      <w:r w:rsidR="006A61C2">
        <w:rPr>
          <w:rFonts w:ascii="Garamond" w:eastAsia="Times New Roman" w:hAnsi="Garamond"/>
          <w:color w:val="1F4E79" w:themeColor="accent1" w:themeShade="80"/>
          <w:sz w:val="24"/>
          <w:szCs w:val="24"/>
          <w:lang w:eastAsia="hu-HU"/>
        </w:rPr>
        <w:instrText xml:space="preserve"> </w:instrText>
      </w:r>
      <w:r w:rsidR="006A61C2">
        <w:rPr>
          <w:rFonts w:ascii="Garamond" w:eastAsia="Times New Roman" w:hAnsi="Garamond"/>
          <w:color w:val="1F4E79" w:themeColor="accent1" w:themeShade="80"/>
          <w:sz w:val="24"/>
          <w:szCs w:val="24"/>
          <w:lang w:eastAsia="hu-HU"/>
        </w:rPr>
        <w:fldChar w:fldCharType="separate"/>
      </w:r>
      <w:r w:rsidR="00B418F4">
        <w:rPr>
          <w:rFonts w:ascii="Garamond" w:eastAsia="Times New Roman" w:hAnsi="Garamond"/>
          <w:color w:val="1F4E79" w:themeColor="accent1" w:themeShade="80"/>
          <w:sz w:val="24"/>
          <w:szCs w:val="24"/>
          <w:lang w:eastAsia="hu-HU"/>
        </w:rPr>
        <w:pict w14:anchorId="536DE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217.5pt">
            <v:imagedata r:id="rId15" r:href="rId16"/>
          </v:shape>
        </w:pict>
      </w:r>
      <w:r w:rsidR="006A61C2">
        <w:rPr>
          <w:rFonts w:ascii="Garamond" w:eastAsia="Times New Roman" w:hAnsi="Garamond"/>
          <w:color w:val="1F4E79" w:themeColor="accent1" w:themeShade="80"/>
          <w:sz w:val="24"/>
          <w:szCs w:val="24"/>
          <w:lang w:eastAsia="hu-HU"/>
        </w:rPr>
        <w:fldChar w:fldCharType="end"/>
      </w:r>
      <w:r w:rsidR="004D280E">
        <w:rPr>
          <w:rFonts w:ascii="Garamond" w:eastAsia="Times New Roman" w:hAnsi="Garamond"/>
          <w:color w:val="1F4E79" w:themeColor="accent1" w:themeShade="80"/>
          <w:sz w:val="24"/>
          <w:szCs w:val="24"/>
          <w:lang w:eastAsia="hu-HU"/>
        </w:rPr>
        <w:fldChar w:fldCharType="end"/>
      </w:r>
      <w:r w:rsidR="007A031A">
        <w:rPr>
          <w:rFonts w:ascii="Garamond" w:eastAsia="Times New Roman" w:hAnsi="Garamond"/>
          <w:color w:val="1F4E79" w:themeColor="accent1" w:themeShade="80"/>
          <w:sz w:val="24"/>
          <w:szCs w:val="24"/>
          <w:lang w:eastAsia="hu-HU"/>
        </w:rPr>
        <w:fldChar w:fldCharType="end"/>
      </w:r>
      <w:r w:rsidR="00C83897">
        <w:rPr>
          <w:rFonts w:ascii="Garamond" w:eastAsia="Times New Roman" w:hAnsi="Garamond"/>
          <w:color w:val="1F4E79" w:themeColor="accent1" w:themeShade="80"/>
          <w:sz w:val="24"/>
          <w:szCs w:val="24"/>
          <w:lang w:eastAsia="hu-HU"/>
        </w:rPr>
        <w:fldChar w:fldCharType="end"/>
      </w:r>
      <w:r w:rsidR="00987FDF">
        <w:rPr>
          <w:rFonts w:ascii="Garamond" w:eastAsia="Times New Roman" w:hAnsi="Garamond"/>
          <w:color w:val="1F4E79" w:themeColor="accent1" w:themeShade="80"/>
          <w:sz w:val="24"/>
          <w:szCs w:val="24"/>
          <w:lang w:eastAsia="hu-HU"/>
        </w:rPr>
        <w:fldChar w:fldCharType="end"/>
      </w:r>
      <w:r w:rsidR="00400F0F">
        <w:rPr>
          <w:rFonts w:ascii="Garamond" w:eastAsia="Times New Roman" w:hAnsi="Garamond"/>
          <w:color w:val="1F4E79" w:themeColor="accent1" w:themeShade="80"/>
          <w:sz w:val="24"/>
          <w:szCs w:val="24"/>
          <w:lang w:eastAsia="hu-HU"/>
        </w:rPr>
        <w:fldChar w:fldCharType="end"/>
      </w:r>
      <w:r w:rsidR="00365838">
        <w:rPr>
          <w:rFonts w:ascii="Garamond" w:eastAsia="Times New Roman" w:hAnsi="Garamond"/>
          <w:color w:val="1F4E79" w:themeColor="accent1" w:themeShade="80"/>
          <w:sz w:val="24"/>
          <w:szCs w:val="24"/>
          <w:lang w:eastAsia="hu-HU"/>
        </w:rPr>
        <w:fldChar w:fldCharType="end"/>
      </w:r>
      <w:r w:rsidR="003A7B05">
        <w:rPr>
          <w:rFonts w:ascii="Garamond" w:eastAsia="Times New Roman" w:hAnsi="Garamond"/>
          <w:color w:val="1F4E79" w:themeColor="accent1" w:themeShade="80"/>
          <w:sz w:val="24"/>
          <w:szCs w:val="24"/>
          <w:lang w:eastAsia="hu-HU"/>
        </w:rPr>
        <w:fldChar w:fldCharType="end"/>
      </w:r>
      <w:r w:rsidR="005A6279" w:rsidRPr="009551E2">
        <w:rPr>
          <w:rFonts w:ascii="Garamond" w:eastAsia="Times New Roman" w:hAnsi="Garamond"/>
          <w:color w:val="1F4E79" w:themeColor="accent1" w:themeShade="80"/>
          <w:sz w:val="24"/>
          <w:szCs w:val="24"/>
          <w:lang w:eastAsia="hu-HU"/>
        </w:rPr>
        <w:fldChar w:fldCharType="end"/>
      </w:r>
      <w:r w:rsidRPr="009551E2">
        <w:rPr>
          <w:rFonts w:ascii="Garamond" w:eastAsia="Times New Roman" w:hAnsi="Garamond"/>
          <w:color w:val="1F4E79" w:themeColor="accent1" w:themeShade="80"/>
          <w:sz w:val="24"/>
          <w:szCs w:val="24"/>
          <w:lang w:eastAsia="hu-HU"/>
        </w:rPr>
        <w:fldChar w:fldCharType="end"/>
      </w:r>
    </w:p>
    <w:p w14:paraId="475665E7" w14:textId="77777777" w:rsidR="00FC394A" w:rsidRPr="005A6279" w:rsidRDefault="00FC394A" w:rsidP="009551E2">
      <w:pPr>
        <w:pStyle w:val="Szvegtrzs2"/>
        <w:spacing w:line="240" w:lineRule="auto"/>
        <w:jc w:val="both"/>
        <w:rPr>
          <w:rFonts w:ascii="Garamond" w:eastAsia="Times New Roman" w:hAnsi="Garamond"/>
          <w:color w:val="1F4E79" w:themeColor="accent1" w:themeShade="80"/>
          <w:sz w:val="24"/>
          <w:szCs w:val="24"/>
          <w:lang w:eastAsia="hu-HU"/>
        </w:rPr>
      </w:pPr>
    </w:p>
    <w:p w14:paraId="589033EC" w14:textId="7F3A2128" w:rsidR="00FC394A" w:rsidRPr="009551E2" w:rsidRDefault="009551E2" w:rsidP="0082522E">
      <w:pPr>
        <w:pStyle w:val="Szvegtrzs2"/>
        <w:spacing w:after="0" w:line="240" w:lineRule="auto"/>
        <w:jc w:val="both"/>
        <w:rPr>
          <w:rFonts w:ascii="Garamond" w:eastAsia="Times New Roman" w:hAnsi="Garamond"/>
          <w:i/>
          <w:color w:val="1F4E79" w:themeColor="accent1" w:themeShade="80"/>
          <w:sz w:val="24"/>
          <w:szCs w:val="24"/>
          <w:lang w:eastAsia="hu-HU"/>
        </w:rPr>
      </w:pPr>
      <w:r w:rsidRPr="009551E2">
        <w:rPr>
          <w:rFonts w:ascii="Garamond" w:eastAsia="Times New Roman" w:hAnsi="Garamond"/>
          <w:i/>
          <w:color w:val="1F4E79" w:themeColor="accent1" w:themeShade="80"/>
          <w:sz w:val="24"/>
          <w:szCs w:val="24"/>
          <w:lang w:eastAsia="hu-HU"/>
        </w:rPr>
        <w:t>Programjaink</w:t>
      </w:r>
    </w:p>
    <w:p w14:paraId="2F24B8E1" w14:textId="3145E6D2" w:rsidR="00FC394A" w:rsidRPr="005A6279" w:rsidRDefault="00FC394A" w:rsidP="0082522E">
      <w:pPr>
        <w:pStyle w:val="NormlWeb"/>
        <w:numPr>
          <w:ilvl w:val="0"/>
          <w:numId w:val="15"/>
        </w:numPr>
        <w:spacing w:after="0" w:line="240" w:lineRule="auto"/>
        <w:ind w:left="284" w:firstLine="0"/>
        <w:jc w:val="both"/>
        <w:rPr>
          <w:rFonts w:ascii="Garamond" w:hAnsi="Garamond"/>
          <w:color w:val="1F4E79" w:themeColor="accent1" w:themeShade="80"/>
          <w:lang w:eastAsia="hu-HU"/>
        </w:rPr>
      </w:pPr>
      <w:r w:rsidRPr="005A6279">
        <w:rPr>
          <w:rFonts w:ascii="Garamond" w:hAnsi="Garamond"/>
          <w:color w:val="1F4E79" w:themeColor="accent1" w:themeShade="80"/>
          <w:lang w:eastAsia="hu-HU"/>
        </w:rPr>
        <w:t xml:space="preserve">A gyerekeknek vagy a szülőknek lehetőségük van pszichológiai </w:t>
      </w:r>
      <w:r w:rsidR="009551E2">
        <w:rPr>
          <w:rFonts w:ascii="Garamond" w:hAnsi="Garamond"/>
          <w:color w:val="1F4E79" w:themeColor="accent1" w:themeShade="80"/>
          <w:lang w:eastAsia="hu-HU"/>
        </w:rPr>
        <w:t>segítségnyújtás igénybe venniük.</w:t>
      </w:r>
    </w:p>
    <w:p w14:paraId="2ED568E8" w14:textId="72074F2B" w:rsidR="00FC394A" w:rsidRPr="005A6279" w:rsidRDefault="009551E2" w:rsidP="0082522E">
      <w:pPr>
        <w:pStyle w:val="Szvegtrzs2"/>
        <w:numPr>
          <w:ilvl w:val="0"/>
          <w:numId w:val="15"/>
        </w:numPr>
        <w:suppressAutoHyphens/>
        <w:spacing w:after="0" w:line="240" w:lineRule="auto"/>
        <w:ind w:left="284" w:firstLine="0"/>
        <w:jc w:val="both"/>
        <w:rPr>
          <w:rFonts w:ascii="Garamond" w:eastAsia="Times New Roman" w:hAnsi="Garamond"/>
          <w:color w:val="1F4E79" w:themeColor="accent1" w:themeShade="80"/>
          <w:sz w:val="24"/>
          <w:szCs w:val="24"/>
          <w:lang w:eastAsia="hu-HU"/>
        </w:rPr>
      </w:pPr>
      <w:r>
        <w:rPr>
          <w:rFonts w:ascii="Garamond" w:eastAsia="Times New Roman" w:hAnsi="Garamond"/>
          <w:color w:val="1F4E79" w:themeColor="accent1" w:themeShade="80"/>
          <w:sz w:val="24"/>
          <w:szCs w:val="24"/>
          <w:lang w:eastAsia="hu-HU"/>
        </w:rPr>
        <w:t>Korrepetálás.</w:t>
      </w:r>
    </w:p>
    <w:p w14:paraId="5AE27A47" w14:textId="578CA0E6" w:rsidR="00FC394A" w:rsidRPr="009551E2" w:rsidRDefault="00FC394A" w:rsidP="0082522E">
      <w:pPr>
        <w:pStyle w:val="Szvegtrzs21"/>
        <w:numPr>
          <w:ilvl w:val="0"/>
          <w:numId w:val="15"/>
        </w:numPr>
        <w:spacing w:after="0" w:line="240" w:lineRule="auto"/>
        <w:ind w:left="284" w:firstLine="0"/>
        <w:jc w:val="both"/>
        <w:rPr>
          <w:rFonts w:ascii="Garamond" w:hAnsi="Garamond"/>
          <w:color w:val="1F4E79" w:themeColor="accent1" w:themeShade="80"/>
          <w:lang w:eastAsia="hu-HU"/>
        </w:rPr>
      </w:pPr>
      <w:r w:rsidRPr="005A6279">
        <w:rPr>
          <w:rFonts w:ascii="Garamond" w:hAnsi="Garamond"/>
          <w:color w:val="1F4E79" w:themeColor="accent1" w:themeShade="80"/>
          <w:lang w:eastAsia="hu-HU"/>
        </w:rPr>
        <w:t>Láthatatlan Iskola Alapítvánnyal kötött szerződés keretében minden iskoláskorú gyermek van saját egyetemista, önkéntes mentora, akikkel heti rendszerességgel együtt tanulnak. A cél, az hogy a gyerekek megismerjék a tudás értékét, lehetőségeikhez mérten megszeressék a tanulást, megismerjék a saját erősségeiket és megtalálják azt a módszert, amivel ők legkönnyebben tudnak tanulni.</w:t>
      </w:r>
    </w:p>
    <w:p w14:paraId="3D79E8BC" w14:textId="1D751384" w:rsidR="00FC394A" w:rsidRPr="005A6279" w:rsidRDefault="00FC394A" w:rsidP="0082522E">
      <w:pPr>
        <w:pStyle w:val="NormlWeb"/>
        <w:numPr>
          <w:ilvl w:val="0"/>
          <w:numId w:val="14"/>
        </w:numPr>
        <w:spacing w:after="0" w:line="240" w:lineRule="auto"/>
        <w:ind w:left="284" w:firstLine="0"/>
        <w:jc w:val="both"/>
        <w:rPr>
          <w:rFonts w:ascii="Garamond" w:hAnsi="Garamond"/>
          <w:color w:val="1F4E79" w:themeColor="accent1" w:themeShade="80"/>
          <w:lang w:eastAsia="hu-HU"/>
        </w:rPr>
      </w:pPr>
      <w:r w:rsidRPr="005A6279">
        <w:rPr>
          <w:rFonts w:ascii="Garamond" w:hAnsi="Garamond"/>
          <w:color w:val="1F4E79" w:themeColor="accent1" w:themeShade="80"/>
          <w:lang w:eastAsia="hu-HU"/>
        </w:rPr>
        <w:t>Meseterápia</w:t>
      </w:r>
      <w:r w:rsidR="009551E2">
        <w:rPr>
          <w:rFonts w:ascii="Garamond" w:hAnsi="Garamond"/>
          <w:color w:val="1F4E79" w:themeColor="accent1" w:themeShade="80"/>
          <w:lang w:eastAsia="hu-HU"/>
        </w:rPr>
        <w:t>.</w:t>
      </w:r>
    </w:p>
    <w:p w14:paraId="6AC5BE70" w14:textId="7320A73D" w:rsidR="00FC394A" w:rsidRPr="005A6279" w:rsidRDefault="00FC394A" w:rsidP="0082522E">
      <w:pPr>
        <w:pStyle w:val="NormlWeb"/>
        <w:spacing w:after="0" w:line="240" w:lineRule="auto"/>
        <w:ind w:left="284"/>
        <w:jc w:val="both"/>
        <w:rPr>
          <w:rFonts w:ascii="Garamond" w:hAnsi="Garamond"/>
          <w:color w:val="1F4E79" w:themeColor="accent1" w:themeShade="80"/>
          <w:lang w:eastAsia="hu-HU"/>
        </w:rPr>
      </w:pPr>
      <w:r w:rsidRPr="005A6279">
        <w:rPr>
          <w:rFonts w:ascii="Garamond" w:hAnsi="Garamond"/>
          <w:color w:val="1F4E79" w:themeColor="accent1" w:themeShade="80"/>
          <w:lang w:eastAsia="hu-HU"/>
        </w:rPr>
        <w:t xml:space="preserve">A célcsoport az otthonban élő iskolás gyerekek (8 fő) voltak. A foglalkozások célja, hogy a gyerekek jobban megszeressék a mese hallgatást és az ahhoz kapcsolódó alkotást. A mesék lehetőséget teremtenek a gyermekeknek lecsendesedni, nyugalmat teremteni ebben a mostani </w:t>
      </w:r>
      <w:proofErr w:type="spellStart"/>
      <w:r w:rsidRPr="005A6279">
        <w:rPr>
          <w:rFonts w:ascii="Garamond" w:hAnsi="Garamond"/>
          <w:color w:val="1F4E79" w:themeColor="accent1" w:themeShade="80"/>
          <w:lang w:eastAsia="hu-HU"/>
        </w:rPr>
        <w:t>pandémiás</w:t>
      </w:r>
      <w:proofErr w:type="spellEnd"/>
      <w:r w:rsidRPr="005A6279">
        <w:rPr>
          <w:rFonts w:ascii="Garamond" w:hAnsi="Garamond"/>
          <w:color w:val="1F4E79" w:themeColor="accent1" w:themeShade="80"/>
          <w:lang w:eastAsia="hu-HU"/>
        </w:rPr>
        <w:t xml:space="preserve"> helyzetben. Valamint játékos módon fejleszteni az érzelmi intelligenciájukat, képzeletüket és empátiás képességüket. A foglalkozások nagy sikert arattak a gyerekek körében. Szívesen vesznek részt minden foglalkozáson és várják a következő alkalmat.</w:t>
      </w:r>
      <w:r w:rsidR="009551E2">
        <w:rPr>
          <w:rFonts w:ascii="Garamond" w:hAnsi="Garamond"/>
          <w:color w:val="1F4E79" w:themeColor="accent1" w:themeShade="80"/>
          <w:lang w:eastAsia="hu-HU"/>
        </w:rPr>
        <w:t> </w:t>
      </w:r>
    </w:p>
    <w:p w14:paraId="750AD4A4" w14:textId="09E1B0CD" w:rsidR="00FC394A" w:rsidRPr="009551E2" w:rsidRDefault="00FC394A" w:rsidP="0082522E">
      <w:pPr>
        <w:pStyle w:val="Szvegtrzs2"/>
        <w:numPr>
          <w:ilvl w:val="0"/>
          <w:numId w:val="14"/>
        </w:numPr>
        <w:suppressAutoHyphens/>
        <w:spacing w:after="0" w:line="240" w:lineRule="auto"/>
        <w:ind w:left="284" w:firstLine="0"/>
        <w:jc w:val="both"/>
        <w:rPr>
          <w:rFonts w:ascii="Garamond" w:eastAsia="Times New Roman" w:hAnsi="Garamond"/>
          <w:color w:val="1F4E79" w:themeColor="accent1" w:themeShade="80"/>
          <w:sz w:val="24"/>
          <w:szCs w:val="24"/>
          <w:lang w:eastAsia="hu-HU"/>
        </w:rPr>
      </w:pPr>
      <w:r w:rsidRPr="005A6279">
        <w:rPr>
          <w:rFonts w:ascii="Garamond" w:eastAsia="Times New Roman" w:hAnsi="Garamond"/>
          <w:color w:val="1F4E79" w:themeColor="accent1" w:themeShade="80"/>
          <w:sz w:val="24"/>
          <w:szCs w:val="24"/>
          <w:lang w:eastAsia="hu-HU"/>
        </w:rPr>
        <w:t xml:space="preserve"> Heti egy hétköznap és hétvégén kézmű</w:t>
      </w:r>
      <w:r w:rsidR="009551E2">
        <w:rPr>
          <w:rFonts w:ascii="Garamond" w:eastAsia="Times New Roman" w:hAnsi="Garamond"/>
          <w:color w:val="1F4E79" w:themeColor="accent1" w:themeShade="80"/>
          <w:sz w:val="24"/>
          <w:szCs w:val="24"/>
          <w:lang w:eastAsia="hu-HU"/>
        </w:rPr>
        <w:t>ves kreatív foglalkozás tartása.</w:t>
      </w:r>
    </w:p>
    <w:p w14:paraId="3B8C9383" w14:textId="1F85EDB9" w:rsidR="00FC394A" w:rsidRPr="005A6279" w:rsidRDefault="00FC394A" w:rsidP="0082522E">
      <w:pPr>
        <w:pStyle w:val="Szvegtrzs2"/>
        <w:numPr>
          <w:ilvl w:val="0"/>
          <w:numId w:val="14"/>
        </w:numPr>
        <w:suppressAutoHyphens/>
        <w:spacing w:after="0" w:line="240" w:lineRule="auto"/>
        <w:ind w:left="284" w:firstLine="0"/>
        <w:jc w:val="both"/>
        <w:rPr>
          <w:rFonts w:ascii="Garamond" w:eastAsia="Times New Roman" w:hAnsi="Garamond"/>
          <w:color w:val="1F4E79" w:themeColor="accent1" w:themeShade="80"/>
          <w:sz w:val="24"/>
          <w:szCs w:val="24"/>
          <w:lang w:eastAsia="hu-HU"/>
        </w:rPr>
      </w:pPr>
      <w:r w:rsidRPr="005A6279">
        <w:rPr>
          <w:rFonts w:ascii="Garamond" w:eastAsia="Times New Roman" w:hAnsi="Garamond"/>
          <w:color w:val="1F4E79" w:themeColor="accent1" w:themeShade="80"/>
          <w:sz w:val="24"/>
          <w:szCs w:val="24"/>
          <w:lang w:eastAsia="hu-HU"/>
        </w:rPr>
        <w:t>Az évkör jeles ünnepeit a lakó közösséggel együtt is megünnepeljük – mikulás ünnepség, karácsony, farsang, gyerekek születésna</w:t>
      </w:r>
      <w:r w:rsidR="009551E2">
        <w:rPr>
          <w:rFonts w:ascii="Garamond" w:eastAsia="Times New Roman" w:hAnsi="Garamond"/>
          <w:color w:val="1F4E79" w:themeColor="accent1" w:themeShade="80"/>
          <w:sz w:val="24"/>
          <w:szCs w:val="24"/>
          <w:lang w:eastAsia="hu-HU"/>
        </w:rPr>
        <w:t>pja, anyák napja és gyermeknap</w:t>
      </w:r>
      <w:proofErr w:type="gramStart"/>
      <w:r w:rsidR="009551E2">
        <w:rPr>
          <w:rFonts w:ascii="Garamond" w:eastAsia="Times New Roman" w:hAnsi="Garamond"/>
          <w:color w:val="1F4E79" w:themeColor="accent1" w:themeShade="80"/>
          <w:sz w:val="24"/>
          <w:szCs w:val="24"/>
          <w:lang w:eastAsia="hu-HU"/>
        </w:rPr>
        <w:t>,.</w:t>
      </w:r>
      <w:proofErr w:type="gramEnd"/>
    </w:p>
    <w:p w14:paraId="1E6B022E" w14:textId="6B756841" w:rsidR="00FC394A" w:rsidRDefault="00FC394A" w:rsidP="0082522E">
      <w:pPr>
        <w:pStyle w:val="Szvegtrzs2"/>
        <w:numPr>
          <w:ilvl w:val="0"/>
          <w:numId w:val="14"/>
        </w:numPr>
        <w:suppressAutoHyphens/>
        <w:spacing w:after="0" w:line="240" w:lineRule="auto"/>
        <w:ind w:left="284" w:firstLine="0"/>
        <w:jc w:val="both"/>
        <w:rPr>
          <w:rFonts w:ascii="Garamond" w:eastAsia="Times New Roman" w:hAnsi="Garamond"/>
          <w:color w:val="1F4E79" w:themeColor="accent1" w:themeShade="80"/>
          <w:sz w:val="24"/>
          <w:szCs w:val="24"/>
          <w:lang w:eastAsia="hu-HU"/>
        </w:rPr>
      </w:pPr>
      <w:r w:rsidRPr="005A6279">
        <w:rPr>
          <w:rFonts w:ascii="Garamond" w:eastAsia="Times New Roman" w:hAnsi="Garamond"/>
          <w:color w:val="1F4E79" w:themeColor="accent1" w:themeShade="80"/>
          <w:sz w:val="24"/>
          <w:szCs w:val="24"/>
          <w:lang w:eastAsia="hu-HU"/>
        </w:rPr>
        <w:t xml:space="preserve">Házon kívül is volt lehetőségünk </w:t>
      </w:r>
      <w:proofErr w:type="gramStart"/>
      <w:r w:rsidRPr="005A6279">
        <w:rPr>
          <w:rFonts w:ascii="Garamond" w:eastAsia="Times New Roman" w:hAnsi="Garamond"/>
          <w:color w:val="1F4E79" w:themeColor="accent1" w:themeShade="80"/>
          <w:sz w:val="24"/>
          <w:szCs w:val="24"/>
          <w:lang w:eastAsia="hu-HU"/>
        </w:rPr>
        <w:t>ingyenes  programot</w:t>
      </w:r>
      <w:proofErr w:type="gramEnd"/>
      <w:r w:rsidRPr="005A6279">
        <w:rPr>
          <w:rFonts w:ascii="Garamond" w:eastAsia="Times New Roman" w:hAnsi="Garamond"/>
          <w:color w:val="1F4E79" w:themeColor="accent1" w:themeShade="80"/>
          <w:sz w:val="24"/>
          <w:szCs w:val="24"/>
          <w:lang w:eastAsia="hu-HU"/>
        </w:rPr>
        <w:t xml:space="preserve"> szervezni az otthon lakói számára  - állatkerti családi nap, 1 napos családi balatoni strandolás, cirkuszi előadás.  </w:t>
      </w:r>
      <w:proofErr w:type="spellStart"/>
      <w:r w:rsidRPr="005A6279">
        <w:rPr>
          <w:rFonts w:ascii="Garamond" w:eastAsia="Times New Roman" w:hAnsi="Garamond"/>
          <w:color w:val="1F4E79" w:themeColor="accent1" w:themeShade="80"/>
          <w:sz w:val="24"/>
          <w:szCs w:val="24"/>
          <w:lang w:eastAsia="hu-HU"/>
        </w:rPr>
        <w:t>Age</w:t>
      </w:r>
      <w:proofErr w:type="spellEnd"/>
      <w:r w:rsidRPr="005A6279">
        <w:rPr>
          <w:rFonts w:ascii="Garamond" w:eastAsia="Times New Roman" w:hAnsi="Garamond"/>
          <w:color w:val="1F4E79" w:themeColor="accent1" w:themeShade="80"/>
          <w:sz w:val="24"/>
          <w:szCs w:val="24"/>
          <w:lang w:eastAsia="hu-HU"/>
        </w:rPr>
        <w:t xml:space="preserve"> of </w:t>
      </w:r>
      <w:proofErr w:type="spellStart"/>
      <w:r w:rsidRPr="005A6279">
        <w:rPr>
          <w:rFonts w:ascii="Garamond" w:eastAsia="Times New Roman" w:hAnsi="Garamond"/>
          <w:color w:val="1F4E79" w:themeColor="accent1" w:themeShade="80"/>
          <w:sz w:val="24"/>
          <w:szCs w:val="24"/>
          <w:lang w:eastAsia="hu-HU"/>
        </w:rPr>
        <w:t>Hope</w:t>
      </w:r>
      <w:proofErr w:type="spellEnd"/>
      <w:r w:rsidRPr="005A6279">
        <w:rPr>
          <w:rFonts w:ascii="Garamond" w:eastAsia="Times New Roman" w:hAnsi="Garamond"/>
          <w:color w:val="1F4E79" w:themeColor="accent1" w:themeShade="80"/>
          <w:sz w:val="24"/>
          <w:szCs w:val="24"/>
          <w:lang w:eastAsia="hu-HU"/>
        </w:rPr>
        <w:t xml:space="preserve"> Alapítvánnyal közösen a szüneti időszakokban több napos táborokat szerveztünk a gyerekeknek (Viss, Balatonakarattya).</w:t>
      </w:r>
    </w:p>
    <w:p w14:paraId="122D7D80" w14:textId="77777777" w:rsidR="009551E2" w:rsidRPr="009551E2" w:rsidRDefault="009551E2" w:rsidP="0082522E">
      <w:pPr>
        <w:pStyle w:val="Szvegtrzs2"/>
        <w:suppressAutoHyphens/>
        <w:spacing w:after="0" w:line="240" w:lineRule="auto"/>
        <w:ind w:left="284"/>
        <w:jc w:val="both"/>
        <w:rPr>
          <w:rFonts w:ascii="Garamond" w:eastAsia="Times New Roman" w:hAnsi="Garamond"/>
          <w:color w:val="1F4E79" w:themeColor="accent1" w:themeShade="80"/>
          <w:sz w:val="24"/>
          <w:szCs w:val="24"/>
          <w:lang w:eastAsia="hu-HU"/>
        </w:rPr>
      </w:pPr>
    </w:p>
    <w:p w14:paraId="0A3F61A0" w14:textId="77777777" w:rsidR="00FC394A" w:rsidRPr="009551E2" w:rsidRDefault="00FC394A" w:rsidP="0082522E">
      <w:pPr>
        <w:pStyle w:val="Szvegtrzs21"/>
        <w:spacing w:after="0" w:line="240" w:lineRule="auto"/>
        <w:jc w:val="both"/>
        <w:rPr>
          <w:rFonts w:ascii="Garamond" w:hAnsi="Garamond"/>
          <w:i/>
          <w:color w:val="1F4E79" w:themeColor="accent1" w:themeShade="80"/>
          <w:lang w:eastAsia="hu-HU"/>
        </w:rPr>
      </w:pPr>
      <w:r w:rsidRPr="009551E2">
        <w:rPr>
          <w:rFonts w:ascii="Garamond" w:hAnsi="Garamond"/>
          <w:i/>
          <w:color w:val="1F4E79" w:themeColor="accent1" w:themeShade="80"/>
          <w:lang w:eastAsia="hu-HU"/>
        </w:rPr>
        <w:t>Adományok</w:t>
      </w:r>
    </w:p>
    <w:p w14:paraId="7EC4800B" w14:textId="009FD838" w:rsidR="00FC394A" w:rsidRDefault="009551E2" w:rsidP="0082522E">
      <w:pPr>
        <w:pStyle w:val="Szvegtrzs21"/>
        <w:spacing w:after="0" w:line="240" w:lineRule="auto"/>
        <w:ind w:firstLine="284"/>
        <w:jc w:val="both"/>
        <w:rPr>
          <w:rFonts w:ascii="Garamond" w:hAnsi="Garamond"/>
          <w:color w:val="1F4E79" w:themeColor="accent1" w:themeShade="80"/>
          <w:lang w:eastAsia="hu-HU"/>
        </w:rPr>
      </w:pPr>
      <w:r>
        <w:rPr>
          <w:rFonts w:ascii="Garamond" w:hAnsi="Garamond"/>
          <w:color w:val="1F4E79" w:themeColor="accent1" w:themeShade="80"/>
          <w:lang w:eastAsia="hu-HU"/>
        </w:rPr>
        <w:t>A t</w:t>
      </w:r>
      <w:r w:rsidR="00FC394A" w:rsidRPr="005A6279">
        <w:rPr>
          <w:rFonts w:ascii="Garamond" w:hAnsi="Garamond"/>
          <w:color w:val="1F4E79" w:themeColor="accent1" w:themeShade="80"/>
          <w:lang w:eastAsia="hu-HU"/>
        </w:rPr>
        <w:t>avalyi évben több magánszemélytől kapt</w:t>
      </w:r>
      <w:r>
        <w:rPr>
          <w:rFonts w:ascii="Garamond" w:hAnsi="Garamond"/>
          <w:color w:val="1F4E79" w:themeColor="accent1" w:themeShade="80"/>
          <w:lang w:eastAsia="hu-HU"/>
        </w:rPr>
        <w:t xml:space="preserve">unk ruha és játék adományokat. A </w:t>
      </w:r>
      <w:r w:rsidR="00FC394A" w:rsidRPr="005A6279">
        <w:rPr>
          <w:rFonts w:ascii="Garamond" w:hAnsi="Garamond"/>
          <w:color w:val="1F4E79" w:themeColor="accent1" w:themeShade="80"/>
          <w:lang w:eastAsia="hu-HU"/>
        </w:rPr>
        <w:t xml:space="preserve">Henkel Magyarországtól többszázezer forint értékű tisztálkodási cikkeket tartalmazó </w:t>
      </w:r>
      <w:r>
        <w:rPr>
          <w:rFonts w:ascii="Garamond" w:hAnsi="Garamond"/>
          <w:color w:val="1F4E79" w:themeColor="accent1" w:themeShade="80"/>
          <w:lang w:eastAsia="hu-HU"/>
        </w:rPr>
        <w:t xml:space="preserve">adományt vehetek át a családok. A </w:t>
      </w:r>
      <w:r w:rsidR="00FC394A" w:rsidRPr="005A6279">
        <w:rPr>
          <w:rFonts w:ascii="Garamond" w:hAnsi="Garamond"/>
          <w:color w:val="1F4E79" w:themeColor="accent1" w:themeShade="80"/>
          <w:lang w:eastAsia="hu-HU"/>
        </w:rPr>
        <w:t>VII. kerületi Önkormányzat decemberben minden családot megajándékozott 20.000 Ft-os vásárlási utalvánnyal és</w:t>
      </w:r>
      <w:r>
        <w:rPr>
          <w:rFonts w:ascii="Garamond" w:hAnsi="Garamond"/>
          <w:color w:val="1F4E79" w:themeColor="accent1" w:themeShade="80"/>
          <w:lang w:eastAsia="hu-HU"/>
        </w:rPr>
        <w:t xml:space="preserve"> az otthon kapott egy fenyőfát. A </w:t>
      </w:r>
      <w:r w:rsidR="00FC394A" w:rsidRPr="005A6279">
        <w:rPr>
          <w:rFonts w:ascii="Garamond" w:hAnsi="Garamond"/>
          <w:color w:val="1F4E79" w:themeColor="accent1" w:themeShade="80"/>
          <w:lang w:eastAsia="hu-HU"/>
        </w:rPr>
        <w:t>Momentum helyi szervezete minden gyereknek személyre szabott meglepetés ajándékot adott karácsonyra. Karácsonykor a Reményt A Gyermekeknek Közhasznú Egyesület teljesítette a gyerme</w:t>
      </w:r>
      <w:r>
        <w:rPr>
          <w:rFonts w:ascii="Garamond" w:hAnsi="Garamond"/>
          <w:color w:val="1F4E79" w:themeColor="accent1" w:themeShade="80"/>
          <w:lang w:eastAsia="hu-HU"/>
        </w:rPr>
        <w:t>kek kívánságait, a</w:t>
      </w:r>
      <w:r w:rsidR="00FC394A" w:rsidRPr="005A6279">
        <w:rPr>
          <w:rFonts w:ascii="Garamond" w:hAnsi="Garamond"/>
          <w:color w:val="1F4E79" w:themeColor="accent1" w:themeShade="80"/>
          <w:lang w:eastAsia="hu-HU"/>
        </w:rPr>
        <w:t xml:space="preserve"> kért játékokat önkéntesek vásárolták meg.</w:t>
      </w:r>
    </w:p>
    <w:p w14:paraId="5B8AE14A" w14:textId="77777777" w:rsidR="0082522E" w:rsidRDefault="0082522E" w:rsidP="0082522E">
      <w:pPr>
        <w:pStyle w:val="Szvegtrzs21"/>
        <w:spacing w:after="0" w:line="240" w:lineRule="auto"/>
        <w:ind w:firstLine="284"/>
        <w:jc w:val="both"/>
        <w:rPr>
          <w:rFonts w:ascii="Garamond" w:hAnsi="Garamond"/>
          <w:color w:val="1F4E79" w:themeColor="accent1" w:themeShade="80"/>
          <w:lang w:eastAsia="hu-HU"/>
        </w:rPr>
      </w:pPr>
    </w:p>
    <w:p w14:paraId="79F1C565" w14:textId="77777777" w:rsidR="0082522E" w:rsidRDefault="0082522E" w:rsidP="0082522E">
      <w:pPr>
        <w:pStyle w:val="Szvegtrzs21"/>
        <w:spacing w:after="0" w:line="240" w:lineRule="auto"/>
        <w:ind w:firstLine="284"/>
        <w:jc w:val="both"/>
        <w:rPr>
          <w:rFonts w:ascii="Garamond" w:hAnsi="Garamond"/>
          <w:color w:val="1F4E79" w:themeColor="accent1" w:themeShade="80"/>
          <w:lang w:eastAsia="hu-HU"/>
        </w:rPr>
      </w:pPr>
    </w:p>
    <w:p w14:paraId="4B2EBB03" w14:textId="77777777" w:rsidR="0082522E" w:rsidRPr="005A6279" w:rsidRDefault="0082522E" w:rsidP="0082522E">
      <w:pPr>
        <w:pStyle w:val="Szvegtrzs21"/>
        <w:spacing w:after="0" w:line="240" w:lineRule="auto"/>
        <w:ind w:firstLine="284"/>
        <w:jc w:val="both"/>
        <w:rPr>
          <w:rFonts w:ascii="Garamond" w:hAnsi="Garamond"/>
          <w:color w:val="1F4E79" w:themeColor="accent1" w:themeShade="80"/>
          <w:lang w:eastAsia="hu-HU"/>
        </w:rPr>
      </w:pPr>
    </w:p>
    <w:p w14:paraId="53712FCA" w14:textId="3A8EA498" w:rsidR="00FC394A" w:rsidRPr="009551E2" w:rsidRDefault="009551E2" w:rsidP="0082522E">
      <w:pPr>
        <w:pStyle w:val="Szvegtrzs21"/>
        <w:spacing w:after="0" w:line="240" w:lineRule="auto"/>
        <w:rPr>
          <w:rFonts w:ascii="Garamond" w:hAnsi="Garamond"/>
          <w:i/>
          <w:color w:val="1F4E79" w:themeColor="accent1" w:themeShade="80"/>
          <w:lang w:eastAsia="hu-HU"/>
        </w:rPr>
      </w:pPr>
      <w:r>
        <w:rPr>
          <w:rFonts w:ascii="Garamond" w:hAnsi="Garamond"/>
          <w:i/>
          <w:color w:val="1F4E79" w:themeColor="accent1" w:themeShade="80"/>
          <w:lang w:eastAsia="hu-HU"/>
        </w:rPr>
        <w:lastRenderedPageBreak/>
        <w:t>Együttműködés</w:t>
      </w:r>
    </w:p>
    <w:p w14:paraId="384333B9" w14:textId="4B6AD229" w:rsidR="00FC394A" w:rsidRPr="005A6279" w:rsidRDefault="00FC394A" w:rsidP="0082522E">
      <w:pPr>
        <w:ind w:firstLine="284"/>
        <w:rPr>
          <w:rFonts w:ascii="Garamond" w:hAnsi="Garamond"/>
          <w:color w:val="1F4E79" w:themeColor="accent1" w:themeShade="80"/>
        </w:rPr>
      </w:pPr>
      <w:r w:rsidRPr="005A6279">
        <w:rPr>
          <w:rFonts w:ascii="Garamond" w:hAnsi="Garamond"/>
          <w:color w:val="1F4E79" w:themeColor="accent1" w:themeShade="80"/>
        </w:rPr>
        <w:t>Annak érdekében, hogy a hozzánk bekerülő családok szükségleteihez leginkább alkalmazkodó segítségnyújtást kínáljunk, együttműködünk a Bischitz Johanna Integrált Humán Szolgáltató Központ intézményeivel valamint óvodák, iskolák</w:t>
      </w:r>
      <w:r w:rsidR="009551E2">
        <w:rPr>
          <w:rFonts w:ascii="Garamond" w:hAnsi="Garamond"/>
          <w:color w:val="1F4E79" w:themeColor="accent1" w:themeShade="80"/>
        </w:rPr>
        <w:t>, nevelési tanácsadó, munkaügyi k</w:t>
      </w:r>
      <w:r w:rsidRPr="005A6279">
        <w:rPr>
          <w:rFonts w:ascii="Garamond" w:hAnsi="Garamond"/>
          <w:color w:val="1F4E79" w:themeColor="accent1" w:themeShade="80"/>
        </w:rPr>
        <w:t xml:space="preserve">özpont, egészségügyi szolgáltatók, illetve az esetkezelés során az ezeken túl felmerülő külső szervezetekkel. </w:t>
      </w:r>
    </w:p>
    <w:p w14:paraId="51B25671" w14:textId="5AC93DBA" w:rsidR="00FC394A" w:rsidRPr="005A6279" w:rsidRDefault="00FC394A" w:rsidP="0082522E">
      <w:pPr>
        <w:rPr>
          <w:rFonts w:ascii="Garamond" w:hAnsi="Garamond"/>
          <w:color w:val="1F4E79" w:themeColor="accent1" w:themeShade="80"/>
        </w:rPr>
      </w:pPr>
      <w:r w:rsidRPr="005A6279">
        <w:rPr>
          <w:rFonts w:ascii="Garamond" w:hAnsi="Garamond"/>
          <w:color w:val="1F4E79" w:themeColor="accent1" w:themeShade="80"/>
        </w:rPr>
        <w:t>A Család- és Gyermekjóléti Központ családsegítőivel jó a szak</w:t>
      </w:r>
      <w:r w:rsidR="009551E2">
        <w:rPr>
          <w:rFonts w:ascii="Garamond" w:hAnsi="Garamond"/>
          <w:color w:val="1F4E79" w:themeColor="accent1" w:themeShade="80"/>
        </w:rPr>
        <w:t xml:space="preserve">mai kapcsolatunk. </w:t>
      </w:r>
      <w:r w:rsidRPr="005A6279">
        <w:rPr>
          <w:rFonts w:ascii="Garamond" w:hAnsi="Garamond"/>
          <w:color w:val="1F4E79" w:themeColor="accent1" w:themeShade="80"/>
        </w:rPr>
        <w:t xml:space="preserve">Közösen készítjük el a bent lakó gyermekek egyéni gondozási-nevelési tervét. A két szervezet munkatársai között rendszeres a kapcsolattartás. </w:t>
      </w:r>
    </w:p>
    <w:p w14:paraId="41AB02C5"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p>
    <w:p w14:paraId="102E89E8" w14:textId="14397868" w:rsidR="00FC394A" w:rsidRPr="009551E2" w:rsidRDefault="009551E2" w:rsidP="0082522E">
      <w:pPr>
        <w:pStyle w:val="Szvegtrzs21"/>
        <w:spacing w:after="0" w:line="240" w:lineRule="auto"/>
        <w:jc w:val="both"/>
        <w:rPr>
          <w:rFonts w:ascii="Garamond" w:hAnsi="Garamond"/>
          <w:i/>
          <w:color w:val="1F4E79" w:themeColor="accent1" w:themeShade="80"/>
          <w:lang w:eastAsia="hu-HU"/>
        </w:rPr>
      </w:pPr>
      <w:r>
        <w:rPr>
          <w:rFonts w:ascii="Garamond" w:hAnsi="Garamond"/>
          <w:i/>
          <w:color w:val="1F4E79" w:themeColor="accent1" w:themeShade="80"/>
          <w:lang w:eastAsia="hu-HU"/>
        </w:rPr>
        <w:t>Kiköltöző családok</w:t>
      </w:r>
    </w:p>
    <w:p w14:paraId="646D42E6" w14:textId="45040FF9"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9551E2">
        <w:rPr>
          <w:rFonts w:ascii="Garamond" w:hAnsi="Garamond"/>
          <w:noProof/>
          <w:color w:val="1F4E79" w:themeColor="accent1" w:themeShade="80"/>
          <w:lang w:eastAsia="hu-HU"/>
        </w:rPr>
        <w:drawing>
          <wp:inline distT="0" distB="0" distL="0" distR="0" wp14:anchorId="395330CA" wp14:editId="5B568B3B">
            <wp:extent cx="3876675" cy="2261394"/>
            <wp:effectExtent l="0" t="0" r="0" b="5715"/>
            <wp:docPr id="2" name="Kép 2" descr="https://lh5.googleusercontent.com/HjvvV-EPJupcUEJNDcJ-L_0VmnVggkl6nYlRqe3XIRozLKsDqabjJdJKlPln6H3znp4qELhOJlhTxKxPghmbIrsjZ82skmuVG8NgGIzLgEm-Vl5lID4zxjY5jHY4i-0YQ9UnbH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ttps://lh5.googleusercontent.com/HjvvV-EPJupcUEJNDcJ-L_0VmnVggkl6nYlRqe3XIRozLKsDqabjJdJKlPln6H3znp4qELhOJlhTxKxPghmbIrsjZ82skmuVG8NgGIzLgEm-Vl5lID4zxjY5jHY4i-0YQ9UnbHV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96110" cy="2272731"/>
                    </a:xfrm>
                    <a:prstGeom prst="rect">
                      <a:avLst/>
                    </a:prstGeom>
                    <a:noFill/>
                    <a:ln>
                      <a:noFill/>
                    </a:ln>
                  </pic:spPr>
                </pic:pic>
              </a:graphicData>
            </a:graphic>
          </wp:inline>
        </w:drawing>
      </w:r>
    </w:p>
    <w:p w14:paraId="4EAC658B"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p>
    <w:p w14:paraId="5F8BB133" w14:textId="77777777" w:rsidR="00811B07" w:rsidRDefault="00FC394A" w:rsidP="0082522E">
      <w:pPr>
        <w:rPr>
          <w:rFonts w:ascii="Garamond" w:hAnsi="Garamond"/>
          <w:color w:val="1F4E79" w:themeColor="accent1" w:themeShade="80"/>
        </w:rPr>
      </w:pPr>
      <w:r w:rsidRPr="005A6279">
        <w:rPr>
          <w:rFonts w:ascii="Garamond" w:hAnsi="Garamond"/>
          <w:color w:val="1F4E79" w:themeColor="accent1" w:themeShade="80"/>
        </w:rPr>
        <w:t>Az Erzsébet Családok Átmeneti Otthonában – a törvényi előírás szerint – 1 évig lakhatnak a családok, mely szükség szerint 6 hónappal meghosszabbítható. Tapasztalataink alapján elmondható, hogy a beköltözött családok 80%-a másfél évet tölt el az intézményünkben, ennyi idő kell ahhoz, hogy megfelelő mértékben rendeződjön a család mind lelkileg, mind anyagilag.</w:t>
      </w:r>
    </w:p>
    <w:p w14:paraId="325F1E07" w14:textId="77777777" w:rsidR="00811B07" w:rsidRDefault="00811B07" w:rsidP="0082522E">
      <w:pPr>
        <w:rPr>
          <w:rFonts w:ascii="Garamond" w:hAnsi="Garamond"/>
          <w:color w:val="1F4E79" w:themeColor="accent1" w:themeShade="80"/>
        </w:rPr>
      </w:pPr>
    </w:p>
    <w:p w14:paraId="4AAB6B04" w14:textId="7D3604CA" w:rsidR="00FC394A" w:rsidRPr="005A6279" w:rsidRDefault="00FC394A" w:rsidP="0082522E">
      <w:pPr>
        <w:rPr>
          <w:rFonts w:ascii="Garamond" w:hAnsi="Garamond"/>
          <w:color w:val="1F4E79" w:themeColor="accent1" w:themeShade="80"/>
        </w:rPr>
      </w:pPr>
      <w:r w:rsidRPr="005A6279">
        <w:rPr>
          <w:rFonts w:ascii="Garamond" w:hAnsi="Garamond"/>
          <w:color w:val="1F4E79" w:themeColor="accent1" w:themeShade="80"/>
        </w:rPr>
        <w:t>A legnagyobb problémát a családok kikerülési lehetőségeinek megtalálása jelenti. Bármilyen okból is kerüljenek krízishelyzetbe, átmenetileg vagy tartósan fedélnélkülivé a családok, számukra anyagilag teljesen lehetet</w:t>
      </w:r>
      <w:r w:rsidR="00811B07">
        <w:rPr>
          <w:rFonts w:ascii="Garamond" w:hAnsi="Garamond"/>
          <w:color w:val="1F4E79" w:themeColor="accent1" w:themeShade="80"/>
        </w:rPr>
        <w:t xml:space="preserve">len feladat, </w:t>
      </w:r>
      <w:r w:rsidRPr="005A6279">
        <w:rPr>
          <w:rFonts w:ascii="Garamond" w:hAnsi="Garamond"/>
          <w:color w:val="1F4E79" w:themeColor="accent1" w:themeShade="80"/>
        </w:rPr>
        <w:t>nem jellemző a saját tulajdonú lakáshoz jutás.  Reális alternatíva lehetne számukra az albérlet. Az esetek többségében hiá</w:t>
      </w:r>
      <w:r w:rsidR="00811B07">
        <w:rPr>
          <w:rFonts w:ascii="Garamond" w:hAnsi="Garamond"/>
          <w:color w:val="1F4E79" w:themeColor="accent1" w:themeShade="80"/>
        </w:rPr>
        <w:t xml:space="preserve">ba áll a család rendelkezésére </w:t>
      </w:r>
      <w:r w:rsidRPr="005A6279">
        <w:rPr>
          <w:rFonts w:ascii="Garamond" w:hAnsi="Garamond"/>
          <w:color w:val="1F4E79" w:themeColor="accent1" w:themeShade="80"/>
        </w:rPr>
        <w:t>kaució összege, és a több havi albérleti díj, a főbérlők visszautasítják őket, a szár</w:t>
      </w:r>
      <w:r w:rsidR="00811B07">
        <w:rPr>
          <w:rFonts w:ascii="Garamond" w:hAnsi="Garamond"/>
          <w:color w:val="1F4E79" w:themeColor="accent1" w:themeShade="80"/>
        </w:rPr>
        <w:t>mazásuk, illetve</w:t>
      </w:r>
      <w:r w:rsidRPr="005A6279">
        <w:rPr>
          <w:rFonts w:ascii="Garamond" w:hAnsi="Garamond"/>
          <w:color w:val="1F4E79" w:themeColor="accent1" w:themeShade="80"/>
        </w:rPr>
        <w:t xml:space="preserve"> a gyerekek száma miatt. Az otthon mellé rendelt szolgáltatásként, 2021. áprilisától külső férőhely működtetését kezdtük meg, a VII. kerületi Önkormányzattal kötött megállapodás alapján. </w:t>
      </w:r>
    </w:p>
    <w:p w14:paraId="2D3545DB"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p>
    <w:p w14:paraId="6FC5AE62"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 xml:space="preserve">2021-ben 8 család költözött ki az otthonból, ennek oka, hogy lejárt a szerződésük vagy egyéb személyes ok miatt saját kérésre bontották fel megállapodásunkat.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536"/>
      </w:tblGrid>
      <w:tr w:rsidR="00FC394A" w:rsidRPr="005A6279" w14:paraId="278FE38C" w14:textId="77777777" w:rsidTr="00FC394A">
        <w:tc>
          <w:tcPr>
            <w:tcW w:w="3085" w:type="dxa"/>
            <w:shd w:val="clear" w:color="auto" w:fill="auto"/>
          </w:tcPr>
          <w:p w14:paraId="0DBFDEEA"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család összesen</w:t>
            </w:r>
          </w:p>
        </w:tc>
        <w:tc>
          <w:tcPr>
            <w:tcW w:w="4536" w:type="dxa"/>
            <w:shd w:val="clear" w:color="auto" w:fill="auto"/>
          </w:tcPr>
          <w:p w14:paraId="14D76D7C"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hova költöztek</w:t>
            </w:r>
          </w:p>
        </w:tc>
      </w:tr>
      <w:tr w:rsidR="00FC394A" w:rsidRPr="005A6279" w14:paraId="06ABC8B2" w14:textId="77777777" w:rsidTr="00FC394A">
        <w:tc>
          <w:tcPr>
            <w:tcW w:w="3085" w:type="dxa"/>
            <w:shd w:val="clear" w:color="auto" w:fill="auto"/>
          </w:tcPr>
          <w:p w14:paraId="56193FDC"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1 család</w:t>
            </w:r>
          </w:p>
        </w:tc>
        <w:tc>
          <w:tcPr>
            <w:tcW w:w="4536" w:type="dxa"/>
            <w:shd w:val="clear" w:color="auto" w:fill="auto"/>
          </w:tcPr>
          <w:p w14:paraId="21B3B823"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másik családok átmeneti otthonába</w:t>
            </w:r>
          </w:p>
        </w:tc>
      </w:tr>
      <w:tr w:rsidR="00FC394A" w:rsidRPr="005A6279" w14:paraId="5DEB3280" w14:textId="77777777" w:rsidTr="00FC394A">
        <w:tc>
          <w:tcPr>
            <w:tcW w:w="3085" w:type="dxa"/>
            <w:shd w:val="clear" w:color="auto" w:fill="auto"/>
          </w:tcPr>
          <w:p w14:paraId="073F0E10"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3 család</w:t>
            </w:r>
          </w:p>
        </w:tc>
        <w:tc>
          <w:tcPr>
            <w:tcW w:w="4536" w:type="dxa"/>
            <w:shd w:val="clear" w:color="auto" w:fill="auto"/>
          </w:tcPr>
          <w:p w14:paraId="190B3489"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rokonokhoz</w:t>
            </w:r>
          </w:p>
        </w:tc>
      </w:tr>
      <w:tr w:rsidR="00FC394A" w:rsidRPr="005A6279" w14:paraId="60B793F1" w14:textId="77777777" w:rsidTr="00FC394A">
        <w:tc>
          <w:tcPr>
            <w:tcW w:w="3085" w:type="dxa"/>
            <w:shd w:val="clear" w:color="auto" w:fill="auto"/>
          </w:tcPr>
          <w:p w14:paraId="22FD4453"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1 család</w:t>
            </w:r>
          </w:p>
        </w:tc>
        <w:tc>
          <w:tcPr>
            <w:tcW w:w="4536" w:type="dxa"/>
            <w:shd w:val="clear" w:color="auto" w:fill="auto"/>
          </w:tcPr>
          <w:p w14:paraId="6932E63D"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külföldre</w:t>
            </w:r>
          </w:p>
        </w:tc>
      </w:tr>
      <w:tr w:rsidR="00FC394A" w:rsidRPr="005A6279" w14:paraId="60BC2D2B" w14:textId="77777777" w:rsidTr="00FC394A">
        <w:tc>
          <w:tcPr>
            <w:tcW w:w="3085" w:type="dxa"/>
            <w:shd w:val="clear" w:color="auto" w:fill="auto"/>
          </w:tcPr>
          <w:p w14:paraId="7DB35FF6"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 xml:space="preserve">3 család </w:t>
            </w:r>
          </w:p>
        </w:tc>
        <w:tc>
          <w:tcPr>
            <w:tcW w:w="4536" w:type="dxa"/>
            <w:shd w:val="clear" w:color="auto" w:fill="auto"/>
          </w:tcPr>
          <w:p w14:paraId="65755148"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 xml:space="preserve"> az otthon külső férőhelyére</w:t>
            </w:r>
          </w:p>
        </w:tc>
      </w:tr>
    </w:tbl>
    <w:p w14:paraId="2E1DA7AF"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p>
    <w:p w14:paraId="42B6AEFA" w14:textId="1C62C1E8"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 xml:space="preserve">A családok számára legjobb megoldás lenne a családok átmeneti otthona után a tartós lakhatás biztosítása. Fontos, hogy a családok a VII. kerületben tudjanak maradni, mivel a gyermekek számára fontos a megszokott közeg (iskola, óvoda, bölcsőde, orvos), mert ezek biztonságot nyújtanak számukra. 2021-ben egyetlen család sem jutott önkormányzati bérlakáshoz, a kiírt lakáspályázatokra több család beadta a pályázatát, de nem nyert egyik családunk sem. </w:t>
      </w:r>
    </w:p>
    <w:p w14:paraId="08511AA1" w14:textId="77777777" w:rsidR="00FC394A" w:rsidRPr="005A6279" w:rsidRDefault="00FC394A" w:rsidP="0082522E">
      <w:pPr>
        <w:pStyle w:val="NormlWeb"/>
        <w:spacing w:after="0" w:line="240" w:lineRule="auto"/>
        <w:jc w:val="both"/>
        <w:rPr>
          <w:rFonts w:ascii="Garamond" w:hAnsi="Garamond"/>
          <w:color w:val="1F4E79" w:themeColor="accent1" w:themeShade="80"/>
          <w:lang w:eastAsia="hu-HU"/>
        </w:rPr>
      </w:pPr>
    </w:p>
    <w:p w14:paraId="2A7739FA" w14:textId="77777777" w:rsidR="00FC394A" w:rsidRPr="005A6279" w:rsidRDefault="00FC394A" w:rsidP="0082522E">
      <w:pPr>
        <w:pStyle w:val="Szvegtrzs21"/>
        <w:spacing w:after="0" w:line="240" w:lineRule="auto"/>
        <w:jc w:val="both"/>
        <w:rPr>
          <w:rFonts w:ascii="Garamond" w:hAnsi="Garamond"/>
          <w:color w:val="1F4E79" w:themeColor="accent1" w:themeShade="80"/>
          <w:lang w:eastAsia="hu-HU"/>
        </w:rPr>
      </w:pPr>
      <w:r w:rsidRPr="005A6279">
        <w:rPr>
          <w:rFonts w:ascii="Garamond" w:hAnsi="Garamond"/>
          <w:color w:val="1F4E79" w:themeColor="accent1" w:themeShade="80"/>
          <w:lang w:eastAsia="hu-HU"/>
        </w:rPr>
        <w:t xml:space="preserve">Komplex szakmai segítségünk fő célja, hogy a szülőket vissza lehessen integrálni a társadalomba. Segítjük a családokat, hogy képessé váljanak környezeti erőforrásaik felkutatására, természetes </w:t>
      </w:r>
      <w:r w:rsidRPr="005A6279">
        <w:rPr>
          <w:rFonts w:ascii="Garamond" w:hAnsi="Garamond"/>
          <w:color w:val="1F4E79" w:themeColor="accent1" w:themeShade="80"/>
          <w:lang w:eastAsia="hu-HU"/>
        </w:rPr>
        <w:lastRenderedPageBreak/>
        <w:t xml:space="preserve">támogató rendszerük kialakítására, megerősítésére és azok – saját, elsősorban gyermekik érdekeiknek megfelelő – felhasználására. </w:t>
      </w:r>
    </w:p>
    <w:p w14:paraId="3249C741" w14:textId="77777777" w:rsidR="00FC394A" w:rsidRDefault="00FC394A" w:rsidP="0082522E">
      <w:pPr>
        <w:rPr>
          <w:rFonts w:ascii="Garamond" w:hAnsi="Garamond"/>
          <w:color w:val="1F4E79" w:themeColor="accent1" w:themeShade="80"/>
        </w:rPr>
      </w:pPr>
    </w:p>
    <w:p w14:paraId="128E591F" w14:textId="77777777" w:rsidR="00811B07" w:rsidRDefault="00811B07" w:rsidP="00811B07">
      <w:pPr>
        <w:rPr>
          <w:rFonts w:ascii="Garamond" w:hAnsi="Garamond"/>
          <w:color w:val="1F4E79" w:themeColor="accent1" w:themeShade="80"/>
        </w:rPr>
      </w:pPr>
    </w:p>
    <w:p w14:paraId="0D545AE5" w14:textId="77777777" w:rsidR="00FA59B3" w:rsidRPr="00FD3609" w:rsidRDefault="00FA59B3" w:rsidP="00FA59B3">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Családok átmeneti otthona</w:t>
      </w:r>
    </w:p>
    <w:p w14:paraId="782FC50D" w14:textId="77777777" w:rsidR="00FA59B3" w:rsidRPr="00C155C2" w:rsidRDefault="00FA59B3" w:rsidP="00FA59B3">
      <w:pPr>
        <w:tabs>
          <w:tab w:val="left" w:pos="1418"/>
        </w:tabs>
        <w:rPr>
          <w:rFonts w:ascii="Garamond" w:hAnsi="Garamond"/>
          <w:bCs/>
          <w:color w:val="1F4E79" w:themeColor="accent1" w:themeShade="80"/>
        </w:rPr>
      </w:pPr>
      <w:r w:rsidRPr="00C155C2">
        <w:rPr>
          <w:rFonts w:ascii="Garamond" w:hAnsi="Garamond"/>
          <w:b/>
          <w:bCs/>
          <w:iCs/>
          <w:color w:val="1F4E79" w:themeColor="accent1" w:themeShade="80"/>
        </w:rPr>
        <w:t>Szerződő fél:</w:t>
      </w:r>
      <w:r w:rsidRPr="00C155C2">
        <w:rPr>
          <w:rFonts w:ascii="Garamond" w:hAnsi="Garamond"/>
          <w:b/>
          <w:bCs/>
          <w:color w:val="1F4E79" w:themeColor="accent1" w:themeShade="80"/>
        </w:rPr>
        <w:tab/>
      </w:r>
      <w:r w:rsidRPr="00C155C2">
        <w:rPr>
          <w:rFonts w:ascii="Garamond" w:hAnsi="Garamond"/>
          <w:bCs/>
          <w:color w:val="1F4E79" w:themeColor="accent1" w:themeShade="80"/>
        </w:rPr>
        <w:t>Magyar Vöröskereszt Budapest Fővárosi Szervezete</w:t>
      </w:r>
    </w:p>
    <w:p w14:paraId="5BA776F6" w14:textId="77777777" w:rsidR="00FA59B3" w:rsidRPr="00C155C2" w:rsidRDefault="00FA59B3" w:rsidP="00FA59B3">
      <w:pPr>
        <w:keepNext/>
        <w:numPr>
          <w:ilvl w:val="2"/>
          <w:numId w:val="0"/>
        </w:numPr>
        <w:tabs>
          <w:tab w:val="left" w:pos="1418"/>
        </w:tabs>
        <w:outlineLvl w:val="2"/>
        <w:rPr>
          <w:rFonts w:ascii="Garamond" w:hAnsi="Garamond"/>
          <w:color w:val="1F4E79" w:themeColor="accent1" w:themeShade="80"/>
        </w:rPr>
      </w:pPr>
      <w:r w:rsidRPr="00C155C2">
        <w:rPr>
          <w:rFonts w:ascii="Garamond" w:hAnsi="Garamond"/>
          <w:color w:val="1F4E79" w:themeColor="accent1" w:themeShade="80"/>
        </w:rPr>
        <w:t xml:space="preserve"> </w:t>
      </w:r>
      <w:r w:rsidRPr="00C155C2">
        <w:rPr>
          <w:rFonts w:ascii="Garamond" w:hAnsi="Garamond"/>
          <w:color w:val="1F4E79" w:themeColor="accent1" w:themeShade="80"/>
        </w:rPr>
        <w:tab/>
        <w:t>Magyar Vöröskereszt Családok Átmeneti Otthona</w:t>
      </w:r>
    </w:p>
    <w:p w14:paraId="428BA34B" w14:textId="77777777" w:rsidR="00FA59B3" w:rsidRPr="00C155C2" w:rsidRDefault="00FA59B3" w:rsidP="00FA59B3">
      <w:pPr>
        <w:rPr>
          <w:rFonts w:ascii="Garamond" w:hAnsi="Garamond"/>
          <w:color w:val="1F4E79" w:themeColor="accent1" w:themeShade="80"/>
        </w:rPr>
      </w:pPr>
      <w:r w:rsidRPr="00C155C2">
        <w:rPr>
          <w:rFonts w:ascii="Garamond" w:hAnsi="Garamond"/>
          <w:b/>
          <w:bCs/>
          <w:color w:val="1F4E79" w:themeColor="accent1" w:themeShade="80"/>
        </w:rPr>
        <w:t xml:space="preserve">Képviselő neve: </w:t>
      </w:r>
      <w:proofErr w:type="spellStart"/>
      <w:r w:rsidRPr="00C155C2">
        <w:rPr>
          <w:rFonts w:ascii="Garamond" w:hAnsi="Garamond"/>
          <w:bCs/>
          <w:color w:val="1F4E79" w:themeColor="accent1" w:themeShade="80"/>
        </w:rPr>
        <w:t>Buncsik</w:t>
      </w:r>
      <w:proofErr w:type="spellEnd"/>
      <w:r w:rsidRPr="00C155C2">
        <w:rPr>
          <w:rFonts w:ascii="Garamond" w:hAnsi="Garamond"/>
          <w:bCs/>
          <w:color w:val="1F4E79" w:themeColor="accent1" w:themeShade="80"/>
        </w:rPr>
        <w:t xml:space="preserve"> Ildikó</w:t>
      </w:r>
    </w:p>
    <w:p w14:paraId="02044B9E" w14:textId="77777777" w:rsidR="00FA59B3" w:rsidRPr="00C155C2" w:rsidRDefault="00FA59B3" w:rsidP="00FA59B3">
      <w:pPr>
        <w:rPr>
          <w:rFonts w:ascii="Garamond" w:hAnsi="Garamond"/>
          <w:color w:val="1F4E79" w:themeColor="accent1" w:themeShade="80"/>
        </w:rPr>
      </w:pPr>
      <w:r w:rsidRPr="00C155C2">
        <w:rPr>
          <w:rFonts w:ascii="Garamond" w:hAnsi="Garamond"/>
          <w:b/>
          <w:bCs/>
          <w:color w:val="1F4E79" w:themeColor="accent1" w:themeShade="80"/>
        </w:rPr>
        <w:t xml:space="preserve">Székhelye: </w:t>
      </w:r>
      <w:r w:rsidRPr="00C155C2">
        <w:rPr>
          <w:rFonts w:ascii="Garamond" w:hAnsi="Garamond"/>
          <w:color w:val="1F4E79" w:themeColor="accent1" w:themeShade="80"/>
        </w:rPr>
        <w:t>1051 Budapest, Arany János u. 31.</w:t>
      </w:r>
    </w:p>
    <w:p w14:paraId="79D597EE" w14:textId="77777777" w:rsidR="00FA59B3" w:rsidRPr="00C155C2" w:rsidRDefault="00FA59B3" w:rsidP="00FA59B3">
      <w:pPr>
        <w:rPr>
          <w:rFonts w:ascii="Garamond" w:hAnsi="Garamond"/>
          <w:color w:val="1F4E79" w:themeColor="accent1" w:themeShade="80"/>
        </w:rPr>
      </w:pPr>
      <w:r w:rsidRPr="00C155C2">
        <w:rPr>
          <w:rFonts w:ascii="Garamond" w:hAnsi="Garamond"/>
          <w:b/>
          <w:bCs/>
          <w:color w:val="1F4E79" w:themeColor="accent1" w:themeShade="80"/>
        </w:rPr>
        <w:t xml:space="preserve">Az ellátást biztosító telephely: </w:t>
      </w:r>
      <w:r w:rsidRPr="00C155C2">
        <w:rPr>
          <w:rFonts w:ascii="Garamond" w:hAnsi="Garamond"/>
          <w:bCs/>
          <w:color w:val="1F4E79" w:themeColor="accent1" w:themeShade="80"/>
        </w:rPr>
        <w:t>1214 Budapest, Erdősor u. 53-55.</w:t>
      </w:r>
    </w:p>
    <w:p w14:paraId="123273C3" w14:textId="55EC0A2E" w:rsidR="00FA59B3" w:rsidRPr="00C155C2" w:rsidRDefault="00FA59B3" w:rsidP="00FA59B3">
      <w:pPr>
        <w:rPr>
          <w:rFonts w:ascii="Garamond" w:hAnsi="Garamond"/>
          <w:color w:val="1F4E79" w:themeColor="accent1" w:themeShade="80"/>
        </w:rPr>
      </w:pPr>
      <w:r w:rsidRPr="00C155C2">
        <w:rPr>
          <w:rFonts w:ascii="Garamond" w:hAnsi="Garamond"/>
          <w:b/>
          <w:bCs/>
          <w:color w:val="1F4E79" w:themeColor="accent1" w:themeShade="80"/>
        </w:rPr>
        <w:t xml:space="preserve">Képviselő-testületi határozat száma: </w:t>
      </w:r>
      <w:r w:rsidR="00811B07">
        <w:rPr>
          <w:rFonts w:ascii="Garamond" w:hAnsi="Garamond"/>
          <w:bCs/>
          <w:color w:val="1F4E79" w:themeColor="accent1" w:themeShade="80"/>
        </w:rPr>
        <w:t>698</w:t>
      </w:r>
      <w:r w:rsidRPr="00C155C2">
        <w:rPr>
          <w:rFonts w:ascii="Garamond" w:hAnsi="Garamond"/>
          <w:bCs/>
          <w:color w:val="1F4E79" w:themeColor="accent1" w:themeShade="80"/>
        </w:rPr>
        <w:t>/</w:t>
      </w:r>
      <w:r w:rsidR="00811B07">
        <w:rPr>
          <w:rFonts w:ascii="Garamond" w:hAnsi="Garamond"/>
          <w:bCs/>
          <w:color w:val="1F4E79" w:themeColor="accent1" w:themeShade="80"/>
        </w:rPr>
        <w:t>2020</w:t>
      </w:r>
      <w:r w:rsidRPr="00C155C2">
        <w:rPr>
          <w:rFonts w:ascii="Garamond" w:hAnsi="Garamond"/>
          <w:bCs/>
          <w:color w:val="1F4E79" w:themeColor="accent1" w:themeShade="80"/>
        </w:rPr>
        <w:t>. (X.</w:t>
      </w:r>
      <w:r w:rsidR="00811B07">
        <w:rPr>
          <w:rFonts w:ascii="Garamond" w:hAnsi="Garamond"/>
          <w:bCs/>
          <w:color w:val="1F4E79" w:themeColor="accent1" w:themeShade="80"/>
        </w:rPr>
        <w:t>21</w:t>
      </w:r>
      <w:r w:rsidRPr="00C155C2">
        <w:rPr>
          <w:rFonts w:ascii="Garamond" w:hAnsi="Garamond"/>
          <w:bCs/>
          <w:color w:val="1F4E79" w:themeColor="accent1" w:themeShade="80"/>
        </w:rPr>
        <w:t xml:space="preserve">.) </w:t>
      </w:r>
    </w:p>
    <w:p w14:paraId="348FB26B" w14:textId="19920EBB" w:rsidR="00FA59B3" w:rsidRPr="00C155C2" w:rsidRDefault="00FA59B3" w:rsidP="00FA59B3">
      <w:pPr>
        <w:rPr>
          <w:rFonts w:ascii="Garamond" w:hAnsi="Garamond"/>
          <w:b/>
          <w:bCs/>
          <w:color w:val="1F4E79" w:themeColor="accent1" w:themeShade="80"/>
        </w:rPr>
      </w:pPr>
      <w:r w:rsidRPr="00C155C2">
        <w:rPr>
          <w:rFonts w:ascii="Garamond" w:hAnsi="Garamond"/>
          <w:b/>
          <w:bCs/>
          <w:color w:val="1F4E79" w:themeColor="accent1" w:themeShade="80"/>
        </w:rPr>
        <w:t xml:space="preserve">A szerződés hatálya: </w:t>
      </w:r>
      <w:r w:rsidR="0082522E">
        <w:rPr>
          <w:rFonts w:ascii="Garamond" w:hAnsi="Garamond"/>
          <w:bCs/>
          <w:color w:val="1F4E79" w:themeColor="accent1" w:themeShade="80"/>
        </w:rPr>
        <w:t>2021</w:t>
      </w:r>
      <w:r w:rsidRPr="00C155C2">
        <w:rPr>
          <w:rFonts w:ascii="Garamond" w:hAnsi="Garamond"/>
          <w:bCs/>
          <w:color w:val="1F4E79" w:themeColor="accent1" w:themeShade="80"/>
        </w:rPr>
        <w:t>. 01. 01. –</w:t>
      </w:r>
      <w:r w:rsidRPr="00C155C2">
        <w:rPr>
          <w:rFonts w:ascii="Garamond" w:hAnsi="Garamond"/>
          <w:b/>
          <w:bCs/>
          <w:color w:val="1F4E79" w:themeColor="accent1" w:themeShade="80"/>
        </w:rPr>
        <w:t xml:space="preserve"> </w:t>
      </w:r>
      <w:r w:rsidR="0082522E">
        <w:rPr>
          <w:rFonts w:ascii="Garamond" w:hAnsi="Garamond"/>
          <w:bCs/>
          <w:color w:val="1F4E79" w:themeColor="accent1" w:themeShade="80"/>
        </w:rPr>
        <w:t>2025</w:t>
      </w:r>
      <w:r w:rsidRPr="00C155C2">
        <w:rPr>
          <w:rFonts w:ascii="Garamond" w:hAnsi="Garamond"/>
          <w:bCs/>
          <w:color w:val="1F4E79" w:themeColor="accent1" w:themeShade="80"/>
        </w:rPr>
        <w:t>. december 31.</w:t>
      </w:r>
    </w:p>
    <w:p w14:paraId="07BC7DA7" w14:textId="77777777" w:rsidR="00FA59B3" w:rsidRPr="00C155C2" w:rsidRDefault="00FA59B3" w:rsidP="00FA59B3">
      <w:pPr>
        <w:rPr>
          <w:rFonts w:ascii="Garamond" w:hAnsi="Garamond"/>
          <w:bCs/>
          <w:color w:val="1F4E79" w:themeColor="accent1" w:themeShade="80"/>
        </w:rPr>
      </w:pPr>
      <w:r w:rsidRPr="00C155C2">
        <w:rPr>
          <w:rFonts w:ascii="Garamond" w:hAnsi="Garamond"/>
          <w:b/>
          <w:bCs/>
          <w:color w:val="1F4E79" w:themeColor="accent1" w:themeShade="80"/>
        </w:rPr>
        <w:t xml:space="preserve">A szerződött férőhelyek száma: </w:t>
      </w:r>
      <w:r w:rsidRPr="00C155C2">
        <w:rPr>
          <w:rFonts w:ascii="Garamond" w:hAnsi="Garamond"/>
          <w:bCs/>
          <w:color w:val="1F4E79" w:themeColor="accent1" w:themeShade="80"/>
        </w:rPr>
        <w:t>10 fő</w:t>
      </w:r>
    </w:p>
    <w:p w14:paraId="5D37D08D" w14:textId="77777777" w:rsidR="00FA59B3" w:rsidRDefault="00FA59B3" w:rsidP="0087405F">
      <w:pPr>
        <w:rPr>
          <w:rFonts w:ascii="Garamond" w:hAnsi="Garamond"/>
          <w:color w:val="1F4E79" w:themeColor="accent1" w:themeShade="80"/>
        </w:rPr>
      </w:pPr>
    </w:p>
    <w:p w14:paraId="24403967" w14:textId="0B099E76" w:rsidR="00FC394A" w:rsidRPr="00AF4B04" w:rsidRDefault="00811B07" w:rsidP="00AF4B04">
      <w:pPr>
        <w:pBdr>
          <w:top w:val="nil"/>
          <w:left w:val="nil"/>
          <w:bottom w:val="nil"/>
          <w:right w:val="nil"/>
          <w:between w:val="nil"/>
        </w:pBdr>
        <w:rPr>
          <w:rFonts w:ascii="Garamond" w:hAnsi="Garamond"/>
          <w:i/>
          <w:color w:val="1F4E79" w:themeColor="accent1" w:themeShade="80"/>
        </w:rPr>
      </w:pPr>
      <w:r w:rsidRPr="00AF4B04">
        <w:rPr>
          <w:rFonts w:ascii="Garamond" w:hAnsi="Garamond"/>
          <w:i/>
          <w:color w:val="1F4E79" w:themeColor="accent1" w:themeShade="80"/>
        </w:rPr>
        <w:t>Az intézmény 2021-es éve</w:t>
      </w:r>
    </w:p>
    <w:p w14:paraId="51602C53" w14:textId="3E566583" w:rsidR="00AF4B04" w:rsidRDefault="00FC394A" w:rsidP="00135CC1">
      <w:pPr>
        <w:pBdr>
          <w:top w:val="nil"/>
          <w:left w:val="nil"/>
          <w:bottom w:val="nil"/>
          <w:right w:val="nil"/>
          <w:between w:val="nil"/>
        </w:pBdr>
        <w:ind w:firstLine="284"/>
        <w:rPr>
          <w:rFonts w:ascii="Garamond" w:hAnsi="Garamond"/>
          <w:color w:val="1F4E79" w:themeColor="accent1" w:themeShade="80"/>
        </w:rPr>
      </w:pPr>
      <w:r w:rsidRPr="00811B07">
        <w:rPr>
          <w:rFonts w:ascii="Garamond" w:hAnsi="Garamond"/>
          <w:color w:val="1F4E79" w:themeColor="accent1" w:themeShade="80"/>
        </w:rPr>
        <w:t>A 2021-es évet –mint minden más szociális intézményben is- nálunk is markánsan meghatározta a Covid-19 járvány és a járvány kapcsán bevezetett óvintézkedések, korlátozások és azok az elhúzódó gazdasági következmények, amik ebben az évben is jelentősen megnehezítették a lakók számára</w:t>
      </w:r>
      <w:r w:rsidR="00AF4B04">
        <w:rPr>
          <w:rFonts w:ascii="Garamond" w:hAnsi="Garamond"/>
          <w:color w:val="1F4E79" w:themeColor="accent1" w:themeShade="80"/>
        </w:rPr>
        <w:t xml:space="preserve"> az intézményből való kilépést.</w:t>
      </w:r>
      <w:r w:rsidR="007700F9">
        <w:rPr>
          <w:rFonts w:ascii="Garamond" w:hAnsi="Garamond"/>
          <w:color w:val="1F4E79" w:themeColor="accent1" w:themeShade="80"/>
        </w:rPr>
        <w:t xml:space="preserve"> </w:t>
      </w:r>
      <w:r w:rsidRPr="00811B07">
        <w:rPr>
          <w:rFonts w:ascii="Garamond" w:hAnsi="Garamond"/>
          <w:color w:val="1F4E79" w:themeColor="accent1" w:themeShade="80"/>
        </w:rPr>
        <w:t>A szakmai munkát igyekeztünk minél inkább a normális mederben tartani, illetve a fokozódó gazdasági nehézségekre olyan válaszokat adni, amik a lakók életét megkönnyítették, egzisztenciális szoro</w:t>
      </w:r>
      <w:r w:rsidR="00AF4B04">
        <w:rPr>
          <w:rFonts w:ascii="Garamond" w:hAnsi="Garamond"/>
          <w:color w:val="1F4E79" w:themeColor="accent1" w:themeShade="80"/>
        </w:rPr>
        <w:t>ngását enyhítették.</w:t>
      </w:r>
    </w:p>
    <w:p w14:paraId="63CD0ADE" w14:textId="7191519A"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 xml:space="preserve">Sokan nem, vagy jelentősen kevesebbet tudtak dolgozni a </w:t>
      </w:r>
      <w:proofErr w:type="spellStart"/>
      <w:r w:rsidRPr="00811B07">
        <w:rPr>
          <w:rFonts w:ascii="Garamond" w:hAnsi="Garamond"/>
          <w:color w:val="1F4E79" w:themeColor="accent1" w:themeShade="80"/>
        </w:rPr>
        <w:t>pandémia</w:t>
      </w:r>
      <w:proofErr w:type="spellEnd"/>
      <w:r w:rsidRPr="00811B07">
        <w:rPr>
          <w:rFonts w:ascii="Garamond" w:hAnsi="Garamond"/>
          <w:color w:val="1F4E79" w:themeColor="accent1" w:themeShade="80"/>
        </w:rPr>
        <w:t xml:space="preserve"> miat</w:t>
      </w:r>
      <w:r w:rsidR="00AF4B04">
        <w:rPr>
          <w:rFonts w:ascii="Garamond" w:hAnsi="Garamond"/>
          <w:color w:val="1F4E79" w:themeColor="accent1" w:themeShade="80"/>
        </w:rPr>
        <w:t xml:space="preserve">t beszűkült munkaerőpiac miatt. </w:t>
      </w:r>
      <w:r w:rsidRPr="00811B07">
        <w:rPr>
          <w:rFonts w:ascii="Garamond" w:hAnsi="Garamond"/>
          <w:color w:val="1F4E79" w:themeColor="accent1" w:themeShade="80"/>
        </w:rPr>
        <w:t xml:space="preserve">Az időt, ami a kieső munka miatt felszabadult a lakók képződésre fordíthatták, mert a </w:t>
      </w:r>
      <w:proofErr w:type="spellStart"/>
      <w:r w:rsidRPr="00811B07">
        <w:rPr>
          <w:rFonts w:ascii="Garamond" w:hAnsi="Garamond"/>
          <w:color w:val="1F4E79" w:themeColor="accent1" w:themeShade="80"/>
        </w:rPr>
        <w:t>Flex</w:t>
      </w:r>
      <w:proofErr w:type="spellEnd"/>
      <w:r w:rsidRPr="00811B07">
        <w:rPr>
          <w:rFonts w:ascii="Garamond" w:hAnsi="Garamond"/>
          <w:color w:val="1F4E79" w:themeColor="accent1" w:themeShade="80"/>
        </w:rPr>
        <w:t xml:space="preserve"> Alapítvány jóvoltából minden lakónak lehetősége nyílott jogosítványt és/vagy szakmát szerezni. A tanfolyamok minden költségét a </w:t>
      </w:r>
      <w:proofErr w:type="spellStart"/>
      <w:r w:rsidRPr="00811B07">
        <w:rPr>
          <w:rFonts w:ascii="Garamond" w:hAnsi="Garamond"/>
          <w:color w:val="1F4E79" w:themeColor="accent1" w:themeShade="80"/>
        </w:rPr>
        <w:t>Flex</w:t>
      </w:r>
      <w:proofErr w:type="spellEnd"/>
      <w:r w:rsidRPr="00811B07">
        <w:rPr>
          <w:rFonts w:ascii="Garamond" w:hAnsi="Garamond"/>
          <w:color w:val="1F4E79" w:themeColor="accent1" w:themeShade="80"/>
        </w:rPr>
        <w:t xml:space="preserve"> Alapítvány állta és </w:t>
      </w:r>
      <w:proofErr w:type="spellStart"/>
      <w:r w:rsidRPr="00811B07">
        <w:rPr>
          <w:rFonts w:ascii="Garamond" w:hAnsi="Garamond"/>
          <w:color w:val="1F4E79" w:themeColor="accent1" w:themeShade="80"/>
        </w:rPr>
        <w:t>mentorálást</w:t>
      </w:r>
      <w:proofErr w:type="spellEnd"/>
      <w:r w:rsidRPr="00811B07">
        <w:rPr>
          <w:rFonts w:ascii="Garamond" w:hAnsi="Garamond"/>
          <w:color w:val="1F4E79" w:themeColor="accent1" w:themeShade="80"/>
        </w:rPr>
        <w:t>, valamint gyermekfelügyeletet is nyújtottunk a képzésben részt vevő szülőknek.</w:t>
      </w:r>
    </w:p>
    <w:p w14:paraId="4C26DC49"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A kieső jövedelmek miatt a családok nagyon nehéz anyagi helyzetbe kerültek és sokan az eddigiekhez képest is nagyobb egzisztenciális szorongással néztek szembe.</w:t>
      </w:r>
    </w:p>
    <w:p w14:paraId="09DDBD1B"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Ezek enyhítésében volt fontos eszköz a Coca-Cola támogatása, mellyel közösségi programokat, az anyagilag megszorult lakók élelmezését és előtakarékossági programot tudtunk finanszírozni.</w:t>
      </w:r>
    </w:p>
    <w:p w14:paraId="1AAC6D75"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A szakmai munkát illetően az év során prioritás volt, hogy a szakmai eszközöket minél tudatosabban használjuk. A teamek, esetmegbeszélők és szupervíziók az egész év során ennek a szempontnak a jegyében zajlottak.</w:t>
      </w:r>
    </w:p>
    <w:p w14:paraId="63EFE144"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 xml:space="preserve"> </w:t>
      </w:r>
    </w:p>
    <w:p w14:paraId="04A1DDA6" w14:textId="682D5BC9" w:rsidR="00FC394A" w:rsidRPr="00AF4B04" w:rsidRDefault="00FC394A" w:rsidP="00AF4B04">
      <w:pPr>
        <w:pBdr>
          <w:top w:val="nil"/>
          <w:left w:val="nil"/>
          <w:bottom w:val="nil"/>
          <w:right w:val="nil"/>
          <w:between w:val="nil"/>
        </w:pBdr>
        <w:rPr>
          <w:rFonts w:ascii="Garamond" w:hAnsi="Garamond"/>
          <w:i/>
          <w:color w:val="1F4E79" w:themeColor="accent1" w:themeShade="80"/>
        </w:rPr>
      </w:pPr>
      <w:r w:rsidRPr="00AF4B04">
        <w:rPr>
          <w:rFonts w:ascii="Garamond" w:hAnsi="Garamond"/>
          <w:i/>
          <w:color w:val="1F4E79" w:themeColor="accent1" w:themeShade="80"/>
        </w:rPr>
        <w:t>A járványhelyze</w:t>
      </w:r>
      <w:r w:rsidR="00AF4B04" w:rsidRPr="00AF4B04">
        <w:rPr>
          <w:rFonts w:ascii="Garamond" w:hAnsi="Garamond"/>
          <w:i/>
          <w:color w:val="1F4E79" w:themeColor="accent1" w:themeShade="80"/>
        </w:rPr>
        <w:t>t hatása az intézmény munkájára</w:t>
      </w:r>
    </w:p>
    <w:p w14:paraId="1404DDC2" w14:textId="500A59F8" w:rsidR="00FC394A" w:rsidRPr="00811B07" w:rsidRDefault="00FC394A" w:rsidP="00135CC1">
      <w:pPr>
        <w:pBdr>
          <w:top w:val="nil"/>
          <w:left w:val="nil"/>
          <w:bottom w:val="nil"/>
          <w:right w:val="nil"/>
          <w:between w:val="nil"/>
        </w:pBdr>
        <w:ind w:firstLine="284"/>
        <w:rPr>
          <w:rFonts w:ascii="Garamond" w:hAnsi="Garamond"/>
          <w:color w:val="1F4E79" w:themeColor="accent1" w:themeShade="80"/>
        </w:rPr>
      </w:pPr>
      <w:r w:rsidRPr="00811B07">
        <w:rPr>
          <w:rFonts w:ascii="Garamond" w:hAnsi="Garamond"/>
          <w:color w:val="1F4E79" w:themeColor="accent1" w:themeShade="80"/>
        </w:rPr>
        <w:t>A 2021-es évben az intézmény lakói ugyanúgy, mint a 2020-as évben szenvedtek a járványhelyzet következménye</w:t>
      </w:r>
      <w:r w:rsidR="00AF4B04">
        <w:rPr>
          <w:rFonts w:ascii="Garamond" w:hAnsi="Garamond"/>
          <w:color w:val="1F4E79" w:themeColor="accent1" w:themeShade="80"/>
        </w:rPr>
        <w:t xml:space="preserve">ként beszűkült munkaerőpiactól. </w:t>
      </w:r>
      <w:r w:rsidRPr="00811B07">
        <w:rPr>
          <w:rFonts w:ascii="Garamond" w:hAnsi="Garamond"/>
          <w:color w:val="1F4E79" w:themeColor="accent1" w:themeShade="80"/>
        </w:rPr>
        <w:t xml:space="preserve">A lakók kieső jövedelme visszavetette a lakókat és jelentősen nehezebben találtak kiutat az átmeneti ellátásból, mint a korábbi években. </w:t>
      </w:r>
    </w:p>
    <w:p w14:paraId="61E95208" w14:textId="4EDB9561"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 xml:space="preserve">Ebben az évben is nagyon sok lakó maradt munka nélkül és az év során végig voltak olyan lakók, akik az intézmény által </w:t>
      </w:r>
      <w:r w:rsidR="00AF4B04">
        <w:rPr>
          <w:rFonts w:ascii="Garamond" w:hAnsi="Garamond"/>
          <w:color w:val="1F4E79" w:themeColor="accent1" w:themeShade="80"/>
        </w:rPr>
        <w:t xml:space="preserve">nyújtott segélyekre szorultak. </w:t>
      </w:r>
      <w:r w:rsidRPr="00811B07">
        <w:rPr>
          <w:rFonts w:ascii="Garamond" w:hAnsi="Garamond"/>
          <w:color w:val="1F4E79" w:themeColor="accent1" w:themeShade="80"/>
        </w:rPr>
        <w:t>A folyamatos, még a szokottnál is súlyosabb anyagi nehézségek a lakók lelkiállapotára is hatással voltak.</w:t>
      </w:r>
    </w:p>
    <w:p w14:paraId="4EFCDE16" w14:textId="38069A76"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Nagy segítségünkre volt az anyagi jellegű problémák megoldásában</w:t>
      </w:r>
      <w:r w:rsidR="00AF4B04">
        <w:rPr>
          <w:rFonts w:ascii="Garamond" w:hAnsi="Garamond"/>
          <w:color w:val="1F4E79" w:themeColor="accent1" w:themeShade="80"/>
        </w:rPr>
        <w:t xml:space="preserve"> a </w:t>
      </w:r>
      <w:r w:rsidRPr="00811B07">
        <w:rPr>
          <w:rFonts w:ascii="Garamond" w:hAnsi="Garamond"/>
          <w:color w:val="1F4E79" w:themeColor="accent1" w:themeShade="80"/>
        </w:rPr>
        <w:t>Coca-Cola támogatása, valamint a lakók lelkiállapotának javításában az intézmény pszichológusának munkája.</w:t>
      </w:r>
    </w:p>
    <w:p w14:paraId="55E0E262"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A járványhelyzetből fakadó korlátozások és szabályok egyre érzékenyebben érintették a lakókat. Időnként kifejezetten nehéz volt együttműködésre bírni őket ebben.</w:t>
      </w:r>
    </w:p>
    <w:p w14:paraId="1F865934" w14:textId="5983A53B"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Időről időre előfordult karantén helyzet részben azért, mert az iskolákban egy-egy osztály tanulóit hazaküldték egy-egy megbetegedés miatt, részint azért, m</w:t>
      </w:r>
      <w:r w:rsidR="00AF4B04">
        <w:rPr>
          <w:rFonts w:ascii="Garamond" w:hAnsi="Garamond"/>
          <w:color w:val="1F4E79" w:themeColor="accent1" w:themeShade="80"/>
        </w:rPr>
        <w:t xml:space="preserve">ert egy-egy lakó megbetegedett. </w:t>
      </w:r>
      <w:r w:rsidRPr="00811B07">
        <w:rPr>
          <w:rFonts w:ascii="Garamond" w:hAnsi="Garamond"/>
          <w:color w:val="1F4E79" w:themeColor="accent1" w:themeShade="80"/>
        </w:rPr>
        <w:t xml:space="preserve">Ezekben az esetekben gondoskodtunk a lakók lehető legnagyobb mértékű szeparációjáról, valamint a család ellátásáról. </w:t>
      </w:r>
    </w:p>
    <w:p w14:paraId="571AA4A9" w14:textId="32EFB360"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A járványhelyzetből adódó helyzetek kezelése szépen lassan a rutin részévé vált, de szerencsére elhúzódó megbetegedés</w:t>
      </w:r>
      <w:r w:rsidR="00AF4B04">
        <w:rPr>
          <w:rFonts w:ascii="Garamond" w:hAnsi="Garamond"/>
          <w:color w:val="1F4E79" w:themeColor="accent1" w:themeShade="80"/>
        </w:rPr>
        <w:t>-</w:t>
      </w:r>
      <w:r w:rsidRPr="00811B07">
        <w:rPr>
          <w:rFonts w:ascii="Garamond" w:hAnsi="Garamond"/>
          <w:color w:val="1F4E79" w:themeColor="accent1" w:themeShade="80"/>
        </w:rPr>
        <w:t>hullámmal, vagy egyszerre túl sok megbeteg</w:t>
      </w:r>
      <w:r w:rsidR="00AF4B04">
        <w:rPr>
          <w:rFonts w:ascii="Garamond" w:hAnsi="Garamond"/>
          <w:color w:val="1F4E79" w:themeColor="accent1" w:themeShade="80"/>
        </w:rPr>
        <w:t xml:space="preserve">edéssel nem kellett számolnunk. </w:t>
      </w:r>
      <w:r w:rsidRPr="00811B07">
        <w:rPr>
          <w:rFonts w:ascii="Garamond" w:hAnsi="Garamond"/>
          <w:color w:val="1F4E79" w:themeColor="accent1" w:themeShade="80"/>
        </w:rPr>
        <w:t xml:space="preserve">A szakmai munkát viszont idén is megnehezítette a járvány és az abból adódó </w:t>
      </w:r>
      <w:r w:rsidRPr="00811B07">
        <w:rPr>
          <w:rFonts w:ascii="Garamond" w:hAnsi="Garamond"/>
          <w:color w:val="1F4E79" w:themeColor="accent1" w:themeShade="80"/>
        </w:rPr>
        <w:lastRenderedPageBreak/>
        <w:t>korlátozások, mert a csoportmunkát és a közösségi programokat nem mindig és nem ugyanazzal a hatásfokkal tudtuk kivitelezni, mint szerettük volna.</w:t>
      </w:r>
    </w:p>
    <w:p w14:paraId="342BC00A"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p>
    <w:p w14:paraId="0D72FC2E" w14:textId="431F0CF8" w:rsidR="00FC394A" w:rsidRPr="00AF4B04" w:rsidRDefault="00FC394A" w:rsidP="00AF4B04">
      <w:pPr>
        <w:pBdr>
          <w:top w:val="nil"/>
          <w:left w:val="nil"/>
          <w:bottom w:val="nil"/>
          <w:right w:val="nil"/>
          <w:between w:val="nil"/>
        </w:pBdr>
        <w:rPr>
          <w:rFonts w:ascii="Garamond" w:hAnsi="Garamond"/>
          <w:i/>
          <w:color w:val="1F4E79" w:themeColor="accent1" w:themeShade="80"/>
        </w:rPr>
      </w:pPr>
      <w:r w:rsidRPr="00AF4B04">
        <w:rPr>
          <w:rFonts w:ascii="Garamond" w:hAnsi="Garamond"/>
          <w:i/>
          <w:color w:val="1F4E79" w:themeColor="accent1" w:themeShade="80"/>
        </w:rPr>
        <w:t>Az intézményben élő gyermekek h</w:t>
      </w:r>
      <w:r w:rsidR="00AF4B04" w:rsidRPr="00AF4B04">
        <w:rPr>
          <w:rFonts w:ascii="Garamond" w:hAnsi="Garamond"/>
          <w:i/>
          <w:color w:val="1F4E79" w:themeColor="accent1" w:themeShade="80"/>
        </w:rPr>
        <w:t>elyzete az oktatás területén</w:t>
      </w:r>
    </w:p>
    <w:p w14:paraId="4FBD26A1" w14:textId="22EA8107" w:rsidR="00FC394A" w:rsidRPr="00811B07" w:rsidRDefault="00FC394A" w:rsidP="00135CC1">
      <w:pPr>
        <w:ind w:firstLine="284"/>
        <w:rPr>
          <w:rFonts w:ascii="Garamond" w:hAnsi="Garamond"/>
          <w:color w:val="1F4E79" w:themeColor="accent1" w:themeShade="80"/>
        </w:rPr>
      </w:pPr>
      <w:r w:rsidRPr="00811B07">
        <w:rPr>
          <w:rFonts w:ascii="Garamond" w:hAnsi="Garamond"/>
          <w:color w:val="1F4E79" w:themeColor="accent1" w:themeShade="80"/>
        </w:rPr>
        <w:t>Az intézményben lakó gyermekek mindig szívesen veszik, ha az iskolai előmenetelük vonatkozásában segítséget kapnak az intézménytől.</w:t>
      </w:r>
      <w:r w:rsidR="00AF4B04">
        <w:rPr>
          <w:rFonts w:ascii="Garamond" w:hAnsi="Garamond"/>
          <w:color w:val="1F4E79" w:themeColor="accent1" w:themeShade="80"/>
        </w:rPr>
        <w:t xml:space="preserve"> </w:t>
      </w:r>
      <w:r w:rsidRPr="00811B07">
        <w:rPr>
          <w:rFonts w:ascii="Garamond" w:hAnsi="Garamond"/>
          <w:color w:val="1F4E79" w:themeColor="accent1" w:themeShade="80"/>
        </w:rPr>
        <w:t>Idén ugyancsak lehetőségünk volt a Magyar Vöröskereszt Ifjúsági Tagozatának önkéntesei segítségével tanuló</w:t>
      </w:r>
      <w:r w:rsidR="00AF4B04">
        <w:rPr>
          <w:rFonts w:ascii="Garamond" w:hAnsi="Garamond"/>
          <w:color w:val="1F4E79" w:themeColor="accent1" w:themeShade="80"/>
        </w:rPr>
        <w:t>társakat biztosítani az iskolás</w:t>
      </w:r>
      <w:r w:rsidRPr="00811B07">
        <w:rPr>
          <w:rFonts w:ascii="Garamond" w:hAnsi="Garamond"/>
          <w:color w:val="1F4E79" w:themeColor="accent1" w:themeShade="80"/>
        </w:rPr>
        <w:t xml:space="preserve">korú gyermekek mellé. </w:t>
      </w:r>
      <w:r w:rsidR="00AF4B04" w:rsidRPr="00811B07">
        <w:rPr>
          <w:rFonts w:ascii="Garamond" w:hAnsi="Garamond"/>
          <w:color w:val="1F4E79" w:themeColor="accent1" w:themeShade="80"/>
        </w:rPr>
        <w:t>A tanulótársak koordinálását 2 k</w:t>
      </w:r>
      <w:r w:rsidR="00AF4B04">
        <w:rPr>
          <w:rFonts w:ascii="Garamond" w:hAnsi="Garamond"/>
          <w:color w:val="1F4E79" w:themeColor="accent1" w:themeShade="80"/>
        </w:rPr>
        <w:t>olléga végzi.</w:t>
      </w:r>
    </w:p>
    <w:p w14:paraId="0E82D836" w14:textId="1889A14A"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 tanulótársak sok éve nyújtanak hathatós segítséget a gyermekeknek és nem utolsó sorban ők maguk is első kézből szereznek tapasztalatot abban, hogy hátrányos helyzetű, mély szegénységből jövő gyermekeknek hogyan tudnak majd pedagógusként is segítséget nyújtani.</w:t>
      </w:r>
      <w:r w:rsidR="00AF4B04">
        <w:rPr>
          <w:rFonts w:ascii="Garamond" w:hAnsi="Garamond"/>
          <w:color w:val="1F4E79" w:themeColor="accent1" w:themeShade="80"/>
        </w:rPr>
        <w:t xml:space="preserve"> </w:t>
      </w:r>
      <w:r w:rsidRPr="00811B07">
        <w:rPr>
          <w:rFonts w:ascii="Garamond" w:hAnsi="Garamond"/>
          <w:color w:val="1F4E79" w:themeColor="accent1" w:themeShade="80"/>
        </w:rPr>
        <w:t>Idén az önkéntesek csapata betársult a gyermekprogramok és kirándulások lebonyolításába és a gyermekek nyári pótvizsgákra való felkészítésébe is.</w:t>
      </w:r>
    </w:p>
    <w:p w14:paraId="4CAD359B"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 tanulótársak minden évben felkészítés után érkeznek az intézménybe. Az első találkozáskor szó esik az intézmény szakmai munkájáról, a tágabb társadalmi környezetről, folyamatokról, a gyermekek nehézségeiről és arról, hogy milyen módon érdemes őket segíteni.</w:t>
      </w:r>
    </w:p>
    <w:p w14:paraId="71CC7E65" w14:textId="77777777" w:rsidR="00FC394A" w:rsidRPr="00811B07" w:rsidRDefault="00FC394A" w:rsidP="00135CC1">
      <w:pPr>
        <w:rPr>
          <w:rFonts w:ascii="Garamond" w:hAnsi="Garamond"/>
          <w:color w:val="1F4E79" w:themeColor="accent1" w:themeShade="80"/>
        </w:rPr>
      </w:pPr>
      <w:r w:rsidRPr="00811B07">
        <w:rPr>
          <w:rFonts w:ascii="Garamond" w:hAnsi="Garamond"/>
          <w:color w:val="1F4E79" w:themeColor="accent1" w:themeShade="80"/>
        </w:rPr>
        <w:t xml:space="preserve">Örömmel tapasztaljuk, hogy a tanulótársak minden évben nagyon értékes segítséget adnak a gyerekeknek és maguk is hozzáteszik a tudásukat a szabadidős programokhoz is, amitől jelentősen színesebb programokat tudunk nyújtani, ők pedig több színtéren is tudnak kapcsolódni a gyermekekhez. </w:t>
      </w:r>
    </w:p>
    <w:p w14:paraId="75AF4EDF" w14:textId="1036BFCB" w:rsidR="00FC394A" w:rsidRPr="00811B07" w:rsidRDefault="00FC394A" w:rsidP="00135CC1">
      <w:pPr>
        <w:rPr>
          <w:rFonts w:ascii="Garamond" w:hAnsi="Garamond"/>
          <w:color w:val="1F4E79" w:themeColor="accent1" w:themeShade="80"/>
        </w:rPr>
      </w:pPr>
      <w:r w:rsidRPr="00811B07">
        <w:rPr>
          <w:rFonts w:ascii="Garamond" w:hAnsi="Garamond"/>
          <w:color w:val="1F4E79" w:themeColor="accent1" w:themeShade="80"/>
        </w:rPr>
        <w:t>Több gyermek a kerületi Kompánia Tanodában is látogatja a programokat. Itt a tanulás mellett a szabadidő hasznos eltöltésére is van mód. A Tanoda kollégáival nagyon jó együttműködés alakult ki az elmúlt években.</w:t>
      </w:r>
      <w:r w:rsidR="00AF4B04">
        <w:rPr>
          <w:rFonts w:ascii="Garamond" w:hAnsi="Garamond"/>
          <w:color w:val="1F4E79" w:themeColor="accent1" w:themeShade="80"/>
        </w:rPr>
        <w:t xml:space="preserve"> </w:t>
      </w:r>
      <w:r w:rsidRPr="00811B07">
        <w:rPr>
          <w:rFonts w:ascii="Garamond" w:hAnsi="Garamond"/>
          <w:color w:val="1F4E79" w:themeColor="accent1" w:themeShade="80"/>
        </w:rPr>
        <w:t xml:space="preserve">Azon gyermekek számára, akiknek sem a Tanoda, sem a tanulótársak nem tudnak adekvát segítséget nyújtani, intézményünk fejlesztőpedagógusa segít lefaragni a hátrányokat. </w:t>
      </w:r>
    </w:p>
    <w:p w14:paraId="6171A710" w14:textId="77777777" w:rsidR="00FC394A" w:rsidRPr="00811B07" w:rsidRDefault="00FC394A" w:rsidP="00135CC1">
      <w:pPr>
        <w:ind w:firstLine="284"/>
        <w:rPr>
          <w:rFonts w:ascii="Garamond" w:hAnsi="Garamond"/>
          <w:color w:val="1F4E79" w:themeColor="accent1" w:themeShade="80"/>
        </w:rPr>
      </w:pPr>
      <w:r w:rsidRPr="00811B07">
        <w:rPr>
          <w:rFonts w:ascii="Garamond" w:hAnsi="Garamond"/>
          <w:color w:val="1F4E79" w:themeColor="accent1" w:themeShade="80"/>
        </w:rPr>
        <w:t xml:space="preserve">A 2020-as évben a digitális oktatás nagy terhet rótt az intézményre és digitális oktatásban résztvevőkre egyaránt. A 2021-es év elején az LDS </w:t>
      </w:r>
      <w:proofErr w:type="spellStart"/>
      <w:r w:rsidRPr="00811B07">
        <w:rPr>
          <w:rFonts w:ascii="Garamond" w:hAnsi="Garamond"/>
          <w:color w:val="1F4E79" w:themeColor="accent1" w:themeShade="80"/>
        </w:rPr>
        <w:t>Charities</w:t>
      </w:r>
      <w:proofErr w:type="spellEnd"/>
      <w:r w:rsidRPr="00811B07">
        <w:rPr>
          <w:rFonts w:ascii="Garamond" w:hAnsi="Garamond"/>
          <w:color w:val="1F4E79" w:themeColor="accent1" w:themeShade="80"/>
        </w:rPr>
        <w:t xml:space="preserve"> 1 millió 500 ezer Ft-os támogatásával jelentően bővült az intézményben elérhető számítógépek száma, ami nem csak a digitális oktatás szempontjából volt nagy előrelépés, de a </w:t>
      </w:r>
      <w:proofErr w:type="spellStart"/>
      <w:r w:rsidRPr="00811B07">
        <w:rPr>
          <w:rFonts w:ascii="Garamond" w:hAnsi="Garamond"/>
          <w:color w:val="1F4E79" w:themeColor="accent1" w:themeShade="80"/>
        </w:rPr>
        <w:t>Flex</w:t>
      </w:r>
      <w:proofErr w:type="spellEnd"/>
      <w:r w:rsidRPr="00811B07">
        <w:rPr>
          <w:rFonts w:ascii="Garamond" w:hAnsi="Garamond"/>
          <w:color w:val="1F4E79" w:themeColor="accent1" w:themeShade="80"/>
        </w:rPr>
        <w:t xml:space="preserve"> Alapítvány támogatásával létrejött képzési program során is nagy hasznát vették a projectben részt vevő szülők. A képzések nagy része online zajlott. A beszerzett számítógépek nélkül nagy nehézséget okozott volna a tananyaggal való haladás. </w:t>
      </w:r>
    </w:p>
    <w:p w14:paraId="6022F9EF" w14:textId="77777777" w:rsidR="00FC394A" w:rsidRPr="00811B07" w:rsidRDefault="00FC394A" w:rsidP="00AF4B04">
      <w:pPr>
        <w:ind w:firstLine="360"/>
        <w:rPr>
          <w:rFonts w:ascii="Garamond" w:hAnsi="Garamond"/>
          <w:color w:val="1F4E79" w:themeColor="accent1" w:themeShade="80"/>
        </w:rPr>
      </w:pPr>
    </w:p>
    <w:p w14:paraId="38DB3FF5" w14:textId="2F6EFBAB" w:rsidR="00FC394A" w:rsidRPr="00AF4B04" w:rsidRDefault="00FC394A" w:rsidP="00AF4B04">
      <w:pPr>
        <w:pBdr>
          <w:top w:val="nil"/>
          <w:left w:val="nil"/>
          <w:bottom w:val="nil"/>
          <w:right w:val="nil"/>
          <w:between w:val="nil"/>
        </w:pBdr>
        <w:rPr>
          <w:rFonts w:ascii="Garamond" w:hAnsi="Garamond"/>
          <w:i/>
          <w:color w:val="1F4E79" w:themeColor="accent1" w:themeShade="80"/>
        </w:rPr>
      </w:pPr>
      <w:r w:rsidRPr="00AF4B04">
        <w:rPr>
          <w:rFonts w:ascii="Garamond" w:hAnsi="Garamond"/>
          <w:i/>
          <w:color w:val="1F4E79" w:themeColor="accent1" w:themeShade="80"/>
        </w:rPr>
        <w:t xml:space="preserve">Coca-Cola </w:t>
      </w:r>
      <w:proofErr w:type="spellStart"/>
      <w:r w:rsidRPr="00AF4B04">
        <w:rPr>
          <w:rFonts w:ascii="Garamond" w:hAnsi="Garamond"/>
          <w:i/>
          <w:color w:val="1F4E79" w:themeColor="accent1" w:themeShade="80"/>
        </w:rPr>
        <w:t>Company</w:t>
      </w:r>
      <w:proofErr w:type="spellEnd"/>
      <w:r w:rsidRPr="00AF4B04">
        <w:rPr>
          <w:rFonts w:ascii="Garamond" w:hAnsi="Garamond"/>
          <w:i/>
          <w:color w:val="1F4E79" w:themeColor="accent1" w:themeShade="80"/>
        </w:rPr>
        <w:t xml:space="preserve"> támo</w:t>
      </w:r>
      <w:r w:rsidR="00AF4B04" w:rsidRPr="00AF4B04">
        <w:rPr>
          <w:rFonts w:ascii="Garamond" w:hAnsi="Garamond"/>
          <w:i/>
          <w:color w:val="1F4E79" w:themeColor="accent1" w:themeShade="80"/>
        </w:rPr>
        <w:t>gatása</w:t>
      </w:r>
    </w:p>
    <w:p w14:paraId="4E3176B1"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 2020-as évtől kezdődően a Coca-Cola Szerezz örömet! </w:t>
      </w:r>
      <w:proofErr w:type="gramStart"/>
      <w:r w:rsidRPr="00811B07">
        <w:rPr>
          <w:rFonts w:ascii="Garamond" w:hAnsi="Garamond"/>
          <w:color w:val="1F4E79" w:themeColor="accent1" w:themeShade="80"/>
        </w:rPr>
        <w:t>kampány</w:t>
      </w:r>
      <w:proofErr w:type="gramEnd"/>
      <w:r w:rsidRPr="00811B07">
        <w:rPr>
          <w:rFonts w:ascii="Garamond" w:hAnsi="Garamond"/>
          <w:color w:val="1F4E79" w:themeColor="accent1" w:themeShade="80"/>
        </w:rPr>
        <w:t xml:space="preserve"> keretében számos olyan programot és segítséget tudtunk nyújtani a lakóink számára, ami a program nélkül nem lett volna lehetséges.</w:t>
      </w:r>
    </w:p>
    <w:p w14:paraId="41CAB150" w14:textId="4EC9D09E"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 Coca-Cola 1 500 </w:t>
      </w:r>
      <w:proofErr w:type="gramStart"/>
      <w:r w:rsidRPr="00811B07">
        <w:rPr>
          <w:rFonts w:ascii="Garamond" w:hAnsi="Garamond"/>
          <w:color w:val="1F4E79" w:themeColor="accent1" w:themeShade="80"/>
        </w:rPr>
        <w:t>000  Ft-tal</w:t>
      </w:r>
      <w:proofErr w:type="gramEnd"/>
      <w:r w:rsidRPr="00811B07">
        <w:rPr>
          <w:rFonts w:ascii="Garamond" w:hAnsi="Garamond"/>
          <w:color w:val="1F4E79" w:themeColor="accent1" w:themeShade="80"/>
        </w:rPr>
        <w:t xml:space="preserve"> támogatta az intézmény mu</w:t>
      </w:r>
      <w:r w:rsidR="00AF4B04">
        <w:rPr>
          <w:rFonts w:ascii="Garamond" w:hAnsi="Garamond"/>
          <w:color w:val="1F4E79" w:themeColor="accent1" w:themeShade="80"/>
        </w:rPr>
        <w:t xml:space="preserve">nkáját. </w:t>
      </w:r>
      <w:r w:rsidRPr="00811B07">
        <w:rPr>
          <w:rFonts w:ascii="Garamond" w:hAnsi="Garamond"/>
          <w:color w:val="1F4E79" w:themeColor="accent1" w:themeShade="80"/>
        </w:rPr>
        <w:t>A támogatási összeget az alábbi célokra használtuk fel:</w:t>
      </w:r>
    </w:p>
    <w:p w14:paraId="18012687" w14:textId="77777777" w:rsidR="00FC394A" w:rsidRPr="00811B07" w:rsidRDefault="00FC394A" w:rsidP="00AF4B04">
      <w:pPr>
        <w:rPr>
          <w:rFonts w:ascii="Garamond" w:hAnsi="Garamond"/>
          <w:color w:val="1F4E79" w:themeColor="accent1" w:themeShade="80"/>
        </w:rPr>
      </w:pPr>
    </w:p>
    <w:p w14:paraId="7F2FC20F" w14:textId="77777777" w:rsidR="00FC394A" w:rsidRPr="00811B07" w:rsidRDefault="00FC394A" w:rsidP="00AF4B04">
      <w:pPr>
        <w:rPr>
          <w:rFonts w:ascii="Garamond" w:hAnsi="Garamond"/>
          <w:color w:val="1F4E79" w:themeColor="accent1" w:themeShade="80"/>
        </w:rPr>
      </w:pPr>
      <w:r w:rsidRPr="00AF4B04">
        <w:rPr>
          <w:rFonts w:ascii="Garamond" w:hAnsi="Garamond"/>
          <w:color w:val="1F4E79" w:themeColor="accent1" w:themeShade="80"/>
          <w:u w:val="single"/>
        </w:rPr>
        <w:t>Előtakarékossági program:</w:t>
      </w:r>
      <w:r w:rsidRPr="00811B07">
        <w:rPr>
          <w:rFonts w:ascii="Garamond" w:hAnsi="Garamond"/>
          <w:color w:val="1F4E79" w:themeColor="accent1" w:themeShade="80"/>
        </w:rPr>
        <w:t xml:space="preserve"> Az anyagi nehézségek ellenére szerettük volna ösztönözni a lakók előtakarékoskodását, mert ez a sikeres kiköltözésük kulcsa. Az előtakarékossági program keretében arra szerződtünk, hogy aki vállalja, hogy legalább 10 000 Ft értékben megtakarítást képez és azt a kiköltözés napjáig nem veszi fel, annak részére ugyancsak 10 000 Ft értékben élelmiszercsomagot biztosít az intézmény. Az élelmiszercsomagokat a lakók igényeinek megfelelően állítottuk össze.</w:t>
      </w:r>
    </w:p>
    <w:p w14:paraId="6634C26B"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Az élelmiszercsomagokból 28 felnőtt és 59 gyermek részesült. 94 csomag került kiosztásra.</w:t>
      </w:r>
    </w:p>
    <w:p w14:paraId="11135E36" w14:textId="77777777" w:rsidR="00FC394A" w:rsidRPr="00811B07" w:rsidRDefault="00FC394A" w:rsidP="00AF4B04">
      <w:pPr>
        <w:rPr>
          <w:rFonts w:ascii="Garamond" w:hAnsi="Garamond"/>
          <w:color w:val="1F4E79" w:themeColor="accent1" w:themeShade="80"/>
        </w:rPr>
      </w:pPr>
    </w:p>
    <w:p w14:paraId="60C4FB95" w14:textId="2F5520D4" w:rsidR="00FC394A" w:rsidRPr="00811B07" w:rsidRDefault="00AF4B04" w:rsidP="00AF4B04">
      <w:pPr>
        <w:rPr>
          <w:rFonts w:ascii="Garamond" w:hAnsi="Garamond"/>
          <w:color w:val="1F4E79" w:themeColor="accent1" w:themeShade="80"/>
        </w:rPr>
      </w:pPr>
      <w:r w:rsidRPr="00AF4B04">
        <w:rPr>
          <w:rFonts w:ascii="Garamond" w:hAnsi="Garamond"/>
          <w:color w:val="1F4E79" w:themeColor="accent1" w:themeShade="80"/>
          <w:u w:val="single"/>
        </w:rPr>
        <w:t>Uzsonna csomagok</w:t>
      </w:r>
      <w:r>
        <w:rPr>
          <w:rFonts w:ascii="Garamond" w:hAnsi="Garamond"/>
          <w:color w:val="1F4E79" w:themeColor="accent1" w:themeShade="80"/>
        </w:rPr>
        <w:t xml:space="preserve">: </w:t>
      </w:r>
      <w:r w:rsidR="00FC394A" w:rsidRPr="00811B07">
        <w:rPr>
          <w:rFonts w:ascii="Garamond" w:hAnsi="Garamond"/>
          <w:color w:val="1F4E79" w:themeColor="accent1" w:themeShade="80"/>
        </w:rPr>
        <w:t>A tavaszi időszakban anyagi nehézségek miatt gondot jelentett a szülőknek, hogy a gyermekek számára tízórait csomagoljanak, ezért a támogatásból biztosítottunk alapanyagokat, amiből a szülők és a kollégák közösen készítették el a másnapi tízórai csomagokat. Ezzel az egészségesebb étkezés felé is tudtunk egy lépést tenni.</w:t>
      </w:r>
    </w:p>
    <w:p w14:paraId="7FF47F35" w14:textId="77777777" w:rsidR="00FC394A" w:rsidRPr="00811B07" w:rsidRDefault="00FC394A" w:rsidP="00AF4B04">
      <w:pPr>
        <w:rPr>
          <w:rFonts w:ascii="Garamond" w:hAnsi="Garamond"/>
          <w:color w:val="1F4E79" w:themeColor="accent1" w:themeShade="80"/>
        </w:rPr>
      </w:pPr>
    </w:p>
    <w:p w14:paraId="460FABB3" w14:textId="6FD94047" w:rsidR="00FC394A" w:rsidRPr="00811B07" w:rsidRDefault="00FC394A" w:rsidP="00AF4B04">
      <w:pPr>
        <w:rPr>
          <w:rFonts w:ascii="Garamond" w:hAnsi="Garamond"/>
          <w:color w:val="1F4E79" w:themeColor="accent1" w:themeShade="80"/>
        </w:rPr>
      </w:pPr>
      <w:r w:rsidRPr="00AF4B04">
        <w:rPr>
          <w:rFonts w:ascii="Garamond" w:hAnsi="Garamond"/>
          <w:color w:val="1F4E79" w:themeColor="accent1" w:themeShade="80"/>
          <w:u w:val="single"/>
        </w:rPr>
        <w:t>Élelmiszercsomagok húsvét és karácsony alkalmából:</w:t>
      </w:r>
      <w:r w:rsidRPr="00811B07">
        <w:rPr>
          <w:rFonts w:ascii="Garamond" w:hAnsi="Garamond"/>
          <w:color w:val="1F4E79" w:themeColor="accent1" w:themeShade="80"/>
        </w:rPr>
        <w:t xml:space="preserve"> Az ünnepekkel járó extra kiadások jellemzően nagyon megterhelik az intézményben lakó szülőket, ezért húsvét és karácsony alkalmából az ünnepi készülődést megkönnyítendő élelmiszercsomagokkal kedveskedtünk nekik.</w:t>
      </w:r>
    </w:p>
    <w:p w14:paraId="623AD8FA" w14:textId="77777777" w:rsidR="00FC394A" w:rsidRPr="00811B07" w:rsidRDefault="00FC394A" w:rsidP="00AF4B04">
      <w:pPr>
        <w:rPr>
          <w:rFonts w:ascii="Garamond" w:hAnsi="Garamond"/>
          <w:color w:val="1F4E79" w:themeColor="accent1" w:themeShade="80"/>
        </w:rPr>
      </w:pPr>
    </w:p>
    <w:p w14:paraId="3145E70C" w14:textId="7C83C6C5" w:rsidR="00FC394A" w:rsidRPr="00811B07" w:rsidRDefault="00AF4B04" w:rsidP="00AF4B04">
      <w:pPr>
        <w:rPr>
          <w:rFonts w:ascii="Garamond" w:hAnsi="Garamond"/>
          <w:color w:val="1F4E79" w:themeColor="accent1" w:themeShade="80"/>
        </w:rPr>
      </w:pPr>
      <w:r w:rsidRPr="00AF4B04">
        <w:rPr>
          <w:rFonts w:ascii="Garamond" w:hAnsi="Garamond"/>
          <w:color w:val="1F4E79" w:themeColor="accent1" w:themeShade="80"/>
          <w:u w:val="single"/>
        </w:rPr>
        <w:t xml:space="preserve">Gyermeknap: </w:t>
      </w:r>
      <w:r w:rsidR="00FC394A" w:rsidRPr="00811B07">
        <w:rPr>
          <w:rFonts w:ascii="Garamond" w:hAnsi="Garamond"/>
          <w:color w:val="1F4E79" w:themeColor="accent1" w:themeShade="80"/>
        </w:rPr>
        <w:t>A gyermeknapra egy nagyon szerencsés időpontban került sor, egy olyan időszakban, amikor a járványügyi szabályozások kevésbé voltak szigorúak. Igazi felszabadult családi programot sikerült létrehozni, ahol mindenki jól érezhette magát.</w:t>
      </w:r>
    </w:p>
    <w:p w14:paraId="61BD7A6B"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 résztvevők pizzát, üdítőt, csokoládét kaptak, a gyermekek ajándékokban is részesültek. </w:t>
      </w:r>
    </w:p>
    <w:p w14:paraId="3D0E4A84"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 gyermeknap a közeli kiserdőben került megrendezésre. Sorversenyekkel, élménypedagógiai foglalkozással készültünk, melyeknek igen nagy sikere volt. Az év egyik legjobban sikerült programja volt a gyermeknap.</w:t>
      </w:r>
    </w:p>
    <w:p w14:paraId="684D7627" w14:textId="77777777" w:rsidR="00FC394A" w:rsidRPr="00811B07" w:rsidRDefault="00FC394A" w:rsidP="00AF4B04">
      <w:pPr>
        <w:rPr>
          <w:rFonts w:ascii="Garamond" w:hAnsi="Garamond"/>
          <w:color w:val="1F4E79" w:themeColor="accent1" w:themeShade="80"/>
        </w:rPr>
      </w:pPr>
    </w:p>
    <w:p w14:paraId="5A639E29" w14:textId="0FB461AE" w:rsidR="00FC394A" w:rsidRPr="00811B07" w:rsidRDefault="00FC394A" w:rsidP="00AF4B04">
      <w:pPr>
        <w:rPr>
          <w:rFonts w:ascii="Garamond" w:hAnsi="Garamond"/>
          <w:color w:val="1F4E79" w:themeColor="accent1" w:themeShade="80"/>
        </w:rPr>
      </w:pPr>
      <w:r w:rsidRPr="00AF4B04">
        <w:rPr>
          <w:rFonts w:ascii="Garamond" w:hAnsi="Garamond"/>
          <w:color w:val="1F4E79" w:themeColor="accent1" w:themeShade="80"/>
          <w:u w:val="single"/>
        </w:rPr>
        <w:t>Közös bográcsoz</w:t>
      </w:r>
      <w:r w:rsidR="00AF4B04" w:rsidRPr="00AF4B04">
        <w:rPr>
          <w:rFonts w:ascii="Garamond" w:hAnsi="Garamond"/>
          <w:color w:val="1F4E79" w:themeColor="accent1" w:themeShade="80"/>
          <w:u w:val="single"/>
        </w:rPr>
        <w:t>ással egybekötött családi nap</w:t>
      </w:r>
      <w:r w:rsidR="00AF4B04">
        <w:rPr>
          <w:rFonts w:ascii="Garamond" w:hAnsi="Garamond"/>
          <w:color w:val="1F4E79" w:themeColor="accent1" w:themeShade="80"/>
        </w:rPr>
        <w:t xml:space="preserve">: </w:t>
      </w:r>
      <w:r w:rsidRPr="00811B07">
        <w:rPr>
          <w:rFonts w:ascii="Garamond" w:hAnsi="Garamond"/>
          <w:color w:val="1F4E79" w:themeColor="accent1" w:themeShade="80"/>
        </w:rPr>
        <w:t>A nyár folyamán egy közös bográcsozással egybekötött családi napra is sor került. Az újabb járvány által meghatározott és keretek közé szorított évben nagyon nagy szükség volt az olyan programokra, amelyek során feszültségektől mentesen, együtt, felszabadultan tudtak időt eltölteni a lakók.</w:t>
      </w:r>
    </w:p>
    <w:p w14:paraId="3AB761BD"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Ezúttal babgulyás készült az intézmény kertjében, melyet a szabadban, együtt fogyasztottak el a lakók.</w:t>
      </w:r>
    </w:p>
    <w:p w14:paraId="282D5725" w14:textId="77777777" w:rsidR="00FC394A" w:rsidRPr="00811B07" w:rsidRDefault="00FC394A" w:rsidP="00AF4B04">
      <w:pPr>
        <w:rPr>
          <w:rFonts w:ascii="Garamond" w:hAnsi="Garamond"/>
          <w:color w:val="1F4E79" w:themeColor="accent1" w:themeShade="80"/>
        </w:rPr>
      </w:pPr>
    </w:p>
    <w:p w14:paraId="157C8B2A" w14:textId="16140244" w:rsidR="00FC394A" w:rsidRPr="00811B07" w:rsidRDefault="00AF4B04" w:rsidP="00AF4B04">
      <w:pPr>
        <w:rPr>
          <w:rFonts w:ascii="Garamond" w:hAnsi="Garamond"/>
          <w:color w:val="1F4E79" w:themeColor="accent1" w:themeShade="80"/>
        </w:rPr>
      </w:pPr>
      <w:r w:rsidRPr="00AF4B04">
        <w:rPr>
          <w:rFonts w:ascii="Garamond" w:hAnsi="Garamond"/>
          <w:color w:val="1F4E79" w:themeColor="accent1" w:themeShade="80"/>
          <w:u w:val="single"/>
        </w:rPr>
        <w:t>Táncház</w:t>
      </w:r>
      <w:r>
        <w:rPr>
          <w:rFonts w:ascii="Garamond" w:hAnsi="Garamond"/>
          <w:color w:val="1F4E79" w:themeColor="accent1" w:themeShade="80"/>
        </w:rPr>
        <w:t xml:space="preserve">: </w:t>
      </w:r>
      <w:r w:rsidR="00FC394A" w:rsidRPr="00811B07">
        <w:rPr>
          <w:rFonts w:ascii="Garamond" w:hAnsi="Garamond"/>
          <w:color w:val="1F4E79" w:themeColor="accent1" w:themeShade="80"/>
        </w:rPr>
        <w:t>Nagyon vártuk a nyár folyamán a csángó táncházat. A járványhelyzet miatt mindenki érezte a közösségi programok hiányát. Örültünk, hogy erre a programra sor kerülhetett. A csángó körtáncok közösségformáló ereje nagyon jót tett a lakóközösségnek. A táncok nagyon egyszerűek, a legkisebbek is könnyen megtanulták és nagyon élvezték a közös programot melyhez élő zene is járult.</w:t>
      </w:r>
    </w:p>
    <w:p w14:paraId="65F3896C" w14:textId="77777777" w:rsidR="00FC394A" w:rsidRPr="00811B07" w:rsidRDefault="00FC394A" w:rsidP="00AF4B04">
      <w:pPr>
        <w:rPr>
          <w:rFonts w:ascii="Garamond" w:hAnsi="Garamond"/>
          <w:color w:val="1F4E79" w:themeColor="accent1" w:themeShade="80"/>
        </w:rPr>
      </w:pPr>
    </w:p>
    <w:p w14:paraId="5402986D" w14:textId="04372574" w:rsidR="00FC394A" w:rsidRPr="00811B07" w:rsidRDefault="00AF4B04" w:rsidP="00AF4B04">
      <w:pPr>
        <w:rPr>
          <w:rFonts w:ascii="Garamond" w:hAnsi="Garamond"/>
          <w:color w:val="1F4E79" w:themeColor="accent1" w:themeShade="80"/>
        </w:rPr>
      </w:pPr>
      <w:r w:rsidRPr="00AF4B04">
        <w:rPr>
          <w:rFonts w:ascii="Garamond" w:hAnsi="Garamond"/>
          <w:color w:val="1F4E79" w:themeColor="accent1" w:themeShade="80"/>
          <w:u w:val="single"/>
        </w:rPr>
        <w:t>Adventi készülődés</w:t>
      </w:r>
      <w:r>
        <w:rPr>
          <w:rFonts w:ascii="Garamond" w:hAnsi="Garamond"/>
          <w:color w:val="1F4E79" w:themeColor="accent1" w:themeShade="80"/>
        </w:rPr>
        <w:t>: A</w:t>
      </w:r>
      <w:r w:rsidR="00FC394A" w:rsidRPr="00811B07">
        <w:rPr>
          <w:rFonts w:ascii="Garamond" w:hAnsi="Garamond"/>
          <w:color w:val="1F4E79" w:themeColor="accent1" w:themeShade="80"/>
        </w:rPr>
        <w:t xml:space="preserve"> karácsonyra való készülődés minden évben nagyon fontos az intézményben. Ezúttal közös mézeskalács készítésre került sor, melyet mindenki nagyon élvezett.</w:t>
      </w:r>
    </w:p>
    <w:p w14:paraId="029E6FE8" w14:textId="77777777" w:rsidR="00FC394A" w:rsidRPr="00811B07" w:rsidRDefault="00FC394A" w:rsidP="00AF4B04">
      <w:pPr>
        <w:rPr>
          <w:rFonts w:ascii="Garamond" w:hAnsi="Garamond"/>
          <w:color w:val="1F4E79" w:themeColor="accent1" w:themeShade="80"/>
        </w:rPr>
      </w:pPr>
    </w:p>
    <w:p w14:paraId="1A143EB5" w14:textId="134BE7FD" w:rsidR="00FC394A" w:rsidRPr="00811B07" w:rsidRDefault="00AF4B04" w:rsidP="00AF4B04">
      <w:pPr>
        <w:rPr>
          <w:rFonts w:ascii="Garamond" w:hAnsi="Garamond"/>
          <w:color w:val="1F4E79" w:themeColor="accent1" w:themeShade="80"/>
        </w:rPr>
      </w:pPr>
      <w:r w:rsidRPr="00AF4B04">
        <w:rPr>
          <w:rFonts w:ascii="Garamond" w:hAnsi="Garamond"/>
          <w:color w:val="1F4E79" w:themeColor="accent1" w:themeShade="80"/>
          <w:u w:val="single"/>
        </w:rPr>
        <w:t>Lovaglás</w:t>
      </w:r>
      <w:r>
        <w:rPr>
          <w:rFonts w:ascii="Garamond" w:hAnsi="Garamond"/>
          <w:color w:val="1F4E79" w:themeColor="accent1" w:themeShade="80"/>
        </w:rPr>
        <w:t xml:space="preserve">: </w:t>
      </w:r>
      <w:r w:rsidR="00FC394A" w:rsidRPr="00811B07">
        <w:rPr>
          <w:rFonts w:ascii="Garamond" w:hAnsi="Garamond"/>
          <w:color w:val="1F4E79" w:themeColor="accent1" w:themeShade="80"/>
        </w:rPr>
        <w:t xml:space="preserve">Az őszi-téli időszakban a járványhelyzet fokozódása miatt már csak szabadtéri programokban gondolkodhattunk, ezért buszos kirándulás keretében lovardába vittük el a gyerekeket, akiket a lovaglás után vendégül is láttunk. </w:t>
      </w:r>
    </w:p>
    <w:p w14:paraId="15B65A22" w14:textId="77777777" w:rsidR="00FC394A" w:rsidRPr="00811B07" w:rsidRDefault="00FC394A" w:rsidP="00AF4B04">
      <w:pPr>
        <w:rPr>
          <w:rFonts w:ascii="Garamond" w:hAnsi="Garamond"/>
          <w:color w:val="1F4E79" w:themeColor="accent1" w:themeShade="80"/>
        </w:rPr>
      </w:pPr>
    </w:p>
    <w:p w14:paraId="0FAC7C8F" w14:textId="0CF56B43" w:rsidR="00FC394A" w:rsidRPr="00811B07" w:rsidRDefault="00FC394A" w:rsidP="00AF4B04">
      <w:pPr>
        <w:rPr>
          <w:rFonts w:ascii="Garamond" w:hAnsi="Garamond"/>
          <w:color w:val="1F4E79" w:themeColor="accent1" w:themeShade="80"/>
        </w:rPr>
      </w:pPr>
      <w:r w:rsidRPr="00AF4B04">
        <w:rPr>
          <w:rFonts w:ascii="Garamond" w:hAnsi="Garamond"/>
          <w:b/>
          <w:color w:val="1F4E79" w:themeColor="accent1" w:themeShade="80"/>
        </w:rPr>
        <w:t xml:space="preserve">Tanulj Tovább! Lépj Tovább! </w:t>
      </w:r>
      <w:proofErr w:type="gramStart"/>
      <w:r w:rsidRPr="00AF4B04">
        <w:rPr>
          <w:rFonts w:ascii="Garamond" w:hAnsi="Garamond"/>
          <w:b/>
          <w:color w:val="1F4E79" w:themeColor="accent1" w:themeShade="80"/>
        </w:rPr>
        <w:t>project</w:t>
      </w:r>
      <w:proofErr w:type="gramEnd"/>
    </w:p>
    <w:p w14:paraId="673321E2" w14:textId="77777777" w:rsidR="00FC394A" w:rsidRPr="00811B07" w:rsidRDefault="00FC394A" w:rsidP="00AF4B04">
      <w:pPr>
        <w:ind w:firstLine="360"/>
        <w:rPr>
          <w:rFonts w:ascii="Garamond" w:hAnsi="Garamond"/>
          <w:color w:val="1F4E79" w:themeColor="accent1" w:themeShade="80"/>
        </w:rPr>
      </w:pPr>
    </w:p>
    <w:p w14:paraId="2FA7D430" w14:textId="77777777" w:rsidR="00FC394A" w:rsidRPr="00811B07" w:rsidRDefault="00FC394A" w:rsidP="00AF4B04">
      <w:pPr>
        <w:ind w:firstLine="360"/>
        <w:rPr>
          <w:rFonts w:ascii="Garamond" w:hAnsi="Garamond"/>
          <w:color w:val="1F4E79" w:themeColor="accent1" w:themeShade="80"/>
        </w:rPr>
      </w:pPr>
      <w:r w:rsidRPr="00811B07">
        <w:rPr>
          <w:rFonts w:ascii="Garamond" w:hAnsi="Garamond"/>
          <w:color w:val="1F4E79" w:themeColor="accent1" w:themeShade="80"/>
        </w:rPr>
        <w:t xml:space="preserve">A FLEX Alapítvány támogatásával 2020. októberétől összesen 17 szülő vett részt a „Tanulj Tovább! Lépj Tovább!” </w:t>
      </w:r>
      <w:proofErr w:type="gramStart"/>
      <w:r w:rsidRPr="00811B07">
        <w:rPr>
          <w:rFonts w:ascii="Garamond" w:hAnsi="Garamond"/>
          <w:color w:val="1F4E79" w:themeColor="accent1" w:themeShade="80"/>
        </w:rPr>
        <w:t>című</w:t>
      </w:r>
      <w:proofErr w:type="gramEnd"/>
      <w:r w:rsidRPr="00811B07">
        <w:rPr>
          <w:rFonts w:ascii="Garamond" w:hAnsi="Garamond"/>
          <w:color w:val="1F4E79" w:themeColor="accent1" w:themeShade="80"/>
        </w:rPr>
        <w:t xml:space="preserve"> programban. Ennek keretében szakmát és jogosítványt szerezhettek a résztvevők. Aki kedvet érzett hozzá, annak több szakmát, vagy akár 1 szakmát és egy jogosítványt is volt alkalma szerezni. A 17 résztvevő közül 10-en jogosítványt szerettek volna szerezni, 1 fő a szakma megszerzése után úgy döntött, hogy jogosítványt is szerez. </w:t>
      </w:r>
    </w:p>
    <w:p w14:paraId="66990780" w14:textId="1A5B8EDC"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Szakma megszerzésére 6 fő vállalkozott. A résztvevők közül 1 fő 2 szakma</w:t>
      </w:r>
      <w:r w:rsidR="00AF4B04">
        <w:rPr>
          <w:rFonts w:ascii="Garamond" w:hAnsi="Garamond"/>
          <w:color w:val="1F4E79" w:themeColor="accent1" w:themeShade="80"/>
        </w:rPr>
        <w:t xml:space="preserve"> megszerzésére is vállalkozott. </w:t>
      </w:r>
      <w:r w:rsidRPr="00811B07">
        <w:rPr>
          <w:rFonts w:ascii="Garamond" w:hAnsi="Garamond"/>
          <w:color w:val="1F4E79" w:themeColor="accent1" w:themeShade="80"/>
        </w:rPr>
        <w:t>Sokan azért döntöttek a jogosítvány mellett, mert azt érezték, hogy egy jogosítvány megszerzése után jobb helyzetbe kerülnek a munkaerőpiacon.</w:t>
      </w:r>
    </w:p>
    <w:p w14:paraId="17C1B0DD"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Mások régóta vágyott, divatos, vagy a munkaerőpiacon hiányszakmának minősülő szakmák mellett tették le a voksukat. (Kézápoló – és műköröm építő, óvodai dajka, targoncavezető, raktárvezető).</w:t>
      </w:r>
    </w:p>
    <w:p w14:paraId="7CAACF52"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7 képesítés megszerzése még folyamatban van pótvizsgák, vagy eleve később megkezdett tanfolyamok miatt. Ebből 1 fő 2 szakma megszerzéséért küzd egyszerre munka és gyermeknevelés mellett. 6 fő pedig a jogosítványának megszerzéséért küzd még. </w:t>
      </w:r>
    </w:p>
    <w:p w14:paraId="5993F0FB" w14:textId="3382BB9A"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 project során 4 fő morzsolódott le</w:t>
      </w:r>
      <w:r w:rsidR="00AF4B04">
        <w:rPr>
          <w:rFonts w:ascii="Garamond" w:hAnsi="Garamond"/>
          <w:color w:val="1F4E79" w:themeColor="accent1" w:themeShade="80"/>
        </w:rPr>
        <w:t xml:space="preserve">, </w:t>
      </w:r>
      <w:r w:rsidRPr="00811B07">
        <w:rPr>
          <w:rFonts w:ascii="Garamond" w:hAnsi="Garamond"/>
          <w:color w:val="1F4E79" w:themeColor="accent1" w:themeShade="80"/>
        </w:rPr>
        <w:t>2 fő sikeresen szerzett jogosítványt, 1 fő jogosítványt és szakmát is szerzett, további két fő szakmát szerzett. A folyamatban lévő képzések várhatóan a project határidején túl sikeresen teljesülnek majd.</w:t>
      </w:r>
    </w:p>
    <w:p w14:paraId="1B90A394"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 project során a lakók nemcsak a tanfolyami díj és a vizsgadíjak kifizetésének formájában kaptak segítséget, hanem mentorálás, a tanuláshoz szükséges gyermekfelügyelet, a szükséges eszközök beszerzése, valamint </w:t>
      </w:r>
      <w:proofErr w:type="spellStart"/>
      <w:r w:rsidRPr="00811B07">
        <w:rPr>
          <w:rFonts w:ascii="Garamond" w:hAnsi="Garamond"/>
          <w:color w:val="1F4E79" w:themeColor="accent1" w:themeShade="80"/>
        </w:rPr>
        <w:t>számítógéphasználat</w:t>
      </w:r>
      <w:proofErr w:type="spellEnd"/>
      <w:r w:rsidRPr="00811B07">
        <w:rPr>
          <w:rFonts w:ascii="Garamond" w:hAnsi="Garamond"/>
          <w:color w:val="1F4E79" w:themeColor="accent1" w:themeShade="80"/>
        </w:rPr>
        <w:t xml:space="preserve"> formájában is. </w:t>
      </w:r>
    </w:p>
    <w:p w14:paraId="16E028CE" w14:textId="3963DD76" w:rsidR="00FC394A" w:rsidRPr="00811B07" w:rsidRDefault="00FC394A" w:rsidP="00AF4B04">
      <w:pPr>
        <w:rPr>
          <w:rFonts w:ascii="Garamond" w:hAnsi="Garamond"/>
          <w:color w:val="1F4E79" w:themeColor="accent1" w:themeShade="80"/>
        </w:rPr>
      </w:pPr>
    </w:p>
    <w:p w14:paraId="308A179E"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 </w:t>
      </w:r>
      <w:proofErr w:type="spellStart"/>
      <w:r w:rsidRPr="00811B07">
        <w:rPr>
          <w:rFonts w:ascii="Garamond" w:hAnsi="Garamond"/>
          <w:color w:val="1F4E79" w:themeColor="accent1" w:themeShade="80"/>
        </w:rPr>
        <w:t>Flex</w:t>
      </w:r>
      <w:proofErr w:type="spellEnd"/>
      <w:r w:rsidRPr="00811B07">
        <w:rPr>
          <w:rFonts w:ascii="Garamond" w:hAnsi="Garamond"/>
          <w:color w:val="1F4E79" w:themeColor="accent1" w:themeShade="80"/>
        </w:rPr>
        <w:t xml:space="preserve"> project keretében a csepeli és a százhalombattai intézményben 2-2 tréningre is sor került, ami a lakók </w:t>
      </w:r>
      <w:proofErr w:type="spellStart"/>
      <w:r w:rsidRPr="00811B07">
        <w:rPr>
          <w:rFonts w:ascii="Garamond" w:hAnsi="Garamond"/>
          <w:color w:val="1F4E79" w:themeColor="accent1" w:themeShade="80"/>
        </w:rPr>
        <w:t>munkaerőpiaci</w:t>
      </w:r>
      <w:proofErr w:type="spellEnd"/>
      <w:r w:rsidRPr="00811B07">
        <w:rPr>
          <w:rFonts w:ascii="Garamond" w:hAnsi="Garamond"/>
          <w:color w:val="1F4E79" w:themeColor="accent1" w:themeShade="80"/>
        </w:rPr>
        <w:t xml:space="preserve"> érvényesülését és konfliktuskezelési készségeik javítását célozta.</w:t>
      </w:r>
    </w:p>
    <w:p w14:paraId="3CB8C564"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lastRenderedPageBreak/>
        <w:t xml:space="preserve">A résztvevők </w:t>
      </w:r>
      <w:proofErr w:type="gramStart"/>
      <w:r w:rsidRPr="00811B07">
        <w:rPr>
          <w:rFonts w:ascii="Garamond" w:hAnsi="Garamond"/>
          <w:color w:val="1F4E79" w:themeColor="accent1" w:themeShade="80"/>
        </w:rPr>
        <w:t>kérésére</w:t>
      </w:r>
      <w:proofErr w:type="gramEnd"/>
      <w:r w:rsidRPr="00811B07">
        <w:rPr>
          <w:rFonts w:ascii="Garamond" w:hAnsi="Garamond"/>
          <w:color w:val="1F4E79" w:themeColor="accent1" w:themeShade="80"/>
        </w:rPr>
        <w:t xml:space="preserve"> egy extra alkalomra is sor került, amikor a 2 intézmény résztvevői kicserélhették a tapasztalataikat, illetve megoszthatták egymással a program során szerzett sikereiket.</w:t>
      </w:r>
    </w:p>
    <w:p w14:paraId="177961A0"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 tréningek során, </w:t>
      </w:r>
      <w:proofErr w:type="spellStart"/>
      <w:r w:rsidRPr="00811B07">
        <w:rPr>
          <w:rFonts w:ascii="Garamond" w:hAnsi="Garamond"/>
          <w:color w:val="1F4E79" w:themeColor="accent1" w:themeShade="80"/>
        </w:rPr>
        <w:t>asszertivitást</w:t>
      </w:r>
      <w:proofErr w:type="spellEnd"/>
      <w:r w:rsidRPr="00811B07">
        <w:rPr>
          <w:rFonts w:ascii="Garamond" w:hAnsi="Garamond"/>
          <w:color w:val="1F4E79" w:themeColor="accent1" w:themeShade="80"/>
        </w:rPr>
        <w:t>, hatékony kommunikációt tanulhattak a részvevők, valamint szó esett a munkaerőpiac dinamikájáról, elvárásairól, munkahelyi játszmákról és a munkáltató által támasztott elvárásokról is.</w:t>
      </w:r>
    </w:p>
    <w:p w14:paraId="26A2F7DD" w14:textId="77777777" w:rsidR="00FC394A" w:rsidRPr="00811B07" w:rsidRDefault="00FC394A" w:rsidP="00AF4B04">
      <w:pPr>
        <w:rPr>
          <w:rFonts w:ascii="Garamond" w:hAnsi="Garamond"/>
          <w:color w:val="1F4E79" w:themeColor="accent1" w:themeShade="80"/>
        </w:rPr>
      </w:pPr>
    </w:p>
    <w:p w14:paraId="550BB0BA" w14:textId="1BB6CE39" w:rsidR="00FC394A" w:rsidRPr="00AF4B04" w:rsidRDefault="00FC394A" w:rsidP="00AF4B04">
      <w:pPr>
        <w:rPr>
          <w:rFonts w:ascii="Garamond" w:hAnsi="Garamond"/>
          <w:b/>
          <w:color w:val="1F4E79" w:themeColor="accent1" w:themeShade="80"/>
        </w:rPr>
      </w:pPr>
      <w:r w:rsidRPr="00AF4B04">
        <w:rPr>
          <w:rFonts w:ascii="Garamond" w:hAnsi="Garamond"/>
          <w:b/>
          <w:color w:val="1F4E79" w:themeColor="accent1" w:themeShade="80"/>
        </w:rPr>
        <w:t>Társadalmi elsősegélynyújtás f</w:t>
      </w:r>
      <w:r w:rsidR="00AF4B04" w:rsidRPr="00AF4B04">
        <w:rPr>
          <w:rFonts w:ascii="Garamond" w:hAnsi="Garamond"/>
          <w:b/>
          <w:color w:val="1F4E79" w:themeColor="accent1" w:themeShade="80"/>
        </w:rPr>
        <w:t>ejlesztése, támogatása pályázat</w:t>
      </w:r>
    </w:p>
    <w:p w14:paraId="7D1B4F1C" w14:textId="77777777" w:rsidR="00AF4B04" w:rsidRPr="00811B07" w:rsidRDefault="00AF4B04" w:rsidP="00AF4B04">
      <w:pPr>
        <w:rPr>
          <w:rFonts w:ascii="Garamond" w:hAnsi="Garamond"/>
          <w:color w:val="1F4E79" w:themeColor="accent1" w:themeShade="80"/>
        </w:rPr>
      </w:pPr>
    </w:p>
    <w:p w14:paraId="3C87A870" w14:textId="13811A60" w:rsidR="00FC394A" w:rsidRPr="00811B07" w:rsidRDefault="00FC394A" w:rsidP="00135CC1">
      <w:pPr>
        <w:ind w:firstLine="284"/>
        <w:rPr>
          <w:rFonts w:ascii="Garamond" w:hAnsi="Garamond"/>
          <w:color w:val="1F4E79" w:themeColor="accent1" w:themeShade="80"/>
        </w:rPr>
      </w:pPr>
      <w:r w:rsidRPr="00811B07">
        <w:rPr>
          <w:rFonts w:ascii="Garamond" w:hAnsi="Garamond"/>
          <w:color w:val="1F4E79" w:themeColor="accent1" w:themeShade="80"/>
        </w:rPr>
        <w:t xml:space="preserve">Intézményünk 250 000 Ft-ot nyert arra, hogy </w:t>
      </w:r>
      <w:proofErr w:type="spellStart"/>
      <w:r w:rsidRPr="00811B07">
        <w:rPr>
          <w:rFonts w:ascii="Garamond" w:hAnsi="Garamond"/>
          <w:color w:val="1F4E79" w:themeColor="accent1" w:themeShade="80"/>
        </w:rPr>
        <w:t>első</w:t>
      </w:r>
      <w:r w:rsidR="007700F9">
        <w:rPr>
          <w:rFonts w:ascii="Garamond" w:hAnsi="Garamond"/>
          <w:color w:val="1F4E79" w:themeColor="accent1" w:themeShade="80"/>
        </w:rPr>
        <w:t>s</w:t>
      </w:r>
      <w:r w:rsidRPr="00811B07">
        <w:rPr>
          <w:rFonts w:ascii="Garamond" w:hAnsi="Garamond"/>
          <w:color w:val="1F4E79" w:themeColor="accent1" w:themeShade="80"/>
        </w:rPr>
        <w:t>egélynyújtási</w:t>
      </w:r>
      <w:proofErr w:type="spellEnd"/>
      <w:r w:rsidRPr="00811B07">
        <w:rPr>
          <w:rFonts w:ascii="Garamond" w:hAnsi="Garamond"/>
          <w:color w:val="1F4E79" w:themeColor="accent1" w:themeShade="80"/>
        </w:rPr>
        <w:t xml:space="preserve"> ismeretekkel vértezze fel a programon résztvevőket.</w:t>
      </w:r>
    </w:p>
    <w:p w14:paraId="3B559480"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Mindig nagy öröm számunkra, hogy a tőlünk távozó lakók nem csak jobb anyagi helyzetben és tudatosabban, de életmentési ismeretekkel is felvértezve távoznak tőlünk.</w:t>
      </w:r>
    </w:p>
    <w:p w14:paraId="5D2EB4BC"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Ezeken a programokon a legkisebbek is szívesen vesznek részt és a támogatóinknak, velünk kapcsolatban lévő szakembereknek is lehetősége van találkozni a lakókkal és első kézből tapasztalatokat szerezni az intézményről. </w:t>
      </w:r>
    </w:p>
    <w:p w14:paraId="63D88003"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Külön öröm volt a számunkra, hogy azokat a lakóinkat, akik részt vettek a </w:t>
      </w:r>
      <w:proofErr w:type="spellStart"/>
      <w:r w:rsidRPr="00811B07">
        <w:rPr>
          <w:rFonts w:ascii="Garamond" w:hAnsi="Garamond"/>
          <w:color w:val="1F4E79" w:themeColor="accent1" w:themeShade="80"/>
        </w:rPr>
        <w:t>Flex</w:t>
      </w:r>
      <w:proofErr w:type="spellEnd"/>
      <w:r w:rsidRPr="00811B07">
        <w:rPr>
          <w:rFonts w:ascii="Garamond" w:hAnsi="Garamond"/>
          <w:color w:val="1F4E79" w:themeColor="accent1" w:themeShade="80"/>
        </w:rPr>
        <w:t xml:space="preserve"> Alapítvány képzési programjába, be tudtuk vonni a programba és ezzel is segíteni tudtuk őket a sikeres elsősegélynyújtó vizsga letételében.</w:t>
      </w:r>
    </w:p>
    <w:p w14:paraId="03B3ECA1"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Összesen 4 alkalommal, 4-6 órás időtartamban került sor a tréningekre, melyeken összesen 55 fő vett részt.</w:t>
      </w:r>
    </w:p>
    <w:p w14:paraId="2889816E" w14:textId="77777777" w:rsidR="00FC394A" w:rsidRPr="00811B07" w:rsidRDefault="00FC394A" w:rsidP="00AF4B04">
      <w:pPr>
        <w:rPr>
          <w:rFonts w:ascii="Garamond" w:hAnsi="Garamond"/>
          <w:color w:val="1F4E79" w:themeColor="accent1" w:themeShade="80"/>
        </w:rPr>
      </w:pPr>
    </w:p>
    <w:p w14:paraId="3E37217E" w14:textId="076E74C7" w:rsidR="00FC394A" w:rsidRPr="007700F9" w:rsidRDefault="00FC394A" w:rsidP="00AF4B04">
      <w:pPr>
        <w:rPr>
          <w:rFonts w:ascii="Garamond" w:hAnsi="Garamond"/>
          <w:i/>
          <w:color w:val="1F4E79" w:themeColor="accent1" w:themeShade="80"/>
        </w:rPr>
      </w:pPr>
      <w:r w:rsidRPr="007700F9">
        <w:rPr>
          <w:rFonts w:ascii="Garamond" w:hAnsi="Garamond"/>
          <w:i/>
          <w:color w:val="1F4E79" w:themeColor="accent1" w:themeShade="80"/>
        </w:rPr>
        <w:t>A szakmai</w:t>
      </w:r>
      <w:r w:rsidR="00AF4B04" w:rsidRPr="007700F9">
        <w:rPr>
          <w:rFonts w:ascii="Garamond" w:hAnsi="Garamond"/>
          <w:i/>
          <w:color w:val="1F4E79" w:themeColor="accent1" w:themeShade="80"/>
        </w:rPr>
        <w:t xml:space="preserve"> repertoárunk bővülése 2021-ben</w:t>
      </w:r>
    </w:p>
    <w:p w14:paraId="640CB204" w14:textId="77777777" w:rsidR="00FC394A" w:rsidRPr="00811B07" w:rsidRDefault="00FC394A" w:rsidP="00135CC1">
      <w:pPr>
        <w:ind w:firstLine="284"/>
        <w:rPr>
          <w:rFonts w:ascii="Garamond" w:hAnsi="Garamond"/>
          <w:color w:val="1F4E79" w:themeColor="accent1" w:themeShade="80"/>
        </w:rPr>
      </w:pPr>
      <w:r w:rsidRPr="00811B07">
        <w:rPr>
          <w:rFonts w:ascii="Garamond" w:hAnsi="Garamond"/>
          <w:color w:val="1F4E79" w:themeColor="accent1" w:themeShade="80"/>
        </w:rPr>
        <w:t>Az elmúlt 10 év során minden egyes évben a legnagyobb hangsúlyt arra fektettük, hogy a szakmai eszközeink minél színesebbek legyenek.</w:t>
      </w:r>
    </w:p>
    <w:p w14:paraId="56163C16"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2021-ben a már meglévő tréningjeink mellé bevezettük az un. 0. tréninget, amit mindig az újonnan érkező lakóknak tartunk meg annak érdekében, hogy az intézmény hitvallását, módszereit, az általunk nyújtott támogatásokat minél jobban megismerjék és az itt töltött idő alatt a lehető legtöbb lehetőséggel tudjanak élni. Az intézményben eltöltött 1- másfél év sok mindenre elég lehet, ha a lakók maguk is együttműködőek és a közös munka valóban megvalósul. A közös munkának ezt a medrét hivatott kialakítani a 0. tréning.</w:t>
      </w:r>
    </w:p>
    <w:p w14:paraId="2E0C02C4"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Az év során a fókuszunkat a szokottnál is jobban a gyermekekre irányítottuk. Az elmúlt 10 év során számos tréninganyagot dolgoztunk ki a szülők számára. </w:t>
      </w:r>
    </w:p>
    <w:p w14:paraId="1DD2ECD3"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2021-től kezdődően a gyermekek számára is szeretnénk havi rendszerességgel olyan tréningeket nyújtani, ami megakadályozza az iskolarendszerből való lemorzsolódásukat, áldozattá, vagy elkövetővé válásukat, valamint csökkenti a családon belüli bántalmazás következményeinek való kitettségüket. Az intézményben lakó gyermekek mindegyike nagyon sérülékeny, ezért fontos, hogy ezekkel a veszélyekkel szemben hatékonyan tudjuk felvértezni a gyermekeket.</w:t>
      </w:r>
    </w:p>
    <w:p w14:paraId="3FD42967" w14:textId="345A604B"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Több csoportfoglalkozásra került sor a kortárscsoporton belüli bántalmazás, vagy az internethasználat veszélyeit illetően, melyek megtartásába a nagyobb, a problémának kifejezetten kitett gyermekeket is bevontuk éppen azért, hogy rájuk tudjunk a leginkább hatást gyakorolni.</w:t>
      </w:r>
    </w:p>
    <w:p w14:paraId="49452A96" w14:textId="0A2CEDCC"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Több kolléga képezte magát az élménypedagógia terén, mert ez egy olyan eszköz, ami nagyon jól használható az intézményben. Gyermekprogramok alkalmával nagy hasznát is vettük ezeknek a módszereknek és a jövőben egyre nagyobb frekvenciával szeretnénk használni.</w:t>
      </w:r>
    </w:p>
    <w:p w14:paraId="7D7F91FB" w14:textId="78AB68B3"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 2021-es év során gyakorta használtuk az intézmény saját készítésű társasjátékait, melyekből a legújabb a gyermekeknek szánt verzió. Nagyon jól használható arra, hogy azokat a dinamikákat tudatosítsuk a gyermekekben, amik iskolai lemorzsolódáshoz, vagy a szülők által nyújtott </w:t>
      </w:r>
      <w:proofErr w:type="spellStart"/>
      <w:r w:rsidRPr="00811B07">
        <w:rPr>
          <w:rFonts w:ascii="Garamond" w:hAnsi="Garamond"/>
          <w:color w:val="1F4E79" w:themeColor="accent1" w:themeShade="80"/>
        </w:rPr>
        <w:t>maladaptív</w:t>
      </w:r>
      <w:proofErr w:type="spellEnd"/>
      <w:r w:rsidRPr="00811B07">
        <w:rPr>
          <w:rFonts w:ascii="Garamond" w:hAnsi="Garamond"/>
          <w:color w:val="1F4E79" w:themeColor="accent1" w:themeShade="80"/>
        </w:rPr>
        <w:t xml:space="preserve"> sémák lemásolásához vezetnek.</w:t>
      </w:r>
    </w:p>
    <w:p w14:paraId="2210540E" w14:textId="62DC80B4"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 stáb tagjai az év során esetmegbeszéléseken, szupervíziókon vettek részt, valamint ezekkel párhuzamosan nagy hangsúlyt fektettünk arra, hogy tudatosítsuk, hogy milyen helyzetben milyen szakmai eszközökhöz érdemes nyúlni és azoktól milyen eredményt várhatunk. Ezzel a stáb jelentősen tudatosabbá vált a napi munka során.</w:t>
      </w:r>
    </w:p>
    <w:p w14:paraId="677558F4" w14:textId="77777777" w:rsidR="00FC394A" w:rsidRPr="00811B07" w:rsidRDefault="00FC394A" w:rsidP="00AF4B04">
      <w:pPr>
        <w:rPr>
          <w:rFonts w:ascii="Garamond" w:hAnsi="Garamond"/>
          <w:color w:val="1F4E79" w:themeColor="accent1" w:themeShade="80"/>
        </w:rPr>
      </w:pPr>
    </w:p>
    <w:p w14:paraId="1BE26781" w14:textId="4E4E6FC6" w:rsidR="00FC394A" w:rsidRPr="00135CC1" w:rsidRDefault="00FC394A" w:rsidP="00AF4B04">
      <w:pPr>
        <w:pBdr>
          <w:top w:val="nil"/>
          <w:left w:val="nil"/>
          <w:bottom w:val="nil"/>
          <w:right w:val="nil"/>
          <w:between w:val="nil"/>
        </w:pBdr>
        <w:ind w:left="993" w:hanging="993"/>
        <w:rPr>
          <w:rFonts w:ascii="Garamond" w:hAnsi="Garamond"/>
          <w:i/>
          <w:color w:val="1F4E79" w:themeColor="accent1" w:themeShade="80"/>
        </w:rPr>
      </w:pPr>
      <w:r w:rsidRPr="00135CC1">
        <w:rPr>
          <w:rFonts w:ascii="Garamond" w:hAnsi="Garamond"/>
          <w:i/>
          <w:color w:val="1F4E79" w:themeColor="accent1" w:themeShade="80"/>
        </w:rPr>
        <w:lastRenderedPageBreak/>
        <w:t>A gyermekek számára kínált szabadidős progra</w:t>
      </w:r>
      <w:r w:rsidR="00135CC1" w:rsidRPr="00135CC1">
        <w:rPr>
          <w:rFonts w:ascii="Garamond" w:hAnsi="Garamond"/>
          <w:i/>
          <w:color w:val="1F4E79" w:themeColor="accent1" w:themeShade="80"/>
        </w:rPr>
        <w:t>mok</w:t>
      </w:r>
    </w:p>
    <w:p w14:paraId="57A971B1" w14:textId="04AA2C36" w:rsidR="00FC394A" w:rsidRPr="00811B07" w:rsidRDefault="00FC394A" w:rsidP="00135CC1">
      <w:pPr>
        <w:pStyle w:val="NormlWeb"/>
        <w:spacing w:after="0" w:line="240" w:lineRule="auto"/>
        <w:ind w:firstLine="142"/>
        <w:jc w:val="both"/>
        <w:rPr>
          <w:rFonts w:ascii="Garamond" w:hAnsi="Garamond"/>
          <w:color w:val="1F4E79" w:themeColor="accent1" w:themeShade="80"/>
          <w:lang w:eastAsia="hu-HU"/>
        </w:rPr>
      </w:pPr>
      <w:r w:rsidRPr="00811B07">
        <w:rPr>
          <w:rFonts w:ascii="Garamond" w:hAnsi="Garamond"/>
          <w:color w:val="1F4E79" w:themeColor="accent1" w:themeShade="80"/>
          <w:lang w:eastAsia="hu-HU"/>
        </w:rPr>
        <w:t>A gyerekeknek a nyár folyamán több szabadidős tevékenységet is sikerült megszerveznünk. Fontosnak tartjuk, hogy közösségépítő ereje is legyen a kirándulásoknak mind a gyerekek mind a szülők részére. Szempontjaink között az is szerepelt</w:t>
      </w:r>
      <w:r w:rsidR="007700F9">
        <w:rPr>
          <w:rFonts w:ascii="Garamond" w:hAnsi="Garamond"/>
          <w:color w:val="1F4E79" w:themeColor="accent1" w:themeShade="80"/>
          <w:lang w:eastAsia="hu-HU"/>
        </w:rPr>
        <w:t>,</w:t>
      </w:r>
      <w:r w:rsidRPr="00811B07">
        <w:rPr>
          <w:rFonts w:ascii="Garamond" w:hAnsi="Garamond"/>
          <w:color w:val="1F4E79" w:themeColor="accent1" w:themeShade="80"/>
          <w:lang w:eastAsia="hu-HU"/>
        </w:rPr>
        <w:t xml:space="preserve"> hogy olyan helyekre </w:t>
      </w:r>
      <w:proofErr w:type="gramStart"/>
      <w:r w:rsidRPr="00811B07">
        <w:rPr>
          <w:rFonts w:ascii="Garamond" w:hAnsi="Garamond"/>
          <w:color w:val="1F4E79" w:themeColor="accent1" w:themeShade="80"/>
          <w:lang w:eastAsia="hu-HU"/>
        </w:rPr>
        <w:t>jussanak</w:t>
      </w:r>
      <w:proofErr w:type="gramEnd"/>
      <w:r w:rsidRPr="00811B07">
        <w:rPr>
          <w:rFonts w:ascii="Garamond" w:hAnsi="Garamond"/>
          <w:color w:val="1F4E79" w:themeColor="accent1" w:themeShade="80"/>
          <w:lang w:eastAsia="hu-HU"/>
        </w:rPr>
        <w:t xml:space="preserve"> el a gyerekek ahová a szülők jó eséllyel nem vinnék őket. Ahhoz, hogy a gyerekek összeszokjanak, több alkalommal vittük őket a környék különböző tematikájú játszótereire. Így jutottunk el a csepeli űrhajós játszótérre, a kalózos játszótérre és a Rákóczi kertbe. Ezen alkalmakkor a gyerekek jelentősen több időt tölthettek játékkal és egymással a szabadban és ismerkedhettek akár más gyerekkel is. A kisebbek és nagyobbak is megtalálták a megfelelő társakat és játékokat</w:t>
      </w:r>
      <w:r w:rsidR="007700F9">
        <w:rPr>
          <w:rFonts w:ascii="Garamond" w:hAnsi="Garamond"/>
          <w:color w:val="1F4E79" w:themeColor="accent1" w:themeShade="80"/>
          <w:lang w:eastAsia="hu-HU"/>
        </w:rPr>
        <w:t>,</w:t>
      </w:r>
      <w:r w:rsidRPr="00811B07">
        <w:rPr>
          <w:rFonts w:ascii="Garamond" w:hAnsi="Garamond"/>
          <w:color w:val="1F4E79" w:themeColor="accent1" w:themeShade="80"/>
          <w:lang w:eastAsia="hu-HU"/>
        </w:rPr>
        <w:t xml:space="preserve"> amivel el tudták foglalni magukat. </w:t>
      </w:r>
    </w:p>
    <w:p w14:paraId="1A7B6520" w14:textId="59CC9ED2" w:rsidR="00FC394A" w:rsidRPr="00811B07" w:rsidRDefault="00135CC1" w:rsidP="00AF4B04">
      <w:pPr>
        <w:pStyle w:val="NormlWeb"/>
        <w:spacing w:after="0" w:line="240" w:lineRule="auto"/>
        <w:jc w:val="both"/>
        <w:rPr>
          <w:rFonts w:ascii="Garamond" w:hAnsi="Garamond"/>
          <w:color w:val="1F4E79" w:themeColor="accent1" w:themeShade="80"/>
          <w:lang w:eastAsia="hu-HU"/>
        </w:rPr>
      </w:pPr>
      <w:r>
        <w:rPr>
          <w:rFonts w:ascii="Garamond" w:hAnsi="Garamond"/>
          <w:color w:val="1F4E79" w:themeColor="accent1" w:themeShade="80"/>
          <w:lang w:eastAsia="hu-HU"/>
        </w:rPr>
        <w:t xml:space="preserve">Az állatkert, </w:t>
      </w:r>
      <w:r w:rsidR="00FC394A" w:rsidRPr="00811B07">
        <w:rPr>
          <w:rFonts w:ascii="Garamond" w:hAnsi="Garamond"/>
          <w:color w:val="1F4E79" w:themeColor="accent1" w:themeShade="80"/>
          <w:lang w:eastAsia="hu-HU"/>
        </w:rPr>
        <w:t xml:space="preserve">mint klasszikus kirándulási cél a gyermekekkel természetesen elmaradhatatlan program volt ezen a nyáron számunkra is. Az állatkert egyik tematikus kijelölt ösvényét követve igyekeztünk haladni ahol az állatokról kis előadásokat is tartottak. Az állatkert újonnan kialakított hátsó részén természetesen szenteltünk időt a játéknak is. </w:t>
      </w:r>
    </w:p>
    <w:p w14:paraId="0AE33D97" w14:textId="77777777" w:rsidR="00FC394A" w:rsidRPr="00811B07" w:rsidRDefault="00FC394A" w:rsidP="00AF4B04">
      <w:pPr>
        <w:pStyle w:val="NormlWeb"/>
        <w:spacing w:after="0" w:line="240" w:lineRule="auto"/>
        <w:jc w:val="both"/>
        <w:rPr>
          <w:rFonts w:ascii="Garamond" w:hAnsi="Garamond"/>
          <w:color w:val="1F4E79" w:themeColor="accent1" w:themeShade="80"/>
          <w:lang w:eastAsia="hu-HU"/>
        </w:rPr>
      </w:pPr>
      <w:r w:rsidRPr="00811B07">
        <w:rPr>
          <w:rFonts w:ascii="Garamond" w:hAnsi="Garamond"/>
          <w:color w:val="1F4E79" w:themeColor="accent1" w:themeShade="80"/>
          <w:lang w:eastAsia="hu-HU"/>
        </w:rPr>
        <w:t xml:space="preserve">Elvittük a gyerekeket a Gellért hegyre. A Duna parton sétálva mutattuk meg az adott szakasz látnivalóit és átsétáltunk a Petőfi hídon. A Gellért hegyre természetesen gyalog mentünk fel érintve a csúszdaparkot ahol megpihenhettek és jót játszhattak a gyerekek. </w:t>
      </w:r>
    </w:p>
    <w:p w14:paraId="4ABE8FD7" w14:textId="77777777" w:rsidR="00FC394A" w:rsidRPr="00811B07" w:rsidRDefault="00FC394A" w:rsidP="00AF4B04">
      <w:pPr>
        <w:pStyle w:val="NormlWeb"/>
        <w:spacing w:after="0" w:line="240" w:lineRule="auto"/>
        <w:jc w:val="both"/>
        <w:rPr>
          <w:rFonts w:ascii="Garamond" w:hAnsi="Garamond"/>
          <w:color w:val="1F4E79" w:themeColor="accent1" w:themeShade="80"/>
          <w:lang w:eastAsia="hu-HU"/>
        </w:rPr>
      </w:pPr>
      <w:r w:rsidRPr="00811B07">
        <w:rPr>
          <w:rFonts w:ascii="Garamond" w:hAnsi="Garamond"/>
          <w:color w:val="1F4E79" w:themeColor="accent1" w:themeShade="80"/>
          <w:lang w:eastAsia="hu-HU"/>
        </w:rPr>
        <w:t xml:space="preserve">Egy másik alkalommal egy meleg nyári napon elsősorban a kisebbeket vittünk el az Olimpia park vizes játszótérre ahol biztonságos körülmények között pancsolhattak. A Kossuth téren át a Parlament megtekintésével sétáltunk tovább az Olimpia parkhoz. A Kossuth téren található kő tár állandó kiállítását is megtekintettük ahol a Parlament régebbi díszfreskóinak darabjait és a tér átalakulásának történetét is megismerhették a gyerekek. </w:t>
      </w:r>
    </w:p>
    <w:p w14:paraId="0BA0F79C" w14:textId="04F5C106" w:rsidR="00FC394A" w:rsidRPr="00811B07" w:rsidRDefault="00FC394A" w:rsidP="00AF4B04">
      <w:pPr>
        <w:pStyle w:val="NormlWeb"/>
        <w:spacing w:after="0" w:line="240" w:lineRule="auto"/>
        <w:jc w:val="both"/>
        <w:rPr>
          <w:rFonts w:ascii="Garamond" w:hAnsi="Garamond"/>
          <w:color w:val="1F4E79" w:themeColor="accent1" w:themeShade="80"/>
          <w:lang w:eastAsia="hu-HU"/>
        </w:rPr>
      </w:pPr>
      <w:r w:rsidRPr="00811B07">
        <w:rPr>
          <w:rFonts w:ascii="Garamond" w:hAnsi="Garamond"/>
          <w:color w:val="1F4E79" w:themeColor="accent1" w:themeShade="80"/>
          <w:lang w:eastAsia="hu-HU"/>
        </w:rPr>
        <w:t>Az intézményü</w:t>
      </w:r>
      <w:r w:rsidR="00135CC1">
        <w:rPr>
          <w:rFonts w:ascii="Garamond" w:hAnsi="Garamond"/>
          <w:color w:val="1F4E79" w:themeColor="accent1" w:themeShade="80"/>
          <w:lang w:eastAsia="hu-HU"/>
        </w:rPr>
        <w:t xml:space="preserve">nk egyik támogatójától, </w:t>
      </w:r>
      <w:proofErr w:type="spellStart"/>
      <w:r w:rsidR="00135CC1">
        <w:rPr>
          <w:rFonts w:ascii="Garamond" w:hAnsi="Garamond"/>
          <w:color w:val="1F4E79" w:themeColor="accent1" w:themeShade="80"/>
          <w:lang w:eastAsia="hu-HU"/>
        </w:rPr>
        <w:t>Caramel</w:t>
      </w:r>
      <w:r w:rsidRPr="00811B07">
        <w:rPr>
          <w:rFonts w:ascii="Garamond" w:hAnsi="Garamond"/>
          <w:color w:val="1F4E79" w:themeColor="accent1" w:themeShade="80"/>
          <w:lang w:eastAsia="hu-HU"/>
        </w:rPr>
        <w:t>től</w:t>
      </w:r>
      <w:proofErr w:type="spellEnd"/>
      <w:r w:rsidRPr="00811B07">
        <w:rPr>
          <w:rFonts w:ascii="Garamond" w:hAnsi="Garamond"/>
          <w:color w:val="1F4E79" w:themeColor="accent1" w:themeShade="80"/>
          <w:lang w:eastAsia="hu-HU"/>
        </w:rPr>
        <w:t xml:space="preserve"> kaptunk az augusztusi Budapest Parkban tartott koncertjére jegyeket. Erre a programra nagyobb gyerekeket vittünk el. A kisebb gyermekek a szüleikkel vettek részt a koncerten. </w:t>
      </w:r>
    </w:p>
    <w:p w14:paraId="3947E09B" w14:textId="77777777" w:rsidR="00FC394A" w:rsidRPr="00811B07" w:rsidRDefault="00FC394A" w:rsidP="00AF4B04">
      <w:pPr>
        <w:pStyle w:val="NormlWeb"/>
        <w:spacing w:after="0" w:line="240" w:lineRule="auto"/>
        <w:jc w:val="both"/>
        <w:rPr>
          <w:rFonts w:ascii="Garamond" w:hAnsi="Garamond"/>
          <w:color w:val="1F4E79" w:themeColor="accent1" w:themeShade="80"/>
          <w:lang w:eastAsia="hu-HU"/>
        </w:rPr>
      </w:pPr>
      <w:r w:rsidRPr="00811B07">
        <w:rPr>
          <w:rFonts w:ascii="Garamond" w:hAnsi="Garamond"/>
          <w:color w:val="1F4E79" w:themeColor="accent1" w:themeShade="80"/>
          <w:lang w:eastAsia="hu-HU"/>
        </w:rPr>
        <w:t xml:space="preserve">A szigetszentmiklósi tanösvény meglátogatása alkalmával lehetőség nyílt a nádas növény és állatvilágát megismerniük a gyereknek. A nádashoz vezető séta alatt fagyit kaptak a nagy melegre való tekintettel. A tanösvény végén kacsa etetés és játszótéri program várta őket. </w:t>
      </w:r>
    </w:p>
    <w:p w14:paraId="15807859" w14:textId="77777777" w:rsidR="00FC394A" w:rsidRPr="00811B07" w:rsidRDefault="00FC394A" w:rsidP="00AF4B04">
      <w:pPr>
        <w:rPr>
          <w:rFonts w:ascii="Garamond" w:hAnsi="Garamond"/>
          <w:color w:val="1F4E79" w:themeColor="accent1" w:themeShade="80"/>
        </w:rPr>
      </w:pPr>
    </w:p>
    <w:p w14:paraId="7C95A03B" w14:textId="466F2604" w:rsidR="00FC394A" w:rsidRPr="00135CC1" w:rsidRDefault="00135CC1" w:rsidP="00AF4B04">
      <w:pPr>
        <w:pBdr>
          <w:top w:val="nil"/>
          <w:left w:val="nil"/>
          <w:bottom w:val="nil"/>
          <w:right w:val="nil"/>
          <w:between w:val="nil"/>
        </w:pBdr>
        <w:rPr>
          <w:rFonts w:ascii="Garamond" w:hAnsi="Garamond"/>
          <w:i/>
          <w:color w:val="1F4E79" w:themeColor="accent1" w:themeShade="80"/>
        </w:rPr>
      </w:pPr>
      <w:r w:rsidRPr="00135CC1">
        <w:rPr>
          <w:rFonts w:ascii="Garamond" w:hAnsi="Garamond"/>
          <w:i/>
          <w:color w:val="1F4E79" w:themeColor="accent1" w:themeShade="80"/>
        </w:rPr>
        <w:t>Felújítások 2021-ben</w:t>
      </w:r>
    </w:p>
    <w:p w14:paraId="1330F697" w14:textId="77777777" w:rsidR="00FC394A" w:rsidRPr="00811B07" w:rsidRDefault="00FC394A" w:rsidP="00135CC1">
      <w:pPr>
        <w:ind w:firstLine="284"/>
        <w:rPr>
          <w:rFonts w:ascii="Garamond" w:hAnsi="Garamond"/>
          <w:color w:val="1F4E79" w:themeColor="accent1" w:themeShade="80"/>
        </w:rPr>
      </w:pPr>
      <w:r w:rsidRPr="00811B07">
        <w:rPr>
          <w:rFonts w:ascii="Garamond" w:hAnsi="Garamond"/>
          <w:color w:val="1F4E79" w:themeColor="accent1" w:themeShade="80"/>
        </w:rPr>
        <w:t>Fontos számunkra, hogy a lakóinkat körülvevő környezet is tükrözze azt a lelkületet, amit az intézményben megteremteni igyekszünk, ezért idén is nagy gondot fordítottunk arra, hogy az épületeink otthonosak legyenek.</w:t>
      </w:r>
    </w:p>
    <w:p w14:paraId="77E06841"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Az elmúlt év során nyílászárók javítására és cseréjére került sor az Erdősor utcai és a Nagykalapács utcai épületekben is az </w:t>
      </w:r>
      <w:proofErr w:type="spellStart"/>
      <w:r w:rsidRPr="00811B07">
        <w:rPr>
          <w:rFonts w:ascii="Garamond" w:hAnsi="Garamond"/>
          <w:color w:val="1F4E79" w:themeColor="accent1" w:themeShade="80"/>
        </w:rPr>
        <w:t>Alpiq</w:t>
      </w:r>
      <w:proofErr w:type="spellEnd"/>
      <w:r w:rsidRPr="00811B07">
        <w:rPr>
          <w:rFonts w:ascii="Garamond" w:hAnsi="Garamond"/>
          <w:color w:val="1F4E79" w:themeColor="accent1" w:themeShade="80"/>
        </w:rPr>
        <w:t xml:space="preserve"> Kft támogatásával.</w:t>
      </w:r>
    </w:p>
    <w:p w14:paraId="770C70D5"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 bútorzatot több szobában cseréltük mindkét épületünkben, valamint a krízislakásban és a kiléptető lakásban is.</w:t>
      </w:r>
    </w:p>
    <w:p w14:paraId="335198E3"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A Krízislakásban hangszigetelés céljából </w:t>
      </w:r>
      <w:proofErr w:type="spellStart"/>
      <w:r w:rsidRPr="00811B07">
        <w:rPr>
          <w:rFonts w:ascii="Garamond" w:hAnsi="Garamond"/>
          <w:color w:val="1F4E79" w:themeColor="accent1" w:themeShade="80"/>
        </w:rPr>
        <w:t>vinyl</w:t>
      </w:r>
      <w:proofErr w:type="spellEnd"/>
      <w:r w:rsidRPr="00811B07">
        <w:rPr>
          <w:rFonts w:ascii="Garamond" w:hAnsi="Garamond"/>
          <w:color w:val="1F4E79" w:themeColor="accent1" w:themeShade="80"/>
        </w:rPr>
        <w:t xml:space="preserve"> padló került lerakásra, valamint sor került a bútorzat cseréjére is.</w:t>
      </w:r>
    </w:p>
    <w:p w14:paraId="5C62F988"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Kovács András Péter 2020-ban 3 millió Ft-tal támogatta az intézményt, melyet felújításokra költöttünk. A munkák egy része 2021 tavaszán valósult meg. Az Erdősor utcai épület széldeszkáinak felújítása, valamint a galambmentesítés és az Árpád utcai kiléptető lakás padlójának cseréje valósult meg ebből a forrásból 2021-ben.</w:t>
      </w:r>
    </w:p>
    <w:p w14:paraId="5C0BB1AB"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A felújítások 2022-ben folytatódnak a padlók cseréjével, a fűtésrendszer felújításával, egyes bútorok cseréjével, felújításával.</w:t>
      </w:r>
    </w:p>
    <w:p w14:paraId="47ABD01A"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p>
    <w:p w14:paraId="255B4D43" w14:textId="0863C28E" w:rsidR="00FC394A" w:rsidRPr="00135CC1" w:rsidRDefault="00135CC1" w:rsidP="00135CC1">
      <w:pPr>
        <w:pBdr>
          <w:top w:val="nil"/>
          <w:left w:val="nil"/>
          <w:bottom w:val="nil"/>
          <w:right w:val="nil"/>
          <w:between w:val="nil"/>
        </w:pBdr>
        <w:rPr>
          <w:rFonts w:ascii="Garamond" w:hAnsi="Garamond"/>
          <w:i/>
          <w:color w:val="1F4E79" w:themeColor="accent1" w:themeShade="80"/>
        </w:rPr>
      </w:pPr>
      <w:r w:rsidRPr="00135CC1">
        <w:rPr>
          <w:rFonts w:ascii="Garamond" w:hAnsi="Garamond"/>
          <w:i/>
          <w:color w:val="1F4E79" w:themeColor="accent1" w:themeShade="80"/>
        </w:rPr>
        <w:t>Ellenőrzések</w:t>
      </w:r>
    </w:p>
    <w:p w14:paraId="3AAFD8AF"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A 2021-ben nem volt az intézményben ellenőrzés.</w:t>
      </w:r>
    </w:p>
    <w:p w14:paraId="07188725"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Az OKIT kollégáival került sor egy szakmai beszélgetésre az ellátás perspektíváit illetően.</w:t>
      </w:r>
    </w:p>
    <w:p w14:paraId="53055A8D"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p>
    <w:p w14:paraId="0F6FB156" w14:textId="7EA0BCAD" w:rsidR="00FC394A" w:rsidRPr="00135CC1" w:rsidRDefault="00135CC1" w:rsidP="00135CC1">
      <w:pPr>
        <w:pBdr>
          <w:top w:val="nil"/>
          <w:left w:val="nil"/>
          <w:bottom w:val="nil"/>
          <w:right w:val="nil"/>
          <w:between w:val="nil"/>
        </w:pBdr>
        <w:rPr>
          <w:rFonts w:ascii="Garamond" w:hAnsi="Garamond"/>
          <w:i/>
          <w:color w:val="1F4E79" w:themeColor="accent1" w:themeShade="80"/>
        </w:rPr>
      </w:pPr>
      <w:r w:rsidRPr="00135CC1">
        <w:rPr>
          <w:rFonts w:ascii="Garamond" w:hAnsi="Garamond"/>
          <w:i/>
          <w:color w:val="1F4E79" w:themeColor="accent1" w:themeShade="80"/>
        </w:rPr>
        <w:t>Támogatóink 2021-ben</w:t>
      </w:r>
    </w:p>
    <w:p w14:paraId="4AF2E91D"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 xml:space="preserve">Ebben az évben is rengeteg önkéntes, civil szervezet, magánember és cég segítette az intézményünket munkájával, felajánlásaival. </w:t>
      </w:r>
    </w:p>
    <w:p w14:paraId="63E5D234"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lastRenderedPageBreak/>
        <w:t>- idén számos magánszemély jelent meg támogatóként az intézményben</w:t>
      </w:r>
    </w:p>
    <w:p w14:paraId="02BDF879"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 Út a Reményhez Alapítvány</w:t>
      </w:r>
    </w:p>
    <w:p w14:paraId="4CF1FCCB"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 Segítség Köve Alapítvány</w:t>
      </w:r>
    </w:p>
    <w:p w14:paraId="7A7BD27C"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 xml:space="preserve">- Coca-Cola </w:t>
      </w:r>
      <w:proofErr w:type="spellStart"/>
      <w:r w:rsidRPr="00811B07">
        <w:rPr>
          <w:rFonts w:ascii="Garamond" w:hAnsi="Garamond"/>
          <w:color w:val="1F4E79" w:themeColor="accent1" w:themeShade="80"/>
        </w:rPr>
        <w:t>Company</w:t>
      </w:r>
      <w:proofErr w:type="spellEnd"/>
    </w:p>
    <w:p w14:paraId="7B46CE9D"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 xml:space="preserve">- LDS </w:t>
      </w:r>
      <w:proofErr w:type="spellStart"/>
      <w:r w:rsidRPr="00811B07">
        <w:rPr>
          <w:rFonts w:ascii="Garamond" w:hAnsi="Garamond"/>
          <w:color w:val="1F4E79" w:themeColor="accent1" w:themeShade="80"/>
        </w:rPr>
        <w:t>Charities</w:t>
      </w:r>
      <w:proofErr w:type="spellEnd"/>
    </w:p>
    <w:p w14:paraId="667148B5"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-FLEX Alapítvány</w:t>
      </w:r>
    </w:p>
    <w:p w14:paraId="22FF2258" w14:textId="19C54075" w:rsidR="00FC394A" w:rsidRDefault="00135CC1" w:rsidP="00135CC1">
      <w:pPr>
        <w:pBdr>
          <w:top w:val="nil"/>
          <w:left w:val="nil"/>
          <w:bottom w:val="nil"/>
          <w:right w:val="nil"/>
          <w:between w:val="nil"/>
        </w:pBdr>
        <w:rPr>
          <w:rFonts w:ascii="Garamond" w:hAnsi="Garamond"/>
          <w:color w:val="1F4E79" w:themeColor="accent1" w:themeShade="80"/>
        </w:rPr>
      </w:pPr>
      <w:r>
        <w:rPr>
          <w:rFonts w:ascii="Garamond" w:hAnsi="Garamond"/>
          <w:color w:val="1F4E79" w:themeColor="accent1" w:themeShade="80"/>
        </w:rPr>
        <w:t xml:space="preserve">- </w:t>
      </w:r>
      <w:proofErr w:type="spellStart"/>
      <w:r>
        <w:rPr>
          <w:rFonts w:ascii="Garamond" w:hAnsi="Garamond"/>
          <w:color w:val="1F4E79" w:themeColor="accent1" w:themeShade="80"/>
        </w:rPr>
        <w:t>Caramel</w:t>
      </w:r>
      <w:proofErr w:type="spellEnd"/>
    </w:p>
    <w:p w14:paraId="3F467AEE" w14:textId="77777777" w:rsidR="00135CC1" w:rsidRPr="00811B07" w:rsidRDefault="00135CC1" w:rsidP="00135CC1">
      <w:pPr>
        <w:pBdr>
          <w:top w:val="nil"/>
          <w:left w:val="nil"/>
          <w:bottom w:val="nil"/>
          <w:right w:val="nil"/>
          <w:between w:val="nil"/>
        </w:pBdr>
        <w:rPr>
          <w:rFonts w:ascii="Garamond" w:hAnsi="Garamond"/>
          <w:color w:val="1F4E79" w:themeColor="accent1" w:themeShade="80"/>
        </w:rPr>
      </w:pPr>
    </w:p>
    <w:p w14:paraId="30D55499"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Az elmúlt 3 évben egyre erősödő tendencia, hogy magánszemélyek, baráti társaságok, vagy munkahelyi közösségek saját indíttatásból és saját forrásból támogatják az intézményben lakókat. Ilyen kezdeményezések eredményeképp nagyon szép meglepetéseket kaptak a gyermekek és a szülők is.</w:t>
      </w:r>
    </w:p>
    <w:p w14:paraId="031B4821" w14:textId="77777777" w:rsidR="00FC394A"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December folyamán gondosan elkészített, személyre szóló csomagok érkeztek a gyermekeknek, a szüleiknek, valamint olyan támogató is akadt, aki a karácsonyi sütés-főzéshez szükséges csomagokat állította össze.</w:t>
      </w:r>
    </w:p>
    <w:p w14:paraId="691E5CA9" w14:textId="77777777" w:rsidR="00135CC1" w:rsidRPr="00811B07" w:rsidRDefault="00135CC1" w:rsidP="00135CC1">
      <w:pPr>
        <w:pBdr>
          <w:top w:val="nil"/>
          <w:left w:val="nil"/>
          <w:bottom w:val="nil"/>
          <w:right w:val="nil"/>
          <w:between w:val="nil"/>
        </w:pBdr>
        <w:rPr>
          <w:rFonts w:ascii="Garamond" w:hAnsi="Garamond"/>
          <w:color w:val="1F4E79" w:themeColor="accent1" w:themeShade="80"/>
        </w:rPr>
      </w:pPr>
    </w:p>
    <w:p w14:paraId="48AAC599" w14:textId="3EB1276D" w:rsidR="00FC394A" w:rsidRPr="00135CC1" w:rsidRDefault="00135CC1" w:rsidP="00135CC1">
      <w:pPr>
        <w:pBdr>
          <w:top w:val="nil"/>
          <w:left w:val="nil"/>
          <w:bottom w:val="nil"/>
          <w:right w:val="nil"/>
          <w:between w:val="nil"/>
        </w:pBdr>
        <w:rPr>
          <w:rFonts w:ascii="Garamond" w:hAnsi="Garamond"/>
          <w:i/>
          <w:color w:val="1F4E79" w:themeColor="accent1" w:themeShade="80"/>
        </w:rPr>
      </w:pPr>
      <w:r w:rsidRPr="00135CC1">
        <w:rPr>
          <w:rFonts w:ascii="Garamond" w:hAnsi="Garamond"/>
          <w:i/>
          <w:color w:val="1F4E79" w:themeColor="accent1" w:themeShade="80"/>
        </w:rPr>
        <w:t>Tervek 2022-re</w:t>
      </w:r>
    </w:p>
    <w:p w14:paraId="5A6B4D7C" w14:textId="77777777" w:rsidR="00FC394A" w:rsidRPr="00811B07" w:rsidRDefault="00FC394A" w:rsidP="00135CC1">
      <w:pPr>
        <w:pBdr>
          <w:top w:val="nil"/>
          <w:left w:val="nil"/>
          <w:bottom w:val="nil"/>
          <w:right w:val="nil"/>
          <w:between w:val="nil"/>
        </w:pBdr>
        <w:rPr>
          <w:rFonts w:ascii="Garamond" w:hAnsi="Garamond"/>
          <w:color w:val="1F4E79" w:themeColor="accent1" w:themeShade="80"/>
        </w:rPr>
      </w:pPr>
      <w:r w:rsidRPr="00811B07">
        <w:rPr>
          <w:rFonts w:ascii="Garamond" w:hAnsi="Garamond"/>
          <w:color w:val="1F4E79" w:themeColor="accent1" w:themeShade="80"/>
        </w:rPr>
        <w:t>2022-ben szeretnénk az intézmény újabb társasjátékát elkészíteni, ami a családok átmeneti otthonaiban dolgozó szakembereket célozná és a fentebb említett szakmai tudatosodás irányába hatna azzal, hogy az intézményben előforduló helyzetek mellé rendelné az adekvát szakmai eszközöket és azt a gondolkodásmódot, ami a sikeres kigondozás feltétele és az intézményben dolgozó szakember a hordozója.</w:t>
      </w:r>
    </w:p>
    <w:p w14:paraId="618862CA" w14:textId="77777777" w:rsidR="00FC394A" w:rsidRPr="00811B07" w:rsidRDefault="00FC394A" w:rsidP="00135CC1">
      <w:pPr>
        <w:rPr>
          <w:rFonts w:ascii="Garamond" w:hAnsi="Garamond"/>
          <w:color w:val="1F4E79" w:themeColor="accent1" w:themeShade="80"/>
        </w:rPr>
      </w:pPr>
      <w:r w:rsidRPr="00811B07">
        <w:rPr>
          <w:rFonts w:ascii="Garamond" w:hAnsi="Garamond"/>
          <w:color w:val="1F4E79" w:themeColor="accent1" w:themeShade="80"/>
        </w:rPr>
        <w:t>Folyamatban van az intézmény Tanulótárs programjának újragondolása annak érdekében, hogy a mozgósítható tanulótársak a lehető legtöbb gyereket tudják hatékonyan segíteni.</w:t>
      </w:r>
    </w:p>
    <w:p w14:paraId="4842C9EE" w14:textId="77777777" w:rsidR="00FC394A" w:rsidRPr="00811B07" w:rsidRDefault="00FC394A" w:rsidP="00135CC1">
      <w:pPr>
        <w:rPr>
          <w:rFonts w:ascii="Garamond" w:hAnsi="Garamond"/>
          <w:color w:val="1F4E79" w:themeColor="accent1" w:themeShade="80"/>
        </w:rPr>
      </w:pPr>
      <w:r w:rsidRPr="00811B07">
        <w:rPr>
          <w:rFonts w:ascii="Garamond" w:hAnsi="Garamond"/>
          <w:color w:val="1F4E79" w:themeColor="accent1" w:themeShade="80"/>
        </w:rPr>
        <w:t>Az intézmény küllemére minden évben nagy gondot fordítunk, mert fontos, hogy az itt lakó gyermekeknek valódi otthona lehessen az ellátás időtartama alatt. Idén is számos tervünk van az intézmény szebbé tételére.</w:t>
      </w:r>
    </w:p>
    <w:p w14:paraId="4549948A" w14:textId="77777777" w:rsidR="00FC394A" w:rsidRPr="00811B07" w:rsidRDefault="00FC394A" w:rsidP="00135CC1">
      <w:pPr>
        <w:rPr>
          <w:rFonts w:ascii="Garamond" w:hAnsi="Garamond"/>
          <w:color w:val="1F4E79" w:themeColor="accent1" w:themeShade="80"/>
        </w:rPr>
      </w:pPr>
      <w:r w:rsidRPr="00811B07">
        <w:rPr>
          <w:rFonts w:ascii="Garamond" w:hAnsi="Garamond"/>
          <w:color w:val="1F4E79" w:themeColor="accent1" w:themeShade="80"/>
        </w:rPr>
        <w:t>Szabadidős programokat illetően szeretnénk tartalmas szórakozásra és együtt gondolkodásra egyformán lehetőséget adni.</w:t>
      </w:r>
    </w:p>
    <w:p w14:paraId="32D44D3F" w14:textId="6D1F697A" w:rsidR="00FC394A" w:rsidRPr="00811B07" w:rsidRDefault="00135CC1" w:rsidP="00135CC1">
      <w:pPr>
        <w:rPr>
          <w:rFonts w:ascii="Garamond" w:hAnsi="Garamond"/>
          <w:color w:val="1F4E79" w:themeColor="accent1" w:themeShade="80"/>
        </w:rPr>
      </w:pPr>
      <w:r>
        <w:rPr>
          <w:rFonts w:ascii="Garamond" w:hAnsi="Garamond"/>
          <w:color w:val="1F4E79" w:themeColor="accent1" w:themeShade="80"/>
        </w:rPr>
        <w:t>2</w:t>
      </w:r>
      <w:r w:rsidR="00FC394A" w:rsidRPr="00811B07">
        <w:rPr>
          <w:rFonts w:ascii="Garamond" w:hAnsi="Garamond"/>
          <w:color w:val="1F4E79" w:themeColor="accent1" w:themeShade="80"/>
        </w:rPr>
        <w:t>022-ben szeretnénk egy olyan tábort szervezni, ahol a cigány hagyományok, cigány ételek megismerésére kerülhetne sor részben a gyökerek ápolása, részben a kulturális örökség megosztása céljából.</w:t>
      </w:r>
    </w:p>
    <w:p w14:paraId="54032978" w14:textId="77777777" w:rsidR="00FC394A" w:rsidRPr="00811B07" w:rsidRDefault="00FC394A" w:rsidP="00AF4B04">
      <w:pPr>
        <w:pBdr>
          <w:top w:val="nil"/>
          <w:left w:val="nil"/>
          <w:bottom w:val="nil"/>
          <w:right w:val="nil"/>
          <w:between w:val="nil"/>
        </w:pBdr>
        <w:rPr>
          <w:rFonts w:ascii="Garamond" w:hAnsi="Garamond"/>
          <w:color w:val="1F4E79" w:themeColor="accent1" w:themeShade="80"/>
        </w:rPr>
      </w:pPr>
    </w:p>
    <w:p w14:paraId="185ABE55" w14:textId="2D426561" w:rsidR="00FC394A" w:rsidRPr="00135CC1" w:rsidRDefault="00FC394A" w:rsidP="00AF4B04">
      <w:pPr>
        <w:rPr>
          <w:rFonts w:ascii="Garamond" w:hAnsi="Garamond"/>
          <w:i/>
          <w:color w:val="1F4E79" w:themeColor="accent1" w:themeShade="80"/>
        </w:rPr>
      </w:pPr>
      <w:r w:rsidRPr="00135CC1">
        <w:rPr>
          <w:rFonts w:ascii="Garamond" w:hAnsi="Garamond"/>
          <w:i/>
          <w:color w:val="1F4E79" w:themeColor="accent1" w:themeShade="80"/>
        </w:rPr>
        <w:t>Statisztikák</w:t>
      </w:r>
    </w:p>
    <w:p w14:paraId="1AD36358" w14:textId="6ECE73BB"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Gyermekvédelmi hatósági intézkedések 2021-be</w:t>
      </w:r>
      <w:r w:rsidR="00135CC1">
        <w:rPr>
          <w:rFonts w:ascii="Garamond" w:hAnsi="Garamond"/>
          <w:color w:val="1F4E79" w:themeColor="accent1" w:themeShade="80"/>
        </w:rPr>
        <w:t xml:space="preserve">n: </w:t>
      </w:r>
      <w:r w:rsidRPr="00811B07">
        <w:rPr>
          <w:rFonts w:ascii="Garamond" w:hAnsi="Garamond"/>
          <w:color w:val="1F4E79" w:themeColor="accent1" w:themeShade="80"/>
        </w:rPr>
        <w:t>Védelembe vételt intézményünk nem k</w:t>
      </w:r>
      <w:r w:rsidR="00135CC1">
        <w:rPr>
          <w:rFonts w:ascii="Garamond" w:hAnsi="Garamond"/>
          <w:color w:val="1F4E79" w:themeColor="accent1" w:themeShade="80"/>
        </w:rPr>
        <w:t>ezdeményezett 2021-ben. Ideigle</w:t>
      </w:r>
      <w:r w:rsidRPr="00811B07">
        <w:rPr>
          <w:rFonts w:ascii="Garamond" w:hAnsi="Garamond"/>
          <w:color w:val="1F4E79" w:themeColor="accent1" w:themeShade="80"/>
        </w:rPr>
        <w:t>nes hatályú elhelyezésre 2 gyermek esetében került sor.</w:t>
      </w:r>
    </w:p>
    <w:p w14:paraId="3A96E263" w14:textId="77777777" w:rsidR="00FC394A" w:rsidRPr="00811B07" w:rsidRDefault="00FC394A" w:rsidP="00AF4B04">
      <w:pPr>
        <w:rPr>
          <w:rFonts w:ascii="Garamond" w:hAnsi="Garamond"/>
          <w:color w:val="1F4E79" w:themeColor="accent1" w:themeShade="80"/>
        </w:rPr>
      </w:pPr>
    </w:p>
    <w:p w14:paraId="4977CB61" w14:textId="77777777" w:rsidR="00FC394A" w:rsidRDefault="00FC394A" w:rsidP="00AF4B04">
      <w:pPr>
        <w:rPr>
          <w:rFonts w:ascii="Garamond" w:hAnsi="Garamond"/>
          <w:color w:val="1F4E79" w:themeColor="accent1" w:themeShade="80"/>
        </w:rPr>
      </w:pPr>
      <w:proofErr w:type="spellStart"/>
      <w:r w:rsidRPr="00811B07">
        <w:rPr>
          <w:rFonts w:ascii="Garamond" w:hAnsi="Garamond"/>
          <w:color w:val="1F4E79" w:themeColor="accent1" w:themeShade="80"/>
        </w:rPr>
        <w:t>Kihasználtsági</w:t>
      </w:r>
      <w:proofErr w:type="spellEnd"/>
      <w:r w:rsidRPr="00811B07">
        <w:rPr>
          <w:rFonts w:ascii="Garamond" w:hAnsi="Garamond"/>
          <w:color w:val="1F4E79" w:themeColor="accent1" w:themeShade="80"/>
        </w:rPr>
        <w:t xml:space="preserve"> adatok:</w:t>
      </w:r>
    </w:p>
    <w:p w14:paraId="35C23897" w14:textId="77777777" w:rsidR="0082522E" w:rsidRPr="00811B07" w:rsidRDefault="0082522E" w:rsidP="00AF4B04">
      <w:pPr>
        <w:rPr>
          <w:rFonts w:ascii="Garamond" w:hAnsi="Garamond"/>
          <w:color w:val="1F4E79" w:themeColor="accent1" w:themeShade="80"/>
        </w:rPr>
      </w:pPr>
    </w:p>
    <w:tbl>
      <w:tblPr>
        <w:tblW w:w="6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hemeFill="accent6" w:themeFillTint="33"/>
        <w:tblLayout w:type="fixed"/>
        <w:tblLook w:val="0000" w:firstRow="0" w:lastRow="0" w:firstColumn="0" w:lastColumn="0" w:noHBand="0" w:noVBand="0"/>
      </w:tblPr>
      <w:tblGrid>
        <w:gridCol w:w="2409"/>
        <w:gridCol w:w="2127"/>
        <w:gridCol w:w="1984"/>
      </w:tblGrid>
      <w:tr w:rsidR="00FC394A" w:rsidRPr="007700F9" w14:paraId="65537CB0" w14:textId="77777777" w:rsidTr="0082522E">
        <w:trPr>
          <w:trHeight w:val="840"/>
          <w:jc w:val="center"/>
        </w:trPr>
        <w:tc>
          <w:tcPr>
            <w:tcW w:w="2409" w:type="dxa"/>
            <w:shd w:val="clear" w:color="auto" w:fill="E2EFD9" w:themeFill="accent6" w:themeFillTint="33"/>
            <w:vAlign w:val="center"/>
          </w:tcPr>
          <w:p w14:paraId="13C212CC"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Családos Szálló Nagykalapács u.</w:t>
            </w:r>
          </w:p>
          <w:p w14:paraId="1757C553"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40 fő</w:t>
            </w:r>
          </w:p>
        </w:tc>
        <w:tc>
          <w:tcPr>
            <w:tcW w:w="2127" w:type="dxa"/>
            <w:shd w:val="clear" w:color="auto" w:fill="E2EFD9" w:themeFill="accent6" w:themeFillTint="33"/>
            <w:vAlign w:val="center"/>
          </w:tcPr>
          <w:p w14:paraId="1D39B0E2"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gondozási nap</w:t>
            </w:r>
          </w:p>
          <w:p w14:paraId="49439CA0"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 xml:space="preserve">        14.086</w:t>
            </w:r>
          </w:p>
        </w:tc>
        <w:tc>
          <w:tcPr>
            <w:tcW w:w="1984" w:type="dxa"/>
            <w:shd w:val="clear" w:color="auto" w:fill="E2EFD9" w:themeFill="accent6" w:themeFillTint="33"/>
            <w:vAlign w:val="center"/>
          </w:tcPr>
          <w:p w14:paraId="41DC8DC0"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kihasználtság</w:t>
            </w:r>
          </w:p>
          <w:p w14:paraId="4536E09B"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 xml:space="preserve">      96,5 %</w:t>
            </w:r>
          </w:p>
        </w:tc>
      </w:tr>
      <w:tr w:rsidR="00FC394A" w:rsidRPr="007700F9" w14:paraId="79E0346D" w14:textId="77777777" w:rsidTr="0082522E">
        <w:trPr>
          <w:jc w:val="center"/>
        </w:trPr>
        <w:tc>
          <w:tcPr>
            <w:tcW w:w="2409" w:type="dxa"/>
            <w:shd w:val="clear" w:color="auto" w:fill="E2EFD9" w:themeFill="accent6" w:themeFillTint="33"/>
            <w:vAlign w:val="center"/>
          </w:tcPr>
          <w:p w14:paraId="4EE358BC"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Anyaotthon</w:t>
            </w:r>
          </w:p>
          <w:p w14:paraId="02CFF440"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Erdősor u.52 fő</w:t>
            </w:r>
          </w:p>
          <w:p w14:paraId="7ED9E774" w14:textId="77777777" w:rsidR="00FC394A" w:rsidRPr="007700F9" w:rsidRDefault="00FC394A" w:rsidP="00AF4B04">
            <w:pPr>
              <w:rPr>
                <w:rFonts w:ascii="Garamond" w:hAnsi="Garamond"/>
                <w:color w:val="1F4E79" w:themeColor="accent1" w:themeShade="80"/>
              </w:rPr>
            </w:pPr>
            <w:proofErr w:type="gramStart"/>
            <w:r w:rsidRPr="007700F9">
              <w:rPr>
                <w:rFonts w:ascii="Garamond" w:hAnsi="Garamond"/>
                <w:color w:val="1F4E79" w:themeColor="accent1" w:themeShade="80"/>
              </w:rPr>
              <w:t>( 40</w:t>
            </w:r>
            <w:proofErr w:type="gramEnd"/>
            <w:r w:rsidRPr="007700F9">
              <w:rPr>
                <w:rFonts w:ascii="Garamond" w:hAnsi="Garamond"/>
                <w:color w:val="1F4E79" w:themeColor="accent1" w:themeShade="80"/>
              </w:rPr>
              <w:t xml:space="preserve"> fő anya-gyerek,</w:t>
            </w:r>
          </w:p>
          <w:p w14:paraId="089153CB"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6 fő Kiléptető lakás,</w:t>
            </w:r>
          </w:p>
          <w:p w14:paraId="4A484685"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6 fő Krízis lakás)</w:t>
            </w:r>
          </w:p>
        </w:tc>
        <w:tc>
          <w:tcPr>
            <w:tcW w:w="2127" w:type="dxa"/>
            <w:shd w:val="clear" w:color="auto" w:fill="E2EFD9" w:themeFill="accent6" w:themeFillTint="33"/>
            <w:vAlign w:val="center"/>
          </w:tcPr>
          <w:p w14:paraId="51C649DC"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 xml:space="preserve">   gondozási nap</w:t>
            </w:r>
          </w:p>
          <w:p w14:paraId="3F0C6C31"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 xml:space="preserve">       19.215</w:t>
            </w:r>
          </w:p>
        </w:tc>
        <w:tc>
          <w:tcPr>
            <w:tcW w:w="1984" w:type="dxa"/>
            <w:shd w:val="clear" w:color="auto" w:fill="E2EFD9" w:themeFill="accent6" w:themeFillTint="33"/>
            <w:vAlign w:val="center"/>
          </w:tcPr>
          <w:p w14:paraId="5A9F6386"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 xml:space="preserve">  kihasználtság</w:t>
            </w:r>
          </w:p>
          <w:p w14:paraId="2FB9EFB6" w14:textId="77777777" w:rsidR="00FC394A" w:rsidRPr="007700F9" w:rsidRDefault="00FC394A" w:rsidP="00AF4B04">
            <w:pPr>
              <w:rPr>
                <w:rFonts w:ascii="Garamond" w:hAnsi="Garamond"/>
                <w:color w:val="1F4E79" w:themeColor="accent1" w:themeShade="80"/>
              </w:rPr>
            </w:pPr>
            <w:r w:rsidRPr="007700F9">
              <w:rPr>
                <w:rFonts w:ascii="Garamond" w:hAnsi="Garamond"/>
                <w:color w:val="1F4E79" w:themeColor="accent1" w:themeShade="80"/>
              </w:rPr>
              <w:t xml:space="preserve">         101,6 %</w:t>
            </w:r>
          </w:p>
          <w:p w14:paraId="0B2DDF67" w14:textId="77777777" w:rsidR="00FC394A" w:rsidRPr="007700F9" w:rsidRDefault="00FC394A" w:rsidP="00AF4B04">
            <w:pPr>
              <w:rPr>
                <w:rFonts w:ascii="Garamond" w:hAnsi="Garamond"/>
                <w:color w:val="1F4E79" w:themeColor="accent1" w:themeShade="80"/>
              </w:rPr>
            </w:pPr>
          </w:p>
        </w:tc>
      </w:tr>
    </w:tbl>
    <w:p w14:paraId="4CBCA869" w14:textId="77777777" w:rsidR="00FC394A" w:rsidRDefault="00FC394A" w:rsidP="00AF4B04">
      <w:pPr>
        <w:rPr>
          <w:rFonts w:ascii="Garamond" w:hAnsi="Garamond"/>
          <w:color w:val="1F4E79" w:themeColor="accent1" w:themeShade="80"/>
        </w:rPr>
      </w:pPr>
    </w:p>
    <w:p w14:paraId="7701D8FC" w14:textId="77777777" w:rsidR="0082522E" w:rsidRDefault="0082522E" w:rsidP="00AF4B04">
      <w:pPr>
        <w:rPr>
          <w:rFonts w:ascii="Garamond" w:hAnsi="Garamond"/>
          <w:color w:val="1F4E79" w:themeColor="accent1" w:themeShade="80"/>
        </w:rPr>
      </w:pPr>
    </w:p>
    <w:p w14:paraId="1CEE3D7A" w14:textId="77777777" w:rsidR="0082522E" w:rsidRDefault="0082522E" w:rsidP="00AF4B04">
      <w:pPr>
        <w:rPr>
          <w:rFonts w:ascii="Garamond" w:hAnsi="Garamond"/>
          <w:color w:val="1F4E79" w:themeColor="accent1" w:themeShade="80"/>
        </w:rPr>
      </w:pPr>
    </w:p>
    <w:p w14:paraId="7AB92398" w14:textId="77777777" w:rsidR="0082522E" w:rsidRDefault="0082522E" w:rsidP="00AF4B04">
      <w:pPr>
        <w:rPr>
          <w:rFonts w:ascii="Garamond" w:hAnsi="Garamond"/>
          <w:color w:val="1F4E79" w:themeColor="accent1" w:themeShade="80"/>
        </w:rPr>
      </w:pPr>
    </w:p>
    <w:p w14:paraId="2B9779DA" w14:textId="77777777" w:rsidR="0082522E" w:rsidRDefault="0082522E" w:rsidP="00AF4B04">
      <w:pPr>
        <w:rPr>
          <w:rFonts w:ascii="Garamond" w:hAnsi="Garamond"/>
          <w:color w:val="1F4E79" w:themeColor="accent1" w:themeShade="80"/>
        </w:rPr>
      </w:pPr>
    </w:p>
    <w:p w14:paraId="6D2A6EF1" w14:textId="77777777" w:rsidR="0082522E" w:rsidRPr="00811B07" w:rsidRDefault="0082522E" w:rsidP="00AF4B04">
      <w:pPr>
        <w:rPr>
          <w:rFonts w:ascii="Garamond" w:hAnsi="Garamond"/>
          <w:color w:val="1F4E79" w:themeColor="accent1" w:themeShade="80"/>
        </w:rPr>
      </w:pPr>
    </w:p>
    <w:p w14:paraId="7C95973D"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lastRenderedPageBreak/>
        <w:t>Az ellátottak száma a tárgyévben:</w:t>
      </w:r>
    </w:p>
    <w:tbl>
      <w:tblPr>
        <w:tblW w:w="9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10"/>
        <w:gridCol w:w="1762"/>
        <w:gridCol w:w="1559"/>
        <w:gridCol w:w="1843"/>
        <w:gridCol w:w="1701"/>
        <w:gridCol w:w="1265"/>
      </w:tblGrid>
      <w:tr w:rsidR="00FC394A" w:rsidRPr="00811B07" w14:paraId="18A61EDA" w14:textId="77777777" w:rsidTr="0082522E">
        <w:trPr>
          <w:jc w:val="center"/>
        </w:trPr>
        <w:tc>
          <w:tcPr>
            <w:tcW w:w="1210" w:type="dxa"/>
            <w:shd w:val="clear" w:color="auto" w:fill="E2EFD9" w:themeFill="accent6" w:themeFillTint="33"/>
            <w:vAlign w:val="center"/>
          </w:tcPr>
          <w:p w14:paraId="11D7E9DC" w14:textId="77777777" w:rsidR="00FC394A" w:rsidRPr="00811B07" w:rsidRDefault="00FC394A" w:rsidP="00AF4B04">
            <w:pPr>
              <w:rPr>
                <w:rFonts w:ascii="Garamond" w:hAnsi="Garamond"/>
                <w:color w:val="1F4E79" w:themeColor="accent1" w:themeShade="80"/>
              </w:rPr>
            </w:pPr>
          </w:p>
        </w:tc>
        <w:tc>
          <w:tcPr>
            <w:tcW w:w="1762" w:type="dxa"/>
            <w:shd w:val="clear" w:color="auto" w:fill="E2EFD9" w:themeFill="accent6" w:themeFillTint="33"/>
            <w:vAlign w:val="center"/>
          </w:tcPr>
          <w:p w14:paraId="23336993"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Családos Szálló Nagykalapács u.</w:t>
            </w:r>
          </w:p>
          <w:p w14:paraId="0665FF47"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 xml:space="preserve">40 fő </w:t>
            </w:r>
            <w:proofErr w:type="spellStart"/>
            <w:r w:rsidRPr="00811B07">
              <w:rPr>
                <w:rFonts w:ascii="Garamond" w:hAnsi="Garamond"/>
                <w:color w:val="1F4E79" w:themeColor="accent1" w:themeShade="80"/>
              </w:rPr>
              <w:t>gondozotti</w:t>
            </w:r>
            <w:proofErr w:type="spellEnd"/>
            <w:r w:rsidRPr="00811B07">
              <w:rPr>
                <w:rFonts w:ascii="Garamond" w:hAnsi="Garamond"/>
                <w:color w:val="1F4E79" w:themeColor="accent1" w:themeShade="80"/>
              </w:rPr>
              <w:t xml:space="preserve"> létszám</w:t>
            </w:r>
          </w:p>
        </w:tc>
        <w:tc>
          <w:tcPr>
            <w:tcW w:w="1559" w:type="dxa"/>
            <w:shd w:val="clear" w:color="auto" w:fill="E2EFD9" w:themeFill="accent6" w:themeFillTint="33"/>
            <w:vAlign w:val="center"/>
          </w:tcPr>
          <w:p w14:paraId="11FEF63A"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Anyaotthon Erdősor u.</w:t>
            </w:r>
          </w:p>
          <w:p w14:paraId="7D38C1B8"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 xml:space="preserve">40 fő </w:t>
            </w:r>
            <w:proofErr w:type="spellStart"/>
            <w:r w:rsidRPr="00811B07">
              <w:rPr>
                <w:rFonts w:ascii="Garamond" w:hAnsi="Garamond"/>
                <w:color w:val="1F4E79" w:themeColor="accent1" w:themeShade="80"/>
              </w:rPr>
              <w:t>gondozotti</w:t>
            </w:r>
            <w:proofErr w:type="spellEnd"/>
            <w:r w:rsidRPr="00811B07">
              <w:rPr>
                <w:rFonts w:ascii="Garamond" w:hAnsi="Garamond"/>
                <w:color w:val="1F4E79" w:themeColor="accent1" w:themeShade="80"/>
              </w:rPr>
              <w:t xml:space="preserve"> létszám</w:t>
            </w:r>
          </w:p>
        </w:tc>
        <w:tc>
          <w:tcPr>
            <w:tcW w:w="1843" w:type="dxa"/>
            <w:shd w:val="clear" w:color="auto" w:fill="E2EFD9" w:themeFill="accent6" w:themeFillTint="33"/>
            <w:vAlign w:val="center"/>
          </w:tcPr>
          <w:p w14:paraId="056CA7F5"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Kiléptető lakás</w:t>
            </w:r>
          </w:p>
          <w:p w14:paraId="34741C13"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Árpád u. 12/b</w:t>
            </w:r>
          </w:p>
          <w:p w14:paraId="6565D5F9"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 xml:space="preserve">6 fő </w:t>
            </w:r>
            <w:proofErr w:type="spellStart"/>
            <w:r w:rsidRPr="00811B07">
              <w:rPr>
                <w:rFonts w:ascii="Garamond" w:hAnsi="Garamond"/>
                <w:color w:val="1F4E79" w:themeColor="accent1" w:themeShade="80"/>
              </w:rPr>
              <w:t>gondozotti</w:t>
            </w:r>
            <w:proofErr w:type="spellEnd"/>
            <w:r w:rsidRPr="00811B07">
              <w:rPr>
                <w:rFonts w:ascii="Garamond" w:hAnsi="Garamond"/>
                <w:color w:val="1F4E79" w:themeColor="accent1" w:themeShade="80"/>
              </w:rPr>
              <w:t xml:space="preserve"> létszám</w:t>
            </w:r>
          </w:p>
        </w:tc>
        <w:tc>
          <w:tcPr>
            <w:tcW w:w="1701" w:type="dxa"/>
            <w:shd w:val="clear" w:color="auto" w:fill="E2EFD9" w:themeFill="accent6" w:themeFillTint="33"/>
            <w:vAlign w:val="center"/>
          </w:tcPr>
          <w:p w14:paraId="0ECE9FD4"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Krízis lakás</w:t>
            </w:r>
          </w:p>
          <w:p w14:paraId="27D650D9"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(a cím titkos)</w:t>
            </w:r>
          </w:p>
          <w:p w14:paraId="63E85D96"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 xml:space="preserve">6 fő </w:t>
            </w:r>
            <w:proofErr w:type="spellStart"/>
            <w:r w:rsidRPr="00811B07">
              <w:rPr>
                <w:rFonts w:ascii="Garamond" w:hAnsi="Garamond"/>
                <w:color w:val="1F4E79" w:themeColor="accent1" w:themeShade="80"/>
              </w:rPr>
              <w:t>gondozotti</w:t>
            </w:r>
            <w:proofErr w:type="spellEnd"/>
            <w:r w:rsidRPr="00811B07">
              <w:rPr>
                <w:rFonts w:ascii="Garamond" w:hAnsi="Garamond"/>
                <w:color w:val="1F4E79" w:themeColor="accent1" w:themeShade="80"/>
              </w:rPr>
              <w:t xml:space="preserve"> létszám</w:t>
            </w:r>
          </w:p>
        </w:tc>
        <w:tc>
          <w:tcPr>
            <w:tcW w:w="1265" w:type="dxa"/>
            <w:shd w:val="clear" w:color="auto" w:fill="E2EFD9" w:themeFill="accent6" w:themeFillTint="33"/>
            <w:vAlign w:val="center"/>
          </w:tcPr>
          <w:p w14:paraId="645B2BA4"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Összesen:</w:t>
            </w:r>
          </w:p>
        </w:tc>
      </w:tr>
      <w:tr w:rsidR="00FC394A" w:rsidRPr="00811B07" w14:paraId="053ACC29" w14:textId="77777777" w:rsidTr="0082522E">
        <w:trPr>
          <w:jc w:val="center"/>
        </w:trPr>
        <w:tc>
          <w:tcPr>
            <w:tcW w:w="1210" w:type="dxa"/>
            <w:vAlign w:val="center"/>
          </w:tcPr>
          <w:p w14:paraId="37FA56BB"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Szülő:</w:t>
            </w:r>
          </w:p>
        </w:tc>
        <w:tc>
          <w:tcPr>
            <w:tcW w:w="1762" w:type="dxa"/>
            <w:vAlign w:val="center"/>
          </w:tcPr>
          <w:p w14:paraId="19DE0CFE"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48</w:t>
            </w:r>
          </w:p>
        </w:tc>
        <w:tc>
          <w:tcPr>
            <w:tcW w:w="1559" w:type="dxa"/>
            <w:vAlign w:val="center"/>
          </w:tcPr>
          <w:p w14:paraId="76A52391"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28</w:t>
            </w:r>
          </w:p>
        </w:tc>
        <w:tc>
          <w:tcPr>
            <w:tcW w:w="1843" w:type="dxa"/>
            <w:vAlign w:val="center"/>
          </w:tcPr>
          <w:p w14:paraId="385273D4"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5</w:t>
            </w:r>
          </w:p>
        </w:tc>
        <w:tc>
          <w:tcPr>
            <w:tcW w:w="1701" w:type="dxa"/>
            <w:vAlign w:val="center"/>
          </w:tcPr>
          <w:p w14:paraId="4E32531F"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16</w:t>
            </w:r>
          </w:p>
        </w:tc>
        <w:tc>
          <w:tcPr>
            <w:tcW w:w="1265" w:type="dxa"/>
            <w:vAlign w:val="center"/>
          </w:tcPr>
          <w:p w14:paraId="7BABB48F"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97</w:t>
            </w:r>
          </w:p>
        </w:tc>
      </w:tr>
      <w:tr w:rsidR="00FC394A" w:rsidRPr="00811B07" w14:paraId="4A98859D" w14:textId="77777777" w:rsidTr="0082522E">
        <w:trPr>
          <w:jc w:val="center"/>
        </w:trPr>
        <w:tc>
          <w:tcPr>
            <w:tcW w:w="1210" w:type="dxa"/>
            <w:vAlign w:val="center"/>
          </w:tcPr>
          <w:p w14:paraId="3BB6FE43"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Gyermek:</w:t>
            </w:r>
          </w:p>
        </w:tc>
        <w:tc>
          <w:tcPr>
            <w:tcW w:w="1762" w:type="dxa"/>
            <w:vAlign w:val="center"/>
          </w:tcPr>
          <w:p w14:paraId="7645211C"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62</w:t>
            </w:r>
          </w:p>
        </w:tc>
        <w:tc>
          <w:tcPr>
            <w:tcW w:w="1559" w:type="dxa"/>
            <w:vAlign w:val="center"/>
          </w:tcPr>
          <w:p w14:paraId="55142808"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73</w:t>
            </w:r>
          </w:p>
        </w:tc>
        <w:tc>
          <w:tcPr>
            <w:tcW w:w="1843" w:type="dxa"/>
            <w:vAlign w:val="center"/>
          </w:tcPr>
          <w:p w14:paraId="0150944D"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12</w:t>
            </w:r>
          </w:p>
        </w:tc>
        <w:tc>
          <w:tcPr>
            <w:tcW w:w="1701" w:type="dxa"/>
            <w:vAlign w:val="center"/>
          </w:tcPr>
          <w:p w14:paraId="0B55F5D7"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28</w:t>
            </w:r>
          </w:p>
        </w:tc>
        <w:tc>
          <w:tcPr>
            <w:tcW w:w="1265" w:type="dxa"/>
            <w:vAlign w:val="center"/>
          </w:tcPr>
          <w:p w14:paraId="7BC4DE7E"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175</w:t>
            </w:r>
          </w:p>
        </w:tc>
      </w:tr>
      <w:tr w:rsidR="00FC394A" w:rsidRPr="00811B07" w14:paraId="528613EA" w14:textId="77777777" w:rsidTr="0082522E">
        <w:trPr>
          <w:jc w:val="center"/>
        </w:trPr>
        <w:tc>
          <w:tcPr>
            <w:tcW w:w="1210" w:type="dxa"/>
            <w:shd w:val="clear" w:color="auto" w:fill="E2EFD9" w:themeFill="accent6" w:themeFillTint="33"/>
            <w:vAlign w:val="center"/>
          </w:tcPr>
          <w:p w14:paraId="584AC79A"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Összesen:</w:t>
            </w:r>
          </w:p>
        </w:tc>
        <w:tc>
          <w:tcPr>
            <w:tcW w:w="1762" w:type="dxa"/>
            <w:shd w:val="clear" w:color="auto" w:fill="E2EFD9" w:themeFill="accent6" w:themeFillTint="33"/>
            <w:vAlign w:val="center"/>
          </w:tcPr>
          <w:p w14:paraId="47D84A8B"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110</w:t>
            </w:r>
          </w:p>
        </w:tc>
        <w:tc>
          <w:tcPr>
            <w:tcW w:w="1559" w:type="dxa"/>
            <w:shd w:val="clear" w:color="auto" w:fill="E2EFD9" w:themeFill="accent6" w:themeFillTint="33"/>
            <w:vAlign w:val="center"/>
          </w:tcPr>
          <w:p w14:paraId="4FB08A0A"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101</w:t>
            </w:r>
          </w:p>
        </w:tc>
        <w:tc>
          <w:tcPr>
            <w:tcW w:w="1843" w:type="dxa"/>
            <w:shd w:val="clear" w:color="auto" w:fill="E2EFD9" w:themeFill="accent6" w:themeFillTint="33"/>
            <w:vAlign w:val="center"/>
          </w:tcPr>
          <w:p w14:paraId="42AC8FC7"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17</w:t>
            </w:r>
          </w:p>
        </w:tc>
        <w:tc>
          <w:tcPr>
            <w:tcW w:w="1701" w:type="dxa"/>
            <w:shd w:val="clear" w:color="auto" w:fill="E2EFD9" w:themeFill="accent6" w:themeFillTint="33"/>
            <w:vAlign w:val="center"/>
          </w:tcPr>
          <w:p w14:paraId="71149F94"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44</w:t>
            </w:r>
          </w:p>
        </w:tc>
        <w:tc>
          <w:tcPr>
            <w:tcW w:w="1265" w:type="dxa"/>
            <w:shd w:val="clear" w:color="auto" w:fill="E2EFD9" w:themeFill="accent6" w:themeFillTint="33"/>
            <w:vAlign w:val="center"/>
          </w:tcPr>
          <w:p w14:paraId="3F3AEC3F"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        272</w:t>
            </w:r>
          </w:p>
        </w:tc>
      </w:tr>
    </w:tbl>
    <w:p w14:paraId="3C3F1826" w14:textId="77777777" w:rsidR="00FC394A" w:rsidRPr="00811B07" w:rsidRDefault="00FC394A" w:rsidP="00AF4B04">
      <w:pPr>
        <w:rPr>
          <w:rFonts w:ascii="Garamond" w:hAnsi="Garamond"/>
          <w:color w:val="1F4E79" w:themeColor="accent1" w:themeShade="80"/>
        </w:rPr>
      </w:pPr>
    </w:p>
    <w:p w14:paraId="5B8E41C5"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VII. kerületi ellátott családok száma 2021-ben: 4 család, 21 fő</w:t>
      </w:r>
    </w:p>
    <w:p w14:paraId="7B7E05D8"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IX. kerületi ellátott családok száma 2021-ben: 4 család, 12 fő</w:t>
      </w:r>
    </w:p>
    <w:p w14:paraId="2CB32329"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XXI. kerületi ellátott családok száma 2021-ben: 12 család, 44 fő</w:t>
      </w:r>
    </w:p>
    <w:p w14:paraId="6F58A0C0"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XXIII. kerületi ellátott családok száma 2021-ben: 3 család, 10 fő</w:t>
      </w:r>
    </w:p>
    <w:p w14:paraId="361BE32E" w14:textId="77777777" w:rsidR="00FC394A" w:rsidRPr="00811B07" w:rsidRDefault="00FC394A" w:rsidP="00AF4B04">
      <w:pPr>
        <w:rPr>
          <w:rFonts w:ascii="Garamond" w:hAnsi="Garamond"/>
          <w:color w:val="1F4E79" w:themeColor="accent1" w:themeShade="80"/>
        </w:rPr>
      </w:pPr>
    </w:p>
    <w:p w14:paraId="66E7383F" w14:textId="4C3FCE86"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 xml:space="preserve">2021 </w:t>
      </w:r>
      <w:proofErr w:type="spellStart"/>
      <w:r w:rsidRPr="00811B07">
        <w:rPr>
          <w:rFonts w:ascii="Garamond" w:hAnsi="Garamond"/>
          <w:color w:val="1F4E79" w:themeColor="accent1" w:themeShade="80"/>
        </w:rPr>
        <w:t>-ben</w:t>
      </w:r>
      <w:proofErr w:type="spellEnd"/>
      <w:r w:rsidRPr="00811B07">
        <w:rPr>
          <w:rFonts w:ascii="Garamond" w:hAnsi="Garamond"/>
          <w:color w:val="1F4E79" w:themeColor="accent1" w:themeShade="80"/>
        </w:rPr>
        <w:t xml:space="preserve"> kiköltöző családok száma:</w:t>
      </w:r>
    </w:p>
    <w:tbl>
      <w:tblPr>
        <w:tblW w:w="4087" w:type="dxa"/>
        <w:tblInd w:w="2967" w:type="dxa"/>
        <w:tblLayout w:type="fixed"/>
        <w:tblLook w:val="0000" w:firstRow="0" w:lastRow="0" w:firstColumn="0" w:lastColumn="0" w:noHBand="0" w:noVBand="0"/>
      </w:tblPr>
      <w:tblGrid>
        <w:gridCol w:w="1833"/>
        <w:gridCol w:w="2254"/>
      </w:tblGrid>
      <w:tr w:rsidR="00FC394A" w:rsidRPr="00811B07" w14:paraId="3079B6A8" w14:textId="77777777" w:rsidTr="0082522E">
        <w:trPr>
          <w:trHeight w:val="340"/>
        </w:trPr>
        <w:tc>
          <w:tcPr>
            <w:tcW w:w="1833"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5" w:type="dxa"/>
              <w:left w:w="108" w:type="dxa"/>
              <w:bottom w:w="0" w:type="dxa"/>
              <w:right w:w="108" w:type="dxa"/>
            </w:tcMar>
          </w:tcPr>
          <w:p w14:paraId="4F65AF3D" w14:textId="2155B63E"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VII. kerület</w:t>
            </w:r>
          </w:p>
        </w:tc>
        <w:tc>
          <w:tcPr>
            <w:tcW w:w="2254"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15" w:type="dxa"/>
              <w:left w:w="108" w:type="dxa"/>
              <w:bottom w:w="0" w:type="dxa"/>
              <w:right w:w="108" w:type="dxa"/>
            </w:tcMar>
            <w:vAlign w:val="center"/>
          </w:tcPr>
          <w:p w14:paraId="0B0095A6"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2 család</w:t>
            </w:r>
          </w:p>
        </w:tc>
      </w:tr>
      <w:tr w:rsidR="00FC394A" w:rsidRPr="00811B07" w14:paraId="1115D894" w14:textId="77777777" w:rsidTr="0082522E">
        <w:trPr>
          <w:trHeight w:val="240"/>
        </w:trPr>
        <w:tc>
          <w:tcPr>
            <w:tcW w:w="18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48610B18"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IX. kerület</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4DF37D2C"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4 család</w:t>
            </w:r>
          </w:p>
        </w:tc>
      </w:tr>
      <w:tr w:rsidR="00FC394A" w:rsidRPr="00811B07" w14:paraId="1B86F3A4" w14:textId="77777777" w:rsidTr="0082522E">
        <w:trPr>
          <w:trHeight w:val="400"/>
        </w:trPr>
        <w:tc>
          <w:tcPr>
            <w:tcW w:w="18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0E226635"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XXI. kerület</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58B7BAD2"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9 család</w:t>
            </w:r>
          </w:p>
        </w:tc>
      </w:tr>
      <w:tr w:rsidR="00FC394A" w:rsidRPr="00811B07" w14:paraId="7FF15237" w14:textId="77777777" w:rsidTr="0082522E">
        <w:trPr>
          <w:trHeight w:val="380"/>
        </w:trPr>
        <w:tc>
          <w:tcPr>
            <w:tcW w:w="18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33D9CE4"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XXIII. kerület</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0DB8A728"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1 család</w:t>
            </w:r>
          </w:p>
        </w:tc>
      </w:tr>
      <w:tr w:rsidR="00FC394A" w:rsidRPr="00811B07" w14:paraId="4C4C3F2F" w14:textId="77777777" w:rsidTr="0082522E">
        <w:trPr>
          <w:trHeight w:val="360"/>
        </w:trPr>
        <w:tc>
          <w:tcPr>
            <w:tcW w:w="18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7EBFA05"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nem kerületes</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62E37D56"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16 család</w:t>
            </w:r>
          </w:p>
        </w:tc>
      </w:tr>
      <w:tr w:rsidR="00FC394A" w:rsidRPr="00811B07" w14:paraId="019655F1" w14:textId="77777777" w:rsidTr="0082522E">
        <w:trPr>
          <w:trHeight w:val="360"/>
        </w:trPr>
        <w:tc>
          <w:tcPr>
            <w:tcW w:w="18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420B9FB" w14:textId="7777777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összesen</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168B85BD" w14:textId="703D2357" w:rsidR="00FC394A" w:rsidRPr="00811B07" w:rsidRDefault="00FC394A" w:rsidP="0082522E">
            <w:pPr>
              <w:jc w:val="center"/>
              <w:rPr>
                <w:rFonts w:ascii="Garamond" w:hAnsi="Garamond"/>
                <w:color w:val="1F4E79" w:themeColor="accent1" w:themeShade="80"/>
              </w:rPr>
            </w:pPr>
            <w:r w:rsidRPr="00811B07">
              <w:rPr>
                <w:rFonts w:ascii="Garamond" w:hAnsi="Garamond"/>
                <w:color w:val="1F4E79" w:themeColor="accent1" w:themeShade="80"/>
              </w:rPr>
              <w:t>32 család</w:t>
            </w:r>
          </w:p>
        </w:tc>
      </w:tr>
    </w:tbl>
    <w:p w14:paraId="7F6BAD74" w14:textId="77777777" w:rsidR="00FC394A" w:rsidRPr="00811B07" w:rsidRDefault="00FC394A" w:rsidP="0082522E">
      <w:pPr>
        <w:jc w:val="center"/>
        <w:rPr>
          <w:rFonts w:ascii="Garamond" w:hAnsi="Garamond"/>
          <w:color w:val="1F4E79" w:themeColor="accent1" w:themeShade="80"/>
        </w:rPr>
      </w:pPr>
    </w:p>
    <w:p w14:paraId="673267E5"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Kiköltözés iránya szerinti megoszlás:</w:t>
      </w:r>
    </w:p>
    <w:tbl>
      <w:tblPr>
        <w:tblW w:w="4962" w:type="dxa"/>
        <w:tblInd w:w="2825" w:type="dxa"/>
        <w:tblLayout w:type="fixed"/>
        <w:tblLook w:val="0000" w:firstRow="0" w:lastRow="0" w:firstColumn="0" w:lastColumn="0" w:noHBand="0" w:noVBand="0"/>
      </w:tblPr>
      <w:tblGrid>
        <w:gridCol w:w="1418"/>
        <w:gridCol w:w="992"/>
        <w:gridCol w:w="2552"/>
      </w:tblGrid>
      <w:tr w:rsidR="00FC394A" w:rsidRPr="002375FD" w14:paraId="4EFB521B" w14:textId="77777777" w:rsidTr="0082522E">
        <w:trPr>
          <w:trHeight w:val="400"/>
        </w:trPr>
        <w:tc>
          <w:tcPr>
            <w:tcW w:w="1418" w:type="dxa"/>
            <w:tcBorders>
              <w:top w:val="single" w:sz="8" w:space="0" w:color="000000"/>
              <w:left w:val="single" w:sz="8" w:space="0" w:color="000000"/>
              <w:bottom w:val="single" w:sz="8" w:space="0" w:color="000000"/>
              <w:right w:val="single" w:sz="4" w:space="0" w:color="000000"/>
            </w:tcBorders>
            <w:shd w:val="clear" w:color="auto" w:fill="E2EFD9" w:themeFill="accent6" w:themeFillTint="33"/>
            <w:tcMar>
              <w:top w:w="15" w:type="dxa"/>
              <w:left w:w="108" w:type="dxa"/>
              <w:bottom w:w="0" w:type="dxa"/>
              <w:right w:w="108" w:type="dxa"/>
            </w:tcMar>
          </w:tcPr>
          <w:p w14:paraId="0C72AFA0" w14:textId="77777777" w:rsidR="00FC394A" w:rsidRPr="0082522E" w:rsidRDefault="00FC394A" w:rsidP="00AF4B04">
            <w:pPr>
              <w:rPr>
                <w:rFonts w:ascii="Garamond" w:hAnsi="Garamond"/>
                <w:color w:val="1F4E79" w:themeColor="accent1" w:themeShade="80"/>
                <w:sz w:val="22"/>
                <w:szCs w:val="22"/>
              </w:rPr>
            </w:pPr>
          </w:p>
          <w:p w14:paraId="26C83BA8"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VII. kerület</w:t>
            </w:r>
          </w:p>
          <w:p w14:paraId="6AA56E26" w14:textId="77777777" w:rsidR="00FC394A" w:rsidRPr="0082522E" w:rsidRDefault="00FC394A" w:rsidP="00AF4B04">
            <w:pPr>
              <w:rPr>
                <w:rFonts w:ascii="Garamond" w:hAnsi="Garamond"/>
                <w:color w:val="1F4E79" w:themeColor="accent1" w:themeShade="8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15" w:type="dxa"/>
              <w:left w:w="108" w:type="dxa"/>
              <w:bottom w:w="0" w:type="dxa"/>
              <w:right w:w="108" w:type="dxa"/>
            </w:tcMar>
          </w:tcPr>
          <w:p w14:paraId="677FAB01"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p w14:paraId="27D0213A"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p w14:paraId="76977C11"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3 fő</w:t>
            </w:r>
          </w:p>
          <w:p w14:paraId="2C7F9BC0"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6 fő</w:t>
            </w:r>
          </w:p>
          <w:p w14:paraId="3686ED17"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tc>
        <w:tc>
          <w:tcPr>
            <w:tcW w:w="2552" w:type="dxa"/>
            <w:tcBorders>
              <w:top w:val="single" w:sz="8" w:space="0" w:color="000000"/>
              <w:left w:val="single" w:sz="4" w:space="0" w:color="000000"/>
              <w:bottom w:val="single" w:sz="8" w:space="0" w:color="000000"/>
              <w:right w:val="single" w:sz="8" w:space="0" w:color="000000"/>
            </w:tcBorders>
            <w:shd w:val="clear" w:color="auto" w:fill="E2EFD9" w:themeFill="accent6" w:themeFillTint="33"/>
            <w:tcMar>
              <w:top w:w="15" w:type="dxa"/>
              <w:left w:w="108" w:type="dxa"/>
              <w:bottom w:w="0" w:type="dxa"/>
              <w:right w:w="108" w:type="dxa"/>
            </w:tcMar>
          </w:tcPr>
          <w:p w14:paraId="71426B1C"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saját lakás</w:t>
            </w:r>
          </w:p>
          <w:p w14:paraId="1C14169F"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albérlet</w:t>
            </w:r>
          </w:p>
          <w:p w14:paraId="49B49892"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vissza a családba</w:t>
            </w:r>
          </w:p>
          <w:p w14:paraId="304DE578"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másik CSÁO</w:t>
            </w:r>
          </w:p>
          <w:p w14:paraId="3768EA8F"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egyéb</w:t>
            </w:r>
          </w:p>
        </w:tc>
      </w:tr>
      <w:tr w:rsidR="00FC394A" w:rsidRPr="002375FD" w14:paraId="7C92E72E" w14:textId="77777777" w:rsidTr="0082522E">
        <w:trPr>
          <w:trHeight w:val="400"/>
        </w:trPr>
        <w:tc>
          <w:tcPr>
            <w:tcW w:w="1418" w:type="dxa"/>
            <w:tcBorders>
              <w:top w:val="single" w:sz="8" w:space="0" w:color="000000"/>
              <w:left w:val="single" w:sz="8" w:space="0" w:color="000000"/>
              <w:bottom w:val="single" w:sz="8" w:space="0" w:color="000000"/>
              <w:right w:val="single" w:sz="4" w:space="0" w:color="000000"/>
            </w:tcBorders>
            <w:tcMar>
              <w:top w:w="15" w:type="dxa"/>
              <w:left w:w="108" w:type="dxa"/>
              <w:bottom w:w="0" w:type="dxa"/>
              <w:right w:w="108" w:type="dxa"/>
            </w:tcMar>
          </w:tcPr>
          <w:p w14:paraId="1A89ADB4" w14:textId="77777777" w:rsidR="00FC394A" w:rsidRPr="0082522E" w:rsidRDefault="00FC394A" w:rsidP="00AF4B04">
            <w:pPr>
              <w:rPr>
                <w:rFonts w:ascii="Garamond" w:hAnsi="Garamond"/>
                <w:color w:val="1F4E79" w:themeColor="accent1" w:themeShade="80"/>
                <w:sz w:val="22"/>
                <w:szCs w:val="22"/>
              </w:rPr>
            </w:pPr>
          </w:p>
          <w:p w14:paraId="2ED98857"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IX. kerület</w:t>
            </w:r>
          </w:p>
          <w:p w14:paraId="6A50430D" w14:textId="77777777" w:rsidR="00FC394A" w:rsidRPr="0082522E" w:rsidRDefault="00FC394A" w:rsidP="00AF4B04">
            <w:pPr>
              <w:rPr>
                <w:rFonts w:ascii="Garamond" w:hAnsi="Garamond"/>
                <w:color w:val="1F4E79" w:themeColor="accent1" w:themeShade="80"/>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15" w:type="dxa"/>
              <w:left w:w="108" w:type="dxa"/>
              <w:bottom w:w="0" w:type="dxa"/>
              <w:right w:w="108" w:type="dxa"/>
            </w:tcMar>
          </w:tcPr>
          <w:p w14:paraId="24293493"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p w14:paraId="5BD29FA0"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6 fő</w:t>
            </w:r>
          </w:p>
          <w:p w14:paraId="3A42AE1E"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3 fő</w:t>
            </w:r>
          </w:p>
          <w:p w14:paraId="2B1E8B71"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2 fő</w:t>
            </w:r>
          </w:p>
          <w:p w14:paraId="4DD84006"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tc>
        <w:tc>
          <w:tcPr>
            <w:tcW w:w="2552" w:type="dxa"/>
            <w:tcBorders>
              <w:top w:val="single" w:sz="8" w:space="0" w:color="000000"/>
              <w:left w:val="single" w:sz="4" w:space="0" w:color="000000"/>
              <w:bottom w:val="single" w:sz="8" w:space="0" w:color="000000"/>
              <w:right w:val="single" w:sz="8" w:space="0" w:color="000000"/>
            </w:tcBorders>
            <w:tcMar>
              <w:top w:w="15" w:type="dxa"/>
              <w:left w:w="108" w:type="dxa"/>
              <w:bottom w:w="0" w:type="dxa"/>
              <w:right w:w="108" w:type="dxa"/>
            </w:tcMar>
          </w:tcPr>
          <w:p w14:paraId="7C1CF513"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saját lakás</w:t>
            </w:r>
          </w:p>
          <w:p w14:paraId="7DF2E45E"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albérlet</w:t>
            </w:r>
          </w:p>
          <w:p w14:paraId="6A2FDDC3"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vissza a családba</w:t>
            </w:r>
          </w:p>
          <w:p w14:paraId="495B662B"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másik CSÁO</w:t>
            </w:r>
          </w:p>
          <w:p w14:paraId="526B61C7"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egyéb</w:t>
            </w:r>
          </w:p>
        </w:tc>
      </w:tr>
      <w:tr w:rsidR="00FC394A" w:rsidRPr="002375FD" w14:paraId="0E8D22AE" w14:textId="77777777" w:rsidTr="0082522E">
        <w:trPr>
          <w:trHeight w:val="400"/>
        </w:trPr>
        <w:tc>
          <w:tcPr>
            <w:tcW w:w="1418" w:type="dxa"/>
            <w:tcBorders>
              <w:top w:val="single" w:sz="8" w:space="0" w:color="000000"/>
              <w:left w:val="single" w:sz="8" w:space="0" w:color="000000"/>
              <w:bottom w:val="single" w:sz="8" w:space="0" w:color="000000"/>
              <w:right w:val="single" w:sz="4" w:space="0" w:color="000000"/>
            </w:tcBorders>
            <w:tcMar>
              <w:top w:w="15" w:type="dxa"/>
              <w:left w:w="108" w:type="dxa"/>
              <w:bottom w:w="0" w:type="dxa"/>
              <w:right w:w="108" w:type="dxa"/>
            </w:tcMar>
          </w:tcPr>
          <w:p w14:paraId="2ABBD263" w14:textId="77777777" w:rsidR="00FC394A" w:rsidRPr="0082522E" w:rsidRDefault="00FC394A" w:rsidP="00AF4B04">
            <w:pPr>
              <w:rPr>
                <w:rFonts w:ascii="Garamond" w:hAnsi="Garamond"/>
                <w:color w:val="1F4E79" w:themeColor="accent1" w:themeShade="80"/>
                <w:sz w:val="22"/>
                <w:szCs w:val="22"/>
              </w:rPr>
            </w:pPr>
          </w:p>
          <w:p w14:paraId="0282F16A"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XXI. kerület</w:t>
            </w:r>
          </w:p>
          <w:p w14:paraId="747433FD" w14:textId="77777777" w:rsidR="00FC394A" w:rsidRPr="0082522E" w:rsidRDefault="00FC394A" w:rsidP="00AF4B04">
            <w:pPr>
              <w:rPr>
                <w:rFonts w:ascii="Garamond" w:hAnsi="Garamond"/>
                <w:color w:val="1F4E79" w:themeColor="accent1" w:themeShade="80"/>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15" w:type="dxa"/>
              <w:left w:w="108" w:type="dxa"/>
              <w:bottom w:w="0" w:type="dxa"/>
              <w:right w:w="108" w:type="dxa"/>
            </w:tcMar>
          </w:tcPr>
          <w:p w14:paraId="28FB71DE"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p w14:paraId="514C0CEA"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4 fő</w:t>
            </w:r>
          </w:p>
          <w:p w14:paraId="6D9860D8"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8 fő</w:t>
            </w:r>
          </w:p>
          <w:p w14:paraId="09C837A2"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7 fő</w:t>
            </w:r>
          </w:p>
          <w:p w14:paraId="610AEA63"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15 fő</w:t>
            </w:r>
          </w:p>
          <w:p w14:paraId="7ACEBC11"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3 fő</w:t>
            </w:r>
          </w:p>
        </w:tc>
        <w:tc>
          <w:tcPr>
            <w:tcW w:w="2552" w:type="dxa"/>
            <w:tcBorders>
              <w:top w:val="single" w:sz="8" w:space="0" w:color="000000"/>
              <w:left w:val="single" w:sz="4" w:space="0" w:color="000000"/>
              <w:bottom w:val="single" w:sz="8" w:space="0" w:color="000000"/>
              <w:right w:val="single" w:sz="8" w:space="0" w:color="000000"/>
            </w:tcBorders>
            <w:tcMar>
              <w:top w:w="15" w:type="dxa"/>
              <w:left w:w="108" w:type="dxa"/>
              <w:bottom w:w="0" w:type="dxa"/>
              <w:right w:w="108" w:type="dxa"/>
            </w:tcMar>
          </w:tcPr>
          <w:p w14:paraId="6811CBCA"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saját lakás</w:t>
            </w:r>
          </w:p>
          <w:p w14:paraId="0DC3E8B7"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önkormányzati bérlakás</w:t>
            </w:r>
          </w:p>
          <w:p w14:paraId="2FC37046"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albérlet</w:t>
            </w:r>
          </w:p>
          <w:p w14:paraId="77B70551"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vissza a családba</w:t>
            </w:r>
          </w:p>
          <w:p w14:paraId="4353F71A"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másik CSÁO</w:t>
            </w:r>
          </w:p>
          <w:p w14:paraId="073B71E5"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egyéb</w:t>
            </w:r>
          </w:p>
        </w:tc>
      </w:tr>
      <w:tr w:rsidR="00FC394A" w:rsidRPr="002375FD" w14:paraId="6EBF3B74" w14:textId="77777777" w:rsidTr="0082522E">
        <w:trPr>
          <w:trHeight w:val="400"/>
        </w:trPr>
        <w:tc>
          <w:tcPr>
            <w:tcW w:w="1418" w:type="dxa"/>
            <w:tcBorders>
              <w:top w:val="single" w:sz="8" w:space="0" w:color="000000"/>
              <w:left w:val="single" w:sz="8" w:space="0" w:color="000000"/>
              <w:bottom w:val="single" w:sz="8" w:space="0" w:color="000000"/>
              <w:right w:val="single" w:sz="4" w:space="0" w:color="000000"/>
            </w:tcBorders>
            <w:tcMar>
              <w:top w:w="15" w:type="dxa"/>
              <w:left w:w="108" w:type="dxa"/>
              <w:bottom w:w="0" w:type="dxa"/>
              <w:right w:w="108" w:type="dxa"/>
            </w:tcMar>
          </w:tcPr>
          <w:p w14:paraId="5778216F"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XXIII. kerület</w:t>
            </w:r>
          </w:p>
          <w:p w14:paraId="36A79051" w14:textId="77777777" w:rsidR="00FC394A" w:rsidRPr="0082522E" w:rsidRDefault="00FC394A" w:rsidP="00AF4B04">
            <w:pPr>
              <w:rPr>
                <w:rFonts w:ascii="Garamond" w:hAnsi="Garamond"/>
                <w:color w:val="1F4E79" w:themeColor="accent1" w:themeShade="80"/>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15" w:type="dxa"/>
              <w:left w:w="108" w:type="dxa"/>
              <w:bottom w:w="0" w:type="dxa"/>
              <w:right w:w="108" w:type="dxa"/>
            </w:tcMar>
          </w:tcPr>
          <w:p w14:paraId="555849F8"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p w14:paraId="371A8111"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p w14:paraId="0ED63814"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2 fő</w:t>
            </w:r>
          </w:p>
          <w:p w14:paraId="4B321502"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0 fő</w:t>
            </w:r>
          </w:p>
          <w:p w14:paraId="5B5CBAFA"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1 fő</w:t>
            </w:r>
          </w:p>
        </w:tc>
        <w:tc>
          <w:tcPr>
            <w:tcW w:w="2552" w:type="dxa"/>
            <w:tcBorders>
              <w:top w:val="single" w:sz="8" w:space="0" w:color="000000"/>
              <w:left w:val="single" w:sz="4" w:space="0" w:color="000000"/>
              <w:bottom w:val="single" w:sz="8" w:space="0" w:color="000000"/>
              <w:right w:val="single" w:sz="8" w:space="0" w:color="000000"/>
            </w:tcBorders>
            <w:tcMar>
              <w:top w:w="15" w:type="dxa"/>
              <w:left w:w="108" w:type="dxa"/>
              <w:bottom w:w="0" w:type="dxa"/>
              <w:right w:w="108" w:type="dxa"/>
            </w:tcMar>
          </w:tcPr>
          <w:p w14:paraId="0F7DED14"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saját lakás</w:t>
            </w:r>
          </w:p>
          <w:p w14:paraId="6CFCCD16"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albérlet</w:t>
            </w:r>
          </w:p>
          <w:p w14:paraId="3954C75E"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vissza a családba</w:t>
            </w:r>
          </w:p>
          <w:p w14:paraId="04713D17"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másik CSÁO</w:t>
            </w:r>
          </w:p>
          <w:p w14:paraId="074149F7"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egyéb</w:t>
            </w:r>
          </w:p>
        </w:tc>
      </w:tr>
      <w:tr w:rsidR="00FC394A" w:rsidRPr="002375FD" w14:paraId="2426628E" w14:textId="77777777" w:rsidTr="0082522E">
        <w:trPr>
          <w:trHeight w:val="400"/>
        </w:trPr>
        <w:tc>
          <w:tcPr>
            <w:tcW w:w="1418" w:type="dxa"/>
            <w:tcBorders>
              <w:top w:val="single" w:sz="8" w:space="0" w:color="000000"/>
              <w:left w:val="single" w:sz="8" w:space="0" w:color="000000"/>
              <w:bottom w:val="single" w:sz="8" w:space="0" w:color="000000"/>
              <w:right w:val="single" w:sz="4" w:space="0" w:color="000000"/>
            </w:tcBorders>
            <w:tcMar>
              <w:top w:w="15" w:type="dxa"/>
              <w:left w:w="108" w:type="dxa"/>
              <w:bottom w:w="0" w:type="dxa"/>
              <w:right w:w="108" w:type="dxa"/>
            </w:tcMar>
          </w:tcPr>
          <w:p w14:paraId="3958D038" w14:textId="77777777" w:rsidR="00FC394A" w:rsidRPr="0082522E" w:rsidRDefault="00FC394A" w:rsidP="00AF4B04">
            <w:pPr>
              <w:rPr>
                <w:rFonts w:ascii="Garamond" w:hAnsi="Garamond"/>
                <w:color w:val="1F4E79" w:themeColor="accent1" w:themeShade="80"/>
                <w:sz w:val="22"/>
                <w:szCs w:val="22"/>
              </w:rPr>
            </w:pPr>
          </w:p>
          <w:p w14:paraId="1F38D095"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nem kerületes családok</w:t>
            </w:r>
          </w:p>
          <w:p w14:paraId="61A6AE9B" w14:textId="77777777" w:rsidR="00FC394A" w:rsidRPr="0082522E" w:rsidRDefault="00FC394A" w:rsidP="00AF4B04">
            <w:pPr>
              <w:rPr>
                <w:rFonts w:ascii="Garamond" w:hAnsi="Garamond"/>
                <w:color w:val="1F4E79" w:themeColor="accent1" w:themeShade="80"/>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15" w:type="dxa"/>
              <w:left w:w="108" w:type="dxa"/>
              <w:bottom w:w="0" w:type="dxa"/>
              <w:right w:w="108" w:type="dxa"/>
            </w:tcMar>
          </w:tcPr>
          <w:p w14:paraId="52855F47" w14:textId="77777777" w:rsidR="00FC394A" w:rsidRPr="0082522E" w:rsidRDefault="00FC394A" w:rsidP="00AF4B04">
            <w:pPr>
              <w:rPr>
                <w:rFonts w:ascii="Garamond" w:hAnsi="Garamond"/>
                <w:color w:val="1F4E79" w:themeColor="accent1" w:themeShade="80"/>
                <w:sz w:val="22"/>
                <w:szCs w:val="22"/>
              </w:rPr>
            </w:pPr>
            <w:proofErr w:type="gramStart"/>
            <w:r w:rsidRPr="0082522E">
              <w:rPr>
                <w:rFonts w:ascii="Garamond" w:hAnsi="Garamond"/>
                <w:color w:val="1F4E79" w:themeColor="accent1" w:themeShade="80"/>
                <w:sz w:val="22"/>
                <w:szCs w:val="22"/>
              </w:rPr>
              <w:t>0  fő</w:t>
            </w:r>
            <w:proofErr w:type="gramEnd"/>
          </w:p>
          <w:p w14:paraId="61A50101"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12 fő</w:t>
            </w:r>
          </w:p>
          <w:p w14:paraId="122477E1"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11 fő</w:t>
            </w:r>
          </w:p>
          <w:p w14:paraId="1C17B786"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21 fő</w:t>
            </w:r>
          </w:p>
          <w:p w14:paraId="54E85FC7" w14:textId="77777777" w:rsidR="00FC394A" w:rsidRPr="0082522E" w:rsidRDefault="00FC394A" w:rsidP="00AF4B04">
            <w:pPr>
              <w:rPr>
                <w:rFonts w:ascii="Garamond" w:hAnsi="Garamond"/>
                <w:color w:val="1F4E79" w:themeColor="accent1" w:themeShade="80"/>
                <w:sz w:val="22"/>
                <w:szCs w:val="22"/>
              </w:rPr>
            </w:pPr>
            <w:proofErr w:type="gramStart"/>
            <w:r w:rsidRPr="0082522E">
              <w:rPr>
                <w:rFonts w:ascii="Garamond" w:hAnsi="Garamond"/>
                <w:color w:val="1F4E79" w:themeColor="accent1" w:themeShade="80"/>
                <w:sz w:val="22"/>
                <w:szCs w:val="22"/>
              </w:rPr>
              <w:t>7  fő</w:t>
            </w:r>
            <w:proofErr w:type="gramEnd"/>
          </w:p>
          <w:p w14:paraId="71AF35CC"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12 fő</w:t>
            </w:r>
          </w:p>
        </w:tc>
        <w:tc>
          <w:tcPr>
            <w:tcW w:w="2552" w:type="dxa"/>
            <w:tcBorders>
              <w:top w:val="single" w:sz="8" w:space="0" w:color="000000"/>
              <w:left w:val="single" w:sz="4" w:space="0" w:color="000000"/>
              <w:bottom w:val="single" w:sz="8" w:space="0" w:color="000000"/>
              <w:right w:val="single" w:sz="8" w:space="0" w:color="000000"/>
            </w:tcBorders>
            <w:tcMar>
              <w:top w:w="15" w:type="dxa"/>
              <w:left w:w="108" w:type="dxa"/>
              <w:bottom w:w="0" w:type="dxa"/>
              <w:right w:w="108" w:type="dxa"/>
            </w:tcMar>
          </w:tcPr>
          <w:p w14:paraId="69AFD183"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saját lakás</w:t>
            </w:r>
          </w:p>
          <w:p w14:paraId="190578EA"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albérlet</w:t>
            </w:r>
          </w:p>
          <w:p w14:paraId="01FC792F"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vissza a családba</w:t>
            </w:r>
          </w:p>
          <w:p w14:paraId="4DC1C130"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másik CSÁO</w:t>
            </w:r>
          </w:p>
          <w:p w14:paraId="1D1D225D"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kiléptető lakás</w:t>
            </w:r>
          </w:p>
          <w:p w14:paraId="01BBFEB0" w14:textId="77777777" w:rsidR="00FC394A" w:rsidRPr="0082522E" w:rsidRDefault="00FC394A" w:rsidP="00AF4B04">
            <w:pPr>
              <w:rPr>
                <w:rFonts w:ascii="Garamond" w:hAnsi="Garamond"/>
                <w:color w:val="1F4E79" w:themeColor="accent1" w:themeShade="80"/>
                <w:sz w:val="22"/>
                <w:szCs w:val="22"/>
              </w:rPr>
            </w:pPr>
            <w:r w:rsidRPr="0082522E">
              <w:rPr>
                <w:rFonts w:ascii="Garamond" w:hAnsi="Garamond"/>
                <w:color w:val="1F4E79" w:themeColor="accent1" w:themeShade="80"/>
                <w:sz w:val="22"/>
                <w:szCs w:val="22"/>
              </w:rPr>
              <w:t>egyéb</w:t>
            </w:r>
          </w:p>
        </w:tc>
      </w:tr>
    </w:tbl>
    <w:p w14:paraId="7B098CBC" w14:textId="77777777" w:rsidR="00FC394A" w:rsidRPr="00811B07" w:rsidRDefault="00FC394A" w:rsidP="00AF4B04">
      <w:pPr>
        <w:rPr>
          <w:rFonts w:ascii="Garamond" w:hAnsi="Garamond"/>
          <w:color w:val="1F4E79" w:themeColor="accent1" w:themeShade="80"/>
        </w:rPr>
      </w:pPr>
    </w:p>
    <w:p w14:paraId="2FE30848" w14:textId="77777777" w:rsidR="002375FD" w:rsidRPr="00811B07" w:rsidRDefault="002375FD" w:rsidP="002375FD">
      <w:pPr>
        <w:rPr>
          <w:rFonts w:ascii="Garamond" w:hAnsi="Garamond"/>
          <w:color w:val="1F4E79" w:themeColor="accent1" w:themeShade="80"/>
        </w:rPr>
      </w:pPr>
      <w:r w:rsidRPr="00811B07">
        <w:rPr>
          <w:rFonts w:ascii="Garamond" w:hAnsi="Garamond"/>
          <w:color w:val="1F4E79" w:themeColor="accent1" w:themeShade="80"/>
        </w:rPr>
        <w:lastRenderedPageBreak/>
        <w:t>A kilépő kliensek megoszlása a kikerülés helye szerint (fő)</w:t>
      </w:r>
    </w:p>
    <w:tbl>
      <w:tblPr>
        <w:tblW w:w="101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70"/>
        <w:gridCol w:w="698"/>
        <w:gridCol w:w="993"/>
        <w:gridCol w:w="1134"/>
        <w:gridCol w:w="850"/>
        <w:gridCol w:w="1418"/>
        <w:gridCol w:w="1134"/>
        <w:gridCol w:w="1275"/>
        <w:gridCol w:w="1104"/>
      </w:tblGrid>
      <w:tr w:rsidR="002375FD" w:rsidRPr="00811B07" w14:paraId="194648F5" w14:textId="77777777" w:rsidTr="0082522E">
        <w:trPr>
          <w:jc w:val="center"/>
        </w:trPr>
        <w:tc>
          <w:tcPr>
            <w:tcW w:w="1570" w:type="dxa"/>
            <w:shd w:val="clear" w:color="auto" w:fill="E2EFD9" w:themeFill="accent6" w:themeFillTint="33"/>
            <w:vAlign w:val="center"/>
          </w:tcPr>
          <w:p w14:paraId="33C16E8D" w14:textId="77777777" w:rsidR="002375FD" w:rsidRPr="00811B07" w:rsidRDefault="002375FD" w:rsidP="00C83897">
            <w:pPr>
              <w:rPr>
                <w:rFonts w:ascii="Garamond" w:hAnsi="Garamond"/>
                <w:color w:val="1F4E79" w:themeColor="accent1" w:themeShade="80"/>
              </w:rPr>
            </w:pPr>
          </w:p>
        </w:tc>
        <w:tc>
          <w:tcPr>
            <w:tcW w:w="698" w:type="dxa"/>
            <w:shd w:val="clear" w:color="auto" w:fill="E2EFD9" w:themeFill="accent6" w:themeFillTint="33"/>
            <w:vAlign w:val="center"/>
          </w:tcPr>
          <w:p w14:paraId="1EBADA23"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saját lakás</w:t>
            </w:r>
          </w:p>
        </w:tc>
        <w:tc>
          <w:tcPr>
            <w:tcW w:w="993" w:type="dxa"/>
            <w:shd w:val="clear" w:color="auto" w:fill="E2EFD9" w:themeFill="accent6" w:themeFillTint="33"/>
            <w:vAlign w:val="center"/>
          </w:tcPr>
          <w:p w14:paraId="014F2C10"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albérlet</w:t>
            </w:r>
          </w:p>
        </w:tc>
        <w:tc>
          <w:tcPr>
            <w:tcW w:w="1134" w:type="dxa"/>
            <w:shd w:val="clear" w:color="auto" w:fill="E2EFD9" w:themeFill="accent6" w:themeFillTint="33"/>
            <w:vAlign w:val="center"/>
          </w:tcPr>
          <w:p w14:paraId="555A0FE4"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vissza a család</w:t>
            </w:r>
            <w:r>
              <w:rPr>
                <w:rFonts w:ascii="Garamond" w:hAnsi="Garamond"/>
                <w:color w:val="1F4E79" w:themeColor="accent1" w:themeShade="80"/>
              </w:rPr>
              <w:t>b</w:t>
            </w:r>
            <w:r w:rsidRPr="00811B07">
              <w:rPr>
                <w:rFonts w:ascii="Garamond" w:hAnsi="Garamond"/>
                <w:color w:val="1F4E79" w:themeColor="accent1" w:themeShade="80"/>
              </w:rPr>
              <w:t>a</w:t>
            </w:r>
          </w:p>
        </w:tc>
        <w:tc>
          <w:tcPr>
            <w:tcW w:w="850" w:type="dxa"/>
            <w:shd w:val="clear" w:color="auto" w:fill="E2EFD9" w:themeFill="accent6" w:themeFillTint="33"/>
            <w:vAlign w:val="center"/>
          </w:tcPr>
          <w:p w14:paraId="7B2092DD"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más CSÁO</w:t>
            </w:r>
          </w:p>
        </w:tc>
        <w:tc>
          <w:tcPr>
            <w:tcW w:w="1418" w:type="dxa"/>
            <w:shd w:val="clear" w:color="auto" w:fill="E2EFD9" w:themeFill="accent6" w:themeFillTint="33"/>
            <w:vAlign w:val="center"/>
          </w:tcPr>
          <w:p w14:paraId="2BAF2950" w14:textId="77777777" w:rsidR="002375FD" w:rsidRPr="00811B07" w:rsidRDefault="002375FD" w:rsidP="00C83897">
            <w:pPr>
              <w:rPr>
                <w:rFonts w:ascii="Garamond" w:hAnsi="Garamond"/>
                <w:color w:val="1F4E79" w:themeColor="accent1" w:themeShade="80"/>
              </w:rPr>
            </w:pPr>
            <w:proofErr w:type="spellStart"/>
            <w:r w:rsidRPr="00811B07">
              <w:rPr>
                <w:rFonts w:ascii="Garamond" w:hAnsi="Garamond"/>
                <w:color w:val="1F4E79" w:themeColor="accent1" w:themeShade="80"/>
              </w:rPr>
              <w:t>önkormány</w:t>
            </w:r>
            <w:r>
              <w:rPr>
                <w:rFonts w:ascii="Garamond" w:hAnsi="Garamond"/>
                <w:color w:val="1F4E79" w:themeColor="accent1" w:themeShade="80"/>
              </w:rPr>
              <w:t>-</w:t>
            </w:r>
            <w:r w:rsidRPr="00811B07">
              <w:rPr>
                <w:rFonts w:ascii="Garamond" w:hAnsi="Garamond"/>
                <w:color w:val="1F4E79" w:themeColor="accent1" w:themeShade="80"/>
              </w:rPr>
              <w:t>zati</w:t>
            </w:r>
            <w:proofErr w:type="spellEnd"/>
            <w:r w:rsidRPr="00811B07">
              <w:rPr>
                <w:rFonts w:ascii="Garamond" w:hAnsi="Garamond"/>
                <w:color w:val="1F4E79" w:themeColor="accent1" w:themeShade="80"/>
              </w:rPr>
              <w:t xml:space="preserve"> bérlakás</w:t>
            </w:r>
          </w:p>
        </w:tc>
        <w:tc>
          <w:tcPr>
            <w:tcW w:w="1134" w:type="dxa"/>
            <w:shd w:val="clear" w:color="auto" w:fill="E2EFD9" w:themeFill="accent6" w:themeFillTint="33"/>
            <w:vAlign w:val="center"/>
          </w:tcPr>
          <w:p w14:paraId="79D0B3CE"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kiléptető lakásba</w:t>
            </w:r>
          </w:p>
        </w:tc>
        <w:tc>
          <w:tcPr>
            <w:tcW w:w="1275" w:type="dxa"/>
            <w:shd w:val="clear" w:color="auto" w:fill="E2EFD9" w:themeFill="accent6" w:themeFillTint="33"/>
            <w:vAlign w:val="center"/>
          </w:tcPr>
          <w:p w14:paraId="568EEC8E" w14:textId="77777777" w:rsidR="002375FD" w:rsidRPr="00811B07" w:rsidRDefault="002375FD" w:rsidP="00C83897">
            <w:pPr>
              <w:rPr>
                <w:rFonts w:ascii="Garamond" w:hAnsi="Garamond"/>
                <w:color w:val="1F4E79" w:themeColor="accent1" w:themeShade="80"/>
              </w:rPr>
            </w:pPr>
            <w:proofErr w:type="gramStart"/>
            <w:r w:rsidRPr="00811B07">
              <w:rPr>
                <w:rFonts w:ascii="Garamond" w:hAnsi="Garamond"/>
                <w:color w:val="1F4E79" w:themeColor="accent1" w:themeShade="80"/>
              </w:rPr>
              <w:t>egyéb  (</w:t>
            </w:r>
            <w:proofErr w:type="gramEnd"/>
            <w:r w:rsidRPr="00811B07">
              <w:rPr>
                <w:rFonts w:ascii="Garamond" w:hAnsi="Garamond"/>
                <w:color w:val="1F4E79" w:themeColor="accent1" w:themeShade="80"/>
              </w:rPr>
              <w:t>rokon, női szálló,</w:t>
            </w:r>
            <w:proofErr w:type="spellStart"/>
            <w:r w:rsidRPr="00811B07">
              <w:rPr>
                <w:rFonts w:ascii="Garamond" w:hAnsi="Garamond"/>
                <w:color w:val="1F4E79" w:themeColor="accent1" w:themeShade="80"/>
              </w:rPr>
              <w:t>stb</w:t>
            </w:r>
            <w:proofErr w:type="spellEnd"/>
            <w:r w:rsidRPr="00811B07">
              <w:rPr>
                <w:rFonts w:ascii="Garamond" w:hAnsi="Garamond"/>
                <w:color w:val="1F4E79" w:themeColor="accent1" w:themeShade="80"/>
              </w:rPr>
              <w:t>)</w:t>
            </w:r>
          </w:p>
        </w:tc>
        <w:tc>
          <w:tcPr>
            <w:tcW w:w="1104" w:type="dxa"/>
            <w:shd w:val="clear" w:color="auto" w:fill="E2EFD9" w:themeFill="accent6" w:themeFillTint="33"/>
            <w:vAlign w:val="center"/>
          </w:tcPr>
          <w:p w14:paraId="4415F434"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összesen:</w:t>
            </w:r>
          </w:p>
        </w:tc>
      </w:tr>
      <w:tr w:rsidR="002375FD" w:rsidRPr="00811B07" w14:paraId="06DD2148" w14:textId="77777777" w:rsidTr="0082522E">
        <w:trPr>
          <w:trHeight w:val="600"/>
          <w:jc w:val="center"/>
        </w:trPr>
        <w:tc>
          <w:tcPr>
            <w:tcW w:w="1570" w:type="dxa"/>
            <w:vAlign w:val="center"/>
          </w:tcPr>
          <w:p w14:paraId="38699F38"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Nagykalapács u. 40 fő</w:t>
            </w:r>
          </w:p>
        </w:tc>
        <w:tc>
          <w:tcPr>
            <w:tcW w:w="698" w:type="dxa"/>
            <w:vAlign w:val="center"/>
          </w:tcPr>
          <w:p w14:paraId="470DF45F"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 xml:space="preserve">- </w:t>
            </w:r>
          </w:p>
        </w:tc>
        <w:tc>
          <w:tcPr>
            <w:tcW w:w="993" w:type="dxa"/>
            <w:vAlign w:val="center"/>
          </w:tcPr>
          <w:p w14:paraId="7D64AFDB"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9 fő</w:t>
            </w:r>
          </w:p>
        </w:tc>
        <w:tc>
          <w:tcPr>
            <w:tcW w:w="1134" w:type="dxa"/>
            <w:vAlign w:val="center"/>
          </w:tcPr>
          <w:p w14:paraId="1ABB727A"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 xml:space="preserve"> 3 fő</w:t>
            </w:r>
          </w:p>
        </w:tc>
        <w:tc>
          <w:tcPr>
            <w:tcW w:w="850" w:type="dxa"/>
            <w:vAlign w:val="center"/>
          </w:tcPr>
          <w:p w14:paraId="242366FF"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29 fő</w:t>
            </w:r>
          </w:p>
        </w:tc>
        <w:tc>
          <w:tcPr>
            <w:tcW w:w="1418" w:type="dxa"/>
            <w:vAlign w:val="center"/>
          </w:tcPr>
          <w:p w14:paraId="7D3312B5"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w:t>
            </w:r>
          </w:p>
        </w:tc>
        <w:tc>
          <w:tcPr>
            <w:tcW w:w="1134" w:type="dxa"/>
            <w:vAlign w:val="center"/>
          </w:tcPr>
          <w:p w14:paraId="2B61B44C"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7 fő</w:t>
            </w:r>
          </w:p>
        </w:tc>
        <w:tc>
          <w:tcPr>
            <w:tcW w:w="1275" w:type="dxa"/>
            <w:vAlign w:val="center"/>
          </w:tcPr>
          <w:p w14:paraId="5E4E9BE7" w14:textId="77777777" w:rsidR="002375FD" w:rsidRPr="00811B07" w:rsidRDefault="002375FD" w:rsidP="00C83897">
            <w:pPr>
              <w:rPr>
                <w:rFonts w:ascii="Garamond" w:hAnsi="Garamond"/>
                <w:color w:val="1F4E79" w:themeColor="accent1" w:themeShade="80"/>
              </w:rPr>
            </w:pPr>
          </w:p>
          <w:p w14:paraId="08BFD406"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 xml:space="preserve">    10 fő</w:t>
            </w:r>
          </w:p>
          <w:p w14:paraId="42359B42" w14:textId="77777777" w:rsidR="002375FD" w:rsidRPr="00811B07" w:rsidRDefault="002375FD" w:rsidP="00C83897">
            <w:pPr>
              <w:rPr>
                <w:rFonts w:ascii="Garamond" w:hAnsi="Garamond"/>
                <w:color w:val="1F4E79" w:themeColor="accent1" w:themeShade="80"/>
              </w:rPr>
            </w:pPr>
          </w:p>
        </w:tc>
        <w:tc>
          <w:tcPr>
            <w:tcW w:w="1104" w:type="dxa"/>
            <w:vAlign w:val="center"/>
          </w:tcPr>
          <w:p w14:paraId="1D920BD8"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58 fő</w:t>
            </w:r>
          </w:p>
        </w:tc>
      </w:tr>
      <w:tr w:rsidR="002375FD" w:rsidRPr="00811B07" w14:paraId="2D24D666" w14:textId="77777777" w:rsidTr="0082522E">
        <w:trPr>
          <w:jc w:val="center"/>
        </w:trPr>
        <w:tc>
          <w:tcPr>
            <w:tcW w:w="1570" w:type="dxa"/>
            <w:vAlign w:val="center"/>
          </w:tcPr>
          <w:p w14:paraId="6C528964"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Erdősor 40 fő</w:t>
            </w:r>
          </w:p>
        </w:tc>
        <w:tc>
          <w:tcPr>
            <w:tcW w:w="698" w:type="dxa"/>
            <w:vAlign w:val="center"/>
          </w:tcPr>
          <w:p w14:paraId="356DB10C"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 xml:space="preserve">- </w:t>
            </w:r>
          </w:p>
        </w:tc>
        <w:tc>
          <w:tcPr>
            <w:tcW w:w="993" w:type="dxa"/>
            <w:vAlign w:val="center"/>
          </w:tcPr>
          <w:p w14:paraId="4C2DEC9B"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17 fő</w:t>
            </w:r>
          </w:p>
        </w:tc>
        <w:tc>
          <w:tcPr>
            <w:tcW w:w="1134" w:type="dxa"/>
            <w:vAlign w:val="center"/>
          </w:tcPr>
          <w:p w14:paraId="18DAC895"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 xml:space="preserve"> 14 fő</w:t>
            </w:r>
          </w:p>
        </w:tc>
        <w:tc>
          <w:tcPr>
            <w:tcW w:w="850" w:type="dxa"/>
            <w:vAlign w:val="center"/>
          </w:tcPr>
          <w:p w14:paraId="1C4DC08A"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18 fő</w:t>
            </w:r>
          </w:p>
        </w:tc>
        <w:tc>
          <w:tcPr>
            <w:tcW w:w="1418" w:type="dxa"/>
            <w:vAlign w:val="center"/>
          </w:tcPr>
          <w:p w14:paraId="6DE041C0"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4 fő</w:t>
            </w:r>
          </w:p>
        </w:tc>
        <w:tc>
          <w:tcPr>
            <w:tcW w:w="1134" w:type="dxa"/>
            <w:vAlign w:val="center"/>
          </w:tcPr>
          <w:p w14:paraId="4F4757DD"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w:t>
            </w:r>
          </w:p>
        </w:tc>
        <w:tc>
          <w:tcPr>
            <w:tcW w:w="1275" w:type="dxa"/>
            <w:vAlign w:val="center"/>
          </w:tcPr>
          <w:p w14:paraId="7F028F86"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w:t>
            </w:r>
          </w:p>
        </w:tc>
        <w:tc>
          <w:tcPr>
            <w:tcW w:w="1104" w:type="dxa"/>
            <w:vAlign w:val="center"/>
          </w:tcPr>
          <w:p w14:paraId="20490A82"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53 fő</w:t>
            </w:r>
          </w:p>
        </w:tc>
      </w:tr>
      <w:tr w:rsidR="002375FD" w:rsidRPr="00811B07" w14:paraId="531D7A14" w14:textId="77777777" w:rsidTr="0082522E">
        <w:trPr>
          <w:jc w:val="center"/>
        </w:trPr>
        <w:tc>
          <w:tcPr>
            <w:tcW w:w="1570" w:type="dxa"/>
            <w:vAlign w:val="center"/>
          </w:tcPr>
          <w:p w14:paraId="7941D13B"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Árpád u. 6 fő</w:t>
            </w:r>
          </w:p>
        </w:tc>
        <w:tc>
          <w:tcPr>
            <w:tcW w:w="698" w:type="dxa"/>
            <w:vAlign w:val="center"/>
          </w:tcPr>
          <w:p w14:paraId="6D04BDE4"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w:t>
            </w:r>
          </w:p>
        </w:tc>
        <w:tc>
          <w:tcPr>
            <w:tcW w:w="993" w:type="dxa"/>
            <w:vAlign w:val="center"/>
          </w:tcPr>
          <w:p w14:paraId="69F5BE99"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 xml:space="preserve">12 fő </w:t>
            </w:r>
          </w:p>
        </w:tc>
        <w:tc>
          <w:tcPr>
            <w:tcW w:w="1134" w:type="dxa"/>
            <w:vAlign w:val="center"/>
          </w:tcPr>
          <w:p w14:paraId="139DEDA5"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w:t>
            </w:r>
          </w:p>
        </w:tc>
        <w:tc>
          <w:tcPr>
            <w:tcW w:w="850" w:type="dxa"/>
            <w:vAlign w:val="center"/>
          </w:tcPr>
          <w:p w14:paraId="2CB2824C" w14:textId="77777777" w:rsidR="002375FD" w:rsidRPr="00811B07" w:rsidRDefault="002375FD" w:rsidP="00C83897">
            <w:pPr>
              <w:rPr>
                <w:rFonts w:ascii="Garamond" w:hAnsi="Garamond"/>
                <w:color w:val="1F4E79" w:themeColor="accent1" w:themeShade="80"/>
              </w:rPr>
            </w:pPr>
          </w:p>
        </w:tc>
        <w:tc>
          <w:tcPr>
            <w:tcW w:w="1418" w:type="dxa"/>
            <w:vAlign w:val="center"/>
          </w:tcPr>
          <w:p w14:paraId="573D6FA8" w14:textId="77777777" w:rsidR="002375FD" w:rsidRPr="00811B07" w:rsidRDefault="002375FD" w:rsidP="00C83897">
            <w:pPr>
              <w:rPr>
                <w:rFonts w:ascii="Garamond" w:hAnsi="Garamond"/>
                <w:color w:val="1F4E79" w:themeColor="accent1" w:themeShade="80"/>
              </w:rPr>
            </w:pPr>
          </w:p>
        </w:tc>
        <w:tc>
          <w:tcPr>
            <w:tcW w:w="1134" w:type="dxa"/>
            <w:vAlign w:val="center"/>
          </w:tcPr>
          <w:p w14:paraId="6AF155E6"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w:t>
            </w:r>
          </w:p>
        </w:tc>
        <w:tc>
          <w:tcPr>
            <w:tcW w:w="1275" w:type="dxa"/>
            <w:vAlign w:val="center"/>
          </w:tcPr>
          <w:p w14:paraId="4779388A"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w:t>
            </w:r>
          </w:p>
        </w:tc>
        <w:tc>
          <w:tcPr>
            <w:tcW w:w="1104" w:type="dxa"/>
            <w:vAlign w:val="center"/>
          </w:tcPr>
          <w:p w14:paraId="107AD3D6"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12 fő</w:t>
            </w:r>
          </w:p>
        </w:tc>
      </w:tr>
      <w:tr w:rsidR="002375FD" w:rsidRPr="00811B07" w14:paraId="322165A3" w14:textId="77777777" w:rsidTr="0082522E">
        <w:trPr>
          <w:jc w:val="center"/>
        </w:trPr>
        <w:tc>
          <w:tcPr>
            <w:tcW w:w="1570" w:type="dxa"/>
            <w:shd w:val="clear" w:color="auto" w:fill="E2EFD9" w:themeFill="accent6" w:themeFillTint="33"/>
            <w:vAlign w:val="center"/>
          </w:tcPr>
          <w:p w14:paraId="2CE13A17"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Összesen:</w:t>
            </w:r>
          </w:p>
        </w:tc>
        <w:tc>
          <w:tcPr>
            <w:tcW w:w="698" w:type="dxa"/>
            <w:shd w:val="clear" w:color="auto" w:fill="E2EFD9" w:themeFill="accent6" w:themeFillTint="33"/>
            <w:vAlign w:val="center"/>
          </w:tcPr>
          <w:p w14:paraId="577E629D"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 xml:space="preserve">- </w:t>
            </w:r>
          </w:p>
        </w:tc>
        <w:tc>
          <w:tcPr>
            <w:tcW w:w="993" w:type="dxa"/>
            <w:shd w:val="clear" w:color="auto" w:fill="E2EFD9" w:themeFill="accent6" w:themeFillTint="33"/>
            <w:vAlign w:val="center"/>
          </w:tcPr>
          <w:p w14:paraId="269A0E35"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38 fő</w:t>
            </w:r>
          </w:p>
        </w:tc>
        <w:tc>
          <w:tcPr>
            <w:tcW w:w="1134" w:type="dxa"/>
            <w:shd w:val="clear" w:color="auto" w:fill="E2EFD9" w:themeFill="accent6" w:themeFillTint="33"/>
            <w:vAlign w:val="center"/>
          </w:tcPr>
          <w:p w14:paraId="7F1FD3AD"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17 fő</w:t>
            </w:r>
          </w:p>
        </w:tc>
        <w:tc>
          <w:tcPr>
            <w:tcW w:w="850" w:type="dxa"/>
            <w:shd w:val="clear" w:color="auto" w:fill="E2EFD9" w:themeFill="accent6" w:themeFillTint="33"/>
            <w:vAlign w:val="center"/>
          </w:tcPr>
          <w:p w14:paraId="03089E8B"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47 fő</w:t>
            </w:r>
          </w:p>
        </w:tc>
        <w:tc>
          <w:tcPr>
            <w:tcW w:w="1418" w:type="dxa"/>
            <w:shd w:val="clear" w:color="auto" w:fill="E2EFD9" w:themeFill="accent6" w:themeFillTint="33"/>
            <w:vAlign w:val="center"/>
          </w:tcPr>
          <w:p w14:paraId="7CB6F65C"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4 fő</w:t>
            </w:r>
          </w:p>
        </w:tc>
        <w:tc>
          <w:tcPr>
            <w:tcW w:w="1134" w:type="dxa"/>
            <w:shd w:val="clear" w:color="auto" w:fill="E2EFD9" w:themeFill="accent6" w:themeFillTint="33"/>
            <w:vAlign w:val="center"/>
          </w:tcPr>
          <w:p w14:paraId="12162CA6"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7 fő</w:t>
            </w:r>
          </w:p>
        </w:tc>
        <w:tc>
          <w:tcPr>
            <w:tcW w:w="1275" w:type="dxa"/>
            <w:shd w:val="clear" w:color="auto" w:fill="E2EFD9" w:themeFill="accent6" w:themeFillTint="33"/>
            <w:vAlign w:val="center"/>
          </w:tcPr>
          <w:p w14:paraId="77BBA535"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 xml:space="preserve">     28 fő</w:t>
            </w:r>
          </w:p>
        </w:tc>
        <w:tc>
          <w:tcPr>
            <w:tcW w:w="1104" w:type="dxa"/>
            <w:shd w:val="clear" w:color="auto" w:fill="E2EFD9" w:themeFill="accent6" w:themeFillTint="33"/>
            <w:vAlign w:val="center"/>
          </w:tcPr>
          <w:p w14:paraId="74BDD857" w14:textId="77777777" w:rsidR="002375FD" w:rsidRPr="00811B07" w:rsidRDefault="002375FD" w:rsidP="00C83897">
            <w:pPr>
              <w:rPr>
                <w:rFonts w:ascii="Garamond" w:hAnsi="Garamond"/>
                <w:color w:val="1F4E79" w:themeColor="accent1" w:themeShade="80"/>
              </w:rPr>
            </w:pPr>
            <w:r w:rsidRPr="00811B07">
              <w:rPr>
                <w:rFonts w:ascii="Garamond" w:hAnsi="Garamond"/>
                <w:color w:val="1F4E79" w:themeColor="accent1" w:themeShade="80"/>
              </w:rPr>
              <w:t>123 fő</w:t>
            </w:r>
          </w:p>
        </w:tc>
      </w:tr>
    </w:tbl>
    <w:p w14:paraId="4644E493" w14:textId="77777777" w:rsidR="002375FD" w:rsidRPr="00811B07" w:rsidRDefault="002375FD" w:rsidP="002375FD">
      <w:pPr>
        <w:rPr>
          <w:rFonts w:ascii="Garamond" w:hAnsi="Garamond"/>
          <w:color w:val="1F4E79" w:themeColor="accent1" w:themeShade="80"/>
        </w:rPr>
      </w:pPr>
    </w:p>
    <w:p w14:paraId="48DBB607" w14:textId="77777777" w:rsidR="002375FD" w:rsidRDefault="002375FD" w:rsidP="00AF4B04">
      <w:pPr>
        <w:rPr>
          <w:rFonts w:ascii="Garamond" w:hAnsi="Garamond"/>
          <w:color w:val="1F4E79" w:themeColor="accent1" w:themeShade="80"/>
        </w:rPr>
      </w:pPr>
    </w:p>
    <w:p w14:paraId="3868F70B"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A krízislakásból kilépő kliensek megoszlása a kikerülés helye szerint:</w:t>
      </w:r>
    </w:p>
    <w:tbl>
      <w:tblPr>
        <w:tblW w:w="5499" w:type="dxa"/>
        <w:tblInd w:w="1555" w:type="dxa"/>
        <w:tblLayout w:type="fixed"/>
        <w:tblLook w:val="0000" w:firstRow="0" w:lastRow="0" w:firstColumn="0" w:lastColumn="0" w:noHBand="0" w:noVBand="0"/>
      </w:tblPr>
      <w:tblGrid>
        <w:gridCol w:w="4297"/>
        <w:gridCol w:w="1202"/>
      </w:tblGrid>
      <w:tr w:rsidR="00FC394A" w:rsidRPr="00811B07" w14:paraId="5C763AA3" w14:textId="77777777" w:rsidTr="0082522E">
        <w:tc>
          <w:tcPr>
            <w:tcW w:w="4297" w:type="dxa"/>
            <w:tcBorders>
              <w:top w:val="single" w:sz="4" w:space="0" w:color="000000"/>
              <w:left w:val="single" w:sz="4" w:space="0" w:color="000000"/>
              <w:bottom w:val="single" w:sz="4" w:space="0" w:color="000000"/>
              <w:right w:val="nil"/>
            </w:tcBorders>
            <w:shd w:val="clear" w:color="auto" w:fill="E2EFD9" w:themeFill="accent6" w:themeFillTint="33"/>
            <w:vAlign w:val="center"/>
          </w:tcPr>
          <w:p w14:paraId="2DDA2675" w14:textId="77777777" w:rsidR="00FC394A" w:rsidRPr="00811B07" w:rsidRDefault="00FC394A" w:rsidP="0082522E">
            <w:pPr>
              <w:jc w:val="center"/>
              <w:rPr>
                <w:rFonts w:ascii="Garamond" w:hAnsi="Garamond"/>
                <w:color w:val="1F4E79" w:themeColor="accent1" w:themeShade="80"/>
              </w:rPr>
            </w:pPr>
          </w:p>
        </w:tc>
        <w:tc>
          <w:tcPr>
            <w:tcW w:w="120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25021898"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kilépő kliensek száma:</w:t>
            </w:r>
          </w:p>
        </w:tc>
      </w:tr>
      <w:tr w:rsidR="00FC394A" w:rsidRPr="00811B07" w14:paraId="7A667E91" w14:textId="77777777" w:rsidTr="0082522E">
        <w:tc>
          <w:tcPr>
            <w:tcW w:w="4297" w:type="dxa"/>
            <w:tcBorders>
              <w:top w:val="single" w:sz="4" w:space="0" w:color="000000"/>
              <w:left w:val="single" w:sz="4" w:space="0" w:color="000000"/>
              <w:bottom w:val="single" w:sz="4" w:space="0" w:color="000000"/>
              <w:right w:val="nil"/>
            </w:tcBorders>
            <w:vAlign w:val="center"/>
          </w:tcPr>
          <w:p w14:paraId="3EB45AA1"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Ismeretlen helyre távozott</w:t>
            </w:r>
          </w:p>
        </w:tc>
        <w:tc>
          <w:tcPr>
            <w:tcW w:w="1202" w:type="dxa"/>
            <w:tcBorders>
              <w:top w:val="single" w:sz="4" w:space="0" w:color="000000"/>
              <w:left w:val="single" w:sz="4" w:space="0" w:color="000000"/>
              <w:bottom w:val="single" w:sz="4" w:space="0" w:color="000000"/>
              <w:right w:val="single" w:sz="4" w:space="0" w:color="000000"/>
            </w:tcBorders>
            <w:vAlign w:val="center"/>
          </w:tcPr>
          <w:p w14:paraId="28059D0B"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1 fő</w:t>
            </w:r>
          </w:p>
        </w:tc>
      </w:tr>
      <w:tr w:rsidR="00FC394A" w:rsidRPr="00811B07" w14:paraId="61A30BDF" w14:textId="77777777" w:rsidTr="0082522E">
        <w:tc>
          <w:tcPr>
            <w:tcW w:w="4297" w:type="dxa"/>
            <w:tcBorders>
              <w:top w:val="single" w:sz="4" w:space="0" w:color="000000"/>
              <w:left w:val="single" w:sz="4" w:space="0" w:color="000000"/>
              <w:bottom w:val="single" w:sz="4" w:space="0" w:color="000000"/>
              <w:right w:val="nil"/>
            </w:tcBorders>
            <w:vAlign w:val="center"/>
          </w:tcPr>
          <w:p w14:paraId="49127D22"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Családok Átmeneti Otthonába</w:t>
            </w:r>
          </w:p>
        </w:tc>
        <w:tc>
          <w:tcPr>
            <w:tcW w:w="1202" w:type="dxa"/>
            <w:tcBorders>
              <w:top w:val="single" w:sz="4" w:space="0" w:color="000000"/>
              <w:left w:val="single" w:sz="4" w:space="0" w:color="000000"/>
              <w:bottom w:val="single" w:sz="4" w:space="0" w:color="000000"/>
              <w:right w:val="single" w:sz="4" w:space="0" w:color="000000"/>
            </w:tcBorders>
            <w:vAlign w:val="center"/>
          </w:tcPr>
          <w:p w14:paraId="65574FF3"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3 fő</w:t>
            </w:r>
          </w:p>
        </w:tc>
      </w:tr>
      <w:tr w:rsidR="00FC394A" w:rsidRPr="00811B07" w14:paraId="36B8475A" w14:textId="77777777" w:rsidTr="0082522E">
        <w:tc>
          <w:tcPr>
            <w:tcW w:w="4297" w:type="dxa"/>
            <w:tcBorders>
              <w:top w:val="single" w:sz="4" w:space="0" w:color="000000"/>
              <w:left w:val="single" w:sz="4" w:space="0" w:color="000000"/>
              <w:bottom w:val="single" w:sz="4" w:space="0" w:color="000000"/>
              <w:right w:val="nil"/>
            </w:tcBorders>
            <w:vAlign w:val="center"/>
          </w:tcPr>
          <w:p w14:paraId="470B47BF"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Család, rokonság általi lakhatási megoldás</w:t>
            </w:r>
          </w:p>
        </w:tc>
        <w:tc>
          <w:tcPr>
            <w:tcW w:w="1202" w:type="dxa"/>
            <w:tcBorders>
              <w:top w:val="single" w:sz="4" w:space="0" w:color="000000"/>
              <w:left w:val="single" w:sz="4" w:space="0" w:color="000000"/>
              <w:bottom w:val="single" w:sz="4" w:space="0" w:color="000000"/>
              <w:right w:val="single" w:sz="4" w:space="0" w:color="000000"/>
            </w:tcBorders>
            <w:vAlign w:val="center"/>
          </w:tcPr>
          <w:p w14:paraId="16CC4D25"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5 fő</w:t>
            </w:r>
          </w:p>
        </w:tc>
      </w:tr>
      <w:tr w:rsidR="00FC394A" w:rsidRPr="00811B07" w14:paraId="158F74F6" w14:textId="77777777" w:rsidTr="0082522E">
        <w:tc>
          <w:tcPr>
            <w:tcW w:w="4297" w:type="dxa"/>
            <w:tcBorders>
              <w:top w:val="single" w:sz="4" w:space="0" w:color="000000"/>
              <w:left w:val="single" w:sz="4" w:space="0" w:color="000000"/>
              <w:bottom w:val="single" w:sz="4" w:space="0" w:color="000000"/>
              <w:right w:val="nil"/>
            </w:tcBorders>
            <w:vAlign w:val="center"/>
          </w:tcPr>
          <w:p w14:paraId="56962967"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Albérlet, szobabérlet</w:t>
            </w:r>
          </w:p>
        </w:tc>
        <w:tc>
          <w:tcPr>
            <w:tcW w:w="1202" w:type="dxa"/>
            <w:tcBorders>
              <w:top w:val="single" w:sz="4" w:space="0" w:color="000000"/>
              <w:left w:val="single" w:sz="4" w:space="0" w:color="000000"/>
              <w:bottom w:val="single" w:sz="4" w:space="0" w:color="000000"/>
              <w:right w:val="single" w:sz="4" w:space="0" w:color="000000"/>
            </w:tcBorders>
            <w:vAlign w:val="center"/>
          </w:tcPr>
          <w:p w14:paraId="59BF28DC"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5 fő</w:t>
            </w:r>
          </w:p>
        </w:tc>
      </w:tr>
      <w:tr w:rsidR="00FC394A" w:rsidRPr="00811B07" w14:paraId="0D090E04" w14:textId="77777777" w:rsidTr="0082522E">
        <w:tc>
          <w:tcPr>
            <w:tcW w:w="4297" w:type="dxa"/>
            <w:tcBorders>
              <w:top w:val="single" w:sz="4" w:space="0" w:color="000000"/>
              <w:left w:val="single" w:sz="4" w:space="0" w:color="000000"/>
              <w:bottom w:val="single" w:sz="4" w:space="0" w:color="000000"/>
              <w:right w:val="nil"/>
            </w:tcBorders>
            <w:vAlign w:val="center"/>
          </w:tcPr>
          <w:p w14:paraId="3B86D091"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Női szálló</w:t>
            </w:r>
          </w:p>
        </w:tc>
        <w:tc>
          <w:tcPr>
            <w:tcW w:w="1202" w:type="dxa"/>
            <w:tcBorders>
              <w:top w:val="single" w:sz="4" w:space="0" w:color="000000"/>
              <w:left w:val="single" w:sz="4" w:space="0" w:color="000000"/>
              <w:bottom w:val="single" w:sz="4" w:space="0" w:color="000000"/>
              <w:right w:val="single" w:sz="4" w:space="0" w:color="000000"/>
            </w:tcBorders>
            <w:vAlign w:val="center"/>
          </w:tcPr>
          <w:p w14:paraId="3DFC244A"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0</w:t>
            </w:r>
          </w:p>
        </w:tc>
      </w:tr>
      <w:tr w:rsidR="00FC394A" w:rsidRPr="00811B07" w14:paraId="4C7CB45B" w14:textId="77777777" w:rsidTr="0082522E">
        <w:tc>
          <w:tcPr>
            <w:tcW w:w="4297" w:type="dxa"/>
            <w:tcBorders>
              <w:top w:val="single" w:sz="4" w:space="0" w:color="000000"/>
              <w:left w:val="single" w:sz="4" w:space="0" w:color="000000"/>
              <w:bottom w:val="single" w:sz="4" w:space="0" w:color="000000"/>
              <w:right w:val="nil"/>
            </w:tcBorders>
            <w:vAlign w:val="center"/>
          </w:tcPr>
          <w:p w14:paraId="2F6B6ED8"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Vissza a bántalmazóhoz</w:t>
            </w:r>
          </w:p>
        </w:tc>
        <w:tc>
          <w:tcPr>
            <w:tcW w:w="1202" w:type="dxa"/>
            <w:tcBorders>
              <w:top w:val="single" w:sz="4" w:space="0" w:color="000000"/>
              <w:left w:val="single" w:sz="4" w:space="0" w:color="000000"/>
              <w:bottom w:val="single" w:sz="4" w:space="0" w:color="000000"/>
              <w:right w:val="single" w:sz="4" w:space="0" w:color="000000"/>
            </w:tcBorders>
            <w:vAlign w:val="center"/>
          </w:tcPr>
          <w:p w14:paraId="47882192"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18 fő</w:t>
            </w:r>
          </w:p>
        </w:tc>
      </w:tr>
      <w:tr w:rsidR="00FC394A" w:rsidRPr="00811B07" w14:paraId="150323B5" w14:textId="77777777" w:rsidTr="0082522E">
        <w:tc>
          <w:tcPr>
            <w:tcW w:w="4297" w:type="dxa"/>
            <w:tcBorders>
              <w:top w:val="single" w:sz="4" w:space="0" w:color="000000"/>
              <w:left w:val="single" w:sz="4" w:space="0" w:color="000000"/>
              <w:bottom w:val="single" w:sz="4" w:space="0" w:color="000000"/>
              <w:right w:val="nil"/>
            </w:tcBorders>
            <w:vAlign w:val="center"/>
          </w:tcPr>
          <w:p w14:paraId="671FEA7D"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Vissza a saját ingatlanába</w:t>
            </w:r>
          </w:p>
          <w:p w14:paraId="4E7398AC"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(a bántalmazó elköltözött)</w:t>
            </w:r>
          </w:p>
        </w:tc>
        <w:tc>
          <w:tcPr>
            <w:tcW w:w="1202" w:type="dxa"/>
            <w:tcBorders>
              <w:top w:val="single" w:sz="4" w:space="0" w:color="000000"/>
              <w:left w:val="single" w:sz="4" w:space="0" w:color="000000"/>
              <w:bottom w:val="single" w:sz="4" w:space="0" w:color="000000"/>
              <w:right w:val="single" w:sz="4" w:space="0" w:color="000000"/>
            </w:tcBorders>
            <w:vAlign w:val="center"/>
          </w:tcPr>
          <w:p w14:paraId="43B4E177"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4 fő</w:t>
            </w:r>
          </w:p>
          <w:p w14:paraId="0D3A6A0D" w14:textId="77777777" w:rsidR="00FC394A" w:rsidRPr="00811B07" w:rsidRDefault="00FC394A" w:rsidP="0082522E">
            <w:pPr>
              <w:jc w:val="left"/>
              <w:rPr>
                <w:rFonts w:ascii="Garamond" w:hAnsi="Garamond"/>
                <w:color w:val="1F4E79" w:themeColor="accent1" w:themeShade="80"/>
              </w:rPr>
            </w:pPr>
          </w:p>
        </w:tc>
      </w:tr>
      <w:tr w:rsidR="00FC394A" w:rsidRPr="00811B07" w14:paraId="76CB106D" w14:textId="77777777" w:rsidTr="0082522E">
        <w:tc>
          <w:tcPr>
            <w:tcW w:w="4297" w:type="dxa"/>
            <w:tcBorders>
              <w:top w:val="single" w:sz="4" w:space="0" w:color="000000"/>
              <w:left w:val="single" w:sz="4" w:space="0" w:color="000000"/>
              <w:bottom w:val="single" w:sz="4" w:space="0" w:color="000000"/>
              <w:right w:val="nil"/>
            </w:tcBorders>
            <w:vAlign w:val="center"/>
          </w:tcPr>
          <w:p w14:paraId="347D85F6"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Félutas házba</w:t>
            </w:r>
          </w:p>
        </w:tc>
        <w:tc>
          <w:tcPr>
            <w:tcW w:w="1202" w:type="dxa"/>
            <w:tcBorders>
              <w:top w:val="single" w:sz="4" w:space="0" w:color="000000"/>
              <w:left w:val="single" w:sz="4" w:space="0" w:color="000000"/>
              <w:bottom w:val="single" w:sz="4" w:space="0" w:color="000000"/>
              <w:right w:val="single" w:sz="4" w:space="0" w:color="000000"/>
            </w:tcBorders>
            <w:vAlign w:val="center"/>
          </w:tcPr>
          <w:p w14:paraId="4E88F27A"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w:t>
            </w:r>
          </w:p>
        </w:tc>
      </w:tr>
      <w:tr w:rsidR="00FC394A" w:rsidRPr="00811B07" w14:paraId="77703BD4" w14:textId="77777777" w:rsidTr="0082522E">
        <w:tc>
          <w:tcPr>
            <w:tcW w:w="4297" w:type="dxa"/>
            <w:tcBorders>
              <w:top w:val="single" w:sz="4" w:space="0" w:color="000000"/>
              <w:left w:val="single" w:sz="4" w:space="0" w:color="000000"/>
              <w:bottom w:val="single" w:sz="4" w:space="0" w:color="000000"/>
              <w:right w:val="nil"/>
            </w:tcBorders>
            <w:vAlign w:val="center"/>
          </w:tcPr>
          <w:p w14:paraId="67422B31" w14:textId="77777777"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Egyéb (védett ház):</w:t>
            </w:r>
          </w:p>
        </w:tc>
        <w:tc>
          <w:tcPr>
            <w:tcW w:w="1202" w:type="dxa"/>
            <w:tcBorders>
              <w:top w:val="single" w:sz="4" w:space="0" w:color="000000"/>
              <w:left w:val="single" w:sz="4" w:space="0" w:color="000000"/>
              <w:bottom w:val="single" w:sz="4" w:space="0" w:color="000000"/>
              <w:right w:val="single" w:sz="4" w:space="0" w:color="000000"/>
            </w:tcBorders>
            <w:vAlign w:val="center"/>
          </w:tcPr>
          <w:p w14:paraId="707FF1E8" w14:textId="6733F46C" w:rsidR="00FC394A" w:rsidRPr="00811B07" w:rsidRDefault="00FC394A" w:rsidP="0082522E">
            <w:pPr>
              <w:jc w:val="left"/>
              <w:rPr>
                <w:rFonts w:ascii="Garamond" w:hAnsi="Garamond"/>
                <w:color w:val="1F4E79" w:themeColor="accent1" w:themeShade="80"/>
              </w:rPr>
            </w:pPr>
            <w:r w:rsidRPr="00811B07">
              <w:rPr>
                <w:rFonts w:ascii="Garamond" w:hAnsi="Garamond"/>
                <w:color w:val="1F4E79" w:themeColor="accent1" w:themeShade="80"/>
              </w:rPr>
              <w:t>4 fő</w:t>
            </w:r>
          </w:p>
        </w:tc>
      </w:tr>
      <w:tr w:rsidR="00FC394A" w:rsidRPr="00811B07" w14:paraId="07A4DC14" w14:textId="77777777" w:rsidTr="0082522E">
        <w:tc>
          <w:tcPr>
            <w:tcW w:w="4297" w:type="dxa"/>
            <w:tcBorders>
              <w:top w:val="single" w:sz="4" w:space="0" w:color="000000"/>
              <w:left w:val="single" w:sz="4" w:space="0" w:color="000000"/>
              <w:bottom w:val="single" w:sz="4" w:space="0" w:color="000000"/>
              <w:right w:val="nil"/>
            </w:tcBorders>
            <w:shd w:val="clear" w:color="auto" w:fill="E2EFD9" w:themeFill="accent6" w:themeFillTint="33"/>
            <w:vAlign w:val="center"/>
          </w:tcPr>
          <w:p w14:paraId="27B4193F" w14:textId="77777777"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Összesen:</w:t>
            </w:r>
          </w:p>
        </w:tc>
        <w:tc>
          <w:tcPr>
            <w:tcW w:w="120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433948A6" w14:textId="4F34C7F9" w:rsidR="00FC394A" w:rsidRPr="00811B07" w:rsidRDefault="00FC394A" w:rsidP="00AF4B04">
            <w:pPr>
              <w:rPr>
                <w:rFonts w:ascii="Garamond" w:hAnsi="Garamond"/>
                <w:color w:val="1F4E79" w:themeColor="accent1" w:themeShade="80"/>
              </w:rPr>
            </w:pPr>
            <w:r w:rsidRPr="00811B07">
              <w:rPr>
                <w:rFonts w:ascii="Garamond" w:hAnsi="Garamond"/>
                <w:color w:val="1F4E79" w:themeColor="accent1" w:themeShade="80"/>
              </w:rPr>
              <w:t>40 fő</w:t>
            </w:r>
          </w:p>
        </w:tc>
      </w:tr>
    </w:tbl>
    <w:p w14:paraId="7F18118F" w14:textId="77777777" w:rsidR="007F42BB" w:rsidRDefault="007F42BB" w:rsidP="00AF4B04">
      <w:pPr>
        <w:rPr>
          <w:rFonts w:ascii="Garamond" w:hAnsi="Garamond"/>
          <w:color w:val="1F4E79" w:themeColor="accent1" w:themeShade="80"/>
        </w:rPr>
      </w:pPr>
    </w:p>
    <w:p w14:paraId="37B1DC2F" w14:textId="77777777" w:rsidR="002375FD" w:rsidRDefault="002375FD" w:rsidP="00FA59B3">
      <w:pPr>
        <w:rPr>
          <w:rFonts w:ascii="Garamond" w:hAnsi="Garamond"/>
          <w:b/>
          <w:color w:val="1F4E79" w:themeColor="accent1" w:themeShade="80"/>
        </w:rPr>
      </w:pPr>
    </w:p>
    <w:p w14:paraId="05E57D98" w14:textId="4473D2B6" w:rsidR="0082522E" w:rsidRPr="0082522E" w:rsidRDefault="0082522E" w:rsidP="00FA59B3">
      <w:pPr>
        <w:rPr>
          <w:rFonts w:ascii="Garamond" w:hAnsi="Garamond"/>
          <w:b/>
          <w:color w:val="1F4E79" w:themeColor="accent1" w:themeShade="80"/>
        </w:rPr>
      </w:pPr>
      <w:r w:rsidRPr="0082522E">
        <w:rPr>
          <w:rFonts w:ascii="Garamond" w:hAnsi="Garamond"/>
          <w:b/>
          <w:color w:val="1F4E79" w:themeColor="accent1" w:themeShade="80"/>
        </w:rPr>
        <w:t>Szociális, gyermekvédelmi és egészségügyi szolgál</w:t>
      </w:r>
      <w:r>
        <w:rPr>
          <w:rFonts w:ascii="Garamond" w:hAnsi="Garamond"/>
          <w:b/>
          <w:color w:val="1F4E79" w:themeColor="accent1" w:themeShade="80"/>
        </w:rPr>
        <w:t>t</w:t>
      </w:r>
      <w:r w:rsidRPr="0082522E">
        <w:rPr>
          <w:rFonts w:ascii="Garamond" w:hAnsi="Garamond"/>
          <w:b/>
          <w:color w:val="1F4E79" w:themeColor="accent1" w:themeShade="80"/>
        </w:rPr>
        <w:t>atások</w:t>
      </w:r>
    </w:p>
    <w:p w14:paraId="56503E4F" w14:textId="0FEF1016"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 xml:space="preserve">Szerződő fél: </w:t>
      </w:r>
      <w:r w:rsidRPr="00334DEA">
        <w:rPr>
          <w:rFonts w:ascii="Garamond" w:hAnsi="Garamond"/>
          <w:color w:val="1F4E79" w:themeColor="accent1" w:themeShade="80"/>
        </w:rPr>
        <w:t xml:space="preserve">Magyar Vöröskereszt Budapest </w:t>
      </w:r>
      <w:r w:rsidR="00FC263D">
        <w:rPr>
          <w:rFonts w:ascii="Garamond" w:hAnsi="Garamond"/>
          <w:color w:val="1F4E79" w:themeColor="accent1" w:themeShade="80"/>
        </w:rPr>
        <w:t>Fővárosi Szervezete</w:t>
      </w:r>
      <w:r w:rsidR="0082522E">
        <w:rPr>
          <w:rFonts w:ascii="Garamond" w:hAnsi="Garamond"/>
          <w:color w:val="1F4E79" w:themeColor="accent1" w:themeShade="80"/>
        </w:rPr>
        <w:t xml:space="preserve"> (VI-VII. </w:t>
      </w:r>
      <w:proofErr w:type="gramStart"/>
      <w:r w:rsidR="0082522E">
        <w:rPr>
          <w:rFonts w:ascii="Garamond" w:hAnsi="Garamond"/>
          <w:color w:val="1F4E79" w:themeColor="accent1" w:themeShade="80"/>
        </w:rPr>
        <w:t>kerületi</w:t>
      </w:r>
      <w:proofErr w:type="gramEnd"/>
      <w:r w:rsidR="0082522E">
        <w:rPr>
          <w:rFonts w:ascii="Garamond" w:hAnsi="Garamond"/>
          <w:color w:val="1F4E79" w:themeColor="accent1" w:themeShade="80"/>
        </w:rPr>
        <w:t xml:space="preserve"> szervezet)</w:t>
      </w:r>
    </w:p>
    <w:p w14:paraId="5F734260" w14:textId="77777777"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Képviselő neve:</w:t>
      </w:r>
      <w:r w:rsidRPr="00334DEA">
        <w:rPr>
          <w:rFonts w:ascii="Garamond" w:hAnsi="Garamond"/>
          <w:color w:val="1F4E79" w:themeColor="accent1" w:themeShade="80"/>
        </w:rPr>
        <w:t xml:space="preserve"> </w:t>
      </w:r>
      <w:proofErr w:type="spellStart"/>
      <w:r w:rsidRPr="00334DEA">
        <w:rPr>
          <w:rFonts w:ascii="Garamond" w:hAnsi="Garamond"/>
          <w:color w:val="1F4E79" w:themeColor="accent1" w:themeShade="80"/>
        </w:rPr>
        <w:t>Buncsik</w:t>
      </w:r>
      <w:proofErr w:type="spellEnd"/>
      <w:r w:rsidRPr="00334DEA">
        <w:rPr>
          <w:rFonts w:ascii="Garamond" w:hAnsi="Garamond"/>
          <w:color w:val="1F4E79" w:themeColor="accent1" w:themeShade="80"/>
        </w:rPr>
        <w:t xml:space="preserve"> Ildikó</w:t>
      </w:r>
    </w:p>
    <w:p w14:paraId="63C6495F" w14:textId="77777777"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Székhelye:</w:t>
      </w:r>
      <w:r w:rsidRPr="00334DEA">
        <w:rPr>
          <w:rFonts w:ascii="Garamond" w:hAnsi="Garamond"/>
          <w:color w:val="1F4E79" w:themeColor="accent1" w:themeShade="80"/>
        </w:rPr>
        <w:t xml:space="preserve"> 1051 Budapest, Arany J. </w:t>
      </w:r>
      <w:proofErr w:type="gramStart"/>
      <w:r w:rsidRPr="00334DEA">
        <w:rPr>
          <w:rFonts w:ascii="Garamond" w:hAnsi="Garamond"/>
          <w:color w:val="1F4E79" w:themeColor="accent1" w:themeShade="80"/>
        </w:rPr>
        <w:t>u.</w:t>
      </w:r>
      <w:proofErr w:type="gramEnd"/>
      <w:r w:rsidRPr="00334DEA">
        <w:rPr>
          <w:rFonts w:ascii="Garamond" w:hAnsi="Garamond"/>
          <w:color w:val="1F4E79" w:themeColor="accent1" w:themeShade="80"/>
        </w:rPr>
        <w:t xml:space="preserve"> 31.</w:t>
      </w:r>
    </w:p>
    <w:p w14:paraId="48F99BF3" w14:textId="77777777"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Az ellátást biztosító telephely:</w:t>
      </w:r>
      <w:r w:rsidRPr="00334DEA">
        <w:rPr>
          <w:rFonts w:ascii="Garamond" w:hAnsi="Garamond"/>
          <w:color w:val="1F4E79" w:themeColor="accent1" w:themeShade="80"/>
        </w:rPr>
        <w:t xml:space="preserve"> 1074 Budapest, Szövetség u. 17.</w:t>
      </w:r>
    </w:p>
    <w:p w14:paraId="05DA47AB" w14:textId="43AB9E0B"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A szerződés hatálya:</w:t>
      </w:r>
      <w:r w:rsidRPr="00334DEA">
        <w:rPr>
          <w:rFonts w:ascii="Garamond" w:hAnsi="Garamond"/>
          <w:color w:val="1F4E79" w:themeColor="accent1" w:themeShade="80"/>
        </w:rPr>
        <w:t xml:space="preserve"> határozatlan idejű</w:t>
      </w:r>
    </w:p>
    <w:p w14:paraId="21FC15FB" w14:textId="77777777"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Képviselő-testületi határozat száma:</w:t>
      </w:r>
      <w:r w:rsidRPr="00334DEA">
        <w:rPr>
          <w:rFonts w:ascii="Garamond" w:hAnsi="Garamond"/>
          <w:color w:val="1F4E79" w:themeColor="accent1" w:themeShade="80"/>
        </w:rPr>
        <w:t xml:space="preserve"> 253/2007.(V.18.)</w:t>
      </w:r>
    </w:p>
    <w:p w14:paraId="3D56FC44" w14:textId="77777777" w:rsidR="00FC394A" w:rsidRPr="00984C28" w:rsidRDefault="00FC394A" w:rsidP="00FC394A">
      <w:pPr>
        <w:rPr>
          <w:rFonts w:ascii="Garamond" w:hAnsi="Garamond"/>
          <w:color w:val="1F4E79" w:themeColor="accent1" w:themeShade="80"/>
        </w:rPr>
      </w:pPr>
    </w:p>
    <w:p w14:paraId="4D189EDC"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2021-ben sajnos továbbra is számolnunk kellett a COVID19 járvány hatásaival a komolyodó járványügyi helyzetben többször el kellett tekintenünk a megszokott működéstől és alkalmazkodni a megváltozott viszonyokhoz. </w:t>
      </w:r>
    </w:p>
    <w:p w14:paraId="449335D0" w14:textId="77777777" w:rsidR="00FC394A" w:rsidRPr="00984C28" w:rsidRDefault="00FC394A" w:rsidP="00FC394A">
      <w:pPr>
        <w:rPr>
          <w:rFonts w:ascii="Garamond" w:hAnsi="Garamond"/>
          <w:color w:val="1F4E79" w:themeColor="accent1" w:themeShade="80"/>
        </w:rPr>
      </w:pPr>
    </w:p>
    <w:p w14:paraId="5E8448DF" w14:textId="5109633B" w:rsidR="00FC394A" w:rsidRPr="00984C28" w:rsidRDefault="00984C28" w:rsidP="00FC394A">
      <w:pPr>
        <w:rPr>
          <w:rFonts w:ascii="Garamond" w:hAnsi="Garamond"/>
          <w:i/>
          <w:color w:val="1F4E79" w:themeColor="accent1" w:themeShade="80"/>
        </w:rPr>
      </w:pPr>
      <w:r w:rsidRPr="00984C28">
        <w:rPr>
          <w:rFonts w:ascii="Garamond" w:hAnsi="Garamond"/>
          <w:i/>
          <w:color w:val="1F4E79" w:themeColor="accent1" w:themeShade="80"/>
        </w:rPr>
        <w:t>Szervezeti élet</w:t>
      </w:r>
    </w:p>
    <w:p w14:paraId="74968522" w14:textId="77777777" w:rsidR="00FC394A" w:rsidRPr="00984C28" w:rsidRDefault="00FC394A" w:rsidP="00984C28">
      <w:pPr>
        <w:ind w:firstLine="284"/>
        <w:rPr>
          <w:rFonts w:ascii="Garamond" w:hAnsi="Garamond"/>
          <w:color w:val="1F4E79" w:themeColor="accent1" w:themeShade="80"/>
        </w:rPr>
      </w:pPr>
      <w:r w:rsidRPr="00984C28">
        <w:rPr>
          <w:rFonts w:ascii="Garamond" w:hAnsi="Garamond"/>
          <w:color w:val="1F4E79" w:themeColor="accent1" w:themeShade="80"/>
        </w:rPr>
        <w:t xml:space="preserve">A VII. kerületben 2021-ben két alapszervezet a VII/1 Lakóterületi Alapszervezet működik 25 fős létszámmal, a VII/3 Lakóterületi Alapszervezet 22 fős létszámmal, a BKV </w:t>
      </w:r>
      <w:proofErr w:type="spellStart"/>
      <w:r w:rsidRPr="00984C28">
        <w:rPr>
          <w:rFonts w:ascii="Garamond" w:hAnsi="Garamond"/>
          <w:color w:val="1F4E79" w:themeColor="accent1" w:themeShade="80"/>
        </w:rPr>
        <w:t>Zrt</w:t>
      </w:r>
      <w:proofErr w:type="spellEnd"/>
      <w:r w:rsidRPr="00984C28">
        <w:rPr>
          <w:rFonts w:ascii="Garamond" w:hAnsi="Garamond"/>
          <w:color w:val="1F4E79" w:themeColor="accent1" w:themeShade="80"/>
        </w:rPr>
        <w:t xml:space="preserve"> Munkahelyi Alapszervezet az idei évben megszüntette működését.</w:t>
      </w:r>
    </w:p>
    <w:p w14:paraId="4D7E6A4D"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A Szervezetet a VII. kerületből 2 fővel, a VI. kerület Terézvárosból 1 fővel, így összesen 3 tagú elnökséggel irányítja és ellenőrzi.</w:t>
      </w:r>
    </w:p>
    <w:p w14:paraId="05C0FD0B"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2021-ben rendkívüli területi tisztújító ülést tartottunk, ahol megválasztottuk az új fővárosi küldöttet dr. </w:t>
      </w:r>
      <w:proofErr w:type="spellStart"/>
      <w:r w:rsidRPr="00984C28">
        <w:rPr>
          <w:rFonts w:ascii="Garamond" w:hAnsi="Garamond"/>
          <w:color w:val="1F4E79" w:themeColor="accent1" w:themeShade="80"/>
        </w:rPr>
        <w:t>Pribliczki</w:t>
      </w:r>
      <w:proofErr w:type="spellEnd"/>
      <w:r w:rsidRPr="00984C28">
        <w:rPr>
          <w:rFonts w:ascii="Garamond" w:hAnsi="Garamond"/>
          <w:color w:val="1F4E79" w:themeColor="accent1" w:themeShade="80"/>
        </w:rPr>
        <w:t xml:space="preserve"> Máriát.</w:t>
      </w:r>
    </w:p>
    <w:p w14:paraId="57B84624" w14:textId="77777777" w:rsidR="00FC394A" w:rsidRPr="00984C28" w:rsidRDefault="00FC394A" w:rsidP="00FC394A">
      <w:pPr>
        <w:rPr>
          <w:rFonts w:ascii="Garamond" w:hAnsi="Garamond"/>
          <w:color w:val="1F4E79" w:themeColor="accent1" w:themeShade="80"/>
        </w:rPr>
      </w:pPr>
    </w:p>
    <w:p w14:paraId="5367C74B"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A kerületi Vöröskereszt karitatív feladatait önkéntesek segítségével tudja csak megvalósítani, 2021. év során 15 fő önkéntessel (ebből 4 fő véradásszervező) láttuk el tevékenységünket.</w:t>
      </w:r>
    </w:p>
    <w:p w14:paraId="4F555785"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lastRenderedPageBreak/>
        <w:t xml:space="preserve">Míg 2020-ban a Covid19 megjelenését követően sok új önkéntes jelentkezett be segítségadásra, - így az ő részvételükkel oldottuk meg az élelmiszerosztások egy részét, mivel az idősebb önkénteseinket a járványhelyzet miatt nem foglalkoztattuk – addig 2021. évben jellemzően az új önkéntesek elmaradtak, visszatértek munkahelyeikre, így nem maradt idejük az </w:t>
      </w:r>
      <w:proofErr w:type="spellStart"/>
      <w:r w:rsidRPr="00984C28">
        <w:rPr>
          <w:rFonts w:ascii="Garamond" w:hAnsi="Garamond"/>
          <w:color w:val="1F4E79" w:themeColor="accent1" w:themeShade="80"/>
        </w:rPr>
        <w:t>önkénteskedésre</w:t>
      </w:r>
      <w:proofErr w:type="spellEnd"/>
      <w:r w:rsidRPr="00984C28">
        <w:rPr>
          <w:rFonts w:ascii="Garamond" w:hAnsi="Garamond"/>
          <w:color w:val="1F4E79" w:themeColor="accent1" w:themeShade="80"/>
        </w:rPr>
        <w:t>. Idős, nyugdíjas önkénteseink viszont fokozatosan visszajöttek, így a feladatokat a közreműködésükkel láttuk el.</w:t>
      </w:r>
    </w:p>
    <w:p w14:paraId="180B69E7" w14:textId="77777777" w:rsidR="00FC394A" w:rsidRPr="00984C28" w:rsidRDefault="00FC394A" w:rsidP="00FC394A">
      <w:pPr>
        <w:rPr>
          <w:rFonts w:ascii="Garamond" w:hAnsi="Garamond"/>
          <w:color w:val="1F4E79" w:themeColor="accent1" w:themeShade="80"/>
        </w:rPr>
      </w:pPr>
    </w:p>
    <w:p w14:paraId="08EA7B91" w14:textId="77777777" w:rsidR="00FC394A" w:rsidRPr="00984C28" w:rsidRDefault="00FC394A" w:rsidP="00FC394A">
      <w:pPr>
        <w:rPr>
          <w:rFonts w:ascii="Garamond" w:hAnsi="Garamond"/>
          <w:color w:val="1F4E79" w:themeColor="accent1" w:themeShade="80"/>
          <w:u w:val="single"/>
        </w:rPr>
      </w:pPr>
      <w:r w:rsidRPr="00984C28">
        <w:rPr>
          <w:rFonts w:ascii="Garamond" w:hAnsi="Garamond"/>
          <w:color w:val="1F4E79" w:themeColor="accent1" w:themeShade="80"/>
          <w:u w:val="single"/>
        </w:rPr>
        <w:t>A 2021. évben a kerületi irodában végzett vöröskeresztes önkéntes tevékenység értéke: 1.255.488,- Ft.</w:t>
      </w:r>
    </w:p>
    <w:p w14:paraId="26932971" w14:textId="77777777" w:rsidR="00FC394A" w:rsidRPr="00984C28" w:rsidRDefault="00FC394A" w:rsidP="00FC394A">
      <w:pPr>
        <w:rPr>
          <w:rFonts w:ascii="Garamond" w:hAnsi="Garamond"/>
          <w:color w:val="1F4E79" w:themeColor="accent1" w:themeShade="80"/>
        </w:rPr>
      </w:pPr>
    </w:p>
    <w:p w14:paraId="7DDBA6B0" w14:textId="7030AA4B" w:rsidR="00FC394A" w:rsidRPr="00984C28" w:rsidRDefault="00984C28" w:rsidP="00984C28">
      <w:pPr>
        <w:rPr>
          <w:rFonts w:ascii="Garamond" w:hAnsi="Garamond"/>
          <w:i/>
          <w:color w:val="1F4E79" w:themeColor="accent1" w:themeShade="80"/>
        </w:rPr>
      </w:pPr>
      <w:r w:rsidRPr="00984C28">
        <w:rPr>
          <w:rFonts w:ascii="Garamond" w:hAnsi="Garamond"/>
          <w:i/>
          <w:color w:val="1F4E79" w:themeColor="accent1" w:themeShade="80"/>
        </w:rPr>
        <w:t>Szociális tevékenység</w:t>
      </w:r>
    </w:p>
    <w:p w14:paraId="6E96A4EC" w14:textId="77777777" w:rsidR="00FC394A" w:rsidRPr="00984C28" w:rsidRDefault="00FC394A" w:rsidP="00984C28">
      <w:pPr>
        <w:ind w:firstLine="284"/>
        <w:rPr>
          <w:rFonts w:ascii="Garamond" w:hAnsi="Garamond"/>
          <w:color w:val="1F4E79" w:themeColor="accent1" w:themeShade="80"/>
        </w:rPr>
      </w:pPr>
      <w:r w:rsidRPr="00984C28">
        <w:rPr>
          <w:rFonts w:ascii="Garamond" w:hAnsi="Garamond"/>
          <w:color w:val="1F4E79" w:themeColor="accent1" w:themeShade="80"/>
        </w:rPr>
        <w:t xml:space="preserve">A VI-VII. </w:t>
      </w:r>
      <w:proofErr w:type="gramStart"/>
      <w:r w:rsidRPr="00984C28">
        <w:rPr>
          <w:rFonts w:ascii="Garamond" w:hAnsi="Garamond"/>
          <w:color w:val="1F4E79" w:themeColor="accent1" w:themeShade="80"/>
        </w:rPr>
        <w:t>kerületi</w:t>
      </w:r>
      <w:proofErr w:type="gramEnd"/>
      <w:r w:rsidRPr="00984C28">
        <w:rPr>
          <w:rFonts w:ascii="Garamond" w:hAnsi="Garamond"/>
          <w:color w:val="1F4E79" w:themeColor="accent1" w:themeShade="80"/>
        </w:rPr>
        <w:t xml:space="preserve"> szervezet tevékenységét Terézváros és Erzsébetváros közigazgatási területén látja el.</w:t>
      </w:r>
    </w:p>
    <w:p w14:paraId="0DBAFAAB"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2021-ben sem állt meg az a tendencia, hogy növekszik a rászoruló családok száma. Az előző évekhez képest a segélyezettek körében a nagycsaládosok mellett folyamatosan emelkedik a gyermeküket egyedül nevelő szülők, a rokkantsági támogatásban részesülők és idős lakosok száma is. 2021-ben is a látókörünkben megjelentek olyanok is, akik a járványhelyzet okán elvesztették munkahelyüket és így bevétel nélkül maradtak. Ezeket az irodához közvetlenül forduló vészhelyzetben lévő embereket tartósélelmiszert tartalmazó kríziscsomagokkal segítettük.</w:t>
      </w:r>
    </w:p>
    <w:p w14:paraId="592F193C" w14:textId="77777777" w:rsidR="00FC394A" w:rsidRPr="00984C28" w:rsidRDefault="00FC394A" w:rsidP="00984C28">
      <w:pPr>
        <w:rPr>
          <w:rFonts w:ascii="Garamond" w:hAnsi="Garamond"/>
          <w:color w:val="1F4E79" w:themeColor="accent1" w:themeShade="80"/>
        </w:rPr>
      </w:pPr>
    </w:p>
    <w:p w14:paraId="7EE7E597"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Szervezetünk adományokból és vásárlásból származó termékekkel tudja támogatni a hozzánk fordulókat. A rászorultak részére élelmiszercsomagot, vegyi árut, ruhaneműt, cipőt, táskát, játékot, könyvet, illetve szükség esetén bútort tudtunk biztosítani. Az időközönként igényként felmerülő készpénzadományok biztosítása a Szervezet részéről továbbra sem megoldható. </w:t>
      </w:r>
    </w:p>
    <w:p w14:paraId="5DCB0C1A" w14:textId="77777777" w:rsidR="002375FD" w:rsidRDefault="002375FD" w:rsidP="00FC394A">
      <w:pPr>
        <w:rPr>
          <w:rFonts w:ascii="Garamond" w:hAnsi="Garamond"/>
          <w:color w:val="1F4E79" w:themeColor="accent1" w:themeShade="80"/>
        </w:rPr>
      </w:pPr>
    </w:p>
    <w:p w14:paraId="79E7BFB8" w14:textId="737F4F01"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A rászorulók részére havi szinten biztosított élelmiszercsomag étolajat, rizst, kristálycukrot, tésztát, búzafinoml</w:t>
      </w:r>
      <w:r w:rsidR="00984C28">
        <w:rPr>
          <w:rFonts w:ascii="Garamond" w:hAnsi="Garamond"/>
          <w:color w:val="1F4E79" w:themeColor="accent1" w:themeShade="80"/>
        </w:rPr>
        <w:t xml:space="preserve">isztet, tejet, babot tartalmaz </w:t>
      </w:r>
      <w:r w:rsidRPr="00984C28">
        <w:rPr>
          <w:rFonts w:ascii="Garamond" w:hAnsi="Garamond"/>
          <w:color w:val="1F4E79" w:themeColor="accent1" w:themeShade="80"/>
        </w:rPr>
        <w:t>2400,- Ft értékben, melynek tömege 7 kg. Ezen alap-élelmiszercsomag – melyet az Amerikai Ház Alapítvány biztosít számunkra – kerül kiegészítésre nagyobb ünnepekhez kapcsolódó segélyezési napok alkalmából a Kerületi Szervezet által vásárolt egyéb élelmiszerekkel (pl. konzerv, édesség), valamint higiéniás termékekkel (pl. tusfürdő, sampon, fogkrém), és vegyi (mosó- és mosogatószer) árukkal. A szeptemberi iskolakezdéshez kapcsolódóan rendszeresen támogatjuk a rászoruló lakosságot füzetcsomaggal és írószerekkel.</w:t>
      </w:r>
    </w:p>
    <w:p w14:paraId="4AB3003C" w14:textId="77777777" w:rsidR="00FC394A" w:rsidRPr="00984C28" w:rsidRDefault="00FC394A" w:rsidP="00984C28">
      <w:pPr>
        <w:rPr>
          <w:rFonts w:ascii="Garamond" w:hAnsi="Garamond"/>
          <w:color w:val="1F4E79" w:themeColor="accent1" w:themeShade="80"/>
        </w:rPr>
      </w:pPr>
    </w:p>
    <w:p w14:paraId="501CEA84"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2021. évben – az előző évekhez hasonlóan – az év 10 hónapjában megtartottuk az előre meghirdetett segélyezési napunkat, melyeken havonta 60-60 csomagot osztottunk ki, így biztosítva a kerületi rászoruló lakosság részére a rendszeres és kiszámítható segélycsomagot. </w:t>
      </w:r>
    </w:p>
    <w:p w14:paraId="005DB94D" w14:textId="77777777" w:rsidR="00FC394A" w:rsidRPr="00984C28" w:rsidRDefault="00FC394A" w:rsidP="00984C28">
      <w:pPr>
        <w:rPr>
          <w:rFonts w:ascii="Garamond" w:hAnsi="Garamond"/>
          <w:color w:val="1F4E79" w:themeColor="accent1" w:themeShade="80"/>
        </w:rPr>
      </w:pPr>
    </w:p>
    <w:p w14:paraId="269A6F4E"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Ugyanakkor idén a fent említett, hagyományosan évek óta jelenlévő adományok mellett a járványügyi helyzet okán több felajánlás érkezett a Szervezethez. Ezenkívül a Magyar Vöröskereszt milliós nagyságrendben vásárolt tartós élelmiszereket, ezekből a VI-VII. </w:t>
      </w:r>
      <w:proofErr w:type="gramStart"/>
      <w:r w:rsidRPr="00984C28">
        <w:rPr>
          <w:rFonts w:ascii="Garamond" w:hAnsi="Garamond"/>
          <w:color w:val="1F4E79" w:themeColor="accent1" w:themeShade="80"/>
        </w:rPr>
        <w:t>kerület</w:t>
      </w:r>
      <w:proofErr w:type="gramEnd"/>
      <w:r w:rsidRPr="00984C28">
        <w:rPr>
          <w:rFonts w:ascii="Garamond" w:hAnsi="Garamond"/>
          <w:color w:val="1F4E79" w:themeColor="accent1" w:themeShade="80"/>
        </w:rPr>
        <w:t xml:space="preserve"> is össze tudott állítani néhány száz csomagot. Az adományokat vagy a Szövetség utcai irodában osztottuk ki, vagy a Bischitz Johanna Integrált Humán és Szolgáltató Központ tette ezt a klienseik körében vagy az általuk felügyelt intézményekbe az ott lakóknak.</w:t>
      </w:r>
    </w:p>
    <w:p w14:paraId="14676644" w14:textId="77777777" w:rsidR="002375FD" w:rsidRDefault="002375FD" w:rsidP="00984C28">
      <w:pPr>
        <w:rPr>
          <w:rFonts w:ascii="Garamond" w:hAnsi="Garamond"/>
          <w:color w:val="1F4E79" w:themeColor="accent1" w:themeShade="80"/>
        </w:rPr>
      </w:pPr>
    </w:p>
    <w:p w14:paraId="0DACBCE3"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2021. évben a lakosságtól, valamint egyéb támogatóktól a VI-VII. </w:t>
      </w:r>
      <w:proofErr w:type="gramStart"/>
      <w:r w:rsidRPr="00984C28">
        <w:rPr>
          <w:rFonts w:ascii="Garamond" w:hAnsi="Garamond"/>
          <w:color w:val="1F4E79" w:themeColor="accent1" w:themeShade="80"/>
        </w:rPr>
        <w:t>kerületi</w:t>
      </w:r>
      <w:proofErr w:type="gramEnd"/>
      <w:r w:rsidRPr="00984C28">
        <w:rPr>
          <w:rFonts w:ascii="Garamond" w:hAnsi="Garamond"/>
          <w:color w:val="1F4E79" w:themeColor="accent1" w:themeShade="80"/>
        </w:rPr>
        <w:t xml:space="preserve"> szervezet 6.243.509,- Ft összértékben részesült természetbeli adományban – ebben az összegben nincs benne az önkormányzati támogatás -, amelyből a két kerületben 2564 csomagot adtunk ki, ezzel több ezer főt, illetve családtagot értünk el.</w:t>
      </w:r>
    </w:p>
    <w:p w14:paraId="36D6FF25" w14:textId="77777777" w:rsidR="00FC394A" w:rsidRDefault="00FC394A" w:rsidP="00984C28">
      <w:pPr>
        <w:rPr>
          <w:rFonts w:ascii="Garamond" w:hAnsi="Garamond"/>
          <w:color w:val="1F4E79" w:themeColor="accent1" w:themeShade="80"/>
        </w:rPr>
      </w:pPr>
    </w:p>
    <w:p w14:paraId="519C33A3" w14:textId="77777777" w:rsidR="002375FD" w:rsidRPr="00984C28" w:rsidRDefault="002375FD" w:rsidP="00984C28">
      <w:pPr>
        <w:rPr>
          <w:rFonts w:ascii="Garamond" w:hAnsi="Garamond"/>
          <w:color w:val="1F4E79" w:themeColor="accent1" w:themeShade="80"/>
        </w:rPr>
      </w:pPr>
    </w:p>
    <w:p w14:paraId="71070E7F" w14:textId="77777777" w:rsidR="00FC394A" w:rsidRDefault="00FC394A" w:rsidP="00984C28">
      <w:pPr>
        <w:rPr>
          <w:rFonts w:ascii="Garamond" w:hAnsi="Garamond"/>
          <w:color w:val="1F4E79" w:themeColor="accent1" w:themeShade="80"/>
        </w:rPr>
      </w:pPr>
    </w:p>
    <w:p w14:paraId="2A676DEE" w14:textId="77777777" w:rsidR="0082522E" w:rsidRDefault="0082522E" w:rsidP="00984C28">
      <w:pPr>
        <w:rPr>
          <w:rFonts w:ascii="Garamond" w:hAnsi="Garamond"/>
          <w:color w:val="1F4E79" w:themeColor="accent1" w:themeShade="80"/>
        </w:rPr>
      </w:pPr>
    </w:p>
    <w:p w14:paraId="5CF106D2" w14:textId="77777777" w:rsidR="0082522E" w:rsidRPr="00984C28" w:rsidRDefault="0082522E" w:rsidP="00984C28">
      <w:pPr>
        <w:rPr>
          <w:rFonts w:ascii="Garamond" w:hAnsi="Garamond"/>
          <w:color w:val="1F4E79" w:themeColor="accent1" w:themeShade="80"/>
        </w:rPr>
      </w:pPr>
    </w:p>
    <w:p w14:paraId="36C41918" w14:textId="77777777" w:rsidR="00FC394A" w:rsidRPr="00984C28" w:rsidRDefault="00FC394A" w:rsidP="00984C28">
      <w:pPr>
        <w:rPr>
          <w:rFonts w:ascii="Garamond" w:hAnsi="Garamond"/>
          <w:color w:val="1F4E79" w:themeColor="accent1" w:themeShade="80"/>
          <w:u w:val="single"/>
        </w:rPr>
      </w:pPr>
      <w:r w:rsidRPr="00984C28">
        <w:rPr>
          <w:rFonts w:ascii="Garamond" w:hAnsi="Garamond"/>
          <w:color w:val="1F4E79" w:themeColor="accent1" w:themeShade="80"/>
          <w:u w:val="single"/>
        </w:rPr>
        <w:lastRenderedPageBreak/>
        <w:t xml:space="preserve">A 2021. évben a VI-VII. </w:t>
      </w:r>
      <w:proofErr w:type="gramStart"/>
      <w:r w:rsidRPr="00984C28">
        <w:rPr>
          <w:rFonts w:ascii="Garamond" w:hAnsi="Garamond"/>
          <w:color w:val="1F4E79" w:themeColor="accent1" w:themeShade="80"/>
          <w:u w:val="single"/>
        </w:rPr>
        <w:t>kerületi</w:t>
      </w:r>
      <w:proofErr w:type="gramEnd"/>
      <w:r w:rsidRPr="00984C28">
        <w:rPr>
          <w:rFonts w:ascii="Garamond" w:hAnsi="Garamond"/>
          <w:color w:val="1F4E79" w:themeColor="accent1" w:themeShade="80"/>
          <w:u w:val="single"/>
        </w:rPr>
        <w:t xml:space="preserve"> szervezet részére beérkezett adományok:</w:t>
      </w:r>
    </w:p>
    <w:p w14:paraId="1C038A68" w14:textId="77777777" w:rsidR="00FC394A" w:rsidRPr="00984C28" w:rsidRDefault="00FC394A" w:rsidP="00984C28">
      <w:pPr>
        <w:rPr>
          <w:rFonts w:ascii="Garamond" w:hAnsi="Garamond"/>
          <w:color w:val="1F4E79" w:themeColor="accent1" w:themeShade="80"/>
        </w:rPr>
      </w:pPr>
    </w:p>
    <w:p w14:paraId="4EE185B5" w14:textId="4A91B9CF" w:rsidR="00FC394A" w:rsidRPr="00984C28" w:rsidRDefault="00FC394A" w:rsidP="001D6912">
      <w:pPr>
        <w:pStyle w:val="Listaszerbekezds"/>
        <w:numPr>
          <w:ilvl w:val="0"/>
          <w:numId w:val="16"/>
        </w:numPr>
        <w:rPr>
          <w:rFonts w:ascii="Garamond" w:hAnsi="Garamond"/>
          <w:color w:val="1F4E79" w:themeColor="accent1" w:themeShade="80"/>
          <w:sz w:val="24"/>
          <w:szCs w:val="24"/>
        </w:rPr>
      </w:pPr>
      <w:r w:rsidRPr="00984C28">
        <w:rPr>
          <w:rFonts w:ascii="Garamond" w:hAnsi="Garamond"/>
          <w:color w:val="1F4E79" w:themeColor="accent1" w:themeShade="80"/>
          <w:sz w:val="24"/>
          <w:szCs w:val="24"/>
        </w:rPr>
        <w:t>Amerikai Ház Alapítvány élelmiszeradomány</w:t>
      </w:r>
      <w:r w:rsidRPr="00984C28">
        <w:rPr>
          <w:rFonts w:ascii="Garamond" w:hAnsi="Garamond"/>
          <w:color w:val="1F4E79" w:themeColor="accent1" w:themeShade="80"/>
          <w:sz w:val="24"/>
          <w:szCs w:val="24"/>
        </w:rPr>
        <w:tab/>
        <w:t>4.394.713,- Ft</w:t>
      </w:r>
    </w:p>
    <w:p w14:paraId="7606D897" w14:textId="4C2B3145" w:rsidR="00984C28" w:rsidRPr="00984C28" w:rsidRDefault="00FC394A" w:rsidP="001D6912">
      <w:pPr>
        <w:pStyle w:val="Listaszerbekezds"/>
        <w:numPr>
          <w:ilvl w:val="0"/>
          <w:numId w:val="16"/>
        </w:numPr>
        <w:rPr>
          <w:rFonts w:ascii="Garamond" w:hAnsi="Garamond"/>
          <w:color w:val="1F4E79" w:themeColor="accent1" w:themeShade="80"/>
          <w:sz w:val="24"/>
          <w:szCs w:val="24"/>
        </w:rPr>
      </w:pPr>
      <w:r w:rsidRPr="00984C28">
        <w:rPr>
          <w:rFonts w:ascii="Garamond" w:hAnsi="Garamond"/>
          <w:color w:val="1F4E79" w:themeColor="accent1" w:themeShade="80"/>
          <w:sz w:val="24"/>
          <w:szCs w:val="24"/>
        </w:rPr>
        <w:t>Mikulásgyári adomány</w:t>
      </w:r>
      <w:r w:rsidRPr="00984C28">
        <w:rPr>
          <w:rFonts w:ascii="Garamond" w:hAnsi="Garamond"/>
          <w:color w:val="1F4E79" w:themeColor="accent1" w:themeShade="80"/>
          <w:sz w:val="24"/>
          <w:szCs w:val="24"/>
        </w:rPr>
        <w:tab/>
      </w:r>
      <w:r w:rsidR="00984C28" w:rsidRPr="00984C28">
        <w:rPr>
          <w:rFonts w:ascii="Garamond" w:hAnsi="Garamond"/>
          <w:color w:val="1F4E79" w:themeColor="accent1" w:themeShade="80"/>
          <w:sz w:val="24"/>
          <w:szCs w:val="24"/>
        </w:rPr>
        <w:t>482.000,- Ft</w:t>
      </w:r>
    </w:p>
    <w:p w14:paraId="3CD346FF" w14:textId="7FB0032D" w:rsidR="00FC394A" w:rsidRPr="00984C28" w:rsidRDefault="00FC394A" w:rsidP="001D6912">
      <w:pPr>
        <w:pStyle w:val="Listaszerbekezds"/>
        <w:numPr>
          <w:ilvl w:val="0"/>
          <w:numId w:val="16"/>
        </w:numPr>
        <w:rPr>
          <w:rFonts w:ascii="Garamond" w:hAnsi="Garamond"/>
          <w:color w:val="1F4E79" w:themeColor="accent1" w:themeShade="80"/>
          <w:sz w:val="24"/>
          <w:szCs w:val="24"/>
        </w:rPr>
      </w:pPr>
      <w:r w:rsidRPr="00984C28">
        <w:rPr>
          <w:rFonts w:ascii="Garamond" w:hAnsi="Garamond"/>
          <w:color w:val="1F4E79" w:themeColor="accent1" w:themeShade="80"/>
          <w:sz w:val="24"/>
          <w:szCs w:val="24"/>
        </w:rPr>
        <w:t>Vöröskereszt raktárából érkezett adományok</w:t>
      </w:r>
      <w:r w:rsidRPr="00984C28">
        <w:rPr>
          <w:rFonts w:ascii="Garamond" w:hAnsi="Garamond"/>
          <w:color w:val="1F4E79" w:themeColor="accent1" w:themeShade="80"/>
          <w:sz w:val="24"/>
          <w:szCs w:val="24"/>
        </w:rPr>
        <w:tab/>
        <w:t>1.179.796,- Ft</w:t>
      </w:r>
    </w:p>
    <w:p w14:paraId="1057811A" w14:textId="6041A193" w:rsidR="00FC394A" w:rsidRPr="00984C28" w:rsidRDefault="00FC394A" w:rsidP="001D6912">
      <w:pPr>
        <w:pStyle w:val="Listaszerbekezds"/>
        <w:numPr>
          <w:ilvl w:val="0"/>
          <w:numId w:val="16"/>
        </w:numPr>
        <w:rPr>
          <w:rFonts w:ascii="Garamond" w:hAnsi="Garamond"/>
          <w:color w:val="1F4E79" w:themeColor="accent1" w:themeShade="80"/>
          <w:sz w:val="24"/>
          <w:szCs w:val="24"/>
        </w:rPr>
      </w:pPr>
      <w:r w:rsidRPr="00984C28">
        <w:rPr>
          <w:rFonts w:ascii="Garamond" w:hAnsi="Garamond"/>
          <w:color w:val="1F4E79" w:themeColor="accent1" w:themeShade="80"/>
          <w:sz w:val="24"/>
          <w:szCs w:val="24"/>
        </w:rPr>
        <w:t>(élelmiszer, édesség, tisztítószerek, játék, könyv)</w:t>
      </w:r>
    </w:p>
    <w:p w14:paraId="08007B78" w14:textId="117275B9" w:rsidR="00FC394A" w:rsidRPr="00984C28" w:rsidRDefault="00FC394A" w:rsidP="001D6912">
      <w:pPr>
        <w:pStyle w:val="Listaszerbekezds"/>
        <w:numPr>
          <w:ilvl w:val="0"/>
          <w:numId w:val="16"/>
        </w:numPr>
        <w:rPr>
          <w:rFonts w:ascii="Garamond" w:hAnsi="Garamond"/>
          <w:color w:val="1F4E79" w:themeColor="accent1" w:themeShade="80"/>
          <w:sz w:val="24"/>
          <w:szCs w:val="24"/>
        </w:rPr>
      </w:pPr>
      <w:r w:rsidRPr="00984C28">
        <w:rPr>
          <w:rFonts w:ascii="Garamond" w:hAnsi="Garamond"/>
          <w:color w:val="1F4E79" w:themeColor="accent1" w:themeShade="80"/>
          <w:sz w:val="24"/>
          <w:szCs w:val="24"/>
        </w:rPr>
        <w:t>BP</w:t>
      </w:r>
      <w:proofErr w:type="gramStart"/>
      <w:r w:rsidRPr="00984C28">
        <w:rPr>
          <w:rFonts w:ascii="Garamond" w:hAnsi="Garamond"/>
          <w:color w:val="1F4E79" w:themeColor="accent1" w:themeShade="80"/>
          <w:sz w:val="24"/>
          <w:szCs w:val="24"/>
        </w:rPr>
        <w:t>.BSC</w:t>
      </w:r>
      <w:proofErr w:type="gramEnd"/>
      <w:r w:rsidRPr="00984C28">
        <w:rPr>
          <w:rFonts w:ascii="Garamond" w:hAnsi="Garamond"/>
          <w:color w:val="1F4E79" w:themeColor="accent1" w:themeShade="80"/>
          <w:sz w:val="24"/>
          <w:szCs w:val="24"/>
        </w:rPr>
        <w:t xml:space="preserve"> Kft. iskolaszer-adománya</w:t>
      </w:r>
      <w:r w:rsidRPr="00984C28">
        <w:rPr>
          <w:rFonts w:ascii="Garamond" w:hAnsi="Garamond"/>
          <w:color w:val="1F4E79" w:themeColor="accent1" w:themeShade="80"/>
          <w:sz w:val="24"/>
          <w:szCs w:val="24"/>
        </w:rPr>
        <w:tab/>
        <w:t>38.000,- Ft</w:t>
      </w:r>
    </w:p>
    <w:p w14:paraId="158D66D7" w14:textId="4C3652BF" w:rsidR="00FC394A" w:rsidRPr="00984C28" w:rsidRDefault="00FC394A" w:rsidP="001D6912">
      <w:pPr>
        <w:pStyle w:val="Listaszerbekezds"/>
        <w:numPr>
          <w:ilvl w:val="0"/>
          <w:numId w:val="16"/>
        </w:numPr>
        <w:rPr>
          <w:rFonts w:ascii="Garamond" w:hAnsi="Garamond"/>
          <w:color w:val="1F4E79" w:themeColor="accent1" w:themeShade="80"/>
          <w:sz w:val="24"/>
          <w:szCs w:val="24"/>
        </w:rPr>
      </w:pPr>
      <w:r w:rsidRPr="00984C28">
        <w:rPr>
          <w:rFonts w:ascii="Garamond" w:hAnsi="Garamond"/>
          <w:color w:val="1F4E79" w:themeColor="accent1" w:themeShade="80"/>
          <w:sz w:val="24"/>
          <w:szCs w:val="24"/>
        </w:rPr>
        <w:t>Lakosságnak kiosztott ruhaadomány</w:t>
      </w:r>
      <w:r w:rsidRPr="00984C28">
        <w:rPr>
          <w:rFonts w:ascii="Garamond" w:hAnsi="Garamond"/>
          <w:color w:val="1F4E79" w:themeColor="accent1" w:themeShade="80"/>
          <w:sz w:val="24"/>
          <w:szCs w:val="24"/>
        </w:rPr>
        <w:tab/>
        <w:t>149.000, - Ft</w:t>
      </w:r>
      <w:r w:rsidRPr="00984C28">
        <w:rPr>
          <w:rFonts w:ascii="Garamond" w:hAnsi="Garamond"/>
          <w:color w:val="1F4E79" w:themeColor="accent1" w:themeShade="80"/>
          <w:sz w:val="24"/>
          <w:szCs w:val="24"/>
        </w:rPr>
        <w:tab/>
      </w:r>
    </w:p>
    <w:p w14:paraId="0FE31838"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2021-ben a járványügyi helyzet miatt csak az év második felétől kezdtünk újból ruhaadományokat befogadni és a lakosság részére ruhaosztásokat tartani. A havonta megrendezésre kerülő segélyezési napokon túl, volt, hogy havonta több alkalommal is volt lehetőség ruhanemű, cipő és táska, könyv, valamint plüss- és játékadományok válogatására a rászoruló lakosságnak. </w:t>
      </w:r>
    </w:p>
    <w:p w14:paraId="1624C9D4" w14:textId="77777777" w:rsidR="00FC394A" w:rsidRPr="00984C28" w:rsidRDefault="00FC394A" w:rsidP="00984C28">
      <w:pPr>
        <w:rPr>
          <w:rFonts w:ascii="Garamond" w:hAnsi="Garamond"/>
          <w:color w:val="1F4E79" w:themeColor="accent1" w:themeShade="80"/>
        </w:rPr>
      </w:pPr>
    </w:p>
    <w:p w14:paraId="1C5F874F"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Az élelmiszersegélyben részesülök listája minden hónapban az erzsébetvárosi Bischitz Johanna Integrált Humán és Szolgáltató Központ javaslata alapján kerül összeállításra, köszönhetően a Központ munkatársaival kialakított kiváló munkakapcsolatnak. A járvány ideje alatt ez az együttműködés még szorosabbá vált. </w:t>
      </w:r>
    </w:p>
    <w:p w14:paraId="17D6AB82"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Segélyezéseink célcsoportjai: nagycsaládosok, rászoruló családok, gyermeküket egyedül nevelők, kisnyugdíjasok, munkanélküliek, rokkantnyugdíjasok és egyedül élő idősek, valamint a munkájukat frissen elvesztők. </w:t>
      </w:r>
    </w:p>
    <w:p w14:paraId="217E4A7C" w14:textId="77777777" w:rsidR="00FC394A" w:rsidRPr="00984C28" w:rsidRDefault="00FC394A" w:rsidP="00FC394A">
      <w:pPr>
        <w:rPr>
          <w:rFonts w:ascii="Garamond" w:hAnsi="Garamond"/>
          <w:color w:val="1F4E79" w:themeColor="accent1" w:themeShade="80"/>
        </w:rPr>
      </w:pPr>
    </w:p>
    <w:p w14:paraId="04FC29A1"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A Budapest Főváros VII. Erzsébetvárosi Önkormányzat ebben az évben 2.000.000,- Ft összeggel támogatja kerületi szervezetünk működését és adományozási tevékenységét.</w:t>
      </w:r>
    </w:p>
    <w:p w14:paraId="58D5A9E7"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Idén is működésre, valamint részben tanszercsomagokra, három alkalommal tisztasági és tisztálkodó szerekre, valamint a karácsonyi csomag kiegészítésére költöttük ezt a keretet.</w:t>
      </w:r>
    </w:p>
    <w:p w14:paraId="17E3E766"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Szeptemberben 60 rászoruló gyermeknek az önkormányzati támogatás felhasználásával személyre szabott tanszercsomagokat állítottunk össze 299.983,- Ft értékben. Egy szponzorunk a körzőket vette meg. </w:t>
      </w:r>
    </w:p>
    <w:p w14:paraId="1D30FDC9"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A tanszereken kívül póló, a kisebbeknek plüssjáték, és igény szerint gyerekirodalom is került a csomagba. </w:t>
      </w:r>
    </w:p>
    <w:p w14:paraId="7B84D7AA" w14:textId="77777777" w:rsidR="00FC394A" w:rsidRPr="00984C28" w:rsidRDefault="00FC394A" w:rsidP="00984C28">
      <w:pPr>
        <w:rPr>
          <w:rFonts w:ascii="Garamond" w:hAnsi="Garamond"/>
          <w:color w:val="1F4E79" w:themeColor="accent1" w:themeShade="80"/>
        </w:rPr>
      </w:pPr>
    </w:p>
    <w:p w14:paraId="4808A910"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A járványügyi helyzet miatt csak az év második felétől tartottunk rendszeresen ingyenes ruhaosztást a VI-VII. </w:t>
      </w:r>
      <w:proofErr w:type="gramStart"/>
      <w:r w:rsidRPr="00984C28">
        <w:rPr>
          <w:rFonts w:ascii="Garamond" w:hAnsi="Garamond"/>
          <w:color w:val="1F4E79" w:themeColor="accent1" w:themeShade="80"/>
        </w:rPr>
        <w:t>kerületi</w:t>
      </w:r>
      <w:proofErr w:type="gramEnd"/>
      <w:r w:rsidRPr="00984C28">
        <w:rPr>
          <w:rFonts w:ascii="Garamond" w:hAnsi="Garamond"/>
          <w:color w:val="1F4E79" w:themeColor="accent1" w:themeShade="80"/>
        </w:rPr>
        <w:t xml:space="preserve"> rászoruló lakosok részére. Ekkortól már a lakossági ruhaadományokat is újból fogadtuk. </w:t>
      </w:r>
    </w:p>
    <w:p w14:paraId="3D0BB2CE"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2021-ben a járványügyi helyzetre reagálva, több esetben is osztottunk ingyen fertőtlenítőket és maszkokat, valamint a fertőzés megelőzését segítő óvintézkedésekről szóló információs lapokat a közterületeken.</w:t>
      </w:r>
    </w:p>
    <w:p w14:paraId="7075C728" w14:textId="77777777" w:rsidR="002375FD" w:rsidRDefault="002375FD" w:rsidP="00FC394A">
      <w:pPr>
        <w:rPr>
          <w:rFonts w:ascii="Garamond" w:hAnsi="Garamond"/>
          <w:color w:val="1F4E79" w:themeColor="accent1" w:themeShade="80"/>
        </w:rPr>
      </w:pPr>
    </w:p>
    <w:p w14:paraId="580240B9"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Az Országos Vöröskereszt fontosnak tartotta egy jelenlévő jelenségre, az iskolai korosztályt is érintő menstruációs szegénységre reagálni. Az ügy kapcsán országosan és Budapesten is partnerség jött létre több iskolával a VII. kerületben a Baross Gábor Általános Iskolába jutattuk el azt az egységcsomagot, amely többek közt tisztasági betéteket tartalmazott. De ennek a Lányból Nővé programnak a része, a Magyar Vöröskereszt által készítetett film is, amely közérthetően és szemléletesen beszél a menstruációról. Ezt a filmet a 7-8 osztályos lányok vagy egy külsős szakemberrel, vagy az iskola biológia tanárával nézik meg és beszélik át. A program 2021-ben kezdődött és 2022-ben is folytatódik.  </w:t>
      </w:r>
    </w:p>
    <w:p w14:paraId="71664CA7" w14:textId="77777777" w:rsidR="002375FD" w:rsidRDefault="002375FD" w:rsidP="00FC394A">
      <w:pPr>
        <w:rPr>
          <w:rFonts w:ascii="Garamond" w:hAnsi="Garamond"/>
          <w:color w:val="1F4E79" w:themeColor="accent1" w:themeShade="80"/>
        </w:rPr>
      </w:pPr>
    </w:p>
    <w:p w14:paraId="02E9F64B"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A VII. kerületben 2021-ben a Bischitz Johanna Integrált Humán és Szolgáltató Központ által delegált klienseknek két esetben az önkormányzati támogatásból mosóport, mosogatószert, tusfürdő és egyéb tisztasági szereket vettünk összesen 120 fő (család) részére 678.933,- Ft értékben. Egy alkalommal pedig a szociális étkeztetésben részvevő 60 fő részére 242.978,- Ft értékben adtuk át a tisztasági csomagokat.</w:t>
      </w:r>
    </w:p>
    <w:p w14:paraId="0D4F71F5"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lastRenderedPageBreak/>
        <w:t xml:space="preserve">2020-ban a járványügyi helyzet miatt nem volt Mikulásgyár. 2021. évben nagyon komoly óvintézkedések közepette a Mikulásgyár újból fogadta az adományokat, ennek köszönhetően a VI-VII. </w:t>
      </w:r>
      <w:proofErr w:type="gramStart"/>
      <w:r w:rsidRPr="00984C28">
        <w:rPr>
          <w:rFonts w:ascii="Garamond" w:hAnsi="Garamond"/>
          <w:color w:val="1F4E79" w:themeColor="accent1" w:themeShade="80"/>
        </w:rPr>
        <w:t>kerület</w:t>
      </w:r>
      <w:proofErr w:type="gramEnd"/>
      <w:r w:rsidRPr="00984C28">
        <w:rPr>
          <w:rFonts w:ascii="Garamond" w:hAnsi="Garamond"/>
          <w:color w:val="1F4E79" w:themeColor="accent1" w:themeShade="80"/>
        </w:rPr>
        <w:t xml:space="preserve"> a karácsonyt megelőzően több, mint 1100 kg többségében tartósélelmiszert kapott, melynek jelentős részét december második felében  Bischitz Johanna Integrált Humán és Szolgáltató Központ által delegált családok között osztottuk szét. Az élelmiszerek mellé édességek, bejgli, játékok és könyvek is kerültek a csomagokba. Ezen felül 22 csomag külsős élelmiszeradomány, illetve mosókapszula érkezett, ami főként a nagycsaládosokhoz került. A kliensek több megrakott szatyorral mosolyogva távoztak tőlünk.</w:t>
      </w:r>
    </w:p>
    <w:p w14:paraId="26AD669D"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Járványhelyzettel kapcsolatos felvilágosító tevékenység</w:t>
      </w:r>
    </w:p>
    <w:p w14:paraId="65466D00" w14:textId="77777777" w:rsidR="00FC394A" w:rsidRPr="00984C28" w:rsidRDefault="00FC394A" w:rsidP="00984C28">
      <w:pPr>
        <w:rPr>
          <w:rFonts w:ascii="Garamond" w:hAnsi="Garamond"/>
          <w:color w:val="1F4E79" w:themeColor="accent1" w:themeShade="80"/>
        </w:rPr>
      </w:pPr>
    </w:p>
    <w:p w14:paraId="59D07C47"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2021-ben is plakátokon és szórólapokon rendszeresen tájékoztattuk a lakosságot a járvánnyal kapcsolatos alapvető megelőző intézkedések fontosságáról, a helyes maszkhasználatról, a szakszerű kézmosásról és a távolságtartás betartásáról.</w:t>
      </w:r>
    </w:p>
    <w:p w14:paraId="2E3CA37C" w14:textId="77777777" w:rsidR="00FC394A" w:rsidRPr="00984C28" w:rsidRDefault="00FC394A" w:rsidP="00984C28">
      <w:pPr>
        <w:rPr>
          <w:rFonts w:ascii="Garamond" w:hAnsi="Garamond"/>
          <w:color w:val="1F4E79" w:themeColor="accent1" w:themeShade="80"/>
        </w:rPr>
      </w:pPr>
    </w:p>
    <w:p w14:paraId="4BBBEB59" w14:textId="300E01BA" w:rsidR="00FC394A" w:rsidRPr="00984C28" w:rsidRDefault="00FC394A" w:rsidP="00984C28">
      <w:pPr>
        <w:rPr>
          <w:rFonts w:ascii="Garamond" w:hAnsi="Garamond"/>
          <w:i/>
          <w:color w:val="1F4E79" w:themeColor="accent1" w:themeShade="80"/>
        </w:rPr>
      </w:pPr>
      <w:r w:rsidRPr="00984C28">
        <w:rPr>
          <w:rFonts w:ascii="Garamond" w:hAnsi="Garamond"/>
          <w:i/>
          <w:color w:val="1F4E79" w:themeColor="accent1" w:themeShade="80"/>
        </w:rPr>
        <w:t>Ifjúsági tevékenység</w:t>
      </w:r>
    </w:p>
    <w:p w14:paraId="5F231842" w14:textId="77777777" w:rsidR="00FC394A" w:rsidRPr="00984C28" w:rsidRDefault="00FC394A" w:rsidP="00984C28">
      <w:pPr>
        <w:ind w:firstLine="284"/>
        <w:rPr>
          <w:rFonts w:ascii="Garamond" w:hAnsi="Garamond"/>
          <w:color w:val="1F4E79" w:themeColor="accent1" w:themeShade="80"/>
        </w:rPr>
      </w:pPr>
      <w:r w:rsidRPr="00984C28">
        <w:rPr>
          <w:rFonts w:ascii="Garamond" w:hAnsi="Garamond"/>
          <w:color w:val="1F4E79" w:themeColor="accent1" w:themeShade="80"/>
        </w:rPr>
        <w:t>Az Ifjúsági Vöröskereszt kiemelt feladata a Vöröskereszt eszméinek, alapelveinek, humanitárius munkájának megismertetése, bemutatása és népszerűsítése. A felsoroltak mellett az egészséges életmódra nevelést, a különböző prevenciók bemutatását is végzik a fiatalok. Célunk, hogy az oktatási intézményekben minél több gyermekkel megismertessük és megszerettessük a karitatív tevékenységet és az egészséges életmód lehetőségeit. 2021-ben több programot is sikerült megvalósítani a kerületben.</w:t>
      </w:r>
    </w:p>
    <w:p w14:paraId="606682B4"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2021.07.05., 2021.07.12. és 2021.08.30. elsősegélynyújtó bemutatóval és arcfestéssel vettek részt a vöröskeresztes ifjúságiak az Önkormányzat által rendezett „Gyere a térre! </w:t>
      </w:r>
      <w:proofErr w:type="gramStart"/>
      <w:r w:rsidRPr="00984C28">
        <w:rPr>
          <w:rFonts w:ascii="Garamond" w:hAnsi="Garamond"/>
          <w:color w:val="1F4E79" w:themeColor="accent1" w:themeShade="80"/>
        </w:rPr>
        <w:t>rendezvényen</w:t>
      </w:r>
      <w:proofErr w:type="gramEnd"/>
      <w:r w:rsidRPr="00984C28">
        <w:rPr>
          <w:rFonts w:ascii="Garamond" w:hAnsi="Garamond"/>
          <w:color w:val="1F4E79" w:themeColor="accent1" w:themeShade="80"/>
        </w:rPr>
        <w:t>.</w:t>
      </w:r>
    </w:p>
    <w:p w14:paraId="57B1255B"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2021.09.11. Budapest 100 rendezvényen elsősegélynyújtó bemutató volt a Szövetség u. 17-ben.</w:t>
      </w:r>
    </w:p>
    <w:p w14:paraId="41F2F876"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2021.11.03-04. szintén elsősegélynyújtó bemutató a Madách Imre Gimnáziumban az Egészséghét alkalmából.</w:t>
      </w:r>
    </w:p>
    <w:p w14:paraId="2132AFFE"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2021.11.06. Hősképző programunk az Önként. Tessék? </w:t>
      </w:r>
      <w:proofErr w:type="gramStart"/>
      <w:r w:rsidRPr="00984C28">
        <w:rPr>
          <w:rFonts w:ascii="Garamond" w:hAnsi="Garamond"/>
          <w:color w:val="1F4E79" w:themeColor="accent1" w:themeShade="80"/>
        </w:rPr>
        <w:t>konferencián</w:t>
      </w:r>
      <w:proofErr w:type="gramEnd"/>
      <w:r w:rsidRPr="00984C28">
        <w:rPr>
          <w:rFonts w:ascii="Garamond" w:hAnsi="Garamond"/>
          <w:color w:val="1F4E79" w:themeColor="accent1" w:themeShade="80"/>
        </w:rPr>
        <w:t xml:space="preserve"> az ELTE </w:t>
      </w:r>
      <w:proofErr w:type="spellStart"/>
      <w:r w:rsidRPr="00984C28">
        <w:rPr>
          <w:rFonts w:ascii="Garamond" w:hAnsi="Garamond"/>
          <w:color w:val="1F4E79" w:themeColor="accent1" w:themeShade="80"/>
        </w:rPr>
        <w:t>PPK-án</w:t>
      </w:r>
      <w:proofErr w:type="spellEnd"/>
      <w:r w:rsidRPr="00984C28">
        <w:rPr>
          <w:rFonts w:ascii="Garamond" w:hAnsi="Garamond"/>
          <w:color w:val="1F4E79" w:themeColor="accent1" w:themeShade="80"/>
        </w:rPr>
        <w:t xml:space="preserve"> </w:t>
      </w:r>
    </w:p>
    <w:p w14:paraId="3096770B"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 xml:space="preserve">2021.11.26. Pályaorientációs napon való részvétel az Erzsébetvárosi </w:t>
      </w:r>
      <w:proofErr w:type="spellStart"/>
      <w:r w:rsidRPr="00984C28">
        <w:rPr>
          <w:rFonts w:ascii="Garamond" w:hAnsi="Garamond"/>
          <w:color w:val="1F4E79" w:themeColor="accent1" w:themeShade="80"/>
        </w:rPr>
        <w:t>Kéttannyelvű</w:t>
      </w:r>
      <w:proofErr w:type="spellEnd"/>
      <w:r w:rsidRPr="00984C28">
        <w:rPr>
          <w:rFonts w:ascii="Garamond" w:hAnsi="Garamond"/>
          <w:color w:val="1F4E79" w:themeColor="accent1" w:themeShade="80"/>
        </w:rPr>
        <w:t xml:space="preserve"> Általános Iskolában.</w:t>
      </w:r>
    </w:p>
    <w:p w14:paraId="6F11AA0C"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Véradás</w:t>
      </w:r>
    </w:p>
    <w:p w14:paraId="13B577F0" w14:textId="77777777" w:rsidR="00FC394A" w:rsidRPr="00984C28" w:rsidRDefault="00FC394A" w:rsidP="00FC394A">
      <w:pPr>
        <w:rPr>
          <w:rFonts w:ascii="Garamond" w:hAnsi="Garamond"/>
          <w:color w:val="1F4E79" w:themeColor="accent1" w:themeShade="80"/>
        </w:rPr>
      </w:pPr>
    </w:p>
    <w:p w14:paraId="33C6E31E"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Sajnos 2021-ben is főként a járvány miatt a kerületben jelentősen csökkent a véradások száma, 3 alkalommal került megszervezésre a véradás, ahol a jegyzőkönyvek alapján 118 véradó jelent meg.</w:t>
      </w:r>
    </w:p>
    <w:p w14:paraId="7003C0D3" w14:textId="77777777" w:rsidR="00FC394A" w:rsidRPr="00984C28" w:rsidRDefault="00FC394A" w:rsidP="00FC394A">
      <w:pPr>
        <w:rPr>
          <w:rFonts w:ascii="Garamond" w:hAnsi="Garamond"/>
          <w:color w:val="1F4E79" w:themeColor="accent1" w:themeShade="80"/>
        </w:rPr>
      </w:pPr>
    </w:p>
    <w:p w14:paraId="5B095111"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A kerületi véradások szervezésében és lebonyolításában idén 4 fő véradásszervező önkéntes vett részt. 2021. évben nem került sor kerületi véradóünnepség megszervezésére.</w:t>
      </w:r>
    </w:p>
    <w:p w14:paraId="6BADF773" w14:textId="77777777" w:rsidR="00984C28" w:rsidRDefault="00984C28" w:rsidP="00FC394A">
      <w:pPr>
        <w:rPr>
          <w:rFonts w:ascii="Garamond" w:hAnsi="Garamond"/>
          <w:color w:val="1F4E79" w:themeColor="accent1" w:themeShade="80"/>
        </w:rPr>
      </w:pPr>
    </w:p>
    <w:p w14:paraId="0F77E11B" w14:textId="300284D0" w:rsidR="00FC394A" w:rsidRPr="00984C28" w:rsidRDefault="00FC394A" w:rsidP="00FC394A">
      <w:pPr>
        <w:rPr>
          <w:rFonts w:ascii="Garamond" w:hAnsi="Garamond"/>
          <w:i/>
          <w:color w:val="1F4E79" w:themeColor="accent1" w:themeShade="80"/>
        </w:rPr>
      </w:pPr>
      <w:r w:rsidRPr="00984C28">
        <w:rPr>
          <w:rFonts w:ascii="Garamond" w:hAnsi="Garamond"/>
          <w:i/>
          <w:color w:val="1F4E79" w:themeColor="accent1" w:themeShade="80"/>
        </w:rPr>
        <w:t>Köszönetnyilvánítás</w:t>
      </w:r>
    </w:p>
    <w:p w14:paraId="7164F275"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Kerületi Szervezetünk feladatát csak lakossági és társadalmi támogatások igénybevételével képes megfelelően ellátni. Ennek figyelembevételével ezúton szeretnénk köszönetet mondani mindazon adományozóinknak (magánszemélyek és cégek/szervezetek), akik 2021. évben is támogatták adományaikkal kerületi szervezetünk működését és karitatív tevékenységét.</w:t>
      </w:r>
    </w:p>
    <w:p w14:paraId="48B660CC" w14:textId="77777777" w:rsidR="00FC394A" w:rsidRPr="00984C28" w:rsidRDefault="00FC394A" w:rsidP="00FC394A">
      <w:pPr>
        <w:rPr>
          <w:rFonts w:ascii="Garamond" w:hAnsi="Garamond"/>
          <w:color w:val="1F4E79" w:themeColor="accent1" w:themeShade="80"/>
        </w:rPr>
      </w:pPr>
    </w:p>
    <w:p w14:paraId="17AC5A56"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Elsők között illeti kiemelt köszönet Budapest Főváros Erzsébetváros Önkormányzatát, aki 2021. évben 2.000. 000,- Ft adománnyal támogatta Szervezetünket. E támogatással nemcsak a kerületi rászoruló lakosság részére tudtunk segítséget nyújtani, hanem szociális és karitatív tevékenységünk infrastruktúrájának biztosításához is nagymértékben hozzájárult.</w:t>
      </w:r>
    </w:p>
    <w:p w14:paraId="4A12621E" w14:textId="77777777" w:rsidR="00FC394A" w:rsidRPr="00984C28" w:rsidRDefault="00FC394A" w:rsidP="00FC394A">
      <w:pPr>
        <w:rPr>
          <w:rFonts w:ascii="Garamond" w:hAnsi="Garamond"/>
          <w:color w:val="1F4E79" w:themeColor="accent1" w:themeShade="80"/>
        </w:rPr>
      </w:pPr>
    </w:p>
    <w:p w14:paraId="3E4B00AD"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t>Köszönet illeti továbbá az Amerikai Ház Alapítványt, akik az év 10 hónapjában kerületenként 60-60 család számára biztosítanak tartósélelmiszer-adományt.</w:t>
      </w:r>
    </w:p>
    <w:p w14:paraId="5E65B647" w14:textId="77777777" w:rsidR="00FC394A" w:rsidRPr="00984C28" w:rsidRDefault="00FC394A" w:rsidP="00FC394A">
      <w:pPr>
        <w:rPr>
          <w:rFonts w:ascii="Garamond" w:hAnsi="Garamond"/>
          <w:color w:val="1F4E79" w:themeColor="accent1" w:themeShade="80"/>
        </w:rPr>
      </w:pPr>
    </w:p>
    <w:p w14:paraId="7F0E9BEE" w14:textId="77777777" w:rsidR="00FC394A" w:rsidRPr="00984C28" w:rsidRDefault="00FC394A" w:rsidP="00FC394A">
      <w:pPr>
        <w:rPr>
          <w:rFonts w:ascii="Garamond" w:hAnsi="Garamond"/>
          <w:color w:val="1F4E79" w:themeColor="accent1" w:themeShade="80"/>
        </w:rPr>
      </w:pPr>
      <w:r w:rsidRPr="00984C28">
        <w:rPr>
          <w:rFonts w:ascii="Garamond" w:hAnsi="Garamond"/>
          <w:color w:val="1F4E79" w:themeColor="accent1" w:themeShade="80"/>
        </w:rPr>
        <w:lastRenderedPageBreak/>
        <w:t>Köszönetünket fejezzük ki mindazon önkéntesünknek, akik áldozatos tevékenységükkel közreműködtek abban, hogy havonta megvalósulhassanak szociális segélyezési napjaink, és kiemelt segítséget nyújtanak a lakosságtól beérkező adományok fogadásában, rendszerezésében is.</w:t>
      </w:r>
    </w:p>
    <w:p w14:paraId="5E655658" w14:textId="77777777" w:rsidR="00FC394A" w:rsidRDefault="00FC394A" w:rsidP="0087405F">
      <w:pPr>
        <w:rPr>
          <w:rFonts w:ascii="Garamond" w:hAnsi="Garamond"/>
          <w:color w:val="1F4E79" w:themeColor="accent1" w:themeShade="80"/>
        </w:rPr>
      </w:pPr>
    </w:p>
    <w:p w14:paraId="6BC5E22F" w14:textId="77777777" w:rsidR="00FC394A" w:rsidRDefault="00FC394A" w:rsidP="0087405F">
      <w:pPr>
        <w:rPr>
          <w:rFonts w:ascii="Garamond" w:hAnsi="Garamond"/>
          <w:color w:val="1F4E79" w:themeColor="accent1" w:themeShade="80"/>
        </w:rPr>
      </w:pPr>
    </w:p>
    <w:p w14:paraId="1D807FAF" w14:textId="653E7C28" w:rsidR="00984C28" w:rsidRPr="00FD3609" w:rsidRDefault="00984C28" w:rsidP="00984C28">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Családok átmeneti otthona</w:t>
      </w:r>
      <w:r w:rsidR="00E659F0">
        <w:rPr>
          <w:rFonts w:ascii="Garamond" w:hAnsi="Garamond"/>
          <w:b/>
          <w:color w:val="1F4E79" w:themeColor="accent1" w:themeShade="80"/>
          <w:u w:val="single"/>
        </w:rPr>
        <w:t xml:space="preserve"> külső férőhely – Kiléptető lakások</w:t>
      </w:r>
    </w:p>
    <w:p w14:paraId="65AF30CB" w14:textId="77777777" w:rsidR="00984C28" w:rsidRPr="00334DEA" w:rsidRDefault="00984C28" w:rsidP="00984C28">
      <w:pPr>
        <w:keepNext/>
        <w:numPr>
          <w:ilvl w:val="2"/>
          <w:numId w:val="0"/>
        </w:numPr>
        <w:tabs>
          <w:tab w:val="left" w:pos="1701"/>
          <w:tab w:val="left" w:pos="2977"/>
        </w:tabs>
        <w:ind w:left="1080" w:hanging="1080"/>
        <w:outlineLvl w:val="2"/>
        <w:rPr>
          <w:rFonts w:ascii="Garamond" w:hAnsi="Garamond"/>
          <w:bCs/>
          <w:iCs/>
          <w:color w:val="1F4E79" w:themeColor="accent1" w:themeShade="80"/>
        </w:rPr>
      </w:pPr>
      <w:r w:rsidRPr="00334DEA">
        <w:rPr>
          <w:rFonts w:ascii="Garamond" w:hAnsi="Garamond"/>
          <w:b/>
          <w:iCs/>
          <w:color w:val="1F4E79" w:themeColor="accent1" w:themeShade="80"/>
        </w:rPr>
        <w:t xml:space="preserve">Szerződő fél: </w:t>
      </w:r>
      <w:r w:rsidRPr="00334DEA">
        <w:rPr>
          <w:rFonts w:ascii="Garamond" w:hAnsi="Garamond"/>
          <w:iCs/>
          <w:color w:val="1F4E79" w:themeColor="accent1" w:themeShade="80"/>
        </w:rPr>
        <w:t>Lámpás ’92 Közhasznú Alapítvány</w:t>
      </w:r>
    </w:p>
    <w:p w14:paraId="0CEFBBE2" w14:textId="77777777" w:rsidR="00984C28" w:rsidRPr="00334DEA"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 xml:space="preserve">Székhelye: </w:t>
      </w:r>
      <w:r w:rsidRPr="00334DEA">
        <w:rPr>
          <w:rFonts w:ascii="Garamond" w:hAnsi="Garamond"/>
          <w:bCs/>
          <w:iCs/>
          <w:color w:val="1F4E79" w:themeColor="accent1" w:themeShade="80"/>
        </w:rPr>
        <w:t>2114 Valkó, Arany János út 15.</w:t>
      </w:r>
    </w:p>
    <w:p w14:paraId="6407824C" w14:textId="77777777" w:rsidR="00984C28" w:rsidRPr="00334DEA"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Képviselő neve:</w:t>
      </w:r>
      <w:r w:rsidRPr="00334DEA">
        <w:rPr>
          <w:rFonts w:ascii="Garamond" w:hAnsi="Garamond"/>
          <w:bCs/>
          <w:iCs/>
          <w:color w:val="1F4E79" w:themeColor="accent1" w:themeShade="80"/>
        </w:rPr>
        <w:t xml:space="preserve"> Varga Zoltán</w:t>
      </w:r>
    </w:p>
    <w:p w14:paraId="4A943884" w14:textId="77777777" w:rsidR="00E659F0"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Az ellátást nyújtó telephely</w:t>
      </w:r>
      <w:r w:rsidR="00E659F0">
        <w:rPr>
          <w:rFonts w:ascii="Garamond" w:hAnsi="Garamond"/>
          <w:b/>
          <w:bCs/>
          <w:iCs/>
          <w:color w:val="1F4E79" w:themeColor="accent1" w:themeShade="80"/>
        </w:rPr>
        <w:t>ek</w:t>
      </w:r>
      <w:r w:rsidRPr="00334DEA">
        <w:rPr>
          <w:rFonts w:ascii="Garamond" w:hAnsi="Garamond"/>
          <w:b/>
          <w:bCs/>
          <w:iCs/>
          <w:color w:val="1F4E79" w:themeColor="accent1" w:themeShade="80"/>
        </w:rPr>
        <w:t>:</w:t>
      </w:r>
      <w:r w:rsidR="00E659F0">
        <w:rPr>
          <w:rFonts w:ascii="Garamond" w:hAnsi="Garamond"/>
          <w:bCs/>
          <w:iCs/>
          <w:color w:val="1F4E79" w:themeColor="accent1" w:themeShade="80"/>
        </w:rPr>
        <w:t xml:space="preserve"> 1072</w:t>
      </w:r>
      <w:r w:rsidRPr="00334DEA">
        <w:rPr>
          <w:rFonts w:ascii="Garamond" w:hAnsi="Garamond"/>
          <w:bCs/>
          <w:iCs/>
          <w:color w:val="1F4E79" w:themeColor="accent1" w:themeShade="80"/>
        </w:rPr>
        <w:t xml:space="preserve"> Budapest, </w:t>
      </w:r>
      <w:r w:rsidR="00E659F0">
        <w:rPr>
          <w:rFonts w:ascii="Garamond" w:hAnsi="Garamond"/>
          <w:bCs/>
          <w:iCs/>
          <w:color w:val="1F4E79" w:themeColor="accent1" w:themeShade="80"/>
        </w:rPr>
        <w:t>Akácfa u. 11</w:t>
      </w:r>
      <w:proofErr w:type="gramStart"/>
      <w:r w:rsidR="00E659F0">
        <w:rPr>
          <w:rFonts w:ascii="Garamond" w:hAnsi="Garamond"/>
          <w:bCs/>
          <w:iCs/>
          <w:color w:val="1F4E79" w:themeColor="accent1" w:themeShade="80"/>
        </w:rPr>
        <w:t>.,</w:t>
      </w:r>
      <w:proofErr w:type="gramEnd"/>
    </w:p>
    <w:p w14:paraId="0F1E9C77" w14:textId="3E9D6340" w:rsidR="00984C28" w:rsidRPr="00334DEA" w:rsidRDefault="00E659F0" w:rsidP="00E659F0">
      <w:pPr>
        <w:ind w:left="2832"/>
        <w:rPr>
          <w:rFonts w:ascii="Garamond" w:hAnsi="Garamond"/>
          <w:bCs/>
          <w:iCs/>
          <w:color w:val="1F4E79" w:themeColor="accent1" w:themeShade="80"/>
        </w:rPr>
      </w:pPr>
      <w:r>
        <w:rPr>
          <w:rFonts w:ascii="Garamond" w:hAnsi="Garamond"/>
          <w:bCs/>
          <w:iCs/>
          <w:color w:val="1F4E79" w:themeColor="accent1" w:themeShade="80"/>
        </w:rPr>
        <w:t xml:space="preserve">    1074</w:t>
      </w:r>
      <w:r w:rsidRPr="00334DEA">
        <w:rPr>
          <w:rFonts w:ascii="Garamond" w:hAnsi="Garamond"/>
          <w:bCs/>
          <w:iCs/>
          <w:color w:val="1F4E79" w:themeColor="accent1" w:themeShade="80"/>
        </w:rPr>
        <w:t xml:space="preserve"> Budapest</w:t>
      </w:r>
      <w:r>
        <w:rPr>
          <w:rFonts w:ascii="Garamond" w:hAnsi="Garamond"/>
          <w:bCs/>
          <w:iCs/>
          <w:color w:val="1F4E79" w:themeColor="accent1" w:themeShade="80"/>
        </w:rPr>
        <w:t>, Dohány u. 50</w:t>
      </w:r>
      <w:r w:rsidR="00984C28" w:rsidRPr="00334DEA">
        <w:rPr>
          <w:rFonts w:ascii="Garamond" w:hAnsi="Garamond"/>
          <w:bCs/>
          <w:iCs/>
          <w:color w:val="1F4E79" w:themeColor="accent1" w:themeShade="80"/>
        </w:rPr>
        <w:t xml:space="preserve">. </w:t>
      </w:r>
    </w:p>
    <w:p w14:paraId="24654890" w14:textId="5C3959BF" w:rsidR="00984C28" w:rsidRPr="00334DEA"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A szerződés hatálya:</w:t>
      </w:r>
      <w:r>
        <w:rPr>
          <w:rFonts w:ascii="Garamond" w:hAnsi="Garamond"/>
          <w:bCs/>
          <w:iCs/>
          <w:color w:val="1F4E79" w:themeColor="accent1" w:themeShade="80"/>
        </w:rPr>
        <w:t xml:space="preserve"> 2021.</w:t>
      </w:r>
      <w:r w:rsidR="00E659F0">
        <w:rPr>
          <w:rFonts w:ascii="Garamond" w:hAnsi="Garamond"/>
          <w:bCs/>
          <w:iCs/>
          <w:color w:val="1F4E79" w:themeColor="accent1" w:themeShade="80"/>
        </w:rPr>
        <w:t>04.06</w:t>
      </w:r>
      <w:r>
        <w:rPr>
          <w:rFonts w:ascii="Garamond" w:hAnsi="Garamond"/>
          <w:bCs/>
          <w:iCs/>
          <w:color w:val="1F4E79" w:themeColor="accent1" w:themeShade="80"/>
        </w:rPr>
        <w:t xml:space="preserve"> - 2025</w:t>
      </w:r>
      <w:r w:rsidRPr="00334DEA">
        <w:rPr>
          <w:rFonts w:ascii="Garamond" w:hAnsi="Garamond"/>
          <w:bCs/>
          <w:iCs/>
          <w:color w:val="1F4E79" w:themeColor="accent1" w:themeShade="80"/>
        </w:rPr>
        <w:t>. december 31.</w:t>
      </w:r>
    </w:p>
    <w:p w14:paraId="5C9D9327" w14:textId="596A1208" w:rsidR="00984C28" w:rsidRPr="00334DEA"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 xml:space="preserve">Képviselő-testület határozat száma: </w:t>
      </w:r>
      <w:r w:rsidR="00E659F0">
        <w:rPr>
          <w:rFonts w:ascii="Garamond" w:hAnsi="Garamond"/>
          <w:bCs/>
          <w:iCs/>
          <w:color w:val="1F4E79" w:themeColor="accent1" w:themeShade="80"/>
        </w:rPr>
        <w:t>53</w:t>
      </w:r>
      <w:r w:rsidRPr="00334DEA">
        <w:rPr>
          <w:rFonts w:ascii="Garamond" w:hAnsi="Garamond"/>
          <w:bCs/>
          <w:iCs/>
          <w:color w:val="1F4E79" w:themeColor="accent1" w:themeShade="80"/>
        </w:rPr>
        <w:t>/</w:t>
      </w:r>
      <w:r w:rsidR="00E659F0">
        <w:rPr>
          <w:rFonts w:ascii="Garamond" w:hAnsi="Garamond"/>
          <w:bCs/>
          <w:iCs/>
          <w:color w:val="1F4E79" w:themeColor="accent1" w:themeShade="80"/>
        </w:rPr>
        <w:t>2021</w:t>
      </w:r>
      <w:r>
        <w:rPr>
          <w:rFonts w:ascii="Garamond" w:hAnsi="Garamond"/>
          <w:bCs/>
          <w:iCs/>
          <w:color w:val="1F4E79" w:themeColor="accent1" w:themeShade="80"/>
        </w:rPr>
        <w:t>. (</w:t>
      </w:r>
      <w:r w:rsidR="00E659F0">
        <w:rPr>
          <w:rFonts w:ascii="Garamond" w:hAnsi="Garamond"/>
          <w:bCs/>
          <w:iCs/>
          <w:color w:val="1F4E79" w:themeColor="accent1" w:themeShade="80"/>
        </w:rPr>
        <w:t>I</w:t>
      </w:r>
      <w:r>
        <w:rPr>
          <w:rFonts w:ascii="Garamond" w:hAnsi="Garamond"/>
          <w:bCs/>
          <w:iCs/>
          <w:color w:val="1F4E79" w:themeColor="accent1" w:themeShade="80"/>
        </w:rPr>
        <w:t>.</w:t>
      </w:r>
      <w:r w:rsidR="00E659F0">
        <w:rPr>
          <w:rFonts w:ascii="Garamond" w:hAnsi="Garamond"/>
          <w:bCs/>
          <w:iCs/>
          <w:color w:val="1F4E79" w:themeColor="accent1" w:themeShade="80"/>
        </w:rPr>
        <w:t>22</w:t>
      </w:r>
      <w:r w:rsidRPr="00334DEA">
        <w:rPr>
          <w:rFonts w:ascii="Garamond" w:hAnsi="Garamond"/>
          <w:bCs/>
          <w:iCs/>
          <w:color w:val="1F4E79" w:themeColor="accent1" w:themeShade="80"/>
        </w:rPr>
        <w:t xml:space="preserve">.) </w:t>
      </w:r>
    </w:p>
    <w:p w14:paraId="24232D04" w14:textId="699BE5E4" w:rsidR="00984C28" w:rsidRPr="00334DEA" w:rsidRDefault="00984C28" w:rsidP="00984C28">
      <w:pPr>
        <w:rPr>
          <w:rFonts w:ascii="Garamond" w:hAnsi="Garamond"/>
          <w:b/>
          <w:bCs/>
          <w:iCs/>
          <w:color w:val="1F4E79" w:themeColor="accent1" w:themeShade="80"/>
        </w:rPr>
      </w:pPr>
      <w:r w:rsidRPr="00334DEA">
        <w:rPr>
          <w:rFonts w:ascii="Garamond" w:hAnsi="Garamond"/>
          <w:b/>
          <w:bCs/>
          <w:iCs/>
          <w:color w:val="1F4E79" w:themeColor="accent1" w:themeShade="80"/>
        </w:rPr>
        <w:t xml:space="preserve">Családok átmeneti otthonának férőhelyszáma: </w:t>
      </w:r>
      <w:r w:rsidR="00E659F0">
        <w:rPr>
          <w:rFonts w:ascii="Garamond" w:hAnsi="Garamond"/>
          <w:bCs/>
          <w:iCs/>
          <w:color w:val="1F4E79" w:themeColor="accent1" w:themeShade="80"/>
        </w:rPr>
        <w:t>10</w:t>
      </w:r>
      <w:r w:rsidRPr="00334DEA">
        <w:rPr>
          <w:rFonts w:ascii="Garamond" w:hAnsi="Garamond"/>
          <w:bCs/>
          <w:iCs/>
          <w:color w:val="1F4E79" w:themeColor="accent1" w:themeShade="80"/>
        </w:rPr>
        <w:t xml:space="preserve"> fő</w:t>
      </w:r>
      <w:r w:rsidR="00E659F0">
        <w:rPr>
          <w:rFonts w:ascii="Garamond" w:hAnsi="Garamond"/>
          <w:bCs/>
          <w:iCs/>
          <w:color w:val="1F4E79" w:themeColor="accent1" w:themeShade="80"/>
        </w:rPr>
        <w:t xml:space="preserve"> (2 család)</w:t>
      </w:r>
    </w:p>
    <w:p w14:paraId="38C117E7" w14:textId="77777777" w:rsidR="00FC394A" w:rsidRDefault="00FC394A" w:rsidP="0095408E">
      <w:pPr>
        <w:rPr>
          <w:rFonts w:ascii="Garamond" w:hAnsi="Garamond"/>
          <w:b/>
          <w:color w:val="1F4E79" w:themeColor="accent1" w:themeShade="80"/>
        </w:rPr>
      </w:pPr>
    </w:p>
    <w:p w14:paraId="2CC939BE" w14:textId="57891DCE" w:rsidR="00FC394A" w:rsidRPr="00984C28" w:rsidRDefault="00984C28" w:rsidP="00984C28">
      <w:pPr>
        <w:rPr>
          <w:rFonts w:ascii="Garamond" w:hAnsi="Garamond"/>
          <w:color w:val="1F4E79" w:themeColor="accent1" w:themeShade="80"/>
        </w:rPr>
      </w:pPr>
      <w:r>
        <w:rPr>
          <w:rFonts w:ascii="Garamond" w:hAnsi="Garamond"/>
          <w:color w:val="1F4E79" w:themeColor="accent1" w:themeShade="80"/>
        </w:rPr>
        <w:t xml:space="preserve">A </w:t>
      </w:r>
      <w:r w:rsidR="00FC394A" w:rsidRPr="00984C28">
        <w:rPr>
          <w:rFonts w:ascii="Garamond" w:hAnsi="Garamond"/>
          <w:color w:val="1F4E79" w:themeColor="accent1" w:themeShade="80"/>
        </w:rPr>
        <w:t xml:space="preserve">Lámpás </w:t>
      </w:r>
      <w:r>
        <w:rPr>
          <w:rFonts w:ascii="Garamond" w:hAnsi="Garamond"/>
          <w:color w:val="1F4E79" w:themeColor="accent1" w:themeShade="80"/>
        </w:rPr>
        <w:t>’</w:t>
      </w:r>
      <w:r w:rsidR="00FC394A" w:rsidRPr="00984C28">
        <w:rPr>
          <w:rFonts w:ascii="Garamond" w:hAnsi="Garamond"/>
          <w:color w:val="1F4E79" w:themeColor="accent1" w:themeShade="80"/>
        </w:rPr>
        <w:t xml:space="preserve">92 Közhasznú Alapítvány és Budapest Főváros VII. kerület Erzsébetváros Önkormányzata 2021. február 3-án kötött együttműködési megállapodást arról, hogy az Erzsébet Családok Átmeneti Otthona új lehetőségként bevezeti a külső férőhely szolgáltatást. A működéshez két darab 100%-ban önkormányzati tulajdonú lakásnak a </w:t>
      </w:r>
      <w:r w:rsidR="00E659F0">
        <w:rPr>
          <w:rFonts w:ascii="Garamond" w:hAnsi="Garamond"/>
          <w:color w:val="1F4E79" w:themeColor="accent1" w:themeShade="80"/>
        </w:rPr>
        <w:t xml:space="preserve">kezelési joga határozott időre </w:t>
      </w:r>
      <w:r w:rsidR="00FC394A" w:rsidRPr="00984C28">
        <w:rPr>
          <w:rFonts w:ascii="Garamond" w:hAnsi="Garamond"/>
          <w:color w:val="1F4E79" w:themeColor="accent1" w:themeShade="80"/>
        </w:rPr>
        <w:t>átkerült az Alapítványhoz.</w:t>
      </w:r>
    </w:p>
    <w:p w14:paraId="5F981F09" w14:textId="77777777" w:rsidR="002375FD" w:rsidRDefault="002375FD" w:rsidP="00984C28">
      <w:pPr>
        <w:rPr>
          <w:rFonts w:ascii="Garamond" w:hAnsi="Garamond"/>
          <w:color w:val="1F4E79" w:themeColor="accent1" w:themeShade="80"/>
        </w:rPr>
      </w:pPr>
    </w:p>
    <w:p w14:paraId="3EB906D0" w14:textId="3183856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A Családok Átmeneti Otthona az otthonhoz kapcsolódó külső férőhelyeken biztosíthatja azoknak a családoknak az ellátását, amelyek önálló lakhatásra támogatással képesek</w:t>
      </w:r>
      <w:r w:rsidR="00E659F0">
        <w:rPr>
          <w:rFonts w:ascii="Garamond" w:hAnsi="Garamond"/>
          <w:color w:val="1F4E79" w:themeColor="accent1" w:themeShade="80"/>
        </w:rPr>
        <w:t xml:space="preserve"> (Gyvt. 51. §</w:t>
      </w:r>
      <w:r w:rsidRPr="00984C28">
        <w:rPr>
          <w:rFonts w:ascii="Garamond" w:hAnsi="Garamond"/>
          <w:color w:val="1F4E79" w:themeColor="accent1" w:themeShade="80"/>
        </w:rPr>
        <w:t xml:space="preserve">). Külső férőhelyen az a család helyezhető el, akik estén nincs szükség a folyamatos munkarend keretén belül biztosított szakmai segítségre és a családok átmeneti otthona szakmai munkatársai külső férőhelyre helyezhetőnek tartanak a szolgáltatás szakmai programjában foglaltak figyelembevétele alapján. 15/1998. (V.30) </w:t>
      </w:r>
      <w:proofErr w:type="spellStart"/>
      <w:r w:rsidRPr="00984C28">
        <w:rPr>
          <w:rFonts w:ascii="Garamond" w:hAnsi="Garamond"/>
          <w:color w:val="1F4E79" w:themeColor="accent1" w:themeShade="80"/>
        </w:rPr>
        <w:t>NMr</w:t>
      </w:r>
      <w:proofErr w:type="spellEnd"/>
      <w:r w:rsidRPr="00984C28">
        <w:rPr>
          <w:rFonts w:ascii="Garamond" w:hAnsi="Garamond"/>
          <w:color w:val="1F4E79" w:themeColor="accent1" w:themeShade="80"/>
        </w:rPr>
        <w:t xml:space="preserve">. 67. </w:t>
      </w:r>
      <w:r w:rsidR="00E659F0">
        <w:rPr>
          <w:rFonts w:ascii="Garamond" w:hAnsi="Garamond"/>
          <w:color w:val="1F4E79" w:themeColor="accent1" w:themeShade="80"/>
        </w:rPr>
        <w:t>§ (1) (5) bekezdései alapján.</w:t>
      </w:r>
    </w:p>
    <w:p w14:paraId="69EB77E8" w14:textId="77777777" w:rsidR="002375FD" w:rsidRDefault="002375FD" w:rsidP="00984C28">
      <w:pPr>
        <w:rPr>
          <w:rFonts w:ascii="Garamond" w:hAnsi="Garamond"/>
          <w:color w:val="1F4E79" w:themeColor="accent1" w:themeShade="80"/>
        </w:rPr>
      </w:pPr>
    </w:p>
    <w:p w14:paraId="5B473CC4"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A külső férőhely szolgáltatást olyan családok vehetik igénybe, akik előtte az Erzsébet Családok Átmeneti Otthonának lakói voltak, és Budapest VII. kerületében állandó bejelentett lakóhellyel vagy tartózkodási hellyel rendelkeznek, illetve ennek hiányában legalább 3 hónapja életvitelszerűen a VII. kerületben élnek. </w:t>
      </w:r>
    </w:p>
    <w:p w14:paraId="0963DEBE" w14:textId="77777777" w:rsidR="002375FD" w:rsidRDefault="002375FD" w:rsidP="00984C28">
      <w:pPr>
        <w:rPr>
          <w:rFonts w:ascii="Garamond" w:hAnsi="Garamond"/>
          <w:color w:val="1F4E79" w:themeColor="accent1" w:themeShade="80"/>
        </w:rPr>
      </w:pPr>
    </w:p>
    <w:p w14:paraId="56F317EC"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A két lakás teljesen felújított állapotban vette át az Alapítvány, de még így is maradt némi tennivaló a lakásokban. Akácfa utcai lakásban gázkonvektor tisztítása és füstérzékelő felszerelése, villanyszerelés és lámpaburák felszerelése. Dohány utcai lakásban kazán tisztítása és javítása, vízóra felszerelése, villanyszerelés és lámpaburák felszerelése. Sajnos a lakásban néhány hónapi használat után a fürdőkád eltörött, így ki kellett cserélni.</w:t>
      </w:r>
    </w:p>
    <w:p w14:paraId="46E9A814" w14:textId="77777777" w:rsidR="00FC394A" w:rsidRPr="00984C28" w:rsidRDefault="00FC394A" w:rsidP="00984C28">
      <w:pPr>
        <w:rPr>
          <w:rFonts w:ascii="Garamond" w:hAnsi="Garamond"/>
          <w:color w:val="1F4E79" w:themeColor="accent1" w:themeShade="80"/>
        </w:rPr>
      </w:pPr>
    </w:p>
    <w:p w14:paraId="0CE1DDF6"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Két lakás </w:t>
      </w:r>
      <w:proofErr w:type="spellStart"/>
      <w:r w:rsidRPr="00984C28">
        <w:rPr>
          <w:rFonts w:ascii="Garamond" w:hAnsi="Garamond"/>
          <w:color w:val="1F4E79" w:themeColor="accent1" w:themeShade="80"/>
        </w:rPr>
        <w:t>teljeskörű</w:t>
      </w:r>
      <w:proofErr w:type="spellEnd"/>
      <w:r w:rsidRPr="00984C28">
        <w:rPr>
          <w:rFonts w:ascii="Garamond" w:hAnsi="Garamond"/>
          <w:color w:val="1F4E79" w:themeColor="accent1" w:themeShade="80"/>
        </w:rPr>
        <w:t xml:space="preserve"> berendezését úgy oldottuk meg, hogy az egyik lakásba a család és az Alapítvány bútorai és műszaki cikkei kerültek. A másik lakást a JYSK adományával kiegészülve rendeztük be. </w:t>
      </w:r>
    </w:p>
    <w:p w14:paraId="18F6DAAB" w14:textId="77777777" w:rsidR="00FC394A" w:rsidRPr="00984C28" w:rsidRDefault="00FC394A" w:rsidP="00984C28">
      <w:pPr>
        <w:rPr>
          <w:rFonts w:ascii="Garamond" w:hAnsi="Garamond"/>
          <w:color w:val="1F4E79" w:themeColor="accent1" w:themeShade="80"/>
        </w:rPr>
      </w:pPr>
    </w:p>
    <w:p w14:paraId="512F909C"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Dohány utcai lakásnál a szomszédok félelmüknek adtak hangot, hogy kik fognak beköltözni és hogyan fognak viselkedni. Megnyugtattuk őket, hogy mi erre (mint szolgáltató) figyelni fogunk és felhatalmaztuk őket, amennyiben a külső férő helyen lakó családdal problémát tapasztalnak, jelezzék nekünk. A külső férőhely szolgáltatás bevezetése óta nem érkezett panasz. Az Akácfa utcai lakásnál nem találkoztunk ilyen jellegű problémával. </w:t>
      </w:r>
    </w:p>
    <w:p w14:paraId="7C979E12" w14:textId="77777777" w:rsidR="002375FD" w:rsidRDefault="002375FD" w:rsidP="00984C28">
      <w:pPr>
        <w:rPr>
          <w:rFonts w:ascii="Garamond" w:hAnsi="Garamond"/>
          <w:color w:val="1F4E79" w:themeColor="accent1" w:themeShade="80"/>
        </w:rPr>
      </w:pPr>
    </w:p>
    <w:p w14:paraId="28CB9D3F" w14:textId="0E38A93B"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A működési engedélyt a családok átmeneti otthonához kapcsolódó külső férőhely szolgáltatásra 2021. április 6-tól kaptuk meg. ( Budapest Főváros Kormányhivatala Gyámügyi és Igazságügyi Főosztály BP/0502/00334/-20/2021). A két lakásban összesen 10 fő elhelyezése biztosítható (2 család).</w:t>
      </w:r>
    </w:p>
    <w:p w14:paraId="265C34EF" w14:textId="77777777" w:rsidR="00FC394A" w:rsidRDefault="00FC394A" w:rsidP="00984C28">
      <w:pPr>
        <w:rPr>
          <w:rFonts w:ascii="Garamond" w:hAnsi="Garamond"/>
          <w:color w:val="1F4E79" w:themeColor="accent1" w:themeShade="80"/>
        </w:rPr>
      </w:pPr>
      <w:r w:rsidRPr="00984C28">
        <w:rPr>
          <w:rFonts w:ascii="Garamond" w:hAnsi="Garamond"/>
          <w:color w:val="1F4E79" w:themeColor="accent1" w:themeShade="80"/>
        </w:rPr>
        <w:lastRenderedPageBreak/>
        <w:t xml:space="preserve">A külső férőhely szolgáltatás az Erzsébet Családok Átmeneti otthona keretében működik, így vonatkozik rá minden olyan jogszabályi, adminisztrációs előírás, egyéb szakmai szabályzó, amely a családok átmeneti otthonát érinti. A külső férőhely tehát, egy szakmailag segített lakhatási forma, amelyet szociálisan rászorult családok vehetnek igénybe, akiknek lakhatásuk nem megoldott, az Erzsébet Családok Átmeneti Otthon ellátásába kerültek, de idővel a </w:t>
      </w:r>
      <w:proofErr w:type="spellStart"/>
      <w:r w:rsidRPr="00984C28">
        <w:rPr>
          <w:rFonts w:ascii="Garamond" w:hAnsi="Garamond"/>
          <w:color w:val="1F4E79" w:themeColor="accent1" w:themeShade="80"/>
        </w:rPr>
        <w:t>reintegráció</w:t>
      </w:r>
      <w:proofErr w:type="spellEnd"/>
      <w:r w:rsidRPr="00984C28">
        <w:rPr>
          <w:rFonts w:ascii="Garamond" w:hAnsi="Garamond"/>
          <w:color w:val="1F4E79" w:themeColor="accent1" w:themeShade="80"/>
        </w:rPr>
        <w:t xml:space="preserve"> szempontjából más kötetlenebb támogatási formát igényelnek. Az ellátás ideje alatt szociális munkával biztosított segítséget vesznek igénybe annak érdekében, hogy a gondozási folyamat végére a társadalmi </w:t>
      </w:r>
      <w:proofErr w:type="spellStart"/>
      <w:r w:rsidRPr="00984C28">
        <w:rPr>
          <w:rFonts w:ascii="Garamond" w:hAnsi="Garamond"/>
          <w:color w:val="1F4E79" w:themeColor="accent1" w:themeShade="80"/>
        </w:rPr>
        <w:t>reintegrációjuk</w:t>
      </w:r>
      <w:proofErr w:type="spellEnd"/>
      <w:r w:rsidRPr="00984C28">
        <w:rPr>
          <w:rFonts w:ascii="Garamond" w:hAnsi="Garamond"/>
          <w:color w:val="1F4E79" w:themeColor="accent1" w:themeShade="80"/>
        </w:rPr>
        <w:t xml:space="preserve"> sikeres legyen. </w:t>
      </w:r>
    </w:p>
    <w:p w14:paraId="1DA18FD8" w14:textId="77777777" w:rsidR="00E659F0" w:rsidRPr="00984C28" w:rsidRDefault="00E659F0" w:rsidP="00984C28">
      <w:pPr>
        <w:rPr>
          <w:rFonts w:ascii="Garamond" w:hAnsi="Garamond"/>
          <w:color w:val="1F4E79" w:themeColor="accent1" w:themeShade="80"/>
        </w:rPr>
      </w:pPr>
    </w:p>
    <w:p w14:paraId="3A676D65" w14:textId="77777777" w:rsidR="00FC394A"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A külső férőhelyre az Erzsébet Családok Átmeneti Otthonában élő családoknak írásban lehet pályázniuk, minimum 1 hónapos ellátás igénybevétele után. A külső férőhelyre való kikerülésről az otthon szakmai stábja dönt. </w:t>
      </w:r>
    </w:p>
    <w:p w14:paraId="5A1819A0" w14:textId="77777777" w:rsidR="00E659F0" w:rsidRPr="00984C28" w:rsidRDefault="00E659F0" w:rsidP="00984C28">
      <w:pPr>
        <w:rPr>
          <w:rFonts w:ascii="Garamond" w:hAnsi="Garamond"/>
          <w:color w:val="1F4E79" w:themeColor="accent1" w:themeShade="80"/>
        </w:rPr>
      </w:pPr>
    </w:p>
    <w:p w14:paraId="2CDC9ADA"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A külső férőhely szolgáltatás igénybe vételének alapvető feltételei, hogy az aktív korú szülők folyamatosan munkát végezzenek, havonta tudjanak előtakarékoskodni, tartsák be a házirendet, és rendszeresen fizessék a lakással kapcsolatos költségeket (bérleti díj, rezsi költségek). Amennyiben a családok </w:t>
      </w:r>
      <w:proofErr w:type="gramStart"/>
      <w:r w:rsidRPr="00984C28">
        <w:rPr>
          <w:rFonts w:ascii="Garamond" w:hAnsi="Garamond"/>
          <w:color w:val="1F4E79" w:themeColor="accent1" w:themeShade="80"/>
        </w:rPr>
        <w:t>a  feltételeknek</w:t>
      </w:r>
      <w:proofErr w:type="gramEnd"/>
      <w:r w:rsidRPr="00984C28">
        <w:rPr>
          <w:rFonts w:ascii="Garamond" w:hAnsi="Garamond"/>
          <w:color w:val="1F4E79" w:themeColor="accent1" w:themeShade="80"/>
        </w:rPr>
        <w:t xml:space="preserve"> nem tudnak megfelelni, akkor szerződést bontunk velük. Ez a szolgáltatás olyan családok számára való, akiknek már nem indokolt a szoros, mindennapi gondozási folyamat. A külső férőhely lakhatási szolgáltatása önállóbb életvitelre ad lehetőséget. Ez a gyakorlatban azt jelenti, hogy a szociális munkások eleinte heti 1-2 alaklommal találkoznak a családdal, később csökkentjük a segítő tevékenységük intenzitását az önálló életvitel megerősödésének érdekében. </w:t>
      </w:r>
    </w:p>
    <w:p w14:paraId="5764E23C" w14:textId="77777777" w:rsidR="002375FD" w:rsidRDefault="002375FD" w:rsidP="00984C28">
      <w:pPr>
        <w:rPr>
          <w:rFonts w:ascii="Garamond" w:hAnsi="Garamond"/>
          <w:color w:val="1F4E79" w:themeColor="accent1" w:themeShade="80"/>
        </w:rPr>
      </w:pPr>
    </w:p>
    <w:p w14:paraId="262D6AE6"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A külső férőhelyre bekerülő családok egy-egy szociális munkás a segítője, akivel a családok szerződést kötnek, mely meghatározza azt, hogy a szolgáltatás </w:t>
      </w:r>
      <w:proofErr w:type="gramStart"/>
      <w:r w:rsidRPr="00984C28">
        <w:rPr>
          <w:rFonts w:ascii="Garamond" w:hAnsi="Garamond"/>
          <w:color w:val="1F4E79" w:themeColor="accent1" w:themeShade="80"/>
        </w:rPr>
        <w:t>igénybevétele  alatt</w:t>
      </w:r>
      <w:proofErr w:type="gramEnd"/>
      <w:r w:rsidRPr="00984C28">
        <w:rPr>
          <w:rFonts w:ascii="Garamond" w:hAnsi="Garamond"/>
          <w:color w:val="1F4E79" w:themeColor="accent1" w:themeShade="80"/>
        </w:rPr>
        <w:t xml:space="preserve">, mit kell tenniük, milyen célért dolgoznak, milyen erőforrásaik vannak. Szükség szerint pszichológus és jogász is nyújt támogatást. A beköltözést követő 1 hónapban elkészítjük az egyéni-gondozási terveket a családban élő gyermekekkel kapcsolatban, valamint elkészítjük a családgondozási adatlapot, amely tartalmazza az együttműködés kereteit, a családdal közösen megfogalmazott problémákat, célokat és feladatokat. A szociális szakember és a család a találkozások alkalmával átbeszélik a család nehézségeit (életvitel, anyagi helyzetüket), a gyermekekkel kapcsolatban felmerülő gondokat (gondozás, nevelés, óvoda, iskola) és a következő időszak teendőit. A családgondozó az esetek nagy többségében a lakóhelyükön (külső férőhely) keresik fel a családokat és ott konzultálnak. </w:t>
      </w:r>
    </w:p>
    <w:p w14:paraId="5447EF03" w14:textId="77777777" w:rsidR="002375FD" w:rsidRDefault="002375FD" w:rsidP="00984C28">
      <w:pPr>
        <w:rPr>
          <w:rFonts w:ascii="Garamond" w:hAnsi="Garamond"/>
          <w:color w:val="1F4E79" w:themeColor="accent1" w:themeShade="80"/>
        </w:rPr>
      </w:pPr>
    </w:p>
    <w:p w14:paraId="376ABAE5"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Megállapodás kötöttünk a családokkal, arról is, hogy a közüzemi számlákat ők rendezik. Amikor a közüzemi számlák megérkeznek az átmeneti Otthon címére, akkor </w:t>
      </w:r>
      <w:proofErr w:type="gramStart"/>
      <w:r w:rsidRPr="00984C28">
        <w:rPr>
          <w:rFonts w:ascii="Garamond" w:hAnsi="Garamond"/>
          <w:color w:val="1F4E79" w:themeColor="accent1" w:themeShade="80"/>
        </w:rPr>
        <w:t>eljönnek</w:t>
      </w:r>
      <w:proofErr w:type="gramEnd"/>
      <w:r w:rsidRPr="00984C28">
        <w:rPr>
          <w:rFonts w:ascii="Garamond" w:hAnsi="Garamond"/>
          <w:color w:val="1F4E79" w:themeColor="accent1" w:themeShade="80"/>
        </w:rPr>
        <w:t xml:space="preserve"> értük befizetik és még aznap visszahozzák a szelvényt, ami igazolja, hogy ki lett fizetve.</w:t>
      </w:r>
    </w:p>
    <w:p w14:paraId="66A93069" w14:textId="77777777" w:rsidR="002375FD" w:rsidRDefault="002375FD" w:rsidP="00984C28">
      <w:pPr>
        <w:rPr>
          <w:rFonts w:ascii="Garamond" w:hAnsi="Garamond"/>
          <w:color w:val="1F4E79" w:themeColor="accent1" w:themeShade="80"/>
        </w:rPr>
      </w:pPr>
    </w:p>
    <w:p w14:paraId="1490A5A8"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 xml:space="preserve">A közüzemi szolgáltatások (gáz, villany, áram és víz) átírása az Alapítvány nevére a járvány miatt sokkal hosszabb időt vett igénybe. A csúszás abban, is megmutatkozott, hogy a számlák az átjelentések után több hónappal érkeztek meg, így voltak olyan számlák, amiket az Alapítvány fizetett ki. </w:t>
      </w:r>
    </w:p>
    <w:p w14:paraId="03B322AF" w14:textId="77777777" w:rsidR="002375FD" w:rsidRDefault="002375FD" w:rsidP="00984C28">
      <w:pPr>
        <w:rPr>
          <w:rFonts w:ascii="Garamond" w:hAnsi="Garamond"/>
          <w:color w:val="1F4E79" w:themeColor="accent1" w:themeShade="80"/>
        </w:rPr>
      </w:pPr>
    </w:p>
    <w:p w14:paraId="0C2FD5EE" w14:textId="77777777"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Megállapodást kötöttünk arról is, hogy a lakásban bekövetkezett nem várt javításokat az Alapítvány fizeti ki. Így történt ez a Dohány utcai lakásnál például, mikor eltörött a kád a fürdőszobában. Akkor, ha a lakásban bekövetkezett hiba vagy javítani való, igazolhatóan szándékos károkozás következménye akkor, ezt természetesen a lakók fizetik meg.</w:t>
      </w:r>
    </w:p>
    <w:p w14:paraId="222ED245" w14:textId="77777777" w:rsidR="00FC394A" w:rsidRPr="00984C28" w:rsidRDefault="00FC394A" w:rsidP="00984C28">
      <w:pPr>
        <w:pStyle w:val="NormlWeb"/>
        <w:spacing w:after="0" w:line="240" w:lineRule="auto"/>
        <w:jc w:val="both"/>
        <w:rPr>
          <w:rFonts w:ascii="Garamond" w:hAnsi="Garamond"/>
          <w:color w:val="1F4E79" w:themeColor="accent1" w:themeShade="80"/>
          <w:lang w:eastAsia="hu-HU"/>
        </w:rPr>
      </w:pPr>
      <w:r w:rsidRPr="00984C28">
        <w:rPr>
          <w:rFonts w:ascii="Garamond" w:hAnsi="Garamond"/>
          <w:color w:val="1F4E79" w:themeColor="accent1" w:themeShade="80"/>
          <w:lang w:eastAsia="hu-HU"/>
        </w:rPr>
        <w:t>A külső férőhelyen elvárt viselkedési szabályokat, valamint az eszközök, bútorok használatára vonatkozó szabályokat külön házirendben szabályoztuk, melyet a beköltöző családok megismertek és elfogadtak. Amennyiben valamelyik család megsérti a házirendben foglaltakat, úgy velük az együttműködést felbontjuk és el kell költözniük.</w:t>
      </w:r>
    </w:p>
    <w:p w14:paraId="42CFB09A" w14:textId="77777777" w:rsidR="00FC394A" w:rsidRPr="00984C28" w:rsidRDefault="00FC394A" w:rsidP="00984C28">
      <w:pPr>
        <w:pStyle w:val="NormlWeb"/>
        <w:spacing w:after="0" w:line="240" w:lineRule="auto"/>
        <w:jc w:val="both"/>
        <w:rPr>
          <w:rFonts w:ascii="Garamond" w:hAnsi="Garamond"/>
          <w:color w:val="1F4E79" w:themeColor="accent1" w:themeShade="80"/>
          <w:lang w:eastAsia="hu-HU"/>
        </w:rPr>
      </w:pPr>
    </w:p>
    <w:p w14:paraId="34B6D924" w14:textId="77777777" w:rsidR="00FC394A" w:rsidRPr="00984C28" w:rsidRDefault="00FC394A" w:rsidP="00984C28">
      <w:pPr>
        <w:pStyle w:val="NormlWeb"/>
        <w:spacing w:after="0" w:line="240" w:lineRule="auto"/>
        <w:jc w:val="both"/>
        <w:rPr>
          <w:rFonts w:ascii="Garamond" w:hAnsi="Garamond"/>
          <w:color w:val="1F4E79" w:themeColor="accent1" w:themeShade="80"/>
          <w:lang w:eastAsia="hu-HU"/>
        </w:rPr>
      </w:pPr>
      <w:r w:rsidRPr="00984C28">
        <w:rPr>
          <w:rFonts w:ascii="Garamond" w:hAnsi="Garamond"/>
          <w:color w:val="1F4E79" w:themeColor="accent1" w:themeShade="80"/>
          <w:lang w:eastAsia="hu-HU"/>
        </w:rPr>
        <w:lastRenderedPageBreak/>
        <w:t>A családok az otthonban tartott programokon részt vehetnek (balatoni strandolás, állatkert, cirkusz). A gyerekeket elvittük táborba, folyamatosan részt vettek a korrepetáláson, minden iskolás gyermeknek van mentora, akivel rendszeresen tanulnak.</w:t>
      </w:r>
    </w:p>
    <w:p w14:paraId="65B501B5" w14:textId="77777777" w:rsidR="00FC394A" w:rsidRPr="00984C28" w:rsidRDefault="00FC394A" w:rsidP="00984C28">
      <w:pPr>
        <w:pStyle w:val="NormlWeb"/>
        <w:spacing w:after="0" w:line="240" w:lineRule="auto"/>
        <w:jc w:val="both"/>
        <w:rPr>
          <w:rFonts w:ascii="Garamond" w:hAnsi="Garamond"/>
          <w:color w:val="1F4E79" w:themeColor="accent1" w:themeShade="80"/>
          <w:lang w:eastAsia="hu-HU"/>
        </w:rPr>
      </w:pPr>
      <w:r w:rsidRPr="00984C28">
        <w:rPr>
          <w:rFonts w:ascii="Garamond" w:hAnsi="Garamond"/>
          <w:color w:val="1F4E79" w:themeColor="accent1" w:themeShade="80"/>
          <w:lang w:eastAsia="hu-HU"/>
        </w:rPr>
        <w:t xml:space="preserve">A külső férőhelyen elhelyezett családoknál gyermekeket veszélyeztető tényezőket nem tapasztaltunk. </w:t>
      </w:r>
    </w:p>
    <w:p w14:paraId="0A4654B1" w14:textId="77777777" w:rsidR="002375FD" w:rsidRDefault="002375FD" w:rsidP="00984C28">
      <w:pPr>
        <w:suppressAutoHyphens/>
        <w:rPr>
          <w:rFonts w:ascii="Garamond" w:hAnsi="Garamond"/>
          <w:color w:val="1F4E79" w:themeColor="accent1" w:themeShade="80"/>
        </w:rPr>
      </w:pPr>
    </w:p>
    <w:p w14:paraId="6C0F6F77" w14:textId="77777777" w:rsidR="00FC394A" w:rsidRPr="00984C28" w:rsidRDefault="00FC394A" w:rsidP="00984C28">
      <w:pPr>
        <w:suppressAutoHyphens/>
        <w:rPr>
          <w:rFonts w:ascii="Garamond" w:hAnsi="Garamond"/>
          <w:color w:val="1F4E79" w:themeColor="accent1" w:themeShade="80"/>
        </w:rPr>
      </w:pPr>
      <w:r w:rsidRPr="00984C28">
        <w:rPr>
          <w:rFonts w:ascii="Garamond" w:hAnsi="Garamond"/>
          <w:color w:val="1F4E79" w:themeColor="accent1" w:themeShade="80"/>
        </w:rPr>
        <w:t xml:space="preserve">A jogviszony hossza a családok átmeneti otthonában 12 hónap, amely meghosszabbítható 6 hónappal vagy a tanév végéig. Az átmeneti otthonban és a külső férőhelyen eltölthető jogviszony együttes időtartama legfeljebb 3 év lehet. </w:t>
      </w:r>
    </w:p>
    <w:p w14:paraId="27342BF5" w14:textId="4F55B209" w:rsidR="00FC394A" w:rsidRPr="00984C28" w:rsidRDefault="00FC394A" w:rsidP="00984C28">
      <w:pPr>
        <w:rPr>
          <w:rFonts w:ascii="Garamond" w:hAnsi="Garamond"/>
          <w:color w:val="1F4E79" w:themeColor="accent1" w:themeShade="80"/>
        </w:rPr>
      </w:pPr>
      <w:r w:rsidRPr="00984C28">
        <w:rPr>
          <w:rFonts w:ascii="Garamond" w:hAnsi="Garamond"/>
          <w:color w:val="1F4E79" w:themeColor="accent1" w:themeShade="80"/>
        </w:rPr>
        <w:t>Az intézmény az év során teljes kapacitással működött, 2021-ben ez 2614 gondozási napos (9,6 férőhely x 270 nap) évet zártunk.</w:t>
      </w:r>
    </w:p>
    <w:p w14:paraId="17871612" w14:textId="77777777" w:rsidR="00FC394A" w:rsidRPr="00984C28" w:rsidRDefault="00FC394A" w:rsidP="00984C28">
      <w:pPr>
        <w:pStyle w:val="NormlWeb"/>
        <w:spacing w:after="0" w:line="240" w:lineRule="auto"/>
        <w:jc w:val="both"/>
        <w:rPr>
          <w:rFonts w:ascii="Garamond" w:hAnsi="Garamond"/>
          <w:color w:val="1F4E79" w:themeColor="accent1" w:themeShade="80"/>
          <w:lang w:eastAsia="hu-HU"/>
        </w:rPr>
      </w:pPr>
    </w:p>
    <w:p w14:paraId="702AAE26" w14:textId="145C0B99" w:rsidR="00FC394A" w:rsidRDefault="00FC394A" w:rsidP="00984C28">
      <w:pPr>
        <w:pStyle w:val="NormlWeb"/>
        <w:spacing w:after="0" w:line="240" w:lineRule="auto"/>
        <w:jc w:val="both"/>
        <w:rPr>
          <w:rFonts w:ascii="Garamond" w:hAnsi="Garamond"/>
          <w:color w:val="1F4E79" w:themeColor="accent1" w:themeShade="80"/>
          <w:lang w:eastAsia="hu-HU"/>
        </w:rPr>
      </w:pPr>
      <w:r w:rsidRPr="00984C28">
        <w:rPr>
          <w:rFonts w:ascii="Garamond" w:hAnsi="Garamond"/>
          <w:color w:val="1F4E79" w:themeColor="accent1" w:themeShade="80"/>
          <w:lang w:eastAsia="hu-HU"/>
        </w:rPr>
        <w:t xml:space="preserve">Az elmúlt időszak tapasztalatai alapján, a külső férőhely egy jó lehetőség azon családok számára, akik bekerülnek, mert segítő tevékenység mellett tanulnak meg önálló életvezetést, félre tudnak tenni úgy, hogy közben egy saját életterük </w:t>
      </w:r>
      <w:proofErr w:type="gramStart"/>
      <w:r w:rsidRPr="00984C28">
        <w:rPr>
          <w:rFonts w:ascii="Garamond" w:hAnsi="Garamond"/>
          <w:color w:val="1F4E79" w:themeColor="accent1" w:themeShade="80"/>
          <w:lang w:eastAsia="hu-HU"/>
        </w:rPr>
        <w:t>van</w:t>
      </w:r>
      <w:proofErr w:type="gramEnd"/>
      <w:r w:rsidRPr="00984C28">
        <w:rPr>
          <w:rFonts w:ascii="Garamond" w:hAnsi="Garamond"/>
          <w:color w:val="1F4E79" w:themeColor="accent1" w:themeShade="80"/>
          <w:lang w:eastAsia="hu-HU"/>
        </w:rPr>
        <w:t xml:space="preserve"> és kevésbé vannak ellenőrizve, mint az otthonban. Tapasztalatunk alapján az is elmondható, hogy az életvezetési problémák kezelését nagymértékben segíti, ha az Otthon szolgáltatásainak segítségével reális célként fogalmazható meg a családok számára valamilyen stabil jövőkép. </w:t>
      </w:r>
    </w:p>
    <w:p w14:paraId="2A35AC46" w14:textId="77777777" w:rsidR="00984C28" w:rsidRPr="00984C28" w:rsidRDefault="00984C28" w:rsidP="00984C28">
      <w:pPr>
        <w:pStyle w:val="NormlWeb"/>
        <w:spacing w:after="160"/>
        <w:jc w:val="both"/>
        <w:rPr>
          <w:rFonts w:ascii="Garamond" w:hAnsi="Garamond"/>
          <w:color w:val="1F4E79" w:themeColor="accent1" w:themeShade="80"/>
          <w:lang w:eastAsia="hu-HU"/>
        </w:rPr>
      </w:pPr>
    </w:p>
    <w:p w14:paraId="14463A97" w14:textId="7AF6D659" w:rsidR="0095408E" w:rsidRPr="006A0003" w:rsidRDefault="0095408E" w:rsidP="0095408E">
      <w:pPr>
        <w:rPr>
          <w:rFonts w:ascii="Garamond" w:hAnsi="Garamond"/>
          <w:b/>
          <w:color w:val="1F4E79" w:themeColor="accent1" w:themeShade="80"/>
        </w:rPr>
      </w:pPr>
      <w:r w:rsidRPr="00D051F5">
        <w:rPr>
          <w:rFonts w:ascii="Garamond" w:hAnsi="Garamond"/>
          <w:b/>
          <w:color w:val="1F4E79" w:themeColor="accent1" w:themeShade="80"/>
        </w:rPr>
        <w:t xml:space="preserve">A </w:t>
      </w:r>
      <w:r w:rsidR="00A62567">
        <w:rPr>
          <w:rFonts w:ascii="Garamond" w:hAnsi="Garamond"/>
          <w:b/>
          <w:color w:val="1F4E79" w:themeColor="accent1" w:themeShade="80"/>
        </w:rPr>
        <w:t>2021</w:t>
      </w:r>
      <w:r w:rsidRPr="00D051F5">
        <w:rPr>
          <w:rFonts w:ascii="Garamond" w:hAnsi="Garamond"/>
          <w:b/>
          <w:color w:val="1F4E79" w:themeColor="accent1" w:themeShade="80"/>
        </w:rPr>
        <w:t xml:space="preserve">. évről készült kerületi gyermekvédelmi </w:t>
      </w:r>
      <w:r>
        <w:rPr>
          <w:rFonts w:ascii="Garamond" w:hAnsi="Garamond"/>
          <w:b/>
          <w:color w:val="1F4E79" w:themeColor="accent1" w:themeShade="80"/>
        </w:rPr>
        <w:t xml:space="preserve">feladatok ellátásáról szóló </w:t>
      </w:r>
      <w:r w:rsidRPr="00D051F5">
        <w:rPr>
          <w:rFonts w:ascii="Garamond" w:hAnsi="Garamond"/>
          <w:b/>
          <w:color w:val="1F4E79" w:themeColor="accent1" w:themeShade="80"/>
        </w:rPr>
        <w:t>átfogó értékelés Budapest Főváros VII. kerület Erzsébetváros Önkormányzat</w:t>
      </w:r>
      <w:r>
        <w:rPr>
          <w:rFonts w:ascii="Garamond" w:hAnsi="Garamond"/>
          <w:b/>
          <w:color w:val="1F4E79" w:themeColor="accent1" w:themeShade="80"/>
        </w:rPr>
        <w:t xml:space="preserve">a Képviselő-testület </w:t>
      </w:r>
      <w:r w:rsidR="00CD122A">
        <w:rPr>
          <w:rFonts w:ascii="Garamond" w:hAnsi="Garamond"/>
          <w:b/>
          <w:color w:val="1F4E79" w:themeColor="accent1" w:themeShade="80"/>
        </w:rPr>
        <w:t xml:space="preserve">által </w:t>
      </w:r>
      <w:proofErr w:type="gramStart"/>
      <w:r>
        <w:rPr>
          <w:rFonts w:ascii="Garamond" w:hAnsi="Garamond"/>
          <w:b/>
          <w:color w:val="1F4E79" w:themeColor="accent1" w:themeShade="80"/>
        </w:rPr>
        <w:t xml:space="preserve">meghozott </w:t>
      </w:r>
      <w:r w:rsidR="004D280E">
        <w:rPr>
          <w:rFonts w:ascii="Garamond" w:hAnsi="Garamond"/>
          <w:b/>
          <w:color w:val="1F4E79" w:themeColor="accent1" w:themeShade="80"/>
        </w:rPr>
        <w:t>.</w:t>
      </w:r>
      <w:proofErr w:type="gramEnd"/>
      <w:r w:rsidR="004D280E">
        <w:rPr>
          <w:rFonts w:ascii="Garamond" w:hAnsi="Garamond"/>
          <w:b/>
          <w:color w:val="1F4E79" w:themeColor="accent1" w:themeShade="80"/>
        </w:rPr>
        <w:t>.....</w:t>
      </w:r>
      <w:r w:rsidRPr="00DF0445">
        <w:rPr>
          <w:rFonts w:ascii="Garamond" w:hAnsi="Garamond"/>
          <w:b/>
          <w:color w:val="1F4E79" w:themeColor="accent1" w:themeShade="80"/>
        </w:rPr>
        <w:t>/20</w:t>
      </w:r>
      <w:r w:rsidR="00CD122A">
        <w:rPr>
          <w:rFonts w:ascii="Garamond" w:hAnsi="Garamond"/>
          <w:b/>
          <w:color w:val="1F4E79" w:themeColor="accent1" w:themeShade="80"/>
        </w:rPr>
        <w:t>22</w:t>
      </w:r>
      <w:r w:rsidRPr="00DF0445">
        <w:rPr>
          <w:rFonts w:ascii="Garamond" w:hAnsi="Garamond"/>
          <w:b/>
          <w:color w:val="1F4E79" w:themeColor="accent1" w:themeShade="80"/>
        </w:rPr>
        <w:t>. (</w:t>
      </w:r>
      <w:r>
        <w:rPr>
          <w:rFonts w:ascii="Garamond" w:hAnsi="Garamond"/>
          <w:b/>
          <w:color w:val="1F4E79" w:themeColor="accent1" w:themeShade="80"/>
        </w:rPr>
        <w:t>V</w:t>
      </w:r>
      <w:r w:rsidR="0082522E">
        <w:rPr>
          <w:rFonts w:ascii="Garamond" w:hAnsi="Garamond"/>
          <w:b/>
          <w:color w:val="1F4E79" w:themeColor="accent1" w:themeShade="80"/>
        </w:rPr>
        <w:t>.25.)</w:t>
      </w:r>
      <w:r w:rsidRPr="00D051F5">
        <w:rPr>
          <w:rFonts w:ascii="Garamond" w:hAnsi="Garamond"/>
          <w:b/>
          <w:color w:val="1F4E79" w:themeColor="accent1" w:themeShade="80"/>
        </w:rPr>
        <w:t xml:space="preserve"> számú határozatával elfogad</w:t>
      </w:r>
      <w:r>
        <w:rPr>
          <w:rFonts w:ascii="Garamond" w:hAnsi="Garamond"/>
          <w:b/>
          <w:color w:val="1F4E79" w:themeColor="accent1" w:themeShade="80"/>
        </w:rPr>
        <w:t>ásra került</w:t>
      </w:r>
      <w:r w:rsidRPr="00D051F5">
        <w:rPr>
          <w:rFonts w:ascii="Garamond" w:hAnsi="Garamond"/>
          <w:b/>
          <w:color w:val="1F4E79" w:themeColor="accent1" w:themeShade="80"/>
        </w:rPr>
        <w:t>.</w:t>
      </w:r>
    </w:p>
    <w:p w14:paraId="61EE7688" w14:textId="70C3CB8F" w:rsidR="0095408E" w:rsidRPr="0045052C" w:rsidRDefault="0095408E" w:rsidP="0087405F">
      <w:pPr>
        <w:rPr>
          <w:rFonts w:ascii="Garamond" w:hAnsi="Garamond"/>
          <w:color w:val="1F4E79" w:themeColor="accent1" w:themeShade="80"/>
        </w:rPr>
      </w:pPr>
    </w:p>
    <w:sectPr w:rsidR="0095408E" w:rsidRPr="0045052C" w:rsidSect="00FB0CBF">
      <w:footerReference w:type="default" r:id="rId18"/>
      <w:pgSz w:w="11906" w:h="16838"/>
      <w:pgMar w:top="851"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2C07D" w14:textId="77777777" w:rsidR="006A61C2" w:rsidRDefault="006A61C2" w:rsidP="00FB0CBF">
      <w:r>
        <w:separator/>
      </w:r>
    </w:p>
  </w:endnote>
  <w:endnote w:type="continuationSeparator" w:id="0">
    <w:p w14:paraId="6326E328" w14:textId="77777777" w:rsidR="006A61C2" w:rsidRDefault="006A61C2" w:rsidP="00FB0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font279">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361305"/>
      <w:docPartObj>
        <w:docPartGallery w:val="Page Numbers (Bottom of Page)"/>
        <w:docPartUnique/>
      </w:docPartObj>
    </w:sdtPr>
    <w:sdtEndPr/>
    <w:sdtContent>
      <w:p w14:paraId="2A092D49" w14:textId="53034ACB" w:rsidR="007A031A" w:rsidRDefault="007A031A">
        <w:pPr>
          <w:pStyle w:val="llb"/>
          <w:jc w:val="right"/>
        </w:pPr>
        <w:r>
          <w:fldChar w:fldCharType="begin"/>
        </w:r>
        <w:r>
          <w:instrText>PAGE   \* MERGEFORMAT</w:instrText>
        </w:r>
        <w:r>
          <w:fldChar w:fldCharType="separate"/>
        </w:r>
        <w:r w:rsidR="00B418F4">
          <w:rPr>
            <w:noProof/>
          </w:rPr>
          <w:t>22</w:t>
        </w:r>
        <w:r>
          <w:fldChar w:fldCharType="end"/>
        </w:r>
      </w:p>
    </w:sdtContent>
  </w:sdt>
  <w:p w14:paraId="6442EC7B" w14:textId="77777777" w:rsidR="007A031A" w:rsidRDefault="007A031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26A6D" w14:textId="77777777" w:rsidR="006A61C2" w:rsidRDefault="006A61C2" w:rsidP="00FB0CBF">
      <w:r>
        <w:separator/>
      </w:r>
    </w:p>
  </w:footnote>
  <w:footnote w:type="continuationSeparator" w:id="0">
    <w:p w14:paraId="2A3CF1A7" w14:textId="77777777" w:rsidR="006A61C2" w:rsidRDefault="006A61C2" w:rsidP="00FB0C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2"/>
      <w:numFmt w:val="decimal"/>
      <w:lvlText w:val="%1."/>
      <w:lvlJc w:val="left"/>
      <w:pPr>
        <w:tabs>
          <w:tab w:val="num" w:pos="720"/>
        </w:tabs>
        <w:ind w:left="720" w:hanging="360"/>
      </w:pPr>
      <w:rPr>
        <w:rFonts w:ascii="Times New Roman" w:eastAsia="Arial" w:hAnsi="Times New Roman"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11"/>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8"/>
    <w:multiLevelType w:val="singleLevel"/>
    <w:tmpl w:val="00000008"/>
    <w:name w:val="WW8Num14"/>
    <w:lvl w:ilvl="0">
      <w:start w:val="2016"/>
      <w:numFmt w:val="bullet"/>
      <w:lvlText w:val="-"/>
      <w:lvlJc w:val="left"/>
      <w:pPr>
        <w:tabs>
          <w:tab w:val="num" w:pos="0"/>
        </w:tabs>
        <w:ind w:left="677" w:hanging="360"/>
      </w:pPr>
      <w:rPr>
        <w:rFonts w:ascii="Times New Roman" w:hAnsi="Times New Roman" w:cs="Times New Roman" w:hint="default"/>
      </w:rPr>
    </w:lvl>
  </w:abstractNum>
  <w:abstractNum w:abstractNumId="4" w15:restartNumberingAfterBreak="0">
    <w:nsid w:val="00000018"/>
    <w:multiLevelType w:val="multilevel"/>
    <w:tmpl w:val="00000018"/>
    <w:name w:val="WWNum2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101BF7"/>
    <w:multiLevelType w:val="hybridMultilevel"/>
    <w:tmpl w:val="135CFE06"/>
    <w:lvl w:ilvl="0" w:tplc="C966D286">
      <w:start w:val="2021"/>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8DB5CBE"/>
    <w:multiLevelType w:val="hybridMultilevel"/>
    <w:tmpl w:val="71B8422C"/>
    <w:lvl w:ilvl="0" w:tplc="06FEAD98">
      <w:start w:val="1"/>
      <w:numFmt w:val="bullet"/>
      <w:lvlText w:val=""/>
      <w:lvlJc w:val="left"/>
      <w:pPr>
        <w:tabs>
          <w:tab w:val="num" w:pos="567"/>
        </w:tabs>
        <w:ind w:left="567" w:hanging="283"/>
      </w:pPr>
      <w:rPr>
        <w:rFonts w:ascii="Symbol" w:hAnsi="Symbol" w:hint="default"/>
        <w:sz w:val="24"/>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3E0EE3"/>
    <w:multiLevelType w:val="hybridMultilevel"/>
    <w:tmpl w:val="87C2A1E2"/>
    <w:lvl w:ilvl="0" w:tplc="040E000B">
      <w:start w:val="1"/>
      <w:numFmt w:val="bullet"/>
      <w:lvlText w:val=""/>
      <w:lvlJc w:val="left"/>
      <w:pPr>
        <w:ind w:left="1004" w:hanging="360"/>
      </w:pPr>
      <w:rPr>
        <w:rFonts w:ascii="Wingdings" w:hAnsi="Wingdings" w:hint="default"/>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8" w15:restartNumberingAfterBreak="0">
    <w:nsid w:val="11407B84"/>
    <w:multiLevelType w:val="hybridMultilevel"/>
    <w:tmpl w:val="A390580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5F17821"/>
    <w:multiLevelType w:val="hybridMultilevel"/>
    <w:tmpl w:val="CD828A70"/>
    <w:lvl w:ilvl="0" w:tplc="040E000B">
      <w:start w:val="1"/>
      <w:numFmt w:val="bullet"/>
      <w:lvlText w:val=""/>
      <w:lvlJc w:val="left"/>
      <w:pPr>
        <w:ind w:left="1146" w:hanging="360"/>
      </w:pPr>
      <w:rPr>
        <w:rFonts w:ascii="Wingdings" w:hAnsi="Wingdings" w:hint="default"/>
      </w:rPr>
    </w:lvl>
    <w:lvl w:ilvl="1" w:tplc="040E000B">
      <w:start w:val="1"/>
      <w:numFmt w:val="bullet"/>
      <w:lvlText w:val=""/>
      <w:lvlJc w:val="left"/>
      <w:pPr>
        <w:ind w:left="1866" w:hanging="360"/>
      </w:pPr>
      <w:rPr>
        <w:rFonts w:ascii="Wingdings" w:hAnsi="Wingdings"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0" w15:restartNumberingAfterBreak="0">
    <w:nsid w:val="16840A71"/>
    <w:multiLevelType w:val="multilevel"/>
    <w:tmpl w:val="F112CE54"/>
    <w:lvl w:ilvl="0">
      <w:start w:val="1"/>
      <w:numFmt w:val="decimal"/>
      <w:lvlText w:val="%1."/>
      <w:lvlJc w:val="left"/>
      <w:pPr>
        <w:ind w:left="405" w:hanging="405"/>
      </w:pPr>
      <w:rPr>
        <w:rFonts w:hint="default"/>
        <w:b/>
      </w:rPr>
    </w:lvl>
    <w:lvl w:ilvl="1">
      <w:start w:val="1"/>
      <w:numFmt w:val="bullet"/>
      <w:lvlText w:val=""/>
      <w:lvlJc w:val="left"/>
      <w:pPr>
        <w:ind w:left="1125" w:hanging="405"/>
      </w:pPr>
      <w:rPr>
        <w:rFonts w:ascii="Wingdings" w:hAnsi="Wingding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15:restartNumberingAfterBreak="0">
    <w:nsid w:val="257E0EE7"/>
    <w:multiLevelType w:val="multilevel"/>
    <w:tmpl w:val="AC7EF374"/>
    <w:lvl w:ilvl="0">
      <w:start w:val="1"/>
      <w:numFmt w:val="decimal"/>
      <w:lvlText w:val="%1."/>
      <w:lvlJc w:val="left"/>
      <w:pPr>
        <w:ind w:left="1440" w:hanging="360"/>
      </w:pPr>
      <w:rPr>
        <w:rFonts w:ascii="Garamond" w:eastAsia="Times New Roman" w:hAnsi="Garamond" w:cs="Times New Roman"/>
        <w:b/>
      </w:rPr>
    </w:lvl>
    <w:lvl w:ilvl="1">
      <w:start w:val="1"/>
      <w:numFmt w:val="decimal"/>
      <w:isLgl/>
      <w:lvlText w:val="%1.%2."/>
      <w:lvlJc w:val="left"/>
      <w:pPr>
        <w:ind w:left="1800" w:hanging="36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2" w15:restartNumberingAfterBreak="0">
    <w:nsid w:val="270233BD"/>
    <w:multiLevelType w:val="hybridMultilevel"/>
    <w:tmpl w:val="DC565478"/>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3" w15:restartNumberingAfterBreak="0">
    <w:nsid w:val="284A5CF3"/>
    <w:multiLevelType w:val="hybridMultilevel"/>
    <w:tmpl w:val="438E16B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8A91EF4"/>
    <w:multiLevelType w:val="hybridMultilevel"/>
    <w:tmpl w:val="59CA2260"/>
    <w:lvl w:ilvl="0" w:tplc="040E0017">
      <w:start w:val="1"/>
      <w:numFmt w:val="lowerLetter"/>
      <w:lvlText w:val="%1)"/>
      <w:lvlJc w:val="left"/>
      <w:pPr>
        <w:ind w:left="1620" w:hanging="360"/>
      </w:pPr>
    </w:lvl>
    <w:lvl w:ilvl="1" w:tplc="040E000B">
      <w:start w:val="1"/>
      <w:numFmt w:val="bullet"/>
      <w:lvlText w:val=""/>
      <w:lvlJc w:val="left"/>
      <w:pPr>
        <w:ind w:left="2340" w:hanging="360"/>
      </w:pPr>
      <w:rPr>
        <w:rFonts w:ascii="Wingdings" w:hAnsi="Wingdings" w:hint="default"/>
      </w:r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15" w15:restartNumberingAfterBreak="0">
    <w:nsid w:val="292A6427"/>
    <w:multiLevelType w:val="hybridMultilevel"/>
    <w:tmpl w:val="D33AD02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99A2425"/>
    <w:multiLevelType w:val="hybridMultilevel"/>
    <w:tmpl w:val="B8345C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D346F7B"/>
    <w:multiLevelType w:val="hybridMultilevel"/>
    <w:tmpl w:val="3DC2B5FA"/>
    <w:lvl w:ilvl="0" w:tplc="E1F27C32">
      <w:numFmt w:val="bullet"/>
      <w:lvlText w:val="•"/>
      <w:lvlJc w:val="left"/>
      <w:pPr>
        <w:ind w:left="1065" w:hanging="705"/>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05913FB"/>
    <w:multiLevelType w:val="hybridMultilevel"/>
    <w:tmpl w:val="0ABC2256"/>
    <w:lvl w:ilvl="0" w:tplc="9840438C">
      <w:start w:val="1"/>
      <w:numFmt w:val="bullet"/>
      <w:lvlText w:val=""/>
      <w:lvlJc w:val="left"/>
      <w:pPr>
        <w:ind w:left="2705" w:hanging="360"/>
      </w:pPr>
      <w:rPr>
        <w:rFonts w:ascii="Symbol" w:hAnsi="Symbol" w:hint="default"/>
      </w:rPr>
    </w:lvl>
    <w:lvl w:ilvl="1" w:tplc="040E0003" w:tentative="1">
      <w:start w:val="1"/>
      <w:numFmt w:val="bullet"/>
      <w:lvlText w:val="o"/>
      <w:lvlJc w:val="left"/>
      <w:pPr>
        <w:ind w:left="3425" w:hanging="360"/>
      </w:pPr>
      <w:rPr>
        <w:rFonts w:ascii="Courier New" w:hAnsi="Courier New" w:cs="Courier New" w:hint="default"/>
      </w:rPr>
    </w:lvl>
    <w:lvl w:ilvl="2" w:tplc="040E0005" w:tentative="1">
      <w:start w:val="1"/>
      <w:numFmt w:val="bullet"/>
      <w:lvlText w:val=""/>
      <w:lvlJc w:val="left"/>
      <w:pPr>
        <w:ind w:left="4145" w:hanging="360"/>
      </w:pPr>
      <w:rPr>
        <w:rFonts w:ascii="Wingdings" w:hAnsi="Wingdings" w:hint="default"/>
      </w:rPr>
    </w:lvl>
    <w:lvl w:ilvl="3" w:tplc="040E0001" w:tentative="1">
      <w:start w:val="1"/>
      <w:numFmt w:val="bullet"/>
      <w:lvlText w:val=""/>
      <w:lvlJc w:val="left"/>
      <w:pPr>
        <w:ind w:left="4865" w:hanging="360"/>
      </w:pPr>
      <w:rPr>
        <w:rFonts w:ascii="Symbol" w:hAnsi="Symbol" w:hint="default"/>
      </w:rPr>
    </w:lvl>
    <w:lvl w:ilvl="4" w:tplc="040E0003" w:tentative="1">
      <w:start w:val="1"/>
      <w:numFmt w:val="bullet"/>
      <w:lvlText w:val="o"/>
      <w:lvlJc w:val="left"/>
      <w:pPr>
        <w:ind w:left="5585" w:hanging="360"/>
      </w:pPr>
      <w:rPr>
        <w:rFonts w:ascii="Courier New" w:hAnsi="Courier New" w:cs="Courier New" w:hint="default"/>
      </w:rPr>
    </w:lvl>
    <w:lvl w:ilvl="5" w:tplc="040E0005" w:tentative="1">
      <w:start w:val="1"/>
      <w:numFmt w:val="bullet"/>
      <w:lvlText w:val=""/>
      <w:lvlJc w:val="left"/>
      <w:pPr>
        <w:ind w:left="6305" w:hanging="360"/>
      </w:pPr>
      <w:rPr>
        <w:rFonts w:ascii="Wingdings" w:hAnsi="Wingdings" w:hint="default"/>
      </w:rPr>
    </w:lvl>
    <w:lvl w:ilvl="6" w:tplc="040E0001" w:tentative="1">
      <w:start w:val="1"/>
      <w:numFmt w:val="bullet"/>
      <w:lvlText w:val=""/>
      <w:lvlJc w:val="left"/>
      <w:pPr>
        <w:ind w:left="7025" w:hanging="360"/>
      </w:pPr>
      <w:rPr>
        <w:rFonts w:ascii="Symbol" w:hAnsi="Symbol" w:hint="default"/>
      </w:rPr>
    </w:lvl>
    <w:lvl w:ilvl="7" w:tplc="040E0003" w:tentative="1">
      <w:start w:val="1"/>
      <w:numFmt w:val="bullet"/>
      <w:lvlText w:val="o"/>
      <w:lvlJc w:val="left"/>
      <w:pPr>
        <w:ind w:left="7745" w:hanging="360"/>
      </w:pPr>
      <w:rPr>
        <w:rFonts w:ascii="Courier New" w:hAnsi="Courier New" w:cs="Courier New" w:hint="default"/>
      </w:rPr>
    </w:lvl>
    <w:lvl w:ilvl="8" w:tplc="040E0005" w:tentative="1">
      <w:start w:val="1"/>
      <w:numFmt w:val="bullet"/>
      <w:lvlText w:val=""/>
      <w:lvlJc w:val="left"/>
      <w:pPr>
        <w:ind w:left="8465" w:hanging="360"/>
      </w:pPr>
      <w:rPr>
        <w:rFonts w:ascii="Wingdings" w:hAnsi="Wingdings" w:hint="default"/>
      </w:rPr>
    </w:lvl>
  </w:abstractNum>
  <w:abstractNum w:abstractNumId="19" w15:restartNumberingAfterBreak="0">
    <w:nsid w:val="312A6359"/>
    <w:multiLevelType w:val="hybridMultilevel"/>
    <w:tmpl w:val="7E2A8742"/>
    <w:lvl w:ilvl="0" w:tplc="58484872">
      <w:start w:val="1"/>
      <w:numFmt w:val="bullet"/>
      <w:lvlText w:val=""/>
      <w:lvlJc w:val="left"/>
      <w:pPr>
        <w:ind w:left="720" w:hanging="360"/>
      </w:pPr>
      <w:rPr>
        <w:rFonts w:ascii="Symbol" w:hAnsi="Symbol" w:hint="default"/>
        <w:b w:val="0"/>
        <w:color w:val="auto"/>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5084272"/>
    <w:multiLevelType w:val="hybridMultilevel"/>
    <w:tmpl w:val="0046FF10"/>
    <w:lvl w:ilvl="0" w:tplc="E1F27C32">
      <w:numFmt w:val="bullet"/>
      <w:lvlText w:val="•"/>
      <w:lvlJc w:val="left"/>
      <w:pPr>
        <w:ind w:left="1065" w:hanging="705"/>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55E1676"/>
    <w:multiLevelType w:val="hybridMultilevel"/>
    <w:tmpl w:val="D6F638E6"/>
    <w:lvl w:ilvl="0" w:tplc="040E000B">
      <w:start w:val="1"/>
      <w:numFmt w:val="bullet"/>
      <w:lvlText w:val=""/>
      <w:lvlJc w:val="left"/>
      <w:pPr>
        <w:ind w:left="1004" w:hanging="360"/>
      </w:pPr>
      <w:rPr>
        <w:rFonts w:ascii="Wingdings" w:hAnsi="Wingdings" w:hint="default"/>
      </w:rPr>
    </w:lvl>
    <w:lvl w:ilvl="1" w:tplc="040E000B">
      <w:start w:val="1"/>
      <w:numFmt w:val="bullet"/>
      <w:lvlText w:val=""/>
      <w:lvlJc w:val="left"/>
      <w:pPr>
        <w:ind w:left="1724" w:hanging="360"/>
      </w:pPr>
      <w:rPr>
        <w:rFonts w:ascii="Wingdings" w:hAnsi="Wingdings"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2" w15:restartNumberingAfterBreak="0">
    <w:nsid w:val="39E263DB"/>
    <w:multiLevelType w:val="hybridMultilevel"/>
    <w:tmpl w:val="252A3C48"/>
    <w:lvl w:ilvl="0" w:tplc="E1F27C32">
      <w:numFmt w:val="bullet"/>
      <w:lvlText w:val="•"/>
      <w:lvlJc w:val="left"/>
      <w:pPr>
        <w:ind w:left="1065" w:hanging="705"/>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BEE6C49"/>
    <w:multiLevelType w:val="hybridMultilevel"/>
    <w:tmpl w:val="1ACC4A5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5A9268B"/>
    <w:multiLevelType w:val="hybridMultilevel"/>
    <w:tmpl w:val="FC363ECA"/>
    <w:lvl w:ilvl="0" w:tplc="A4F49ACC">
      <w:start w:val="5"/>
      <w:numFmt w:val="bullet"/>
      <w:lvlText w:val="-"/>
      <w:lvlJc w:val="left"/>
      <w:pPr>
        <w:ind w:left="2061" w:hanging="360"/>
      </w:pPr>
      <w:rPr>
        <w:rFonts w:ascii="Garamond" w:eastAsia="Calibri" w:hAnsi="Garamond" w:cs="Times New Roman" w:hint="default"/>
      </w:rPr>
    </w:lvl>
    <w:lvl w:ilvl="1" w:tplc="040E0003" w:tentative="1">
      <w:start w:val="1"/>
      <w:numFmt w:val="bullet"/>
      <w:lvlText w:val="o"/>
      <w:lvlJc w:val="left"/>
      <w:pPr>
        <w:ind w:left="2781" w:hanging="360"/>
      </w:pPr>
      <w:rPr>
        <w:rFonts w:ascii="Courier New" w:hAnsi="Courier New" w:cs="Courier New" w:hint="default"/>
      </w:rPr>
    </w:lvl>
    <w:lvl w:ilvl="2" w:tplc="040E0005" w:tentative="1">
      <w:start w:val="1"/>
      <w:numFmt w:val="bullet"/>
      <w:lvlText w:val=""/>
      <w:lvlJc w:val="left"/>
      <w:pPr>
        <w:ind w:left="3501" w:hanging="360"/>
      </w:pPr>
      <w:rPr>
        <w:rFonts w:ascii="Wingdings" w:hAnsi="Wingdings" w:hint="default"/>
      </w:rPr>
    </w:lvl>
    <w:lvl w:ilvl="3" w:tplc="040E0001" w:tentative="1">
      <w:start w:val="1"/>
      <w:numFmt w:val="bullet"/>
      <w:lvlText w:val=""/>
      <w:lvlJc w:val="left"/>
      <w:pPr>
        <w:ind w:left="4221" w:hanging="360"/>
      </w:pPr>
      <w:rPr>
        <w:rFonts w:ascii="Symbol" w:hAnsi="Symbol" w:hint="default"/>
      </w:rPr>
    </w:lvl>
    <w:lvl w:ilvl="4" w:tplc="040E0003" w:tentative="1">
      <w:start w:val="1"/>
      <w:numFmt w:val="bullet"/>
      <w:lvlText w:val="o"/>
      <w:lvlJc w:val="left"/>
      <w:pPr>
        <w:ind w:left="4941" w:hanging="360"/>
      </w:pPr>
      <w:rPr>
        <w:rFonts w:ascii="Courier New" w:hAnsi="Courier New" w:cs="Courier New" w:hint="default"/>
      </w:rPr>
    </w:lvl>
    <w:lvl w:ilvl="5" w:tplc="040E0005" w:tentative="1">
      <w:start w:val="1"/>
      <w:numFmt w:val="bullet"/>
      <w:lvlText w:val=""/>
      <w:lvlJc w:val="left"/>
      <w:pPr>
        <w:ind w:left="5661" w:hanging="360"/>
      </w:pPr>
      <w:rPr>
        <w:rFonts w:ascii="Wingdings" w:hAnsi="Wingdings" w:hint="default"/>
      </w:rPr>
    </w:lvl>
    <w:lvl w:ilvl="6" w:tplc="040E0001" w:tentative="1">
      <w:start w:val="1"/>
      <w:numFmt w:val="bullet"/>
      <w:lvlText w:val=""/>
      <w:lvlJc w:val="left"/>
      <w:pPr>
        <w:ind w:left="6381" w:hanging="360"/>
      </w:pPr>
      <w:rPr>
        <w:rFonts w:ascii="Symbol" w:hAnsi="Symbol" w:hint="default"/>
      </w:rPr>
    </w:lvl>
    <w:lvl w:ilvl="7" w:tplc="040E0003" w:tentative="1">
      <w:start w:val="1"/>
      <w:numFmt w:val="bullet"/>
      <w:lvlText w:val="o"/>
      <w:lvlJc w:val="left"/>
      <w:pPr>
        <w:ind w:left="7101" w:hanging="360"/>
      </w:pPr>
      <w:rPr>
        <w:rFonts w:ascii="Courier New" w:hAnsi="Courier New" w:cs="Courier New" w:hint="default"/>
      </w:rPr>
    </w:lvl>
    <w:lvl w:ilvl="8" w:tplc="040E0005" w:tentative="1">
      <w:start w:val="1"/>
      <w:numFmt w:val="bullet"/>
      <w:lvlText w:val=""/>
      <w:lvlJc w:val="left"/>
      <w:pPr>
        <w:ind w:left="7821" w:hanging="360"/>
      </w:pPr>
      <w:rPr>
        <w:rFonts w:ascii="Wingdings" w:hAnsi="Wingdings" w:hint="default"/>
      </w:rPr>
    </w:lvl>
  </w:abstractNum>
  <w:abstractNum w:abstractNumId="25" w15:restartNumberingAfterBreak="0">
    <w:nsid w:val="47C935B6"/>
    <w:multiLevelType w:val="hybridMultilevel"/>
    <w:tmpl w:val="888E3ACE"/>
    <w:lvl w:ilvl="0" w:tplc="040E000B">
      <w:start w:val="1"/>
      <w:numFmt w:val="bullet"/>
      <w:lvlText w:val=""/>
      <w:lvlJc w:val="left"/>
      <w:pPr>
        <w:ind w:left="1146" w:hanging="360"/>
      </w:pPr>
      <w:rPr>
        <w:rFonts w:ascii="Wingdings" w:hAnsi="Wingdings" w:hint="default"/>
      </w:rPr>
    </w:lvl>
    <w:lvl w:ilvl="1" w:tplc="040E0003">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6" w15:restartNumberingAfterBreak="0">
    <w:nsid w:val="53A0710C"/>
    <w:multiLevelType w:val="hybridMultilevel"/>
    <w:tmpl w:val="132253FE"/>
    <w:lvl w:ilvl="0" w:tplc="040E000B">
      <w:start w:val="1"/>
      <w:numFmt w:val="bullet"/>
      <w:lvlText w:val=""/>
      <w:lvlJc w:val="left"/>
      <w:pPr>
        <w:ind w:left="720" w:hanging="360"/>
      </w:pPr>
      <w:rPr>
        <w:rFonts w:ascii="Wingdings" w:hAnsi="Wingdings" w:hint="default"/>
      </w:rPr>
    </w:lvl>
    <w:lvl w:ilvl="1" w:tplc="CBBA1EB8">
      <w:numFmt w:val="bullet"/>
      <w:lvlText w:val="•"/>
      <w:lvlJc w:val="left"/>
      <w:pPr>
        <w:ind w:left="1785" w:hanging="705"/>
      </w:pPr>
      <w:rPr>
        <w:rFonts w:ascii="Garamond" w:eastAsia="Times New Roman" w:hAnsi="Garamond"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3AD6B3A"/>
    <w:multiLevelType w:val="hybridMultilevel"/>
    <w:tmpl w:val="5E24ECA4"/>
    <w:lvl w:ilvl="0" w:tplc="E390911C">
      <w:start w:val="1"/>
      <w:numFmt w:val="decimal"/>
      <w:lvlText w:val="%1."/>
      <w:lvlJc w:val="left"/>
      <w:pPr>
        <w:ind w:left="2084" w:hanging="360"/>
      </w:pPr>
      <w:rPr>
        <w:b/>
        <w:sz w:val="24"/>
        <w:szCs w:val="24"/>
      </w:rPr>
    </w:lvl>
    <w:lvl w:ilvl="1" w:tplc="040E0019">
      <w:start w:val="1"/>
      <w:numFmt w:val="lowerLetter"/>
      <w:lvlText w:val="%2."/>
      <w:lvlJc w:val="left"/>
      <w:pPr>
        <w:ind w:left="2804" w:hanging="360"/>
      </w:pPr>
    </w:lvl>
    <w:lvl w:ilvl="2" w:tplc="040E001B" w:tentative="1">
      <w:start w:val="1"/>
      <w:numFmt w:val="lowerRoman"/>
      <w:lvlText w:val="%3."/>
      <w:lvlJc w:val="right"/>
      <w:pPr>
        <w:ind w:left="3524" w:hanging="180"/>
      </w:pPr>
    </w:lvl>
    <w:lvl w:ilvl="3" w:tplc="040E000F" w:tentative="1">
      <w:start w:val="1"/>
      <w:numFmt w:val="decimal"/>
      <w:lvlText w:val="%4."/>
      <w:lvlJc w:val="left"/>
      <w:pPr>
        <w:ind w:left="4244" w:hanging="360"/>
      </w:pPr>
    </w:lvl>
    <w:lvl w:ilvl="4" w:tplc="040E0019" w:tentative="1">
      <w:start w:val="1"/>
      <w:numFmt w:val="lowerLetter"/>
      <w:lvlText w:val="%5."/>
      <w:lvlJc w:val="left"/>
      <w:pPr>
        <w:ind w:left="4964" w:hanging="360"/>
      </w:pPr>
    </w:lvl>
    <w:lvl w:ilvl="5" w:tplc="040E001B" w:tentative="1">
      <w:start w:val="1"/>
      <w:numFmt w:val="lowerRoman"/>
      <w:lvlText w:val="%6."/>
      <w:lvlJc w:val="right"/>
      <w:pPr>
        <w:ind w:left="5684" w:hanging="180"/>
      </w:pPr>
    </w:lvl>
    <w:lvl w:ilvl="6" w:tplc="040E000F" w:tentative="1">
      <w:start w:val="1"/>
      <w:numFmt w:val="decimal"/>
      <w:lvlText w:val="%7."/>
      <w:lvlJc w:val="left"/>
      <w:pPr>
        <w:ind w:left="6404" w:hanging="360"/>
      </w:pPr>
    </w:lvl>
    <w:lvl w:ilvl="7" w:tplc="040E0019" w:tentative="1">
      <w:start w:val="1"/>
      <w:numFmt w:val="lowerLetter"/>
      <w:lvlText w:val="%8."/>
      <w:lvlJc w:val="left"/>
      <w:pPr>
        <w:ind w:left="7124" w:hanging="360"/>
      </w:pPr>
    </w:lvl>
    <w:lvl w:ilvl="8" w:tplc="040E001B" w:tentative="1">
      <w:start w:val="1"/>
      <w:numFmt w:val="lowerRoman"/>
      <w:lvlText w:val="%9."/>
      <w:lvlJc w:val="right"/>
      <w:pPr>
        <w:ind w:left="7844" w:hanging="180"/>
      </w:pPr>
    </w:lvl>
  </w:abstractNum>
  <w:abstractNum w:abstractNumId="28" w15:restartNumberingAfterBreak="0">
    <w:nsid w:val="56B34A7B"/>
    <w:multiLevelType w:val="hybridMultilevel"/>
    <w:tmpl w:val="3FE4848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7983A80"/>
    <w:multiLevelType w:val="hybridMultilevel"/>
    <w:tmpl w:val="20C43F9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86C768D"/>
    <w:multiLevelType w:val="multilevel"/>
    <w:tmpl w:val="5BF4FF40"/>
    <w:lvl w:ilvl="0">
      <w:start w:val="1"/>
      <w:numFmt w:val="decimal"/>
      <w:lvlText w:val="%1."/>
      <w:lvlJc w:val="left"/>
      <w:pPr>
        <w:tabs>
          <w:tab w:val="num" w:pos="720"/>
        </w:tabs>
        <w:ind w:left="720" w:hanging="360"/>
      </w:pPr>
      <w:rPr>
        <w:rFonts w:ascii="Garamond" w:hAnsi="Garamond" w:cs="Times New Roman" w:hint="default"/>
        <w:b/>
        <w:sz w:val="24"/>
        <w:szCs w:val="24"/>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15:restartNumberingAfterBreak="0">
    <w:nsid w:val="58FA26E6"/>
    <w:multiLevelType w:val="hybridMultilevel"/>
    <w:tmpl w:val="6C822BB2"/>
    <w:lvl w:ilvl="0" w:tplc="CB82C36E">
      <w:start w:val="1"/>
      <w:numFmt w:val="upperRoman"/>
      <w:lvlText w:val="%1."/>
      <w:lvlJc w:val="left"/>
      <w:pPr>
        <w:ind w:left="2498" w:hanging="720"/>
      </w:pPr>
      <w:rPr>
        <w:rFonts w:hint="default"/>
        <w:b/>
      </w:rPr>
    </w:lvl>
    <w:lvl w:ilvl="1" w:tplc="040E0019" w:tentative="1">
      <w:start w:val="1"/>
      <w:numFmt w:val="lowerLetter"/>
      <w:lvlText w:val="%2."/>
      <w:lvlJc w:val="left"/>
      <w:pPr>
        <w:ind w:left="2858" w:hanging="360"/>
      </w:pPr>
    </w:lvl>
    <w:lvl w:ilvl="2" w:tplc="040E001B" w:tentative="1">
      <w:start w:val="1"/>
      <w:numFmt w:val="lowerRoman"/>
      <w:lvlText w:val="%3."/>
      <w:lvlJc w:val="right"/>
      <w:pPr>
        <w:ind w:left="3578" w:hanging="180"/>
      </w:pPr>
    </w:lvl>
    <w:lvl w:ilvl="3" w:tplc="040E000F" w:tentative="1">
      <w:start w:val="1"/>
      <w:numFmt w:val="decimal"/>
      <w:lvlText w:val="%4."/>
      <w:lvlJc w:val="left"/>
      <w:pPr>
        <w:ind w:left="4298" w:hanging="360"/>
      </w:pPr>
    </w:lvl>
    <w:lvl w:ilvl="4" w:tplc="040E0019" w:tentative="1">
      <w:start w:val="1"/>
      <w:numFmt w:val="lowerLetter"/>
      <w:lvlText w:val="%5."/>
      <w:lvlJc w:val="left"/>
      <w:pPr>
        <w:ind w:left="5018" w:hanging="360"/>
      </w:pPr>
    </w:lvl>
    <w:lvl w:ilvl="5" w:tplc="040E001B" w:tentative="1">
      <w:start w:val="1"/>
      <w:numFmt w:val="lowerRoman"/>
      <w:lvlText w:val="%6."/>
      <w:lvlJc w:val="right"/>
      <w:pPr>
        <w:ind w:left="5738" w:hanging="180"/>
      </w:pPr>
    </w:lvl>
    <w:lvl w:ilvl="6" w:tplc="040E000F" w:tentative="1">
      <w:start w:val="1"/>
      <w:numFmt w:val="decimal"/>
      <w:lvlText w:val="%7."/>
      <w:lvlJc w:val="left"/>
      <w:pPr>
        <w:ind w:left="6458" w:hanging="360"/>
      </w:pPr>
    </w:lvl>
    <w:lvl w:ilvl="7" w:tplc="040E0019" w:tentative="1">
      <w:start w:val="1"/>
      <w:numFmt w:val="lowerLetter"/>
      <w:lvlText w:val="%8."/>
      <w:lvlJc w:val="left"/>
      <w:pPr>
        <w:ind w:left="7178" w:hanging="360"/>
      </w:pPr>
    </w:lvl>
    <w:lvl w:ilvl="8" w:tplc="040E001B">
      <w:start w:val="1"/>
      <w:numFmt w:val="lowerRoman"/>
      <w:lvlText w:val="%9."/>
      <w:lvlJc w:val="right"/>
      <w:pPr>
        <w:ind w:left="7898" w:hanging="180"/>
      </w:pPr>
    </w:lvl>
  </w:abstractNum>
  <w:abstractNum w:abstractNumId="32" w15:restartNumberingAfterBreak="0">
    <w:nsid w:val="5A97100E"/>
    <w:multiLevelType w:val="multilevel"/>
    <w:tmpl w:val="2A66E292"/>
    <w:lvl w:ilvl="0">
      <w:start w:val="1"/>
      <w:numFmt w:val="decimal"/>
      <w:lvlText w:val="%1."/>
      <w:lvlJc w:val="left"/>
      <w:pPr>
        <w:ind w:left="1582" w:hanging="360"/>
      </w:pPr>
      <w:rPr>
        <w:rFonts w:hint="default"/>
        <w:b/>
      </w:rPr>
    </w:lvl>
    <w:lvl w:ilvl="1">
      <w:start w:val="2"/>
      <w:numFmt w:val="decimal"/>
      <w:isLgl/>
      <w:lvlText w:val="%1.%2."/>
      <w:lvlJc w:val="left"/>
      <w:pPr>
        <w:ind w:left="1942" w:hanging="720"/>
      </w:pPr>
      <w:rPr>
        <w:rFonts w:hint="default"/>
        <w:u w:val="none"/>
      </w:rPr>
    </w:lvl>
    <w:lvl w:ilvl="2">
      <w:start w:val="1"/>
      <w:numFmt w:val="decimal"/>
      <w:isLgl/>
      <w:lvlText w:val="%1.%2.%3."/>
      <w:lvlJc w:val="left"/>
      <w:pPr>
        <w:ind w:left="1942" w:hanging="720"/>
      </w:pPr>
      <w:rPr>
        <w:rFonts w:hint="default"/>
        <w:u w:val="none"/>
      </w:rPr>
    </w:lvl>
    <w:lvl w:ilvl="3">
      <w:start w:val="1"/>
      <w:numFmt w:val="decimal"/>
      <w:isLgl/>
      <w:lvlText w:val="%1.%2.%3.%4."/>
      <w:lvlJc w:val="left"/>
      <w:pPr>
        <w:ind w:left="2302" w:hanging="1080"/>
      </w:pPr>
      <w:rPr>
        <w:rFonts w:hint="default"/>
        <w:u w:val="none"/>
      </w:rPr>
    </w:lvl>
    <w:lvl w:ilvl="4">
      <w:start w:val="1"/>
      <w:numFmt w:val="decimal"/>
      <w:isLgl/>
      <w:lvlText w:val="%1.%2.%3.%4.%5."/>
      <w:lvlJc w:val="left"/>
      <w:pPr>
        <w:ind w:left="2302" w:hanging="1080"/>
      </w:pPr>
      <w:rPr>
        <w:rFonts w:hint="default"/>
        <w:u w:val="none"/>
      </w:rPr>
    </w:lvl>
    <w:lvl w:ilvl="5">
      <w:start w:val="1"/>
      <w:numFmt w:val="decimal"/>
      <w:isLgl/>
      <w:lvlText w:val="%1.%2.%3.%4.%5.%6."/>
      <w:lvlJc w:val="left"/>
      <w:pPr>
        <w:ind w:left="2662" w:hanging="1440"/>
      </w:pPr>
      <w:rPr>
        <w:rFonts w:hint="default"/>
        <w:u w:val="none"/>
      </w:rPr>
    </w:lvl>
    <w:lvl w:ilvl="6">
      <w:start w:val="1"/>
      <w:numFmt w:val="decimal"/>
      <w:isLgl/>
      <w:lvlText w:val="%1.%2.%3.%4.%5.%6.%7."/>
      <w:lvlJc w:val="left"/>
      <w:pPr>
        <w:ind w:left="3022" w:hanging="1800"/>
      </w:pPr>
      <w:rPr>
        <w:rFonts w:hint="default"/>
        <w:u w:val="none"/>
      </w:rPr>
    </w:lvl>
    <w:lvl w:ilvl="7">
      <w:start w:val="1"/>
      <w:numFmt w:val="decimal"/>
      <w:isLgl/>
      <w:lvlText w:val="%1.%2.%3.%4.%5.%6.%7.%8."/>
      <w:lvlJc w:val="left"/>
      <w:pPr>
        <w:ind w:left="3022" w:hanging="1800"/>
      </w:pPr>
      <w:rPr>
        <w:rFonts w:hint="default"/>
        <w:u w:val="none"/>
      </w:rPr>
    </w:lvl>
    <w:lvl w:ilvl="8">
      <w:start w:val="1"/>
      <w:numFmt w:val="decimal"/>
      <w:isLgl/>
      <w:lvlText w:val="%1.%2.%3.%4.%5.%6.%7.%8.%9."/>
      <w:lvlJc w:val="left"/>
      <w:pPr>
        <w:ind w:left="3382" w:hanging="2160"/>
      </w:pPr>
      <w:rPr>
        <w:rFonts w:hint="default"/>
        <w:u w:val="none"/>
      </w:rPr>
    </w:lvl>
  </w:abstractNum>
  <w:abstractNum w:abstractNumId="33" w15:restartNumberingAfterBreak="0">
    <w:nsid w:val="5C32357D"/>
    <w:multiLevelType w:val="hybridMultilevel"/>
    <w:tmpl w:val="99D2A1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EA80C1B"/>
    <w:multiLevelType w:val="hybridMultilevel"/>
    <w:tmpl w:val="1D98BC1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2CE397E"/>
    <w:multiLevelType w:val="hybridMultilevel"/>
    <w:tmpl w:val="8B886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5646BBF"/>
    <w:multiLevelType w:val="hybridMultilevel"/>
    <w:tmpl w:val="4442F924"/>
    <w:lvl w:ilvl="0" w:tplc="835E4C44">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A697ED8"/>
    <w:multiLevelType w:val="hybridMultilevel"/>
    <w:tmpl w:val="12800D80"/>
    <w:lvl w:ilvl="0" w:tplc="040E000B">
      <w:start w:val="1"/>
      <w:numFmt w:val="bullet"/>
      <w:lvlText w:val=""/>
      <w:lvlJc w:val="left"/>
      <w:pPr>
        <w:ind w:left="1425" w:hanging="360"/>
      </w:pPr>
      <w:rPr>
        <w:rFonts w:ascii="Wingdings" w:hAnsi="Wingdings"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38" w15:restartNumberingAfterBreak="0">
    <w:nsid w:val="6F6B2F24"/>
    <w:multiLevelType w:val="hybridMultilevel"/>
    <w:tmpl w:val="61521D8A"/>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873434"/>
    <w:multiLevelType w:val="hybridMultilevel"/>
    <w:tmpl w:val="DC4C0C5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3780BE7"/>
    <w:multiLevelType w:val="hybridMultilevel"/>
    <w:tmpl w:val="1DAEED04"/>
    <w:lvl w:ilvl="0" w:tplc="040E0017">
      <w:start w:val="1"/>
      <w:numFmt w:val="lowerLetter"/>
      <w:lvlText w:val="%1)"/>
      <w:lvlJc w:val="left"/>
      <w:pPr>
        <w:ind w:left="1620" w:hanging="360"/>
      </w:pPr>
    </w:lvl>
    <w:lvl w:ilvl="1" w:tplc="37C013F4">
      <w:numFmt w:val="bullet"/>
      <w:lvlText w:val="-"/>
      <w:lvlJc w:val="left"/>
      <w:pPr>
        <w:ind w:left="2340" w:hanging="360"/>
      </w:pPr>
      <w:rPr>
        <w:rFonts w:ascii="Garamond" w:eastAsia="Times New Roman" w:hAnsi="Garamond" w:cs="Times New Roman" w:hint="default"/>
      </w:r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41" w15:restartNumberingAfterBreak="0">
    <w:nsid w:val="76EA4FC3"/>
    <w:multiLevelType w:val="hybridMultilevel"/>
    <w:tmpl w:val="A900FEF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2" w15:restartNumberingAfterBreak="0">
    <w:nsid w:val="7CF6373D"/>
    <w:multiLevelType w:val="hybridMultilevel"/>
    <w:tmpl w:val="A9E648F2"/>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num w:numId="1">
    <w:abstractNumId w:val="27"/>
  </w:num>
  <w:num w:numId="2">
    <w:abstractNumId w:val="36"/>
  </w:num>
  <w:num w:numId="3">
    <w:abstractNumId w:val="19"/>
  </w:num>
  <w:num w:numId="4">
    <w:abstractNumId w:val="31"/>
  </w:num>
  <w:num w:numId="5">
    <w:abstractNumId w:val="32"/>
  </w:num>
  <w:num w:numId="6">
    <w:abstractNumId w:val="11"/>
  </w:num>
  <w:num w:numId="7">
    <w:abstractNumId w:val="12"/>
  </w:num>
  <w:num w:numId="8">
    <w:abstractNumId w:val="30"/>
  </w:num>
  <w:num w:numId="9">
    <w:abstractNumId w:val="10"/>
  </w:num>
  <w:num w:numId="10">
    <w:abstractNumId w:val="40"/>
  </w:num>
  <w:num w:numId="11">
    <w:abstractNumId w:val="8"/>
  </w:num>
  <w:num w:numId="12">
    <w:abstractNumId w:val="6"/>
  </w:num>
  <w:num w:numId="13">
    <w:abstractNumId w:val="34"/>
  </w:num>
  <w:num w:numId="14">
    <w:abstractNumId w:val="42"/>
  </w:num>
  <w:num w:numId="15">
    <w:abstractNumId w:val="41"/>
  </w:num>
  <w:num w:numId="16">
    <w:abstractNumId w:val="16"/>
  </w:num>
  <w:num w:numId="17">
    <w:abstractNumId w:val="35"/>
  </w:num>
  <w:num w:numId="18">
    <w:abstractNumId w:val="5"/>
  </w:num>
  <w:num w:numId="19">
    <w:abstractNumId w:val="13"/>
  </w:num>
  <w:num w:numId="20">
    <w:abstractNumId w:val="7"/>
  </w:num>
  <w:num w:numId="21">
    <w:abstractNumId w:val="21"/>
  </w:num>
  <w:num w:numId="22">
    <w:abstractNumId w:val="15"/>
  </w:num>
  <w:num w:numId="23">
    <w:abstractNumId w:val="14"/>
  </w:num>
  <w:num w:numId="24">
    <w:abstractNumId w:val="25"/>
  </w:num>
  <w:num w:numId="25">
    <w:abstractNumId w:val="9"/>
  </w:num>
  <w:num w:numId="26">
    <w:abstractNumId w:val="39"/>
  </w:num>
  <w:num w:numId="27">
    <w:abstractNumId w:val="38"/>
  </w:num>
  <w:num w:numId="28">
    <w:abstractNumId w:val="18"/>
  </w:num>
  <w:num w:numId="29">
    <w:abstractNumId w:val="24"/>
  </w:num>
  <w:num w:numId="30">
    <w:abstractNumId w:val="28"/>
  </w:num>
  <w:num w:numId="31">
    <w:abstractNumId w:val="20"/>
  </w:num>
  <w:num w:numId="32">
    <w:abstractNumId w:val="23"/>
  </w:num>
  <w:num w:numId="33">
    <w:abstractNumId w:val="22"/>
  </w:num>
  <w:num w:numId="34">
    <w:abstractNumId w:val="29"/>
  </w:num>
  <w:num w:numId="35">
    <w:abstractNumId w:val="17"/>
  </w:num>
  <w:num w:numId="36">
    <w:abstractNumId w:val="26"/>
  </w:num>
  <w:num w:numId="37">
    <w:abstractNumId w:val="37"/>
  </w:num>
  <w:num w:numId="38">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A7F"/>
    <w:rsid w:val="000109DE"/>
    <w:rsid w:val="000316BD"/>
    <w:rsid w:val="00056CB0"/>
    <w:rsid w:val="00065FC8"/>
    <w:rsid w:val="0006624F"/>
    <w:rsid w:val="00083B5C"/>
    <w:rsid w:val="000B095A"/>
    <w:rsid w:val="000C532D"/>
    <w:rsid w:val="000D23D7"/>
    <w:rsid w:val="000E145D"/>
    <w:rsid w:val="000E1A5D"/>
    <w:rsid w:val="000F0E68"/>
    <w:rsid w:val="001014FC"/>
    <w:rsid w:val="00135CC1"/>
    <w:rsid w:val="0014429E"/>
    <w:rsid w:val="0019435B"/>
    <w:rsid w:val="001B0C73"/>
    <w:rsid w:val="001B2891"/>
    <w:rsid w:val="001C20C7"/>
    <w:rsid w:val="001D3A6D"/>
    <w:rsid w:val="001D6912"/>
    <w:rsid w:val="00202227"/>
    <w:rsid w:val="002038C2"/>
    <w:rsid w:val="002122EF"/>
    <w:rsid w:val="002375FD"/>
    <w:rsid w:val="0025260D"/>
    <w:rsid w:val="00264489"/>
    <w:rsid w:val="00276133"/>
    <w:rsid w:val="00277C0E"/>
    <w:rsid w:val="002A40FC"/>
    <w:rsid w:val="002E3DC4"/>
    <w:rsid w:val="002E4F15"/>
    <w:rsid w:val="002F5ECC"/>
    <w:rsid w:val="00303E90"/>
    <w:rsid w:val="003065F0"/>
    <w:rsid w:val="003143DB"/>
    <w:rsid w:val="003167A9"/>
    <w:rsid w:val="0034502B"/>
    <w:rsid w:val="00352B45"/>
    <w:rsid w:val="003546C5"/>
    <w:rsid w:val="00365838"/>
    <w:rsid w:val="003A2A7F"/>
    <w:rsid w:val="003A4826"/>
    <w:rsid w:val="003A7B05"/>
    <w:rsid w:val="003C0632"/>
    <w:rsid w:val="00400F0F"/>
    <w:rsid w:val="004013F0"/>
    <w:rsid w:val="00404C49"/>
    <w:rsid w:val="0042366E"/>
    <w:rsid w:val="00426CB7"/>
    <w:rsid w:val="0043033F"/>
    <w:rsid w:val="00434E61"/>
    <w:rsid w:val="0045052C"/>
    <w:rsid w:val="00494839"/>
    <w:rsid w:val="004A0D19"/>
    <w:rsid w:val="004A78E0"/>
    <w:rsid w:val="004A7A49"/>
    <w:rsid w:val="004B37EB"/>
    <w:rsid w:val="004D09F9"/>
    <w:rsid w:val="004D280E"/>
    <w:rsid w:val="004E14B0"/>
    <w:rsid w:val="00500CF3"/>
    <w:rsid w:val="00517068"/>
    <w:rsid w:val="0052539A"/>
    <w:rsid w:val="00525A1B"/>
    <w:rsid w:val="005304F5"/>
    <w:rsid w:val="0054605B"/>
    <w:rsid w:val="005549BD"/>
    <w:rsid w:val="00564A7D"/>
    <w:rsid w:val="005868D2"/>
    <w:rsid w:val="005A6279"/>
    <w:rsid w:val="005A7382"/>
    <w:rsid w:val="005B6C7A"/>
    <w:rsid w:val="005C0FB7"/>
    <w:rsid w:val="005C34DB"/>
    <w:rsid w:val="005D034E"/>
    <w:rsid w:val="005D0E88"/>
    <w:rsid w:val="005F7A6A"/>
    <w:rsid w:val="006017B9"/>
    <w:rsid w:val="00612F2D"/>
    <w:rsid w:val="00617B24"/>
    <w:rsid w:val="00620E36"/>
    <w:rsid w:val="006446DB"/>
    <w:rsid w:val="0064538E"/>
    <w:rsid w:val="00646BD9"/>
    <w:rsid w:val="00653352"/>
    <w:rsid w:val="006621E9"/>
    <w:rsid w:val="006A0C46"/>
    <w:rsid w:val="006A3D91"/>
    <w:rsid w:val="006A61C2"/>
    <w:rsid w:val="006B62C2"/>
    <w:rsid w:val="006D4845"/>
    <w:rsid w:val="006E1B6D"/>
    <w:rsid w:val="006E3750"/>
    <w:rsid w:val="007003BB"/>
    <w:rsid w:val="00726611"/>
    <w:rsid w:val="00735DF9"/>
    <w:rsid w:val="00746FE5"/>
    <w:rsid w:val="00753290"/>
    <w:rsid w:val="007676AB"/>
    <w:rsid w:val="007700F9"/>
    <w:rsid w:val="00793FAF"/>
    <w:rsid w:val="007A031A"/>
    <w:rsid w:val="007A15CD"/>
    <w:rsid w:val="007B5221"/>
    <w:rsid w:val="007B6885"/>
    <w:rsid w:val="007D75B9"/>
    <w:rsid w:val="007F3193"/>
    <w:rsid w:val="007F3901"/>
    <w:rsid w:val="007F42BB"/>
    <w:rsid w:val="007F76D4"/>
    <w:rsid w:val="008007D3"/>
    <w:rsid w:val="008010DC"/>
    <w:rsid w:val="00811B07"/>
    <w:rsid w:val="00821AD6"/>
    <w:rsid w:val="00823163"/>
    <w:rsid w:val="0082522E"/>
    <w:rsid w:val="00825F4F"/>
    <w:rsid w:val="00832738"/>
    <w:rsid w:val="00837631"/>
    <w:rsid w:val="00840C69"/>
    <w:rsid w:val="00846894"/>
    <w:rsid w:val="00846FC3"/>
    <w:rsid w:val="00850B9D"/>
    <w:rsid w:val="008738E5"/>
    <w:rsid w:val="0087405F"/>
    <w:rsid w:val="00875171"/>
    <w:rsid w:val="00885CBF"/>
    <w:rsid w:val="00891B76"/>
    <w:rsid w:val="00891E83"/>
    <w:rsid w:val="00894CA8"/>
    <w:rsid w:val="008A6075"/>
    <w:rsid w:val="008B349B"/>
    <w:rsid w:val="008B4BE3"/>
    <w:rsid w:val="008B5DAD"/>
    <w:rsid w:val="008C0149"/>
    <w:rsid w:val="008C0812"/>
    <w:rsid w:val="008C21C2"/>
    <w:rsid w:val="00910E00"/>
    <w:rsid w:val="009244B6"/>
    <w:rsid w:val="0095408E"/>
    <w:rsid w:val="009551E2"/>
    <w:rsid w:val="00974BFB"/>
    <w:rsid w:val="00984C28"/>
    <w:rsid w:val="00987017"/>
    <w:rsid w:val="00987FDF"/>
    <w:rsid w:val="00995210"/>
    <w:rsid w:val="009958FD"/>
    <w:rsid w:val="009A4BFD"/>
    <w:rsid w:val="009B1DF2"/>
    <w:rsid w:val="009B7842"/>
    <w:rsid w:val="009C4509"/>
    <w:rsid w:val="00A0473F"/>
    <w:rsid w:val="00A12C91"/>
    <w:rsid w:val="00A6178C"/>
    <w:rsid w:val="00A62567"/>
    <w:rsid w:val="00A655F8"/>
    <w:rsid w:val="00A7013C"/>
    <w:rsid w:val="00A93AF4"/>
    <w:rsid w:val="00A93C79"/>
    <w:rsid w:val="00AA09FA"/>
    <w:rsid w:val="00AA1950"/>
    <w:rsid w:val="00AA6556"/>
    <w:rsid w:val="00AA7B9E"/>
    <w:rsid w:val="00AA7D13"/>
    <w:rsid w:val="00AB317C"/>
    <w:rsid w:val="00AC7E95"/>
    <w:rsid w:val="00AD0E2E"/>
    <w:rsid w:val="00AE640B"/>
    <w:rsid w:val="00AF4B04"/>
    <w:rsid w:val="00B179E9"/>
    <w:rsid w:val="00B21EEC"/>
    <w:rsid w:val="00B312EA"/>
    <w:rsid w:val="00B418F4"/>
    <w:rsid w:val="00B75F6C"/>
    <w:rsid w:val="00B865BA"/>
    <w:rsid w:val="00BA70EC"/>
    <w:rsid w:val="00BE2313"/>
    <w:rsid w:val="00BE6DE1"/>
    <w:rsid w:val="00BF00EF"/>
    <w:rsid w:val="00C02EEC"/>
    <w:rsid w:val="00C03AF0"/>
    <w:rsid w:val="00C03C8C"/>
    <w:rsid w:val="00C067EA"/>
    <w:rsid w:val="00C27D6D"/>
    <w:rsid w:val="00C45AEF"/>
    <w:rsid w:val="00C61856"/>
    <w:rsid w:val="00C62F5D"/>
    <w:rsid w:val="00C740FF"/>
    <w:rsid w:val="00C83897"/>
    <w:rsid w:val="00CC4910"/>
    <w:rsid w:val="00CC5A12"/>
    <w:rsid w:val="00CC6C81"/>
    <w:rsid w:val="00CC7C3F"/>
    <w:rsid w:val="00CD122A"/>
    <w:rsid w:val="00CF1E48"/>
    <w:rsid w:val="00CF57D9"/>
    <w:rsid w:val="00D44608"/>
    <w:rsid w:val="00D75B5E"/>
    <w:rsid w:val="00DB630A"/>
    <w:rsid w:val="00E05A18"/>
    <w:rsid w:val="00E10410"/>
    <w:rsid w:val="00E235DC"/>
    <w:rsid w:val="00E43CAF"/>
    <w:rsid w:val="00E46665"/>
    <w:rsid w:val="00E51FB9"/>
    <w:rsid w:val="00E606B2"/>
    <w:rsid w:val="00E659F0"/>
    <w:rsid w:val="00E77448"/>
    <w:rsid w:val="00E93090"/>
    <w:rsid w:val="00E93DEF"/>
    <w:rsid w:val="00E9687A"/>
    <w:rsid w:val="00EA5552"/>
    <w:rsid w:val="00EA6E50"/>
    <w:rsid w:val="00EA7972"/>
    <w:rsid w:val="00EB287B"/>
    <w:rsid w:val="00ED6BAF"/>
    <w:rsid w:val="00ED7D65"/>
    <w:rsid w:val="00EE1DEE"/>
    <w:rsid w:val="00EF5AB7"/>
    <w:rsid w:val="00F12EAE"/>
    <w:rsid w:val="00F327EF"/>
    <w:rsid w:val="00F33FAB"/>
    <w:rsid w:val="00F42DDC"/>
    <w:rsid w:val="00F441AA"/>
    <w:rsid w:val="00F63438"/>
    <w:rsid w:val="00F6551D"/>
    <w:rsid w:val="00FA59B3"/>
    <w:rsid w:val="00FB0CBF"/>
    <w:rsid w:val="00FC263D"/>
    <w:rsid w:val="00FC394A"/>
    <w:rsid w:val="00FE4A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8AAD0"/>
  <w15:chartTrackingRefBased/>
  <w15:docId w15:val="{319B98C8-9BD7-45EC-9570-750BDC5F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2A7F"/>
    <w:pPr>
      <w:spacing w:after="0" w:line="240" w:lineRule="auto"/>
      <w:jc w:val="both"/>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75F6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qFormat/>
    <w:rsid w:val="003546C5"/>
    <w:pPr>
      <w:keepNext/>
      <w:keepLines/>
      <w:spacing w:before="40" w:line="259" w:lineRule="auto"/>
      <w:jc w:val="left"/>
      <w:outlineLvl w:val="1"/>
    </w:pPr>
    <w:rPr>
      <w:rFonts w:ascii="Calibri Light" w:hAnsi="Calibri Light"/>
      <w:color w:val="2E74B5"/>
      <w:sz w:val="26"/>
      <w:szCs w:val="26"/>
      <w:lang w:eastAsia="en-US"/>
    </w:rPr>
  </w:style>
  <w:style w:type="paragraph" w:styleId="Cmsor3">
    <w:name w:val="heading 3"/>
    <w:basedOn w:val="Norml"/>
    <w:next w:val="Norml"/>
    <w:link w:val="Cmsor3Char"/>
    <w:uiPriority w:val="9"/>
    <w:qFormat/>
    <w:rsid w:val="003546C5"/>
    <w:pPr>
      <w:keepNext/>
      <w:jc w:val="left"/>
      <w:outlineLvl w:val="2"/>
    </w:pPr>
    <w:rPr>
      <w:rFonts w:ascii="Arial" w:hAnsi="Arial" w:cs="Arial"/>
      <w:b/>
      <w:bCs/>
    </w:rPr>
  </w:style>
  <w:style w:type="paragraph" w:styleId="Cmsor4">
    <w:name w:val="heading 4"/>
    <w:basedOn w:val="Norml"/>
    <w:next w:val="Norml"/>
    <w:link w:val="Cmsor4Char"/>
    <w:uiPriority w:val="9"/>
    <w:qFormat/>
    <w:rsid w:val="003546C5"/>
    <w:pPr>
      <w:keepNext/>
      <w:jc w:val="left"/>
      <w:outlineLvl w:val="3"/>
    </w:pPr>
    <w:rPr>
      <w:sz w:val="28"/>
    </w:rPr>
  </w:style>
  <w:style w:type="paragraph" w:styleId="Cmsor5">
    <w:name w:val="heading 5"/>
    <w:basedOn w:val="Norml"/>
    <w:next w:val="Norml"/>
    <w:link w:val="Cmsor5Char"/>
    <w:uiPriority w:val="9"/>
    <w:qFormat/>
    <w:rsid w:val="003546C5"/>
    <w:pPr>
      <w:keepNext/>
      <w:jc w:val="center"/>
      <w:outlineLvl w:val="4"/>
    </w:pPr>
    <w:rPr>
      <w:b/>
      <w:bCs/>
      <w:sz w:val="28"/>
    </w:rPr>
  </w:style>
  <w:style w:type="paragraph" w:styleId="Cmsor6">
    <w:name w:val="heading 6"/>
    <w:basedOn w:val="Norml"/>
    <w:next w:val="Norml"/>
    <w:link w:val="Cmsor6Char"/>
    <w:uiPriority w:val="9"/>
    <w:semiHidden/>
    <w:unhideWhenUsed/>
    <w:qFormat/>
    <w:rsid w:val="003A4826"/>
    <w:pPr>
      <w:keepNext/>
      <w:keepLines/>
      <w:spacing w:before="40" w:line="300" w:lineRule="auto"/>
      <w:jc w:val="left"/>
      <w:outlineLvl w:val="5"/>
    </w:pPr>
    <w:rPr>
      <w:rFonts w:asciiTheme="majorHAnsi" w:eastAsiaTheme="majorEastAsia" w:hAnsiTheme="majorHAnsi" w:cstheme="majorBidi"/>
      <w:i/>
      <w:iCs/>
      <w:sz w:val="26"/>
      <w:szCs w:val="26"/>
      <w:lang w:eastAsia="en-US"/>
    </w:rPr>
  </w:style>
  <w:style w:type="paragraph" w:styleId="Cmsor7">
    <w:name w:val="heading 7"/>
    <w:basedOn w:val="Norml"/>
    <w:next w:val="Norml"/>
    <w:link w:val="Cmsor7Char"/>
    <w:uiPriority w:val="9"/>
    <w:semiHidden/>
    <w:unhideWhenUsed/>
    <w:qFormat/>
    <w:rsid w:val="003A4826"/>
    <w:pPr>
      <w:keepNext/>
      <w:keepLines/>
      <w:spacing w:before="40" w:line="300" w:lineRule="auto"/>
      <w:jc w:val="left"/>
      <w:outlineLvl w:val="6"/>
    </w:pPr>
    <w:rPr>
      <w:rFonts w:asciiTheme="majorHAnsi" w:eastAsiaTheme="majorEastAsia" w:hAnsiTheme="majorHAnsi" w:cstheme="majorBidi"/>
      <w:lang w:eastAsia="en-US"/>
    </w:rPr>
  </w:style>
  <w:style w:type="paragraph" w:styleId="Cmsor8">
    <w:name w:val="heading 8"/>
    <w:basedOn w:val="Norml"/>
    <w:next w:val="Norml"/>
    <w:link w:val="Cmsor8Char"/>
    <w:uiPriority w:val="9"/>
    <w:semiHidden/>
    <w:unhideWhenUsed/>
    <w:qFormat/>
    <w:rsid w:val="003A4826"/>
    <w:pPr>
      <w:keepNext/>
      <w:keepLines/>
      <w:spacing w:before="40" w:line="300" w:lineRule="auto"/>
      <w:jc w:val="left"/>
      <w:outlineLvl w:val="7"/>
    </w:pPr>
    <w:rPr>
      <w:rFonts w:asciiTheme="majorHAnsi" w:eastAsiaTheme="majorEastAsia" w:hAnsiTheme="majorHAnsi" w:cstheme="majorBidi"/>
      <w:i/>
      <w:iCs/>
      <w:sz w:val="22"/>
      <w:szCs w:val="22"/>
      <w:lang w:eastAsia="en-US"/>
    </w:rPr>
  </w:style>
  <w:style w:type="paragraph" w:styleId="Cmsor9">
    <w:name w:val="heading 9"/>
    <w:basedOn w:val="Norml"/>
    <w:next w:val="Norml"/>
    <w:link w:val="Cmsor9Char"/>
    <w:uiPriority w:val="9"/>
    <w:semiHidden/>
    <w:unhideWhenUsed/>
    <w:qFormat/>
    <w:rsid w:val="003A4826"/>
    <w:pPr>
      <w:keepNext/>
      <w:keepLines/>
      <w:spacing w:before="40" w:line="300" w:lineRule="auto"/>
      <w:jc w:val="left"/>
      <w:outlineLvl w:val="8"/>
    </w:pPr>
    <w:rPr>
      <w:rFonts w:asciiTheme="minorHAnsi" w:eastAsiaTheme="minorEastAsia" w:hAnsiTheme="minorHAnsi" w:cstheme="minorBidi"/>
      <w:b/>
      <w:bCs/>
      <w:i/>
      <w:iCs/>
      <w:sz w:val="21"/>
      <w:szCs w:val="21"/>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3A2A7F"/>
    <w:pPr>
      <w:tabs>
        <w:tab w:val="left" w:pos="720"/>
      </w:tabs>
      <w:overflowPunct w:val="0"/>
      <w:autoSpaceDE w:val="0"/>
      <w:autoSpaceDN w:val="0"/>
      <w:adjustRightInd w:val="0"/>
      <w:textAlignment w:val="baseline"/>
    </w:pPr>
  </w:style>
  <w:style w:type="character" w:customStyle="1" w:styleId="SzvegtrzsChar">
    <w:name w:val="Szövegtörzs Char"/>
    <w:basedOn w:val="Bekezdsalapbettpusa"/>
    <w:link w:val="Szvegtrzs"/>
    <w:rsid w:val="003A2A7F"/>
    <w:rPr>
      <w:rFonts w:ascii="Times New Roman" w:eastAsia="Times New Roman" w:hAnsi="Times New Roman" w:cs="Times New Roman"/>
      <w:sz w:val="24"/>
      <w:szCs w:val="24"/>
      <w:lang w:eastAsia="hu-HU"/>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uiPriority w:val="34"/>
    <w:qFormat/>
    <w:rsid w:val="003A2A7F"/>
    <w:pPr>
      <w:spacing w:after="200" w:line="276" w:lineRule="auto"/>
      <w:ind w:left="720"/>
      <w:contextualSpacing/>
    </w:pPr>
    <w:rPr>
      <w:rFonts w:ascii="Calibri" w:eastAsia="Calibri" w:hAnsi="Calibri"/>
      <w:sz w:val="22"/>
      <w:szCs w:val="22"/>
      <w:lang w:eastAsia="en-US"/>
    </w:rPr>
  </w:style>
  <w:style w:type="table" w:styleId="Vilgosrnykols3jellszn">
    <w:name w:val="Light Shading Accent 3"/>
    <w:basedOn w:val="Normltblzat"/>
    <w:uiPriority w:val="60"/>
    <w:rsid w:val="003A2A7F"/>
    <w:pPr>
      <w:spacing w:after="0" w:line="240" w:lineRule="auto"/>
    </w:pPr>
    <w:rPr>
      <w:rFonts w:ascii="Times New Roman" w:eastAsia="Times New Roman" w:hAnsi="Times New Roman" w:cs="Times New Roman"/>
      <w:color w:val="7B7B7B" w:themeColor="accent3" w:themeShade="BF"/>
      <w:sz w:val="20"/>
      <w:szCs w:val="20"/>
      <w:lang w:eastAsia="hu-H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staszertblzat23jellszn">
    <w:name w:val="List Table 2 Accent 3"/>
    <w:basedOn w:val="Normltblzat"/>
    <w:uiPriority w:val="47"/>
    <w:rsid w:val="003A2A7F"/>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basedOn w:val="Bekezdsalapbettpusa"/>
    <w:link w:val="Listaszerbekezds"/>
    <w:uiPriority w:val="34"/>
    <w:rsid w:val="003A2A7F"/>
    <w:rPr>
      <w:rFonts w:ascii="Calibri" w:eastAsia="Calibri" w:hAnsi="Calibri" w:cs="Times New Roman"/>
    </w:rPr>
  </w:style>
  <w:style w:type="paragraph" w:styleId="Buborkszveg">
    <w:name w:val="Balloon Text"/>
    <w:basedOn w:val="Norml"/>
    <w:link w:val="BuborkszvegChar"/>
    <w:unhideWhenUsed/>
    <w:rsid w:val="005549BD"/>
    <w:rPr>
      <w:rFonts w:ascii="Segoe UI" w:hAnsi="Segoe UI" w:cs="Segoe UI"/>
      <w:sz w:val="18"/>
      <w:szCs w:val="18"/>
    </w:rPr>
  </w:style>
  <w:style w:type="character" w:customStyle="1" w:styleId="BuborkszvegChar">
    <w:name w:val="Buborékszöveg Char"/>
    <w:basedOn w:val="Bekezdsalapbettpusa"/>
    <w:link w:val="Buborkszveg"/>
    <w:rsid w:val="005549BD"/>
    <w:rPr>
      <w:rFonts w:ascii="Segoe UI" w:eastAsia="Times New Roman" w:hAnsi="Segoe UI" w:cs="Segoe UI"/>
      <w:sz w:val="18"/>
      <w:szCs w:val="18"/>
      <w:lang w:eastAsia="hu-HU"/>
    </w:rPr>
  </w:style>
  <w:style w:type="character" w:customStyle="1" w:styleId="Cmsor1Char">
    <w:name w:val="Címsor 1 Char"/>
    <w:basedOn w:val="Bekezdsalapbettpusa"/>
    <w:link w:val="Cmsor1"/>
    <w:uiPriority w:val="9"/>
    <w:rsid w:val="00B75F6C"/>
    <w:rPr>
      <w:rFonts w:asciiTheme="majorHAnsi" w:eastAsiaTheme="majorEastAsia" w:hAnsiTheme="majorHAnsi" w:cstheme="majorBidi"/>
      <w:color w:val="2E74B5" w:themeColor="accent1" w:themeShade="BF"/>
      <w:sz w:val="32"/>
      <w:szCs w:val="32"/>
      <w:lang w:eastAsia="hu-HU"/>
    </w:rPr>
  </w:style>
  <w:style w:type="paragraph" w:styleId="Tartalomjegyzkcmsora">
    <w:name w:val="TOC Heading"/>
    <w:basedOn w:val="Cmsor1"/>
    <w:next w:val="Norml"/>
    <w:uiPriority w:val="39"/>
    <w:unhideWhenUsed/>
    <w:qFormat/>
    <w:rsid w:val="00B75F6C"/>
    <w:pPr>
      <w:spacing w:before="480"/>
      <w:outlineLvl w:val="9"/>
    </w:pPr>
    <w:rPr>
      <w:b/>
      <w:bCs/>
      <w:sz w:val="28"/>
      <w:szCs w:val="28"/>
    </w:rPr>
  </w:style>
  <w:style w:type="paragraph" w:customStyle="1" w:styleId="Fszveg1">
    <w:name w:val="Főszöveg1"/>
    <w:basedOn w:val="Szvegtrzs"/>
    <w:link w:val="Fszveg1Char"/>
    <w:qFormat/>
    <w:rsid w:val="00B75F6C"/>
    <w:rPr>
      <w:rFonts w:ascii="Garamond" w:hAnsi="Garamond"/>
      <w:color w:val="1F4E79" w:themeColor="accent1" w:themeShade="80"/>
    </w:rPr>
  </w:style>
  <w:style w:type="character" w:customStyle="1" w:styleId="Fszveg1Char">
    <w:name w:val="Főszöveg1 Char"/>
    <w:basedOn w:val="SzvegtrzsChar"/>
    <w:link w:val="Fszveg1"/>
    <w:rsid w:val="00B75F6C"/>
    <w:rPr>
      <w:rFonts w:ascii="Garamond" w:eastAsia="Times New Roman" w:hAnsi="Garamond" w:cs="Times New Roman"/>
      <w:color w:val="1F4E79" w:themeColor="accent1" w:themeShade="80"/>
      <w:sz w:val="24"/>
      <w:szCs w:val="24"/>
      <w:lang w:eastAsia="hu-HU"/>
    </w:rPr>
  </w:style>
  <w:style w:type="character" w:customStyle="1" w:styleId="Cmsor2Char">
    <w:name w:val="Címsor 2 Char"/>
    <w:basedOn w:val="Bekezdsalapbettpusa"/>
    <w:link w:val="Cmsor2"/>
    <w:uiPriority w:val="9"/>
    <w:rsid w:val="003546C5"/>
    <w:rPr>
      <w:rFonts w:ascii="Calibri Light" w:eastAsia="Times New Roman" w:hAnsi="Calibri Light" w:cs="Times New Roman"/>
      <w:color w:val="2E74B5"/>
      <w:sz w:val="26"/>
      <w:szCs w:val="26"/>
    </w:rPr>
  </w:style>
  <w:style w:type="character" w:customStyle="1" w:styleId="Cmsor3Char">
    <w:name w:val="Címsor 3 Char"/>
    <w:basedOn w:val="Bekezdsalapbettpusa"/>
    <w:link w:val="Cmsor3"/>
    <w:uiPriority w:val="9"/>
    <w:rsid w:val="003546C5"/>
    <w:rPr>
      <w:rFonts w:ascii="Arial" w:eastAsia="Times New Roman" w:hAnsi="Arial" w:cs="Arial"/>
      <w:b/>
      <w:bCs/>
      <w:sz w:val="24"/>
      <w:szCs w:val="24"/>
      <w:lang w:eastAsia="hu-HU"/>
    </w:rPr>
  </w:style>
  <w:style w:type="character" w:customStyle="1" w:styleId="Cmsor4Char">
    <w:name w:val="Címsor 4 Char"/>
    <w:basedOn w:val="Bekezdsalapbettpusa"/>
    <w:link w:val="Cmsor4"/>
    <w:uiPriority w:val="9"/>
    <w:rsid w:val="003546C5"/>
    <w:rPr>
      <w:rFonts w:ascii="Times New Roman" w:eastAsia="Times New Roman" w:hAnsi="Times New Roman" w:cs="Times New Roman"/>
      <w:sz w:val="28"/>
      <w:szCs w:val="24"/>
      <w:lang w:eastAsia="hu-HU"/>
    </w:rPr>
  </w:style>
  <w:style w:type="character" w:customStyle="1" w:styleId="Cmsor5Char">
    <w:name w:val="Címsor 5 Char"/>
    <w:basedOn w:val="Bekezdsalapbettpusa"/>
    <w:link w:val="Cmsor5"/>
    <w:uiPriority w:val="9"/>
    <w:rsid w:val="003546C5"/>
    <w:rPr>
      <w:rFonts w:ascii="Times New Roman" w:eastAsia="Times New Roman" w:hAnsi="Times New Roman" w:cs="Times New Roman"/>
      <w:b/>
      <w:bCs/>
      <w:sz w:val="28"/>
      <w:szCs w:val="24"/>
      <w:lang w:eastAsia="hu-HU"/>
    </w:rPr>
  </w:style>
  <w:style w:type="paragraph" w:styleId="lfej">
    <w:name w:val="header"/>
    <w:basedOn w:val="Norml"/>
    <w:link w:val="lfejChar"/>
    <w:unhideWhenUsed/>
    <w:rsid w:val="003546C5"/>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rsid w:val="003546C5"/>
  </w:style>
  <w:style w:type="paragraph" w:styleId="llb">
    <w:name w:val="footer"/>
    <w:basedOn w:val="Norml"/>
    <w:link w:val="llbChar"/>
    <w:uiPriority w:val="99"/>
    <w:unhideWhenUsed/>
    <w:rsid w:val="003546C5"/>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3546C5"/>
  </w:style>
  <w:style w:type="numbering" w:customStyle="1" w:styleId="Nemlista1">
    <w:name w:val="Nem lista1"/>
    <w:next w:val="Nemlista"/>
    <w:uiPriority w:val="99"/>
    <w:semiHidden/>
    <w:unhideWhenUsed/>
    <w:rsid w:val="003546C5"/>
  </w:style>
  <w:style w:type="paragraph" w:styleId="NormlWeb">
    <w:name w:val="Normal (Web)"/>
    <w:basedOn w:val="Norml"/>
    <w:uiPriority w:val="99"/>
    <w:rsid w:val="003546C5"/>
    <w:pPr>
      <w:spacing w:after="200" w:line="276" w:lineRule="auto"/>
      <w:jc w:val="left"/>
    </w:pPr>
    <w:rPr>
      <w:rFonts w:ascii="Calibri" w:hAnsi="Calibri"/>
      <w:lang w:eastAsia="en-US"/>
    </w:rPr>
  </w:style>
  <w:style w:type="paragraph" w:customStyle="1" w:styleId="Listaszerbekezds1">
    <w:name w:val="Listaszerű bekezdés1"/>
    <w:basedOn w:val="Norml"/>
    <w:uiPriority w:val="99"/>
    <w:rsid w:val="003546C5"/>
    <w:pPr>
      <w:spacing w:after="200" w:line="276" w:lineRule="auto"/>
      <w:ind w:left="720"/>
      <w:jc w:val="left"/>
    </w:pPr>
    <w:rPr>
      <w:rFonts w:ascii="Calibri" w:hAnsi="Calibri" w:cs="Calibri"/>
      <w:sz w:val="22"/>
      <w:szCs w:val="22"/>
      <w:lang w:eastAsia="en-US"/>
    </w:rPr>
  </w:style>
  <w:style w:type="table" w:styleId="Rcsostblzat">
    <w:name w:val="Table Grid"/>
    <w:basedOn w:val="Normltblzat"/>
    <w:uiPriority w:val="99"/>
    <w:rsid w:val="003546C5"/>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text">
    <w:name w:val="content_text"/>
    <w:basedOn w:val="Norml"/>
    <w:uiPriority w:val="99"/>
    <w:rsid w:val="003546C5"/>
    <w:pPr>
      <w:spacing w:before="100" w:beforeAutospacing="1" w:after="100" w:afterAutospacing="1"/>
      <w:jc w:val="left"/>
    </w:pPr>
    <w:rPr>
      <w:rFonts w:ascii="Calibri" w:hAnsi="Calibri"/>
    </w:rPr>
  </w:style>
  <w:style w:type="paragraph" w:customStyle="1" w:styleId="contenttitlehetedhet">
    <w:name w:val="content_title_hetedhet"/>
    <w:basedOn w:val="Norml"/>
    <w:uiPriority w:val="99"/>
    <w:rsid w:val="003546C5"/>
    <w:pPr>
      <w:spacing w:before="100" w:beforeAutospacing="1" w:after="100" w:afterAutospacing="1"/>
      <w:jc w:val="left"/>
    </w:pPr>
    <w:rPr>
      <w:rFonts w:ascii="Calibri" w:hAnsi="Calibri"/>
    </w:rPr>
  </w:style>
  <w:style w:type="character" w:customStyle="1" w:styleId="apple-converted-space">
    <w:name w:val="apple-converted-space"/>
    <w:rsid w:val="003546C5"/>
  </w:style>
  <w:style w:type="character" w:customStyle="1" w:styleId="apple-style-span">
    <w:name w:val="apple-style-span"/>
    <w:uiPriority w:val="99"/>
    <w:rsid w:val="003546C5"/>
  </w:style>
  <w:style w:type="character" w:styleId="Oldalszm">
    <w:name w:val="page number"/>
    <w:basedOn w:val="Bekezdsalapbettpusa"/>
    <w:rsid w:val="003546C5"/>
    <w:rPr>
      <w:rFonts w:cs="Times New Roman"/>
    </w:rPr>
  </w:style>
  <w:style w:type="paragraph" w:customStyle="1" w:styleId="Heading11">
    <w:name w:val="Heading 11"/>
    <w:basedOn w:val="Norml"/>
    <w:uiPriority w:val="99"/>
    <w:rsid w:val="003546C5"/>
    <w:pPr>
      <w:suppressAutoHyphens/>
      <w:spacing w:before="200" w:line="276" w:lineRule="auto"/>
      <w:jc w:val="left"/>
    </w:pPr>
    <w:rPr>
      <w:rFonts w:ascii="Trebuchet MS" w:hAnsi="Trebuchet MS" w:cs="Trebuchet MS"/>
      <w:color w:val="000000"/>
      <w:sz w:val="32"/>
      <w:szCs w:val="32"/>
      <w:lang w:val="en-US" w:eastAsia="en-US"/>
    </w:rPr>
  </w:style>
  <w:style w:type="paragraph" w:customStyle="1" w:styleId="Tblzattartalom">
    <w:name w:val="Táblázattartalom"/>
    <w:basedOn w:val="Norml"/>
    <w:uiPriority w:val="99"/>
    <w:rsid w:val="003546C5"/>
    <w:pPr>
      <w:suppressLineNumbers/>
      <w:suppressAutoHyphens/>
      <w:spacing w:line="276" w:lineRule="auto"/>
      <w:jc w:val="left"/>
    </w:pPr>
    <w:rPr>
      <w:rFonts w:ascii="Arial" w:hAnsi="Arial" w:cs="Arial"/>
      <w:color w:val="000000"/>
      <w:sz w:val="22"/>
      <w:szCs w:val="22"/>
      <w:lang w:eastAsia="en-US"/>
    </w:rPr>
  </w:style>
  <w:style w:type="paragraph" w:customStyle="1" w:styleId="box">
    <w:name w:val="box"/>
    <w:basedOn w:val="Norml"/>
    <w:uiPriority w:val="99"/>
    <w:rsid w:val="003546C5"/>
    <w:pPr>
      <w:spacing w:before="120" w:after="120"/>
      <w:jc w:val="left"/>
    </w:pPr>
    <w:rPr>
      <w:rFonts w:ascii="Calibri" w:hAnsi="Calibri"/>
      <w:sz w:val="32"/>
      <w:szCs w:val="32"/>
      <w:lang w:val="en-GB"/>
    </w:rPr>
  </w:style>
  <w:style w:type="paragraph" w:customStyle="1" w:styleId="Nincstrkz1">
    <w:name w:val="Nincs térköz1"/>
    <w:uiPriority w:val="99"/>
    <w:rsid w:val="003546C5"/>
    <w:pPr>
      <w:spacing w:after="0" w:line="240" w:lineRule="auto"/>
    </w:pPr>
    <w:rPr>
      <w:rFonts w:ascii="Cambria" w:eastAsia="Calibri" w:hAnsi="Cambria" w:cs="Cambria"/>
      <w:sz w:val="24"/>
      <w:szCs w:val="24"/>
      <w:lang w:val="en-US"/>
    </w:rPr>
  </w:style>
  <w:style w:type="character" w:styleId="Kiemels">
    <w:name w:val="Emphasis"/>
    <w:basedOn w:val="Bekezdsalapbettpusa"/>
    <w:uiPriority w:val="20"/>
    <w:qFormat/>
    <w:rsid w:val="003546C5"/>
    <w:rPr>
      <w:rFonts w:cs="Times New Roman"/>
      <w:i/>
    </w:rPr>
  </w:style>
  <w:style w:type="table" w:customStyle="1" w:styleId="Rcsostblzat1">
    <w:name w:val="Rácsos táblázat1"/>
    <w:uiPriority w:val="99"/>
    <w:rsid w:val="003546C5"/>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basedOn w:val="Bekezdsalapbettpusa"/>
    <w:uiPriority w:val="22"/>
    <w:qFormat/>
    <w:rsid w:val="003546C5"/>
    <w:rPr>
      <w:rFonts w:cs="Times New Roman"/>
      <w:b/>
    </w:rPr>
  </w:style>
  <w:style w:type="paragraph" w:styleId="Szvegtrzs2">
    <w:name w:val="Body Text 2"/>
    <w:basedOn w:val="Norml"/>
    <w:link w:val="Szvegtrzs2Char"/>
    <w:rsid w:val="003546C5"/>
    <w:pPr>
      <w:spacing w:after="120" w:line="480" w:lineRule="auto"/>
      <w:jc w:val="left"/>
    </w:pPr>
    <w:rPr>
      <w:rFonts w:ascii="Calibri" w:eastAsia="Calibri" w:hAnsi="Calibri"/>
      <w:sz w:val="22"/>
      <w:szCs w:val="22"/>
      <w:lang w:eastAsia="en-US"/>
    </w:rPr>
  </w:style>
  <w:style w:type="character" w:customStyle="1" w:styleId="Szvegtrzs2Char">
    <w:name w:val="Szövegtörzs 2 Char"/>
    <w:basedOn w:val="Bekezdsalapbettpusa"/>
    <w:link w:val="Szvegtrzs2"/>
    <w:rsid w:val="003546C5"/>
    <w:rPr>
      <w:rFonts w:ascii="Calibri" w:eastAsia="Calibri" w:hAnsi="Calibri" w:cs="Times New Roman"/>
    </w:rPr>
  </w:style>
  <w:style w:type="paragraph" w:styleId="Cm">
    <w:name w:val="Title"/>
    <w:basedOn w:val="Norml"/>
    <w:link w:val="CmChar"/>
    <w:uiPriority w:val="10"/>
    <w:qFormat/>
    <w:rsid w:val="003546C5"/>
    <w:pPr>
      <w:jc w:val="center"/>
    </w:pPr>
    <w:rPr>
      <w:b/>
      <w:bCs/>
      <w:sz w:val="40"/>
    </w:rPr>
  </w:style>
  <w:style w:type="character" w:customStyle="1" w:styleId="CmChar">
    <w:name w:val="Cím Char"/>
    <w:basedOn w:val="Bekezdsalapbettpusa"/>
    <w:link w:val="Cm"/>
    <w:uiPriority w:val="10"/>
    <w:rsid w:val="003546C5"/>
    <w:rPr>
      <w:rFonts w:ascii="Times New Roman" w:eastAsia="Times New Roman" w:hAnsi="Times New Roman" w:cs="Times New Roman"/>
      <w:b/>
      <w:bCs/>
      <w:sz w:val="40"/>
      <w:szCs w:val="24"/>
      <w:lang w:eastAsia="hu-HU"/>
    </w:rPr>
  </w:style>
  <w:style w:type="paragraph" w:customStyle="1" w:styleId="Norml1">
    <w:name w:val="Normál1"/>
    <w:basedOn w:val="Norml"/>
    <w:uiPriority w:val="99"/>
    <w:rsid w:val="003546C5"/>
    <w:pPr>
      <w:spacing w:before="100" w:beforeAutospacing="1" w:after="100" w:afterAutospacing="1"/>
      <w:jc w:val="left"/>
    </w:pPr>
  </w:style>
  <w:style w:type="character" w:styleId="Jegyzethivatkozs">
    <w:name w:val="annotation reference"/>
    <w:basedOn w:val="Bekezdsalapbettpusa"/>
    <w:uiPriority w:val="99"/>
    <w:semiHidden/>
    <w:rsid w:val="003546C5"/>
    <w:rPr>
      <w:rFonts w:cs="Times New Roman"/>
      <w:sz w:val="16"/>
      <w:szCs w:val="16"/>
    </w:rPr>
  </w:style>
  <w:style w:type="paragraph" w:styleId="Jegyzetszveg">
    <w:name w:val="annotation text"/>
    <w:basedOn w:val="Norml"/>
    <w:link w:val="JegyzetszvegChar"/>
    <w:uiPriority w:val="99"/>
    <w:semiHidden/>
    <w:rsid w:val="003546C5"/>
    <w:pPr>
      <w:spacing w:after="160"/>
      <w:jc w:val="left"/>
    </w:pPr>
    <w:rPr>
      <w:rFonts w:ascii="Calibri" w:eastAsia="Calibri" w:hAnsi="Calibri"/>
      <w:sz w:val="20"/>
      <w:szCs w:val="20"/>
      <w:lang w:eastAsia="en-US"/>
    </w:rPr>
  </w:style>
  <w:style w:type="character" w:customStyle="1" w:styleId="JegyzetszvegChar">
    <w:name w:val="Jegyzetszöveg Char"/>
    <w:basedOn w:val="Bekezdsalapbettpusa"/>
    <w:link w:val="Jegyzetszveg"/>
    <w:uiPriority w:val="99"/>
    <w:semiHidden/>
    <w:rsid w:val="003546C5"/>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rsid w:val="003546C5"/>
    <w:rPr>
      <w:b/>
      <w:bCs/>
    </w:rPr>
  </w:style>
  <w:style w:type="character" w:customStyle="1" w:styleId="MegjegyzstrgyaChar">
    <w:name w:val="Megjegyzés tárgya Char"/>
    <w:basedOn w:val="JegyzetszvegChar"/>
    <w:link w:val="Megjegyzstrgya"/>
    <w:uiPriority w:val="99"/>
    <w:semiHidden/>
    <w:rsid w:val="003546C5"/>
    <w:rPr>
      <w:rFonts w:ascii="Calibri" w:eastAsia="Calibri" w:hAnsi="Calibri" w:cs="Times New Roman"/>
      <w:b/>
      <w:bCs/>
      <w:sz w:val="20"/>
      <w:szCs w:val="20"/>
    </w:rPr>
  </w:style>
  <w:style w:type="paragraph" w:styleId="Vltozat">
    <w:name w:val="Revision"/>
    <w:hidden/>
    <w:uiPriority w:val="99"/>
    <w:semiHidden/>
    <w:rsid w:val="003546C5"/>
    <w:pPr>
      <w:spacing w:after="0" w:line="240" w:lineRule="auto"/>
    </w:pPr>
    <w:rPr>
      <w:rFonts w:ascii="Calibri" w:eastAsia="Calibri" w:hAnsi="Calibri" w:cs="Times New Roman"/>
    </w:rPr>
  </w:style>
  <w:style w:type="numbering" w:customStyle="1" w:styleId="Nemlista2">
    <w:name w:val="Nem lista2"/>
    <w:next w:val="Nemlista"/>
    <w:semiHidden/>
    <w:rsid w:val="003546C5"/>
  </w:style>
  <w:style w:type="paragraph" w:styleId="Alcm">
    <w:name w:val="Subtitle"/>
    <w:basedOn w:val="Norml"/>
    <w:link w:val="AlcmChar"/>
    <w:uiPriority w:val="11"/>
    <w:qFormat/>
    <w:rsid w:val="003546C5"/>
    <w:pPr>
      <w:jc w:val="left"/>
    </w:pPr>
    <w:rPr>
      <w:bCs/>
      <w:sz w:val="28"/>
    </w:rPr>
  </w:style>
  <w:style w:type="character" w:customStyle="1" w:styleId="AlcmChar">
    <w:name w:val="Alcím Char"/>
    <w:basedOn w:val="Bekezdsalapbettpusa"/>
    <w:link w:val="Alcm"/>
    <w:uiPriority w:val="11"/>
    <w:rsid w:val="003546C5"/>
    <w:rPr>
      <w:rFonts w:ascii="Times New Roman" w:eastAsia="Times New Roman" w:hAnsi="Times New Roman" w:cs="Times New Roman"/>
      <w:bCs/>
      <w:sz w:val="28"/>
      <w:szCs w:val="24"/>
      <w:lang w:eastAsia="hu-HU"/>
    </w:rPr>
  </w:style>
  <w:style w:type="paragraph" w:styleId="Szvegtrzs3">
    <w:name w:val="Body Text 3"/>
    <w:basedOn w:val="Norml"/>
    <w:link w:val="Szvegtrzs3Char"/>
    <w:rsid w:val="003546C5"/>
    <w:pPr>
      <w:jc w:val="center"/>
    </w:pPr>
    <w:rPr>
      <w:rFonts w:ascii="Comic Sans MS" w:hAnsi="Comic Sans MS"/>
      <w:b/>
      <w:sz w:val="52"/>
      <w:szCs w:val="52"/>
    </w:rPr>
  </w:style>
  <w:style w:type="character" w:customStyle="1" w:styleId="Szvegtrzs3Char">
    <w:name w:val="Szövegtörzs 3 Char"/>
    <w:basedOn w:val="Bekezdsalapbettpusa"/>
    <w:link w:val="Szvegtrzs3"/>
    <w:rsid w:val="003546C5"/>
    <w:rPr>
      <w:rFonts w:ascii="Comic Sans MS" w:eastAsia="Times New Roman" w:hAnsi="Comic Sans MS" w:cs="Times New Roman"/>
      <w:b/>
      <w:sz w:val="52"/>
      <w:szCs w:val="52"/>
      <w:lang w:eastAsia="hu-HU"/>
    </w:rPr>
  </w:style>
  <w:style w:type="paragraph" w:customStyle="1" w:styleId="Norml2">
    <w:name w:val="Normál2"/>
    <w:basedOn w:val="Norml"/>
    <w:uiPriority w:val="99"/>
    <w:rsid w:val="003546C5"/>
    <w:pPr>
      <w:spacing w:before="100" w:beforeAutospacing="1" w:after="100" w:afterAutospacing="1"/>
      <w:jc w:val="left"/>
    </w:pPr>
  </w:style>
  <w:style w:type="character" w:styleId="Hiperhivatkozs">
    <w:name w:val="Hyperlink"/>
    <w:uiPriority w:val="99"/>
    <w:rsid w:val="003546C5"/>
    <w:rPr>
      <w:color w:val="0000FF"/>
      <w:u w:val="single"/>
    </w:rPr>
  </w:style>
  <w:style w:type="table" w:customStyle="1" w:styleId="Rcsostblzat2">
    <w:name w:val="Rácsos táblázat2"/>
    <w:basedOn w:val="Normltblzat"/>
    <w:next w:val="Rcsostblzat"/>
    <w:rsid w:val="003546C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2">
    <w:name w:val="Listaszerű bekezdés2"/>
    <w:basedOn w:val="Norml"/>
    <w:uiPriority w:val="99"/>
    <w:qFormat/>
    <w:rsid w:val="003546C5"/>
    <w:pPr>
      <w:spacing w:after="200" w:line="276" w:lineRule="auto"/>
      <w:ind w:left="720"/>
      <w:jc w:val="left"/>
    </w:pPr>
    <w:rPr>
      <w:rFonts w:ascii="Calibri" w:eastAsia="Calibri" w:hAnsi="Calibri" w:cs="Calibri"/>
      <w:sz w:val="22"/>
      <w:szCs w:val="22"/>
      <w:lang w:eastAsia="en-US"/>
    </w:rPr>
  </w:style>
  <w:style w:type="numbering" w:customStyle="1" w:styleId="Nemlista3">
    <w:name w:val="Nem lista3"/>
    <w:next w:val="Nemlista"/>
    <w:uiPriority w:val="99"/>
    <w:semiHidden/>
    <w:unhideWhenUsed/>
    <w:rsid w:val="003546C5"/>
  </w:style>
  <w:style w:type="paragraph" w:styleId="Nincstrkz">
    <w:name w:val="No Spacing"/>
    <w:link w:val="NincstrkzChar"/>
    <w:uiPriority w:val="1"/>
    <w:qFormat/>
    <w:rsid w:val="003546C5"/>
    <w:pPr>
      <w:spacing w:after="0" w:line="240" w:lineRule="auto"/>
    </w:pPr>
    <w:rPr>
      <w:rFonts w:ascii="Times New Roman" w:eastAsia="Times New Roman" w:hAnsi="Times New Roman" w:cs="Times New Roman"/>
      <w:sz w:val="24"/>
      <w:szCs w:val="24"/>
      <w:lang w:eastAsia="hu-HU"/>
    </w:rPr>
  </w:style>
  <w:style w:type="character" w:customStyle="1" w:styleId="NincstrkzChar">
    <w:name w:val="Nincs térköz Char"/>
    <w:link w:val="Nincstrkz"/>
    <w:uiPriority w:val="1"/>
    <w:locked/>
    <w:rsid w:val="003546C5"/>
    <w:rPr>
      <w:rFonts w:ascii="Times New Roman" w:eastAsia="Times New Roman" w:hAnsi="Times New Roman" w:cs="Times New Roman"/>
      <w:sz w:val="24"/>
      <w:szCs w:val="24"/>
      <w:lang w:eastAsia="hu-HU"/>
    </w:rPr>
  </w:style>
  <w:style w:type="paragraph" w:customStyle="1" w:styleId="Nincstrkz2">
    <w:name w:val="Nincs térköz2"/>
    <w:rsid w:val="003546C5"/>
    <w:pPr>
      <w:spacing w:after="0" w:line="240" w:lineRule="auto"/>
    </w:pPr>
    <w:rPr>
      <w:rFonts w:ascii="Times New Roman" w:eastAsia="Calibri" w:hAnsi="Times New Roman" w:cs="Times New Roman"/>
      <w:sz w:val="24"/>
      <w:szCs w:val="24"/>
      <w:lang w:eastAsia="hu-HU"/>
    </w:rPr>
  </w:style>
  <w:style w:type="paragraph" w:customStyle="1" w:styleId="Szvegtrzsbehzssal31">
    <w:name w:val="Szövegtörzs behúzással 31"/>
    <w:basedOn w:val="Norml"/>
    <w:rsid w:val="003546C5"/>
    <w:pPr>
      <w:widowControl w:val="0"/>
      <w:overflowPunct w:val="0"/>
      <w:autoSpaceDE w:val="0"/>
      <w:autoSpaceDN w:val="0"/>
      <w:adjustRightInd w:val="0"/>
      <w:ind w:left="567" w:hanging="567"/>
      <w:textAlignment w:val="baseline"/>
    </w:pPr>
    <w:rPr>
      <w:rFonts w:ascii="Bookman Old Style" w:hAnsi="Bookman Old Style"/>
      <w:szCs w:val="20"/>
    </w:rPr>
  </w:style>
  <w:style w:type="table" w:styleId="Vilgoslista3jellszn">
    <w:name w:val="Light List Accent 3"/>
    <w:basedOn w:val="Normltblzat"/>
    <w:uiPriority w:val="61"/>
    <w:rsid w:val="00EF5AB7"/>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Standard">
    <w:name w:val="Standard"/>
    <w:rsid w:val="00823163"/>
    <w:pPr>
      <w:widowControl w:val="0"/>
      <w:suppressAutoHyphens/>
      <w:spacing w:after="0" w:line="240" w:lineRule="auto"/>
      <w:textAlignment w:val="baseline"/>
    </w:pPr>
    <w:rPr>
      <w:rFonts w:ascii="Times New Roman" w:eastAsia="SimSun" w:hAnsi="Times New Roman" w:cs="Mangal"/>
      <w:kern w:val="2"/>
      <w:sz w:val="24"/>
      <w:szCs w:val="24"/>
      <w:lang w:eastAsia="zh-CN" w:bidi="hi-IN"/>
    </w:rPr>
  </w:style>
  <w:style w:type="paragraph" w:customStyle="1" w:styleId="Default">
    <w:name w:val="Default"/>
    <w:rsid w:val="00FC394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zvegtrzs21">
    <w:name w:val="Szövegtörzs 21"/>
    <w:basedOn w:val="Norml"/>
    <w:rsid w:val="00FC394A"/>
    <w:pPr>
      <w:spacing w:after="120" w:line="480" w:lineRule="auto"/>
      <w:jc w:val="left"/>
    </w:pPr>
    <w:rPr>
      <w:lang w:eastAsia="ar-SA"/>
    </w:rPr>
  </w:style>
  <w:style w:type="character" w:customStyle="1" w:styleId="Cmsor6Char">
    <w:name w:val="Címsor 6 Char"/>
    <w:basedOn w:val="Bekezdsalapbettpusa"/>
    <w:link w:val="Cmsor6"/>
    <w:uiPriority w:val="9"/>
    <w:semiHidden/>
    <w:rsid w:val="003A4826"/>
    <w:rPr>
      <w:rFonts w:asciiTheme="majorHAnsi" w:eastAsiaTheme="majorEastAsia" w:hAnsiTheme="majorHAnsi" w:cstheme="majorBidi"/>
      <w:i/>
      <w:iCs/>
      <w:sz w:val="26"/>
      <w:szCs w:val="26"/>
    </w:rPr>
  </w:style>
  <w:style w:type="character" w:customStyle="1" w:styleId="Cmsor7Char">
    <w:name w:val="Címsor 7 Char"/>
    <w:basedOn w:val="Bekezdsalapbettpusa"/>
    <w:link w:val="Cmsor7"/>
    <w:uiPriority w:val="9"/>
    <w:semiHidden/>
    <w:rsid w:val="003A4826"/>
    <w:rPr>
      <w:rFonts w:asciiTheme="majorHAnsi" w:eastAsiaTheme="majorEastAsia" w:hAnsiTheme="majorHAnsi" w:cstheme="majorBidi"/>
      <w:sz w:val="24"/>
      <w:szCs w:val="24"/>
    </w:rPr>
  </w:style>
  <w:style w:type="character" w:customStyle="1" w:styleId="Cmsor8Char">
    <w:name w:val="Címsor 8 Char"/>
    <w:basedOn w:val="Bekezdsalapbettpusa"/>
    <w:link w:val="Cmsor8"/>
    <w:uiPriority w:val="9"/>
    <w:semiHidden/>
    <w:rsid w:val="003A4826"/>
    <w:rPr>
      <w:rFonts w:asciiTheme="majorHAnsi" w:eastAsiaTheme="majorEastAsia" w:hAnsiTheme="majorHAnsi" w:cstheme="majorBidi"/>
      <w:i/>
      <w:iCs/>
    </w:rPr>
  </w:style>
  <w:style w:type="character" w:customStyle="1" w:styleId="Cmsor9Char">
    <w:name w:val="Címsor 9 Char"/>
    <w:basedOn w:val="Bekezdsalapbettpusa"/>
    <w:link w:val="Cmsor9"/>
    <w:uiPriority w:val="9"/>
    <w:semiHidden/>
    <w:rsid w:val="003A4826"/>
    <w:rPr>
      <w:rFonts w:eastAsiaTheme="minorEastAsia"/>
      <w:b/>
      <w:bCs/>
      <w:i/>
      <w:iCs/>
      <w:sz w:val="21"/>
      <w:szCs w:val="21"/>
    </w:rPr>
  </w:style>
  <w:style w:type="paragraph" w:styleId="Kpalrs">
    <w:name w:val="caption"/>
    <w:basedOn w:val="Norml"/>
    <w:next w:val="Norml"/>
    <w:uiPriority w:val="35"/>
    <w:semiHidden/>
    <w:unhideWhenUsed/>
    <w:qFormat/>
    <w:rsid w:val="003A4826"/>
    <w:pPr>
      <w:spacing w:after="160"/>
      <w:jc w:val="left"/>
    </w:pPr>
    <w:rPr>
      <w:rFonts w:asciiTheme="minorHAnsi" w:eastAsiaTheme="minorEastAsia" w:hAnsiTheme="minorHAnsi" w:cstheme="minorBidi"/>
      <w:b/>
      <w:bCs/>
      <w:color w:val="404040" w:themeColor="text1" w:themeTint="BF"/>
      <w:sz w:val="16"/>
      <w:szCs w:val="16"/>
      <w:lang w:eastAsia="en-US"/>
    </w:rPr>
  </w:style>
  <w:style w:type="paragraph" w:styleId="Idzet">
    <w:name w:val="Quote"/>
    <w:basedOn w:val="Norml"/>
    <w:next w:val="Norml"/>
    <w:link w:val="IdzetChar"/>
    <w:uiPriority w:val="29"/>
    <w:qFormat/>
    <w:rsid w:val="003A4826"/>
    <w:pPr>
      <w:spacing w:before="160" w:after="160" w:line="300" w:lineRule="auto"/>
      <w:ind w:left="720" w:right="720"/>
      <w:jc w:val="center"/>
    </w:pPr>
    <w:rPr>
      <w:rFonts w:asciiTheme="minorHAnsi" w:eastAsiaTheme="minorEastAsia" w:hAnsiTheme="minorHAnsi" w:cstheme="minorBidi"/>
      <w:i/>
      <w:iCs/>
      <w:color w:val="7B7B7B" w:themeColor="accent3" w:themeShade="BF"/>
      <w:lang w:eastAsia="en-US"/>
    </w:rPr>
  </w:style>
  <w:style w:type="character" w:customStyle="1" w:styleId="IdzetChar">
    <w:name w:val="Idézet Char"/>
    <w:basedOn w:val="Bekezdsalapbettpusa"/>
    <w:link w:val="Idzet"/>
    <w:uiPriority w:val="29"/>
    <w:rsid w:val="003A4826"/>
    <w:rPr>
      <w:rFonts w:eastAsiaTheme="minorEastAsia"/>
      <w:i/>
      <w:iCs/>
      <w:color w:val="7B7B7B" w:themeColor="accent3" w:themeShade="BF"/>
      <w:sz w:val="24"/>
      <w:szCs w:val="24"/>
    </w:rPr>
  </w:style>
  <w:style w:type="paragraph" w:styleId="Kiemeltidzet">
    <w:name w:val="Intense Quote"/>
    <w:basedOn w:val="Norml"/>
    <w:next w:val="Norml"/>
    <w:link w:val="KiemeltidzetChar"/>
    <w:uiPriority w:val="30"/>
    <w:qFormat/>
    <w:rsid w:val="003A4826"/>
    <w:pPr>
      <w:spacing w:before="160" w:after="160" w:line="276" w:lineRule="auto"/>
      <w:ind w:left="936" w:right="936"/>
      <w:jc w:val="center"/>
    </w:pPr>
    <w:rPr>
      <w:rFonts w:asciiTheme="majorHAnsi" w:eastAsiaTheme="majorEastAsia" w:hAnsiTheme="majorHAnsi" w:cstheme="majorBidi"/>
      <w:caps/>
      <w:color w:val="2E74B5" w:themeColor="accent1" w:themeShade="BF"/>
      <w:sz w:val="28"/>
      <w:szCs w:val="28"/>
      <w:lang w:eastAsia="en-US"/>
    </w:rPr>
  </w:style>
  <w:style w:type="character" w:customStyle="1" w:styleId="KiemeltidzetChar">
    <w:name w:val="Kiemelt idézet Char"/>
    <w:basedOn w:val="Bekezdsalapbettpusa"/>
    <w:link w:val="Kiemeltidzet"/>
    <w:uiPriority w:val="30"/>
    <w:rsid w:val="003A4826"/>
    <w:rPr>
      <w:rFonts w:asciiTheme="majorHAnsi" w:eastAsiaTheme="majorEastAsia" w:hAnsiTheme="majorHAnsi" w:cstheme="majorBidi"/>
      <w:caps/>
      <w:color w:val="2E74B5" w:themeColor="accent1" w:themeShade="BF"/>
      <w:sz w:val="28"/>
      <w:szCs w:val="28"/>
    </w:rPr>
  </w:style>
  <w:style w:type="character" w:styleId="Finomkiemels">
    <w:name w:val="Subtle Emphasis"/>
    <w:basedOn w:val="Bekezdsalapbettpusa"/>
    <w:uiPriority w:val="19"/>
    <w:qFormat/>
    <w:rsid w:val="003A4826"/>
    <w:rPr>
      <w:i/>
      <w:iCs/>
      <w:color w:val="595959" w:themeColor="text1" w:themeTint="A6"/>
    </w:rPr>
  </w:style>
  <w:style w:type="character" w:styleId="Erskiemels">
    <w:name w:val="Intense Emphasis"/>
    <w:basedOn w:val="Bekezdsalapbettpusa"/>
    <w:uiPriority w:val="21"/>
    <w:qFormat/>
    <w:rsid w:val="003A4826"/>
    <w:rPr>
      <w:b/>
      <w:bCs/>
      <w:i/>
      <w:iCs/>
      <w:color w:val="auto"/>
    </w:rPr>
  </w:style>
  <w:style w:type="character" w:styleId="Finomhivatkozs">
    <w:name w:val="Subtle Reference"/>
    <w:basedOn w:val="Bekezdsalapbettpusa"/>
    <w:uiPriority w:val="31"/>
    <w:qFormat/>
    <w:rsid w:val="003A4826"/>
    <w:rPr>
      <w:caps w:val="0"/>
      <w:smallCaps/>
      <w:color w:val="404040" w:themeColor="text1" w:themeTint="BF"/>
      <w:spacing w:val="0"/>
      <w:u w:val="single" w:color="7F7F7F" w:themeColor="text1" w:themeTint="80"/>
    </w:rPr>
  </w:style>
  <w:style w:type="character" w:styleId="Ershivatkozs">
    <w:name w:val="Intense Reference"/>
    <w:basedOn w:val="Bekezdsalapbettpusa"/>
    <w:uiPriority w:val="32"/>
    <w:qFormat/>
    <w:rsid w:val="003A4826"/>
    <w:rPr>
      <w:b/>
      <w:bCs/>
      <w:caps w:val="0"/>
      <w:smallCaps/>
      <w:color w:val="auto"/>
      <w:spacing w:val="0"/>
      <w:u w:val="single"/>
    </w:rPr>
  </w:style>
  <w:style w:type="character" w:styleId="Knyvcme">
    <w:name w:val="Book Title"/>
    <w:basedOn w:val="Bekezdsalapbettpusa"/>
    <w:uiPriority w:val="33"/>
    <w:qFormat/>
    <w:rsid w:val="003A4826"/>
    <w:rPr>
      <w:b/>
      <w:bCs/>
      <w:caps w:val="0"/>
      <w:smallCaps/>
      <w:spacing w:val="0"/>
    </w:rPr>
  </w:style>
  <w:style w:type="paragraph" w:styleId="TJ1">
    <w:name w:val="toc 1"/>
    <w:basedOn w:val="Norml"/>
    <w:next w:val="Norml"/>
    <w:autoRedefine/>
    <w:uiPriority w:val="39"/>
    <w:unhideWhenUsed/>
    <w:rsid w:val="003A4826"/>
    <w:pPr>
      <w:spacing w:after="100" w:line="300" w:lineRule="auto"/>
      <w:jc w:val="left"/>
    </w:pPr>
    <w:rPr>
      <w:rFonts w:asciiTheme="minorHAnsi" w:eastAsiaTheme="minorEastAsia" w:hAnsiTheme="minorHAnsi" w:cstheme="minorBidi"/>
      <w:sz w:val="21"/>
      <w:szCs w:val="21"/>
      <w:lang w:eastAsia="en-US"/>
    </w:rPr>
  </w:style>
  <w:style w:type="character" w:customStyle="1" w:styleId="JegyzetszvegChar2">
    <w:name w:val="Jegyzetszöveg Char2"/>
    <w:basedOn w:val="Bekezdsalapbettpusa"/>
    <w:uiPriority w:val="99"/>
    <w:semiHidden/>
    <w:rsid w:val="003A4826"/>
    <w:rPr>
      <w:rFonts w:ascii="Calibri" w:eastAsia="Calibri" w:hAnsi="Calibri" w:cs="font27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8067">
      <w:bodyDiv w:val="1"/>
      <w:marLeft w:val="0"/>
      <w:marRight w:val="0"/>
      <w:marTop w:val="0"/>
      <w:marBottom w:val="0"/>
      <w:divBdr>
        <w:top w:val="none" w:sz="0" w:space="0" w:color="auto"/>
        <w:left w:val="none" w:sz="0" w:space="0" w:color="auto"/>
        <w:bottom w:val="none" w:sz="0" w:space="0" w:color="auto"/>
        <w:right w:val="none" w:sz="0" w:space="0" w:color="auto"/>
      </w:divBdr>
    </w:div>
    <w:div w:id="386728880">
      <w:bodyDiv w:val="1"/>
      <w:marLeft w:val="0"/>
      <w:marRight w:val="0"/>
      <w:marTop w:val="0"/>
      <w:marBottom w:val="0"/>
      <w:divBdr>
        <w:top w:val="none" w:sz="0" w:space="0" w:color="auto"/>
        <w:left w:val="none" w:sz="0" w:space="0" w:color="auto"/>
        <w:bottom w:val="none" w:sz="0" w:space="0" w:color="auto"/>
        <w:right w:val="none" w:sz="0" w:space="0" w:color="auto"/>
      </w:divBdr>
    </w:div>
    <w:div w:id="398210186">
      <w:bodyDiv w:val="1"/>
      <w:marLeft w:val="0"/>
      <w:marRight w:val="0"/>
      <w:marTop w:val="0"/>
      <w:marBottom w:val="0"/>
      <w:divBdr>
        <w:top w:val="none" w:sz="0" w:space="0" w:color="auto"/>
        <w:left w:val="none" w:sz="0" w:space="0" w:color="auto"/>
        <w:bottom w:val="none" w:sz="0" w:space="0" w:color="auto"/>
        <w:right w:val="none" w:sz="0" w:space="0" w:color="auto"/>
      </w:divBdr>
    </w:div>
    <w:div w:id="544753427">
      <w:bodyDiv w:val="1"/>
      <w:marLeft w:val="0"/>
      <w:marRight w:val="0"/>
      <w:marTop w:val="0"/>
      <w:marBottom w:val="0"/>
      <w:divBdr>
        <w:top w:val="none" w:sz="0" w:space="0" w:color="auto"/>
        <w:left w:val="none" w:sz="0" w:space="0" w:color="auto"/>
        <w:bottom w:val="none" w:sz="0" w:space="0" w:color="auto"/>
        <w:right w:val="none" w:sz="0" w:space="0" w:color="auto"/>
      </w:divBdr>
    </w:div>
    <w:div w:id="1109278852">
      <w:bodyDiv w:val="1"/>
      <w:marLeft w:val="0"/>
      <w:marRight w:val="0"/>
      <w:marTop w:val="0"/>
      <w:marBottom w:val="0"/>
      <w:divBdr>
        <w:top w:val="none" w:sz="0" w:space="0" w:color="auto"/>
        <w:left w:val="none" w:sz="0" w:space="0" w:color="auto"/>
        <w:bottom w:val="none" w:sz="0" w:space="0" w:color="auto"/>
        <w:right w:val="none" w:sz="0" w:space="0" w:color="auto"/>
      </w:divBdr>
    </w:div>
    <w:div w:id="1204322277">
      <w:bodyDiv w:val="1"/>
      <w:marLeft w:val="0"/>
      <w:marRight w:val="0"/>
      <w:marTop w:val="0"/>
      <w:marBottom w:val="0"/>
      <w:divBdr>
        <w:top w:val="none" w:sz="0" w:space="0" w:color="auto"/>
        <w:left w:val="none" w:sz="0" w:space="0" w:color="auto"/>
        <w:bottom w:val="none" w:sz="0" w:space="0" w:color="auto"/>
        <w:right w:val="none" w:sz="0" w:space="0" w:color="auto"/>
      </w:divBdr>
    </w:div>
    <w:div w:id="1289236078">
      <w:bodyDiv w:val="1"/>
      <w:marLeft w:val="0"/>
      <w:marRight w:val="0"/>
      <w:marTop w:val="0"/>
      <w:marBottom w:val="0"/>
      <w:divBdr>
        <w:top w:val="none" w:sz="0" w:space="0" w:color="auto"/>
        <w:left w:val="none" w:sz="0" w:space="0" w:color="auto"/>
        <w:bottom w:val="none" w:sz="0" w:space="0" w:color="auto"/>
        <w:right w:val="none" w:sz="0" w:space="0" w:color="auto"/>
      </w:divBdr>
    </w:div>
    <w:div w:id="1378435721">
      <w:bodyDiv w:val="1"/>
      <w:marLeft w:val="0"/>
      <w:marRight w:val="0"/>
      <w:marTop w:val="0"/>
      <w:marBottom w:val="0"/>
      <w:divBdr>
        <w:top w:val="none" w:sz="0" w:space="0" w:color="auto"/>
        <w:left w:val="none" w:sz="0" w:space="0" w:color="auto"/>
        <w:bottom w:val="none" w:sz="0" w:space="0" w:color="auto"/>
        <w:right w:val="none" w:sz="0" w:space="0" w:color="auto"/>
      </w:divBdr>
    </w:div>
    <w:div w:id="1813018866">
      <w:bodyDiv w:val="1"/>
      <w:marLeft w:val="0"/>
      <w:marRight w:val="0"/>
      <w:marTop w:val="0"/>
      <w:marBottom w:val="0"/>
      <w:divBdr>
        <w:top w:val="none" w:sz="0" w:space="0" w:color="auto"/>
        <w:left w:val="none" w:sz="0" w:space="0" w:color="auto"/>
        <w:bottom w:val="none" w:sz="0" w:space="0" w:color="auto"/>
        <w:right w:val="none" w:sz="0" w:space="0" w:color="auto"/>
      </w:divBdr>
    </w:div>
    <w:div w:id="1822892208">
      <w:bodyDiv w:val="1"/>
      <w:marLeft w:val="0"/>
      <w:marRight w:val="0"/>
      <w:marTop w:val="0"/>
      <w:marBottom w:val="0"/>
      <w:divBdr>
        <w:top w:val="none" w:sz="0" w:space="0" w:color="auto"/>
        <w:left w:val="none" w:sz="0" w:space="0" w:color="auto"/>
        <w:bottom w:val="none" w:sz="0" w:space="0" w:color="auto"/>
        <w:right w:val="none" w:sz="0" w:space="0" w:color="auto"/>
      </w:divBdr>
    </w:div>
    <w:div w:id="18455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microsoft.com/office/2007/relationships/diagramDrawing" Target="diagrams/drawing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https://lh6.googleusercontent.com/qRqLo1qn5k0x_5ndEWzBa3jRgQ67-ypAcjT2UlEaYAynSyT7KhqrL5sWgk_uwGoRDC7LAMTt1T0HRlx2hv9XB0jupqgqKkGXh2ww264QNZwsBoKMV2vJg_-Xt4Zaii2eQNt2eJ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A3A27C-D8C6-4123-B57C-79BCF45B1F1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hu-HU"/>
        </a:p>
      </dgm:t>
    </dgm:pt>
    <dgm:pt modelId="{CF5A2254-286A-4E78-A900-574F77F7C3B4}">
      <dgm:prSet phldrT="[Szöveg]" custT="1">
        <dgm:style>
          <a:lnRef idx="2">
            <a:schemeClr val="accent3"/>
          </a:lnRef>
          <a:fillRef idx="1">
            <a:schemeClr val="lt1"/>
          </a:fillRef>
          <a:effectRef idx="0">
            <a:schemeClr val="accent3"/>
          </a:effectRef>
          <a:fontRef idx="minor">
            <a:schemeClr val="dk1"/>
          </a:fontRef>
        </dgm:style>
      </dgm:prSet>
      <dgm:spPr>
        <a:xfrm>
          <a:off x="861805" y="3"/>
          <a:ext cx="2080039" cy="453865"/>
        </a:xfrm>
        <a:solidFill>
          <a:srgbClr val="4472C4">
            <a:lumMod val="40000"/>
            <a:lumOff val="60000"/>
          </a:srgbClr>
        </a:solidFill>
        <a:ln w="12700" cap="flat" cmpd="sng" algn="ctr">
          <a:solidFill>
            <a:srgbClr val="A5A5A5"/>
          </a:solidFill>
          <a:prstDash val="solid"/>
          <a:miter lim="800000"/>
        </a:ln>
        <a:effectLst/>
      </dgm:spPr>
      <dgm:t>
        <a:bodyPr/>
        <a:lstStyle/>
        <a:p>
          <a:pPr>
            <a:buNone/>
          </a:pPr>
          <a:r>
            <a:rPr lang="hu-HU" sz="1000">
              <a:solidFill>
                <a:schemeClr val="accent1">
                  <a:lumMod val="50000"/>
                </a:schemeClr>
              </a:solidFill>
              <a:latin typeface="Garamond" panose="02020404030301010803" pitchFamily="18" charset="0"/>
              <a:ea typeface="+mn-ea"/>
              <a:cs typeface="+mn-cs"/>
            </a:rPr>
            <a:t>BJIHSzK Család- és Gyermekjóléti Központ</a:t>
          </a:r>
        </a:p>
      </dgm:t>
    </dgm:pt>
    <dgm:pt modelId="{216250FD-CBD4-4179-B9DB-5694163A9DDD}" type="parTrans" cxnId="{13D671F2-F03B-4C91-AD80-FBA4F59EEE1D}">
      <dgm:prSet/>
      <dgm:spPr/>
      <dgm:t>
        <a:bodyPr/>
        <a:lstStyle/>
        <a:p>
          <a:endParaRPr lang="hu-HU"/>
        </a:p>
      </dgm:t>
    </dgm:pt>
    <dgm:pt modelId="{15EF9BC9-A269-42D5-9CE6-D45FDF483668}" type="sibTrans" cxnId="{13D671F2-F03B-4C91-AD80-FBA4F59EEE1D}">
      <dgm:prSet/>
      <dgm:spPr/>
      <dgm:t>
        <a:bodyPr/>
        <a:lstStyle/>
        <a:p>
          <a:endParaRPr lang="hu-HU"/>
        </a:p>
      </dgm:t>
    </dgm:pt>
    <dgm:pt modelId="{564D64F3-AEE1-4490-94AF-CDF5FA5C91D8}">
      <dgm:prSet phldrT="[Szöveg]" custT="1"/>
      <dgm:spPr>
        <a:xfrm>
          <a:off x="193243" y="644492"/>
          <a:ext cx="1609961" cy="453865"/>
        </a:xfrm>
        <a:solidFill>
          <a:srgbClr val="4472C4">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u-HU" sz="1000" b="1" i="0" u="none">
              <a:solidFill>
                <a:schemeClr val="accent1">
                  <a:lumMod val="50000"/>
                </a:schemeClr>
              </a:solidFill>
              <a:latin typeface="Garamond" panose="02020404030301010803" pitchFamily="18" charset="0"/>
              <a:ea typeface="+mn-ea"/>
              <a:cs typeface="+mn-cs"/>
            </a:rPr>
            <a:t>Szolgáltatási Centrum</a:t>
          </a:r>
        </a:p>
        <a:p>
          <a:pPr>
            <a:buNone/>
          </a:pPr>
          <a:r>
            <a:rPr lang="hu-HU" sz="1000" b="0" i="0" u="none">
              <a:solidFill>
                <a:schemeClr val="accent1">
                  <a:lumMod val="50000"/>
                </a:schemeClr>
              </a:solidFill>
              <a:latin typeface="Garamond" panose="02020404030301010803" pitchFamily="18" charset="0"/>
              <a:ea typeface="+mn-ea"/>
              <a:cs typeface="+mn-cs"/>
            </a:rPr>
            <a:t>1073 Bp., Kertész u. 20.</a:t>
          </a:r>
          <a:endParaRPr lang="hu-HU" sz="1000">
            <a:solidFill>
              <a:schemeClr val="accent1">
                <a:lumMod val="50000"/>
              </a:schemeClr>
            </a:solidFill>
            <a:latin typeface="Garamond" panose="02020404030301010803" pitchFamily="18" charset="0"/>
            <a:ea typeface="+mn-ea"/>
            <a:cs typeface="+mn-cs"/>
          </a:endParaRPr>
        </a:p>
      </dgm:t>
    </dgm:pt>
    <dgm:pt modelId="{C78F3AEE-462C-4A97-A50D-ABC8645D1E4F}" type="parTrans" cxnId="{0642F9CC-A7DE-408B-AEE1-EC86538C2327}">
      <dgm:prSet/>
      <dgm:spPr>
        <a:xfrm>
          <a:off x="998223" y="453869"/>
          <a:ext cx="903601" cy="190623"/>
        </a:xfrm>
        <a:noFill/>
        <a:ln w="12700" cap="flat" cmpd="sng" algn="ctr">
          <a:solidFill>
            <a:srgbClr val="4472C4">
              <a:shade val="60000"/>
              <a:hueOff val="0"/>
              <a:satOff val="0"/>
              <a:lumOff val="0"/>
              <a:alphaOff val="0"/>
            </a:srgbClr>
          </a:solidFill>
          <a:prstDash val="solid"/>
          <a:miter lim="800000"/>
        </a:ln>
        <a:effectLst/>
      </dgm:spPr>
      <dgm:t>
        <a:bodyPr/>
        <a:lstStyle/>
        <a:p>
          <a:endParaRPr lang="hu-HU"/>
        </a:p>
      </dgm:t>
    </dgm:pt>
    <dgm:pt modelId="{8CF6D73D-4790-49F9-8257-481B75710106}" type="sibTrans" cxnId="{0642F9CC-A7DE-408B-AEE1-EC86538C2327}">
      <dgm:prSet/>
      <dgm:spPr/>
      <dgm:t>
        <a:bodyPr/>
        <a:lstStyle/>
        <a:p>
          <a:endParaRPr lang="hu-HU"/>
        </a:p>
      </dgm:t>
    </dgm:pt>
    <dgm:pt modelId="{EC3F7895-0748-4137-9DE7-49D3E1D35162}">
      <dgm:prSet phldrT="[Szöveg]" custT="1"/>
      <dgm:spPr>
        <a:xfrm>
          <a:off x="1993828" y="644492"/>
          <a:ext cx="1616578" cy="453865"/>
        </a:xfrm>
        <a:solidFill>
          <a:srgbClr val="4472C4">
            <a:lumMod val="20000"/>
            <a:lumOff val="8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hu-HU" sz="1000" b="1" i="0" u="none">
              <a:solidFill>
                <a:schemeClr val="accent1">
                  <a:lumMod val="50000"/>
                </a:schemeClr>
              </a:solidFill>
              <a:latin typeface="Garamond" panose="02020404030301010803" pitchFamily="18" charset="0"/>
              <a:ea typeface="+mn-ea"/>
              <a:cs typeface="+mn-cs"/>
            </a:rPr>
            <a:t>Fejlesztési Centrum </a:t>
          </a:r>
        </a:p>
        <a:p>
          <a:pPr>
            <a:buNone/>
          </a:pPr>
          <a:r>
            <a:rPr lang="hu-HU" sz="1000" b="0" i="0" u="none">
              <a:solidFill>
                <a:schemeClr val="accent1">
                  <a:lumMod val="50000"/>
                </a:schemeClr>
              </a:solidFill>
              <a:latin typeface="Garamond" panose="02020404030301010803" pitchFamily="18" charset="0"/>
              <a:ea typeface="+mn-ea"/>
              <a:cs typeface="+mn-cs"/>
            </a:rPr>
            <a:t>1074 Bp., Hutyra F. u. 11-15.</a:t>
          </a:r>
          <a:endParaRPr lang="hu-HU" sz="1000">
            <a:solidFill>
              <a:schemeClr val="accent1">
                <a:lumMod val="50000"/>
              </a:schemeClr>
            </a:solidFill>
            <a:latin typeface="Garamond" panose="02020404030301010803" pitchFamily="18" charset="0"/>
            <a:ea typeface="+mn-ea"/>
            <a:cs typeface="+mn-cs"/>
          </a:endParaRPr>
        </a:p>
      </dgm:t>
    </dgm:pt>
    <dgm:pt modelId="{BDB30321-A25F-467E-A70C-075BC004CA4F}" type="parTrans" cxnId="{7C585AA2-3921-4510-A91A-BC1AE8ABDF70}">
      <dgm:prSet/>
      <dgm:spPr>
        <a:xfrm>
          <a:off x="1901825" y="453869"/>
          <a:ext cx="900292" cy="190623"/>
        </a:xfrm>
        <a:noFill/>
        <a:ln w="12700" cap="flat" cmpd="sng" algn="ctr">
          <a:solidFill>
            <a:srgbClr val="4472C4">
              <a:shade val="60000"/>
              <a:hueOff val="0"/>
              <a:satOff val="0"/>
              <a:lumOff val="0"/>
              <a:alphaOff val="0"/>
            </a:srgbClr>
          </a:solidFill>
          <a:prstDash val="solid"/>
          <a:miter lim="800000"/>
        </a:ln>
        <a:effectLst/>
      </dgm:spPr>
      <dgm:t>
        <a:bodyPr/>
        <a:lstStyle/>
        <a:p>
          <a:endParaRPr lang="hu-HU"/>
        </a:p>
      </dgm:t>
    </dgm:pt>
    <dgm:pt modelId="{A25B21BF-7011-4670-B809-6380A2C8D0F2}" type="sibTrans" cxnId="{7C585AA2-3921-4510-A91A-BC1AE8ABDF70}">
      <dgm:prSet/>
      <dgm:spPr/>
      <dgm:t>
        <a:bodyPr/>
        <a:lstStyle/>
        <a:p>
          <a:endParaRPr lang="hu-HU"/>
        </a:p>
      </dgm:t>
    </dgm:pt>
    <dgm:pt modelId="{8151879A-F07C-4779-8044-719F30920B7D}" type="pres">
      <dgm:prSet presAssocID="{ACA3A27C-D8C6-4123-B57C-79BCF45B1F1D}" presName="hierChild1" presStyleCnt="0">
        <dgm:presLayoutVars>
          <dgm:orgChart val="1"/>
          <dgm:chPref val="1"/>
          <dgm:dir/>
          <dgm:animOne val="branch"/>
          <dgm:animLvl val="lvl"/>
          <dgm:resizeHandles/>
        </dgm:presLayoutVars>
      </dgm:prSet>
      <dgm:spPr/>
      <dgm:t>
        <a:bodyPr/>
        <a:lstStyle/>
        <a:p>
          <a:endParaRPr lang="hu-HU"/>
        </a:p>
      </dgm:t>
    </dgm:pt>
    <dgm:pt modelId="{D6306B9C-90DE-45B6-B538-6F83861AA7BA}" type="pres">
      <dgm:prSet presAssocID="{CF5A2254-286A-4E78-A900-574F77F7C3B4}" presName="hierRoot1" presStyleCnt="0">
        <dgm:presLayoutVars>
          <dgm:hierBranch val="init"/>
        </dgm:presLayoutVars>
      </dgm:prSet>
      <dgm:spPr/>
    </dgm:pt>
    <dgm:pt modelId="{AE9DFDEC-9E86-453C-867D-C7CC21C434AA}" type="pres">
      <dgm:prSet presAssocID="{CF5A2254-286A-4E78-A900-574F77F7C3B4}" presName="rootComposite1" presStyleCnt="0"/>
      <dgm:spPr/>
    </dgm:pt>
    <dgm:pt modelId="{7E0FE8CE-E1F0-4FE0-8B84-ACD6BFFE1B49}" type="pres">
      <dgm:prSet presAssocID="{CF5A2254-286A-4E78-A900-574F77F7C3B4}" presName="rootText1" presStyleLbl="node0" presStyleIdx="0" presStyleCnt="1" custScaleX="345429" custScaleY="31281">
        <dgm:presLayoutVars>
          <dgm:chPref val="3"/>
        </dgm:presLayoutVars>
      </dgm:prSet>
      <dgm:spPr>
        <a:prstGeom prst="rect">
          <a:avLst/>
        </a:prstGeom>
      </dgm:spPr>
      <dgm:t>
        <a:bodyPr/>
        <a:lstStyle/>
        <a:p>
          <a:endParaRPr lang="hu-HU"/>
        </a:p>
      </dgm:t>
    </dgm:pt>
    <dgm:pt modelId="{F354DFD0-4741-42DC-99E4-12C252D0C0EB}" type="pres">
      <dgm:prSet presAssocID="{CF5A2254-286A-4E78-A900-574F77F7C3B4}" presName="rootConnector1" presStyleLbl="node1" presStyleIdx="0" presStyleCnt="0"/>
      <dgm:spPr/>
      <dgm:t>
        <a:bodyPr/>
        <a:lstStyle/>
        <a:p>
          <a:endParaRPr lang="hu-HU"/>
        </a:p>
      </dgm:t>
    </dgm:pt>
    <dgm:pt modelId="{117DDBB1-40D1-4E2C-8CD3-599E8EF97B4F}" type="pres">
      <dgm:prSet presAssocID="{CF5A2254-286A-4E78-A900-574F77F7C3B4}" presName="hierChild2" presStyleCnt="0"/>
      <dgm:spPr/>
    </dgm:pt>
    <dgm:pt modelId="{B8073519-D760-4ED0-85C5-A0FE2050234B}" type="pres">
      <dgm:prSet presAssocID="{C78F3AEE-462C-4A97-A50D-ABC8645D1E4F}" presName="Name37" presStyleLbl="parChTrans1D2" presStyleIdx="0" presStyleCnt="2"/>
      <dgm:spPr>
        <a:custGeom>
          <a:avLst/>
          <a:gdLst/>
          <a:ahLst/>
          <a:cxnLst/>
          <a:rect l="0" t="0" r="0" b="0"/>
          <a:pathLst>
            <a:path>
              <a:moveTo>
                <a:pt x="903601" y="0"/>
              </a:moveTo>
              <a:lnTo>
                <a:pt x="903601" y="95311"/>
              </a:lnTo>
              <a:lnTo>
                <a:pt x="0" y="95311"/>
              </a:lnTo>
              <a:lnTo>
                <a:pt x="0" y="190623"/>
              </a:lnTo>
            </a:path>
          </a:pathLst>
        </a:custGeom>
      </dgm:spPr>
      <dgm:t>
        <a:bodyPr/>
        <a:lstStyle/>
        <a:p>
          <a:endParaRPr lang="hu-HU"/>
        </a:p>
      </dgm:t>
    </dgm:pt>
    <dgm:pt modelId="{6D730980-5405-4EA1-983B-9B2941094708}" type="pres">
      <dgm:prSet presAssocID="{564D64F3-AEE1-4490-94AF-CDF5FA5C91D8}" presName="hierRoot2" presStyleCnt="0">
        <dgm:presLayoutVars>
          <dgm:hierBranch val="init"/>
        </dgm:presLayoutVars>
      </dgm:prSet>
      <dgm:spPr/>
    </dgm:pt>
    <dgm:pt modelId="{924D4217-DF0F-4EC8-8EAB-1EE7C5AA185D}" type="pres">
      <dgm:prSet presAssocID="{564D64F3-AEE1-4490-94AF-CDF5FA5C91D8}" presName="rootComposite" presStyleCnt="0"/>
      <dgm:spPr/>
    </dgm:pt>
    <dgm:pt modelId="{9E3B3659-B66F-4FC5-856B-379D17301D41}" type="pres">
      <dgm:prSet presAssocID="{564D64F3-AEE1-4490-94AF-CDF5FA5C91D8}" presName="rootText" presStyleLbl="node2" presStyleIdx="0" presStyleCnt="2" custScaleX="174521" custScaleY="64751">
        <dgm:presLayoutVars>
          <dgm:chPref val="3"/>
        </dgm:presLayoutVars>
      </dgm:prSet>
      <dgm:spPr>
        <a:prstGeom prst="rect">
          <a:avLst/>
        </a:prstGeom>
      </dgm:spPr>
      <dgm:t>
        <a:bodyPr/>
        <a:lstStyle/>
        <a:p>
          <a:endParaRPr lang="hu-HU"/>
        </a:p>
      </dgm:t>
    </dgm:pt>
    <dgm:pt modelId="{9E541D19-0D94-437F-AD14-65BE7CF41B01}" type="pres">
      <dgm:prSet presAssocID="{564D64F3-AEE1-4490-94AF-CDF5FA5C91D8}" presName="rootConnector" presStyleLbl="node2" presStyleIdx="0" presStyleCnt="2"/>
      <dgm:spPr/>
      <dgm:t>
        <a:bodyPr/>
        <a:lstStyle/>
        <a:p>
          <a:endParaRPr lang="hu-HU"/>
        </a:p>
      </dgm:t>
    </dgm:pt>
    <dgm:pt modelId="{7BEBDB78-D586-45B2-910A-4118834CFB0A}" type="pres">
      <dgm:prSet presAssocID="{564D64F3-AEE1-4490-94AF-CDF5FA5C91D8}" presName="hierChild4" presStyleCnt="0"/>
      <dgm:spPr/>
    </dgm:pt>
    <dgm:pt modelId="{2B3E78E2-C76F-4EFC-B58C-9751EDC1492F}" type="pres">
      <dgm:prSet presAssocID="{564D64F3-AEE1-4490-94AF-CDF5FA5C91D8}" presName="hierChild5" presStyleCnt="0"/>
      <dgm:spPr/>
    </dgm:pt>
    <dgm:pt modelId="{4DBBB034-69FF-46E8-8BE1-DDB9BBAF34BE}" type="pres">
      <dgm:prSet presAssocID="{BDB30321-A25F-467E-A70C-075BC004CA4F}" presName="Name37" presStyleLbl="parChTrans1D2" presStyleIdx="1" presStyleCnt="2"/>
      <dgm:spPr>
        <a:custGeom>
          <a:avLst/>
          <a:gdLst/>
          <a:ahLst/>
          <a:cxnLst/>
          <a:rect l="0" t="0" r="0" b="0"/>
          <a:pathLst>
            <a:path>
              <a:moveTo>
                <a:pt x="0" y="0"/>
              </a:moveTo>
              <a:lnTo>
                <a:pt x="0" y="95311"/>
              </a:lnTo>
              <a:lnTo>
                <a:pt x="900292" y="95311"/>
              </a:lnTo>
              <a:lnTo>
                <a:pt x="900292" y="190623"/>
              </a:lnTo>
            </a:path>
          </a:pathLst>
        </a:custGeom>
      </dgm:spPr>
      <dgm:t>
        <a:bodyPr/>
        <a:lstStyle/>
        <a:p>
          <a:endParaRPr lang="hu-HU"/>
        </a:p>
      </dgm:t>
    </dgm:pt>
    <dgm:pt modelId="{A3C5F1DA-DFF2-4BEA-B3D3-56462B7D7906}" type="pres">
      <dgm:prSet presAssocID="{EC3F7895-0748-4137-9DE7-49D3E1D35162}" presName="hierRoot2" presStyleCnt="0">
        <dgm:presLayoutVars>
          <dgm:hierBranch val="init"/>
        </dgm:presLayoutVars>
      </dgm:prSet>
      <dgm:spPr/>
    </dgm:pt>
    <dgm:pt modelId="{FAB928A5-8AFA-44AA-A32E-9374E5F45FA1}" type="pres">
      <dgm:prSet presAssocID="{EC3F7895-0748-4137-9DE7-49D3E1D35162}" presName="rootComposite" presStyleCnt="0"/>
      <dgm:spPr/>
    </dgm:pt>
    <dgm:pt modelId="{AB79F299-8303-47D9-B687-CB9C3C7DC6EA}" type="pres">
      <dgm:prSet presAssocID="{EC3F7895-0748-4137-9DE7-49D3E1D35162}" presName="rootText" presStyleLbl="node2" presStyleIdx="1" presStyleCnt="2" custScaleX="175238" custScaleY="64751">
        <dgm:presLayoutVars>
          <dgm:chPref val="3"/>
        </dgm:presLayoutVars>
      </dgm:prSet>
      <dgm:spPr>
        <a:prstGeom prst="rect">
          <a:avLst/>
        </a:prstGeom>
      </dgm:spPr>
      <dgm:t>
        <a:bodyPr/>
        <a:lstStyle/>
        <a:p>
          <a:endParaRPr lang="hu-HU"/>
        </a:p>
      </dgm:t>
    </dgm:pt>
    <dgm:pt modelId="{363ADCC8-E777-459E-899F-912A4E550F8C}" type="pres">
      <dgm:prSet presAssocID="{EC3F7895-0748-4137-9DE7-49D3E1D35162}" presName="rootConnector" presStyleLbl="node2" presStyleIdx="1" presStyleCnt="2"/>
      <dgm:spPr/>
      <dgm:t>
        <a:bodyPr/>
        <a:lstStyle/>
        <a:p>
          <a:endParaRPr lang="hu-HU"/>
        </a:p>
      </dgm:t>
    </dgm:pt>
    <dgm:pt modelId="{CE91415B-60DA-487B-A178-5024683FDFE3}" type="pres">
      <dgm:prSet presAssocID="{EC3F7895-0748-4137-9DE7-49D3E1D35162}" presName="hierChild4" presStyleCnt="0"/>
      <dgm:spPr/>
    </dgm:pt>
    <dgm:pt modelId="{313B2536-CA96-4724-8E92-D8789884564A}" type="pres">
      <dgm:prSet presAssocID="{EC3F7895-0748-4137-9DE7-49D3E1D35162}" presName="hierChild5" presStyleCnt="0"/>
      <dgm:spPr/>
    </dgm:pt>
    <dgm:pt modelId="{7A92A3C5-D1BF-4B93-9784-BC66FE5B4CD8}" type="pres">
      <dgm:prSet presAssocID="{CF5A2254-286A-4E78-A900-574F77F7C3B4}" presName="hierChild3" presStyleCnt="0"/>
      <dgm:spPr/>
    </dgm:pt>
  </dgm:ptLst>
  <dgm:cxnLst>
    <dgm:cxn modelId="{21224ABE-A34E-40C4-A37B-0620EB5D0936}" type="presOf" srcId="{C78F3AEE-462C-4A97-A50D-ABC8645D1E4F}" destId="{B8073519-D760-4ED0-85C5-A0FE2050234B}" srcOrd="0" destOrd="0" presId="urn:microsoft.com/office/officeart/2005/8/layout/orgChart1"/>
    <dgm:cxn modelId="{CB2488F8-1668-4C95-B107-5C3433D0772D}" type="presOf" srcId="{ACA3A27C-D8C6-4123-B57C-79BCF45B1F1D}" destId="{8151879A-F07C-4779-8044-719F30920B7D}" srcOrd="0" destOrd="0" presId="urn:microsoft.com/office/officeart/2005/8/layout/orgChart1"/>
    <dgm:cxn modelId="{0642F9CC-A7DE-408B-AEE1-EC86538C2327}" srcId="{CF5A2254-286A-4E78-A900-574F77F7C3B4}" destId="{564D64F3-AEE1-4490-94AF-CDF5FA5C91D8}" srcOrd="0" destOrd="0" parTransId="{C78F3AEE-462C-4A97-A50D-ABC8645D1E4F}" sibTransId="{8CF6D73D-4790-49F9-8257-481B75710106}"/>
    <dgm:cxn modelId="{93B64FBB-3953-4B0A-85B7-A6E21B34F0E1}" type="presOf" srcId="{EC3F7895-0748-4137-9DE7-49D3E1D35162}" destId="{363ADCC8-E777-459E-899F-912A4E550F8C}" srcOrd="1" destOrd="0" presId="urn:microsoft.com/office/officeart/2005/8/layout/orgChart1"/>
    <dgm:cxn modelId="{1322EDF9-EDE1-4663-93ED-3DE9A0A102B1}" type="presOf" srcId="{BDB30321-A25F-467E-A70C-075BC004CA4F}" destId="{4DBBB034-69FF-46E8-8BE1-DDB9BBAF34BE}" srcOrd="0" destOrd="0" presId="urn:microsoft.com/office/officeart/2005/8/layout/orgChart1"/>
    <dgm:cxn modelId="{4493CF82-57B2-4C20-8AF5-F44961915191}" type="presOf" srcId="{564D64F3-AEE1-4490-94AF-CDF5FA5C91D8}" destId="{9E541D19-0D94-437F-AD14-65BE7CF41B01}" srcOrd="1" destOrd="0" presId="urn:microsoft.com/office/officeart/2005/8/layout/orgChart1"/>
    <dgm:cxn modelId="{CDDBB7CD-2378-4C70-8E01-65953EC9FA44}" type="presOf" srcId="{EC3F7895-0748-4137-9DE7-49D3E1D35162}" destId="{AB79F299-8303-47D9-B687-CB9C3C7DC6EA}" srcOrd="0" destOrd="0" presId="urn:microsoft.com/office/officeart/2005/8/layout/orgChart1"/>
    <dgm:cxn modelId="{B8C92098-8F73-4CB1-9A2D-D20C3F0CF5E1}" type="presOf" srcId="{CF5A2254-286A-4E78-A900-574F77F7C3B4}" destId="{7E0FE8CE-E1F0-4FE0-8B84-ACD6BFFE1B49}" srcOrd="0" destOrd="0" presId="urn:microsoft.com/office/officeart/2005/8/layout/orgChart1"/>
    <dgm:cxn modelId="{B610FDC9-2805-4D78-8DF7-232C460D570C}" type="presOf" srcId="{564D64F3-AEE1-4490-94AF-CDF5FA5C91D8}" destId="{9E3B3659-B66F-4FC5-856B-379D17301D41}" srcOrd="0" destOrd="0" presId="urn:microsoft.com/office/officeart/2005/8/layout/orgChart1"/>
    <dgm:cxn modelId="{7C585AA2-3921-4510-A91A-BC1AE8ABDF70}" srcId="{CF5A2254-286A-4E78-A900-574F77F7C3B4}" destId="{EC3F7895-0748-4137-9DE7-49D3E1D35162}" srcOrd="1" destOrd="0" parTransId="{BDB30321-A25F-467E-A70C-075BC004CA4F}" sibTransId="{A25B21BF-7011-4670-B809-6380A2C8D0F2}"/>
    <dgm:cxn modelId="{13D671F2-F03B-4C91-AD80-FBA4F59EEE1D}" srcId="{ACA3A27C-D8C6-4123-B57C-79BCF45B1F1D}" destId="{CF5A2254-286A-4E78-A900-574F77F7C3B4}" srcOrd="0" destOrd="0" parTransId="{216250FD-CBD4-4179-B9DB-5694163A9DDD}" sibTransId="{15EF9BC9-A269-42D5-9CE6-D45FDF483668}"/>
    <dgm:cxn modelId="{81C2C62B-76B1-46F6-97FA-BE768B642616}" type="presOf" srcId="{CF5A2254-286A-4E78-A900-574F77F7C3B4}" destId="{F354DFD0-4741-42DC-99E4-12C252D0C0EB}" srcOrd="1" destOrd="0" presId="urn:microsoft.com/office/officeart/2005/8/layout/orgChart1"/>
    <dgm:cxn modelId="{17B306A0-33BE-47D5-9E11-51DE1105AEE2}" type="presParOf" srcId="{8151879A-F07C-4779-8044-719F30920B7D}" destId="{D6306B9C-90DE-45B6-B538-6F83861AA7BA}" srcOrd="0" destOrd="0" presId="urn:microsoft.com/office/officeart/2005/8/layout/orgChart1"/>
    <dgm:cxn modelId="{176C8A03-3013-4D8A-B00E-FAE86C6E14BA}" type="presParOf" srcId="{D6306B9C-90DE-45B6-B538-6F83861AA7BA}" destId="{AE9DFDEC-9E86-453C-867D-C7CC21C434AA}" srcOrd="0" destOrd="0" presId="urn:microsoft.com/office/officeart/2005/8/layout/orgChart1"/>
    <dgm:cxn modelId="{192CCB58-8912-43FB-974A-F58BFDAA1CBF}" type="presParOf" srcId="{AE9DFDEC-9E86-453C-867D-C7CC21C434AA}" destId="{7E0FE8CE-E1F0-4FE0-8B84-ACD6BFFE1B49}" srcOrd="0" destOrd="0" presId="urn:microsoft.com/office/officeart/2005/8/layout/orgChart1"/>
    <dgm:cxn modelId="{1FF92754-4C92-4137-807D-C0C47900D4D0}" type="presParOf" srcId="{AE9DFDEC-9E86-453C-867D-C7CC21C434AA}" destId="{F354DFD0-4741-42DC-99E4-12C252D0C0EB}" srcOrd="1" destOrd="0" presId="urn:microsoft.com/office/officeart/2005/8/layout/orgChart1"/>
    <dgm:cxn modelId="{D64BB930-5074-48B1-9290-219BC6A08328}" type="presParOf" srcId="{D6306B9C-90DE-45B6-B538-6F83861AA7BA}" destId="{117DDBB1-40D1-4E2C-8CD3-599E8EF97B4F}" srcOrd="1" destOrd="0" presId="urn:microsoft.com/office/officeart/2005/8/layout/orgChart1"/>
    <dgm:cxn modelId="{4621E1E2-C605-49D5-95BE-F57E13529554}" type="presParOf" srcId="{117DDBB1-40D1-4E2C-8CD3-599E8EF97B4F}" destId="{B8073519-D760-4ED0-85C5-A0FE2050234B}" srcOrd="0" destOrd="0" presId="urn:microsoft.com/office/officeart/2005/8/layout/orgChart1"/>
    <dgm:cxn modelId="{A03CD689-2236-43D3-B6A2-06C0D3A526BE}" type="presParOf" srcId="{117DDBB1-40D1-4E2C-8CD3-599E8EF97B4F}" destId="{6D730980-5405-4EA1-983B-9B2941094708}" srcOrd="1" destOrd="0" presId="urn:microsoft.com/office/officeart/2005/8/layout/orgChart1"/>
    <dgm:cxn modelId="{3DC37642-817A-4D54-98A1-09D31E150DC6}" type="presParOf" srcId="{6D730980-5405-4EA1-983B-9B2941094708}" destId="{924D4217-DF0F-4EC8-8EAB-1EE7C5AA185D}" srcOrd="0" destOrd="0" presId="urn:microsoft.com/office/officeart/2005/8/layout/orgChart1"/>
    <dgm:cxn modelId="{3D6495EF-D56C-48DF-9D7B-7CB49C8F0D96}" type="presParOf" srcId="{924D4217-DF0F-4EC8-8EAB-1EE7C5AA185D}" destId="{9E3B3659-B66F-4FC5-856B-379D17301D41}" srcOrd="0" destOrd="0" presId="urn:microsoft.com/office/officeart/2005/8/layout/orgChart1"/>
    <dgm:cxn modelId="{A324073B-F920-4E92-804E-38727A099D1D}" type="presParOf" srcId="{924D4217-DF0F-4EC8-8EAB-1EE7C5AA185D}" destId="{9E541D19-0D94-437F-AD14-65BE7CF41B01}" srcOrd="1" destOrd="0" presId="urn:microsoft.com/office/officeart/2005/8/layout/orgChart1"/>
    <dgm:cxn modelId="{E06F29C6-B94B-4AF4-8704-CE525049F51C}" type="presParOf" srcId="{6D730980-5405-4EA1-983B-9B2941094708}" destId="{7BEBDB78-D586-45B2-910A-4118834CFB0A}" srcOrd="1" destOrd="0" presId="urn:microsoft.com/office/officeart/2005/8/layout/orgChart1"/>
    <dgm:cxn modelId="{4B8506BD-7AC0-4312-8A52-3F96CE7597CA}" type="presParOf" srcId="{6D730980-5405-4EA1-983B-9B2941094708}" destId="{2B3E78E2-C76F-4EFC-B58C-9751EDC1492F}" srcOrd="2" destOrd="0" presId="urn:microsoft.com/office/officeart/2005/8/layout/orgChart1"/>
    <dgm:cxn modelId="{442C270D-9F2F-4E45-8E68-77450B1E71B8}" type="presParOf" srcId="{117DDBB1-40D1-4E2C-8CD3-599E8EF97B4F}" destId="{4DBBB034-69FF-46E8-8BE1-DDB9BBAF34BE}" srcOrd="2" destOrd="0" presId="urn:microsoft.com/office/officeart/2005/8/layout/orgChart1"/>
    <dgm:cxn modelId="{BFEE62EF-E266-43C3-8341-F385AD6A0025}" type="presParOf" srcId="{117DDBB1-40D1-4E2C-8CD3-599E8EF97B4F}" destId="{A3C5F1DA-DFF2-4BEA-B3D3-56462B7D7906}" srcOrd="3" destOrd="0" presId="urn:microsoft.com/office/officeart/2005/8/layout/orgChart1"/>
    <dgm:cxn modelId="{531A0803-52BB-49DE-A404-B078EF93FC1C}" type="presParOf" srcId="{A3C5F1DA-DFF2-4BEA-B3D3-56462B7D7906}" destId="{FAB928A5-8AFA-44AA-A32E-9374E5F45FA1}" srcOrd="0" destOrd="0" presId="urn:microsoft.com/office/officeart/2005/8/layout/orgChart1"/>
    <dgm:cxn modelId="{E3625AFD-7663-4B4D-B6FF-7DE9EFE10BD0}" type="presParOf" srcId="{FAB928A5-8AFA-44AA-A32E-9374E5F45FA1}" destId="{AB79F299-8303-47D9-B687-CB9C3C7DC6EA}" srcOrd="0" destOrd="0" presId="urn:microsoft.com/office/officeart/2005/8/layout/orgChart1"/>
    <dgm:cxn modelId="{8E594E8B-A7F8-46F6-A8BD-FCF4BC8AF14E}" type="presParOf" srcId="{FAB928A5-8AFA-44AA-A32E-9374E5F45FA1}" destId="{363ADCC8-E777-459E-899F-912A4E550F8C}" srcOrd="1" destOrd="0" presId="urn:microsoft.com/office/officeart/2005/8/layout/orgChart1"/>
    <dgm:cxn modelId="{AD8CDCD6-A578-4D7E-B276-DDE2EC566818}" type="presParOf" srcId="{A3C5F1DA-DFF2-4BEA-B3D3-56462B7D7906}" destId="{CE91415B-60DA-487B-A178-5024683FDFE3}" srcOrd="1" destOrd="0" presId="urn:microsoft.com/office/officeart/2005/8/layout/orgChart1"/>
    <dgm:cxn modelId="{2F046A3F-E693-490D-9B3A-6F58E712BAD5}" type="presParOf" srcId="{A3C5F1DA-DFF2-4BEA-B3D3-56462B7D7906}" destId="{313B2536-CA96-4724-8E92-D8789884564A}" srcOrd="2" destOrd="0" presId="urn:microsoft.com/office/officeart/2005/8/layout/orgChart1"/>
    <dgm:cxn modelId="{51B760E3-C730-4B6D-8F6D-335E38BF6C1C}" type="presParOf" srcId="{D6306B9C-90DE-45B6-B538-6F83861AA7BA}" destId="{7A92A3C5-D1BF-4B93-9784-BC66FE5B4CD8}"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BBB034-69FF-46E8-8BE1-DDB9BBAF34BE}">
      <dsp:nvSpPr>
        <dsp:cNvPr id="0" name=""/>
        <dsp:cNvSpPr/>
      </dsp:nvSpPr>
      <dsp:spPr>
        <a:xfrm>
          <a:off x="1979612" y="160365"/>
          <a:ext cx="1001658" cy="215166"/>
        </a:xfrm>
        <a:custGeom>
          <a:avLst/>
          <a:gdLst/>
          <a:ahLst/>
          <a:cxnLst/>
          <a:rect l="0" t="0" r="0" b="0"/>
          <a:pathLst>
            <a:path>
              <a:moveTo>
                <a:pt x="0" y="0"/>
              </a:moveTo>
              <a:lnTo>
                <a:pt x="0" y="95311"/>
              </a:lnTo>
              <a:lnTo>
                <a:pt x="900292" y="95311"/>
              </a:lnTo>
              <a:lnTo>
                <a:pt x="900292" y="190623"/>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8073519-D760-4ED0-85C5-A0FE2050234B}">
      <dsp:nvSpPr>
        <dsp:cNvPr id="0" name=""/>
        <dsp:cNvSpPr/>
      </dsp:nvSpPr>
      <dsp:spPr>
        <a:xfrm>
          <a:off x="974281" y="160365"/>
          <a:ext cx="1005331" cy="215166"/>
        </a:xfrm>
        <a:custGeom>
          <a:avLst/>
          <a:gdLst/>
          <a:ahLst/>
          <a:cxnLst/>
          <a:rect l="0" t="0" r="0" b="0"/>
          <a:pathLst>
            <a:path>
              <a:moveTo>
                <a:pt x="903601" y="0"/>
              </a:moveTo>
              <a:lnTo>
                <a:pt x="903601" y="95311"/>
              </a:lnTo>
              <a:lnTo>
                <a:pt x="0" y="95311"/>
              </a:lnTo>
              <a:lnTo>
                <a:pt x="0" y="190623"/>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E0FE8CE-E1F0-4FE0-8B84-ACD6BFFE1B49}">
      <dsp:nvSpPr>
        <dsp:cNvPr id="0" name=""/>
        <dsp:cNvSpPr/>
      </dsp:nvSpPr>
      <dsp:spPr>
        <a:xfrm>
          <a:off x="209972" y="112"/>
          <a:ext cx="3539279" cy="160253"/>
        </a:xfrm>
        <a:prstGeom prst="rect">
          <a:avLst/>
        </a:prstGeom>
        <a:solidFill>
          <a:srgbClr val="4472C4">
            <a:lumMod val="40000"/>
            <a:lumOff val="60000"/>
          </a:srgbClr>
        </a:solidFill>
        <a:ln w="12700" cap="flat" cmpd="sng" algn="ctr">
          <a:solidFill>
            <a:srgbClr val="A5A5A5"/>
          </a:solidFill>
          <a:prstDash val="solid"/>
          <a:miter lim="800000"/>
        </a:ln>
        <a:effectLst/>
      </dsp:spPr>
      <dsp:style>
        <a:lnRef idx="2">
          <a:schemeClr val="accent3"/>
        </a:lnRef>
        <a:fillRef idx="1">
          <a:schemeClr val="lt1"/>
        </a:fillRef>
        <a:effectRef idx="0">
          <a:schemeClr val="accent3"/>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buNone/>
          </a:pPr>
          <a:r>
            <a:rPr lang="hu-HU" sz="1000" kern="1200">
              <a:solidFill>
                <a:schemeClr val="accent1">
                  <a:lumMod val="50000"/>
                </a:schemeClr>
              </a:solidFill>
              <a:latin typeface="Garamond" panose="02020404030301010803" pitchFamily="18" charset="0"/>
              <a:ea typeface="+mn-ea"/>
              <a:cs typeface="+mn-cs"/>
            </a:rPr>
            <a:t>BJIHSzK Család- és Gyermekjóléti Központ</a:t>
          </a:r>
        </a:p>
      </dsp:txBody>
      <dsp:txXfrm>
        <a:off x="209972" y="112"/>
        <a:ext cx="3539279" cy="160253"/>
      </dsp:txXfrm>
    </dsp:sp>
    <dsp:sp modelId="{9E3B3659-B66F-4FC5-856B-379D17301D41}">
      <dsp:nvSpPr>
        <dsp:cNvPr id="0" name=""/>
        <dsp:cNvSpPr/>
      </dsp:nvSpPr>
      <dsp:spPr>
        <a:xfrm>
          <a:off x="80206" y="375532"/>
          <a:ext cx="1788149" cy="331720"/>
        </a:xfrm>
        <a:prstGeom prst="rect">
          <a:avLst/>
        </a:prstGeom>
        <a:solidFill>
          <a:srgbClr val="4472C4">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buNone/>
          </a:pPr>
          <a:r>
            <a:rPr lang="hu-HU" sz="1000" b="1" i="0" u="none" kern="1200">
              <a:solidFill>
                <a:schemeClr val="accent1">
                  <a:lumMod val="50000"/>
                </a:schemeClr>
              </a:solidFill>
              <a:latin typeface="Garamond" panose="02020404030301010803" pitchFamily="18" charset="0"/>
              <a:ea typeface="+mn-ea"/>
              <a:cs typeface="+mn-cs"/>
            </a:rPr>
            <a:t>Szolgáltatási Centrum</a:t>
          </a:r>
        </a:p>
        <a:p>
          <a:pPr lvl="0" algn="ctr" defTabSz="444500">
            <a:lnSpc>
              <a:spcPct val="90000"/>
            </a:lnSpc>
            <a:spcBef>
              <a:spcPct val="0"/>
            </a:spcBef>
            <a:spcAft>
              <a:spcPct val="35000"/>
            </a:spcAft>
            <a:buNone/>
          </a:pPr>
          <a:r>
            <a:rPr lang="hu-HU" sz="1000" b="0" i="0" u="none" kern="1200">
              <a:solidFill>
                <a:schemeClr val="accent1">
                  <a:lumMod val="50000"/>
                </a:schemeClr>
              </a:solidFill>
              <a:latin typeface="Garamond" panose="02020404030301010803" pitchFamily="18" charset="0"/>
              <a:ea typeface="+mn-ea"/>
              <a:cs typeface="+mn-cs"/>
            </a:rPr>
            <a:t>1073 Bp., Kertész u. 20.</a:t>
          </a:r>
          <a:endParaRPr lang="hu-HU" sz="1000" kern="1200">
            <a:solidFill>
              <a:schemeClr val="accent1">
                <a:lumMod val="50000"/>
              </a:schemeClr>
            </a:solidFill>
            <a:latin typeface="Garamond" panose="02020404030301010803" pitchFamily="18" charset="0"/>
            <a:ea typeface="+mn-ea"/>
            <a:cs typeface="+mn-cs"/>
          </a:endParaRPr>
        </a:p>
      </dsp:txBody>
      <dsp:txXfrm>
        <a:off x="80206" y="375532"/>
        <a:ext cx="1788149" cy="331720"/>
      </dsp:txXfrm>
    </dsp:sp>
    <dsp:sp modelId="{AB79F299-8303-47D9-B687-CB9C3C7DC6EA}">
      <dsp:nvSpPr>
        <dsp:cNvPr id="0" name=""/>
        <dsp:cNvSpPr/>
      </dsp:nvSpPr>
      <dsp:spPr>
        <a:xfrm>
          <a:off x="2083522" y="375532"/>
          <a:ext cx="1795495" cy="331720"/>
        </a:xfrm>
        <a:prstGeom prst="rect">
          <a:avLst/>
        </a:prstGeom>
        <a:solidFill>
          <a:srgbClr val="4472C4">
            <a:lumMod val="20000"/>
            <a:lumOff val="8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buNone/>
          </a:pPr>
          <a:r>
            <a:rPr lang="hu-HU" sz="1000" b="1" i="0" u="none" kern="1200">
              <a:solidFill>
                <a:schemeClr val="accent1">
                  <a:lumMod val="50000"/>
                </a:schemeClr>
              </a:solidFill>
              <a:latin typeface="Garamond" panose="02020404030301010803" pitchFamily="18" charset="0"/>
              <a:ea typeface="+mn-ea"/>
              <a:cs typeface="+mn-cs"/>
            </a:rPr>
            <a:t>Fejlesztési Centrum </a:t>
          </a:r>
        </a:p>
        <a:p>
          <a:pPr lvl="0" algn="ctr" defTabSz="444500">
            <a:lnSpc>
              <a:spcPct val="90000"/>
            </a:lnSpc>
            <a:spcBef>
              <a:spcPct val="0"/>
            </a:spcBef>
            <a:spcAft>
              <a:spcPct val="35000"/>
            </a:spcAft>
            <a:buNone/>
          </a:pPr>
          <a:r>
            <a:rPr lang="hu-HU" sz="1000" b="0" i="0" u="none" kern="1200">
              <a:solidFill>
                <a:schemeClr val="accent1">
                  <a:lumMod val="50000"/>
                </a:schemeClr>
              </a:solidFill>
              <a:latin typeface="Garamond" panose="02020404030301010803" pitchFamily="18" charset="0"/>
              <a:ea typeface="+mn-ea"/>
              <a:cs typeface="+mn-cs"/>
            </a:rPr>
            <a:t>1074 Bp., Hutyra F. u. 11-15.</a:t>
          </a:r>
          <a:endParaRPr lang="hu-HU" sz="1000" kern="1200">
            <a:solidFill>
              <a:schemeClr val="accent1">
                <a:lumMod val="50000"/>
              </a:schemeClr>
            </a:solidFill>
            <a:latin typeface="Garamond" panose="02020404030301010803" pitchFamily="18" charset="0"/>
            <a:ea typeface="+mn-ea"/>
            <a:cs typeface="+mn-cs"/>
          </a:endParaRPr>
        </a:p>
      </dsp:txBody>
      <dsp:txXfrm>
        <a:off x="2083522" y="375532"/>
        <a:ext cx="1795495" cy="33172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D6800-B83B-48F0-ABC6-7E217A702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57</Pages>
  <Words>20210</Words>
  <Characters>139454</Characters>
  <Application>Microsoft Office Word</Application>
  <DocSecurity>0</DocSecurity>
  <Lines>1162</Lines>
  <Paragraphs>318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159346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Vidák Annamária</dc:creator>
  <cp:keywords/>
  <dc:description/>
  <cp:lastModifiedBy>dr. Szigeti Nóra</cp:lastModifiedBy>
  <cp:revision>12</cp:revision>
  <dcterms:created xsi:type="dcterms:W3CDTF">2022-02-22T12:34:00Z</dcterms:created>
  <dcterms:modified xsi:type="dcterms:W3CDTF">2022-04-28T06:54:00Z</dcterms:modified>
</cp:coreProperties>
</file>