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75F7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F8D75790777A4CD9BC7AC4945F262DC7"/>
                </w:placeholder>
              </w:sdtPr>
              <w:sdtEndPr/>
              <w:sdtContent>
                <w:r w:rsidR="008D3342" w:rsidRPr="00A61722">
                  <w:rPr>
                    <w:rFonts w:ascii="Times New Roman" w:hAnsi="Times New Roman"/>
                    <w:b/>
                    <w:sz w:val="24"/>
                  </w:rPr>
                  <w:t>Batóné Dr. Mácsai Gyöngyvér</w:t>
                </w:r>
              </w:sdtContent>
            </w:sdt>
            <w:r w:rsidR="008D3342" w:rsidRPr="00A617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TITLE}}"/>
                <w:tag w:val="{{sord.objKeys.PREPTITLE}}"/>
                <w:id w:val="2108849521"/>
                <w:placeholder>
                  <w:docPart w:val="F8D75790777A4CD9BC7AC4945F262DC7"/>
                </w:placeholder>
              </w:sdtPr>
              <w:sdtEndPr/>
              <w:sdtContent>
                <w:r w:rsidR="008D3342" w:rsidRPr="00A61722">
                  <w:rPr>
                    <w:rFonts w:ascii="Times New Roman" w:hAnsi="Times New Roman"/>
                    <w:b/>
                    <w:sz w:val="24"/>
                  </w:rPr>
                  <w:t>Jegyzői Iroda vezetője</w:t>
                </w:r>
              </w:sdtContent>
            </w:sdt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D3342" w:rsidRPr="00A61722" w:rsidRDefault="008D3342" w:rsidP="008D334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6172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4CCB75638AE41CBB4B2CA732A38AA50"/>
          </w:placeholder>
        </w:sdtPr>
        <w:sdtEndPr/>
        <w:sdtContent>
          <w:r w:rsidRPr="00A6172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A6172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DAA653F8C332446F99BADFCC15A1E46A"/>
          </w:placeholder>
        </w:sdtPr>
        <w:sdtEndPr/>
        <w:sdtContent>
          <w:r w:rsidRPr="00A61722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A6172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DAA653F8C332446F99BADFCC15A1E46A"/>
          </w:placeholder>
        </w:sdtPr>
        <w:sdtEndPr/>
        <w:sdtContent>
          <w:r w:rsidRPr="00A61722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A6172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DAA653F8C332446F99BADFCC15A1E46A"/>
          </w:placeholder>
        </w:sdtPr>
        <w:sdtEndPr/>
        <w:sdtContent>
          <w:r w:rsidRPr="00A61722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A6172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DD3E13CEB60245BBBB731A9071436D42"/>
          </w:placeholder>
        </w:sdtPr>
        <w:sdtEndPr/>
        <w:sdtContent>
          <w:proofErr w:type="spellStart"/>
          <w:r w:rsidRPr="00A61722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A6172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B04E5EEB844541619EA858A7F552B357"/>
          </w:placeholder>
        </w:sdtPr>
        <w:sdtEndPr/>
        <w:sdtContent>
          <w:r w:rsidRPr="00A61722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A6172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D3342" w:rsidRPr="00A61722" w:rsidRDefault="008D3342" w:rsidP="008D334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61722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8D3342" w:rsidRDefault="008D3342" w:rsidP="008D3342">
            <w:pPr>
              <w:pStyle w:val="wordsection1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t xml:space="preserve">Javaslat eljárást </w:t>
            </w:r>
            <w:r w:rsidR="00A21DC3">
              <w:t xml:space="preserve">lezáró döntések meghozatalára </w:t>
            </w:r>
            <w:r>
              <w:t>a „Közterület-felügyeleti szakrendszer bővítése 2024” tárgyában indított közbeszerzési eljárással kapcsolatban</w:t>
            </w:r>
          </w:p>
          <w:p w:rsidR="00CC0CD0" w:rsidRPr="005B03DE" w:rsidRDefault="00CC0CD0" w:rsidP="00CF1236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3342" w:rsidRPr="005B03DE" w:rsidRDefault="00CC0CD0" w:rsidP="008D334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08922DF9B82E499F857FEF38026F5AB7"/>
          </w:placeholder>
        </w:sdtPr>
        <w:sdtEndPr/>
        <w:sdtContent>
          <w:proofErr w:type="gramStart"/>
          <w:r w:rsidR="008D3342">
            <w:rPr>
              <w:rFonts w:ascii="Times New Roman" w:hAnsi="Times New Roman"/>
              <w:sz w:val="24"/>
            </w:rPr>
            <w:t>dr.</w:t>
          </w:r>
          <w:proofErr w:type="gramEnd"/>
          <w:r w:rsidR="008D3342">
            <w:rPr>
              <w:rFonts w:ascii="Times New Roman" w:hAnsi="Times New Roman"/>
              <w:sz w:val="24"/>
            </w:rPr>
            <w:t xml:space="preserve"> Szász Eleonóra</w:t>
          </w:r>
        </w:sdtContent>
      </w:sdt>
    </w:p>
    <w:p w:rsidR="008D3342" w:rsidRPr="005B03DE" w:rsidRDefault="008D3342" w:rsidP="008D334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08922DF9B82E499F857FEF38026F5AB7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8D334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3342" w:rsidRPr="00A61722" w:rsidRDefault="008D3342" w:rsidP="008D3342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A61722">
        <w:rPr>
          <w:rFonts w:ascii="Times New Roman" w:hAnsi="Times New Roman"/>
          <w:sz w:val="24"/>
          <w:szCs w:val="24"/>
        </w:rPr>
        <w:t>Dr. Nagy Erika</w:t>
      </w:r>
    </w:p>
    <w:p w:rsidR="008D3342" w:rsidRPr="00A61722" w:rsidRDefault="008D3342" w:rsidP="008D3342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61722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4D6238" w:rsidRDefault="004D6238" w:rsidP="004D623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6238" w:rsidRDefault="004D6238" w:rsidP="004D623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3342" w:rsidRPr="00533E2C" w:rsidRDefault="008D3342" w:rsidP="008D334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33E2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5522398"/>
          <w:placeholder>
            <w:docPart w:val="026846E247164C7584A29A4C1544D261"/>
          </w:placeholder>
        </w:sdtPr>
        <w:sdtEndPr/>
        <w:sdtContent>
          <w:r w:rsidRPr="00533E2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533E2C">
        <w:rPr>
          <w:rFonts w:ascii="Times New Roman" w:hAnsi="Times New Roman"/>
          <w:b/>
          <w:bCs/>
          <w:sz w:val="24"/>
          <w:szCs w:val="24"/>
        </w:rPr>
        <w:t>.</w:t>
      </w:r>
    </w:p>
    <w:p w:rsidR="008D3342" w:rsidRDefault="008D3342" w:rsidP="008D334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33E2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33E2C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533E2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33E2C">
        <w:rPr>
          <w:rFonts w:ascii="Times New Roman" w:hAnsi="Times New Roman"/>
          <w:b/>
          <w:bCs/>
          <w:sz w:val="24"/>
          <w:szCs w:val="24"/>
        </w:rPr>
        <w:t>egyszerű</w:t>
      </w:r>
      <w:r w:rsidRPr="00533E2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D3342" w:rsidRPr="00FB6286" w:rsidRDefault="008D3342" w:rsidP="008D3342">
      <w:pPr>
        <w:widowControl w:val="0"/>
        <w:autoSpaceDE w:val="0"/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FB6286">
        <w:rPr>
          <w:rFonts w:ascii="Times New Roman" w:hAnsi="Times New Roman"/>
          <w:b/>
          <w:bCs/>
          <w:sz w:val="24"/>
          <w:szCs w:val="24"/>
        </w:rPr>
        <w:t>Név szerinti szavazás szükséges.</w:t>
      </w:r>
    </w:p>
    <w:p w:rsidR="002750F2" w:rsidRPr="00EC4507" w:rsidRDefault="002750F2" w:rsidP="00D44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C4507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 w:rsidRPr="00EC4507">
        <w:rPr>
          <w:rFonts w:ascii="Times New Roman" w:hAnsi="Times New Roman"/>
          <w:b/>
          <w:bCs/>
          <w:sz w:val="24"/>
          <w:szCs w:val="24"/>
        </w:rPr>
        <w:t>Bizottság</w:t>
      </w:r>
      <w:r w:rsidRPr="00EC4507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EC4507" w:rsidRDefault="002750F2" w:rsidP="00D44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58469A" w:rsidRPr="00EC4507" w:rsidRDefault="0058469A" w:rsidP="00D440B2">
      <w:pPr>
        <w:pStyle w:val="Nincstrkz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EC4507">
        <w:rPr>
          <w:rFonts w:ascii="Times New Roman" w:hAnsi="Times New Roman"/>
          <w:bCs/>
          <w:sz w:val="24"/>
          <w:szCs w:val="24"/>
        </w:rPr>
        <w:t>Erzsébetváros Rendészeti Igazgatósága</w:t>
      </w:r>
      <w:r w:rsidRPr="00EC4507">
        <w:rPr>
          <w:rFonts w:ascii="Times New Roman" w:hAnsi="Times New Roman"/>
          <w:sz w:val="24"/>
          <w:szCs w:val="24"/>
        </w:rPr>
        <w:t xml:space="preserve"> (továbbiakban: Ajánlatkérő) </w:t>
      </w:r>
      <w:r w:rsidRPr="00EC4507">
        <w:rPr>
          <w:rFonts w:ascii="Times New Roman" w:hAnsi="Times New Roman"/>
          <w:bCs/>
          <w:sz w:val="24"/>
          <w:szCs w:val="24"/>
        </w:rPr>
        <w:t>„</w:t>
      </w:r>
      <w:r w:rsidR="009F24AB" w:rsidRPr="00EC4507">
        <w:rPr>
          <w:rFonts w:ascii="Times New Roman" w:hAnsi="Times New Roman"/>
          <w:sz w:val="24"/>
          <w:szCs w:val="24"/>
        </w:rPr>
        <w:t>Közterület-felügyeleti szakrendszer bővítése 2024</w:t>
      </w:r>
      <w:r w:rsidRPr="00EC4507">
        <w:rPr>
          <w:rFonts w:ascii="Times New Roman" w:hAnsi="Times New Roman"/>
          <w:sz w:val="24"/>
          <w:szCs w:val="24"/>
        </w:rPr>
        <w:t>”</w:t>
      </w:r>
      <w:r w:rsidRPr="00EC4507">
        <w:rPr>
          <w:rFonts w:ascii="Times New Roman" w:hAnsi="Times New Roman"/>
          <w:bCs/>
          <w:sz w:val="24"/>
          <w:szCs w:val="24"/>
        </w:rPr>
        <w:t xml:space="preserve"> tárgyban</w:t>
      </w:r>
      <w:r w:rsidR="00CC72DE" w:rsidRPr="00EC4507">
        <w:rPr>
          <w:rFonts w:ascii="Times New Roman" w:hAnsi="Times New Roman"/>
          <w:sz w:val="24"/>
          <w:szCs w:val="24"/>
        </w:rPr>
        <w:t xml:space="preserve"> 202</w:t>
      </w:r>
      <w:r w:rsidR="009F24AB" w:rsidRPr="00EC4507">
        <w:rPr>
          <w:rFonts w:ascii="Times New Roman" w:hAnsi="Times New Roman"/>
          <w:sz w:val="24"/>
          <w:szCs w:val="24"/>
        </w:rPr>
        <w:t>4. április 25.</w:t>
      </w:r>
      <w:r w:rsidR="00CC72DE" w:rsidRPr="00EC4507">
        <w:rPr>
          <w:rFonts w:ascii="Times New Roman" w:hAnsi="Times New Roman"/>
          <w:sz w:val="24"/>
          <w:szCs w:val="24"/>
        </w:rPr>
        <w:t xml:space="preserve"> napján a </w:t>
      </w:r>
      <w:r w:rsidR="0010387B" w:rsidRPr="00EC4507">
        <w:rPr>
          <w:rFonts w:ascii="Times New Roman" w:hAnsi="Times New Roman"/>
          <w:sz w:val="24"/>
          <w:szCs w:val="24"/>
        </w:rPr>
        <w:t>közbeszerzésekről szóló 2015. évi CXLIII. törvény</w:t>
      </w:r>
      <w:r w:rsidR="00681710" w:rsidRPr="00EC4507">
        <w:rPr>
          <w:rFonts w:ascii="Times New Roman" w:hAnsi="Times New Roman"/>
          <w:sz w:val="24"/>
          <w:szCs w:val="24"/>
        </w:rPr>
        <w:t xml:space="preserve"> (Kbt.)</w:t>
      </w:r>
      <w:r w:rsidR="00CC72DE" w:rsidRPr="00EC4507">
        <w:rPr>
          <w:rFonts w:ascii="Times New Roman" w:hAnsi="Times New Roman"/>
          <w:sz w:val="24"/>
          <w:szCs w:val="24"/>
        </w:rPr>
        <w:t xml:space="preserve"> 98.</w:t>
      </w:r>
      <w:r w:rsidR="00786675" w:rsidRPr="00EC4507">
        <w:rPr>
          <w:rFonts w:ascii="Times New Roman" w:hAnsi="Times New Roman"/>
          <w:sz w:val="24"/>
          <w:szCs w:val="24"/>
        </w:rPr>
        <w:t xml:space="preserve"> </w:t>
      </w:r>
      <w:r w:rsidR="00CC72DE" w:rsidRPr="00EC4507">
        <w:rPr>
          <w:rFonts w:ascii="Times New Roman" w:hAnsi="Times New Roman"/>
          <w:sz w:val="24"/>
          <w:szCs w:val="24"/>
        </w:rPr>
        <w:t>§ (2) bekezdés c) pontjában meghatározott feltételek fennállására tekintettel hirdetmény nélküli közbeszerzési eljárást indított (1. melléklet</w:t>
      </w:r>
      <w:r w:rsidR="00893720">
        <w:rPr>
          <w:rFonts w:ascii="Times New Roman" w:hAnsi="Times New Roman"/>
          <w:sz w:val="24"/>
          <w:szCs w:val="24"/>
        </w:rPr>
        <w:t xml:space="preserve"> – ajánlattételi felhívás</w:t>
      </w:r>
      <w:r w:rsidR="00CC72DE" w:rsidRPr="00EC4507">
        <w:rPr>
          <w:rFonts w:ascii="Times New Roman" w:hAnsi="Times New Roman"/>
          <w:sz w:val="24"/>
          <w:szCs w:val="24"/>
        </w:rPr>
        <w:t>).</w:t>
      </w:r>
    </w:p>
    <w:p w:rsidR="00CC72DE" w:rsidRPr="00EC4507" w:rsidRDefault="00CC72DE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8469A" w:rsidRPr="00EC4507" w:rsidRDefault="0058469A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</w:rPr>
        <w:t>A Közbeszerzési Hatóság 202</w:t>
      </w:r>
      <w:r w:rsidR="009F24AB" w:rsidRPr="00EC4507">
        <w:rPr>
          <w:rFonts w:ascii="Times New Roman" w:hAnsi="Times New Roman"/>
          <w:sz w:val="24"/>
          <w:szCs w:val="24"/>
        </w:rPr>
        <w:t>4</w:t>
      </w:r>
      <w:r w:rsidRPr="00EC4507">
        <w:rPr>
          <w:rFonts w:ascii="Times New Roman" w:hAnsi="Times New Roman"/>
          <w:sz w:val="24"/>
          <w:szCs w:val="24"/>
        </w:rPr>
        <w:t xml:space="preserve">. </w:t>
      </w:r>
      <w:r w:rsidR="009F24AB" w:rsidRPr="00EC4507">
        <w:rPr>
          <w:rFonts w:ascii="Times New Roman" w:hAnsi="Times New Roman"/>
          <w:sz w:val="24"/>
          <w:szCs w:val="24"/>
        </w:rPr>
        <w:t>május 10.</w:t>
      </w:r>
      <w:r w:rsidRPr="00EC4507">
        <w:rPr>
          <w:rFonts w:ascii="Times New Roman" w:hAnsi="Times New Roman"/>
          <w:sz w:val="24"/>
          <w:szCs w:val="24"/>
        </w:rPr>
        <w:t xml:space="preserve"> napján jóváhagyta a hirdetmény nélküli tárgyalásos eljárás jogalap</w:t>
      </w:r>
      <w:r w:rsidR="004C23B1" w:rsidRPr="00EC4507">
        <w:rPr>
          <w:rFonts w:ascii="Times New Roman" w:hAnsi="Times New Roman"/>
          <w:sz w:val="24"/>
          <w:szCs w:val="24"/>
        </w:rPr>
        <w:t>ját (2. melléklet</w:t>
      </w:r>
      <w:r w:rsidR="00893720">
        <w:rPr>
          <w:rFonts w:ascii="Times New Roman" w:hAnsi="Times New Roman"/>
          <w:sz w:val="24"/>
          <w:szCs w:val="24"/>
        </w:rPr>
        <w:t xml:space="preserve"> </w:t>
      </w:r>
      <w:r w:rsidR="00BC3D9F">
        <w:rPr>
          <w:rFonts w:ascii="Times New Roman" w:hAnsi="Times New Roman"/>
          <w:sz w:val="24"/>
          <w:szCs w:val="24"/>
        </w:rPr>
        <w:t>– Közbeszerzési Hatóság hirdetmény nélküli eljárás jogalapját jóváhagyó döntése</w:t>
      </w:r>
      <w:r w:rsidR="004C23B1" w:rsidRPr="00EC4507">
        <w:rPr>
          <w:rFonts w:ascii="Times New Roman" w:hAnsi="Times New Roman"/>
          <w:sz w:val="24"/>
          <w:szCs w:val="24"/>
        </w:rPr>
        <w:t>).</w:t>
      </w:r>
    </w:p>
    <w:p w:rsidR="00B42C32" w:rsidRPr="00EC4507" w:rsidRDefault="00B42C32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74417" w:rsidRPr="00EC4507" w:rsidRDefault="00B74417" w:rsidP="00D440B2">
      <w:pPr>
        <w:pStyle w:val="Nincstrkz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</w:rPr>
        <w:t xml:space="preserve">Az ajánlattételi felhívásban előírt határidőig (2024.05.13. 10:00) a fenti tárgyú eljárásban az egyetlen ajánlattételre felhívott ajánlattevő, a </w:t>
      </w:r>
      <w:r w:rsidRPr="00EC4507">
        <w:rPr>
          <w:rFonts w:ascii="Times New Roman" w:hAnsi="Times New Roman"/>
          <w:b/>
          <w:sz w:val="24"/>
          <w:szCs w:val="24"/>
        </w:rPr>
        <w:t>SESSIONBASE Szoftverfejlesztő és Tanácsadó Kft.</w:t>
      </w:r>
      <w:r w:rsidRPr="00EC4507">
        <w:rPr>
          <w:rFonts w:ascii="Times New Roman" w:hAnsi="Times New Roman"/>
          <w:sz w:val="24"/>
          <w:szCs w:val="24"/>
        </w:rPr>
        <w:t xml:space="preserve"> (1116 Budapest Fehérvári út 126-128.) első, ajánlati kötöttséggel nem terhelt ajánlata beérkezett (3. melléklet</w:t>
      </w:r>
      <w:r w:rsidR="00BC3D9F">
        <w:rPr>
          <w:rFonts w:ascii="Times New Roman" w:hAnsi="Times New Roman"/>
          <w:sz w:val="24"/>
          <w:szCs w:val="24"/>
        </w:rPr>
        <w:t xml:space="preserve"> –</w:t>
      </w:r>
      <w:r w:rsidR="00CC279F" w:rsidRPr="00EC4507">
        <w:rPr>
          <w:rFonts w:ascii="Times New Roman" w:hAnsi="Times New Roman"/>
          <w:sz w:val="24"/>
          <w:szCs w:val="24"/>
        </w:rPr>
        <w:t xml:space="preserve"> bontási jegyzőkönyv</w:t>
      </w:r>
      <w:r w:rsidRPr="00EC4507">
        <w:rPr>
          <w:rFonts w:ascii="Times New Roman" w:hAnsi="Times New Roman"/>
          <w:sz w:val="24"/>
          <w:szCs w:val="24"/>
        </w:rPr>
        <w:t>):</w:t>
      </w:r>
    </w:p>
    <w:p w:rsidR="00766F7A" w:rsidRPr="00EC4507" w:rsidRDefault="00766F7A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6378"/>
        <w:gridCol w:w="2127"/>
      </w:tblGrid>
      <w:tr w:rsidR="00EC4507" w:rsidRPr="00EC4507" w:rsidTr="00DC2DA5">
        <w:trPr>
          <w:trHeight w:val="255"/>
        </w:trPr>
        <w:tc>
          <w:tcPr>
            <w:tcW w:w="421" w:type="dxa"/>
          </w:tcPr>
          <w:p w:rsidR="00B74417" w:rsidRPr="00EC4507" w:rsidRDefault="00B74417" w:rsidP="00D440B2">
            <w:pPr>
              <w:pStyle w:val="Nincstrkz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shd w:val="clear" w:color="auto" w:fill="auto"/>
            <w:vAlign w:val="center"/>
            <w:hideMark/>
          </w:tcPr>
          <w:p w:rsidR="00B74417" w:rsidRPr="00EC4507" w:rsidRDefault="00B74417" w:rsidP="00D440B2">
            <w:pPr>
              <w:pStyle w:val="Nincstrkz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507">
              <w:rPr>
                <w:rFonts w:ascii="Times New Roman" w:hAnsi="Times New Roman"/>
                <w:sz w:val="24"/>
                <w:szCs w:val="24"/>
              </w:rPr>
              <w:t>Részszempont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B74417" w:rsidRPr="00EC4507" w:rsidRDefault="00B74417" w:rsidP="00D440B2">
            <w:pPr>
              <w:pStyle w:val="Nincstrkz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507">
              <w:rPr>
                <w:rFonts w:ascii="Times New Roman" w:hAnsi="Times New Roman"/>
                <w:sz w:val="24"/>
                <w:szCs w:val="24"/>
              </w:rPr>
              <w:t>Megajánlás</w:t>
            </w:r>
          </w:p>
        </w:tc>
      </w:tr>
      <w:tr w:rsidR="00B74417" w:rsidRPr="00EC4507" w:rsidTr="00DC2DA5">
        <w:trPr>
          <w:trHeight w:val="255"/>
        </w:trPr>
        <w:tc>
          <w:tcPr>
            <w:tcW w:w="421" w:type="dxa"/>
          </w:tcPr>
          <w:p w:rsidR="00B74417" w:rsidRPr="00EC4507" w:rsidRDefault="00B74417" w:rsidP="00D440B2">
            <w:pPr>
              <w:pStyle w:val="Nincstrkz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50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78" w:type="dxa"/>
            <w:shd w:val="clear" w:color="auto" w:fill="auto"/>
            <w:noWrap/>
            <w:vAlign w:val="bottom"/>
            <w:hideMark/>
          </w:tcPr>
          <w:p w:rsidR="00B74417" w:rsidRPr="00EC4507" w:rsidRDefault="00B74417" w:rsidP="00D440B2">
            <w:pPr>
              <w:pStyle w:val="Nincstrkz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507">
              <w:rPr>
                <w:rFonts w:ascii="Times New Roman" w:hAnsi="Times New Roman"/>
                <w:sz w:val="24"/>
                <w:szCs w:val="24"/>
              </w:rPr>
              <w:t>Nettó ajánlati ár (Ft/hónap):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B74417" w:rsidRPr="00EC4507" w:rsidRDefault="00B74417" w:rsidP="00D440B2">
            <w:pPr>
              <w:pStyle w:val="Nincstrkz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507">
              <w:rPr>
                <w:rFonts w:ascii="Times New Roman" w:hAnsi="Times New Roman"/>
                <w:sz w:val="24"/>
                <w:szCs w:val="24"/>
              </w:rPr>
              <w:t>2 500 000 Ft</w:t>
            </w:r>
          </w:p>
        </w:tc>
      </w:tr>
    </w:tbl>
    <w:p w:rsidR="00B74417" w:rsidRPr="00EC4507" w:rsidRDefault="00B74417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766F7A" w:rsidRPr="00D440B2" w:rsidRDefault="00B74417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bCs/>
          <w:sz w:val="24"/>
          <w:szCs w:val="24"/>
        </w:rPr>
        <w:t>A Bírálóbizottság a 2024. május 14</w:t>
      </w:r>
      <w:r w:rsidRPr="00EC4507">
        <w:rPr>
          <w:rFonts w:ascii="Times New Roman" w:hAnsi="Times New Roman"/>
          <w:sz w:val="24"/>
          <w:szCs w:val="24"/>
        </w:rPr>
        <w:t>-én 10:30 órai kezdettel tartott ülésén - a Kbt. 89. § a) pontja alapján - megállapította az első, ajánlati kötöttséggel nem terhelt ajánlat megfelelőségét (4. melléklet</w:t>
      </w:r>
      <w:r w:rsidR="00BC3D9F">
        <w:rPr>
          <w:rFonts w:ascii="Times New Roman" w:hAnsi="Times New Roman"/>
          <w:sz w:val="24"/>
          <w:szCs w:val="24"/>
        </w:rPr>
        <w:t xml:space="preserve"> –</w:t>
      </w:r>
      <w:r w:rsidR="00CC279F" w:rsidRPr="00EC4507">
        <w:rPr>
          <w:rFonts w:ascii="Times New Roman" w:hAnsi="Times New Roman"/>
          <w:sz w:val="24"/>
          <w:szCs w:val="24"/>
        </w:rPr>
        <w:t xml:space="preserve"> </w:t>
      </w:r>
      <w:r w:rsidR="00580850" w:rsidRPr="00EC4507">
        <w:rPr>
          <w:rFonts w:ascii="Times New Roman" w:hAnsi="Times New Roman"/>
          <w:sz w:val="24"/>
          <w:szCs w:val="24"/>
        </w:rPr>
        <w:t xml:space="preserve">bírálóbizottsági jegyzőkönyv az ajánlati </w:t>
      </w:r>
      <w:proofErr w:type="spellStart"/>
      <w:r w:rsidR="00580850" w:rsidRPr="00EC4507">
        <w:rPr>
          <w:rFonts w:ascii="Times New Roman" w:hAnsi="Times New Roman"/>
          <w:sz w:val="24"/>
          <w:szCs w:val="24"/>
        </w:rPr>
        <w:t>kötöttségel</w:t>
      </w:r>
      <w:proofErr w:type="spellEnd"/>
      <w:r w:rsidR="00580850" w:rsidRPr="00EC4507">
        <w:rPr>
          <w:rFonts w:ascii="Times New Roman" w:hAnsi="Times New Roman"/>
          <w:sz w:val="24"/>
          <w:szCs w:val="24"/>
        </w:rPr>
        <w:t xml:space="preserve"> nem terhelt ajánlat </w:t>
      </w:r>
      <w:proofErr w:type="spellStart"/>
      <w:r w:rsidR="00580850" w:rsidRPr="00EC4507">
        <w:rPr>
          <w:rFonts w:ascii="Times New Roman" w:hAnsi="Times New Roman"/>
          <w:sz w:val="24"/>
          <w:szCs w:val="24"/>
        </w:rPr>
        <w:t>megfelőségéről</w:t>
      </w:r>
      <w:proofErr w:type="spellEnd"/>
      <w:r w:rsidRPr="00EC4507">
        <w:rPr>
          <w:rFonts w:ascii="Times New Roman" w:hAnsi="Times New Roman"/>
          <w:sz w:val="24"/>
          <w:szCs w:val="24"/>
        </w:rPr>
        <w:t>).</w:t>
      </w:r>
    </w:p>
    <w:p w:rsidR="00766F7A" w:rsidRPr="00EC4507" w:rsidRDefault="00B74417" w:rsidP="00D440B2">
      <w:pPr>
        <w:pStyle w:val="Nincstrkz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EC4507">
        <w:rPr>
          <w:rFonts w:ascii="Times New Roman" w:hAnsi="Times New Roman"/>
          <w:bCs/>
          <w:sz w:val="24"/>
          <w:szCs w:val="24"/>
        </w:rPr>
        <w:t>Az Ajánlatkérő és az Ajánlattevő a 2024. május 14-én 11.00 órai kezdettel tárgyalást tartott, mely tárgyaláson a résztvevők tisztázták a közbeszerzéssel kapcsolatban felmerült kérdéseket (5.</w:t>
      </w:r>
      <w:r w:rsidR="00BC3D9F">
        <w:rPr>
          <w:rFonts w:ascii="Times New Roman" w:hAnsi="Times New Roman"/>
          <w:bCs/>
          <w:sz w:val="24"/>
          <w:szCs w:val="24"/>
        </w:rPr>
        <w:t xml:space="preserve"> melléklet –</w:t>
      </w:r>
      <w:r w:rsidR="000F7D0F" w:rsidRPr="00EC4507">
        <w:rPr>
          <w:rFonts w:ascii="Times New Roman" w:hAnsi="Times New Roman"/>
          <w:bCs/>
          <w:sz w:val="24"/>
          <w:szCs w:val="24"/>
        </w:rPr>
        <w:t xml:space="preserve"> </w:t>
      </w:r>
      <w:r w:rsidR="00580850" w:rsidRPr="00EC4507">
        <w:rPr>
          <w:rFonts w:ascii="Times New Roman" w:hAnsi="Times New Roman"/>
          <w:bCs/>
          <w:sz w:val="24"/>
          <w:szCs w:val="24"/>
        </w:rPr>
        <w:t xml:space="preserve">bírálóbizottsági jegyzőkönyv </w:t>
      </w:r>
      <w:r w:rsidR="00D42AE3" w:rsidRPr="00EC4507">
        <w:rPr>
          <w:rFonts w:ascii="Times New Roman" w:hAnsi="Times New Roman"/>
          <w:bCs/>
          <w:sz w:val="24"/>
          <w:szCs w:val="24"/>
        </w:rPr>
        <w:t>első tárgyalásról</w:t>
      </w:r>
      <w:r w:rsidRPr="00EC4507">
        <w:rPr>
          <w:rFonts w:ascii="Times New Roman" w:hAnsi="Times New Roman"/>
          <w:bCs/>
          <w:sz w:val="24"/>
          <w:szCs w:val="24"/>
        </w:rPr>
        <w:t>)</w:t>
      </w:r>
      <w:r w:rsidR="00EB28A9" w:rsidRPr="00EC4507">
        <w:rPr>
          <w:rFonts w:ascii="Times New Roman" w:hAnsi="Times New Roman"/>
          <w:bCs/>
          <w:sz w:val="24"/>
          <w:szCs w:val="24"/>
        </w:rPr>
        <w:t>.</w:t>
      </w:r>
    </w:p>
    <w:p w:rsidR="00B74417" w:rsidRPr="00EC4507" w:rsidRDefault="00B74417" w:rsidP="00D440B2">
      <w:pPr>
        <w:pStyle w:val="Nincstrkz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EC4507">
        <w:rPr>
          <w:rFonts w:ascii="Times New Roman" w:hAnsi="Times New Roman"/>
          <w:bCs/>
          <w:sz w:val="24"/>
          <w:szCs w:val="24"/>
        </w:rPr>
        <w:t xml:space="preserve">Ezt követően az Ajánlatkérő 2024. május 14-én a tárgyalások lezárásaképpen felkérte az Ajánlattevőt az ajánlati kötöttséggel rendelkező végleges ajánlata benyújtására </w:t>
      </w:r>
      <w:r w:rsidR="00973D37" w:rsidRPr="00EC4507">
        <w:rPr>
          <w:rFonts w:ascii="Times New Roman" w:hAnsi="Times New Roman"/>
          <w:bCs/>
          <w:sz w:val="24"/>
          <w:szCs w:val="24"/>
        </w:rPr>
        <w:t>2024. május 15. 15:</w:t>
      </w:r>
      <w:r w:rsidRPr="00EC4507">
        <w:rPr>
          <w:rFonts w:ascii="Times New Roman" w:hAnsi="Times New Roman"/>
          <w:bCs/>
          <w:sz w:val="24"/>
          <w:szCs w:val="24"/>
        </w:rPr>
        <w:t>00 órai határidővel (</w:t>
      </w:r>
      <w:r w:rsidR="000F7D0F" w:rsidRPr="00EC4507">
        <w:rPr>
          <w:rFonts w:ascii="Times New Roman" w:hAnsi="Times New Roman"/>
          <w:bCs/>
          <w:sz w:val="24"/>
          <w:szCs w:val="24"/>
        </w:rPr>
        <w:t>6</w:t>
      </w:r>
      <w:r w:rsidRPr="00EC4507">
        <w:rPr>
          <w:rFonts w:ascii="Times New Roman" w:hAnsi="Times New Roman"/>
          <w:bCs/>
          <w:sz w:val="24"/>
          <w:szCs w:val="24"/>
        </w:rPr>
        <w:t>. melléklet</w:t>
      </w:r>
      <w:r w:rsidR="00BC3D9F">
        <w:rPr>
          <w:rFonts w:ascii="Times New Roman" w:hAnsi="Times New Roman"/>
          <w:bCs/>
          <w:sz w:val="24"/>
          <w:szCs w:val="24"/>
        </w:rPr>
        <w:t xml:space="preserve"> –</w:t>
      </w:r>
      <w:r w:rsidR="00973D37" w:rsidRPr="00EC4507">
        <w:rPr>
          <w:rFonts w:ascii="Times New Roman" w:hAnsi="Times New Roman"/>
          <w:bCs/>
          <w:sz w:val="24"/>
          <w:szCs w:val="24"/>
        </w:rPr>
        <w:t xml:space="preserve"> kiküldött végleges ajánlattételi felhívás</w:t>
      </w:r>
      <w:r w:rsidRPr="00EC4507">
        <w:rPr>
          <w:rFonts w:ascii="Times New Roman" w:hAnsi="Times New Roman"/>
          <w:bCs/>
          <w:sz w:val="24"/>
          <w:szCs w:val="24"/>
        </w:rPr>
        <w:t>).</w:t>
      </w:r>
    </w:p>
    <w:p w:rsidR="00B42C32" w:rsidRPr="00EC4507" w:rsidRDefault="00B42C32" w:rsidP="00D440B2">
      <w:pPr>
        <w:pStyle w:val="Nincstrkz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</w:rPr>
        <w:t xml:space="preserve">A végleges ajánlattételi felhívásban előírt határidőig (2024.05.15. 15:00) a fenti tárgyú eljárásban az egyetlen ajánlattételre felhívott ajánlattevő, a </w:t>
      </w:r>
      <w:r w:rsidRPr="00EC4507">
        <w:rPr>
          <w:rFonts w:ascii="Times New Roman" w:hAnsi="Times New Roman"/>
          <w:b/>
          <w:sz w:val="24"/>
          <w:szCs w:val="24"/>
        </w:rPr>
        <w:t>SESSIONBASE Szoftverfejlesztő és Tanácsadó Kft.</w:t>
      </w:r>
      <w:r w:rsidRPr="00EC4507">
        <w:rPr>
          <w:rFonts w:ascii="Times New Roman" w:hAnsi="Times New Roman"/>
          <w:sz w:val="24"/>
          <w:szCs w:val="24"/>
        </w:rPr>
        <w:t xml:space="preserve"> (1116 Budapest Fehérvári út 126-128.) végleges, ajánlati kötöttséggel terhelt, alábbi ajánlata beérkezett</w:t>
      </w:r>
      <w:r w:rsidR="00BC3D9F">
        <w:rPr>
          <w:rFonts w:ascii="Times New Roman" w:hAnsi="Times New Roman"/>
          <w:sz w:val="24"/>
          <w:szCs w:val="24"/>
        </w:rPr>
        <w:t xml:space="preserve"> (7. melléklet –</w:t>
      </w:r>
      <w:r w:rsidR="00152EAD" w:rsidRPr="00EC4507">
        <w:rPr>
          <w:rFonts w:ascii="Times New Roman" w:hAnsi="Times New Roman"/>
          <w:sz w:val="24"/>
          <w:szCs w:val="24"/>
        </w:rPr>
        <w:t xml:space="preserve"> végleges árajánlat</w:t>
      </w:r>
      <w:r w:rsidR="00B45965" w:rsidRPr="00EC4507">
        <w:rPr>
          <w:rFonts w:ascii="Times New Roman" w:hAnsi="Times New Roman"/>
          <w:sz w:val="24"/>
          <w:szCs w:val="24"/>
        </w:rPr>
        <w:t xml:space="preserve"> bontási jegyzőkönyv</w:t>
      </w:r>
      <w:r w:rsidR="00152EAD" w:rsidRPr="00EC4507">
        <w:rPr>
          <w:rFonts w:ascii="Times New Roman" w:hAnsi="Times New Roman"/>
          <w:sz w:val="24"/>
          <w:szCs w:val="24"/>
        </w:rPr>
        <w:t>e)</w:t>
      </w:r>
      <w:r w:rsidRPr="00EC4507">
        <w:rPr>
          <w:rFonts w:ascii="Times New Roman" w:hAnsi="Times New Roman"/>
          <w:sz w:val="24"/>
          <w:szCs w:val="24"/>
        </w:rPr>
        <w:t>:</w:t>
      </w:r>
    </w:p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6378"/>
        <w:gridCol w:w="2127"/>
      </w:tblGrid>
      <w:tr w:rsidR="00EC4507" w:rsidRPr="00EC4507" w:rsidTr="00DC2DA5">
        <w:trPr>
          <w:trHeight w:val="255"/>
        </w:trPr>
        <w:tc>
          <w:tcPr>
            <w:tcW w:w="421" w:type="dxa"/>
          </w:tcPr>
          <w:p w:rsidR="00C52915" w:rsidRPr="00EC4507" w:rsidRDefault="00C52915" w:rsidP="00D440B2">
            <w:pPr>
              <w:pStyle w:val="Nincstrkz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shd w:val="clear" w:color="auto" w:fill="auto"/>
            <w:vAlign w:val="center"/>
            <w:hideMark/>
          </w:tcPr>
          <w:p w:rsidR="00C52915" w:rsidRPr="00EC4507" w:rsidRDefault="00C52915" w:rsidP="00D440B2">
            <w:pPr>
              <w:pStyle w:val="Nincstrkz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507">
              <w:rPr>
                <w:rFonts w:ascii="Times New Roman" w:hAnsi="Times New Roman"/>
                <w:sz w:val="24"/>
                <w:szCs w:val="24"/>
              </w:rPr>
              <w:t>Részszempont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52915" w:rsidRPr="00EC4507" w:rsidRDefault="00C52915" w:rsidP="00D440B2">
            <w:pPr>
              <w:pStyle w:val="Nincstrkz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507">
              <w:rPr>
                <w:rFonts w:ascii="Times New Roman" w:hAnsi="Times New Roman"/>
                <w:sz w:val="24"/>
                <w:szCs w:val="24"/>
              </w:rPr>
              <w:t>Megajánlás</w:t>
            </w:r>
          </w:p>
        </w:tc>
      </w:tr>
      <w:tr w:rsidR="00C52915" w:rsidRPr="00EC4507" w:rsidTr="00DC2DA5">
        <w:trPr>
          <w:trHeight w:val="255"/>
        </w:trPr>
        <w:tc>
          <w:tcPr>
            <w:tcW w:w="421" w:type="dxa"/>
          </w:tcPr>
          <w:p w:rsidR="00C52915" w:rsidRPr="00EC4507" w:rsidRDefault="00C52915" w:rsidP="00D440B2">
            <w:pPr>
              <w:pStyle w:val="Nincstrkz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50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78" w:type="dxa"/>
            <w:shd w:val="clear" w:color="auto" w:fill="auto"/>
            <w:noWrap/>
            <w:vAlign w:val="bottom"/>
            <w:hideMark/>
          </w:tcPr>
          <w:p w:rsidR="00C52915" w:rsidRPr="00EC4507" w:rsidRDefault="00C52915" w:rsidP="00D440B2">
            <w:pPr>
              <w:pStyle w:val="Nincstrkz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507">
              <w:rPr>
                <w:rFonts w:ascii="Times New Roman" w:hAnsi="Times New Roman"/>
                <w:sz w:val="24"/>
                <w:szCs w:val="24"/>
              </w:rPr>
              <w:t>Nettó ajánlati ár (Ft/hónap):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C52915" w:rsidRPr="00EC4507" w:rsidRDefault="00C52915" w:rsidP="00D440B2">
            <w:pPr>
              <w:pStyle w:val="Nincstrkz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507">
              <w:rPr>
                <w:rFonts w:ascii="Times New Roman" w:hAnsi="Times New Roman"/>
                <w:sz w:val="24"/>
                <w:szCs w:val="24"/>
              </w:rPr>
              <w:t>2 500 000 Ft</w:t>
            </w:r>
          </w:p>
        </w:tc>
      </w:tr>
    </w:tbl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</w:rPr>
        <w:t xml:space="preserve">A Kbt. 89. § b) pontja alapján a Bírálóbizottság a végleges ajánlat vonatkozásában megvizsgálta, hogy az megfelel-e a közbeszerzési dokumentumok tárgyalás </w:t>
      </w:r>
      <w:proofErr w:type="spellStart"/>
      <w:r w:rsidRPr="00EC4507">
        <w:rPr>
          <w:rFonts w:ascii="Times New Roman" w:hAnsi="Times New Roman"/>
          <w:sz w:val="24"/>
          <w:szCs w:val="24"/>
        </w:rPr>
        <w:t>befejezésekori</w:t>
      </w:r>
      <w:proofErr w:type="spellEnd"/>
      <w:r w:rsidRPr="00EC4507">
        <w:rPr>
          <w:rFonts w:ascii="Times New Roman" w:hAnsi="Times New Roman"/>
          <w:sz w:val="24"/>
          <w:szCs w:val="24"/>
        </w:rPr>
        <w:t xml:space="preserve"> tartalmának, valamint a jogszabályokban meghatározott feltételeknek, továbbá megvizsgálta a Kbt. 72. §-a szerinti, az </w:t>
      </w:r>
      <w:r w:rsidRPr="00EC4507">
        <w:rPr>
          <w:rFonts w:ascii="Times New Roman" w:hAnsi="Times New Roman"/>
          <w:sz w:val="24"/>
          <w:szCs w:val="24"/>
        </w:rPr>
        <w:lastRenderedPageBreak/>
        <w:t>aránytalanul alacsony árral és az egyéb aránytalan vállalásokkal kapcsolatos szabályok alkalmazásának szükségességét.</w:t>
      </w:r>
    </w:p>
    <w:p w:rsidR="00B876F3" w:rsidRPr="00EC4507" w:rsidRDefault="00B876F3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52915" w:rsidRPr="00EC4507" w:rsidRDefault="00766F7A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</w:rPr>
        <w:t>A</w:t>
      </w:r>
      <w:r w:rsidR="00C52915" w:rsidRPr="00EC4507">
        <w:rPr>
          <w:rFonts w:ascii="Times New Roman" w:hAnsi="Times New Roman"/>
          <w:sz w:val="24"/>
          <w:szCs w:val="24"/>
        </w:rPr>
        <w:t xml:space="preserve"> vizsgálat elvégzése során a Bírálóbizottság megállapította:</w:t>
      </w:r>
    </w:p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</w:rPr>
        <w:t>Az ajánlattevő esetében nem szükséges semmilyen hiánypótlási felhívás kiadása, illetve semmilyen tisztázó kérdés feltétele, továbbá a végleges ajánlat nem tartalmaz számítási hibát.</w:t>
      </w:r>
    </w:p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</w:rPr>
        <w:t>A végleges ajánlat nem tartalmaz a Kbt. 72. §-a szerint meghatározott aránytalanul alacsony árat vagy egyéb aránytalan vállalást.</w:t>
      </w:r>
    </w:p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</w:rPr>
        <w:t>A végleges ajánlat megfelel az ajánlatkérő által meghatározott követelményeknek, ezért nincs olyan körülmény, amely okán a végleges ajánlat érvénytelenségét lehetne megállapítani.</w:t>
      </w:r>
    </w:p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</w:rPr>
        <w:t>Ezt követően a Kbt. 89. § c) pontja alapján a végleges ajánlatot a Bírálóbizottság az eljárást megindító felhívásban meghatározott értékelési szempont a legalacsonyabb ár szempontja alapján szerint akként értékelte, hogy a jelen eljárásban a legalacsonyabb árat tartalmazó ajánlatot benyújtó ajánlattevő a</w:t>
      </w:r>
      <w:r w:rsidRPr="00EC4507">
        <w:rPr>
          <w:rFonts w:ascii="Times New Roman" w:hAnsi="Times New Roman"/>
          <w:b/>
          <w:sz w:val="24"/>
          <w:szCs w:val="24"/>
        </w:rPr>
        <w:t xml:space="preserve"> SESSIONBASE Szoftverfejlesztő és Tanácsadó Kft.</w:t>
      </w:r>
      <w:r w:rsidRPr="00EC4507">
        <w:rPr>
          <w:rFonts w:ascii="Times New Roman" w:hAnsi="Times New Roman"/>
          <w:sz w:val="24"/>
          <w:szCs w:val="24"/>
        </w:rPr>
        <w:t xml:space="preserve"> (1116 Budapest</w:t>
      </w:r>
      <w:r w:rsidR="00766F7A" w:rsidRPr="00EC4507">
        <w:rPr>
          <w:rFonts w:ascii="Times New Roman" w:hAnsi="Times New Roman"/>
          <w:sz w:val="24"/>
          <w:szCs w:val="24"/>
        </w:rPr>
        <w:t>,</w:t>
      </w:r>
      <w:r w:rsidRPr="00EC4507">
        <w:rPr>
          <w:rFonts w:ascii="Times New Roman" w:hAnsi="Times New Roman"/>
          <w:sz w:val="24"/>
          <w:szCs w:val="24"/>
        </w:rPr>
        <w:t xml:space="preserve"> Fehérvári út 126-128.).</w:t>
      </w:r>
    </w:p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</w:rPr>
        <w:t>Tekintettel arra, hogy az Ajánlattevő a kizáró okokkal kapcsolatos igazolásait és nyilatkozatait ez eljárás korábbi szakaszában már benyújtotta, ezért a Kbt. 69. § (4)-(6) bekezdése szerinti eljárás lefolytatása nem szükséges.</w:t>
      </w:r>
    </w:p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</w:rPr>
        <w:t xml:space="preserve">Az eljárás becsült értékét és a rendelkezésre álló fedezetet </w:t>
      </w:r>
      <w:r w:rsidR="00B876F3" w:rsidRPr="00EC4507">
        <w:rPr>
          <w:rFonts w:ascii="Times New Roman" w:hAnsi="Times New Roman"/>
          <w:sz w:val="24"/>
          <w:szCs w:val="24"/>
        </w:rPr>
        <w:t xml:space="preserve">figyelembe véve </w:t>
      </w:r>
      <w:r w:rsidRPr="00EC4507">
        <w:rPr>
          <w:rFonts w:ascii="Times New Roman" w:hAnsi="Times New Roman"/>
          <w:sz w:val="24"/>
          <w:szCs w:val="24"/>
        </w:rPr>
        <w:t>a Bírálóbizottság szerint az eljárás eredményessé nyilvánítható</w:t>
      </w:r>
      <w:r w:rsidR="00BC3D9F">
        <w:rPr>
          <w:rFonts w:ascii="Times New Roman" w:hAnsi="Times New Roman"/>
          <w:sz w:val="24"/>
          <w:szCs w:val="24"/>
        </w:rPr>
        <w:t xml:space="preserve"> (8. melléklet –</w:t>
      </w:r>
      <w:r w:rsidR="009C7089" w:rsidRPr="00EC4507">
        <w:rPr>
          <w:rFonts w:ascii="Times New Roman" w:hAnsi="Times New Roman"/>
          <w:sz w:val="24"/>
          <w:szCs w:val="24"/>
        </w:rPr>
        <w:t xml:space="preserve"> Bírálóbizottsági jegyzőkönyv</w:t>
      </w:r>
      <w:r w:rsidR="00766F7A" w:rsidRPr="00EC4507">
        <w:rPr>
          <w:rFonts w:ascii="Times New Roman" w:hAnsi="Times New Roman"/>
          <w:sz w:val="24"/>
          <w:szCs w:val="24"/>
        </w:rPr>
        <w:t xml:space="preserve"> végleges ajánlat bírálatáról és az eljárás végeredményére vonatkozó javaslattételről</w:t>
      </w:r>
      <w:r w:rsidR="009C7089" w:rsidRPr="00EC4507">
        <w:rPr>
          <w:rFonts w:ascii="Times New Roman" w:hAnsi="Times New Roman"/>
          <w:sz w:val="24"/>
          <w:szCs w:val="24"/>
        </w:rPr>
        <w:t>)</w:t>
      </w:r>
      <w:r w:rsidRPr="00EC4507">
        <w:rPr>
          <w:rFonts w:ascii="Times New Roman" w:hAnsi="Times New Roman"/>
          <w:sz w:val="24"/>
          <w:szCs w:val="24"/>
        </w:rPr>
        <w:t>.</w:t>
      </w:r>
    </w:p>
    <w:p w:rsidR="00B876F3" w:rsidRPr="00EC4507" w:rsidRDefault="00B876F3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52915" w:rsidRPr="00EC4507" w:rsidRDefault="00B876F3" w:rsidP="00D440B2">
      <w:pPr>
        <w:pStyle w:val="Nincstrkz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C4507">
        <w:rPr>
          <w:rFonts w:ascii="Times New Roman" w:hAnsi="Times New Roman"/>
          <w:b/>
          <w:bCs/>
          <w:sz w:val="24"/>
          <w:szCs w:val="24"/>
        </w:rPr>
        <w:t>A Bírálób</w:t>
      </w:r>
      <w:r w:rsidR="00C52915" w:rsidRPr="00EC4507">
        <w:rPr>
          <w:rFonts w:ascii="Times New Roman" w:hAnsi="Times New Roman"/>
          <w:b/>
          <w:bCs/>
          <w:sz w:val="24"/>
          <w:szCs w:val="24"/>
        </w:rPr>
        <w:t>izottság javaslatai a Döntéshozónak</w:t>
      </w:r>
      <w:r w:rsidRPr="00EC4507">
        <w:rPr>
          <w:rFonts w:ascii="Times New Roman" w:hAnsi="Times New Roman"/>
          <w:b/>
          <w:bCs/>
          <w:sz w:val="24"/>
          <w:szCs w:val="24"/>
        </w:rPr>
        <w:t>:</w:t>
      </w:r>
    </w:p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</w:rPr>
        <w:t>A Bírálóbizottság javasolja a Döntéshozónak</w:t>
      </w:r>
      <w:r w:rsidR="00B876F3" w:rsidRPr="00EC4507">
        <w:rPr>
          <w:rFonts w:ascii="Times New Roman" w:hAnsi="Times New Roman"/>
          <w:sz w:val="24"/>
          <w:szCs w:val="24"/>
        </w:rPr>
        <w:t>:</w:t>
      </w:r>
    </w:p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52915" w:rsidRPr="00EC4507" w:rsidRDefault="00D440B2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="00C52915" w:rsidRPr="00EC4507">
        <w:rPr>
          <w:rFonts w:ascii="Times New Roman" w:hAnsi="Times New Roman"/>
          <w:sz w:val="24"/>
          <w:szCs w:val="24"/>
        </w:rPr>
        <w:t>egyrészt a</w:t>
      </w:r>
      <w:r w:rsidR="00C52915" w:rsidRPr="00EC4507">
        <w:rPr>
          <w:rFonts w:ascii="Times New Roman" w:hAnsi="Times New Roman"/>
          <w:b/>
          <w:sz w:val="24"/>
          <w:szCs w:val="24"/>
        </w:rPr>
        <w:t xml:space="preserve"> SESSIONBASE Szoftverfejlesztő és Tanácsadó Kft.</w:t>
      </w:r>
      <w:r w:rsidR="00C52915" w:rsidRPr="00EC4507">
        <w:rPr>
          <w:rFonts w:ascii="Times New Roman" w:hAnsi="Times New Roman"/>
          <w:sz w:val="24"/>
          <w:szCs w:val="24"/>
        </w:rPr>
        <w:t xml:space="preserve"> </w:t>
      </w:r>
      <w:r w:rsidR="00C52915" w:rsidRPr="00EC4507">
        <w:rPr>
          <w:rFonts w:ascii="Times New Roman" w:hAnsi="Times New Roman"/>
          <w:b/>
          <w:sz w:val="24"/>
          <w:szCs w:val="24"/>
        </w:rPr>
        <w:t>végleges</w:t>
      </w:r>
      <w:r w:rsidR="00C52915" w:rsidRPr="00EC4507">
        <w:rPr>
          <w:rFonts w:ascii="Times New Roman" w:hAnsi="Times New Roman"/>
          <w:sz w:val="24"/>
          <w:szCs w:val="24"/>
        </w:rPr>
        <w:t xml:space="preserve"> </w:t>
      </w:r>
      <w:r w:rsidR="00C52915" w:rsidRPr="00EC4507">
        <w:rPr>
          <w:rFonts w:ascii="Times New Roman" w:hAnsi="Times New Roman"/>
          <w:b/>
          <w:sz w:val="24"/>
          <w:szCs w:val="24"/>
        </w:rPr>
        <w:t xml:space="preserve">ajánlata érvényességének, </w:t>
      </w:r>
      <w:r w:rsidR="00C52915" w:rsidRPr="00EC4507">
        <w:rPr>
          <w:rFonts w:ascii="Times New Roman" w:hAnsi="Times New Roman"/>
          <w:sz w:val="24"/>
          <w:szCs w:val="24"/>
        </w:rPr>
        <w:t>valamint az ajánlattevő szerződés teljesítésére való alkalmasságának megállapítását;</w:t>
      </w:r>
    </w:p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52915" w:rsidRPr="00EC4507" w:rsidRDefault="00D440B2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="00C52915" w:rsidRPr="00EC4507">
        <w:rPr>
          <w:rFonts w:ascii="Times New Roman" w:hAnsi="Times New Roman"/>
          <w:sz w:val="24"/>
          <w:szCs w:val="24"/>
        </w:rPr>
        <w:t>másrészt az eljárás eredményessé nyilvánítását;</w:t>
      </w:r>
    </w:p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52915" w:rsidRPr="00EC4507" w:rsidRDefault="00D440B2" w:rsidP="00D440B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="00C52915" w:rsidRPr="00EC4507">
        <w:rPr>
          <w:rFonts w:ascii="Times New Roman" w:hAnsi="Times New Roman"/>
          <w:sz w:val="24"/>
          <w:szCs w:val="24"/>
        </w:rPr>
        <w:t xml:space="preserve">harmadrészt a legalacsonyabb árat tartalmazó ajánlattevő, a </w:t>
      </w:r>
      <w:r w:rsidR="00C52915" w:rsidRPr="00EC4507">
        <w:rPr>
          <w:rFonts w:ascii="Times New Roman" w:hAnsi="Times New Roman"/>
          <w:b/>
          <w:sz w:val="24"/>
          <w:szCs w:val="24"/>
        </w:rPr>
        <w:t>SESSIONBASE Szoftverfejlesztő és Tanácsadó Kft.</w:t>
      </w:r>
      <w:r w:rsidR="00C52915" w:rsidRPr="00EC4507">
        <w:rPr>
          <w:rFonts w:ascii="Times New Roman" w:hAnsi="Times New Roman"/>
          <w:sz w:val="24"/>
          <w:szCs w:val="24"/>
        </w:rPr>
        <w:t xml:space="preserve"> nyertesnek nyilvánítását.</w:t>
      </w:r>
    </w:p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EC4507">
        <w:rPr>
          <w:rFonts w:ascii="Times New Roman" w:hAnsi="Times New Roman"/>
          <w:bCs/>
          <w:sz w:val="24"/>
          <w:szCs w:val="24"/>
        </w:rPr>
        <w:lastRenderedPageBreak/>
        <w:t>A Bírálóbizottság megjegy</w:t>
      </w:r>
      <w:r w:rsidR="00B876F3" w:rsidRPr="00EC4507">
        <w:rPr>
          <w:rFonts w:ascii="Times New Roman" w:hAnsi="Times New Roman"/>
          <w:bCs/>
          <w:sz w:val="24"/>
          <w:szCs w:val="24"/>
        </w:rPr>
        <w:t xml:space="preserve">ezte, </w:t>
      </w:r>
      <w:r w:rsidRPr="00EC4507">
        <w:rPr>
          <w:rFonts w:ascii="Times New Roman" w:hAnsi="Times New Roman"/>
          <w:bCs/>
          <w:sz w:val="24"/>
          <w:szCs w:val="24"/>
        </w:rPr>
        <w:t xml:space="preserve">hogy a nyertessel való szerződéskötésre a Kbt. 137. § (2) bekezdése szerinti ún. </w:t>
      </w:r>
      <w:proofErr w:type="gramStart"/>
      <w:r w:rsidRPr="00EC4507">
        <w:rPr>
          <w:rFonts w:ascii="Times New Roman" w:hAnsi="Times New Roman"/>
          <w:bCs/>
          <w:sz w:val="24"/>
          <w:szCs w:val="24"/>
        </w:rPr>
        <w:t>önkéntes</w:t>
      </w:r>
      <w:proofErr w:type="gramEnd"/>
      <w:r w:rsidRPr="00EC4507">
        <w:rPr>
          <w:rFonts w:ascii="Times New Roman" w:hAnsi="Times New Roman"/>
          <w:bCs/>
          <w:sz w:val="24"/>
          <w:szCs w:val="24"/>
        </w:rPr>
        <w:t xml:space="preserve"> előzetes átláthatóságra vonatkozó hirdetmény közzétételét, illetve megjelenését követő 11. naptól kezdődően kerülhet sor.</w:t>
      </w:r>
    </w:p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52915" w:rsidRPr="00EC4507" w:rsidRDefault="00C52915" w:rsidP="00D440B2">
      <w:pPr>
        <w:pStyle w:val="Nincstrkz"/>
        <w:spacing w:line="276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EC4507">
        <w:rPr>
          <w:rFonts w:ascii="Times New Roman" w:hAnsi="Times New Roman"/>
          <w:i/>
          <w:sz w:val="24"/>
          <w:szCs w:val="24"/>
        </w:rPr>
        <w:t xml:space="preserve">Kbt. 137. § (2) Az (1) bekezdéstől eltérően a szerződés nem semmis, ha az ajánlatkérő azért nem folytatott le hirdetmény közzétételével induló közbeszerzési eljárást vagy kötött közbeszerzési eljárás mellőzésével megállapodást [9–14. §, 111. §], mert úgy ítélte meg, hogy a hirdetmény nélkül induló közbeszerzési eljárás alkalmazásával vagy a közbeszerzési eljárás mellőzésével történő szerződéskötésre e törvény szerint lehetősége volt, </w:t>
      </w:r>
      <w:r w:rsidRPr="00EC4507">
        <w:rPr>
          <w:rFonts w:ascii="Times New Roman" w:hAnsi="Times New Roman"/>
          <w:b/>
          <w:i/>
          <w:sz w:val="24"/>
          <w:szCs w:val="24"/>
          <w:u w:val="single"/>
        </w:rPr>
        <w:t>szerződéskötési szándékáról külön jogszabályban meghatározott minta szerinti hirdetményt tett közzé, valamint a szerződést nem kötötte meg a hirdetmény közzétételét követő naptól számított tizedik napon belül.</w:t>
      </w:r>
    </w:p>
    <w:p w:rsidR="00B74417" w:rsidRPr="00EC4507" w:rsidRDefault="00B74417" w:rsidP="00D440B2">
      <w:pPr>
        <w:pStyle w:val="Nincstrkz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1A8C" w:rsidRPr="00EC4507" w:rsidRDefault="00BB1A8C" w:rsidP="00D440B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bCs/>
          <w:sz w:val="24"/>
          <w:szCs w:val="24"/>
        </w:rPr>
        <w:t>A Pénzügyi és Kerületfejlesztési Bizottság döntési jogkörét</w:t>
      </w:r>
      <w:r w:rsidRPr="00EC4507">
        <w:rPr>
          <w:rFonts w:ascii="Times New Roman" w:hAnsi="Times New Roman"/>
          <w:sz w:val="24"/>
          <w:szCs w:val="24"/>
        </w:rPr>
        <w:t xml:space="preserve"> Budapest Főváros VII. Kerület Erzsébetváros Önkormányzatának és Polgármesteri Hivatalának </w:t>
      </w:r>
      <w:r w:rsidR="00AE6D25" w:rsidRPr="00EC4507">
        <w:rPr>
          <w:rFonts w:ascii="Times New Roman" w:hAnsi="Times New Roman"/>
          <w:sz w:val="24"/>
          <w:szCs w:val="24"/>
        </w:rPr>
        <w:t xml:space="preserve">VI/17/2023. (XII. 11.) </w:t>
      </w:r>
      <w:r w:rsidRPr="00EC4507">
        <w:rPr>
          <w:rFonts w:ascii="Times New Roman" w:hAnsi="Times New Roman"/>
          <w:sz w:val="24"/>
          <w:szCs w:val="24"/>
        </w:rPr>
        <w:t>Közbeszerzési Szabályzata</w:t>
      </w:r>
      <w:r w:rsidR="00AE6D25" w:rsidRPr="00EC4507">
        <w:rPr>
          <w:rFonts w:ascii="Times New Roman" w:hAnsi="Times New Roman"/>
          <w:sz w:val="24"/>
          <w:szCs w:val="24"/>
        </w:rPr>
        <w:t xml:space="preserve"> (a továbbiakban: Szabályzat)</w:t>
      </w:r>
      <w:r w:rsidRPr="00EC4507">
        <w:rPr>
          <w:rFonts w:ascii="Times New Roman" w:hAnsi="Times New Roman"/>
          <w:sz w:val="24"/>
          <w:szCs w:val="24"/>
        </w:rPr>
        <w:t xml:space="preserve"> 1. számú melléklete (Felelősségi rend), valamint </w:t>
      </w:r>
      <w:r w:rsidR="00AE6D25" w:rsidRPr="00EC4507">
        <w:rPr>
          <w:rFonts w:ascii="Times New Roman" w:hAnsi="Times New Roman"/>
          <w:sz w:val="24"/>
          <w:szCs w:val="24"/>
        </w:rPr>
        <w:t xml:space="preserve">a Szabályzat </w:t>
      </w:r>
      <w:r w:rsidRPr="00EC4507">
        <w:rPr>
          <w:rFonts w:ascii="Times New Roman" w:hAnsi="Times New Roman"/>
          <w:sz w:val="24"/>
          <w:szCs w:val="24"/>
        </w:rPr>
        <w:t>V. Fejezet. 5.3 pontja alapozza meg.</w:t>
      </w:r>
    </w:p>
    <w:p w:rsidR="00BB1A8C" w:rsidRPr="00EC4507" w:rsidRDefault="00BB1A8C" w:rsidP="00D440B2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4507">
        <w:rPr>
          <w:rFonts w:ascii="Times New Roman" w:hAnsi="Times New Roman"/>
          <w:sz w:val="24"/>
          <w:szCs w:val="24"/>
        </w:rPr>
        <w:t>A Kbt. 27.</w:t>
      </w:r>
      <w:r w:rsidR="00EC4507" w:rsidRPr="00EC4507">
        <w:rPr>
          <w:rFonts w:ascii="Times New Roman" w:hAnsi="Times New Roman"/>
          <w:sz w:val="24"/>
          <w:szCs w:val="24"/>
        </w:rPr>
        <w:t xml:space="preserve"> </w:t>
      </w:r>
      <w:r w:rsidRPr="00EC4507">
        <w:rPr>
          <w:rFonts w:ascii="Times New Roman" w:hAnsi="Times New Roman"/>
          <w:sz w:val="24"/>
          <w:szCs w:val="24"/>
        </w:rPr>
        <w:t>§ (5) bekezdése értelmében a</w:t>
      </w:r>
      <w:r w:rsidRPr="00EC4507">
        <w:rPr>
          <w:rFonts w:ascii="Times New Roman" w:hAnsi="Times New Roman"/>
          <w:sz w:val="24"/>
          <w:szCs w:val="24"/>
          <w:shd w:val="clear" w:color="auto" w:fill="FFFFFF"/>
        </w:rPr>
        <w:t>z ajánlatkérő nevében az eljárást lezáró döntést meghozó személy nem lehet a bírálóbizottság tagja. Testületi döntéshozatal esetén a döntéshozó kizárólag tanácskozási joggal rendelkező személyt delegálhat a bírálóbizottságba. Testületi döntéshozatal esetében név szerinti szavazást kell alkalmazni.</w:t>
      </w:r>
    </w:p>
    <w:p w:rsidR="00EC4507" w:rsidRDefault="00EC4507" w:rsidP="00D44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D440B2" w:rsidRPr="00EC4507" w:rsidRDefault="00D440B2" w:rsidP="00D44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BB1A8C" w:rsidRDefault="00BB1A8C" w:rsidP="00D440B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C4507">
        <w:rPr>
          <w:rFonts w:ascii="Times New Roman" w:hAnsi="Times New Roman"/>
          <w:b/>
          <w:bCs/>
          <w:sz w:val="24"/>
          <w:szCs w:val="24"/>
        </w:rPr>
        <w:t>H</w:t>
      </w:r>
      <w:proofErr w:type="spellStart"/>
      <w:r w:rsidRPr="00EC4507">
        <w:rPr>
          <w:rFonts w:ascii="Times New Roman" w:hAnsi="Times New Roman"/>
          <w:b/>
          <w:bCs/>
          <w:sz w:val="24"/>
          <w:szCs w:val="24"/>
          <w:lang w:val="x-none"/>
        </w:rPr>
        <w:t>atározati</w:t>
      </w:r>
      <w:proofErr w:type="spellEnd"/>
      <w:r w:rsidRPr="00EC4507">
        <w:rPr>
          <w:rFonts w:ascii="Times New Roman" w:hAnsi="Times New Roman"/>
          <w:b/>
          <w:bCs/>
          <w:sz w:val="24"/>
          <w:szCs w:val="24"/>
          <w:lang w:val="x-none"/>
        </w:rPr>
        <w:t xml:space="preserve"> javaslat</w:t>
      </w:r>
      <w:r w:rsidRPr="00EC4507">
        <w:rPr>
          <w:rFonts w:ascii="Times New Roman" w:hAnsi="Times New Roman"/>
          <w:b/>
          <w:bCs/>
          <w:sz w:val="24"/>
          <w:szCs w:val="24"/>
        </w:rPr>
        <w:t>ok</w:t>
      </w:r>
    </w:p>
    <w:p w:rsidR="00D440B2" w:rsidRPr="00D440B2" w:rsidRDefault="00D440B2" w:rsidP="00D44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BB1A8C" w:rsidRPr="00EC4507" w:rsidRDefault="00BB1A8C" w:rsidP="00D440B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C4507">
        <w:rPr>
          <w:rFonts w:ascii="Times New Roman" w:hAnsi="Times New Roman"/>
          <w:b/>
          <w:bCs/>
          <w:sz w:val="24"/>
          <w:szCs w:val="24"/>
        </w:rPr>
        <w:t>I.</w:t>
      </w:r>
    </w:p>
    <w:p w:rsidR="00BB1A8C" w:rsidRPr="00D440B2" w:rsidRDefault="00BB1A8C" w:rsidP="00D44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highlight w:val="yellow"/>
        </w:rPr>
      </w:pPr>
    </w:p>
    <w:p w:rsidR="00BB1A8C" w:rsidRPr="00EC4507" w:rsidRDefault="00BB1A8C" w:rsidP="00D44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C4507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EC4507">
        <w:rPr>
          <w:rFonts w:ascii="Times New Roman" w:hAnsi="Times New Roman"/>
          <w:b/>
          <w:sz w:val="24"/>
          <w:szCs w:val="24"/>
          <w:u w:val="single"/>
        </w:rPr>
        <w:t>Bizottsága ….</w:t>
      </w:r>
      <w:proofErr w:type="gramEnd"/>
      <w:r w:rsidRPr="00EC4507">
        <w:rPr>
          <w:rFonts w:ascii="Times New Roman" w:hAnsi="Times New Roman"/>
          <w:b/>
          <w:sz w:val="24"/>
          <w:szCs w:val="24"/>
          <w:u w:val="single"/>
        </w:rPr>
        <w:t>./202</w:t>
      </w:r>
      <w:r w:rsidR="005E1132" w:rsidRPr="00EC4507">
        <w:rPr>
          <w:rFonts w:ascii="Times New Roman" w:hAnsi="Times New Roman"/>
          <w:b/>
          <w:sz w:val="24"/>
          <w:szCs w:val="24"/>
          <w:u w:val="single"/>
        </w:rPr>
        <w:t>4</w:t>
      </w:r>
      <w:r w:rsidRPr="00EC4507">
        <w:rPr>
          <w:rFonts w:ascii="Times New Roman" w:hAnsi="Times New Roman"/>
          <w:b/>
          <w:sz w:val="24"/>
          <w:szCs w:val="24"/>
          <w:u w:val="single"/>
        </w:rPr>
        <w:t>. (</w:t>
      </w:r>
      <w:r w:rsidR="005E1132" w:rsidRPr="00EC4507">
        <w:rPr>
          <w:rFonts w:ascii="Times New Roman" w:hAnsi="Times New Roman"/>
          <w:b/>
          <w:sz w:val="24"/>
          <w:szCs w:val="24"/>
          <w:u w:val="single"/>
        </w:rPr>
        <w:t>VI. 04.</w:t>
      </w:r>
      <w:r w:rsidRPr="00EC4507">
        <w:rPr>
          <w:rFonts w:ascii="Times New Roman" w:hAnsi="Times New Roman"/>
          <w:b/>
          <w:sz w:val="24"/>
          <w:szCs w:val="24"/>
          <w:u w:val="single"/>
        </w:rPr>
        <w:t>) határozata a „</w:t>
      </w:r>
      <w:r w:rsidR="005E1132" w:rsidRPr="00EC4507">
        <w:rPr>
          <w:rFonts w:ascii="Times New Roman" w:hAnsi="Times New Roman"/>
          <w:b/>
          <w:sz w:val="24"/>
          <w:szCs w:val="24"/>
          <w:u w:val="single"/>
        </w:rPr>
        <w:t>Közterület-felügyeleti szakrendszer bővítése 2024</w:t>
      </w:r>
      <w:r w:rsidRPr="00EC4507">
        <w:rPr>
          <w:rFonts w:ascii="Times New Roman" w:hAnsi="Times New Roman"/>
          <w:b/>
          <w:sz w:val="24"/>
          <w:szCs w:val="24"/>
          <w:u w:val="single"/>
        </w:rPr>
        <w:t>” tárgyú közbeszerzési eljárás során</w:t>
      </w:r>
      <w:r w:rsidR="00D440B2">
        <w:rPr>
          <w:rFonts w:ascii="Times New Roman" w:hAnsi="Times New Roman"/>
          <w:b/>
          <w:sz w:val="24"/>
          <w:szCs w:val="24"/>
          <w:u w:val="single"/>
        </w:rPr>
        <w:t xml:space="preserve"> érkezett</w:t>
      </w:r>
      <w:r w:rsidRPr="00EC4507">
        <w:rPr>
          <w:rFonts w:ascii="Times New Roman" w:hAnsi="Times New Roman"/>
          <w:b/>
          <w:sz w:val="24"/>
          <w:szCs w:val="24"/>
          <w:u w:val="single"/>
        </w:rPr>
        <w:t xml:space="preserve"> ajánlat érvényessége tárgyában</w:t>
      </w:r>
    </w:p>
    <w:p w:rsidR="00BB1A8C" w:rsidRPr="00EC4507" w:rsidRDefault="00BB1A8C" w:rsidP="00D44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BB1A8C" w:rsidRPr="00EC4507" w:rsidRDefault="00BB1A8C" w:rsidP="00D440B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a </w:t>
      </w:r>
      <w:r w:rsidR="003048F1" w:rsidRPr="00EC4507">
        <w:rPr>
          <w:rFonts w:ascii="Times New Roman" w:hAnsi="Times New Roman"/>
          <w:sz w:val="24"/>
          <w:szCs w:val="24"/>
        </w:rPr>
        <w:t>B</w:t>
      </w:r>
      <w:r w:rsidRPr="00EC4507">
        <w:rPr>
          <w:rFonts w:ascii="Times New Roman" w:hAnsi="Times New Roman"/>
          <w:sz w:val="24"/>
          <w:szCs w:val="24"/>
        </w:rPr>
        <w:t xml:space="preserve">írálóbizottság ajánlat érvényessége, érvénytelensége tárgyában tett javaslatát elfogadja, és a </w:t>
      </w:r>
      <w:r w:rsidRPr="00EC4507">
        <w:rPr>
          <w:rFonts w:ascii="Times New Roman" w:hAnsi="Times New Roman"/>
          <w:b/>
          <w:sz w:val="24"/>
          <w:szCs w:val="24"/>
        </w:rPr>
        <w:t>„</w:t>
      </w:r>
      <w:r w:rsidR="00FD0B7F" w:rsidRPr="00EC4507">
        <w:rPr>
          <w:rFonts w:ascii="Times New Roman" w:hAnsi="Times New Roman"/>
          <w:sz w:val="24"/>
          <w:szCs w:val="24"/>
        </w:rPr>
        <w:t>Közterület-felügyeleti szakrendszer bővítése 2024</w:t>
      </w:r>
      <w:r w:rsidRPr="0007675F">
        <w:rPr>
          <w:rFonts w:ascii="Times New Roman" w:hAnsi="Times New Roman"/>
          <w:sz w:val="24"/>
          <w:szCs w:val="24"/>
        </w:rPr>
        <w:t>”</w:t>
      </w:r>
      <w:r w:rsidRPr="00EC4507">
        <w:rPr>
          <w:rFonts w:ascii="Times New Roman" w:hAnsi="Times New Roman"/>
          <w:b/>
          <w:sz w:val="24"/>
          <w:szCs w:val="24"/>
        </w:rPr>
        <w:t xml:space="preserve"> </w:t>
      </w:r>
      <w:r w:rsidRPr="00EC4507">
        <w:rPr>
          <w:rFonts w:ascii="Times New Roman" w:hAnsi="Times New Roman"/>
          <w:sz w:val="24"/>
          <w:szCs w:val="24"/>
        </w:rPr>
        <w:t xml:space="preserve">tárgyú közbeszerzési eljárás során a </w:t>
      </w:r>
      <w:r w:rsidR="0069590E" w:rsidRPr="00EC4507">
        <w:rPr>
          <w:rFonts w:ascii="Times New Roman" w:hAnsi="Times New Roman"/>
          <w:b/>
          <w:sz w:val="24"/>
          <w:szCs w:val="24"/>
        </w:rPr>
        <w:t>SESSIONBASE Szoftverfejlesztő és Tanácsadó</w:t>
      </w:r>
      <w:r w:rsidRPr="00EC4507">
        <w:rPr>
          <w:rFonts w:ascii="Times New Roman" w:hAnsi="Times New Roman"/>
          <w:b/>
          <w:sz w:val="24"/>
          <w:szCs w:val="24"/>
        </w:rPr>
        <w:t xml:space="preserve"> Kft.</w:t>
      </w:r>
      <w:r w:rsidRPr="00EC4507">
        <w:rPr>
          <w:rFonts w:ascii="Times New Roman" w:hAnsi="Times New Roman"/>
          <w:sz w:val="24"/>
          <w:szCs w:val="24"/>
        </w:rPr>
        <w:t xml:space="preserve"> </w:t>
      </w:r>
      <w:r w:rsidR="0007675F">
        <w:rPr>
          <w:rFonts w:ascii="Times New Roman" w:hAnsi="Times New Roman"/>
          <w:b/>
          <w:sz w:val="24"/>
          <w:szCs w:val="24"/>
        </w:rPr>
        <w:t>(székhelye:</w:t>
      </w:r>
      <w:r w:rsidR="00354325" w:rsidRPr="00EC4507">
        <w:rPr>
          <w:rFonts w:ascii="Times New Roman" w:hAnsi="Times New Roman"/>
          <w:b/>
          <w:sz w:val="24"/>
          <w:szCs w:val="24"/>
        </w:rPr>
        <w:t xml:space="preserve"> </w:t>
      </w:r>
      <w:r w:rsidR="0069590E" w:rsidRPr="00EC4507">
        <w:rPr>
          <w:rFonts w:ascii="Times New Roman" w:hAnsi="Times New Roman"/>
          <w:b/>
          <w:sz w:val="24"/>
          <w:szCs w:val="24"/>
        </w:rPr>
        <w:t>1116 Budapest</w:t>
      </w:r>
      <w:r w:rsidR="0007675F">
        <w:rPr>
          <w:rFonts w:ascii="Times New Roman" w:hAnsi="Times New Roman"/>
          <w:b/>
          <w:sz w:val="24"/>
          <w:szCs w:val="24"/>
        </w:rPr>
        <w:t>,</w:t>
      </w:r>
      <w:r w:rsidR="0069590E" w:rsidRPr="00EC4507">
        <w:rPr>
          <w:rFonts w:ascii="Times New Roman" w:hAnsi="Times New Roman"/>
          <w:b/>
          <w:sz w:val="24"/>
          <w:szCs w:val="24"/>
        </w:rPr>
        <w:t xml:space="preserve"> Fehérvári út 126-128.)</w:t>
      </w:r>
      <w:r w:rsidR="00697346" w:rsidRPr="00EC4507">
        <w:rPr>
          <w:rFonts w:ascii="Times New Roman" w:hAnsi="Times New Roman"/>
          <w:b/>
          <w:sz w:val="24"/>
          <w:szCs w:val="24"/>
        </w:rPr>
        <w:t xml:space="preserve"> végleges </w:t>
      </w:r>
      <w:r w:rsidRPr="00EC4507">
        <w:rPr>
          <w:rFonts w:ascii="Times New Roman" w:hAnsi="Times New Roman"/>
          <w:b/>
          <w:sz w:val="24"/>
          <w:szCs w:val="24"/>
        </w:rPr>
        <w:t xml:space="preserve">ajánlatát </w:t>
      </w:r>
      <w:r w:rsidRPr="00EC4507">
        <w:rPr>
          <w:rFonts w:ascii="Times New Roman" w:hAnsi="Times New Roman"/>
          <w:b/>
          <w:sz w:val="24"/>
          <w:szCs w:val="24"/>
          <w:u w:val="single"/>
        </w:rPr>
        <w:t>érvényessé</w:t>
      </w:r>
      <w:r w:rsidRPr="0007675F">
        <w:rPr>
          <w:rFonts w:ascii="Times New Roman" w:hAnsi="Times New Roman"/>
          <w:b/>
          <w:sz w:val="24"/>
          <w:szCs w:val="24"/>
        </w:rPr>
        <w:t xml:space="preserve"> </w:t>
      </w:r>
      <w:r w:rsidR="0007675F">
        <w:rPr>
          <w:rFonts w:ascii="Times New Roman" w:hAnsi="Times New Roman"/>
          <w:b/>
          <w:sz w:val="24"/>
          <w:szCs w:val="24"/>
        </w:rPr>
        <w:t>nyilvánítja.</w:t>
      </w:r>
    </w:p>
    <w:p w:rsidR="00BB1A8C" w:rsidRPr="00EC4507" w:rsidRDefault="00BB1A8C" w:rsidP="00D44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1A8C" w:rsidRPr="00EC4507" w:rsidRDefault="00BB1A8C" w:rsidP="00D440B2">
      <w:pPr>
        <w:widowControl w:val="0"/>
        <w:autoSpaceDE w:val="0"/>
        <w:autoSpaceDN w:val="0"/>
        <w:adjustRightInd w:val="0"/>
        <w:spacing w:after="0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bCs/>
          <w:sz w:val="24"/>
          <w:szCs w:val="24"/>
          <w:u w:val="single"/>
        </w:rPr>
        <w:t>Felelős:</w:t>
      </w:r>
      <w:r w:rsidRPr="00EC4507">
        <w:rPr>
          <w:rFonts w:ascii="Times New Roman" w:hAnsi="Times New Roman"/>
          <w:sz w:val="24"/>
          <w:szCs w:val="24"/>
        </w:rPr>
        <w:tab/>
      </w:r>
      <w:r w:rsidR="00BB24BE" w:rsidRPr="00EC4507">
        <w:rPr>
          <w:rFonts w:ascii="Times New Roman" w:hAnsi="Times New Roman"/>
          <w:sz w:val="24"/>
          <w:szCs w:val="24"/>
        </w:rPr>
        <w:t>Sedlák Tibor igazgató (ERI)</w:t>
      </w:r>
    </w:p>
    <w:p w:rsidR="00BB1A8C" w:rsidRPr="00EC4507" w:rsidRDefault="00BB1A8C" w:rsidP="00D440B2">
      <w:pPr>
        <w:widowControl w:val="0"/>
        <w:autoSpaceDE w:val="0"/>
        <w:autoSpaceDN w:val="0"/>
        <w:adjustRightInd w:val="0"/>
        <w:spacing w:after="0"/>
        <w:ind w:left="1503" w:hanging="1202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EC4507">
        <w:rPr>
          <w:rFonts w:ascii="Times New Roman" w:hAnsi="Times New Roman"/>
          <w:sz w:val="24"/>
          <w:szCs w:val="24"/>
        </w:rPr>
        <w:tab/>
        <w:t>azonnal</w:t>
      </w:r>
    </w:p>
    <w:p w:rsidR="00BB1A8C" w:rsidRDefault="00BB1A8C" w:rsidP="000767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507">
        <w:rPr>
          <w:rFonts w:ascii="Times New Roman" w:hAnsi="Times New Roman"/>
          <w:b/>
          <w:sz w:val="24"/>
          <w:szCs w:val="24"/>
        </w:rPr>
        <w:lastRenderedPageBreak/>
        <w:t>II.</w:t>
      </w:r>
    </w:p>
    <w:p w:rsidR="00893720" w:rsidRPr="00893720" w:rsidRDefault="00893720" w:rsidP="0089372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1A8C" w:rsidRPr="00EC4507" w:rsidRDefault="00BB1A8C" w:rsidP="00D44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C4507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Pénzügyi és Kerüle</w:t>
      </w:r>
      <w:r w:rsidR="003048F1" w:rsidRPr="00EC4507">
        <w:rPr>
          <w:rFonts w:ascii="Times New Roman" w:hAnsi="Times New Roman"/>
          <w:b/>
          <w:sz w:val="24"/>
          <w:szCs w:val="24"/>
          <w:u w:val="single"/>
        </w:rPr>
        <w:t xml:space="preserve">tfejlesztési </w:t>
      </w:r>
      <w:proofErr w:type="gramStart"/>
      <w:r w:rsidR="003048F1" w:rsidRPr="00EC4507">
        <w:rPr>
          <w:rFonts w:ascii="Times New Roman" w:hAnsi="Times New Roman"/>
          <w:b/>
          <w:sz w:val="24"/>
          <w:szCs w:val="24"/>
          <w:u w:val="single"/>
        </w:rPr>
        <w:t>Bizottsága ….</w:t>
      </w:r>
      <w:proofErr w:type="gramEnd"/>
      <w:r w:rsidR="003048F1" w:rsidRPr="00EC4507">
        <w:rPr>
          <w:rFonts w:ascii="Times New Roman" w:hAnsi="Times New Roman"/>
          <w:b/>
          <w:sz w:val="24"/>
          <w:szCs w:val="24"/>
          <w:u w:val="single"/>
        </w:rPr>
        <w:t>./2024</w:t>
      </w:r>
      <w:r w:rsidRPr="00EC4507">
        <w:rPr>
          <w:rFonts w:ascii="Times New Roman" w:hAnsi="Times New Roman"/>
          <w:b/>
          <w:sz w:val="24"/>
          <w:szCs w:val="24"/>
          <w:u w:val="single"/>
        </w:rPr>
        <w:t>. (</w:t>
      </w:r>
      <w:r w:rsidR="003048F1" w:rsidRPr="00EC4507">
        <w:rPr>
          <w:rFonts w:ascii="Times New Roman" w:hAnsi="Times New Roman"/>
          <w:b/>
          <w:sz w:val="24"/>
          <w:szCs w:val="24"/>
          <w:u w:val="single"/>
        </w:rPr>
        <w:t xml:space="preserve">VI. 04.) </w:t>
      </w:r>
      <w:r w:rsidR="00354325" w:rsidRPr="00EC4507">
        <w:rPr>
          <w:rFonts w:ascii="Times New Roman" w:hAnsi="Times New Roman"/>
          <w:b/>
          <w:sz w:val="24"/>
          <w:szCs w:val="24"/>
          <w:u w:val="single"/>
        </w:rPr>
        <w:t>határozata a</w:t>
      </w:r>
      <w:r w:rsidR="009A5F04" w:rsidRPr="00EC4507">
        <w:rPr>
          <w:rFonts w:ascii="Times New Roman" w:hAnsi="Times New Roman"/>
          <w:b/>
          <w:sz w:val="24"/>
          <w:szCs w:val="24"/>
          <w:u w:val="single"/>
        </w:rPr>
        <w:t xml:space="preserve"> „</w:t>
      </w:r>
      <w:r w:rsidR="003048F1" w:rsidRPr="00EC4507">
        <w:rPr>
          <w:rFonts w:ascii="Times New Roman" w:hAnsi="Times New Roman"/>
          <w:b/>
          <w:sz w:val="24"/>
          <w:szCs w:val="24"/>
          <w:u w:val="single"/>
        </w:rPr>
        <w:t>Közterület-felügyeleti szakrendszer bővítése 2024</w:t>
      </w:r>
      <w:r w:rsidR="009A5F04" w:rsidRPr="00EC4507">
        <w:rPr>
          <w:rFonts w:ascii="Times New Roman" w:hAnsi="Times New Roman"/>
          <w:b/>
          <w:sz w:val="24"/>
          <w:szCs w:val="24"/>
          <w:u w:val="single"/>
        </w:rPr>
        <w:t>”</w:t>
      </w:r>
      <w:r w:rsidRPr="00EC4507">
        <w:rPr>
          <w:rFonts w:ascii="Times New Roman" w:hAnsi="Times New Roman"/>
          <w:b/>
          <w:sz w:val="24"/>
          <w:szCs w:val="24"/>
          <w:u w:val="single"/>
        </w:rPr>
        <w:t xml:space="preserve"> tárgyú közbeszerzési eljárás eredményességének megállapítása tárgyában</w:t>
      </w:r>
    </w:p>
    <w:p w:rsidR="00BB1A8C" w:rsidRPr="0007675F" w:rsidRDefault="00BB1A8C" w:rsidP="00D44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1A8C" w:rsidRPr="00EC4507" w:rsidRDefault="00BB1A8C" w:rsidP="00D44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a </w:t>
      </w:r>
      <w:r w:rsidR="003048F1" w:rsidRPr="00EC4507">
        <w:rPr>
          <w:rFonts w:ascii="Times New Roman" w:hAnsi="Times New Roman"/>
          <w:sz w:val="24"/>
          <w:szCs w:val="24"/>
        </w:rPr>
        <w:t>B</w:t>
      </w:r>
      <w:r w:rsidRPr="00EC4507">
        <w:rPr>
          <w:rFonts w:ascii="Times New Roman" w:hAnsi="Times New Roman"/>
          <w:sz w:val="24"/>
          <w:szCs w:val="24"/>
        </w:rPr>
        <w:t xml:space="preserve">írálóbizottság eljárás eredményessége tárgyában tett javaslatát elfogadja, és a </w:t>
      </w:r>
      <w:r w:rsidR="009A5F04" w:rsidRPr="0007675F">
        <w:rPr>
          <w:rFonts w:ascii="Times New Roman" w:hAnsi="Times New Roman"/>
          <w:sz w:val="24"/>
          <w:szCs w:val="24"/>
        </w:rPr>
        <w:t>„</w:t>
      </w:r>
      <w:r w:rsidR="003048F1" w:rsidRPr="00EC4507">
        <w:rPr>
          <w:rFonts w:ascii="Times New Roman" w:hAnsi="Times New Roman"/>
          <w:sz w:val="24"/>
          <w:szCs w:val="24"/>
        </w:rPr>
        <w:t>Közterület-felügyeleti szakrendszer bővítése 2024</w:t>
      </w:r>
      <w:r w:rsidR="009A5F04" w:rsidRPr="0007675F">
        <w:rPr>
          <w:rFonts w:ascii="Times New Roman" w:hAnsi="Times New Roman"/>
          <w:sz w:val="24"/>
          <w:szCs w:val="24"/>
        </w:rPr>
        <w:t>”</w:t>
      </w:r>
      <w:r w:rsidRPr="00EC4507">
        <w:rPr>
          <w:rFonts w:ascii="Times New Roman" w:hAnsi="Times New Roman"/>
          <w:sz w:val="24"/>
          <w:szCs w:val="24"/>
        </w:rPr>
        <w:t xml:space="preserve"> tárgyú</w:t>
      </w:r>
      <w:r w:rsidRPr="00EC450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EC4507">
        <w:rPr>
          <w:rFonts w:ascii="Times New Roman" w:hAnsi="Times New Roman"/>
          <w:b/>
          <w:sz w:val="24"/>
          <w:szCs w:val="24"/>
          <w:lang w:val="x-none"/>
        </w:rPr>
        <w:t>közbeszerzési eljárás</w:t>
      </w:r>
      <w:r w:rsidRPr="00EC4507">
        <w:rPr>
          <w:rFonts w:ascii="Times New Roman" w:hAnsi="Times New Roman"/>
          <w:b/>
          <w:sz w:val="24"/>
          <w:szCs w:val="24"/>
        </w:rPr>
        <w:t xml:space="preserve">t </w:t>
      </w:r>
      <w:r w:rsidRPr="00EC4507">
        <w:rPr>
          <w:rFonts w:ascii="Times New Roman" w:hAnsi="Times New Roman"/>
          <w:b/>
          <w:bCs/>
          <w:sz w:val="24"/>
          <w:szCs w:val="24"/>
          <w:u w:val="single"/>
        </w:rPr>
        <w:t>eredményessé</w:t>
      </w:r>
      <w:r w:rsidRPr="00EC4507">
        <w:rPr>
          <w:rFonts w:ascii="Times New Roman" w:hAnsi="Times New Roman"/>
          <w:b/>
          <w:sz w:val="24"/>
          <w:szCs w:val="24"/>
        </w:rPr>
        <w:t xml:space="preserve"> nyilvánítja</w:t>
      </w:r>
      <w:r w:rsidRPr="00EC4507">
        <w:rPr>
          <w:rFonts w:ascii="Times New Roman" w:hAnsi="Times New Roman"/>
          <w:sz w:val="24"/>
          <w:szCs w:val="24"/>
        </w:rPr>
        <w:t>.</w:t>
      </w:r>
    </w:p>
    <w:p w:rsidR="00BB1A8C" w:rsidRPr="00EC4507" w:rsidRDefault="00BB1A8C" w:rsidP="00D44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1A8C" w:rsidRPr="00EC4507" w:rsidRDefault="00BB1A8C" w:rsidP="00D440B2">
      <w:pPr>
        <w:widowControl w:val="0"/>
        <w:autoSpaceDE w:val="0"/>
        <w:autoSpaceDN w:val="0"/>
        <w:adjustRightInd w:val="0"/>
        <w:spacing w:after="0"/>
        <w:ind w:left="1500" w:hanging="1200"/>
        <w:jc w:val="both"/>
        <w:rPr>
          <w:rFonts w:ascii="Times New Roman" w:hAnsi="Times New Roman"/>
          <w:sz w:val="24"/>
          <w:szCs w:val="24"/>
          <w:lang w:val="x-none"/>
        </w:rPr>
      </w:pPr>
      <w:r w:rsidRPr="00EC4507">
        <w:rPr>
          <w:rFonts w:ascii="Times New Roman" w:hAnsi="Times New Roman"/>
          <w:bCs/>
          <w:sz w:val="24"/>
          <w:szCs w:val="24"/>
          <w:u w:val="single"/>
          <w:lang w:val="x-none"/>
        </w:rPr>
        <w:t>Felelős:</w:t>
      </w:r>
      <w:r w:rsidRPr="00EC4507">
        <w:rPr>
          <w:rFonts w:ascii="Times New Roman" w:hAnsi="Times New Roman"/>
          <w:sz w:val="24"/>
          <w:szCs w:val="24"/>
          <w:lang w:val="x-none"/>
        </w:rPr>
        <w:tab/>
      </w:r>
      <w:r w:rsidR="00BB24BE" w:rsidRPr="00EC4507">
        <w:rPr>
          <w:rFonts w:ascii="Times New Roman" w:hAnsi="Times New Roman"/>
          <w:sz w:val="24"/>
          <w:szCs w:val="24"/>
        </w:rPr>
        <w:t>Sedlák Tibor igazgató (ERI)</w:t>
      </w:r>
    </w:p>
    <w:p w:rsidR="00BB1A8C" w:rsidRPr="00EC4507" w:rsidRDefault="00BB1A8C" w:rsidP="00D440B2">
      <w:pPr>
        <w:widowControl w:val="0"/>
        <w:autoSpaceDE w:val="0"/>
        <w:autoSpaceDN w:val="0"/>
        <w:adjustRightInd w:val="0"/>
        <w:spacing w:after="0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bCs/>
          <w:sz w:val="24"/>
          <w:szCs w:val="24"/>
          <w:u w:val="single"/>
          <w:lang w:val="x-none"/>
        </w:rPr>
        <w:t>Határidő:</w:t>
      </w:r>
      <w:r w:rsidRPr="00EC4507">
        <w:rPr>
          <w:rFonts w:ascii="Times New Roman" w:hAnsi="Times New Roman"/>
          <w:sz w:val="24"/>
          <w:szCs w:val="24"/>
          <w:lang w:val="x-none"/>
        </w:rPr>
        <w:tab/>
      </w:r>
      <w:r w:rsidRPr="00EC4507">
        <w:rPr>
          <w:rFonts w:ascii="Times New Roman" w:hAnsi="Times New Roman"/>
          <w:sz w:val="24"/>
          <w:szCs w:val="24"/>
        </w:rPr>
        <w:t>azonnal</w:t>
      </w:r>
    </w:p>
    <w:p w:rsidR="00BB1A8C" w:rsidRDefault="00BB1A8C" w:rsidP="00D440B2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BB1A8C" w:rsidRDefault="00BB1A8C" w:rsidP="000767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507">
        <w:rPr>
          <w:rFonts w:ascii="Times New Roman" w:hAnsi="Times New Roman"/>
          <w:b/>
          <w:sz w:val="24"/>
          <w:szCs w:val="24"/>
        </w:rPr>
        <w:t>III.</w:t>
      </w:r>
    </w:p>
    <w:p w:rsidR="0007675F" w:rsidRPr="0007675F" w:rsidRDefault="0007675F" w:rsidP="000767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B1A8C" w:rsidRPr="00EC4507" w:rsidRDefault="00BB1A8C" w:rsidP="00D44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C4507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EC4507">
        <w:rPr>
          <w:rFonts w:ascii="Times New Roman" w:hAnsi="Times New Roman"/>
          <w:b/>
          <w:sz w:val="24"/>
          <w:szCs w:val="24"/>
          <w:u w:val="single"/>
        </w:rPr>
        <w:t>Bizottsága ….</w:t>
      </w:r>
      <w:proofErr w:type="gramEnd"/>
      <w:r w:rsidR="006C3810" w:rsidRPr="00EC4507">
        <w:rPr>
          <w:rFonts w:ascii="Times New Roman" w:hAnsi="Times New Roman"/>
          <w:b/>
          <w:sz w:val="24"/>
          <w:szCs w:val="24"/>
          <w:u w:val="single"/>
        </w:rPr>
        <w:t>./202</w:t>
      </w:r>
      <w:r w:rsidR="00C77116" w:rsidRPr="00EC4507">
        <w:rPr>
          <w:rFonts w:ascii="Times New Roman" w:hAnsi="Times New Roman"/>
          <w:b/>
          <w:sz w:val="24"/>
          <w:szCs w:val="24"/>
          <w:u w:val="single"/>
        </w:rPr>
        <w:t>4</w:t>
      </w:r>
      <w:r w:rsidRPr="00EC4507">
        <w:rPr>
          <w:rFonts w:ascii="Times New Roman" w:hAnsi="Times New Roman"/>
          <w:b/>
          <w:sz w:val="24"/>
          <w:szCs w:val="24"/>
          <w:u w:val="single"/>
        </w:rPr>
        <w:t>. (</w:t>
      </w:r>
      <w:r w:rsidR="00C77116" w:rsidRPr="00EC4507">
        <w:rPr>
          <w:rFonts w:ascii="Times New Roman" w:hAnsi="Times New Roman"/>
          <w:b/>
          <w:sz w:val="24"/>
          <w:szCs w:val="24"/>
          <w:u w:val="single"/>
        </w:rPr>
        <w:t>VI. 04.</w:t>
      </w:r>
      <w:r w:rsidRPr="00EC4507">
        <w:rPr>
          <w:rFonts w:ascii="Times New Roman" w:hAnsi="Times New Roman"/>
          <w:b/>
          <w:sz w:val="24"/>
          <w:szCs w:val="24"/>
          <w:u w:val="single"/>
        </w:rPr>
        <w:t xml:space="preserve">) határozata a </w:t>
      </w:r>
      <w:r w:rsidR="006C3810" w:rsidRPr="00EC4507">
        <w:rPr>
          <w:rFonts w:ascii="Times New Roman" w:hAnsi="Times New Roman"/>
          <w:b/>
          <w:sz w:val="24"/>
          <w:szCs w:val="24"/>
          <w:u w:val="single"/>
        </w:rPr>
        <w:t>„</w:t>
      </w:r>
      <w:r w:rsidR="00C77116" w:rsidRPr="00EC4507">
        <w:rPr>
          <w:rFonts w:ascii="Times New Roman" w:hAnsi="Times New Roman"/>
          <w:b/>
          <w:sz w:val="24"/>
          <w:szCs w:val="24"/>
          <w:u w:val="single"/>
        </w:rPr>
        <w:t>Közterület-felügyeleti szakrendszer bővítése 2024</w:t>
      </w:r>
      <w:r w:rsidR="006C3810" w:rsidRPr="00EC4507">
        <w:rPr>
          <w:rFonts w:ascii="Times New Roman" w:hAnsi="Times New Roman"/>
          <w:b/>
          <w:sz w:val="24"/>
          <w:szCs w:val="24"/>
          <w:u w:val="single"/>
        </w:rPr>
        <w:t xml:space="preserve">” </w:t>
      </w:r>
      <w:r w:rsidRPr="00EC4507">
        <w:rPr>
          <w:rFonts w:ascii="Times New Roman" w:hAnsi="Times New Roman"/>
          <w:b/>
          <w:sz w:val="24"/>
          <w:szCs w:val="24"/>
          <w:u w:val="single"/>
        </w:rPr>
        <w:t>tárgyú közbeszerzési eljárás nyertesének megállapítása tárgyában</w:t>
      </w:r>
    </w:p>
    <w:p w:rsidR="00BB1A8C" w:rsidRPr="0007675F" w:rsidRDefault="00BB1A8C" w:rsidP="00D44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highlight w:val="yellow"/>
          <w:u w:val="single"/>
        </w:rPr>
      </w:pPr>
    </w:p>
    <w:p w:rsidR="00BB1A8C" w:rsidRPr="00EC4507" w:rsidRDefault="00BB1A8C" w:rsidP="00D44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</w:t>
      </w:r>
      <w:r w:rsidR="0007675F">
        <w:rPr>
          <w:rFonts w:ascii="Times New Roman" w:hAnsi="Times New Roman"/>
          <w:sz w:val="24"/>
          <w:szCs w:val="24"/>
        </w:rPr>
        <w:t>si Bizottsága úgy dönt, hogy a B</w:t>
      </w:r>
      <w:r w:rsidRPr="00EC4507">
        <w:rPr>
          <w:rFonts w:ascii="Times New Roman" w:hAnsi="Times New Roman"/>
          <w:sz w:val="24"/>
          <w:szCs w:val="24"/>
        </w:rPr>
        <w:t xml:space="preserve">írálóbizottság eljárás nyertese tárgyában tett javaslatát elfogadja, és </w:t>
      </w:r>
      <w:proofErr w:type="gramStart"/>
      <w:r w:rsidRPr="00EC4507">
        <w:rPr>
          <w:rFonts w:ascii="Times New Roman" w:hAnsi="Times New Roman"/>
          <w:sz w:val="24"/>
          <w:szCs w:val="24"/>
        </w:rPr>
        <w:t xml:space="preserve">a </w:t>
      </w:r>
      <w:r w:rsidR="006C3810" w:rsidRPr="00EC4507">
        <w:rPr>
          <w:rFonts w:ascii="Times New Roman" w:hAnsi="Times New Roman"/>
          <w:sz w:val="24"/>
          <w:szCs w:val="24"/>
        </w:rPr>
        <w:t xml:space="preserve"> </w:t>
      </w:r>
      <w:r w:rsidR="006C3810" w:rsidRPr="0007675F">
        <w:rPr>
          <w:rFonts w:ascii="Times New Roman" w:hAnsi="Times New Roman"/>
          <w:sz w:val="24"/>
          <w:szCs w:val="24"/>
        </w:rPr>
        <w:t>„</w:t>
      </w:r>
      <w:proofErr w:type="gramEnd"/>
      <w:r w:rsidR="003575DC" w:rsidRPr="0007675F">
        <w:rPr>
          <w:rFonts w:ascii="Times New Roman" w:hAnsi="Times New Roman"/>
          <w:sz w:val="24"/>
          <w:szCs w:val="24"/>
        </w:rPr>
        <w:t>K</w:t>
      </w:r>
      <w:r w:rsidR="003575DC" w:rsidRPr="00EC4507">
        <w:rPr>
          <w:rFonts w:ascii="Times New Roman" w:hAnsi="Times New Roman"/>
          <w:sz w:val="24"/>
          <w:szCs w:val="24"/>
        </w:rPr>
        <w:t>özterület-felügyeleti szakrendszer bővítése 2024</w:t>
      </w:r>
      <w:r w:rsidR="006C3810" w:rsidRPr="0007675F">
        <w:rPr>
          <w:rFonts w:ascii="Times New Roman" w:hAnsi="Times New Roman"/>
          <w:sz w:val="24"/>
          <w:szCs w:val="24"/>
        </w:rPr>
        <w:t>”</w:t>
      </w:r>
      <w:r w:rsidR="006C3810" w:rsidRPr="00EC4507">
        <w:rPr>
          <w:rFonts w:ascii="Times New Roman" w:hAnsi="Times New Roman"/>
          <w:sz w:val="24"/>
          <w:szCs w:val="24"/>
        </w:rPr>
        <w:t xml:space="preserve"> </w:t>
      </w:r>
      <w:r w:rsidRPr="0007675F">
        <w:rPr>
          <w:rFonts w:ascii="Times New Roman" w:hAnsi="Times New Roman"/>
          <w:sz w:val="24"/>
          <w:szCs w:val="24"/>
          <w:lang w:val="x-none"/>
        </w:rPr>
        <w:t xml:space="preserve">tárgyú </w:t>
      </w:r>
      <w:r w:rsidRPr="00EC4507">
        <w:rPr>
          <w:rFonts w:ascii="Times New Roman" w:hAnsi="Times New Roman"/>
          <w:b/>
          <w:sz w:val="24"/>
          <w:szCs w:val="24"/>
          <w:lang w:val="x-none"/>
        </w:rPr>
        <w:t>közbeszerzési eljárás</w:t>
      </w:r>
      <w:r w:rsidRPr="00EC4507">
        <w:rPr>
          <w:rFonts w:ascii="Times New Roman" w:hAnsi="Times New Roman"/>
          <w:b/>
          <w:sz w:val="24"/>
          <w:szCs w:val="24"/>
        </w:rPr>
        <w:t xml:space="preserve"> </w:t>
      </w:r>
      <w:r w:rsidRPr="00EC4507">
        <w:rPr>
          <w:rFonts w:ascii="Times New Roman" w:hAnsi="Times New Roman"/>
          <w:b/>
          <w:sz w:val="24"/>
          <w:szCs w:val="24"/>
          <w:u w:val="single"/>
        </w:rPr>
        <w:t>nyertesévé</w:t>
      </w:r>
      <w:r w:rsidRPr="00EC4507">
        <w:rPr>
          <w:rFonts w:ascii="Times New Roman" w:hAnsi="Times New Roman"/>
          <w:sz w:val="24"/>
          <w:szCs w:val="24"/>
        </w:rPr>
        <w:t xml:space="preserve"> </w:t>
      </w:r>
      <w:r w:rsidR="007E09D8" w:rsidRPr="00EC4507">
        <w:rPr>
          <w:rFonts w:ascii="Times New Roman" w:hAnsi="Times New Roman"/>
          <w:sz w:val="24"/>
          <w:szCs w:val="24"/>
        </w:rPr>
        <w:t>a legalacsonyabb árat tartalmazó</w:t>
      </w:r>
      <w:r w:rsidR="0007675F">
        <w:rPr>
          <w:rFonts w:ascii="Times New Roman" w:hAnsi="Times New Roman"/>
          <w:sz w:val="24"/>
          <w:szCs w:val="24"/>
        </w:rPr>
        <w:t>,</w:t>
      </w:r>
      <w:r w:rsidR="007E09D8" w:rsidRPr="00EC4507">
        <w:rPr>
          <w:rFonts w:ascii="Times New Roman" w:hAnsi="Times New Roman"/>
          <w:sz w:val="24"/>
          <w:szCs w:val="24"/>
        </w:rPr>
        <w:t xml:space="preserve"> </w:t>
      </w:r>
      <w:r w:rsidR="007E09D8" w:rsidRPr="00EC4507">
        <w:rPr>
          <w:rFonts w:ascii="Times New Roman" w:hAnsi="Times New Roman"/>
          <w:b/>
          <w:sz w:val="24"/>
          <w:szCs w:val="24"/>
        </w:rPr>
        <w:t>SESSIONBASE Szoftverfejlesztő és Tanácsadó Kft.</w:t>
      </w:r>
      <w:r w:rsidR="007E09D8" w:rsidRPr="00EC4507">
        <w:rPr>
          <w:rFonts w:ascii="Times New Roman" w:hAnsi="Times New Roman"/>
          <w:sz w:val="24"/>
          <w:szCs w:val="24"/>
        </w:rPr>
        <w:t xml:space="preserve"> </w:t>
      </w:r>
      <w:r w:rsidR="0007675F">
        <w:rPr>
          <w:rFonts w:ascii="Times New Roman" w:hAnsi="Times New Roman"/>
          <w:b/>
          <w:sz w:val="24"/>
          <w:szCs w:val="24"/>
        </w:rPr>
        <w:t xml:space="preserve">(székhelye: </w:t>
      </w:r>
      <w:r w:rsidR="007E09D8" w:rsidRPr="00EC4507">
        <w:rPr>
          <w:rFonts w:ascii="Times New Roman" w:hAnsi="Times New Roman"/>
          <w:b/>
          <w:sz w:val="24"/>
          <w:szCs w:val="24"/>
        </w:rPr>
        <w:t>1116 Budapest</w:t>
      </w:r>
      <w:r w:rsidR="0007675F">
        <w:rPr>
          <w:rFonts w:ascii="Times New Roman" w:hAnsi="Times New Roman"/>
          <w:b/>
          <w:sz w:val="24"/>
          <w:szCs w:val="24"/>
        </w:rPr>
        <w:t>,</w:t>
      </w:r>
      <w:r w:rsidR="007E09D8" w:rsidRPr="00EC4507">
        <w:rPr>
          <w:rFonts w:ascii="Times New Roman" w:hAnsi="Times New Roman"/>
          <w:b/>
          <w:sz w:val="24"/>
          <w:szCs w:val="24"/>
        </w:rPr>
        <w:t xml:space="preserve"> Fehérvári út 126-128.)</w:t>
      </w:r>
      <w:r w:rsidR="0007675F">
        <w:rPr>
          <w:rFonts w:ascii="Times New Roman" w:hAnsi="Times New Roman"/>
          <w:b/>
          <w:sz w:val="24"/>
          <w:szCs w:val="24"/>
        </w:rPr>
        <w:t xml:space="preserve"> </w:t>
      </w:r>
      <w:r w:rsidR="0007675F" w:rsidRPr="0007675F">
        <w:rPr>
          <w:rFonts w:ascii="Times New Roman" w:hAnsi="Times New Roman"/>
          <w:b/>
          <w:sz w:val="24"/>
          <w:szCs w:val="24"/>
        </w:rPr>
        <w:t>ajánlattevő</w:t>
      </w:r>
      <w:r w:rsidRPr="00EC4507">
        <w:rPr>
          <w:rFonts w:ascii="Times New Roman" w:hAnsi="Times New Roman"/>
          <w:b/>
          <w:sz w:val="24"/>
          <w:szCs w:val="24"/>
        </w:rPr>
        <w:t xml:space="preserve"> nettó </w:t>
      </w:r>
      <w:r w:rsidR="00397C96" w:rsidRPr="00EC4507">
        <w:rPr>
          <w:rFonts w:ascii="Times New Roman" w:hAnsi="Times New Roman"/>
          <w:b/>
          <w:sz w:val="24"/>
          <w:szCs w:val="24"/>
        </w:rPr>
        <w:t>2.</w:t>
      </w:r>
      <w:r w:rsidR="001D08CD" w:rsidRPr="00EC4507">
        <w:rPr>
          <w:rFonts w:ascii="Times New Roman" w:hAnsi="Times New Roman"/>
          <w:b/>
          <w:sz w:val="24"/>
          <w:szCs w:val="24"/>
        </w:rPr>
        <w:t>5</w:t>
      </w:r>
      <w:r w:rsidR="00397C96" w:rsidRPr="00EC4507">
        <w:rPr>
          <w:rFonts w:ascii="Times New Roman" w:hAnsi="Times New Roman"/>
          <w:b/>
          <w:sz w:val="24"/>
          <w:szCs w:val="24"/>
        </w:rPr>
        <w:t xml:space="preserve">00.000,- Ft/hónap </w:t>
      </w:r>
      <w:r w:rsidRPr="00EC4507">
        <w:rPr>
          <w:rFonts w:ascii="Times New Roman" w:hAnsi="Times New Roman"/>
          <w:b/>
          <w:sz w:val="24"/>
          <w:szCs w:val="24"/>
        </w:rPr>
        <w:t>összegű ajánlatát nyilvánítja.</w:t>
      </w:r>
    </w:p>
    <w:p w:rsidR="00BB1A8C" w:rsidRPr="00EC4507" w:rsidRDefault="00BB1A8C" w:rsidP="00D44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1A8C" w:rsidRPr="00EC4507" w:rsidRDefault="00BB1A8C" w:rsidP="00D440B2">
      <w:pPr>
        <w:widowControl w:val="0"/>
        <w:autoSpaceDE w:val="0"/>
        <w:autoSpaceDN w:val="0"/>
        <w:adjustRightInd w:val="0"/>
        <w:spacing w:after="0"/>
        <w:ind w:left="1500" w:hanging="1200"/>
        <w:jc w:val="both"/>
        <w:rPr>
          <w:rFonts w:ascii="Times New Roman" w:hAnsi="Times New Roman"/>
          <w:sz w:val="24"/>
          <w:szCs w:val="24"/>
          <w:lang w:val="x-none"/>
        </w:rPr>
      </w:pPr>
      <w:r w:rsidRPr="00EC4507">
        <w:rPr>
          <w:rFonts w:ascii="Times New Roman" w:hAnsi="Times New Roman"/>
          <w:bCs/>
          <w:sz w:val="24"/>
          <w:szCs w:val="24"/>
          <w:u w:val="single"/>
          <w:lang w:val="x-none"/>
        </w:rPr>
        <w:t>Felelős:</w:t>
      </w:r>
      <w:r w:rsidRPr="00EC4507">
        <w:rPr>
          <w:rFonts w:ascii="Times New Roman" w:hAnsi="Times New Roman"/>
          <w:sz w:val="24"/>
          <w:szCs w:val="24"/>
          <w:lang w:val="x-none"/>
        </w:rPr>
        <w:tab/>
      </w:r>
      <w:r w:rsidR="00BB24BE" w:rsidRPr="00EC4507">
        <w:rPr>
          <w:rFonts w:ascii="Times New Roman" w:hAnsi="Times New Roman"/>
          <w:sz w:val="24"/>
          <w:szCs w:val="24"/>
        </w:rPr>
        <w:t>Sedlák Tibor igazgató (ERI)</w:t>
      </w:r>
    </w:p>
    <w:p w:rsidR="00BB1A8C" w:rsidRPr="00EC4507" w:rsidRDefault="00BB1A8C" w:rsidP="00D440B2">
      <w:pPr>
        <w:widowControl w:val="0"/>
        <w:autoSpaceDE w:val="0"/>
        <w:autoSpaceDN w:val="0"/>
        <w:adjustRightInd w:val="0"/>
        <w:spacing w:after="0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bCs/>
          <w:sz w:val="24"/>
          <w:szCs w:val="24"/>
          <w:u w:val="single"/>
          <w:lang w:val="x-none"/>
        </w:rPr>
        <w:t>Határidő:</w:t>
      </w:r>
      <w:r w:rsidRPr="00EC4507">
        <w:rPr>
          <w:rFonts w:ascii="Times New Roman" w:hAnsi="Times New Roman"/>
          <w:sz w:val="24"/>
          <w:szCs w:val="24"/>
          <w:lang w:val="x-none"/>
        </w:rPr>
        <w:tab/>
      </w:r>
      <w:r w:rsidRPr="00EC4507">
        <w:rPr>
          <w:rFonts w:ascii="Times New Roman" w:hAnsi="Times New Roman"/>
          <w:sz w:val="24"/>
          <w:szCs w:val="24"/>
        </w:rPr>
        <w:t>azonnal</w:t>
      </w:r>
    </w:p>
    <w:p w:rsidR="00893720" w:rsidRPr="0007675F" w:rsidRDefault="00893720" w:rsidP="0007675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1A8C" w:rsidRDefault="00BB1A8C" w:rsidP="000767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507">
        <w:rPr>
          <w:rFonts w:ascii="Times New Roman" w:hAnsi="Times New Roman"/>
          <w:b/>
          <w:sz w:val="24"/>
          <w:szCs w:val="24"/>
        </w:rPr>
        <w:t>IV.</w:t>
      </w:r>
    </w:p>
    <w:p w:rsidR="0007675F" w:rsidRPr="0007675F" w:rsidRDefault="0007675F" w:rsidP="0007675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1A8C" w:rsidRPr="00EC4507" w:rsidRDefault="00BB1A8C" w:rsidP="00D44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4507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Pénzügyi és Kerüle</w:t>
      </w:r>
      <w:r w:rsidR="002801DA" w:rsidRPr="00EC4507">
        <w:rPr>
          <w:rFonts w:ascii="Times New Roman" w:hAnsi="Times New Roman"/>
          <w:b/>
          <w:sz w:val="24"/>
          <w:szCs w:val="24"/>
          <w:u w:val="single"/>
        </w:rPr>
        <w:t xml:space="preserve">tfejlesztési </w:t>
      </w:r>
      <w:proofErr w:type="gramStart"/>
      <w:r w:rsidR="002801DA" w:rsidRPr="00EC4507">
        <w:rPr>
          <w:rFonts w:ascii="Times New Roman" w:hAnsi="Times New Roman"/>
          <w:b/>
          <w:sz w:val="24"/>
          <w:szCs w:val="24"/>
          <w:u w:val="single"/>
        </w:rPr>
        <w:t>Bizottsága ….</w:t>
      </w:r>
      <w:proofErr w:type="gramEnd"/>
      <w:r w:rsidR="002801DA" w:rsidRPr="00EC4507">
        <w:rPr>
          <w:rFonts w:ascii="Times New Roman" w:hAnsi="Times New Roman"/>
          <w:b/>
          <w:sz w:val="24"/>
          <w:szCs w:val="24"/>
          <w:u w:val="single"/>
        </w:rPr>
        <w:t>./202</w:t>
      </w:r>
      <w:r w:rsidR="00C33F72" w:rsidRPr="00EC4507">
        <w:rPr>
          <w:rFonts w:ascii="Times New Roman" w:hAnsi="Times New Roman"/>
          <w:b/>
          <w:sz w:val="24"/>
          <w:szCs w:val="24"/>
          <w:u w:val="single"/>
        </w:rPr>
        <w:t>4</w:t>
      </w:r>
      <w:r w:rsidR="002801DA" w:rsidRPr="00EC4507">
        <w:rPr>
          <w:rFonts w:ascii="Times New Roman" w:hAnsi="Times New Roman"/>
          <w:b/>
          <w:sz w:val="24"/>
          <w:szCs w:val="24"/>
          <w:u w:val="single"/>
        </w:rPr>
        <w:t>. (</w:t>
      </w:r>
      <w:r w:rsidR="00C33F72" w:rsidRPr="00EC4507">
        <w:rPr>
          <w:rFonts w:ascii="Times New Roman" w:hAnsi="Times New Roman"/>
          <w:b/>
          <w:sz w:val="24"/>
          <w:szCs w:val="24"/>
          <w:u w:val="single"/>
        </w:rPr>
        <w:t>VI. 04.</w:t>
      </w:r>
      <w:r w:rsidRPr="00EC4507">
        <w:rPr>
          <w:rFonts w:ascii="Times New Roman" w:hAnsi="Times New Roman"/>
          <w:b/>
          <w:sz w:val="24"/>
          <w:szCs w:val="24"/>
          <w:u w:val="single"/>
        </w:rPr>
        <w:t xml:space="preserve">) határozata a </w:t>
      </w:r>
      <w:r w:rsidR="000E7A03" w:rsidRPr="00EC4507">
        <w:rPr>
          <w:rFonts w:ascii="Times New Roman" w:hAnsi="Times New Roman"/>
          <w:b/>
          <w:sz w:val="24"/>
          <w:szCs w:val="24"/>
          <w:u w:val="single"/>
        </w:rPr>
        <w:t>„</w:t>
      </w:r>
      <w:r w:rsidR="00AC3F2B" w:rsidRPr="00EC4507">
        <w:rPr>
          <w:rFonts w:ascii="Times New Roman" w:hAnsi="Times New Roman"/>
          <w:b/>
          <w:sz w:val="24"/>
          <w:szCs w:val="24"/>
          <w:u w:val="single"/>
        </w:rPr>
        <w:t>Közterület-felügyeleti szakrendszer bővítése 2024</w:t>
      </w:r>
      <w:r w:rsidR="002801DA" w:rsidRPr="00EC4507">
        <w:rPr>
          <w:rFonts w:ascii="Times New Roman" w:hAnsi="Times New Roman"/>
          <w:b/>
          <w:sz w:val="24"/>
          <w:szCs w:val="24"/>
          <w:u w:val="single"/>
        </w:rPr>
        <w:t xml:space="preserve">” </w:t>
      </w:r>
      <w:r w:rsidRPr="00EC4507">
        <w:rPr>
          <w:rFonts w:ascii="Times New Roman" w:hAnsi="Times New Roman"/>
          <w:b/>
          <w:sz w:val="24"/>
          <w:szCs w:val="24"/>
          <w:u w:val="single"/>
        </w:rPr>
        <w:t>tárgyú közbeszerzésre vonatkozó szerződés végleges szövege tárgyában</w:t>
      </w:r>
    </w:p>
    <w:p w:rsidR="00BB1A8C" w:rsidRDefault="00BB1A8C" w:rsidP="00D440B2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893720" w:rsidRPr="00EC4507" w:rsidRDefault="00893720" w:rsidP="00D440B2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BB1A8C" w:rsidRPr="00EC4507" w:rsidRDefault="00BB1A8C" w:rsidP="00D44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</w:rPr>
        <w:lastRenderedPageBreak/>
        <w:t xml:space="preserve">Budapest Főváros VII. kerület Erzsébetváros Önkormányzata Képviselő-testületének Pénzügyi és Kerületfejlesztési Bizottsága úgy dönt, hogy a </w:t>
      </w:r>
      <w:r w:rsidR="000E7A03" w:rsidRPr="00893720">
        <w:rPr>
          <w:rFonts w:ascii="Times New Roman" w:hAnsi="Times New Roman"/>
          <w:sz w:val="24"/>
          <w:szCs w:val="24"/>
        </w:rPr>
        <w:t>„</w:t>
      </w:r>
      <w:r w:rsidR="00AC3F2B" w:rsidRPr="00EC4507">
        <w:rPr>
          <w:rFonts w:ascii="Times New Roman" w:hAnsi="Times New Roman"/>
          <w:sz w:val="24"/>
          <w:szCs w:val="24"/>
        </w:rPr>
        <w:t>Közterület-felügyeleti szakrendszer bővítése 2024</w:t>
      </w:r>
      <w:r w:rsidR="000E7A03" w:rsidRPr="00893720">
        <w:rPr>
          <w:rFonts w:ascii="Times New Roman" w:hAnsi="Times New Roman"/>
          <w:sz w:val="24"/>
          <w:szCs w:val="24"/>
        </w:rPr>
        <w:t>”</w:t>
      </w:r>
      <w:r w:rsidR="000E7A03" w:rsidRPr="00EC4507">
        <w:rPr>
          <w:rFonts w:ascii="Times New Roman" w:hAnsi="Times New Roman"/>
          <w:sz w:val="24"/>
          <w:szCs w:val="24"/>
        </w:rPr>
        <w:t xml:space="preserve"> </w:t>
      </w:r>
      <w:r w:rsidRPr="00EC4507">
        <w:rPr>
          <w:rFonts w:ascii="Times New Roman" w:hAnsi="Times New Roman"/>
          <w:sz w:val="24"/>
          <w:szCs w:val="24"/>
        </w:rPr>
        <w:t>tárgyú közbeszerzésre vonatkozó, a jel</w:t>
      </w:r>
      <w:r w:rsidR="00893720">
        <w:rPr>
          <w:rFonts w:ascii="Times New Roman" w:hAnsi="Times New Roman"/>
          <w:sz w:val="24"/>
          <w:szCs w:val="24"/>
        </w:rPr>
        <w:t>en határozat mellékletét képező</w:t>
      </w:r>
      <w:r w:rsidR="000E7A03" w:rsidRPr="00EC4507">
        <w:rPr>
          <w:rFonts w:ascii="Times New Roman" w:hAnsi="Times New Roman"/>
          <w:sz w:val="24"/>
          <w:szCs w:val="24"/>
        </w:rPr>
        <w:t xml:space="preserve"> </w:t>
      </w:r>
      <w:r w:rsidRPr="00EC4507">
        <w:rPr>
          <w:rFonts w:ascii="Times New Roman" w:hAnsi="Times New Roman"/>
          <w:b/>
          <w:sz w:val="24"/>
          <w:szCs w:val="24"/>
        </w:rPr>
        <w:t>szerződés végleges szövegét elfogadja.</w:t>
      </w:r>
    </w:p>
    <w:p w:rsidR="00BB1A8C" w:rsidRPr="00EC4507" w:rsidRDefault="00BB1A8C" w:rsidP="00D44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BB1A8C" w:rsidRPr="00EC4507" w:rsidRDefault="00BB1A8C" w:rsidP="00D440B2">
      <w:pPr>
        <w:widowControl w:val="0"/>
        <w:autoSpaceDE w:val="0"/>
        <w:autoSpaceDN w:val="0"/>
        <w:adjustRightInd w:val="0"/>
        <w:spacing w:after="0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bCs/>
          <w:sz w:val="24"/>
          <w:szCs w:val="24"/>
          <w:u w:val="single"/>
        </w:rPr>
        <w:t>Felelős:</w:t>
      </w:r>
      <w:r w:rsidRPr="00EC4507">
        <w:rPr>
          <w:rFonts w:ascii="Times New Roman" w:hAnsi="Times New Roman"/>
          <w:sz w:val="24"/>
          <w:szCs w:val="24"/>
        </w:rPr>
        <w:tab/>
      </w:r>
      <w:r w:rsidR="006C7742" w:rsidRPr="00EC4507">
        <w:rPr>
          <w:rFonts w:ascii="Times New Roman" w:hAnsi="Times New Roman"/>
          <w:sz w:val="24"/>
          <w:szCs w:val="24"/>
        </w:rPr>
        <w:t xml:space="preserve"> Sedlák Tibor igazgató (ERI)</w:t>
      </w:r>
    </w:p>
    <w:p w:rsidR="00BB1A8C" w:rsidRPr="00EC4507" w:rsidRDefault="00BB1A8C" w:rsidP="00D440B2">
      <w:pPr>
        <w:widowControl w:val="0"/>
        <w:autoSpaceDE w:val="0"/>
        <w:autoSpaceDN w:val="0"/>
        <w:adjustRightInd w:val="0"/>
        <w:spacing w:after="0"/>
        <w:ind w:left="1503" w:hanging="1202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EC4507">
        <w:rPr>
          <w:rFonts w:ascii="Times New Roman" w:hAnsi="Times New Roman"/>
          <w:sz w:val="24"/>
          <w:szCs w:val="24"/>
        </w:rPr>
        <w:tab/>
        <w:t>azonnal</w:t>
      </w:r>
    </w:p>
    <w:p w:rsidR="00BB1A8C" w:rsidRPr="00EC4507" w:rsidRDefault="00BB1A8C" w:rsidP="0089372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8469A" w:rsidRPr="00EC4507" w:rsidRDefault="0058469A" w:rsidP="00D440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11E41" w:rsidRPr="00EC4507" w:rsidRDefault="00911E41" w:rsidP="00D44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69015747"/>
          <w:placeholder>
            <w:docPart w:val="2176BE6057DC495BBEA103FD0CBDE08F"/>
          </w:placeholder>
        </w:sdtPr>
        <w:sdtEndPr/>
        <w:sdtContent>
          <w:r w:rsidRPr="00EC4507">
            <w:rPr>
              <w:rFonts w:ascii="Times New Roman" w:hAnsi="Times New Roman"/>
              <w:sz w:val="24"/>
              <w:szCs w:val="24"/>
            </w:rPr>
            <w:t xml:space="preserve">2024. </w:t>
          </w:r>
          <w:proofErr w:type="gramStart"/>
          <w:r w:rsidRPr="00EC4507">
            <w:rPr>
              <w:rFonts w:ascii="Times New Roman" w:hAnsi="Times New Roman"/>
              <w:sz w:val="24"/>
              <w:szCs w:val="24"/>
            </w:rPr>
            <w:t>május</w:t>
          </w:r>
          <w:proofErr w:type="gramEnd"/>
          <w:r w:rsidRPr="00EC4507">
            <w:rPr>
              <w:rFonts w:ascii="Times New Roman" w:hAnsi="Times New Roman"/>
              <w:sz w:val="24"/>
              <w:szCs w:val="24"/>
            </w:rPr>
            <w:t xml:space="preserve"> 22.</w:t>
          </w:r>
        </w:sdtContent>
      </w:sdt>
    </w:p>
    <w:p w:rsidR="00911E41" w:rsidRPr="00EC4507" w:rsidRDefault="00911E41" w:rsidP="00D440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11E41" w:rsidRDefault="00911E41" w:rsidP="00D440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93720" w:rsidRPr="00EC4507" w:rsidRDefault="00893720" w:rsidP="00D440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11E41" w:rsidRPr="00EC4507" w:rsidRDefault="00911E41" w:rsidP="00D440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  <w:lang w:val="x-none"/>
        </w:rPr>
        <w:tab/>
      </w:r>
      <w:r w:rsidRPr="00EC450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07152663"/>
          <w:placeholder>
            <w:docPart w:val="64B2D5831F7C452C90218AE0D00816FA"/>
          </w:placeholder>
        </w:sdtPr>
        <w:sdtEndPr>
          <w:rPr>
            <w:b/>
            <w:bCs/>
            <w:lang w:val="hu-HU"/>
          </w:rPr>
        </w:sdtEndPr>
        <w:sdtContent>
          <w:r w:rsidRPr="00EC4507">
            <w:rPr>
              <w:rFonts w:ascii="Times New Roman" w:hAnsi="Times New Roman"/>
              <w:sz w:val="24"/>
              <w:szCs w:val="24"/>
            </w:rPr>
            <w:t>Batóné dr. Mácsai Gyöngyvér</w:t>
          </w:r>
        </w:sdtContent>
      </w:sdt>
    </w:p>
    <w:p w:rsidR="00911E41" w:rsidRPr="00EC4507" w:rsidRDefault="00911E41" w:rsidP="00D440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  <w:lang w:val="x-none"/>
        </w:rPr>
        <w:tab/>
      </w:r>
      <w:r w:rsidRPr="00EC4507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384755014"/>
          <w:placeholder>
            <w:docPart w:val="64B2D5831F7C452C90218AE0D00816FA"/>
          </w:placeholder>
        </w:sdtPr>
        <w:sdtEndPr/>
        <w:sdtContent>
          <w:r w:rsidRPr="00EC4507">
            <w:rPr>
              <w:rFonts w:ascii="Times New Roman" w:hAnsi="Times New Roman"/>
              <w:sz w:val="24"/>
              <w:szCs w:val="24"/>
            </w:rPr>
            <w:t>Jegyzői Iroda vezetője</w:t>
          </w:r>
        </w:sdtContent>
      </w:sdt>
    </w:p>
    <w:p w:rsidR="0058469A" w:rsidRPr="00EC4507" w:rsidRDefault="0058469A" w:rsidP="00D440B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05238" w:rsidRPr="00EC4507" w:rsidRDefault="00605238" w:rsidP="00D440B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05238" w:rsidRPr="00EC4507" w:rsidRDefault="00605238" w:rsidP="00D440B2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4507">
        <w:rPr>
          <w:rFonts w:ascii="Times New Roman" w:hAnsi="Times New Roman"/>
          <w:b/>
          <w:sz w:val="24"/>
          <w:szCs w:val="24"/>
          <w:u w:val="single"/>
        </w:rPr>
        <w:t>Mellékletek:</w:t>
      </w:r>
    </w:p>
    <w:p w:rsidR="00605238" w:rsidRPr="00EC4507" w:rsidRDefault="00605238" w:rsidP="00D440B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8469A" w:rsidRDefault="0058469A" w:rsidP="00D440B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3720">
        <w:rPr>
          <w:rFonts w:ascii="Times New Roman" w:hAnsi="Times New Roman"/>
          <w:sz w:val="24"/>
          <w:szCs w:val="24"/>
          <w:u w:val="single"/>
        </w:rPr>
        <w:t>Az előterjesztés mellékletei</w:t>
      </w:r>
      <w:r w:rsidRPr="00EC4507">
        <w:rPr>
          <w:rFonts w:ascii="Times New Roman" w:hAnsi="Times New Roman"/>
          <w:sz w:val="24"/>
          <w:szCs w:val="24"/>
        </w:rPr>
        <w:t>:</w:t>
      </w:r>
    </w:p>
    <w:p w:rsidR="00893720" w:rsidRPr="00EC4507" w:rsidRDefault="00893720" w:rsidP="00D440B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8469A" w:rsidRPr="00EC4507" w:rsidRDefault="0058469A" w:rsidP="00D440B2">
      <w:pPr>
        <w:pStyle w:val="Nincstrkz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</w:rPr>
        <w:t xml:space="preserve"> melléklet:</w:t>
      </w:r>
      <w:r w:rsidR="00893720">
        <w:rPr>
          <w:rFonts w:ascii="Times New Roman" w:hAnsi="Times New Roman"/>
          <w:sz w:val="24"/>
          <w:szCs w:val="24"/>
        </w:rPr>
        <w:t xml:space="preserve"> </w:t>
      </w:r>
      <w:r w:rsidRPr="00EC4507">
        <w:rPr>
          <w:rFonts w:ascii="Times New Roman" w:hAnsi="Times New Roman"/>
          <w:sz w:val="24"/>
          <w:szCs w:val="24"/>
        </w:rPr>
        <w:t>ajánlattétel</w:t>
      </w:r>
      <w:r w:rsidR="00893720">
        <w:rPr>
          <w:rFonts w:ascii="Times New Roman" w:hAnsi="Times New Roman"/>
          <w:sz w:val="24"/>
          <w:szCs w:val="24"/>
        </w:rPr>
        <w:t>i</w:t>
      </w:r>
      <w:r w:rsidRPr="00EC4507">
        <w:rPr>
          <w:rFonts w:ascii="Times New Roman" w:hAnsi="Times New Roman"/>
          <w:sz w:val="24"/>
          <w:szCs w:val="24"/>
        </w:rPr>
        <w:t xml:space="preserve"> felhívás</w:t>
      </w:r>
    </w:p>
    <w:p w:rsidR="0058469A" w:rsidRPr="00EC4507" w:rsidRDefault="0058469A" w:rsidP="00D440B2">
      <w:pPr>
        <w:pStyle w:val="Nincstrkz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</w:rPr>
        <w:t xml:space="preserve"> melléklet: </w:t>
      </w:r>
      <w:r w:rsidR="00BC3D9F">
        <w:rPr>
          <w:rFonts w:ascii="Times New Roman" w:hAnsi="Times New Roman"/>
          <w:sz w:val="24"/>
          <w:szCs w:val="24"/>
        </w:rPr>
        <w:t>Közbeszerzési Hatóság hirdetmény nélküli eljárás jogalapját jóváhagyó döntése</w:t>
      </w:r>
    </w:p>
    <w:p w:rsidR="0046402A" w:rsidRPr="00EC4507" w:rsidRDefault="0046402A" w:rsidP="00D440B2">
      <w:pPr>
        <w:pStyle w:val="Nincstrkz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</w:rPr>
        <w:t xml:space="preserve"> melléklet: bontás</w:t>
      </w:r>
      <w:r w:rsidR="00053950" w:rsidRPr="00EC4507">
        <w:rPr>
          <w:rFonts w:ascii="Times New Roman" w:hAnsi="Times New Roman"/>
          <w:sz w:val="24"/>
          <w:szCs w:val="24"/>
        </w:rPr>
        <w:t>i jegyzőkönyv</w:t>
      </w:r>
    </w:p>
    <w:p w:rsidR="0053145A" w:rsidRPr="00EC4507" w:rsidRDefault="00BC3D9F" w:rsidP="00D440B2">
      <w:pPr>
        <w:pStyle w:val="Nincstrkz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</w:t>
      </w:r>
      <w:r w:rsidR="00605238" w:rsidRPr="00EC4507">
        <w:rPr>
          <w:rFonts w:ascii="Times New Roman" w:hAnsi="Times New Roman"/>
          <w:sz w:val="24"/>
          <w:szCs w:val="24"/>
        </w:rPr>
        <w:t xml:space="preserve"> </w:t>
      </w:r>
      <w:r w:rsidR="00D42AE3" w:rsidRPr="00EC4507">
        <w:rPr>
          <w:rFonts w:ascii="Times New Roman" w:hAnsi="Times New Roman"/>
          <w:sz w:val="24"/>
          <w:szCs w:val="24"/>
        </w:rPr>
        <w:t>b</w:t>
      </w:r>
      <w:r w:rsidR="0053145A" w:rsidRPr="00EC4507">
        <w:rPr>
          <w:rFonts w:ascii="Times New Roman" w:hAnsi="Times New Roman"/>
          <w:sz w:val="24"/>
          <w:szCs w:val="24"/>
        </w:rPr>
        <w:t xml:space="preserve">írálóbizottsági jegyzőkönyv az ajánlati </w:t>
      </w:r>
      <w:proofErr w:type="spellStart"/>
      <w:r w:rsidR="0053145A" w:rsidRPr="00EC4507">
        <w:rPr>
          <w:rFonts w:ascii="Times New Roman" w:hAnsi="Times New Roman"/>
          <w:sz w:val="24"/>
          <w:szCs w:val="24"/>
        </w:rPr>
        <w:t>kötöttségel</w:t>
      </w:r>
      <w:proofErr w:type="spellEnd"/>
      <w:r w:rsidR="0053145A" w:rsidRPr="00EC4507">
        <w:rPr>
          <w:rFonts w:ascii="Times New Roman" w:hAnsi="Times New Roman"/>
          <w:sz w:val="24"/>
          <w:szCs w:val="24"/>
        </w:rPr>
        <w:t xml:space="preserve"> nem terhelt ajánlat </w:t>
      </w:r>
      <w:proofErr w:type="spellStart"/>
      <w:r w:rsidR="0053145A" w:rsidRPr="00EC4507">
        <w:rPr>
          <w:rFonts w:ascii="Times New Roman" w:hAnsi="Times New Roman"/>
          <w:sz w:val="24"/>
          <w:szCs w:val="24"/>
        </w:rPr>
        <w:t>megfelőségéről</w:t>
      </w:r>
      <w:proofErr w:type="spellEnd"/>
    </w:p>
    <w:p w:rsidR="00364DCA" w:rsidRPr="00EC4507" w:rsidRDefault="00364DCA" w:rsidP="00D440B2">
      <w:pPr>
        <w:pStyle w:val="Nincstrkz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</w:rPr>
        <w:t xml:space="preserve">melléklet: </w:t>
      </w:r>
      <w:r w:rsidR="00D42AE3" w:rsidRPr="00EC4507">
        <w:rPr>
          <w:rFonts w:ascii="Times New Roman" w:hAnsi="Times New Roman"/>
          <w:sz w:val="24"/>
          <w:szCs w:val="24"/>
        </w:rPr>
        <w:t>bírálóbizottsági jegyzőkönyv első tárgyalásról</w:t>
      </w:r>
    </w:p>
    <w:p w:rsidR="00364DCA" w:rsidRPr="00EC4507" w:rsidRDefault="006E0BA3" w:rsidP="00D440B2">
      <w:pPr>
        <w:pStyle w:val="Nincstrkz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</w:rPr>
        <w:t>melléklet: kiküldött végleges ajánlattételi felhívás</w:t>
      </w:r>
    </w:p>
    <w:p w:rsidR="000729A8" w:rsidRPr="00EC4507" w:rsidRDefault="000729A8" w:rsidP="00D440B2">
      <w:pPr>
        <w:pStyle w:val="Nincstrkz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</w:rPr>
        <w:t>melléklet:</w:t>
      </w:r>
      <w:r w:rsidR="00152EAD" w:rsidRPr="00EC4507">
        <w:rPr>
          <w:rFonts w:ascii="Times New Roman" w:hAnsi="Times New Roman"/>
          <w:sz w:val="24"/>
          <w:szCs w:val="24"/>
        </w:rPr>
        <w:t xml:space="preserve"> végleges árajánlat</w:t>
      </w:r>
      <w:r w:rsidRPr="00EC4507">
        <w:rPr>
          <w:rFonts w:ascii="Times New Roman" w:hAnsi="Times New Roman"/>
          <w:sz w:val="24"/>
          <w:szCs w:val="24"/>
        </w:rPr>
        <w:t xml:space="preserve"> </w:t>
      </w:r>
      <w:r w:rsidR="00B45965" w:rsidRPr="00EC4507">
        <w:rPr>
          <w:rFonts w:ascii="Times New Roman" w:hAnsi="Times New Roman"/>
          <w:sz w:val="24"/>
          <w:szCs w:val="24"/>
        </w:rPr>
        <w:t xml:space="preserve">bontási </w:t>
      </w:r>
      <w:proofErr w:type="spellStart"/>
      <w:r w:rsidR="00B45965" w:rsidRPr="00EC4507">
        <w:rPr>
          <w:rFonts w:ascii="Times New Roman" w:hAnsi="Times New Roman"/>
          <w:sz w:val="24"/>
          <w:szCs w:val="24"/>
        </w:rPr>
        <w:t>jegyzőkönyv</w:t>
      </w:r>
      <w:r w:rsidR="00152EAD" w:rsidRPr="00EC4507">
        <w:rPr>
          <w:rFonts w:ascii="Times New Roman" w:hAnsi="Times New Roman"/>
          <w:sz w:val="24"/>
          <w:szCs w:val="24"/>
        </w:rPr>
        <w:t>ve</w:t>
      </w:r>
      <w:proofErr w:type="spellEnd"/>
    </w:p>
    <w:p w:rsidR="00290637" w:rsidRPr="00EC4507" w:rsidRDefault="00605238" w:rsidP="00D440B2">
      <w:pPr>
        <w:pStyle w:val="Nincstrkz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C4507">
        <w:rPr>
          <w:rFonts w:ascii="Times New Roman" w:hAnsi="Times New Roman"/>
          <w:sz w:val="24"/>
          <w:szCs w:val="24"/>
        </w:rPr>
        <w:t xml:space="preserve">melléklet: </w:t>
      </w:r>
      <w:r w:rsidR="00E66B7A" w:rsidRPr="00EC4507">
        <w:rPr>
          <w:rFonts w:ascii="Times New Roman" w:hAnsi="Times New Roman"/>
          <w:sz w:val="24"/>
          <w:szCs w:val="24"/>
        </w:rPr>
        <w:t>Bírálóbizottsági jegyzőkönyv végleges ajánlat bírálatáról és az eljárás végeredményére vonatkozó javaslattételről</w:t>
      </w:r>
    </w:p>
    <w:p w:rsidR="001864E4" w:rsidRPr="00893720" w:rsidRDefault="001864E4" w:rsidP="00D440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547DC3" w:rsidRPr="00EC4507" w:rsidRDefault="00893720" w:rsidP="0089372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93720">
        <w:rPr>
          <w:rFonts w:ascii="Times New Roman" w:hAnsi="Times New Roman"/>
          <w:sz w:val="24"/>
          <w:szCs w:val="24"/>
          <w:u w:val="single"/>
        </w:rPr>
        <w:t>A h</w:t>
      </w:r>
      <w:r w:rsidR="00547DC3" w:rsidRPr="00893720">
        <w:rPr>
          <w:rFonts w:ascii="Times New Roman" w:hAnsi="Times New Roman"/>
          <w:sz w:val="24"/>
          <w:szCs w:val="24"/>
          <w:u w:val="single"/>
        </w:rPr>
        <w:t>atározati javaslat melléklete</w:t>
      </w:r>
      <w:r w:rsidR="00547DC3" w:rsidRPr="00EC4507">
        <w:rPr>
          <w:rFonts w:ascii="Times New Roman" w:hAnsi="Times New Roman"/>
          <w:sz w:val="24"/>
          <w:szCs w:val="24"/>
        </w:rPr>
        <w:t>:</w:t>
      </w:r>
    </w:p>
    <w:p w:rsidR="00547DC3" w:rsidRPr="00EC4507" w:rsidRDefault="00547DC3" w:rsidP="00D440B2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</w:rPr>
      </w:pPr>
    </w:p>
    <w:p w:rsidR="00890E7B" w:rsidRPr="00EC4507" w:rsidRDefault="00547DC3" w:rsidP="00E66B7A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proofErr w:type="gramStart"/>
      <w:r w:rsidRPr="00EC4507">
        <w:rPr>
          <w:rFonts w:ascii="Times New Roman" w:hAnsi="Times New Roman"/>
          <w:sz w:val="24"/>
          <w:szCs w:val="24"/>
        </w:rPr>
        <w:t>szerződés</w:t>
      </w:r>
      <w:proofErr w:type="gramEnd"/>
    </w:p>
    <w:sectPr w:rsidR="00890E7B" w:rsidRPr="00EC4507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F77" w:rsidRDefault="00075F77">
      <w:pPr>
        <w:spacing w:after="0" w:line="240" w:lineRule="auto"/>
      </w:pPr>
      <w:r>
        <w:separator/>
      </w:r>
    </w:p>
  </w:endnote>
  <w:endnote w:type="continuationSeparator" w:id="0">
    <w:p w:rsidR="00075F77" w:rsidRDefault="00075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46CF4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F77" w:rsidRDefault="00075F77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075F77" w:rsidRDefault="00075F77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5257C0"/>
    <w:multiLevelType w:val="hybridMultilevel"/>
    <w:tmpl w:val="D40EC68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D5C7C"/>
    <w:multiLevelType w:val="hybridMultilevel"/>
    <w:tmpl w:val="D8085B8A"/>
    <w:lvl w:ilvl="0" w:tplc="72A8F7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C95004C"/>
    <w:multiLevelType w:val="hybridMultilevel"/>
    <w:tmpl w:val="DD7A1A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CA3DE2"/>
    <w:multiLevelType w:val="hybridMultilevel"/>
    <w:tmpl w:val="7BB2BC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83975"/>
    <w:multiLevelType w:val="hybridMultilevel"/>
    <w:tmpl w:val="5C3CBF2E"/>
    <w:lvl w:ilvl="0" w:tplc="F222BEB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6741DFA"/>
    <w:multiLevelType w:val="hybridMultilevel"/>
    <w:tmpl w:val="805608A2"/>
    <w:lvl w:ilvl="0" w:tplc="5B88F6A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B40561"/>
    <w:multiLevelType w:val="hybridMultilevel"/>
    <w:tmpl w:val="D5A813F0"/>
    <w:lvl w:ilvl="0" w:tplc="5C687CE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0B567B"/>
    <w:multiLevelType w:val="hybridMultilevel"/>
    <w:tmpl w:val="8FF05DDE"/>
    <w:lvl w:ilvl="0" w:tplc="4DB81E88">
      <w:start w:val="1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2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24"/>
  </w:num>
  <w:num w:numId="4">
    <w:abstractNumId w:val="25"/>
  </w:num>
  <w:num w:numId="5">
    <w:abstractNumId w:val="15"/>
  </w:num>
  <w:num w:numId="6">
    <w:abstractNumId w:val="0"/>
  </w:num>
  <w:num w:numId="7">
    <w:abstractNumId w:val="6"/>
  </w:num>
  <w:num w:numId="8">
    <w:abstractNumId w:val="8"/>
  </w:num>
  <w:num w:numId="9">
    <w:abstractNumId w:val="20"/>
  </w:num>
  <w:num w:numId="10">
    <w:abstractNumId w:val="18"/>
  </w:num>
  <w:num w:numId="11">
    <w:abstractNumId w:val="1"/>
  </w:num>
  <w:num w:numId="12">
    <w:abstractNumId w:val="23"/>
  </w:num>
  <w:num w:numId="13">
    <w:abstractNumId w:val="11"/>
  </w:num>
  <w:num w:numId="14">
    <w:abstractNumId w:val="26"/>
  </w:num>
  <w:num w:numId="15">
    <w:abstractNumId w:val="16"/>
  </w:num>
  <w:num w:numId="16">
    <w:abstractNumId w:val="13"/>
  </w:num>
  <w:num w:numId="17">
    <w:abstractNumId w:val="3"/>
  </w:num>
  <w:num w:numId="18">
    <w:abstractNumId w:val="27"/>
  </w:num>
  <w:num w:numId="19">
    <w:abstractNumId w:val="22"/>
  </w:num>
  <w:num w:numId="20">
    <w:abstractNumId w:val="2"/>
  </w:num>
  <w:num w:numId="21">
    <w:abstractNumId w:val="10"/>
  </w:num>
  <w:num w:numId="22">
    <w:abstractNumId w:val="17"/>
  </w:num>
  <w:num w:numId="23">
    <w:abstractNumId w:val="9"/>
  </w:num>
  <w:num w:numId="24">
    <w:abstractNumId w:val="21"/>
  </w:num>
  <w:num w:numId="25">
    <w:abstractNumId w:val="7"/>
  </w:num>
  <w:num w:numId="26">
    <w:abstractNumId w:val="12"/>
  </w:num>
  <w:num w:numId="27">
    <w:abstractNumId w:val="5"/>
  </w:num>
  <w:num w:numId="28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258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950"/>
    <w:rsid w:val="00055AFF"/>
    <w:rsid w:val="00056B20"/>
    <w:rsid w:val="0005770B"/>
    <w:rsid w:val="00057BDF"/>
    <w:rsid w:val="000633EB"/>
    <w:rsid w:val="00063729"/>
    <w:rsid w:val="0006797F"/>
    <w:rsid w:val="00067DA2"/>
    <w:rsid w:val="0007208E"/>
    <w:rsid w:val="000720B5"/>
    <w:rsid w:val="00072613"/>
    <w:rsid w:val="000729A8"/>
    <w:rsid w:val="00075F77"/>
    <w:rsid w:val="0007675F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40F0"/>
    <w:rsid w:val="00095598"/>
    <w:rsid w:val="0009637D"/>
    <w:rsid w:val="0009760D"/>
    <w:rsid w:val="000A1488"/>
    <w:rsid w:val="000A1AB3"/>
    <w:rsid w:val="000A367D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A03"/>
    <w:rsid w:val="000E7BC2"/>
    <w:rsid w:val="000F3A6A"/>
    <w:rsid w:val="000F4AA2"/>
    <w:rsid w:val="000F4E54"/>
    <w:rsid w:val="000F54A0"/>
    <w:rsid w:val="000F6FA8"/>
    <w:rsid w:val="000F7D0F"/>
    <w:rsid w:val="00103556"/>
    <w:rsid w:val="0010387B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11D9"/>
    <w:rsid w:val="00136AF7"/>
    <w:rsid w:val="0014034B"/>
    <w:rsid w:val="00141233"/>
    <w:rsid w:val="00141FA1"/>
    <w:rsid w:val="00143F49"/>
    <w:rsid w:val="00145A70"/>
    <w:rsid w:val="00150F10"/>
    <w:rsid w:val="001516BF"/>
    <w:rsid w:val="00152EAD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7BA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08CD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01DA"/>
    <w:rsid w:val="00281DF1"/>
    <w:rsid w:val="002824EB"/>
    <w:rsid w:val="00290530"/>
    <w:rsid w:val="00290637"/>
    <w:rsid w:val="002913FA"/>
    <w:rsid w:val="00292F0F"/>
    <w:rsid w:val="00293B77"/>
    <w:rsid w:val="002962A9"/>
    <w:rsid w:val="00297ABF"/>
    <w:rsid w:val="002A0821"/>
    <w:rsid w:val="002A4151"/>
    <w:rsid w:val="002A487D"/>
    <w:rsid w:val="002A580F"/>
    <w:rsid w:val="002B460C"/>
    <w:rsid w:val="002B4659"/>
    <w:rsid w:val="002B57A9"/>
    <w:rsid w:val="002B69D8"/>
    <w:rsid w:val="002B6C1E"/>
    <w:rsid w:val="002B6F7F"/>
    <w:rsid w:val="002B7D92"/>
    <w:rsid w:val="002B7FAA"/>
    <w:rsid w:val="002C21D0"/>
    <w:rsid w:val="002C408B"/>
    <w:rsid w:val="002C596D"/>
    <w:rsid w:val="002C7F2A"/>
    <w:rsid w:val="002D1654"/>
    <w:rsid w:val="002D28EB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5E34"/>
    <w:rsid w:val="002F6DF5"/>
    <w:rsid w:val="002F71F8"/>
    <w:rsid w:val="002F7C95"/>
    <w:rsid w:val="00302748"/>
    <w:rsid w:val="003048F1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325"/>
    <w:rsid w:val="00354A99"/>
    <w:rsid w:val="0035716F"/>
    <w:rsid w:val="003575DC"/>
    <w:rsid w:val="00364DCA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97C96"/>
    <w:rsid w:val="003A1D28"/>
    <w:rsid w:val="003A3D48"/>
    <w:rsid w:val="003B0F37"/>
    <w:rsid w:val="003B0FDA"/>
    <w:rsid w:val="003B2F52"/>
    <w:rsid w:val="003B4AE9"/>
    <w:rsid w:val="003D0106"/>
    <w:rsid w:val="003D09E7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10F1"/>
    <w:rsid w:val="00462E8A"/>
    <w:rsid w:val="0046402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23B1"/>
    <w:rsid w:val="004C6CC5"/>
    <w:rsid w:val="004D0602"/>
    <w:rsid w:val="004D164A"/>
    <w:rsid w:val="004D1BFD"/>
    <w:rsid w:val="004D36E2"/>
    <w:rsid w:val="004D5E6E"/>
    <w:rsid w:val="004D6238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45A"/>
    <w:rsid w:val="00531E1A"/>
    <w:rsid w:val="00531FDF"/>
    <w:rsid w:val="00532B99"/>
    <w:rsid w:val="00532D54"/>
    <w:rsid w:val="00540889"/>
    <w:rsid w:val="00547DC3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77F9D"/>
    <w:rsid w:val="00580850"/>
    <w:rsid w:val="0058469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694A"/>
    <w:rsid w:val="005D6AB6"/>
    <w:rsid w:val="005E09AC"/>
    <w:rsid w:val="005E0E81"/>
    <w:rsid w:val="005E1132"/>
    <w:rsid w:val="005E173A"/>
    <w:rsid w:val="005E1A84"/>
    <w:rsid w:val="005E227F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5238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57AD"/>
    <w:rsid w:val="0064638B"/>
    <w:rsid w:val="006476EF"/>
    <w:rsid w:val="0065011C"/>
    <w:rsid w:val="00650D3E"/>
    <w:rsid w:val="00651C7F"/>
    <w:rsid w:val="00654DC3"/>
    <w:rsid w:val="00662492"/>
    <w:rsid w:val="00664A5F"/>
    <w:rsid w:val="0066648F"/>
    <w:rsid w:val="00671D53"/>
    <w:rsid w:val="00671F84"/>
    <w:rsid w:val="00681710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DCA"/>
    <w:rsid w:val="0069590E"/>
    <w:rsid w:val="006965C7"/>
    <w:rsid w:val="00697346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3810"/>
    <w:rsid w:val="006C7742"/>
    <w:rsid w:val="006D3D8F"/>
    <w:rsid w:val="006D76E6"/>
    <w:rsid w:val="006E03F6"/>
    <w:rsid w:val="006E0544"/>
    <w:rsid w:val="006E0BA3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166F1"/>
    <w:rsid w:val="00720212"/>
    <w:rsid w:val="00720C33"/>
    <w:rsid w:val="0072152D"/>
    <w:rsid w:val="00722A7D"/>
    <w:rsid w:val="00723976"/>
    <w:rsid w:val="007244EC"/>
    <w:rsid w:val="00726170"/>
    <w:rsid w:val="0073684A"/>
    <w:rsid w:val="00740A6D"/>
    <w:rsid w:val="00746CF4"/>
    <w:rsid w:val="007476D8"/>
    <w:rsid w:val="0076064B"/>
    <w:rsid w:val="00763031"/>
    <w:rsid w:val="0076462C"/>
    <w:rsid w:val="0076500A"/>
    <w:rsid w:val="00766847"/>
    <w:rsid w:val="00766F7A"/>
    <w:rsid w:val="007724E0"/>
    <w:rsid w:val="00777791"/>
    <w:rsid w:val="00786675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09D8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293"/>
    <w:rsid w:val="00815911"/>
    <w:rsid w:val="00815922"/>
    <w:rsid w:val="00822903"/>
    <w:rsid w:val="00830659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3720"/>
    <w:rsid w:val="00895F72"/>
    <w:rsid w:val="00896AF5"/>
    <w:rsid w:val="008A350F"/>
    <w:rsid w:val="008A44E1"/>
    <w:rsid w:val="008A583F"/>
    <w:rsid w:val="008A5D08"/>
    <w:rsid w:val="008A6350"/>
    <w:rsid w:val="008A791D"/>
    <w:rsid w:val="008B1760"/>
    <w:rsid w:val="008B7265"/>
    <w:rsid w:val="008C126E"/>
    <w:rsid w:val="008C4C69"/>
    <w:rsid w:val="008C58DD"/>
    <w:rsid w:val="008D1DDE"/>
    <w:rsid w:val="008D3342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1E41"/>
    <w:rsid w:val="00912102"/>
    <w:rsid w:val="00912B4C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69A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02BE"/>
    <w:rsid w:val="00965081"/>
    <w:rsid w:val="009654E2"/>
    <w:rsid w:val="009709F0"/>
    <w:rsid w:val="0097287E"/>
    <w:rsid w:val="00972B97"/>
    <w:rsid w:val="00973D3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5F04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4980"/>
    <w:rsid w:val="009C64CE"/>
    <w:rsid w:val="009C7089"/>
    <w:rsid w:val="009D13BD"/>
    <w:rsid w:val="009D3FA4"/>
    <w:rsid w:val="009D46BB"/>
    <w:rsid w:val="009D4DEC"/>
    <w:rsid w:val="009D6170"/>
    <w:rsid w:val="009D64A6"/>
    <w:rsid w:val="009D71F9"/>
    <w:rsid w:val="009E10C7"/>
    <w:rsid w:val="009E38B2"/>
    <w:rsid w:val="009E6757"/>
    <w:rsid w:val="009F24AB"/>
    <w:rsid w:val="00A0066D"/>
    <w:rsid w:val="00A02F08"/>
    <w:rsid w:val="00A02FC0"/>
    <w:rsid w:val="00A0323F"/>
    <w:rsid w:val="00A053FF"/>
    <w:rsid w:val="00A077D3"/>
    <w:rsid w:val="00A07FAE"/>
    <w:rsid w:val="00A12337"/>
    <w:rsid w:val="00A12879"/>
    <w:rsid w:val="00A133F5"/>
    <w:rsid w:val="00A1729F"/>
    <w:rsid w:val="00A21121"/>
    <w:rsid w:val="00A21DC3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1221"/>
    <w:rsid w:val="00A73D0F"/>
    <w:rsid w:val="00A74E62"/>
    <w:rsid w:val="00A74E70"/>
    <w:rsid w:val="00A765ED"/>
    <w:rsid w:val="00A829A3"/>
    <w:rsid w:val="00A836A3"/>
    <w:rsid w:val="00A8663E"/>
    <w:rsid w:val="00A902E0"/>
    <w:rsid w:val="00A924B3"/>
    <w:rsid w:val="00A934B9"/>
    <w:rsid w:val="00A936FB"/>
    <w:rsid w:val="00A93831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3F2B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6D25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2C32"/>
    <w:rsid w:val="00B44B99"/>
    <w:rsid w:val="00B45965"/>
    <w:rsid w:val="00B46373"/>
    <w:rsid w:val="00B5062B"/>
    <w:rsid w:val="00B52CF2"/>
    <w:rsid w:val="00B535E7"/>
    <w:rsid w:val="00B63B0D"/>
    <w:rsid w:val="00B6548B"/>
    <w:rsid w:val="00B66D37"/>
    <w:rsid w:val="00B7041D"/>
    <w:rsid w:val="00B71C27"/>
    <w:rsid w:val="00B723CF"/>
    <w:rsid w:val="00B72937"/>
    <w:rsid w:val="00B73F91"/>
    <w:rsid w:val="00B74417"/>
    <w:rsid w:val="00B80AEA"/>
    <w:rsid w:val="00B81BD0"/>
    <w:rsid w:val="00B84244"/>
    <w:rsid w:val="00B844BE"/>
    <w:rsid w:val="00B8454E"/>
    <w:rsid w:val="00B876F3"/>
    <w:rsid w:val="00B90357"/>
    <w:rsid w:val="00B9041E"/>
    <w:rsid w:val="00B91790"/>
    <w:rsid w:val="00BA4525"/>
    <w:rsid w:val="00BA7822"/>
    <w:rsid w:val="00BB1A8C"/>
    <w:rsid w:val="00BB24BE"/>
    <w:rsid w:val="00BC0003"/>
    <w:rsid w:val="00BC0DC8"/>
    <w:rsid w:val="00BC2BF2"/>
    <w:rsid w:val="00BC3D9F"/>
    <w:rsid w:val="00BC4DE8"/>
    <w:rsid w:val="00BC74CC"/>
    <w:rsid w:val="00BC7528"/>
    <w:rsid w:val="00BD0534"/>
    <w:rsid w:val="00BD158E"/>
    <w:rsid w:val="00BD6E8D"/>
    <w:rsid w:val="00BD7CF9"/>
    <w:rsid w:val="00BE0D0C"/>
    <w:rsid w:val="00BE1A74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3F72"/>
    <w:rsid w:val="00C35B0B"/>
    <w:rsid w:val="00C401BC"/>
    <w:rsid w:val="00C405A9"/>
    <w:rsid w:val="00C40E7E"/>
    <w:rsid w:val="00C44408"/>
    <w:rsid w:val="00C44885"/>
    <w:rsid w:val="00C449F6"/>
    <w:rsid w:val="00C463CA"/>
    <w:rsid w:val="00C477CD"/>
    <w:rsid w:val="00C47ACA"/>
    <w:rsid w:val="00C51079"/>
    <w:rsid w:val="00C52915"/>
    <w:rsid w:val="00C53783"/>
    <w:rsid w:val="00C53D44"/>
    <w:rsid w:val="00C5569C"/>
    <w:rsid w:val="00C5622A"/>
    <w:rsid w:val="00C65561"/>
    <w:rsid w:val="00C65C1D"/>
    <w:rsid w:val="00C7082F"/>
    <w:rsid w:val="00C77116"/>
    <w:rsid w:val="00C805E8"/>
    <w:rsid w:val="00C82629"/>
    <w:rsid w:val="00C84795"/>
    <w:rsid w:val="00C9389D"/>
    <w:rsid w:val="00C94AE7"/>
    <w:rsid w:val="00C97C67"/>
    <w:rsid w:val="00CA1C7E"/>
    <w:rsid w:val="00CA2426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279F"/>
    <w:rsid w:val="00CC72DE"/>
    <w:rsid w:val="00CC7E75"/>
    <w:rsid w:val="00CD1E81"/>
    <w:rsid w:val="00CD46C9"/>
    <w:rsid w:val="00CD47E2"/>
    <w:rsid w:val="00CD4F78"/>
    <w:rsid w:val="00CD5B3A"/>
    <w:rsid w:val="00CD697F"/>
    <w:rsid w:val="00CD76C4"/>
    <w:rsid w:val="00CE02FF"/>
    <w:rsid w:val="00CE410E"/>
    <w:rsid w:val="00CE781F"/>
    <w:rsid w:val="00CF0432"/>
    <w:rsid w:val="00CF0615"/>
    <w:rsid w:val="00CF1236"/>
    <w:rsid w:val="00CF1EEB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4A3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AE3"/>
    <w:rsid w:val="00D43114"/>
    <w:rsid w:val="00D440B2"/>
    <w:rsid w:val="00D47E03"/>
    <w:rsid w:val="00D533B0"/>
    <w:rsid w:val="00D61BC7"/>
    <w:rsid w:val="00D6348B"/>
    <w:rsid w:val="00D703D3"/>
    <w:rsid w:val="00D7088F"/>
    <w:rsid w:val="00D73EF3"/>
    <w:rsid w:val="00D74B5E"/>
    <w:rsid w:val="00D74BA3"/>
    <w:rsid w:val="00D74CD1"/>
    <w:rsid w:val="00D75D40"/>
    <w:rsid w:val="00D779BC"/>
    <w:rsid w:val="00D80DFB"/>
    <w:rsid w:val="00D84F8D"/>
    <w:rsid w:val="00D869B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0811"/>
    <w:rsid w:val="00E12B9C"/>
    <w:rsid w:val="00E1792C"/>
    <w:rsid w:val="00E21918"/>
    <w:rsid w:val="00E22447"/>
    <w:rsid w:val="00E259D4"/>
    <w:rsid w:val="00E277A7"/>
    <w:rsid w:val="00E32F28"/>
    <w:rsid w:val="00E34F34"/>
    <w:rsid w:val="00E3519B"/>
    <w:rsid w:val="00E4321A"/>
    <w:rsid w:val="00E43536"/>
    <w:rsid w:val="00E4651A"/>
    <w:rsid w:val="00E46CCD"/>
    <w:rsid w:val="00E47592"/>
    <w:rsid w:val="00E47876"/>
    <w:rsid w:val="00E53204"/>
    <w:rsid w:val="00E53F19"/>
    <w:rsid w:val="00E55ECA"/>
    <w:rsid w:val="00E560AA"/>
    <w:rsid w:val="00E5715B"/>
    <w:rsid w:val="00E57513"/>
    <w:rsid w:val="00E654F0"/>
    <w:rsid w:val="00E66B7A"/>
    <w:rsid w:val="00E70907"/>
    <w:rsid w:val="00E70BB9"/>
    <w:rsid w:val="00E751CD"/>
    <w:rsid w:val="00E77722"/>
    <w:rsid w:val="00E77F2E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28A9"/>
    <w:rsid w:val="00EB33C9"/>
    <w:rsid w:val="00EB60EE"/>
    <w:rsid w:val="00EB7653"/>
    <w:rsid w:val="00EC1DAF"/>
    <w:rsid w:val="00EC1FF9"/>
    <w:rsid w:val="00EC3776"/>
    <w:rsid w:val="00EC4507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471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2A10"/>
    <w:rsid w:val="00F83CC4"/>
    <w:rsid w:val="00F874FB"/>
    <w:rsid w:val="00F92014"/>
    <w:rsid w:val="00F95456"/>
    <w:rsid w:val="00F9584E"/>
    <w:rsid w:val="00FA2177"/>
    <w:rsid w:val="00FA246C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E6B"/>
    <w:rsid w:val="00FC7182"/>
    <w:rsid w:val="00FD0B7F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  <w:rsid w:val="00FF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,Listaszerű bekezdés5,Bullet_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link w:val="Listaszerbekezds"/>
    <w:uiPriority w:val="34"/>
    <w:qFormat/>
    <w:locked/>
    <w:rsid w:val="00B42C32"/>
    <w:rPr>
      <w:rFonts w:cs="Times New Roman"/>
      <w:sz w:val="22"/>
      <w:szCs w:val="22"/>
    </w:rPr>
  </w:style>
  <w:style w:type="paragraph" w:customStyle="1" w:styleId="wordsection1">
    <w:name w:val="wordsection1"/>
    <w:basedOn w:val="Norml"/>
    <w:uiPriority w:val="99"/>
    <w:rsid w:val="008D334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Vltozat">
    <w:name w:val="Revision"/>
    <w:hidden/>
    <w:uiPriority w:val="99"/>
    <w:semiHidden/>
    <w:rsid w:val="00F82A10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8D75790777A4CD9BC7AC4945F262DC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572C661-078E-4E04-95A6-944F2B61D1D8}"/>
      </w:docPartPr>
      <w:docPartBody>
        <w:p w:rsidR="00926BD1" w:rsidRDefault="007944AF" w:rsidP="007944AF">
          <w:pPr>
            <w:pStyle w:val="F8D75790777A4CD9BC7AC4945F262DC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4CCB75638AE41CBB4B2CA732A38AA5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453C55B-1400-48E3-9B1C-AF8F3786871E}"/>
      </w:docPartPr>
      <w:docPartBody>
        <w:p w:rsidR="00926BD1" w:rsidRDefault="007944AF" w:rsidP="007944AF">
          <w:pPr>
            <w:pStyle w:val="A4CCB75638AE41CBB4B2CA732A38AA5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AA653F8C332446F99BADFCC15A1E46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595F9C-8613-4B69-92B9-9A810BEA224C}"/>
      </w:docPartPr>
      <w:docPartBody>
        <w:p w:rsidR="00926BD1" w:rsidRDefault="007944AF" w:rsidP="007944AF">
          <w:pPr>
            <w:pStyle w:val="DAA653F8C332446F99BADFCC15A1E46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D3E13CEB60245BBBB731A9071436D4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BE7BF3D-3937-45AB-95B2-BC6873AA6D88}"/>
      </w:docPartPr>
      <w:docPartBody>
        <w:p w:rsidR="00926BD1" w:rsidRDefault="007944AF" w:rsidP="007944AF">
          <w:pPr>
            <w:pStyle w:val="DD3E13CEB60245BBBB731A9071436D4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04E5EEB844541619EA858A7F552B35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37825E5-027C-420C-B534-47E9D5452FAB}"/>
      </w:docPartPr>
      <w:docPartBody>
        <w:p w:rsidR="00926BD1" w:rsidRDefault="007944AF" w:rsidP="007944AF">
          <w:pPr>
            <w:pStyle w:val="B04E5EEB844541619EA858A7F552B35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8922DF9B82E499F857FEF38026F5AB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06D8401-36B9-4926-846E-BF8691132326}"/>
      </w:docPartPr>
      <w:docPartBody>
        <w:p w:rsidR="00926BD1" w:rsidRDefault="007944AF" w:rsidP="007944AF">
          <w:pPr>
            <w:pStyle w:val="08922DF9B82E499F857FEF38026F5AB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26846E247164C7584A29A4C1544D26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E5974C4-9B81-4B3F-9092-DA8F39F3D06F}"/>
      </w:docPartPr>
      <w:docPartBody>
        <w:p w:rsidR="00926BD1" w:rsidRDefault="007944AF" w:rsidP="007944AF">
          <w:pPr>
            <w:pStyle w:val="026846E247164C7584A29A4C1544D26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176BE6057DC495BBEA103FD0CBDE08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22C2F0F-78C0-45A0-ABE3-E3AE61A97DDD}"/>
      </w:docPartPr>
      <w:docPartBody>
        <w:p w:rsidR="00926BD1" w:rsidRDefault="007944AF" w:rsidP="007944AF">
          <w:pPr>
            <w:pStyle w:val="2176BE6057DC495BBEA103FD0CBDE08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4B2D5831F7C452C90218AE0D00816F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418921A-1BD9-4045-B6F9-CBDDA4DA075F}"/>
      </w:docPartPr>
      <w:docPartBody>
        <w:p w:rsidR="00926BD1" w:rsidRDefault="007944AF" w:rsidP="007944AF">
          <w:pPr>
            <w:pStyle w:val="64B2D5831F7C452C90218AE0D00816F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4AF"/>
    <w:rsid w:val="001A7523"/>
    <w:rsid w:val="00302DF5"/>
    <w:rsid w:val="005E37BD"/>
    <w:rsid w:val="00707742"/>
    <w:rsid w:val="007944AF"/>
    <w:rsid w:val="007C57DF"/>
    <w:rsid w:val="008570CB"/>
    <w:rsid w:val="00926BD1"/>
    <w:rsid w:val="00B93C5E"/>
    <w:rsid w:val="00FB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44AF"/>
    <w:rPr>
      <w:color w:val="808080"/>
    </w:rPr>
  </w:style>
  <w:style w:type="paragraph" w:customStyle="1" w:styleId="F8D75790777A4CD9BC7AC4945F262DC7">
    <w:name w:val="F8D75790777A4CD9BC7AC4945F262DC7"/>
    <w:rsid w:val="007944AF"/>
  </w:style>
  <w:style w:type="paragraph" w:customStyle="1" w:styleId="A4CCB75638AE41CBB4B2CA732A38AA50">
    <w:name w:val="A4CCB75638AE41CBB4B2CA732A38AA50"/>
    <w:rsid w:val="007944AF"/>
  </w:style>
  <w:style w:type="paragraph" w:customStyle="1" w:styleId="DAA653F8C332446F99BADFCC15A1E46A">
    <w:name w:val="DAA653F8C332446F99BADFCC15A1E46A"/>
    <w:rsid w:val="007944AF"/>
  </w:style>
  <w:style w:type="paragraph" w:customStyle="1" w:styleId="DD3E13CEB60245BBBB731A9071436D42">
    <w:name w:val="DD3E13CEB60245BBBB731A9071436D42"/>
    <w:rsid w:val="007944AF"/>
  </w:style>
  <w:style w:type="paragraph" w:customStyle="1" w:styleId="B04E5EEB844541619EA858A7F552B357">
    <w:name w:val="B04E5EEB844541619EA858A7F552B357"/>
    <w:rsid w:val="007944AF"/>
  </w:style>
  <w:style w:type="paragraph" w:customStyle="1" w:styleId="08922DF9B82E499F857FEF38026F5AB7">
    <w:name w:val="08922DF9B82E499F857FEF38026F5AB7"/>
    <w:rsid w:val="007944AF"/>
  </w:style>
  <w:style w:type="paragraph" w:customStyle="1" w:styleId="026846E247164C7584A29A4C1544D261">
    <w:name w:val="026846E247164C7584A29A4C1544D261"/>
    <w:rsid w:val="007944AF"/>
  </w:style>
  <w:style w:type="paragraph" w:customStyle="1" w:styleId="2176BE6057DC495BBEA103FD0CBDE08F">
    <w:name w:val="2176BE6057DC495BBEA103FD0CBDE08F"/>
    <w:rsid w:val="007944AF"/>
  </w:style>
  <w:style w:type="paragraph" w:customStyle="1" w:styleId="64B2D5831F7C452C90218AE0D00816FA">
    <w:name w:val="64B2D5831F7C452C90218AE0D00816FA"/>
    <w:rsid w:val="007944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7C157-61CF-4673-9792-A102161A4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1342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50</cp:revision>
  <cp:lastPrinted>2015-06-19T08:32:00Z</cp:lastPrinted>
  <dcterms:created xsi:type="dcterms:W3CDTF">2024-05-22T12:40:00Z</dcterms:created>
  <dcterms:modified xsi:type="dcterms:W3CDTF">2024-05-28T07:20:00Z</dcterms:modified>
</cp:coreProperties>
</file>