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E222F" w:rsidRPr="00306EFE" w:rsidTr="0015018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22F" w:rsidRPr="00306EFE" w:rsidRDefault="00EE222F" w:rsidP="00150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EE222F" w:rsidRPr="00306EFE" w:rsidRDefault="00EE222F" w:rsidP="00150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EE222F" w:rsidRPr="000166BD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222F" w:rsidRPr="000166BD" w:rsidRDefault="00EE222F" w:rsidP="00EE222F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>M Ó D O S Í T Ó   I N D Í T V Á N Y</w:t>
      </w:r>
    </w:p>
    <w:p w:rsidR="00EE222F" w:rsidRPr="000166BD" w:rsidRDefault="00EE222F" w:rsidP="00EE222F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>
        <w:rPr>
          <w:rFonts w:ascii="Times New Roman" w:hAnsi="Times New Roman"/>
          <w:b/>
          <w:bCs/>
          <w:sz w:val="24"/>
          <w:szCs w:val="24"/>
        </w:rPr>
        <w:t xml:space="preserve">2024. május 15-én tartandó rendkívüli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EE222F" w:rsidRPr="000166BD" w:rsidRDefault="00EE222F" w:rsidP="00EE222F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0166BD">
        <w:rPr>
          <w:rFonts w:ascii="Times New Roman" w:hAnsi="Times New Roman"/>
          <w:b/>
          <w:bCs/>
          <w:sz w:val="24"/>
          <w:szCs w:val="24"/>
        </w:rPr>
        <w:t>. napirendi pontjához</w:t>
      </w:r>
    </w:p>
    <w:p w:rsidR="00EE222F" w:rsidRPr="008E2B6E" w:rsidRDefault="00EE222F" w:rsidP="00EE222F">
      <w:pPr>
        <w:pStyle w:val="Norml1"/>
        <w:autoSpaceDE w:val="0"/>
        <w:jc w:val="both"/>
        <w:rPr>
          <w:bCs/>
        </w:rPr>
      </w:pPr>
    </w:p>
    <w:p w:rsidR="00EE222F" w:rsidRDefault="00EE222F" w:rsidP="00EE222F">
      <w:pPr>
        <w:pStyle w:val="Norml1"/>
        <w:autoSpaceDE w:val="0"/>
        <w:jc w:val="both"/>
        <w:outlineLvl w:val="0"/>
        <w:rPr>
          <w:b/>
          <w:bCs/>
        </w:rPr>
      </w:pPr>
    </w:p>
    <w:p w:rsidR="00EE222F" w:rsidRPr="008E2B6E" w:rsidRDefault="00EE222F" w:rsidP="00EE222F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EE222F" w:rsidRPr="008E2B6E" w:rsidRDefault="00EE222F" w:rsidP="00EE222F">
      <w:pPr>
        <w:pStyle w:val="Norml1"/>
        <w:autoSpaceDE w:val="0"/>
        <w:jc w:val="both"/>
        <w:rPr>
          <w:bCs/>
        </w:rPr>
      </w:pPr>
    </w:p>
    <w:p w:rsidR="00EE222F" w:rsidRPr="008E2B6E" w:rsidRDefault="00EE222F" w:rsidP="00EE222F">
      <w:pPr>
        <w:pStyle w:val="Norml1"/>
        <w:autoSpaceDE w:val="0"/>
        <w:jc w:val="both"/>
        <w:rPr>
          <w:bCs/>
        </w:rPr>
      </w:pPr>
      <w:r>
        <w:t>A „</w:t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104504317634FD1A9E7D1FC4893002B"/>
          </w:placeholder>
        </w:sdtPr>
        <w:sdtEndPr>
          <w:rPr>
            <w:rStyle w:val="TNR12"/>
          </w:rPr>
        </w:sdtEndPr>
        <w:sdtContent>
          <w:r>
            <w:t>Döntés a 2024. évi civil pályázati felhívásra az alapítványok által benyújtott támogatási kérelmekről</w:t>
          </w:r>
        </w:sdtContent>
      </w:sdt>
      <w:r>
        <w:t xml:space="preserve">” </w:t>
      </w:r>
      <w:r w:rsidRPr="008E2B6E">
        <w:rPr>
          <w:bCs/>
        </w:rPr>
        <w:t xml:space="preserve">címen, </w:t>
      </w:r>
      <w:r>
        <w:rPr>
          <w:bCs/>
        </w:rPr>
        <w:t xml:space="preserve">5. </w:t>
      </w:r>
      <w:r w:rsidRPr="008E2B6E">
        <w:rPr>
          <w:bCs/>
        </w:rPr>
        <w:t>napirendi pontként benyújtott előterjesztéshez az alábbi módosító indítványt teszem:</w:t>
      </w:r>
    </w:p>
    <w:p w:rsidR="00EE222F" w:rsidRDefault="00EE222F" w:rsidP="00EE222F">
      <w:pPr>
        <w:pStyle w:val="Norml1"/>
        <w:autoSpaceDE w:val="0"/>
        <w:jc w:val="both"/>
        <w:rPr>
          <w:bCs/>
        </w:rPr>
      </w:pPr>
    </w:p>
    <w:p w:rsidR="00EE222F" w:rsidRPr="003B0133" w:rsidRDefault="00EE222F" w:rsidP="00EE222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eljárásban </w:t>
      </w:r>
      <w:r w:rsidRPr="003B0133">
        <w:rPr>
          <w:rFonts w:ascii="Times New Roman" w:hAnsi="Times New Roman"/>
          <w:sz w:val="24"/>
          <w:szCs w:val="24"/>
        </w:rPr>
        <w:t xml:space="preserve">alapítvány támogatására vonatkozó döntés meghozatala a Magyarország helyi önkormányzatairól szóló 2011. évi CLXXXIX. törvény 42. § 4. pontja alapján a Képviselő-testület át nem ruházható hatáskörébe tartozik. A pályázaton induló alapítványok tekintetében a </w:t>
      </w:r>
      <w:r>
        <w:rPr>
          <w:rFonts w:ascii="Times New Roman" w:hAnsi="Times New Roman"/>
          <w:sz w:val="24"/>
          <w:szCs w:val="24"/>
        </w:rPr>
        <w:t>Művelődési Kulturális és Szociális Bizottság javaslata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a Képviselő-testület dönt a támogatás odaítéléséről</w:t>
      </w:r>
      <w:r w:rsidRPr="003B0133">
        <w:rPr>
          <w:rFonts w:ascii="Times New Roman" w:hAnsi="Times New Roman"/>
          <w:sz w:val="24"/>
          <w:szCs w:val="24"/>
        </w:rPr>
        <w:t>.</w:t>
      </w:r>
    </w:p>
    <w:p w:rsidR="00EE222F" w:rsidRDefault="00EE222F" w:rsidP="00EE22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Bizottság 2024. május 14-ei ülésén meghozott </w:t>
      </w:r>
      <w:r w:rsidR="00AF65EF" w:rsidRPr="00AF65EF">
        <w:rPr>
          <w:rFonts w:ascii="Times New Roman" w:eastAsiaTheme="minorHAnsi" w:hAnsi="Times New Roman"/>
          <w:sz w:val="24"/>
          <w:szCs w:val="24"/>
          <w:lang w:eastAsia="en-US"/>
        </w:rPr>
        <w:t>103</w:t>
      </w:r>
      <w:r w:rsidRPr="00AF65EF">
        <w:rPr>
          <w:rFonts w:ascii="Times New Roman" w:eastAsiaTheme="minorHAnsi" w:hAnsi="Times New Roman"/>
          <w:sz w:val="24"/>
          <w:szCs w:val="24"/>
          <w:lang w:eastAsia="en-US"/>
        </w:rPr>
        <w:t xml:space="preserve">/2024. (IV.14.) és </w:t>
      </w:r>
      <w:r w:rsidR="00AF65EF" w:rsidRPr="00AF65EF">
        <w:rPr>
          <w:rFonts w:ascii="Times New Roman" w:eastAsiaTheme="minorHAnsi" w:hAnsi="Times New Roman"/>
          <w:sz w:val="24"/>
          <w:szCs w:val="24"/>
          <w:lang w:eastAsia="en-US"/>
        </w:rPr>
        <w:t>106</w:t>
      </w:r>
      <w:r w:rsidRPr="00AF65EF">
        <w:rPr>
          <w:rFonts w:ascii="Times New Roman" w:eastAsiaTheme="minorHAnsi" w:hAnsi="Times New Roman"/>
          <w:sz w:val="24"/>
          <w:szCs w:val="24"/>
          <w:lang w:eastAsia="en-US"/>
        </w:rPr>
        <w:t>/2024. (IV.14.)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határozataival döntött az alapítványok részéről benyújtott pályázatok elbírálásáról. </w:t>
      </w:r>
    </w:p>
    <w:p w:rsidR="00EE222F" w:rsidRDefault="00EE222F" w:rsidP="00EE2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22F" w:rsidRDefault="00EE222F" w:rsidP="00EE222F">
      <w:pPr>
        <w:pStyle w:val="Norml1"/>
        <w:autoSpaceDE w:val="0"/>
        <w:jc w:val="both"/>
      </w:pPr>
      <w:r w:rsidRPr="008E2B6E">
        <w:t>Kérem a tisztelt Képviselő-testületet</w:t>
      </w:r>
      <w:r>
        <w:t xml:space="preserve">, hogy </w:t>
      </w:r>
      <w:r w:rsidRPr="003B0133">
        <w:t xml:space="preserve">a </w:t>
      </w:r>
      <w:r>
        <w:t>Művelődési Kulturális és Szociális Bizottság javaslata</w:t>
      </w:r>
      <w:r w:rsidRPr="003B0133">
        <w:t xml:space="preserve"> </w:t>
      </w:r>
      <w:r>
        <w:t xml:space="preserve">alapján az </w:t>
      </w:r>
      <w:r w:rsidR="00104B9B">
        <w:t xml:space="preserve">eredetileg kipostázott határozati javaslatok helyett az </w:t>
      </w:r>
      <w:r>
        <w:t>alábbi határozati javaslatokat fogadja el.</w:t>
      </w:r>
      <w:r w:rsidR="00104B9B">
        <w:t xml:space="preserve"> </w:t>
      </w:r>
    </w:p>
    <w:p w:rsidR="00EE222F" w:rsidRPr="008E2B6E" w:rsidRDefault="00EE222F" w:rsidP="00EE222F">
      <w:pPr>
        <w:pStyle w:val="Norml1"/>
        <w:autoSpaceDE w:val="0"/>
        <w:jc w:val="both"/>
      </w:pPr>
    </w:p>
    <w:p w:rsidR="00EE222F" w:rsidRDefault="00EE222F" w:rsidP="00EE22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E222F" w:rsidRPr="003B0133" w:rsidRDefault="00EE222F" w:rsidP="00EE222F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t>Határozati javaslatok</w:t>
      </w:r>
    </w:p>
    <w:p w:rsidR="00EE222F" w:rsidRPr="003B0133" w:rsidRDefault="00EE222F" w:rsidP="00EE22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EE222F" w:rsidRPr="003B0133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Pr="003B0133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EE222F" w:rsidRPr="003B0133" w:rsidRDefault="00EE222F" w:rsidP="00EE222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programjainak</w:t>
      </w:r>
      <w:r>
        <w:rPr>
          <w:rFonts w:ascii="Times New Roman" w:hAnsi="Times New Roman"/>
          <w:sz w:val="24"/>
          <w:szCs w:val="24"/>
        </w:rPr>
        <w:t xml:space="preserve"> támogatására kiírt 2024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</w:t>
      </w:r>
      <w:r w:rsidRPr="003B0133">
        <w:rPr>
          <w:rFonts w:ascii="Times New Roman" w:hAnsi="Times New Roman"/>
          <w:sz w:val="24"/>
          <w:szCs w:val="24"/>
        </w:rPr>
        <w:t>:</w:t>
      </w:r>
    </w:p>
    <w:p w:rsidR="00EE222F" w:rsidRPr="003B0133" w:rsidRDefault="00EE222F" w:rsidP="00EE2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8363" w:type="dxa"/>
        <w:tblInd w:w="704" w:type="dxa"/>
        <w:tblLook w:val="04A0" w:firstRow="1" w:lastRow="0" w:firstColumn="1" w:lastColumn="0" w:noHBand="0" w:noVBand="1"/>
      </w:tblPr>
      <w:tblGrid>
        <w:gridCol w:w="450"/>
        <w:gridCol w:w="5507"/>
        <w:gridCol w:w="2406"/>
      </w:tblGrid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222F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E222F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Nem Adom Fel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1 800 000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Vándor Sándor és Révész László Emléke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1 000 000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A XXI. Század Zenéje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1 500 000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Kisvilág Kulturális és Társadalmi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700 000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Partners Hungary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1 800 000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Sándor Károly Ifjúsági Sport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400 000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lastRenderedPageBreak/>
              <w:t>g)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Parallel Művészeti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500 000 Ft</w:t>
            </w:r>
          </w:p>
        </w:tc>
      </w:tr>
      <w:tr w:rsidR="00EE222F" w:rsidRPr="00EE222F" w:rsidTr="00EE222F">
        <w:tc>
          <w:tcPr>
            <w:tcW w:w="434" w:type="dxa"/>
          </w:tcPr>
          <w:p w:rsidR="00EE222F" w:rsidRPr="00EE222F" w:rsidRDefault="00EE222F" w:rsidP="00EE222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5520" w:type="dxa"/>
          </w:tcPr>
          <w:p w:rsidR="00EE222F" w:rsidRPr="00EE222F" w:rsidRDefault="00EE222F" w:rsidP="00EE2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Szent Efrém Közhasznú Alapítvány</w:t>
            </w:r>
          </w:p>
        </w:tc>
        <w:tc>
          <w:tcPr>
            <w:tcW w:w="2409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22F">
              <w:rPr>
                <w:rFonts w:ascii="Times New Roman" w:hAnsi="Times New Roman"/>
                <w:sz w:val="24"/>
                <w:szCs w:val="24"/>
              </w:rPr>
              <w:t>800 000 Ft</w:t>
            </w:r>
          </w:p>
        </w:tc>
      </w:tr>
    </w:tbl>
    <w:p w:rsidR="00EE222F" w:rsidRDefault="00EE222F" w:rsidP="00EE222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22F" w:rsidRPr="003B0133" w:rsidRDefault="00EE222F" w:rsidP="00EE222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EE222F" w:rsidRPr="003B0133" w:rsidRDefault="00EE222F" w:rsidP="00EE222F">
      <w:pPr>
        <w:pStyle w:val="Listaszerbekezds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3B0133">
        <w:rPr>
          <w:rFonts w:ascii="Times New Roman" w:hAnsi="Times New Roman"/>
          <w:sz w:val="24"/>
          <w:szCs w:val="24"/>
        </w:rPr>
        <w:t xml:space="preserve">elhatalmazza a </w:t>
      </w:r>
      <w:r>
        <w:rPr>
          <w:rFonts w:ascii="Times New Roman" w:hAnsi="Times New Roman"/>
          <w:sz w:val="24"/>
          <w:szCs w:val="24"/>
        </w:rPr>
        <w:t>P</w:t>
      </w:r>
      <w:r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EE222F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ab/>
        <w:t xml:space="preserve">1-2. pont tekintetében: 2024. május 15. </w:t>
      </w:r>
    </w:p>
    <w:p w:rsidR="00EE222F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pont tekintetében: </w:t>
      </w:r>
      <w:r w:rsidRPr="00111768">
        <w:rPr>
          <w:rFonts w:ascii="Times New Roman" w:hAnsi="Times New Roman"/>
          <w:bCs/>
          <w:sz w:val="24"/>
          <w:szCs w:val="24"/>
        </w:rPr>
        <w:t>2024.  július 15.</w:t>
      </w:r>
    </w:p>
    <w:p w:rsidR="00EE222F" w:rsidRPr="00111768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EE222F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programjainak</w:t>
      </w:r>
      <w:r w:rsidRPr="00DC4A0C">
        <w:rPr>
          <w:rFonts w:ascii="Times New Roman" w:hAnsi="Times New Roman"/>
          <w:sz w:val="24"/>
          <w:szCs w:val="24"/>
        </w:rPr>
        <w:t xml:space="preserve"> támogatására kiírt 2024.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Rcsostblzat1"/>
        <w:tblW w:w="9072" w:type="dxa"/>
        <w:tblInd w:w="-5" w:type="dxa"/>
        <w:tblLook w:val="04A0" w:firstRow="1" w:lastRow="0" w:firstColumn="1" w:lastColumn="0" w:noHBand="0" w:noVBand="1"/>
      </w:tblPr>
      <w:tblGrid>
        <w:gridCol w:w="535"/>
        <w:gridCol w:w="5455"/>
        <w:gridCol w:w="3082"/>
      </w:tblGrid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2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1FD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031FD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Musica Sonora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ASTANGAJOGA Oktatási és Kulturális Közhasznú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Menhely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Katakomba Művészeti Műhely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Palánta Sorsfordító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PILLANAT Művészeti Alapítvány</w:t>
            </w:r>
          </w:p>
        </w:tc>
        <w:tc>
          <w:tcPr>
            <w:tcW w:w="311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Belvárosi Gyülekezet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Közép-Európa Táncszínház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Ars Sacra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Pr="003031FD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Pro Bibliotheca Civica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Hiánypótlást nem teljesítette</w:t>
            </w:r>
          </w:p>
        </w:tc>
      </w:tr>
      <w:tr w:rsidR="00EE222F" w:rsidTr="00EE222F">
        <w:tc>
          <w:tcPr>
            <w:tcW w:w="426" w:type="dxa"/>
          </w:tcPr>
          <w:p w:rsidR="00EE222F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Vince Gábor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Magyarországi Zsidó Szociális Segély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426" w:type="dxa"/>
          </w:tcPr>
          <w:p w:rsidR="00EE222F" w:rsidRDefault="00EE222F" w:rsidP="00EE222F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5528" w:type="dxa"/>
          </w:tcPr>
          <w:p w:rsidR="00EE222F" w:rsidRPr="00DD06CD" w:rsidRDefault="00EE222F" w:rsidP="00EE222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6CD">
              <w:rPr>
                <w:rFonts w:ascii="Times New Roman" w:hAnsi="Times New Roman"/>
                <w:sz w:val="24"/>
                <w:szCs w:val="24"/>
              </w:rPr>
              <w:t>k2 Színházi Alapítvány</w:t>
            </w:r>
          </w:p>
        </w:tc>
        <w:tc>
          <w:tcPr>
            <w:tcW w:w="3118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EE222F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22F" w:rsidRPr="003B0133" w:rsidRDefault="00EE222F" w:rsidP="00EE222F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EE222F" w:rsidRPr="003B0133" w:rsidRDefault="00EE222F" w:rsidP="00EE22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2024. május 15.</w:t>
      </w:r>
    </w:p>
    <w:p w:rsidR="00EE222F" w:rsidRDefault="00EE222F" w:rsidP="00EE222F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E222F" w:rsidRPr="003B0133" w:rsidRDefault="00EE222F" w:rsidP="00EE22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III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EE222F" w:rsidRPr="003B0133" w:rsidRDefault="00EE222F" w:rsidP="00EE22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222F" w:rsidRPr="003B0133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EE222F" w:rsidRPr="00440396" w:rsidRDefault="00EE222F" w:rsidP="00EE222F">
      <w:pPr>
        <w:pStyle w:val="Listaszerbekezds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működésének</w:t>
      </w:r>
      <w:r>
        <w:rPr>
          <w:rFonts w:ascii="Times New Roman" w:hAnsi="Times New Roman"/>
          <w:sz w:val="24"/>
          <w:szCs w:val="24"/>
        </w:rPr>
        <w:t xml:space="preserve"> támogatására kiírt 2024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részesíti:</w:t>
      </w:r>
    </w:p>
    <w:tbl>
      <w:tblPr>
        <w:tblStyle w:val="Rcsostblzat1"/>
        <w:tblW w:w="8363" w:type="dxa"/>
        <w:tblInd w:w="704" w:type="dxa"/>
        <w:tblLook w:val="04A0" w:firstRow="1" w:lastRow="0" w:firstColumn="1" w:lastColumn="0" w:noHBand="0" w:noVBand="1"/>
      </w:tblPr>
      <w:tblGrid>
        <w:gridCol w:w="567"/>
        <w:gridCol w:w="5528"/>
        <w:gridCol w:w="2268"/>
      </w:tblGrid>
      <w:tr w:rsidR="00EE222F" w:rsidRPr="00EE222F" w:rsidTr="00EE222F">
        <w:tc>
          <w:tcPr>
            <w:tcW w:w="567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528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222F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268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T</w:t>
            </w:r>
            <w:r w:rsidRPr="00EE222F">
              <w:rPr>
                <w:rFonts w:ascii="Times New Roman" w:hAnsi="Times New Roman"/>
                <w:b/>
              </w:rPr>
              <w:t>ámogatás összege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Musica Sonora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ASTANGAJOGA Oktatási es Kulturális Közhasznú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Menhely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5528" w:type="dxa"/>
          </w:tcPr>
          <w:p w:rsidR="00EE222F" w:rsidRPr="00A84732" w:rsidRDefault="00EE222F" w:rsidP="00AF65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Alternat</w:t>
            </w:r>
            <w:r w:rsidR="00AF65EF">
              <w:rPr>
                <w:rFonts w:ascii="Times New Roman" w:hAnsi="Times New Roman"/>
                <w:sz w:val="24"/>
                <w:szCs w:val="24"/>
              </w:rPr>
              <w:t>í</w:t>
            </w:r>
            <w:r w:rsidRPr="00A84732">
              <w:rPr>
                <w:rFonts w:ascii="Times New Roman" w:hAnsi="Times New Roman"/>
                <w:sz w:val="24"/>
                <w:szCs w:val="24"/>
              </w:rPr>
              <w:t>va Alapítv</w:t>
            </w:r>
            <w:r w:rsidR="00AF65EF">
              <w:rPr>
                <w:rFonts w:ascii="Times New Roman" w:hAnsi="Times New Roman"/>
                <w:sz w:val="24"/>
                <w:szCs w:val="24"/>
              </w:rPr>
              <w:t>á</w:t>
            </w:r>
            <w:r w:rsidRPr="00A84732">
              <w:rPr>
                <w:rFonts w:ascii="Times New Roman" w:hAnsi="Times New Roman"/>
                <w:sz w:val="24"/>
                <w:szCs w:val="24"/>
              </w:rPr>
              <w:t>ny a gyermekek és fiatalok kiegyensúlyozott egészséges fejlődéséért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Névtelen Utak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Ars Sacra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Magyarországi Zsidó Szociális Segély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 Ft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>Palánta Sorsfordító Alapítvány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 Ft</w:t>
            </w:r>
          </w:p>
        </w:tc>
      </w:tr>
      <w:tr w:rsidR="00EE222F" w:rsidTr="00EE222F">
        <w:tc>
          <w:tcPr>
            <w:tcW w:w="567" w:type="dxa"/>
          </w:tcPr>
          <w:p w:rsid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5528" w:type="dxa"/>
          </w:tcPr>
          <w:p w:rsidR="00EE222F" w:rsidRPr="00A84732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732">
              <w:rPr>
                <w:rFonts w:ascii="Times New Roman" w:hAnsi="Times New Roman"/>
                <w:sz w:val="24"/>
                <w:szCs w:val="24"/>
              </w:rPr>
              <w:t xml:space="preserve">k2 Színház Alapítvány </w:t>
            </w:r>
          </w:p>
        </w:tc>
        <w:tc>
          <w:tcPr>
            <w:tcW w:w="2268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 Ft</w:t>
            </w:r>
          </w:p>
        </w:tc>
      </w:tr>
    </w:tbl>
    <w:p w:rsidR="00EE222F" w:rsidRDefault="00EE222F" w:rsidP="00EE222F">
      <w:pPr>
        <w:pStyle w:val="Listaszerbekezds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22F" w:rsidRPr="003B0133" w:rsidRDefault="00EE222F" w:rsidP="00EE222F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EE222F" w:rsidRPr="003B0133" w:rsidRDefault="00EE222F" w:rsidP="00EE222F">
      <w:pPr>
        <w:pStyle w:val="Listaszerbekezds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3B0133">
        <w:rPr>
          <w:rFonts w:ascii="Times New Roman" w:hAnsi="Times New Roman"/>
          <w:sz w:val="24"/>
          <w:szCs w:val="24"/>
        </w:rPr>
        <w:t xml:space="preserve">elhatalmazza a </w:t>
      </w:r>
      <w:r>
        <w:rPr>
          <w:rFonts w:ascii="Times New Roman" w:hAnsi="Times New Roman"/>
          <w:sz w:val="24"/>
          <w:szCs w:val="24"/>
        </w:rPr>
        <w:t>P</w:t>
      </w:r>
      <w:r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EE222F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0133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1-2. pont tekintetében 2024. május 15. 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12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3.pont tekintetében: </w:t>
      </w:r>
      <w:r>
        <w:rPr>
          <w:rFonts w:ascii="Times New Roman" w:hAnsi="Times New Roman"/>
          <w:sz w:val="24"/>
          <w:szCs w:val="24"/>
        </w:rPr>
        <w:t>2024. július 15.</w:t>
      </w:r>
    </w:p>
    <w:p w:rsidR="00EE222F" w:rsidRDefault="00EE222F" w:rsidP="00EE222F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222F" w:rsidRPr="003B0133" w:rsidRDefault="00EE222F" w:rsidP="00EE222F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EE222F" w:rsidRPr="003B0133" w:rsidRDefault="00EE222F" w:rsidP="00EE222F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Képviselő-testületének  …/2024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EE222F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működésének</w:t>
      </w:r>
      <w:r w:rsidRPr="00DC4A0C">
        <w:rPr>
          <w:rFonts w:ascii="Times New Roman" w:hAnsi="Times New Roman"/>
          <w:sz w:val="24"/>
          <w:szCs w:val="24"/>
        </w:rPr>
        <w:t xml:space="preserve"> támogatására kiírt 2024.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p w:rsidR="00EE222F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469" w:type="dxa"/>
        <w:tblInd w:w="-5" w:type="dxa"/>
        <w:tblLook w:val="04A0" w:firstRow="1" w:lastRow="0" w:firstColumn="1" w:lastColumn="0" w:noHBand="0" w:noVBand="1"/>
      </w:tblPr>
      <w:tblGrid>
        <w:gridCol w:w="567"/>
        <w:gridCol w:w="6521"/>
        <w:gridCol w:w="2381"/>
      </w:tblGrid>
      <w:tr w:rsidR="00EE222F" w:rsidRPr="00EE222F" w:rsidTr="00EE222F">
        <w:tc>
          <w:tcPr>
            <w:tcW w:w="567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21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222F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381" w:type="dxa"/>
          </w:tcPr>
          <w:p w:rsidR="00EE222F" w:rsidRPr="00EE222F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222F">
              <w:rPr>
                <w:rFonts w:ascii="Times New Roman" w:hAnsi="Times New Roman"/>
                <w:b/>
              </w:rPr>
              <w:t>Elutasítás oka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6521" w:type="dxa"/>
          </w:tcPr>
          <w:p w:rsidR="00EE222F" w:rsidRPr="003348FF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Dr. Csikós Béla a Magyar Energia Múltja és Jövője Alapítvány</w:t>
            </w:r>
          </w:p>
        </w:tc>
        <w:tc>
          <w:tcPr>
            <w:tcW w:w="2381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567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6521" w:type="dxa"/>
            <w:shd w:val="clear" w:color="auto" w:fill="auto"/>
          </w:tcPr>
          <w:p w:rsidR="00EE222F" w:rsidRPr="003348FF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NEM ADOM FEL Alapítvány</w:t>
            </w:r>
          </w:p>
        </w:tc>
        <w:tc>
          <w:tcPr>
            <w:tcW w:w="2381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6521" w:type="dxa"/>
          </w:tcPr>
          <w:p w:rsidR="00EE222F" w:rsidRPr="003348FF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Katakomba Művészeti Műhely Alapítvány</w:t>
            </w:r>
          </w:p>
        </w:tc>
        <w:tc>
          <w:tcPr>
            <w:tcW w:w="2381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567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d)</w:t>
            </w:r>
          </w:p>
        </w:tc>
        <w:tc>
          <w:tcPr>
            <w:tcW w:w="6521" w:type="dxa"/>
            <w:shd w:val="clear" w:color="auto" w:fill="auto"/>
          </w:tcPr>
          <w:p w:rsidR="00EE222F" w:rsidRPr="003348FF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Kisvilág Kulturális és Társadalmi Alapítvány</w:t>
            </w:r>
          </w:p>
        </w:tc>
        <w:tc>
          <w:tcPr>
            <w:tcW w:w="2381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567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6521" w:type="dxa"/>
            <w:shd w:val="clear" w:color="auto" w:fill="auto"/>
          </w:tcPr>
          <w:p w:rsidR="00EE222F" w:rsidRPr="003348FF" w:rsidRDefault="00EE222F" w:rsidP="00EE2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Belvárosi Gyülekezet Alapítvány</w:t>
            </w:r>
          </w:p>
        </w:tc>
        <w:tc>
          <w:tcPr>
            <w:tcW w:w="2381" w:type="dxa"/>
            <w:shd w:val="clear" w:color="auto" w:fill="auto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  <w:tr w:rsidR="00EE222F" w:rsidTr="00EE222F">
        <w:tc>
          <w:tcPr>
            <w:tcW w:w="567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6521" w:type="dxa"/>
          </w:tcPr>
          <w:p w:rsidR="00EE222F" w:rsidRPr="003348FF" w:rsidRDefault="00EE222F" w:rsidP="00EE22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8FF">
              <w:rPr>
                <w:rFonts w:ascii="Times New Roman" w:hAnsi="Times New Roman"/>
                <w:sz w:val="24"/>
                <w:szCs w:val="24"/>
              </w:rPr>
              <w:t>Szent Efrém Közhasznú Alapítvány</w:t>
            </w:r>
          </w:p>
        </w:tc>
        <w:tc>
          <w:tcPr>
            <w:tcW w:w="2381" w:type="dxa"/>
          </w:tcPr>
          <w:p w:rsidR="00EE222F" w:rsidRPr="003031FD" w:rsidRDefault="00EE222F" w:rsidP="00EE22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Forráshiány</w:t>
            </w:r>
          </w:p>
        </w:tc>
      </w:tr>
    </w:tbl>
    <w:p w:rsidR="00EE222F" w:rsidRPr="00DC4A0C" w:rsidRDefault="00EE222F" w:rsidP="00EE222F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22F" w:rsidRPr="003B0133" w:rsidRDefault="00EE222F" w:rsidP="00EE222F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EE222F" w:rsidRPr="003B0133" w:rsidRDefault="00EE222F" w:rsidP="00EE22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2024. május 15.</w:t>
      </w:r>
    </w:p>
    <w:p w:rsidR="00EE222F" w:rsidRDefault="00EE222F" w:rsidP="00EE222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A26C6" w:rsidRDefault="002A26C6" w:rsidP="002A26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26C6" w:rsidRDefault="002A26C6" w:rsidP="002A26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26C6" w:rsidRPr="00AC6D1C" w:rsidRDefault="002A26C6" w:rsidP="002A26C6">
      <w:pPr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2024. május 14.</w:t>
      </w:r>
    </w:p>
    <w:p w:rsidR="002A26C6" w:rsidRDefault="002A26C6" w:rsidP="002A26C6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  <w:t>Szücs Balázs</w:t>
      </w:r>
      <w:r w:rsidRPr="00AC6D1C">
        <w:rPr>
          <w:rFonts w:ascii="Times New Roman" w:hAnsi="Times New Roman"/>
          <w:sz w:val="24"/>
          <w:szCs w:val="24"/>
        </w:rPr>
        <w:br/>
      </w:r>
      <w:r w:rsidRPr="00AC6D1C">
        <w:rPr>
          <w:rFonts w:ascii="Times New Roman" w:hAnsi="Times New Roman"/>
          <w:sz w:val="24"/>
          <w:szCs w:val="24"/>
        </w:rPr>
        <w:tab/>
        <w:t>alpolgármester</w:t>
      </w:r>
    </w:p>
    <w:p w:rsidR="002A26C6" w:rsidRDefault="002A26C6" w:rsidP="002A26C6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A26C6" w:rsidRPr="00AC6D1C" w:rsidRDefault="002A26C6" w:rsidP="002A26C6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>
        <w:rPr>
          <w:rFonts w:ascii="Times New Roman" w:hAnsi="Times New Roman"/>
          <w:sz w:val="24"/>
          <w:szCs w:val="24"/>
        </w:rPr>
        <w:br/>
      </w:r>
      <w:r w:rsidR="00AF65EF">
        <w:rPr>
          <w:rFonts w:ascii="Times New Roman" w:hAnsi="Times New Roman"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 xml:space="preserve">/2024. (IV. 14.) MKSZB határozat, </w:t>
      </w:r>
      <w:r w:rsidR="00AF65EF">
        <w:rPr>
          <w:rFonts w:ascii="Times New Roman" w:hAnsi="Times New Roman"/>
          <w:sz w:val="24"/>
          <w:szCs w:val="24"/>
        </w:rPr>
        <w:t>106</w:t>
      </w:r>
      <w:r>
        <w:rPr>
          <w:rFonts w:ascii="Times New Roman" w:hAnsi="Times New Roman"/>
          <w:sz w:val="24"/>
          <w:szCs w:val="24"/>
        </w:rPr>
        <w:t>/2024. (IV.14.) MKSZB határozat</w:t>
      </w:r>
    </w:p>
    <w:p w:rsidR="000240E1" w:rsidRDefault="000240E1" w:rsidP="00EE222F">
      <w:pPr>
        <w:spacing w:line="240" w:lineRule="auto"/>
      </w:pPr>
    </w:p>
    <w:sectPr w:rsidR="00024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568BF"/>
    <w:multiLevelType w:val="hybridMultilevel"/>
    <w:tmpl w:val="C71E5718"/>
    <w:lvl w:ilvl="0" w:tplc="5A341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A9DDC" w:tentative="1">
      <w:start w:val="1"/>
      <w:numFmt w:val="lowerLetter"/>
      <w:lvlText w:val="%2."/>
      <w:lvlJc w:val="left"/>
      <w:pPr>
        <w:ind w:left="1440" w:hanging="360"/>
      </w:pPr>
    </w:lvl>
    <w:lvl w:ilvl="2" w:tplc="840E6F72" w:tentative="1">
      <w:start w:val="1"/>
      <w:numFmt w:val="lowerRoman"/>
      <w:lvlText w:val="%3."/>
      <w:lvlJc w:val="right"/>
      <w:pPr>
        <w:ind w:left="2160" w:hanging="180"/>
      </w:pPr>
    </w:lvl>
    <w:lvl w:ilvl="3" w:tplc="02827C96" w:tentative="1">
      <w:start w:val="1"/>
      <w:numFmt w:val="decimal"/>
      <w:lvlText w:val="%4."/>
      <w:lvlJc w:val="left"/>
      <w:pPr>
        <w:ind w:left="2880" w:hanging="360"/>
      </w:pPr>
    </w:lvl>
    <w:lvl w:ilvl="4" w:tplc="06485CCA" w:tentative="1">
      <w:start w:val="1"/>
      <w:numFmt w:val="lowerLetter"/>
      <w:lvlText w:val="%5."/>
      <w:lvlJc w:val="left"/>
      <w:pPr>
        <w:ind w:left="3600" w:hanging="360"/>
      </w:pPr>
    </w:lvl>
    <w:lvl w:ilvl="5" w:tplc="0F9C3E1A" w:tentative="1">
      <w:start w:val="1"/>
      <w:numFmt w:val="lowerRoman"/>
      <w:lvlText w:val="%6."/>
      <w:lvlJc w:val="right"/>
      <w:pPr>
        <w:ind w:left="4320" w:hanging="180"/>
      </w:pPr>
    </w:lvl>
    <w:lvl w:ilvl="6" w:tplc="C330B2B6" w:tentative="1">
      <w:start w:val="1"/>
      <w:numFmt w:val="decimal"/>
      <w:lvlText w:val="%7."/>
      <w:lvlJc w:val="left"/>
      <w:pPr>
        <w:ind w:left="5040" w:hanging="360"/>
      </w:pPr>
    </w:lvl>
    <w:lvl w:ilvl="7" w:tplc="8ED4D11C" w:tentative="1">
      <w:start w:val="1"/>
      <w:numFmt w:val="lowerLetter"/>
      <w:lvlText w:val="%8."/>
      <w:lvlJc w:val="left"/>
      <w:pPr>
        <w:ind w:left="5760" w:hanging="360"/>
      </w:pPr>
    </w:lvl>
    <w:lvl w:ilvl="8" w:tplc="BC860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40AD4"/>
    <w:multiLevelType w:val="hybridMultilevel"/>
    <w:tmpl w:val="698C992A"/>
    <w:lvl w:ilvl="0" w:tplc="61627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36B68A" w:tentative="1">
      <w:start w:val="1"/>
      <w:numFmt w:val="lowerLetter"/>
      <w:lvlText w:val="%2."/>
      <w:lvlJc w:val="left"/>
      <w:pPr>
        <w:ind w:left="1440" w:hanging="360"/>
      </w:pPr>
    </w:lvl>
    <w:lvl w:ilvl="2" w:tplc="3B8E4420" w:tentative="1">
      <w:start w:val="1"/>
      <w:numFmt w:val="lowerRoman"/>
      <w:lvlText w:val="%3."/>
      <w:lvlJc w:val="right"/>
      <w:pPr>
        <w:ind w:left="2160" w:hanging="180"/>
      </w:pPr>
    </w:lvl>
    <w:lvl w:ilvl="3" w:tplc="03D8B662" w:tentative="1">
      <w:start w:val="1"/>
      <w:numFmt w:val="decimal"/>
      <w:lvlText w:val="%4."/>
      <w:lvlJc w:val="left"/>
      <w:pPr>
        <w:ind w:left="2880" w:hanging="360"/>
      </w:pPr>
    </w:lvl>
    <w:lvl w:ilvl="4" w:tplc="482ADCC6" w:tentative="1">
      <w:start w:val="1"/>
      <w:numFmt w:val="lowerLetter"/>
      <w:lvlText w:val="%5."/>
      <w:lvlJc w:val="left"/>
      <w:pPr>
        <w:ind w:left="3600" w:hanging="360"/>
      </w:pPr>
    </w:lvl>
    <w:lvl w:ilvl="5" w:tplc="263063EA" w:tentative="1">
      <w:start w:val="1"/>
      <w:numFmt w:val="lowerRoman"/>
      <w:lvlText w:val="%6."/>
      <w:lvlJc w:val="right"/>
      <w:pPr>
        <w:ind w:left="4320" w:hanging="180"/>
      </w:pPr>
    </w:lvl>
    <w:lvl w:ilvl="6" w:tplc="7C821976" w:tentative="1">
      <w:start w:val="1"/>
      <w:numFmt w:val="decimal"/>
      <w:lvlText w:val="%7."/>
      <w:lvlJc w:val="left"/>
      <w:pPr>
        <w:ind w:left="5040" w:hanging="360"/>
      </w:pPr>
    </w:lvl>
    <w:lvl w:ilvl="7" w:tplc="04C20606" w:tentative="1">
      <w:start w:val="1"/>
      <w:numFmt w:val="lowerLetter"/>
      <w:lvlText w:val="%8."/>
      <w:lvlJc w:val="left"/>
      <w:pPr>
        <w:ind w:left="5760" w:hanging="360"/>
      </w:pPr>
    </w:lvl>
    <w:lvl w:ilvl="8" w:tplc="5C64F4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22F"/>
    <w:rsid w:val="000240E1"/>
    <w:rsid w:val="00104B9B"/>
    <w:rsid w:val="002A26C6"/>
    <w:rsid w:val="00AF65EF"/>
    <w:rsid w:val="00EE222F"/>
    <w:rsid w:val="00E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B8824-C1DF-4153-AC20-A54030F4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22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222F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EE22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basedOn w:val="Norml"/>
    <w:rsid w:val="00EE222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TNR12">
    <w:name w:val="TNR12"/>
    <w:uiPriority w:val="1"/>
    <w:qFormat/>
    <w:rsid w:val="00EE222F"/>
    <w:rPr>
      <w:rFonts w:ascii="Times New Roman" w:hAnsi="Times New Roman"/>
      <w:sz w:val="24"/>
    </w:rPr>
  </w:style>
  <w:style w:type="table" w:customStyle="1" w:styleId="Rcsostblzat1">
    <w:name w:val="Rácsos táblázat1"/>
    <w:basedOn w:val="Normltblzat"/>
    <w:next w:val="TableGrid0"/>
    <w:uiPriority w:val="39"/>
    <w:rsid w:val="00EE22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04504317634FD1A9E7D1FC489300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A268A0-8549-4B1C-BDED-0EF5870F04BD}"/>
      </w:docPartPr>
      <w:docPartBody>
        <w:p w:rsidR="005A0943" w:rsidRDefault="00996772" w:rsidP="00996772">
          <w:pPr>
            <w:pStyle w:val="E104504317634FD1A9E7D1FC4893002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72"/>
    <w:rsid w:val="00326529"/>
    <w:rsid w:val="005A0943"/>
    <w:rsid w:val="009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96772"/>
    <w:rPr>
      <w:color w:val="808080"/>
    </w:rPr>
  </w:style>
  <w:style w:type="paragraph" w:customStyle="1" w:styleId="E104504317634FD1A9E7D1FC4893002B">
    <w:name w:val="E104504317634FD1A9E7D1FC4893002B"/>
    <w:rsid w:val="009967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</Words>
  <Characters>5326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Czikora Petra</dc:creator>
  <cp:keywords/>
  <dc:description/>
  <cp:lastModifiedBy>Bodzsár Tímea</cp:lastModifiedBy>
  <cp:revision>2</cp:revision>
  <dcterms:created xsi:type="dcterms:W3CDTF">2024-05-14T07:54:00Z</dcterms:created>
  <dcterms:modified xsi:type="dcterms:W3CDTF">2024-05-14T07:54:00Z</dcterms:modified>
</cp:coreProperties>
</file>