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6595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217D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0164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217DC">
                  <w:rPr>
                    <w:rFonts w:ascii="Times New Roman" w:hAnsi="Times New Roman"/>
                    <w:sz w:val="24"/>
                  </w:rPr>
                  <w:t>Dobai András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217DC">
                      <w:rPr>
                        <w:rFonts w:ascii="Times New Roman" w:hAnsi="Times New Roman"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217D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217D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217D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74C25" w:rsidRDefault="007217D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4C2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102B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74C2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102B1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B74C2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102B1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B74C2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102B1">
            <w:rPr>
              <w:rFonts w:ascii="Times New Roman" w:hAnsi="Times New Roman"/>
              <w:b/>
              <w:sz w:val="28"/>
            </w:rPr>
            <w:t>15</w:t>
          </w:r>
        </w:sdtContent>
      </w:sdt>
      <w:r w:rsidRPr="00B74C2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102B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74C2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102B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74C2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102B1" w:rsidRDefault="007217D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74C2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E102B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6595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217D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102B1" w:rsidRDefault="0030164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217DC" w:rsidRPr="00E102B1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Hozzájárulás </w:t>
                </w:r>
                <w:r w:rsidR="00B74C2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az Erzsébetvárosi </w:t>
                </w:r>
                <w:r w:rsidR="007217DC" w:rsidRPr="00E102B1">
                  <w:rPr>
                    <w:rFonts w:ascii="Times New Roman" w:eastAsia="Calibri" w:hAnsi="Times New Roman"/>
                    <w:sz w:val="24"/>
                    <w:szCs w:val="24"/>
                  </w:rPr>
                  <w:t>Piacüzemeltetési Kft. közbeszerzési eljárás megindításához, takarítás és őrzés-védelem tárgyában</w:t>
                </w:r>
              </w:sdtContent>
            </w:sdt>
          </w:p>
        </w:tc>
      </w:tr>
    </w:tbl>
    <w:p w:rsidR="00CC0CD0" w:rsidRPr="005B03DE" w:rsidRDefault="007217D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217D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Dobai András</w:t>
          </w:r>
        </w:sdtContent>
      </w:sdt>
    </w:p>
    <w:p w:rsidR="00791BCE" w:rsidRPr="005B03DE" w:rsidRDefault="007217D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217D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74C25" w:rsidRDefault="007217DC" w:rsidP="00E102B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 w:rsidRPr="00E102B1">
        <w:rPr>
          <w:rFonts w:ascii="Times New Roman" w:hAnsi="Times New Roman"/>
          <w:sz w:val="24"/>
          <w:szCs w:val="24"/>
        </w:rPr>
        <w:t xml:space="preserve">Dr. </w:t>
      </w:r>
      <w:r w:rsidR="007203EF" w:rsidRPr="00E102B1">
        <w:rPr>
          <w:rFonts w:ascii="Times New Roman" w:hAnsi="Times New Roman"/>
          <w:sz w:val="24"/>
          <w:szCs w:val="24"/>
        </w:rPr>
        <w:t>Nagy</w:t>
      </w:r>
      <w:r w:rsidRPr="00E102B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74C25" w:rsidRDefault="00B74C25" w:rsidP="00E102B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="007217DC" w:rsidRPr="00B74C2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B74C25" w:rsidRDefault="00CC0CD0" w:rsidP="00E102B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74C25" w:rsidRDefault="007217D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102B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74C25">
        <w:rPr>
          <w:rFonts w:ascii="Times New Roman" w:hAnsi="Times New Roman"/>
          <w:b/>
          <w:bCs/>
          <w:sz w:val="24"/>
          <w:szCs w:val="24"/>
        </w:rPr>
        <w:t>.</w:t>
      </w:r>
    </w:p>
    <w:p w:rsidR="00D87763" w:rsidRPr="00523126" w:rsidRDefault="007217DC" w:rsidP="00E102B1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sz w:val="24"/>
          <w:szCs w:val="24"/>
          <w:highlight w:val="yellow"/>
        </w:rPr>
      </w:pPr>
      <w:r w:rsidRPr="00660FC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60FCC">
        <w:rPr>
          <w:rFonts w:ascii="Times New Roman" w:hAnsi="Times New Roman"/>
          <w:b/>
          <w:bCs/>
          <w:sz w:val="24"/>
          <w:szCs w:val="24"/>
        </w:rPr>
        <w:t>ok</w:t>
      </w:r>
      <w:r w:rsidRPr="00660F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0FC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60FCC">
        <w:rPr>
          <w:rFonts w:ascii="Times New Roman" w:hAnsi="Times New Roman"/>
          <w:b/>
          <w:bCs/>
          <w:sz w:val="24"/>
          <w:szCs w:val="24"/>
        </w:rPr>
        <w:t>egyszerű</w:t>
      </w:r>
      <w:r w:rsidRPr="00660FC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96595F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523126" w:rsidRDefault="007217DC" w:rsidP="0066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523126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87763" w:rsidRPr="00523126" w:rsidRDefault="0030164F" w:rsidP="0066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731973805"/>
                <w:placeholder>
                  <w:docPart w:val="14C181B5E4B54873BC3B2FAC29AA8C03"/>
                </w:placeholder>
              </w:sdtPr>
              <w:sdtEndPr/>
              <w:sdtContent>
                <w:r w:rsidR="00660FCC">
                  <w:rPr>
                    <w:rFonts w:ascii="Times New Roman" w:hAnsi="Times New Roman"/>
                    <w:sz w:val="24"/>
                  </w:rPr>
                  <w:t>Dobai András</w:t>
                </w:r>
              </w:sdtContent>
            </w:sdt>
            <w:r w:rsidR="00660FCC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674616230"/>
                <w:placeholder>
                  <w:docPart w:val="14C181B5E4B54873BC3B2FAC29AA8C0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224073786"/>
                    <w:placeholder>
                      <w:docPart w:val="14C181B5E4B54873BC3B2FAC29AA8C03"/>
                    </w:placeholder>
                  </w:sdtPr>
                  <w:sdtEndPr/>
                  <w:sdtContent>
                    <w:r w:rsidR="00660FCC">
                      <w:rPr>
                        <w:rFonts w:ascii="Times New Roman" w:hAnsi="Times New Roman"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D87763" w:rsidRPr="00523126" w:rsidRDefault="00D87763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523126" w:rsidRDefault="007217DC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660FCC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523126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Default="00466BF7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660FCC" w:rsidRPr="00EF4053" w:rsidRDefault="00660FCC" w:rsidP="00EF4053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466BF7" w:rsidRPr="00523126" w:rsidRDefault="00466BF7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9F2CAF" w:rsidRPr="00523126" w:rsidRDefault="003C43CA" w:rsidP="00E102B1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 xml:space="preserve">1. </w:t>
      </w:r>
      <w:r w:rsidR="007217DC" w:rsidRPr="00523126">
        <w:rPr>
          <w:rFonts w:ascii="Times New Roman" w:eastAsia="SimSun" w:hAnsi="Times New Roman"/>
          <w:sz w:val="24"/>
          <w:szCs w:val="24"/>
        </w:rPr>
        <w:t xml:space="preserve">Az Erzsébetvárosi Piacüzemeltetési </w:t>
      </w:r>
      <w:proofErr w:type="gramStart"/>
      <w:r w:rsidR="007217DC" w:rsidRPr="00523126">
        <w:rPr>
          <w:rFonts w:ascii="Times New Roman" w:eastAsia="SimSun" w:hAnsi="Times New Roman"/>
          <w:sz w:val="24"/>
          <w:szCs w:val="24"/>
        </w:rPr>
        <w:t>Kft.</w:t>
      </w:r>
      <w:proofErr w:type="gramEnd"/>
      <w:r w:rsidR="007217DC" w:rsidRPr="00523126">
        <w:rPr>
          <w:rFonts w:ascii="Times New Roman" w:eastAsia="SimSun" w:hAnsi="Times New Roman"/>
          <w:sz w:val="24"/>
          <w:szCs w:val="24"/>
        </w:rPr>
        <w:t xml:space="preserve"> mint megrendelő és a </w:t>
      </w:r>
      <w:proofErr w:type="spellStart"/>
      <w:r w:rsidR="007217DC" w:rsidRPr="00523126">
        <w:rPr>
          <w:rFonts w:ascii="Times New Roman" w:eastAsia="SimSun" w:hAnsi="Times New Roman"/>
          <w:sz w:val="24"/>
          <w:szCs w:val="24"/>
        </w:rPr>
        <w:t>Bouwen</w:t>
      </w:r>
      <w:proofErr w:type="spellEnd"/>
      <w:r w:rsidR="007217DC" w:rsidRPr="00523126">
        <w:rPr>
          <w:rFonts w:ascii="Times New Roman" w:eastAsia="SimSun" w:hAnsi="Times New Roman"/>
          <w:sz w:val="24"/>
          <w:szCs w:val="24"/>
        </w:rPr>
        <w:t xml:space="preserve"> AW Kivitelező és Szolgáltató Kft. között – közbeszerzési eljárás eredményeként - 2021.03.04. napján vállalkozási szerződés jött létre a </w:t>
      </w:r>
      <w:r w:rsidR="007217DC" w:rsidRPr="00EF4053">
        <w:rPr>
          <w:rFonts w:ascii="Times New Roman" w:eastAsia="SimSun" w:hAnsi="Times New Roman"/>
          <w:b/>
          <w:sz w:val="24"/>
          <w:szCs w:val="24"/>
        </w:rPr>
        <w:t>Klauzál Téri Vásárcsarnok</w:t>
      </w:r>
      <w:r w:rsidR="007217DC" w:rsidRPr="00523126">
        <w:rPr>
          <w:rFonts w:ascii="Times New Roman" w:eastAsia="SimSun" w:hAnsi="Times New Roman"/>
          <w:sz w:val="24"/>
          <w:szCs w:val="24"/>
        </w:rPr>
        <w:t xml:space="preserve"> takarítási feladataira.</w:t>
      </w:r>
    </w:p>
    <w:p w:rsidR="009F2CAF" w:rsidRPr="00523126" w:rsidRDefault="007217DC" w:rsidP="00E102B1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>A vállalkozási szerződés határozott időre</w:t>
      </w:r>
      <w:r w:rsidR="00523126">
        <w:rPr>
          <w:rFonts w:ascii="Times New Roman" w:eastAsia="SimSun" w:hAnsi="Times New Roman"/>
          <w:sz w:val="24"/>
          <w:szCs w:val="24"/>
        </w:rPr>
        <w:t>, 2023.03.04. napjáig</w:t>
      </w:r>
      <w:r w:rsidRPr="00523126">
        <w:rPr>
          <w:rFonts w:ascii="Times New Roman" w:eastAsia="SimSun" w:hAnsi="Times New Roman"/>
          <w:sz w:val="24"/>
          <w:szCs w:val="24"/>
        </w:rPr>
        <w:t xml:space="preserve"> jött létre, azonban a </w:t>
      </w:r>
      <w:proofErr w:type="spellStart"/>
      <w:r w:rsidRPr="00523126">
        <w:rPr>
          <w:rFonts w:ascii="Times New Roman" w:eastAsia="SimSun" w:hAnsi="Times New Roman"/>
          <w:sz w:val="24"/>
          <w:szCs w:val="24"/>
        </w:rPr>
        <w:t>Bouwen</w:t>
      </w:r>
      <w:proofErr w:type="spellEnd"/>
      <w:r w:rsidRPr="00523126">
        <w:rPr>
          <w:rFonts w:ascii="Times New Roman" w:eastAsia="SimSun" w:hAnsi="Times New Roman"/>
          <w:sz w:val="24"/>
          <w:szCs w:val="24"/>
        </w:rPr>
        <w:t xml:space="preserve"> AW Kivitelező és Szolgáltató Kft. 2022.07.08. és 2022.07.11. napja között, azaz 4 napon keresztül a Vásárcsarnok esti gépi takarítását nem végezte el, majd 2022.07.21. napjától egyáltalán nem látta el a szerződésben vállalt takarítási kötelezettségeit. </w:t>
      </w:r>
      <w:proofErr w:type="spellStart"/>
      <w:r w:rsidRPr="00523126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Wégmann</w:t>
      </w:r>
      <w:proofErr w:type="spellEnd"/>
      <w:r w:rsidRPr="00523126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Gábor Ügyvezető írásban jelezte, hogy a cég 2022.07.27. napjától nem tudja vállalni a takarítást, mivel nem tudja a szükséges személyzetet biztosítani.</w:t>
      </w:r>
    </w:p>
    <w:p w:rsidR="009F2CAF" w:rsidRPr="00523126" w:rsidRDefault="007217DC" w:rsidP="00E102B1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>A vállalkozó szerződésszegése a vállalkozási szerződés megszűnését eredményezte, melyre tekintettel a felek között jelenleg folyamatban van az elszámolás, az Erzsébetvárosi Piacüzemeltetési Kft</w:t>
      </w:r>
      <w:r w:rsidR="00572CC1">
        <w:rPr>
          <w:rFonts w:ascii="Times New Roman" w:eastAsia="SimSun" w:hAnsi="Times New Roman"/>
          <w:sz w:val="24"/>
          <w:szCs w:val="24"/>
        </w:rPr>
        <w:t>.</w:t>
      </w:r>
      <w:r w:rsidRPr="00523126">
        <w:rPr>
          <w:rFonts w:ascii="Times New Roman" w:eastAsia="SimSun" w:hAnsi="Times New Roman"/>
          <w:sz w:val="24"/>
          <w:szCs w:val="24"/>
        </w:rPr>
        <w:t>-</w:t>
      </w:r>
      <w:proofErr w:type="spellStart"/>
      <w:r w:rsidRPr="00523126">
        <w:rPr>
          <w:rFonts w:ascii="Times New Roman" w:eastAsia="SimSun" w:hAnsi="Times New Roman"/>
          <w:sz w:val="24"/>
          <w:szCs w:val="24"/>
        </w:rPr>
        <w:t>nek</w:t>
      </w:r>
      <w:proofErr w:type="spellEnd"/>
      <w:r w:rsidRPr="00523126">
        <w:rPr>
          <w:rFonts w:ascii="Times New Roman" w:eastAsia="SimSun" w:hAnsi="Times New Roman"/>
          <w:sz w:val="24"/>
          <w:szCs w:val="24"/>
        </w:rPr>
        <w:t xml:space="preserve"> a szerződésszegés alapján kötbér és </w:t>
      </w:r>
      <w:proofErr w:type="spellStart"/>
      <w:r w:rsidRPr="00523126">
        <w:rPr>
          <w:rFonts w:ascii="Times New Roman" w:eastAsia="SimSun" w:hAnsi="Times New Roman"/>
          <w:sz w:val="24"/>
          <w:szCs w:val="24"/>
        </w:rPr>
        <w:t>kár</w:t>
      </w:r>
      <w:r w:rsidR="00303F01">
        <w:rPr>
          <w:rFonts w:ascii="Times New Roman" w:eastAsia="SimSun" w:hAnsi="Times New Roman"/>
          <w:sz w:val="24"/>
          <w:szCs w:val="24"/>
        </w:rPr>
        <w:t>térités</w:t>
      </w:r>
      <w:proofErr w:type="spellEnd"/>
      <w:r w:rsidR="00303F01">
        <w:rPr>
          <w:rFonts w:ascii="Times New Roman" w:eastAsia="SimSun" w:hAnsi="Times New Roman"/>
          <w:sz w:val="24"/>
          <w:szCs w:val="24"/>
        </w:rPr>
        <w:t xml:space="preserve"> fizetési kötelezettség</w:t>
      </w:r>
      <w:r w:rsidRPr="00523126">
        <w:rPr>
          <w:rFonts w:ascii="Times New Roman" w:eastAsia="SimSun" w:hAnsi="Times New Roman"/>
          <w:sz w:val="24"/>
          <w:szCs w:val="24"/>
        </w:rPr>
        <w:t xml:space="preserve"> áll fenn a vállalkozóval szemben, a vállalkozó pedig késedelmi kamat igényt jelentett be.</w:t>
      </w:r>
    </w:p>
    <w:p w:rsidR="00E43C46" w:rsidRDefault="007217DC" w:rsidP="00E102B1">
      <w:pPr>
        <w:spacing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 xml:space="preserve">A Klauzál Téri Vásárcsarnok takarítási feladatait jelenleg </w:t>
      </w:r>
      <w:r w:rsidR="00572CC1">
        <w:rPr>
          <w:rFonts w:ascii="Times New Roman" w:eastAsia="SimSun" w:hAnsi="Times New Roman"/>
          <w:sz w:val="24"/>
          <w:szCs w:val="24"/>
        </w:rPr>
        <w:t xml:space="preserve">a </w:t>
      </w:r>
      <w:r w:rsidRPr="00523126">
        <w:rPr>
          <w:rFonts w:ascii="Times New Roman" w:eastAsia="SimSun" w:hAnsi="Times New Roman"/>
          <w:sz w:val="24"/>
          <w:szCs w:val="24"/>
        </w:rPr>
        <w:t xml:space="preserve">2022. júliusában lefolytatott beszerzési eljárás </w:t>
      </w:r>
      <w:r w:rsidRPr="00513C58">
        <w:rPr>
          <w:rFonts w:ascii="Times New Roman" w:eastAsia="SimSun" w:hAnsi="Times New Roman"/>
          <w:sz w:val="24"/>
          <w:szCs w:val="24"/>
        </w:rPr>
        <w:t>eredményeként 2022.</w:t>
      </w:r>
      <w:r w:rsidR="00513C58">
        <w:rPr>
          <w:rFonts w:ascii="Times New Roman" w:eastAsia="SimSun" w:hAnsi="Times New Roman"/>
          <w:sz w:val="24"/>
          <w:szCs w:val="24"/>
        </w:rPr>
        <w:t xml:space="preserve"> 09. 01. </w:t>
      </w:r>
      <w:r w:rsidR="006274CB" w:rsidRPr="00513C58">
        <w:rPr>
          <w:rFonts w:ascii="Times New Roman" w:eastAsia="SimSun" w:hAnsi="Times New Roman"/>
          <w:sz w:val="24"/>
          <w:szCs w:val="24"/>
        </w:rPr>
        <w:t>napján létrejött</w:t>
      </w:r>
      <w:r w:rsidR="006274CB" w:rsidRPr="00523126">
        <w:rPr>
          <w:rFonts w:ascii="Times New Roman" w:eastAsia="SimSun" w:hAnsi="Times New Roman"/>
          <w:sz w:val="24"/>
          <w:szCs w:val="24"/>
        </w:rPr>
        <w:t xml:space="preserve"> vállalkozási szerződés alapján</w:t>
      </w:r>
      <w:r w:rsidRPr="00523126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523126">
        <w:rPr>
          <w:rFonts w:ascii="Times New Roman" w:eastAsia="SimSun" w:hAnsi="Times New Roman"/>
          <w:sz w:val="24"/>
          <w:szCs w:val="24"/>
        </w:rPr>
        <w:t>Babinszky</w:t>
      </w:r>
      <w:proofErr w:type="spellEnd"/>
      <w:r w:rsidRPr="00523126">
        <w:rPr>
          <w:rFonts w:ascii="Times New Roman" w:eastAsia="SimSun" w:hAnsi="Times New Roman"/>
          <w:sz w:val="24"/>
          <w:szCs w:val="24"/>
        </w:rPr>
        <w:t xml:space="preserve"> Adrienn Egyéni Vállalkozó (Nyilvántartási szám: 57347134; Adószám: 59327699243; Statisztikai számjel: 59327699812123101; Székhely: 1237 Budapest, Nevelő u. 15.)</w:t>
      </w:r>
      <w:r w:rsidR="006274CB" w:rsidRPr="00523126">
        <w:rPr>
          <w:rFonts w:ascii="Times New Roman" w:eastAsia="SimSun" w:hAnsi="Times New Roman"/>
          <w:sz w:val="24"/>
          <w:szCs w:val="24"/>
        </w:rPr>
        <w:t xml:space="preserve"> látja el mindaddig, amíg az Erzsébetvárosi Piacüzemeltetési Kft. által kiírásra kerülő közbeszerzési eljárás nyertesével az új vállalkozási szerződést meg lehet kötni (de legkésőbb 2023. március 4. napjáig).</w:t>
      </w:r>
    </w:p>
    <w:p w:rsidR="00E1314C" w:rsidRPr="00523126" w:rsidRDefault="003C43CA" w:rsidP="00E102B1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 xml:space="preserve">2. </w:t>
      </w:r>
      <w:r w:rsidR="007217DC" w:rsidRPr="00523126">
        <w:rPr>
          <w:rFonts w:ascii="Times New Roman" w:eastAsia="SimSun" w:hAnsi="Times New Roman"/>
          <w:sz w:val="24"/>
          <w:szCs w:val="24"/>
        </w:rPr>
        <w:t xml:space="preserve">Az Erzsébetvárosi Piacüzemeltetési </w:t>
      </w:r>
      <w:proofErr w:type="gramStart"/>
      <w:r w:rsidR="007217DC" w:rsidRPr="00523126">
        <w:rPr>
          <w:rFonts w:ascii="Times New Roman" w:eastAsia="SimSun" w:hAnsi="Times New Roman"/>
          <w:sz w:val="24"/>
          <w:szCs w:val="24"/>
        </w:rPr>
        <w:t>Kft.</w:t>
      </w:r>
      <w:proofErr w:type="gramEnd"/>
      <w:r w:rsidR="007217DC" w:rsidRPr="00523126">
        <w:rPr>
          <w:rFonts w:ascii="Times New Roman" w:eastAsia="SimSun" w:hAnsi="Times New Roman"/>
          <w:sz w:val="24"/>
          <w:szCs w:val="24"/>
        </w:rPr>
        <w:t xml:space="preserve"> mint megrendelő és a </w:t>
      </w:r>
      <w:r w:rsidR="002366F0">
        <w:rPr>
          <w:rFonts w:ascii="Times New Roman" w:eastAsia="SimSun" w:hAnsi="Times New Roman"/>
          <w:sz w:val="24"/>
          <w:szCs w:val="24"/>
        </w:rPr>
        <w:t xml:space="preserve">KOROZA Kft. (3600 Ózd, Szigligeti u. 13.) </w:t>
      </w:r>
      <w:r w:rsidR="007217DC" w:rsidRPr="00523126">
        <w:rPr>
          <w:rFonts w:ascii="Times New Roman" w:eastAsia="SimSun" w:hAnsi="Times New Roman"/>
          <w:sz w:val="24"/>
          <w:szCs w:val="24"/>
        </w:rPr>
        <w:t xml:space="preserve">között – közbeszerzési eljárás eredményeként </w:t>
      </w:r>
      <w:r w:rsidR="002366F0">
        <w:rPr>
          <w:rFonts w:ascii="Times New Roman" w:eastAsia="SimSun" w:hAnsi="Times New Roman"/>
          <w:sz w:val="24"/>
          <w:szCs w:val="24"/>
        </w:rPr>
        <w:t>–</w:t>
      </w:r>
      <w:r w:rsidR="007217DC" w:rsidRPr="00523126">
        <w:rPr>
          <w:rFonts w:ascii="Times New Roman" w:eastAsia="SimSun" w:hAnsi="Times New Roman"/>
          <w:sz w:val="24"/>
          <w:szCs w:val="24"/>
        </w:rPr>
        <w:t xml:space="preserve"> 2021</w:t>
      </w:r>
      <w:r w:rsidR="002366F0">
        <w:rPr>
          <w:rFonts w:ascii="Times New Roman" w:eastAsia="SimSun" w:hAnsi="Times New Roman"/>
          <w:sz w:val="24"/>
          <w:szCs w:val="24"/>
        </w:rPr>
        <w:t xml:space="preserve">.03.07. </w:t>
      </w:r>
      <w:r w:rsidR="007217DC" w:rsidRPr="00523126">
        <w:rPr>
          <w:rFonts w:ascii="Times New Roman" w:eastAsia="SimSun" w:hAnsi="Times New Roman"/>
          <w:sz w:val="24"/>
          <w:szCs w:val="24"/>
        </w:rPr>
        <w:t>napján vállalkozási szerződés jött létre a</w:t>
      </w:r>
      <w:r w:rsidR="00DB686C" w:rsidRPr="00523126">
        <w:rPr>
          <w:rFonts w:ascii="Times New Roman" w:eastAsia="SimSun" w:hAnsi="Times New Roman"/>
          <w:sz w:val="24"/>
          <w:szCs w:val="24"/>
        </w:rPr>
        <w:t xml:space="preserve"> </w:t>
      </w:r>
      <w:r w:rsidR="00DB686C" w:rsidRPr="00EF4053">
        <w:rPr>
          <w:rFonts w:ascii="Times New Roman" w:eastAsia="SimSun" w:hAnsi="Times New Roman"/>
          <w:b/>
          <w:sz w:val="24"/>
          <w:szCs w:val="24"/>
        </w:rPr>
        <w:t xml:space="preserve">Garay </w:t>
      </w:r>
      <w:r w:rsidR="007217DC" w:rsidRPr="00EF4053">
        <w:rPr>
          <w:rFonts w:ascii="Times New Roman" w:eastAsia="SimSun" w:hAnsi="Times New Roman"/>
          <w:b/>
          <w:sz w:val="24"/>
          <w:szCs w:val="24"/>
        </w:rPr>
        <w:t xml:space="preserve">Téri </w:t>
      </w:r>
      <w:r w:rsidR="00DB686C" w:rsidRPr="00EF4053">
        <w:rPr>
          <w:rFonts w:ascii="Times New Roman" w:eastAsia="SimSun" w:hAnsi="Times New Roman"/>
          <w:b/>
          <w:sz w:val="24"/>
          <w:szCs w:val="24"/>
        </w:rPr>
        <w:t>Piac</w:t>
      </w:r>
      <w:r w:rsidR="00DB686C" w:rsidRPr="00523126">
        <w:rPr>
          <w:rFonts w:ascii="Times New Roman" w:eastAsia="SimSun" w:hAnsi="Times New Roman"/>
          <w:sz w:val="24"/>
          <w:szCs w:val="24"/>
        </w:rPr>
        <w:t xml:space="preserve"> </w:t>
      </w:r>
      <w:r w:rsidR="007217DC" w:rsidRPr="00523126">
        <w:rPr>
          <w:rFonts w:ascii="Times New Roman" w:eastAsia="SimSun" w:hAnsi="Times New Roman"/>
          <w:sz w:val="24"/>
          <w:szCs w:val="24"/>
        </w:rPr>
        <w:t>takarítási feladataira.</w:t>
      </w:r>
      <w:r w:rsidR="00DB686C" w:rsidRPr="00523126">
        <w:rPr>
          <w:rFonts w:ascii="Times New Roman" w:eastAsia="SimSun" w:hAnsi="Times New Roman"/>
          <w:sz w:val="24"/>
          <w:szCs w:val="24"/>
        </w:rPr>
        <w:t xml:space="preserve"> A szerződés határozott időre jött létre, </w:t>
      </w:r>
      <w:r w:rsidR="00660FCC">
        <w:rPr>
          <w:rFonts w:ascii="Times New Roman" w:eastAsia="SimSun" w:hAnsi="Times New Roman"/>
          <w:sz w:val="24"/>
          <w:szCs w:val="24"/>
        </w:rPr>
        <w:t xml:space="preserve">mely szerződés </w:t>
      </w:r>
      <w:r w:rsidR="00DB686C" w:rsidRPr="00523126">
        <w:rPr>
          <w:rFonts w:ascii="Times New Roman" w:eastAsia="SimSun" w:hAnsi="Times New Roman"/>
          <w:sz w:val="24"/>
          <w:szCs w:val="24"/>
        </w:rPr>
        <w:t>2023</w:t>
      </w:r>
      <w:r w:rsidR="002366F0">
        <w:rPr>
          <w:rFonts w:ascii="Times New Roman" w:eastAsia="SimSun" w:hAnsi="Times New Roman"/>
          <w:sz w:val="24"/>
          <w:szCs w:val="24"/>
        </w:rPr>
        <w:t xml:space="preserve">.03.07. </w:t>
      </w:r>
      <w:r w:rsidR="00DB686C" w:rsidRPr="00523126">
        <w:rPr>
          <w:rFonts w:ascii="Times New Roman" w:eastAsia="SimSun" w:hAnsi="Times New Roman"/>
          <w:sz w:val="24"/>
          <w:szCs w:val="24"/>
        </w:rPr>
        <w:t>napján lejár.</w:t>
      </w:r>
    </w:p>
    <w:p w:rsidR="00DB4EB8" w:rsidRDefault="007217DC" w:rsidP="00E102B1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 xml:space="preserve">Fentiek alapján </w:t>
      </w:r>
      <w:r w:rsidR="00DB686C" w:rsidRPr="00523126">
        <w:rPr>
          <w:rFonts w:ascii="Times New Roman" w:eastAsia="SimSun" w:hAnsi="Times New Roman"/>
          <w:sz w:val="24"/>
          <w:szCs w:val="24"/>
        </w:rPr>
        <w:t xml:space="preserve">mindkét piac </w:t>
      </w:r>
      <w:r w:rsidRPr="00523126">
        <w:rPr>
          <w:rFonts w:ascii="Times New Roman" w:eastAsia="SimSun" w:hAnsi="Times New Roman"/>
          <w:sz w:val="24"/>
          <w:szCs w:val="24"/>
        </w:rPr>
        <w:t>takarítási feladat</w:t>
      </w:r>
      <w:r w:rsidR="00DB686C" w:rsidRPr="00523126">
        <w:rPr>
          <w:rFonts w:ascii="Times New Roman" w:eastAsia="SimSun" w:hAnsi="Times New Roman"/>
          <w:sz w:val="24"/>
          <w:szCs w:val="24"/>
        </w:rPr>
        <w:t xml:space="preserve">ainak </w:t>
      </w:r>
      <w:r w:rsidRPr="00523126">
        <w:rPr>
          <w:rFonts w:ascii="Times New Roman" w:eastAsia="SimSun" w:hAnsi="Times New Roman"/>
          <w:sz w:val="24"/>
          <w:szCs w:val="24"/>
        </w:rPr>
        <w:t>ellátás</w:t>
      </w:r>
      <w:r w:rsidR="00660FCC">
        <w:rPr>
          <w:rFonts w:ascii="Times New Roman" w:eastAsia="SimSun" w:hAnsi="Times New Roman"/>
          <w:sz w:val="24"/>
          <w:szCs w:val="24"/>
        </w:rPr>
        <w:t>a érdekében,</w:t>
      </w:r>
      <w:r w:rsidRPr="00523126">
        <w:rPr>
          <w:rFonts w:ascii="Times New Roman" w:eastAsia="SimSun" w:hAnsi="Times New Roman"/>
          <w:sz w:val="24"/>
          <w:szCs w:val="24"/>
        </w:rPr>
        <w:t xml:space="preserve"> közbeszerzési eljárás lefolytatása vált szükségessé.</w:t>
      </w:r>
    </w:p>
    <w:p w:rsidR="00303545" w:rsidRPr="00303545" w:rsidRDefault="00303545" w:rsidP="00303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545">
        <w:rPr>
          <w:rFonts w:ascii="Times New Roman" w:hAnsi="Times New Roman"/>
          <w:sz w:val="24"/>
          <w:szCs w:val="24"/>
        </w:rPr>
        <w:t>A közbeszerzés össz</w:t>
      </w:r>
      <w:bookmarkStart w:id="1" w:name="_GoBack"/>
      <w:bookmarkEnd w:id="1"/>
      <w:r w:rsidRPr="00303545">
        <w:rPr>
          <w:rFonts w:ascii="Times New Roman" w:hAnsi="Times New Roman"/>
          <w:sz w:val="24"/>
          <w:szCs w:val="24"/>
        </w:rPr>
        <w:t>esített becsült értéke: nettó 32.001.600-Ft.</w:t>
      </w:r>
    </w:p>
    <w:p w:rsidR="00303545" w:rsidRPr="00303545" w:rsidRDefault="00303545" w:rsidP="00303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545">
        <w:rPr>
          <w:rFonts w:ascii="Times New Roman" w:hAnsi="Times New Roman"/>
          <w:sz w:val="24"/>
          <w:szCs w:val="24"/>
        </w:rPr>
        <w:t>1</w:t>
      </w:r>
      <w:proofErr w:type="gramStart"/>
      <w:r w:rsidRPr="00303545">
        <w:rPr>
          <w:rFonts w:ascii="Times New Roman" w:hAnsi="Times New Roman"/>
          <w:sz w:val="24"/>
          <w:szCs w:val="24"/>
        </w:rPr>
        <w:t>.rész</w:t>
      </w:r>
      <w:proofErr w:type="gramEnd"/>
      <w:r w:rsidRPr="00303545">
        <w:rPr>
          <w:rFonts w:ascii="Times New Roman" w:hAnsi="Times New Roman"/>
          <w:sz w:val="24"/>
          <w:szCs w:val="24"/>
        </w:rPr>
        <w:t>: nettó 26.400.000,-Ft</w:t>
      </w:r>
    </w:p>
    <w:p w:rsidR="00303545" w:rsidRDefault="00303545" w:rsidP="00303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545">
        <w:rPr>
          <w:rFonts w:ascii="Times New Roman" w:hAnsi="Times New Roman"/>
          <w:sz w:val="24"/>
          <w:szCs w:val="24"/>
        </w:rPr>
        <w:t>2</w:t>
      </w:r>
      <w:proofErr w:type="gramStart"/>
      <w:r w:rsidRPr="00303545">
        <w:rPr>
          <w:rFonts w:ascii="Times New Roman" w:hAnsi="Times New Roman"/>
          <w:sz w:val="24"/>
          <w:szCs w:val="24"/>
        </w:rPr>
        <w:t>.rész</w:t>
      </w:r>
      <w:proofErr w:type="gramEnd"/>
      <w:r w:rsidRPr="00303545">
        <w:rPr>
          <w:rFonts w:ascii="Times New Roman" w:hAnsi="Times New Roman"/>
          <w:sz w:val="24"/>
          <w:szCs w:val="24"/>
        </w:rPr>
        <w:t>: nettó 5.601.600,-Ft</w:t>
      </w:r>
    </w:p>
    <w:p w:rsidR="00303545" w:rsidRPr="00523126" w:rsidRDefault="00303545" w:rsidP="00303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B4EB8" w:rsidRPr="00E43C46" w:rsidRDefault="007217DC" w:rsidP="00B74C25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3C46">
        <w:rPr>
          <w:rFonts w:ascii="Times New Roman" w:hAnsi="Times New Roman"/>
          <w:sz w:val="24"/>
          <w:szCs w:val="24"/>
        </w:rPr>
        <w:t>Az Erzsébetvárosi Piacüzemeltetési Kft. 2022</w:t>
      </w:r>
      <w:r w:rsidR="00810D8D">
        <w:rPr>
          <w:rFonts w:ascii="Times New Roman" w:hAnsi="Times New Roman"/>
          <w:sz w:val="24"/>
          <w:szCs w:val="24"/>
        </w:rPr>
        <w:t xml:space="preserve">.08.23. napján </w:t>
      </w:r>
      <w:r w:rsidRPr="00E43C46">
        <w:rPr>
          <w:rFonts w:ascii="Times New Roman" w:hAnsi="Times New Roman"/>
          <w:sz w:val="24"/>
          <w:szCs w:val="24"/>
        </w:rPr>
        <w:t>megbízási szerződést kötött a KÖZ-BER Közbeszerzési Tanácsadó és Beruházás Lebonyolító Kft-</w:t>
      </w:r>
      <w:proofErr w:type="spellStart"/>
      <w:r w:rsidRPr="00E43C46">
        <w:rPr>
          <w:rFonts w:ascii="Times New Roman" w:hAnsi="Times New Roman"/>
          <w:sz w:val="24"/>
          <w:szCs w:val="24"/>
        </w:rPr>
        <w:t>vel</w:t>
      </w:r>
      <w:proofErr w:type="spellEnd"/>
      <w:r w:rsidRPr="00E43C46">
        <w:rPr>
          <w:rFonts w:ascii="Times New Roman" w:hAnsi="Times New Roman"/>
          <w:sz w:val="24"/>
          <w:szCs w:val="24"/>
        </w:rPr>
        <w:t xml:space="preserve"> (Székhely:</w:t>
      </w:r>
      <w:r w:rsidR="00E43C46" w:rsidRPr="00E43C46">
        <w:rPr>
          <w:rFonts w:ascii="Times New Roman" w:hAnsi="Times New Roman"/>
          <w:sz w:val="24"/>
          <w:szCs w:val="24"/>
        </w:rPr>
        <w:t xml:space="preserve"> </w:t>
      </w:r>
      <w:r w:rsidRPr="00E43C46">
        <w:rPr>
          <w:rFonts w:ascii="Times New Roman" w:hAnsi="Times New Roman"/>
          <w:sz w:val="24"/>
          <w:szCs w:val="24"/>
        </w:rPr>
        <w:t>6044 Kecskemét, Tamási Áron utca 21</w:t>
      </w:r>
      <w:proofErr w:type="gramStart"/>
      <w:r w:rsidRPr="00E43C46">
        <w:rPr>
          <w:rFonts w:ascii="Times New Roman" w:hAnsi="Times New Roman"/>
          <w:sz w:val="24"/>
          <w:szCs w:val="24"/>
        </w:rPr>
        <w:t>.;</w:t>
      </w:r>
      <w:proofErr w:type="gramEnd"/>
      <w:r w:rsidRPr="00E43C46">
        <w:rPr>
          <w:rFonts w:ascii="Times New Roman" w:hAnsi="Times New Roman"/>
          <w:sz w:val="24"/>
          <w:szCs w:val="24"/>
        </w:rPr>
        <w:t xml:space="preserve"> Cégjegyzékszám:</w:t>
      </w:r>
      <w:r w:rsidR="00E43C46" w:rsidRPr="00E43C46">
        <w:rPr>
          <w:rFonts w:ascii="Times New Roman" w:hAnsi="Times New Roman"/>
          <w:sz w:val="24"/>
          <w:szCs w:val="24"/>
        </w:rPr>
        <w:t xml:space="preserve"> </w:t>
      </w:r>
      <w:r w:rsidRPr="00E43C46">
        <w:rPr>
          <w:rFonts w:ascii="Times New Roman" w:hAnsi="Times New Roman"/>
          <w:sz w:val="24"/>
          <w:szCs w:val="24"/>
        </w:rPr>
        <w:t>03-09-126821; Adószám:</w:t>
      </w:r>
      <w:r w:rsidR="00E43C46" w:rsidRPr="00E43C46">
        <w:rPr>
          <w:rFonts w:ascii="Times New Roman" w:hAnsi="Times New Roman"/>
          <w:sz w:val="24"/>
          <w:szCs w:val="24"/>
        </w:rPr>
        <w:t xml:space="preserve"> </w:t>
      </w:r>
      <w:r w:rsidRPr="00E43C46">
        <w:rPr>
          <w:rFonts w:ascii="Times New Roman" w:hAnsi="Times New Roman"/>
          <w:sz w:val="24"/>
          <w:szCs w:val="24"/>
        </w:rPr>
        <w:t>24737708-2-03; Képviseli:</w:t>
      </w:r>
      <w:r w:rsidR="002605D6" w:rsidRPr="00E43C46">
        <w:rPr>
          <w:rFonts w:ascii="Times New Roman" w:hAnsi="Times New Roman"/>
          <w:sz w:val="24"/>
          <w:szCs w:val="24"/>
        </w:rPr>
        <w:t xml:space="preserve"> </w:t>
      </w:r>
      <w:r w:rsidRPr="00E43C46">
        <w:rPr>
          <w:rFonts w:ascii="Times New Roman" w:hAnsi="Times New Roman"/>
          <w:sz w:val="24"/>
          <w:szCs w:val="24"/>
        </w:rPr>
        <w:t>Dr. Polyák Csaba ügyvezető</w:t>
      </w:r>
      <w:r w:rsidR="002605D6" w:rsidRPr="00E43C46">
        <w:rPr>
          <w:rFonts w:ascii="Times New Roman" w:hAnsi="Times New Roman"/>
          <w:sz w:val="24"/>
          <w:szCs w:val="24"/>
        </w:rPr>
        <w:t>). A KÖZ-BER Közbeszerzési Tanácsadó és Beruházás Lebonyolító Kft. a közbeszerzési eljárás elindításához szükséges dokumentációt elkészítette.</w:t>
      </w:r>
    </w:p>
    <w:p w:rsidR="00E43C46" w:rsidRDefault="00E43C46" w:rsidP="00EC4564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605D6" w:rsidRPr="00523126" w:rsidRDefault="007217D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lastRenderedPageBreak/>
        <w:t xml:space="preserve">Budapest Főváros VII. Kerület Erzsébetváros Önkormányzatának és Polgármesteri Hivatalának Közbeszerzési Szabályzata I. fejezet 1.4 pontja szerint </w:t>
      </w:r>
      <w:r w:rsidRPr="00523126">
        <w:rPr>
          <w:rFonts w:ascii="Times New Roman" w:eastAsia="SimSu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indíthatnak.”</w:t>
      </w:r>
    </w:p>
    <w:p w:rsidR="002605D6" w:rsidRPr="00523126" w:rsidRDefault="002605D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605D6" w:rsidRDefault="007217DC">
      <w:pPr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523126">
        <w:rPr>
          <w:rFonts w:ascii="Times New Roman" w:eastAsia="SimSun" w:hAnsi="Times New Roman"/>
          <w:iCs/>
          <w:sz w:val="24"/>
          <w:szCs w:val="24"/>
        </w:rPr>
        <w:t>Fentiek alapján kérjük a</w:t>
      </w:r>
      <w:r w:rsidRPr="00523126">
        <w:rPr>
          <w:rFonts w:ascii="Times New Roman" w:eastAsia="SimSun" w:hAnsi="Times New Roman"/>
          <w:i/>
          <w:iCs/>
          <w:sz w:val="24"/>
          <w:szCs w:val="24"/>
        </w:rPr>
        <w:t xml:space="preserve"> </w:t>
      </w:r>
      <w:r w:rsidR="00660FCC">
        <w:rPr>
          <w:rFonts w:ascii="Times New Roman" w:eastAsia="SimSun" w:hAnsi="Times New Roman"/>
          <w:iCs/>
          <w:sz w:val="24"/>
          <w:szCs w:val="24"/>
        </w:rPr>
        <w:t xml:space="preserve">tisztelt Bizottságot, hogy a </w:t>
      </w:r>
      <w:r w:rsidR="00E43C46" w:rsidRPr="00E43C46">
        <w:rPr>
          <w:rFonts w:ascii="Times New Roman" w:eastAsia="SimSun" w:hAnsi="Times New Roman"/>
          <w:sz w:val="24"/>
          <w:szCs w:val="24"/>
        </w:rPr>
        <w:t xml:space="preserve">szükséges </w:t>
      </w:r>
      <w:r w:rsidRPr="00E43C46">
        <w:rPr>
          <w:rFonts w:ascii="Times New Roman" w:eastAsia="SimSun" w:hAnsi="Times New Roman"/>
          <w:sz w:val="24"/>
          <w:szCs w:val="24"/>
        </w:rPr>
        <w:t>k</w:t>
      </w:r>
      <w:r w:rsidRPr="00523126">
        <w:rPr>
          <w:rFonts w:ascii="Times New Roman" w:eastAsia="SimSun" w:hAnsi="Times New Roman"/>
          <w:iCs/>
          <w:sz w:val="24"/>
          <w:szCs w:val="24"/>
        </w:rPr>
        <w:t>özbeszerzési eljárás</w:t>
      </w:r>
      <w:r w:rsidR="00E43C46">
        <w:rPr>
          <w:rFonts w:ascii="Times New Roman" w:eastAsia="SimSun" w:hAnsi="Times New Roman"/>
          <w:iCs/>
          <w:sz w:val="24"/>
          <w:szCs w:val="24"/>
        </w:rPr>
        <w:t>ok</w:t>
      </w:r>
      <w:r w:rsidRPr="00523126">
        <w:rPr>
          <w:rFonts w:ascii="Times New Roman" w:eastAsia="SimSun" w:hAnsi="Times New Roman"/>
          <w:iCs/>
          <w:sz w:val="24"/>
          <w:szCs w:val="24"/>
        </w:rPr>
        <w:t xml:space="preserve"> Társaságunk által történő </w:t>
      </w:r>
      <w:r w:rsidR="00660FCC">
        <w:rPr>
          <w:rFonts w:ascii="Times New Roman" w:eastAsia="SimSun" w:hAnsi="Times New Roman"/>
          <w:iCs/>
          <w:sz w:val="24"/>
          <w:szCs w:val="24"/>
        </w:rPr>
        <w:t xml:space="preserve">megindítását jóváhagyni szíveskedjen. </w:t>
      </w:r>
    </w:p>
    <w:p w:rsidR="00EC4564" w:rsidRDefault="00EC4564">
      <w:pPr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</w:p>
    <w:p w:rsidR="003C43CA" w:rsidRPr="00EF4053" w:rsidRDefault="003C43CA">
      <w:pPr>
        <w:pStyle w:val="Listaszerbekezds"/>
        <w:numPr>
          <w:ilvl w:val="0"/>
          <w:numId w:val="25"/>
        </w:numPr>
        <w:spacing w:after="0" w:line="240" w:lineRule="auto"/>
        <w:jc w:val="center"/>
        <w:rPr>
          <w:rFonts w:ascii="Times New Roman" w:eastAsia="SimSun" w:hAnsi="Times New Roman"/>
          <w:b/>
          <w:iCs/>
          <w:sz w:val="24"/>
          <w:szCs w:val="24"/>
        </w:rPr>
      </w:pPr>
    </w:p>
    <w:p w:rsidR="002605D6" w:rsidRDefault="002605D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C43CA" w:rsidRPr="003C43CA" w:rsidRDefault="003C43CA" w:rsidP="00E102B1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C43CA">
        <w:rPr>
          <w:rFonts w:ascii="Times New Roman" w:eastAsia="SimSun" w:hAnsi="Times New Roman"/>
          <w:sz w:val="24"/>
          <w:szCs w:val="24"/>
        </w:rPr>
        <w:t xml:space="preserve">Az Erzsébetvárosi Piacüzemeltetési </w:t>
      </w:r>
      <w:proofErr w:type="gramStart"/>
      <w:r w:rsidRPr="003C43CA">
        <w:rPr>
          <w:rFonts w:ascii="Times New Roman" w:eastAsia="SimSun" w:hAnsi="Times New Roman"/>
          <w:sz w:val="24"/>
          <w:szCs w:val="24"/>
        </w:rPr>
        <w:t>Kft.</w:t>
      </w:r>
      <w:proofErr w:type="gramEnd"/>
      <w:r w:rsidRPr="003C43CA">
        <w:rPr>
          <w:rFonts w:ascii="Times New Roman" w:eastAsia="SimSun" w:hAnsi="Times New Roman"/>
          <w:sz w:val="24"/>
          <w:szCs w:val="24"/>
        </w:rPr>
        <w:t xml:space="preserve"> mint megrendelő és a KONA-SEC Kft. (1211 Budapest, Weiss Manfréd út 5-7.) között – közbeszerzési eljárás eredményeként – 2021.02.23. napján vállalkozási szerződés jött létre a </w:t>
      </w:r>
      <w:r w:rsidRPr="00EF4053">
        <w:rPr>
          <w:rFonts w:ascii="Times New Roman" w:eastAsia="SimSun" w:hAnsi="Times New Roman"/>
          <w:b/>
          <w:sz w:val="24"/>
          <w:szCs w:val="24"/>
        </w:rPr>
        <w:t>Klauzál Téri Vásárcsarnok őrzési feladataira</w:t>
      </w:r>
      <w:r w:rsidRPr="003C43CA">
        <w:rPr>
          <w:rFonts w:ascii="Times New Roman" w:eastAsia="SimSun" w:hAnsi="Times New Roman"/>
          <w:sz w:val="24"/>
          <w:szCs w:val="24"/>
        </w:rPr>
        <w:t>. A szerződés határozott időre jött létre, 2023.02.23. napján lejár.</w:t>
      </w:r>
    </w:p>
    <w:p w:rsidR="003C43CA" w:rsidRDefault="003C43CA" w:rsidP="00E102B1">
      <w:pPr>
        <w:spacing w:line="240" w:lineRule="auto"/>
        <w:rPr>
          <w:rFonts w:ascii="Times New Roman" w:eastAsia="SimSun" w:hAnsi="Times New Roman"/>
          <w:sz w:val="24"/>
          <w:szCs w:val="24"/>
        </w:rPr>
      </w:pPr>
      <w:r w:rsidRPr="003C43CA">
        <w:rPr>
          <w:rFonts w:ascii="Times New Roman" w:eastAsia="SimSun" w:hAnsi="Times New Roman"/>
          <w:sz w:val="24"/>
          <w:szCs w:val="24"/>
        </w:rPr>
        <w:t>Fentiek alapján az őrzési feladatok ellátására közbeszerzési eljárás lefolytatása vált szükségessé.</w:t>
      </w:r>
    </w:p>
    <w:p w:rsidR="00303545" w:rsidRPr="00BC300B" w:rsidRDefault="00303545" w:rsidP="00E102B1">
      <w:pPr>
        <w:spacing w:line="240" w:lineRule="auto"/>
        <w:rPr>
          <w:rFonts w:ascii="Times New Roman" w:eastAsia="SimSun" w:hAnsi="Times New Roman"/>
          <w:sz w:val="24"/>
          <w:szCs w:val="24"/>
        </w:rPr>
      </w:pPr>
      <w:r w:rsidRPr="00BC300B">
        <w:rPr>
          <w:rFonts w:ascii="Times New Roman" w:hAnsi="Times New Roman"/>
          <w:sz w:val="24"/>
          <w:szCs w:val="24"/>
        </w:rPr>
        <w:t xml:space="preserve">A közbeszerzés összesített becsült értéke: nettó </w:t>
      </w:r>
      <w:r w:rsidRPr="00BC300B">
        <w:rPr>
          <w:rFonts w:ascii="Times New Roman" w:hAnsi="Times New Roman"/>
          <w:bCs/>
          <w:sz w:val="24"/>
          <w:szCs w:val="24"/>
        </w:rPr>
        <w:t>47.198.880</w:t>
      </w:r>
      <w:r w:rsidRPr="00BC300B">
        <w:rPr>
          <w:rFonts w:ascii="Times New Roman" w:hAnsi="Times New Roman"/>
          <w:sz w:val="24"/>
          <w:szCs w:val="24"/>
        </w:rPr>
        <w:t>,-Ft.</w:t>
      </w:r>
    </w:p>
    <w:p w:rsidR="002605D6" w:rsidRDefault="007217DC" w:rsidP="00EC4564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="00B74C25">
        <w:rPr>
          <w:rFonts w:ascii="Times New Roman" w:eastAsia="SimSun" w:hAnsi="Times New Roman"/>
          <w:sz w:val="24"/>
          <w:szCs w:val="24"/>
        </w:rPr>
        <w:t xml:space="preserve"> </w:t>
      </w:r>
      <w:r w:rsidRPr="00523126">
        <w:rPr>
          <w:rFonts w:ascii="Times New Roman" w:eastAsia="SimSun" w:hAnsi="Times New Roman"/>
          <w:sz w:val="24"/>
          <w:szCs w:val="24"/>
        </w:rPr>
        <w:t>(III.26.) számú rendelet 5. § (1) bekezdése biztosítja.</w:t>
      </w:r>
    </w:p>
    <w:p w:rsidR="002605D6" w:rsidRPr="00523126" w:rsidRDefault="002605D6" w:rsidP="002605D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60FCC" w:rsidRDefault="007217DC" w:rsidP="00DB686C">
      <w:pPr>
        <w:spacing w:after="0" w:line="240" w:lineRule="auto"/>
        <w:jc w:val="center"/>
        <w:rPr>
          <w:rFonts w:ascii="Times New Roman" w:eastAsia="SimSun" w:hAnsi="Times New Roman"/>
          <w:b/>
          <w:bCs/>
          <w:color w:val="010101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color w:val="010101"/>
          <w:sz w:val="24"/>
          <w:szCs w:val="24"/>
        </w:rPr>
        <w:t>Határozati javaslat</w:t>
      </w:r>
      <w:r w:rsidR="00660FCC">
        <w:rPr>
          <w:rFonts w:ascii="Times New Roman" w:eastAsia="SimSun" w:hAnsi="Times New Roman"/>
          <w:b/>
          <w:bCs/>
          <w:color w:val="010101"/>
          <w:sz w:val="24"/>
          <w:szCs w:val="24"/>
        </w:rPr>
        <w:t>ok</w:t>
      </w:r>
    </w:p>
    <w:p w:rsidR="00660FCC" w:rsidRDefault="00660FCC" w:rsidP="00DB686C">
      <w:pPr>
        <w:spacing w:after="0" w:line="240" w:lineRule="auto"/>
        <w:jc w:val="center"/>
        <w:rPr>
          <w:rFonts w:ascii="Times New Roman" w:eastAsia="SimSun" w:hAnsi="Times New Roman"/>
          <w:b/>
          <w:bCs/>
          <w:color w:val="010101"/>
          <w:sz w:val="24"/>
          <w:szCs w:val="24"/>
        </w:rPr>
      </w:pPr>
    </w:p>
    <w:p w:rsidR="00DB686C" w:rsidRPr="00523126" w:rsidRDefault="00523126" w:rsidP="00DB686C">
      <w:pPr>
        <w:spacing w:after="0" w:line="240" w:lineRule="auto"/>
        <w:jc w:val="center"/>
        <w:rPr>
          <w:rFonts w:ascii="Times New Roman" w:eastAsia="SimSun" w:hAnsi="Times New Roman"/>
          <w:bCs/>
          <w:color w:val="010101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color w:val="010101"/>
          <w:sz w:val="24"/>
          <w:szCs w:val="24"/>
        </w:rPr>
        <w:t xml:space="preserve"> I.</w:t>
      </w:r>
    </w:p>
    <w:p w:rsidR="00EC4564" w:rsidRPr="00523126" w:rsidRDefault="00EC4564" w:rsidP="00DB686C">
      <w:pPr>
        <w:autoSpaceDE w:val="0"/>
        <w:autoSpaceDN w:val="0"/>
        <w:spacing w:after="0" w:line="240" w:lineRule="auto"/>
        <w:rPr>
          <w:rFonts w:ascii="Times New Roman" w:eastAsia="SimSun" w:hAnsi="Times New Roman"/>
          <w:color w:val="010101"/>
          <w:sz w:val="24"/>
          <w:szCs w:val="24"/>
        </w:rPr>
      </w:pPr>
    </w:p>
    <w:p w:rsidR="00DB686C" w:rsidRPr="00EF4053" w:rsidRDefault="007217DC" w:rsidP="00DB686C">
      <w:pPr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EF4053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F4053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F4053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Bizottsága </w:t>
      </w:r>
      <w:r w:rsidRPr="00EF4053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EF4053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/2022. </w:t>
      </w:r>
      <w:r w:rsidR="00660FCC" w:rsidRPr="00EF4053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(</w:t>
      </w:r>
      <w:r w:rsidR="00660FCC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XI.15.</w:t>
      </w:r>
      <w:r w:rsidR="00660FCC" w:rsidRPr="00EF4053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Pr="00EF4053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számú határozata az </w:t>
      </w:r>
      <w:r w:rsidRPr="00EF4053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Erzsébetvárosi Piacüzemeltetési Kft., </w:t>
      </w:r>
      <w:r w:rsidRPr="00EF4053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mint ajánlatkérő </w:t>
      </w:r>
      <w:bookmarkStart w:id="2" w:name="_Hlk116326597"/>
      <w:r w:rsidRPr="00EF4053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által lefolytatásra kerülő a </w:t>
      </w:r>
      <w:r w:rsidRPr="00EF4053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Klauzál Téri Vásárcsarnok és a Garay Téri Piac takarítási szolgáltatása </w:t>
      </w:r>
      <w:bookmarkEnd w:id="2"/>
      <w:r w:rsidRPr="00EF4053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DB686C" w:rsidRPr="00523126" w:rsidRDefault="007217DC" w:rsidP="00DB686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3126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</w:p>
    <w:p w:rsidR="00DB686C" w:rsidRPr="00523126" w:rsidRDefault="00DB686C" w:rsidP="00DB686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B686C" w:rsidRPr="00523126" w:rsidRDefault="007217DC" w:rsidP="00DB686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  <w:r w:rsidRPr="00523126">
        <w:rPr>
          <w:rFonts w:ascii="Times New Roman" w:eastAsia="PMingLiU" w:hAnsi="Times New Roman"/>
          <w:sz w:val="24"/>
          <w:szCs w:val="24"/>
          <w:lang w:val="x-none"/>
        </w:rPr>
        <w:t>hogy</w:t>
      </w:r>
      <w:r w:rsidRPr="00523126">
        <w:rPr>
          <w:rFonts w:ascii="Times New Roman" w:eastAsia="PMingLiU" w:hAnsi="Times New Roman"/>
          <w:sz w:val="24"/>
          <w:szCs w:val="24"/>
        </w:rPr>
        <w:t xml:space="preserve"> az </w:t>
      </w:r>
      <w:r w:rsidRPr="00523126">
        <w:rPr>
          <w:rFonts w:ascii="Times New Roman" w:eastAsia="SimSun" w:hAnsi="Times New Roman"/>
          <w:sz w:val="24"/>
          <w:szCs w:val="24"/>
        </w:rPr>
        <w:t xml:space="preserve">Erzsébetvárosi Piacüzemeltetési Kft. </w:t>
      </w:r>
      <w:r w:rsidRPr="00523126">
        <w:rPr>
          <w:rFonts w:ascii="Times New Roman" w:eastAsia="PMingLiU" w:hAnsi="Times New Roman"/>
          <w:sz w:val="24"/>
          <w:szCs w:val="24"/>
        </w:rPr>
        <w:t xml:space="preserve">által előterjesztett a </w:t>
      </w:r>
      <w:r w:rsidRPr="00523126">
        <w:rPr>
          <w:rFonts w:ascii="Times New Roman" w:eastAsia="SimSun" w:hAnsi="Times New Roman"/>
          <w:i/>
          <w:iCs/>
          <w:sz w:val="24"/>
          <w:szCs w:val="24"/>
        </w:rPr>
        <w:t>Klauzál Téri Vásárcsarnok és a Garay Téri Piac takarítási szolgáltatása</w:t>
      </w:r>
      <w:r w:rsidRPr="00523126">
        <w:rPr>
          <w:rFonts w:ascii="Times New Roman" w:eastAsia="SimSun" w:hAnsi="Times New Roman"/>
          <w:iCs/>
          <w:sz w:val="24"/>
          <w:szCs w:val="24"/>
        </w:rPr>
        <w:t xml:space="preserve"> </w:t>
      </w:r>
      <w:r w:rsidRPr="00523126">
        <w:rPr>
          <w:rFonts w:ascii="Times New Roman" w:eastAsia="PMingLiU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DB686C" w:rsidRPr="00523126" w:rsidRDefault="00DB686C" w:rsidP="00DB686C">
      <w:p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</w:p>
    <w:p w:rsidR="00DB686C" w:rsidRPr="00523126" w:rsidRDefault="007217DC" w:rsidP="00DB686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iCs/>
          <w:sz w:val="24"/>
          <w:szCs w:val="24"/>
        </w:rPr>
      </w:pPr>
      <w:r w:rsidRPr="00523126">
        <w:rPr>
          <w:rFonts w:ascii="Times New Roman" w:eastAsia="PMingLiU" w:hAnsi="Times New Roman"/>
          <w:iCs/>
          <w:sz w:val="24"/>
          <w:szCs w:val="24"/>
        </w:rPr>
        <w:t xml:space="preserve">felkéri az </w:t>
      </w:r>
      <w:r w:rsidRPr="00523126">
        <w:rPr>
          <w:rFonts w:ascii="Times New Roman" w:eastAsia="SimSun" w:hAnsi="Times New Roman"/>
          <w:sz w:val="24"/>
          <w:szCs w:val="24"/>
        </w:rPr>
        <w:t>Erzsébetvárosi Piacüzemeltetési Kft</w:t>
      </w:r>
      <w:r w:rsidRPr="00523126">
        <w:rPr>
          <w:rFonts w:ascii="Times New Roman" w:eastAsia="PMingLiU" w:hAnsi="Times New Roman"/>
          <w:iCs/>
          <w:sz w:val="24"/>
          <w:szCs w:val="24"/>
        </w:rPr>
        <w:t>.-t a közbeszerzési eljárás lefolytatására.</w:t>
      </w:r>
    </w:p>
    <w:p w:rsidR="00DB686C" w:rsidRPr="00523126" w:rsidRDefault="00DB686C" w:rsidP="00DB686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B686C" w:rsidRPr="00523126" w:rsidRDefault="007217DC" w:rsidP="00DB68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u w:val="single"/>
        </w:rPr>
        <w:lastRenderedPageBreak/>
        <w:t>Felelős:</w:t>
      </w:r>
      <w:r w:rsidRPr="00523126">
        <w:rPr>
          <w:rFonts w:ascii="Times New Roman" w:eastAsia="SimSun" w:hAnsi="Times New Roman"/>
          <w:b/>
          <w:sz w:val="24"/>
          <w:szCs w:val="24"/>
        </w:rPr>
        <w:tab/>
      </w:r>
      <w:proofErr w:type="spellStart"/>
      <w:r w:rsidRPr="00523126">
        <w:rPr>
          <w:rFonts w:ascii="Times New Roman" w:eastAsia="SimSun" w:hAnsi="Times New Roman"/>
          <w:sz w:val="24"/>
          <w:szCs w:val="24"/>
        </w:rPr>
        <w:t>Niedermüller</w:t>
      </w:r>
      <w:proofErr w:type="spellEnd"/>
      <w:r w:rsidRPr="00523126">
        <w:rPr>
          <w:rFonts w:ascii="Times New Roman" w:eastAsia="SimSun" w:hAnsi="Times New Roman"/>
          <w:sz w:val="24"/>
          <w:szCs w:val="24"/>
        </w:rPr>
        <w:t xml:space="preserve"> Péter polgármester</w:t>
      </w:r>
    </w:p>
    <w:p w:rsidR="00EC4564" w:rsidRDefault="007217DC" w:rsidP="00E102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u w:val="single"/>
        </w:rPr>
        <w:t>Határidő:</w:t>
      </w:r>
      <w:r w:rsidRPr="00523126">
        <w:rPr>
          <w:rFonts w:ascii="Times New Roman" w:eastAsia="SimSun" w:hAnsi="Times New Roman"/>
          <w:sz w:val="24"/>
          <w:szCs w:val="24"/>
        </w:rPr>
        <w:tab/>
        <w:t>azonna</w:t>
      </w:r>
      <w:r w:rsidR="00EC4564">
        <w:rPr>
          <w:rFonts w:ascii="Times New Roman" w:eastAsia="SimSun" w:hAnsi="Times New Roman"/>
          <w:sz w:val="24"/>
          <w:szCs w:val="24"/>
        </w:rPr>
        <w:t>l</w:t>
      </w:r>
    </w:p>
    <w:p w:rsidR="00EC4564" w:rsidRDefault="00EC4564" w:rsidP="00E102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C4564" w:rsidRDefault="00EC4564" w:rsidP="00E102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B686C" w:rsidRPr="00523126" w:rsidRDefault="00DB686C" w:rsidP="00E102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23126" w:rsidRPr="00523126" w:rsidRDefault="007217DC" w:rsidP="00523126">
      <w:pPr>
        <w:spacing w:after="0" w:line="240" w:lineRule="auto"/>
        <w:jc w:val="center"/>
        <w:rPr>
          <w:rFonts w:ascii="Times New Roman" w:eastAsia="SimSun" w:hAnsi="Times New Roman"/>
          <w:bCs/>
          <w:color w:val="010101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color w:val="010101"/>
          <w:sz w:val="24"/>
          <w:szCs w:val="24"/>
        </w:rPr>
        <w:t>II.</w:t>
      </w:r>
    </w:p>
    <w:p w:rsidR="00523126" w:rsidRPr="00523126" w:rsidRDefault="007217DC" w:rsidP="00E102B1">
      <w:pPr>
        <w:jc w:val="both"/>
        <w:rPr>
          <w:rFonts w:ascii="Times New Roman" w:eastAsia="SimSun" w:hAnsi="Times New Roman"/>
          <w:sz w:val="24"/>
          <w:szCs w:val="24"/>
        </w:rPr>
      </w:pPr>
      <w:r w:rsidRPr="00E43C46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43C46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43C46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Bizottsága </w:t>
      </w:r>
      <w:r w:rsidRPr="00E43C46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E43C46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/2022. </w:t>
      </w:r>
      <w:r w:rsidR="003C43CA" w:rsidRPr="00E43C46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(</w:t>
      </w:r>
      <w:r w:rsidR="003C43CA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XI.15.</w:t>
      </w:r>
      <w:r w:rsidR="003C43CA" w:rsidRPr="00E43C46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Pr="00E43C46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számú határozata az </w:t>
      </w:r>
      <w:r w:rsidRPr="00E43C46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Erzsébetvárosi Piacüzemeltetési Kft., </w:t>
      </w:r>
      <w:r w:rsidRPr="00E43C46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mint ajánlatkérő által lefolytatásra kerülő a </w:t>
      </w:r>
      <w:r w:rsidRPr="00E43C46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Klauzál Téri Vásárcsarnok őrzési szolgáltatása </w:t>
      </w:r>
      <w:r w:rsidRPr="00E43C46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523126" w:rsidRPr="00523126" w:rsidRDefault="007217DC" w:rsidP="005231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3126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</w:p>
    <w:p w:rsidR="00523126" w:rsidRPr="00523126" w:rsidRDefault="00523126" w:rsidP="005231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23126" w:rsidRPr="00523126" w:rsidRDefault="007217DC" w:rsidP="0052312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  <w:r w:rsidRPr="00523126">
        <w:rPr>
          <w:rFonts w:ascii="Times New Roman" w:eastAsia="PMingLiU" w:hAnsi="Times New Roman"/>
          <w:sz w:val="24"/>
          <w:szCs w:val="24"/>
          <w:lang w:val="x-none"/>
        </w:rPr>
        <w:t>hogy</w:t>
      </w:r>
      <w:r w:rsidRPr="00523126">
        <w:rPr>
          <w:rFonts w:ascii="Times New Roman" w:eastAsia="PMingLiU" w:hAnsi="Times New Roman"/>
          <w:sz w:val="24"/>
          <w:szCs w:val="24"/>
        </w:rPr>
        <w:t xml:space="preserve"> az </w:t>
      </w:r>
      <w:r w:rsidRPr="00523126">
        <w:rPr>
          <w:rFonts w:ascii="Times New Roman" w:eastAsia="SimSun" w:hAnsi="Times New Roman"/>
          <w:sz w:val="24"/>
          <w:szCs w:val="24"/>
        </w:rPr>
        <w:t xml:space="preserve">Erzsébetvárosi Piacüzemeltetési Kft. </w:t>
      </w:r>
      <w:r w:rsidRPr="00523126">
        <w:rPr>
          <w:rFonts w:ascii="Times New Roman" w:eastAsia="PMingLiU" w:hAnsi="Times New Roman"/>
          <w:sz w:val="24"/>
          <w:szCs w:val="24"/>
        </w:rPr>
        <w:t xml:space="preserve">által előterjesztett a </w:t>
      </w:r>
      <w:r w:rsidRPr="00523126">
        <w:rPr>
          <w:rFonts w:ascii="Times New Roman" w:eastAsia="SimSun" w:hAnsi="Times New Roman"/>
          <w:i/>
          <w:iCs/>
          <w:sz w:val="24"/>
          <w:szCs w:val="24"/>
        </w:rPr>
        <w:t>Klauzál Téri Vásárcsarnok őrzési szolgáltatása</w:t>
      </w:r>
      <w:r w:rsidRPr="00523126">
        <w:rPr>
          <w:rFonts w:ascii="Times New Roman" w:eastAsia="SimSun" w:hAnsi="Times New Roman"/>
          <w:iCs/>
          <w:sz w:val="24"/>
          <w:szCs w:val="24"/>
        </w:rPr>
        <w:t xml:space="preserve"> </w:t>
      </w:r>
      <w:r w:rsidRPr="00523126">
        <w:rPr>
          <w:rFonts w:ascii="Times New Roman" w:eastAsia="PMingLiU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523126" w:rsidRPr="00523126" w:rsidRDefault="00523126" w:rsidP="00523126">
      <w:p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</w:p>
    <w:p w:rsidR="00523126" w:rsidRPr="00523126" w:rsidRDefault="007217DC" w:rsidP="0052312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iCs/>
          <w:sz w:val="24"/>
          <w:szCs w:val="24"/>
        </w:rPr>
      </w:pPr>
      <w:r w:rsidRPr="00523126">
        <w:rPr>
          <w:rFonts w:ascii="Times New Roman" w:eastAsia="PMingLiU" w:hAnsi="Times New Roman"/>
          <w:iCs/>
          <w:sz w:val="24"/>
          <w:szCs w:val="24"/>
        </w:rPr>
        <w:t xml:space="preserve">felkéri az </w:t>
      </w:r>
      <w:r w:rsidRPr="00523126">
        <w:rPr>
          <w:rFonts w:ascii="Times New Roman" w:eastAsia="SimSun" w:hAnsi="Times New Roman"/>
          <w:sz w:val="24"/>
          <w:szCs w:val="24"/>
        </w:rPr>
        <w:t>Erzsébetvárosi Piacüzemeltetési Kft</w:t>
      </w:r>
      <w:r w:rsidRPr="00523126">
        <w:rPr>
          <w:rFonts w:ascii="Times New Roman" w:eastAsia="PMingLiU" w:hAnsi="Times New Roman"/>
          <w:iCs/>
          <w:sz w:val="24"/>
          <w:szCs w:val="24"/>
        </w:rPr>
        <w:t>.-t a közbeszerzési eljárás lefolytatására.</w:t>
      </w:r>
    </w:p>
    <w:p w:rsidR="00523126" w:rsidRPr="00523126" w:rsidRDefault="00523126" w:rsidP="0052312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23126" w:rsidRPr="00523126" w:rsidRDefault="007217DC" w:rsidP="00523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u w:val="single"/>
        </w:rPr>
        <w:t>Felelős:</w:t>
      </w:r>
      <w:r w:rsidRPr="00523126">
        <w:rPr>
          <w:rFonts w:ascii="Times New Roman" w:eastAsia="SimSun" w:hAnsi="Times New Roman"/>
          <w:b/>
          <w:sz w:val="24"/>
          <w:szCs w:val="24"/>
        </w:rPr>
        <w:tab/>
      </w:r>
      <w:proofErr w:type="spellStart"/>
      <w:r w:rsidRPr="00523126">
        <w:rPr>
          <w:rFonts w:ascii="Times New Roman" w:eastAsia="SimSun" w:hAnsi="Times New Roman"/>
          <w:sz w:val="24"/>
          <w:szCs w:val="24"/>
        </w:rPr>
        <w:t>Niedermüller</w:t>
      </w:r>
      <w:proofErr w:type="spellEnd"/>
      <w:r w:rsidRPr="00523126">
        <w:rPr>
          <w:rFonts w:ascii="Times New Roman" w:eastAsia="SimSun" w:hAnsi="Times New Roman"/>
          <w:sz w:val="24"/>
          <w:szCs w:val="24"/>
        </w:rPr>
        <w:t xml:space="preserve"> Péter polgármester</w:t>
      </w:r>
    </w:p>
    <w:p w:rsidR="00523126" w:rsidRPr="00523126" w:rsidRDefault="007217DC" w:rsidP="00523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u w:val="single"/>
        </w:rPr>
        <w:t>Határidő:</w:t>
      </w:r>
      <w:r w:rsidRPr="00523126">
        <w:rPr>
          <w:rFonts w:ascii="Times New Roman" w:eastAsia="SimSun" w:hAnsi="Times New Roman"/>
          <w:sz w:val="24"/>
          <w:szCs w:val="24"/>
        </w:rPr>
        <w:tab/>
        <w:t>azonnal</w:t>
      </w:r>
    </w:p>
    <w:p w:rsidR="00523126" w:rsidRPr="00523126" w:rsidRDefault="00523126" w:rsidP="00DB686C">
      <w:pPr>
        <w:rPr>
          <w:rFonts w:ascii="Times New Roman" w:eastAsia="SimSun" w:hAnsi="Times New Roman"/>
          <w:sz w:val="24"/>
          <w:szCs w:val="24"/>
        </w:rPr>
      </w:pPr>
    </w:p>
    <w:p w:rsidR="00D87763" w:rsidRPr="00523126" w:rsidRDefault="007217DC" w:rsidP="00D877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bCs/>
          <w:sz w:val="24"/>
          <w:szCs w:val="24"/>
          <w:lang w:val="zh-CN"/>
        </w:rPr>
        <w:t xml:space="preserve">Budapest, </w:t>
      </w:r>
      <w:r w:rsidR="003C43CA">
        <w:rPr>
          <w:rFonts w:ascii="Times New Roman" w:eastAsia="SimSun" w:hAnsi="Times New Roman"/>
          <w:sz w:val="24"/>
          <w:szCs w:val="24"/>
        </w:rPr>
        <w:t xml:space="preserve">2022. </w:t>
      </w:r>
      <w:proofErr w:type="gramStart"/>
      <w:r w:rsidR="003C43CA">
        <w:rPr>
          <w:rFonts w:ascii="Times New Roman" w:eastAsia="SimSun" w:hAnsi="Times New Roman"/>
          <w:sz w:val="24"/>
          <w:szCs w:val="24"/>
        </w:rPr>
        <w:t>november</w:t>
      </w:r>
      <w:proofErr w:type="gramEnd"/>
      <w:r w:rsidR="003C43CA">
        <w:rPr>
          <w:rFonts w:ascii="Times New Roman" w:eastAsia="SimSun" w:hAnsi="Times New Roman"/>
          <w:sz w:val="24"/>
          <w:szCs w:val="24"/>
        </w:rPr>
        <w:t xml:space="preserve"> 3.</w:t>
      </w:r>
      <w:r w:rsidRPr="00523126">
        <w:rPr>
          <w:rFonts w:ascii="Times New Roman" w:eastAsia="SimSun" w:hAnsi="Times New Roman"/>
          <w:sz w:val="24"/>
          <w:szCs w:val="24"/>
          <w:lang w:val="x-none"/>
        </w:rPr>
        <w:tab/>
      </w:r>
      <w:r w:rsidR="00D61340" w:rsidRPr="00523126">
        <w:rPr>
          <w:rFonts w:ascii="Times New Roman" w:eastAsia="SimSun" w:hAnsi="Times New Roman"/>
          <w:sz w:val="24"/>
          <w:szCs w:val="24"/>
        </w:rPr>
        <w:t>Dobai András</w:t>
      </w:r>
    </w:p>
    <w:p w:rsidR="007F3563" w:rsidRDefault="007217DC" w:rsidP="00E102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523126">
        <w:rPr>
          <w:rFonts w:ascii="Times New Roman" w:eastAsia="SimSun" w:hAnsi="Times New Roman"/>
          <w:sz w:val="24"/>
          <w:szCs w:val="24"/>
          <w:lang w:val="x-none"/>
        </w:rPr>
        <w:tab/>
      </w:r>
      <w:r w:rsidRPr="00523126">
        <w:rPr>
          <w:rFonts w:ascii="Times New Roman" w:eastAsia="SimSu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14600612"/>
          <w:placeholder>
            <w:docPart w:val="D0471CF6F8BA4E40A3C15DF276C25812"/>
          </w:placeholder>
        </w:sdtPr>
        <w:sdtEndPr/>
        <w:sdtContent>
          <w:r w:rsidR="003C43CA"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  <w:r w:rsidR="003C43CA" w:rsidRPr="00523126">
        <w:rPr>
          <w:rFonts w:ascii="Times New Roman" w:eastAsia="SimSun" w:hAnsi="Times New Roman"/>
          <w:sz w:val="24"/>
          <w:szCs w:val="24"/>
        </w:rPr>
        <w:t xml:space="preserve"> </w:t>
      </w:r>
    </w:p>
    <w:p w:rsidR="007F3563" w:rsidRDefault="007F3563" w:rsidP="00125EB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513C58" w:rsidRPr="00125EBC" w:rsidRDefault="007217DC" w:rsidP="00125EB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523126">
        <w:rPr>
          <w:rFonts w:ascii="Times New Roman" w:eastAsia="SimSun" w:hAnsi="Times New Roman"/>
          <w:sz w:val="24"/>
          <w:szCs w:val="24"/>
          <w:u w:val="single"/>
        </w:rPr>
        <w:t>Melléklet:</w:t>
      </w:r>
    </w:p>
    <w:p w:rsidR="00466BF7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Ajánlati felh</w:t>
      </w:r>
      <w:r>
        <w:rPr>
          <w:rFonts w:ascii="Times New Roman" w:eastAsia="SimSun" w:hAnsi="Times New Roman"/>
          <w:sz w:val="24"/>
          <w:szCs w:val="24"/>
        </w:rPr>
        <w:t>í</w:t>
      </w:r>
      <w:r w:rsidRPr="007F3563">
        <w:rPr>
          <w:rFonts w:ascii="Times New Roman" w:eastAsia="SimSun" w:hAnsi="Times New Roman"/>
          <w:sz w:val="24"/>
          <w:szCs w:val="24"/>
        </w:rPr>
        <w:t>vás Őrzés-védelem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Eljárást megindító döntés adatlap Őrzés-védelem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Megbízás bírálóbizottság tagja részére dr. Polyák Csaba Őrzés-védelem Klauzál tári Vásárcsarnok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Megbízás bírálóbizottság tagja részére műszaki EVPÜ Klauzál téri Vásárcsarnok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Megbízás bírálóbizottság tagja részére pénzügyi EVPÜ Őrzés-védelem Klauzál téri Vásárcsarnok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Őrzés Védelem műszakileírás EVPÜ Klauzál téri Vásárcsarnok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Őrzés-védelem Ajánlattételi útmutató EVPÜ Klauzál téri csarnok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Őrzés-védelem Nyilatkozatminták EVPÜ Klauzál téri csarnok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Összeférhetetlenségi nyilatkozat Döntéshozó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7F3563">
        <w:rPr>
          <w:rFonts w:ascii="Times New Roman" w:eastAsia="SimSun" w:hAnsi="Times New Roman"/>
          <w:sz w:val="24"/>
          <w:szCs w:val="24"/>
        </w:rPr>
        <w:t>Dobai EVPÜ Őrzés-védelem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VÁLLALKOZÁSI SZERZŐDÉSTERVEZET-Klauzál Vásárcsarnok EVPÜ Őrzés-védelem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Ajánlati felhívás Takarítás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Eljárást megindító döntés takarítás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Garay téri Piac Takarítás műszaki leírás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Klauzál téri Vásárcsarnok Takarítás műszaki leírás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Megbízás bírálóbizottság tagja részére dr. Polyák Csaba takarítás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lastRenderedPageBreak/>
        <w:t>Megbízás bírálóbizottság tagja részére műszaki takarítás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Megbízás bírálóbizottság tagja részére pénzügyi takarítás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Összeférhetetlenségi nyilatkozat Döntéshozó Dobai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Takarítás- Nyilatkozatminták EVPÜ 2022</w:t>
      </w:r>
    </w:p>
    <w:p w:rsidR="007F3563" w:rsidRDefault="007217DC" w:rsidP="007F356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Takarítás szerződéstervezet EVPÜ 2022</w:t>
      </w:r>
    </w:p>
    <w:p w:rsidR="007F3563" w:rsidRPr="00EC4564" w:rsidRDefault="007217DC" w:rsidP="00E102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F3563">
        <w:rPr>
          <w:rFonts w:ascii="Times New Roman" w:eastAsia="SimSun" w:hAnsi="Times New Roman"/>
          <w:sz w:val="24"/>
          <w:szCs w:val="24"/>
        </w:rPr>
        <w:t>Takarítás útmutató EVPÜ 2022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64F" w:rsidRDefault="0030164F">
      <w:pPr>
        <w:spacing w:after="0" w:line="240" w:lineRule="auto"/>
      </w:pPr>
      <w:r>
        <w:separator/>
      </w:r>
    </w:p>
  </w:endnote>
  <w:endnote w:type="continuationSeparator" w:id="0">
    <w:p w:rsidR="0030164F" w:rsidRDefault="0030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217D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C300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64F" w:rsidRDefault="0030164F">
      <w:pPr>
        <w:spacing w:after="0" w:line="240" w:lineRule="auto"/>
      </w:pPr>
      <w:r>
        <w:separator/>
      </w:r>
    </w:p>
  </w:footnote>
  <w:footnote w:type="continuationSeparator" w:id="0">
    <w:p w:rsidR="0030164F" w:rsidRDefault="00301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AF6E2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99E56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224C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9A1B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1ADC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3ED8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1059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8E46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5E68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E643E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4AD198" w:tentative="1">
      <w:start w:val="1"/>
      <w:numFmt w:val="lowerLetter"/>
      <w:lvlText w:val="%2."/>
      <w:lvlJc w:val="left"/>
      <w:pPr>
        <w:ind w:left="1440" w:hanging="360"/>
      </w:pPr>
    </w:lvl>
    <w:lvl w:ilvl="2" w:tplc="65B8C850" w:tentative="1">
      <w:start w:val="1"/>
      <w:numFmt w:val="lowerRoman"/>
      <w:lvlText w:val="%3."/>
      <w:lvlJc w:val="right"/>
      <w:pPr>
        <w:ind w:left="2160" w:hanging="180"/>
      </w:pPr>
    </w:lvl>
    <w:lvl w:ilvl="3" w:tplc="4E883520" w:tentative="1">
      <w:start w:val="1"/>
      <w:numFmt w:val="decimal"/>
      <w:lvlText w:val="%4."/>
      <w:lvlJc w:val="left"/>
      <w:pPr>
        <w:ind w:left="2880" w:hanging="360"/>
      </w:pPr>
    </w:lvl>
    <w:lvl w:ilvl="4" w:tplc="7AA47DF2" w:tentative="1">
      <w:start w:val="1"/>
      <w:numFmt w:val="lowerLetter"/>
      <w:lvlText w:val="%5."/>
      <w:lvlJc w:val="left"/>
      <w:pPr>
        <w:ind w:left="3600" w:hanging="360"/>
      </w:pPr>
    </w:lvl>
    <w:lvl w:ilvl="5" w:tplc="1902CDD8" w:tentative="1">
      <w:start w:val="1"/>
      <w:numFmt w:val="lowerRoman"/>
      <w:lvlText w:val="%6."/>
      <w:lvlJc w:val="right"/>
      <w:pPr>
        <w:ind w:left="4320" w:hanging="180"/>
      </w:pPr>
    </w:lvl>
    <w:lvl w:ilvl="6" w:tplc="5DAABE3E" w:tentative="1">
      <w:start w:val="1"/>
      <w:numFmt w:val="decimal"/>
      <w:lvlText w:val="%7."/>
      <w:lvlJc w:val="left"/>
      <w:pPr>
        <w:ind w:left="5040" w:hanging="360"/>
      </w:pPr>
    </w:lvl>
    <w:lvl w:ilvl="7" w:tplc="CB840014" w:tentative="1">
      <w:start w:val="1"/>
      <w:numFmt w:val="lowerLetter"/>
      <w:lvlText w:val="%8."/>
      <w:lvlJc w:val="left"/>
      <w:pPr>
        <w:ind w:left="5760" w:hanging="360"/>
      </w:pPr>
    </w:lvl>
    <w:lvl w:ilvl="8" w:tplc="711495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4ACCD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9825E0" w:tentative="1">
      <w:start w:val="1"/>
      <w:numFmt w:val="lowerLetter"/>
      <w:lvlText w:val="%2."/>
      <w:lvlJc w:val="left"/>
      <w:pPr>
        <w:ind w:left="1800" w:hanging="360"/>
      </w:pPr>
    </w:lvl>
    <w:lvl w:ilvl="2" w:tplc="6D54B98A" w:tentative="1">
      <w:start w:val="1"/>
      <w:numFmt w:val="lowerRoman"/>
      <w:lvlText w:val="%3."/>
      <w:lvlJc w:val="right"/>
      <w:pPr>
        <w:ind w:left="2520" w:hanging="180"/>
      </w:pPr>
    </w:lvl>
    <w:lvl w:ilvl="3" w:tplc="5BB80604" w:tentative="1">
      <w:start w:val="1"/>
      <w:numFmt w:val="decimal"/>
      <w:lvlText w:val="%4."/>
      <w:lvlJc w:val="left"/>
      <w:pPr>
        <w:ind w:left="3240" w:hanging="360"/>
      </w:pPr>
    </w:lvl>
    <w:lvl w:ilvl="4" w:tplc="2C12F796" w:tentative="1">
      <w:start w:val="1"/>
      <w:numFmt w:val="lowerLetter"/>
      <w:lvlText w:val="%5."/>
      <w:lvlJc w:val="left"/>
      <w:pPr>
        <w:ind w:left="3960" w:hanging="360"/>
      </w:pPr>
    </w:lvl>
    <w:lvl w:ilvl="5" w:tplc="E724D3A4" w:tentative="1">
      <w:start w:val="1"/>
      <w:numFmt w:val="lowerRoman"/>
      <w:lvlText w:val="%6."/>
      <w:lvlJc w:val="right"/>
      <w:pPr>
        <w:ind w:left="4680" w:hanging="180"/>
      </w:pPr>
    </w:lvl>
    <w:lvl w:ilvl="6" w:tplc="D8A603D6" w:tentative="1">
      <w:start w:val="1"/>
      <w:numFmt w:val="decimal"/>
      <w:lvlText w:val="%7."/>
      <w:lvlJc w:val="left"/>
      <w:pPr>
        <w:ind w:left="5400" w:hanging="360"/>
      </w:pPr>
    </w:lvl>
    <w:lvl w:ilvl="7" w:tplc="7F7C401E" w:tentative="1">
      <w:start w:val="1"/>
      <w:numFmt w:val="lowerLetter"/>
      <w:lvlText w:val="%8."/>
      <w:lvlJc w:val="left"/>
      <w:pPr>
        <w:ind w:left="6120" w:hanging="360"/>
      </w:pPr>
    </w:lvl>
    <w:lvl w:ilvl="8" w:tplc="465A62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88E42CDE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D08C1A02" w:tentative="1">
      <w:start w:val="1"/>
      <w:numFmt w:val="lowerLetter"/>
      <w:lvlText w:val="%2."/>
      <w:lvlJc w:val="left"/>
      <w:pPr>
        <w:ind w:left="1908" w:hanging="360"/>
      </w:pPr>
    </w:lvl>
    <w:lvl w:ilvl="2" w:tplc="FFE82140" w:tentative="1">
      <w:start w:val="1"/>
      <w:numFmt w:val="lowerRoman"/>
      <w:lvlText w:val="%3."/>
      <w:lvlJc w:val="right"/>
      <w:pPr>
        <w:ind w:left="2628" w:hanging="180"/>
      </w:pPr>
    </w:lvl>
    <w:lvl w:ilvl="3" w:tplc="1BAC01F6" w:tentative="1">
      <w:start w:val="1"/>
      <w:numFmt w:val="decimal"/>
      <w:lvlText w:val="%4."/>
      <w:lvlJc w:val="left"/>
      <w:pPr>
        <w:ind w:left="3348" w:hanging="360"/>
      </w:pPr>
    </w:lvl>
    <w:lvl w:ilvl="4" w:tplc="BD84F9B0" w:tentative="1">
      <w:start w:val="1"/>
      <w:numFmt w:val="lowerLetter"/>
      <w:lvlText w:val="%5."/>
      <w:lvlJc w:val="left"/>
      <w:pPr>
        <w:ind w:left="4068" w:hanging="360"/>
      </w:pPr>
    </w:lvl>
    <w:lvl w:ilvl="5" w:tplc="6A06C7F8" w:tentative="1">
      <w:start w:val="1"/>
      <w:numFmt w:val="lowerRoman"/>
      <w:lvlText w:val="%6."/>
      <w:lvlJc w:val="right"/>
      <w:pPr>
        <w:ind w:left="4788" w:hanging="180"/>
      </w:pPr>
    </w:lvl>
    <w:lvl w:ilvl="6" w:tplc="F028BCE4" w:tentative="1">
      <w:start w:val="1"/>
      <w:numFmt w:val="decimal"/>
      <w:lvlText w:val="%7."/>
      <w:lvlJc w:val="left"/>
      <w:pPr>
        <w:ind w:left="5508" w:hanging="360"/>
      </w:pPr>
    </w:lvl>
    <w:lvl w:ilvl="7" w:tplc="F15606A2" w:tentative="1">
      <w:start w:val="1"/>
      <w:numFmt w:val="lowerLetter"/>
      <w:lvlText w:val="%8."/>
      <w:lvlJc w:val="left"/>
      <w:pPr>
        <w:ind w:left="6228" w:hanging="360"/>
      </w:pPr>
    </w:lvl>
    <w:lvl w:ilvl="8" w:tplc="EE98C5B4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A5E7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694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74F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870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2D8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EE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E4B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493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FD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932C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CAB1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7499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FEBA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B8D5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28FD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0E1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ECD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AC92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422B5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D84449C" w:tentative="1">
      <w:start w:val="1"/>
      <w:numFmt w:val="lowerLetter"/>
      <w:lvlText w:val="%2."/>
      <w:lvlJc w:val="left"/>
      <w:pPr>
        <w:ind w:left="1146" w:hanging="360"/>
      </w:pPr>
    </w:lvl>
    <w:lvl w:ilvl="2" w:tplc="5F5E3744" w:tentative="1">
      <w:start w:val="1"/>
      <w:numFmt w:val="lowerRoman"/>
      <w:lvlText w:val="%3."/>
      <w:lvlJc w:val="right"/>
      <w:pPr>
        <w:ind w:left="1866" w:hanging="180"/>
      </w:pPr>
    </w:lvl>
    <w:lvl w:ilvl="3" w:tplc="B24C9260" w:tentative="1">
      <w:start w:val="1"/>
      <w:numFmt w:val="decimal"/>
      <w:lvlText w:val="%4."/>
      <w:lvlJc w:val="left"/>
      <w:pPr>
        <w:ind w:left="2586" w:hanging="360"/>
      </w:pPr>
    </w:lvl>
    <w:lvl w:ilvl="4" w:tplc="FC3AE11E" w:tentative="1">
      <w:start w:val="1"/>
      <w:numFmt w:val="lowerLetter"/>
      <w:lvlText w:val="%5."/>
      <w:lvlJc w:val="left"/>
      <w:pPr>
        <w:ind w:left="3306" w:hanging="360"/>
      </w:pPr>
    </w:lvl>
    <w:lvl w:ilvl="5" w:tplc="DB06F3AC" w:tentative="1">
      <w:start w:val="1"/>
      <w:numFmt w:val="lowerRoman"/>
      <w:lvlText w:val="%6."/>
      <w:lvlJc w:val="right"/>
      <w:pPr>
        <w:ind w:left="4026" w:hanging="180"/>
      </w:pPr>
    </w:lvl>
    <w:lvl w:ilvl="6" w:tplc="D79C0EA6" w:tentative="1">
      <w:start w:val="1"/>
      <w:numFmt w:val="decimal"/>
      <w:lvlText w:val="%7."/>
      <w:lvlJc w:val="left"/>
      <w:pPr>
        <w:ind w:left="4746" w:hanging="360"/>
      </w:pPr>
    </w:lvl>
    <w:lvl w:ilvl="7" w:tplc="59B61AFE" w:tentative="1">
      <w:start w:val="1"/>
      <w:numFmt w:val="lowerLetter"/>
      <w:lvlText w:val="%8."/>
      <w:lvlJc w:val="left"/>
      <w:pPr>
        <w:ind w:left="5466" w:hanging="360"/>
      </w:pPr>
    </w:lvl>
    <w:lvl w:ilvl="8" w:tplc="D78CBC2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8EE1F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7E8312" w:tentative="1">
      <w:start w:val="1"/>
      <w:numFmt w:val="lowerLetter"/>
      <w:lvlText w:val="%2."/>
      <w:lvlJc w:val="left"/>
      <w:pPr>
        <w:ind w:left="1440" w:hanging="360"/>
      </w:pPr>
    </w:lvl>
    <w:lvl w:ilvl="2" w:tplc="E02CBB9E" w:tentative="1">
      <w:start w:val="1"/>
      <w:numFmt w:val="lowerRoman"/>
      <w:lvlText w:val="%3."/>
      <w:lvlJc w:val="right"/>
      <w:pPr>
        <w:ind w:left="2160" w:hanging="180"/>
      </w:pPr>
    </w:lvl>
    <w:lvl w:ilvl="3" w:tplc="3BA8016C" w:tentative="1">
      <w:start w:val="1"/>
      <w:numFmt w:val="decimal"/>
      <w:lvlText w:val="%4."/>
      <w:lvlJc w:val="left"/>
      <w:pPr>
        <w:ind w:left="2880" w:hanging="360"/>
      </w:pPr>
    </w:lvl>
    <w:lvl w:ilvl="4" w:tplc="F45AD65E" w:tentative="1">
      <w:start w:val="1"/>
      <w:numFmt w:val="lowerLetter"/>
      <w:lvlText w:val="%5."/>
      <w:lvlJc w:val="left"/>
      <w:pPr>
        <w:ind w:left="3600" w:hanging="360"/>
      </w:pPr>
    </w:lvl>
    <w:lvl w:ilvl="5" w:tplc="8A708A04" w:tentative="1">
      <w:start w:val="1"/>
      <w:numFmt w:val="lowerRoman"/>
      <w:lvlText w:val="%6."/>
      <w:lvlJc w:val="right"/>
      <w:pPr>
        <w:ind w:left="4320" w:hanging="180"/>
      </w:pPr>
    </w:lvl>
    <w:lvl w:ilvl="6" w:tplc="5A42F84E" w:tentative="1">
      <w:start w:val="1"/>
      <w:numFmt w:val="decimal"/>
      <w:lvlText w:val="%7."/>
      <w:lvlJc w:val="left"/>
      <w:pPr>
        <w:ind w:left="5040" w:hanging="360"/>
      </w:pPr>
    </w:lvl>
    <w:lvl w:ilvl="7" w:tplc="5AC6EE42" w:tentative="1">
      <w:start w:val="1"/>
      <w:numFmt w:val="lowerLetter"/>
      <w:lvlText w:val="%8."/>
      <w:lvlJc w:val="left"/>
      <w:pPr>
        <w:ind w:left="5760" w:hanging="360"/>
      </w:pPr>
    </w:lvl>
    <w:lvl w:ilvl="8" w:tplc="E9D63F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FC2C8A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F7A87AC">
      <w:start w:val="1"/>
      <w:numFmt w:val="lowerLetter"/>
      <w:lvlText w:val="%2."/>
      <w:lvlJc w:val="left"/>
      <w:pPr>
        <w:ind w:left="1365" w:hanging="360"/>
      </w:pPr>
    </w:lvl>
    <w:lvl w:ilvl="2" w:tplc="473E7C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5645A7A" w:tentative="1">
      <w:start w:val="1"/>
      <w:numFmt w:val="decimal"/>
      <w:lvlText w:val="%4."/>
      <w:lvlJc w:val="left"/>
      <w:pPr>
        <w:ind w:left="2805" w:hanging="360"/>
      </w:pPr>
    </w:lvl>
    <w:lvl w:ilvl="4" w:tplc="848A3002" w:tentative="1">
      <w:start w:val="1"/>
      <w:numFmt w:val="lowerLetter"/>
      <w:lvlText w:val="%5."/>
      <w:lvlJc w:val="left"/>
      <w:pPr>
        <w:ind w:left="3525" w:hanging="360"/>
      </w:pPr>
    </w:lvl>
    <w:lvl w:ilvl="5" w:tplc="209C5580" w:tentative="1">
      <w:start w:val="1"/>
      <w:numFmt w:val="lowerRoman"/>
      <w:lvlText w:val="%6."/>
      <w:lvlJc w:val="right"/>
      <w:pPr>
        <w:ind w:left="4245" w:hanging="180"/>
      </w:pPr>
    </w:lvl>
    <w:lvl w:ilvl="6" w:tplc="9924A4B4" w:tentative="1">
      <w:start w:val="1"/>
      <w:numFmt w:val="decimal"/>
      <w:lvlText w:val="%7."/>
      <w:lvlJc w:val="left"/>
      <w:pPr>
        <w:ind w:left="4965" w:hanging="360"/>
      </w:pPr>
    </w:lvl>
    <w:lvl w:ilvl="7" w:tplc="1D883316" w:tentative="1">
      <w:start w:val="1"/>
      <w:numFmt w:val="lowerLetter"/>
      <w:lvlText w:val="%8."/>
      <w:lvlJc w:val="left"/>
      <w:pPr>
        <w:ind w:left="5685" w:hanging="360"/>
      </w:pPr>
    </w:lvl>
    <w:lvl w:ilvl="8" w:tplc="5D6442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93402D8"/>
    <w:multiLevelType w:val="hybridMultilevel"/>
    <w:tmpl w:val="5B86A0C4"/>
    <w:lvl w:ilvl="0" w:tplc="F4C01E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B20F1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FCF8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284E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DAB0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5A6A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D8AB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EA7D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E8D5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D011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DDEFF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CD8CB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7294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8242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5C56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F8A8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FE6E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987F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EE01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CC2ED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2C90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6CBC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52AE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CA74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B8FA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802C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F8A0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3C07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5256B9"/>
    <w:multiLevelType w:val="hybridMultilevel"/>
    <w:tmpl w:val="82FA1196"/>
    <w:lvl w:ilvl="0" w:tplc="81506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C7466E2" w:tentative="1">
      <w:start w:val="1"/>
      <w:numFmt w:val="lowerLetter"/>
      <w:lvlText w:val="%2."/>
      <w:lvlJc w:val="left"/>
      <w:pPr>
        <w:ind w:left="1440" w:hanging="360"/>
      </w:pPr>
    </w:lvl>
    <w:lvl w:ilvl="2" w:tplc="8314251E" w:tentative="1">
      <w:start w:val="1"/>
      <w:numFmt w:val="lowerRoman"/>
      <w:lvlText w:val="%3."/>
      <w:lvlJc w:val="right"/>
      <w:pPr>
        <w:ind w:left="2160" w:hanging="180"/>
      </w:pPr>
    </w:lvl>
    <w:lvl w:ilvl="3" w:tplc="74961AA6" w:tentative="1">
      <w:start w:val="1"/>
      <w:numFmt w:val="decimal"/>
      <w:lvlText w:val="%4."/>
      <w:lvlJc w:val="left"/>
      <w:pPr>
        <w:ind w:left="2880" w:hanging="360"/>
      </w:pPr>
    </w:lvl>
    <w:lvl w:ilvl="4" w:tplc="C1F0B908" w:tentative="1">
      <w:start w:val="1"/>
      <w:numFmt w:val="lowerLetter"/>
      <w:lvlText w:val="%5."/>
      <w:lvlJc w:val="left"/>
      <w:pPr>
        <w:ind w:left="3600" w:hanging="360"/>
      </w:pPr>
    </w:lvl>
    <w:lvl w:ilvl="5" w:tplc="F59E5A22" w:tentative="1">
      <w:start w:val="1"/>
      <w:numFmt w:val="lowerRoman"/>
      <w:lvlText w:val="%6."/>
      <w:lvlJc w:val="right"/>
      <w:pPr>
        <w:ind w:left="4320" w:hanging="180"/>
      </w:pPr>
    </w:lvl>
    <w:lvl w:ilvl="6" w:tplc="32B6E34E" w:tentative="1">
      <w:start w:val="1"/>
      <w:numFmt w:val="decimal"/>
      <w:lvlText w:val="%7."/>
      <w:lvlJc w:val="left"/>
      <w:pPr>
        <w:ind w:left="5040" w:hanging="360"/>
      </w:pPr>
    </w:lvl>
    <w:lvl w:ilvl="7" w:tplc="C9A8EE12" w:tentative="1">
      <w:start w:val="1"/>
      <w:numFmt w:val="lowerLetter"/>
      <w:lvlText w:val="%8."/>
      <w:lvlJc w:val="left"/>
      <w:pPr>
        <w:ind w:left="5760" w:hanging="360"/>
      </w:pPr>
    </w:lvl>
    <w:lvl w:ilvl="8" w:tplc="C73275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55BED876">
      <w:start w:val="1"/>
      <w:numFmt w:val="upperLetter"/>
      <w:lvlText w:val="%1."/>
      <w:lvlJc w:val="left"/>
      <w:pPr>
        <w:ind w:left="720" w:hanging="360"/>
      </w:pPr>
    </w:lvl>
    <w:lvl w:ilvl="1" w:tplc="D8D02368" w:tentative="1">
      <w:start w:val="1"/>
      <w:numFmt w:val="lowerLetter"/>
      <w:lvlText w:val="%2."/>
      <w:lvlJc w:val="left"/>
      <w:pPr>
        <w:ind w:left="1440" w:hanging="360"/>
      </w:pPr>
    </w:lvl>
    <w:lvl w:ilvl="2" w:tplc="BA9C9738" w:tentative="1">
      <w:start w:val="1"/>
      <w:numFmt w:val="lowerRoman"/>
      <w:lvlText w:val="%3."/>
      <w:lvlJc w:val="right"/>
      <w:pPr>
        <w:ind w:left="2160" w:hanging="180"/>
      </w:pPr>
    </w:lvl>
    <w:lvl w:ilvl="3" w:tplc="B6EE7AC2" w:tentative="1">
      <w:start w:val="1"/>
      <w:numFmt w:val="decimal"/>
      <w:lvlText w:val="%4."/>
      <w:lvlJc w:val="left"/>
      <w:pPr>
        <w:ind w:left="2880" w:hanging="360"/>
      </w:pPr>
    </w:lvl>
    <w:lvl w:ilvl="4" w:tplc="C2F24EB4" w:tentative="1">
      <w:start w:val="1"/>
      <w:numFmt w:val="lowerLetter"/>
      <w:lvlText w:val="%5."/>
      <w:lvlJc w:val="left"/>
      <w:pPr>
        <w:ind w:left="3600" w:hanging="360"/>
      </w:pPr>
    </w:lvl>
    <w:lvl w:ilvl="5" w:tplc="DA4083E0" w:tentative="1">
      <w:start w:val="1"/>
      <w:numFmt w:val="lowerRoman"/>
      <w:lvlText w:val="%6."/>
      <w:lvlJc w:val="right"/>
      <w:pPr>
        <w:ind w:left="4320" w:hanging="180"/>
      </w:pPr>
    </w:lvl>
    <w:lvl w:ilvl="6" w:tplc="9C7E2670" w:tentative="1">
      <w:start w:val="1"/>
      <w:numFmt w:val="decimal"/>
      <w:lvlText w:val="%7."/>
      <w:lvlJc w:val="left"/>
      <w:pPr>
        <w:ind w:left="5040" w:hanging="360"/>
      </w:pPr>
    </w:lvl>
    <w:lvl w:ilvl="7" w:tplc="EEE8D522" w:tentative="1">
      <w:start w:val="1"/>
      <w:numFmt w:val="lowerLetter"/>
      <w:lvlText w:val="%8."/>
      <w:lvlJc w:val="left"/>
      <w:pPr>
        <w:ind w:left="5760" w:hanging="360"/>
      </w:pPr>
    </w:lvl>
    <w:lvl w:ilvl="8" w:tplc="2FF07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6827C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D600FF6" w:tentative="1">
      <w:start w:val="1"/>
      <w:numFmt w:val="lowerLetter"/>
      <w:lvlText w:val="%2."/>
      <w:lvlJc w:val="left"/>
      <w:pPr>
        <w:ind w:left="1800" w:hanging="360"/>
      </w:pPr>
    </w:lvl>
    <w:lvl w:ilvl="2" w:tplc="92F2DBDA" w:tentative="1">
      <w:start w:val="1"/>
      <w:numFmt w:val="lowerRoman"/>
      <w:lvlText w:val="%3."/>
      <w:lvlJc w:val="right"/>
      <w:pPr>
        <w:ind w:left="2520" w:hanging="180"/>
      </w:pPr>
    </w:lvl>
    <w:lvl w:ilvl="3" w:tplc="F46C74C0" w:tentative="1">
      <w:start w:val="1"/>
      <w:numFmt w:val="decimal"/>
      <w:lvlText w:val="%4."/>
      <w:lvlJc w:val="left"/>
      <w:pPr>
        <w:ind w:left="3240" w:hanging="360"/>
      </w:pPr>
    </w:lvl>
    <w:lvl w:ilvl="4" w:tplc="8C52B8FA" w:tentative="1">
      <w:start w:val="1"/>
      <w:numFmt w:val="lowerLetter"/>
      <w:lvlText w:val="%5."/>
      <w:lvlJc w:val="left"/>
      <w:pPr>
        <w:ind w:left="3960" w:hanging="360"/>
      </w:pPr>
    </w:lvl>
    <w:lvl w:ilvl="5" w:tplc="D57467DE" w:tentative="1">
      <w:start w:val="1"/>
      <w:numFmt w:val="lowerRoman"/>
      <w:lvlText w:val="%6."/>
      <w:lvlJc w:val="right"/>
      <w:pPr>
        <w:ind w:left="4680" w:hanging="180"/>
      </w:pPr>
    </w:lvl>
    <w:lvl w:ilvl="6" w:tplc="1110D5F0" w:tentative="1">
      <w:start w:val="1"/>
      <w:numFmt w:val="decimal"/>
      <w:lvlText w:val="%7."/>
      <w:lvlJc w:val="left"/>
      <w:pPr>
        <w:ind w:left="5400" w:hanging="360"/>
      </w:pPr>
    </w:lvl>
    <w:lvl w:ilvl="7" w:tplc="E6A4DF28" w:tentative="1">
      <w:start w:val="1"/>
      <w:numFmt w:val="lowerLetter"/>
      <w:lvlText w:val="%8."/>
      <w:lvlJc w:val="left"/>
      <w:pPr>
        <w:ind w:left="6120" w:hanging="360"/>
      </w:pPr>
    </w:lvl>
    <w:lvl w:ilvl="8" w:tplc="C0865B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7BBC48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6610B0" w:tentative="1">
      <w:start w:val="1"/>
      <w:numFmt w:val="lowerLetter"/>
      <w:lvlText w:val="%2."/>
      <w:lvlJc w:val="left"/>
      <w:pPr>
        <w:ind w:left="1440" w:hanging="360"/>
      </w:pPr>
    </w:lvl>
    <w:lvl w:ilvl="2" w:tplc="A93004BC" w:tentative="1">
      <w:start w:val="1"/>
      <w:numFmt w:val="lowerRoman"/>
      <w:lvlText w:val="%3."/>
      <w:lvlJc w:val="right"/>
      <w:pPr>
        <w:ind w:left="2160" w:hanging="180"/>
      </w:pPr>
    </w:lvl>
    <w:lvl w:ilvl="3" w:tplc="1CE4DED6" w:tentative="1">
      <w:start w:val="1"/>
      <w:numFmt w:val="decimal"/>
      <w:lvlText w:val="%4."/>
      <w:lvlJc w:val="left"/>
      <w:pPr>
        <w:ind w:left="2880" w:hanging="360"/>
      </w:pPr>
    </w:lvl>
    <w:lvl w:ilvl="4" w:tplc="5686CCE6" w:tentative="1">
      <w:start w:val="1"/>
      <w:numFmt w:val="lowerLetter"/>
      <w:lvlText w:val="%5."/>
      <w:lvlJc w:val="left"/>
      <w:pPr>
        <w:ind w:left="3600" w:hanging="360"/>
      </w:pPr>
    </w:lvl>
    <w:lvl w:ilvl="5" w:tplc="1DA6B422" w:tentative="1">
      <w:start w:val="1"/>
      <w:numFmt w:val="lowerRoman"/>
      <w:lvlText w:val="%6."/>
      <w:lvlJc w:val="right"/>
      <w:pPr>
        <w:ind w:left="4320" w:hanging="180"/>
      </w:pPr>
    </w:lvl>
    <w:lvl w:ilvl="6" w:tplc="0686BE48" w:tentative="1">
      <w:start w:val="1"/>
      <w:numFmt w:val="decimal"/>
      <w:lvlText w:val="%7."/>
      <w:lvlJc w:val="left"/>
      <w:pPr>
        <w:ind w:left="5040" w:hanging="360"/>
      </w:pPr>
    </w:lvl>
    <w:lvl w:ilvl="7" w:tplc="7878F6E6" w:tentative="1">
      <w:start w:val="1"/>
      <w:numFmt w:val="lowerLetter"/>
      <w:lvlText w:val="%8."/>
      <w:lvlJc w:val="left"/>
      <w:pPr>
        <w:ind w:left="5760" w:hanging="360"/>
      </w:pPr>
    </w:lvl>
    <w:lvl w:ilvl="8" w:tplc="573E4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531C3"/>
    <w:multiLevelType w:val="hybridMultilevel"/>
    <w:tmpl w:val="70223D62"/>
    <w:lvl w:ilvl="0" w:tplc="F41805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AD6ED7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D014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680D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00B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6C0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29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C0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4E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803ABE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C07F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BF6D9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96C9B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3045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64AB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E7A5A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C6FB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9421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0D40BC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AE48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7296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6CC8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F851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EE14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B853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7C8F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FCC0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0879D1"/>
    <w:multiLevelType w:val="hybridMultilevel"/>
    <w:tmpl w:val="DE6EAB5C"/>
    <w:lvl w:ilvl="0" w:tplc="4CDE6102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DFE4EE7A" w:tentative="1">
      <w:start w:val="1"/>
      <w:numFmt w:val="lowerLetter"/>
      <w:lvlText w:val="%2."/>
      <w:lvlJc w:val="left"/>
      <w:pPr>
        <w:ind w:left="1908" w:hanging="360"/>
      </w:pPr>
    </w:lvl>
    <w:lvl w:ilvl="2" w:tplc="4B9890CC" w:tentative="1">
      <w:start w:val="1"/>
      <w:numFmt w:val="lowerRoman"/>
      <w:lvlText w:val="%3."/>
      <w:lvlJc w:val="right"/>
      <w:pPr>
        <w:ind w:left="2628" w:hanging="180"/>
      </w:pPr>
    </w:lvl>
    <w:lvl w:ilvl="3" w:tplc="561E556A" w:tentative="1">
      <w:start w:val="1"/>
      <w:numFmt w:val="decimal"/>
      <w:lvlText w:val="%4."/>
      <w:lvlJc w:val="left"/>
      <w:pPr>
        <w:ind w:left="3348" w:hanging="360"/>
      </w:pPr>
    </w:lvl>
    <w:lvl w:ilvl="4" w:tplc="1EFAB250" w:tentative="1">
      <w:start w:val="1"/>
      <w:numFmt w:val="lowerLetter"/>
      <w:lvlText w:val="%5."/>
      <w:lvlJc w:val="left"/>
      <w:pPr>
        <w:ind w:left="4068" w:hanging="360"/>
      </w:pPr>
    </w:lvl>
    <w:lvl w:ilvl="5" w:tplc="3140BABA" w:tentative="1">
      <w:start w:val="1"/>
      <w:numFmt w:val="lowerRoman"/>
      <w:lvlText w:val="%6."/>
      <w:lvlJc w:val="right"/>
      <w:pPr>
        <w:ind w:left="4788" w:hanging="180"/>
      </w:pPr>
    </w:lvl>
    <w:lvl w:ilvl="6" w:tplc="10EC74C2" w:tentative="1">
      <w:start w:val="1"/>
      <w:numFmt w:val="decimal"/>
      <w:lvlText w:val="%7."/>
      <w:lvlJc w:val="left"/>
      <w:pPr>
        <w:ind w:left="5508" w:hanging="360"/>
      </w:pPr>
    </w:lvl>
    <w:lvl w:ilvl="7" w:tplc="A5FAEFAC" w:tentative="1">
      <w:start w:val="1"/>
      <w:numFmt w:val="lowerLetter"/>
      <w:lvlText w:val="%8."/>
      <w:lvlJc w:val="left"/>
      <w:pPr>
        <w:ind w:left="6228" w:hanging="360"/>
      </w:pPr>
    </w:lvl>
    <w:lvl w:ilvl="8" w:tplc="56B25AF4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7D7E2643"/>
    <w:multiLevelType w:val="hybridMultilevel"/>
    <w:tmpl w:val="C41E28EC"/>
    <w:lvl w:ilvl="0" w:tplc="CEDA01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36DD9E" w:tentative="1">
      <w:start w:val="1"/>
      <w:numFmt w:val="lowerLetter"/>
      <w:lvlText w:val="%2."/>
      <w:lvlJc w:val="left"/>
      <w:pPr>
        <w:ind w:left="1440" w:hanging="360"/>
      </w:pPr>
    </w:lvl>
    <w:lvl w:ilvl="2" w:tplc="B428E52A" w:tentative="1">
      <w:start w:val="1"/>
      <w:numFmt w:val="lowerRoman"/>
      <w:lvlText w:val="%3."/>
      <w:lvlJc w:val="right"/>
      <w:pPr>
        <w:ind w:left="2160" w:hanging="180"/>
      </w:pPr>
    </w:lvl>
    <w:lvl w:ilvl="3" w:tplc="FBE8B7EE" w:tentative="1">
      <w:start w:val="1"/>
      <w:numFmt w:val="decimal"/>
      <w:lvlText w:val="%4."/>
      <w:lvlJc w:val="left"/>
      <w:pPr>
        <w:ind w:left="2880" w:hanging="360"/>
      </w:pPr>
    </w:lvl>
    <w:lvl w:ilvl="4" w:tplc="BC50EC90" w:tentative="1">
      <w:start w:val="1"/>
      <w:numFmt w:val="lowerLetter"/>
      <w:lvlText w:val="%5."/>
      <w:lvlJc w:val="left"/>
      <w:pPr>
        <w:ind w:left="3600" w:hanging="360"/>
      </w:pPr>
    </w:lvl>
    <w:lvl w:ilvl="5" w:tplc="F3CA4236" w:tentative="1">
      <w:start w:val="1"/>
      <w:numFmt w:val="lowerRoman"/>
      <w:lvlText w:val="%6."/>
      <w:lvlJc w:val="right"/>
      <w:pPr>
        <w:ind w:left="4320" w:hanging="180"/>
      </w:pPr>
    </w:lvl>
    <w:lvl w:ilvl="6" w:tplc="72546532" w:tentative="1">
      <w:start w:val="1"/>
      <w:numFmt w:val="decimal"/>
      <w:lvlText w:val="%7."/>
      <w:lvlJc w:val="left"/>
      <w:pPr>
        <w:ind w:left="5040" w:hanging="360"/>
      </w:pPr>
    </w:lvl>
    <w:lvl w:ilvl="7" w:tplc="9DC4048C" w:tentative="1">
      <w:start w:val="1"/>
      <w:numFmt w:val="lowerLetter"/>
      <w:lvlText w:val="%8."/>
      <w:lvlJc w:val="left"/>
      <w:pPr>
        <w:ind w:left="5760" w:hanging="360"/>
      </w:pPr>
    </w:lvl>
    <w:lvl w:ilvl="8" w:tplc="C4C65C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2"/>
  </w:num>
  <w:num w:numId="15">
    <w:abstractNumId w:val="12"/>
  </w:num>
  <w:num w:numId="16">
    <w:abstractNumId w:val="9"/>
  </w:num>
  <w:num w:numId="17">
    <w:abstractNumId w:val="4"/>
  </w:num>
  <w:num w:numId="18">
    <w:abstractNumId w:val="24"/>
  </w:num>
  <w:num w:numId="19">
    <w:abstractNumId w:val="17"/>
  </w:num>
  <w:num w:numId="20">
    <w:abstractNumId w:val="2"/>
  </w:num>
  <w:num w:numId="21">
    <w:abstractNumId w:val="14"/>
  </w:num>
  <w:num w:numId="22">
    <w:abstractNumId w:val="3"/>
  </w:num>
  <w:num w:numId="23">
    <w:abstractNumId w:val="23"/>
  </w:num>
  <w:num w:numId="24">
    <w:abstractNumId w:val="19"/>
  </w:num>
  <w:num w:numId="2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1DC6"/>
    <w:rsid w:val="000D252A"/>
    <w:rsid w:val="000D4976"/>
    <w:rsid w:val="000D53DE"/>
    <w:rsid w:val="000D7493"/>
    <w:rsid w:val="000E4B98"/>
    <w:rsid w:val="000E5CB0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5EBC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6F0"/>
    <w:rsid w:val="002367AC"/>
    <w:rsid w:val="00237E50"/>
    <w:rsid w:val="0025449D"/>
    <w:rsid w:val="00255599"/>
    <w:rsid w:val="002605D6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64F"/>
    <w:rsid w:val="00302748"/>
    <w:rsid w:val="00303545"/>
    <w:rsid w:val="00303F01"/>
    <w:rsid w:val="003056F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3C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C58"/>
    <w:rsid w:val="0051519A"/>
    <w:rsid w:val="00516FCF"/>
    <w:rsid w:val="00517672"/>
    <w:rsid w:val="005176BB"/>
    <w:rsid w:val="00523126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CC1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4CB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FCC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CB6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17DC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3563"/>
    <w:rsid w:val="0080022F"/>
    <w:rsid w:val="00805EA6"/>
    <w:rsid w:val="00807F3C"/>
    <w:rsid w:val="00810D8D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2C5"/>
    <w:rsid w:val="00952EFF"/>
    <w:rsid w:val="00954765"/>
    <w:rsid w:val="00965081"/>
    <w:rsid w:val="009654E2"/>
    <w:rsid w:val="0096595F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2F1"/>
    <w:rsid w:val="009E6757"/>
    <w:rsid w:val="009F2CAF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7F7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C25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00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EB8"/>
    <w:rsid w:val="00DB5188"/>
    <w:rsid w:val="00DB5A4E"/>
    <w:rsid w:val="00DB686C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02B1"/>
    <w:rsid w:val="00E12B9C"/>
    <w:rsid w:val="00E1314C"/>
    <w:rsid w:val="00E1792C"/>
    <w:rsid w:val="00E21918"/>
    <w:rsid w:val="00E22447"/>
    <w:rsid w:val="00E259D4"/>
    <w:rsid w:val="00E277A7"/>
    <w:rsid w:val="00E32F28"/>
    <w:rsid w:val="00E3519B"/>
    <w:rsid w:val="00E4321A"/>
    <w:rsid w:val="00E43C46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564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05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7CB8C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torzs1">
    <w:name w:val="torzs1"/>
    <w:basedOn w:val="Norml"/>
    <w:qFormat/>
    <w:rsid w:val="00DB4EB8"/>
    <w:pPr>
      <w:spacing w:after="60" w:line="240" w:lineRule="auto"/>
      <w:ind w:left="284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A256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A256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A256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A256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A256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A256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A256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A256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C181B5E4B54873BC3B2FAC29AA8C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D86DE3-3AD0-4A1F-8B73-FAEC5B446951}"/>
      </w:docPartPr>
      <w:docPartBody>
        <w:p w:rsidR="00F03937" w:rsidRDefault="003014C8" w:rsidP="003014C8">
          <w:pPr>
            <w:pStyle w:val="14C181B5E4B54873BC3B2FAC29AA8C0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471CF6F8BA4E40A3C15DF276C258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E39110F-A72D-42AE-AF42-059B99494DA1}"/>
      </w:docPartPr>
      <w:docPartBody>
        <w:p w:rsidR="00F03937" w:rsidRDefault="003014C8" w:rsidP="003014C8">
          <w:pPr>
            <w:pStyle w:val="D0471CF6F8BA4E40A3C15DF276C2581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014C8"/>
    <w:rsid w:val="005A256B"/>
    <w:rsid w:val="005C29E7"/>
    <w:rsid w:val="006509A0"/>
    <w:rsid w:val="00793CD7"/>
    <w:rsid w:val="00857BC2"/>
    <w:rsid w:val="00A73D47"/>
    <w:rsid w:val="00C047F7"/>
    <w:rsid w:val="00D942FD"/>
    <w:rsid w:val="00F03937"/>
    <w:rsid w:val="00F1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014C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14C181B5E4B54873BC3B2FAC29AA8C03">
    <w:name w:val="14C181B5E4B54873BC3B2FAC29AA8C03"/>
    <w:rsid w:val="003014C8"/>
  </w:style>
  <w:style w:type="paragraph" w:customStyle="1" w:styleId="D0471CF6F8BA4E40A3C15DF276C25812">
    <w:name w:val="D0471CF6F8BA4E40A3C15DF276C25812"/>
    <w:rsid w:val="003014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D218F-B610-4DCF-AEC8-B61CEA65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1060</Words>
  <Characters>7314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Dobai András</cp:lastModifiedBy>
  <cp:revision>9</cp:revision>
  <cp:lastPrinted>2015-06-19T08:32:00Z</cp:lastPrinted>
  <dcterms:created xsi:type="dcterms:W3CDTF">2022-09-21T10:19:00Z</dcterms:created>
  <dcterms:modified xsi:type="dcterms:W3CDTF">2022-11-10T07:00:00Z</dcterms:modified>
</cp:coreProperties>
</file>