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269B" w14:textId="013B908D" w:rsidR="00A21E29" w:rsidRP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210CD5C9" w14:textId="5C17C30C" w:rsidR="00A21E29" w:rsidRP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Elnevezés: </w:t>
      </w:r>
      <w:proofErr w:type="spellStart"/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Klauzál</w:t>
      </w:r>
      <w:proofErr w:type="spellEnd"/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 xml:space="preserve"> téri Vásárcsarnok takarítása</w:t>
      </w:r>
    </w:p>
    <w:p w14:paraId="16A278A1" w14:textId="77777777" w:rsidR="00EE6A43" w:rsidRPr="00EE6A43" w:rsidRDefault="00EE6A43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3D6B3556" w14:textId="0B38FBEA" w:rsidR="00A21E29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teljesítés fő helyszíne: Magyarország, </w:t>
      </w:r>
      <w:r w:rsidR="005C41B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1071 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Budapest VII. kerület Akácfa u. 42-48.</w:t>
      </w:r>
    </w:p>
    <w:p w14:paraId="40F08BFD" w14:textId="6737302A" w:rsidR="001A4EC8" w:rsidRDefault="001A4EC8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(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Nyitvatartás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: hétfőtől-szombatig 06.30-21:00, vasárnap: 07:00-18:00)</w:t>
      </w:r>
    </w:p>
    <w:p w14:paraId="331D4596" w14:textId="77777777" w:rsidR="00EE6A43" w:rsidRPr="00EE6A43" w:rsidRDefault="00EE6A43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54EA09B2" w14:textId="6A638BE8" w:rsidR="00A21E29" w:rsidRDefault="00A21E29" w:rsidP="00A21E2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A </w:t>
      </w:r>
      <w:r w:rsidR="00EE6A43" w:rsidRPr="00EE6A43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feladat </w:t>
      </w:r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ismertetése:</w:t>
      </w:r>
    </w:p>
    <w:p w14:paraId="209694A3" w14:textId="77777777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Napi </w:t>
      </w:r>
      <w:proofErr w:type="spellStart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rendszerességgel</w:t>
      </w:r>
      <w:proofErr w:type="spellEnd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 </w:t>
      </w:r>
      <w:proofErr w:type="spellStart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történo</w:t>
      </w:r>
      <w:proofErr w:type="spellEnd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̋ </w:t>
      </w:r>
      <w:proofErr w:type="spellStart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takarítás</w:t>
      </w:r>
      <w:proofErr w:type="spellEnd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  <w:r w:rsidRPr="00E31AF6">
        <w:rPr>
          <w:rFonts w:ascii="Times New Roman" w:eastAsia="Times New Roman" w:hAnsi="Times New Roman" w:cs="Times New Roman"/>
          <w:color w:val="000000" w:themeColor="text1"/>
          <w:u w:val="single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piac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végzendo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feladatok: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az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áruszállításból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eredo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szennyeződés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eltávolítása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öltözők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azokban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lévo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mellékhelyiségek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csempefelületek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WC-fülke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válaszfalak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mosdók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zuhanytálcák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tükrök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WC-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pissoirok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vízkőtelenítése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</w:p>
    <w:p w14:paraId="2A353134" w14:textId="77777777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mellékhelyiségek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óránkénti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kézmosó folyadéktartály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töltőanyaggal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föltöltése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mellékhelyiségek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papírral, papír kéztörlővel történő feltöltése,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csempefelületek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WC-fülke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válaszfalak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mosdók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zuhanytálcák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tükrök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WC-ék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pissoirok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vízkőtelenítése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 takarítási naplók vezetése 2 óránként.</w:t>
      </w:r>
    </w:p>
    <w:p w14:paraId="7883D507" w14:textId="77777777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Nyilvános Mosdó helység 5 db (takarítási napló vezetés szükséges)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Illemhely 11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Pissoir 3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Mosdó kagyló 9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Kézmosó folyadéktartály 7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Személyzeti vizes blokkok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Illemhely 7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Zuhanytálca 4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Mosdó kagyló 13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Kézmosó folyadéktartály 9 db</w:t>
      </w:r>
    </w:p>
    <w:p w14:paraId="61AFC2A6" w14:textId="04781D53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a pince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szemét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szedése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söprése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="001A4EC8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lehajtó rámpa napi felsöprésre </w:t>
      </w:r>
    </w:p>
    <w:p w14:paraId="1794CA7D" w14:textId="77777777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Földszinti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galéria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részen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végzendo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feladatok: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az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áruszállításból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eredo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szennyeződés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eltávolítása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padlóburkolatok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gépi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felseprése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porszívózása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adott burkolat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jellegének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függvényében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lábtörlők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bejárati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üvegportálok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üvegfalak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bútorok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székek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asztalok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egyéb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berendezési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tárgyak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- 4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felvonószekrény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padozatának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réseinek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porszívózása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felvonószekrény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belso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oldalfalainak,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tükreinek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valamint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felvonók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kezelőpaneljeinek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ajtóinak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áttörlése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szemetesek (14 darab 240 literes tartály)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ürítése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vegyszeres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erre a tevékenységre kialakított helyiségben, az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összegyűjtött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szemét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kiürítése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szeméttárolóba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szemeteszsákok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szerinti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cseréje</w:t>
      </w:r>
      <w:proofErr w:type="spellEnd"/>
      <w:r w:rsid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szállítási napokon a tárolók kihelyezése az elszállítási pontra reggel 6 órakor. </w:t>
      </w:r>
    </w:p>
    <w:p w14:paraId="33A01D9A" w14:textId="2D5AC7A0" w:rsidR="00EE6A43" w:rsidRDefault="008C6F4D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vásárcsarnok zárását követően a közösen használt területek és közlekedők, galéria, földszint, pince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raktárfolyosók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padozatának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="00C84978">
        <w:rPr>
          <w:rFonts w:ascii="Times New Roman" w:eastAsia="Times New Roman" w:hAnsi="Times New Roman" w:cs="Times New Roman"/>
          <w:color w:val="000000" w:themeColor="text1"/>
          <w:lang w:eastAsia="hu-HU"/>
        </w:rPr>
        <w:t>kefevontatású gyalogkövetős padlótisztítóval</w:t>
      </w:r>
      <w:r w:rsidR="00C84978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mely felszívja a vizet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talapzatról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5DD3E9FE" w14:textId="4153933F" w:rsidR="003270CF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 xml:space="preserve">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Klauzál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tér 11.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számu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ingatlan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felől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nyílo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vásárlói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főbejárat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takarításával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kapcsolatos feladatok: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kapu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(75 m2 felület) .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kukatárolo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kukák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legalább heti gyakorisággal történő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szerinti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kimosása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(ugyanaz a 14 darab tartály, 2 tároló, mint fent), amennyiben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szükséges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kukák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mozgatása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szállítási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helyszínre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vissza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tárolóba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Akácfa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utca).</w:t>
      </w:r>
    </w:p>
    <w:p w14:paraId="013A3722" w14:textId="77777777" w:rsidR="003270CF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A vásárcsarnok előtti Akácfa utcai és Klauzál téri terület (140,72 m2) tisztántartása, nyáron felsöprés, télen az üzemeltetés által biztosított környezetbarát csúszásmentesítő anyag szórása, a csúszásmentesítő anyagot az Erzsébetvárosi Piacüzemeltetési Kft. biztosítja.</w:t>
      </w:r>
    </w:p>
    <w:p w14:paraId="0EBC68B3" w14:textId="6ECE5F4A" w:rsidR="003270CF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br/>
      </w:r>
      <w:proofErr w:type="spellStart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Kéthetente</w:t>
      </w:r>
      <w:proofErr w:type="spellEnd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 egyszer </w:t>
      </w:r>
      <w:proofErr w:type="spellStart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történo</w:t>
      </w:r>
      <w:proofErr w:type="spellEnd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̋ </w:t>
      </w:r>
      <w:proofErr w:type="spellStart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takarítás</w:t>
      </w:r>
      <w:proofErr w:type="spellEnd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  <w:r w:rsidRPr="003270CF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SPAR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földszinti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üzletek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üvegteto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részének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letakarítása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lemosás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nyitvatartási időn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kivűl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.</w:t>
      </w:r>
    </w:p>
    <w:p w14:paraId="1F79B102" w14:textId="7A8D88CB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földszinti üzletek üveg-teteje a Klauzál téri Vásárcsarnokban járható, négyzetméterenként maximálisan 130 kg -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ig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terhelhető. </w:t>
      </w:r>
    </w:p>
    <w:p w14:paraId="22C5D47A" w14:textId="08B86EDF" w:rsidR="0045542B" w:rsidRDefault="0045542B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vásárcsarnok galéria, földszinti, pince </w:t>
      </w:r>
      <w:r w:rsidR="00020AEF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részein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közösen használt területein található pókhálók eltávolítása</w:t>
      </w:r>
    </w:p>
    <w:p w14:paraId="26821876" w14:textId="46029CB5" w:rsidR="00020AEF" w:rsidRDefault="00020AEF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pince, garázslehajtó rámpájának fertőtlenítő takarítása. </w:t>
      </w:r>
    </w:p>
    <w:p w14:paraId="608F53A4" w14:textId="77777777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7A62916C" w14:textId="618E8793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7B7BF7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Kéthavonta egyszer történő takarítás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</w:p>
    <w:p w14:paraId="33F3F65C" w14:textId="20871DC3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Klauzál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tér 11.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számu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ingatlan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felől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nyílo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́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belső udvar üvegfelületének takarítása két havonta (240 m2 felület)</w:t>
      </w:r>
      <w:r w:rsidR="0045542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udvari tető a Klauzál téri Vásárcsarnokban járható, négyzetméterenként 130 kg-ig terhelhető.</w:t>
      </w:r>
    </w:p>
    <w:p w14:paraId="6A117358" w14:textId="21DB2D1A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Az udvari tető tisztítását fagyveszélyben nem kell elvégezni, a hó letakarítása a tetőről nem feladat.</w:t>
      </w:r>
    </w:p>
    <w:p w14:paraId="67E012A5" w14:textId="77777777" w:rsidR="007B7BF7" w:rsidRDefault="007B7BF7" w:rsidP="007B7BF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 vásárcsarnok tetővápáinak tisztítása (14 db), a csatornákban lévő szennyeződés eltávolítása</w:t>
      </w:r>
    </w:p>
    <w:p w14:paraId="1A382F2B" w14:textId="77777777" w:rsidR="007B7BF7" w:rsidRDefault="007B7BF7" w:rsidP="007B7BF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 vásárcsarnok angol aknáinak (8db) tisztítása, az aknákban lévő szennyeződés eltávolítása</w:t>
      </w:r>
    </w:p>
    <w:p w14:paraId="6C1B2179" w14:textId="77777777" w:rsidR="007B7BF7" w:rsidRP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4CDE8647" w14:textId="0FD225B7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BFDA1BE" w14:textId="722FA8B3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Évente egyszer történő </w:t>
      </w:r>
      <w:r w:rsidR="00EE0F5E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nagy </w:t>
      </w: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tak</w:t>
      </w:r>
      <w:r w:rsidR="00EE0F5E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a</w:t>
      </w: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rítás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</w:p>
    <w:p w14:paraId="67C64509" w14:textId="2FAC90F6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A4202DD" w14:textId="6DAC4A63" w:rsidR="008C6F4D" w:rsidRP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Az összes </w:t>
      </w:r>
      <w:r w:rsidR="00020AEF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galérián és a pincében található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nyílászáró (ablak) </w:t>
      </w:r>
      <w:r w:rsidR="00EE0F5E">
        <w:rPr>
          <w:rFonts w:ascii="Times New Roman" w:eastAsia="Times New Roman" w:hAnsi="Times New Roman" w:cs="Times New Roman"/>
          <w:color w:val="000000" w:themeColor="text1"/>
          <w:lang w:eastAsia="hu-HU"/>
        </w:rPr>
        <w:t>tisztítása külső és belső oldalról</w:t>
      </w:r>
    </w:p>
    <w:p w14:paraId="72348D8F" w14:textId="65279B29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3B78699C" w14:textId="77777777" w:rsidR="008C6F4D" w:rsidRP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750C26B7" w14:textId="77777777" w:rsidR="003270CF" w:rsidRPr="0045542B" w:rsidRDefault="00A21E29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45542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Klauzál téri csarnok takarítandó felület összesítés:</w:t>
      </w:r>
    </w:p>
    <w:p w14:paraId="0963BAC5" w14:textId="77777777" w:rsidR="009A7768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Szint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Kerámia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PVC m2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Egyéb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megnevezés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Pince 919,46 18,57 490,79 1428,82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Földszint 911,65 8,04 0 919,69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Galéria 983,05 65,99 0 1049,04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3397,55</w:t>
      </w:r>
    </w:p>
    <w:p w14:paraId="06237806" w14:textId="77777777" w:rsidR="009A7768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Klauzál csarnok takarítandó nyílászáró összesítés: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Szint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megnevezés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Pince 56,7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Földszint 295,17, 19,02 tolóajtó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Galéria 36,9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>Tető 475,13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m2 863,9</w:t>
      </w:r>
    </w:p>
    <w:p w14:paraId="7A890ADE" w14:textId="77777777" w:rsidR="009A7768" w:rsidRDefault="009A7768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67767481" w14:textId="78970FE7" w:rsidR="00CD7A50" w:rsidRDefault="00CD7A50" w:rsidP="00CD7A50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 vállalkozó biztosítja a mellékhelységekben a papírt és folyékony szappant</w:t>
      </w:r>
    </w:p>
    <w:p w14:paraId="50E1041A" w14:textId="469D2F5B" w:rsidR="003270CF" w:rsidRDefault="00D3404E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vásárcsarnok személyzeti részein lévő mosdóhelységekben élelmiszerbiztonsági szempontok alapján csakis fehér, többrétegű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kéztörlő papír használható. 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Havi papír és folyékony szappan felhasználás a Klauzál téri Csarnokban: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Papírfelhasználás havi átlagban: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2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rétegű, 19 cm átmérőjű, 130 méter hosszú: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140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kéztörlő papír Z hajtogatott, 2 rétegű, újrahasznosított, fehér: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16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karton (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karton = 150 lap x 20 csomag)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Folyékony szappan havi átlagban: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5000 ml folyékonyszappan, utántölthető: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10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1000 ml folyékonyszappan, utántölthető: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12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</w:p>
    <w:p w14:paraId="08AE8EA0" w14:textId="77777777" w:rsidR="003270CF" w:rsidRDefault="003270CF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3B8F482" w14:textId="5F288A9F" w:rsidR="00A21E29" w:rsidRPr="00EE6A43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339A3FD5" w14:textId="77777777" w:rsidR="00EC6234" w:rsidRPr="00EE6A43" w:rsidRDefault="005C41B9">
      <w:pPr>
        <w:rPr>
          <w:rFonts w:ascii="Times New Roman" w:hAnsi="Times New Roman" w:cs="Times New Roman"/>
          <w:color w:val="000000" w:themeColor="text1"/>
        </w:rPr>
      </w:pPr>
    </w:p>
    <w:sectPr w:rsidR="00EC6234" w:rsidRPr="00EE6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29"/>
    <w:rsid w:val="00020AEF"/>
    <w:rsid w:val="001A4EC8"/>
    <w:rsid w:val="003270CF"/>
    <w:rsid w:val="0045542B"/>
    <w:rsid w:val="005C41B9"/>
    <w:rsid w:val="00736296"/>
    <w:rsid w:val="007B7BF7"/>
    <w:rsid w:val="008C6F4D"/>
    <w:rsid w:val="00931DFE"/>
    <w:rsid w:val="009A7768"/>
    <w:rsid w:val="00A21E29"/>
    <w:rsid w:val="00BC1D4F"/>
    <w:rsid w:val="00C84978"/>
    <w:rsid w:val="00C905EC"/>
    <w:rsid w:val="00CD7A50"/>
    <w:rsid w:val="00D3404E"/>
    <w:rsid w:val="00D350FB"/>
    <w:rsid w:val="00E31AF6"/>
    <w:rsid w:val="00EE0F5E"/>
    <w:rsid w:val="00E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75F2"/>
  <w15:chartTrackingRefBased/>
  <w15:docId w15:val="{84535E00-56B2-264F-8BD6-F4D3B3A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4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9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4735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Schiller-Kertész</dc:creator>
  <cp:keywords/>
  <dc:description/>
  <cp:lastModifiedBy>Káré Anett Eszter (BFK)</cp:lastModifiedBy>
  <cp:revision>3</cp:revision>
  <dcterms:created xsi:type="dcterms:W3CDTF">2022-10-05T07:25:00Z</dcterms:created>
  <dcterms:modified xsi:type="dcterms:W3CDTF">2022-11-02T13:00:00Z</dcterms:modified>
</cp:coreProperties>
</file>