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908F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1685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A00DC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16853" w:rsidRPr="00AF447E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AF447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16853" w:rsidRPr="00AF447E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E1685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1685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1685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AF447E" w:rsidRDefault="00E16853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F447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AF447E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AF447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AF447E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AF447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AF447E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AF447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AF447E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AF447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AF447E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AF447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AF447E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AF447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AF447E" w:rsidRDefault="00E1685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F447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908FA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1685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A00DC6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16853" w:rsidRPr="00AF447E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az önkormányzati tulajdonú bérlakások rendeltetésszerű használatra alkalmassá tételi kötelezettséggel történő bérbeadására – Bérlakás Pályázat 2025. I. – pályázati kiírásának jóváhagyására</w:t>
                </w:r>
              </w:sdtContent>
            </w:sdt>
          </w:p>
        </w:tc>
      </w:tr>
    </w:tbl>
    <w:p w:rsidR="00CC0CD0" w:rsidRPr="005B03DE" w:rsidRDefault="00E1685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1685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E1685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6FE3" w:rsidRPr="005B03DE" w:rsidRDefault="00FB6FE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1685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AF447E" w:rsidRDefault="00E1685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AF447E">
        <w:rPr>
          <w:rFonts w:ascii="Times New Roman" w:hAnsi="Times New Roman"/>
          <w:sz w:val="24"/>
          <w:szCs w:val="24"/>
        </w:rPr>
        <w:t>Tóth János</w:t>
      </w:r>
    </w:p>
    <w:p w:rsidR="00A525D4" w:rsidRPr="00AF447E" w:rsidRDefault="00E1685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F447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6FE3" w:rsidRDefault="00FB6FE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6C7" w:rsidRDefault="00D256C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6FE3" w:rsidRDefault="00FB6FE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AF447E" w:rsidRDefault="00E1685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F447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AF447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AF447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AF447E" w:rsidRDefault="00E16853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F447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AF447E">
        <w:rPr>
          <w:rFonts w:ascii="Times New Roman" w:hAnsi="Times New Roman"/>
          <w:b/>
          <w:bCs/>
          <w:sz w:val="24"/>
          <w:szCs w:val="24"/>
        </w:rPr>
        <w:t>ok</w:t>
      </w:r>
      <w:r w:rsidRPr="00AF447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F447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F447E">
        <w:rPr>
          <w:rFonts w:ascii="Times New Roman" w:hAnsi="Times New Roman"/>
          <w:b/>
          <w:bCs/>
          <w:sz w:val="24"/>
          <w:szCs w:val="24"/>
        </w:rPr>
        <w:t>egyszerű</w:t>
      </w:r>
      <w:r w:rsidRPr="00AF447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C47C53" w:rsidRDefault="00C47C53" w:rsidP="00D90A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_0"/>
      <w:bookmarkStart w:id="1" w:name="insertionPlace"/>
    </w:p>
    <w:p w:rsidR="00D90A03" w:rsidRPr="000D00D0" w:rsidRDefault="00E16853" w:rsidP="00D90A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D00D0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0D00D0">
        <w:rPr>
          <w:rFonts w:ascii="Times New Roman" w:hAnsi="Times New Roman"/>
          <w:b/>
          <w:bCs/>
          <w:sz w:val="24"/>
          <w:szCs w:val="24"/>
        </w:rPr>
        <w:t>Bizottság</w:t>
      </w:r>
      <w:r w:rsidRPr="000D00D0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47837" w:rsidRDefault="00A47837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F3D2F" w:rsidRPr="000E4B06" w:rsidRDefault="00E16853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C6531C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</w:t>
      </w:r>
      <w:r w:rsidR="0075537A"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C6531C">
        <w:rPr>
          <w:rFonts w:ascii="Times New Roman" w:hAnsi="Times New Roman"/>
          <w:color w:val="000000" w:themeColor="text1"/>
          <w:sz w:val="24"/>
          <w:szCs w:val="24"/>
        </w:rPr>
        <w:t xml:space="preserve"> Képviselő-testületének Pénzügyi és Kerületfejlesztési Bizottság</w:t>
      </w:r>
      <w:r w:rsidR="009177B4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2032F5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bookmarkStart w:id="2" w:name="_Hlk195543105"/>
      <w:r w:rsidR="00D876C5">
        <w:rPr>
          <w:rFonts w:ascii="Times New Roman" w:hAnsi="Times New Roman"/>
          <w:color w:val="000000" w:themeColor="text1"/>
          <w:sz w:val="24"/>
          <w:szCs w:val="24"/>
        </w:rPr>
        <w:t>180</w:t>
      </w:r>
      <w:r>
        <w:rPr>
          <w:rFonts w:ascii="Times New Roman" w:hAnsi="Times New Roman"/>
          <w:color w:val="000000" w:themeColor="text1"/>
          <w:sz w:val="24"/>
          <w:szCs w:val="24"/>
        </w:rPr>
        <w:t>/2025.</w:t>
      </w:r>
      <w:r w:rsidR="00C47C53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>
        <w:rPr>
          <w:rFonts w:ascii="Times New Roman" w:hAnsi="Times New Roman"/>
          <w:color w:val="000000" w:themeColor="text1"/>
          <w:sz w:val="24"/>
          <w:szCs w:val="24"/>
        </w:rPr>
        <w:t>III.</w:t>
      </w:r>
      <w:r w:rsidR="00163C1F">
        <w:rPr>
          <w:rFonts w:ascii="Times New Roman" w:hAnsi="Times New Roman"/>
          <w:color w:val="000000" w:themeColor="text1"/>
          <w:sz w:val="24"/>
          <w:szCs w:val="24"/>
        </w:rPr>
        <w:t>0</w:t>
      </w:r>
      <w:r>
        <w:rPr>
          <w:rFonts w:ascii="Times New Roman" w:hAnsi="Times New Roman"/>
          <w:color w:val="000000" w:themeColor="text1"/>
          <w:sz w:val="24"/>
          <w:szCs w:val="24"/>
        </w:rPr>
        <w:t>3</w:t>
      </w:r>
      <w:bookmarkEnd w:id="2"/>
      <w:r>
        <w:rPr>
          <w:rFonts w:ascii="Times New Roman" w:hAnsi="Times New Roman"/>
          <w:color w:val="000000" w:themeColor="text1"/>
          <w:sz w:val="24"/>
          <w:szCs w:val="24"/>
        </w:rPr>
        <w:t xml:space="preserve">.) </w:t>
      </w:r>
      <w:r w:rsidR="00C47C53">
        <w:rPr>
          <w:rFonts w:ascii="Times New Roman" w:hAnsi="Times New Roman"/>
          <w:color w:val="000000" w:themeColor="text1"/>
          <w:sz w:val="24"/>
          <w:szCs w:val="24"/>
        </w:rPr>
        <w:t xml:space="preserve">PKB </w:t>
      </w:r>
      <w:r w:rsidR="009177B4">
        <w:rPr>
          <w:rFonts w:ascii="Times New Roman" w:hAnsi="Times New Roman"/>
          <w:color w:val="000000" w:themeColor="text1"/>
          <w:sz w:val="24"/>
          <w:szCs w:val="24"/>
        </w:rPr>
        <w:t>határozatá</w:t>
      </w:r>
      <w:r w:rsidR="002032F5">
        <w:rPr>
          <w:rFonts w:ascii="Times New Roman" w:hAnsi="Times New Roman"/>
          <w:color w:val="000000" w:themeColor="text1"/>
          <w:sz w:val="24"/>
          <w:szCs w:val="24"/>
        </w:rPr>
        <w:t>val</w:t>
      </w:r>
      <w:r w:rsidR="00A4783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177B4">
        <w:rPr>
          <w:rFonts w:ascii="Times New Roman" w:hAnsi="Times New Roman"/>
          <w:color w:val="000000" w:themeColor="text1"/>
          <w:sz w:val="24"/>
          <w:szCs w:val="24"/>
        </w:rPr>
        <w:t xml:space="preserve">jóváhagyta </w:t>
      </w:r>
      <w:r w:rsidR="009177B4" w:rsidRPr="00E25116">
        <w:rPr>
          <w:rFonts w:ascii="Times New Roman" w:hAnsi="Times New Roman"/>
          <w:sz w:val="24"/>
          <w:szCs w:val="24"/>
        </w:rPr>
        <w:t xml:space="preserve">a lakásgazdálkodási feladatok ellátására </w:t>
      </w:r>
      <w:r w:rsidR="002032F5">
        <w:rPr>
          <w:rFonts w:ascii="Times New Roman" w:hAnsi="Times New Roman"/>
          <w:sz w:val="24"/>
          <w:szCs w:val="24"/>
        </w:rPr>
        <w:t>vonatkozó 2025. évi keretszámokat. A</w:t>
      </w:r>
      <w:r w:rsidR="009177B4" w:rsidRPr="00E25116">
        <w:rPr>
          <w:rFonts w:ascii="Times New Roman" w:hAnsi="Times New Roman"/>
          <w:sz w:val="24"/>
          <w:szCs w:val="24"/>
        </w:rPr>
        <w:t xml:space="preserve">z üresen álló önkormányzati bérlakások </w:t>
      </w:r>
      <w:r w:rsidR="00A47837">
        <w:rPr>
          <w:rFonts w:ascii="Times New Roman" w:hAnsi="Times New Roman"/>
          <w:sz w:val="24"/>
          <w:szCs w:val="24"/>
        </w:rPr>
        <w:t>pályázati kiírás keretében történő hasznosítására 60 darab ingatlan bérbeadásáról döntött.</w:t>
      </w:r>
    </w:p>
    <w:p w:rsidR="00D90A03" w:rsidRDefault="00E16853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Ezen </w:t>
      </w:r>
      <w:r w:rsidRPr="000D00D0">
        <w:rPr>
          <w:rFonts w:ascii="Times New Roman" w:hAnsi="Times New Roman"/>
          <w:sz w:val="24"/>
          <w:szCs w:val="24"/>
        </w:rPr>
        <w:t xml:space="preserve">előterjesztés keretében </w:t>
      </w:r>
      <w:r>
        <w:rPr>
          <w:rFonts w:ascii="Times New Roman" w:hAnsi="Times New Roman"/>
          <w:sz w:val="24"/>
          <w:szCs w:val="24"/>
        </w:rPr>
        <w:t>202</w:t>
      </w:r>
      <w:r w:rsidR="006B0703">
        <w:rPr>
          <w:rFonts w:ascii="Times New Roman" w:hAnsi="Times New Roman"/>
          <w:sz w:val="24"/>
          <w:szCs w:val="24"/>
        </w:rPr>
        <w:t>5</w:t>
      </w:r>
      <w:r w:rsidR="00B92F5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évben </w:t>
      </w:r>
      <w:r w:rsidR="006B0703">
        <w:rPr>
          <w:rFonts w:ascii="Times New Roman" w:hAnsi="Times New Roman"/>
          <w:sz w:val="24"/>
          <w:szCs w:val="24"/>
        </w:rPr>
        <w:t>első</w:t>
      </w:r>
      <w:r w:rsidR="00CE3B08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alkalommal</w:t>
      </w:r>
      <w:r w:rsidRPr="000D00D0">
        <w:rPr>
          <w:rFonts w:ascii="Times New Roman" w:hAnsi="Times New Roman"/>
          <w:sz w:val="24"/>
          <w:szCs w:val="24"/>
        </w:rPr>
        <w:t xml:space="preserve"> javaslatot teszünk</w:t>
      </w:r>
      <w:r w:rsidRPr="00EC69A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B0703" w:rsidRPr="006B0703">
        <w:rPr>
          <w:rFonts w:ascii="Times New Roman" w:hAnsi="Times New Roman"/>
          <w:sz w:val="24"/>
          <w:szCs w:val="24"/>
        </w:rPr>
        <w:t>2</w:t>
      </w:r>
      <w:r w:rsidR="00B92F5F">
        <w:rPr>
          <w:rFonts w:ascii="Times New Roman" w:hAnsi="Times New Roman"/>
          <w:sz w:val="24"/>
          <w:szCs w:val="24"/>
        </w:rPr>
        <w:t>2</w:t>
      </w:r>
      <w:r w:rsidRPr="00EC69A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D00D0">
        <w:rPr>
          <w:rFonts w:ascii="Times New Roman" w:hAnsi="Times New Roman"/>
          <w:sz w:val="24"/>
          <w:szCs w:val="24"/>
        </w:rPr>
        <w:t>db önkormányzati bérlakás rendeltetésszerű használatra alkalmassá tételi kötelezettséggel történő bérbeadására azzal, hogy a lakásokat a nyertes pályázónak kell felújítania. A lakások jelenlegi állapotukban nem alkalmasak azonnali beköltözésre, ezért megtörtént a lakások felmérése annak érdekében, hogy a rendeltetésszerű használatra alkalmas állapothoz milyen felújítási munkálatok elvégzése szükséges, és e</w:t>
      </w:r>
      <w:r w:rsidR="00A47837">
        <w:rPr>
          <w:rFonts w:ascii="Times New Roman" w:hAnsi="Times New Roman"/>
          <w:sz w:val="24"/>
          <w:szCs w:val="24"/>
        </w:rPr>
        <w:t>zeknek</w:t>
      </w:r>
      <w:r w:rsidRPr="000D00D0">
        <w:rPr>
          <w:rFonts w:ascii="Times New Roman" w:hAnsi="Times New Roman"/>
          <w:sz w:val="24"/>
          <w:szCs w:val="24"/>
        </w:rPr>
        <w:t xml:space="preserve"> mennyi a várható költsége.</w:t>
      </w:r>
    </w:p>
    <w:p w:rsidR="000E4B06" w:rsidRPr="00C47C53" w:rsidRDefault="00E16853" w:rsidP="00C47C5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47C53">
        <w:rPr>
          <w:rFonts w:ascii="Times New Roman" w:hAnsi="Times New Roman"/>
          <w:sz w:val="24"/>
          <w:szCs w:val="24"/>
        </w:rPr>
        <w:t xml:space="preserve">Társaságunk üres, felújítandó lakás céljára szolgáló ingatlanokra vonatkozóan versenyeztetési eljárást kíván lefolytatni, az EVIN Nonprofit </w:t>
      </w:r>
      <w:proofErr w:type="spellStart"/>
      <w:r w:rsidRPr="00C47C53">
        <w:rPr>
          <w:rFonts w:ascii="Times New Roman" w:hAnsi="Times New Roman"/>
          <w:sz w:val="24"/>
          <w:szCs w:val="24"/>
        </w:rPr>
        <w:t>Zrt</w:t>
      </w:r>
      <w:proofErr w:type="spellEnd"/>
      <w:r w:rsidRPr="00C47C53">
        <w:rPr>
          <w:rFonts w:ascii="Times New Roman" w:hAnsi="Times New Roman"/>
          <w:sz w:val="24"/>
          <w:szCs w:val="24"/>
        </w:rPr>
        <w:t>. által elkészített – a határozati javaslat</w:t>
      </w:r>
      <w:r w:rsidR="00D7784B">
        <w:rPr>
          <w:rFonts w:ascii="Times New Roman" w:hAnsi="Times New Roman"/>
          <w:sz w:val="24"/>
          <w:szCs w:val="24"/>
        </w:rPr>
        <w:t xml:space="preserve"> </w:t>
      </w:r>
      <w:r w:rsidRPr="00C47C53">
        <w:rPr>
          <w:rFonts w:ascii="Times New Roman" w:hAnsi="Times New Roman"/>
          <w:sz w:val="24"/>
          <w:szCs w:val="24"/>
        </w:rPr>
        <w:t>mellékletét képező – pályázati kiírás alapján.</w:t>
      </w:r>
    </w:p>
    <w:p w:rsidR="00D90A03" w:rsidRPr="000D00D0" w:rsidRDefault="00E16853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70522">
        <w:rPr>
          <w:rFonts w:ascii="Times New Roman" w:hAnsi="Times New Roman"/>
          <w:sz w:val="24"/>
          <w:szCs w:val="24"/>
        </w:rPr>
        <w:t>A Bérlakás Pályázat 202</w:t>
      </w:r>
      <w:r w:rsidR="006B0703">
        <w:rPr>
          <w:rFonts w:ascii="Times New Roman" w:hAnsi="Times New Roman"/>
          <w:sz w:val="24"/>
          <w:szCs w:val="24"/>
        </w:rPr>
        <w:t>5</w:t>
      </w:r>
      <w:r w:rsidRPr="00270522">
        <w:rPr>
          <w:rFonts w:ascii="Times New Roman" w:hAnsi="Times New Roman"/>
          <w:sz w:val="24"/>
          <w:szCs w:val="24"/>
        </w:rPr>
        <w:t xml:space="preserve">. </w:t>
      </w:r>
      <w:r w:rsidR="006B0703">
        <w:rPr>
          <w:rFonts w:ascii="Times New Roman" w:hAnsi="Times New Roman"/>
          <w:sz w:val="24"/>
          <w:szCs w:val="24"/>
        </w:rPr>
        <w:t>I.</w:t>
      </w:r>
      <w:r w:rsidRPr="00270522">
        <w:rPr>
          <w:rFonts w:ascii="Times New Roman" w:hAnsi="Times New Roman"/>
          <w:sz w:val="24"/>
          <w:szCs w:val="24"/>
        </w:rPr>
        <w:t xml:space="preserve"> feltételeit a korábbi pályázatok, és azok bírálat</w:t>
      </w:r>
      <w:r w:rsidR="00C07446">
        <w:rPr>
          <w:rFonts w:ascii="Times New Roman" w:hAnsi="Times New Roman"/>
          <w:sz w:val="24"/>
          <w:szCs w:val="24"/>
        </w:rPr>
        <w:t>i</w:t>
      </w:r>
      <w:r w:rsidRPr="00270522">
        <w:rPr>
          <w:rFonts w:ascii="Times New Roman" w:hAnsi="Times New Roman"/>
          <w:sz w:val="24"/>
          <w:szCs w:val="24"/>
        </w:rPr>
        <w:t xml:space="preserve"> tapasztalatai</w:t>
      </w:r>
      <w:r w:rsidR="00C07446">
        <w:rPr>
          <w:rFonts w:ascii="Times New Roman" w:hAnsi="Times New Roman"/>
          <w:sz w:val="24"/>
          <w:szCs w:val="24"/>
        </w:rPr>
        <w:t>nak</w:t>
      </w:r>
      <w:r w:rsidRPr="000D00D0">
        <w:rPr>
          <w:rFonts w:ascii="Times New Roman" w:hAnsi="Times New Roman"/>
          <w:sz w:val="24"/>
          <w:szCs w:val="24"/>
        </w:rPr>
        <w:t xml:space="preserve"> figyelembevételével határoztuk meg.</w:t>
      </w:r>
      <w:r>
        <w:rPr>
          <w:rFonts w:ascii="Times New Roman" w:hAnsi="Times New Roman"/>
          <w:sz w:val="24"/>
          <w:szCs w:val="24"/>
        </w:rPr>
        <w:t xml:space="preserve"> A</w:t>
      </w:r>
      <w:r w:rsidRPr="000D00D0">
        <w:rPr>
          <w:rFonts w:ascii="Times New Roman" w:hAnsi="Times New Roman"/>
          <w:sz w:val="24"/>
          <w:szCs w:val="24"/>
        </w:rPr>
        <w:t xml:space="preserve"> pályázati </w:t>
      </w:r>
      <w:r>
        <w:rPr>
          <w:rFonts w:ascii="Times New Roman" w:hAnsi="Times New Roman"/>
          <w:sz w:val="24"/>
          <w:szCs w:val="24"/>
        </w:rPr>
        <w:t>kiírás</w:t>
      </w:r>
      <w:r w:rsidRPr="000D00D0">
        <w:rPr>
          <w:rFonts w:ascii="Times New Roman" w:hAnsi="Times New Roman"/>
          <w:sz w:val="24"/>
          <w:szCs w:val="24"/>
        </w:rPr>
        <w:t xml:space="preserve"> (a továbbiakban: </w:t>
      </w:r>
      <w:r>
        <w:rPr>
          <w:rFonts w:ascii="Times New Roman" w:hAnsi="Times New Roman"/>
          <w:sz w:val="24"/>
          <w:szCs w:val="24"/>
        </w:rPr>
        <w:t>Kiírás</w:t>
      </w:r>
      <w:r w:rsidRPr="000D00D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0D0">
        <w:rPr>
          <w:rFonts w:ascii="Times New Roman" w:hAnsi="Times New Roman"/>
          <w:sz w:val="24"/>
          <w:szCs w:val="24"/>
        </w:rPr>
        <w:t xml:space="preserve">tartalmazza </w:t>
      </w:r>
      <w:r>
        <w:rPr>
          <w:rFonts w:ascii="Times New Roman" w:hAnsi="Times New Roman"/>
          <w:sz w:val="24"/>
          <w:szCs w:val="24"/>
        </w:rPr>
        <w:t>a</w:t>
      </w:r>
      <w:r w:rsidR="00C07446">
        <w:rPr>
          <w:rFonts w:ascii="Times New Roman" w:hAnsi="Times New Roman"/>
          <w:sz w:val="24"/>
          <w:szCs w:val="24"/>
        </w:rPr>
        <w:t xml:space="preserve"> </w:t>
      </w:r>
      <w:r w:rsidR="00C07446" w:rsidRPr="000D00D0">
        <w:rPr>
          <w:rFonts w:ascii="Times New Roman" w:hAnsi="Times New Roman"/>
          <w:sz w:val="24"/>
          <w:szCs w:val="24"/>
        </w:rPr>
        <w:t xml:space="preserve">részvétel feltételeit, </w:t>
      </w:r>
      <w:r w:rsidR="00C07446">
        <w:rPr>
          <w:rFonts w:ascii="Times New Roman" w:hAnsi="Times New Roman"/>
          <w:sz w:val="24"/>
          <w:szCs w:val="24"/>
        </w:rPr>
        <w:t xml:space="preserve">a bérbevételre ajánlott, felújítandó ingatlanokat, </w:t>
      </w:r>
      <w:r w:rsidRPr="000D00D0">
        <w:rPr>
          <w:rFonts w:ascii="Times New Roman" w:hAnsi="Times New Roman"/>
          <w:sz w:val="24"/>
          <w:szCs w:val="24"/>
        </w:rPr>
        <w:t xml:space="preserve">a lakások helyszíni megtekintésének az időpontjait, </w:t>
      </w:r>
      <w:r w:rsidR="00C07446">
        <w:rPr>
          <w:rFonts w:ascii="Times New Roman" w:hAnsi="Times New Roman"/>
          <w:sz w:val="24"/>
          <w:szCs w:val="24"/>
        </w:rPr>
        <w:t xml:space="preserve">a bírálati szempontokat, </w:t>
      </w:r>
      <w:r w:rsidRPr="000D00D0">
        <w:rPr>
          <w:rFonts w:ascii="Times New Roman" w:hAnsi="Times New Roman"/>
          <w:sz w:val="24"/>
          <w:szCs w:val="24"/>
        </w:rPr>
        <w:t>a bérbeadás határidejét, formáját és annak tartalmi elemeit.</w:t>
      </w:r>
    </w:p>
    <w:p w:rsidR="00335731" w:rsidRPr="000D00D0" w:rsidRDefault="00E16853" w:rsidP="0033573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A meghirdetett lakások a korábbi pályázathoz hasonlóan </w:t>
      </w:r>
      <w:r>
        <w:rPr>
          <w:rFonts w:ascii="Times New Roman" w:hAnsi="Times New Roman"/>
          <w:sz w:val="24"/>
          <w:szCs w:val="24"/>
        </w:rPr>
        <w:t>1+</w:t>
      </w:r>
      <w:r w:rsidRPr="000D00D0">
        <w:rPr>
          <w:rFonts w:ascii="Times New Roman" w:hAnsi="Times New Roman"/>
          <w:sz w:val="24"/>
          <w:szCs w:val="24"/>
        </w:rPr>
        <w:t>10 év határozott időre vehetők bérbe</w:t>
      </w:r>
      <w:r w:rsidR="001F6E78">
        <w:rPr>
          <w:rFonts w:ascii="Times New Roman" w:hAnsi="Times New Roman"/>
          <w:sz w:val="24"/>
          <w:szCs w:val="24"/>
        </w:rPr>
        <w:t>.</w:t>
      </w:r>
      <w:r w:rsidRPr="000D00D0">
        <w:rPr>
          <w:rFonts w:ascii="Times New Roman" w:hAnsi="Times New Roman"/>
          <w:sz w:val="24"/>
          <w:szCs w:val="24"/>
        </w:rPr>
        <w:t xml:space="preserve"> </w:t>
      </w:r>
      <w:r w:rsidR="001F6E7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Kiírás</w:t>
      </w:r>
      <w:r w:rsidRPr="000D00D0">
        <w:rPr>
          <w:rFonts w:ascii="Times New Roman" w:hAnsi="Times New Roman"/>
          <w:sz w:val="24"/>
          <w:szCs w:val="24"/>
        </w:rPr>
        <w:t>ban meghatározott bérleti díjkedvezményben részesül a leendő bérlő, amennyiben a rendeltetésszerű használatra alkalmassá tételi kötelezettségének eleget tesz,</w:t>
      </w:r>
      <w:r>
        <w:rPr>
          <w:rFonts w:ascii="Times New Roman" w:hAnsi="Times New Roman"/>
          <w:sz w:val="24"/>
          <w:szCs w:val="24"/>
        </w:rPr>
        <w:t xml:space="preserve"> valamint a pályázati nyilatkozat és vállalása alapján kéri a bérbeszámítást. </w:t>
      </w:r>
      <w:r w:rsidRPr="000D00D0">
        <w:rPr>
          <w:rFonts w:ascii="Times New Roman" w:hAnsi="Times New Roman"/>
          <w:sz w:val="24"/>
          <w:szCs w:val="24"/>
        </w:rPr>
        <w:t>A határozott idő lejártát követően</w:t>
      </w:r>
      <w:r>
        <w:rPr>
          <w:rFonts w:ascii="Times New Roman" w:hAnsi="Times New Roman"/>
          <w:sz w:val="24"/>
          <w:szCs w:val="24"/>
        </w:rPr>
        <w:t>,</w:t>
      </w:r>
      <w:r w:rsidRPr="000D00D0">
        <w:rPr>
          <w:rFonts w:ascii="Times New Roman" w:hAnsi="Times New Roman"/>
          <w:sz w:val="24"/>
          <w:szCs w:val="24"/>
        </w:rPr>
        <w:t xml:space="preserve"> az előbérleti jog alapján</w:t>
      </w:r>
      <w:r>
        <w:rPr>
          <w:rFonts w:ascii="Times New Roman" w:hAnsi="Times New Roman"/>
          <w:sz w:val="24"/>
          <w:szCs w:val="24"/>
        </w:rPr>
        <w:t>,</w:t>
      </w:r>
      <w:r w:rsidRPr="000D00D0">
        <w:rPr>
          <w:rFonts w:ascii="Times New Roman" w:hAnsi="Times New Roman"/>
          <w:sz w:val="24"/>
          <w:szCs w:val="24"/>
        </w:rPr>
        <w:t xml:space="preserve"> a bérleti jogviszony további határozott időre meghosszabbítható, amennyiben a bérlő megfelel a hatályos rendelkezéseknek </w:t>
      </w:r>
      <w:r w:rsidR="00383202" w:rsidRPr="00A232A8">
        <w:rPr>
          <w:rFonts w:ascii="Times New Roman" w:hAnsi="Times New Roman"/>
          <w:sz w:val="24"/>
          <w:szCs w:val="24"/>
        </w:rPr>
        <w:t xml:space="preserve">(a bérbeadóval, illetve a közüzemi szolgáltatókkal szemben fennálló tartozása nincs, </w:t>
      </w:r>
      <w:r w:rsidR="00861A0B" w:rsidRPr="00A232A8">
        <w:rPr>
          <w:rFonts w:ascii="Times New Roman" w:hAnsi="Times New Roman"/>
          <w:sz w:val="24"/>
          <w:szCs w:val="24"/>
        </w:rPr>
        <w:t xml:space="preserve">kivéve, ha annak </w:t>
      </w:r>
      <w:proofErr w:type="spellStart"/>
      <w:r w:rsidR="00861A0B" w:rsidRPr="00A232A8">
        <w:rPr>
          <w:rFonts w:ascii="Times New Roman" w:hAnsi="Times New Roman"/>
          <w:sz w:val="24"/>
          <w:szCs w:val="24"/>
        </w:rPr>
        <w:t>redezésére</w:t>
      </w:r>
      <w:proofErr w:type="spellEnd"/>
      <w:r w:rsidR="00861A0B" w:rsidRPr="00A232A8">
        <w:rPr>
          <w:rFonts w:ascii="Times New Roman" w:hAnsi="Times New Roman"/>
          <w:sz w:val="24"/>
          <w:szCs w:val="24"/>
        </w:rPr>
        <w:t xml:space="preserve"> részletfizetési megállapodást kötött, </w:t>
      </w:r>
      <w:r w:rsidR="00383202" w:rsidRPr="00A232A8">
        <w:rPr>
          <w:rFonts w:ascii="Times New Roman" w:hAnsi="Times New Roman"/>
          <w:sz w:val="24"/>
          <w:szCs w:val="24"/>
        </w:rPr>
        <w:t>az együttélés követelményeinek és a házirend szabályainak megtartására vonatkozó kötelezettségeit teljesítette)</w:t>
      </w:r>
      <w:r w:rsidR="00861A0B" w:rsidRPr="00A232A8">
        <w:rPr>
          <w:rFonts w:ascii="Times New Roman" w:hAnsi="Times New Roman"/>
          <w:sz w:val="24"/>
          <w:szCs w:val="24"/>
        </w:rPr>
        <w:t xml:space="preserve">. </w:t>
      </w:r>
      <w:r w:rsidRPr="00A232A8">
        <w:rPr>
          <w:rFonts w:ascii="Times New Roman" w:hAnsi="Times New Roman"/>
          <w:sz w:val="24"/>
          <w:szCs w:val="24"/>
        </w:rPr>
        <w:t>Ezúttal két lakásra lehet pályázatot benyújtani</w:t>
      </w:r>
      <w:r>
        <w:rPr>
          <w:rFonts w:ascii="Times New Roman" w:hAnsi="Times New Roman"/>
          <w:sz w:val="24"/>
          <w:szCs w:val="24"/>
        </w:rPr>
        <w:t>. A</w:t>
      </w:r>
      <w:r w:rsidRPr="000D00D0">
        <w:rPr>
          <w:rFonts w:ascii="Times New Roman" w:hAnsi="Times New Roman"/>
          <w:sz w:val="24"/>
          <w:szCs w:val="24"/>
        </w:rPr>
        <w:t>mennyiben lesz</w:t>
      </w:r>
      <w:r>
        <w:rPr>
          <w:rFonts w:ascii="Times New Roman" w:hAnsi="Times New Roman"/>
          <w:sz w:val="24"/>
          <w:szCs w:val="24"/>
        </w:rPr>
        <w:t xml:space="preserve"> olyan lakás, </w:t>
      </w:r>
      <w:r w:rsidRPr="000D00D0">
        <w:rPr>
          <w:rFonts w:ascii="Times New Roman" w:hAnsi="Times New Roman"/>
          <w:sz w:val="24"/>
          <w:szCs w:val="24"/>
        </w:rPr>
        <w:t xml:space="preserve">melyre nem érkezik érvényes pályázat, a </w:t>
      </w:r>
      <w:r>
        <w:rPr>
          <w:rFonts w:ascii="Times New Roman" w:hAnsi="Times New Roman"/>
          <w:sz w:val="24"/>
          <w:szCs w:val="24"/>
        </w:rPr>
        <w:t>korábbi gyakorlatnak megfelelően</w:t>
      </w:r>
      <w:r w:rsidR="00C07446" w:rsidRPr="00C07446">
        <w:rPr>
          <w:rFonts w:ascii="Times New Roman" w:hAnsi="Times New Roman"/>
          <w:sz w:val="24"/>
          <w:szCs w:val="24"/>
        </w:rPr>
        <w:t xml:space="preserve"> </w:t>
      </w:r>
      <w:r w:rsidR="00C07446" w:rsidRPr="000D00D0">
        <w:rPr>
          <w:rFonts w:ascii="Times New Roman" w:hAnsi="Times New Roman"/>
          <w:sz w:val="24"/>
          <w:szCs w:val="24"/>
        </w:rPr>
        <w:t>az üresen maradó lakások</w:t>
      </w:r>
      <w:r w:rsidRPr="000D00D0">
        <w:rPr>
          <w:rFonts w:ascii="Times New Roman" w:hAnsi="Times New Roman"/>
          <w:sz w:val="24"/>
          <w:szCs w:val="24"/>
        </w:rPr>
        <w:t xml:space="preserve"> a második </w:t>
      </w:r>
      <w:proofErr w:type="gramStart"/>
      <w:r w:rsidRPr="000D00D0">
        <w:rPr>
          <w:rFonts w:ascii="Times New Roman" w:hAnsi="Times New Roman"/>
          <w:sz w:val="24"/>
          <w:szCs w:val="24"/>
        </w:rPr>
        <w:t>helyezett</w:t>
      </w:r>
      <w:r w:rsidR="00C07446"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 w:rsidR="00C07446">
        <w:rPr>
          <w:rFonts w:ascii="Times New Roman" w:hAnsi="Times New Roman"/>
          <w:sz w:val="24"/>
          <w:szCs w:val="24"/>
        </w:rPr>
        <w:t>ek</w:t>
      </w:r>
      <w:proofErr w:type="spellEnd"/>
      <w:r w:rsidR="00C07446">
        <w:rPr>
          <w:rFonts w:ascii="Times New Roman" w:hAnsi="Times New Roman"/>
          <w:sz w:val="24"/>
          <w:szCs w:val="24"/>
        </w:rPr>
        <w:t>)</w:t>
      </w:r>
      <w:r w:rsidRPr="000D00D0">
        <w:rPr>
          <w:rFonts w:ascii="Times New Roman" w:hAnsi="Times New Roman"/>
          <w:sz w:val="24"/>
          <w:szCs w:val="24"/>
        </w:rPr>
        <w:t xml:space="preserve"> részére felajánlhatók le</w:t>
      </w:r>
      <w:r>
        <w:rPr>
          <w:rFonts w:ascii="Times New Roman" w:hAnsi="Times New Roman"/>
          <w:sz w:val="24"/>
          <w:szCs w:val="24"/>
        </w:rPr>
        <w:t>sznek</w:t>
      </w:r>
      <w:r w:rsidRPr="000D00D0">
        <w:rPr>
          <w:rFonts w:ascii="Times New Roman" w:hAnsi="Times New Roman"/>
          <w:sz w:val="24"/>
          <w:szCs w:val="24"/>
        </w:rPr>
        <w:t>.</w:t>
      </w:r>
    </w:p>
    <w:p w:rsidR="00A337E1" w:rsidRDefault="00E16853" w:rsidP="004F113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Kiírásban </w:t>
      </w:r>
      <w:r w:rsidRPr="000D00D0">
        <w:rPr>
          <w:rFonts w:ascii="Times New Roman" w:hAnsi="Times New Roman"/>
          <w:sz w:val="24"/>
          <w:szCs w:val="24"/>
        </w:rPr>
        <w:t>meghatároztu</w:t>
      </w:r>
      <w:r>
        <w:rPr>
          <w:rFonts w:ascii="Times New Roman" w:hAnsi="Times New Roman"/>
          <w:sz w:val="24"/>
          <w:szCs w:val="24"/>
        </w:rPr>
        <w:t>k</w:t>
      </w:r>
      <w:r w:rsidRPr="000D00D0">
        <w:rPr>
          <w:rFonts w:ascii="Times New Roman" w:hAnsi="Times New Roman"/>
          <w:sz w:val="24"/>
          <w:szCs w:val="24"/>
        </w:rPr>
        <w:t xml:space="preserve"> </w:t>
      </w:r>
      <w:r w:rsidR="00A232A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feltöltendő</w:t>
      </w:r>
      <w:r w:rsidRPr="000D00D0">
        <w:rPr>
          <w:rFonts w:ascii="Times New Roman" w:hAnsi="Times New Roman"/>
          <w:sz w:val="24"/>
          <w:szCs w:val="24"/>
        </w:rPr>
        <w:t xml:space="preserve"> mellékletek körét</w:t>
      </w:r>
      <w:r w:rsidR="00CD0E48">
        <w:rPr>
          <w:rFonts w:ascii="Times New Roman" w:hAnsi="Times New Roman"/>
          <w:sz w:val="24"/>
          <w:szCs w:val="24"/>
        </w:rPr>
        <w:t>, a hiánypótlás</w:t>
      </w:r>
      <w:r w:rsidR="00D57200">
        <w:rPr>
          <w:rFonts w:ascii="Times New Roman" w:hAnsi="Times New Roman"/>
          <w:sz w:val="24"/>
          <w:szCs w:val="24"/>
        </w:rPr>
        <w:t xml:space="preserve"> módját,</w:t>
      </w:r>
      <w:r w:rsidR="00CD0E48">
        <w:rPr>
          <w:rFonts w:ascii="Times New Roman" w:hAnsi="Times New Roman"/>
          <w:sz w:val="24"/>
          <w:szCs w:val="24"/>
        </w:rPr>
        <w:t xml:space="preserve"> határidejét</w:t>
      </w:r>
      <w:r w:rsidR="0075537A">
        <w:rPr>
          <w:rFonts w:ascii="Times New Roman" w:hAnsi="Times New Roman"/>
          <w:sz w:val="24"/>
          <w:szCs w:val="24"/>
        </w:rPr>
        <w:t>, t</w:t>
      </w:r>
      <w:r w:rsidR="00C07446">
        <w:rPr>
          <w:rFonts w:ascii="Times New Roman" w:hAnsi="Times New Roman"/>
          <w:sz w:val="24"/>
          <w:szCs w:val="24"/>
        </w:rPr>
        <w:t>ovábbá r</w:t>
      </w:r>
      <w:r w:rsidR="00DF039B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szletesen</w:t>
      </w:r>
      <w:r w:rsidRPr="000D00D0">
        <w:rPr>
          <w:rFonts w:ascii="Times New Roman" w:hAnsi="Times New Roman"/>
          <w:sz w:val="24"/>
          <w:szCs w:val="24"/>
        </w:rPr>
        <w:t xml:space="preserve"> tartalmazza a bírálati szempontokat, </w:t>
      </w:r>
      <w:r>
        <w:rPr>
          <w:rFonts w:ascii="Times New Roman" w:hAnsi="Times New Roman"/>
          <w:sz w:val="24"/>
          <w:szCs w:val="24"/>
        </w:rPr>
        <w:t xml:space="preserve">mely alapján </w:t>
      </w:r>
      <w:r w:rsidRPr="000D00D0">
        <w:rPr>
          <w:rFonts w:ascii="Times New Roman" w:hAnsi="Times New Roman"/>
          <w:sz w:val="24"/>
          <w:szCs w:val="24"/>
        </w:rPr>
        <w:t>a Tisztelt Bizottság dönt a pályázat nyerteseiről a beadási határidő</w:t>
      </w:r>
      <w:r>
        <w:rPr>
          <w:rFonts w:ascii="Times New Roman" w:hAnsi="Times New Roman"/>
          <w:sz w:val="24"/>
          <w:szCs w:val="24"/>
        </w:rPr>
        <w:t xml:space="preserve"> lejártát követő </w:t>
      </w:r>
      <w:r w:rsidR="00D57200">
        <w:rPr>
          <w:rFonts w:ascii="Times New Roman" w:hAnsi="Times New Roman"/>
          <w:sz w:val="24"/>
          <w:szCs w:val="24"/>
        </w:rPr>
        <w:t>90</w:t>
      </w:r>
      <w:r>
        <w:rPr>
          <w:rFonts w:ascii="Times New Roman" w:hAnsi="Times New Roman"/>
          <w:sz w:val="24"/>
          <w:szCs w:val="24"/>
        </w:rPr>
        <w:t xml:space="preserve"> napon belül.</w:t>
      </w:r>
    </w:p>
    <w:p w:rsidR="00A337E1" w:rsidRDefault="00A337E1" w:rsidP="009235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6C7" w:rsidRDefault="00D256C7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D256C7" w:rsidRDefault="00D256C7">
      <w:pPr>
        <w:spacing w:after="0" w:line="24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br w:type="page"/>
      </w:r>
    </w:p>
    <w:p w:rsidR="00335731" w:rsidRPr="00923591" w:rsidRDefault="00E16853" w:rsidP="00923591">
      <w:pPr>
        <w:pStyle w:val="Listaszerbekezds"/>
        <w:spacing w:after="0" w:line="240" w:lineRule="auto"/>
        <w:ind w:left="-697"/>
        <w:jc w:val="center"/>
        <w:rPr>
          <w:rFonts w:ascii="Times New Roman" w:hAnsi="Times New Roman"/>
          <w:b/>
          <w:u w:val="single"/>
        </w:rPr>
      </w:pPr>
      <w:r w:rsidRPr="00923591">
        <w:rPr>
          <w:rFonts w:ascii="Times New Roman" w:hAnsi="Times New Roman"/>
          <w:b/>
          <w:u w:val="single"/>
        </w:rPr>
        <w:lastRenderedPageBreak/>
        <w:t>Bérbevételre ajánlott, felújítandó lakások</w:t>
      </w:r>
    </w:p>
    <w:p w:rsidR="00335731" w:rsidRPr="00923591" w:rsidRDefault="00E16853" w:rsidP="00923591">
      <w:pPr>
        <w:pStyle w:val="Listaszerbekezds"/>
        <w:ind w:left="1080"/>
        <w:rPr>
          <w:rFonts w:ascii="Times New Roman" w:hAnsi="Times New Roman"/>
          <w:b/>
          <w:sz w:val="8"/>
          <w:szCs w:val="8"/>
        </w:rPr>
      </w:pPr>
      <w:r w:rsidRPr="00923591">
        <w:rPr>
          <w:rFonts w:ascii="Times New Roman" w:hAnsi="Times New Roman"/>
          <w:bCs/>
        </w:rPr>
        <w:t>Bérbevételi ajánlatot</w:t>
      </w:r>
      <w:r w:rsidRPr="00923591">
        <w:rPr>
          <w:rFonts w:ascii="Times New Roman" w:hAnsi="Times New Roman"/>
          <w:b/>
        </w:rPr>
        <w:t xml:space="preserve"> maximum kettő </w:t>
      </w:r>
      <w:proofErr w:type="gramStart"/>
      <w:r w:rsidRPr="00923591">
        <w:rPr>
          <w:rFonts w:ascii="Times New Roman" w:hAnsi="Times New Roman"/>
          <w:bCs/>
        </w:rPr>
        <w:t>konkrétan</w:t>
      </w:r>
      <w:proofErr w:type="gramEnd"/>
      <w:r w:rsidRPr="00923591">
        <w:rPr>
          <w:rFonts w:ascii="Times New Roman" w:hAnsi="Times New Roman"/>
          <w:bCs/>
        </w:rPr>
        <w:t xml:space="preserve"> megjelölt</w:t>
      </w:r>
      <w:r w:rsidRPr="00923591">
        <w:rPr>
          <w:rFonts w:ascii="Times New Roman" w:hAnsi="Times New Roman"/>
          <w:b/>
        </w:rPr>
        <w:t xml:space="preserve"> lakásra lehet benyújtani!</w:t>
      </w:r>
    </w:p>
    <w:p w:rsidR="00335731" w:rsidRPr="00441959" w:rsidRDefault="00335731" w:rsidP="00335731">
      <w:pPr>
        <w:pStyle w:val="Listaszerbekezds"/>
        <w:ind w:left="1080"/>
        <w:jc w:val="center"/>
        <w:rPr>
          <w:b/>
          <w:sz w:val="8"/>
          <w:szCs w:val="8"/>
        </w:rPr>
      </w:pPr>
    </w:p>
    <w:tbl>
      <w:tblPr>
        <w:tblW w:w="5484" w:type="pct"/>
        <w:tblInd w:w="-48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"/>
        <w:gridCol w:w="1186"/>
        <w:gridCol w:w="1190"/>
        <w:gridCol w:w="589"/>
        <w:gridCol w:w="441"/>
        <w:gridCol w:w="467"/>
        <w:gridCol w:w="578"/>
        <w:gridCol w:w="454"/>
        <w:gridCol w:w="1340"/>
        <w:gridCol w:w="744"/>
        <w:gridCol w:w="1043"/>
        <w:gridCol w:w="1041"/>
        <w:gridCol w:w="747"/>
        <w:gridCol w:w="640"/>
      </w:tblGrid>
      <w:tr w:rsidR="00F908FA" w:rsidTr="004C660C">
        <w:trPr>
          <w:trHeight w:val="1219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742B6" w:rsidRPr="00A337E1" w:rsidRDefault="00E16853" w:rsidP="00B665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S.sz.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B742B6" w:rsidRPr="00A337E1" w:rsidRDefault="00B742B6" w:rsidP="00B665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:rsidR="00B742B6" w:rsidRPr="00A337E1" w:rsidRDefault="00E16853" w:rsidP="00B665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Helyrajzi szám</w:t>
            </w:r>
          </w:p>
        </w:tc>
        <w:tc>
          <w:tcPr>
            <w:tcW w:w="5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B742B6" w:rsidRPr="00A337E1" w:rsidRDefault="00E16853" w:rsidP="00B665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Utca 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B742B6" w:rsidRPr="00A337E1" w:rsidRDefault="00E16853" w:rsidP="00B665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Ház-szám</w:t>
            </w:r>
          </w:p>
        </w:tc>
        <w:tc>
          <w:tcPr>
            <w:tcW w:w="2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B742B6" w:rsidRPr="00A337E1" w:rsidRDefault="00E16853" w:rsidP="00B665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Em.</w:t>
            </w:r>
          </w:p>
        </w:tc>
        <w:tc>
          <w:tcPr>
            <w:tcW w:w="2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B742B6" w:rsidRPr="00A337E1" w:rsidRDefault="00E16853" w:rsidP="00B665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Ajtó</w:t>
            </w:r>
          </w:p>
        </w:tc>
        <w:tc>
          <w:tcPr>
            <w:tcW w:w="2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B742B6" w:rsidRPr="00A337E1" w:rsidRDefault="00E16853" w:rsidP="00B665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Szoba szám</w:t>
            </w:r>
          </w:p>
        </w:tc>
        <w:tc>
          <w:tcPr>
            <w:tcW w:w="2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B742B6" w:rsidRPr="00A337E1" w:rsidRDefault="00E16853" w:rsidP="00B665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m</w:t>
            </w:r>
            <w:r w:rsidRPr="0088633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6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B742B6" w:rsidRPr="00A337E1" w:rsidRDefault="00E16853" w:rsidP="00B665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Komfort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fokozat (felújítás előtt)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B742B6" w:rsidRPr="00A337E1" w:rsidRDefault="00E16853" w:rsidP="00B665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Lakbér Ft/hó (bruttó)</w:t>
            </w:r>
          </w:p>
        </w:tc>
        <w:tc>
          <w:tcPr>
            <w:tcW w:w="4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B742B6" w:rsidRPr="00A337E1" w:rsidRDefault="00E16853" w:rsidP="00B665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Nettó felújítási költség (Ft)</w:t>
            </w:r>
          </w:p>
        </w:tc>
        <w:tc>
          <w:tcPr>
            <w:tcW w:w="4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B742B6" w:rsidRPr="00A337E1" w:rsidRDefault="00E16853" w:rsidP="00B665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A felújítás becsült </w:t>
            </w:r>
            <w:proofErr w:type="gramStart"/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költségének    40</w:t>
            </w:r>
            <w:proofErr w:type="gramEnd"/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% (Ft)</w:t>
            </w: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B742B6" w:rsidRPr="00A337E1" w:rsidRDefault="00E16853" w:rsidP="00B665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Ajánlati díj (Ft)</w:t>
            </w:r>
          </w:p>
        </w:tc>
        <w:tc>
          <w:tcPr>
            <w:tcW w:w="2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B742B6" w:rsidRPr="00A337E1" w:rsidRDefault="00E16853" w:rsidP="00B665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M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in-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m</w:t>
            </w:r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ax</w:t>
            </w:r>
            <w:proofErr w:type="spellEnd"/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költöz</w:t>
            </w:r>
            <w:proofErr w:type="spellEnd"/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 létszám</w:t>
            </w:r>
          </w:p>
        </w:tc>
      </w:tr>
      <w:tr w:rsidR="00F908FA" w:rsidTr="004C660C">
        <w:trPr>
          <w:trHeight w:val="474"/>
        </w:trPr>
        <w:tc>
          <w:tcPr>
            <w:tcW w:w="2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33030/0/A/20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Cserhát u.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9.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51 549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12 091 687 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4 836 675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1-3 fő</w:t>
            </w:r>
          </w:p>
        </w:tc>
      </w:tr>
      <w:tr w:rsidR="00F908FA" w:rsidTr="004C660C">
        <w:trPr>
          <w:trHeight w:val="474"/>
        </w:trPr>
        <w:tc>
          <w:tcPr>
            <w:tcW w:w="2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33225/0/A/10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Cserhát u.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72 923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24 346 666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9 738 666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3-4 fő</w:t>
            </w:r>
          </w:p>
        </w:tc>
      </w:tr>
      <w:tr w:rsidR="00F908FA" w:rsidTr="004C660C">
        <w:trPr>
          <w:trHeight w:val="474"/>
        </w:trPr>
        <w:tc>
          <w:tcPr>
            <w:tcW w:w="2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34194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Dob u.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183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566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33 506 129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13 402 452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4-6 fő</w:t>
            </w:r>
          </w:p>
        </w:tc>
      </w:tr>
      <w:tr w:rsidR="00F908FA" w:rsidTr="004C660C">
        <w:trPr>
          <w:trHeight w:val="474"/>
        </w:trPr>
        <w:tc>
          <w:tcPr>
            <w:tcW w:w="2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bookmarkStart w:id="3" w:name="_Hlk193978071"/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2B6" w:rsidRPr="00DE7FD6" w:rsidRDefault="00E16853" w:rsidP="003B429B">
            <w:pPr>
              <w:spacing w:after="0"/>
              <w:ind w:left="-23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33593/0/A/32 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Dohány u.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E95CC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38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976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10 019 051 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4 007 620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1-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3 fő</w:t>
            </w:r>
          </w:p>
        </w:tc>
      </w:tr>
      <w:tr w:rsidR="00F908FA" w:rsidTr="004C660C">
        <w:trPr>
          <w:trHeight w:val="474"/>
        </w:trPr>
        <w:tc>
          <w:tcPr>
            <w:tcW w:w="2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5.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33904/0/A/15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Hársfa u.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fszt.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E95CC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12 058 822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4 823 529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1-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2 fő</w:t>
            </w:r>
          </w:p>
        </w:tc>
      </w:tr>
      <w:tr w:rsidR="00F908FA" w:rsidTr="004C660C">
        <w:trPr>
          <w:trHeight w:val="474"/>
        </w:trPr>
        <w:tc>
          <w:tcPr>
            <w:tcW w:w="2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6.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33184/0/A/5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Hernád u.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fszt.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Félkomfortos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E95CC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433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12 913 975 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5 165 590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1-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2 fő</w:t>
            </w:r>
          </w:p>
        </w:tc>
      </w:tr>
      <w:tr w:rsidR="00F908FA" w:rsidTr="004C660C">
        <w:trPr>
          <w:trHeight w:val="474"/>
        </w:trPr>
        <w:tc>
          <w:tcPr>
            <w:tcW w:w="2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7.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33184/0/A/32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Hernád u.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E95CC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433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8 422 433 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3 368 973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1-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2 fő</w:t>
            </w:r>
          </w:p>
        </w:tc>
      </w:tr>
      <w:tr w:rsidR="00F908FA" w:rsidTr="004C660C">
        <w:trPr>
          <w:trHeight w:val="474"/>
        </w:trPr>
        <w:tc>
          <w:tcPr>
            <w:tcW w:w="2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8.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34213/14/A/28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Károly krt.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E95CC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65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20 325 122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8 130 049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3-4 fő</w:t>
            </w:r>
          </w:p>
        </w:tc>
      </w:tr>
      <w:tr w:rsidR="00F908FA" w:rsidTr="004C660C">
        <w:trPr>
          <w:trHeight w:val="474"/>
        </w:trPr>
        <w:tc>
          <w:tcPr>
            <w:tcW w:w="2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9.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34137/0/A/5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Király u.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fszt.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E95CC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14 047 276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5 618 910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1-2 fő</w:t>
            </w:r>
          </w:p>
        </w:tc>
      </w:tr>
      <w:tr w:rsidR="00F908FA" w:rsidTr="004C660C">
        <w:trPr>
          <w:trHeight w:val="474"/>
        </w:trPr>
        <w:tc>
          <w:tcPr>
            <w:tcW w:w="2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10.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34137/0/A/6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Király u.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fszt.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E95CC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62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865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26 431 371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10 572 548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2-4 fő</w:t>
            </w:r>
          </w:p>
        </w:tc>
      </w:tr>
      <w:tr w:rsidR="00F908FA" w:rsidTr="004C660C">
        <w:trPr>
          <w:trHeight w:val="474"/>
        </w:trPr>
        <w:tc>
          <w:tcPr>
            <w:tcW w:w="2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11.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34311/0/A/27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Klauzál u.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E95CC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135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788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33 491 542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13 396 616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4-6 fő</w:t>
            </w:r>
          </w:p>
        </w:tc>
      </w:tr>
      <w:tr w:rsidR="00F908FA" w:rsidTr="004C660C">
        <w:trPr>
          <w:trHeight w:val="474"/>
        </w:trPr>
        <w:tc>
          <w:tcPr>
            <w:tcW w:w="2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12.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33336/0/A/46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Marek</w:t>
            </w:r>
            <w:proofErr w:type="spellEnd"/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J. u.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E95CC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947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9 343 113 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3 737 245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1-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2 fő</w:t>
            </w:r>
          </w:p>
        </w:tc>
      </w:tr>
      <w:tr w:rsidR="00F908FA" w:rsidTr="004C660C">
        <w:trPr>
          <w:trHeight w:val="474"/>
        </w:trPr>
        <w:tc>
          <w:tcPr>
            <w:tcW w:w="2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13.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33337/0/A/50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Marek</w:t>
            </w:r>
            <w:proofErr w:type="spellEnd"/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J. u.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E95CC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38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976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8 919 451 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3 567 780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1-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2 fő</w:t>
            </w:r>
          </w:p>
        </w:tc>
      </w:tr>
      <w:tr w:rsidR="00F908FA" w:rsidTr="004C660C">
        <w:trPr>
          <w:trHeight w:val="474"/>
        </w:trPr>
        <w:tc>
          <w:tcPr>
            <w:tcW w:w="2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14.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33255/0/A/37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Marek</w:t>
            </w:r>
            <w:proofErr w:type="spellEnd"/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J. u.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E95CC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9 524 802 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3 809 921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1-2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fő</w:t>
            </w:r>
          </w:p>
        </w:tc>
      </w:tr>
      <w:tr w:rsidR="00F908FA" w:rsidTr="004C660C">
        <w:trPr>
          <w:trHeight w:val="474"/>
        </w:trPr>
        <w:tc>
          <w:tcPr>
            <w:tcW w:w="2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15.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33266/0/A/35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Murányi u.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E95CC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44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006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14 478 054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5 791 222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2-3 fő</w:t>
            </w:r>
          </w:p>
        </w:tc>
      </w:tr>
      <w:tr w:rsidR="00F908FA" w:rsidTr="004C660C">
        <w:trPr>
          <w:trHeight w:val="474"/>
        </w:trPr>
        <w:tc>
          <w:tcPr>
            <w:tcW w:w="2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16.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33258/0/A/28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Murányi u.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E95CC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38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976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12 963 632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5 185 453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1-2 fő</w:t>
            </w:r>
          </w:p>
        </w:tc>
      </w:tr>
      <w:tr w:rsidR="00F908FA" w:rsidTr="004C660C">
        <w:trPr>
          <w:trHeight w:val="474"/>
        </w:trPr>
        <w:tc>
          <w:tcPr>
            <w:tcW w:w="2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17.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33162/0/A/45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Nefelejcs u.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Félkomfortos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E95CC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59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093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12 167 867 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4 867 147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2-3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fő </w:t>
            </w:r>
          </w:p>
        </w:tc>
      </w:tr>
      <w:tr w:rsidR="00F908FA" w:rsidTr="004C660C">
        <w:trPr>
          <w:trHeight w:val="474"/>
        </w:trPr>
        <w:tc>
          <w:tcPr>
            <w:tcW w:w="2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18.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33159/0/A/81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Nefelejcs u.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27/29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Félkomfortos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E95CC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26 666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3 690 666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1-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2 fő</w:t>
            </w:r>
          </w:p>
        </w:tc>
      </w:tr>
      <w:tr w:rsidR="00F908FA" w:rsidTr="004C660C">
        <w:trPr>
          <w:trHeight w:val="474"/>
        </w:trPr>
        <w:tc>
          <w:tcPr>
            <w:tcW w:w="2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19.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33159/0/A/102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Nefelejcs u.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27/29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E95CC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690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9 927 905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3 971 162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1-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2 fő</w:t>
            </w:r>
          </w:p>
        </w:tc>
      </w:tr>
      <w:tr w:rsidR="00F908FA" w:rsidTr="004C660C">
        <w:trPr>
          <w:trHeight w:val="474"/>
        </w:trPr>
        <w:tc>
          <w:tcPr>
            <w:tcW w:w="2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33397/0/A/10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Nefelejcs u.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fszt.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E95CC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23B5">
              <w:rPr>
                <w:rFonts w:ascii="Times New Roman" w:hAnsi="Times New Roman"/>
                <w:color w:val="000000"/>
                <w:sz w:val="16"/>
                <w:szCs w:val="16"/>
              </w:rPr>
              <w:t>32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3123B5">
              <w:rPr>
                <w:rFonts w:ascii="Times New Roman" w:hAnsi="Times New Roman"/>
                <w:color w:val="000000"/>
                <w:sz w:val="16"/>
                <w:szCs w:val="16"/>
              </w:rPr>
              <w:t>690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10 879 175 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4 351 670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1-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2 fő</w:t>
            </w:r>
          </w:p>
        </w:tc>
      </w:tr>
      <w:tr w:rsidR="00F908FA" w:rsidTr="004C660C">
        <w:trPr>
          <w:trHeight w:val="474"/>
        </w:trPr>
        <w:tc>
          <w:tcPr>
            <w:tcW w:w="2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33810/0/A/3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Rottenbiller u.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fszt.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E95CC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8427E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E8427E">
              <w:rPr>
                <w:rFonts w:ascii="Times New Roman" w:hAnsi="Times New Roma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31 384 426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12 553 770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2-3 fő</w:t>
            </w:r>
          </w:p>
        </w:tc>
      </w:tr>
      <w:tr w:rsidR="00F908FA" w:rsidTr="004C660C">
        <w:trPr>
          <w:trHeight w:val="474"/>
        </w:trPr>
        <w:tc>
          <w:tcPr>
            <w:tcW w:w="2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32945/0/A/22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Verseny u.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DE7FD6" w:rsidRDefault="00E16853" w:rsidP="003B429B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E95CC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8427E">
              <w:rPr>
                <w:rFonts w:ascii="Times New Roman" w:hAnsi="Times New Roman"/>
                <w:color w:val="000000"/>
                <w:sz w:val="16"/>
                <w:szCs w:val="16"/>
              </w:rPr>
              <w:t>41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E8427E">
              <w:rPr>
                <w:rFonts w:ascii="Times New Roman" w:hAnsi="Times New Roman"/>
                <w:color w:val="000000"/>
                <w:sz w:val="16"/>
                <w:szCs w:val="16"/>
              </w:rPr>
              <w:t>491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10 266 982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4 106 793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2B6" w:rsidRPr="00A337E1" w:rsidRDefault="00E16853" w:rsidP="003B429B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1-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2 fő</w:t>
            </w:r>
          </w:p>
        </w:tc>
      </w:tr>
      <w:bookmarkEnd w:id="3"/>
    </w:tbl>
    <w:p w:rsidR="00335731" w:rsidRPr="003E7933" w:rsidRDefault="00335731" w:rsidP="00335731">
      <w:pPr>
        <w:pStyle w:val="Listaszerbekezds"/>
        <w:ind w:left="1080"/>
        <w:jc w:val="center"/>
        <w:rPr>
          <w:b/>
        </w:rPr>
      </w:pPr>
    </w:p>
    <w:p w:rsidR="00D90A03" w:rsidRPr="000D00D0" w:rsidRDefault="00E16853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lastRenderedPageBreak/>
        <w:t xml:space="preserve">A </w:t>
      </w:r>
      <w:r>
        <w:rPr>
          <w:rFonts w:ascii="Times New Roman" w:hAnsi="Times New Roman"/>
          <w:sz w:val="24"/>
          <w:szCs w:val="24"/>
        </w:rPr>
        <w:t>Kiírás</w:t>
      </w:r>
      <w:r w:rsidRPr="000D00D0">
        <w:rPr>
          <w:rFonts w:ascii="Times New Roman" w:hAnsi="Times New Roman"/>
          <w:sz w:val="24"/>
          <w:szCs w:val="24"/>
        </w:rPr>
        <w:t xml:space="preserve"> érvényességéhez szükséges, hogy a táblázatban megjelölt lakások pályázati eljárás keretében történő bérbeadásra, kijelölésre kerüljenek.</w:t>
      </w:r>
    </w:p>
    <w:p w:rsidR="00D90A03" w:rsidRDefault="00E16853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Javasoljuk, hogy </w:t>
      </w:r>
      <w:r w:rsidR="008A5EE6">
        <w:rPr>
          <w:rFonts w:ascii="Times New Roman" w:hAnsi="Times New Roman"/>
          <w:sz w:val="24"/>
          <w:szCs w:val="24"/>
        </w:rPr>
        <w:t xml:space="preserve">a határozati javaslat mellékletét képező </w:t>
      </w:r>
      <w:r w:rsidRPr="000D00D0">
        <w:rPr>
          <w:rFonts w:ascii="Times New Roman" w:hAnsi="Times New Roman"/>
          <w:sz w:val="24"/>
          <w:szCs w:val="24"/>
        </w:rPr>
        <w:t xml:space="preserve">- </w:t>
      </w:r>
      <w:r w:rsidRPr="000D00D0">
        <w:rPr>
          <w:rFonts w:ascii="Times New Roman" w:hAnsi="Times New Roman"/>
          <w:i/>
          <w:iCs/>
          <w:sz w:val="24"/>
          <w:szCs w:val="24"/>
        </w:rPr>
        <w:t>Bérlakás Pályázat 202</w:t>
      </w:r>
      <w:r w:rsidR="006B0703">
        <w:rPr>
          <w:rFonts w:ascii="Times New Roman" w:hAnsi="Times New Roman"/>
          <w:i/>
          <w:iCs/>
          <w:sz w:val="24"/>
          <w:szCs w:val="24"/>
        </w:rPr>
        <w:t>5</w:t>
      </w:r>
      <w:r w:rsidRPr="000D00D0">
        <w:rPr>
          <w:rFonts w:ascii="Times New Roman" w:hAnsi="Times New Roman"/>
          <w:i/>
          <w:iCs/>
          <w:sz w:val="24"/>
          <w:szCs w:val="24"/>
        </w:rPr>
        <w:t>.</w:t>
      </w:r>
      <w:r w:rsidR="006B0703">
        <w:rPr>
          <w:rFonts w:ascii="Times New Roman" w:hAnsi="Times New Roman"/>
          <w:i/>
          <w:iCs/>
          <w:sz w:val="24"/>
          <w:szCs w:val="24"/>
        </w:rPr>
        <w:t xml:space="preserve"> I</w:t>
      </w:r>
      <w:r w:rsidRPr="000D00D0">
        <w:rPr>
          <w:rFonts w:ascii="Times New Roman" w:hAnsi="Times New Roman"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i/>
          <w:iCs/>
          <w:sz w:val="24"/>
          <w:szCs w:val="24"/>
        </w:rPr>
        <w:t>Kiírást</w:t>
      </w:r>
      <w:r w:rsidR="00B745B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D00D0">
        <w:rPr>
          <w:rFonts w:ascii="Times New Roman" w:hAnsi="Times New Roman"/>
          <w:sz w:val="24"/>
          <w:szCs w:val="24"/>
        </w:rPr>
        <w:t>- a Tisztelt Bizottság hagyja jóvá azzal, hogy azt az EVIN</w:t>
      </w:r>
      <w:r>
        <w:rPr>
          <w:rFonts w:ascii="Times New Roman" w:hAnsi="Times New Roman"/>
          <w:sz w:val="24"/>
          <w:szCs w:val="24"/>
        </w:rPr>
        <w:t xml:space="preserve"> Nonprofit</w:t>
      </w:r>
      <w:r w:rsidRPr="000D0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00D0">
        <w:rPr>
          <w:rFonts w:ascii="Times New Roman" w:hAnsi="Times New Roman"/>
          <w:sz w:val="24"/>
          <w:szCs w:val="24"/>
        </w:rPr>
        <w:t>Zrt</w:t>
      </w:r>
      <w:proofErr w:type="spellEnd"/>
      <w:r w:rsidRPr="000D00D0">
        <w:rPr>
          <w:rFonts w:ascii="Times New Roman" w:hAnsi="Times New Roman"/>
          <w:sz w:val="24"/>
          <w:szCs w:val="24"/>
        </w:rPr>
        <w:t xml:space="preserve">. </w:t>
      </w:r>
      <w:r w:rsidRPr="00A232A8">
        <w:rPr>
          <w:rFonts w:ascii="Times New Roman" w:hAnsi="Times New Roman"/>
          <w:sz w:val="24"/>
          <w:szCs w:val="24"/>
        </w:rPr>
        <w:t>nyilvános</w:t>
      </w:r>
      <w:r w:rsidR="00C47C53" w:rsidRPr="00A232A8">
        <w:rPr>
          <w:rFonts w:ascii="Times New Roman" w:hAnsi="Times New Roman"/>
          <w:sz w:val="24"/>
          <w:szCs w:val="24"/>
        </w:rPr>
        <w:t xml:space="preserve"> </w:t>
      </w:r>
      <w:r w:rsidR="00AC67CC" w:rsidRPr="00A232A8">
        <w:rPr>
          <w:rFonts w:ascii="Times New Roman" w:hAnsi="Times New Roman"/>
          <w:sz w:val="24"/>
          <w:szCs w:val="24"/>
        </w:rPr>
        <w:t xml:space="preserve">pályázat </w:t>
      </w:r>
      <w:r w:rsidR="00BF506C">
        <w:rPr>
          <w:rFonts w:ascii="Times New Roman" w:hAnsi="Times New Roman"/>
          <w:sz w:val="24"/>
          <w:szCs w:val="24"/>
        </w:rPr>
        <w:t xml:space="preserve">keretében </w:t>
      </w:r>
      <w:r w:rsidRPr="000D00D0">
        <w:rPr>
          <w:rFonts w:ascii="Times New Roman" w:hAnsi="Times New Roman"/>
          <w:sz w:val="24"/>
          <w:szCs w:val="24"/>
        </w:rPr>
        <w:t>hirdesse meg és gondoskodjon a</w:t>
      </w:r>
      <w:r>
        <w:rPr>
          <w:rFonts w:ascii="Times New Roman" w:hAnsi="Times New Roman"/>
          <w:sz w:val="24"/>
          <w:szCs w:val="24"/>
        </w:rPr>
        <w:t>z elektronikus</w:t>
      </w:r>
      <w:r w:rsidR="006B0703">
        <w:rPr>
          <w:rFonts w:ascii="Times New Roman" w:hAnsi="Times New Roman"/>
          <w:sz w:val="24"/>
          <w:szCs w:val="24"/>
        </w:rPr>
        <w:t xml:space="preserve"> és papíralapú</w:t>
      </w:r>
      <w:r w:rsidRPr="000D00D0">
        <w:rPr>
          <w:rFonts w:ascii="Times New Roman" w:hAnsi="Times New Roman"/>
          <w:sz w:val="24"/>
          <w:szCs w:val="24"/>
        </w:rPr>
        <w:t xml:space="preserve"> pályázat lebonyolításáról. </w:t>
      </w:r>
    </w:p>
    <w:p w:rsidR="00D90A03" w:rsidRPr="000D00D0" w:rsidRDefault="00E16853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A nyilvános pályázati </w:t>
      </w:r>
      <w:r>
        <w:rPr>
          <w:rFonts w:ascii="Times New Roman" w:hAnsi="Times New Roman"/>
          <w:sz w:val="24"/>
          <w:szCs w:val="24"/>
        </w:rPr>
        <w:t>Kiírást</w:t>
      </w:r>
      <w:r w:rsidRPr="000D00D0">
        <w:rPr>
          <w:rFonts w:ascii="Times New Roman" w:hAnsi="Times New Roman"/>
          <w:sz w:val="24"/>
          <w:szCs w:val="24"/>
        </w:rPr>
        <w:t xml:space="preserve"> a pályázók az Önkormányzat </w:t>
      </w:r>
      <w:r w:rsidR="00C47C53">
        <w:rPr>
          <w:rFonts w:ascii="Times New Roman" w:hAnsi="Times New Roman"/>
          <w:sz w:val="24"/>
          <w:szCs w:val="24"/>
        </w:rPr>
        <w:t>-</w:t>
      </w:r>
      <w:r w:rsidRPr="000D00D0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Pr="000D00D0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0D00D0">
        <w:rPr>
          <w:rFonts w:ascii="Times New Roman" w:hAnsi="Times New Roman"/>
          <w:sz w:val="24"/>
          <w:szCs w:val="24"/>
        </w:rPr>
        <w:t xml:space="preserve"> - és az EVIN </w:t>
      </w:r>
      <w:r>
        <w:rPr>
          <w:rFonts w:ascii="Times New Roman" w:hAnsi="Times New Roman"/>
          <w:sz w:val="24"/>
          <w:szCs w:val="24"/>
        </w:rPr>
        <w:t xml:space="preserve">Nonprofit </w:t>
      </w:r>
      <w:proofErr w:type="spellStart"/>
      <w:r w:rsidRPr="000D00D0">
        <w:rPr>
          <w:rFonts w:ascii="Times New Roman" w:hAnsi="Times New Roman"/>
          <w:sz w:val="24"/>
          <w:szCs w:val="24"/>
        </w:rPr>
        <w:t>Zrt</w:t>
      </w:r>
      <w:proofErr w:type="spellEnd"/>
      <w:r w:rsidRPr="000D00D0">
        <w:rPr>
          <w:rFonts w:ascii="Times New Roman" w:hAnsi="Times New Roman"/>
          <w:sz w:val="24"/>
          <w:szCs w:val="24"/>
        </w:rPr>
        <w:t xml:space="preserve">. </w:t>
      </w:r>
      <w:r w:rsidR="00C47C53">
        <w:rPr>
          <w:rFonts w:ascii="Times New Roman" w:hAnsi="Times New Roman"/>
          <w:sz w:val="24"/>
          <w:szCs w:val="24"/>
        </w:rPr>
        <w:t>-</w:t>
      </w:r>
      <w:r w:rsidRPr="000D00D0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Pr="000D00D0">
          <w:rPr>
            <w:rStyle w:val="Hiperhivatkozs"/>
            <w:rFonts w:ascii="Times New Roman" w:hAnsi="Times New Roman"/>
            <w:sz w:val="24"/>
            <w:szCs w:val="24"/>
          </w:rPr>
          <w:t>www.evin.hu</w:t>
        </w:r>
      </w:hyperlink>
      <w:r w:rsidRPr="000D00D0">
        <w:rPr>
          <w:rFonts w:ascii="Times New Roman" w:hAnsi="Times New Roman"/>
          <w:sz w:val="24"/>
          <w:szCs w:val="24"/>
        </w:rPr>
        <w:t xml:space="preserve"> - honlapján megtekinthetik és a szükséges nyomtatványokat letölthetik</w:t>
      </w:r>
      <w:r w:rsidR="00AC67CC" w:rsidRPr="00A232A8">
        <w:rPr>
          <w:rFonts w:ascii="Times New Roman" w:hAnsi="Times New Roman"/>
          <w:sz w:val="24"/>
          <w:szCs w:val="24"/>
        </w:rPr>
        <w:t xml:space="preserve">, vagy </w:t>
      </w:r>
      <w:proofErr w:type="spellStart"/>
      <w:r w:rsidR="00AC67CC" w:rsidRPr="00A232A8">
        <w:rPr>
          <w:rFonts w:ascii="Times New Roman" w:hAnsi="Times New Roman"/>
          <w:sz w:val="24"/>
          <w:szCs w:val="24"/>
        </w:rPr>
        <w:t>átvehet</w:t>
      </w:r>
      <w:r w:rsidR="00BC2E10">
        <w:rPr>
          <w:rFonts w:ascii="Times New Roman" w:hAnsi="Times New Roman"/>
          <w:sz w:val="24"/>
          <w:szCs w:val="24"/>
        </w:rPr>
        <w:t>ik</w:t>
      </w:r>
      <w:proofErr w:type="spellEnd"/>
      <w:r w:rsidR="00BC2E10">
        <w:rPr>
          <w:rFonts w:ascii="Times New Roman" w:hAnsi="Times New Roman"/>
          <w:sz w:val="24"/>
          <w:szCs w:val="24"/>
        </w:rPr>
        <w:t xml:space="preserve"> az EVIN Nonprofit </w:t>
      </w:r>
      <w:proofErr w:type="spellStart"/>
      <w:r w:rsidR="00BC2E10">
        <w:rPr>
          <w:rFonts w:ascii="Times New Roman" w:hAnsi="Times New Roman"/>
          <w:sz w:val="24"/>
          <w:szCs w:val="24"/>
        </w:rPr>
        <w:t>Zrt</w:t>
      </w:r>
      <w:proofErr w:type="spellEnd"/>
      <w:r w:rsidR="00BC2E10">
        <w:rPr>
          <w:rFonts w:ascii="Times New Roman" w:hAnsi="Times New Roman"/>
          <w:sz w:val="24"/>
          <w:szCs w:val="24"/>
        </w:rPr>
        <w:t>. ügyfé</w:t>
      </w:r>
      <w:bookmarkStart w:id="4" w:name="_GoBack"/>
      <w:bookmarkEnd w:id="4"/>
      <w:r w:rsidR="00AC67CC" w:rsidRPr="00A232A8">
        <w:rPr>
          <w:rFonts w:ascii="Times New Roman" w:hAnsi="Times New Roman"/>
          <w:sz w:val="24"/>
          <w:szCs w:val="24"/>
        </w:rPr>
        <w:t>lszolgálatán.</w:t>
      </w:r>
      <w:r w:rsidR="00AC67CC">
        <w:rPr>
          <w:rFonts w:ascii="Times New Roman" w:hAnsi="Times New Roman"/>
          <w:sz w:val="24"/>
          <w:szCs w:val="24"/>
        </w:rPr>
        <w:t xml:space="preserve"> </w:t>
      </w:r>
    </w:p>
    <w:p w:rsidR="00D90A03" w:rsidRPr="000D00D0" w:rsidRDefault="00E16853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Az előterjesztés jogszabályi alapja Budapest Főváros VII. kerület Erzsébetváros Önkormányzata Képviselő-testületének </w:t>
      </w:r>
      <w:r w:rsidR="008A5EE6" w:rsidRPr="000D00D0">
        <w:rPr>
          <w:rFonts w:ascii="Times New Roman" w:hAnsi="Times New Roman"/>
          <w:sz w:val="24"/>
          <w:szCs w:val="24"/>
        </w:rPr>
        <w:t xml:space="preserve">az Önkormányzat tulajdonában álló lakások bérbeadásáról szóló </w:t>
      </w:r>
      <w:r w:rsidR="006B0703">
        <w:rPr>
          <w:rFonts w:ascii="Times New Roman" w:hAnsi="Times New Roman"/>
          <w:sz w:val="24"/>
          <w:szCs w:val="24"/>
        </w:rPr>
        <w:t>6/2025.</w:t>
      </w:r>
      <w:r w:rsidRPr="000D00D0">
        <w:rPr>
          <w:rFonts w:ascii="Times New Roman" w:hAnsi="Times New Roman"/>
          <w:sz w:val="24"/>
          <w:szCs w:val="24"/>
        </w:rPr>
        <w:t xml:space="preserve"> (II.</w:t>
      </w:r>
      <w:r w:rsidR="006B0703">
        <w:rPr>
          <w:rFonts w:ascii="Times New Roman" w:hAnsi="Times New Roman"/>
          <w:sz w:val="24"/>
          <w:szCs w:val="24"/>
        </w:rPr>
        <w:t>19</w:t>
      </w:r>
      <w:r w:rsidRPr="000D00D0">
        <w:rPr>
          <w:rFonts w:ascii="Times New Roman" w:hAnsi="Times New Roman"/>
          <w:sz w:val="24"/>
          <w:szCs w:val="24"/>
        </w:rPr>
        <w:t>.) önkormányzati rendelet</w:t>
      </w:r>
      <w:r w:rsidR="00AC67CC">
        <w:rPr>
          <w:rFonts w:ascii="Times New Roman" w:hAnsi="Times New Roman"/>
          <w:sz w:val="24"/>
          <w:szCs w:val="24"/>
        </w:rPr>
        <w:t xml:space="preserve">ének </w:t>
      </w:r>
      <w:r w:rsidRPr="00F817FB">
        <w:rPr>
          <w:rFonts w:ascii="Times New Roman" w:hAnsi="Times New Roman"/>
          <w:sz w:val="24"/>
          <w:szCs w:val="24"/>
        </w:rPr>
        <w:t>3.</w:t>
      </w:r>
      <w:r w:rsidR="0019042D">
        <w:rPr>
          <w:rFonts w:ascii="Times New Roman" w:hAnsi="Times New Roman"/>
          <w:sz w:val="24"/>
          <w:szCs w:val="24"/>
        </w:rPr>
        <w:t xml:space="preserve"> </w:t>
      </w:r>
      <w:r w:rsidRPr="00F817FB">
        <w:rPr>
          <w:rFonts w:ascii="Times New Roman" w:hAnsi="Times New Roman"/>
          <w:sz w:val="24"/>
          <w:szCs w:val="24"/>
        </w:rPr>
        <w:t>§</w:t>
      </w:r>
      <w:r w:rsidR="00461907" w:rsidRPr="00F817FB">
        <w:rPr>
          <w:rFonts w:ascii="Times New Roman" w:hAnsi="Times New Roman"/>
          <w:sz w:val="24"/>
          <w:szCs w:val="24"/>
        </w:rPr>
        <w:t xml:space="preserve"> (1) bek</w:t>
      </w:r>
      <w:r w:rsidR="0019042D">
        <w:rPr>
          <w:rFonts w:ascii="Times New Roman" w:hAnsi="Times New Roman"/>
          <w:sz w:val="24"/>
          <w:szCs w:val="24"/>
        </w:rPr>
        <w:t>ezdés</w:t>
      </w:r>
      <w:r w:rsidR="00461907" w:rsidRPr="00F817FB">
        <w:rPr>
          <w:rFonts w:ascii="Times New Roman" w:hAnsi="Times New Roman"/>
          <w:sz w:val="24"/>
          <w:szCs w:val="24"/>
        </w:rPr>
        <w:t xml:space="preserve"> </w:t>
      </w:r>
      <w:r w:rsidR="009256C3" w:rsidRPr="00F817FB">
        <w:rPr>
          <w:rFonts w:ascii="Times New Roman" w:hAnsi="Times New Roman"/>
          <w:sz w:val="24"/>
          <w:szCs w:val="24"/>
        </w:rPr>
        <w:t>b</w:t>
      </w:r>
      <w:r w:rsidR="000077FD" w:rsidRPr="00F817FB">
        <w:rPr>
          <w:rFonts w:ascii="Times New Roman" w:hAnsi="Times New Roman"/>
          <w:sz w:val="24"/>
          <w:szCs w:val="24"/>
        </w:rPr>
        <w:t>)</w:t>
      </w:r>
      <w:r w:rsidR="009256C3" w:rsidRPr="00F817FB">
        <w:rPr>
          <w:rFonts w:ascii="Times New Roman" w:hAnsi="Times New Roman"/>
          <w:sz w:val="24"/>
          <w:szCs w:val="24"/>
        </w:rPr>
        <w:t xml:space="preserve"> </w:t>
      </w:r>
      <w:r w:rsidR="000077FD" w:rsidRPr="00F817FB">
        <w:rPr>
          <w:rFonts w:ascii="Times New Roman" w:hAnsi="Times New Roman"/>
          <w:sz w:val="24"/>
          <w:szCs w:val="24"/>
        </w:rPr>
        <w:t>pont</w:t>
      </w:r>
      <w:r w:rsidR="00A232A8">
        <w:rPr>
          <w:rFonts w:ascii="Times New Roman" w:hAnsi="Times New Roman"/>
          <w:sz w:val="24"/>
          <w:szCs w:val="24"/>
        </w:rPr>
        <w:t>,</w:t>
      </w:r>
      <w:r w:rsidR="000077FD" w:rsidRPr="00F817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077FD" w:rsidRPr="00F817FB">
        <w:rPr>
          <w:rFonts w:ascii="Times New Roman" w:hAnsi="Times New Roman"/>
          <w:sz w:val="24"/>
          <w:szCs w:val="24"/>
        </w:rPr>
        <w:t>bf</w:t>
      </w:r>
      <w:proofErr w:type="spellEnd"/>
      <w:r w:rsidR="000077FD" w:rsidRPr="00F817FB">
        <w:rPr>
          <w:rFonts w:ascii="Times New Roman" w:hAnsi="Times New Roman"/>
          <w:sz w:val="24"/>
          <w:szCs w:val="24"/>
        </w:rPr>
        <w:t>)</w:t>
      </w:r>
      <w:r w:rsidR="00AC67CC">
        <w:rPr>
          <w:rFonts w:ascii="Times New Roman" w:hAnsi="Times New Roman"/>
          <w:sz w:val="24"/>
          <w:szCs w:val="24"/>
        </w:rPr>
        <w:t xml:space="preserve"> és </w:t>
      </w:r>
      <w:proofErr w:type="spellStart"/>
      <w:r w:rsidR="000077FD" w:rsidRPr="00F817FB">
        <w:rPr>
          <w:rFonts w:ascii="Times New Roman" w:hAnsi="Times New Roman"/>
          <w:sz w:val="24"/>
          <w:szCs w:val="24"/>
        </w:rPr>
        <w:t>bi</w:t>
      </w:r>
      <w:proofErr w:type="spellEnd"/>
      <w:r w:rsidR="000077FD" w:rsidRPr="00F817FB">
        <w:rPr>
          <w:rFonts w:ascii="Times New Roman" w:hAnsi="Times New Roman"/>
          <w:sz w:val="24"/>
          <w:szCs w:val="24"/>
        </w:rPr>
        <w:t>)</w:t>
      </w:r>
      <w:r w:rsidR="00461907" w:rsidRPr="00F817FB">
        <w:rPr>
          <w:rFonts w:ascii="Times New Roman" w:hAnsi="Times New Roman"/>
          <w:sz w:val="24"/>
          <w:szCs w:val="24"/>
        </w:rPr>
        <w:t xml:space="preserve"> </w:t>
      </w:r>
      <w:r w:rsidR="00AC67CC">
        <w:rPr>
          <w:rFonts w:ascii="Times New Roman" w:hAnsi="Times New Roman"/>
          <w:sz w:val="24"/>
          <w:szCs w:val="24"/>
        </w:rPr>
        <w:t>al</w:t>
      </w:r>
      <w:r w:rsidR="00461907" w:rsidRPr="00F817FB">
        <w:rPr>
          <w:rFonts w:ascii="Times New Roman" w:hAnsi="Times New Roman"/>
          <w:sz w:val="24"/>
          <w:szCs w:val="24"/>
        </w:rPr>
        <w:t>pontj</w:t>
      </w:r>
      <w:r w:rsidR="00C01CBF">
        <w:rPr>
          <w:rFonts w:ascii="Times New Roman" w:hAnsi="Times New Roman"/>
          <w:sz w:val="24"/>
          <w:szCs w:val="24"/>
        </w:rPr>
        <w:t>ában</w:t>
      </w:r>
      <w:r w:rsidR="0019042D">
        <w:rPr>
          <w:rFonts w:ascii="Times New Roman" w:hAnsi="Times New Roman"/>
          <w:sz w:val="24"/>
          <w:szCs w:val="24"/>
        </w:rPr>
        <w:t>,</w:t>
      </w:r>
      <w:r w:rsidRPr="00F817FB">
        <w:rPr>
          <w:rFonts w:ascii="Times New Roman" w:hAnsi="Times New Roman"/>
          <w:sz w:val="24"/>
          <w:szCs w:val="24"/>
        </w:rPr>
        <w:t xml:space="preserve"> 5.</w:t>
      </w:r>
      <w:r w:rsidR="00296C7C">
        <w:rPr>
          <w:rFonts w:ascii="Times New Roman" w:hAnsi="Times New Roman"/>
          <w:sz w:val="24"/>
          <w:szCs w:val="24"/>
        </w:rPr>
        <w:t xml:space="preserve"> </w:t>
      </w:r>
      <w:r w:rsidRPr="00F817FB">
        <w:rPr>
          <w:rFonts w:ascii="Times New Roman" w:hAnsi="Times New Roman"/>
          <w:sz w:val="24"/>
          <w:szCs w:val="24"/>
        </w:rPr>
        <w:t>§</w:t>
      </w:r>
      <w:r w:rsidR="000077FD" w:rsidRPr="00F817FB">
        <w:rPr>
          <w:rFonts w:ascii="Times New Roman" w:hAnsi="Times New Roman"/>
          <w:sz w:val="24"/>
          <w:szCs w:val="24"/>
        </w:rPr>
        <w:t xml:space="preserve"> (1)</w:t>
      </w:r>
      <w:r w:rsidR="008A5EE6" w:rsidRPr="00F817FB">
        <w:rPr>
          <w:rFonts w:ascii="Times New Roman" w:hAnsi="Times New Roman"/>
          <w:sz w:val="24"/>
          <w:szCs w:val="24"/>
        </w:rPr>
        <w:t>-</w:t>
      </w:r>
      <w:r w:rsidR="000077FD" w:rsidRPr="00F817FB">
        <w:rPr>
          <w:rFonts w:ascii="Times New Roman" w:hAnsi="Times New Roman"/>
          <w:sz w:val="24"/>
          <w:szCs w:val="24"/>
        </w:rPr>
        <w:t>(2)</w:t>
      </w:r>
      <w:r w:rsidR="00296C7C">
        <w:rPr>
          <w:rFonts w:ascii="Times New Roman" w:hAnsi="Times New Roman"/>
          <w:sz w:val="24"/>
          <w:szCs w:val="24"/>
        </w:rPr>
        <w:t xml:space="preserve"> és</w:t>
      </w:r>
      <w:r w:rsidR="00777421">
        <w:rPr>
          <w:rFonts w:ascii="Times New Roman" w:hAnsi="Times New Roman"/>
          <w:sz w:val="24"/>
          <w:szCs w:val="24"/>
        </w:rPr>
        <w:t xml:space="preserve"> (4)</w:t>
      </w:r>
      <w:r w:rsidR="000077FD" w:rsidRPr="00F817FB">
        <w:rPr>
          <w:rFonts w:ascii="Times New Roman" w:hAnsi="Times New Roman"/>
          <w:sz w:val="24"/>
          <w:szCs w:val="24"/>
        </w:rPr>
        <w:t xml:space="preserve"> bekezdés</w:t>
      </w:r>
      <w:r w:rsidR="00C01CBF">
        <w:rPr>
          <w:rFonts w:ascii="Times New Roman" w:hAnsi="Times New Roman"/>
          <w:sz w:val="24"/>
          <w:szCs w:val="24"/>
        </w:rPr>
        <w:t>ében</w:t>
      </w:r>
      <w:r w:rsidR="008A5EE6" w:rsidRPr="00F817FB">
        <w:rPr>
          <w:rFonts w:ascii="Times New Roman" w:hAnsi="Times New Roman"/>
          <w:sz w:val="24"/>
          <w:szCs w:val="24"/>
        </w:rPr>
        <w:t xml:space="preserve">, </w:t>
      </w:r>
      <w:r w:rsidR="00476B87" w:rsidRPr="00F817FB">
        <w:rPr>
          <w:rFonts w:ascii="Times New Roman" w:hAnsi="Times New Roman"/>
          <w:sz w:val="24"/>
          <w:szCs w:val="24"/>
        </w:rPr>
        <w:t>6</w:t>
      </w:r>
      <w:r w:rsidR="00AC67CC">
        <w:rPr>
          <w:rFonts w:ascii="Times New Roman" w:hAnsi="Times New Roman"/>
          <w:sz w:val="24"/>
          <w:szCs w:val="24"/>
        </w:rPr>
        <w:t xml:space="preserve">-10. </w:t>
      </w:r>
      <w:r w:rsidR="00476B87" w:rsidRPr="00F817FB">
        <w:rPr>
          <w:rFonts w:ascii="Times New Roman" w:hAnsi="Times New Roman"/>
          <w:sz w:val="24"/>
          <w:szCs w:val="24"/>
        </w:rPr>
        <w:t>§</w:t>
      </w:r>
      <w:r w:rsidR="00AC67CC">
        <w:rPr>
          <w:rFonts w:ascii="Times New Roman" w:hAnsi="Times New Roman"/>
          <w:sz w:val="24"/>
          <w:szCs w:val="24"/>
        </w:rPr>
        <w:t>-</w:t>
      </w:r>
      <w:proofErr w:type="spellStart"/>
      <w:r w:rsidR="00AC67CC">
        <w:rPr>
          <w:rFonts w:ascii="Times New Roman" w:hAnsi="Times New Roman"/>
          <w:sz w:val="24"/>
          <w:szCs w:val="24"/>
        </w:rPr>
        <w:t>ai</w:t>
      </w:r>
      <w:r w:rsidR="00C01CBF">
        <w:rPr>
          <w:rFonts w:ascii="Times New Roman" w:hAnsi="Times New Roman"/>
          <w:sz w:val="24"/>
          <w:szCs w:val="24"/>
        </w:rPr>
        <w:t>ban</w:t>
      </w:r>
      <w:proofErr w:type="spellEnd"/>
      <w:r w:rsidR="00AC67CC">
        <w:rPr>
          <w:rFonts w:ascii="Times New Roman" w:hAnsi="Times New Roman"/>
          <w:sz w:val="24"/>
          <w:szCs w:val="24"/>
        </w:rPr>
        <w:t xml:space="preserve">, </w:t>
      </w:r>
      <w:r w:rsidR="00476B87" w:rsidRPr="00F817FB">
        <w:rPr>
          <w:rFonts w:ascii="Times New Roman" w:hAnsi="Times New Roman"/>
          <w:sz w:val="24"/>
          <w:szCs w:val="24"/>
        </w:rPr>
        <w:t>13</w:t>
      </w:r>
      <w:r w:rsidR="00C01CBF">
        <w:rPr>
          <w:rFonts w:ascii="Times New Roman" w:hAnsi="Times New Roman"/>
          <w:sz w:val="24"/>
          <w:szCs w:val="24"/>
        </w:rPr>
        <w:t>. §</w:t>
      </w:r>
      <w:r w:rsidR="0040299B">
        <w:rPr>
          <w:rFonts w:ascii="Times New Roman" w:hAnsi="Times New Roman"/>
          <w:sz w:val="24"/>
          <w:szCs w:val="24"/>
        </w:rPr>
        <w:t>-</w:t>
      </w:r>
      <w:proofErr w:type="spellStart"/>
      <w:r w:rsidR="00C01CBF">
        <w:rPr>
          <w:rFonts w:ascii="Times New Roman" w:hAnsi="Times New Roman"/>
          <w:sz w:val="24"/>
          <w:szCs w:val="24"/>
        </w:rPr>
        <w:t>ában</w:t>
      </w:r>
      <w:proofErr w:type="spellEnd"/>
      <w:r w:rsidR="00C01CBF">
        <w:rPr>
          <w:rFonts w:ascii="Times New Roman" w:hAnsi="Times New Roman"/>
          <w:sz w:val="24"/>
          <w:szCs w:val="24"/>
        </w:rPr>
        <w:t xml:space="preserve"> és a </w:t>
      </w:r>
      <w:r w:rsidR="00476B87" w:rsidRPr="00F817FB">
        <w:rPr>
          <w:rFonts w:ascii="Times New Roman" w:hAnsi="Times New Roman"/>
          <w:sz w:val="24"/>
          <w:szCs w:val="24"/>
        </w:rPr>
        <w:t>15</w:t>
      </w:r>
      <w:r w:rsidR="0040299B">
        <w:rPr>
          <w:rFonts w:ascii="Times New Roman" w:hAnsi="Times New Roman"/>
          <w:sz w:val="24"/>
          <w:szCs w:val="24"/>
        </w:rPr>
        <w:t>-</w:t>
      </w:r>
      <w:r w:rsidR="00476B87" w:rsidRPr="00F817FB">
        <w:rPr>
          <w:rFonts w:ascii="Times New Roman" w:hAnsi="Times New Roman"/>
          <w:sz w:val="24"/>
          <w:szCs w:val="24"/>
        </w:rPr>
        <w:t>17</w:t>
      </w:r>
      <w:r w:rsidR="00C01CBF">
        <w:rPr>
          <w:rFonts w:ascii="Times New Roman" w:hAnsi="Times New Roman"/>
          <w:sz w:val="24"/>
          <w:szCs w:val="24"/>
        </w:rPr>
        <w:t>. §-</w:t>
      </w:r>
      <w:proofErr w:type="spellStart"/>
      <w:r w:rsidR="00C01CBF">
        <w:rPr>
          <w:rFonts w:ascii="Times New Roman" w:hAnsi="Times New Roman"/>
          <w:sz w:val="24"/>
          <w:szCs w:val="24"/>
        </w:rPr>
        <w:t>á</w:t>
      </w:r>
      <w:r w:rsidR="00D52E93">
        <w:rPr>
          <w:rFonts w:ascii="Times New Roman" w:hAnsi="Times New Roman"/>
          <w:sz w:val="24"/>
          <w:szCs w:val="24"/>
        </w:rPr>
        <w:t>ban</w:t>
      </w:r>
      <w:proofErr w:type="spellEnd"/>
      <w:r w:rsidR="008A5EE6" w:rsidRPr="00F817FB">
        <w:rPr>
          <w:rFonts w:ascii="Times New Roman" w:hAnsi="Times New Roman"/>
          <w:sz w:val="24"/>
          <w:szCs w:val="24"/>
        </w:rPr>
        <w:t xml:space="preserve"> </w:t>
      </w:r>
      <w:r w:rsidRPr="00F817FB">
        <w:rPr>
          <w:rFonts w:ascii="Times New Roman" w:hAnsi="Times New Roman"/>
          <w:sz w:val="24"/>
          <w:szCs w:val="24"/>
        </w:rPr>
        <w:t>foglaltak</w:t>
      </w:r>
      <w:r w:rsidR="00C01CBF">
        <w:rPr>
          <w:rFonts w:ascii="Times New Roman" w:hAnsi="Times New Roman"/>
          <w:sz w:val="24"/>
          <w:szCs w:val="24"/>
        </w:rPr>
        <w:t>:</w:t>
      </w:r>
    </w:p>
    <w:p w:rsidR="00F817FB" w:rsidRPr="00C01CBF" w:rsidRDefault="00E16853" w:rsidP="00F817FB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/>
          <w:i/>
          <w:iCs/>
          <w:sz w:val="24"/>
          <w:szCs w:val="24"/>
        </w:rPr>
      </w:pPr>
      <w:r w:rsidRPr="00C01CBF">
        <w:rPr>
          <w:rFonts w:ascii="Times New Roman" w:hAnsi="Times New Roman"/>
          <w:i/>
          <w:iCs/>
          <w:sz w:val="24"/>
          <w:szCs w:val="24"/>
        </w:rPr>
        <w:t>„3. §</w:t>
      </w:r>
      <w:r w:rsidR="00C0396A" w:rsidRPr="00C01CB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01CBF">
        <w:rPr>
          <w:rFonts w:ascii="Times New Roman" w:hAnsi="Times New Roman"/>
          <w:i/>
          <w:iCs/>
          <w:sz w:val="24"/>
          <w:szCs w:val="24"/>
        </w:rPr>
        <w:t>(1) A lakásbérleti jogviszonyokkal kapcsolatos bérbeadói jogkörök és feladatkörök gyakorlása</w:t>
      </w:r>
      <w:r w:rsidR="00C0396A" w:rsidRPr="00C01CB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01CBF">
        <w:rPr>
          <w:rFonts w:ascii="Times New Roman" w:hAnsi="Times New Roman"/>
          <w:i/>
          <w:iCs/>
          <w:sz w:val="24"/>
          <w:szCs w:val="24"/>
        </w:rPr>
        <w:t>körében</w:t>
      </w:r>
    </w:p>
    <w:p w:rsidR="009256C3" w:rsidRPr="009256C3" w:rsidRDefault="00E16853" w:rsidP="00D52E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256C3">
        <w:rPr>
          <w:rFonts w:ascii="Times New Roman" w:hAnsi="Times New Roman"/>
          <w:i/>
          <w:sz w:val="24"/>
          <w:szCs w:val="24"/>
        </w:rPr>
        <w:t xml:space="preserve">b) az önkormányzat </w:t>
      </w:r>
      <w:r w:rsidRPr="00F70407">
        <w:rPr>
          <w:rFonts w:ascii="Times New Roman" w:hAnsi="Times New Roman"/>
          <w:b/>
          <w:bCs/>
          <w:i/>
          <w:sz w:val="24"/>
          <w:szCs w:val="24"/>
        </w:rPr>
        <w:t>Képviselő-testületének Pénzügyi és Kerületfejlesztési Bizottsága</w:t>
      </w:r>
      <w:r w:rsidR="00D52E93" w:rsidRPr="00F70407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F70407">
        <w:rPr>
          <w:rFonts w:ascii="Times New Roman" w:hAnsi="Times New Roman"/>
          <w:b/>
          <w:bCs/>
          <w:i/>
          <w:sz w:val="24"/>
          <w:szCs w:val="24"/>
        </w:rPr>
        <w:t>(továbbiakban: Bizottság) dönt</w:t>
      </w:r>
    </w:p>
    <w:p w:rsidR="005C78D7" w:rsidRDefault="005C78D7" w:rsidP="00D52E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…</w:t>
      </w:r>
    </w:p>
    <w:p w:rsidR="00C51FEB" w:rsidRPr="00F70407" w:rsidRDefault="00E16853" w:rsidP="00D52E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proofErr w:type="spellStart"/>
      <w:r w:rsidRPr="009256C3">
        <w:rPr>
          <w:rFonts w:ascii="Times New Roman" w:hAnsi="Times New Roman"/>
          <w:i/>
          <w:sz w:val="24"/>
          <w:szCs w:val="24"/>
        </w:rPr>
        <w:t>bf</w:t>
      </w:r>
      <w:proofErr w:type="spellEnd"/>
      <w:r w:rsidRPr="009256C3">
        <w:rPr>
          <w:rFonts w:ascii="Times New Roman" w:hAnsi="Times New Roman"/>
          <w:i/>
          <w:sz w:val="24"/>
          <w:szCs w:val="24"/>
        </w:rPr>
        <w:t xml:space="preserve">) a 7. § (5) bekezdésében foglalt </w:t>
      </w:r>
      <w:r w:rsidRPr="00F70407">
        <w:rPr>
          <w:rFonts w:ascii="Times New Roman" w:hAnsi="Times New Roman"/>
          <w:b/>
          <w:bCs/>
          <w:i/>
          <w:sz w:val="24"/>
          <w:szCs w:val="24"/>
        </w:rPr>
        <w:t>pályázati kiírás tartalmáról, azaz a bérbeadás</w:t>
      </w:r>
      <w:r w:rsidR="00A9389B" w:rsidRPr="00F70407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F70407">
        <w:rPr>
          <w:rFonts w:ascii="Times New Roman" w:hAnsi="Times New Roman"/>
          <w:b/>
          <w:bCs/>
          <w:i/>
          <w:sz w:val="24"/>
          <w:szCs w:val="24"/>
        </w:rPr>
        <w:t>feltételeiről és módjáról, a lakáspályázat eredményéről és annak alapján létrejövő</w:t>
      </w:r>
      <w:r w:rsidR="00A9389B" w:rsidRPr="00F70407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F70407">
        <w:rPr>
          <w:rFonts w:ascii="Times New Roman" w:hAnsi="Times New Roman"/>
          <w:b/>
          <w:bCs/>
          <w:i/>
          <w:sz w:val="24"/>
          <w:szCs w:val="24"/>
        </w:rPr>
        <w:t>bérleti jogviszony létesítéséről</w:t>
      </w:r>
      <w:r w:rsidR="00C01CBF" w:rsidRPr="00F70407">
        <w:rPr>
          <w:rFonts w:ascii="Times New Roman" w:hAnsi="Times New Roman"/>
          <w:b/>
          <w:bCs/>
          <w:i/>
          <w:sz w:val="24"/>
          <w:szCs w:val="24"/>
        </w:rPr>
        <w:t>,</w:t>
      </w:r>
    </w:p>
    <w:p w:rsidR="005C78D7" w:rsidRDefault="005C78D7" w:rsidP="00D52E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…</w:t>
      </w:r>
    </w:p>
    <w:p w:rsidR="009256C3" w:rsidRDefault="00E16853" w:rsidP="00D52E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proofErr w:type="gramStart"/>
      <w:r w:rsidRPr="009256C3">
        <w:rPr>
          <w:rFonts w:ascii="Times New Roman" w:hAnsi="Times New Roman"/>
          <w:i/>
          <w:sz w:val="24"/>
          <w:szCs w:val="24"/>
        </w:rPr>
        <w:t>bi</w:t>
      </w:r>
      <w:proofErr w:type="spellEnd"/>
      <w:proofErr w:type="gramEnd"/>
      <w:r w:rsidRPr="009256C3">
        <w:rPr>
          <w:rFonts w:ascii="Times New Roman" w:hAnsi="Times New Roman"/>
          <w:i/>
          <w:sz w:val="24"/>
          <w:szCs w:val="24"/>
        </w:rPr>
        <w:t>) a 43. § (2) bekezdése alapján az általános bérbeszámítási módtól eltérő bérbeszámítás</w:t>
      </w:r>
      <w:r w:rsidR="00A9389B">
        <w:rPr>
          <w:rFonts w:ascii="Times New Roman" w:hAnsi="Times New Roman"/>
          <w:i/>
          <w:sz w:val="24"/>
          <w:szCs w:val="24"/>
        </w:rPr>
        <w:t xml:space="preserve"> </w:t>
      </w:r>
      <w:r w:rsidRPr="009256C3">
        <w:rPr>
          <w:rFonts w:ascii="Times New Roman" w:hAnsi="Times New Roman"/>
          <w:i/>
          <w:sz w:val="24"/>
          <w:szCs w:val="24"/>
        </w:rPr>
        <w:t>lehetőségének biztosításáról</w:t>
      </w:r>
      <w:r w:rsidR="00C0396A">
        <w:rPr>
          <w:rFonts w:ascii="Times New Roman" w:hAnsi="Times New Roman"/>
          <w:i/>
          <w:sz w:val="24"/>
          <w:szCs w:val="24"/>
        </w:rPr>
        <w:t>.”</w:t>
      </w:r>
    </w:p>
    <w:p w:rsidR="00C0396A" w:rsidRPr="009256C3" w:rsidRDefault="00C0396A" w:rsidP="00D52E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256C3" w:rsidRDefault="00E16853" w:rsidP="00F817F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„</w:t>
      </w:r>
      <w:r w:rsidRPr="00D53BBA">
        <w:rPr>
          <w:rFonts w:ascii="Times New Roman" w:hAnsi="Times New Roman"/>
          <w:i/>
          <w:iCs/>
          <w:sz w:val="24"/>
          <w:szCs w:val="24"/>
        </w:rPr>
        <w:t>5. §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53BBA">
        <w:rPr>
          <w:rFonts w:ascii="Times New Roman" w:hAnsi="Times New Roman"/>
          <w:i/>
          <w:iCs/>
          <w:sz w:val="24"/>
          <w:szCs w:val="24"/>
        </w:rPr>
        <w:t>(1)</w:t>
      </w:r>
      <w:r w:rsidR="00D53BB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53BBA">
        <w:rPr>
          <w:rFonts w:ascii="Times New Roman" w:hAnsi="Times New Roman"/>
          <w:i/>
          <w:iCs/>
          <w:sz w:val="24"/>
          <w:szCs w:val="24"/>
        </w:rPr>
        <w:t xml:space="preserve">A lakások bérbeadása szociális helyzet alapján, költségelven, vagy </w:t>
      </w:r>
      <w:r w:rsidRPr="00F70407">
        <w:rPr>
          <w:rFonts w:ascii="Times New Roman" w:hAnsi="Times New Roman"/>
          <w:b/>
          <w:bCs/>
          <w:i/>
          <w:iCs/>
          <w:sz w:val="24"/>
          <w:szCs w:val="24"/>
        </w:rPr>
        <w:t>piaci elven</w:t>
      </w:r>
      <w:r w:rsidRPr="00D53BBA">
        <w:rPr>
          <w:rFonts w:ascii="Times New Roman" w:hAnsi="Times New Roman"/>
          <w:i/>
          <w:iCs/>
          <w:sz w:val="24"/>
          <w:szCs w:val="24"/>
        </w:rPr>
        <w:t xml:space="preserve"> történhet.</w:t>
      </w:r>
    </w:p>
    <w:p w:rsidR="009256C3" w:rsidRDefault="00E16853" w:rsidP="00C0396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D53BBA">
        <w:rPr>
          <w:rFonts w:ascii="Times New Roman" w:hAnsi="Times New Roman"/>
          <w:i/>
          <w:iCs/>
          <w:sz w:val="24"/>
          <w:szCs w:val="24"/>
        </w:rPr>
        <w:t>(2)</w:t>
      </w:r>
      <w:r w:rsidR="00D53BB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53BBA">
        <w:rPr>
          <w:rFonts w:ascii="Times New Roman" w:hAnsi="Times New Roman"/>
          <w:i/>
          <w:iCs/>
          <w:sz w:val="24"/>
          <w:szCs w:val="24"/>
        </w:rPr>
        <w:t>A bérbeadó - az e rendeletben meghatározott lakásgazdálkodási feladatok ellátásához</w:t>
      </w:r>
      <w:r w:rsidR="00C0396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53BBA">
        <w:rPr>
          <w:rFonts w:ascii="Times New Roman" w:hAnsi="Times New Roman"/>
          <w:i/>
          <w:iCs/>
          <w:sz w:val="24"/>
          <w:szCs w:val="24"/>
        </w:rPr>
        <w:t xml:space="preserve">szükséges lakások kivételével - </w:t>
      </w:r>
      <w:r w:rsidRPr="00F70407">
        <w:rPr>
          <w:rFonts w:ascii="Times New Roman" w:hAnsi="Times New Roman"/>
          <w:b/>
          <w:bCs/>
          <w:i/>
          <w:iCs/>
          <w:sz w:val="24"/>
          <w:szCs w:val="24"/>
        </w:rPr>
        <w:t>a rendelkezése alatt álló lakásokat elsősorban pályázat útján</w:t>
      </w:r>
      <w:r w:rsidR="00D53BBA" w:rsidRPr="00F70407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F70407">
        <w:rPr>
          <w:rFonts w:ascii="Times New Roman" w:hAnsi="Times New Roman"/>
          <w:b/>
          <w:bCs/>
          <w:i/>
          <w:iCs/>
          <w:sz w:val="24"/>
          <w:szCs w:val="24"/>
        </w:rPr>
        <w:t>jogosult bérbe adni</w:t>
      </w:r>
      <w:r w:rsidRPr="00D53BBA">
        <w:rPr>
          <w:rFonts w:ascii="Times New Roman" w:hAnsi="Times New Roman"/>
          <w:i/>
          <w:iCs/>
          <w:sz w:val="24"/>
          <w:szCs w:val="24"/>
        </w:rPr>
        <w:t>.</w:t>
      </w:r>
    </w:p>
    <w:p w:rsidR="005C78D7" w:rsidRDefault="005C78D7" w:rsidP="00C0396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…</w:t>
      </w:r>
    </w:p>
    <w:p w:rsidR="00C0396A" w:rsidRPr="00A612E4" w:rsidRDefault="00E16853" w:rsidP="00C0396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(4) </w:t>
      </w:r>
      <w:r w:rsidRPr="00A612E4">
        <w:rPr>
          <w:rFonts w:ascii="Times New Roman" w:hAnsi="Times New Roman"/>
          <w:i/>
          <w:iCs/>
          <w:sz w:val="24"/>
          <w:szCs w:val="24"/>
        </w:rPr>
        <w:t xml:space="preserve">A lakásbérleti jogviszony a bérbeadó és a bérlő </w:t>
      </w:r>
      <w:r w:rsidR="00A612E4" w:rsidRPr="00A612E4">
        <w:rPr>
          <w:rFonts w:ascii="Times New Roman" w:hAnsi="Times New Roman"/>
          <w:i/>
          <w:iCs/>
          <w:sz w:val="24"/>
          <w:szCs w:val="24"/>
        </w:rPr>
        <w:t xml:space="preserve">által kötött lakásbérleti szerződéssel jön létre. A bérbeadás </w:t>
      </w:r>
      <w:r w:rsidR="00A612E4" w:rsidRPr="00F70407">
        <w:rPr>
          <w:rFonts w:ascii="Times New Roman" w:hAnsi="Times New Roman"/>
          <w:b/>
          <w:bCs/>
          <w:i/>
          <w:iCs/>
          <w:sz w:val="24"/>
          <w:szCs w:val="24"/>
        </w:rPr>
        <w:t>határozott időre</w:t>
      </w:r>
      <w:r w:rsidR="00A612E4" w:rsidRPr="00A612E4">
        <w:rPr>
          <w:rFonts w:ascii="Times New Roman" w:hAnsi="Times New Roman"/>
          <w:i/>
          <w:iCs/>
          <w:sz w:val="24"/>
          <w:szCs w:val="24"/>
        </w:rPr>
        <w:t xml:space="preserve"> szólhat. A határozott időtartam </w:t>
      </w:r>
      <w:r w:rsidR="00A612E4" w:rsidRPr="00F70407">
        <w:rPr>
          <w:rFonts w:ascii="Times New Roman" w:hAnsi="Times New Roman"/>
          <w:b/>
          <w:bCs/>
          <w:i/>
          <w:iCs/>
          <w:sz w:val="24"/>
          <w:szCs w:val="24"/>
        </w:rPr>
        <w:t>lakáspályázatot követően első alkalommal legfeljebb 1 év, majd ezt követően - amennyiben az újabb bérbeadás feltételei fennállnak - további 10 év</w:t>
      </w:r>
      <w:r w:rsidR="00A612E4" w:rsidRPr="00A612E4">
        <w:rPr>
          <w:rFonts w:ascii="Times New Roman" w:hAnsi="Times New Roman"/>
          <w:i/>
          <w:iCs/>
          <w:sz w:val="24"/>
          <w:szCs w:val="24"/>
        </w:rPr>
        <w:t>, egyéb bérbeadás esetén legfeljebb 5 év azzal, hogy e rendelet a szerződés időtartamát a bérbeadás egyes módjaihoz képest eltérően szabályozhatja.</w:t>
      </w:r>
      <w:r w:rsidR="00A612E4">
        <w:rPr>
          <w:rFonts w:ascii="Times New Roman" w:hAnsi="Times New Roman"/>
          <w:i/>
          <w:iCs/>
          <w:sz w:val="24"/>
          <w:szCs w:val="24"/>
        </w:rPr>
        <w:t>”</w:t>
      </w:r>
    </w:p>
    <w:p w:rsidR="00B31E44" w:rsidRDefault="00B31E44" w:rsidP="00F817F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D312C5" w:rsidRPr="00D312C5" w:rsidRDefault="00E16853" w:rsidP="00D312C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„</w:t>
      </w:r>
      <w:r w:rsidR="00D53BBA" w:rsidRPr="00D53BBA">
        <w:rPr>
          <w:rFonts w:ascii="Times New Roman" w:hAnsi="Times New Roman"/>
          <w:i/>
          <w:iCs/>
          <w:sz w:val="24"/>
          <w:szCs w:val="24"/>
        </w:rPr>
        <w:t>6. §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312C5">
        <w:rPr>
          <w:rFonts w:ascii="Times New Roman" w:hAnsi="Times New Roman"/>
          <w:i/>
          <w:iCs/>
          <w:sz w:val="24"/>
          <w:szCs w:val="24"/>
        </w:rPr>
        <w:t>(1)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70407">
        <w:rPr>
          <w:rFonts w:ascii="Times New Roman" w:hAnsi="Times New Roman"/>
          <w:b/>
          <w:bCs/>
          <w:i/>
          <w:iCs/>
          <w:sz w:val="24"/>
          <w:szCs w:val="24"/>
        </w:rPr>
        <w:t xml:space="preserve">Nem köthető bérleti szerződés azzal, </w:t>
      </w:r>
    </w:p>
    <w:p w:rsidR="00D312C5" w:rsidRPr="00D312C5" w:rsidRDefault="00E16853" w:rsidP="00D312C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D312C5">
        <w:rPr>
          <w:rFonts w:ascii="Times New Roman" w:hAnsi="Times New Roman"/>
          <w:i/>
          <w:iCs/>
          <w:sz w:val="24"/>
          <w:szCs w:val="24"/>
        </w:rPr>
        <w:t>a</w:t>
      </w:r>
      <w:proofErr w:type="gramEnd"/>
      <w:r w:rsidRPr="00D312C5">
        <w:rPr>
          <w:rFonts w:ascii="Times New Roman" w:hAnsi="Times New Roman"/>
          <w:i/>
          <w:iCs/>
          <w:sz w:val="24"/>
          <w:szCs w:val="24"/>
        </w:rPr>
        <w:t>) akinek az önkormányzati lakásra vonatkozó bérleti szerződése a bérbeadó rendkívüli felmondásával szűnt meg, a vele együtt költözőként megjelölt személyre is figyelemmel, kivéve a 28. § (2) bekezdésében foglalt esetet,</w:t>
      </w:r>
    </w:p>
    <w:p w:rsidR="00D312C5" w:rsidRPr="00D312C5" w:rsidRDefault="00E16853" w:rsidP="00D312C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D312C5">
        <w:rPr>
          <w:rFonts w:ascii="Times New Roman" w:hAnsi="Times New Roman"/>
          <w:i/>
          <w:iCs/>
          <w:sz w:val="24"/>
          <w:szCs w:val="24"/>
        </w:rPr>
        <w:t>b)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312C5">
        <w:rPr>
          <w:rFonts w:ascii="Times New Roman" w:hAnsi="Times New Roman"/>
          <w:i/>
          <w:iCs/>
          <w:sz w:val="24"/>
          <w:szCs w:val="24"/>
        </w:rPr>
        <w:t xml:space="preserve">akinek az önkormányzattal, vagy közüzemi szolgáltatókkal szemben a lakáshasználattal összefüggően, bármely jogcímen tartozása áll fenn, a vele együtt költözőként megjelölt személyre is figyelemmel, kivéve ha </w:t>
      </w:r>
    </w:p>
    <w:p w:rsidR="00D312C5" w:rsidRPr="00D312C5" w:rsidRDefault="00E16853" w:rsidP="005C78D7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proofErr w:type="spellStart"/>
      <w:r w:rsidRPr="00D312C5">
        <w:rPr>
          <w:rFonts w:ascii="Times New Roman" w:hAnsi="Times New Roman"/>
          <w:i/>
          <w:iCs/>
          <w:sz w:val="24"/>
          <w:szCs w:val="24"/>
        </w:rPr>
        <w:t>ba</w:t>
      </w:r>
      <w:proofErr w:type="spellEnd"/>
      <w:r w:rsidRPr="00D312C5">
        <w:rPr>
          <w:rFonts w:ascii="Times New Roman" w:hAnsi="Times New Roman"/>
          <w:i/>
          <w:iCs/>
          <w:sz w:val="24"/>
          <w:szCs w:val="24"/>
        </w:rPr>
        <w:t xml:space="preserve">) a közüzemi tartozásokra részletfizetést kötött, </w:t>
      </w:r>
    </w:p>
    <w:p w:rsidR="00D312C5" w:rsidRPr="00D312C5" w:rsidRDefault="00E16853" w:rsidP="005C78D7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proofErr w:type="spellStart"/>
      <w:r w:rsidRPr="00D312C5">
        <w:rPr>
          <w:rFonts w:ascii="Times New Roman" w:hAnsi="Times New Roman"/>
          <w:i/>
          <w:iCs/>
          <w:sz w:val="24"/>
          <w:szCs w:val="24"/>
        </w:rPr>
        <w:t>bb</w:t>
      </w:r>
      <w:proofErr w:type="spellEnd"/>
      <w:r w:rsidRPr="00D312C5">
        <w:rPr>
          <w:rFonts w:ascii="Times New Roman" w:hAnsi="Times New Roman"/>
          <w:i/>
          <w:iCs/>
          <w:sz w:val="24"/>
          <w:szCs w:val="24"/>
        </w:rPr>
        <w:t xml:space="preserve">) ideiglenesen kerül elhelyezésre, azonnali intézkedést igénylő, lakhatási </w:t>
      </w:r>
      <w:proofErr w:type="gramStart"/>
      <w:r w:rsidRPr="00D312C5">
        <w:rPr>
          <w:rFonts w:ascii="Times New Roman" w:hAnsi="Times New Roman"/>
          <w:i/>
          <w:iCs/>
          <w:sz w:val="24"/>
          <w:szCs w:val="24"/>
        </w:rPr>
        <w:t>krízis</w:t>
      </w:r>
      <w:proofErr w:type="gramEnd"/>
      <w:r w:rsidRPr="00D312C5">
        <w:rPr>
          <w:rFonts w:ascii="Times New Roman" w:hAnsi="Times New Roman"/>
          <w:i/>
          <w:iCs/>
          <w:sz w:val="24"/>
          <w:szCs w:val="24"/>
        </w:rPr>
        <w:t xml:space="preserve">helyzet miatt, </w:t>
      </w:r>
    </w:p>
    <w:p w:rsidR="00D312C5" w:rsidRPr="00D312C5" w:rsidRDefault="00E16853" w:rsidP="005C78D7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proofErr w:type="spellStart"/>
      <w:r w:rsidRPr="00D312C5">
        <w:rPr>
          <w:rFonts w:ascii="Times New Roman" w:hAnsi="Times New Roman"/>
          <w:i/>
          <w:iCs/>
          <w:sz w:val="24"/>
          <w:szCs w:val="24"/>
        </w:rPr>
        <w:t>bc</w:t>
      </w:r>
      <w:proofErr w:type="spellEnd"/>
      <w:r w:rsidRPr="00D312C5">
        <w:rPr>
          <w:rFonts w:ascii="Times New Roman" w:hAnsi="Times New Roman"/>
          <w:i/>
          <w:iCs/>
          <w:sz w:val="24"/>
          <w:szCs w:val="24"/>
        </w:rPr>
        <w:t>) aki a lakás kiürítésének elősegítése érdekében, rendkívüli méltánylást érdemlő okok miatt kerül elhelyezésre és tartozásának rendezésére részletfizetési megállapodást kötött,</w:t>
      </w:r>
    </w:p>
    <w:p w:rsidR="00D312C5" w:rsidRPr="00D312C5" w:rsidRDefault="00E16853" w:rsidP="00D312C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D312C5">
        <w:rPr>
          <w:rFonts w:ascii="Times New Roman" w:hAnsi="Times New Roman"/>
          <w:i/>
          <w:iCs/>
          <w:sz w:val="24"/>
          <w:szCs w:val="24"/>
        </w:rPr>
        <w:lastRenderedPageBreak/>
        <w:t>c)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312C5">
        <w:rPr>
          <w:rFonts w:ascii="Times New Roman" w:hAnsi="Times New Roman"/>
          <w:i/>
          <w:iCs/>
          <w:sz w:val="24"/>
          <w:szCs w:val="24"/>
        </w:rPr>
        <w:t>aki a 16. § (2) bekezdése alapján nem jogosult bérleti szerződést kötni.</w:t>
      </w:r>
    </w:p>
    <w:p w:rsidR="00717400" w:rsidRPr="00F817FB" w:rsidRDefault="00E16853" w:rsidP="00C0396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 xml:space="preserve">(2) Ideiglenes elhelyezés kivételével </w:t>
      </w:r>
      <w:r w:rsidRPr="00923591">
        <w:rPr>
          <w:rFonts w:ascii="Times New Roman" w:hAnsi="Times New Roman"/>
          <w:b/>
          <w:bCs/>
          <w:i/>
          <w:iCs/>
          <w:sz w:val="24"/>
          <w:szCs w:val="24"/>
        </w:rPr>
        <w:t>nem köthető bérleti szerződés</w:t>
      </w:r>
      <w:r w:rsidRPr="00F817FB">
        <w:rPr>
          <w:rFonts w:ascii="Times New Roman" w:hAnsi="Times New Roman"/>
          <w:i/>
          <w:iCs/>
          <w:sz w:val="24"/>
          <w:szCs w:val="24"/>
        </w:rPr>
        <w:t xml:space="preserve"> azzal,</w:t>
      </w:r>
    </w:p>
    <w:p w:rsidR="00717400" w:rsidRPr="00F817FB" w:rsidRDefault="00E16853" w:rsidP="00C0396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F817FB">
        <w:rPr>
          <w:rFonts w:ascii="Times New Roman" w:hAnsi="Times New Roman"/>
          <w:i/>
          <w:iCs/>
          <w:sz w:val="24"/>
          <w:szCs w:val="24"/>
        </w:rPr>
        <w:t>a</w:t>
      </w:r>
      <w:proofErr w:type="gramEnd"/>
      <w:r w:rsidRPr="00F817FB">
        <w:rPr>
          <w:rFonts w:ascii="Times New Roman" w:hAnsi="Times New Roman"/>
          <w:i/>
          <w:iCs/>
          <w:sz w:val="24"/>
          <w:szCs w:val="24"/>
        </w:rPr>
        <w:t>) aki bérleti jogviszonyát pénzbeli térítés ellenében megszüntette, vagy önkormányzati</w:t>
      </w:r>
      <w:r w:rsidR="00C0396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bérlakását állampolgárok közötti csere útján, magántulajdonra elcserélte a bérleti</w:t>
      </w:r>
      <w:r w:rsidR="00C0396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jogviszonya megszűnését követő 10 éven belül,</w:t>
      </w:r>
    </w:p>
    <w:p w:rsidR="00717400" w:rsidRPr="00F817FB" w:rsidRDefault="00E16853" w:rsidP="00C0396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b) aki bérlakását az önkormányzattól kedvezményesen megvásárolta, de utóbb lakását</w:t>
      </w:r>
      <w:r w:rsidR="00C0396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értékesítette, vagy elajándékozta, a bérleti jogviszonya megszűnését követő 10 éven</w:t>
      </w:r>
      <w:r w:rsidR="00C0396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belül,</w:t>
      </w:r>
    </w:p>
    <w:p w:rsidR="00717400" w:rsidRPr="00F817FB" w:rsidRDefault="00E16853" w:rsidP="00C0396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 xml:space="preserve">c) </w:t>
      </w:r>
      <w:proofErr w:type="gramStart"/>
      <w:r w:rsidRPr="00F817FB">
        <w:rPr>
          <w:rFonts w:ascii="Times New Roman" w:hAnsi="Times New Roman"/>
          <w:i/>
          <w:iCs/>
          <w:sz w:val="24"/>
          <w:szCs w:val="24"/>
        </w:rPr>
        <w:t>aki</w:t>
      </w:r>
      <w:proofErr w:type="gramEnd"/>
      <w:r w:rsidRPr="00F817FB">
        <w:rPr>
          <w:rFonts w:ascii="Times New Roman" w:hAnsi="Times New Roman"/>
          <w:i/>
          <w:iCs/>
          <w:sz w:val="24"/>
          <w:szCs w:val="24"/>
        </w:rPr>
        <w:t xml:space="preserve"> vagy akinek együtt költöző közeli hozzátartozója Budapest területén beköltözhető</w:t>
      </w:r>
      <w:r w:rsidR="00C01CB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lakás tulajdonjogával, bérleti jogával vagy haszonélvezeti jogával rendelkezik,</w:t>
      </w:r>
    </w:p>
    <w:p w:rsidR="00717400" w:rsidRPr="00F817FB" w:rsidRDefault="00E16853" w:rsidP="00C0396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d) aki önkényes lakásfoglaló vagy jogcímnélküli lakáshasználó volt, a vele együtt</w:t>
      </w:r>
      <w:r w:rsidR="00C0396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költözőként megjelölt személyre is figyelemmel, az önkényes vagy a jogcím nélküli</w:t>
      </w:r>
      <w:r w:rsidR="00C0396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lakáshasználat megszűnését követő 10 éven belül, kivéve</w:t>
      </w:r>
    </w:p>
    <w:p w:rsidR="00717400" w:rsidRPr="00F817FB" w:rsidRDefault="00E16853" w:rsidP="00943CDA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da) a szolgálati, vagy munkaviszony alapján bérbe adott lakásban a szerződés lejártát</w:t>
      </w:r>
      <w:r w:rsidR="00C0396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vagy a feltétel bekövetkezését követően visszamaradó személyt,</w:t>
      </w:r>
    </w:p>
    <w:p w:rsidR="00717400" w:rsidRPr="00F817FB" w:rsidRDefault="00E16853" w:rsidP="00943CDA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F817FB">
        <w:rPr>
          <w:rFonts w:ascii="Times New Roman" w:hAnsi="Times New Roman"/>
          <w:i/>
          <w:iCs/>
          <w:sz w:val="24"/>
          <w:szCs w:val="24"/>
        </w:rPr>
        <w:t>db</w:t>
      </w:r>
      <w:proofErr w:type="gramEnd"/>
      <w:r w:rsidRPr="00F817FB">
        <w:rPr>
          <w:rFonts w:ascii="Times New Roman" w:hAnsi="Times New Roman"/>
          <w:i/>
          <w:iCs/>
          <w:sz w:val="24"/>
          <w:szCs w:val="24"/>
        </w:rPr>
        <w:t>) azon jogcím nélküli lakáshasználót, aki a jogviszonyát a bérleti szerződés</w:t>
      </w:r>
      <w:r w:rsidR="00C0396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megkötésével rendezte, vagy akinek a határozott időtartamú lakásbérleti</w:t>
      </w:r>
      <w:r w:rsidR="00C0396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szerződése lejárt és a bérbeadó nem kötött újabb határozott időtartamú lakásbérleti</w:t>
      </w:r>
      <w:r w:rsidR="00C0396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szerződést területrendezési, térségfejlesztési vagy más önkormányzati érdekből,</w:t>
      </w:r>
    </w:p>
    <w:p w:rsidR="00717400" w:rsidRDefault="00E16853" w:rsidP="00C0396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F817FB">
        <w:rPr>
          <w:rFonts w:ascii="Times New Roman" w:hAnsi="Times New Roman"/>
          <w:i/>
          <w:iCs/>
          <w:sz w:val="24"/>
          <w:szCs w:val="24"/>
        </w:rPr>
        <w:t>e</w:t>
      </w:r>
      <w:proofErr w:type="gramEnd"/>
      <w:r w:rsidRPr="00F817FB">
        <w:rPr>
          <w:rFonts w:ascii="Times New Roman" w:hAnsi="Times New Roman"/>
          <w:i/>
          <w:iCs/>
          <w:sz w:val="24"/>
          <w:szCs w:val="24"/>
        </w:rPr>
        <w:t>) akivel bérbeadó korábban benyújtott lakáspályázatának eredményeként azért nem</w:t>
      </w:r>
      <w:r w:rsidR="00C0396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kötött lakásbérleti szerződést, mert korábbi pályázatában, egyéb bérbeadás iránti</w:t>
      </w:r>
      <w:r w:rsidR="00C0396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kérelmében, szociális helyzetére vonatkozó nyilatkozatában valótlan, a benyújtott</w:t>
      </w:r>
      <w:r w:rsidR="00C0396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iratokkal ellentétes, vagy ellentmondásos adatokat közölt az adatközléstől számított 5éven belül.</w:t>
      </w:r>
      <w:r w:rsidR="001B4C20">
        <w:rPr>
          <w:rFonts w:ascii="Times New Roman" w:hAnsi="Times New Roman"/>
          <w:i/>
          <w:iCs/>
          <w:sz w:val="24"/>
          <w:szCs w:val="24"/>
        </w:rPr>
        <w:t>”</w:t>
      </w:r>
    </w:p>
    <w:p w:rsidR="00A9389B" w:rsidRDefault="00A9389B" w:rsidP="00F817F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F817FB" w:rsidRDefault="00E16853" w:rsidP="00F817F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7. §</w:t>
      </w:r>
      <w:r w:rsidR="00F7040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(1)A pályáztatás szociális helyzet alapján, költségelven, vagy piaci alapú formában történhet.</w:t>
      </w:r>
    </w:p>
    <w:p w:rsidR="00F817FB" w:rsidRDefault="00E16853" w:rsidP="00A9389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(2)</w:t>
      </w:r>
      <w:r w:rsidR="00A9389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923591">
        <w:rPr>
          <w:rFonts w:ascii="Times New Roman" w:hAnsi="Times New Roman"/>
          <w:b/>
          <w:bCs/>
          <w:i/>
          <w:iCs/>
          <w:sz w:val="24"/>
          <w:szCs w:val="24"/>
        </w:rPr>
        <w:t>A bérbeadó az önkormányzati bérlakások bérbeadására elektronikus és papíralapú pályázat</w:t>
      </w:r>
      <w:r w:rsidR="00923591" w:rsidRPr="0092359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923591">
        <w:rPr>
          <w:rFonts w:ascii="Times New Roman" w:hAnsi="Times New Roman"/>
          <w:b/>
          <w:bCs/>
          <w:i/>
          <w:iCs/>
          <w:sz w:val="24"/>
          <w:szCs w:val="24"/>
        </w:rPr>
        <w:t>kiírására jogosult.</w:t>
      </w:r>
    </w:p>
    <w:p w:rsidR="00F817FB" w:rsidRDefault="00E16853" w:rsidP="00A9389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(3)</w:t>
      </w:r>
      <w:r w:rsidR="00A9389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923591">
        <w:rPr>
          <w:rFonts w:ascii="Times New Roman" w:hAnsi="Times New Roman"/>
          <w:b/>
          <w:bCs/>
          <w:i/>
          <w:iCs/>
          <w:sz w:val="24"/>
          <w:szCs w:val="24"/>
        </w:rPr>
        <w:t>Az elektronikus pályázat kizárólag</w:t>
      </w:r>
      <w:r w:rsidRPr="00F817F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923591">
        <w:rPr>
          <w:rFonts w:ascii="Times New Roman" w:hAnsi="Times New Roman"/>
          <w:b/>
          <w:bCs/>
          <w:i/>
          <w:iCs/>
          <w:sz w:val="24"/>
          <w:szCs w:val="24"/>
        </w:rPr>
        <w:t>az erre a célra kidolgozott elektronikus felületre feltöltött</w:t>
      </w:r>
      <w:r w:rsidR="0092359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adatlap kitöltésével nyújtható be. Az elektronikus pályázati felület az önkormányzat és a</w:t>
      </w:r>
      <w:r w:rsidR="00A9389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 xml:space="preserve">bérbeadó megbízottja honlapján (továbbiakban: Honlap) közzétett </w:t>
      </w:r>
      <w:proofErr w:type="gramStart"/>
      <w:r w:rsidRPr="00F817FB">
        <w:rPr>
          <w:rFonts w:ascii="Times New Roman" w:hAnsi="Times New Roman"/>
          <w:i/>
          <w:iCs/>
          <w:sz w:val="24"/>
          <w:szCs w:val="24"/>
        </w:rPr>
        <w:t>linken</w:t>
      </w:r>
      <w:proofErr w:type="gramEnd"/>
      <w:r w:rsidRPr="00F817FB">
        <w:rPr>
          <w:rFonts w:ascii="Times New Roman" w:hAnsi="Times New Roman"/>
          <w:i/>
          <w:iCs/>
          <w:sz w:val="24"/>
          <w:szCs w:val="24"/>
        </w:rPr>
        <w:t xml:space="preserve"> érhető el</w:t>
      </w:r>
      <w:r w:rsidRPr="00923591">
        <w:rPr>
          <w:rFonts w:ascii="Times New Roman" w:hAnsi="Times New Roman"/>
          <w:sz w:val="24"/>
          <w:szCs w:val="24"/>
        </w:rPr>
        <w:t>.</w:t>
      </w:r>
      <w:r w:rsidRPr="00923591">
        <w:rPr>
          <w:rFonts w:ascii="Times New Roman" w:hAnsi="Times New Roman"/>
          <w:b/>
          <w:bCs/>
          <w:i/>
          <w:iCs/>
          <w:sz w:val="24"/>
          <w:szCs w:val="24"/>
        </w:rPr>
        <w:t xml:space="preserve"> Papíralapú</w:t>
      </w:r>
      <w:r w:rsidR="00A9389B" w:rsidRPr="0092359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923591">
        <w:rPr>
          <w:rFonts w:ascii="Times New Roman" w:hAnsi="Times New Roman"/>
          <w:b/>
          <w:bCs/>
          <w:i/>
          <w:iCs/>
          <w:sz w:val="24"/>
          <w:szCs w:val="24"/>
        </w:rPr>
        <w:t>pályázatot a bérbeadó megbízottja ügyfélszolgálatán</w:t>
      </w:r>
      <w:r w:rsidRPr="00F817FB">
        <w:rPr>
          <w:rFonts w:ascii="Times New Roman" w:hAnsi="Times New Roman"/>
          <w:i/>
          <w:iCs/>
          <w:sz w:val="24"/>
          <w:szCs w:val="24"/>
        </w:rPr>
        <w:t>, annak nyitvatartási idejében kell</w:t>
      </w:r>
      <w:r w:rsidR="00A9389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benyújtani.</w:t>
      </w:r>
    </w:p>
    <w:p w:rsidR="00F817FB" w:rsidRDefault="00E16853" w:rsidP="00A9389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(4)</w:t>
      </w:r>
      <w:r w:rsidR="00A9389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 xml:space="preserve">A bérbeadó köteles a lakáspályázatok - minden lényeges </w:t>
      </w:r>
      <w:proofErr w:type="gramStart"/>
      <w:r w:rsidRPr="00F817FB">
        <w:rPr>
          <w:rFonts w:ascii="Times New Roman" w:hAnsi="Times New Roman"/>
          <w:i/>
          <w:iCs/>
          <w:sz w:val="24"/>
          <w:szCs w:val="24"/>
        </w:rPr>
        <w:t>információt</w:t>
      </w:r>
      <w:proofErr w:type="gramEnd"/>
      <w:r w:rsidRPr="00F817FB">
        <w:rPr>
          <w:rFonts w:ascii="Times New Roman" w:hAnsi="Times New Roman"/>
          <w:i/>
          <w:iCs/>
          <w:sz w:val="24"/>
          <w:szCs w:val="24"/>
        </w:rPr>
        <w:t xml:space="preserve"> és feltételt tartalmazó pályázati kiírását a honlapon és a bérbeadó megbízottja ügyfélszolgálatán közzétenni.</w:t>
      </w:r>
    </w:p>
    <w:p w:rsidR="00F817FB" w:rsidRPr="00F817FB" w:rsidRDefault="00E16853" w:rsidP="00A9389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 xml:space="preserve">(5) </w:t>
      </w:r>
      <w:r w:rsidRPr="00F70407">
        <w:rPr>
          <w:rFonts w:ascii="Times New Roman" w:hAnsi="Times New Roman"/>
          <w:b/>
          <w:bCs/>
          <w:i/>
          <w:iCs/>
          <w:sz w:val="24"/>
          <w:szCs w:val="24"/>
        </w:rPr>
        <w:t>A pályázati kiírásnak tartalmaznia kell:</w:t>
      </w:r>
    </w:p>
    <w:p w:rsidR="00F817FB" w:rsidRPr="00F817FB" w:rsidRDefault="00E16853" w:rsidP="00086510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F817FB">
        <w:rPr>
          <w:rFonts w:ascii="Times New Roman" w:hAnsi="Times New Roman"/>
          <w:i/>
          <w:iCs/>
          <w:sz w:val="24"/>
          <w:szCs w:val="24"/>
        </w:rPr>
        <w:t>a</w:t>
      </w:r>
      <w:proofErr w:type="gramEnd"/>
      <w:r w:rsidRPr="00F817FB">
        <w:rPr>
          <w:rFonts w:ascii="Times New Roman" w:hAnsi="Times New Roman"/>
          <w:i/>
          <w:iCs/>
          <w:sz w:val="24"/>
          <w:szCs w:val="24"/>
        </w:rPr>
        <w:t>) bérbeadás jellegét (szociális, költségelvű, piaci elvű),</w:t>
      </w:r>
    </w:p>
    <w:p w:rsidR="00F817FB" w:rsidRPr="00F817FB" w:rsidRDefault="00E16853" w:rsidP="00086510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b) a pályáztatott lakások paramétereit a komfortfokozat, alapterület, szobaszám, emeleti</w:t>
      </w:r>
      <w:r w:rsidR="00A9389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elhelyezkedés, alaprajz feltüntetésével,</w:t>
      </w:r>
    </w:p>
    <w:p w:rsidR="00F817FB" w:rsidRPr="00F817FB" w:rsidRDefault="00E16853" w:rsidP="00086510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c) a pályáztatott lakások műszaki állapotára vonatkozó tájékoztatást,</w:t>
      </w:r>
    </w:p>
    <w:p w:rsidR="00F817FB" w:rsidRPr="00F817FB" w:rsidRDefault="00E16853" w:rsidP="00086510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d) amennyiben a lakást a bérlőnek kell rendeltetésszerű használatra alkalmas állapotúvá tenni,</w:t>
      </w:r>
      <w:r w:rsidR="00A9389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úgy a bérlő által elvégzendő felújítási munkák körét munkanemenként, a felújítási munkák</w:t>
      </w:r>
      <w:r w:rsidR="00A9389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elvégzése esetén a lakbérrel szemben beszámítható költségek összegét, a felújítási munkák</w:t>
      </w:r>
      <w:r w:rsidR="00A9389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elvégzésének határidejét, a felújítási munka elhúzódása esetén követendő eljárást,</w:t>
      </w:r>
    </w:p>
    <w:p w:rsidR="00F817FB" w:rsidRPr="00F817FB" w:rsidRDefault="00E16853" w:rsidP="00086510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F817FB">
        <w:rPr>
          <w:rFonts w:ascii="Times New Roman" w:hAnsi="Times New Roman"/>
          <w:i/>
          <w:iCs/>
          <w:sz w:val="24"/>
          <w:szCs w:val="24"/>
        </w:rPr>
        <w:t>e</w:t>
      </w:r>
      <w:proofErr w:type="gramEnd"/>
      <w:r w:rsidRPr="00F817FB">
        <w:rPr>
          <w:rFonts w:ascii="Times New Roman" w:hAnsi="Times New Roman"/>
          <w:i/>
          <w:iCs/>
          <w:sz w:val="24"/>
          <w:szCs w:val="24"/>
        </w:rPr>
        <w:t>) a lakás lakbérét, a havi lakbér fizetésének módját és esedékességének időpontját,</w:t>
      </w:r>
    </w:p>
    <w:p w:rsidR="00F817FB" w:rsidRPr="00F817FB" w:rsidRDefault="00E16853" w:rsidP="00086510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F817FB">
        <w:rPr>
          <w:rFonts w:ascii="Times New Roman" w:hAnsi="Times New Roman"/>
          <w:i/>
          <w:iCs/>
          <w:sz w:val="24"/>
          <w:szCs w:val="24"/>
        </w:rPr>
        <w:t>f</w:t>
      </w:r>
      <w:proofErr w:type="gramEnd"/>
      <w:r w:rsidRPr="00F817FB">
        <w:rPr>
          <w:rFonts w:ascii="Times New Roman" w:hAnsi="Times New Roman"/>
          <w:i/>
          <w:iCs/>
          <w:sz w:val="24"/>
          <w:szCs w:val="24"/>
        </w:rPr>
        <w:t>) a fizetendő óvadéki díj összegét, befizetésének módját és esedékességét, kivéve a</w:t>
      </w:r>
      <w:r w:rsidR="00A9389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szociális alapon történő bérbeadás esetét,</w:t>
      </w:r>
    </w:p>
    <w:p w:rsidR="00F817FB" w:rsidRPr="00F817FB" w:rsidRDefault="00E16853" w:rsidP="00086510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F817FB">
        <w:rPr>
          <w:rFonts w:ascii="Times New Roman" w:hAnsi="Times New Roman"/>
          <w:i/>
          <w:iCs/>
          <w:sz w:val="24"/>
          <w:szCs w:val="24"/>
        </w:rPr>
        <w:t>g</w:t>
      </w:r>
      <w:proofErr w:type="gramEnd"/>
      <w:r w:rsidRPr="00F817FB">
        <w:rPr>
          <w:rFonts w:ascii="Times New Roman" w:hAnsi="Times New Roman"/>
          <w:i/>
          <w:iCs/>
          <w:sz w:val="24"/>
          <w:szCs w:val="24"/>
        </w:rPr>
        <w:t>) a lakáshoz kapcsolódóan a bérbeadó által nyújtott külön szolgáltatásokat és azok lakbéren</w:t>
      </w:r>
    </w:p>
    <w:p w:rsidR="00F817FB" w:rsidRPr="00F817FB" w:rsidRDefault="00E16853" w:rsidP="00086510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F817FB">
        <w:rPr>
          <w:rFonts w:ascii="Times New Roman" w:hAnsi="Times New Roman"/>
          <w:i/>
          <w:iCs/>
          <w:sz w:val="24"/>
          <w:szCs w:val="24"/>
        </w:rPr>
        <w:t>felül fizetendő</w:t>
      </w:r>
      <w:proofErr w:type="gramEnd"/>
      <w:r w:rsidRPr="00F817FB">
        <w:rPr>
          <w:rFonts w:ascii="Times New Roman" w:hAnsi="Times New Roman"/>
          <w:i/>
          <w:iCs/>
          <w:sz w:val="24"/>
          <w:szCs w:val="24"/>
        </w:rPr>
        <w:t xml:space="preserve"> költségeit, a költségek befizetésének módját és esedékességét,</w:t>
      </w:r>
    </w:p>
    <w:p w:rsidR="00F817FB" w:rsidRPr="00F817FB" w:rsidRDefault="00E16853" w:rsidP="00086510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F817FB">
        <w:rPr>
          <w:rFonts w:ascii="Times New Roman" w:hAnsi="Times New Roman"/>
          <w:i/>
          <w:iCs/>
          <w:sz w:val="24"/>
          <w:szCs w:val="24"/>
        </w:rPr>
        <w:t>h</w:t>
      </w:r>
      <w:proofErr w:type="gramEnd"/>
      <w:r w:rsidRPr="00F817FB">
        <w:rPr>
          <w:rFonts w:ascii="Times New Roman" w:hAnsi="Times New Roman"/>
          <w:i/>
          <w:iCs/>
          <w:sz w:val="24"/>
          <w:szCs w:val="24"/>
        </w:rPr>
        <w:t>) a lakások megtekintésének lehetőségét és időpontját,</w:t>
      </w:r>
    </w:p>
    <w:p w:rsidR="00F817FB" w:rsidRPr="00F817FB" w:rsidRDefault="00E16853" w:rsidP="00086510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i) a bérleti szerződés időtartamára és lényeges tartalmi elemeire, valamint szerződéskötés</w:t>
      </w:r>
      <w:r w:rsidR="00A9389B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F817FB">
        <w:rPr>
          <w:rFonts w:ascii="Times New Roman" w:hAnsi="Times New Roman"/>
          <w:i/>
          <w:iCs/>
          <w:sz w:val="24"/>
          <w:szCs w:val="24"/>
        </w:rPr>
        <w:t>határidejére</w:t>
      </w:r>
      <w:proofErr w:type="spellEnd"/>
      <w:r w:rsidRPr="00F817FB">
        <w:rPr>
          <w:rFonts w:ascii="Times New Roman" w:hAnsi="Times New Roman"/>
          <w:i/>
          <w:iCs/>
          <w:sz w:val="24"/>
          <w:szCs w:val="24"/>
        </w:rPr>
        <w:t xml:space="preserve"> vonatkozó tájékoztatást,</w:t>
      </w:r>
    </w:p>
    <w:p w:rsidR="00F817FB" w:rsidRPr="00F817FB" w:rsidRDefault="00E16853" w:rsidP="00086510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lastRenderedPageBreak/>
        <w:t>j) a pályázaton való részvétel feltételeit,</w:t>
      </w:r>
    </w:p>
    <w:p w:rsidR="00F817FB" w:rsidRPr="00F817FB" w:rsidRDefault="00E16853" w:rsidP="00086510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 xml:space="preserve">k) a pályázathoz benyújtandó </w:t>
      </w:r>
      <w:proofErr w:type="gramStart"/>
      <w:r w:rsidRPr="00F817FB">
        <w:rPr>
          <w:rFonts w:ascii="Times New Roman" w:hAnsi="Times New Roman"/>
          <w:i/>
          <w:iCs/>
          <w:sz w:val="24"/>
          <w:szCs w:val="24"/>
        </w:rPr>
        <w:t>dokumentumokról</w:t>
      </w:r>
      <w:proofErr w:type="gramEnd"/>
      <w:r w:rsidRPr="00F817FB">
        <w:rPr>
          <w:rFonts w:ascii="Times New Roman" w:hAnsi="Times New Roman"/>
          <w:i/>
          <w:iCs/>
          <w:sz w:val="24"/>
          <w:szCs w:val="24"/>
        </w:rPr>
        <w:t xml:space="preserve"> és benyújtásuk módjáról szóló tájékoztatást,</w:t>
      </w:r>
    </w:p>
    <w:p w:rsidR="00F817FB" w:rsidRPr="00F817FB" w:rsidRDefault="00E16853" w:rsidP="00086510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 xml:space="preserve">l) a pályázati adatlap és a pályázathoz benyújtandó </w:t>
      </w:r>
      <w:proofErr w:type="gramStart"/>
      <w:r w:rsidRPr="00F817FB">
        <w:rPr>
          <w:rFonts w:ascii="Times New Roman" w:hAnsi="Times New Roman"/>
          <w:i/>
          <w:iCs/>
          <w:sz w:val="24"/>
          <w:szCs w:val="24"/>
        </w:rPr>
        <w:t>dokumentumok</w:t>
      </w:r>
      <w:proofErr w:type="gramEnd"/>
      <w:r w:rsidRPr="00F817FB">
        <w:rPr>
          <w:rFonts w:ascii="Times New Roman" w:hAnsi="Times New Roman"/>
          <w:i/>
          <w:iCs/>
          <w:sz w:val="24"/>
          <w:szCs w:val="24"/>
        </w:rPr>
        <w:t xml:space="preserve"> hiánypótlásának módját</w:t>
      </w:r>
      <w:r w:rsidR="00A9389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és határidejét,</w:t>
      </w:r>
    </w:p>
    <w:p w:rsidR="00F817FB" w:rsidRPr="00F817FB" w:rsidRDefault="00E16853" w:rsidP="00086510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F817FB">
        <w:rPr>
          <w:rFonts w:ascii="Times New Roman" w:hAnsi="Times New Roman"/>
          <w:i/>
          <w:iCs/>
          <w:sz w:val="24"/>
          <w:szCs w:val="24"/>
        </w:rPr>
        <w:t>m</w:t>
      </w:r>
      <w:proofErr w:type="gramEnd"/>
      <w:r w:rsidRPr="00F817FB">
        <w:rPr>
          <w:rFonts w:ascii="Times New Roman" w:hAnsi="Times New Roman"/>
          <w:i/>
          <w:iCs/>
          <w:sz w:val="24"/>
          <w:szCs w:val="24"/>
        </w:rPr>
        <w:t>) a pályázat elbírálásának szempontjait,</w:t>
      </w:r>
    </w:p>
    <w:p w:rsidR="00F817FB" w:rsidRPr="00F817FB" w:rsidRDefault="00E16853" w:rsidP="00086510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n) a pályázat elbírálásának határidejét,</w:t>
      </w:r>
    </w:p>
    <w:p w:rsidR="00F817FB" w:rsidRPr="00F817FB" w:rsidRDefault="00E16853" w:rsidP="00086510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o) az eredmény kihirdetésének módját és időpontját,</w:t>
      </w:r>
    </w:p>
    <w:p w:rsidR="00F817FB" w:rsidRPr="00F817FB" w:rsidRDefault="00E16853" w:rsidP="00086510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p) a nyertes visszalépése, vagy kiesése esetén követendő eljárást,</w:t>
      </w:r>
    </w:p>
    <w:p w:rsidR="00F817FB" w:rsidRPr="00F817FB" w:rsidRDefault="00E16853" w:rsidP="00086510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q) a pályázat visszavonásának, módosításának, eredménytelenné nyilvánításának feltételeit.</w:t>
      </w:r>
    </w:p>
    <w:p w:rsidR="00F817FB" w:rsidRPr="00F817FB" w:rsidRDefault="00E16853" w:rsidP="00A9389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(6)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 xml:space="preserve">A </w:t>
      </w:r>
      <w:r w:rsidRPr="00F70407">
        <w:rPr>
          <w:rFonts w:ascii="Times New Roman" w:hAnsi="Times New Roman"/>
          <w:b/>
          <w:bCs/>
          <w:i/>
          <w:iCs/>
          <w:sz w:val="24"/>
          <w:szCs w:val="24"/>
        </w:rPr>
        <w:t>pályázatok benyújtására a hirdetmény megjelenésétől számított legalább harminc napo</w:t>
      </w:r>
      <w:r w:rsidR="000A7980" w:rsidRPr="00F70407">
        <w:rPr>
          <w:rFonts w:ascii="Times New Roman" w:hAnsi="Times New Roman"/>
          <w:b/>
          <w:bCs/>
          <w:i/>
          <w:iCs/>
          <w:sz w:val="24"/>
          <w:szCs w:val="24"/>
        </w:rPr>
        <w:t xml:space="preserve">s </w:t>
      </w:r>
      <w:r w:rsidRPr="00F70407">
        <w:rPr>
          <w:rFonts w:ascii="Times New Roman" w:hAnsi="Times New Roman"/>
          <w:b/>
          <w:bCs/>
          <w:i/>
          <w:iCs/>
          <w:sz w:val="24"/>
          <w:szCs w:val="24"/>
        </w:rPr>
        <w:t>határidőt</w:t>
      </w:r>
      <w:r w:rsidRPr="00F817FB">
        <w:rPr>
          <w:rFonts w:ascii="Times New Roman" w:hAnsi="Times New Roman"/>
          <w:i/>
          <w:iCs/>
          <w:sz w:val="24"/>
          <w:szCs w:val="24"/>
        </w:rPr>
        <w:t xml:space="preserve"> kell biztosítani, a benyújtási határidő jogvesztő.</w:t>
      </w:r>
    </w:p>
    <w:p w:rsidR="00F817FB" w:rsidRDefault="00E16853" w:rsidP="00A9389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(7)</w:t>
      </w:r>
      <w:r w:rsidR="00A9389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A bérbeadót és a bérbeadó megbízottját a pályázatok tartalma tekintetében titoktartási</w:t>
      </w:r>
      <w:r w:rsidR="000A7980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kötelezettség terheli.</w:t>
      </w:r>
    </w:p>
    <w:p w:rsidR="00F70407" w:rsidRDefault="00F70407" w:rsidP="00A9389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F817FB" w:rsidRDefault="00E16853" w:rsidP="00A9389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8. §</w:t>
      </w:r>
      <w:r w:rsidR="00F7040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(1)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 xml:space="preserve">A pályázaton </w:t>
      </w:r>
      <w:r w:rsidRPr="00923591">
        <w:rPr>
          <w:rFonts w:ascii="Times New Roman" w:hAnsi="Times New Roman"/>
          <w:b/>
          <w:bCs/>
          <w:i/>
          <w:iCs/>
          <w:sz w:val="24"/>
          <w:szCs w:val="24"/>
        </w:rPr>
        <w:t>kizárólag olyan nagykorú természetes személyek</w:t>
      </w:r>
      <w:r w:rsidRPr="00F817F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70407">
        <w:rPr>
          <w:rFonts w:ascii="Times New Roman" w:hAnsi="Times New Roman"/>
          <w:b/>
          <w:bCs/>
          <w:i/>
          <w:iCs/>
          <w:sz w:val="24"/>
          <w:szCs w:val="24"/>
        </w:rPr>
        <w:t>vehetnek részt</w:t>
      </w:r>
      <w:r w:rsidRPr="00F817FB">
        <w:rPr>
          <w:rFonts w:ascii="Times New Roman" w:hAnsi="Times New Roman"/>
          <w:i/>
          <w:iCs/>
          <w:sz w:val="24"/>
          <w:szCs w:val="24"/>
        </w:rPr>
        <w:t>, akik</w:t>
      </w:r>
      <w:r w:rsidR="00A9389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megfelelnek az egyes pályázati formákra előírt feltételeknek és nem esnek a 9. § szerinti kizáró</w:t>
      </w:r>
      <w:r w:rsidR="00A9389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okok hatálya alá.</w:t>
      </w:r>
    </w:p>
    <w:p w:rsidR="00F817FB" w:rsidRDefault="00E16853" w:rsidP="00A9389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 xml:space="preserve">(2) </w:t>
      </w:r>
      <w:r w:rsidRPr="00F70407">
        <w:rPr>
          <w:rFonts w:ascii="Times New Roman" w:hAnsi="Times New Roman"/>
          <w:b/>
          <w:bCs/>
          <w:i/>
          <w:iCs/>
          <w:sz w:val="24"/>
          <w:szCs w:val="24"/>
        </w:rPr>
        <w:t>Házastársak, élettársak csak közösen nyújthatnak be pályázatot</w:t>
      </w:r>
      <w:r w:rsidRPr="00F817FB">
        <w:rPr>
          <w:rFonts w:ascii="Times New Roman" w:hAnsi="Times New Roman"/>
          <w:i/>
          <w:iCs/>
          <w:sz w:val="24"/>
          <w:szCs w:val="24"/>
        </w:rPr>
        <w:t>. A közös pályázatot benyújtók</w:t>
      </w:r>
      <w:r w:rsidR="00F7040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 xml:space="preserve">részére nyertes pályázat esetén </w:t>
      </w:r>
      <w:r w:rsidRPr="00F70407">
        <w:rPr>
          <w:rFonts w:ascii="Times New Roman" w:hAnsi="Times New Roman"/>
          <w:b/>
          <w:bCs/>
          <w:i/>
          <w:iCs/>
          <w:sz w:val="24"/>
          <w:szCs w:val="24"/>
        </w:rPr>
        <w:t>bérlőtársi jogviszonyban</w:t>
      </w:r>
      <w:r w:rsidRPr="00F817FB">
        <w:rPr>
          <w:rFonts w:ascii="Times New Roman" w:hAnsi="Times New Roman"/>
          <w:i/>
          <w:iCs/>
          <w:sz w:val="24"/>
          <w:szCs w:val="24"/>
        </w:rPr>
        <w:t xml:space="preserve"> kerül bérbeadásra a lakás.</w:t>
      </w:r>
    </w:p>
    <w:p w:rsidR="00F70407" w:rsidRDefault="00E16853" w:rsidP="00A9389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(3)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70407">
        <w:rPr>
          <w:rFonts w:ascii="Times New Roman" w:hAnsi="Times New Roman"/>
          <w:b/>
          <w:bCs/>
          <w:i/>
          <w:iCs/>
          <w:sz w:val="24"/>
          <w:szCs w:val="24"/>
        </w:rPr>
        <w:t>A pályázat során együtt költözőként</w:t>
      </w:r>
      <w:r w:rsidR="00A9389B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F817FB" w:rsidRPr="00F817FB" w:rsidRDefault="00E16853" w:rsidP="00086510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F817FB">
        <w:rPr>
          <w:rFonts w:ascii="Times New Roman" w:hAnsi="Times New Roman"/>
          <w:i/>
          <w:iCs/>
          <w:sz w:val="24"/>
          <w:szCs w:val="24"/>
        </w:rPr>
        <w:t>a</w:t>
      </w:r>
      <w:proofErr w:type="gramEnd"/>
      <w:r w:rsidRPr="00F817FB">
        <w:rPr>
          <w:rFonts w:ascii="Times New Roman" w:hAnsi="Times New Roman"/>
          <w:i/>
          <w:iCs/>
          <w:sz w:val="24"/>
          <w:szCs w:val="24"/>
        </w:rPr>
        <w:t>) a pályázó egyenesági hozzátartozói, ideértve az örökbefogadó-, mostoha- és nevelő szülőt,</w:t>
      </w:r>
      <w:r w:rsidR="00A9389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valamint az örökbefogadott-, mostoha- és nevelt gyermeket,</w:t>
      </w:r>
    </w:p>
    <w:p w:rsidR="00F817FB" w:rsidRPr="00F817FB" w:rsidRDefault="00E16853" w:rsidP="00086510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b) jogerős bírósági ítélettel a pályázó gondnoksága alá helyezett személy,</w:t>
      </w:r>
    </w:p>
    <w:p w:rsidR="00F817FB" w:rsidRPr="00F817FB" w:rsidRDefault="00E16853" w:rsidP="00086510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c) a pályázó gyámsága alatt álló személy és</w:t>
      </w:r>
    </w:p>
    <w:p w:rsidR="00F817FB" w:rsidRPr="00F817FB" w:rsidRDefault="00E16853" w:rsidP="00086510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d) a pályázó - orvosi igazolással igazoltan - gondozásra szoruló közeli hozzátartozója vehetők</w:t>
      </w:r>
      <w:r w:rsidR="00A9389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figyelembe, akinek a jövedelmét az egyes pályázati formáknál előírt, egy főre jutó nettó</w:t>
      </w:r>
      <w:r w:rsidR="00A9389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jövedelem megállapítása során számításba kell venni.</w:t>
      </w:r>
    </w:p>
    <w:p w:rsidR="00F817FB" w:rsidRPr="00F817FB" w:rsidRDefault="00E16853" w:rsidP="00A9389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(4) Szociális- és költségelven bérbeadandó lakásokra kiírt pályázaton az egyedülálló, együtt</w:t>
      </w:r>
      <w:r w:rsidR="00A9389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költöző nélkül pályázó személy 1 szobásnál nagyobb bérlakásra nem nyújthat be pályázatot.</w:t>
      </w:r>
    </w:p>
    <w:p w:rsidR="00F817FB" w:rsidRDefault="00E16853" w:rsidP="00A9389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(5) A pályázó kizárólag olyan lakásra nyújthat be pályázatot, amelynek az egy főre jutó hasznos</w:t>
      </w:r>
      <w:r w:rsidR="00A9389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alapterülete - a pályázók és együtt költözők számát figyelembe véve - a hat négyzetméter/főt</w:t>
      </w:r>
      <w:r w:rsidR="00A9389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eléri.</w:t>
      </w:r>
    </w:p>
    <w:p w:rsidR="00A9389B" w:rsidRPr="00F817FB" w:rsidRDefault="00A9389B" w:rsidP="00A9389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F817FB" w:rsidRDefault="00E16853" w:rsidP="00A9389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9. §</w:t>
      </w:r>
      <w:r w:rsidR="00CC4A6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70407">
        <w:rPr>
          <w:rFonts w:ascii="Times New Roman" w:hAnsi="Times New Roman"/>
          <w:b/>
          <w:bCs/>
          <w:i/>
          <w:iCs/>
          <w:sz w:val="24"/>
          <w:szCs w:val="24"/>
        </w:rPr>
        <w:t>Nem nyújthat be lakáspályázatot</w:t>
      </w:r>
      <w:r w:rsidRPr="00F817FB">
        <w:rPr>
          <w:rFonts w:ascii="Times New Roman" w:hAnsi="Times New Roman"/>
          <w:i/>
          <w:iCs/>
          <w:sz w:val="24"/>
          <w:szCs w:val="24"/>
        </w:rPr>
        <w:t>, aki - a vele együtt költözőként megjelölt személyre is figyelemmel</w:t>
      </w:r>
      <w:r w:rsidR="00CC4A6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- a 6. §-</w:t>
      </w:r>
      <w:proofErr w:type="spellStart"/>
      <w:r w:rsidRPr="00F817FB">
        <w:rPr>
          <w:rFonts w:ascii="Times New Roman" w:hAnsi="Times New Roman"/>
          <w:i/>
          <w:iCs/>
          <w:sz w:val="24"/>
          <w:szCs w:val="24"/>
        </w:rPr>
        <w:t>ban</w:t>
      </w:r>
      <w:proofErr w:type="spellEnd"/>
      <w:r w:rsidRPr="00F817FB">
        <w:rPr>
          <w:rFonts w:ascii="Times New Roman" w:hAnsi="Times New Roman"/>
          <w:i/>
          <w:iCs/>
          <w:sz w:val="24"/>
          <w:szCs w:val="24"/>
        </w:rPr>
        <w:t xml:space="preserve"> foglalt szabályok szerint nem lehet önkormányzati bérlakás bérlője, az ott megjelölt</w:t>
      </w:r>
      <w:r w:rsidR="00CC4A6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időtartamig.</w:t>
      </w:r>
    </w:p>
    <w:p w:rsidR="00A9389B" w:rsidRPr="00F817FB" w:rsidRDefault="00A9389B" w:rsidP="00A9389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F817FB" w:rsidRPr="00F817FB" w:rsidRDefault="00E16853" w:rsidP="00A9389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10. §</w:t>
      </w:r>
      <w:r w:rsidR="00CC4A6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70407">
        <w:rPr>
          <w:rFonts w:ascii="Times New Roman" w:hAnsi="Times New Roman"/>
          <w:b/>
          <w:bCs/>
          <w:i/>
          <w:iCs/>
          <w:sz w:val="24"/>
          <w:szCs w:val="24"/>
        </w:rPr>
        <w:t>Érvénytelennek minősül a pályázat</w:t>
      </w:r>
      <w:r w:rsidRPr="00F817FB">
        <w:rPr>
          <w:rFonts w:ascii="Times New Roman" w:hAnsi="Times New Roman"/>
          <w:i/>
          <w:iCs/>
          <w:sz w:val="24"/>
          <w:szCs w:val="24"/>
        </w:rPr>
        <w:t>, ha</w:t>
      </w:r>
    </w:p>
    <w:p w:rsidR="00F817FB" w:rsidRPr="00F817FB" w:rsidRDefault="00E16853" w:rsidP="0053109B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 xml:space="preserve">a) a pályázathoz benyújtandó </w:t>
      </w:r>
      <w:proofErr w:type="gramStart"/>
      <w:r w:rsidRPr="00F817FB">
        <w:rPr>
          <w:rFonts w:ascii="Times New Roman" w:hAnsi="Times New Roman"/>
          <w:i/>
          <w:iCs/>
          <w:sz w:val="24"/>
          <w:szCs w:val="24"/>
        </w:rPr>
        <w:t>dokumentumok</w:t>
      </w:r>
      <w:proofErr w:type="gramEnd"/>
      <w:r w:rsidRPr="00F817FB">
        <w:rPr>
          <w:rFonts w:ascii="Times New Roman" w:hAnsi="Times New Roman"/>
          <w:i/>
          <w:iCs/>
          <w:sz w:val="24"/>
          <w:szCs w:val="24"/>
        </w:rPr>
        <w:t xml:space="preserve"> hiánypótlást követően sem teljes körűek,</w:t>
      </w:r>
    </w:p>
    <w:p w:rsidR="00086510" w:rsidRDefault="00E16853" w:rsidP="0053109B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b) a pályázó a 8. § bekezdésében foglalt rendelkezések megszegésével nyújtja be pályázatát,</w:t>
      </w:r>
      <w:r w:rsidR="00A9389B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F817FB" w:rsidRPr="00F817FB" w:rsidRDefault="00E16853" w:rsidP="0053109B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c) a pályázó a 9. §-</w:t>
      </w:r>
      <w:proofErr w:type="spellStart"/>
      <w:r w:rsidRPr="00F817FB">
        <w:rPr>
          <w:rFonts w:ascii="Times New Roman" w:hAnsi="Times New Roman"/>
          <w:i/>
          <w:iCs/>
          <w:sz w:val="24"/>
          <w:szCs w:val="24"/>
        </w:rPr>
        <w:t>ban</w:t>
      </w:r>
      <w:proofErr w:type="spellEnd"/>
      <w:r w:rsidRPr="00F817FB">
        <w:rPr>
          <w:rFonts w:ascii="Times New Roman" w:hAnsi="Times New Roman"/>
          <w:i/>
          <w:iCs/>
          <w:sz w:val="24"/>
          <w:szCs w:val="24"/>
        </w:rPr>
        <w:t xml:space="preserve"> foglaltak ellenére nyújtja be pályázatát, vagy a pályázó az egyes</w:t>
      </w:r>
      <w:r w:rsidR="00A9389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pályázati formáknál meghatározott feltételek bármelyikének nem felel meg.</w:t>
      </w:r>
      <w:r w:rsidR="00F70407">
        <w:rPr>
          <w:rFonts w:ascii="Times New Roman" w:hAnsi="Times New Roman"/>
          <w:i/>
          <w:iCs/>
          <w:sz w:val="24"/>
          <w:szCs w:val="24"/>
        </w:rPr>
        <w:t>”</w:t>
      </w:r>
    </w:p>
    <w:p w:rsidR="00B57CFF" w:rsidRDefault="00B57CFF" w:rsidP="00F817FB">
      <w:pPr>
        <w:widowControl w:val="0"/>
        <w:autoSpaceDE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F817FB" w:rsidRPr="00F817FB" w:rsidRDefault="00C01CB0" w:rsidP="00B57CFF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„</w:t>
      </w:r>
      <w:r w:rsidR="00E16853" w:rsidRPr="00F817FB">
        <w:rPr>
          <w:rFonts w:ascii="Times New Roman" w:hAnsi="Times New Roman"/>
          <w:i/>
          <w:iCs/>
          <w:sz w:val="24"/>
          <w:szCs w:val="24"/>
        </w:rPr>
        <w:t>13. §</w:t>
      </w:r>
      <w:r w:rsidR="00CC4A6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E16853" w:rsidRPr="00F70407">
        <w:rPr>
          <w:rFonts w:ascii="Times New Roman" w:hAnsi="Times New Roman"/>
          <w:b/>
          <w:bCs/>
          <w:i/>
          <w:iCs/>
          <w:sz w:val="24"/>
          <w:szCs w:val="24"/>
        </w:rPr>
        <w:t>Piaci lakáspályázaton az nyújthat be pályázatot</w:t>
      </w:r>
    </w:p>
    <w:p w:rsidR="00F817FB" w:rsidRPr="00F817FB" w:rsidRDefault="00E16853" w:rsidP="00B57CFF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F817FB">
        <w:rPr>
          <w:rFonts w:ascii="Times New Roman" w:hAnsi="Times New Roman"/>
          <w:i/>
          <w:iCs/>
          <w:sz w:val="24"/>
          <w:szCs w:val="24"/>
        </w:rPr>
        <w:t>a</w:t>
      </w:r>
      <w:proofErr w:type="gramEnd"/>
      <w:r w:rsidRPr="00F817FB">
        <w:rPr>
          <w:rFonts w:ascii="Times New Roman" w:hAnsi="Times New Roman"/>
          <w:i/>
          <w:iCs/>
          <w:sz w:val="24"/>
          <w:szCs w:val="24"/>
        </w:rPr>
        <w:t>) aki a 8. § és 9. §-</w:t>
      </w:r>
      <w:proofErr w:type="spellStart"/>
      <w:r w:rsidRPr="00F817FB">
        <w:rPr>
          <w:rFonts w:ascii="Times New Roman" w:hAnsi="Times New Roman"/>
          <w:i/>
          <w:iCs/>
          <w:sz w:val="24"/>
          <w:szCs w:val="24"/>
        </w:rPr>
        <w:t>ban</w:t>
      </w:r>
      <w:proofErr w:type="spellEnd"/>
      <w:r w:rsidRPr="00F817FB">
        <w:rPr>
          <w:rFonts w:ascii="Times New Roman" w:hAnsi="Times New Roman"/>
          <w:i/>
          <w:iCs/>
          <w:sz w:val="24"/>
          <w:szCs w:val="24"/>
        </w:rPr>
        <w:t xml:space="preserve"> foglat feltételeknek megfelel,</w:t>
      </w:r>
    </w:p>
    <w:p w:rsidR="00F817FB" w:rsidRDefault="00E16853" w:rsidP="00B57CFF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c) akinek a háztartásában az egy főre eső nettó jövedelme - a pályázóra és a vele együtt</w:t>
      </w:r>
      <w:r w:rsidR="00B57CF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költözőként is megjelölt személyekre is figyelemmel - eléri az 1. melléklet 4. pontjában</w:t>
      </w:r>
      <w:r w:rsidR="00B57CF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foglalt jövedelemhatárt.</w:t>
      </w:r>
      <w:r w:rsidR="00C01CB0">
        <w:rPr>
          <w:rFonts w:ascii="Times New Roman" w:hAnsi="Times New Roman"/>
          <w:i/>
          <w:iCs/>
          <w:sz w:val="24"/>
          <w:szCs w:val="24"/>
        </w:rPr>
        <w:t>”</w:t>
      </w:r>
    </w:p>
    <w:p w:rsidR="00B57CFF" w:rsidRPr="00F817FB" w:rsidRDefault="00B57CFF" w:rsidP="00B57CFF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F817FB" w:rsidRDefault="00E16853" w:rsidP="00B57CFF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„</w:t>
      </w:r>
      <w:r w:rsidRPr="00F817FB">
        <w:rPr>
          <w:rFonts w:ascii="Times New Roman" w:hAnsi="Times New Roman"/>
          <w:i/>
          <w:iCs/>
          <w:sz w:val="24"/>
          <w:szCs w:val="24"/>
        </w:rPr>
        <w:t>15. §</w:t>
      </w:r>
      <w:r w:rsidR="00CC4A6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 xml:space="preserve">(1) </w:t>
      </w:r>
      <w:r w:rsidRPr="00F70407">
        <w:rPr>
          <w:rFonts w:ascii="Times New Roman" w:hAnsi="Times New Roman"/>
          <w:b/>
          <w:bCs/>
          <w:i/>
          <w:iCs/>
          <w:sz w:val="24"/>
          <w:szCs w:val="24"/>
        </w:rPr>
        <w:t>A pályázatok eredményét a Bizottság állapítja meg</w:t>
      </w:r>
      <w:r w:rsidRPr="00F817FB">
        <w:rPr>
          <w:rFonts w:ascii="Times New Roman" w:hAnsi="Times New Roman"/>
          <w:i/>
          <w:iCs/>
          <w:sz w:val="24"/>
          <w:szCs w:val="24"/>
        </w:rPr>
        <w:t>.</w:t>
      </w:r>
    </w:p>
    <w:p w:rsidR="00F70407" w:rsidRDefault="00E16853" w:rsidP="00B57CFF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(2)</w:t>
      </w:r>
      <w:r w:rsidR="00CC4A6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A Bizottság</w:t>
      </w:r>
      <w:r w:rsidR="00CC4A65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F817FB" w:rsidRPr="00F817FB" w:rsidRDefault="00E16853" w:rsidP="000239CC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F817FB">
        <w:rPr>
          <w:rFonts w:ascii="Times New Roman" w:hAnsi="Times New Roman"/>
          <w:i/>
          <w:iCs/>
          <w:sz w:val="24"/>
          <w:szCs w:val="24"/>
        </w:rPr>
        <w:t>a</w:t>
      </w:r>
      <w:proofErr w:type="gramEnd"/>
      <w:r w:rsidRPr="00F817FB">
        <w:rPr>
          <w:rFonts w:ascii="Times New Roman" w:hAnsi="Times New Roman"/>
          <w:i/>
          <w:iCs/>
          <w:sz w:val="24"/>
          <w:szCs w:val="24"/>
        </w:rPr>
        <w:t>) az érvényes pályázatot benyújtók közül a pályázati kiírásban megjelölt</w:t>
      </w:r>
      <w:r w:rsidR="00F70407">
        <w:rPr>
          <w:rFonts w:ascii="Times New Roman" w:hAnsi="Times New Roman"/>
          <w:i/>
          <w:iCs/>
          <w:sz w:val="24"/>
          <w:szCs w:val="24"/>
        </w:rPr>
        <w:t xml:space="preserve"> értékelési szempontok </w:t>
      </w:r>
      <w:r w:rsidR="00F70407">
        <w:rPr>
          <w:rFonts w:ascii="Times New Roman" w:hAnsi="Times New Roman"/>
          <w:i/>
          <w:iCs/>
          <w:sz w:val="24"/>
          <w:szCs w:val="24"/>
        </w:rPr>
        <w:lastRenderedPageBreak/>
        <w:t xml:space="preserve">alapján, </w:t>
      </w:r>
      <w:r w:rsidR="00F70407" w:rsidRPr="00F70407">
        <w:rPr>
          <w:rFonts w:ascii="Times New Roman" w:hAnsi="Times New Roman"/>
          <w:b/>
          <w:bCs/>
          <w:i/>
          <w:iCs/>
          <w:sz w:val="24"/>
          <w:szCs w:val="24"/>
        </w:rPr>
        <w:t>lakásonként megállapítja a nyertes pályázó, valamint a második helyre sorolt pályázó személyét,</w:t>
      </w:r>
      <w:r w:rsidR="00F70407">
        <w:rPr>
          <w:rFonts w:ascii="Times New Roman" w:hAnsi="Times New Roman"/>
          <w:i/>
          <w:iCs/>
          <w:sz w:val="24"/>
          <w:szCs w:val="24"/>
        </w:rPr>
        <w:t xml:space="preserve"> vagy </w:t>
      </w:r>
    </w:p>
    <w:p w:rsidR="00F817FB" w:rsidRPr="00F817FB" w:rsidRDefault="00E16853" w:rsidP="000239CC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 xml:space="preserve">b) a </w:t>
      </w:r>
      <w:r w:rsidRPr="00F70407">
        <w:rPr>
          <w:rFonts w:ascii="Times New Roman" w:hAnsi="Times New Roman"/>
          <w:b/>
          <w:bCs/>
          <w:i/>
          <w:iCs/>
          <w:sz w:val="24"/>
          <w:szCs w:val="24"/>
        </w:rPr>
        <w:t>pályázati eljárást eredménytelennek nyilvánítja</w:t>
      </w:r>
      <w:r w:rsidRPr="00F817FB">
        <w:rPr>
          <w:rFonts w:ascii="Times New Roman" w:hAnsi="Times New Roman"/>
          <w:i/>
          <w:iCs/>
          <w:sz w:val="24"/>
          <w:szCs w:val="24"/>
        </w:rPr>
        <w:t>,</w:t>
      </w:r>
    </w:p>
    <w:p w:rsidR="00F817FB" w:rsidRDefault="00E16853" w:rsidP="000239CC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 xml:space="preserve">c) a 10. § alapján </w:t>
      </w:r>
      <w:r w:rsidRPr="00F70407">
        <w:rPr>
          <w:rFonts w:ascii="Times New Roman" w:hAnsi="Times New Roman"/>
          <w:b/>
          <w:bCs/>
          <w:i/>
          <w:iCs/>
          <w:sz w:val="24"/>
          <w:szCs w:val="24"/>
        </w:rPr>
        <w:t>érvénytelennek minősülő pályázatokat elutasítja</w:t>
      </w:r>
      <w:r w:rsidRPr="00F817FB">
        <w:rPr>
          <w:rFonts w:ascii="Times New Roman" w:hAnsi="Times New Roman"/>
          <w:i/>
          <w:iCs/>
          <w:sz w:val="24"/>
          <w:szCs w:val="24"/>
        </w:rPr>
        <w:t>.</w:t>
      </w:r>
    </w:p>
    <w:p w:rsidR="00F817FB" w:rsidRDefault="00E16853" w:rsidP="00B57CFF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(3) A pályázat eredményéről a bérbeadó megbízottja a bizottsági határozathozatalt követő 8</w:t>
      </w:r>
      <w:r w:rsidR="00CC4A6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munkanapon belül értesíti a pályázókat, a pályázati adatlapon megadott postai címre, vagy e-mail címre küldött értesítéssel.</w:t>
      </w:r>
    </w:p>
    <w:p w:rsidR="00F817FB" w:rsidRDefault="00E16853" w:rsidP="00B57CFF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(4) A (3) bekezdés szerinti értesítéssel egyidejűleg, a bérbeadó megbízottja felhívja az első</w:t>
      </w:r>
      <w:r w:rsidR="00B57CF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helyezett - majd szükség esetén a második helyre sorolt - pályázót, hogy a felhívást követő 15</w:t>
      </w:r>
      <w:r w:rsidR="00F7040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 xml:space="preserve">napos, jogvesztő határidőn belül nyújtsa be a lakásbérleti szerződés megkötéséhez </w:t>
      </w:r>
      <w:proofErr w:type="spellStart"/>
      <w:r w:rsidRPr="00F817FB">
        <w:rPr>
          <w:rFonts w:ascii="Times New Roman" w:hAnsi="Times New Roman"/>
          <w:i/>
          <w:iCs/>
          <w:sz w:val="24"/>
          <w:szCs w:val="24"/>
        </w:rPr>
        <w:t>szükséges</w:t>
      </w:r>
      <w:proofErr w:type="gramStart"/>
      <w:r w:rsidRPr="00F817FB">
        <w:rPr>
          <w:rFonts w:ascii="Times New Roman" w:hAnsi="Times New Roman"/>
          <w:i/>
          <w:iCs/>
          <w:sz w:val="24"/>
          <w:szCs w:val="24"/>
        </w:rPr>
        <w:t>,a</w:t>
      </w:r>
      <w:proofErr w:type="spellEnd"/>
      <w:proofErr w:type="gramEnd"/>
      <w:r w:rsidRPr="00F817FB">
        <w:rPr>
          <w:rFonts w:ascii="Times New Roman" w:hAnsi="Times New Roman"/>
          <w:i/>
          <w:iCs/>
          <w:sz w:val="24"/>
          <w:szCs w:val="24"/>
        </w:rPr>
        <w:t xml:space="preserve"> pályázati kiírásban felsorolt iratokat, az ott megjelölt formában</w:t>
      </w:r>
      <w:r w:rsidR="00B57CFF">
        <w:rPr>
          <w:rFonts w:ascii="Times New Roman" w:hAnsi="Times New Roman"/>
          <w:i/>
          <w:iCs/>
          <w:sz w:val="24"/>
          <w:szCs w:val="24"/>
        </w:rPr>
        <w:t>.</w:t>
      </w:r>
    </w:p>
    <w:p w:rsidR="00B57CFF" w:rsidRDefault="00B57CFF" w:rsidP="00B57CFF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F817FB" w:rsidRPr="00F817FB" w:rsidRDefault="00E16853" w:rsidP="00B57CFF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16. §</w:t>
      </w:r>
      <w:r w:rsidR="00F7040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(1)</w:t>
      </w:r>
      <w:r w:rsidR="00F7040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 xml:space="preserve">A 15. § (2) bekezdés szerinti döntés alapján, </w:t>
      </w:r>
      <w:r w:rsidRPr="00923591">
        <w:rPr>
          <w:rFonts w:ascii="Times New Roman" w:hAnsi="Times New Roman"/>
          <w:b/>
          <w:bCs/>
          <w:i/>
          <w:iCs/>
          <w:sz w:val="24"/>
          <w:szCs w:val="24"/>
        </w:rPr>
        <w:t>lakásbérleti szerződés kizárólag</w:t>
      </w:r>
      <w:r w:rsidRPr="00F817FB">
        <w:rPr>
          <w:rFonts w:ascii="Times New Roman" w:hAnsi="Times New Roman"/>
          <w:i/>
          <w:iCs/>
          <w:sz w:val="24"/>
          <w:szCs w:val="24"/>
        </w:rPr>
        <w:t xml:space="preserve"> a pályázati</w:t>
      </w:r>
      <w:r w:rsidR="00F7040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kiírásban megjelölt iratok, igazolások bérbeadóhoz történő benyújtását követően köthető.</w:t>
      </w:r>
    </w:p>
    <w:p w:rsidR="00F817FB" w:rsidRPr="00F817FB" w:rsidRDefault="00E16853" w:rsidP="00B57CFF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(2)</w:t>
      </w:r>
      <w:r w:rsidR="0092359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923591">
        <w:rPr>
          <w:rFonts w:ascii="Times New Roman" w:hAnsi="Times New Roman"/>
          <w:b/>
          <w:bCs/>
          <w:i/>
          <w:iCs/>
          <w:sz w:val="24"/>
          <w:szCs w:val="24"/>
        </w:rPr>
        <w:t>Nem köthető lakásbérleti szerződés</w:t>
      </w:r>
      <w:r w:rsidRPr="00F817FB">
        <w:rPr>
          <w:rFonts w:ascii="Times New Roman" w:hAnsi="Times New Roman"/>
          <w:i/>
          <w:iCs/>
          <w:sz w:val="24"/>
          <w:szCs w:val="24"/>
        </w:rPr>
        <w:t>, ha</w:t>
      </w:r>
    </w:p>
    <w:p w:rsidR="00F817FB" w:rsidRPr="00F817FB" w:rsidRDefault="00E16853" w:rsidP="000239CC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F817FB">
        <w:rPr>
          <w:rFonts w:ascii="Times New Roman" w:hAnsi="Times New Roman"/>
          <w:i/>
          <w:iCs/>
          <w:sz w:val="24"/>
          <w:szCs w:val="24"/>
        </w:rPr>
        <w:t>a</w:t>
      </w:r>
      <w:proofErr w:type="gramEnd"/>
      <w:r w:rsidRPr="00F817FB">
        <w:rPr>
          <w:rFonts w:ascii="Times New Roman" w:hAnsi="Times New Roman"/>
          <w:i/>
          <w:iCs/>
          <w:sz w:val="24"/>
          <w:szCs w:val="24"/>
        </w:rPr>
        <w:t>) a pályázó a pályázati adatlapon feltüntetett adatokat és nyilatkozatokat igazoló iratokat,</w:t>
      </w:r>
      <w:r w:rsidR="00B57CF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igazolásokat a bérbeadó megbízottja külön felhívására - a felhívást követő 15 napos</w:t>
      </w:r>
      <w:r w:rsidR="00B57CF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jogvesztő határidőn belül, a pályázati kiírásban megjelölt formában - hiánytalanul nem</w:t>
      </w:r>
      <w:r w:rsidR="00B57CF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nyújtja be,</w:t>
      </w:r>
    </w:p>
    <w:p w:rsidR="00F817FB" w:rsidRPr="00F817FB" w:rsidRDefault="00E16853" w:rsidP="000239CC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 xml:space="preserve">b) az igazolás a </w:t>
      </w:r>
      <w:proofErr w:type="gramStart"/>
      <w:r w:rsidRPr="00F817FB">
        <w:rPr>
          <w:rFonts w:ascii="Times New Roman" w:hAnsi="Times New Roman"/>
          <w:i/>
          <w:iCs/>
          <w:sz w:val="24"/>
          <w:szCs w:val="24"/>
        </w:rPr>
        <w:t>dokumentum</w:t>
      </w:r>
      <w:proofErr w:type="gramEnd"/>
      <w:r w:rsidRPr="00F817FB">
        <w:rPr>
          <w:rFonts w:ascii="Times New Roman" w:hAnsi="Times New Roman"/>
          <w:i/>
          <w:iCs/>
          <w:sz w:val="24"/>
          <w:szCs w:val="24"/>
        </w:rPr>
        <w:t xml:space="preserve"> benyújtásakor 30 napnál régebbi, amennyiben ez feltétel,</w:t>
      </w:r>
    </w:p>
    <w:p w:rsidR="00F817FB" w:rsidRPr="00F817FB" w:rsidRDefault="00E16853" w:rsidP="000239CC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c) eredeti okirat helyett másolat kerül becsatolásra, amennyiben ez feltétel,</w:t>
      </w:r>
    </w:p>
    <w:p w:rsidR="00F817FB" w:rsidRDefault="00E16853" w:rsidP="000239CC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d) a benyújtott iratok, igazolások az adatokkal, nyilatkozatokkal, vagy a bérbeadó megbízottja</w:t>
      </w:r>
      <w:r w:rsidR="00CC4A6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által jogszerűen kezelt adatokkal ellentétesek, vagy ellentmondásosak.</w:t>
      </w:r>
    </w:p>
    <w:p w:rsidR="00B57CFF" w:rsidRPr="00F817FB" w:rsidRDefault="00B57CFF" w:rsidP="00B57CFF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F817FB" w:rsidRDefault="00E16853" w:rsidP="00B57CFF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17. §</w:t>
      </w:r>
      <w:r w:rsidR="00F7040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(1)</w:t>
      </w:r>
      <w:r w:rsidR="00CC4A6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923591">
        <w:rPr>
          <w:rFonts w:ascii="Times New Roman" w:hAnsi="Times New Roman"/>
          <w:b/>
          <w:bCs/>
          <w:i/>
          <w:iCs/>
          <w:sz w:val="24"/>
          <w:szCs w:val="24"/>
        </w:rPr>
        <w:t xml:space="preserve">A nyertes pályázó a lakásbérleti szerződést a </w:t>
      </w:r>
      <w:proofErr w:type="gramStart"/>
      <w:r w:rsidRPr="00923591">
        <w:rPr>
          <w:rFonts w:ascii="Times New Roman" w:hAnsi="Times New Roman"/>
          <w:b/>
          <w:bCs/>
          <w:i/>
          <w:iCs/>
          <w:sz w:val="24"/>
          <w:szCs w:val="24"/>
        </w:rPr>
        <w:t>dokumentumok</w:t>
      </w:r>
      <w:proofErr w:type="gramEnd"/>
      <w:r w:rsidRPr="00923591">
        <w:rPr>
          <w:rFonts w:ascii="Times New Roman" w:hAnsi="Times New Roman"/>
          <w:b/>
          <w:bCs/>
          <w:i/>
          <w:iCs/>
          <w:sz w:val="24"/>
          <w:szCs w:val="24"/>
        </w:rPr>
        <w:t xml:space="preserve"> benyújtását követő 15 napon belül</w:t>
      </w:r>
      <w:r w:rsidR="00CC4A65" w:rsidRPr="0092359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923591">
        <w:rPr>
          <w:rFonts w:ascii="Times New Roman" w:hAnsi="Times New Roman"/>
          <w:b/>
          <w:bCs/>
          <w:i/>
          <w:iCs/>
          <w:sz w:val="24"/>
          <w:szCs w:val="24"/>
        </w:rPr>
        <w:t>köteles megkötni</w:t>
      </w:r>
      <w:r w:rsidRPr="00F817FB">
        <w:rPr>
          <w:rFonts w:ascii="Times New Roman" w:hAnsi="Times New Roman"/>
          <w:i/>
          <w:iCs/>
          <w:sz w:val="24"/>
          <w:szCs w:val="24"/>
        </w:rPr>
        <w:t>, mely határidő elteltével a bérbeadó ajánlati kötöttsége megszűnik.</w:t>
      </w:r>
    </w:p>
    <w:p w:rsidR="00F817FB" w:rsidRDefault="00E16853" w:rsidP="00B57CFF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(2)</w:t>
      </w:r>
      <w:r w:rsidR="00CC4A6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Amennyiben a nyertes pályázóval a lakásbérleti szerződés megkötése meghiúsul, a lakásbérleti</w:t>
      </w:r>
      <w:r w:rsidR="00CC4A6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 xml:space="preserve">szerződés megkötését a második helyre sorolt pályázónak kell felajánlani, aki a </w:t>
      </w:r>
      <w:proofErr w:type="gramStart"/>
      <w:r w:rsidRPr="00F817FB">
        <w:rPr>
          <w:rFonts w:ascii="Times New Roman" w:hAnsi="Times New Roman"/>
          <w:i/>
          <w:iCs/>
          <w:sz w:val="24"/>
          <w:szCs w:val="24"/>
        </w:rPr>
        <w:t>dokumentumok</w:t>
      </w:r>
      <w:proofErr w:type="gramEnd"/>
      <w:r w:rsidR="00CC4A6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benyújtását követő 15 napon belül köteles a szerződést megkötni, mely határidő elteltével a</w:t>
      </w:r>
      <w:r w:rsidR="00CC4A6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bérbeadó ajánlati kötöttsége megszűnik.</w:t>
      </w:r>
    </w:p>
    <w:p w:rsidR="00F817FB" w:rsidRPr="00F817FB" w:rsidRDefault="00E16853" w:rsidP="00B57CFF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817FB">
        <w:rPr>
          <w:rFonts w:ascii="Times New Roman" w:hAnsi="Times New Roman"/>
          <w:i/>
          <w:iCs/>
          <w:sz w:val="24"/>
          <w:szCs w:val="24"/>
        </w:rPr>
        <w:t>(3)</w:t>
      </w:r>
      <w:r w:rsidR="00CC4A6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923591">
        <w:rPr>
          <w:rFonts w:ascii="Times New Roman" w:hAnsi="Times New Roman"/>
          <w:b/>
          <w:bCs/>
          <w:i/>
          <w:iCs/>
          <w:sz w:val="24"/>
          <w:szCs w:val="24"/>
        </w:rPr>
        <w:t>A lakásbérleti szerződés 1 éves, határozott időtartamra kerül megkötésre</w:t>
      </w:r>
      <w:r w:rsidRPr="00F817FB">
        <w:rPr>
          <w:rFonts w:ascii="Times New Roman" w:hAnsi="Times New Roman"/>
          <w:i/>
          <w:iCs/>
          <w:sz w:val="24"/>
          <w:szCs w:val="24"/>
        </w:rPr>
        <w:t>. A költségelvű és a</w:t>
      </w:r>
      <w:r w:rsidR="00CC4A6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>piaci alapon bérbe adandó lakások esetében a szerződés megkötésének feltétele a 40. § (3)</w:t>
      </w:r>
      <w:r w:rsidR="0092359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817FB">
        <w:rPr>
          <w:rFonts w:ascii="Times New Roman" w:hAnsi="Times New Roman"/>
          <w:i/>
          <w:iCs/>
          <w:sz w:val="24"/>
          <w:szCs w:val="24"/>
        </w:rPr>
        <w:t xml:space="preserve">bekezdésben foglalt mértékű </w:t>
      </w:r>
      <w:r w:rsidRPr="00923591">
        <w:rPr>
          <w:rFonts w:ascii="Times New Roman" w:hAnsi="Times New Roman"/>
          <w:b/>
          <w:bCs/>
          <w:i/>
          <w:iCs/>
          <w:sz w:val="24"/>
          <w:szCs w:val="24"/>
        </w:rPr>
        <w:t>óvadék</w:t>
      </w:r>
      <w:r w:rsidRPr="00F817FB">
        <w:rPr>
          <w:rFonts w:ascii="Times New Roman" w:hAnsi="Times New Roman"/>
          <w:i/>
          <w:iCs/>
          <w:sz w:val="24"/>
          <w:szCs w:val="24"/>
        </w:rPr>
        <w:t xml:space="preserve"> egy összegben történő megfizetése.</w:t>
      </w:r>
      <w:r w:rsidR="00923591">
        <w:rPr>
          <w:rFonts w:ascii="Times New Roman" w:hAnsi="Times New Roman"/>
          <w:i/>
          <w:iCs/>
          <w:sz w:val="24"/>
          <w:szCs w:val="24"/>
        </w:rPr>
        <w:t>”</w:t>
      </w:r>
    </w:p>
    <w:p w:rsidR="00F817FB" w:rsidRDefault="00F817FB" w:rsidP="00D90A0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39CC" w:rsidRDefault="000239CC" w:rsidP="00D90A0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24CD" w:rsidRDefault="00E16853" w:rsidP="00D90A0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Bizottságot, az előterjesztés megtárgyalására, valamint a határozati javaslatok elfogadására.</w:t>
      </w:r>
    </w:p>
    <w:p w:rsidR="005924CD" w:rsidRDefault="005924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6C7" w:rsidRDefault="00D256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6C7" w:rsidRDefault="00D256C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D90A03" w:rsidRPr="000D00D0" w:rsidRDefault="00E16853" w:rsidP="00D90A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D00D0">
        <w:rPr>
          <w:rFonts w:ascii="Times New Roman" w:hAnsi="Times New Roman"/>
          <w:b/>
          <w:sz w:val="24"/>
          <w:szCs w:val="24"/>
        </w:rPr>
        <w:lastRenderedPageBreak/>
        <w:t>Határozati javaslatok</w:t>
      </w:r>
    </w:p>
    <w:p w:rsidR="009E247C" w:rsidRPr="000D00D0" w:rsidRDefault="009E247C" w:rsidP="00D90A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0A03" w:rsidRPr="000D00D0" w:rsidRDefault="00E16853" w:rsidP="00D90A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D00D0">
        <w:rPr>
          <w:rFonts w:ascii="Times New Roman" w:hAnsi="Times New Roman"/>
          <w:b/>
          <w:bCs/>
          <w:sz w:val="24"/>
          <w:szCs w:val="24"/>
        </w:rPr>
        <w:t>I.</w:t>
      </w:r>
    </w:p>
    <w:p w:rsidR="00D90A03" w:rsidRPr="000D00D0" w:rsidRDefault="00D90A03" w:rsidP="00D90A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90A03" w:rsidRPr="00F0124D" w:rsidRDefault="00E16853" w:rsidP="00D90A03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Pénzügyi és Kerületfejlesztési </w:t>
      </w:r>
      <w:proofErr w:type="gramStart"/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</w:t>
      </w:r>
      <w:r w:rsidR="00040D7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…</w:t>
      </w:r>
      <w:proofErr w:type="gramEnd"/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6B070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6B070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V.</w:t>
      </w:r>
      <w:r w:rsidR="00AF447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="00C2617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="00DF03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önkormányzati tulajdonú bérlakások rendeltetésszerű használatra alkalmassá tételi kötelezettséggel történő bérbeadás</w:t>
      </w:r>
      <w:r w:rsidR="002D7BB1">
        <w:rPr>
          <w:rFonts w:ascii="Times New Roman" w:hAnsi="Times New Roman"/>
          <w:b/>
          <w:bCs/>
          <w:sz w:val="24"/>
          <w:szCs w:val="24"/>
          <w:u w:val="single"/>
        </w:rPr>
        <w:t xml:space="preserve">a tárgyában a lakások kijelöléséről </w:t>
      </w:r>
    </w:p>
    <w:p w:rsidR="00970AA1" w:rsidRDefault="00E16853" w:rsidP="006E090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0D00D0">
        <w:rPr>
          <w:rFonts w:ascii="Times New Roman" w:hAnsi="Times New Roman"/>
          <w:bCs/>
          <w:color w:val="010101"/>
          <w:sz w:val="24"/>
          <w:szCs w:val="24"/>
        </w:rPr>
        <w:t xml:space="preserve">Pénzügyi és Kerületfejlesztési Bizottsága </w:t>
      </w:r>
      <w:r w:rsidRPr="000D00D0">
        <w:rPr>
          <w:rFonts w:ascii="Times New Roman" w:hAnsi="Times New Roman"/>
          <w:sz w:val="24"/>
          <w:szCs w:val="24"/>
        </w:rPr>
        <w:t xml:space="preserve">úgy dönt, </w:t>
      </w:r>
      <w:r w:rsidRPr="000D00D0">
        <w:rPr>
          <w:rFonts w:ascii="Times New Roman" w:hAnsi="Times New Roman"/>
          <w:bCs/>
          <w:sz w:val="24"/>
          <w:szCs w:val="24"/>
        </w:rPr>
        <w:t>hogy a táblázatban megjelölt tartalommal</w:t>
      </w:r>
      <w:r w:rsidR="00A57037">
        <w:rPr>
          <w:rFonts w:ascii="Times New Roman" w:hAnsi="Times New Roman"/>
          <w:bCs/>
          <w:sz w:val="24"/>
          <w:szCs w:val="24"/>
        </w:rPr>
        <w:t>,</w:t>
      </w:r>
      <w:r w:rsidRPr="000D00D0">
        <w:rPr>
          <w:rFonts w:ascii="Times New Roman" w:hAnsi="Times New Roman"/>
          <w:bCs/>
          <w:sz w:val="24"/>
          <w:szCs w:val="24"/>
        </w:rPr>
        <w:t xml:space="preserve"> a </w:t>
      </w:r>
      <w:r w:rsidR="006B0703">
        <w:rPr>
          <w:rFonts w:ascii="Times New Roman" w:hAnsi="Times New Roman"/>
          <w:bCs/>
          <w:sz w:val="24"/>
          <w:szCs w:val="24"/>
        </w:rPr>
        <w:t>2</w:t>
      </w:r>
      <w:r w:rsidR="000738BD">
        <w:rPr>
          <w:rFonts w:ascii="Times New Roman" w:hAnsi="Times New Roman"/>
          <w:bCs/>
          <w:sz w:val="24"/>
          <w:szCs w:val="24"/>
        </w:rPr>
        <w:t>2</w:t>
      </w:r>
      <w:r w:rsidRPr="000D00D0">
        <w:rPr>
          <w:rFonts w:ascii="Times New Roman" w:hAnsi="Times New Roman"/>
          <w:bCs/>
          <w:sz w:val="24"/>
          <w:szCs w:val="24"/>
        </w:rPr>
        <w:t xml:space="preserve"> db önkormányzati bérlakást</w:t>
      </w:r>
      <w:r>
        <w:rPr>
          <w:rFonts w:ascii="Times New Roman" w:hAnsi="Times New Roman"/>
          <w:bCs/>
          <w:sz w:val="24"/>
          <w:szCs w:val="24"/>
        </w:rPr>
        <w:t xml:space="preserve"> elektronikus</w:t>
      </w:r>
      <w:r w:rsidR="006B0703">
        <w:rPr>
          <w:rFonts w:ascii="Times New Roman" w:hAnsi="Times New Roman"/>
          <w:bCs/>
          <w:sz w:val="24"/>
          <w:szCs w:val="24"/>
        </w:rPr>
        <w:t xml:space="preserve"> és papíralapú </w:t>
      </w:r>
      <w:r w:rsidRPr="000D00D0">
        <w:rPr>
          <w:rFonts w:ascii="Times New Roman" w:hAnsi="Times New Roman"/>
          <w:bCs/>
          <w:sz w:val="24"/>
          <w:szCs w:val="24"/>
        </w:rPr>
        <w:t>pályázati eljárás keretében történő bérbeadásra kijelöli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E247C" w:rsidRDefault="009E247C" w:rsidP="00E37448">
      <w:pPr>
        <w:spacing w:after="0" w:line="240" w:lineRule="auto"/>
        <w:ind w:left="360"/>
        <w:jc w:val="center"/>
        <w:rPr>
          <w:rFonts w:ascii="Times New Roman" w:hAnsi="Times New Roman"/>
          <w:b/>
          <w:u w:val="single"/>
        </w:rPr>
      </w:pPr>
    </w:p>
    <w:p w:rsidR="006E0905" w:rsidRPr="00C01CBF" w:rsidRDefault="00E16853" w:rsidP="00E37448">
      <w:pPr>
        <w:spacing w:after="0" w:line="240" w:lineRule="auto"/>
        <w:ind w:left="360"/>
        <w:jc w:val="center"/>
        <w:rPr>
          <w:rFonts w:ascii="Times New Roman" w:hAnsi="Times New Roman"/>
          <w:b/>
          <w:u w:val="single"/>
        </w:rPr>
      </w:pPr>
      <w:r w:rsidRPr="00C01CBF">
        <w:rPr>
          <w:rFonts w:ascii="Times New Roman" w:hAnsi="Times New Roman"/>
          <w:b/>
          <w:u w:val="single"/>
        </w:rPr>
        <w:t>2025. évi I. pályázat lakásai</w:t>
      </w:r>
    </w:p>
    <w:p w:rsidR="002F6EFB" w:rsidRPr="00441959" w:rsidRDefault="002F6EFB" w:rsidP="002F6EFB">
      <w:pPr>
        <w:pStyle w:val="Listaszerbekezds"/>
        <w:ind w:left="1080"/>
        <w:jc w:val="center"/>
        <w:rPr>
          <w:b/>
          <w:sz w:val="8"/>
          <w:szCs w:val="8"/>
        </w:rPr>
      </w:pPr>
    </w:p>
    <w:tbl>
      <w:tblPr>
        <w:tblW w:w="5459" w:type="pct"/>
        <w:tblInd w:w="-48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"/>
        <w:gridCol w:w="1185"/>
        <w:gridCol w:w="1191"/>
        <w:gridCol w:w="589"/>
        <w:gridCol w:w="441"/>
        <w:gridCol w:w="467"/>
        <w:gridCol w:w="578"/>
        <w:gridCol w:w="454"/>
        <w:gridCol w:w="1341"/>
        <w:gridCol w:w="743"/>
        <w:gridCol w:w="1043"/>
        <w:gridCol w:w="1041"/>
        <w:gridCol w:w="745"/>
        <w:gridCol w:w="593"/>
      </w:tblGrid>
      <w:tr w:rsidR="00F908FA" w:rsidTr="003D26A1">
        <w:trPr>
          <w:trHeight w:val="1219"/>
        </w:trPr>
        <w:tc>
          <w:tcPr>
            <w:tcW w:w="2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F6EFB" w:rsidRPr="00A337E1" w:rsidRDefault="00E16853" w:rsidP="003D26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S.sz.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2F6EFB" w:rsidRPr="00A337E1" w:rsidRDefault="002F6EFB" w:rsidP="003D26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:rsidR="002F6EFB" w:rsidRPr="00A337E1" w:rsidRDefault="00E16853" w:rsidP="003D26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Helyrajzi szám</w:t>
            </w:r>
          </w:p>
        </w:tc>
        <w:tc>
          <w:tcPr>
            <w:tcW w:w="5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2F6EFB" w:rsidRPr="00A337E1" w:rsidRDefault="00E16853" w:rsidP="003D26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Utca 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2F6EFB" w:rsidRPr="00A337E1" w:rsidRDefault="00E16853" w:rsidP="003D26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Ház-szám</w:t>
            </w:r>
          </w:p>
        </w:tc>
        <w:tc>
          <w:tcPr>
            <w:tcW w:w="2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2F6EFB" w:rsidRPr="00A337E1" w:rsidRDefault="00E16853" w:rsidP="003D26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Em.</w:t>
            </w:r>
          </w:p>
        </w:tc>
        <w:tc>
          <w:tcPr>
            <w:tcW w:w="2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2F6EFB" w:rsidRPr="00A337E1" w:rsidRDefault="00E16853" w:rsidP="003D26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Ajtó</w:t>
            </w:r>
          </w:p>
        </w:tc>
        <w:tc>
          <w:tcPr>
            <w:tcW w:w="2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2F6EFB" w:rsidRPr="00A337E1" w:rsidRDefault="00E16853" w:rsidP="003D26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Szoba szám</w:t>
            </w:r>
          </w:p>
        </w:tc>
        <w:tc>
          <w:tcPr>
            <w:tcW w:w="2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2F6EFB" w:rsidRPr="00A337E1" w:rsidRDefault="00E16853" w:rsidP="003D26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m</w:t>
            </w:r>
            <w:r w:rsidRPr="0088633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6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2F6EFB" w:rsidRPr="00A337E1" w:rsidRDefault="00E16853" w:rsidP="003D26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Komfort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fokozat (felújítás előtt)</w:t>
            </w: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2F6EFB" w:rsidRPr="00A337E1" w:rsidRDefault="00E16853" w:rsidP="003D26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Lakbér Ft/hó (bruttó)</w:t>
            </w:r>
          </w:p>
        </w:tc>
        <w:tc>
          <w:tcPr>
            <w:tcW w:w="4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2F6EFB" w:rsidRPr="00A337E1" w:rsidRDefault="00E16853" w:rsidP="003D26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Nettó felújítási költség (Ft)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2F6EFB" w:rsidRPr="00A337E1" w:rsidRDefault="00E16853" w:rsidP="003D26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A felújítás becsült </w:t>
            </w:r>
            <w:proofErr w:type="gramStart"/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költségének    40</w:t>
            </w:r>
            <w:proofErr w:type="gramEnd"/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% (Ft)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2F6EFB" w:rsidRPr="00A337E1" w:rsidRDefault="00E16853" w:rsidP="003D26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Ajánlati díj (Ft)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2F6EFB" w:rsidRPr="00A337E1" w:rsidRDefault="00E16853" w:rsidP="003D26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M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in-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m</w:t>
            </w:r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ax</w:t>
            </w:r>
            <w:proofErr w:type="spellEnd"/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költöz</w:t>
            </w:r>
            <w:proofErr w:type="spellEnd"/>
            <w:r w:rsidRPr="00A337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 létszám</w:t>
            </w:r>
          </w:p>
        </w:tc>
      </w:tr>
      <w:tr w:rsidR="00F908FA" w:rsidTr="003D26A1">
        <w:trPr>
          <w:trHeight w:val="474"/>
        </w:trPr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33030/0/A/20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Cserhát u.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9.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51 549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12 091 687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4 836 675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1-3 fő</w:t>
            </w:r>
          </w:p>
        </w:tc>
      </w:tr>
      <w:tr w:rsidR="00F908FA" w:rsidTr="003D26A1">
        <w:trPr>
          <w:trHeight w:val="474"/>
        </w:trPr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33225/0/A/10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Cserhát u.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72 923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24 346 666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9 738 666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3-4 fő</w:t>
            </w:r>
          </w:p>
        </w:tc>
      </w:tr>
      <w:tr w:rsidR="00F908FA" w:rsidTr="003D26A1">
        <w:trPr>
          <w:trHeight w:val="474"/>
        </w:trPr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34194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Dob u.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183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566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33 506 129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13 402 452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4-6 fő</w:t>
            </w:r>
          </w:p>
        </w:tc>
      </w:tr>
      <w:tr w:rsidR="00F908FA" w:rsidTr="003D26A1">
        <w:trPr>
          <w:trHeight w:val="474"/>
        </w:trPr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FB" w:rsidRPr="00DE7FD6" w:rsidRDefault="00E16853" w:rsidP="003D26A1">
            <w:pPr>
              <w:spacing w:after="0"/>
              <w:ind w:left="-23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33593/0/A/32 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Dohány u.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38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976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10 019 051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4 007 620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1-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3 fő</w:t>
            </w:r>
          </w:p>
        </w:tc>
      </w:tr>
      <w:tr w:rsidR="00F908FA" w:rsidTr="003D26A1">
        <w:trPr>
          <w:trHeight w:val="474"/>
        </w:trPr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5.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33904/0/A/15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Hársfa u.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fszt.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12 058 822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4 823 529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1-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2 fő</w:t>
            </w:r>
          </w:p>
        </w:tc>
      </w:tr>
      <w:tr w:rsidR="00F908FA" w:rsidTr="003D26A1">
        <w:trPr>
          <w:trHeight w:val="474"/>
        </w:trPr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6.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33184/0/A/5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Hernád u.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fszt.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Félkomfortos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433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12 913 975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5 165 590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1-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2 fő</w:t>
            </w:r>
          </w:p>
        </w:tc>
      </w:tr>
      <w:tr w:rsidR="00F908FA" w:rsidTr="003D26A1">
        <w:trPr>
          <w:trHeight w:val="474"/>
        </w:trPr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7.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33184/0/A/32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Hernád u.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433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8 422 433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3 368 973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1-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2 fő</w:t>
            </w:r>
          </w:p>
        </w:tc>
      </w:tr>
      <w:tr w:rsidR="00F908FA" w:rsidTr="003D26A1">
        <w:trPr>
          <w:trHeight w:val="474"/>
        </w:trPr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8.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34213/14/A/28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Károly krt.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65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20 325 122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8 130 049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3-4 fő</w:t>
            </w:r>
          </w:p>
        </w:tc>
      </w:tr>
      <w:tr w:rsidR="00F908FA" w:rsidTr="003D26A1">
        <w:trPr>
          <w:trHeight w:val="474"/>
        </w:trPr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9.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34137/0/A/5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Király u.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fszt.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14 047 276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5 618 910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1-2 fő</w:t>
            </w:r>
          </w:p>
        </w:tc>
      </w:tr>
      <w:tr w:rsidR="00F908FA" w:rsidTr="003D26A1">
        <w:trPr>
          <w:trHeight w:val="474"/>
        </w:trPr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10.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34137/0/A/6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Király u.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fszt.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62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865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26 431 371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10 572 548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2-4 fő</w:t>
            </w:r>
          </w:p>
        </w:tc>
      </w:tr>
      <w:tr w:rsidR="00F908FA" w:rsidTr="003D26A1">
        <w:trPr>
          <w:trHeight w:val="474"/>
        </w:trPr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11.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34311/0/A/27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Klauzál u.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135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788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33 491 542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13 396 616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4-6 fő</w:t>
            </w:r>
          </w:p>
        </w:tc>
      </w:tr>
      <w:tr w:rsidR="00F908FA" w:rsidTr="003D26A1">
        <w:trPr>
          <w:trHeight w:val="474"/>
        </w:trPr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12.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33336/0/A/46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Marek</w:t>
            </w:r>
            <w:proofErr w:type="spellEnd"/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J. u.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947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9 343 113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3 737 245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1-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2 fő</w:t>
            </w:r>
          </w:p>
        </w:tc>
      </w:tr>
      <w:tr w:rsidR="00F908FA" w:rsidTr="003D26A1">
        <w:trPr>
          <w:trHeight w:val="474"/>
        </w:trPr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13.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33337/0/A/50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Marek</w:t>
            </w:r>
            <w:proofErr w:type="spellEnd"/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J. u.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38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976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8 919 451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3 567 780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1-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2 fő</w:t>
            </w:r>
          </w:p>
        </w:tc>
      </w:tr>
      <w:tr w:rsidR="00F908FA" w:rsidTr="003D26A1">
        <w:trPr>
          <w:trHeight w:val="474"/>
        </w:trPr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14.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33255/0/A/37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Marek</w:t>
            </w:r>
            <w:proofErr w:type="spellEnd"/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J. u.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9 524 802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3 809 921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1-2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fő</w:t>
            </w:r>
          </w:p>
        </w:tc>
      </w:tr>
      <w:tr w:rsidR="00F908FA" w:rsidTr="003D26A1">
        <w:trPr>
          <w:trHeight w:val="474"/>
        </w:trPr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15.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33266/0/A/35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Murányi u.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44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006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14 478 054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5 791 222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2-3 fő</w:t>
            </w:r>
          </w:p>
        </w:tc>
      </w:tr>
      <w:tr w:rsidR="00F908FA" w:rsidTr="003D26A1">
        <w:trPr>
          <w:trHeight w:val="474"/>
        </w:trPr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16.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33258/0/A/28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Murányi u.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38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976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12 963 632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5 185 453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1-2 fő</w:t>
            </w:r>
          </w:p>
        </w:tc>
      </w:tr>
      <w:tr w:rsidR="00F908FA" w:rsidTr="003D26A1">
        <w:trPr>
          <w:trHeight w:val="474"/>
        </w:trPr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17.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33162/0/A/45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Nefelejcs u.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Félkomfortos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59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093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12 167 867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4 867 147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2-3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fő </w:t>
            </w:r>
          </w:p>
        </w:tc>
      </w:tr>
      <w:tr w:rsidR="00F908FA" w:rsidTr="003D26A1">
        <w:trPr>
          <w:trHeight w:val="474"/>
        </w:trPr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18.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33159/0/A/81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Nefelejcs u.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27/29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Félkomfortos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26 666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3 690 666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1-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2 fő</w:t>
            </w:r>
          </w:p>
        </w:tc>
      </w:tr>
      <w:tr w:rsidR="00F908FA" w:rsidTr="003D26A1">
        <w:trPr>
          <w:trHeight w:val="474"/>
        </w:trPr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19.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33159/0/A/102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Nefelejcs u.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27/29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690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9 927 905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3 971 162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1-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2 fő</w:t>
            </w:r>
          </w:p>
        </w:tc>
      </w:tr>
      <w:tr w:rsidR="00F908FA" w:rsidTr="003D26A1">
        <w:trPr>
          <w:trHeight w:val="474"/>
        </w:trPr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33397/0/A/10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Nefelejcs u.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fszt.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23B5">
              <w:rPr>
                <w:rFonts w:ascii="Times New Roman" w:hAnsi="Times New Roman"/>
                <w:color w:val="000000"/>
                <w:sz w:val="16"/>
                <w:szCs w:val="16"/>
              </w:rPr>
              <w:t>32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3123B5">
              <w:rPr>
                <w:rFonts w:ascii="Times New Roman" w:hAnsi="Times New Roman"/>
                <w:color w:val="000000"/>
                <w:sz w:val="16"/>
                <w:szCs w:val="16"/>
              </w:rPr>
              <w:t>690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10 879 175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4 351 670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1-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2 fő</w:t>
            </w:r>
          </w:p>
        </w:tc>
      </w:tr>
      <w:tr w:rsidR="00F908FA" w:rsidTr="003D26A1">
        <w:trPr>
          <w:trHeight w:val="474"/>
        </w:trPr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33810/0/A/3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Rottenbiller u.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fszt.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komfortos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8427E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E8427E">
              <w:rPr>
                <w:rFonts w:ascii="Times New Roman" w:hAnsi="Times New Roma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31 384 426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12 553 770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2-3 fő</w:t>
            </w:r>
          </w:p>
        </w:tc>
      </w:tr>
      <w:tr w:rsidR="00F908FA" w:rsidTr="003D26A1">
        <w:trPr>
          <w:trHeight w:val="474"/>
        </w:trPr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32945/0/A/22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Verseny u.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DE7FD6" w:rsidRDefault="00E16853" w:rsidP="003D26A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7FD6">
              <w:rPr>
                <w:rFonts w:ascii="Times New Roman" w:hAnsi="Times New Roman"/>
                <w:color w:val="000000"/>
                <w:sz w:val="16"/>
                <w:szCs w:val="16"/>
              </w:rPr>
              <w:t>Komfort nélküli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8427E">
              <w:rPr>
                <w:rFonts w:ascii="Times New Roman" w:hAnsi="Times New Roman"/>
                <w:color w:val="000000"/>
                <w:sz w:val="16"/>
                <w:szCs w:val="16"/>
              </w:rPr>
              <w:t>41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E8427E">
              <w:rPr>
                <w:rFonts w:ascii="Times New Roman" w:hAnsi="Times New Roman"/>
                <w:color w:val="000000"/>
                <w:sz w:val="16"/>
                <w:szCs w:val="16"/>
              </w:rPr>
              <w:t>491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10 266 982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4 106 793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150 000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EFB" w:rsidRPr="00A337E1" w:rsidRDefault="00E16853" w:rsidP="003D26A1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1-</w:t>
            </w:r>
            <w:r w:rsidRPr="00A337E1">
              <w:rPr>
                <w:rFonts w:ascii="Times New Roman" w:hAnsi="Times New Roman"/>
                <w:color w:val="000000"/>
                <w:sz w:val="16"/>
                <w:szCs w:val="16"/>
              </w:rPr>
              <w:t>2 fő</w:t>
            </w:r>
          </w:p>
        </w:tc>
      </w:tr>
    </w:tbl>
    <w:p w:rsidR="00D90A03" w:rsidRPr="00810A19" w:rsidRDefault="00E16853" w:rsidP="00D256C7">
      <w:pPr>
        <w:spacing w:before="240"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810A19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="00D312C5">
        <w:rPr>
          <w:rFonts w:ascii="Times New Roman" w:hAnsi="Times New Roman"/>
          <w:bCs/>
          <w:sz w:val="24"/>
          <w:szCs w:val="24"/>
        </w:rPr>
        <w:tab/>
      </w:r>
      <w:proofErr w:type="spellStart"/>
      <w:r w:rsidRPr="00810A19">
        <w:rPr>
          <w:rFonts w:ascii="Times New Roman" w:hAnsi="Times New Roman"/>
          <w:bCs/>
          <w:sz w:val="24"/>
          <w:szCs w:val="24"/>
        </w:rPr>
        <w:t>Niedermüller</w:t>
      </w:r>
      <w:proofErr w:type="spellEnd"/>
      <w:r w:rsidRPr="00810A19">
        <w:rPr>
          <w:rFonts w:ascii="Times New Roman" w:hAnsi="Times New Roman"/>
          <w:bCs/>
          <w:sz w:val="24"/>
          <w:szCs w:val="24"/>
        </w:rPr>
        <w:t xml:space="preserve"> Péter polgármester</w:t>
      </w:r>
    </w:p>
    <w:p w:rsidR="00D90A03" w:rsidRDefault="00E16853" w:rsidP="00D90A0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10A19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="00D312C5">
        <w:rPr>
          <w:rFonts w:ascii="Times New Roman" w:hAnsi="Times New Roman"/>
          <w:bCs/>
          <w:sz w:val="24"/>
          <w:szCs w:val="24"/>
        </w:rPr>
        <w:tab/>
      </w:r>
      <w:r w:rsidR="00040D7B">
        <w:rPr>
          <w:rFonts w:ascii="Times New Roman" w:hAnsi="Times New Roman"/>
          <w:bCs/>
          <w:sz w:val="24"/>
          <w:szCs w:val="24"/>
        </w:rPr>
        <w:t>202</w:t>
      </w:r>
      <w:r w:rsidR="006B0703">
        <w:rPr>
          <w:rFonts w:ascii="Times New Roman" w:hAnsi="Times New Roman"/>
          <w:bCs/>
          <w:sz w:val="24"/>
          <w:szCs w:val="24"/>
        </w:rPr>
        <w:t>5</w:t>
      </w:r>
      <w:r w:rsidR="00E03658">
        <w:rPr>
          <w:rFonts w:ascii="Times New Roman" w:hAnsi="Times New Roman"/>
          <w:bCs/>
          <w:sz w:val="24"/>
          <w:szCs w:val="24"/>
        </w:rPr>
        <w:t xml:space="preserve">. </w:t>
      </w:r>
      <w:r w:rsidR="00BF2DCF" w:rsidRPr="00BF2DCF">
        <w:rPr>
          <w:rFonts w:ascii="Times New Roman" w:hAnsi="Times New Roman"/>
          <w:bCs/>
          <w:sz w:val="24"/>
          <w:szCs w:val="24"/>
        </w:rPr>
        <w:t>május 5</w:t>
      </w:r>
      <w:r w:rsidR="00277AC1" w:rsidRPr="00BF2DCF">
        <w:rPr>
          <w:rFonts w:ascii="Times New Roman" w:hAnsi="Times New Roman"/>
          <w:bCs/>
          <w:sz w:val="24"/>
          <w:szCs w:val="24"/>
        </w:rPr>
        <w:t>.</w:t>
      </w:r>
    </w:p>
    <w:p w:rsidR="00D90A03" w:rsidRDefault="00D90A03" w:rsidP="00D90A0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B6054" w:rsidRDefault="00FB6054" w:rsidP="00D90A0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90A03" w:rsidRPr="000D00D0" w:rsidRDefault="00E16853" w:rsidP="00D90A03">
      <w:pPr>
        <w:jc w:val="center"/>
        <w:rPr>
          <w:rFonts w:ascii="Times New Roman" w:hAnsi="Times New Roman"/>
          <w:b/>
          <w:sz w:val="24"/>
          <w:szCs w:val="24"/>
        </w:rPr>
      </w:pPr>
      <w:r w:rsidRPr="000D00D0">
        <w:rPr>
          <w:rFonts w:ascii="Times New Roman" w:hAnsi="Times New Roman"/>
          <w:b/>
          <w:sz w:val="24"/>
          <w:szCs w:val="24"/>
        </w:rPr>
        <w:t>II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D90A03" w:rsidRPr="00680AEF" w:rsidRDefault="00E16853" w:rsidP="00D90A03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Pénzügyi és Kerületfejlesztési </w:t>
      </w:r>
      <w:proofErr w:type="gramStart"/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</w:t>
      </w:r>
      <w:r w:rsidR="002D7BB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…</w:t>
      </w:r>
      <w:proofErr w:type="gramEnd"/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6B070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6B070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="00DF03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AF447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="00C2617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="00DF03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 xml:space="preserve">önkormányzati tulajdonú bérlakások rendeltetésszerű használatra alkalmassá tételi kötelezettséggel történő bérbeadása </w:t>
      </w:r>
      <w:r w:rsidR="00C01CBF">
        <w:rPr>
          <w:rFonts w:ascii="Times New Roman" w:hAnsi="Times New Roman"/>
          <w:b/>
          <w:bCs/>
          <w:sz w:val="24"/>
          <w:szCs w:val="24"/>
          <w:u w:val="single"/>
        </w:rPr>
        <w:t>–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 xml:space="preserve"> Bérlakás pályázat 202</w:t>
      </w:r>
      <w:r w:rsidR="006B0703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CC34B0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CE3B08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C01CBF">
        <w:rPr>
          <w:rFonts w:ascii="Times New Roman" w:hAnsi="Times New Roman"/>
          <w:b/>
          <w:bCs/>
          <w:sz w:val="24"/>
          <w:szCs w:val="24"/>
          <w:u w:val="single"/>
        </w:rPr>
        <w:t>–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tárgyában</w:t>
      </w:r>
    </w:p>
    <w:p w:rsidR="00D90A03" w:rsidRPr="000D00D0" w:rsidRDefault="00E16853" w:rsidP="00D90A03">
      <w:pPr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0D00D0">
        <w:rPr>
          <w:rFonts w:ascii="Times New Roman" w:hAnsi="Times New Roman"/>
          <w:bCs/>
          <w:color w:val="010101"/>
          <w:sz w:val="24"/>
          <w:szCs w:val="24"/>
        </w:rPr>
        <w:t>Pénzügyi és Kerületfejlesztési Bizottsága</w:t>
      </w:r>
      <w:r w:rsidRPr="000D00D0">
        <w:rPr>
          <w:rFonts w:ascii="Times New Roman" w:hAnsi="Times New Roman"/>
          <w:sz w:val="24"/>
          <w:szCs w:val="24"/>
        </w:rPr>
        <w:t xml:space="preserve"> úgy dönt, hogy </w:t>
      </w:r>
    </w:p>
    <w:p w:rsidR="00D90A03" w:rsidRPr="00385B49" w:rsidRDefault="00E16853" w:rsidP="00D90A03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Pr="005C7085">
        <w:rPr>
          <w:rFonts w:ascii="Times New Roman" w:hAnsi="Times New Roman"/>
          <w:sz w:val="24"/>
          <w:szCs w:val="24"/>
        </w:rPr>
        <w:t>óváhagyja a jelen határozat mellékletét képező „</w:t>
      </w:r>
      <w:r w:rsidRPr="005C7085">
        <w:rPr>
          <w:rFonts w:ascii="Times New Roman" w:hAnsi="Times New Roman"/>
          <w:b/>
          <w:bCs/>
          <w:sz w:val="24"/>
          <w:szCs w:val="24"/>
        </w:rPr>
        <w:t>Bérlakás pályázat 202</w:t>
      </w:r>
      <w:r w:rsidR="006B0703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5C708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A5AE5">
        <w:rPr>
          <w:rFonts w:ascii="Times New Roman" w:hAnsi="Times New Roman"/>
          <w:b/>
          <w:bCs/>
          <w:sz w:val="24"/>
          <w:szCs w:val="24"/>
        </w:rPr>
        <w:t>I</w:t>
      </w:r>
      <w:r w:rsidRPr="005C7085">
        <w:rPr>
          <w:rFonts w:ascii="Times New Roman" w:hAnsi="Times New Roman"/>
          <w:b/>
          <w:bCs/>
          <w:sz w:val="24"/>
          <w:szCs w:val="24"/>
        </w:rPr>
        <w:t>.” az Önkormányzati tulajdonú bérlakások rendeltetésszerű használatra alkalmassá tételi kötelezettséggel</w:t>
      </w:r>
      <w:r w:rsidR="00D312C5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D312C5" w:rsidRPr="00A232A8">
        <w:rPr>
          <w:rFonts w:ascii="Times New Roman" w:hAnsi="Times New Roman"/>
          <w:b/>
          <w:bCs/>
          <w:sz w:val="24"/>
          <w:szCs w:val="24"/>
        </w:rPr>
        <w:t xml:space="preserve">piaci alapú bérleti díjjal, határozott időre </w:t>
      </w:r>
      <w:r w:rsidRPr="00A232A8">
        <w:rPr>
          <w:rFonts w:ascii="Times New Roman" w:hAnsi="Times New Roman"/>
          <w:b/>
          <w:bCs/>
          <w:sz w:val="24"/>
          <w:szCs w:val="24"/>
        </w:rPr>
        <w:t>történő</w:t>
      </w:r>
      <w:r w:rsidRPr="005C7085">
        <w:rPr>
          <w:rFonts w:ascii="Times New Roman" w:hAnsi="Times New Roman"/>
          <w:b/>
          <w:bCs/>
          <w:sz w:val="24"/>
          <w:szCs w:val="24"/>
        </w:rPr>
        <w:t xml:space="preserve"> bérbeadására </w:t>
      </w:r>
      <w:r w:rsidRPr="005C7085">
        <w:rPr>
          <w:rFonts w:ascii="Times New Roman" w:hAnsi="Times New Roman"/>
          <w:sz w:val="24"/>
          <w:szCs w:val="24"/>
        </w:rPr>
        <w:t>kiírt pályázat</w:t>
      </w:r>
      <w:r>
        <w:rPr>
          <w:rFonts w:ascii="Times New Roman" w:hAnsi="Times New Roman"/>
          <w:sz w:val="24"/>
          <w:szCs w:val="24"/>
        </w:rPr>
        <w:t>i kiírást az abban foglalt feltételekkel és tartalommal.</w:t>
      </w:r>
    </w:p>
    <w:p w:rsidR="00D90A03" w:rsidRDefault="00D90A03" w:rsidP="00D90A03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:rsidR="00D90A03" w:rsidRPr="0008462E" w:rsidRDefault="00E16853" w:rsidP="00D90A03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5C7085">
        <w:rPr>
          <w:rFonts w:ascii="Times New Roman" w:hAnsi="Times New Roman"/>
          <w:iCs/>
          <w:sz w:val="24"/>
          <w:szCs w:val="24"/>
        </w:rPr>
        <w:t xml:space="preserve">felkéri az EVIN Erzsébetvárosi Ingatlangazdálkodási Nonprofit </w:t>
      </w:r>
      <w:proofErr w:type="spellStart"/>
      <w:r w:rsidRPr="005C7085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5C7085">
        <w:rPr>
          <w:rFonts w:ascii="Times New Roman" w:hAnsi="Times New Roman"/>
          <w:iCs/>
          <w:sz w:val="24"/>
          <w:szCs w:val="24"/>
        </w:rPr>
        <w:t xml:space="preserve">.-t a pályázati eljárás lebonyolítására azzal, hogy a bírálati anyagot a pályázati határidő lejártát követő </w:t>
      </w:r>
      <w:r w:rsidR="00CC34B0">
        <w:rPr>
          <w:rFonts w:ascii="Times New Roman" w:hAnsi="Times New Roman"/>
          <w:iCs/>
          <w:sz w:val="24"/>
          <w:szCs w:val="24"/>
        </w:rPr>
        <w:t>90</w:t>
      </w:r>
      <w:r w:rsidRPr="005C7085">
        <w:rPr>
          <w:rFonts w:ascii="Times New Roman" w:hAnsi="Times New Roman"/>
          <w:iCs/>
          <w:sz w:val="24"/>
          <w:szCs w:val="24"/>
        </w:rPr>
        <w:t xml:space="preserve"> napon belül döntés céljára terjessze a tulajdonosi jogok gyakorlója elé.</w:t>
      </w:r>
    </w:p>
    <w:p w:rsidR="00D90A03" w:rsidRPr="00923591" w:rsidRDefault="00E16853" w:rsidP="00D90A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591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23591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923591">
        <w:rPr>
          <w:rFonts w:ascii="Times New Roman" w:hAnsi="Times New Roman"/>
          <w:sz w:val="24"/>
          <w:szCs w:val="24"/>
        </w:rPr>
        <w:t>Niedermüller</w:t>
      </w:r>
      <w:proofErr w:type="spellEnd"/>
      <w:r w:rsidRPr="00923591">
        <w:rPr>
          <w:rFonts w:ascii="Times New Roman" w:hAnsi="Times New Roman"/>
          <w:sz w:val="24"/>
          <w:szCs w:val="24"/>
        </w:rPr>
        <w:t xml:space="preserve"> Péter polgármester</w:t>
      </w:r>
    </w:p>
    <w:p w:rsidR="00A57037" w:rsidRPr="00923591" w:rsidRDefault="00E16853" w:rsidP="00D90A03">
      <w:pPr>
        <w:widowControl w:val="0"/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/>
          <w:sz w:val="24"/>
          <w:szCs w:val="24"/>
        </w:rPr>
      </w:pPr>
      <w:r w:rsidRPr="00923591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23591">
        <w:rPr>
          <w:rFonts w:ascii="Times New Roman" w:hAnsi="Times New Roman"/>
          <w:sz w:val="24"/>
          <w:szCs w:val="24"/>
        </w:rPr>
        <w:tab/>
        <w:t xml:space="preserve">1. pont tekintetében </w:t>
      </w:r>
      <w:r w:rsidR="008D05A8" w:rsidRPr="00923591">
        <w:rPr>
          <w:rFonts w:ascii="Times New Roman" w:hAnsi="Times New Roman"/>
          <w:sz w:val="24"/>
          <w:szCs w:val="24"/>
        </w:rPr>
        <w:t>202</w:t>
      </w:r>
      <w:r w:rsidR="006B0703" w:rsidRPr="00923591">
        <w:rPr>
          <w:rFonts w:ascii="Times New Roman" w:hAnsi="Times New Roman"/>
          <w:sz w:val="24"/>
          <w:szCs w:val="24"/>
        </w:rPr>
        <w:t>5</w:t>
      </w:r>
      <w:r w:rsidR="00DF039B" w:rsidRPr="00923591">
        <w:rPr>
          <w:rFonts w:ascii="Times New Roman" w:hAnsi="Times New Roman"/>
          <w:sz w:val="24"/>
          <w:szCs w:val="24"/>
        </w:rPr>
        <w:t xml:space="preserve">. </w:t>
      </w:r>
      <w:r w:rsidR="00BF2DCF" w:rsidRPr="00923591">
        <w:rPr>
          <w:rFonts w:ascii="Times New Roman" w:hAnsi="Times New Roman"/>
          <w:sz w:val="24"/>
          <w:szCs w:val="24"/>
        </w:rPr>
        <w:t>május 5</w:t>
      </w:r>
      <w:r w:rsidR="00277AC1" w:rsidRPr="00923591">
        <w:rPr>
          <w:rFonts w:ascii="Times New Roman" w:hAnsi="Times New Roman"/>
          <w:sz w:val="24"/>
          <w:szCs w:val="24"/>
        </w:rPr>
        <w:t>.</w:t>
      </w:r>
    </w:p>
    <w:p w:rsidR="00D90A03" w:rsidRPr="00923591" w:rsidRDefault="00E16853" w:rsidP="00A57037">
      <w:pPr>
        <w:widowControl w:val="0"/>
        <w:autoSpaceDE w:val="0"/>
        <w:autoSpaceDN w:val="0"/>
        <w:adjustRightInd w:val="0"/>
        <w:spacing w:after="0" w:line="240" w:lineRule="auto"/>
        <w:ind w:left="1410"/>
        <w:jc w:val="both"/>
        <w:rPr>
          <w:rFonts w:ascii="Times New Roman" w:hAnsi="Times New Roman"/>
          <w:sz w:val="24"/>
          <w:szCs w:val="24"/>
        </w:rPr>
      </w:pPr>
      <w:r w:rsidRPr="00923591">
        <w:rPr>
          <w:rFonts w:ascii="Times New Roman" w:hAnsi="Times New Roman"/>
          <w:sz w:val="24"/>
          <w:szCs w:val="24"/>
        </w:rPr>
        <w:t xml:space="preserve">2. pont tekintetében az ajánlattételi </w:t>
      </w:r>
      <w:r w:rsidRPr="00923591">
        <w:rPr>
          <w:rFonts w:ascii="Times New Roman" w:hAnsi="Times New Roman"/>
          <w:iCs/>
          <w:sz w:val="24"/>
          <w:szCs w:val="24"/>
        </w:rPr>
        <w:t xml:space="preserve">határidő lejártát követő </w:t>
      </w:r>
      <w:r w:rsidR="00CC34B0" w:rsidRPr="00923591">
        <w:rPr>
          <w:rFonts w:ascii="Times New Roman" w:hAnsi="Times New Roman"/>
          <w:iCs/>
          <w:sz w:val="24"/>
          <w:szCs w:val="24"/>
        </w:rPr>
        <w:t>90</w:t>
      </w:r>
      <w:r w:rsidRPr="00923591">
        <w:rPr>
          <w:rFonts w:ascii="Times New Roman" w:hAnsi="Times New Roman"/>
          <w:iCs/>
          <w:sz w:val="24"/>
          <w:szCs w:val="24"/>
        </w:rPr>
        <w:t xml:space="preserve"> napon belül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447E" w:rsidRDefault="00AF447E" w:rsidP="00AF44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AF447E" w:rsidRDefault="00AF447E" w:rsidP="00AF44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AF447E" w:rsidRPr="00FE59B2" w:rsidRDefault="00AF447E" w:rsidP="00AF44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8B9EE75BF90F46CA9514BAE119B7DA9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8B9EE75BF90F46CA9514BAE119B7DA9B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április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8B9EE75BF90F46CA9514BAE119B7DA9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AF447E" w:rsidRPr="00A74E62" w:rsidRDefault="00AF447E" w:rsidP="00AF44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47E" w:rsidRPr="00436FFB" w:rsidRDefault="00AF447E" w:rsidP="00AF44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47E" w:rsidRPr="00036EED" w:rsidRDefault="00AF447E" w:rsidP="00AF44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12483C87CA8D4686848E3BD76A0C1B17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AF447E" w:rsidRPr="005B03DE" w:rsidRDefault="00AF447E" w:rsidP="00AF44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1201004868"/>
          <w:placeholder>
            <w:docPart w:val="6802EE9336ED464AB64BFC14D0C8C6D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AF447E" w:rsidRPr="00036EED" w:rsidRDefault="00AF447E" w:rsidP="00AF44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0A03" w:rsidRDefault="00AF447E" w:rsidP="00D90A0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mellékletek</w:t>
      </w:r>
      <w:r w:rsidR="00E16853" w:rsidRPr="00D312C5">
        <w:rPr>
          <w:rFonts w:ascii="Times New Roman" w:hAnsi="Times New Roman"/>
          <w:sz w:val="24"/>
          <w:szCs w:val="24"/>
        </w:rPr>
        <w:t>:</w:t>
      </w:r>
    </w:p>
    <w:p w:rsidR="002A0953" w:rsidRDefault="00E16853" w:rsidP="00D90A03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180/2025.</w:t>
      </w:r>
      <w:r w:rsidR="00D312C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(III.03</w:t>
      </w:r>
      <w:r w:rsidR="00D312C5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>) PKB határozat</w:t>
      </w:r>
    </w:p>
    <w:p w:rsidR="00D90A03" w:rsidRPr="000D00D0" w:rsidRDefault="00E16853" w:rsidP="00D90A03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Bérlakás Pályázat 202</w:t>
      </w:r>
      <w:r w:rsidR="002B011E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="007A5AE5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. - </w:t>
      </w:r>
      <w:r w:rsidRPr="000D00D0">
        <w:rPr>
          <w:rFonts w:ascii="Times New Roman" w:hAnsi="Times New Roman"/>
          <w:sz w:val="24"/>
          <w:szCs w:val="24"/>
        </w:rPr>
        <w:t xml:space="preserve">Tulajdoni lapok </w:t>
      </w:r>
    </w:p>
    <w:p w:rsidR="00D90A03" w:rsidRDefault="00E16853" w:rsidP="00D90A03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Bérlakás Pályázat 202</w:t>
      </w:r>
      <w:r w:rsidR="002B011E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="007A5AE5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. - </w:t>
      </w:r>
      <w:r w:rsidRPr="000D00D0">
        <w:rPr>
          <w:rFonts w:ascii="Times New Roman" w:hAnsi="Times New Roman"/>
          <w:sz w:val="24"/>
          <w:szCs w:val="24"/>
        </w:rPr>
        <w:t>Felújítási költségvetések (</w:t>
      </w:r>
      <w:proofErr w:type="spellStart"/>
      <w:r w:rsidRPr="000D00D0">
        <w:rPr>
          <w:rFonts w:ascii="Times New Roman" w:hAnsi="Times New Roman"/>
          <w:sz w:val="24"/>
          <w:szCs w:val="24"/>
        </w:rPr>
        <w:t>főösszesítő</w:t>
      </w:r>
      <w:proofErr w:type="spellEnd"/>
      <w:r w:rsidRPr="000D00D0">
        <w:rPr>
          <w:rFonts w:ascii="Times New Roman" w:hAnsi="Times New Roman"/>
          <w:sz w:val="24"/>
          <w:szCs w:val="24"/>
        </w:rPr>
        <w:t>)</w:t>
      </w:r>
    </w:p>
    <w:p w:rsidR="00AA753C" w:rsidRDefault="00E16853" w:rsidP="00AA753C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A753C">
        <w:rPr>
          <w:rFonts w:ascii="Times New Roman" w:hAnsi="Times New Roman"/>
          <w:sz w:val="24"/>
          <w:szCs w:val="24"/>
        </w:rPr>
        <w:t>Bérlakás Pályázat 202</w:t>
      </w:r>
      <w:r w:rsidR="002B011E">
        <w:rPr>
          <w:rFonts w:ascii="Times New Roman" w:hAnsi="Times New Roman"/>
          <w:sz w:val="24"/>
          <w:szCs w:val="24"/>
        </w:rPr>
        <w:t>5</w:t>
      </w:r>
      <w:r w:rsidRPr="00AA753C">
        <w:rPr>
          <w:rFonts w:ascii="Times New Roman" w:hAnsi="Times New Roman"/>
          <w:sz w:val="24"/>
          <w:szCs w:val="24"/>
        </w:rPr>
        <w:t xml:space="preserve">. </w:t>
      </w:r>
      <w:r w:rsidR="007A5AE5">
        <w:rPr>
          <w:rFonts w:ascii="Times New Roman" w:hAnsi="Times New Roman"/>
          <w:sz w:val="24"/>
          <w:szCs w:val="24"/>
        </w:rPr>
        <w:t>I</w:t>
      </w:r>
      <w:r w:rsidRPr="00AA753C">
        <w:rPr>
          <w:rFonts w:ascii="Times New Roman" w:hAnsi="Times New Roman"/>
          <w:sz w:val="24"/>
          <w:szCs w:val="24"/>
        </w:rPr>
        <w:t>. - Munkáltatói igazolás nyomtatvány</w:t>
      </w:r>
    </w:p>
    <w:p w:rsidR="008F6C27" w:rsidRDefault="008F6C27" w:rsidP="00D90A0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247C" w:rsidRDefault="009E247C" w:rsidP="00D90A0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0A03" w:rsidRDefault="00AF447E" w:rsidP="00D90A0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</w:t>
      </w:r>
      <w:r w:rsidR="00E16853" w:rsidRPr="00FE665C">
        <w:rPr>
          <w:rFonts w:ascii="Times New Roman" w:hAnsi="Times New Roman"/>
          <w:sz w:val="24"/>
          <w:szCs w:val="24"/>
        </w:rPr>
        <w:t>:</w:t>
      </w:r>
      <w:r w:rsidR="00E16853" w:rsidRPr="000D00D0">
        <w:rPr>
          <w:rFonts w:ascii="Times New Roman" w:hAnsi="Times New Roman"/>
          <w:sz w:val="24"/>
          <w:szCs w:val="24"/>
        </w:rPr>
        <w:t xml:space="preserve"> </w:t>
      </w:r>
    </w:p>
    <w:p w:rsidR="00D90A03" w:rsidRPr="000D00D0" w:rsidRDefault="00E16853" w:rsidP="00D90A03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>Bérlakás Pályázat 202</w:t>
      </w:r>
      <w:r w:rsidR="002B011E">
        <w:rPr>
          <w:rFonts w:ascii="Times New Roman" w:hAnsi="Times New Roman"/>
          <w:sz w:val="24"/>
          <w:szCs w:val="24"/>
        </w:rPr>
        <w:t>5</w:t>
      </w:r>
      <w:r w:rsidRPr="000D00D0">
        <w:rPr>
          <w:rFonts w:ascii="Times New Roman" w:hAnsi="Times New Roman"/>
          <w:sz w:val="24"/>
          <w:szCs w:val="24"/>
        </w:rPr>
        <w:t xml:space="preserve">. </w:t>
      </w:r>
      <w:r w:rsidR="007A5AE5">
        <w:rPr>
          <w:rFonts w:ascii="Times New Roman" w:hAnsi="Times New Roman"/>
          <w:sz w:val="24"/>
          <w:szCs w:val="24"/>
        </w:rPr>
        <w:t>I</w:t>
      </w:r>
      <w:r w:rsidRPr="000D00D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- Kiírás</w:t>
      </w: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D256C7">
      <w:footerReference w:type="default" r:id="rId10"/>
      <w:pgSz w:w="12240" w:h="15840"/>
      <w:pgMar w:top="1021" w:right="1134" w:bottom="1021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DC6" w:rsidRDefault="00A00DC6">
      <w:pPr>
        <w:spacing w:after="0" w:line="240" w:lineRule="auto"/>
      </w:pPr>
      <w:r>
        <w:separator/>
      </w:r>
    </w:p>
  </w:endnote>
  <w:endnote w:type="continuationSeparator" w:id="0">
    <w:p w:rsidR="00A00DC6" w:rsidRDefault="00A00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FB6054" w:rsidRDefault="00E16853" w:rsidP="00FB605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C2E10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DC6" w:rsidRDefault="00A00DC6">
      <w:pPr>
        <w:spacing w:after="0" w:line="240" w:lineRule="auto"/>
      </w:pPr>
      <w:r>
        <w:separator/>
      </w:r>
    </w:p>
  </w:footnote>
  <w:footnote w:type="continuationSeparator" w:id="0">
    <w:p w:rsidR="00A00DC6" w:rsidRDefault="00A00D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87E98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A728D1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B96BF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74C1E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02669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78C4E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A89D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7E49E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F006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9A8B4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1C6122A" w:tentative="1">
      <w:start w:val="1"/>
      <w:numFmt w:val="lowerLetter"/>
      <w:lvlText w:val="%2."/>
      <w:lvlJc w:val="left"/>
      <w:pPr>
        <w:ind w:left="1440" w:hanging="360"/>
      </w:pPr>
    </w:lvl>
    <w:lvl w:ilvl="2" w:tplc="4D0C43E0" w:tentative="1">
      <w:start w:val="1"/>
      <w:numFmt w:val="lowerRoman"/>
      <w:lvlText w:val="%3."/>
      <w:lvlJc w:val="right"/>
      <w:pPr>
        <w:ind w:left="2160" w:hanging="180"/>
      </w:pPr>
    </w:lvl>
    <w:lvl w:ilvl="3" w:tplc="703082DE" w:tentative="1">
      <w:start w:val="1"/>
      <w:numFmt w:val="decimal"/>
      <w:lvlText w:val="%4."/>
      <w:lvlJc w:val="left"/>
      <w:pPr>
        <w:ind w:left="2880" w:hanging="360"/>
      </w:pPr>
    </w:lvl>
    <w:lvl w:ilvl="4" w:tplc="027E0C96" w:tentative="1">
      <w:start w:val="1"/>
      <w:numFmt w:val="lowerLetter"/>
      <w:lvlText w:val="%5."/>
      <w:lvlJc w:val="left"/>
      <w:pPr>
        <w:ind w:left="3600" w:hanging="360"/>
      </w:pPr>
    </w:lvl>
    <w:lvl w:ilvl="5" w:tplc="3F6EE0F6" w:tentative="1">
      <w:start w:val="1"/>
      <w:numFmt w:val="lowerRoman"/>
      <w:lvlText w:val="%6."/>
      <w:lvlJc w:val="right"/>
      <w:pPr>
        <w:ind w:left="4320" w:hanging="180"/>
      </w:pPr>
    </w:lvl>
    <w:lvl w:ilvl="6" w:tplc="DEC6F45C" w:tentative="1">
      <w:start w:val="1"/>
      <w:numFmt w:val="decimal"/>
      <w:lvlText w:val="%7."/>
      <w:lvlJc w:val="left"/>
      <w:pPr>
        <w:ind w:left="5040" w:hanging="360"/>
      </w:pPr>
    </w:lvl>
    <w:lvl w:ilvl="7" w:tplc="256AC638" w:tentative="1">
      <w:start w:val="1"/>
      <w:numFmt w:val="lowerLetter"/>
      <w:lvlText w:val="%8."/>
      <w:lvlJc w:val="left"/>
      <w:pPr>
        <w:ind w:left="5760" w:hanging="360"/>
      </w:pPr>
    </w:lvl>
    <w:lvl w:ilvl="8" w:tplc="DCF2C1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5B634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2FE21EA" w:tentative="1">
      <w:start w:val="1"/>
      <w:numFmt w:val="lowerLetter"/>
      <w:lvlText w:val="%2."/>
      <w:lvlJc w:val="left"/>
      <w:pPr>
        <w:ind w:left="1800" w:hanging="360"/>
      </w:pPr>
    </w:lvl>
    <w:lvl w:ilvl="2" w:tplc="60249A94" w:tentative="1">
      <w:start w:val="1"/>
      <w:numFmt w:val="lowerRoman"/>
      <w:lvlText w:val="%3."/>
      <w:lvlJc w:val="right"/>
      <w:pPr>
        <w:ind w:left="2520" w:hanging="180"/>
      </w:pPr>
    </w:lvl>
    <w:lvl w:ilvl="3" w:tplc="BBE86E14" w:tentative="1">
      <w:start w:val="1"/>
      <w:numFmt w:val="decimal"/>
      <w:lvlText w:val="%4."/>
      <w:lvlJc w:val="left"/>
      <w:pPr>
        <w:ind w:left="3240" w:hanging="360"/>
      </w:pPr>
    </w:lvl>
    <w:lvl w:ilvl="4" w:tplc="4F166740" w:tentative="1">
      <w:start w:val="1"/>
      <w:numFmt w:val="lowerLetter"/>
      <w:lvlText w:val="%5."/>
      <w:lvlJc w:val="left"/>
      <w:pPr>
        <w:ind w:left="3960" w:hanging="360"/>
      </w:pPr>
    </w:lvl>
    <w:lvl w:ilvl="5" w:tplc="9702BB4E" w:tentative="1">
      <w:start w:val="1"/>
      <w:numFmt w:val="lowerRoman"/>
      <w:lvlText w:val="%6."/>
      <w:lvlJc w:val="right"/>
      <w:pPr>
        <w:ind w:left="4680" w:hanging="180"/>
      </w:pPr>
    </w:lvl>
    <w:lvl w:ilvl="6" w:tplc="29E223B8" w:tentative="1">
      <w:start w:val="1"/>
      <w:numFmt w:val="decimal"/>
      <w:lvlText w:val="%7."/>
      <w:lvlJc w:val="left"/>
      <w:pPr>
        <w:ind w:left="5400" w:hanging="360"/>
      </w:pPr>
    </w:lvl>
    <w:lvl w:ilvl="7" w:tplc="C2EA29D0" w:tentative="1">
      <w:start w:val="1"/>
      <w:numFmt w:val="lowerLetter"/>
      <w:lvlText w:val="%8."/>
      <w:lvlJc w:val="left"/>
      <w:pPr>
        <w:ind w:left="6120" w:hanging="360"/>
      </w:pPr>
    </w:lvl>
    <w:lvl w:ilvl="8" w:tplc="5BCE81C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F4AB7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3822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486B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288F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4844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BE64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9AC0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B8E6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A8E2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5025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0C72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3296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1205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DC59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C22E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1072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6A4D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7EE9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6A2668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1E4BFA4" w:tentative="1">
      <w:start w:val="1"/>
      <w:numFmt w:val="lowerLetter"/>
      <w:lvlText w:val="%2."/>
      <w:lvlJc w:val="left"/>
      <w:pPr>
        <w:ind w:left="1146" w:hanging="360"/>
      </w:pPr>
    </w:lvl>
    <w:lvl w:ilvl="2" w:tplc="AD344BE6" w:tentative="1">
      <w:start w:val="1"/>
      <w:numFmt w:val="lowerRoman"/>
      <w:lvlText w:val="%3."/>
      <w:lvlJc w:val="right"/>
      <w:pPr>
        <w:ind w:left="1866" w:hanging="180"/>
      </w:pPr>
    </w:lvl>
    <w:lvl w:ilvl="3" w:tplc="0F4C1BD0" w:tentative="1">
      <w:start w:val="1"/>
      <w:numFmt w:val="decimal"/>
      <w:lvlText w:val="%4."/>
      <w:lvlJc w:val="left"/>
      <w:pPr>
        <w:ind w:left="2586" w:hanging="360"/>
      </w:pPr>
    </w:lvl>
    <w:lvl w:ilvl="4" w:tplc="671E794A" w:tentative="1">
      <w:start w:val="1"/>
      <w:numFmt w:val="lowerLetter"/>
      <w:lvlText w:val="%5."/>
      <w:lvlJc w:val="left"/>
      <w:pPr>
        <w:ind w:left="3306" w:hanging="360"/>
      </w:pPr>
    </w:lvl>
    <w:lvl w:ilvl="5" w:tplc="75246406" w:tentative="1">
      <w:start w:val="1"/>
      <w:numFmt w:val="lowerRoman"/>
      <w:lvlText w:val="%6."/>
      <w:lvlJc w:val="right"/>
      <w:pPr>
        <w:ind w:left="4026" w:hanging="180"/>
      </w:pPr>
    </w:lvl>
    <w:lvl w:ilvl="6" w:tplc="CAC0A6B6" w:tentative="1">
      <w:start w:val="1"/>
      <w:numFmt w:val="decimal"/>
      <w:lvlText w:val="%7."/>
      <w:lvlJc w:val="left"/>
      <w:pPr>
        <w:ind w:left="4746" w:hanging="360"/>
      </w:pPr>
    </w:lvl>
    <w:lvl w:ilvl="7" w:tplc="FFC49098" w:tentative="1">
      <w:start w:val="1"/>
      <w:numFmt w:val="lowerLetter"/>
      <w:lvlText w:val="%8."/>
      <w:lvlJc w:val="left"/>
      <w:pPr>
        <w:ind w:left="5466" w:hanging="360"/>
      </w:pPr>
    </w:lvl>
    <w:lvl w:ilvl="8" w:tplc="A5E84D0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D6B4D58"/>
    <w:multiLevelType w:val="hybridMultilevel"/>
    <w:tmpl w:val="4F607A84"/>
    <w:lvl w:ilvl="0" w:tplc="ABFC738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DDE899DA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EB665418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A0C2AA8A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FA98301C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F60A83E8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E1B8FFF2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B3427E58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710C3FB8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74830A5"/>
    <w:multiLevelType w:val="hybridMultilevel"/>
    <w:tmpl w:val="50A05C9A"/>
    <w:lvl w:ilvl="0" w:tplc="052012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72EA96" w:tentative="1">
      <w:start w:val="1"/>
      <w:numFmt w:val="lowerLetter"/>
      <w:lvlText w:val="%2."/>
      <w:lvlJc w:val="left"/>
      <w:pPr>
        <w:ind w:left="1440" w:hanging="360"/>
      </w:pPr>
    </w:lvl>
    <w:lvl w:ilvl="2" w:tplc="0E5C1E60" w:tentative="1">
      <w:start w:val="1"/>
      <w:numFmt w:val="lowerRoman"/>
      <w:lvlText w:val="%3."/>
      <w:lvlJc w:val="right"/>
      <w:pPr>
        <w:ind w:left="2160" w:hanging="180"/>
      </w:pPr>
    </w:lvl>
    <w:lvl w:ilvl="3" w:tplc="C6C04590" w:tentative="1">
      <w:start w:val="1"/>
      <w:numFmt w:val="decimal"/>
      <w:lvlText w:val="%4."/>
      <w:lvlJc w:val="left"/>
      <w:pPr>
        <w:ind w:left="2880" w:hanging="360"/>
      </w:pPr>
    </w:lvl>
    <w:lvl w:ilvl="4" w:tplc="37EA6E10" w:tentative="1">
      <w:start w:val="1"/>
      <w:numFmt w:val="lowerLetter"/>
      <w:lvlText w:val="%5."/>
      <w:lvlJc w:val="left"/>
      <w:pPr>
        <w:ind w:left="3600" w:hanging="360"/>
      </w:pPr>
    </w:lvl>
    <w:lvl w:ilvl="5" w:tplc="DBE6C2D0" w:tentative="1">
      <w:start w:val="1"/>
      <w:numFmt w:val="lowerRoman"/>
      <w:lvlText w:val="%6."/>
      <w:lvlJc w:val="right"/>
      <w:pPr>
        <w:ind w:left="4320" w:hanging="180"/>
      </w:pPr>
    </w:lvl>
    <w:lvl w:ilvl="6" w:tplc="3EF479D8" w:tentative="1">
      <w:start w:val="1"/>
      <w:numFmt w:val="decimal"/>
      <w:lvlText w:val="%7."/>
      <w:lvlJc w:val="left"/>
      <w:pPr>
        <w:ind w:left="5040" w:hanging="360"/>
      </w:pPr>
    </w:lvl>
    <w:lvl w:ilvl="7" w:tplc="F6CA2EA2" w:tentative="1">
      <w:start w:val="1"/>
      <w:numFmt w:val="lowerLetter"/>
      <w:lvlText w:val="%8."/>
      <w:lvlJc w:val="left"/>
      <w:pPr>
        <w:ind w:left="5760" w:hanging="360"/>
      </w:pPr>
    </w:lvl>
    <w:lvl w:ilvl="8" w:tplc="5BD45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C4AC9F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A2A2596" w:tentative="1">
      <w:start w:val="1"/>
      <w:numFmt w:val="lowerLetter"/>
      <w:lvlText w:val="%2."/>
      <w:lvlJc w:val="left"/>
      <w:pPr>
        <w:ind w:left="1440" w:hanging="360"/>
      </w:pPr>
    </w:lvl>
    <w:lvl w:ilvl="2" w:tplc="575A743A" w:tentative="1">
      <w:start w:val="1"/>
      <w:numFmt w:val="lowerRoman"/>
      <w:lvlText w:val="%3."/>
      <w:lvlJc w:val="right"/>
      <w:pPr>
        <w:ind w:left="2160" w:hanging="180"/>
      </w:pPr>
    </w:lvl>
    <w:lvl w:ilvl="3" w:tplc="6546B44E" w:tentative="1">
      <w:start w:val="1"/>
      <w:numFmt w:val="decimal"/>
      <w:lvlText w:val="%4."/>
      <w:lvlJc w:val="left"/>
      <w:pPr>
        <w:ind w:left="2880" w:hanging="360"/>
      </w:pPr>
    </w:lvl>
    <w:lvl w:ilvl="4" w:tplc="CA1C1546" w:tentative="1">
      <w:start w:val="1"/>
      <w:numFmt w:val="lowerLetter"/>
      <w:lvlText w:val="%5."/>
      <w:lvlJc w:val="left"/>
      <w:pPr>
        <w:ind w:left="3600" w:hanging="360"/>
      </w:pPr>
    </w:lvl>
    <w:lvl w:ilvl="5" w:tplc="64A8F60A" w:tentative="1">
      <w:start w:val="1"/>
      <w:numFmt w:val="lowerRoman"/>
      <w:lvlText w:val="%6."/>
      <w:lvlJc w:val="right"/>
      <w:pPr>
        <w:ind w:left="4320" w:hanging="180"/>
      </w:pPr>
    </w:lvl>
    <w:lvl w:ilvl="6" w:tplc="5FF0018E" w:tentative="1">
      <w:start w:val="1"/>
      <w:numFmt w:val="decimal"/>
      <w:lvlText w:val="%7."/>
      <w:lvlJc w:val="left"/>
      <w:pPr>
        <w:ind w:left="5040" w:hanging="360"/>
      </w:pPr>
    </w:lvl>
    <w:lvl w:ilvl="7" w:tplc="FB6AC04E" w:tentative="1">
      <w:start w:val="1"/>
      <w:numFmt w:val="lowerLetter"/>
      <w:lvlText w:val="%8."/>
      <w:lvlJc w:val="left"/>
      <w:pPr>
        <w:ind w:left="5760" w:hanging="360"/>
      </w:pPr>
    </w:lvl>
    <w:lvl w:ilvl="8" w:tplc="E5FA56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714E511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4D47C8E">
      <w:start w:val="1"/>
      <w:numFmt w:val="lowerLetter"/>
      <w:lvlText w:val="%2."/>
      <w:lvlJc w:val="left"/>
      <w:pPr>
        <w:ind w:left="1365" w:hanging="360"/>
      </w:pPr>
    </w:lvl>
    <w:lvl w:ilvl="2" w:tplc="C3AAD70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CF46F9C" w:tentative="1">
      <w:start w:val="1"/>
      <w:numFmt w:val="decimal"/>
      <w:lvlText w:val="%4."/>
      <w:lvlJc w:val="left"/>
      <w:pPr>
        <w:ind w:left="2805" w:hanging="360"/>
      </w:pPr>
    </w:lvl>
    <w:lvl w:ilvl="4" w:tplc="4F8AD132" w:tentative="1">
      <w:start w:val="1"/>
      <w:numFmt w:val="lowerLetter"/>
      <w:lvlText w:val="%5."/>
      <w:lvlJc w:val="left"/>
      <w:pPr>
        <w:ind w:left="3525" w:hanging="360"/>
      </w:pPr>
    </w:lvl>
    <w:lvl w:ilvl="5" w:tplc="1D76B3C2" w:tentative="1">
      <w:start w:val="1"/>
      <w:numFmt w:val="lowerRoman"/>
      <w:lvlText w:val="%6."/>
      <w:lvlJc w:val="right"/>
      <w:pPr>
        <w:ind w:left="4245" w:hanging="180"/>
      </w:pPr>
    </w:lvl>
    <w:lvl w:ilvl="6" w:tplc="8AAC68CA" w:tentative="1">
      <w:start w:val="1"/>
      <w:numFmt w:val="decimal"/>
      <w:lvlText w:val="%7."/>
      <w:lvlJc w:val="left"/>
      <w:pPr>
        <w:ind w:left="4965" w:hanging="360"/>
      </w:pPr>
    </w:lvl>
    <w:lvl w:ilvl="7" w:tplc="9AF063B8" w:tentative="1">
      <w:start w:val="1"/>
      <w:numFmt w:val="lowerLetter"/>
      <w:lvlText w:val="%8."/>
      <w:lvlJc w:val="left"/>
      <w:pPr>
        <w:ind w:left="5685" w:hanging="360"/>
      </w:pPr>
    </w:lvl>
    <w:lvl w:ilvl="8" w:tplc="F2564F0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F75AE8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D92EF5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3647D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85605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72867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10641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33C7B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66CA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B72DB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D80E3B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FD6E21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6E83B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A8A85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1D8FF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6320F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C2AAA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23A97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3A8EB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1B1A2E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ABA288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208EF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4E4A1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B2EF9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B047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2A1A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96EB2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0B445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ED849A26">
      <w:start w:val="1"/>
      <w:numFmt w:val="upperLetter"/>
      <w:lvlText w:val="%1."/>
      <w:lvlJc w:val="left"/>
      <w:pPr>
        <w:ind w:left="720" w:hanging="360"/>
      </w:pPr>
    </w:lvl>
    <w:lvl w:ilvl="1" w:tplc="49940786" w:tentative="1">
      <w:start w:val="1"/>
      <w:numFmt w:val="lowerLetter"/>
      <w:lvlText w:val="%2."/>
      <w:lvlJc w:val="left"/>
      <w:pPr>
        <w:ind w:left="1440" w:hanging="360"/>
      </w:pPr>
    </w:lvl>
    <w:lvl w:ilvl="2" w:tplc="FFAC11E0" w:tentative="1">
      <w:start w:val="1"/>
      <w:numFmt w:val="lowerRoman"/>
      <w:lvlText w:val="%3."/>
      <w:lvlJc w:val="right"/>
      <w:pPr>
        <w:ind w:left="2160" w:hanging="180"/>
      </w:pPr>
    </w:lvl>
    <w:lvl w:ilvl="3" w:tplc="4192E762" w:tentative="1">
      <w:start w:val="1"/>
      <w:numFmt w:val="decimal"/>
      <w:lvlText w:val="%4."/>
      <w:lvlJc w:val="left"/>
      <w:pPr>
        <w:ind w:left="2880" w:hanging="360"/>
      </w:pPr>
    </w:lvl>
    <w:lvl w:ilvl="4" w:tplc="5DBA1924" w:tentative="1">
      <w:start w:val="1"/>
      <w:numFmt w:val="lowerLetter"/>
      <w:lvlText w:val="%5."/>
      <w:lvlJc w:val="left"/>
      <w:pPr>
        <w:ind w:left="3600" w:hanging="360"/>
      </w:pPr>
    </w:lvl>
    <w:lvl w:ilvl="5" w:tplc="DEB2D2FA" w:tentative="1">
      <w:start w:val="1"/>
      <w:numFmt w:val="lowerRoman"/>
      <w:lvlText w:val="%6."/>
      <w:lvlJc w:val="right"/>
      <w:pPr>
        <w:ind w:left="4320" w:hanging="180"/>
      </w:pPr>
    </w:lvl>
    <w:lvl w:ilvl="6" w:tplc="7C94B324" w:tentative="1">
      <w:start w:val="1"/>
      <w:numFmt w:val="decimal"/>
      <w:lvlText w:val="%7."/>
      <w:lvlJc w:val="left"/>
      <w:pPr>
        <w:ind w:left="5040" w:hanging="360"/>
      </w:pPr>
    </w:lvl>
    <w:lvl w:ilvl="7" w:tplc="DD5EFDA0" w:tentative="1">
      <w:start w:val="1"/>
      <w:numFmt w:val="lowerLetter"/>
      <w:lvlText w:val="%8."/>
      <w:lvlJc w:val="left"/>
      <w:pPr>
        <w:ind w:left="5760" w:hanging="360"/>
      </w:pPr>
    </w:lvl>
    <w:lvl w:ilvl="8" w:tplc="A90257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53EE5A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CDE9E34" w:tentative="1">
      <w:start w:val="1"/>
      <w:numFmt w:val="lowerLetter"/>
      <w:lvlText w:val="%2."/>
      <w:lvlJc w:val="left"/>
      <w:pPr>
        <w:ind w:left="1800" w:hanging="360"/>
      </w:pPr>
    </w:lvl>
    <w:lvl w:ilvl="2" w:tplc="C2E0915E" w:tentative="1">
      <w:start w:val="1"/>
      <w:numFmt w:val="lowerRoman"/>
      <w:lvlText w:val="%3."/>
      <w:lvlJc w:val="right"/>
      <w:pPr>
        <w:ind w:left="2520" w:hanging="180"/>
      </w:pPr>
    </w:lvl>
    <w:lvl w:ilvl="3" w:tplc="637AB454" w:tentative="1">
      <w:start w:val="1"/>
      <w:numFmt w:val="decimal"/>
      <w:lvlText w:val="%4."/>
      <w:lvlJc w:val="left"/>
      <w:pPr>
        <w:ind w:left="3240" w:hanging="360"/>
      </w:pPr>
    </w:lvl>
    <w:lvl w:ilvl="4" w:tplc="AA8A1BAC" w:tentative="1">
      <w:start w:val="1"/>
      <w:numFmt w:val="lowerLetter"/>
      <w:lvlText w:val="%5."/>
      <w:lvlJc w:val="left"/>
      <w:pPr>
        <w:ind w:left="3960" w:hanging="360"/>
      </w:pPr>
    </w:lvl>
    <w:lvl w:ilvl="5" w:tplc="F8B2728C" w:tentative="1">
      <w:start w:val="1"/>
      <w:numFmt w:val="lowerRoman"/>
      <w:lvlText w:val="%6."/>
      <w:lvlJc w:val="right"/>
      <w:pPr>
        <w:ind w:left="4680" w:hanging="180"/>
      </w:pPr>
    </w:lvl>
    <w:lvl w:ilvl="6" w:tplc="FC7CBD76" w:tentative="1">
      <w:start w:val="1"/>
      <w:numFmt w:val="decimal"/>
      <w:lvlText w:val="%7."/>
      <w:lvlJc w:val="left"/>
      <w:pPr>
        <w:ind w:left="5400" w:hanging="360"/>
      </w:pPr>
    </w:lvl>
    <w:lvl w:ilvl="7" w:tplc="11485F1C" w:tentative="1">
      <w:start w:val="1"/>
      <w:numFmt w:val="lowerLetter"/>
      <w:lvlText w:val="%8."/>
      <w:lvlJc w:val="left"/>
      <w:pPr>
        <w:ind w:left="6120" w:hanging="360"/>
      </w:pPr>
    </w:lvl>
    <w:lvl w:ilvl="8" w:tplc="0EBA479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89CA71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44889C" w:tentative="1">
      <w:start w:val="1"/>
      <w:numFmt w:val="lowerLetter"/>
      <w:lvlText w:val="%2."/>
      <w:lvlJc w:val="left"/>
      <w:pPr>
        <w:ind w:left="1440" w:hanging="360"/>
      </w:pPr>
    </w:lvl>
    <w:lvl w:ilvl="2" w:tplc="4AB0D3D0" w:tentative="1">
      <w:start w:val="1"/>
      <w:numFmt w:val="lowerRoman"/>
      <w:lvlText w:val="%3."/>
      <w:lvlJc w:val="right"/>
      <w:pPr>
        <w:ind w:left="2160" w:hanging="180"/>
      </w:pPr>
    </w:lvl>
    <w:lvl w:ilvl="3" w:tplc="6C881E40" w:tentative="1">
      <w:start w:val="1"/>
      <w:numFmt w:val="decimal"/>
      <w:lvlText w:val="%4."/>
      <w:lvlJc w:val="left"/>
      <w:pPr>
        <w:ind w:left="2880" w:hanging="360"/>
      </w:pPr>
    </w:lvl>
    <w:lvl w:ilvl="4" w:tplc="DC428A0E" w:tentative="1">
      <w:start w:val="1"/>
      <w:numFmt w:val="lowerLetter"/>
      <w:lvlText w:val="%5."/>
      <w:lvlJc w:val="left"/>
      <w:pPr>
        <w:ind w:left="3600" w:hanging="360"/>
      </w:pPr>
    </w:lvl>
    <w:lvl w:ilvl="5" w:tplc="C43A5EC0" w:tentative="1">
      <w:start w:val="1"/>
      <w:numFmt w:val="lowerRoman"/>
      <w:lvlText w:val="%6."/>
      <w:lvlJc w:val="right"/>
      <w:pPr>
        <w:ind w:left="4320" w:hanging="180"/>
      </w:pPr>
    </w:lvl>
    <w:lvl w:ilvl="6" w:tplc="6DACEF8C" w:tentative="1">
      <w:start w:val="1"/>
      <w:numFmt w:val="decimal"/>
      <w:lvlText w:val="%7."/>
      <w:lvlJc w:val="left"/>
      <w:pPr>
        <w:ind w:left="5040" w:hanging="360"/>
      </w:pPr>
    </w:lvl>
    <w:lvl w:ilvl="7" w:tplc="54DCF1D6" w:tentative="1">
      <w:start w:val="1"/>
      <w:numFmt w:val="lowerLetter"/>
      <w:lvlText w:val="%8."/>
      <w:lvlJc w:val="left"/>
      <w:pPr>
        <w:ind w:left="5760" w:hanging="360"/>
      </w:pPr>
    </w:lvl>
    <w:lvl w:ilvl="8" w:tplc="479EDC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899471E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E8FB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676529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B6692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32CBE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A3E24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65CB5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3F2FE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F6A5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C0200E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B5885F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5460B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BFE2C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CBC39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9FC91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38C4E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5A4CB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D663A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FDAC4D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AEE39BA" w:tentative="1">
      <w:start w:val="1"/>
      <w:numFmt w:val="lowerLetter"/>
      <w:lvlText w:val="%2."/>
      <w:lvlJc w:val="left"/>
      <w:pPr>
        <w:ind w:left="1440" w:hanging="360"/>
      </w:pPr>
    </w:lvl>
    <w:lvl w:ilvl="2" w:tplc="E056D242" w:tentative="1">
      <w:start w:val="1"/>
      <w:numFmt w:val="lowerRoman"/>
      <w:lvlText w:val="%3."/>
      <w:lvlJc w:val="right"/>
      <w:pPr>
        <w:ind w:left="2160" w:hanging="180"/>
      </w:pPr>
    </w:lvl>
    <w:lvl w:ilvl="3" w:tplc="E4C605D2" w:tentative="1">
      <w:start w:val="1"/>
      <w:numFmt w:val="decimal"/>
      <w:lvlText w:val="%4."/>
      <w:lvlJc w:val="left"/>
      <w:pPr>
        <w:ind w:left="2880" w:hanging="360"/>
      </w:pPr>
    </w:lvl>
    <w:lvl w:ilvl="4" w:tplc="A586786A" w:tentative="1">
      <w:start w:val="1"/>
      <w:numFmt w:val="lowerLetter"/>
      <w:lvlText w:val="%5."/>
      <w:lvlJc w:val="left"/>
      <w:pPr>
        <w:ind w:left="3600" w:hanging="360"/>
      </w:pPr>
    </w:lvl>
    <w:lvl w:ilvl="5" w:tplc="0A0A73D4" w:tentative="1">
      <w:start w:val="1"/>
      <w:numFmt w:val="lowerRoman"/>
      <w:lvlText w:val="%6."/>
      <w:lvlJc w:val="right"/>
      <w:pPr>
        <w:ind w:left="4320" w:hanging="180"/>
      </w:pPr>
    </w:lvl>
    <w:lvl w:ilvl="6" w:tplc="2C8EA30E" w:tentative="1">
      <w:start w:val="1"/>
      <w:numFmt w:val="decimal"/>
      <w:lvlText w:val="%7."/>
      <w:lvlJc w:val="left"/>
      <w:pPr>
        <w:ind w:left="5040" w:hanging="360"/>
      </w:pPr>
    </w:lvl>
    <w:lvl w:ilvl="7" w:tplc="ED84A84A" w:tentative="1">
      <w:start w:val="1"/>
      <w:numFmt w:val="lowerLetter"/>
      <w:lvlText w:val="%8."/>
      <w:lvlJc w:val="left"/>
      <w:pPr>
        <w:ind w:left="5760" w:hanging="360"/>
      </w:pPr>
    </w:lvl>
    <w:lvl w:ilvl="8" w:tplc="8B32646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8"/>
  </w:num>
  <w:num w:numId="2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7FD"/>
    <w:rsid w:val="00007FC3"/>
    <w:rsid w:val="0001036B"/>
    <w:rsid w:val="00010AE5"/>
    <w:rsid w:val="00011A85"/>
    <w:rsid w:val="00014441"/>
    <w:rsid w:val="00014E26"/>
    <w:rsid w:val="0002163C"/>
    <w:rsid w:val="000227B0"/>
    <w:rsid w:val="000239CC"/>
    <w:rsid w:val="000242FB"/>
    <w:rsid w:val="00034C4B"/>
    <w:rsid w:val="00036EED"/>
    <w:rsid w:val="00040D7B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38BD"/>
    <w:rsid w:val="0007744A"/>
    <w:rsid w:val="000808BB"/>
    <w:rsid w:val="00080B33"/>
    <w:rsid w:val="00083FAB"/>
    <w:rsid w:val="0008462E"/>
    <w:rsid w:val="00085C76"/>
    <w:rsid w:val="00086510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980"/>
    <w:rsid w:val="000A7C1A"/>
    <w:rsid w:val="000B082D"/>
    <w:rsid w:val="000B4712"/>
    <w:rsid w:val="000B5C82"/>
    <w:rsid w:val="000B78F9"/>
    <w:rsid w:val="000B7E87"/>
    <w:rsid w:val="000C4D03"/>
    <w:rsid w:val="000C7275"/>
    <w:rsid w:val="000D00D0"/>
    <w:rsid w:val="000D252A"/>
    <w:rsid w:val="000D4976"/>
    <w:rsid w:val="000D53DE"/>
    <w:rsid w:val="000D7493"/>
    <w:rsid w:val="000E4B06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3C1F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42D"/>
    <w:rsid w:val="001907BF"/>
    <w:rsid w:val="00193107"/>
    <w:rsid w:val="00193D52"/>
    <w:rsid w:val="00194D42"/>
    <w:rsid w:val="001974E9"/>
    <w:rsid w:val="001A63E2"/>
    <w:rsid w:val="001A6504"/>
    <w:rsid w:val="001A6BFA"/>
    <w:rsid w:val="001B4C20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3D2F"/>
    <w:rsid w:val="001F56FA"/>
    <w:rsid w:val="001F6E78"/>
    <w:rsid w:val="002001C9"/>
    <w:rsid w:val="00203268"/>
    <w:rsid w:val="002032F5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522"/>
    <w:rsid w:val="00270D42"/>
    <w:rsid w:val="00273987"/>
    <w:rsid w:val="002750F2"/>
    <w:rsid w:val="00275A29"/>
    <w:rsid w:val="00277AC1"/>
    <w:rsid w:val="00281DF1"/>
    <w:rsid w:val="002824EB"/>
    <w:rsid w:val="002825BB"/>
    <w:rsid w:val="00290530"/>
    <w:rsid w:val="002913FA"/>
    <w:rsid w:val="00292F0F"/>
    <w:rsid w:val="00293B77"/>
    <w:rsid w:val="002962A9"/>
    <w:rsid w:val="00296C7C"/>
    <w:rsid w:val="00297ABF"/>
    <w:rsid w:val="002A0821"/>
    <w:rsid w:val="002A0953"/>
    <w:rsid w:val="002A487D"/>
    <w:rsid w:val="002B011E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7BB1"/>
    <w:rsid w:val="002E351E"/>
    <w:rsid w:val="002E456D"/>
    <w:rsid w:val="002E75FC"/>
    <w:rsid w:val="002E7D64"/>
    <w:rsid w:val="002F1B6A"/>
    <w:rsid w:val="002F216B"/>
    <w:rsid w:val="002F458E"/>
    <w:rsid w:val="002F4709"/>
    <w:rsid w:val="002F5996"/>
    <w:rsid w:val="002F6DF5"/>
    <w:rsid w:val="002F6EFB"/>
    <w:rsid w:val="002F71F8"/>
    <w:rsid w:val="002F7C95"/>
    <w:rsid w:val="00302748"/>
    <w:rsid w:val="00307A7E"/>
    <w:rsid w:val="00311B84"/>
    <w:rsid w:val="003123B5"/>
    <w:rsid w:val="0031546C"/>
    <w:rsid w:val="00323F2A"/>
    <w:rsid w:val="00330ACF"/>
    <w:rsid w:val="00331037"/>
    <w:rsid w:val="00333487"/>
    <w:rsid w:val="00335731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3202"/>
    <w:rsid w:val="00384183"/>
    <w:rsid w:val="00385B49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29B"/>
    <w:rsid w:val="003B4AE9"/>
    <w:rsid w:val="003D0106"/>
    <w:rsid w:val="003D13F5"/>
    <w:rsid w:val="003D26A1"/>
    <w:rsid w:val="003D5A4B"/>
    <w:rsid w:val="003D7455"/>
    <w:rsid w:val="003E07D4"/>
    <w:rsid w:val="003E4A4D"/>
    <w:rsid w:val="003E7933"/>
    <w:rsid w:val="003F2ACC"/>
    <w:rsid w:val="003F3F0D"/>
    <w:rsid w:val="003F6022"/>
    <w:rsid w:val="0040299B"/>
    <w:rsid w:val="004032A7"/>
    <w:rsid w:val="00404F8A"/>
    <w:rsid w:val="00404FB1"/>
    <w:rsid w:val="00405065"/>
    <w:rsid w:val="004050F4"/>
    <w:rsid w:val="00411934"/>
    <w:rsid w:val="00414954"/>
    <w:rsid w:val="00414EA3"/>
    <w:rsid w:val="004162FC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959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1907"/>
    <w:rsid w:val="00462E8A"/>
    <w:rsid w:val="00464C61"/>
    <w:rsid w:val="00467321"/>
    <w:rsid w:val="00467753"/>
    <w:rsid w:val="0047166E"/>
    <w:rsid w:val="00475F46"/>
    <w:rsid w:val="00476B87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113E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09B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24CD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085"/>
    <w:rsid w:val="005C76B8"/>
    <w:rsid w:val="005C78D7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0AEF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0703"/>
    <w:rsid w:val="006B2ACB"/>
    <w:rsid w:val="006B5062"/>
    <w:rsid w:val="006B5C37"/>
    <w:rsid w:val="006C1A61"/>
    <w:rsid w:val="006C1C3F"/>
    <w:rsid w:val="006C256B"/>
    <w:rsid w:val="006D76E6"/>
    <w:rsid w:val="006E03F6"/>
    <w:rsid w:val="006E0905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17400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537A"/>
    <w:rsid w:val="0076064B"/>
    <w:rsid w:val="00763031"/>
    <w:rsid w:val="0076462C"/>
    <w:rsid w:val="0076500A"/>
    <w:rsid w:val="00766847"/>
    <w:rsid w:val="007724E0"/>
    <w:rsid w:val="00777421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5AE5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0A19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1A0B"/>
    <w:rsid w:val="00862D94"/>
    <w:rsid w:val="00864C21"/>
    <w:rsid w:val="008662A3"/>
    <w:rsid w:val="00872A2E"/>
    <w:rsid w:val="00873B49"/>
    <w:rsid w:val="00882A12"/>
    <w:rsid w:val="008833B3"/>
    <w:rsid w:val="00885DA3"/>
    <w:rsid w:val="00886335"/>
    <w:rsid w:val="00890E7B"/>
    <w:rsid w:val="008916A1"/>
    <w:rsid w:val="00895F72"/>
    <w:rsid w:val="00896AF5"/>
    <w:rsid w:val="008A350F"/>
    <w:rsid w:val="008A44E1"/>
    <w:rsid w:val="008A50F6"/>
    <w:rsid w:val="008A583F"/>
    <w:rsid w:val="008A5D08"/>
    <w:rsid w:val="008A5EE6"/>
    <w:rsid w:val="008A6350"/>
    <w:rsid w:val="008A791D"/>
    <w:rsid w:val="008B7265"/>
    <w:rsid w:val="008C126E"/>
    <w:rsid w:val="008C4C69"/>
    <w:rsid w:val="008C58DD"/>
    <w:rsid w:val="008D05A8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6C27"/>
    <w:rsid w:val="008F7694"/>
    <w:rsid w:val="009009ED"/>
    <w:rsid w:val="00901D2B"/>
    <w:rsid w:val="00902256"/>
    <w:rsid w:val="00902769"/>
    <w:rsid w:val="00912102"/>
    <w:rsid w:val="00913B9D"/>
    <w:rsid w:val="009177B4"/>
    <w:rsid w:val="00920A9F"/>
    <w:rsid w:val="00922216"/>
    <w:rsid w:val="00922429"/>
    <w:rsid w:val="00922BF1"/>
    <w:rsid w:val="00923591"/>
    <w:rsid w:val="009256C3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3CDA"/>
    <w:rsid w:val="0094425C"/>
    <w:rsid w:val="00945A64"/>
    <w:rsid w:val="00947176"/>
    <w:rsid w:val="0094750E"/>
    <w:rsid w:val="0095071E"/>
    <w:rsid w:val="0095121D"/>
    <w:rsid w:val="00952EFF"/>
    <w:rsid w:val="00954765"/>
    <w:rsid w:val="00955D45"/>
    <w:rsid w:val="00965081"/>
    <w:rsid w:val="009654E2"/>
    <w:rsid w:val="009709F0"/>
    <w:rsid w:val="00970AA1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247C"/>
    <w:rsid w:val="009E38B2"/>
    <w:rsid w:val="009E6757"/>
    <w:rsid w:val="00A0066D"/>
    <w:rsid w:val="00A00DC6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32A8"/>
    <w:rsid w:val="00A261D4"/>
    <w:rsid w:val="00A27973"/>
    <w:rsid w:val="00A3085C"/>
    <w:rsid w:val="00A308F7"/>
    <w:rsid w:val="00A32E55"/>
    <w:rsid w:val="00A337E1"/>
    <w:rsid w:val="00A349C1"/>
    <w:rsid w:val="00A37898"/>
    <w:rsid w:val="00A4131A"/>
    <w:rsid w:val="00A43C79"/>
    <w:rsid w:val="00A47837"/>
    <w:rsid w:val="00A525D4"/>
    <w:rsid w:val="00A54020"/>
    <w:rsid w:val="00A56E8A"/>
    <w:rsid w:val="00A57037"/>
    <w:rsid w:val="00A612E4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389B"/>
    <w:rsid w:val="00AA152F"/>
    <w:rsid w:val="00AA2205"/>
    <w:rsid w:val="00AA26D7"/>
    <w:rsid w:val="00AA38EA"/>
    <w:rsid w:val="00AA753C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67CC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447E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1E44"/>
    <w:rsid w:val="00B337B0"/>
    <w:rsid w:val="00B34813"/>
    <w:rsid w:val="00B44B99"/>
    <w:rsid w:val="00B46373"/>
    <w:rsid w:val="00B4689D"/>
    <w:rsid w:val="00B5062B"/>
    <w:rsid w:val="00B52CF2"/>
    <w:rsid w:val="00B535E7"/>
    <w:rsid w:val="00B57CFF"/>
    <w:rsid w:val="00B61E06"/>
    <w:rsid w:val="00B63B0D"/>
    <w:rsid w:val="00B6548B"/>
    <w:rsid w:val="00B66559"/>
    <w:rsid w:val="00B66D37"/>
    <w:rsid w:val="00B7041D"/>
    <w:rsid w:val="00B71C27"/>
    <w:rsid w:val="00B723CF"/>
    <w:rsid w:val="00B72937"/>
    <w:rsid w:val="00B73F91"/>
    <w:rsid w:val="00B742B6"/>
    <w:rsid w:val="00B745B4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2F5F"/>
    <w:rsid w:val="00BA4525"/>
    <w:rsid w:val="00BA7822"/>
    <w:rsid w:val="00BC2E10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2DCF"/>
    <w:rsid w:val="00BF506C"/>
    <w:rsid w:val="00BF5953"/>
    <w:rsid w:val="00BF79D6"/>
    <w:rsid w:val="00BF7A0E"/>
    <w:rsid w:val="00C01CB0"/>
    <w:rsid w:val="00C01CBF"/>
    <w:rsid w:val="00C0396A"/>
    <w:rsid w:val="00C07130"/>
    <w:rsid w:val="00C07446"/>
    <w:rsid w:val="00C07EFB"/>
    <w:rsid w:val="00C10010"/>
    <w:rsid w:val="00C13EF5"/>
    <w:rsid w:val="00C2533E"/>
    <w:rsid w:val="00C26175"/>
    <w:rsid w:val="00C263DA"/>
    <w:rsid w:val="00C401BC"/>
    <w:rsid w:val="00C405A9"/>
    <w:rsid w:val="00C40E7E"/>
    <w:rsid w:val="00C449F6"/>
    <w:rsid w:val="00C463CA"/>
    <w:rsid w:val="00C477CD"/>
    <w:rsid w:val="00C47ACA"/>
    <w:rsid w:val="00C47C53"/>
    <w:rsid w:val="00C51079"/>
    <w:rsid w:val="00C51FEB"/>
    <w:rsid w:val="00C53783"/>
    <w:rsid w:val="00C53D44"/>
    <w:rsid w:val="00C5569C"/>
    <w:rsid w:val="00C5622A"/>
    <w:rsid w:val="00C6531C"/>
    <w:rsid w:val="00C65561"/>
    <w:rsid w:val="00C65C1D"/>
    <w:rsid w:val="00C7082F"/>
    <w:rsid w:val="00C805E8"/>
    <w:rsid w:val="00C82629"/>
    <w:rsid w:val="00C84795"/>
    <w:rsid w:val="00C9389D"/>
    <w:rsid w:val="00C94AE7"/>
    <w:rsid w:val="00C95144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34B0"/>
    <w:rsid w:val="00CC4A65"/>
    <w:rsid w:val="00CC7E75"/>
    <w:rsid w:val="00CD0E48"/>
    <w:rsid w:val="00CD1E81"/>
    <w:rsid w:val="00CD46C9"/>
    <w:rsid w:val="00CD47E2"/>
    <w:rsid w:val="00CD4F78"/>
    <w:rsid w:val="00CD697F"/>
    <w:rsid w:val="00CE02FF"/>
    <w:rsid w:val="00CE3B08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56C7"/>
    <w:rsid w:val="00D26E0F"/>
    <w:rsid w:val="00D273A1"/>
    <w:rsid w:val="00D27EC6"/>
    <w:rsid w:val="00D3045D"/>
    <w:rsid w:val="00D30A86"/>
    <w:rsid w:val="00D30C98"/>
    <w:rsid w:val="00D312C5"/>
    <w:rsid w:val="00D32A48"/>
    <w:rsid w:val="00D3319D"/>
    <w:rsid w:val="00D33C3A"/>
    <w:rsid w:val="00D36C59"/>
    <w:rsid w:val="00D43114"/>
    <w:rsid w:val="00D47E03"/>
    <w:rsid w:val="00D52E93"/>
    <w:rsid w:val="00D533B0"/>
    <w:rsid w:val="00D53BBA"/>
    <w:rsid w:val="00D57200"/>
    <w:rsid w:val="00D61BC7"/>
    <w:rsid w:val="00D6348B"/>
    <w:rsid w:val="00D73EF3"/>
    <w:rsid w:val="00D74B5E"/>
    <w:rsid w:val="00D74CD1"/>
    <w:rsid w:val="00D75D40"/>
    <w:rsid w:val="00D7784B"/>
    <w:rsid w:val="00D779BC"/>
    <w:rsid w:val="00D80DFB"/>
    <w:rsid w:val="00D84F8D"/>
    <w:rsid w:val="00D876C5"/>
    <w:rsid w:val="00D90A0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7FD6"/>
    <w:rsid w:val="00DF039B"/>
    <w:rsid w:val="00DF2243"/>
    <w:rsid w:val="00DF4443"/>
    <w:rsid w:val="00DF523F"/>
    <w:rsid w:val="00DF6A85"/>
    <w:rsid w:val="00E01A0F"/>
    <w:rsid w:val="00E03658"/>
    <w:rsid w:val="00E044C9"/>
    <w:rsid w:val="00E05189"/>
    <w:rsid w:val="00E0733F"/>
    <w:rsid w:val="00E12B9C"/>
    <w:rsid w:val="00E16853"/>
    <w:rsid w:val="00E1792C"/>
    <w:rsid w:val="00E21918"/>
    <w:rsid w:val="00E22447"/>
    <w:rsid w:val="00E25116"/>
    <w:rsid w:val="00E259D4"/>
    <w:rsid w:val="00E277A7"/>
    <w:rsid w:val="00E32F28"/>
    <w:rsid w:val="00E3519B"/>
    <w:rsid w:val="00E37448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27E"/>
    <w:rsid w:val="00E84B1F"/>
    <w:rsid w:val="00E85A9A"/>
    <w:rsid w:val="00E8739D"/>
    <w:rsid w:val="00E90D46"/>
    <w:rsid w:val="00E9217B"/>
    <w:rsid w:val="00E95CC1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69A3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24D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94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0407"/>
    <w:rsid w:val="00F72CAD"/>
    <w:rsid w:val="00F739BE"/>
    <w:rsid w:val="00F7752B"/>
    <w:rsid w:val="00F80E43"/>
    <w:rsid w:val="00F817FB"/>
    <w:rsid w:val="00F81FC5"/>
    <w:rsid w:val="00F83CC4"/>
    <w:rsid w:val="00F874FB"/>
    <w:rsid w:val="00F908FA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054"/>
    <w:rsid w:val="00FB6E6D"/>
    <w:rsid w:val="00FB6FE3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665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4080FC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iperhivatkozs">
    <w:name w:val="Hyperlink"/>
    <w:basedOn w:val="Bekezdsalapbettpusa"/>
    <w:uiPriority w:val="99"/>
    <w:unhideWhenUsed/>
    <w:rsid w:val="00D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vin.h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84A63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84A63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C84A63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84A63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84A63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C84A63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84A63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C84A63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B9EE75BF90F46CA9514BAE119B7DA9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4C109BE-8811-4A70-946D-FAC402D94AEE}"/>
      </w:docPartPr>
      <w:docPartBody>
        <w:p w:rsidR="00D1127F" w:rsidRDefault="0016003B" w:rsidP="0016003B">
          <w:pPr>
            <w:pStyle w:val="8B9EE75BF90F46CA9514BAE119B7DA9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2483C87CA8D4686848E3BD76A0C1B1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1C20AFE-71C8-46D0-8E00-408E775EE3AC}"/>
      </w:docPartPr>
      <w:docPartBody>
        <w:p w:rsidR="00D1127F" w:rsidRDefault="0016003B" w:rsidP="0016003B">
          <w:pPr>
            <w:pStyle w:val="12483C87CA8D4686848E3BD76A0C1B1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02EE9336ED464AB64BFC14D0C8C6D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531EA9C-B47A-4380-A423-CFEA66E381D4}"/>
      </w:docPartPr>
      <w:docPartBody>
        <w:p w:rsidR="00D1127F" w:rsidRDefault="0016003B" w:rsidP="0016003B">
          <w:pPr>
            <w:pStyle w:val="6802EE9336ED464AB64BFC14D0C8C6D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6003B"/>
    <w:rsid w:val="004844E0"/>
    <w:rsid w:val="005C29E7"/>
    <w:rsid w:val="006509A0"/>
    <w:rsid w:val="00793CD7"/>
    <w:rsid w:val="00857BC2"/>
    <w:rsid w:val="009D4192"/>
    <w:rsid w:val="00C84A63"/>
    <w:rsid w:val="00D1127F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6003B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8B9EE75BF90F46CA9514BAE119B7DA9B">
    <w:name w:val="8B9EE75BF90F46CA9514BAE119B7DA9B"/>
    <w:rsid w:val="0016003B"/>
  </w:style>
  <w:style w:type="paragraph" w:customStyle="1" w:styleId="12483C87CA8D4686848E3BD76A0C1B17">
    <w:name w:val="12483C87CA8D4686848E3BD76A0C1B17"/>
    <w:rsid w:val="0016003B"/>
  </w:style>
  <w:style w:type="paragraph" w:customStyle="1" w:styleId="6802EE9336ED464AB64BFC14D0C8C6DC">
    <w:name w:val="6802EE9336ED464AB64BFC14D0C8C6DC"/>
    <w:rsid w:val="001600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8B4C7-337D-47C9-A884-1A86CC5AA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3021</Words>
  <Characters>20850</Characters>
  <Application>Microsoft Office Word</Application>
  <DocSecurity>0</DocSecurity>
  <Lines>173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Metz Nikoletta</cp:lastModifiedBy>
  <cp:revision>19</cp:revision>
  <cp:lastPrinted>2015-06-19T08:32:00Z</cp:lastPrinted>
  <dcterms:created xsi:type="dcterms:W3CDTF">2022-09-21T10:19:00Z</dcterms:created>
  <dcterms:modified xsi:type="dcterms:W3CDTF">2025-04-28T09:40:00Z</dcterms:modified>
</cp:coreProperties>
</file>