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31B" w:rsidRDefault="0009231B" w:rsidP="00C517F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2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276"/>
      </w:tblGrid>
      <w:tr w:rsidR="0009231B">
        <w:tc>
          <w:tcPr>
            <w:tcW w:w="9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31B" w:rsidRDefault="004B5088" w:rsidP="00C517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Budapest Főváros VII. kerület Erzsébetváros Önkormányzat Képviselő-testülete</w:t>
            </w:r>
          </w:p>
          <w:p w:rsidR="0009231B" w:rsidRDefault="00463E94" w:rsidP="00C517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Firnigel Loránd</w:t>
            </w:r>
            <w:r w:rsidR="004B50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önkormányzati képviselő</w:t>
            </w:r>
          </w:p>
        </w:tc>
      </w:tr>
    </w:tbl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4B5088" w:rsidP="00A856B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 Ó D O S Í 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Ó  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 D Í T V Á N Y</w:t>
      </w:r>
    </w:p>
    <w:p w:rsidR="0009231B" w:rsidRDefault="00463E94" w:rsidP="00A856B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Képviselő-testület 2024. október 9-i alakuló </w:t>
      </w:r>
      <w:r w:rsidR="00B34D66">
        <w:rPr>
          <w:rFonts w:ascii="Times New Roman" w:eastAsia="Times New Roman" w:hAnsi="Times New Roman" w:cs="Times New Roman"/>
          <w:b/>
          <w:sz w:val="24"/>
          <w:szCs w:val="24"/>
        </w:rPr>
        <w:t>ülésére.</w:t>
      </w:r>
    </w:p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4B5088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Tisztelt </w:t>
      </w:r>
      <w:r w:rsidR="00463E94">
        <w:rPr>
          <w:rFonts w:ascii="Times New Roman" w:eastAsia="Times New Roman" w:hAnsi="Times New Roman" w:cs="Times New Roman"/>
          <w:b/>
          <w:sz w:val="24"/>
          <w:szCs w:val="24"/>
        </w:rPr>
        <w:t>Képviselő</w:t>
      </w:r>
      <w:r w:rsidR="00B34D66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testület!</w:t>
      </w:r>
    </w:p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4D66" w:rsidRDefault="00B34D66" w:rsidP="007E7DC5">
      <w:pPr>
        <w:pStyle w:val="Szvegtrzs"/>
        <w:spacing w:before="120" w:after="480" w:line="240" w:lineRule="auto"/>
        <w:jc w:val="both"/>
      </w:pPr>
      <w:r>
        <w:t xml:space="preserve">A </w:t>
      </w:r>
      <w:r w:rsidR="00E21AF2">
        <w:rPr>
          <w:b/>
          <w:bCs/>
        </w:rPr>
        <w:t>„helyi önkormányzati képviselők tiszteletdíjáról, természetbeni juttatásáról és költségtérítéséről szóló 20/2014. (X.28.) önkormányzati rendelet módosításáról</w:t>
      </w:r>
      <w:r>
        <w:t>”</w:t>
      </w:r>
      <w:r w:rsidR="00E21AF2">
        <w:t xml:space="preserve"> című, a napirendi javaslat 7</w:t>
      </w:r>
      <w:r>
        <w:t>. napirendi pontjaként szereplő előterjesztéshez az alábbi javaslatokat terjesztem elő:</w:t>
      </w:r>
    </w:p>
    <w:p w:rsidR="00E21AF2" w:rsidRDefault="00E21AF2" w:rsidP="007E7DC5">
      <w:pPr>
        <w:pStyle w:val="Szvegtrzs"/>
        <w:numPr>
          <w:ilvl w:val="0"/>
          <w:numId w:val="3"/>
        </w:numPr>
        <w:spacing w:before="120" w:after="480" w:line="240" w:lineRule="auto"/>
        <w:jc w:val="both"/>
      </w:pPr>
      <w:proofErr w:type="spellStart"/>
      <w:r>
        <w:t>Polgámester</w:t>
      </w:r>
      <w:proofErr w:type="spellEnd"/>
      <w:r>
        <w:t xml:space="preserve"> Úr javaslatot tett a bizottsági tagságért járó illetmény duplájára emelésére. Szintén duplájára emelkedne a bizottsági elnöki tisztségért járó illetmény is. Az elnöki tisztséggel járó </w:t>
      </w:r>
      <w:r w:rsidR="007E7DC5">
        <w:t xml:space="preserve">emelés a költségvetésnek a ciklus végéig több, mint 21 millió forint </w:t>
      </w:r>
      <w:proofErr w:type="gramStart"/>
      <w:r w:rsidR="007E7DC5">
        <w:t>extra</w:t>
      </w:r>
      <w:proofErr w:type="gramEnd"/>
      <w:r w:rsidR="007E7DC5">
        <w:t xml:space="preserve"> kiadást jelent, melyet túlzónak tartok. Ezért javaslom a jelenlegi 10%-</w:t>
      </w:r>
      <w:proofErr w:type="spellStart"/>
      <w:r w:rsidR="007E7DC5">
        <w:t>os</w:t>
      </w:r>
      <w:proofErr w:type="spellEnd"/>
      <w:r w:rsidR="007E7DC5">
        <w:t xml:space="preserve"> illetmény megtartását. </w:t>
      </w:r>
    </w:p>
    <w:p w:rsidR="007E7DC5" w:rsidRPr="007E7DC5" w:rsidRDefault="007E7DC5" w:rsidP="007E7DC5">
      <w:pPr>
        <w:pStyle w:val="Szvegtrzs"/>
        <w:numPr>
          <w:ilvl w:val="0"/>
          <w:numId w:val="3"/>
        </w:numPr>
        <w:spacing w:before="120" w:after="480" w:line="240" w:lineRule="auto"/>
        <w:jc w:val="both"/>
      </w:pPr>
      <w:r>
        <w:t>Az előterjesztés szerint a Rendelet 1.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(5) bekezdéssel egészül ki: „(5) A képviselői tevékenység összehangolására létrehozott képviselőcsoport (frakció) vezetőjét a polgármesteri illetmény 20%-</w:t>
      </w:r>
      <w:proofErr w:type="spellStart"/>
      <w:r>
        <w:t>ának</w:t>
      </w:r>
      <w:proofErr w:type="spellEnd"/>
      <w:r>
        <w:t xml:space="preserve"> megfelelő kiegészítés illeti meg.</w:t>
      </w:r>
      <w:r w:rsidRPr="007E7DC5">
        <w:t xml:space="preserve">” </w:t>
      </w:r>
      <w:r>
        <w:t>Javaslatom szerint</w:t>
      </w:r>
      <w:r w:rsidRPr="007E7DC5">
        <w:t xml:space="preserve"> ezt a részt törölni kell. Indoklás: Ahogy azt a 39/2001. (X. 19.) AB határozat is leszögezi – az Ötv. nem rendelkezik a frakcióról (szükséges megjegyezni, hogy az </w:t>
      </w:r>
      <w:proofErr w:type="spellStart"/>
      <w:r w:rsidRPr="007E7DC5">
        <w:t>Mötv</w:t>
      </w:r>
      <w:proofErr w:type="spellEnd"/>
      <w:r w:rsidRPr="007E7DC5">
        <w:t xml:space="preserve">. sem), a frakció – ahol létrehozzák – nem szerve a képviselő-testületnek, nem lát el önkormányzati feladatot, hatáskör sem ruházható át a frakcióra. Ennek fényében nem indokolt erre a célra külön </w:t>
      </w:r>
      <w:r>
        <w:t xml:space="preserve">juttatás folyósítása, mely </w:t>
      </w:r>
      <w:proofErr w:type="gramStart"/>
      <w:r>
        <w:t>több, mint</w:t>
      </w:r>
      <w:proofErr w:type="gramEnd"/>
      <w:r>
        <w:t xml:space="preserve"> 42 millió forintjába kerülne az Önkormányzatnak.</w:t>
      </w:r>
    </w:p>
    <w:p w:rsidR="007E7DC5" w:rsidRDefault="007E7DC5" w:rsidP="007E7DC5">
      <w:pPr>
        <w:pStyle w:val="Szvegtrzs"/>
        <w:numPr>
          <w:ilvl w:val="0"/>
          <w:numId w:val="3"/>
        </w:numPr>
        <w:spacing w:before="240" w:after="0" w:line="240" w:lineRule="auto"/>
        <w:jc w:val="both"/>
      </w:pPr>
      <w:r w:rsidRPr="007E7DC5">
        <w:t>Szintén aggályos, hogy az SZMSZ 7. 16.§ így rendelkezik: A Képviselőcsoportok munkájának megkönnyítése és hatékonyabbá tétele érdekében a Polgármesteri Hivatal épületében önálló irodahasználatra jogosultak. Az iroda személyi és tárgyi feltételeiről a jegyző gondoskodik. E</w:t>
      </w:r>
      <w:r>
        <w:t>zzel kifej</w:t>
      </w:r>
      <w:r w:rsidRPr="007E7DC5">
        <w:t xml:space="preserve">ezetten hátrányos helyzetbe hozza a független képviselőket, egyenlőtlen bánásmódjával hátráltatja azok önkormányzati munkáját. Javaslom </w:t>
      </w:r>
      <w:proofErr w:type="gramStart"/>
      <w:r w:rsidRPr="007E7DC5">
        <w:t>ezen</w:t>
      </w:r>
      <w:proofErr w:type="gramEnd"/>
      <w:r w:rsidRPr="007E7DC5">
        <w:t xml:space="preserve"> pont módosítását is: Képviselőcsoportok mellett a független képviselők is irodahasználatra jogosultak</w:t>
      </w:r>
      <w:r>
        <w:rPr>
          <w:sz w:val="23"/>
          <w:szCs w:val="23"/>
        </w:rPr>
        <w:t>.</w:t>
      </w:r>
    </w:p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B93AA6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9231B">
          <w:pgSz w:w="12240" w:h="15840"/>
          <w:pgMar w:top="1134" w:right="1325" w:bottom="1276" w:left="1417" w:header="708" w:footer="708" w:gutter="0"/>
          <w:pgNumType w:start="1"/>
          <w:cols w:space="708" w:equalWidth="0">
            <w:col w:w="9406"/>
          </w:cols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Budapest, 2024.10.06.</w:t>
      </w:r>
    </w:p>
    <w:p w:rsidR="0009231B" w:rsidRDefault="004B5088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7E7DC5" w:rsidRDefault="007E7DC5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</w:t>
      </w:r>
      <w:r w:rsidR="00B93AA6">
        <w:rPr>
          <w:rFonts w:ascii="Times New Roman" w:eastAsia="Times New Roman" w:hAnsi="Times New Roman" w:cs="Times New Roman"/>
          <w:i/>
          <w:sz w:val="24"/>
          <w:szCs w:val="24"/>
        </w:rPr>
        <w:t>Firnigel Loránd</w:t>
      </w:r>
    </w:p>
    <w:p w:rsidR="0009231B" w:rsidRDefault="004B5088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önkormányzati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képviselő</w:t>
      </w:r>
    </w:p>
    <w:sectPr w:rsidR="0009231B">
      <w:type w:val="continuous"/>
      <w:pgSz w:w="12240" w:h="15840"/>
      <w:pgMar w:top="1134" w:right="1325" w:bottom="1276" w:left="1417" w:header="708" w:footer="708" w:gutter="0"/>
      <w:cols w:num="2" w:space="708" w:equalWidth="0">
        <w:col w:w="4395" w:space="708"/>
        <w:col w:w="439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703D0"/>
    <w:multiLevelType w:val="hybridMultilevel"/>
    <w:tmpl w:val="37B8E6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AD22A"/>
    <w:multiLevelType w:val="hybridMultilevel"/>
    <w:tmpl w:val="66D0B8DC"/>
    <w:lvl w:ilvl="0" w:tplc="5FCCAA94">
      <w:start w:val="1"/>
      <w:numFmt w:val="decimal"/>
      <w:lvlText w:val="%1."/>
      <w:lvlJc w:val="left"/>
      <w:rPr>
        <w:rFonts w:ascii="Times New Roman" w:eastAsia="Calibri" w:hAnsi="Times New Roman" w:cs="Book Antiqua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0BD1101"/>
    <w:multiLevelType w:val="hybridMultilevel"/>
    <w:tmpl w:val="2D2C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1B"/>
    <w:rsid w:val="0009231B"/>
    <w:rsid w:val="00463E94"/>
    <w:rsid w:val="004B5088"/>
    <w:rsid w:val="0065567D"/>
    <w:rsid w:val="006A1DF7"/>
    <w:rsid w:val="006A27BD"/>
    <w:rsid w:val="006F3370"/>
    <w:rsid w:val="007E7DC5"/>
    <w:rsid w:val="00843B28"/>
    <w:rsid w:val="00A856B7"/>
    <w:rsid w:val="00B34D66"/>
    <w:rsid w:val="00B93AA6"/>
    <w:rsid w:val="00C517FC"/>
    <w:rsid w:val="00E2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6F975-6955-4021-9F7B-33B236D1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Szvegtrzs">
    <w:name w:val="Body Text"/>
    <w:basedOn w:val="Norml"/>
    <w:link w:val="SzvegtrzsChar"/>
    <w:rsid w:val="00463E9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463E9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B34D66"/>
    <w:pPr>
      <w:ind w:left="720"/>
      <w:contextualSpacing/>
    </w:pPr>
  </w:style>
  <w:style w:type="paragraph" w:customStyle="1" w:styleId="Default">
    <w:name w:val="Default"/>
    <w:rsid w:val="006A1DF7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279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Burka Éva</dc:creator>
  <cp:lastModifiedBy>Bodzsár Tímea</cp:lastModifiedBy>
  <cp:revision>5</cp:revision>
  <dcterms:created xsi:type="dcterms:W3CDTF">2024-10-06T21:49:00Z</dcterms:created>
  <dcterms:modified xsi:type="dcterms:W3CDTF">2024-10-07T08:57:00Z</dcterms:modified>
</cp:coreProperties>
</file>