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76"/>
      </w:tblGrid>
      <w:tr w:rsidR="0009231B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31B" w:rsidRDefault="004B5088" w:rsidP="002D2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09231B" w:rsidRDefault="00463E94" w:rsidP="002D24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Firnigel Loránd</w:t>
            </w:r>
            <w:r w:rsidR="004B50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önkormányzati képviselő</w:t>
            </w:r>
          </w:p>
        </w:tc>
      </w:tr>
    </w:tbl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 Ó D O S Í 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Ó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 D Í T V Á N Y</w:t>
      </w:r>
    </w:p>
    <w:p w:rsidR="0009231B" w:rsidRDefault="00463E94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Képviselő-testület 2024. október 9-i alakuló </w:t>
      </w:r>
      <w:r w:rsidR="00B34D66">
        <w:rPr>
          <w:rFonts w:ascii="Times New Roman" w:eastAsia="Times New Roman" w:hAnsi="Times New Roman" w:cs="Times New Roman"/>
          <w:b/>
          <w:sz w:val="24"/>
          <w:szCs w:val="24"/>
        </w:rPr>
        <w:t>ülésére.</w:t>
      </w: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Tisztelt </w:t>
      </w:r>
      <w:r w:rsidR="00463E94">
        <w:rPr>
          <w:rFonts w:ascii="Times New Roman" w:eastAsia="Times New Roman" w:hAnsi="Times New Roman" w:cs="Times New Roman"/>
          <w:b/>
          <w:sz w:val="24"/>
          <w:szCs w:val="24"/>
        </w:rPr>
        <w:t>Képviselő</w:t>
      </w:r>
      <w:r w:rsidR="00B34D6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testület!</w:t>
      </w: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4D66" w:rsidRDefault="00B34D66" w:rsidP="002D2421">
      <w:pPr>
        <w:pStyle w:val="Szvegtrzs"/>
        <w:jc w:val="both"/>
      </w:pPr>
      <w:r>
        <w:t>A „Javaslat Budapest Főváros VII. kerület Erzsébetváros Önkormányzata Képviselő-testületének bizottságai, bizottsági tagjai megválasztására” című, a napirendi javaslat 6. napirendi pontjaként szereplő előterjesztéshez az alábbi javaslatokat terjesztem elő:</w:t>
      </w:r>
    </w:p>
    <w:p w:rsidR="00463E94" w:rsidRDefault="00463E94" w:rsidP="002D2421">
      <w:pPr>
        <w:pStyle w:val="Szvegtrzs"/>
        <w:spacing w:after="0" w:line="240" w:lineRule="auto"/>
        <w:jc w:val="both"/>
      </w:pPr>
    </w:p>
    <w:p w:rsidR="006F3370" w:rsidRPr="006F3370" w:rsidRDefault="00B34D66" w:rsidP="002D2421">
      <w:pPr>
        <w:pStyle w:val="Default"/>
        <w:numPr>
          <w:ilvl w:val="0"/>
          <w:numId w:val="2"/>
        </w:numPr>
        <w:ind w:left="720" w:hanging="360"/>
        <w:jc w:val="both"/>
      </w:pPr>
      <w:r w:rsidRPr="00B34D66">
        <w:rPr>
          <w:rFonts w:ascii="Times New Roman" w:hAnsi="Times New Roman"/>
        </w:rPr>
        <w:t xml:space="preserve">A </w:t>
      </w:r>
      <w:r w:rsidRPr="00B34D66">
        <w:rPr>
          <w:rFonts w:ascii="Times New Roman" w:hAnsi="Times New Roman"/>
          <w:bCs/>
        </w:rPr>
        <w:t xml:space="preserve">Képviselő-testület </w:t>
      </w:r>
      <w:r w:rsidRPr="00B34D66">
        <w:rPr>
          <w:rFonts w:ascii="Times New Roman" w:hAnsi="Times New Roman"/>
          <w:bCs/>
          <w:lang w:val="x-none"/>
        </w:rPr>
        <w:t xml:space="preserve">Szervezeti és Működési Szabályzatáról szóló </w:t>
      </w:r>
      <w:r w:rsidRPr="00B34D66">
        <w:rPr>
          <w:rFonts w:ascii="Times New Roman" w:hAnsi="Times New Roman"/>
          <w:bCs/>
        </w:rPr>
        <w:t xml:space="preserve">38/2020. (IX.24.) </w:t>
      </w:r>
      <w:r w:rsidRPr="00B34D66">
        <w:rPr>
          <w:rFonts w:ascii="Times New Roman" w:hAnsi="Times New Roman"/>
          <w:bCs/>
          <w:lang w:val="x-none"/>
        </w:rPr>
        <w:t>önkormányzati rendelet</w:t>
      </w:r>
      <w:r w:rsidRPr="00B34D66">
        <w:rPr>
          <w:rFonts w:ascii="Times New Roman" w:hAnsi="Times New Roman"/>
          <w:bCs/>
        </w:rPr>
        <w:t xml:space="preserve"> (a továbbiakban: SZMSZ) 49. §-a</w:t>
      </w:r>
      <w:r>
        <w:rPr>
          <w:rFonts w:ascii="Times New Roman" w:hAnsi="Times New Roman"/>
        </w:rPr>
        <w:t xml:space="preserve"> értelmében a 7 fős bizottságokban 4 fő a képviselő-testület tagjaiból, három tagot pedig nem a képviselő-testület tagjai közül kell választani. Ezen személyekre a Polgármester tesz javaslatot. </w:t>
      </w:r>
      <w:r w:rsidR="006A1DF7">
        <w:t xml:space="preserve">a </w:t>
      </w:r>
      <w:proofErr w:type="spellStart"/>
      <w:r w:rsidR="006A1DF7">
        <w:t>Mötv</w:t>
      </w:r>
      <w:proofErr w:type="spellEnd"/>
      <w:r w:rsidR="006A1DF7">
        <w:t xml:space="preserve">. alapján a Polgármester biztosítja az önkormányzat demokratikus működését, széles körű nyilvánosságát; segíti a települési képviselők, bizottságok munkáját; </w:t>
      </w:r>
      <w:r w:rsidR="006A1DF7" w:rsidRPr="006A1DF7">
        <w:rPr>
          <w:i/>
          <w:iCs/>
          <w:sz w:val="23"/>
          <w:szCs w:val="23"/>
        </w:rPr>
        <w:t>együttműködik a társadalmi szervezetekkel, különösen a lakosság önszerveződő közösségeivel.</w:t>
      </w:r>
      <w:r w:rsidR="006A1DF7">
        <w:t xml:space="preserve"> </w:t>
      </w:r>
      <w:r w:rsidR="006A1DF7" w:rsidRPr="006A1DF7">
        <w:rPr>
          <w:iCs/>
          <w:sz w:val="23"/>
          <w:szCs w:val="23"/>
        </w:rPr>
        <w:t xml:space="preserve">Jelen állapot szerint a bizottsági tagok tekintetében ez a demokratikus működés nem megalapozott. Bár az SZMSZ nem rendelkezik róla, fontosnak tartom, hogy az önkormányzati választáson nyertes pártok, szervezetek képviselhessék </w:t>
      </w:r>
      <w:r w:rsidR="006A1DF7">
        <w:rPr>
          <w:iCs/>
          <w:sz w:val="23"/>
          <w:szCs w:val="23"/>
        </w:rPr>
        <w:t>álláspontjukat</w:t>
      </w:r>
      <w:r w:rsidR="006A1DF7" w:rsidRPr="006A1DF7">
        <w:rPr>
          <w:iCs/>
          <w:sz w:val="23"/>
          <w:szCs w:val="23"/>
        </w:rPr>
        <w:t xml:space="preserve"> a bizottságokban </w:t>
      </w:r>
      <w:r w:rsidR="006A1DF7">
        <w:rPr>
          <w:iCs/>
          <w:sz w:val="23"/>
          <w:szCs w:val="23"/>
        </w:rPr>
        <w:t>nem képviselő-testületi tagok révén</w:t>
      </w:r>
      <w:r w:rsidR="006A1DF7" w:rsidRPr="006A1DF7">
        <w:rPr>
          <w:iCs/>
          <w:sz w:val="23"/>
          <w:szCs w:val="23"/>
        </w:rPr>
        <w:t xml:space="preserve"> is</w:t>
      </w:r>
      <w:r w:rsidR="006F3370">
        <w:rPr>
          <w:iCs/>
          <w:sz w:val="23"/>
          <w:szCs w:val="23"/>
        </w:rPr>
        <w:t>. Javaslom az SZMSZ kiegészítését az alábbival: „</w:t>
      </w:r>
      <w:proofErr w:type="gramStart"/>
      <w:r w:rsidR="006F3370">
        <w:rPr>
          <w:iCs/>
          <w:sz w:val="23"/>
          <w:szCs w:val="23"/>
        </w:rPr>
        <w:t>A</w:t>
      </w:r>
      <w:proofErr w:type="gramEnd"/>
      <w:r w:rsidR="006F3370">
        <w:rPr>
          <w:iCs/>
          <w:sz w:val="23"/>
          <w:szCs w:val="23"/>
        </w:rPr>
        <w:t xml:space="preserve"> bizottsági tagságok </w:t>
      </w:r>
      <w:r w:rsidR="00B93AA6">
        <w:rPr>
          <w:iCs/>
          <w:sz w:val="23"/>
          <w:szCs w:val="23"/>
        </w:rPr>
        <w:t>tekintetében</w:t>
      </w:r>
      <w:r w:rsidR="006F3370">
        <w:rPr>
          <w:iCs/>
          <w:sz w:val="23"/>
          <w:szCs w:val="23"/>
        </w:rPr>
        <w:t xml:space="preserve"> az önkormányzati választáson elért eredmények arányában minden s</w:t>
      </w:r>
      <w:r w:rsidR="00B93AA6">
        <w:rPr>
          <w:iCs/>
          <w:sz w:val="23"/>
          <w:szCs w:val="23"/>
        </w:rPr>
        <w:t xml:space="preserve">zervezet számára lehetőséget ad belsős és külsős tag </w:t>
      </w:r>
      <w:proofErr w:type="gramStart"/>
      <w:r w:rsidR="00B93AA6">
        <w:rPr>
          <w:iCs/>
          <w:sz w:val="23"/>
          <w:szCs w:val="23"/>
        </w:rPr>
        <w:t>delegálására</w:t>
      </w:r>
      <w:proofErr w:type="gramEnd"/>
      <w:r w:rsidR="006F3370">
        <w:rPr>
          <w:iCs/>
          <w:sz w:val="23"/>
          <w:szCs w:val="23"/>
        </w:rPr>
        <w:t>.”</w:t>
      </w:r>
    </w:p>
    <w:p w:rsidR="006F3370" w:rsidRPr="006F3370" w:rsidRDefault="006F3370" w:rsidP="002D2421">
      <w:pPr>
        <w:pStyle w:val="Default"/>
        <w:ind w:left="720"/>
        <w:jc w:val="both"/>
      </w:pPr>
    </w:p>
    <w:p w:rsidR="0009231B" w:rsidRPr="00B93AA6" w:rsidRDefault="0065567D" w:rsidP="002D2421">
      <w:pPr>
        <w:pStyle w:val="Default"/>
        <w:numPr>
          <w:ilvl w:val="0"/>
          <w:numId w:val="2"/>
        </w:numPr>
        <w:ind w:left="720" w:hanging="360"/>
        <w:jc w:val="both"/>
      </w:pPr>
      <w:r>
        <w:t xml:space="preserve"> </w:t>
      </w:r>
      <w:r>
        <w:rPr>
          <w:sz w:val="23"/>
          <w:szCs w:val="23"/>
        </w:rPr>
        <w:t xml:space="preserve">Tekintettel arra, hogy a bizottság nem képviselő tagja az önkormányzati képviselő taggal azonos döntési helyzetbe kerülhet, hasonló felelősséggel járó </w:t>
      </w:r>
      <w:proofErr w:type="gramStart"/>
      <w:r>
        <w:rPr>
          <w:sz w:val="23"/>
          <w:szCs w:val="23"/>
        </w:rPr>
        <w:t>pozíciót</w:t>
      </w:r>
      <w:proofErr w:type="gramEnd"/>
      <w:r>
        <w:rPr>
          <w:sz w:val="23"/>
          <w:szCs w:val="23"/>
        </w:rPr>
        <w:t xml:space="preserve"> tölthet be – a bizottságok képviselőtagjaihoz hasonló jogi helyzetet biztosítanak a bizottság külső, nem képviselő tagjai számára.</w:t>
      </w:r>
      <w:r w:rsidR="006F3370">
        <w:rPr>
          <w:sz w:val="23"/>
          <w:szCs w:val="23"/>
        </w:rPr>
        <w:t xml:space="preserve"> Javaslom az SZMSZ módosítását, hogy a „külsős bizottsági tag kizárólag az adott bizottság tárgyköréhez csatlakozó szakmai végzettséggel, igazolható szakmai tapasztalattal rendelkező lehet.” Valamint: „Az alakuló ülést megelőzően</w:t>
      </w:r>
      <w:r w:rsidR="00B93AA6">
        <w:rPr>
          <w:sz w:val="23"/>
          <w:szCs w:val="23"/>
        </w:rPr>
        <w:t>,</w:t>
      </w:r>
      <w:r w:rsidR="006F3370">
        <w:rPr>
          <w:sz w:val="23"/>
          <w:szCs w:val="23"/>
        </w:rPr>
        <w:t xml:space="preserve"> a napirendi javaslat részeként a képviselő-testület tagjai megkapják a jelölt külsős tagok önéletrajzát, </w:t>
      </w:r>
      <w:r w:rsidR="00B93AA6">
        <w:rPr>
          <w:sz w:val="23"/>
          <w:szCs w:val="23"/>
        </w:rPr>
        <w:t>annak érdekében, hogy az alakuló ülésen felelős döntést hozzanak a jelöltekről.”</w:t>
      </w: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B93AA6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9231B">
          <w:pgSz w:w="12240" w:h="15840"/>
          <w:pgMar w:top="1134" w:right="1325" w:bottom="1276" w:left="1417" w:header="708" w:footer="708" w:gutter="0"/>
          <w:pgNumType w:start="1"/>
          <w:cols w:space="708" w:equalWidth="0">
            <w:col w:w="9406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Budapest, 2024.10.06.</w:t>
      </w:r>
    </w:p>
    <w:p w:rsidR="0009231B" w:rsidRDefault="004B5088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br w:type="column"/>
      </w:r>
    </w:p>
    <w:p w:rsidR="0009231B" w:rsidRDefault="0009231B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B93AA6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Firnigel Loránd</w:t>
      </w:r>
    </w:p>
    <w:p w:rsidR="0009231B" w:rsidRDefault="004B5088" w:rsidP="002D24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önkormányzati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képviselő</w:t>
      </w:r>
    </w:p>
    <w:sectPr w:rsidR="0009231B">
      <w:type w:val="continuous"/>
      <w:pgSz w:w="12240" w:h="15840"/>
      <w:pgMar w:top="1134" w:right="1325" w:bottom="1276" w:left="1417" w:header="708" w:footer="708" w:gutter="0"/>
      <w:cols w:num="2" w:space="708" w:equalWidth="0">
        <w:col w:w="4395" w:space="708"/>
        <w:col w:w="439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703D0"/>
    <w:multiLevelType w:val="hybridMultilevel"/>
    <w:tmpl w:val="37B8E6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AD22A"/>
    <w:multiLevelType w:val="hybridMultilevel"/>
    <w:tmpl w:val="66D0B8DC"/>
    <w:lvl w:ilvl="0" w:tplc="5FCCAA94">
      <w:start w:val="1"/>
      <w:numFmt w:val="decimal"/>
      <w:lvlText w:val="%1."/>
      <w:lvlJc w:val="left"/>
      <w:rPr>
        <w:rFonts w:ascii="Times New Roman" w:eastAsia="Calibri" w:hAnsi="Times New Roman" w:cs="Book Antiqu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1B"/>
    <w:rsid w:val="0009231B"/>
    <w:rsid w:val="002D2421"/>
    <w:rsid w:val="00463E94"/>
    <w:rsid w:val="004B5088"/>
    <w:rsid w:val="0065567D"/>
    <w:rsid w:val="006A1DF7"/>
    <w:rsid w:val="006F3370"/>
    <w:rsid w:val="00843B28"/>
    <w:rsid w:val="00B34D66"/>
    <w:rsid w:val="00B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6F975-6955-4021-9F7B-33B236D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Szvegtrzs">
    <w:name w:val="Body Text"/>
    <w:basedOn w:val="Norml"/>
    <w:link w:val="SzvegtrzsChar"/>
    <w:rsid w:val="00463E9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63E9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B34D66"/>
    <w:pPr>
      <w:ind w:left="720"/>
      <w:contextualSpacing/>
    </w:pPr>
  </w:style>
  <w:style w:type="paragraph" w:customStyle="1" w:styleId="Default">
    <w:name w:val="Default"/>
    <w:rsid w:val="006A1DF7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Lóri</cp:lastModifiedBy>
  <cp:revision>4</cp:revision>
  <dcterms:created xsi:type="dcterms:W3CDTF">2024-10-06T20:42:00Z</dcterms:created>
  <dcterms:modified xsi:type="dcterms:W3CDTF">2024-10-06T22:06:00Z</dcterms:modified>
</cp:coreProperties>
</file>