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3DC" w:rsidRP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53DC"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sz w:val="24"/>
          <w:szCs w:val="24"/>
        </w:rPr>
        <w:t>ének</w:t>
      </w:r>
    </w:p>
    <w:p w:rsidR="005A53DC" w:rsidRP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53DC">
        <w:rPr>
          <w:rFonts w:ascii="Times New Roman" w:hAnsi="Times New Roman"/>
          <w:b/>
          <w:bCs/>
          <w:sz w:val="24"/>
          <w:szCs w:val="24"/>
        </w:rPr>
        <w:t>…/2022. (I.19.) önkormányzati rendelete</w:t>
      </w:r>
    </w:p>
    <w:p w:rsidR="005A53DC" w:rsidRP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A53DC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5A53DC">
        <w:rPr>
          <w:rFonts w:ascii="Times New Roman" w:hAnsi="Times New Roman"/>
          <w:b/>
          <w:bCs/>
          <w:sz w:val="24"/>
          <w:szCs w:val="24"/>
        </w:rPr>
        <w:t xml:space="preserve"> Budapest Főváros VII. kerület Erzsébetváros Önkormányzatának tulajdonában lévő piacokról szóló 9/2015. (III.31.) számú önkormányzati rendelete módosításáról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az Alaptörvény 32. cikk (2) bekezdésében meghatározott jogköre alapján, a Képviselő-testület feladat- és hatáskörében eljárva Budapest Főváros VII. kerület Erzsébetváros Önkormányzata Képviselő-testületének a Budapest Főváros VII. kerület Erzsébetváros Önkormányzatának tulajdonában lévő piacokról szóló 9/2015. (III.31.) önkormányzati rendelete módosításáról a következőket rendeli el: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2460F8">
        <w:rPr>
          <w:rFonts w:ascii="Times New Roman" w:hAnsi="Times New Roman"/>
          <w:bCs/>
          <w:sz w:val="24"/>
          <w:szCs w:val="24"/>
        </w:rPr>
        <w:t>§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F7FE7" w:rsidRPr="00FA3873" w:rsidRDefault="00750B01" w:rsidP="00FA3873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(1)</w:t>
      </w:r>
      <w:r w:rsidR="005A53DC" w:rsidRPr="00FA3873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Önkormányzatának tulajdonában lévő piacokról szóló 9/2015. (III.31.) önkormányzati rendelet (a továbbiakban: Rendelet) </w:t>
      </w:r>
      <w:r w:rsidR="005F7FE7" w:rsidRPr="00FA3873">
        <w:rPr>
          <w:rFonts w:ascii="Times New Roman" w:hAnsi="Times New Roman"/>
          <w:sz w:val="24"/>
          <w:szCs w:val="24"/>
        </w:rPr>
        <w:t xml:space="preserve">5. § </w:t>
      </w:r>
      <w:r w:rsidR="005F7FE7" w:rsidRPr="00FA3873">
        <w:rPr>
          <w:rFonts w:ascii="Times New Roman" w:hAnsi="Times New Roman"/>
          <w:color w:val="000000"/>
          <w:sz w:val="24"/>
          <w:szCs w:val="24"/>
          <w:lang w:eastAsia="en-US"/>
        </w:rPr>
        <w:t>(1) bekezdése helyébe a következő rendelkezés lép:</w:t>
      </w:r>
    </w:p>
    <w:p w:rsidR="005F7FE7" w:rsidRPr="00FA3873" w:rsidRDefault="005F7FE7" w:rsidP="005F7FE7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A3873">
        <w:rPr>
          <w:rFonts w:ascii="Times New Roman" w:hAnsi="Times New Roman"/>
          <w:i/>
          <w:sz w:val="24"/>
          <w:szCs w:val="24"/>
        </w:rPr>
        <w:t xml:space="preserve">„(1) </w:t>
      </w:r>
      <w:r w:rsidRPr="00FA3873">
        <w:rPr>
          <w:rFonts w:ascii="Times New Roman" w:hAnsi="Times New Roman"/>
          <w:i/>
          <w:color w:val="000000"/>
          <w:sz w:val="24"/>
          <w:szCs w:val="24"/>
        </w:rPr>
        <w:t>A bérleti szerződés időtartama, ha e rendelet eltérően nem rendelkezik:</w:t>
      </w:r>
    </w:p>
    <w:p w:rsidR="005F7FE7" w:rsidRPr="00FA3873" w:rsidRDefault="005F7FE7" w:rsidP="005F7FE7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FA3873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gramEnd"/>
      <w:r w:rsidRPr="00FA3873">
        <w:rPr>
          <w:rFonts w:ascii="Times New Roman" w:hAnsi="Times New Roman"/>
          <w:i/>
          <w:color w:val="000000"/>
          <w:sz w:val="24"/>
          <w:szCs w:val="24"/>
        </w:rPr>
        <w:t xml:space="preserve">) </w:t>
      </w:r>
      <w:r w:rsidRPr="00FA3873">
        <w:rPr>
          <w:rFonts w:ascii="Times New Roman" w:eastAsiaTheme="minorHAnsi" w:hAnsi="Times New Roman"/>
          <w:i/>
          <w:sz w:val="24"/>
          <w:szCs w:val="24"/>
          <w:lang w:eastAsia="en-US"/>
        </w:rPr>
        <w:t>legfeljebb 15 éves határozott időre köthető, amely időszak egy alkalommal legfeljebb 5 évvel meghosszabbító  - a nemzeti vagyonról szóló jogszabályok szerint - abban az esetben, ha a hasznosításra jogosult valamennyi kötelezettségét jogszerűen és szerződésszerűen, késedelem nélkül teljesítette,</w:t>
      </w:r>
    </w:p>
    <w:p w:rsidR="005F7FE7" w:rsidRPr="00FA3873" w:rsidRDefault="005F7FE7" w:rsidP="005F7FE7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A3873">
        <w:rPr>
          <w:rFonts w:ascii="Times New Roman" w:hAnsi="Times New Roman"/>
          <w:i/>
          <w:color w:val="000000"/>
          <w:sz w:val="24"/>
          <w:szCs w:val="24"/>
        </w:rPr>
        <w:t>b) határozatlan idejű”</w:t>
      </w:r>
    </w:p>
    <w:p w:rsidR="005F7FE7" w:rsidRDefault="005F7FE7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53DC" w:rsidRPr="00FA3873" w:rsidRDefault="00750B01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(2)</w:t>
      </w:r>
      <w:r w:rsidR="00620F3D">
        <w:rPr>
          <w:rFonts w:ascii="Times New Roman" w:hAnsi="Times New Roman"/>
          <w:bCs/>
          <w:sz w:val="24"/>
          <w:szCs w:val="24"/>
        </w:rPr>
        <w:t xml:space="preserve"> </w:t>
      </w:r>
      <w:r w:rsidR="005F7FE7">
        <w:rPr>
          <w:rFonts w:ascii="Times New Roman" w:hAnsi="Times New Roman"/>
          <w:bCs/>
          <w:sz w:val="24"/>
          <w:szCs w:val="24"/>
        </w:rPr>
        <w:t xml:space="preserve">A Rendelet </w:t>
      </w:r>
      <w:r w:rsidR="005A53DC" w:rsidRPr="00FA3873">
        <w:rPr>
          <w:rFonts w:ascii="Times New Roman" w:hAnsi="Times New Roman"/>
          <w:bCs/>
          <w:sz w:val="24"/>
          <w:szCs w:val="24"/>
        </w:rPr>
        <w:t>5. §</w:t>
      </w:r>
      <w:proofErr w:type="spellStart"/>
      <w:r w:rsidR="005A53DC" w:rsidRPr="00FA3873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="005A53DC" w:rsidRPr="00FA3873">
        <w:rPr>
          <w:rFonts w:ascii="Times New Roman" w:hAnsi="Times New Roman"/>
          <w:bCs/>
          <w:sz w:val="24"/>
          <w:szCs w:val="24"/>
        </w:rPr>
        <w:t>a</w:t>
      </w:r>
      <w:proofErr w:type="spellEnd"/>
      <w:proofErr w:type="gramEnd"/>
      <w:r w:rsidR="005A53DC" w:rsidRPr="00FA3873">
        <w:rPr>
          <w:rFonts w:ascii="Times New Roman" w:hAnsi="Times New Roman"/>
          <w:bCs/>
          <w:sz w:val="24"/>
          <w:szCs w:val="24"/>
        </w:rPr>
        <w:t xml:space="preserve"> a következő (3b) bekezdéssel egészül ki: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FA3873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A3873">
        <w:rPr>
          <w:rFonts w:ascii="Times New Roman" w:hAnsi="Times New Roman"/>
          <w:bCs/>
          <w:i/>
          <w:sz w:val="24"/>
          <w:szCs w:val="24"/>
        </w:rPr>
        <w:t xml:space="preserve">„(3b) A bérleti díj Budapest Főváros VII. kerület Erzsébetváros Önkormányzata Képviselő-testületének évente kiadott határozatában meghatározott feltételek szerint legfeljebb 99%-kal csökkenthető. A bérleti díj csökkentését az a bérlő kérelmezheti, aki a (3) bekezdésben foglalt kötelezettségének maradéktalanul eleget tesz. Amennyiben a bérlő az üzemeltetési költség éves elszámolása során terhére megállapított fizetési kötelezettségének az üzemeltetési költség különbözetről kiállított számlán meghatározott határidőn belül nem tesz eleget, a bérleti díj-kedvezményre való jogosultágát elveszíti. Ez esetben a bérlő köteles az általa már megfizetett kedvezményes bérleti díj és a bérleti szerződésben meghatározott bérleti díj közötti különbözetet, valamint a kedvezménnyel érintett havi bérleti </w:t>
      </w:r>
      <w:proofErr w:type="gramStart"/>
      <w:r w:rsidRPr="00FA3873">
        <w:rPr>
          <w:rFonts w:ascii="Times New Roman" w:hAnsi="Times New Roman"/>
          <w:bCs/>
          <w:i/>
          <w:sz w:val="24"/>
          <w:szCs w:val="24"/>
        </w:rPr>
        <w:t>díj(</w:t>
      </w:r>
      <w:proofErr w:type="spellStart"/>
      <w:proofErr w:type="gramEnd"/>
      <w:r w:rsidRPr="00FA3873">
        <w:rPr>
          <w:rFonts w:ascii="Times New Roman" w:hAnsi="Times New Roman"/>
          <w:bCs/>
          <w:i/>
          <w:sz w:val="24"/>
          <w:szCs w:val="24"/>
        </w:rPr>
        <w:t>ak</w:t>
      </w:r>
      <w:proofErr w:type="spellEnd"/>
      <w:r w:rsidRPr="00FA3873">
        <w:rPr>
          <w:rFonts w:ascii="Times New Roman" w:hAnsi="Times New Roman"/>
          <w:bCs/>
          <w:i/>
          <w:sz w:val="24"/>
          <w:szCs w:val="24"/>
        </w:rPr>
        <w:t xml:space="preserve">) esedékességétől számított, </w:t>
      </w:r>
      <w:r w:rsidR="00E84809" w:rsidRPr="00FA3873">
        <w:rPr>
          <w:rFonts w:ascii="Times New Roman" w:hAnsi="Times New Roman"/>
          <w:bCs/>
          <w:i/>
          <w:sz w:val="24"/>
          <w:szCs w:val="24"/>
        </w:rPr>
        <w:t xml:space="preserve">a mindenkori hatályos </w:t>
      </w:r>
      <w:r w:rsidRPr="00FA3873">
        <w:rPr>
          <w:rFonts w:ascii="Times New Roman" w:hAnsi="Times New Roman"/>
          <w:bCs/>
          <w:i/>
          <w:sz w:val="24"/>
          <w:szCs w:val="24"/>
        </w:rPr>
        <w:t xml:space="preserve">Polgári Törvénykönyv szerinti késedelmi kamatát egy összegben megfizetni.” 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F7FE7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2460F8">
        <w:rPr>
          <w:rFonts w:ascii="Times New Roman" w:hAnsi="Times New Roman"/>
          <w:bCs/>
          <w:sz w:val="24"/>
          <w:szCs w:val="24"/>
        </w:rPr>
        <w:t xml:space="preserve"> </w:t>
      </w:r>
    </w:p>
    <w:bookmarkEnd w:id="0"/>
    <w:p w:rsidR="005F7FE7" w:rsidRPr="005F7FE7" w:rsidRDefault="00750B01" w:rsidP="005F7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</w:t>
      </w:r>
      <w:r w:rsidR="005F7FE7" w:rsidRPr="005F7FE7">
        <w:rPr>
          <w:rFonts w:ascii="Times New Roman" w:hAnsi="Times New Roman"/>
          <w:color w:val="000000"/>
          <w:sz w:val="24"/>
          <w:szCs w:val="24"/>
          <w:lang w:eastAsia="en-US"/>
        </w:rPr>
        <w:t>.§</w:t>
      </w:r>
    </w:p>
    <w:p w:rsidR="005F7FE7" w:rsidRPr="005F7FE7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FE7" w:rsidRPr="005F7FE7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F7FE7">
        <w:rPr>
          <w:rFonts w:ascii="Times New Roman" w:hAnsi="Times New Roman"/>
          <w:sz w:val="24"/>
          <w:szCs w:val="24"/>
        </w:rPr>
        <w:t>A Rendelet 6. §</w:t>
      </w:r>
      <w:proofErr w:type="spellStart"/>
      <w:r w:rsidRPr="005F7FE7">
        <w:rPr>
          <w:rFonts w:ascii="Times New Roman" w:hAnsi="Times New Roman"/>
          <w:sz w:val="24"/>
          <w:szCs w:val="24"/>
        </w:rPr>
        <w:t>-</w:t>
      </w:r>
      <w:proofErr w:type="gramStart"/>
      <w:r w:rsidRPr="005F7FE7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5F7FE7">
        <w:rPr>
          <w:rFonts w:ascii="Times New Roman" w:hAnsi="Times New Roman"/>
          <w:sz w:val="24"/>
          <w:szCs w:val="24"/>
        </w:rPr>
        <w:t xml:space="preserve"> a következő </w:t>
      </w:r>
      <w:r w:rsidRPr="005F7FE7">
        <w:rPr>
          <w:rFonts w:ascii="Times New Roman" w:hAnsi="Times New Roman"/>
          <w:color w:val="000000"/>
          <w:sz w:val="24"/>
          <w:szCs w:val="24"/>
          <w:lang w:eastAsia="en-US"/>
        </w:rPr>
        <w:t>(11) bekezdéssel egészül ki:</w:t>
      </w:r>
    </w:p>
    <w:p w:rsidR="005F7FE7" w:rsidRPr="005F7FE7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5F7FE7" w:rsidRPr="00FA3873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en-US"/>
        </w:rPr>
      </w:pPr>
      <w:r w:rsidRPr="00FA3873">
        <w:rPr>
          <w:rFonts w:ascii="Times New Roman" w:hAnsi="Times New Roman"/>
          <w:i/>
          <w:color w:val="000000"/>
          <w:sz w:val="24"/>
          <w:szCs w:val="24"/>
          <w:lang w:eastAsia="en-US"/>
        </w:rPr>
        <w:t xml:space="preserve">„ (11) A bérbeadó és a bérlő megállapodhatnak, hogy a bérlő az üzlethelyiséget, raktárt, egyéb helyiséget átalakítja, felújítja vagy korszerűsíti. Erre a lakások és helyiségek bérletére, valamint az elidegenítésükre vonatkozó egyes szabályokról szóló 1993. évi LXXVIII. törvény, valamint a Budapest Főváros VII. </w:t>
      </w:r>
      <w:r w:rsidRPr="00FA3873">
        <w:rPr>
          <w:rFonts w:ascii="Times New Roman" w:hAnsi="Times New Roman"/>
          <w:i/>
          <w:color w:val="000000"/>
          <w:sz w:val="24"/>
          <w:szCs w:val="24"/>
          <w:lang w:eastAsia="en-US"/>
        </w:rPr>
        <w:lastRenderedPageBreak/>
        <w:t>Kerület Erzsébetváros Önkormányzata Képviselőtestületének az Önkormányzat tulajdonában álló lakások és nem lakás céljára szolgáló helyiségek bérbeadásáról szóló 12/2012 (III.26.) önkormányzati rendelet szabályai irányadóak.”</w:t>
      </w:r>
    </w:p>
    <w:p w:rsidR="005F7FE7" w:rsidRPr="005F7FE7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5F7FE7" w:rsidRPr="005F7FE7" w:rsidRDefault="005F7FE7" w:rsidP="005F7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5F7FE7" w:rsidRDefault="00750B01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F7FE7">
        <w:rPr>
          <w:rFonts w:ascii="Times New Roman" w:hAnsi="Times New Roman"/>
          <w:bCs/>
          <w:sz w:val="24"/>
          <w:szCs w:val="24"/>
        </w:rPr>
        <w:t xml:space="preserve">.§ </w:t>
      </w:r>
    </w:p>
    <w:p w:rsidR="005F7FE7" w:rsidRPr="002460F8" w:rsidRDefault="005F7FE7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60F8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z a </w:t>
      </w:r>
      <w:r w:rsidRPr="002460F8">
        <w:rPr>
          <w:rFonts w:ascii="Times New Roman" w:hAnsi="Times New Roman"/>
          <w:bCs/>
          <w:sz w:val="24"/>
          <w:szCs w:val="24"/>
        </w:rPr>
        <w:t xml:space="preserve">rendelet </w:t>
      </w:r>
      <w:r>
        <w:rPr>
          <w:rFonts w:ascii="Times New Roman" w:hAnsi="Times New Roman"/>
          <w:bCs/>
          <w:sz w:val="24"/>
          <w:szCs w:val="24"/>
        </w:rPr>
        <w:t xml:space="preserve">a kihirdetését követő napon </w:t>
      </w:r>
      <w:r w:rsidRPr="002460F8">
        <w:rPr>
          <w:rFonts w:ascii="Times New Roman" w:hAnsi="Times New Roman"/>
          <w:bCs/>
          <w:sz w:val="24"/>
          <w:szCs w:val="24"/>
        </w:rPr>
        <w:t xml:space="preserve">lép hatályba, és a </w:t>
      </w:r>
      <w:r>
        <w:rPr>
          <w:rFonts w:ascii="Times New Roman" w:hAnsi="Times New Roman"/>
          <w:bCs/>
          <w:sz w:val="24"/>
          <w:szCs w:val="24"/>
        </w:rPr>
        <w:t xml:space="preserve">kihirdetését követő második napon </w:t>
      </w:r>
      <w:r w:rsidRPr="002460F8">
        <w:rPr>
          <w:rFonts w:ascii="Times New Roman" w:hAnsi="Times New Roman"/>
          <w:bCs/>
          <w:sz w:val="24"/>
          <w:szCs w:val="24"/>
        </w:rPr>
        <w:t>hatályát veszti.</w:t>
      </w: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/>
          <w:bCs/>
          <w:sz w:val="24"/>
          <w:szCs w:val="24"/>
        </w:rPr>
        <w:t>Záradék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 xml:space="preserve">A rendelet kihirdetése 2022. </w:t>
      </w:r>
      <w:proofErr w:type="gramStart"/>
      <w:r w:rsidRPr="002460F8">
        <w:rPr>
          <w:rFonts w:ascii="Times New Roman" w:hAnsi="Times New Roman"/>
          <w:bCs/>
          <w:sz w:val="24"/>
          <w:szCs w:val="24"/>
        </w:rPr>
        <w:t>január …</w:t>
      </w:r>
      <w:proofErr w:type="gramEnd"/>
      <w:r w:rsidRPr="002460F8">
        <w:rPr>
          <w:rFonts w:ascii="Times New Roman" w:hAnsi="Times New Roman"/>
          <w:bCs/>
          <w:sz w:val="24"/>
          <w:szCs w:val="24"/>
        </w:rPr>
        <w:t xml:space="preserve"> napján a Szervezeti- és Működési Szabályzat szerint a Polgármesteri Hivatal hirdetőtábláján megtörtént.</w:t>
      </w:r>
    </w:p>
    <w:p w:rsidR="005A53DC" w:rsidRPr="002460F8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 xml:space="preserve">A rendelet közzététel céljából megküldésre került a </w:t>
      </w:r>
      <w:hyperlink r:id="rId8" w:history="1">
        <w:proofErr w:type="gramStart"/>
        <w:r w:rsidRPr="006D6C01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 xml:space="preserve">  honlap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szerkesztője részére.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672D2" w:rsidRDefault="00C672D2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Laza Margit </w:t>
      </w:r>
    </w:p>
    <w:p w:rsidR="00C672D2" w:rsidRDefault="00C672D2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jegyző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C672D2" w:rsidRDefault="00C672D2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672D2" w:rsidRDefault="00C672D2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672D2" w:rsidRPr="002460F8" w:rsidRDefault="00C672D2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Általános indokolás </w:t>
      </w: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3DC" w:rsidRPr="002460F8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 xml:space="preserve">A rendeletmódosítás az Önkormányzat által üzemeltett piacok bérbeadásának feltételeit rendezi. Célja, hogy a hatályos jogszabályi rendelkezésekkel összhangban az Önkormányzat, mint bérbeadó veszteségét csökkentse, ugyanakkor a bérlők számára is megteremtse a bérlemények gazdaságos működtetésének feltételét. </w:t>
      </w:r>
    </w:p>
    <w:p w:rsidR="005A53DC" w:rsidRPr="00FA3873" w:rsidRDefault="005A53DC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60F8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>1.§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F7FE7" w:rsidRDefault="005F7FE7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nemzeti vagyonról szóló vonatkozó törvényi rendelkezéssel összhangban kerül sor a szerződés</w:t>
      </w:r>
      <w:r w:rsidR="002356C5">
        <w:rPr>
          <w:rFonts w:ascii="Times New Roman" w:hAnsi="Times New Roman"/>
          <w:bCs/>
          <w:sz w:val="24"/>
          <w:szCs w:val="24"/>
        </w:rPr>
        <w:t xml:space="preserve">ek időtartama felső határának meghatározása. </w:t>
      </w:r>
    </w:p>
    <w:p w:rsidR="005F7FE7" w:rsidRDefault="005F7FE7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A53DC" w:rsidRPr="002460F8" w:rsidRDefault="00136D15" w:rsidP="00FA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bérleti díj csökkentésének mértékét, a díjcsökkentés feltételeit, a bérlő díjcsökkentéssel kapcsolatos kötelezettségeit tartalmazza. 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460F8">
        <w:rPr>
          <w:rFonts w:ascii="Times New Roman" w:hAnsi="Times New Roman"/>
          <w:bCs/>
          <w:sz w:val="24"/>
          <w:szCs w:val="24"/>
        </w:rPr>
        <w:t xml:space="preserve"> </w:t>
      </w:r>
    </w:p>
    <w:p w:rsidR="005A53DC" w:rsidRPr="002460F8" w:rsidRDefault="00750B01" w:rsidP="005A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5A53DC">
        <w:rPr>
          <w:rFonts w:ascii="Times New Roman" w:hAnsi="Times New Roman"/>
          <w:bCs/>
          <w:sz w:val="24"/>
          <w:szCs w:val="24"/>
        </w:rPr>
        <w:t>.</w:t>
      </w:r>
      <w:r w:rsidR="005A53DC" w:rsidRPr="002460F8">
        <w:rPr>
          <w:rFonts w:ascii="Times New Roman" w:hAnsi="Times New Roman"/>
          <w:bCs/>
          <w:sz w:val="24"/>
          <w:szCs w:val="24"/>
        </w:rPr>
        <w:t>§</w:t>
      </w:r>
    </w:p>
    <w:p w:rsidR="005A53DC" w:rsidRPr="002460F8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356C5" w:rsidRPr="002356C5" w:rsidRDefault="002356C5" w:rsidP="00235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356C5">
        <w:rPr>
          <w:rFonts w:ascii="Times New Roman" w:hAnsi="Times New Roman"/>
          <w:color w:val="000000"/>
          <w:sz w:val="24"/>
          <w:szCs w:val="24"/>
          <w:lang w:eastAsia="en-US"/>
        </w:rPr>
        <w:t>Ha a bérlő az üzlethelyiséget, raktárt, egyéb helyiséget átalakítja, felújítja vagy korszerűsíti, ennek részleteiről meg kell állapodnia a bérbeadóval az Önkormányzat tulajdonában álló lakások és nem lakás céljára szolgáló helyiségek bérbeadásáról szóló önkormányzati rendelet szabályai szerint.</w:t>
      </w:r>
    </w:p>
    <w:p w:rsidR="002356C5" w:rsidRDefault="002356C5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356C5" w:rsidRDefault="002356C5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356C5" w:rsidRDefault="00750B01" w:rsidP="00FA3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2356C5">
        <w:rPr>
          <w:rFonts w:ascii="Times New Roman" w:hAnsi="Times New Roman"/>
          <w:bCs/>
          <w:sz w:val="24"/>
          <w:szCs w:val="24"/>
        </w:rPr>
        <w:t>.§</w:t>
      </w: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460F8">
        <w:rPr>
          <w:rFonts w:ascii="Times New Roman" w:hAnsi="Times New Roman"/>
          <w:bCs/>
          <w:sz w:val="24"/>
          <w:szCs w:val="24"/>
        </w:rPr>
        <w:t>A rendeletmódosítás hatálybalépésének időpontjáról rendelkezik.</w:t>
      </w: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53DC" w:rsidRDefault="005A53DC" w:rsidP="005A53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sectPr w:rsidR="006C7D9D" w:rsidSect="00694632">
      <w:footerReference w:type="default" r:id="rId9"/>
      <w:pgSz w:w="12240" w:h="15840"/>
      <w:pgMar w:top="1134" w:right="1134" w:bottom="1134" w:left="1134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3BE" w:rsidRDefault="002503BE">
      <w:pPr>
        <w:spacing w:after="0" w:line="240" w:lineRule="auto"/>
      </w:pPr>
      <w:r>
        <w:separator/>
      </w:r>
    </w:p>
  </w:endnote>
  <w:endnote w:type="continuationSeparator" w:id="0">
    <w:p w:rsidR="002503BE" w:rsidRDefault="0025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387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2503B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3BE" w:rsidRDefault="002503BE">
      <w:pPr>
        <w:spacing w:after="0" w:line="240" w:lineRule="auto"/>
      </w:pPr>
      <w:r>
        <w:separator/>
      </w:r>
    </w:p>
  </w:footnote>
  <w:footnote w:type="continuationSeparator" w:id="0">
    <w:p w:rsidR="002503BE" w:rsidRDefault="00250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112F5"/>
    <w:multiLevelType w:val="hybridMultilevel"/>
    <w:tmpl w:val="88D49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84A09"/>
    <w:multiLevelType w:val="hybridMultilevel"/>
    <w:tmpl w:val="F8E616D8"/>
    <w:lvl w:ilvl="0" w:tplc="01C0770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3"/>
  </w:num>
  <w:num w:numId="13">
    <w:abstractNumId w:val="9"/>
  </w:num>
  <w:num w:numId="14">
    <w:abstractNumId w:val="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13E37"/>
    <w:rsid w:val="0001548C"/>
    <w:rsid w:val="0002010D"/>
    <w:rsid w:val="00033342"/>
    <w:rsid w:val="000443CD"/>
    <w:rsid w:val="00051C5F"/>
    <w:rsid w:val="00052067"/>
    <w:rsid w:val="000573BD"/>
    <w:rsid w:val="00071343"/>
    <w:rsid w:val="00072CBF"/>
    <w:rsid w:val="00077100"/>
    <w:rsid w:val="00092BEF"/>
    <w:rsid w:val="000B3C35"/>
    <w:rsid w:val="000D08D5"/>
    <w:rsid w:val="000D1B81"/>
    <w:rsid w:val="000D3E78"/>
    <w:rsid w:val="000E5A58"/>
    <w:rsid w:val="001026D4"/>
    <w:rsid w:val="001254EF"/>
    <w:rsid w:val="0013086E"/>
    <w:rsid w:val="00135E83"/>
    <w:rsid w:val="00136D15"/>
    <w:rsid w:val="00156E5B"/>
    <w:rsid w:val="001602FF"/>
    <w:rsid w:val="001836D9"/>
    <w:rsid w:val="001967C2"/>
    <w:rsid w:val="001B4B4E"/>
    <w:rsid w:val="001C05F6"/>
    <w:rsid w:val="001C16D6"/>
    <w:rsid w:val="001D30E7"/>
    <w:rsid w:val="00225C76"/>
    <w:rsid w:val="002356C5"/>
    <w:rsid w:val="002503BE"/>
    <w:rsid w:val="002571F5"/>
    <w:rsid w:val="00272973"/>
    <w:rsid w:val="002865C1"/>
    <w:rsid w:val="002C6152"/>
    <w:rsid w:val="002D14AE"/>
    <w:rsid w:val="002E0E8A"/>
    <w:rsid w:val="002E471B"/>
    <w:rsid w:val="002E7995"/>
    <w:rsid w:val="0034410A"/>
    <w:rsid w:val="003600D8"/>
    <w:rsid w:val="00372851"/>
    <w:rsid w:val="00385C8A"/>
    <w:rsid w:val="00394391"/>
    <w:rsid w:val="003B2492"/>
    <w:rsid w:val="003B7586"/>
    <w:rsid w:val="003C6671"/>
    <w:rsid w:val="003C7C4C"/>
    <w:rsid w:val="004154EB"/>
    <w:rsid w:val="00422C25"/>
    <w:rsid w:val="0043300C"/>
    <w:rsid w:val="00441641"/>
    <w:rsid w:val="00441664"/>
    <w:rsid w:val="004511DC"/>
    <w:rsid w:val="004573A3"/>
    <w:rsid w:val="00467616"/>
    <w:rsid w:val="0047368E"/>
    <w:rsid w:val="004D1ED8"/>
    <w:rsid w:val="004E2A27"/>
    <w:rsid w:val="004F78A4"/>
    <w:rsid w:val="00505D5D"/>
    <w:rsid w:val="00514667"/>
    <w:rsid w:val="00544129"/>
    <w:rsid w:val="00545263"/>
    <w:rsid w:val="00565540"/>
    <w:rsid w:val="00576C58"/>
    <w:rsid w:val="00581D66"/>
    <w:rsid w:val="005A53DC"/>
    <w:rsid w:val="005A590A"/>
    <w:rsid w:val="005C0AC7"/>
    <w:rsid w:val="005C6598"/>
    <w:rsid w:val="005D2253"/>
    <w:rsid w:val="005D38A1"/>
    <w:rsid w:val="005E3538"/>
    <w:rsid w:val="005F0D5C"/>
    <w:rsid w:val="005F7FE7"/>
    <w:rsid w:val="0060364F"/>
    <w:rsid w:val="00620F3D"/>
    <w:rsid w:val="00637E34"/>
    <w:rsid w:val="006430AF"/>
    <w:rsid w:val="00643C3A"/>
    <w:rsid w:val="00643EE9"/>
    <w:rsid w:val="00645940"/>
    <w:rsid w:val="006462B6"/>
    <w:rsid w:val="0065660A"/>
    <w:rsid w:val="00674797"/>
    <w:rsid w:val="0067798E"/>
    <w:rsid w:val="00690035"/>
    <w:rsid w:val="00694632"/>
    <w:rsid w:val="006A395B"/>
    <w:rsid w:val="006C770D"/>
    <w:rsid w:val="006C7D9D"/>
    <w:rsid w:val="006D5F19"/>
    <w:rsid w:val="006E0897"/>
    <w:rsid w:val="006F1F36"/>
    <w:rsid w:val="00724BBA"/>
    <w:rsid w:val="007313A8"/>
    <w:rsid w:val="00740DD6"/>
    <w:rsid w:val="007425FE"/>
    <w:rsid w:val="00750B01"/>
    <w:rsid w:val="0075431C"/>
    <w:rsid w:val="007661C9"/>
    <w:rsid w:val="007674ED"/>
    <w:rsid w:val="00784D40"/>
    <w:rsid w:val="00787750"/>
    <w:rsid w:val="0079682B"/>
    <w:rsid w:val="007A14FC"/>
    <w:rsid w:val="007A443A"/>
    <w:rsid w:val="007B3AFF"/>
    <w:rsid w:val="007D4B39"/>
    <w:rsid w:val="007E0D61"/>
    <w:rsid w:val="007E7CA5"/>
    <w:rsid w:val="008116E6"/>
    <w:rsid w:val="00831E4F"/>
    <w:rsid w:val="00851E75"/>
    <w:rsid w:val="0085499D"/>
    <w:rsid w:val="00880796"/>
    <w:rsid w:val="0089168E"/>
    <w:rsid w:val="008A051E"/>
    <w:rsid w:val="008A13B6"/>
    <w:rsid w:val="008A325B"/>
    <w:rsid w:val="008B55A9"/>
    <w:rsid w:val="008B5A89"/>
    <w:rsid w:val="008B6184"/>
    <w:rsid w:val="008D1726"/>
    <w:rsid w:val="008D2577"/>
    <w:rsid w:val="008E181A"/>
    <w:rsid w:val="00923718"/>
    <w:rsid w:val="00926F62"/>
    <w:rsid w:val="009442F4"/>
    <w:rsid w:val="00951CD2"/>
    <w:rsid w:val="00966CCD"/>
    <w:rsid w:val="00971FF6"/>
    <w:rsid w:val="00976128"/>
    <w:rsid w:val="009876D1"/>
    <w:rsid w:val="00992DF4"/>
    <w:rsid w:val="009B0CD1"/>
    <w:rsid w:val="009C56BD"/>
    <w:rsid w:val="009C6ACE"/>
    <w:rsid w:val="009D1F9D"/>
    <w:rsid w:val="009D2006"/>
    <w:rsid w:val="009F30AB"/>
    <w:rsid w:val="009F57AB"/>
    <w:rsid w:val="009F7715"/>
    <w:rsid w:val="00A02E6C"/>
    <w:rsid w:val="00A03EC3"/>
    <w:rsid w:val="00A27047"/>
    <w:rsid w:val="00A34D3E"/>
    <w:rsid w:val="00A504BB"/>
    <w:rsid w:val="00A55C69"/>
    <w:rsid w:val="00A62CCF"/>
    <w:rsid w:val="00A777D2"/>
    <w:rsid w:val="00AC2924"/>
    <w:rsid w:val="00AC4F71"/>
    <w:rsid w:val="00AD5B4A"/>
    <w:rsid w:val="00AD5D52"/>
    <w:rsid w:val="00AF06F1"/>
    <w:rsid w:val="00B26B6C"/>
    <w:rsid w:val="00B4014B"/>
    <w:rsid w:val="00B4260B"/>
    <w:rsid w:val="00B454CA"/>
    <w:rsid w:val="00B51207"/>
    <w:rsid w:val="00B55E19"/>
    <w:rsid w:val="00B5683F"/>
    <w:rsid w:val="00B92178"/>
    <w:rsid w:val="00B92CFE"/>
    <w:rsid w:val="00BB37BF"/>
    <w:rsid w:val="00BC39AC"/>
    <w:rsid w:val="00BC5B74"/>
    <w:rsid w:val="00BF3217"/>
    <w:rsid w:val="00C56E07"/>
    <w:rsid w:val="00C64518"/>
    <w:rsid w:val="00C672D2"/>
    <w:rsid w:val="00C67739"/>
    <w:rsid w:val="00C86189"/>
    <w:rsid w:val="00C96A76"/>
    <w:rsid w:val="00C96B94"/>
    <w:rsid w:val="00CB0813"/>
    <w:rsid w:val="00CB2B08"/>
    <w:rsid w:val="00CB2D79"/>
    <w:rsid w:val="00CB6A37"/>
    <w:rsid w:val="00CC3160"/>
    <w:rsid w:val="00CC3E8C"/>
    <w:rsid w:val="00CD1840"/>
    <w:rsid w:val="00CD3031"/>
    <w:rsid w:val="00CF1E58"/>
    <w:rsid w:val="00CF3ABE"/>
    <w:rsid w:val="00D00C48"/>
    <w:rsid w:val="00D156DF"/>
    <w:rsid w:val="00D217E0"/>
    <w:rsid w:val="00D50F18"/>
    <w:rsid w:val="00D54C6C"/>
    <w:rsid w:val="00D660E7"/>
    <w:rsid w:val="00DC6BEC"/>
    <w:rsid w:val="00DE5598"/>
    <w:rsid w:val="00DE7EE1"/>
    <w:rsid w:val="00DF79DF"/>
    <w:rsid w:val="00E0230A"/>
    <w:rsid w:val="00E532C2"/>
    <w:rsid w:val="00E678FE"/>
    <w:rsid w:val="00E777F7"/>
    <w:rsid w:val="00E80396"/>
    <w:rsid w:val="00E84809"/>
    <w:rsid w:val="00E93551"/>
    <w:rsid w:val="00E9455F"/>
    <w:rsid w:val="00EA29A8"/>
    <w:rsid w:val="00EA2C15"/>
    <w:rsid w:val="00EA5EE6"/>
    <w:rsid w:val="00EC166B"/>
    <w:rsid w:val="00ED06A7"/>
    <w:rsid w:val="00ED32D5"/>
    <w:rsid w:val="00EF0EB5"/>
    <w:rsid w:val="00EF2D0A"/>
    <w:rsid w:val="00F03520"/>
    <w:rsid w:val="00F111FA"/>
    <w:rsid w:val="00F21658"/>
    <w:rsid w:val="00F22EAE"/>
    <w:rsid w:val="00F266D7"/>
    <w:rsid w:val="00F26876"/>
    <w:rsid w:val="00F268FD"/>
    <w:rsid w:val="00F3118C"/>
    <w:rsid w:val="00F312C9"/>
    <w:rsid w:val="00F43572"/>
    <w:rsid w:val="00F94DED"/>
    <w:rsid w:val="00FA3873"/>
    <w:rsid w:val="00FA76B9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598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6946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3CA75-250C-40DC-82B8-FE9B55DB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Kaszás Tamás</cp:lastModifiedBy>
  <cp:revision>8</cp:revision>
  <cp:lastPrinted>2022-01-04T10:34:00Z</cp:lastPrinted>
  <dcterms:created xsi:type="dcterms:W3CDTF">2022-01-05T12:43:00Z</dcterms:created>
  <dcterms:modified xsi:type="dcterms:W3CDTF">2022-01-11T13:58:00Z</dcterms:modified>
</cp:coreProperties>
</file>