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B42CB" w14:textId="77777777" w:rsidR="00B03EBC" w:rsidRDefault="00B03EBC" w:rsidP="00DF71D2">
      <w:pPr>
        <w:suppressAutoHyphens w:val="0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BA69FC7" w14:textId="3A570766" w:rsidR="0006562D" w:rsidRPr="000A0FE1" w:rsidRDefault="00F5136F" w:rsidP="009043F9">
      <w:pPr>
        <w:suppressAutoHyphens w:val="0"/>
        <w:jc w:val="center"/>
        <w:rPr>
          <w:bCs/>
          <w:sz w:val="20"/>
          <w:szCs w:val="20"/>
        </w:rPr>
      </w:pPr>
      <w:r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20</w:t>
      </w:r>
      <w:r w:rsidR="00964E8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2</w:t>
      </w:r>
      <w:r w:rsidR="00C35B2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3</w:t>
      </w:r>
      <w:r w:rsidR="009043F9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. ÉVI </w:t>
      </w:r>
      <w:r w:rsidR="00CF1F77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TÁRSASHÁZ </w:t>
      </w:r>
      <w:r w:rsidR="00743120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ENERGIAHATÉKONYSÁGI ÉS KLÍMAVÉDELMI</w:t>
      </w:r>
      <w:r w:rsidR="00743120" w:rsidRPr="000A0FE1">
        <w:rPr>
          <w:bCs/>
          <w:sz w:val="20"/>
          <w:szCs w:val="20"/>
        </w:rPr>
        <w:t xml:space="preserve"> </w:t>
      </w:r>
    </w:p>
    <w:p w14:paraId="1E9E3E50" w14:textId="397153BF" w:rsidR="009043F9" w:rsidRPr="000A0FE1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  <w:r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PÁLYÁZAT</w:t>
      </w:r>
      <w:r w:rsidR="00AB1005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 xml:space="preserve">I </w:t>
      </w:r>
      <w:r w:rsidR="0051634E" w:rsidRPr="000A0FE1"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  <w:t>KIÍRÁS</w:t>
      </w:r>
    </w:p>
    <w:p w14:paraId="37C9515D" w14:textId="77777777" w:rsidR="006A26B0" w:rsidRPr="000A0FE1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sz w:val="22"/>
          <w:szCs w:val="22"/>
          <w:lang w:eastAsia="en-US"/>
        </w:rPr>
      </w:pPr>
    </w:p>
    <w:p w14:paraId="41432F82" w14:textId="790B2835" w:rsidR="00AE1E37" w:rsidRPr="000A0FE1" w:rsidRDefault="00F0535E" w:rsidP="00AE1E37">
      <w:pPr>
        <w:pStyle w:val="Szvegtrzs"/>
        <w:rPr>
          <w:rFonts w:cs="Times New Roman"/>
          <w:color w:val="000000" w:themeColor="text1"/>
          <w:sz w:val="22"/>
          <w:szCs w:val="22"/>
        </w:rPr>
      </w:pPr>
      <w:r w:rsidRPr="000A0FE1">
        <w:rPr>
          <w:bCs/>
          <w:sz w:val="22"/>
          <w:szCs w:val="22"/>
        </w:rPr>
        <w:t>Budapest Főváros VII. kerület Erzsébetváros Önkormányzata Képviselő-testületének Pénzügyi és Kerületfejlesztési Bizottsága</w:t>
      </w:r>
      <w:r w:rsidR="00354187" w:rsidRPr="000A0FE1">
        <w:rPr>
          <w:color w:val="000000" w:themeColor="text1"/>
          <w:sz w:val="22"/>
          <w:szCs w:val="22"/>
        </w:rPr>
        <w:t xml:space="preserve"> </w:t>
      </w:r>
      <w:r w:rsidR="00AE1E37" w:rsidRPr="000A0FE1">
        <w:rPr>
          <w:rFonts w:cs="Times New Roman"/>
          <w:color w:val="000000" w:themeColor="text1"/>
          <w:sz w:val="22"/>
          <w:szCs w:val="22"/>
        </w:rPr>
        <w:t>pályázatot ír ki</w:t>
      </w:r>
      <w:r w:rsidR="00AE1E37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  <w:r w:rsidR="00AE1E37" w:rsidRPr="000A0FE1">
        <w:rPr>
          <w:rFonts w:cs="Times New Roman"/>
          <w:color w:val="000000" w:themeColor="text1"/>
          <w:sz w:val="22"/>
          <w:szCs w:val="22"/>
        </w:rPr>
        <w:t xml:space="preserve">az Erzsébetváros közigazgatási területén lévő társasházak és lakásfenntartó szövetkezeti házak számára </w:t>
      </w:r>
      <w:r w:rsidR="0006562D" w:rsidRPr="000A0FE1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06562D" w:rsidRPr="000A0FE1">
        <w:rPr>
          <w:bCs/>
          <w:sz w:val="20"/>
          <w:szCs w:val="20"/>
        </w:rPr>
        <w:t xml:space="preserve"> </w:t>
      </w:r>
      <w:r w:rsidR="00AE1E37" w:rsidRPr="000A0FE1">
        <w:rPr>
          <w:rFonts w:cs="Times New Roman"/>
          <w:b/>
          <w:color w:val="000000" w:themeColor="text1"/>
          <w:sz w:val="22"/>
          <w:szCs w:val="22"/>
        </w:rPr>
        <w:t>munkáinak</w:t>
      </w:r>
      <w:r w:rsidR="00AE1E37" w:rsidRPr="000A0FE1">
        <w:rPr>
          <w:rFonts w:cs="Times New Roman"/>
          <w:color w:val="000000" w:themeColor="text1"/>
          <w:sz w:val="22"/>
          <w:szCs w:val="22"/>
        </w:rPr>
        <w:t xml:space="preserve"> támogatására a </w:t>
      </w:r>
      <w:r w:rsidR="00AE1E37" w:rsidRPr="000A0FE1">
        <w:rPr>
          <w:rFonts w:cs="Times New Roman"/>
          <w:bCs/>
          <w:color w:val="000000" w:themeColor="text1"/>
          <w:sz w:val="22"/>
          <w:szCs w:val="22"/>
          <w:lang w:eastAsia="en-US"/>
        </w:rPr>
        <w:t xml:space="preserve">társasházaknak nyújtható támogatásról szóló </w:t>
      </w:r>
      <w:r w:rsidR="00AE1E37" w:rsidRPr="000A0FE1">
        <w:rPr>
          <w:rFonts w:eastAsia="Calibri" w:cs="Times New Roman"/>
          <w:bCs/>
          <w:color w:val="000000" w:themeColor="text1"/>
          <w:sz w:val="22"/>
          <w:szCs w:val="22"/>
          <w:lang w:eastAsia="en-US"/>
        </w:rPr>
        <w:t xml:space="preserve">7/2016. (II.18.) </w:t>
      </w:r>
      <w:r w:rsidR="00AE1E37" w:rsidRPr="000A0FE1">
        <w:rPr>
          <w:rFonts w:cs="Times New Roman"/>
          <w:color w:val="000000" w:themeColor="text1"/>
          <w:sz w:val="22"/>
          <w:szCs w:val="22"/>
        </w:rPr>
        <w:t xml:space="preserve">számú </w:t>
      </w:r>
      <w:proofErr w:type="gramStart"/>
      <w:r w:rsidR="00AE1E37" w:rsidRPr="000A0FE1">
        <w:rPr>
          <w:rFonts w:cs="Times New Roman"/>
          <w:color w:val="000000" w:themeColor="text1"/>
          <w:sz w:val="22"/>
          <w:szCs w:val="22"/>
        </w:rPr>
        <w:t>önkormányzati  rendelet</w:t>
      </w:r>
      <w:proofErr w:type="gramEnd"/>
      <w:r w:rsidR="00AE1E37"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r w:rsidR="00AE1E37" w:rsidRPr="000A0FE1">
        <w:rPr>
          <w:rFonts w:cs="Times New Roman"/>
          <w:i/>
          <w:color w:val="000000" w:themeColor="text1"/>
          <w:sz w:val="22"/>
          <w:szCs w:val="22"/>
        </w:rPr>
        <w:t>a továbbiakban: ÖR</w:t>
      </w:r>
      <w:r w:rsidR="00AE1E37" w:rsidRPr="000A0FE1">
        <w:rPr>
          <w:rFonts w:cs="Times New Roman"/>
          <w:color w:val="000000" w:themeColor="text1"/>
          <w:sz w:val="22"/>
          <w:szCs w:val="22"/>
        </w:rPr>
        <w:t>) alapján</w:t>
      </w:r>
      <w:r w:rsidR="003F0D8B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49825615" w14:textId="77777777" w:rsidR="00F77336" w:rsidRPr="000A0FE1" w:rsidRDefault="00F77336" w:rsidP="00954A4D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I.</w:t>
      </w:r>
    </w:p>
    <w:p w14:paraId="282D44E3" w14:textId="77777777" w:rsidR="00F77336" w:rsidRPr="000A0FE1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Rendelkezésre álló pénzügyi keret</w:t>
      </w:r>
    </w:p>
    <w:p w14:paraId="52EA1477" w14:textId="4E878681" w:rsidR="00851EC7" w:rsidRPr="000A0FE1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403FD18A" w14:textId="40FCCD64" w:rsidR="00851EC7" w:rsidRPr="000A0FE1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  <w:r w:rsidRPr="000A0FE1">
        <w:rPr>
          <w:rFonts w:eastAsia="Times New Roman" w:cs="Times New Roman"/>
          <w:sz w:val="22"/>
          <w:szCs w:val="22"/>
        </w:rPr>
        <w:t>A Budapest Főváros VII. Kerület Erzsébetváros Önkormányzata Képviselő-testületének Budapest Főváros VII. Kerület Erzsébetváros Önkormányzata hatályos költségvetési rendelet szerint.</w:t>
      </w:r>
    </w:p>
    <w:p w14:paraId="07776392" w14:textId="77777777" w:rsidR="00851EC7" w:rsidRPr="000A0FE1" w:rsidRDefault="00851EC7" w:rsidP="00C5465C">
      <w:pPr>
        <w:widowControl w:val="0"/>
        <w:jc w:val="both"/>
        <w:rPr>
          <w:rFonts w:eastAsia="Times New Roman" w:cs="Times New Roman"/>
          <w:sz w:val="22"/>
          <w:szCs w:val="22"/>
        </w:rPr>
      </w:pPr>
    </w:p>
    <w:p w14:paraId="217E5B45" w14:textId="71B8B3D8" w:rsidR="00F77336" w:rsidRPr="000A0FE1" w:rsidRDefault="006242BB" w:rsidP="006242BB">
      <w:pPr>
        <w:widowControl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                                                                                 </w:t>
      </w:r>
      <w:r w:rsidR="00F77336" w:rsidRPr="000A0FE1">
        <w:rPr>
          <w:rFonts w:cs="Times New Roman"/>
          <w:b/>
          <w:bCs/>
          <w:color w:val="000000" w:themeColor="text1"/>
          <w:sz w:val="22"/>
          <w:szCs w:val="22"/>
        </w:rPr>
        <w:t>II.</w:t>
      </w:r>
    </w:p>
    <w:p w14:paraId="07803306" w14:textId="77777777" w:rsidR="00F77336" w:rsidRPr="000A0FE1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Támogatás mértéke és módja </w:t>
      </w:r>
    </w:p>
    <w:p w14:paraId="5C320F32" w14:textId="77777777" w:rsidR="00606998" w:rsidRPr="000A0FE1" w:rsidRDefault="00606998" w:rsidP="00964E80">
      <w:pPr>
        <w:pStyle w:val="Listaszerbekezds"/>
        <w:keepNext/>
        <w:numPr>
          <w:ilvl w:val="0"/>
          <w:numId w:val="21"/>
        </w:numPr>
        <w:spacing w:before="120"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bCs/>
          <w:color w:val="000000" w:themeColor="text1"/>
          <w:sz w:val="22"/>
          <w:szCs w:val="22"/>
        </w:rPr>
        <w:t>A pályázók kizárólag az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Önkormányzat közigazgatási területén lévő társasházak és lakásfenntartó szövetkezeti házak (</w:t>
      </w:r>
      <w:r w:rsidR="00690694" w:rsidRPr="000A0FE1">
        <w:rPr>
          <w:rFonts w:cs="Times New Roman"/>
          <w:i/>
          <w:color w:val="000000" w:themeColor="text1"/>
          <w:sz w:val="22"/>
          <w:szCs w:val="22"/>
        </w:rPr>
        <w:t xml:space="preserve">a </w:t>
      </w:r>
      <w:r w:rsidRPr="000A0FE1">
        <w:rPr>
          <w:rFonts w:cs="Times New Roman"/>
          <w:i/>
          <w:color w:val="000000" w:themeColor="text1"/>
          <w:sz w:val="22"/>
          <w:szCs w:val="22"/>
        </w:rPr>
        <w:t>továbbiakban: társasházak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lehetnek. </w:t>
      </w:r>
    </w:p>
    <w:p w14:paraId="077DDCD7" w14:textId="3C126959" w:rsidR="0065416A" w:rsidRPr="000A0FE1" w:rsidRDefault="00606998" w:rsidP="0065416A">
      <w:pPr>
        <w:pStyle w:val="Nincstrkz"/>
        <w:numPr>
          <w:ilvl w:val="0"/>
          <w:numId w:val="21"/>
        </w:numPr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0A0FE1">
        <w:rPr>
          <w:rFonts w:ascii="Times New Roman" w:hAnsi="Times New Roman" w:cs="Times New Roman"/>
          <w:color w:val="000000" w:themeColor="text1"/>
        </w:rPr>
        <w:t>A</w:t>
      </w:r>
      <w:r w:rsidR="008F4A5C" w:rsidRPr="000A0FE1">
        <w:rPr>
          <w:rFonts w:ascii="Times New Roman" w:hAnsi="Times New Roman" w:cs="Times New Roman"/>
          <w:color w:val="000000" w:themeColor="text1"/>
        </w:rPr>
        <w:t xml:space="preserve"> társasház </w:t>
      </w:r>
      <w:r w:rsidR="0013510B" w:rsidRPr="000A0FE1">
        <w:rPr>
          <w:rFonts w:ascii="Times New Roman" w:hAnsi="Times New Roman" w:cs="Times New Roman"/>
          <w:color w:val="000000" w:themeColor="text1"/>
        </w:rPr>
        <w:t>energiahatékonysági és klímavédelmi</w:t>
      </w:r>
      <w:r w:rsidR="008A7A60" w:rsidRPr="000A0FE1">
        <w:rPr>
          <w:rFonts w:ascii="Times New Roman" w:hAnsi="Times New Roman" w:cs="Times New Roman"/>
          <w:color w:val="000000" w:themeColor="text1"/>
        </w:rPr>
        <w:t xml:space="preserve"> munk</w:t>
      </w:r>
      <w:r w:rsidRPr="000A0FE1">
        <w:rPr>
          <w:rFonts w:ascii="Times New Roman" w:hAnsi="Times New Roman" w:cs="Times New Roman"/>
          <w:color w:val="000000" w:themeColor="text1"/>
        </w:rPr>
        <w:t xml:space="preserve">áinál a </w:t>
      </w:r>
      <w:r w:rsidR="00DA6D54" w:rsidRPr="000A0FE1">
        <w:rPr>
          <w:rFonts w:ascii="Times New Roman" w:hAnsi="Times New Roman" w:cs="Times New Roman"/>
          <w:color w:val="000000" w:themeColor="text1"/>
        </w:rPr>
        <w:t>támogatás odaítélésénél figyelembe v</w:t>
      </w:r>
      <w:r w:rsidR="000C00F2" w:rsidRPr="000A0FE1">
        <w:rPr>
          <w:rFonts w:ascii="Times New Roman" w:hAnsi="Times New Roman" w:cs="Times New Roman"/>
          <w:color w:val="000000" w:themeColor="text1"/>
        </w:rPr>
        <w:t xml:space="preserve">ehető fontossági sorrend, melytől a </w:t>
      </w:r>
      <w:r w:rsidR="00B02548" w:rsidRPr="000A0FE1">
        <w:rPr>
          <w:rFonts w:ascii="Times New Roman" w:hAnsi="Times New Roman" w:cs="Times New Roman"/>
          <w:color w:val="000000" w:themeColor="text1"/>
        </w:rPr>
        <w:t>benyújtott dokumentumok</w:t>
      </w:r>
      <w:r w:rsidR="000C00F2" w:rsidRPr="000A0FE1">
        <w:rPr>
          <w:rFonts w:ascii="Times New Roman" w:hAnsi="Times New Roman" w:cs="Times New Roman"/>
          <w:color w:val="000000" w:themeColor="text1"/>
        </w:rPr>
        <w:t xml:space="preserve"> alapján az értékelést végző </w:t>
      </w:r>
      <w:r w:rsidR="00C66D74" w:rsidRPr="000A0FE1">
        <w:rPr>
          <w:rFonts w:ascii="Times New Roman" w:hAnsi="Times New Roman" w:cs="Times New Roman"/>
          <w:color w:val="000000" w:themeColor="text1"/>
        </w:rPr>
        <w:t xml:space="preserve">Főépítészi és </w:t>
      </w:r>
      <w:r w:rsidR="00AE1E37" w:rsidRPr="000A0FE1">
        <w:rPr>
          <w:rFonts w:ascii="Times New Roman" w:hAnsi="Times New Roman" w:cs="Times New Roman"/>
          <w:color w:val="000000" w:themeColor="text1"/>
        </w:rPr>
        <w:t>Vagyongazdálkodási</w:t>
      </w:r>
      <w:r w:rsidR="00C66D74" w:rsidRPr="000A0FE1">
        <w:rPr>
          <w:rFonts w:ascii="Times New Roman" w:hAnsi="Times New Roman" w:cs="Times New Roman"/>
          <w:color w:val="000000" w:themeColor="text1"/>
        </w:rPr>
        <w:t xml:space="preserve"> Iroda 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 xml:space="preserve">(a továbbiakban: </w:t>
      </w:r>
      <w:r w:rsidR="00BF6D80" w:rsidRPr="000A0FE1">
        <w:rPr>
          <w:rFonts w:ascii="Times New Roman" w:hAnsi="Times New Roman" w:cs="Times New Roman"/>
          <w:i/>
          <w:color w:val="000000" w:themeColor="text1"/>
        </w:rPr>
        <w:t>I</w:t>
      </w:r>
      <w:r w:rsidR="000C00F2" w:rsidRPr="000A0FE1">
        <w:rPr>
          <w:rFonts w:ascii="Times New Roman" w:hAnsi="Times New Roman" w:cs="Times New Roman"/>
          <w:i/>
          <w:color w:val="000000" w:themeColor="text1"/>
        </w:rPr>
        <w:t>roda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>)</w:t>
      </w:r>
      <w:r w:rsidR="000C00F2" w:rsidRPr="000A0FE1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C66D74" w:rsidRPr="000A0FE1">
        <w:rPr>
          <w:rFonts w:ascii="Times New Roman" w:hAnsi="Times New Roman" w:cs="Times New Roman"/>
          <w:color w:val="000000" w:themeColor="text1"/>
        </w:rPr>
        <w:t>- mint szakiroda -</w:t>
      </w:r>
      <w:r w:rsidR="00C66D74" w:rsidRPr="000A0FE1">
        <w:rPr>
          <w:rFonts w:ascii="Times New Roman" w:hAnsi="Times New Roman" w:cs="Times New Roman"/>
          <w:i/>
          <w:color w:val="000000" w:themeColor="text1"/>
        </w:rPr>
        <w:t xml:space="preserve"> </w:t>
      </w:r>
      <w:r w:rsidR="000C00F2" w:rsidRPr="000A0FE1">
        <w:rPr>
          <w:rFonts w:ascii="Times New Roman" w:hAnsi="Times New Roman" w:cs="Times New Roman"/>
          <w:color w:val="000000" w:themeColor="text1"/>
        </w:rPr>
        <w:t>eltérhet:</w:t>
      </w:r>
    </w:p>
    <w:p w14:paraId="503A91C3" w14:textId="02649AD3" w:rsidR="000E4F66" w:rsidRPr="000A0FE1" w:rsidRDefault="000E4F66" w:rsidP="00964E80">
      <w:pPr>
        <w:pStyle w:val="Nincstrkz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6520"/>
        <w:gridCol w:w="2573"/>
      </w:tblGrid>
      <w:tr w:rsidR="00964E80" w:rsidRPr="000A0FE1" w14:paraId="17D03242" w14:textId="77777777" w:rsidTr="003F0D8B">
        <w:trPr>
          <w:cantSplit/>
        </w:trPr>
        <w:tc>
          <w:tcPr>
            <w:tcW w:w="421" w:type="dxa"/>
          </w:tcPr>
          <w:p w14:paraId="1C5BE1F8" w14:textId="0769CF90" w:rsidR="00964E80" w:rsidRPr="000A0FE1" w:rsidRDefault="00964E80" w:rsidP="0013510B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520" w:type="dxa"/>
          </w:tcPr>
          <w:p w14:paraId="0BF8B579" w14:textId="662DB688" w:rsidR="00964E80" w:rsidRPr="000A0FE1" w:rsidRDefault="000E4F66" w:rsidP="003F0D8B">
            <w:pPr>
              <w:pStyle w:val="Nincstrkz"/>
              <w:jc w:val="both"/>
              <w:rPr>
                <w:rFonts w:ascii="4 számú" w:hAnsi="4 számú" w:cs="Times New Roman"/>
                <w:b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 </w:t>
            </w:r>
            <w:r w:rsidR="00B02548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pályázható munkák</w:t>
            </w:r>
            <w:r w:rsidR="00C37E1D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E2C21" w:rsidRPr="000A0FE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(a továbbiakban</w:t>
            </w:r>
            <w:proofErr w:type="gramStart"/>
            <w:r w:rsidR="001E2C21" w:rsidRPr="000A0FE1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:  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energiahat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konys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á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gi</w:t>
            </w:r>
            <w:proofErr w:type="gramEnd"/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s kl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í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mav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é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delmi munk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á</w:t>
            </w:r>
            <w:r w:rsidR="001E2C21" w:rsidRPr="000A0FE1">
              <w:rPr>
                <w:rFonts w:ascii="Times New Roman" w:cs="Times New Roman"/>
                <w:b/>
                <w:i/>
                <w:color w:val="000000" w:themeColor="text1"/>
                <w:sz w:val="20"/>
                <w:szCs w:val="20"/>
              </w:rPr>
              <w:t>k)</w:t>
            </w:r>
          </w:p>
        </w:tc>
        <w:tc>
          <w:tcPr>
            <w:tcW w:w="2573" w:type="dxa"/>
          </w:tcPr>
          <w:p w14:paraId="5F569648" w14:textId="5ACD4681" w:rsidR="00964E80" w:rsidRPr="000A0FE1" w:rsidRDefault="00964E80" w:rsidP="00626FCF">
            <w:pPr>
              <w:pStyle w:val="Nincstrkz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proofErr w:type="gramEnd"/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3510B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energiahatékonysági és klímavédelmi munkákra </w:t>
            </w: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adható </w:t>
            </w:r>
            <w:r w:rsidR="00B02548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maximum </w:t>
            </w:r>
            <w:r w:rsidR="00626FCF"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visszatérítendő kamatmentes kölcsön</w:t>
            </w:r>
            <w:r w:rsidRPr="000A0FE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964E80" w:rsidRPr="000A0FE1" w14:paraId="14A437F5" w14:textId="77777777" w:rsidTr="003F0D8B">
        <w:trPr>
          <w:cantSplit/>
        </w:trPr>
        <w:tc>
          <w:tcPr>
            <w:tcW w:w="421" w:type="dxa"/>
          </w:tcPr>
          <w:p w14:paraId="2924C93F" w14:textId="77777777" w:rsidR="00964E80" w:rsidRPr="000A0FE1" w:rsidRDefault="00B02548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a)</w:t>
            </w:r>
          </w:p>
        </w:tc>
        <w:tc>
          <w:tcPr>
            <w:tcW w:w="6520" w:type="dxa"/>
          </w:tcPr>
          <w:p w14:paraId="0349435E" w14:textId="6FCA253A" w:rsidR="00964E80" w:rsidRPr="000A0FE1" w:rsidRDefault="006F6013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osztatlan közös tulajdonban lévő terek (folyosók, kapualj stb.) megvilágításának kiépítése</w:t>
            </w:r>
          </w:p>
        </w:tc>
        <w:tc>
          <w:tcPr>
            <w:tcW w:w="2573" w:type="dxa"/>
          </w:tcPr>
          <w:p w14:paraId="2958F720" w14:textId="46162252" w:rsidR="00964E80" w:rsidRPr="000A0FE1" w:rsidRDefault="006F6013" w:rsidP="00C35B20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  <w:r w:rsidR="00964E8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0.000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964E8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  <w:p w14:paraId="2CAA1995" w14:textId="668EADF5" w:rsidR="00C35B20" w:rsidRPr="000A0FE1" w:rsidRDefault="00C35B20" w:rsidP="00176281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F6013" w:rsidRPr="000A0FE1" w14:paraId="292F9075" w14:textId="77777777" w:rsidTr="003F0D8B">
        <w:trPr>
          <w:cantSplit/>
        </w:trPr>
        <w:tc>
          <w:tcPr>
            <w:tcW w:w="421" w:type="dxa"/>
          </w:tcPr>
          <w:p w14:paraId="5B6D34D9" w14:textId="71F29715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b)</w:t>
            </w:r>
          </w:p>
        </w:tc>
        <w:tc>
          <w:tcPr>
            <w:tcW w:w="6520" w:type="dxa"/>
          </w:tcPr>
          <w:p w14:paraId="0791466C" w14:textId="1E332327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homlokzati-, lépcsőházi-, tűzfalak és légaknák (légudvarok) hőszigetelése</w:t>
            </w:r>
          </w:p>
        </w:tc>
        <w:tc>
          <w:tcPr>
            <w:tcW w:w="2573" w:type="dxa"/>
          </w:tcPr>
          <w:p w14:paraId="52B5B24C" w14:textId="48530527" w:rsidR="006F6013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10.000.000,-Ft</w:t>
            </w:r>
          </w:p>
          <w:p w14:paraId="6B474BB0" w14:textId="77777777" w:rsidR="006F6013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964E80" w:rsidRPr="000A0FE1" w14:paraId="528C260B" w14:textId="77777777" w:rsidTr="003F0D8B">
        <w:trPr>
          <w:cantSplit/>
        </w:trPr>
        <w:tc>
          <w:tcPr>
            <w:tcW w:w="421" w:type="dxa"/>
          </w:tcPr>
          <w:p w14:paraId="7B037FC7" w14:textId="0B4E6D3D" w:rsidR="00B02548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20" w:type="dxa"/>
          </w:tcPr>
          <w:p w14:paraId="5049E3F6" w14:textId="11221472" w:rsidR="00964E80" w:rsidRPr="000A0FE1" w:rsidRDefault="00E91B4C" w:rsidP="00E91B4C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padlásfödém</w:t>
            </w:r>
            <w:r w:rsidR="00053023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ek</w:t>
            </w: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hőszigetelés</w:t>
            </w:r>
          </w:p>
        </w:tc>
        <w:tc>
          <w:tcPr>
            <w:tcW w:w="2573" w:type="dxa"/>
          </w:tcPr>
          <w:p w14:paraId="3DBB3925" w14:textId="05EC6D47" w:rsidR="00C35B20" w:rsidRPr="000A0FE1" w:rsidRDefault="006F6013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  <w:r w:rsidR="00C35B2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6F6013" w:rsidRPr="000A0FE1" w14:paraId="40B91224" w14:textId="77777777" w:rsidTr="003F0D8B">
        <w:trPr>
          <w:cantSplit/>
        </w:trPr>
        <w:tc>
          <w:tcPr>
            <w:tcW w:w="421" w:type="dxa"/>
          </w:tcPr>
          <w:p w14:paraId="3FA152B8" w14:textId="16F9D881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d)</w:t>
            </w:r>
          </w:p>
        </w:tc>
        <w:tc>
          <w:tcPr>
            <w:tcW w:w="6520" w:type="dxa"/>
          </w:tcPr>
          <w:p w14:paraId="2AEF43CC" w14:textId="30422FD4" w:rsidR="006F6013" w:rsidRPr="000A0FE1" w:rsidRDefault="006F6013" w:rsidP="006F6013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pincefödémek hőszigetelés</w:t>
            </w:r>
          </w:p>
        </w:tc>
        <w:tc>
          <w:tcPr>
            <w:tcW w:w="2573" w:type="dxa"/>
          </w:tcPr>
          <w:p w14:paraId="3808B29D" w14:textId="6E7D2D2F" w:rsidR="006F6013" w:rsidRPr="000A0FE1" w:rsidRDefault="002A6A54" w:rsidP="006F6013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1.500.000,-Ft</w:t>
            </w:r>
          </w:p>
        </w:tc>
      </w:tr>
      <w:tr w:rsidR="00964E80" w:rsidRPr="000A0FE1" w14:paraId="20ECD06A" w14:textId="77777777" w:rsidTr="003F0D8B">
        <w:trPr>
          <w:cantSplit/>
        </w:trPr>
        <w:tc>
          <w:tcPr>
            <w:tcW w:w="421" w:type="dxa"/>
          </w:tcPr>
          <w:p w14:paraId="659C5986" w14:textId="03F3B496" w:rsidR="00964E80" w:rsidRPr="000A0FE1" w:rsidRDefault="002A6A54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="006F6013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520" w:type="dxa"/>
          </w:tcPr>
          <w:p w14:paraId="3A23483D" w14:textId="7443FC75" w:rsidR="00964E80" w:rsidRPr="000A0FE1" w:rsidRDefault="003F0D8B" w:rsidP="003F0D8B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</w:t>
            </w:r>
            <w:r w:rsidR="00A60275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központi napelem telepítése</w:t>
            </w:r>
            <w:r w:rsidR="002A6A54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energiatárolóval</w:t>
            </w:r>
          </w:p>
        </w:tc>
        <w:tc>
          <w:tcPr>
            <w:tcW w:w="2573" w:type="dxa"/>
          </w:tcPr>
          <w:p w14:paraId="76972ED6" w14:textId="1B753036" w:rsidR="00964E80" w:rsidRPr="000A0FE1" w:rsidRDefault="00A60275" w:rsidP="009B40EC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9B40EC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  <w:tr w:rsidR="003F0D8B" w:rsidRPr="000A0FE1" w14:paraId="4196488B" w14:textId="77777777" w:rsidTr="003F0D8B">
        <w:trPr>
          <w:cantSplit/>
        </w:trPr>
        <w:tc>
          <w:tcPr>
            <w:tcW w:w="421" w:type="dxa"/>
          </w:tcPr>
          <w:p w14:paraId="6CAF4E1F" w14:textId="1093BC79" w:rsidR="003F0D8B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f)</w:t>
            </w:r>
          </w:p>
        </w:tc>
        <w:tc>
          <w:tcPr>
            <w:tcW w:w="6520" w:type="dxa"/>
          </w:tcPr>
          <w:p w14:paraId="1C54E54A" w14:textId="797AD0EA" w:rsidR="003F0D8B" w:rsidRPr="000A0FE1" w:rsidRDefault="003F0D8B" w:rsidP="003F0D8B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központi napkollektor telepítése </w:t>
            </w:r>
          </w:p>
        </w:tc>
        <w:tc>
          <w:tcPr>
            <w:tcW w:w="2573" w:type="dxa"/>
          </w:tcPr>
          <w:p w14:paraId="7FECFC41" w14:textId="42C64948" w:rsidR="003F0D8B" w:rsidRPr="000A0FE1" w:rsidRDefault="003F0D8B" w:rsidP="009B40EC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2.500.000,-Ft</w:t>
            </w:r>
          </w:p>
        </w:tc>
      </w:tr>
      <w:tr w:rsidR="00964E80" w:rsidRPr="000A0FE1" w14:paraId="5A54F9F7" w14:textId="77777777" w:rsidTr="003F0D8B">
        <w:trPr>
          <w:cantSplit/>
        </w:trPr>
        <w:tc>
          <w:tcPr>
            <w:tcW w:w="421" w:type="dxa"/>
          </w:tcPr>
          <w:p w14:paraId="380431F9" w14:textId="078BA217" w:rsidR="00964E80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6520" w:type="dxa"/>
          </w:tcPr>
          <w:p w14:paraId="13FDF188" w14:textId="0D5E65DD" w:rsidR="00964E80" w:rsidRPr="000A0FE1" w:rsidRDefault="003F0D8B" w:rsidP="00964E80">
            <w:pPr>
              <w:pStyle w:val="Nincstrkz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a társasház osztatlan közös tulajdonát képező és a társasház egészére kiterjedően használt </w:t>
            </w:r>
            <w:r w:rsidR="00A60275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központi hőszivattyús hűtés fűtés rendszer kiépítése</w:t>
            </w:r>
          </w:p>
        </w:tc>
        <w:tc>
          <w:tcPr>
            <w:tcW w:w="2573" w:type="dxa"/>
          </w:tcPr>
          <w:p w14:paraId="10279A3E" w14:textId="5806EEFF" w:rsidR="00964E80" w:rsidRPr="000A0FE1" w:rsidRDefault="002A6A54" w:rsidP="002A6A54">
            <w:pPr>
              <w:pStyle w:val="Nincstrkz"/>
              <w:jc w:val="righ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C35B20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.0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00.000</w:t>
            </w:r>
            <w:r w:rsidR="00EC5072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B02548" w:rsidRPr="000A0FE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-Ft</w:t>
            </w:r>
          </w:p>
        </w:tc>
      </w:tr>
    </w:tbl>
    <w:p w14:paraId="566891F6" w14:textId="1E07F12E" w:rsidR="00506508" w:rsidRPr="000A0FE1" w:rsidRDefault="00506508" w:rsidP="00506508">
      <w:pPr>
        <w:pStyle w:val="NormlWeb"/>
        <w:spacing w:before="12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A fenti táblázatban meghatározott munkanemek nem átjárhatóak!</w:t>
      </w:r>
    </w:p>
    <w:p w14:paraId="045407B7" w14:textId="324D3149" w:rsidR="000E4F66" w:rsidRPr="000A0FE1" w:rsidRDefault="00CB18A0" w:rsidP="000E4F66">
      <w:pPr>
        <w:pStyle w:val="NormlWeb"/>
        <w:numPr>
          <w:ilvl w:val="0"/>
          <w:numId w:val="21"/>
        </w:numPr>
        <w:spacing w:before="120" w:after="0"/>
        <w:ind w:left="284" w:hanging="28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Műszakilag elkülöníthető, még meg nem k</w:t>
      </w:r>
      <w:r w:rsidR="000507F0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ezdett munkákkal lehet pályázni</w:t>
      </w:r>
      <w:r w:rsidR="000E4F66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.</w:t>
      </w:r>
    </w:p>
    <w:p w14:paraId="39B6906C" w14:textId="1D562DE4" w:rsidR="00F77336" w:rsidRPr="000A0FE1" w:rsidRDefault="00F82710" w:rsidP="000E4F66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4.) </w:t>
      </w:r>
      <w:r w:rsidR="00483AEE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1 naptári évben 1 társasház 1 </w:t>
      </w:r>
      <w:r w:rsidR="00914F2E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munkára nyújthat be </w:t>
      </w:r>
      <w:r w:rsidR="00B02548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pályázatot</w:t>
      </w:r>
      <w:r w:rsidR="006242B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 az </w:t>
      </w:r>
      <w:r w:rsidR="006242BB" w:rsidRPr="000A0FE1">
        <w:rPr>
          <w:rFonts w:ascii="Times New Roman" w:cs="Times New Roman"/>
          <w:iCs/>
          <w:color w:val="000000" w:themeColor="text1"/>
          <w:sz w:val="22"/>
          <w:szCs w:val="22"/>
          <w:lang w:val="hu-HU"/>
        </w:rPr>
        <w:t>ÖR</w:t>
      </w:r>
      <w:r w:rsidR="006242B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. alap</w:t>
      </w:r>
      <w:r w:rsidR="00095F8B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ján.</w:t>
      </w:r>
    </w:p>
    <w:p w14:paraId="496E640B" w14:textId="3F18B9DC" w:rsidR="00F65B57" w:rsidRPr="000A0FE1" w:rsidRDefault="000507F0" w:rsidP="000E4F66">
      <w:pPr>
        <w:pStyle w:val="NormlWeb"/>
        <w:spacing w:before="0" w:after="0"/>
        <w:ind w:left="354" w:hanging="354"/>
        <w:jc w:val="both"/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5</w:t>
      </w:r>
      <w:r w:rsidR="00CB18A0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.) 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A jelen </w:t>
      </w:r>
      <w:r w:rsidR="006C5ED2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pályázati felhívás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ra való jelentkezés nem zárja ki az Önkormányzat</w:t>
      </w:r>
      <w:r w:rsidR="008B058B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,</w:t>
      </w:r>
      <w:r w:rsidR="0064619F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</w:t>
      </w:r>
      <w:r w:rsidR="008D3DFD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>illetve a Fővárosi Önkormányzat</w:t>
      </w:r>
      <w:r w:rsidR="003E0887" w:rsidRPr="000A0FE1">
        <w:rPr>
          <w:rFonts w:ascii="Times New Roman" w:eastAsiaTheme="minorEastAsia" w:cs="Times New Roman"/>
          <w:bCs/>
          <w:color w:val="000000" w:themeColor="text1"/>
          <w:sz w:val="22"/>
          <w:szCs w:val="22"/>
          <w:lang w:val="hu-HU"/>
        </w:rPr>
        <w:t xml:space="preserve"> által meghirdetett egyéb társasházi pályázaton való részvételt.</w:t>
      </w:r>
    </w:p>
    <w:p w14:paraId="329EF4EE" w14:textId="6C292745" w:rsidR="00886364" w:rsidRPr="000A0FE1" w:rsidRDefault="00886364" w:rsidP="00123618">
      <w:pPr>
        <w:pStyle w:val="NormlWeb"/>
        <w:spacing w:before="0" w:after="0"/>
        <w:ind w:left="354" w:hanging="354"/>
        <w:jc w:val="both"/>
        <w:rPr>
          <w:rFonts w:ascii="Times New Roman" w:cs="Times New Roman"/>
          <w:color w:val="000000" w:themeColor="text1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6.) </w:t>
      </w:r>
      <w:r w:rsidRPr="000A0FE1">
        <w:rPr>
          <w:rFonts w:ascii="Times New Roman" w:cs="Times New Roman"/>
          <w:color w:val="000000" w:themeColor="text1"/>
          <w:lang w:val="hu-HU"/>
        </w:rPr>
        <w:t>Felhívjuk a figyelmet az alábbiakra:</w:t>
      </w:r>
    </w:p>
    <w:p w14:paraId="34A2B6CA" w14:textId="2905F280" w:rsidR="00123618" w:rsidRPr="000A0FE1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0A0FE1">
        <w:rPr>
          <w:rFonts w:ascii="Times New Roman" w:cs="Times New Roman"/>
          <w:color w:val="000000" w:themeColor="text1"/>
          <w:lang w:val="hu-HU"/>
        </w:rPr>
        <w:t>Épület utcai homlokzatának megváltoztatása, felújítása (</w:t>
      </w:r>
      <w:bookmarkStart w:id="0" w:name="_GoBack"/>
      <w:bookmarkEnd w:id="0"/>
      <w:r w:rsidRPr="000A0FE1">
        <w:rPr>
          <w:rFonts w:ascii="Times New Roman" w:cs="Times New Roman"/>
          <w:color w:val="000000" w:themeColor="text1"/>
          <w:lang w:val="hu-HU"/>
        </w:rPr>
        <w:t xml:space="preserve">különösen utólagos hőszigetelése, színezése, felületképzésének megváltoztatása) településképi bejelentés köteles építési tevékenység </w:t>
      </w:r>
    </w:p>
    <w:p w14:paraId="50095FCA" w14:textId="7167C2A2" w:rsidR="00123618" w:rsidRPr="000A0FE1" w:rsidRDefault="00123618" w:rsidP="00123618">
      <w:pPr>
        <w:pStyle w:val="NormlWeb"/>
        <w:numPr>
          <w:ilvl w:val="0"/>
          <w:numId w:val="36"/>
        </w:numPr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proofErr w:type="spellStart"/>
      <w:r w:rsidRPr="000A0FE1">
        <w:rPr>
          <w:rFonts w:ascii="Times New Roman"/>
        </w:rPr>
        <w:t>Megújuló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energiatermelő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berendezés</w:t>
      </w:r>
      <w:proofErr w:type="spellEnd"/>
      <w:r w:rsidRPr="000A0FE1">
        <w:rPr>
          <w:rFonts w:ascii="Times New Roman"/>
        </w:rPr>
        <w:t xml:space="preserve"> (</w:t>
      </w:r>
      <w:proofErr w:type="spellStart"/>
      <w:r w:rsidRPr="000A0FE1">
        <w:rPr>
          <w:rFonts w:ascii="Times New Roman"/>
        </w:rPr>
        <w:t>napelemek</w:t>
      </w:r>
      <w:proofErr w:type="spellEnd"/>
      <w:r w:rsidRPr="000A0FE1">
        <w:rPr>
          <w:rFonts w:ascii="Times New Roman"/>
        </w:rPr>
        <w:t xml:space="preserve">, </w:t>
      </w:r>
      <w:proofErr w:type="spellStart"/>
      <w:r w:rsidRPr="000A0FE1">
        <w:rPr>
          <w:rFonts w:ascii="Times New Roman"/>
        </w:rPr>
        <w:t>napkollektorok</w:t>
      </w:r>
      <w:proofErr w:type="spellEnd"/>
      <w:r w:rsidRPr="000A0FE1">
        <w:rPr>
          <w:rFonts w:ascii="Times New Roman"/>
        </w:rPr>
        <w:t xml:space="preserve">) </w:t>
      </w:r>
      <w:proofErr w:type="spellStart"/>
      <w:r w:rsidRPr="000A0FE1">
        <w:rPr>
          <w:rFonts w:ascii="Times New Roman"/>
        </w:rPr>
        <w:t>közterületről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nem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láthatóan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helyezhetők</w:t>
      </w:r>
      <w:proofErr w:type="spellEnd"/>
      <w:r w:rsidRPr="000A0FE1">
        <w:rPr>
          <w:rFonts w:ascii="Times New Roman"/>
        </w:rPr>
        <w:t xml:space="preserve"> el </w:t>
      </w:r>
      <w:proofErr w:type="spellStart"/>
      <w:r w:rsidRPr="000A0FE1">
        <w:rPr>
          <w:rFonts w:ascii="Times New Roman"/>
        </w:rPr>
        <w:t>az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alábbiak</w:t>
      </w:r>
      <w:proofErr w:type="spellEnd"/>
      <w:r w:rsidRPr="000A0FE1">
        <w:rPr>
          <w:rFonts w:ascii="Times New Roman"/>
        </w:rPr>
        <w:t xml:space="preserve"> </w:t>
      </w:r>
      <w:proofErr w:type="spellStart"/>
      <w:r w:rsidRPr="000A0FE1">
        <w:rPr>
          <w:rFonts w:ascii="Times New Roman"/>
        </w:rPr>
        <w:t>szerint</w:t>
      </w:r>
      <w:proofErr w:type="spellEnd"/>
      <w:r w:rsidRPr="000A0FE1">
        <w:rPr>
          <w:rFonts w:ascii="Times New Roman"/>
        </w:rPr>
        <w:t>:</w:t>
      </w:r>
    </w:p>
    <w:p w14:paraId="12ACA97E" w14:textId="77777777" w:rsidR="00123618" w:rsidRPr="000A0FE1" w:rsidRDefault="00123618" w:rsidP="00123618">
      <w:pPr>
        <w:numPr>
          <w:ilvl w:val="0"/>
          <w:numId w:val="39"/>
        </w:numPr>
        <w:suppressAutoHyphens w:val="0"/>
        <w:jc w:val="both"/>
      </w:pPr>
      <w:proofErr w:type="spellStart"/>
      <w:r w:rsidRPr="000A0FE1">
        <w:t>magastetős</w:t>
      </w:r>
      <w:proofErr w:type="spellEnd"/>
      <w:r w:rsidRPr="000A0FE1">
        <w:t xml:space="preserve"> épületeken, az udvari tetőfelületen az épület ferde tetősíkjából legfeljebb 20 centiméterre emelkedhet ki, kivéve a napelem cserepet, amely utcai tetőfelületen is elhelyezhető;</w:t>
      </w:r>
    </w:p>
    <w:p w14:paraId="04EF09D7" w14:textId="77777777" w:rsidR="00123618" w:rsidRPr="000A0FE1" w:rsidRDefault="00123618" w:rsidP="00123618">
      <w:pPr>
        <w:numPr>
          <w:ilvl w:val="0"/>
          <w:numId w:val="39"/>
        </w:numPr>
        <w:suppressAutoHyphens w:val="0"/>
        <w:jc w:val="both"/>
      </w:pPr>
      <w:proofErr w:type="spellStart"/>
      <w:r w:rsidRPr="000A0FE1">
        <w:lastRenderedPageBreak/>
        <w:t>lapostetős</w:t>
      </w:r>
      <w:proofErr w:type="spellEnd"/>
      <w:r w:rsidRPr="000A0FE1">
        <w:t xml:space="preserve"> épületeken elsősorban az épület attikájának takarásában, vagy az épület tömegébe szervesen beillesztve helyezhető el;</w:t>
      </w:r>
    </w:p>
    <w:p w14:paraId="61592005" w14:textId="63C90E4D" w:rsidR="00123618" w:rsidRPr="000A0FE1" w:rsidRDefault="00123618" w:rsidP="00123618">
      <w:pPr>
        <w:numPr>
          <w:ilvl w:val="0"/>
          <w:numId w:val="39"/>
        </w:numPr>
        <w:suppressAutoHyphens w:val="0"/>
        <w:jc w:val="both"/>
      </w:pPr>
      <w:r w:rsidRPr="000A0FE1">
        <w:t>szélkerék, szélturbina elhelyezése tilos.</w:t>
      </w:r>
    </w:p>
    <w:p w14:paraId="33368B0C" w14:textId="492D7DC4" w:rsidR="00B74BDC" w:rsidRPr="000A0FE1" w:rsidRDefault="00120EBF" w:rsidP="00120EBF">
      <w:pPr>
        <w:pStyle w:val="Listaszerbekezds"/>
        <w:numPr>
          <w:ilvl w:val="0"/>
          <w:numId w:val="36"/>
        </w:numPr>
        <w:suppressAutoHyphens w:val="0"/>
        <w:jc w:val="both"/>
      </w:pPr>
      <w:r w:rsidRPr="000A0FE1">
        <w:t xml:space="preserve">Udvar zöldfelület növelésének, zöldfal-, zöldtető kialakításának </w:t>
      </w:r>
      <w:proofErr w:type="gramStart"/>
      <w:r w:rsidRPr="000A0FE1">
        <w:t>munkái  növényesítés</w:t>
      </w:r>
      <w:proofErr w:type="gramEnd"/>
      <w:r w:rsidRPr="000A0FE1">
        <w:t xml:space="preserve"> nélkül </w:t>
      </w:r>
      <w:r w:rsidR="00B74BDC" w:rsidRPr="000A0FE1">
        <w:t>esetén:</w:t>
      </w:r>
    </w:p>
    <w:p w14:paraId="6E2CF4B0" w14:textId="193689DC" w:rsidR="00B74BDC" w:rsidRPr="000A0FE1" w:rsidRDefault="00B74BDC" w:rsidP="00B74BDC">
      <w:pPr>
        <w:pStyle w:val="Listaszerbekezds"/>
        <w:numPr>
          <w:ilvl w:val="0"/>
          <w:numId w:val="40"/>
        </w:numPr>
        <w:suppressAutoHyphens w:val="0"/>
        <w:jc w:val="both"/>
      </w:pPr>
      <w:r w:rsidRPr="000A0FE1">
        <w:t>A csatlakozó szomszédos udvarok terepszintjeit a telekhatár menti legalább 3 m széles sávban – a felszíni vizek elvezetése érdekében – azonosan kell kialakítani.</w:t>
      </w:r>
    </w:p>
    <w:p w14:paraId="13E48A17" w14:textId="54F97FD0" w:rsidR="00962134" w:rsidRPr="000A0FE1" w:rsidRDefault="00120EBF" w:rsidP="00120EBF">
      <w:pPr>
        <w:pStyle w:val="Listaszerbekezds"/>
        <w:numPr>
          <w:ilvl w:val="0"/>
          <w:numId w:val="40"/>
        </w:numPr>
        <w:suppressAutoHyphens w:val="0"/>
        <w:jc w:val="both"/>
      </w:pPr>
      <w:r w:rsidRPr="000A0FE1">
        <w:t>Tervezett f</w:t>
      </w:r>
      <w:r w:rsidR="00B74BDC" w:rsidRPr="000A0FE1">
        <w:t xml:space="preserve">aültetés esetén </w:t>
      </w:r>
      <w:r w:rsidR="00962134" w:rsidRPr="000A0FE1">
        <w:t>minimum 1 m³ méretű ültetőgödör kialakítás</w:t>
      </w:r>
      <w:r w:rsidRPr="000A0FE1">
        <w:t>a szükséges</w:t>
      </w:r>
      <w:r w:rsidR="00962134" w:rsidRPr="000A0FE1">
        <w:t>, teljes talajcserével, termőföld feltöltéssel</w:t>
      </w:r>
    </w:p>
    <w:p w14:paraId="37FAC675" w14:textId="07BC3183" w:rsidR="00506508" w:rsidRPr="000A0FE1" w:rsidRDefault="00506508" w:rsidP="00506508">
      <w:pPr>
        <w:suppressAutoHyphens w:val="0"/>
        <w:ind w:left="360"/>
        <w:jc w:val="both"/>
      </w:pPr>
      <w:r w:rsidRPr="000A0FE1">
        <w:t>A Társasház a pályázat benyújtásával egyidőben tudomásul veszi a jelen pontban foglalt figyelmeztetéseket és azt, hogy a fenti figyelmeztetéseknek nem megfelelő pályázat automatikusan érvénytelennek minősül.</w:t>
      </w:r>
    </w:p>
    <w:p w14:paraId="2B00DEA0" w14:textId="74FCF9F2" w:rsidR="00626FCF" w:rsidRPr="000A0FE1" w:rsidRDefault="00F65B57" w:rsidP="00120EBF">
      <w:pPr>
        <w:pStyle w:val="NormlWeb"/>
        <w:spacing w:before="0" w:after="0"/>
        <w:ind w:left="709" w:hanging="349"/>
        <w:jc w:val="both"/>
      </w:pPr>
      <w:r w:rsidRPr="000A0FE1">
        <w:rPr>
          <w:rFonts w:ascii="Times New Roman" w:cs="Times New Roman"/>
          <w:color w:val="000000" w:themeColor="text1"/>
          <w:lang w:val="hu-HU"/>
        </w:rPr>
        <w:t xml:space="preserve">7.) </w:t>
      </w:r>
      <w:r w:rsidR="00914F2E" w:rsidRPr="000A0FE1">
        <w:rPr>
          <w:rFonts w:ascii="Times New Roman" w:cs="Times New Roman"/>
          <w:color w:val="000000" w:themeColor="text1"/>
          <w:u w:val="single"/>
          <w:lang w:val="hu-HU"/>
        </w:rPr>
        <w:t>Egy társasházra eső</w:t>
      </w:r>
      <w:r w:rsidR="00123618" w:rsidRPr="000A0FE1">
        <w:rPr>
          <w:rFonts w:ascii="Times New Roman" w:cs="Times New Roman"/>
          <w:color w:val="000000" w:themeColor="text1"/>
          <w:u w:val="single"/>
          <w:lang w:val="hu-HU"/>
        </w:rPr>
        <w:t xml:space="preserve"> támogatás mértéke a tárgyévben</w:t>
      </w:r>
      <w:r w:rsidR="00123618" w:rsidRPr="000A0FE1">
        <w:rPr>
          <w:rFonts w:ascii="Times New Roman" w:cs="Times New Roman"/>
          <w:color w:val="000000" w:themeColor="text1"/>
        </w:rPr>
        <w:t xml:space="preserve"> a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társasház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által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elfogadott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energiahatékonysági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és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klímavédelmi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munkákra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vonatkozó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költségvetés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legfeljebb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r w:rsidR="00123618" w:rsidRPr="000A0FE1">
        <w:rPr>
          <w:rFonts w:ascii="Times New Roman" w:cs="Times New Roman"/>
          <w:color w:val="000000" w:themeColor="text1"/>
          <w:lang w:val="hu-HU"/>
        </w:rPr>
        <w:t>50%-</w:t>
      </w:r>
      <w:proofErr w:type="gramStart"/>
      <w:r w:rsidR="00123618" w:rsidRPr="000A0FE1">
        <w:rPr>
          <w:rFonts w:ascii="Times New Roman" w:cs="Times New Roman"/>
          <w:color w:val="000000" w:themeColor="text1"/>
          <w:lang w:val="hu-HU"/>
        </w:rPr>
        <w:t>a</w:t>
      </w:r>
      <w:proofErr w:type="gramEnd"/>
      <w:r w:rsidR="00123618" w:rsidRPr="000A0FE1">
        <w:rPr>
          <w:rFonts w:ascii="Times New Roman" w:cs="Times New Roman"/>
          <w:color w:val="000000" w:themeColor="text1"/>
          <w:lang w:val="hu-HU"/>
        </w:rPr>
        <w:t xml:space="preserve"> </w:t>
      </w:r>
      <w:r w:rsidR="00123618" w:rsidRPr="000A0FE1">
        <w:rPr>
          <w:rFonts w:ascii="Times New Roman" w:cs="Times New Roman"/>
          <w:color w:val="000000" w:themeColor="text1"/>
        </w:rPr>
        <w:t xml:space="preserve">de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nem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lehet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több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jelen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fejezet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2.)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pont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táblázatában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meghatározott</w:t>
      </w:r>
      <w:proofErr w:type="spellEnd"/>
      <w:r w:rsidR="00123618" w:rsidRPr="000A0FE1">
        <w:rPr>
          <w:rFonts w:ascii="Times New Roman" w:cs="Times New Roman"/>
          <w:color w:val="000000" w:themeColor="text1"/>
        </w:rPr>
        <w:t xml:space="preserve"> maximum </w:t>
      </w:r>
      <w:proofErr w:type="spellStart"/>
      <w:r w:rsidR="00123618" w:rsidRPr="000A0FE1">
        <w:rPr>
          <w:rFonts w:ascii="Times New Roman" w:cs="Times New Roman"/>
          <w:color w:val="000000" w:themeColor="text1"/>
        </w:rPr>
        <w:t>összegeknél</w:t>
      </w:r>
      <w:proofErr w:type="spellEnd"/>
      <w:r w:rsidR="00123618" w:rsidRPr="000A0FE1">
        <w:rPr>
          <w:rFonts w:ascii="Times New Roman" w:eastAsiaTheme="minorEastAsia" w:cs="Times New Roman"/>
          <w:b/>
          <w:u w:val="single"/>
          <w:lang w:val="hu-HU"/>
        </w:rPr>
        <w:t xml:space="preserve"> ezer forintra – lefelé - kerekített összege.</w:t>
      </w:r>
    </w:p>
    <w:p w14:paraId="5B6977CA" w14:textId="77777777" w:rsidR="00C37E1D" w:rsidRPr="000A0FE1" w:rsidRDefault="00C37E1D" w:rsidP="00626FCF">
      <w:pPr>
        <w:pStyle w:val="NormlWeb"/>
        <w:tabs>
          <w:tab w:val="left" w:pos="709"/>
        </w:tabs>
        <w:spacing w:before="0" w:after="0"/>
        <w:ind w:left="349" w:hanging="425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</w:p>
    <w:p w14:paraId="4E2EB1B8" w14:textId="77777777" w:rsidR="00F77336" w:rsidRPr="000A0FE1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III.</w:t>
      </w:r>
    </w:p>
    <w:p w14:paraId="7064CD16" w14:textId="77777777" w:rsidR="007B7249" w:rsidRPr="000A0FE1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</w:t>
      </w:r>
      <w:r w:rsidR="007B7249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pályázat benyújtása, elbírálása </w:t>
      </w:r>
    </w:p>
    <w:p w14:paraId="661CBEC0" w14:textId="1CEA9B3F" w:rsidR="00E46978" w:rsidRPr="000A0FE1" w:rsidRDefault="00E46978" w:rsidP="00CB18A0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Pályázati felhívás és mellékletei </w:t>
      </w:r>
      <w:r w:rsidRPr="000A0FE1">
        <w:rPr>
          <w:rFonts w:cs="Times New Roman"/>
          <w:color w:val="000000" w:themeColor="text1"/>
          <w:sz w:val="22"/>
          <w:szCs w:val="22"/>
        </w:rPr>
        <w:t>letölthető</w:t>
      </w:r>
      <w:r w:rsidR="00485600" w:rsidRPr="000A0FE1">
        <w:rPr>
          <w:rFonts w:cs="Times New Roman"/>
          <w:color w:val="000000" w:themeColor="text1"/>
          <w:sz w:val="22"/>
          <w:szCs w:val="22"/>
        </w:rPr>
        <w:t>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az Önkormányzat honlapjáról</w:t>
      </w:r>
      <w:r w:rsidR="00485600"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hyperlink r:id="rId8" w:history="1">
        <w:r w:rsidR="00485600" w:rsidRPr="000A0FE1">
          <w:rPr>
            <w:rStyle w:val="Hiperhivatkozs"/>
            <w:rFonts w:cs="Times New Roman"/>
            <w:i/>
            <w:color w:val="000000" w:themeColor="text1"/>
            <w:sz w:val="22"/>
            <w:szCs w:val="22"/>
          </w:rPr>
          <w:t>www.erzsebetvaros.hu</w:t>
        </w:r>
      </w:hyperlink>
      <w:r w:rsidR="00485600" w:rsidRPr="000A0FE1">
        <w:rPr>
          <w:rFonts w:cs="Times New Roman"/>
          <w:color w:val="000000" w:themeColor="text1"/>
          <w:sz w:val="22"/>
          <w:szCs w:val="22"/>
        </w:rPr>
        <w:t>)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7CEAC08" w14:textId="4B3170A9" w:rsidR="00C5417F" w:rsidRPr="000A0FE1" w:rsidRDefault="00F77336" w:rsidP="00C5417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pályázatok benyújtásának módja: </w:t>
      </w:r>
      <w:r w:rsidR="00C5417F" w:rsidRPr="000A0FE1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>(</w:t>
      </w:r>
      <w:r w:rsidR="001E2C21" w:rsidRPr="000A0FE1">
        <w:rPr>
          <w:rFonts w:eastAsia="Times New Roman" w:cs="Times New Roman"/>
          <w:b/>
          <w:sz w:val="22"/>
          <w:szCs w:val="22"/>
          <w:u w:val="single"/>
        </w:rPr>
        <w:t>e-papíron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>)</w:t>
      </w:r>
      <w:r w:rsidR="001E2C21" w:rsidRPr="000A0FE1">
        <w:rPr>
          <w:rFonts w:eastAsia="Times New Roman" w:cs="Times New Roman"/>
          <w:b/>
          <w:sz w:val="22"/>
          <w:szCs w:val="22"/>
          <w:u w:val="single"/>
        </w:rPr>
        <w:t xml:space="preserve"> </w:t>
      </w:r>
      <w:r w:rsidR="00C5417F" w:rsidRPr="000A0FE1">
        <w:rPr>
          <w:rFonts w:eastAsia="Times New Roman" w:cs="Times New Roman"/>
          <w:b/>
          <w:sz w:val="22"/>
          <w:szCs w:val="22"/>
          <w:u w:val="single"/>
        </w:rPr>
        <w:t>elektronikus úton benyújtva</w:t>
      </w:r>
      <w:r w:rsidR="00E97361" w:rsidRPr="000A0FE1">
        <w:rPr>
          <w:rFonts w:cs="Times New Roman"/>
          <w:color w:val="000000" w:themeColor="text1"/>
          <w:sz w:val="22"/>
          <w:szCs w:val="22"/>
        </w:rPr>
        <w:t>.</w:t>
      </w:r>
      <w:r w:rsidR="00C5417F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5417F" w:rsidRPr="000A0FE1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</w:p>
    <w:p w14:paraId="4EAA9868" w14:textId="65731C9D" w:rsidR="00E14459" w:rsidRPr="000A0FE1" w:rsidRDefault="00550C52" w:rsidP="00E14459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color w:val="000000" w:themeColor="text1"/>
          <w:sz w:val="22"/>
          <w:szCs w:val="22"/>
        </w:rPr>
        <w:t>A pályázatok benyújtására nyitva álló időszak</w:t>
      </w:r>
      <w:r w:rsidRPr="000A0FE1">
        <w:rPr>
          <w:rFonts w:cs="Times New Roman"/>
          <w:color w:val="000000" w:themeColor="text1"/>
          <w:sz w:val="22"/>
          <w:szCs w:val="22"/>
        </w:rPr>
        <w:t>:</w:t>
      </w:r>
      <w:r w:rsidR="00325CC4" w:rsidRPr="000A0FE1">
        <w:rPr>
          <w:rFonts w:cs="Times New Roman"/>
          <w:b/>
          <w:color w:val="000000" w:themeColor="text1"/>
          <w:sz w:val="22"/>
          <w:szCs w:val="22"/>
        </w:rPr>
        <w:t xml:space="preserve"> 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>202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3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január 16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>-t</w:t>
      </w:r>
      <w:r w:rsidR="00801867">
        <w:rPr>
          <w:rFonts w:cs="Times New Roman"/>
          <w:b/>
          <w:color w:val="000000" w:themeColor="text1"/>
          <w:sz w:val="22"/>
          <w:szCs w:val="22"/>
        </w:rPr>
        <w:t>ó</w:t>
      </w:r>
      <w:r w:rsidR="00A131B8" w:rsidRPr="000A0FE1">
        <w:rPr>
          <w:rFonts w:cs="Times New Roman"/>
          <w:b/>
          <w:color w:val="000000" w:themeColor="text1"/>
          <w:sz w:val="22"/>
          <w:szCs w:val="22"/>
        </w:rPr>
        <w:t xml:space="preserve">l </w:t>
      </w:r>
      <w:r w:rsidR="00FE4F9A" w:rsidRPr="000A0FE1">
        <w:rPr>
          <w:rFonts w:cs="Times New Roman"/>
          <w:b/>
          <w:color w:val="000000" w:themeColor="text1"/>
          <w:sz w:val="22"/>
          <w:szCs w:val="22"/>
        </w:rPr>
        <w:t>202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3</w:t>
      </w:r>
      <w:r w:rsidR="00C5417F" w:rsidRPr="000A0FE1">
        <w:rPr>
          <w:rFonts w:cs="Times New Roman"/>
          <w:b/>
          <w:color w:val="000000" w:themeColor="text1"/>
          <w:sz w:val="22"/>
          <w:szCs w:val="22"/>
        </w:rPr>
        <w:t xml:space="preserve">. </w:t>
      </w:r>
      <w:r w:rsidR="005347B2" w:rsidRPr="000A0FE1">
        <w:rPr>
          <w:rFonts w:cs="Times New Roman"/>
          <w:b/>
          <w:color w:val="000000" w:themeColor="text1"/>
          <w:sz w:val="22"/>
          <w:szCs w:val="22"/>
        </w:rPr>
        <w:t>szeptember 15</w:t>
      </w:r>
      <w:r w:rsidR="00120EBF" w:rsidRPr="000A0FE1">
        <w:rPr>
          <w:rFonts w:cs="Times New Roman"/>
          <w:b/>
          <w:color w:val="000000" w:themeColor="text1"/>
          <w:sz w:val="22"/>
          <w:szCs w:val="22"/>
        </w:rPr>
        <w:t>-ig</w:t>
      </w:r>
    </w:p>
    <w:p w14:paraId="49AC60FD" w14:textId="66B2D70B" w:rsidR="00A00D93" w:rsidRPr="000A0FE1" w:rsidRDefault="00A00D93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pályázatok elbírálásának határideje</w:t>
      </w:r>
      <w:proofErr w:type="gramStart"/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:   </w:t>
      </w:r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>Folyamatos</w:t>
      </w:r>
      <w:proofErr w:type="gramEnd"/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>, a</w:t>
      </w:r>
      <w:r w:rsidR="00CE33CC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benyúj</w:t>
      </w:r>
      <w:r w:rsidR="005347B2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tást követő 60 naptári 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>napon belül az Iroda a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Képviselő-testület Pénzügyi és Kerületfejlesztési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Bizottság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>a (továbbiakban: Biz</w:t>
      </w:r>
      <w:r w:rsidR="00105261" w:rsidRPr="000A0FE1">
        <w:rPr>
          <w:rFonts w:cs="Times New Roman"/>
          <w:b/>
          <w:bCs/>
          <w:color w:val="000000" w:themeColor="text1"/>
          <w:sz w:val="22"/>
          <w:szCs w:val="22"/>
        </w:rPr>
        <w:t>ott</w:t>
      </w:r>
      <w:r w:rsidR="008B058B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ság) </w:t>
      </w:r>
      <w:r w:rsidR="00C66D7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következő ülése elé terjeszti döntéshozatalra. </w:t>
      </w:r>
      <w:r w:rsidR="00CE33CC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 </w:t>
      </w:r>
    </w:p>
    <w:p w14:paraId="13BE2F00" w14:textId="77777777" w:rsidR="00120EBF" w:rsidRPr="000A0FE1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Cs/>
          <w:color w:val="000000" w:themeColor="text1"/>
          <w:sz w:val="22"/>
          <w:szCs w:val="22"/>
        </w:rPr>
      </w:pPr>
      <w:r w:rsidRPr="000A0FE1">
        <w:rPr>
          <w:rFonts w:cs="Times New Roman"/>
          <w:bCs/>
          <w:color w:val="000000" w:themeColor="text1"/>
          <w:sz w:val="22"/>
          <w:szCs w:val="22"/>
        </w:rPr>
        <w:t>A tárgyévben a pályázatokra fordítható keret a Képviselő-testület által elfogadott tárgyévre vonatkozó költségvetésben meghatározott</w:t>
      </w:r>
      <w:r w:rsidR="00120EBF" w:rsidRPr="000A0FE1">
        <w:rPr>
          <w:rFonts w:cs="Times New Roman"/>
          <w:bCs/>
          <w:color w:val="000000" w:themeColor="text1"/>
          <w:sz w:val="22"/>
          <w:szCs w:val="22"/>
        </w:rPr>
        <w:t>ak szerint</w:t>
      </w:r>
      <w:r w:rsidRPr="000A0FE1">
        <w:rPr>
          <w:rFonts w:cs="Times New Roman"/>
          <w:bCs/>
          <w:color w:val="000000" w:themeColor="text1"/>
          <w:sz w:val="22"/>
          <w:szCs w:val="22"/>
        </w:rPr>
        <w:t xml:space="preserve">.  </w:t>
      </w:r>
    </w:p>
    <w:p w14:paraId="410A12C8" w14:textId="021DBF49" w:rsidR="00822443" w:rsidRPr="000A0FE1" w:rsidRDefault="00BB5572" w:rsidP="00CE33CC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megállapított keretösszeg kimerülése esetén a </w:t>
      </w:r>
      <w:r w:rsidR="0084771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Bizottság által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még el nem bírált pályázat érvénytelen</w:t>
      </w:r>
      <w:r w:rsidR="00847714" w:rsidRPr="000A0FE1">
        <w:rPr>
          <w:rFonts w:cs="Times New Roman"/>
          <w:b/>
          <w:bCs/>
          <w:color w:val="000000" w:themeColor="text1"/>
          <w:sz w:val="22"/>
          <w:szCs w:val="22"/>
        </w:rPr>
        <w:t>né válik</w:t>
      </w:r>
      <w:r w:rsidR="00822443" w:rsidRPr="000A0FE1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751199B5" w14:textId="5162EF3A" w:rsidR="00F77336" w:rsidRPr="000A0FE1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pályázatok eredménye</w:t>
      </w:r>
      <w:r w:rsidR="005A4240" w:rsidRPr="000A0FE1">
        <w:rPr>
          <w:rFonts w:cs="Times New Roman"/>
          <w:color w:val="000000" w:themeColor="text1"/>
          <w:sz w:val="22"/>
          <w:szCs w:val="22"/>
        </w:rPr>
        <w:t xml:space="preserve"> a</w:t>
      </w:r>
      <w:r w:rsidR="00182E02" w:rsidRPr="000A0FE1">
        <w:rPr>
          <w:rFonts w:cs="Times New Roman"/>
          <w:color w:val="000000" w:themeColor="text1"/>
          <w:sz w:val="22"/>
          <w:szCs w:val="22"/>
        </w:rPr>
        <w:t xml:space="preserve"> Budapest Főváros VII. 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erület Erzsébetváros Önkormányzata hivatalos honlapján közzétételre kerül, valamint a részt vevő pályázók </w:t>
      </w:r>
      <w:r w:rsidR="00FF6705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ügyfélkapun keresztül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értesítést kapnak</w:t>
      </w:r>
      <w:r w:rsidR="00FF6705" w:rsidRPr="000A0FE1">
        <w:rPr>
          <w:rStyle w:val="Jegyzethivatkozs"/>
          <w:sz w:val="22"/>
          <w:szCs w:val="22"/>
        </w:rPr>
        <w:t>.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5B80694C" w14:textId="77777777" w:rsidR="00120EBF" w:rsidRPr="000A0FE1" w:rsidRDefault="00120EBF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</w:p>
    <w:p w14:paraId="3F42AB37" w14:textId="77777777" w:rsidR="00F77336" w:rsidRPr="000A0FE1" w:rsidRDefault="00F77336" w:rsidP="00954A4D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sz w:val="22"/>
          <w:szCs w:val="22"/>
          <w:lang w:val="hu-HU"/>
        </w:rPr>
        <w:t>IV.</w:t>
      </w:r>
    </w:p>
    <w:p w14:paraId="7BAF3D8F" w14:textId="77777777" w:rsidR="00F77336" w:rsidRPr="000A0FE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sz w:val="22"/>
          <w:szCs w:val="22"/>
          <w:lang w:val="hu-HU"/>
        </w:rPr>
        <w:t>Általános részvételi feltételek:</w:t>
      </w:r>
    </w:p>
    <w:p w14:paraId="0CD99C53" w14:textId="77777777" w:rsidR="00F77336" w:rsidRPr="000A0FE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társasházak „</w:t>
      </w:r>
      <w:r w:rsidRPr="000A0FE1">
        <w:rPr>
          <w:rFonts w:cs="Times New Roman"/>
          <w:b/>
          <w:sz w:val="22"/>
          <w:szCs w:val="22"/>
        </w:rPr>
        <w:t>Jelentkezési adatlap</w:t>
      </w:r>
      <w:r w:rsidRPr="000A0FE1">
        <w:rPr>
          <w:rFonts w:cs="Times New Roman"/>
          <w:sz w:val="22"/>
          <w:szCs w:val="22"/>
        </w:rPr>
        <w:t xml:space="preserve">” (jelen </w:t>
      </w:r>
      <w:r w:rsidR="006C5ED2" w:rsidRPr="000A0FE1">
        <w:rPr>
          <w:rFonts w:cs="Times New Roman"/>
          <w:sz w:val="22"/>
          <w:szCs w:val="22"/>
        </w:rPr>
        <w:t>Pályázati felhívás</w:t>
      </w:r>
      <w:r w:rsidRPr="000A0FE1">
        <w:rPr>
          <w:rFonts w:cs="Times New Roman"/>
          <w:sz w:val="22"/>
          <w:szCs w:val="22"/>
        </w:rPr>
        <w:t xml:space="preserve"> 1. számú melléklete) kitöltésével, a</w:t>
      </w:r>
      <w:r w:rsidR="00FD2972" w:rsidRPr="000A0FE1">
        <w:rPr>
          <w:rFonts w:cs="Times New Roman"/>
          <w:sz w:val="22"/>
          <w:szCs w:val="22"/>
        </w:rPr>
        <w:t>z</w:t>
      </w:r>
      <w:r w:rsidRPr="000A0FE1">
        <w:rPr>
          <w:rFonts w:cs="Times New Roman"/>
          <w:sz w:val="22"/>
          <w:szCs w:val="22"/>
        </w:rPr>
        <w:t xml:space="preserve"> </w:t>
      </w:r>
      <w:r w:rsidR="00B779B6" w:rsidRPr="000A0FE1">
        <w:rPr>
          <w:rFonts w:cs="Times New Roman"/>
          <w:sz w:val="22"/>
          <w:szCs w:val="22"/>
        </w:rPr>
        <w:t>V. fejezet 2.) pontjában foglalt</w:t>
      </w:r>
      <w:r w:rsidRPr="000A0FE1">
        <w:rPr>
          <w:rFonts w:cs="Times New Roman"/>
          <w:sz w:val="22"/>
          <w:szCs w:val="22"/>
        </w:rPr>
        <w:t xml:space="preserve"> </w:t>
      </w:r>
      <w:r w:rsidR="00B779B6" w:rsidRPr="000A0FE1">
        <w:rPr>
          <w:rFonts w:cs="Times New Roman"/>
          <w:sz w:val="22"/>
          <w:szCs w:val="22"/>
        </w:rPr>
        <w:t xml:space="preserve">mellékletek </w:t>
      </w:r>
      <w:r w:rsidRPr="000A0FE1">
        <w:rPr>
          <w:rFonts w:cs="Times New Roman"/>
          <w:sz w:val="22"/>
          <w:szCs w:val="22"/>
        </w:rPr>
        <w:t xml:space="preserve">csatolásával és ezeknek a III. fejezet 2.) - </w:t>
      </w:r>
      <w:r w:rsidR="00BC50BF" w:rsidRPr="000A0FE1">
        <w:rPr>
          <w:rFonts w:cs="Times New Roman"/>
          <w:sz w:val="22"/>
          <w:szCs w:val="22"/>
        </w:rPr>
        <w:t>3</w:t>
      </w:r>
      <w:r w:rsidRPr="000A0FE1">
        <w:rPr>
          <w:rFonts w:cs="Times New Roman"/>
          <w:sz w:val="22"/>
          <w:szCs w:val="22"/>
        </w:rPr>
        <w:t>.) pontjaiban jelölt helyen, módon, határidőn belüli beadásával jelenthetik be a pályázaton történő részvételi szándékukat.</w:t>
      </w:r>
    </w:p>
    <w:p w14:paraId="79B8B128" w14:textId="77777777" w:rsidR="00120EBF" w:rsidRPr="000A0FE1" w:rsidRDefault="00F77336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pályázati dokumentáció átvétele és benyújtása díjmentes.</w:t>
      </w:r>
    </w:p>
    <w:p w14:paraId="0D3CD312" w14:textId="3D714FDB" w:rsidR="006908E6" w:rsidRPr="000A0FE1" w:rsidRDefault="001F3E72" w:rsidP="00120EBF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megítélt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támogatás </w:t>
      </w:r>
      <w:proofErr w:type="gramStart"/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kizárólag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Bizottság által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elfogadott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>energiahatékonysági és klímavédelmi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munka finanszírozására használható fel. </w:t>
      </w:r>
    </w:p>
    <w:p w14:paraId="613A455A" w14:textId="77777777" w:rsidR="00F77336" w:rsidRPr="000A0FE1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visszatérítendő támogatás összegének visszafizetése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társasház által vállalt időre</w:t>
      </w:r>
      <w:r w:rsidRPr="000A0FE1">
        <w:rPr>
          <w:rFonts w:cs="Times New Roman"/>
          <w:color w:val="000000" w:themeColor="text1"/>
          <w:sz w:val="22"/>
          <w:szCs w:val="22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0A0FE1" w14:paraId="1B28384D" w14:textId="77777777">
        <w:trPr>
          <w:jc w:val="center"/>
        </w:trPr>
        <w:tc>
          <w:tcPr>
            <w:tcW w:w="4394" w:type="dxa"/>
            <w:gridSpan w:val="2"/>
          </w:tcPr>
          <w:p w14:paraId="13837300" w14:textId="77777777" w:rsidR="00F77336" w:rsidRPr="000A0FE1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visszatérítendő kamatmentes </w:t>
            </w:r>
            <w:r w:rsidR="007963EA"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támogatás</w:t>
            </w: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 összege (Ft)</w:t>
            </w:r>
          </w:p>
        </w:tc>
        <w:tc>
          <w:tcPr>
            <w:tcW w:w="2828" w:type="dxa"/>
          </w:tcPr>
          <w:p w14:paraId="34DF90A8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 xml:space="preserve">Futamidő </w:t>
            </w:r>
          </w:p>
          <w:p w14:paraId="7FBD45B5" w14:textId="77777777" w:rsidR="00F77336" w:rsidRPr="000A0FE1" w:rsidRDefault="00F77336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(</w:t>
            </w:r>
            <w:r w:rsidR="009C5E58"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hónap</w:t>
            </w:r>
            <w:r w:rsidRPr="000A0FE1">
              <w:rPr>
                <w:rFonts w:cs="Times New Roman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</w:tr>
      <w:tr w:rsidR="00412F92" w:rsidRPr="000A0FE1" w14:paraId="15D59C16" w14:textId="77777777">
        <w:trPr>
          <w:jc w:val="center"/>
        </w:trPr>
        <w:tc>
          <w:tcPr>
            <w:tcW w:w="2365" w:type="dxa"/>
          </w:tcPr>
          <w:p w14:paraId="7104AC13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0 Ft-tól</w:t>
            </w:r>
          </w:p>
        </w:tc>
        <w:tc>
          <w:tcPr>
            <w:tcW w:w="2029" w:type="dxa"/>
          </w:tcPr>
          <w:p w14:paraId="5B4A4764" w14:textId="3B84CA4A" w:rsidR="00F77336" w:rsidRPr="000A0FE1" w:rsidRDefault="00886364" w:rsidP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00,- Ft-ig</w:t>
            </w:r>
          </w:p>
        </w:tc>
        <w:tc>
          <w:tcPr>
            <w:tcW w:w="2828" w:type="dxa"/>
          </w:tcPr>
          <w:p w14:paraId="4BA1B626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1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</w:p>
        </w:tc>
      </w:tr>
      <w:tr w:rsidR="00412F92" w:rsidRPr="000A0FE1" w14:paraId="3A6CEB9E" w14:textId="77777777">
        <w:trPr>
          <w:jc w:val="center"/>
        </w:trPr>
        <w:tc>
          <w:tcPr>
            <w:tcW w:w="2365" w:type="dxa"/>
          </w:tcPr>
          <w:p w14:paraId="3ED1A806" w14:textId="2DDC7349" w:rsidR="00F77336" w:rsidRPr="000A0FE1" w:rsidRDefault="00886364" w:rsidP="00120EBF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0.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001,- Ft-tól</w:t>
            </w:r>
          </w:p>
        </w:tc>
        <w:tc>
          <w:tcPr>
            <w:tcW w:w="2029" w:type="dxa"/>
          </w:tcPr>
          <w:p w14:paraId="0C27B238" w14:textId="6E99204B" w:rsidR="00F77336" w:rsidRPr="000A0FE1" w:rsidRDefault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00.000,- Ft-ig</w:t>
            </w:r>
          </w:p>
        </w:tc>
        <w:tc>
          <w:tcPr>
            <w:tcW w:w="2828" w:type="dxa"/>
          </w:tcPr>
          <w:p w14:paraId="69ECBF1F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2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4</w:t>
            </w:r>
          </w:p>
        </w:tc>
      </w:tr>
      <w:tr w:rsidR="00F77336" w:rsidRPr="000A0FE1" w14:paraId="2C3C33CA" w14:textId="77777777" w:rsidTr="00097E71">
        <w:trPr>
          <w:jc w:val="center"/>
        </w:trPr>
        <w:tc>
          <w:tcPr>
            <w:tcW w:w="2365" w:type="dxa"/>
          </w:tcPr>
          <w:p w14:paraId="7F97E0B0" w14:textId="2E6C3BA9" w:rsidR="00F77336" w:rsidRPr="000A0FE1" w:rsidRDefault="00886364" w:rsidP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00.001,- Ft-tól</w:t>
            </w:r>
          </w:p>
        </w:tc>
        <w:tc>
          <w:tcPr>
            <w:tcW w:w="2029" w:type="dxa"/>
            <w:shd w:val="clear" w:color="auto" w:fill="auto"/>
          </w:tcPr>
          <w:p w14:paraId="0093CD68" w14:textId="5DC66CD4" w:rsidR="00F77336" w:rsidRPr="000A0FE1" w:rsidRDefault="00886364" w:rsidP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F77336" w:rsidRPr="000A0FE1">
              <w:rPr>
                <w:rFonts w:cs="Times New Roman"/>
                <w:color w:val="000000" w:themeColor="text1"/>
                <w:sz w:val="22"/>
                <w:szCs w:val="22"/>
              </w:rPr>
              <w:t>.000,- Ft-ig</w:t>
            </w:r>
          </w:p>
        </w:tc>
        <w:tc>
          <w:tcPr>
            <w:tcW w:w="2828" w:type="dxa"/>
          </w:tcPr>
          <w:p w14:paraId="413BBFDC" w14:textId="77777777" w:rsidR="00F77336" w:rsidRPr="000A0FE1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3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6</w:t>
            </w:r>
          </w:p>
        </w:tc>
      </w:tr>
      <w:tr w:rsidR="009C5E58" w:rsidRPr="000A0FE1" w14:paraId="5B06D61F" w14:textId="77777777" w:rsidTr="00097E71">
        <w:trPr>
          <w:jc w:val="center"/>
        </w:trPr>
        <w:tc>
          <w:tcPr>
            <w:tcW w:w="2365" w:type="dxa"/>
          </w:tcPr>
          <w:p w14:paraId="1C9B9BA9" w14:textId="26E67385" w:rsidR="009C5E58" w:rsidRPr="000A0FE1" w:rsidRDefault="00886364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7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.</w:t>
            </w: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5</w:t>
            </w:r>
            <w:r w:rsidR="00120EBF" w:rsidRPr="000A0FE1">
              <w:rPr>
                <w:rFonts w:cs="Times New Roman"/>
                <w:color w:val="000000" w:themeColor="text1"/>
                <w:sz w:val="22"/>
                <w:szCs w:val="22"/>
              </w:rPr>
              <w:t>0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0.001,- Ft-tól</w:t>
            </w:r>
          </w:p>
        </w:tc>
        <w:tc>
          <w:tcPr>
            <w:tcW w:w="2029" w:type="dxa"/>
            <w:shd w:val="clear" w:color="auto" w:fill="auto"/>
          </w:tcPr>
          <w:p w14:paraId="18AF5C9E" w14:textId="426EA937" w:rsidR="009C5E58" w:rsidRPr="000A0FE1" w:rsidRDefault="00120EBF" w:rsidP="00C46A60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10</w:t>
            </w:r>
            <w:r w:rsidR="00886364" w:rsidRPr="000A0FE1">
              <w:rPr>
                <w:rFonts w:cs="Times New Roman"/>
                <w:color w:val="000000" w:themeColor="text1"/>
                <w:sz w:val="22"/>
                <w:szCs w:val="22"/>
              </w:rPr>
              <w:t>.0</w:t>
            </w:r>
            <w:r w:rsidR="009C5E58" w:rsidRPr="000A0FE1">
              <w:rPr>
                <w:rFonts w:cs="Times New Roman"/>
                <w:color w:val="000000" w:themeColor="text1"/>
                <w:sz w:val="22"/>
                <w:szCs w:val="22"/>
              </w:rPr>
              <w:t>00.000,-Ft-ig</w:t>
            </w:r>
          </w:p>
        </w:tc>
        <w:tc>
          <w:tcPr>
            <w:tcW w:w="2828" w:type="dxa"/>
          </w:tcPr>
          <w:p w14:paraId="1A80D20C" w14:textId="77777777" w:rsidR="009C5E58" w:rsidRPr="000A0FE1" w:rsidRDefault="009C5E58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0A0FE1">
              <w:rPr>
                <w:rFonts w:cs="Times New Roman"/>
                <w:color w:val="000000" w:themeColor="text1"/>
                <w:sz w:val="22"/>
                <w:szCs w:val="22"/>
              </w:rPr>
              <w:t>48</w:t>
            </w:r>
          </w:p>
        </w:tc>
      </w:tr>
    </w:tbl>
    <w:p w14:paraId="30515335" w14:textId="77777777" w:rsidR="00F77336" w:rsidRPr="000A0FE1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</w:p>
    <w:p w14:paraId="3AF1D9F7" w14:textId="77777777" w:rsidR="00732DB4" w:rsidRPr="000A0FE1" w:rsidRDefault="00F77336" w:rsidP="00FD1E9D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 xml:space="preserve">A pályázaton </w:t>
      </w:r>
      <w:r w:rsidRPr="000A0FE1">
        <w:rPr>
          <w:b/>
          <w:color w:val="000000" w:themeColor="text1"/>
          <w:sz w:val="22"/>
          <w:szCs w:val="22"/>
          <w:u w:val="single"/>
        </w:rPr>
        <w:t>nem vehet részt</w:t>
      </w:r>
      <w:r w:rsidRPr="000A0FE1">
        <w:rPr>
          <w:color w:val="000000" w:themeColor="text1"/>
          <w:sz w:val="22"/>
          <w:szCs w:val="22"/>
        </w:rPr>
        <w:t xml:space="preserve"> az a társasház</w:t>
      </w:r>
      <w:r w:rsidR="00354187" w:rsidRPr="000A0FE1">
        <w:rPr>
          <w:color w:val="000000" w:themeColor="text1"/>
          <w:sz w:val="22"/>
          <w:szCs w:val="22"/>
        </w:rPr>
        <w:t>,</w:t>
      </w:r>
      <w:r w:rsidR="00FD1E9D" w:rsidRPr="000A0FE1">
        <w:rPr>
          <w:color w:val="000000" w:themeColor="text1"/>
          <w:sz w:val="22"/>
          <w:szCs w:val="22"/>
        </w:rPr>
        <w:t xml:space="preserve"> </w:t>
      </w:r>
      <w:r w:rsidR="00732DB4" w:rsidRPr="000A0FE1">
        <w:rPr>
          <w:color w:val="000000" w:themeColor="text1"/>
          <w:sz w:val="22"/>
          <w:szCs w:val="22"/>
        </w:rPr>
        <w:t>amely</w:t>
      </w:r>
      <w:r w:rsidR="00354187" w:rsidRPr="000A0FE1">
        <w:rPr>
          <w:color w:val="000000" w:themeColor="text1"/>
          <w:sz w:val="22"/>
          <w:szCs w:val="22"/>
        </w:rPr>
        <w:t>nek</w:t>
      </w:r>
      <w:r w:rsidR="00732DB4" w:rsidRPr="000A0FE1">
        <w:rPr>
          <w:color w:val="000000" w:themeColor="text1"/>
          <w:sz w:val="22"/>
          <w:szCs w:val="22"/>
        </w:rPr>
        <w:t xml:space="preserve"> a korábbi pályázati támogatá</w:t>
      </w:r>
      <w:r w:rsidR="00FD1E9D" w:rsidRPr="000A0FE1">
        <w:rPr>
          <w:color w:val="000000" w:themeColor="text1"/>
          <w:sz w:val="22"/>
          <w:szCs w:val="22"/>
        </w:rPr>
        <w:t>s v</w:t>
      </w:r>
      <w:r w:rsidR="00732DB4" w:rsidRPr="000A0FE1">
        <w:rPr>
          <w:color w:val="000000" w:themeColor="text1"/>
          <w:sz w:val="22"/>
          <w:szCs w:val="22"/>
        </w:rPr>
        <w:t>isszafizetésénél két hónapot meghal</w:t>
      </w:r>
      <w:r w:rsidR="009853A4" w:rsidRPr="000A0FE1">
        <w:rPr>
          <w:color w:val="000000" w:themeColor="text1"/>
          <w:sz w:val="22"/>
          <w:szCs w:val="22"/>
        </w:rPr>
        <w:t>adó törlesztési elmaradása van.</w:t>
      </w:r>
    </w:p>
    <w:p w14:paraId="6B43BE08" w14:textId="77777777" w:rsidR="00757AB1" w:rsidRPr="000A0FE1" w:rsidRDefault="00757AB1" w:rsidP="00757AB1">
      <w:pPr>
        <w:pStyle w:val="Listaszerbekezds"/>
        <w:numPr>
          <w:ilvl w:val="0"/>
          <w:numId w:val="23"/>
        </w:numPr>
        <w:tabs>
          <w:tab w:val="clear" w:pos="66"/>
          <w:tab w:val="num" w:pos="6445"/>
        </w:tabs>
        <w:snapToGrid w:val="0"/>
        <w:ind w:left="426"/>
        <w:jc w:val="both"/>
        <w:rPr>
          <w:color w:val="000000" w:themeColor="text1"/>
          <w:sz w:val="22"/>
          <w:szCs w:val="22"/>
          <w:lang w:eastAsia="en-US"/>
        </w:rPr>
      </w:pPr>
      <w:proofErr w:type="gramStart"/>
      <w:r w:rsidRPr="000A0FE1">
        <w:rPr>
          <w:color w:val="000000" w:themeColor="text1"/>
          <w:sz w:val="22"/>
          <w:szCs w:val="22"/>
        </w:rPr>
        <w:t xml:space="preserve">A társasház a pályázat benyújtásával egyben hozzájárul ahhoz, hogy az 1. számú Mellékletben található jelentkezési  adatlapon rögzített adatokat az Európai Parlament és Tanács 2016/679. számú rendelete </w:t>
      </w:r>
      <w:r w:rsidRPr="000A0FE1">
        <w:rPr>
          <w:color w:val="000000" w:themeColor="text1"/>
          <w:sz w:val="22"/>
          <w:szCs w:val="22"/>
        </w:rPr>
        <w:lastRenderedPageBreak/>
        <w:t>(GDPR), valamint az információs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</w:t>
      </w:r>
      <w:proofErr w:type="gramEnd"/>
      <w:r w:rsidRPr="000A0FE1">
        <w:rPr>
          <w:color w:val="000000" w:themeColor="text1"/>
          <w:sz w:val="22"/>
          <w:szCs w:val="22"/>
        </w:rPr>
        <w:t xml:space="preserve"> </w:t>
      </w:r>
    </w:p>
    <w:p w14:paraId="20DE28ED" w14:textId="77777777" w:rsidR="00965004" w:rsidRPr="000A0FE1" w:rsidRDefault="00E61705" w:rsidP="00757AB1">
      <w:pPr>
        <w:pStyle w:val="Listaszerbekezds1"/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A pályázat benyújtója felelősséget vállal arra vonatkozóan, hogy a pályázati eljárás során az általa benyújtott anyagban szereplő természetes személyek adatainak kezelése jogszerűen történt, az érintettek a szükséges tájékoztatást megkapták</w:t>
      </w:r>
      <w:r w:rsidR="00757AB1" w:rsidRPr="000A0FE1">
        <w:rPr>
          <w:color w:val="000000" w:themeColor="text1"/>
          <w:sz w:val="22"/>
          <w:szCs w:val="22"/>
        </w:rPr>
        <w:t>.</w:t>
      </w:r>
    </w:p>
    <w:p w14:paraId="05D4D4DB" w14:textId="6C04DFF8" w:rsidR="007678AD" w:rsidRPr="000A0FE1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 tudomásul veszi, hogy az információs önrendelkezési jogról és az információszabadságról szóló 2011. évi CXII. törvény</w:t>
      </w:r>
      <w:r w:rsidRPr="000A0FE1">
        <w:rPr>
          <w:rFonts w:cs="Times New Roman"/>
          <w:bCs/>
          <w:color w:val="000000" w:themeColor="text1"/>
          <w:sz w:val="22"/>
          <w:szCs w:val="22"/>
        </w:rPr>
        <w:t xml:space="preserve"> </w:t>
      </w:r>
      <w:r w:rsidR="00931504" w:rsidRPr="000A0FE1">
        <w:rPr>
          <w:rFonts w:cs="Times New Roman"/>
          <w:bCs/>
          <w:color w:val="000000" w:themeColor="text1"/>
          <w:sz w:val="22"/>
          <w:szCs w:val="22"/>
        </w:rPr>
        <w:t>(</w:t>
      </w:r>
      <w:proofErr w:type="spellStart"/>
      <w:r w:rsidR="00931504" w:rsidRPr="000A0FE1">
        <w:rPr>
          <w:rFonts w:cs="Times New Roman"/>
          <w:bCs/>
          <w:color w:val="000000" w:themeColor="text1"/>
          <w:sz w:val="22"/>
          <w:szCs w:val="22"/>
        </w:rPr>
        <w:t>Infotv</w:t>
      </w:r>
      <w:proofErr w:type="spellEnd"/>
      <w:r w:rsidR="00931504" w:rsidRPr="000A0FE1">
        <w:rPr>
          <w:rFonts w:cs="Times New Roman"/>
          <w:bCs/>
          <w:color w:val="000000" w:themeColor="text1"/>
          <w:sz w:val="22"/>
          <w:szCs w:val="22"/>
        </w:rPr>
        <w:t xml:space="preserve">.) </w:t>
      </w:r>
      <w:r w:rsidRPr="000A0FE1">
        <w:rPr>
          <w:rFonts w:cs="Times New Roman"/>
          <w:bCs/>
          <w:color w:val="000000" w:themeColor="text1"/>
          <w:sz w:val="22"/>
          <w:szCs w:val="22"/>
        </w:rPr>
        <w:t xml:space="preserve">1. számú melléklete alapján </w:t>
      </w:r>
      <w:r w:rsidRPr="000A0FE1">
        <w:rPr>
          <w:rFonts w:cs="Times New Roman"/>
          <w:color w:val="000000" w:themeColor="text1"/>
          <w:sz w:val="22"/>
          <w:szCs w:val="22"/>
        </w:rPr>
        <w:t>a pályázók adatai és a pályázat eredménye az Önkormányzat hivatalos honlapján (</w:t>
      </w:r>
      <w:hyperlink r:id="rId9" w:tgtFrame="_blank" w:history="1">
        <w:r w:rsidRPr="000A0FE1">
          <w:rPr>
            <w:rStyle w:val="Hiperhivatkozs"/>
            <w:rFonts w:cs="Times New Roman"/>
            <w:color w:val="000000" w:themeColor="text1"/>
            <w:sz w:val="22"/>
            <w:szCs w:val="22"/>
          </w:rPr>
          <w:t>www.erzsebetvaros.hu</w:t>
        </w:r>
      </w:hyperlink>
      <w:r w:rsidRPr="000A0FE1">
        <w:rPr>
          <w:rFonts w:cs="Times New Roman"/>
          <w:color w:val="000000" w:themeColor="text1"/>
          <w:sz w:val="22"/>
          <w:szCs w:val="22"/>
        </w:rPr>
        <w:t>) nyilvánosságra kerülnek</w:t>
      </w:r>
      <w:r w:rsidR="007678AD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50F69758" w14:textId="77777777" w:rsidR="007678AD" w:rsidRPr="000A0FE1" w:rsidRDefault="00757AB1" w:rsidP="007678AD">
      <w:pPr>
        <w:pStyle w:val="Listaszerbekezds1"/>
        <w:numPr>
          <w:ilvl w:val="0"/>
          <w:numId w:val="23"/>
        </w:numPr>
        <w:tabs>
          <w:tab w:val="left" w:pos="-1134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Nyertes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pályázó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tudomásul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veszi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Infotv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.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azon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rendelkezését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szerint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a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természetes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személyiséggel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nem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rendelkező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szervezet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aki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az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államháztartás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alrendszerébe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tartozó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valamely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személlyel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pénzügyi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vagy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üzleti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kapcsolatot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létesít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,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köteles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e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jogviszonnyal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összefüggő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közérdekből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nyilvános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adatra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vonatkozóan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erre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irányuló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igény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esetén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-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bárki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számára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tájékoztatást</w:t>
      </w:r>
      <w:proofErr w:type="spellEnd"/>
      <w:r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  <w:lang w:val="en"/>
        </w:rPr>
        <w:t>adni</w:t>
      </w:r>
      <w:proofErr w:type="spellEnd"/>
      <w:r w:rsidR="007678AD" w:rsidRPr="000A0FE1">
        <w:rPr>
          <w:rFonts w:cs="Times New Roman"/>
          <w:color w:val="000000" w:themeColor="text1"/>
          <w:sz w:val="22"/>
          <w:szCs w:val="22"/>
          <w:lang w:val="en"/>
        </w:rPr>
        <w:t>.</w:t>
      </w:r>
      <w:r w:rsidR="00EB7BA0" w:rsidRPr="000A0FE1">
        <w:rPr>
          <w:rFonts w:cs="Times New Roman"/>
          <w:color w:val="000000" w:themeColor="text1"/>
          <w:sz w:val="22"/>
          <w:szCs w:val="22"/>
          <w:lang w:val="en"/>
        </w:rPr>
        <w:t xml:space="preserve"> </w:t>
      </w:r>
    </w:p>
    <w:p w14:paraId="1F18F73E" w14:textId="77777777" w:rsidR="00535F28" w:rsidRPr="000A0FE1" w:rsidRDefault="00535F28" w:rsidP="00535F28">
      <w:pPr>
        <w:pStyle w:val="Szvegtrzs"/>
        <w:keepNext/>
        <w:numPr>
          <w:ilvl w:val="0"/>
          <w:numId w:val="23"/>
        </w:numPr>
        <w:ind w:left="426"/>
        <w:rPr>
          <w:rFonts w:cs="Times New Roman"/>
          <w:i/>
          <w:iCs/>
          <w:color w:val="000000"/>
          <w:sz w:val="22"/>
          <w:szCs w:val="22"/>
          <w:u w:val="single"/>
        </w:rPr>
      </w:pPr>
      <w:r w:rsidRPr="000A0FE1">
        <w:rPr>
          <w:rFonts w:cs="Times New Roman"/>
          <w:b/>
          <w:iCs/>
          <w:color w:val="000000"/>
          <w:sz w:val="22"/>
          <w:szCs w:val="22"/>
          <w:u w:val="single"/>
        </w:rPr>
        <w:t xml:space="preserve">Tájékoztatjuk a </w:t>
      </w:r>
      <w:r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közös képviselőket, hogy a Cégkapun vagy Ügyfélkapun keresztül történő ügyintézés kötelező! (Kivétel ez alól </w:t>
      </w:r>
      <w:r w:rsidR="004B0961"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a támogatási szerződés aláírásáról szóló értesítés</w:t>
      </w:r>
      <w:r w:rsidR="00AA1E7F"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 xml:space="preserve"> és a 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számlavezető pénzintézetnél tett, az önkormányzatnak </w:t>
      </w:r>
      <w:r w:rsidR="00494874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azonnali beszedési </w:t>
      </w:r>
      <w:proofErr w:type="gramStart"/>
      <w:r w:rsidR="00494874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felhatalmazást  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biztosító</w:t>
      </w:r>
      <w:proofErr w:type="gramEnd"/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 xml:space="preserve"> bejelentés (</w:t>
      </w:r>
      <w:r w:rsidR="00AA1E7F" w:rsidRPr="000A0FE1">
        <w:rPr>
          <w:rFonts w:cs="Times New Roman"/>
          <w:b/>
          <w:i/>
          <w:color w:val="000000" w:themeColor="text1"/>
          <w:sz w:val="22"/>
          <w:szCs w:val="22"/>
          <w:u w:val="single"/>
        </w:rPr>
        <w:t>felhatalmazó levél</w:t>
      </w:r>
      <w:r w:rsidR="00AA1E7F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) benyújtása az elszámoláshoz</w:t>
      </w:r>
      <w:r w:rsidRPr="000A0FE1">
        <w:rPr>
          <w:rFonts w:cs="Times New Roman"/>
          <w:b/>
          <w:bCs/>
          <w:color w:val="000000"/>
          <w:sz w:val="22"/>
          <w:szCs w:val="22"/>
          <w:u w:val="single"/>
          <w:lang w:eastAsia="hu-HU"/>
        </w:rPr>
        <w:t>.)</w:t>
      </w:r>
    </w:p>
    <w:p w14:paraId="1BD1CB0F" w14:textId="77777777" w:rsidR="0048074A" w:rsidRPr="000A0FE1" w:rsidRDefault="0048074A" w:rsidP="00097E71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 xml:space="preserve">A jelen pályázati kiírásban nem szabályozott kérdésekben </w:t>
      </w:r>
      <w:r w:rsidR="00182E02" w:rsidRPr="000A0FE1">
        <w:rPr>
          <w:rFonts w:cs="Times New Roman"/>
          <w:sz w:val="22"/>
          <w:szCs w:val="22"/>
        </w:rPr>
        <w:t xml:space="preserve">a Polgári </w:t>
      </w:r>
      <w:proofErr w:type="spellStart"/>
      <w:r w:rsidR="00182E02" w:rsidRPr="000A0FE1">
        <w:rPr>
          <w:rFonts w:cs="Times New Roman"/>
          <w:sz w:val="22"/>
          <w:szCs w:val="22"/>
        </w:rPr>
        <w:t>Törvénykönyről</w:t>
      </w:r>
      <w:proofErr w:type="spellEnd"/>
      <w:r w:rsidR="00182E02" w:rsidRPr="000A0FE1">
        <w:rPr>
          <w:rFonts w:cs="Times New Roman"/>
          <w:sz w:val="22"/>
          <w:szCs w:val="22"/>
        </w:rPr>
        <w:t xml:space="preserve"> szóló </w:t>
      </w:r>
      <w:r w:rsidR="00603DD8" w:rsidRPr="000A0FE1">
        <w:rPr>
          <w:rFonts w:cs="Times New Roman"/>
          <w:sz w:val="22"/>
          <w:szCs w:val="22"/>
        </w:rPr>
        <w:t xml:space="preserve">2013. évi V. törvény a (a továbbiakban. </w:t>
      </w:r>
      <w:r w:rsidRPr="000A0FE1">
        <w:rPr>
          <w:rFonts w:cs="Times New Roman"/>
          <w:sz w:val="22"/>
          <w:szCs w:val="22"/>
        </w:rPr>
        <w:t>Ptk.</w:t>
      </w:r>
      <w:r w:rsidR="00603DD8" w:rsidRPr="000A0FE1">
        <w:rPr>
          <w:rFonts w:cs="Times New Roman"/>
          <w:sz w:val="22"/>
          <w:szCs w:val="22"/>
        </w:rPr>
        <w:t>)</w:t>
      </w:r>
      <w:r w:rsidRPr="000A0FE1">
        <w:rPr>
          <w:rFonts w:cs="Times New Roman"/>
          <w:sz w:val="22"/>
          <w:szCs w:val="22"/>
        </w:rPr>
        <w:t>, valamint a tárgyhoz kapcsolódó egyéb jogszabályok vonatkozó rendelkezései az irányadók.</w:t>
      </w:r>
    </w:p>
    <w:p w14:paraId="151EA914" w14:textId="53337BEF" w:rsidR="00886364" w:rsidRPr="000A0FE1" w:rsidRDefault="00674E46" w:rsidP="00886364">
      <w:pPr>
        <w:pStyle w:val="Listaszerbekezds"/>
        <w:numPr>
          <w:ilvl w:val="0"/>
          <w:numId w:val="23"/>
        </w:numPr>
        <w:tabs>
          <w:tab w:val="clear" w:pos="66"/>
        </w:tabs>
        <w:ind w:left="425" w:hanging="425"/>
        <w:jc w:val="both"/>
        <w:rPr>
          <w:rFonts w:cs="Times New Roman"/>
          <w:sz w:val="22"/>
          <w:szCs w:val="22"/>
        </w:rPr>
      </w:pPr>
      <w:r w:rsidRPr="000A0FE1">
        <w:rPr>
          <w:rFonts w:cs="Times New Roman"/>
          <w:sz w:val="22"/>
          <w:szCs w:val="22"/>
        </w:rPr>
        <w:t xml:space="preserve">A </w:t>
      </w:r>
      <w:r w:rsidR="00120EBF" w:rsidRPr="000A0FE1">
        <w:rPr>
          <w:rFonts w:cs="Times New Roman"/>
          <w:sz w:val="22"/>
          <w:szCs w:val="22"/>
        </w:rPr>
        <w:t>pályázaton nyertes</w:t>
      </w:r>
      <w:r w:rsidRPr="000A0FE1">
        <w:rPr>
          <w:rFonts w:cs="Times New Roman"/>
          <w:sz w:val="22"/>
          <w:szCs w:val="22"/>
        </w:rPr>
        <w:t xml:space="preserve"> t</w:t>
      </w:r>
      <w:r w:rsidR="002A62EE" w:rsidRPr="000A0FE1">
        <w:rPr>
          <w:rFonts w:cs="Times New Roman"/>
          <w:sz w:val="22"/>
          <w:szCs w:val="22"/>
        </w:rPr>
        <w:t xml:space="preserve">ársasház vállalja, hogy a szerződés aláírásától számított 2 évre – figyelembe véve az építészeti </w:t>
      </w:r>
      <w:r w:rsidR="00D17DDC" w:rsidRPr="000A0FE1">
        <w:rPr>
          <w:rFonts w:cs="Times New Roman"/>
          <w:sz w:val="22"/>
          <w:szCs w:val="22"/>
        </w:rPr>
        <w:t xml:space="preserve">értékeket – kihelyezi a </w:t>
      </w:r>
      <w:r w:rsidR="0075009D" w:rsidRPr="000A0FE1">
        <w:rPr>
          <w:rFonts w:cs="Times New Roman"/>
          <w:sz w:val="22"/>
          <w:szCs w:val="22"/>
        </w:rPr>
        <w:t xml:space="preserve">kiírás </w:t>
      </w:r>
      <w:r w:rsidR="00D17DDC" w:rsidRPr="000A0FE1">
        <w:rPr>
          <w:rFonts w:cs="Times New Roman"/>
          <w:sz w:val="22"/>
          <w:szCs w:val="22"/>
        </w:rPr>
        <w:t>8. számú melléklet szerinti tájékoztató táblát.</w:t>
      </w:r>
      <w:r w:rsidR="000E1406" w:rsidRPr="000A0FE1">
        <w:rPr>
          <w:rFonts w:cs="Times New Roman"/>
          <w:sz w:val="22"/>
          <w:szCs w:val="22"/>
        </w:rPr>
        <w:t xml:space="preserve"> A </w:t>
      </w:r>
      <w:r w:rsidRPr="000A0FE1">
        <w:rPr>
          <w:rFonts w:cs="Times New Roman"/>
          <w:sz w:val="22"/>
          <w:szCs w:val="22"/>
        </w:rPr>
        <w:t>tábla elkészíttetése a nyertes t</w:t>
      </w:r>
      <w:r w:rsidR="00D17DDC" w:rsidRPr="000A0FE1">
        <w:rPr>
          <w:rFonts w:cs="Times New Roman"/>
          <w:sz w:val="22"/>
          <w:szCs w:val="22"/>
        </w:rPr>
        <w:t>ársasház kötelezettsége A/4-es méretben, saját</w:t>
      </w:r>
      <w:r w:rsidR="009F147A" w:rsidRPr="000A0FE1">
        <w:rPr>
          <w:rFonts w:cs="Times New Roman"/>
          <w:sz w:val="22"/>
          <w:szCs w:val="22"/>
        </w:rPr>
        <w:t xml:space="preserve"> költ</w:t>
      </w:r>
      <w:r w:rsidR="00D17DDC" w:rsidRPr="000A0FE1">
        <w:rPr>
          <w:rFonts w:cs="Times New Roman"/>
          <w:sz w:val="22"/>
          <w:szCs w:val="22"/>
        </w:rPr>
        <w:t xml:space="preserve">ségére. </w:t>
      </w:r>
      <w:r w:rsidR="000E1406" w:rsidRPr="000A0FE1">
        <w:rPr>
          <w:rFonts w:cs="Times New Roman"/>
          <w:sz w:val="22"/>
          <w:szCs w:val="22"/>
        </w:rPr>
        <w:t xml:space="preserve"> A </w:t>
      </w:r>
      <w:r w:rsidR="00120EBF" w:rsidRPr="000A0FE1">
        <w:rPr>
          <w:rFonts w:cs="Times New Roman"/>
          <w:sz w:val="22"/>
          <w:szCs w:val="22"/>
        </w:rPr>
        <w:t>6</w:t>
      </w:r>
      <w:r w:rsidR="000E1406" w:rsidRPr="000A0FE1">
        <w:rPr>
          <w:rFonts w:cs="Times New Roman"/>
          <w:sz w:val="22"/>
          <w:szCs w:val="22"/>
        </w:rPr>
        <w:t>. mellékletben szereplő táblán feltüntetett adatok</w:t>
      </w:r>
      <w:r w:rsidR="00D304F7" w:rsidRPr="000A0FE1">
        <w:rPr>
          <w:rFonts w:cs="Times New Roman"/>
          <w:sz w:val="22"/>
          <w:szCs w:val="22"/>
        </w:rPr>
        <w:t xml:space="preserve"> közül a pályázatot</w:t>
      </w:r>
      <w:r w:rsidR="000E1406" w:rsidRPr="000A0FE1">
        <w:rPr>
          <w:rFonts w:cs="Times New Roman"/>
          <w:sz w:val="22"/>
          <w:szCs w:val="22"/>
        </w:rPr>
        <w:t xml:space="preserve"> nyert munkanem </w:t>
      </w:r>
      <w:r w:rsidR="00D304F7" w:rsidRPr="000A0FE1">
        <w:rPr>
          <w:rFonts w:cs="Times New Roman"/>
          <w:sz w:val="22"/>
          <w:szCs w:val="22"/>
        </w:rPr>
        <w:t>(a Projekt célj</w:t>
      </w:r>
      <w:r w:rsidR="00354187" w:rsidRPr="000A0FE1">
        <w:rPr>
          <w:rFonts w:cs="Times New Roman"/>
          <w:sz w:val="22"/>
          <w:szCs w:val="22"/>
        </w:rPr>
        <w:t>a</w:t>
      </w:r>
      <w:r w:rsidR="00D304F7" w:rsidRPr="000A0FE1">
        <w:rPr>
          <w:rFonts w:cs="Times New Roman"/>
          <w:sz w:val="22"/>
          <w:szCs w:val="22"/>
        </w:rPr>
        <w:t>) és támogatás összege változtatható, illetve a n</w:t>
      </w:r>
      <w:r w:rsidRPr="000A0FE1">
        <w:rPr>
          <w:rFonts w:cs="Times New Roman"/>
          <w:sz w:val="22"/>
          <w:szCs w:val="22"/>
        </w:rPr>
        <w:t>yertes pályázat függvényében a t</w:t>
      </w:r>
      <w:r w:rsidR="00D304F7" w:rsidRPr="000A0FE1">
        <w:rPr>
          <w:rFonts w:cs="Times New Roman"/>
          <w:sz w:val="22"/>
          <w:szCs w:val="22"/>
        </w:rPr>
        <w:t>ársasház által a tábla készíttetését megelőzően kitöltendő</w:t>
      </w:r>
      <w:r w:rsidR="000E1406" w:rsidRPr="000A0FE1">
        <w:rPr>
          <w:rFonts w:cs="Times New Roman"/>
          <w:sz w:val="22"/>
          <w:szCs w:val="22"/>
        </w:rPr>
        <w:t>.</w:t>
      </w:r>
    </w:p>
    <w:p w14:paraId="5A5D7D86" w14:textId="77777777" w:rsidR="00F77336" w:rsidRPr="000A0FE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V.</w:t>
      </w:r>
    </w:p>
    <w:p w14:paraId="4FA55977" w14:textId="77777777" w:rsidR="00F77336" w:rsidRPr="000A0FE1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Pályázati dokumentáció érvényességének alaki és tartalmi követelményei, a dokumentáció összeállítási sorrendje</w:t>
      </w:r>
    </w:p>
    <w:p w14:paraId="156617A1" w14:textId="77777777" w:rsidR="00F77336" w:rsidRPr="000A0FE1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 benyújtásának formai és tartalmi előírásai:</w:t>
      </w:r>
      <w:r w:rsidR="00EB7BA0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08A53676" w14:textId="156E7C89" w:rsidR="00F77336" w:rsidRPr="000A0FE1" w:rsidRDefault="00F77336" w:rsidP="003B0ACA">
      <w:pPr>
        <w:pStyle w:val="Listaszerbekezds1"/>
        <w:numPr>
          <w:ilvl w:val="1"/>
          <w:numId w:val="24"/>
        </w:numPr>
        <w:tabs>
          <w:tab w:val="clear" w:pos="786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pályázati anyagot </w:t>
      </w:r>
      <w:r w:rsidR="00EB7BA0" w:rsidRPr="000A0FE1">
        <w:rPr>
          <w:rFonts w:eastAsia="Times New Roman" w:cs="Times New Roman"/>
          <w:b/>
          <w:sz w:val="22"/>
          <w:szCs w:val="22"/>
          <w:u w:val="single"/>
        </w:rPr>
        <w:t xml:space="preserve">Cégkapun / ügyfélkapun keresztül </w:t>
      </w:r>
      <w:r w:rsidR="00120EBF" w:rsidRPr="000A0FE1">
        <w:rPr>
          <w:rFonts w:eastAsia="Times New Roman" w:cs="Times New Roman"/>
          <w:b/>
          <w:sz w:val="22"/>
          <w:szCs w:val="22"/>
          <w:u w:val="single"/>
        </w:rPr>
        <w:t xml:space="preserve">(e-papíron) </w:t>
      </w:r>
      <w:r w:rsidR="00EB7BA0" w:rsidRPr="000A0FE1">
        <w:rPr>
          <w:rFonts w:eastAsia="Times New Roman" w:cs="Times New Roman"/>
          <w:b/>
          <w:sz w:val="22"/>
          <w:szCs w:val="22"/>
          <w:u w:val="single"/>
        </w:rPr>
        <w:t>elektronikus úton kell benyújtani</w:t>
      </w:r>
      <w:r w:rsidR="00EB7BA0" w:rsidRPr="000A0FE1">
        <w:rPr>
          <w:rFonts w:cs="Times New Roman"/>
          <w:color w:val="000000" w:themeColor="text1"/>
          <w:sz w:val="22"/>
          <w:szCs w:val="22"/>
        </w:rPr>
        <w:t xml:space="preserve">. </w:t>
      </w:r>
      <w:r w:rsidR="00EB7BA0" w:rsidRPr="000A0FE1">
        <w:rPr>
          <w:rFonts w:cs="Times New Roman"/>
          <w:bCs/>
          <w:i/>
          <w:sz w:val="22"/>
          <w:szCs w:val="22"/>
        </w:rPr>
        <w:t>Hivatali kapu elérhetőség: rövid név: BPVIIPH; KRID kód:500127390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4526FE78" w14:textId="68460D20" w:rsidR="002416CC" w:rsidRPr="000A0FE1" w:rsidRDefault="00F77336" w:rsidP="00886364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a </w:t>
      </w:r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>Cégkapun / ügyfélkapun keresztül benyújtás tárgya az alábbi</w:t>
      </w:r>
      <w:proofErr w:type="gramStart"/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: 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„</w:t>
      </w:r>
      <w:proofErr w:type="gramEnd"/>
      <w:r w:rsidR="00F5136F" w:rsidRPr="000A0FE1">
        <w:rPr>
          <w:rFonts w:cs="Times New Roman"/>
          <w:b/>
          <w:bCs/>
          <w:color w:val="000000" w:themeColor="text1"/>
          <w:sz w:val="22"/>
          <w:szCs w:val="22"/>
        </w:rPr>
        <w:t>20</w:t>
      </w:r>
      <w:r w:rsidR="00465733" w:rsidRPr="000A0FE1">
        <w:rPr>
          <w:rFonts w:cs="Times New Roman"/>
          <w:b/>
          <w:bCs/>
          <w:color w:val="000000" w:themeColor="text1"/>
          <w:sz w:val="22"/>
          <w:szCs w:val="22"/>
        </w:rPr>
        <w:t>2</w:t>
      </w:r>
      <w:r w:rsidR="00886364" w:rsidRPr="000A0FE1">
        <w:rPr>
          <w:rFonts w:cs="Times New Roman"/>
          <w:b/>
          <w:bCs/>
          <w:color w:val="000000" w:themeColor="text1"/>
          <w:sz w:val="22"/>
          <w:szCs w:val="22"/>
        </w:rPr>
        <w:t>3</w:t>
      </w:r>
      <w:r w:rsidR="00EB7BA0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. évi </w:t>
      </w:r>
      <w:r w:rsidR="00120EBF" w:rsidRPr="000A0FE1">
        <w:rPr>
          <w:rFonts w:cs="Times New Roman"/>
          <w:b/>
          <w:bCs/>
          <w:color w:val="000000" w:themeColor="text1"/>
          <w:sz w:val="22"/>
          <w:szCs w:val="22"/>
        </w:rPr>
        <w:t>T</w:t>
      </w:r>
      <w:r w:rsidR="00886364" w:rsidRPr="000A0FE1">
        <w:rPr>
          <w:rFonts w:cs="Times New Roman"/>
          <w:b/>
          <w:bCs/>
          <w:color w:val="000000" w:themeColor="text1"/>
          <w:sz w:val="22"/>
          <w:szCs w:val="22"/>
        </w:rPr>
        <w:t xml:space="preserve">ársasház Energiahatékonysági és Klímavédelmi </w:t>
      </w:r>
      <w:r w:rsidR="003C06AF" w:rsidRPr="000A0FE1">
        <w:rPr>
          <w:rFonts w:cs="Times New Roman"/>
          <w:b/>
          <w:bCs/>
          <w:color w:val="000000" w:themeColor="text1"/>
          <w:sz w:val="22"/>
          <w:szCs w:val="22"/>
        </w:rPr>
        <w:t>pályázat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”</w:t>
      </w:r>
      <w:r w:rsidR="00B166A3" w:rsidRPr="000A0FE1">
        <w:rPr>
          <w:rFonts w:cs="Times New Roman"/>
          <w:b/>
          <w:bCs/>
          <w:color w:val="000000" w:themeColor="text1"/>
          <w:sz w:val="22"/>
          <w:szCs w:val="22"/>
        </w:rPr>
        <w:t>.</w:t>
      </w:r>
    </w:p>
    <w:p w14:paraId="03FD24E1" w14:textId="77777777" w:rsidR="00370D86" w:rsidRPr="000A0FE1" w:rsidRDefault="00370D86" w:rsidP="00370D86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pályázatban benyújtandó dokumentumok </w:t>
      </w:r>
      <w:r w:rsidR="00CE0CAC" w:rsidRPr="000A0FE1">
        <w:rPr>
          <w:rFonts w:cs="Times New Roman"/>
          <w:color w:val="000000" w:themeColor="text1"/>
          <w:sz w:val="22"/>
          <w:szCs w:val="22"/>
        </w:rPr>
        <w:t>és azok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összeállítási sorrendje a következő:</w:t>
      </w:r>
    </w:p>
    <w:p w14:paraId="217C72B4" w14:textId="77777777" w:rsidR="00F30636" w:rsidRPr="000A0FE1" w:rsidRDefault="00EB7BA0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Jelentekezési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 xml:space="preserve"> adatlap: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>jelen kiírás 1.</w:t>
      </w:r>
      <w:r w:rsidR="005A4240" w:rsidRPr="000A0FE1">
        <w:rPr>
          <w:rFonts w:cs="Times New Roman"/>
          <w:color w:val="000000" w:themeColor="text1"/>
          <w:sz w:val="22"/>
          <w:szCs w:val="22"/>
        </w:rPr>
        <w:t xml:space="preserve"> sz. melléklete hiánytalanul és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>pontosan, olvashatóan kitöltve</w:t>
      </w:r>
    </w:p>
    <w:p w14:paraId="3E492840" w14:textId="77777777" w:rsidR="00F77336" w:rsidRPr="000A0FE1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pályázati feltételeknek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E1FE2" w:rsidRPr="000A0FE1">
        <w:rPr>
          <w:rFonts w:cs="Times New Roman"/>
          <w:color w:val="000000" w:themeColor="text1"/>
          <w:sz w:val="22"/>
          <w:szCs w:val="22"/>
        </w:rPr>
        <w:t>és a társasházakról szóló</w:t>
      </w:r>
      <w:r w:rsidR="001D7F9B" w:rsidRPr="000A0FE1">
        <w:rPr>
          <w:rFonts w:cs="Times New Roman"/>
          <w:color w:val="000000" w:themeColor="text1"/>
          <w:sz w:val="22"/>
          <w:szCs w:val="22"/>
        </w:rPr>
        <w:t xml:space="preserve"> 2003. évi CXXXIII.</w:t>
      </w:r>
      <w:r w:rsidR="00CE1FE2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törvénynek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megfelelő (</w:t>
      </w:r>
      <w:r w:rsidRPr="000A0FE1">
        <w:rPr>
          <w:rFonts w:cs="Times New Roman"/>
          <w:i/>
          <w:color w:val="000000" w:themeColor="text1"/>
          <w:sz w:val="22"/>
          <w:szCs w:val="22"/>
          <w:u w:val="single"/>
        </w:rPr>
        <w:t>legalább a közös képviselő által minden oldalon hitelesített másolat</w:t>
      </w:r>
      <w:r w:rsidRPr="000A0FE1">
        <w:rPr>
          <w:rFonts w:cs="Times New Roman"/>
          <w:color w:val="000000" w:themeColor="text1"/>
          <w:sz w:val="22"/>
          <w:szCs w:val="22"/>
        </w:rPr>
        <w:t>):</w:t>
      </w:r>
    </w:p>
    <w:p w14:paraId="1799F652" w14:textId="77777777" w:rsidR="0032141B" w:rsidRPr="000A0FE1" w:rsidRDefault="00DE42BC" w:rsidP="0032141B">
      <w:pPr>
        <w:pStyle w:val="Listaszerbekezds1"/>
        <w:tabs>
          <w:tab w:val="left" w:pos="709"/>
        </w:tabs>
        <w:autoSpaceDE w:val="0"/>
        <w:ind w:left="786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ba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  <w:r w:rsidR="00557B11" w:rsidRPr="000A0FE1">
        <w:rPr>
          <w:rFonts w:cs="Times New Roman"/>
          <w:color w:val="000000" w:themeColor="text1"/>
          <w:sz w:val="22"/>
          <w:szCs w:val="22"/>
        </w:rPr>
        <w:t>közgyűlés</w:t>
      </w:r>
      <w:r w:rsidR="00FB12D3" w:rsidRPr="000A0FE1">
        <w:rPr>
          <w:rFonts w:cs="Times New Roman"/>
          <w:color w:val="000000" w:themeColor="text1"/>
          <w:sz w:val="22"/>
          <w:szCs w:val="22"/>
        </w:rPr>
        <w:t xml:space="preserve"> esetén</w:t>
      </w:r>
    </w:p>
    <w:p w14:paraId="088B5DD1" w14:textId="77777777" w:rsidR="00F77336" w:rsidRPr="000A0FE1" w:rsidRDefault="00F77336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jegyzőkönyv a</w:t>
      </w:r>
      <w:r w:rsidR="00151BFF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jelen pályázati kiírást követően meghirdetett és megtartott </w:t>
      </w:r>
      <w:r w:rsidR="00151BFF" w:rsidRPr="000A0FE1">
        <w:rPr>
          <w:rFonts w:cs="Times New Roman"/>
          <w:color w:val="000000" w:themeColor="text1"/>
          <w:sz w:val="22"/>
          <w:szCs w:val="22"/>
        </w:rPr>
        <w:t>társasházi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151BFF" w:rsidRPr="000A0FE1">
        <w:rPr>
          <w:rFonts w:cs="Times New Roman"/>
          <w:color w:val="000000" w:themeColor="text1"/>
          <w:sz w:val="22"/>
          <w:szCs w:val="22"/>
        </w:rPr>
        <w:t>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özgyűlésről, </w:t>
      </w:r>
    </w:p>
    <w:p w14:paraId="659ACCFA" w14:textId="77777777" w:rsidR="00F77336" w:rsidRPr="000A0FE1" w:rsidRDefault="00557B11" w:rsidP="00FB12D3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jegyzőkönyv mellékletét képező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jelenléti ív</w:t>
      </w:r>
      <w:r w:rsidR="0020657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(az aktuális tulajdonosok nevének, cég</w:t>
      </w:r>
      <w:r w:rsidR="00354187" w:rsidRPr="000A0FE1">
        <w:rPr>
          <w:rFonts w:cs="Times New Roman"/>
          <w:color w:val="000000" w:themeColor="text1"/>
          <w:sz w:val="22"/>
          <w:szCs w:val="22"/>
        </w:rPr>
        <w:t>,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ill</w:t>
      </w:r>
      <w:r w:rsidR="00354187" w:rsidRPr="000A0FE1">
        <w:rPr>
          <w:rFonts w:cs="Times New Roman"/>
          <w:color w:val="000000" w:themeColor="text1"/>
          <w:sz w:val="22"/>
          <w:szCs w:val="22"/>
        </w:rPr>
        <w:t>.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kiskorú esetén az aláírásra </w:t>
      </w:r>
      <w:proofErr w:type="gramStart"/>
      <w:r w:rsidR="00F17707" w:rsidRPr="000A0FE1">
        <w:rPr>
          <w:rFonts w:cs="Times New Roman"/>
          <w:color w:val="000000" w:themeColor="text1"/>
          <w:sz w:val="22"/>
          <w:szCs w:val="22"/>
        </w:rPr>
        <w:t>jogosult(</w:t>
      </w:r>
      <w:proofErr w:type="spellStart"/>
      <w:proofErr w:type="gramEnd"/>
      <w:r w:rsidR="00F17707" w:rsidRPr="000A0FE1">
        <w:rPr>
          <w:rFonts w:cs="Times New Roman"/>
          <w:color w:val="000000" w:themeColor="text1"/>
          <w:sz w:val="22"/>
          <w:szCs w:val="22"/>
        </w:rPr>
        <w:t>ak</w:t>
      </w:r>
      <w:proofErr w:type="spellEnd"/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) </w:t>
      </w:r>
      <w:proofErr w:type="spellStart"/>
      <w:r w:rsidR="00F17707" w:rsidRPr="000A0FE1">
        <w:rPr>
          <w:rFonts w:cs="Times New Roman"/>
          <w:color w:val="000000" w:themeColor="text1"/>
          <w:sz w:val="22"/>
          <w:szCs w:val="22"/>
        </w:rPr>
        <w:t>nevévnek</w:t>
      </w:r>
      <w:proofErr w:type="spellEnd"/>
      <w:r w:rsidR="00F17707" w:rsidRPr="000A0FE1">
        <w:rPr>
          <w:rFonts w:cs="Times New Roman"/>
          <w:color w:val="000000" w:themeColor="text1"/>
          <w:sz w:val="22"/>
          <w:szCs w:val="22"/>
        </w:rPr>
        <w:t>; a távol lévő tulajdonostárs</w:t>
      </w:r>
      <w:r w:rsidR="00067B1A" w:rsidRPr="000A0FE1">
        <w:rPr>
          <w:rFonts w:cs="Times New Roman"/>
          <w:color w:val="000000" w:themeColor="text1"/>
          <w:sz w:val="22"/>
          <w:szCs w:val="22"/>
        </w:rPr>
        <w:t>(</w:t>
      </w:r>
      <w:proofErr w:type="spellStart"/>
      <w:r w:rsidR="00F17707" w:rsidRPr="000A0FE1">
        <w:rPr>
          <w:rFonts w:cs="Times New Roman"/>
          <w:color w:val="000000" w:themeColor="text1"/>
          <w:sz w:val="22"/>
          <w:szCs w:val="22"/>
        </w:rPr>
        <w:t>a</w:t>
      </w:r>
      <w:r w:rsidR="00067B1A" w:rsidRPr="000A0FE1">
        <w:rPr>
          <w:rFonts w:cs="Times New Roman"/>
          <w:color w:val="000000" w:themeColor="text1"/>
          <w:sz w:val="22"/>
          <w:szCs w:val="22"/>
        </w:rPr>
        <w:t>k</w:t>
      </w:r>
      <w:proofErr w:type="spellEnd"/>
      <w:r w:rsidR="00067B1A" w:rsidRPr="000A0FE1">
        <w:rPr>
          <w:rFonts w:cs="Times New Roman"/>
          <w:color w:val="000000" w:themeColor="text1"/>
          <w:sz w:val="22"/>
          <w:szCs w:val="22"/>
        </w:rPr>
        <w:t>)</w:t>
      </w:r>
      <w:r w:rsidR="00F17707" w:rsidRPr="000A0FE1">
        <w:rPr>
          <w:rFonts w:cs="Times New Roman"/>
          <w:color w:val="000000" w:themeColor="text1"/>
          <w:sz w:val="22"/>
          <w:szCs w:val="22"/>
        </w:rPr>
        <w:t xml:space="preserve"> meghatalmazottjának ne</w:t>
      </w:r>
      <w:r w:rsidR="00097E71" w:rsidRPr="000A0FE1">
        <w:rPr>
          <w:rFonts w:cs="Times New Roman"/>
          <w:color w:val="000000" w:themeColor="text1"/>
          <w:sz w:val="22"/>
          <w:szCs w:val="22"/>
        </w:rPr>
        <w:t>vének olvasható feltüntetésével</w:t>
      </w:r>
      <w:r w:rsidR="00F17707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7EB6798B" w14:textId="77777777" w:rsidR="00F17707" w:rsidRPr="000A0FE1" w:rsidRDefault="00F77336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</w:t>
      </w:r>
      <w:r w:rsidR="000E70A5" w:rsidRPr="000A0FE1">
        <w:rPr>
          <w:rFonts w:cs="Times New Roman"/>
          <w:color w:val="000000" w:themeColor="text1"/>
          <w:sz w:val="22"/>
          <w:szCs w:val="22"/>
        </w:rPr>
        <w:t>Polgári perrendtartásról szóló 2016. évi CXXX. törvény VI. fejezet 20. pontjában foglaltaknak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megfelelő tartalmú és formájú tulajdonosi me</w:t>
      </w:r>
      <w:r w:rsidR="00B166A3" w:rsidRPr="000A0FE1">
        <w:rPr>
          <w:rFonts w:cs="Times New Roman"/>
          <w:color w:val="000000" w:themeColor="text1"/>
          <w:sz w:val="22"/>
          <w:szCs w:val="22"/>
        </w:rPr>
        <w:t>ghatalmazások másolati példánya.</w:t>
      </w:r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 (meghatalmazó, meghatalmazott és 2 tanú esetében: nyomtatott betűvel olvashatóan írt nevének, alá</w:t>
      </w:r>
      <w:r w:rsidR="00097E71" w:rsidRPr="000A0FE1">
        <w:rPr>
          <w:rFonts w:cs="Times New Roman"/>
          <w:color w:val="000000" w:themeColor="text1"/>
          <w:sz w:val="22"/>
          <w:szCs w:val="22"/>
        </w:rPr>
        <w:t>írásának személyigazolvány szám vagy lakcím feltüntetésével</w:t>
      </w:r>
      <w:r w:rsidR="0083544E" w:rsidRPr="000A0FE1">
        <w:rPr>
          <w:rFonts w:cs="Times New Roman"/>
          <w:color w:val="000000" w:themeColor="text1"/>
          <w:sz w:val="22"/>
          <w:szCs w:val="22"/>
        </w:rPr>
        <w:t>)</w:t>
      </w:r>
      <w:r w:rsidR="00671D53" w:rsidRPr="000A0FE1">
        <w:rPr>
          <w:rFonts w:cs="Times New Roman"/>
          <w:color w:val="000000" w:themeColor="text1"/>
          <w:sz w:val="22"/>
          <w:szCs w:val="22"/>
        </w:rPr>
        <w:t>. Meghatalmazás minta jelen kiírás 7. számú mellékletében található.</w:t>
      </w:r>
    </w:p>
    <w:p w14:paraId="3961CAD3" w14:textId="77777777" w:rsidR="00F17707" w:rsidRPr="000A0FE1" w:rsidRDefault="00F17707" w:rsidP="00F17707">
      <w:pPr>
        <w:pStyle w:val="Listaszerbekezds1"/>
        <w:numPr>
          <w:ilvl w:val="0"/>
          <w:numId w:val="12"/>
        </w:numPr>
        <w:tabs>
          <w:tab w:val="left" w:pos="1276"/>
          <w:tab w:val="left" w:pos="1418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aláírási címpéldány, amennyiben cég rendelkezik tulajdoni hányaddal</w:t>
      </w:r>
    </w:p>
    <w:p w14:paraId="77AEC7E8" w14:textId="77777777" w:rsidR="00206578" w:rsidRPr="000A0FE1" w:rsidRDefault="00557B11" w:rsidP="0083544E">
      <w:pPr>
        <w:pStyle w:val="Listaszerbekezds1"/>
        <w:tabs>
          <w:tab w:val="left" w:pos="1276"/>
          <w:tab w:val="left" w:pos="1418"/>
        </w:tabs>
        <w:autoSpaceDE w:val="0"/>
        <w:ind w:left="851"/>
        <w:jc w:val="both"/>
        <w:rPr>
          <w:rFonts w:cs="Times New Roman"/>
          <w:color w:val="000000" w:themeColor="text1"/>
          <w:sz w:val="22"/>
          <w:szCs w:val="22"/>
        </w:rPr>
      </w:pP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bb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>) írásbeli szavazás esetén</w:t>
      </w:r>
    </w:p>
    <w:p w14:paraId="07380586" w14:textId="77777777" w:rsidR="00206578" w:rsidRPr="000A0FE1" w:rsidRDefault="00206578" w:rsidP="00FB12D3">
      <w:pPr>
        <w:pStyle w:val="Listaszerbekezds1"/>
        <w:numPr>
          <w:ilvl w:val="0"/>
          <w:numId w:val="12"/>
        </w:numPr>
        <w:tabs>
          <w:tab w:val="left" w:pos="1276"/>
        </w:tabs>
        <w:autoSpaceDE w:val="0"/>
        <w:ind w:left="1276" w:hanging="142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is tartalmazza a szavazás</w:t>
      </w:r>
      <w:r w:rsidR="0032141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és az így hozott határozat a c) pontban foglaltakat, ill. a közös képviselő aláírásával vállalja annak hitelességét </w:t>
      </w:r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(írásbeli szavazás esetén elegendő a meghozott határozat és a szavazati </w:t>
      </w:r>
      <w:proofErr w:type="gramStart"/>
      <w:r w:rsidR="0083544E" w:rsidRPr="000A0FE1">
        <w:rPr>
          <w:rFonts w:cs="Times New Roman"/>
          <w:color w:val="000000" w:themeColor="text1"/>
          <w:sz w:val="22"/>
          <w:szCs w:val="22"/>
        </w:rPr>
        <w:t>arány  -</w:t>
      </w:r>
      <w:proofErr w:type="gramEnd"/>
      <w:r w:rsidR="0083544E" w:rsidRPr="000A0FE1">
        <w:rPr>
          <w:rFonts w:cs="Times New Roman"/>
          <w:color w:val="000000" w:themeColor="text1"/>
          <w:sz w:val="22"/>
          <w:szCs w:val="22"/>
        </w:rPr>
        <w:t xml:space="preserve"> hitelesítve a közös képviselő</w:t>
      </w:r>
      <w:r w:rsidR="00A3081B" w:rsidRPr="000A0FE1">
        <w:rPr>
          <w:rFonts w:cs="Times New Roman"/>
          <w:color w:val="000000" w:themeColor="text1"/>
          <w:sz w:val="22"/>
          <w:szCs w:val="22"/>
        </w:rPr>
        <w:t xml:space="preserve"> és legalább egy számvizsgáló bizottsági tag által)</w:t>
      </w:r>
    </w:p>
    <w:p w14:paraId="0B388B13" w14:textId="77777777" w:rsidR="00671D53" w:rsidRPr="000A0FE1" w:rsidRDefault="00671D53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Közgyűlési határozat, melyet társasháznak a közgyűlésen vagy az írásbeli szavazás keretében jóvá kell hagyni: jelen kiírás 2. sz. </w:t>
      </w:r>
      <w:proofErr w:type="gramStart"/>
      <w:r w:rsidRPr="000A0FE1">
        <w:rPr>
          <w:rFonts w:cs="Times New Roman"/>
          <w:color w:val="000000" w:themeColor="text1"/>
          <w:sz w:val="22"/>
          <w:szCs w:val="22"/>
        </w:rPr>
        <w:t>melléklete  értelemszerűen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kitöltve</w:t>
      </w:r>
    </w:p>
    <w:p w14:paraId="14D2E328" w14:textId="77777777" w:rsidR="00B75D47" w:rsidRPr="000A0FE1" w:rsidRDefault="00151BFF" w:rsidP="00B75D47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társasházi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közgyűlés által elfogadott </w:t>
      </w:r>
      <w:r w:rsidR="00F30636" w:rsidRPr="000A0FE1">
        <w:rPr>
          <w:rFonts w:cs="Times New Roman"/>
          <w:color w:val="000000" w:themeColor="text1"/>
          <w:sz w:val="22"/>
          <w:szCs w:val="22"/>
        </w:rPr>
        <w:t xml:space="preserve">- </w:t>
      </w:r>
      <w:r w:rsidR="00F77336" w:rsidRPr="000A0FE1">
        <w:rPr>
          <w:rFonts w:cs="Times New Roman"/>
          <w:i/>
          <w:color w:val="000000" w:themeColor="text1"/>
          <w:sz w:val="22"/>
          <w:szCs w:val="22"/>
        </w:rPr>
        <w:t>a pályázati munkához tartozó</w:t>
      </w:r>
      <w:r w:rsidR="00F30636" w:rsidRPr="000A0FE1">
        <w:rPr>
          <w:rFonts w:cs="Times New Roman"/>
          <w:color w:val="000000" w:themeColor="text1"/>
          <w:sz w:val="22"/>
          <w:szCs w:val="22"/>
        </w:rPr>
        <w:t xml:space="preserve"> -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 részletes </w:t>
      </w:r>
      <w:r w:rsidR="0017339A" w:rsidRPr="000A0FE1">
        <w:rPr>
          <w:rFonts w:cs="Times New Roman"/>
          <w:color w:val="000000" w:themeColor="text1"/>
          <w:sz w:val="22"/>
          <w:szCs w:val="22"/>
        </w:rPr>
        <w:t xml:space="preserve">munkanemet/ egységárat/mennyiséget tartalmazó </w:t>
      </w:r>
      <w:r w:rsidR="00F77336" w:rsidRPr="000A0FE1">
        <w:rPr>
          <w:rFonts w:cs="Times New Roman"/>
          <w:color w:val="000000" w:themeColor="text1"/>
          <w:sz w:val="22"/>
          <w:szCs w:val="22"/>
        </w:rPr>
        <w:t>költségvetés</w:t>
      </w:r>
      <w:r w:rsidR="00483691" w:rsidRPr="000A0FE1">
        <w:rPr>
          <w:rFonts w:cs="Times New Roman"/>
          <w:color w:val="000000" w:themeColor="text1"/>
          <w:sz w:val="22"/>
          <w:szCs w:val="22"/>
        </w:rPr>
        <w:t>/árajánlat</w:t>
      </w:r>
      <w:r w:rsidR="00F77336" w:rsidRPr="000A0FE1">
        <w:rPr>
          <w:rFonts w:cs="Times New Roman"/>
          <w:color w:val="000000" w:themeColor="text1"/>
          <w:sz w:val="22"/>
          <w:szCs w:val="22"/>
        </w:rPr>
        <w:t xml:space="preserve">, melynek összege a „Jelentkezési adatlapon” feltüntetett összeggel </w:t>
      </w:r>
      <w:r w:rsidR="008B3C4A" w:rsidRPr="000A0FE1">
        <w:rPr>
          <w:rFonts w:cs="Times New Roman"/>
          <w:color w:val="000000" w:themeColor="text1"/>
          <w:sz w:val="22"/>
          <w:szCs w:val="22"/>
        </w:rPr>
        <w:t xml:space="preserve">meg </w:t>
      </w:r>
      <w:proofErr w:type="gramStart"/>
      <w:r w:rsidR="008B3C4A" w:rsidRPr="000A0FE1">
        <w:rPr>
          <w:rFonts w:cs="Times New Roman"/>
          <w:color w:val="000000" w:themeColor="text1"/>
          <w:sz w:val="22"/>
          <w:szCs w:val="22"/>
        </w:rPr>
        <w:t>kell</w:t>
      </w:r>
      <w:proofErr w:type="gramEnd"/>
      <w:r w:rsidR="008B3C4A" w:rsidRPr="000A0FE1">
        <w:rPr>
          <w:rFonts w:cs="Times New Roman"/>
          <w:color w:val="000000" w:themeColor="text1"/>
          <w:sz w:val="22"/>
          <w:szCs w:val="22"/>
        </w:rPr>
        <w:t xml:space="preserve"> egyezzen. A költségvetés kizárólag a megpályázott munka tételeit tartalmazhatja, nem lehet része a szakértői dokumentumok, szakági igazolások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 xml:space="preserve">beszerzésének, </w:t>
      </w:r>
      <w:r w:rsidR="00B75D47" w:rsidRPr="000A0FE1">
        <w:rPr>
          <w:rFonts w:cs="Times New Roman"/>
          <w:color w:val="000000" w:themeColor="text1"/>
          <w:sz w:val="22"/>
          <w:szCs w:val="22"/>
        </w:rPr>
        <w:t xml:space="preserve">egyéb hatósági költségek (pl.: közterület foglalási díj) </w:t>
      </w:r>
      <w:r w:rsidR="00886364" w:rsidRPr="000A0FE1">
        <w:rPr>
          <w:rFonts w:cs="Times New Roman"/>
          <w:color w:val="000000" w:themeColor="text1"/>
          <w:sz w:val="22"/>
          <w:szCs w:val="22"/>
        </w:rPr>
        <w:t xml:space="preserve">közműbekötések, engedélyeztetések és </w:t>
      </w:r>
      <w:r w:rsidR="008B3C4A" w:rsidRPr="000A0FE1">
        <w:rPr>
          <w:rFonts w:cs="Times New Roman"/>
          <w:color w:val="000000" w:themeColor="text1"/>
          <w:sz w:val="22"/>
          <w:szCs w:val="22"/>
        </w:rPr>
        <w:t>díja/költsége.</w:t>
      </w:r>
    </w:p>
    <w:p w14:paraId="395A355E" w14:textId="3F4CACB0" w:rsidR="00B75D47" w:rsidRPr="000A0FE1" w:rsidRDefault="00B75D47" w:rsidP="00B75D47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>A pályázati felhívás II. fejezet 2. pontjában leírt maximális támogatáson felüli összeg  - mint önrész a társasház számláján rendelkezésre áll, melyet az alábbi módokon lehet igazolni:</w:t>
      </w:r>
    </w:p>
    <w:p w14:paraId="47055547" w14:textId="77777777" w:rsidR="00B75D47" w:rsidRPr="000A0FE1" w:rsidRDefault="0087338C" w:rsidP="00B75D47">
      <w:pPr>
        <w:pStyle w:val="Listaszerbekezds1"/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számlavezető </w:t>
      </w:r>
      <w:r w:rsidR="009853A4" w:rsidRPr="000A0FE1">
        <w:rPr>
          <w:rFonts w:eastAsia="PMingLiU"/>
          <w:sz w:val="22"/>
          <w:szCs w:val="22"/>
          <w:lang w:eastAsia="en-US"/>
        </w:rPr>
        <w:t xml:space="preserve">vagy egyéb </w:t>
      </w:r>
      <w:r w:rsidR="00B75D47" w:rsidRPr="000A0FE1">
        <w:rPr>
          <w:rFonts w:eastAsia="PMingLiU"/>
          <w:sz w:val="22"/>
          <w:szCs w:val="22"/>
          <w:lang w:eastAsia="en-US"/>
        </w:rPr>
        <w:t xml:space="preserve">a pályázat benyújtásától számított 60 napon belüli </w:t>
      </w:r>
      <w:r w:rsidR="009853A4" w:rsidRPr="000A0FE1">
        <w:rPr>
          <w:rFonts w:eastAsia="PMingLiU"/>
          <w:sz w:val="22"/>
          <w:szCs w:val="22"/>
          <w:lang w:eastAsia="en-US"/>
        </w:rPr>
        <w:t xml:space="preserve">igazolását </w:t>
      </w:r>
    </w:p>
    <w:p w14:paraId="183CBEC9" w14:textId="02E4ADE7" w:rsidR="00B75D47" w:rsidRPr="000A0FE1" w:rsidRDefault="009853A4" w:rsidP="00B75D47">
      <w:pPr>
        <w:pStyle w:val="Listaszerbekezds1"/>
        <w:widowControl w:val="0"/>
        <w:numPr>
          <w:ilvl w:val="0"/>
          <w:numId w:val="41"/>
        </w:numPr>
        <w:autoSpaceDE w:val="0"/>
        <w:autoSpaceDN w:val="0"/>
        <w:adjustRightInd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>elbírált és jóváhagyott hitelkérelemről kiadott igazolását</w:t>
      </w:r>
      <w:r w:rsidR="00C9318B" w:rsidRPr="000A0FE1">
        <w:rPr>
          <w:rFonts w:eastAsia="PMingLiU"/>
          <w:sz w:val="22"/>
          <w:szCs w:val="22"/>
          <w:lang w:eastAsia="en-US"/>
        </w:rPr>
        <w:t xml:space="preserve"> (hitelkérelem esetén a szerződésben foglalt csatolandó igazolásokat is)</w:t>
      </w:r>
      <w:r w:rsidRPr="000A0FE1">
        <w:rPr>
          <w:rFonts w:eastAsia="PMingLiU"/>
          <w:sz w:val="22"/>
          <w:szCs w:val="22"/>
          <w:lang w:eastAsia="en-US"/>
        </w:rPr>
        <w:t xml:space="preserve">, hogy az elfogadott költségvetési összegből </w:t>
      </w:r>
    </w:p>
    <w:p w14:paraId="079B820A" w14:textId="6D08E774" w:rsidR="000C2F96" w:rsidRPr="000A0FE1" w:rsidRDefault="00B75D47" w:rsidP="00B75D47">
      <w:pPr>
        <w:pStyle w:val="Listaszerbekezds1"/>
        <w:widowControl w:val="0"/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Amennyiben a kért támogatási összeg nem éri el pályázati felhívás II. fejezet 2. pontjában leírt maximális támogatást akkor </w:t>
      </w:r>
      <w:r w:rsidRPr="000A0FE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legalább az elfogadott költségvetés </w:t>
      </w:r>
      <w:r w:rsidRPr="000A0FE1">
        <w:rPr>
          <w:rFonts w:cs="Times New Roman"/>
          <w:b/>
          <w:color w:val="000000" w:themeColor="text1"/>
          <w:sz w:val="22"/>
          <w:szCs w:val="22"/>
        </w:rPr>
        <w:t>50%-</w:t>
      </w:r>
      <w:proofErr w:type="gramStart"/>
      <w:r w:rsidRPr="000A0FE1">
        <w:rPr>
          <w:rFonts w:cs="Times New Roman"/>
          <w:b/>
          <w:color w:val="000000" w:themeColor="text1"/>
          <w:sz w:val="22"/>
          <w:szCs w:val="22"/>
        </w:rPr>
        <w:t>a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b/>
          <w:bCs/>
          <w:i/>
          <w:iCs/>
          <w:color w:val="000000" w:themeColor="text1"/>
          <w:sz w:val="22"/>
          <w:szCs w:val="22"/>
        </w:rPr>
        <w:t xml:space="preserve">mint önrész </w:t>
      </w:r>
      <w:r w:rsidRPr="000A0FE1">
        <w:rPr>
          <w:rFonts w:cs="Times New Roman"/>
          <w:color w:val="000000" w:themeColor="text1"/>
          <w:sz w:val="22"/>
          <w:szCs w:val="22"/>
        </w:rPr>
        <w:t>a társasház számláján rendelkezésre áll.</w:t>
      </w:r>
    </w:p>
    <w:p w14:paraId="1FA2863C" w14:textId="75C0E21A" w:rsidR="00B75D47" w:rsidRPr="000A0FE1" w:rsidRDefault="00B75D47" w:rsidP="00B75D47">
      <w:pPr>
        <w:pStyle w:val="Listaszerbekezds1"/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</w:t>
      </w:r>
      <w:r w:rsidR="000E57E8">
        <w:rPr>
          <w:rFonts w:cs="Times New Roman"/>
          <w:color w:val="000000" w:themeColor="text1"/>
          <w:sz w:val="22"/>
          <w:szCs w:val="22"/>
        </w:rPr>
        <w:t>II. fejezet 2. pontjának b), c) 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d) pontjaiban felsorolt munkákhoz beazonosítható vázrajzot (</w:t>
      </w:r>
      <w:r w:rsidRPr="000A0FE1">
        <w:rPr>
          <w:rFonts w:cs="Times New Roman"/>
          <w:i/>
          <w:color w:val="000000" w:themeColor="text1"/>
          <w:sz w:val="22"/>
          <w:szCs w:val="22"/>
        </w:rPr>
        <w:t xml:space="preserve">Alapító Okirat </w:t>
      </w:r>
      <w:proofErr w:type="spellStart"/>
      <w:r w:rsidRPr="000A0FE1">
        <w:rPr>
          <w:rFonts w:cs="Times New Roman"/>
          <w:i/>
          <w:color w:val="000000" w:themeColor="text1"/>
          <w:sz w:val="22"/>
          <w:szCs w:val="22"/>
        </w:rPr>
        <w:t>szintenkéni</w:t>
      </w:r>
      <w:proofErr w:type="spellEnd"/>
      <w:r w:rsidRPr="000A0FE1">
        <w:rPr>
          <w:rFonts w:cs="Times New Roman"/>
          <w:i/>
          <w:color w:val="000000" w:themeColor="text1"/>
          <w:sz w:val="22"/>
          <w:szCs w:val="22"/>
        </w:rPr>
        <w:t xml:space="preserve"> alaprajza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7CCCD612" w14:textId="0362F0E1" w:rsidR="00AC7117" w:rsidRPr="000A0FE1" w:rsidRDefault="00B75D47" w:rsidP="002074CF">
      <w:pPr>
        <w:pStyle w:val="Listaszerbekezds1"/>
        <w:numPr>
          <w:ilvl w:val="1"/>
          <w:numId w:val="11"/>
        </w:numPr>
        <w:autoSpaceDE w:val="0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eastAsia="PMingLiU"/>
          <w:sz w:val="22"/>
          <w:szCs w:val="22"/>
          <w:lang w:eastAsia="en-US"/>
        </w:rPr>
        <w:t xml:space="preserve">a pályázat benyújtásától számított 30 napon belül </w:t>
      </w:r>
      <w:r w:rsidR="00AC7117" w:rsidRPr="000A0FE1">
        <w:rPr>
          <w:rFonts w:cs="Times New Roman"/>
          <w:color w:val="000000" w:themeColor="text1"/>
          <w:sz w:val="22"/>
          <w:szCs w:val="22"/>
        </w:rPr>
        <w:t xml:space="preserve">készült fotódokumentációt a </w:t>
      </w:r>
      <w:r w:rsidR="005E2B3D" w:rsidRPr="000A0FE1">
        <w:rPr>
          <w:rFonts w:cs="Times New Roman"/>
          <w:color w:val="000000" w:themeColor="text1"/>
          <w:sz w:val="22"/>
          <w:szCs w:val="22"/>
        </w:rPr>
        <w:t xml:space="preserve">meg nem </w:t>
      </w:r>
      <w:proofErr w:type="spellStart"/>
      <w:r w:rsidR="005E2B3D" w:rsidRPr="000A0FE1">
        <w:rPr>
          <w:rFonts w:cs="Times New Roman"/>
          <w:color w:val="000000" w:themeColor="text1"/>
          <w:sz w:val="22"/>
          <w:szCs w:val="22"/>
        </w:rPr>
        <w:t>kezett</w:t>
      </w:r>
      <w:proofErr w:type="spellEnd"/>
      <w:r w:rsidR="005E2B3D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AC7117" w:rsidRPr="000A0FE1">
        <w:rPr>
          <w:rFonts w:cs="Times New Roman"/>
          <w:color w:val="000000" w:themeColor="text1"/>
          <w:sz w:val="22"/>
          <w:szCs w:val="22"/>
        </w:rPr>
        <w:t>pályázott munkáról</w:t>
      </w:r>
      <w:r w:rsidR="005E2B3D" w:rsidRPr="000A0FE1">
        <w:rPr>
          <w:rFonts w:cs="Times New Roman"/>
          <w:color w:val="000000" w:themeColor="text1"/>
          <w:sz w:val="22"/>
          <w:szCs w:val="22"/>
        </w:rPr>
        <w:t>.</w:t>
      </w:r>
    </w:p>
    <w:p w14:paraId="593D7709" w14:textId="77777777" w:rsidR="005A4240" w:rsidRPr="000A0FE1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támogatás feltétele, hogy a társasház – </w:t>
      </w:r>
      <w:r w:rsidRPr="000A0FE1">
        <w:rPr>
          <w:rFonts w:cs="Times New Roman"/>
          <w:i/>
          <w:color w:val="000000" w:themeColor="text1"/>
          <w:sz w:val="22"/>
          <w:szCs w:val="22"/>
        </w:rPr>
        <w:t>mind az első, mind a megismételt közgyűlésen illetve írásos szavazat esetében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–</w:t>
      </w:r>
      <w:r w:rsidR="000F0D3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az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 V. fejezet</w:t>
      </w:r>
      <w:r w:rsidR="009224FE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6F4D98" w:rsidRPr="000A0FE1">
        <w:rPr>
          <w:rFonts w:cs="Times New Roman"/>
          <w:color w:val="000000" w:themeColor="text1"/>
          <w:sz w:val="22"/>
          <w:szCs w:val="22"/>
        </w:rPr>
        <w:t>2</w:t>
      </w:r>
      <w:r w:rsidR="009224FE" w:rsidRPr="000A0FE1">
        <w:rPr>
          <w:rFonts w:cs="Times New Roman"/>
          <w:color w:val="000000" w:themeColor="text1"/>
          <w:sz w:val="22"/>
          <w:szCs w:val="22"/>
        </w:rPr>
        <w:t>.)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 bekezdés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A174C1" w:rsidRPr="000A0FE1">
        <w:rPr>
          <w:rFonts w:cs="Times New Roman"/>
          <w:color w:val="000000" w:themeColor="text1"/>
          <w:sz w:val="22"/>
          <w:szCs w:val="22"/>
        </w:rPr>
        <w:t>c</w:t>
      </w:r>
      <w:r w:rsidR="006F4D98" w:rsidRPr="000A0FE1">
        <w:rPr>
          <w:rFonts w:cs="Times New Roman"/>
          <w:color w:val="000000" w:themeColor="text1"/>
          <w:sz w:val="22"/>
          <w:szCs w:val="22"/>
        </w:rPr>
        <w:t xml:space="preserve">) pontja </w:t>
      </w:r>
      <w:r w:rsidRPr="000A0FE1">
        <w:rPr>
          <w:rFonts w:cs="Times New Roman"/>
          <w:color w:val="000000" w:themeColor="text1"/>
          <w:sz w:val="22"/>
          <w:szCs w:val="22"/>
        </w:rPr>
        <w:t>szerinti határozatot, az összes tulajdoni hányad szerinti több mint 50%-os szavazataránnyal</w:t>
      </w:r>
      <w:r w:rsidR="000F0D38" w:rsidRPr="000A0FE1">
        <w:rPr>
          <w:rFonts w:cs="Times New Roman"/>
          <w:color w:val="000000" w:themeColor="text1"/>
          <w:sz w:val="22"/>
          <w:szCs w:val="22"/>
        </w:rPr>
        <w:t>, a társasházi törvénynek megfelelő módon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fogadja el.</w:t>
      </w:r>
    </w:p>
    <w:p w14:paraId="260C6FE9" w14:textId="77777777" w:rsidR="00F77336" w:rsidRPr="000A0FE1" w:rsidRDefault="00F77336" w:rsidP="000F0D38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pályázatok csak az igényelt támogatásra vonatkozó, hibátlanul kitöltött jelentkezési adatlap, valamint a </w:t>
      </w:r>
      <w:r w:rsidR="006C5ED2" w:rsidRPr="000A0FE1">
        <w:rPr>
          <w:rFonts w:cs="Times New Roman"/>
          <w:color w:val="000000" w:themeColor="text1"/>
          <w:sz w:val="22"/>
          <w:szCs w:val="22"/>
        </w:rPr>
        <w:t xml:space="preserve">pályázati </w:t>
      </w:r>
      <w:r w:rsidR="009224FE" w:rsidRPr="000A0FE1">
        <w:rPr>
          <w:rFonts w:cs="Times New Roman"/>
          <w:color w:val="000000" w:themeColor="text1"/>
          <w:sz w:val="22"/>
          <w:szCs w:val="22"/>
        </w:rPr>
        <w:t>kiír</w:t>
      </w:r>
      <w:r w:rsidR="006C5ED2" w:rsidRPr="000A0FE1">
        <w:rPr>
          <w:rFonts w:cs="Times New Roman"/>
          <w:color w:val="000000" w:themeColor="text1"/>
          <w:sz w:val="22"/>
          <w:szCs w:val="22"/>
        </w:rPr>
        <w:t>ás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nak alaki </w:t>
      </w:r>
      <w:r w:rsidR="006E4355" w:rsidRPr="000A0FE1">
        <w:rPr>
          <w:rFonts w:cs="Times New Roman"/>
          <w:color w:val="000000" w:themeColor="text1"/>
          <w:sz w:val="22"/>
          <w:szCs w:val="22"/>
        </w:rPr>
        <w:t>(</w:t>
      </w:r>
      <w:r w:rsidR="00671D53" w:rsidRPr="000A0FE1">
        <w:rPr>
          <w:rFonts w:cs="Times New Roman"/>
          <w:color w:val="000000" w:themeColor="text1"/>
          <w:sz w:val="22"/>
          <w:szCs w:val="22"/>
        </w:rPr>
        <w:t>Cégkapun vagy Ügyfélkapun keresztül benyújtott formában</w:t>
      </w:r>
      <w:r w:rsidR="00AE3EC4" w:rsidRPr="000A0FE1">
        <w:rPr>
          <w:rFonts w:cs="Times New Roman"/>
          <w:color w:val="000000" w:themeColor="text1"/>
          <w:sz w:val="22"/>
          <w:szCs w:val="22"/>
        </w:rPr>
        <w:t>)</w:t>
      </w:r>
      <w:r w:rsidR="006E4355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14:paraId="462DF6BD" w14:textId="77777777" w:rsidR="00F77336" w:rsidRPr="000A0FE1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VI.</w:t>
      </w:r>
    </w:p>
    <w:p w14:paraId="6C5F9A3B" w14:textId="77777777" w:rsidR="00F77336" w:rsidRPr="000A0FE1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A pályázat elbírálása</w:t>
      </w:r>
    </w:p>
    <w:p w14:paraId="2AACC704" w14:textId="77777777" w:rsidR="00C37E1D" w:rsidRPr="000A0FE1" w:rsidRDefault="00C37E1D" w:rsidP="00312290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Az elbírálásra nyitva álló határidő a benyújtást követő első </w:t>
      </w:r>
      <w:r w:rsidR="00495435" w:rsidRPr="000A0FE1">
        <w:rPr>
          <w:rFonts w:cs="Times New Roman"/>
          <w:color w:val="000000" w:themeColor="text1"/>
          <w:sz w:val="22"/>
          <w:szCs w:val="22"/>
        </w:rPr>
        <w:t xml:space="preserve">hivatali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munkanapon indul. </w:t>
      </w:r>
    </w:p>
    <w:p w14:paraId="415BA86A" w14:textId="77777777" w:rsidR="003B1C20" w:rsidRPr="000A0FE1" w:rsidRDefault="003B1C20" w:rsidP="00DA54FD">
      <w:pPr>
        <w:pStyle w:val="Szvegtrzs"/>
        <w:keepNext/>
        <w:ind w:left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Jelen kiírás III. fejezet 3.) pontjában megadott határidőkön kívül benyújtott pályázat automatikusan érvénytelenséget eredményez.</w:t>
      </w:r>
    </w:p>
    <w:p w14:paraId="7458BAAE" w14:textId="77777777" w:rsidR="00C3136C" w:rsidRPr="000A0FE1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hiánypótlás a hiánypótlási felhívás kézhezvételétől számított </w:t>
      </w:r>
      <w:r w:rsidR="00C303E3" w:rsidRPr="000A0FE1">
        <w:rPr>
          <w:rFonts w:cs="Times New Roman"/>
          <w:b/>
          <w:color w:val="000000" w:themeColor="text1"/>
          <w:sz w:val="22"/>
          <w:szCs w:val="22"/>
        </w:rPr>
        <w:t xml:space="preserve">8 </w:t>
      </w:r>
      <w:r w:rsidRPr="000A0FE1">
        <w:rPr>
          <w:rFonts w:cs="Times New Roman"/>
          <w:b/>
          <w:color w:val="000000" w:themeColor="text1"/>
          <w:sz w:val="22"/>
          <w:szCs w:val="22"/>
        </w:rPr>
        <w:t>munkanapon belül</w:t>
      </w:r>
      <w:r w:rsidR="00E409D0" w:rsidRPr="000A0FE1">
        <w:rPr>
          <w:rFonts w:cs="Times New Roman"/>
          <w:color w:val="000000" w:themeColor="text1"/>
          <w:sz w:val="22"/>
          <w:szCs w:val="22"/>
        </w:rPr>
        <w:t xml:space="preserve"> teljesíthető</w:t>
      </w:r>
      <w:r w:rsidR="00B7216D" w:rsidRPr="000A0FE1">
        <w:rPr>
          <w:rFonts w:cs="Times New Roman"/>
          <w:color w:val="000000" w:themeColor="text1"/>
          <w:sz w:val="22"/>
          <w:szCs w:val="22"/>
        </w:rPr>
        <w:t xml:space="preserve">, </w:t>
      </w:r>
      <w:r w:rsidR="00535F28" w:rsidRPr="000A0FE1">
        <w:rPr>
          <w:rFonts w:cs="Times New Roman"/>
          <w:color w:val="000000" w:themeColor="text1"/>
          <w:sz w:val="22"/>
          <w:szCs w:val="22"/>
        </w:rPr>
        <w:t xml:space="preserve"> gazdasági társaságok </w:t>
      </w:r>
      <w:proofErr w:type="gramStart"/>
      <w:r w:rsidR="00535F28" w:rsidRPr="000A0FE1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535F28" w:rsidRPr="000A0FE1">
        <w:rPr>
          <w:rFonts w:cs="Times New Roman"/>
          <w:color w:val="000000" w:themeColor="text1"/>
          <w:sz w:val="22"/>
          <w:szCs w:val="22"/>
        </w:rPr>
        <w:t xml:space="preserve"> Cégkapun, magánszemélyek esetén Ügyfélkapun keresztül </w:t>
      </w:r>
      <w:r w:rsidR="00535F28" w:rsidRPr="000A0FE1">
        <w:rPr>
          <w:rFonts w:cs="Times New Roman"/>
          <w:b/>
          <w:color w:val="000000" w:themeColor="text1"/>
          <w:sz w:val="22"/>
          <w:szCs w:val="22"/>
        </w:rPr>
        <w:t>PDF formátumban</w:t>
      </w:r>
      <w:r w:rsidR="00535F28" w:rsidRPr="000A0FE1">
        <w:rPr>
          <w:rFonts w:cs="Times New Roman"/>
          <w:color w:val="000000" w:themeColor="text1"/>
          <w:sz w:val="22"/>
          <w:szCs w:val="22"/>
        </w:rPr>
        <w:t>. A mellékletként csatolt dokumentumok hitelessége a benyújtó felelőssége.</w:t>
      </w:r>
    </w:p>
    <w:p w14:paraId="0AFE8CB1" w14:textId="77777777" w:rsidR="00C3136C" w:rsidRPr="000A0FE1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hiánypótlás kézhezvételének napja az a nap, amikor pályázó a</w:t>
      </w:r>
      <w:r w:rsidR="00535F28" w:rsidRPr="000A0FE1">
        <w:rPr>
          <w:rFonts w:cs="Times New Roman"/>
          <w:sz w:val="22"/>
          <w:szCs w:val="22"/>
        </w:rPr>
        <w:t xml:space="preserve"> Cégkapun vagy Ügyfélkapun keresztül küldött dokumentumot letölti. </w:t>
      </w:r>
      <w:r w:rsidRPr="000A0FE1">
        <w:rPr>
          <w:rFonts w:cs="Times New Roman"/>
          <w:sz w:val="22"/>
          <w:szCs w:val="22"/>
        </w:rPr>
        <w:t xml:space="preserve"> </w:t>
      </w:r>
      <w:r w:rsidR="00535F28" w:rsidRPr="000A0FE1">
        <w:rPr>
          <w:rFonts w:cs="Times New Roman"/>
          <w:sz w:val="22"/>
          <w:szCs w:val="22"/>
        </w:rPr>
        <w:t xml:space="preserve">Az elektronikus úton kiküldött dokumentum feltöltését a rendszer visszaigazolja. Ha </w:t>
      </w:r>
      <w:r w:rsidRPr="000A0FE1">
        <w:rPr>
          <w:rFonts w:cs="Times New Roman"/>
          <w:sz w:val="22"/>
          <w:szCs w:val="22"/>
        </w:rPr>
        <w:t xml:space="preserve">a pályázó az elektronikus úton megküldött iratot nem vette át, akkor az iratot </w:t>
      </w:r>
      <w:r w:rsidR="000C2F96" w:rsidRPr="000A0FE1">
        <w:rPr>
          <w:rFonts w:cs="Times New Roman"/>
          <w:sz w:val="22"/>
          <w:szCs w:val="22"/>
        </w:rPr>
        <w:t xml:space="preserve">a feltöltést követő </w:t>
      </w:r>
      <w:r w:rsidR="00671D53" w:rsidRPr="000A0FE1">
        <w:rPr>
          <w:rFonts w:cs="Times New Roman"/>
          <w:sz w:val="22"/>
          <w:szCs w:val="22"/>
        </w:rPr>
        <w:t>3</w:t>
      </w:r>
      <w:r w:rsidRPr="000A0FE1">
        <w:rPr>
          <w:rFonts w:cs="Times New Roman"/>
          <w:sz w:val="22"/>
          <w:szCs w:val="22"/>
        </w:rPr>
        <w:t xml:space="preserve"> munkanapon belül kézbesítettnek kell tekinteni (</w:t>
      </w:r>
      <w:r w:rsidRPr="000A0FE1">
        <w:rPr>
          <w:rFonts w:cs="Times New Roman"/>
          <w:i/>
          <w:sz w:val="22"/>
          <w:szCs w:val="22"/>
        </w:rPr>
        <w:t>kézbesítési vélelem</w:t>
      </w:r>
      <w:r w:rsidRPr="000A0FE1">
        <w:rPr>
          <w:rFonts w:cs="Times New Roman"/>
          <w:sz w:val="22"/>
          <w:szCs w:val="22"/>
        </w:rPr>
        <w:t xml:space="preserve">). </w:t>
      </w:r>
    </w:p>
    <w:p w14:paraId="62680FEE" w14:textId="77777777" w:rsidR="000F0D38" w:rsidRPr="000A0FE1" w:rsidRDefault="000F0D38" w:rsidP="000F0D38">
      <w:pPr>
        <w:pStyle w:val="NormlWeb"/>
        <w:keepNext/>
        <w:numPr>
          <w:ilvl w:val="0"/>
          <w:numId w:val="6"/>
        </w:numPr>
        <w:spacing w:before="0" w:after="0"/>
        <w:ind w:left="426" w:hanging="426"/>
        <w:jc w:val="both"/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Hibás adatok me</w:t>
      </w:r>
      <w:r w:rsidR="00674E46"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gadásából származó hátrányok a t</w:t>
      </w:r>
      <w:r w:rsidRPr="000A0FE1">
        <w:rPr>
          <w:rFonts w:ascii="Times New Roman" w:eastAsiaTheme="minorEastAsia" w:cs="Times New Roman"/>
          <w:color w:val="000000" w:themeColor="text1"/>
          <w:sz w:val="22"/>
          <w:szCs w:val="22"/>
          <w:lang w:val="hu-HU"/>
        </w:rPr>
        <w:t>ársasházat terhelik, illetve a</w:t>
      </w:r>
      <w:r w:rsidRPr="000A0FE1">
        <w:rPr>
          <w:rFonts w:ascii="Times New Roman" w:cs="Times New Roman"/>
          <w:bCs/>
          <w:color w:val="000000" w:themeColor="text1"/>
          <w:sz w:val="22"/>
          <w:szCs w:val="22"/>
          <w:lang w:val="hu-HU"/>
        </w:rPr>
        <w:t xml:space="preserve"> benyújtott pályázat érvénytelenségét eredményezheti. </w:t>
      </w:r>
    </w:p>
    <w:p w14:paraId="4D380F0D" w14:textId="77777777" w:rsidR="008317BA" w:rsidRPr="000A0FE1" w:rsidRDefault="008317BA" w:rsidP="008317BA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hiánypótlás </w:t>
      </w:r>
      <w:proofErr w:type="spellStart"/>
      <w:r w:rsidR="00C428B2" w:rsidRPr="000A0FE1">
        <w:rPr>
          <w:rFonts w:cs="Times New Roman"/>
          <w:color w:val="000000" w:themeColor="text1"/>
          <w:sz w:val="22"/>
          <w:szCs w:val="22"/>
        </w:rPr>
        <w:t>elmulaszása</w:t>
      </w:r>
      <w:proofErr w:type="spellEnd"/>
      <w:r w:rsidR="00C428B2" w:rsidRPr="000A0FE1">
        <w:rPr>
          <w:rFonts w:cs="Times New Roman"/>
          <w:color w:val="000000" w:themeColor="text1"/>
          <w:sz w:val="22"/>
          <w:szCs w:val="22"/>
        </w:rPr>
        <w:t xml:space="preserve"> vagy határidőn túl történő teljesítése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a pályázat érvénytelenségét </w:t>
      </w:r>
      <w:r w:rsidR="00182E02" w:rsidRPr="000A0FE1">
        <w:rPr>
          <w:rFonts w:cs="Times New Roman"/>
          <w:color w:val="000000" w:themeColor="text1"/>
          <w:sz w:val="22"/>
          <w:szCs w:val="22"/>
        </w:rPr>
        <w:t>eredményezi.</w:t>
      </w:r>
    </w:p>
    <w:p w14:paraId="7AA64DA5" w14:textId="77777777" w:rsidR="00A33C5C" w:rsidRPr="000A0FE1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Hiánypótlásra a megadott határidőkön belül egy alkalommal van lehetőség.</w:t>
      </w:r>
      <w:r w:rsidR="00A33C5C" w:rsidRPr="000A0FE1">
        <w:rPr>
          <w:rFonts w:cs="Times New Roman"/>
          <w:color w:val="000000" w:themeColor="text1"/>
          <w:sz w:val="22"/>
          <w:szCs w:val="22"/>
        </w:rPr>
        <w:t xml:space="preserve"> A hiánypótlási határidő meghosszabbítására nincs lehetőség.</w:t>
      </w:r>
    </w:p>
    <w:p w14:paraId="58FDB0AB" w14:textId="77777777" w:rsidR="00F77336" w:rsidRPr="000A0FE1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pályázatokat a jogszabályi felhatalmazás alapján a Bizottság bírálja el. </w:t>
      </w:r>
    </w:p>
    <w:p w14:paraId="176F8889" w14:textId="77777777" w:rsidR="00C27703" w:rsidRPr="000A0FE1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VII.</w:t>
      </w:r>
    </w:p>
    <w:p w14:paraId="2CD59F47" w14:textId="77777777" w:rsidR="00C27703" w:rsidRPr="000A0FE1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Támogatási szerződés kötése</w:t>
      </w:r>
      <w:r w:rsidR="00CD5C1B"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>, megszegésének jogkövetkezményei,</w:t>
      </w:r>
      <w:r w:rsidRPr="000A0FE1">
        <w:rPr>
          <w:rFonts w:ascii="Times New Roman" w:cs="Times New Roman"/>
          <w:b/>
          <w:bCs/>
          <w:color w:val="000000" w:themeColor="text1"/>
          <w:sz w:val="22"/>
          <w:szCs w:val="22"/>
          <w:lang w:val="hu-HU"/>
        </w:rPr>
        <w:t xml:space="preserve"> elszámolás</w:t>
      </w:r>
    </w:p>
    <w:p w14:paraId="1A4C206A" w14:textId="451333AA" w:rsidR="00495435" w:rsidRPr="000A0FE1" w:rsidRDefault="00206578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támogatás igénybevételének feltétele, hogy az Önkormányzat és a társasház </w:t>
      </w:r>
      <w:proofErr w:type="gramStart"/>
      <w:r w:rsidRPr="000A0FE1">
        <w:rPr>
          <w:rFonts w:cs="Times New Roman"/>
          <w:color w:val="000000" w:themeColor="text1"/>
          <w:sz w:val="22"/>
          <w:szCs w:val="22"/>
        </w:rPr>
        <w:t>között  a</w:t>
      </w:r>
      <w:proofErr w:type="gramEnd"/>
      <w:r w:rsidRPr="000A0FE1">
        <w:rPr>
          <w:rFonts w:cs="Times New Roman"/>
          <w:color w:val="000000" w:themeColor="text1"/>
          <w:sz w:val="22"/>
          <w:szCs w:val="22"/>
        </w:rPr>
        <w:t xml:space="preserve"> B</w:t>
      </w:r>
      <w:r w:rsidR="001A077F" w:rsidRPr="000A0FE1">
        <w:rPr>
          <w:rFonts w:cs="Times New Roman"/>
          <w:color w:val="000000" w:themeColor="text1"/>
          <w:sz w:val="22"/>
          <w:szCs w:val="22"/>
        </w:rPr>
        <w:t>izottság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által hozott határozat ill</w:t>
      </w:r>
      <w:r w:rsidR="001A077F" w:rsidRPr="000A0FE1">
        <w:rPr>
          <w:rFonts w:cs="Times New Roman"/>
          <w:color w:val="000000" w:themeColor="text1"/>
          <w:sz w:val="22"/>
          <w:szCs w:val="22"/>
        </w:rPr>
        <w:t>etve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 </w:t>
      </w:r>
      <w:r w:rsidR="001A077F" w:rsidRPr="000A0FE1">
        <w:rPr>
          <w:rFonts w:cs="Times New Roman"/>
          <w:color w:val="000000" w:themeColor="text1"/>
          <w:sz w:val="22"/>
          <w:szCs w:val="22"/>
        </w:rPr>
        <w:t>társasház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által benyújtott pályázati anyag alapján jelen </w:t>
      </w:r>
      <w:r w:rsidR="00BD6B6D" w:rsidRPr="000A0FE1">
        <w:rPr>
          <w:rFonts w:cs="Times New Roman"/>
          <w:color w:val="000000" w:themeColor="text1"/>
          <w:sz w:val="22"/>
          <w:szCs w:val="22"/>
        </w:rPr>
        <w:t>Pályázati 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iírás 5.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 xml:space="preserve"> melléklete </w:t>
      </w:r>
      <w:r w:rsidR="001A077F" w:rsidRPr="000A0FE1">
        <w:rPr>
          <w:rFonts w:cs="Times New Roman"/>
          <w:color w:val="000000" w:themeColor="text1"/>
          <w:sz w:val="22"/>
          <w:szCs w:val="22"/>
        </w:rPr>
        <w:t>szerinti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szerződés jö</w:t>
      </w:r>
      <w:r w:rsidR="00A22B15" w:rsidRPr="000A0FE1">
        <w:rPr>
          <w:rFonts w:cs="Times New Roman"/>
          <w:color w:val="000000" w:themeColor="text1"/>
          <w:sz w:val="22"/>
          <w:szCs w:val="22"/>
        </w:rPr>
        <w:t>jjö</w:t>
      </w:r>
      <w:r w:rsidRPr="000A0FE1">
        <w:rPr>
          <w:rFonts w:cs="Times New Roman"/>
          <w:color w:val="000000" w:themeColor="text1"/>
          <w:sz w:val="22"/>
          <w:szCs w:val="22"/>
        </w:rPr>
        <w:t>n létre.</w:t>
      </w:r>
      <w:r w:rsidR="00495435" w:rsidRPr="000A0FE1">
        <w:rPr>
          <w:rFonts w:cs="Times New Roman"/>
          <w:color w:val="000000" w:themeColor="text1"/>
        </w:rPr>
        <w:t xml:space="preserve"> </w:t>
      </w:r>
      <w:r w:rsidR="00495435" w:rsidRPr="000A0FE1">
        <w:rPr>
          <w:rFonts w:cs="Times New Roman"/>
          <w:color w:val="000000" w:themeColor="text1"/>
          <w:sz w:val="22"/>
          <w:szCs w:val="22"/>
        </w:rPr>
        <w:t>A szerződésben foglalt munka a későbbiekben nem változtatható, még külön kérésre sem, amennyiben a pályázó attól eltér</w:t>
      </w:r>
      <w:r w:rsidR="00B75D47" w:rsidRPr="000A0FE1">
        <w:rPr>
          <w:rFonts w:cs="Times New Roman"/>
          <w:color w:val="000000" w:themeColor="text1"/>
          <w:sz w:val="22"/>
          <w:szCs w:val="22"/>
        </w:rPr>
        <w:t>, az szerződésszegésnek minősül.</w:t>
      </w:r>
    </w:p>
    <w:p w14:paraId="75845021" w14:textId="48CC7289" w:rsidR="00A22B15" w:rsidRPr="000A0FE1" w:rsidRDefault="00A22B15" w:rsidP="00DB7FFA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Amennyiben a társasház Pályázati Kiírás </w:t>
      </w:r>
      <w:r w:rsidR="00CB7162" w:rsidRPr="000A0FE1">
        <w:rPr>
          <w:rFonts w:cs="Times New Roman"/>
          <w:color w:val="000000" w:themeColor="text1"/>
          <w:sz w:val="22"/>
          <w:szCs w:val="22"/>
        </w:rPr>
        <w:t>3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sz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 xml:space="preserve"> melléklete szerinti szerződésben foglalt adataiban (pl.: közös képviselet</w:t>
      </w:r>
      <w:r w:rsidR="00CC4CB4" w:rsidRPr="000A0FE1">
        <w:rPr>
          <w:rFonts w:cs="Times New Roman"/>
          <w:color w:val="000000" w:themeColor="text1"/>
          <w:sz w:val="22"/>
          <w:szCs w:val="22"/>
        </w:rPr>
        <w:t>, bankszámlaszám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változás áll be a pályázat benyújtása és szerződéskötés közötti időben, úgy a társasház a változást a bekövetkezte után haladéktalanul, de legkésőbb a változást követő 10 munkanapon belül köteles bejelenteni és a bejelentést iratokkal igazolni. </w:t>
      </w:r>
    </w:p>
    <w:p w14:paraId="70030915" w14:textId="5B6D9432" w:rsidR="00CC4CB4" w:rsidRPr="000A0FE1" w:rsidRDefault="00CC4CB4" w:rsidP="00A22B1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sz w:val="22"/>
          <w:szCs w:val="22"/>
        </w:rPr>
        <w:t>A szerződésben foglalt adatok változás</w:t>
      </w:r>
      <w:r w:rsidR="005448C0" w:rsidRPr="000A0FE1">
        <w:rPr>
          <w:rFonts w:cs="Times New Roman"/>
          <w:sz w:val="22"/>
          <w:szCs w:val="22"/>
        </w:rPr>
        <w:t xml:space="preserve">ának be nem jelentéséből adódó </w:t>
      </w:r>
      <w:r w:rsidRPr="000A0FE1">
        <w:rPr>
          <w:rFonts w:cs="Times New Roman"/>
          <w:sz w:val="22"/>
          <w:szCs w:val="22"/>
        </w:rPr>
        <w:t>károkért és hátrányokért a társasház felel.</w:t>
      </w:r>
    </w:p>
    <w:p w14:paraId="3F8057A6" w14:textId="354EDDF7" w:rsidR="009D1731" w:rsidRPr="000A0FE1" w:rsidRDefault="00DE42BC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támogatási szerződés elkészültéről 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az Iroda </w:t>
      </w:r>
      <w:r w:rsidRPr="000A0FE1">
        <w:rPr>
          <w:rFonts w:cs="Times New Roman"/>
          <w:color w:val="000000" w:themeColor="text1"/>
          <w:sz w:val="22"/>
          <w:szCs w:val="22"/>
        </w:rPr>
        <w:t>elektronikus</w:t>
      </w:r>
      <w:r w:rsidR="00123618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értesítést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 küld a p</w:t>
      </w:r>
      <w:r w:rsidRPr="000A0FE1">
        <w:rPr>
          <w:rFonts w:cs="Times New Roman"/>
          <w:color w:val="000000" w:themeColor="text1"/>
          <w:sz w:val="22"/>
          <w:szCs w:val="22"/>
        </w:rPr>
        <w:t>ályázónak a pályázatban megjelölt e–mail címére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0F3F6F" w:rsidRPr="000A0FE1">
        <w:rPr>
          <w:rFonts w:cs="Times New Roman"/>
          <w:sz w:val="22"/>
          <w:szCs w:val="22"/>
        </w:rPr>
        <w:t>vagy</w:t>
      </w:r>
      <w:r w:rsidR="000E231D" w:rsidRPr="000A0FE1">
        <w:rPr>
          <w:rFonts w:cs="Times New Roman"/>
          <w:sz w:val="22"/>
          <w:szCs w:val="22"/>
        </w:rPr>
        <w:t xml:space="preserve">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hivatali kapun keresztül,</w:t>
      </w:r>
      <w:r w:rsidR="00A22B15" w:rsidRPr="000A0FE1">
        <w:rPr>
          <w:rFonts w:cs="Times New Roman"/>
          <w:color w:val="000000" w:themeColor="text1"/>
          <w:sz w:val="22"/>
          <w:szCs w:val="22"/>
        </w:rPr>
        <w:t xml:space="preserve"> amelynek átvételétől számított 22 munkanapon belül a pályázónak a támogatási szerződést alá kell írnia. 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Ha a pályázó a</w:t>
      </w:r>
      <w:r w:rsidR="00CD5C1B" w:rsidRPr="000A0FE1">
        <w:rPr>
          <w:rFonts w:cs="Times New Roman"/>
          <w:color w:val="000000" w:themeColor="text1"/>
          <w:sz w:val="22"/>
          <w:szCs w:val="22"/>
        </w:rPr>
        <w:t xml:space="preserve"> támogatási szerződés elkészültéről szóló, az Iroda által megküldött</w:t>
      </w:r>
      <w:r w:rsidR="009D1731" w:rsidRPr="000A0FE1">
        <w:rPr>
          <w:rFonts w:cs="Times New Roman"/>
          <w:color w:val="000000" w:themeColor="text1"/>
          <w:sz w:val="22"/>
          <w:szCs w:val="22"/>
        </w:rPr>
        <w:t xml:space="preserve"> értesítés</w:t>
      </w:r>
      <w:r w:rsidR="00CD5C1B" w:rsidRPr="000A0FE1">
        <w:rPr>
          <w:rFonts w:cs="Times New Roman"/>
          <w:color w:val="000000" w:themeColor="text1"/>
          <w:sz w:val="22"/>
          <w:szCs w:val="22"/>
        </w:rPr>
        <w:t>től</w:t>
      </w:r>
      <w:r w:rsidR="009D1731" w:rsidRPr="000A0FE1">
        <w:rPr>
          <w:rFonts w:cs="Times New Roman"/>
          <w:color w:val="000000" w:themeColor="text1"/>
          <w:sz w:val="22"/>
          <w:szCs w:val="22"/>
        </w:rPr>
        <w:t xml:space="preserve"> számított 22 </w:t>
      </w:r>
      <w:r w:rsidR="00AE3EC4" w:rsidRPr="000A0FE1">
        <w:rPr>
          <w:rFonts w:cs="Times New Roman"/>
          <w:color w:val="000000" w:themeColor="text1"/>
          <w:sz w:val="22"/>
          <w:szCs w:val="22"/>
        </w:rPr>
        <w:t>munka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napon belül a támogatási szerződést</w:t>
      </w:r>
      <w:r w:rsidR="002F1261" w:rsidRPr="000A0FE1">
        <w:rPr>
          <w:rFonts w:cs="Times New Roman"/>
          <w:color w:val="000000" w:themeColor="text1"/>
          <w:sz w:val="22"/>
          <w:szCs w:val="22"/>
        </w:rPr>
        <w:t xml:space="preserve"> nem írja alá</w:t>
      </w:r>
      <w:r w:rsidR="009D1731" w:rsidRPr="000A0FE1">
        <w:rPr>
          <w:rFonts w:cs="Times New Roman"/>
          <w:color w:val="000000" w:themeColor="text1"/>
          <w:sz w:val="22"/>
          <w:szCs w:val="22"/>
        </w:rPr>
        <w:t>, az elállásnak minősül.</w:t>
      </w:r>
      <w:r w:rsidR="00CD5C1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CD5C1B" w:rsidRPr="000A0FE1">
        <w:rPr>
          <w:rFonts w:cs="Times New Roman"/>
          <w:i/>
          <w:color w:val="000000" w:themeColor="text1"/>
          <w:sz w:val="22"/>
          <w:szCs w:val="22"/>
        </w:rPr>
        <w:t>(</w:t>
      </w:r>
      <w:r w:rsidR="00C3136C" w:rsidRPr="000A0FE1">
        <w:rPr>
          <w:rFonts w:cs="Times New Roman"/>
          <w:i/>
          <w:sz w:val="22"/>
          <w:szCs w:val="22"/>
        </w:rPr>
        <w:t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</w:t>
      </w:r>
      <w:r w:rsidR="00CD5C1B" w:rsidRPr="000A0FE1">
        <w:rPr>
          <w:rFonts w:cs="Times New Roman"/>
          <w:color w:val="000000" w:themeColor="text1"/>
          <w:sz w:val="22"/>
          <w:szCs w:val="22"/>
        </w:rPr>
        <w:t>)</w:t>
      </w:r>
      <w:r w:rsidR="000C2F96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9AF603C" w14:textId="77777777" w:rsidR="00A22B15" w:rsidRPr="000A0FE1" w:rsidRDefault="00A22B15" w:rsidP="00621EB9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költségvetési támogatások felhasználását, ha ennek a mindenkor hatályos közbeszerzésekről szóló törvény szerinti feltételei fennállnak, közbeszerzés alkalmazásához kell kötni és a mindenkor hatályos közbeszerzésekről szóló törvény rendelkezéseit kell alkalmazni. </w:t>
      </w:r>
    </w:p>
    <w:p w14:paraId="180BAAFA" w14:textId="60619FAC" w:rsidR="00A03BB8" w:rsidRPr="000A0FE1" w:rsidRDefault="00A03BB8" w:rsidP="00A03BB8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pályázattól való esetleges visszalépési szándékot a közös képviselő Cégkapun / Ügyfélkapun keresztül </w:t>
      </w:r>
      <w:r w:rsidR="00123618" w:rsidRPr="000A0FE1">
        <w:rPr>
          <w:rFonts w:cs="Times New Roman"/>
          <w:color w:val="000000" w:themeColor="text1"/>
          <w:sz w:val="22"/>
          <w:szCs w:val="22"/>
        </w:rPr>
        <w:t xml:space="preserve">e-papíron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írásban köteles jelezni az Iroda. </w:t>
      </w:r>
    </w:p>
    <w:p w14:paraId="12AAEFBF" w14:textId="77777777" w:rsidR="003828BF" w:rsidRPr="000A0FE1" w:rsidRDefault="003828BF" w:rsidP="00822537">
      <w:pPr>
        <w:pStyle w:val="Listaszerbekezds1"/>
        <w:numPr>
          <w:ilvl w:val="0"/>
          <w:numId w:val="26"/>
        </w:numPr>
        <w:autoSpaceDE w:val="0"/>
        <w:spacing w:after="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munkálatokat valamennyi felújítási pályázatnál a szerződés megkötésétől számított az alábbi táblázatban jelzett határidőn belül be kell fejezni. A táblázatban jelzett határidőn belül be kell nyújtani az elszámolást. Előre nem látható okok esetén a társasház az elszámolási határidő lejárta előtt kérheti a határidő meghosszabbítását, amelyről a Bizottság dönt. A határidőt a Bizottság egy alkalommal, legfeljebb a táblázatban jelzett határidővel hosszabbíthatja meg. Ezen határidők elmulasztása szerződésszegésnek minősül.</w:t>
      </w:r>
    </w:p>
    <w:p w14:paraId="025D2339" w14:textId="5981FADB" w:rsidR="001747D9" w:rsidRPr="000A0FE1" w:rsidRDefault="001747D9" w:rsidP="001747D9">
      <w:pPr>
        <w:pStyle w:val="Listaszerbekezds1"/>
        <w:autoSpaceDE w:val="0"/>
        <w:spacing w:after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Munkák </w:t>
      </w:r>
      <w:proofErr w:type="spellStart"/>
      <w:r w:rsidRPr="000A0FE1">
        <w:rPr>
          <w:rFonts w:cs="Times New Roman"/>
          <w:color w:val="000000" w:themeColor="text1"/>
          <w:sz w:val="22"/>
          <w:szCs w:val="22"/>
        </w:rPr>
        <w:t>elvézgésének</w:t>
      </w:r>
      <w:proofErr w:type="spellEnd"/>
      <w:r w:rsidRPr="000A0FE1">
        <w:rPr>
          <w:rFonts w:cs="Times New Roman"/>
          <w:color w:val="000000" w:themeColor="text1"/>
          <w:sz w:val="22"/>
          <w:szCs w:val="22"/>
        </w:rPr>
        <w:t xml:space="preserve"> határideje (a támogatási szerződés megkötésétől számítva) 365 nap. Elszámolási határidő (a támogatási szerződés megkötésétől számítva) 395 nap. Maximálisan adható határidő hosszabbítás 180 nap.</w:t>
      </w:r>
    </w:p>
    <w:p w14:paraId="4C1824B5" w14:textId="63C4BA62" w:rsidR="006E4E64" w:rsidRPr="000A0FE1" w:rsidRDefault="005520D5" w:rsidP="005520D5">
      <w:pPr>
        <w:pStyle w:val="Listaszerbekezds1"/>
        <w:autoSpaceDE w:val="0"/>
        <w:spacing w:before="60"/>
        <w:ind w:left="36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vállalkozó hibájából adódó, nem </w:t>
      </w:r>
      <w:r w:rsidR="00FE4F9A" w:rsidRPr="000A0FE1">
        <w:rPr>
          <w:rFonts w:cs="Times New Roman"/>
          <w:color w:val="000000" w:themeColor="text1"/>
          <w:sz w:val="22"/>
          <w:szCs w:val="22"/>
        </w:rPr>
        <w:t>elkezdődö</w:t>
      </w:r>
      <w:r w:rsidRPr="000A0FE1">
        <w:rPr>
          <w:rFonts w:cs="Times New Roman"/>
          <w:color w:val="000000" w:themeColor="text1"/>
          <w:sz w:val="22"/>
          <w:szCs w:val="22"/>
        </w:rPr>
        <w:t>tt munkálatok esetén a társasháznak egy alkalommal lehetősége van új vállalkozót keresni és azonos műszaki tartalom mellett a munkát vele elvégeztetni. A kivitelező váltás nem érintheti a szerződött támogatási összeg megemelését. A határidő hosszabbítási kérelem független a vállalkozó váltás miatti módosítási kérelemtől, illetve kivitelező váltás esetén sem haladhatja meg a hosszabbított határidőt.</w:t>
      </w:r>
    </w:p>
    <w:p w14:paraId="55451742" w14:textId="77777777" w:rsidR="0075009D" w:rsidRPr="000A0FE1" w:rsidRDefault="003142A5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elszámolást a pályázatot lebonyolító</w:t>
      </w:r>
      <w:r w:rsidR="0097793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>Irod</w:t>
      </w:r>
      <w:r w:rsidR="000C16B8" w:rsidRPr="000A0FE1">
        <w:rPr>
          <w:rFonts w:cs="Times New Roman"/>
          <w:color w:val="000000" w:themeColor="text1"/>
          <w:sz w:val="22"/>
          <w:szCs w:val="22"/>
        </w:rPr>
        <w:t>ának címezve</w:t>
      </w:r>
      <w:r w:rsidR="0097793B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kell benyújtani. </w:t>
      </w:r>
      <w:r w:rsidR="00D17EAC" w:rsidRPr="000A0FE1">
        <w:rPr>
          <w:rFonts w:cs="Times New Roman"/>
          <w:color w:val="000000" w:themeColor="text1"/>
          <w:sz w:val="22"/>
          <w:szCs w:val="22"/>
        </w:rPr>
        <w:t>A szerződés szerinti szakmai igazolást követően a pénzügyi ellenőrzést, lebonyolítást és kifizetést a Pénzügyi Iroda intézi.</w:t>
      </w:r>
    </w:p>
    <w:p w14:paraId="569A2135" w14:textId="77777777" w:rsidR="00D44C37" w:rsidRPr="000A0FE1" w:rsidRDefault="00D44C37" w:rsidP="0075009D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Ütemezett elszámolás benyújtására nincs lehetőség.</w:t>
      </w:r>
    </w:p>
    <w:p w14:paraId="71F8CD1C" w14:textId="77777777" w:rsidR="000C2F96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</w:t>
      </w:r>
      <w:r w:rsidR="00C37E1D" w:rsidRPr="000A0FE1">
        <w:rPr>
          <w:rFonts w:cs="Times New Roman"/>
          <w:color w:val="000000" w:themeColor="text1"/>
          <w:sz w:val="22"/>
          <w:szCs w:val="22"/>
        </w:rPr>
        <w:t xml:space="preserve">z elszámoláshoz </w:t>
      </w:r>
      <w:r w:rsidRPr="000A0FE1">
        <w:rPr>
          <w:rFonts w:cs="Times New Roman"/>
          <w:color w:val="000000" w:themeColor="text1"/>
          <w:sz w:val="22"/>
          <w:szCs w:val="22"/>
        </w:rPr>
        <w:t>a közös képviselő által</w:t>
      </w:r>
      <w:r w:rsidR="000C2F96" w:rsidRPr="000A0FE1">
        <w:rPr>
          <w:rFonts w:cs="Times New Roman"/>
          <w:color w:val="000000" w:themeColor="text1"/>
          <w:sz w:val="22"/>
          <w:szCs w:val="22"/>
        </w:rPr>
        <w:t xml:space="preserve"> az alábbi dokumentumokat</w:t>
      </w:r>
      <w:r w:rsidR="00C37E1D" w:rsidRPr="000A0FE1">
        <w:rPr>
          <w:rFonts w:cs="Times New Roman"/>
          <w:color w:val="000000" w:themeColor="text1"/>
          <w:sz w:val="22"/>
          <w:szCs w:val="22"/>
        </w:rPr>
        <w:t xml:space="preserve"> kell benyújtania</w:t>
      </w:r>
      <w:r w:rsidR="000C2F96" w:rsidRPr="000A0FE1">
        <w:rPr>
          <w:rFonts w:cs="Times New Roman"/>
          <w:color w:val="000000" w:themeColor="text1"/>
          <w:sz w:val="22"/>
          <w:szCs w:val="22"/>
        </w:rPr>
        <w:t>:</w:t>
      </w:r>
    </w:p>
    <w:p w14:paraId="70E1A9B9" w14:textId="77777777" w:rsidR="00C27703" w:rsidRPr="000A0FE1" w:rsidRDefault="000316C9" w:rsidP="000C2F96">
      <w:pPr>
        <w:pStyle w:val="Listaszerbekezds1"/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eastAsia="Times New Roman" w:cs="Times New Roman"/>
          <w:b/>
          <w:sz w:val="22"/>
          <w:szCs w:val="22"/>
          <w:u w:val="single"/>
        </w:rPr>
        <w:t>Cégkapun / ügyfélkapun keresztül elektronikus úton benyújtva</w:t>
      </w:r>
      <w:r w:rsidR="000C2F96" w:rsidRPr="000A0FE1">
        <w:rPr>
          <w:rFonts w:cs="Times New Roman"/>
          <w:b/>
          <w:color w:val="000000" w:themeColor="text1"/>
          <w:sz w:val="22"/>
          <w:szCs w:val="22"/>
          <w:u w:val="single"/>
        </w:rPr>
        <w:t>:</w:t>
      </w:r>
    </w:p>
    <w:p w14:paraId="1C391678" w14:textId="738CD5D6" w:rsidR="00C27703" w:rsidRPr="000A0FE1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elszámolási iratjegyzék </w:t>
      </w:r>
      <w:r w:rsidR="007B4B3D" w:rsidRPr="000A0FE1">
        <w:rPr>
          <w:rFonts w:cs="Times New Roman"/>
          <w:color w:val="000000" w:themeColor="text1"/>
          <w:sz w:val="22"/>
          <w:szCs w:val="22"/>
        </w:rPr>
        <w:t xml:space="preserve">+ nyilatkozat a helyi önkormányzattal szemben fennálló tartozással kapcsolatban </w:t>
      </w:r>
      <w:r w:rsidRPr="000A0FE1">
        <w:rPr>
          <w:rFonts w:cs="Times New Roman"/>
          <w:color w:val="000000" w:themeColor="text1"/>
          <w:sz w:val="22"/>
          <w:szCs w:val="22"/>
        </w:rPr>
        <w:t>(</w:t>
      </w:r>
      <w:r w:rsidR="00CB7162" w:rsidRPr="000A0FE1">
        <w:rPr>
          <w:rFonts w:cs="Times New Roman"/>
          <w:i/>
          <w:color w:val="000000" w:themeColor="text1"/>
          <w:sz w:val="22"/>
          <w:szCs w:val="22"/>
        </w:rPr>
        <w:t>5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551FC199" w14:textId="77777777" w:rsidR="00C27703" w:rsidRPr="000A0FE1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mindenkor jogszabályi előírásoknak megfelelően kitöltött számla/számlák mellékleteivel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számlarészletező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</w:p>
    <w:p w14:paraId="3E52F9C7" w14:textId="7F8361FF" w:rsidR="00C27703" w:rsidRPr="000A0FE1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számlák eredeti példányára rá kell írni – ezzel együtt kell lemásolni – </w:t>
      </w:r>
      <w:r w:rsidRPr="000A0FE1">
        <w:rPr>
          <w:rFonts w:cs="Times New Roman"/>
          <w:i/>
          <w:color w:val="000000" w:themeColor="text1"/>
          <w:sz w:val="22"/>
          <w:szCs w:val="22"/>
        </w:rPr>
        <w:t>„</w:t>
      </w:r>
      <w:r w:rsidR="00F5136F" w:rsidRPr="000A0FE1">
        <w:rPr>
          <w:rFonts w:cs="Times New Roman"/>
          <w:i/>
          <w:color w:val="000000" w:themeColor="text1"/>
          <w:sz w:val="22"/>
          <w:szCs w:val="22"/>
        </w:rPr>
        <w:t>20</w:t>
      </w:r>
      <w:r w:rsidR="00FD71AE" w:rsidRPr="000A0FE1">
        <w:rPr>
          <w:rFonts w:cs="Times New Roman"/>
          <w:i/>
          <w:color w:val="000000" w:themeColor="text1"/>
          <w:sz w:val="22"/>
          <w:szCs w:val="22"/>
        </w:rPr>
        <w:t>2</w:t>
      </w:r>
      <w:r w:rsidR="00CE4555" w:rsidRPr="000A0FE1">
        <w:rPr>
          <w:rFonts w:cs="Times New Roman"/>
          <w:i/>
          <w:color w:val="000000" w:themeColor="text1"/>
          <w:sz w:val="22"/>
          <w:szCs w:val="22"/>
        </w:rPr>
        <w:t>3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évi VII. kerületi társasházi pályázati forrásból támogatva”</w:t>
      </w:r>
      <w:r w:rsidR="003B375A" w:rsidRPr="000A0FE1">
        <w:rPr>
          <w:rFonts w:cs="Times New Roman"/>
          <w:color w:val="000000" w:themeColor="text1"/>
          <w:sz w:val="22"/>
          <w:szCs w:val="22"/>
        </w:rPr>
        <w:t xml:space="preserve">. Készpénzfizetési számla </w:t>
      </w:r>
      <w:proofErr w:type="gramStart"/>
      <w:r w:rsidR="003B375A" w:rsidRPr="000A0FE1">
        <w:rPr>
          <w:rFonts w:cs="Times New Roman"/>
          <w:color w:val="000000" w:themeColor="text1"/>
          <w:sz w:val="22"/>
          <w:szCs w:val="22"/>
        </w:rPr>
        <w:t>esetén</w:t>
      </w:r>
      <w:proofErr w:type="gramEnd"/>
      <w:r w:rsidR="003B375A" w:rsidRPr="000A0FE1">
        <w:rPr>
          <w:rFonts w:cs="Times New Roman"/>
          <w:color w:val="000000" w:themeColor="text1"/>
          <w:sz w:val="22"/>
          <w:szCs w:val="22"/>
        </w:rPr>
        <w:t xml:space="preserve"> a számlán/</w:t>
      </w:r>
      <w:proofErr w:type="spellStart"/>
      <w:r w:rsidR="003B375A" w:rsidRPr="000A0FE1">
        <w:rPr>
          <w:rFonts w:cs="Times New Roman"/>
          <w:color w:val="000000" w:themeColor="text1"/>
          <w:sz w:val="22"/>
          <w:szCs w:val="22"/>
        </w:rPr>
        <w:t>kon</w:t>
      </w:r>
      <w:proofErr w:type="spellEnd"/>
      <w:r w:rsidR="003B375A" w:rsidRPr="000A0FE1">
        <w:rPr>
          <w:rFonts w:cs="Times New Roman"/>
          <w:color w:val="000000" w:themeColor="text1"/>
          <w:sz w:val="22"/>
          <w:szCs w:val="22"/>
        </w:rPr>
        <w:t xml:space="preserve"> fel kell tüntetni, hogy </w:t>
      </w:r>
      <w:r w:rsidR="003B375A" w:rsidRPr="000A0FE1">
        <w:rPr>
          <w:rFonts w:cs="Times New Roman"/>
          <w:i/>
          <w:color w:val="000000" w:themeColor="text1"/>
          <w:sz w:val="22"/>
          <w:szCs w:val="22"/>
        </w:rPr>
        <w:t>„fizetve”.</w:t>
      </w:r>
    </w:p>
    <w:p w14:paraId="1045100D" w14:textId="77777777" w:rsidR="00C27703" w:rsidRPr="000A0FE1" w:rsidRDefault="00674E46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ársasház és a vállalkozó között</w:t>
      </w:r>
      <w:r w:rsidR="00C374F0" w:rsidRPr="000A0FE1">
        <w:rPr>
          <w:rFonts w:cs="Times New Roman"/>
          <w:color w:val="000000" w:themeColor="text1"/>
          <w:sz w:val="22"/>
          <w:szCs w:val="22"/>
        </w:rPr>
        <w:t xml:space="preserve"> létrejött vállalkozási szerződés</w:t>
      </w:r>
    </w:p>
    <w:p w14:paraId="44858482" w14:textId="77777777" w:rsidR="00C27703" w:rsidRPr="000A0FE1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felújítási munkák </w:t>
      </w:r>
      <w:r w:rsidR="00483691" w:rsidRPr="000A0FE1">
        <w:rPr>
          <w:rFonts w:cs="Times New Roman"/>
          <w:color w:val="000000" w:themeColor="text1"/>
          <w:sz w:val="22"/>
          <w:szCs w:val="22"/>
        </w:rPr>
        <w:t>vállalkozási szerződés szerinti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elvégzését igazoló, a hatályos jogszabályoknak megfelelő </w:t>
      </w:r>
      <w:r w:rsidR="006D5522" w:rsidRPr="000A0FE1">
        <w:rPr>
          <w:rFonts w:cs="Times New Roman"/>
          <w:color w:val="000000" w:themeColor="text1"/>
          <w:sz w:val="22"/>
          <w:szCs w:val="22"/>
        </w:rPr>
        <w:t>dokumentum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másolata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(</w:t>
      </w:r>
      <w:r w:rsidR="00C27703" w:rsidRPr="000A0FE1">
        <w:rPr>
          <w:rFonts w:cs="Times New Roman"/>
          <w:i/>
          <w:color w:val="000000" w:themeColor="text1"/>
          <w:sz w:val="22"/>
          <w:szCs w:val="22"/>
        </w:rPr>
        <w:t>minden közreműködő, legalább építtető és kivitelező által aláírva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20780309" w14:textId="77777777" w:rsidR="00126325" w:rsidRPr="000A0FE1" w:rsidRDefault="00AC7117" w:rsidP="00244284">
      <w:pPr>
        <w:numPr>
          <w:ilvl w:val="0"/>
          <w:numId w:val="2"/>
        </w:numPr>
        <w:tabs>
          <w:tab w:val="clear" w:pos="0"/>
          <w:tab w:val="num" w:pos="6019"/>
        </w:tabs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fotódokumentáció az elkészült munkáról</w:t>
      </w:r>
      <w:r w:rsidR="00183CD0" w:rsidRPr="000A0FE1">
        <w:rPr>
          <w:color w:val="000000" w:themeColor="text1"/>
          <w:sz w:val="22"/>
          <w:szCs w:val="22"/>
        </w:rPr>
        <w:t>,</w:t>
      </w:r>
    </w:p>
    <w:p w14:paraId="37193953" w14:textId="03E8CA9C" w:rsidR="00183CD0" w:rsidRPr="000A0FE1" w:rsidRDefault="00183CD0" w:rsidP="00126325">
      <w:pPr>
        <w:numPr>
          <w:ilvl w:val="0"/>
          <w:numId w:val="2"/>
        </w:numPr>
        <w:autoSpaceDE w:val="0"/>
        <w:ind w:left="709" w:hanging="283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a Pályázati kiírás IV. fejezet 11) pontjában meghatározott tájékoztató táblár</w:t>
      </w:r>
      <w:r w:rsidR="007B4B3D" w:rsidRPr="000A0FE1">
        <w:rPr>
          <w:color w:val="000000" w:themeColor="text1"/>
          <w:sz w:val="22"/>
          <w:szCs w:val="22"/>
        </w:rPr>
        <w:t>ól készült fotódokumentáció</w:t>
      </w:r>
    </w:p>
    <w:p w14:paraId="6D8EA0E6" w14:textId="77777777" w:rsidR="000C2F96" w:rsidRPr="000A0FE1" w:rsidRDefault="000C2F96" w:rsidP="000C2F96">
      <w:pPr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b/>
          <w:sz w:val="22"/>
          <w:szCs w:val="22"/>
          <w:u w:val="single"/>
        </w:rPr>
        <w:t>Eredetben a Hatósági és Ügyfélszolgálati Irodák egyikén benyújtva vagy postai úton megküldve:</w:t>
      </w:r>
    </w:p>
    <w:p w14:paraId="13BF95E3" w14:textId="309F2381" w:rsidR="00C27703" w:rsidRPr="000A0FE1" w:rsidRDefault="000C2F96" w:rsidP="008B51AE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számlavezető pénzintézetnél tett, a</w:t>
      </w:r>
      <w:r w:rsidR="0036755F" w:rsidRPr="000A0FE1">
        <w:rPr>
          <w:rFonts w:cs="Times New Roman"/>
          <w:color w:val="000000" w:themeColor="text1"/>
          <w:sz w:val="22"/>
          <w:szCs w:val="22"/>
        </w:rPr>
        <w:t>z önkormányzatnak azonnali beszedési felhatalmazást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biztosító bejelentés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felhatalmazó levél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</w:t>
      </w:r>
      <w:r w:rsidRPr="000A0FE1">
        <w:rPr>
          <w:rFonts w:cs="Times New Roman"/>
          <w:b/>
          <w:bCs/>
          <w:color w:val="000000" w:themeColor="text1"/>
          <w:sz w:val="22"/>
          <w:szCs w:val="22"/>
        </w:rPr>
        <w:t>eredeti példányát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r w:rsidR="00CB7162" w:rsidRPr="000A0FE1">
        <w:rPr>
          <w:rFonts w:cs="Times New Roman"/>
          <w:i/>
          <w:color w:val="000000" w:themeColor="text1"/>
          <w:sz w:val="22"/>
          <w:szCs w:val="22"/>
        </w:rPr>
        <w:t>4</w:t>
      </w:r>
      <w:r w:rsidRPr="000A0FE1">
        <w:rPr>
          <w:rFonts w:cs="Times New Roman"/>
          <w:i/>
          <w:color w:val="000000" w:themeColor="text1"/>
          <w:sz w:val="22"/>
          <w:szCs w:val="22"/>
        </w:rPr>
        <w:t>. számú melléklet</w:t>
      </w:r>
      <w:r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1D24E8AD" w14:textId="77777777" w:rsidR="001747D9" w:rsidRPr="000A0FE1" w:rsidRDefault="001747D9" w:rsidP="001747D9">
      <w:pPr>
        <w:autoSpaceDE w:val="0"/>
        <w:ind w:left="709"/>
        <w:jc w:val="both"/>
        <w:rPr>
          <w:rFonts w:cs="Times New Roman"/>
          <w:color w:val="000000" w:themeColor="text1"/>
          <w:sz w:val="22"/>
          <w:szCs w:val="22"/>
        </w:rPr>
      </w:pPr>
    </w:p>
    <w:p w14:paraId="37E5E288" w14:textId="77777777" w:rsidR="008B51AE" w:rsidRPr="000A0FE1" w:rsidRDefault="004127E5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támogatás folyósítása jelen fejezet 1</w:t>
      </w:r>
      <w:r w:rsidR="00AF40F0" w:rsidRPr="000A0FE1">
        <w:rPr>
          <w:rFonts w:cs="Times New Roman"/>
          <w:color w:val="000000" w:themeColor="text1"/>
          <w:sz w:val="22"/>
          <w:szCs w:val="22"/>
        </w:rPr>
        <w:t>0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pontban foglalt dokumentumok benyújtása alapján történik. </w:t>
      </w:r>
      <w:r w:rsidR="008B51AE" w:rsidRPr="000A0FE1">
        <w:rPr>
          <w:color w:val="000000" w:themeColor="text1"/>
          <w:sz w:val="22"/>
          <w:szCs w:val="22"/>
        </w:rPr>
        <w:t>Az elszámolás során kizárólag a Bizottság 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5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  <w:r w:rsidRPr="000A0FE1">
        <w:rPr>
          <w:color w:val="000000" w:themeColor="text1"/>
          <w:sz w:val="22"/>
          <w:szCs w:val="22"/>
        </w:rPr>
        <w:t xml:space="preserve"> </w:t>
      </w:r>
    </w:p>
    <w:p w14:paraId="66B199B4" w14:textId="77777777" w:rsidR="00372CA8" w:rsidRPr="000A0FE1" w:rsidRDefault="00372CA8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 xml:space="preserve">Amennyiben az elszámolás időpontjában az érintett Társasháznak a helyi önkormányzat felé adó vagy egyéb tartozása van, a támogatás összegéből a tartozás levonásra kerül. </w:t>
      </w:r>
    </w:p>
    <w:p w14:paraId="1E79C11B" w14:textId="5226FB45" w:rsidR="008B51AE" w:rsidRPr="000A0FE1" w:rsidRDefault="0001554E" w:rsidP="00372CA8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strike/>
          <w:color w:val="000000" w:themeColor="text1"/>
          <w:sz w:val="22"/>
          <w:szCs w:val="22"/>
        </w:rPr>
      </w:pPr>
      <w:r w:rsidRPr="000A0FE1">
        <w:rPr>
          <w:color w:val="000000" w:themeColor="text1"/>
          <w:sz w:val="22"/>
          <w:szCs w:val="22"/>
        </w:rPr>
        <w:t>Ha a benyújtott számla/</w:t>
      </w:r>
      <w:proofErr w:type="spellStart"/>
      <w:r w:rsidRPr="000A0FE1">
        <w:rPr>
          <w:color w:val="000000" w:themeColor="text1"/>
          <w:sz w:val="22"/>
          <w:szCs w:val="22"/>
        </w:rPr>
        <w:t>ák</w:t>
      </w:r>
      <w:proofErr w:type="spellEnd"/>
      <w:r w:rsidRPr="000A0FE1">
        <w:rPr>
          <w:color w:val="000000" w:themeColor="text1"/>
          <w:sz w:val="22"/>
          <w:szCs w:val="22"/>
        </w:rPr>
        <w:t xml:space="preserve"> összege kevesebb, mint a támogatás kétszerese </w:t>
      </w:r>
      <w:r w:rsidRPr="000A0FE1">
        <w:rPr>
          <w:bCs/>
          <w:iCs/>
          <w:sz w:val="22"/>
          <w:szCs w:val="22"/>
        </w:rPr>
        <w:t>e</w:t>
      </w:r>
      <w:r w:rsidRPr="000A0FE1">
        <w:rPr>
          <w:rFonts w:eastAsia="Times New Roman" w:cs="Times New Roman"/>
          <w:sz w:val="22"/>
          <w:szCs w:val="22"/>
        </w:rPr>
        <w:t>nnek megfelelően a támogatás összege is arányosan csökken, a havonkénti törlesztőrészlet nem változik</w:t>
      </w:r>
      <w:r w:rsidRPr="000A0FE1">
        <w:rPr>
          <w:bCs/>
          <w:iCs/>
          <w:sz w:val="22"/>
          <w:szCs w:val="22"/>
        </w:rPr>
        <w:t xml:space="preserve"> </w:t>
      </w:r>
      <w:r w:rsidRPr="000A0FE1">
        <w:rPr>
          <w:rFonts w:eastAsia="Times New Roman" w:cs="Times New Roman"/>
          <w:sz w:val="22"/>
          <w:szCs w:val="22"/>
        </w:rPr>
        <w:t>(</w:t>
      </w:r>
      <w:r w:rsidRPr="000A0FE1">
        <w:rPr>
          <w:rFonts w:eastAsia="Times New Roman" w:cs="Times New Roman"/>
          <w:i/>
          <w:sz w:val="22"/>
          <w:szCs w:val="22"/>
        </w:rPr>
        <w:t>kivéve: az utolsó havi törlesztőrészlet</w:t>
      </w:r>
      <w:r w:rsidRPr="000A0FE1">
        <w:rPr>
          <w:rFonts w:eastAsia="Times New Roman" w:cs="Times New Roman"/>
          <w:sz w:val="22"/>
          <w:szCs w:val="22"/>
        </w:rPr>
        <w:t>), azonban a futamideje arányosan csökken</w:t>
      </w:r>
      <w:r w:rsidR="008B51AE" w:rsidRPr="000A0FE1">
        <w:rPr>
          <w:rFonts w:eastAsia="Times New Roman" w:cs="Times New Roman"/>
          <w:sz w:val="22"/>
          <w:szCs w:val="22"/>
        </w:rPr>
        <w:t>.</w:t>
      </w:r>
      <w:r w:rsidR="008B51AE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3C4F11AF" w14:textId="77777777" w:rsidR="00612C31" w:rsidRPr="000A0FE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jelen kiírásban foglalt határidő</w:t>
      </w:r>
      <w:r w:rsidR="00612C31" w:rsidRPr="000A0FE1">
        <w:rPr>
          <w:rFonts w:cs="Times New Roman"/>
          <w:color w:val="000000" w:themeColor="text1"/>
          <w:sz w:val="22"/>
          <w:szCs w:val="22"/>
        </w:rPr>
        <w:t>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elmulasztása szerződésszegésnek minősül</w:t>
      </w:r>
      <w:r w:rsidR="00612C31" w:rsidRPr="000A0FE1">
        <w:rPr>
          <w:rFonts w:cs="Times New Roman"/>
          <w:color w:val="000000" w:themeColor="text1"/>
          <w:sz w:val="22"/>
          <w:szCs w:val="22"/>
        </w:rPr>
        <w:t>nek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. </w:t>
      </w:r>
    </w:p>
    <w:p w14:paraId="7E5BF780" w14:textId="7C1A0F76" w:rsidR="000E231D" w:rsidRPr="000A0FE1" w:rsidRDefault="008B51AE" w:rsidP="00612C31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pályázati kiírásban megjelölt határidőkbe nem számítanak bele az ünnepnapok</w:t>
      </w:r>
      <w:r w:rsidR="00537A01" w:rsidRPr="000A0FE1">
        <w:rPr>
          <w:rFonts w:cs="Times New Roman"/>
          <w:color w:val="000000" w:themeColor="text1"/>
          <w:sz w:val="22"/>
          <w:szCs w:val="22"/>
        </w:rPr>
        <w:t>,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537A01" w:rsidRPr="000A0FE1">
        <w:rPr>
          <w:rFonts w:cs="Times New Roman"/>
          <w:color w:val="000000" w:themeColor="text1"/>
          <w:sz w:val="22"/>
          <w:szCs w:val="22"/>
        </w:rPr>
        <w:t xml:space="preserve">munkaszüneti napok </w:t>
      </w:r>
      <w:r w:rsidRPr="000A0FE1">
        <w:rPr>
          <w:rFonts w:cs="Times New Roman"/>
          <w:color w:val="000000" w:themeColor="text1"/>
          <w:sz w:val="22"/>
          <w:szCs w:val="22"/>
        </w:rPr>
        <w:t>és a közigazgatási szünet időtartama</w:t>
      </w:r>
      <w:r w:rsidR="00EB5A8B" w:rsidRPr="000A0FE1">
        <w:rPr>
          <w:rFonts w:cs="Times New Roman"/>
          <w:color w:val="000000" w:themeColor="text1"/>
          <w:sz w:val="22"/>
          <w:szCs w:val="22"/>
        </w:rPr>
        <w:t>, ez alól kivétel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t jelent</w:t>
      </w:r>
      <w:r w:rsidR="00CD5007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a jelen fejezet 10</w:t>
      </w:r>
      <w:r w:rsidR="00EC3933" w:rsidRPr="000A0FE1">
        <w:rPr>
          <w:rFonts w:cs="Times New Roman"/>
          <w:color w:val="000000" w:themeColor="text1"/>
          <w:sz w:val="22"/>
          <w:szCs w:val="22"/>
        </w:rPr>
        <w:t>.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EB5A8B" w:rsidRPr="000A0FE1">
        <w:rPr>
          <w:rFonts w:cs="Times New Roman"/>
          <w:color w:val="000000" w:themeColor="text1"/>
          <w:sz w:val="22"/>
          <w:szCs w:val="22"/>
        </w:rPr>
        <w:t>pont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szerint eredetben benyújtandó felhatalmazó levél. Amennyiben a benyújtási határidő ünnep-</w:t>
      </w:r>
      <w:r w:rsidR="00537A01" w:rsidRPr="000A0FE1">
        <w:rPr>
          <w:rFonts w:cs="Times New Roman"/>
          <w:color w:val="000000" w:themeColor="text1"/>
          <w:sz w:val="22"/>
          <w:szCs w:val="22"/>
        </w:rPr>
        <w:t>, munkaszüneti</w:t>
      </w:r>
      <w:r w:rsidR="000E231D" w:rsidRPr="000A0FE1">
        <w:rPr>
          <w:rFonts w:cs="Times New Roman"/>
          <w:color w:val="000000" w:themeColor="text1"/>
          <w:sz w:val="22"/>
          <w:szCs w:val="22"/>
        </w:rPr>
        <w:t xml:space="preserve"> vagy a közigazgatási szünet időtartamára esik, úgy a felhatalmazó levél benyújtási határideje az ünnep-, </w:t>
      </w:r>
      <w:r w:rsidR="00537A01" w:rsidRPr="000A0FE1">
        <w:rPr>
          <w:rFonts w:cs="Times New Roman"/>
          <w:color w:val="000000" w:themeColor="text1"/>
          <w:sz w:val="22"/>
          <w:szCs w:val="22"/>
        </w:rPr>
        <w:t xml:space="preserve">munkaszüneti </w:t>
      </w:r>
      <w:r w:rsidR="000E231D" w:rsidRPr="000A0FE1">
        <w:rPr>
          <w:rFonts w:cs="Times New Roman"/>
          <w:color w:val="000000" w:themeColor="text1"/>
          <w:sz w:val="22"/>
          <w:szCs w:val="22"/>
        </w:rPr>
        <w:t>vagy közigazgatási szünetet követő első munkanap.</w:t>
      </w:r>
    </w:p>
    <w:p w14:paraId="2D1E1B8D" w14:textId="24487EDE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Önkormányzat a társasházzal kötött támogatási szerződésben foglaltak szerint, átutalja az támogatás összegét.</w:t>
      </w:r>
      <w:r w:rsidR="00DB1DBD" w:rsidRPr="000A0FE1">
        <w:rPr>
          <w:rFonts w:cs="Times New Roman"/>
          <w:color w:val="000000" w:themeColor="text1"/>
          <w:sz w:val="22"/>
          <w:szCs w:val="22"/>
        </w:rPr>
        <w:t xml:space="preserve"> (</w:t>
      </w:r>
      <w:r w:rsidR="00F70148" w:rsidRPr="000A0FE1">
        <w:rPr>
          <w:rFonts w:cs="Times New Roman"/>
          <w:i/>
          <w:color w:val="000000" w:themeColor="text1"/>
          <w:sz w:val="22"/>
          <w:szCs w:val="22"/>
        </w:rPr>
        <w:t>utófinanszírozás</w:t>
      </w:r>
      <w:r w:rsidR="00DB1DBD" w:rsidRPr="000A0FE1">
        <w:rPr>
          <w:rFonts w:cs="Times New Roman"/>
          <w:color w:val="000000" w:themeColor="text1"/>
          <w:sz w:val="22"/>
          <w:szCs w:val="22"/>
        </w:rPr>
        <w:t>)</w:t>
      </w:r>
    </w:p>
    <w:p w14:paraId="7713CE54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felújítási pályázat során elnyert támogatáson, valamint a költségvetésében szereplő munkákon és az ott megjelölt összegen felüli többletköltség a társasházat terheli.</w:t>
      </w:r>
    </w:p>
    <w:p w14:paraId="4DDF721D" w14:textId="77777777" w:rsidR="00C27703" w:rsidRPr="000A0FE1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 a visszatérí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tendő támogatás visszafizetését a támogatási összeg számlájára érkezését követő </w:t>
      </w:r>
      <w:r w:rsidR="00C27703" w:rsidRPr="000A0FE1">
        <w:rPr>
          <w:rFonts w:cs="Times New Roman"/>
          <w:b/>
          <w:color w:val="000000" w:themeColor="text1"/>
          <w:sz w:val="22"/>
          <w:szCs w:val="22"/>
        </w:rPr>
        <w:t>második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hónap első napjától köteles a támogatási szerződésben meghatározott törlesztési időben és részletekben teljesíteni</w:t>
      </w:r>
      <w:r w:rsidR="009032BD" w:rsidRPr="000A0FE1">
        <w:rPr>
          <w:rFonts w:cs="Times New Roman"/>
          <w:color w:val="000000" w:themeColor="text1"/>
          <w:sz w:val="22"/>
          <w:szCs w:val="22"/>
        </w:rPr>
        <w:t xml:space="preserve"> az önkormányzat fizetési számlájára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történő átu</w:t>
      </w:r>
      <w:r w:rsidRPr="000A0FE1">
        <w:rPr>
          <w:rFonts w:cs="Times New Roman"/>
          <w:color w:val="000000" w:themeColor="text1"/>
          <w:sz w:val="22"/>
          <w:szCs w:val="22"/>
        </w:rPr>
        <w:t>talással. Az aktuális törlesztő</w:t>
      </w:r>
      <w:r w:rsidR="00DB1DBD" w:rsidRPr="000A0FE1">
        <w:rPr>
          <w:rFonts w:cs="Times New Roman"/>
          <w:color w:val="000000" w:themeColor="text1"/>
          <w:sz w:val="22"/>
          <w:szCs w:val="22"/>
        </w:rPr>
        <w:t>részlet a futamidő alatt minden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hónap 15. napjáig esedékes. </w:t>
      </w:r>
    </w:p>
    <w:p w14:paraId="10299748" w14:textId="77777777" w:rsidR="00C27703" w:rsidRPr="000A0FE1" w:rsidRDefault="00C27703" w:rsidP="00C374F0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 társasház a fennmaradó törlesztési kötelezettségének a törlesztési határidő lejárta előtt egy összegben bármikor eleget tehet. </w:t>
      </w:r>
    </w:p>
    <w:p w14:paraId="269D6958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Önkormányzat a társasház fizetési késedelme esetén</w:t>
      </w:r>
    </w:p>
    <w:p w14:paraId="7FDF13AE" w14:textId="77777777" w:rsidR="00C27703" w:rsidRPr="000A0FE1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amennyiben az Önkormányzat tulajdoni hányaddal rendelkezik a társasházban, úgy ennek arányában - 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a késedelembe esés hónapjában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-</w:t>
      </w:r>
      <w:r w:rsidR="00C27703" w:rsidRPr="000A0FE1">
        <w:rPr>
          <w:rFonts w:cs="Times New Roman"/>
          <w:color w:val="000000" w:themeColor="text1"/>
          <w:sz w:val="22"/>
          <w:szCs w:val="22"/>
        </w:rPr>
        <w:t xml:space="preserve"> a társasháznak fizetendő aktuális havi közös költség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levonásával </w:t>
      </w:r>
      <w:r w:rsidR="00674E46" w:rsidRPr="000A0FE1">
        <w:rPr>
          <w:rFonts w:cs="Times New Roman"/>
          <w:color w:val="000000" w:themeColor="text1"/>
          <w:sz w:val="22"/>
          <w:szCs w:val="22"/>
        </w:rPr>
        <w:t>kompenzálja a t</w:t>
      </w:r>
      <w:r w:rsidR="00C27703" w:rsidRPr="000A0FE1">
        <w:rPr>
          <w:rFonts w:cs="Times New Roman"/>
          <w:color w:val="000000" w:themeColor="text1"/>
          <w:sz w:val="22"/>
          <w:szCs w:val="22"/>
        </w:rPr>
        <w:t>ársasház aktuális havi elmaradását;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2C02FBB0" w14:textId="77777777" w:rsidR="00C27703" w:rsidRPr="000A0FE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késedelembe esés</w:t>
      </w:r>
      <w:r w:rsidR="00BC50BF" w:rsidRPr="000A0FE1">
        <w:rPr>
          <w:rFonts w:cs="Times New Roman"/>
          <w:color w:val="000000" w:themeColor="text1"/>
          <w:sz w:val="22"/>
          <w:szCs w:val="22"/>
        </w:rPr>
        <w:t>t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követő hónap első napjától, a Polgári Törvénykönyvről szóló 2013. évi V. törvényben meghatározottak szerint és mértékben késedelmi kamatot számít fel; </w:t>
      </w:r>
    </w:p>
    <w:p w14:paraId="097E63FC" w14:textId="77777777" w:rsidR="00C27703" w:rsidRPr="000A0FE1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két havi törlesztő részlet elmaradása után a társasházzal kötött </w:t>
      </w:r>
      <w:r w:rsidR="005A23AC" w:rsidRPr="000A0FE1">
        <w:rPr>
          <w:rFonts w:cs="Times New Roman"/>
          <w:color w:val="000000" w:themeColor="text1"/>
          <w:sz w:val="22"/>
          <w:szCs w:val="22"/>
        </w:rPr>
        <w:t xml:space="preserve">támogatási </w:t>
      </w:r>
      <w:r w:rsidRPr="000A0FE1">
        <w:rPr>
          <w:rFonts w:cs="Times New Roman"/>
          <w:color w:val="000000" w:themeColor="text1"/>
          <w:sz w:val="22"/>
          <w:szCs w:val="22"/>
        </w:rPr>
        <w:t>szerződést azonnali hatállyal felmondja, egyidejűleg intézkedik a tartozás (támogatás)</w:t>
      </w:r>
      <w:r w:rsidR="005A23AC" w:rsidRPr="000A0FE1">
        <w:rPr>
          <w:rFonts w:cs="Times New Roman"/>
          <w:color w:val="000000" w:themeColor="text1"/>
          <w:sz w:val="22"/>
          <w:szCs w:val="22"/>
        </w:rPr>
        <w:t xml:space="preserve"> visszafizettetése és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a késedelmi kamat beszedése iránt.</w:t>
      </w:r>
    </w:p>
    <w:p w14:paraId="50CE743E" w14:textId="77777777" w:rsidR="00CC4CB4" w:rsidRPr="000A0FE1" w:rsidRDefault="00CC4CB4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pénzügyi teljesítésről a Pénzügyi Iroda tájékoztatja a társasházat. A támogatás feletti befizetés túlfizetésnek számít. Túlfizetés esetén a támogatás feletti összeg visszafizetésre kerül a társasház szerződésben megadott bankszámlájára.</w:t>
      </w:r>
      <w:r w:rsidR="00C374F0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1B4E431F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 felújítási munkáinak készültségét, elvégzését a</w:t>
      </w:r>
      <w:r w:rsidR="00CC5CB1" w:rsidRPr="000A0FE1">
        <w:rPr>
          <w:rFonts w:cs="Times New Roman"/>
          <w:color w:val="000000" w:themeColor="text1"/>
          <w:sz w:val="22"/>
          <w:szCs w:val="22"/>
        </w:rPr>
        <w:t xml:space="preserve"> Polgármesteri Hivatal bármikor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 ellenőrizheti. </w:t>
      </w:r>
    </w:p>
    <w:p w14:paraId="2471B283" w14:textId="77777777" w:rsidR="00C27703" w:rsidRPr="000A0FE1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14:paraId="38DA128C" w14:textId="1AC6BF0D" w:rsidR="00EA60C6" w:rsidRPr="000A0FE1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A társasházzal kötött támogatási szerződésben foglaltak súlyos megszegése (</w:t>
      </w:r>
      <w:r w:rsidRPr="000A0FE1">
        <w:rPr>
          <w:rFonts w:cs="Times New Roman"/>
          <w:i/>
          <w:color w:val="000000" w:themeColor="text1"/>
          <w:sz w:val="22"/>
          <w:szCs w:val="22"/>
        </w:rPr>
        <w:t>súlyos megszegésnek minősül: a határidők be nem tartása, a szerződéstől eltérő munkák elvégzése</w:t>
      </w:r>
      <w:r w:rsidRPr="000A0FE1">
        <w:rPr>
          <w:rFonts w:cs="Times New Roman"/>
          <w:color w:val="000000" w:themeColor="text1"/>
          <w:sz w:val="22"/>
          <w:szCs w:val="22"/>
        </w:rPr>
        <w:t xml:space="preserve">) esetén az Önkormányzat jogosult a támogatási szerződés azonnali hatállyal történő felmondására A </w:t>
      </w:r>
      <w:r w:rsidR="009404DE" w:rsidRPr="000A0FE1">
        <w:rPr>
          <w:rFonts w:cs="Times New Roman"/>
          <w:color w:val="000000" w:themeColor="text1"/>
          <w:sz w:val="22"/>
          <w:szCs w:val="22"/>
        </w:rPr>
        <w:t xml:space="preserve">szerződések egyoldalú felmondásáról a Bizottság dönt. </w:t>
      </w:r>
    </w:p>
    <w:p w14:paraId="0C7FE9CC" w14:textId="77777777" w:rsidR="00023C15" w:rsidRPr="000A0FE1" w:rsidRDefault="00023C15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14:paraId="2238F3A7" w14:textId="77777777" w:rsidR="00C27703" w:rsidRPr="000A0FE1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  <w:u w:val="single"/>
        </w:rPr>
      </w:pPr>
      <w:r w:rsidRPr="000A0FE1">
        <w:rPr>
          <w:rFonts w:cs="Times New Roman"/>
          <w:color w:val="000000" w:themeColor="text1"/>
          <w:sz w:val="22"/>
          <w:szCs w:val="22"/>
          <w:u w:val="single"/>
        </w:rPr>
        <w:t xml:space="preserve">A pályázati </w:t>
      </w:r>
      <w:r w:rsidR="00EA60C6" w:rsidRPr="000A0FE1">
        <w:rPr>
          <w:rFonts w:cs="Times New Roman"/>
          <w:color w:val="000000" w:themeColor="text1"/>
          <w:sz w:val="22"/>
          <w:szCs w:val="22"/>
          <w:u w:val="single"/>
        </w:rPr>
        <w:t>kiírás</w:t>
      </w:r>
      <w:r w:rsidRPr="000A0FE1">
        <w:rPr>
          <w:rFonts w:cs="Times New Roman"/>
          <w:color w:val="000000" w:themeColor="text1"/>
          <w:sz w:val="22"/>
          <w:szCs w:val="22"/>
          <w:u w:val="single"/>
        </w:rPr>
        <w:t xml:space="preserve"> mellékletei:</w:t>
      </w:r>
    </w:p>
    <w:p w14:paraId="7DE81E83" w14:textId="77777777" w:rsidR="00412F92" w:rsidRPr="000A0FE1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1. sz. melléklet: 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Pr="000A0FE1">
        <w:rPr>
          <w:rFonts w:cs="Times New Roman"/>
          <w:color w:val="000000" w:themeColor="text1"/>
          <w:sz w:val="22"/>
          <w:szCs w:val="22"/>
        </w:rPr>
        <w:t>Jelentkezési adatlap</w:t>
      </w:r>
    </w:p>
    <w:p w14:paraId="3E8BAF37" w14:textId="6BD3F408" w:rsidR="009945AC" w:rsidRPr="000A0FE1" w:rsidRDefault="00C27703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2. sz. melléklet: 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9945AC" w:rsidRPr="000A0FE1">
        <w:rPr>
          <w:rFonts w:cs="Times New Roman"/>
          <w:color w:val="000000" w:themeColor="text1"/>
          <w:sz w:val="22"/>
          <w:szCs w:val="22"/>
        </w:rPr>
        <w:t>Közgyűlési határozat minta + Meghatalmazás közgyűléshez minta</w:t>
      </w:r>
    </w:p>
    <w:p w14:paraId="4CE7876B" w14:textId="7595E845" w:rsidR="00C27703" w:rsidRPr="000A0FE1" w:rsidRDefault="009945AC" w:rsidP="00C37E1D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 xml:space="preserve">3. sz. melléklet: </w:t>
      </w:r>
      <w:r w:rsidRPr="000A0FE1">
        <w:rPr>
          <w:rFonts w:cs="Times New Roman"/>
          <w:color w:val="000000" w:themeColor="text1"/>
          <w:sz w:val="22"/>
          <w:szCs w:val="22"/>
        </w:rPr>
        <w:tab/>
        <w:t>Támogatási szerződés – tervezet</w:t>
      </w:r>
    </w:p>
    <w:p w14:paraId="6942E936" w14:textId="7B335F16" w:rsidR="00C27703" w:rsidRPr="000A0FE1" w:rsidRDefault="009945AC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4. sz. melléklet: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494874" w:rsidRPr="000A0FE1">
        <w:rPr>
          <w:rFonts w:cs="Times New Roman"/>
          <w:color w:val="000000" w:themeColor="text1"/>
          <w:sz w:val="22"/>
          <w:szCs w:val="22"/>
        </w:rPr>
        <w:t>Azonnali beszedési felhatalmazást biztosító levél</w:t>
      </w:r>
      <w:r w:rsidR="00517CA3" w:rsidRPr="000A0FE1">
        <w:rPr>
          <w:rFonts w:cs="Times New Roman"/>
          <w:color w:val="000000" w:themeColor="text1"/>
          <w:sz w:val="22"/>
          <w:szCs w:val="22"/>
        </w:rPr>
        <w:t xml:space="preserve"> </w:t>
      </w:r>
    </w:p>
    <w:p w14:paraId="7529BD54" w14:textId="45FD5823" w:rsidR="00412F92" w:rsidRPr="000A0FE1" w:rsidRDefault="009945AC" w:rsidP="009945AC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5. sz. melléklet: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C27703" w:rsidRPr="000A0FE1">
        <w:rPr>
          <w:rFonts w:cs="Times New Roman"/>
          <w:color w:val="000000" w:themeColor="text1"/>
          <w:sz w:val="22"/>
          <w:szCs w:val="22"/>
        </w:rPr>
        <w:t>Elszámolási jegyzék</w:t>
      </w:r>
      <w:r w:rsidR="007B4B3D" w:rsidRPr="000A0FE1">
        <w:rPr>
          <w:rFonts w:cs="Times New Roman"/>
          <w:color w:val="000000" w:themeColor="text1"/>
          <w:sz w:val="22"/>
          <w:szCs w:val="22"/>
        </w:rPr>
        <w:t xml:space="preserve"> + Nyilatkozat a helyi önkormányzattal szemben fennálló tartozással kapcsolatban</w:t>
      </w:r>
    </w:p>
    <w:p w14:paraId="11AA2026" w14:textId="53440625" w:rsidR="001C5544" w:rsidRPr="000A0FE1" w:rsidRDefault="00D0743D" w:rsidP="009945AC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2"/>
          <w:szCs w:val="22"/>
        </w:rPr>
      </w:pPr>
      <w:r w:rsidRPr="000A0FE1">
        <w:rPr>
          <w:rFonts w:cs="Times New Roman"/>
          <w:color w:val="000000" w:themeColor="text1"/>
          <w:sz w:val="22"/>
          <w:szCs w:val="22"/>
        </w:rPr>
        <w:t>6</w:t>
      </w:r>
      <w:r w:rsidR="001C5544" w:rsidRPr="000A0FE1">
        <w:rPr>
          <w:rFonts w:cs="Times New Roman"/>
          <w:color w:val="000000" w:themeColor="text1"/>
          <w:sz w:val="22"/>
          <w:szCs w:val="22"/>
        </w:rPr>
        <w:t>.</w:t>
      </w:r>
      <w:r w:rsidR="00517CA3" w:rsidRPr="000A0FE1">
        <w:rPr>
          <w:rFonts w:cs="Times New Roman"/>
          <w:color w:val="000000" w:themeColor="text1"/>
          <w:sz w:val="22"/>
          <w:szCs w:val="22"/>
        </w:rPr>
        <w:t xml:space="preserve"> </w:t>
      </w:r>
      <w:r w:rsidR="001C5544" w:rsidRPr="000A0FE1">
        <w:rPr>
          <w:rFonts w:cs="Times New Roman"/>
          <w:color w:val="000000" w:themeColor="text1"/>
          <w:sz w:val="22"/>
          <w:szCs w:val="22"/>
        </w:rPr>
        <w:t xml:space="preserve">sz. melléklet: </w:t>
      </w:r>
      <w:r w:rsidR="00412F92" w:rsidRPr="000A0FE1">
        <w:rPr>
          <w:rFonts w:cs="Times New Roman"/>
          <w:color w:val="000000" w:themeColor="text1"/>
          <w:sz w:val="22"/>
          <w:szCs w:val="22"/>
        </w:rPr>
        <w:tab/>
      </w:r>
      <w:r w:rsidR="009945AC" w:rsidRPr="000A0FE1">
        <w:rPr>
          <w:rFonts w:cs="Times New Roman"/>
          <w:color w:val="000000" w:themeColor="text1"/>
          <w:sz w:val="22"/>
          <w:szCs w:val="22"/>
        </w:rPr>
        <w:t>Felújítás támogatására vonatkozó tábla minta</w:t>
      </w:r>
    </w:p>
    <w:p w14:paraId="0D1C4FF4" w14:textId="77777777" w:rsidR="00517CA3" w:rsidRPr="000A0FE1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2"/>
          <w:szCs w:val="22"/>
        </w:rPr>
      </w:pPr>
    </w:p>
    <w:p w14:paraId="1233F805" w14:textId="7039B47E" w:rsidR="00C27703" w:rsidRPr="00457B01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sz w:val="22"/>
          <w:szCs w:val="22"/>
          <w:lang w:val="hu-HU"/>
        </w:rPr>
      </w:pPr>
      <w:r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 xml:space="preserve">Budapest; </w:t>
      </w:r>
      <w:r w:rsidR="00DA1FDF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202</w:t>
      </w:r>
      <w:r w:rsidR="0065392F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3</w:t>
      </w:r>
      <w:r w:rsidR="00177B40" w:rsidRPr="000A0FE1">
        <w:rPr>
          <w:rFonts w:ascii="Times New Roman" w:cs="Times New Roman"/>
          <w:color w:val="000000" w:themeColor="text1"/>
          <w:sz w:val="22"/>
          <w:szCs w:val="22"/>
          <w:lang w:val="hu-HU"/>
        </w:rPr>
        <w:t>. …………..</w:t>
      </w:r>
    </w:p>
    <w:p w14:paraId="6EBEA102" w14:textId="77777777" w:rsidR="00C27703" w:rsidRPr="00457B01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3836CCEA" w14:textId="77777777" w:rsidR="00517CA3" w:rsidRPr="00457B01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</w:p>
    <w:p w14:paraId="295FF9E3" w14:textId="77777777" w:rsidR="003D6ED9" w:rsidRPr="00457B01" w:rsidRDefault="003D6ED9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2"/>
          <w:szCs w:val="22"/>
        </w:rPr>
      </w:pPr>
      <w:r w:rsidRPr="00457B01">
        <w:rPr>
          <w:rFonts w:cs="Times New Roman"/>
          <w:b/>
          <w:bCs/>
          <w:color w:val="000000" w:themeColor="text1"/>
          <w:sz w:val="22"/>
          <w:szCs w:val="22"/>
        </w:rPr>
        <w:t>Niedermüller Péter</w:t>
      </w:r>
    </w:p>
    <w:p w14:paraId="40AFB2C3" w14:textId="6BF6F099" w:rsidR="00F77336" w:rsidRPr="00E97361" w:rsidRDefault="003D6ED9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2"/>
          <w:szCs w:val="22"/>
        </w:rPr>
      </w:pPr>
      <w:proofErr w:type="gramStart"/>
      <w:r w:rsidRPr="00457B01">
        <w:rPr>
          <w:rFonts w:cs="Times New Roman"/>
          <w:b/>
          <w:bCs/>
          <w:color w:val="000000" w:themeColor="text1"/>
          <w:sz w:val="22"/>
          <w:szCs w:val="22"/>
        </w:rPr>
        <w:t>polgármester</w:t>
      </w:r>
      <w:proofErr w:type="gramEnd"/>
    </w:p>
    <w:sectPr w:rsidR="00F77336" w:rsidRPr="00E97361" w:rsidSect="00E97361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93" w:right="1191" w:bottom="709" w:left="1191" w:header="425" w:footer="1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C021F" w14:textId="77777777" w:rsidR="00C82561" w:rsidRDefault="00C825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D965859" w14:textId="77777777" w:rsidR="00C82561" w:rsidRDefault="00C825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4 számú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94720" w14:textId="7E9D3BF9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6902BD">
      <w:rPr>
        <w:rFonts w:cs="Times New Roman"/>
        <w:noProof/>
      </w:rPr>
      <w:t>6</w:t>
    </w:r>
    <w:r>
      <w:rPr>
        <w:rFonts w:cs="Times New Roman"/>
      </w:rPr>
      <w:fldChar w:fldCharType="end"/>
    </w:r>
  </w:p>
  <w:p w14:paraId="4A4A5FAE" w14:textId="77777777"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39144" w14:textId="7651B185"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6902BD">
      <w:rPr>
        <w:rFonts w:cs="Times New Roman"/>
        <w:noProof/>
      </w:rPr>
      <w:t>1</w:t>
    </w:r>
    <w:r>
      <w:rPr>
        <w:rFonts w:cs="Times New Roman"/>
      </w:rPr>
      <w:fldChar w:fldCharType="end"/>
    </w:r>
  </w:p>
  <w:p w14:paraId="0788D165" w14:textId="77777777"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A2FF47" w14:textId="77777777" w:rsidR="00C82561" w:rsidRDefault="00C825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43A2969" w14:textId="77777777" w:rsidR="00C82561" w:rsidRDefault="00C825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34949D" w14:textId="7D54A329" w:rsidR="00465733" w:rsidRDefault="00465733" w:rsidP="00465733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</w:t>
    </w:r>
    <w:r w:rsidRPr="00095F8B">
      <w:rPr>
        <w:bCs/>
        <w:sz w:val="20"/>
      </w:rPr>
      <w:t>Erzsébetváros Önkormányzata Képviselő-testületének Pénzügyi és Kerületfejlesztési Bizottságának (továbbiakban: Bizottság</w:t>
    </w:r>
    <w:proofErr w:type="gramStart"/>
    <w:r w:rsidRPr="00095F8B">
      <w:rPr>
        <w:bCs/>
        <w:sz w:val="20"/>
      </w:rPr>
      <w:t xml:space="preserve">) </w:t>
    </w:r>
    <w:r w:rsidR="006A3AA0">
      <w:rPr>
        <w:bCs/>
        <w:sz w:val="20"/>
      </w:rPr>
      <w:t>…</w:t>
    </w:r>
    <w:proofErr w:type="gramEnd"/>
    <w:r w:rsidR="006A3AA0">
      <w:rPr>
        <w:bCs/>
        <w:sz w:val="20"/>
      </w:rPr>
      <w:t>/2022. (XII.14</w:t>
    </w:r>
    <w:r w:rsidR="00D549C5" w:rsidRPr="00D549C5">
      <w:rPr>
        <w:bCs/>
        <w:sz w:val="20"/>
      </w:rPr>
      <w:t xml:space="preserve">.) </w:t>
    </w:r>
    <w:r w:rsidRPr="00095F8B">
      <w:rPr>
        <w:bCs/>
        <w:sz w:val="20"/>
      </w:rPr>
      <w:t>számú</w:t>
    </w:r>
    <w:r>
      <w:rPr>
        <w:bCs/>
        <w:sz w:val="20"/>
      </w:rPr>
      <w:t xml:space="preserve"> 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3335FDFD" w14:textId="092C8B2D" w:rsidR="00465733" w:rsidRDefault="00465733" w:rsidP="00465733">
    <w:pPr>
      <w:pStyle w:val="lfej"/>
      <w:jc w:val="center"/>
      <w:rPr>
        <w:bCs/>
        <w:sz w:val="20"/>
        <w:szCs w:val="20"/>
      </w:rPr>
    </w:pPr>
    <w:r w:rsidRPr="00D549C5">
      <w:rPr>
        <w:bCs/>
        <w:sz w:val="20"/>
        <w:szCs w:val="20"/>
      </w:rPr>
      <w:t xml:space="preserve">2022. évi </w:t>
    </w:r>
    <w:r w:rsidR="001E2C21" w:rsidRPr="00D549C5">
      <w:rPr>
        <w:bCs/>
        <w:sz w:val="20"/>
        <w:szCs w:val="20"/>
      </w:rPr>
      <w:t xml:space="preserve">Társasház Energiahatékonysági és Klímavédelmi </w:t>
    </w:r>
    <w:r w:rsidRPr="00D549C5">
      <w:rPr>
        <w:bCs/>
        <w:sz w:val="20"/>
        <w:szCs w:val="20"/>
      </w:rPr>
      <w:t>Pályázati Kiírás</w:t>
    </w:r>
  </w:p>
  <w:p w14:paraId="3559E762" w14:textId="77777777"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0E4C0B" w14:textId="4558B091" w:rsidR="00F0535E" w:rsidRDefault="00F0535E" w:rsidP="00DF71D2">
    <w:pPr>
      <w:pStyle w:val="lfej"/>
      <w:jc w:val="center"/>
      <w:rPr>
        <w:bCs/>
        <w:sz w:val="20"/>
      </w:rPr>
    </w:pPr>
    <w:r>
      <w:rPr>
        <w:bCs/>
        <w:sz w:val="20"/>
      </w:rPr>
      <w:t xml:space="preserve">Budapest Főváros VII. kerület Erzsébetváros </w:t>
    </w:r>
    <w:r w:rsidRPr="00095F8B">
      <w:rPr>
        <w:bCs/>
        <w:sz w:val="20"/>
      </w:rPr>
      <w:t xml:space="preserve">Önkormányzata Képviselő-testületének Pénzügyi és Kerületfejlesztési Bizottságának (továbbiakban: </w:t>
    </w:r>
    <w:proofErr w:type="gramStart"/>
    <w:r w:rsidRPr="00D549C5">
      <w:rPr>
        <w:bCs/>
        <w:sz w:val="20"/>
      </w:rPr>
      <w:t>Bizottság</w:t>
    </w:r>
    <w:r w:rsidR="00E22F2E" w:rsidRPr="00D549C5">
      <w:rPr>
        <w:bCs/>
        <w:sz w:val="20"/>
      </w:rPr>
      <w:t xml:space="preserve"> …</w:t>
    </w:r>
    <w:proofErr w:type="gramEnd"/>
    <w:r w:rsidRPr="00D549C5">
      <w:rPr>
        <w:bCs/>
        <w:sz w:val="20"/>
      </w:rPr>
      <w:t>/202</w:t>
    </w:r>
    <w:r w:rsidR="00D549C5" w:rsidRPr="00D549C5">
      <w:rPr>
        <w:bCs/>
        <w:sz w:val="20"/>
      </w:rPr>
      <w:t>2</w:t>
    </w:r>
    <w:r w:rsidR="00E22F2E" w:rsidRPr="00D549C5">
      <w:rPr>
        <w:bCs/>
        <w:sz w:val="20"/>
      </w:rPr>
      <w:t>. (</w:t>
    </w:r>
    <w:r w:rsidR="006A3AA0">
      <w:rPr>
        <w:bCs/>
        <w:sz w:val="20"/>
      </w:rPr>
      <w:t>XII.14</w:t>
    </w:r>
    <w:r w:rsidR="00E22F2E" w:rsidRPr="00D549C5">
      <w:rPr>
        <w:bCs/>
        <w:sz w:val="20"/>
      </w:rPr>
      <w:t>.</w:t>
    </w:r>
    <w:r w:rsidRPr="00D549C5">
      <w:rPr>
        <w:bCs/>
        <w:sz w:val="20"/>
      </w:rPr>
      <w:t>) számú</w:t>
    </w:r>
    <w:r>
      <w:rPr>
        <w:bCs/>
        <w:sz w:val="20"/>
      </w:rPr>
      <w:t xml:space="preserve"> határozat</w:t>
    </w:r>
    <w:r w:rsidR="00EB7F3A">
      <w:rPr>
        <w:bCs/>
        <w:sz w:val="20"/>
      </w:rPr>
      <w:t>á</w:t>
    </w:r>
    <w:r>
      <w:rPr>
        <w:bCs/>
        <w:sz w:val="20"/>
      </w:rPr>
      <w:t>val elfogadott</w:t>
    </w:r>
  </w:p>
  <w:p w14:paraId="54CD3881" w14:textId="27728E97" w:rsidR="00311AEB" w:rsidRDefault="00F5136F" w:rsidP="00DF71D2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>20</w:t>
    </w:r>
    <w:r w:rsidR="00C35B20">
      <w:rPr>
        <w:bCs/>
        <w:sz w:val="20"/>
        <w:szCs w:val="20"/>
      </w:rPr>
      <w:t>23</w:t>
    </w:r>
    <w:r w:rsidR="00674E46">
      <w:rPr>
        <w:bCs/>
        <w:sz w:val="20"/>
        <w:szCs w:val="20"/>
      </w:rPr>
      <w:t xml:space="preserve">. évi </w:t>
    </w:r>
    <w:r w:rsidR="00CF1F77">
      <w:rPr>
        <w:bCs/>
        <w:sz w:val="20"/>
        <w:szCs w:val="20"/>
      </w:rPr>
      <w:t xml:space="preserve">Társasház </w:t>
    </w:r>
    <w:r w:rsidR="00FE39BB">
      <w:rPr>
        <w:bCs/>
        <w:sz w:val="20"/>
        <w:szCs w:val="20"/>
      </w:rPr>
      <w:t>Energiahatékonysági és Klímavédelmi</w:t>
    </w:r>
    <w:r w:rsidR="00311AEB" w:rsidRPr="00ED4A46">
      <w:rPr>
        <w:bCs/>
        <w:sz w:val="20"/>
        <w:szCs w:val="20"/>
      </w:rPr>
      <w:t xml:space="preserve"> Pályázati </w:t>
    </w:r>
    <w:r w:rsidR="0051634E" w:rsidRPr="00ED4A46">
      <w:rPr>
        <w:bCs/>
        <w:sz w:val="20"/>
        <w:szCs w:val="20"/>
      </w:rPr>
      <w:t>Kiírás</w:t>
    </w:r>
  </w:p>
  <w:p w14:paraId="5FFD8E32" w14:textId="77777777"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86002518"/>
    <w:name w:val="WW8Num2"/>
    <w:lvl w:ilvl="0">
      <w:start w:val="2"/>
      <w:numFmt w:val="lowerLetter"/>
      <w:lvlText w:val="%1)"/>
      <w:lvlJc w:val="left"/>
      <w:pPr>
        <w:tabs>
          <w:tab w:val="num" w:pos="66"/>
        </w:tabs>
        <w:ind w:left="786" w:hanging="360"/>
      </w:pPr>
      <w:rPr>
        <w:rFonts w:ascii="Times New Roman" w:eastAsia="Times New Roman" w:hAnsi="Times New Roman" w:hint="default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714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358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642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28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57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854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D6703C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D9F3155"/>
    <w:multiLevelType w:val="hybridMultilevel"/>
    <w:tmpl w:val="986CD490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AD4983"/>
    <w:multiLevelType w:val="hybridMultilevel"/>
    <w:tmpl w:val="FAA2ABC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2A63CC"/>
    <w:multiLevelType w:val="hybridMultilevel"/>
    <w:tmpl w:val="DADCDEBE"/>
    <w:lvl w:ilvl="0" w:tplc="C9A07FE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34E26F5A"/>
    <w:multiLevelType w:val="hybridMultilevel"/>
    <w:tmpl w:val="588A02CC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9541D50"/>
    <w:multiLevelType w:val="hybridMultilevel"/>
    <w:tmpl w:val="55889D44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2186588"/>
    <w:multiLevelType w:val="hybridMultilevel"/>
    <w:tmpl w:val="C6D434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31" w15:restartNumberingAfterBreak="0">
    <w:nsid w:val="4BAF3E1B"/>
    <w:multiLevelType w:val="multilevel"/>
    <w:tmpl w:val="544C6DE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i w:val="0"/>
        <w:strike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51224E0B"/>
    <w:multiLevelType w:val="hybridMultilevel"/>
    <w:tmpl w:val="82080860"/>
    <w:lvl w:ilvl="0" w:tplc="82BE29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0E575B"/>
    <w:multiLevelType w:val="hybridMultilevel"/>
    <w:tmpl w:val="6E1A37C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851E61"/>
    <w:multiLevelType w:val="hybridMultilevel"/>
    <w:tmpl w:val="54BC3102"/>
    <w:lvl w:ilvl="0" w:tplc="040E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9" w15:restartNumberingAfterBreak="0">
    <w:nsid w:val="63D07FD2"/>
    <w:multiLevelType w:val="hybridMultilevel"/>
    <w:tmpl w:val="E5B8764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4"/>
  </w:num>
  <w:num w:numId="11">
    <w:abstractNumId w:val="31"/>
  </w:num>
  <w:num w:numId="12">
    <w:abstractNumId w:val="33"/>
  </w:num>
  <w:num w:numId="13">
    <w:abstractNumId w:val="30"/>
  </w:num>
  <w:num w:numId="14">
    <w:abstractNumId w:val="41"/>
  </w:num>
  <w:num w:numId="15">
    <w:abstractNumId w:val="14"/>
  </w:num>
  <w:num w:numId="16">
    <w:abstractNumId w:val="26"/>
  </w:num>
  <w:num w:numId="17">
    <w:abstractNumId w:val="43"/>
  </w:num>
  <w:num w:numId="18">
    <w:abstractNumId w:val="42"/>
  </w:num>
  <w:num w:numId="19">
    <w:abstractNumId w:val="45"/>
  </w:num>
  <w:num w:numId="20">
    <w:abstractNumId w:val="16"/>
  </w:num>
  <w:num w:numId="21">
    <w:abstractNumId w:val="20"/>
  </w:num>
  <w:num w:numId="22">
    <w:abstractNumId w:val="23"/>
  </w:num>
  <w:num w:numId="23">
    <w:abstractNumId w:val="25"/>
  </w:num>
  <w:num w:numId="24">
    <w:abstractNumId w:val="21"/>
  </w:num>
  <w:num w:numId="25">
    <w:abstractNumId w:val="40"/>
  </w:num>
  <w:num w:numId="26">
    <w:abstractNumId w:val="44"/>
  </w:num>
  <w:num w:numId="27">
    <w:abstractNumId w:val="36"/>
  </w:num>
  <w:num w:numId="28">
    <w:abstractNumId w:val="13"/>
  </w:num>
  <w:num w:numId="29">
    <w:abstractNumId w:val="35"/>
  </w:num>
  <w:num w:numId="30">
    <w:abstractNumId w:val="15"/>
  </w:num>
  <w:num w:numId="31">
    <w:abstractNumId w:val="27"/>
  </w:num>
  <w:num w:numId="32">
    <w:abstractNumId w:val="22"/>
  </w:num>
  <w:num w:numId="33">
    <w:abstractNumId w:val="17"/>
  </w:num>
  <w:num w:numId="34">
    <w:abstractNumId w:val="32"/>
  </w:num>
  <w:num w:numId="35">
    <w:abstractNumId w:val="37"/>
  </w:num>
  <w:num w:numId="36">
    <w:abstractNumId w:val="39"/>
  </w:num>
  <w:num w:numId="37">
    <w:abstractNumId w:val="19"/>
  </w:num>
  <w:num w:numId="38">
    <w:abstractNumId w:val="29"/>
  </w:num>
  <w:num w:numId="39">
    <w:abstractNumId w:val="24"/>
  </w:num>
  <w:num w:numId="40">
    <w:abstractNumId w:val="18"/>
  </w:num>
  <w:num w:numId="41">
    <w:abstractNumId w:val="3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hideSpellingErrors/>
  <w:hideGrammaticalErrors/>
  <w:proofState w:spelling="clean" w:grammar="clean"/>
  <w:documentProtection w:edit="trackedChanges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748B"/>
    <w:rsid w:val="000153CA"/>
    <w:rsid w:val="0001554E"/>
    <w:rsid w:val="00016C5F"/>
    <w:rsid w:val="00023C15"/>
    <w:rsid w:val="00026E52"/>
    <w:rsid w:val="000316C9"/>
    <w:rsid w:val="00037070"/>
    <w:rsid w:val="000507F0"/>
    <w:rsid w:val="00051150"/>
    <w:rsid w:val="00053023"/>
    <w:rsid w:val="00053336"/>
    <w:rsid w:val="000566D7"/>
    <w:rsid w:val="000576B8"/>
    <w:rsid w:val="0006562D"/>
    <w:rsid w:val="00067B1A"/>
    <w:rsid w:val="000704D5"/>
    <w:rsid w:val="000711C2"/>
    <w:rsid w:val="00074CA3"/>
    <w:rsid w:val="00076D75"/>
    <w:rsid w:val="00091450"/>
    <w:rsid w:val="00095F8B"/>
    <w:rsid w:val="00097E71"/>
    <w:rsid w:val="000A0467"/>
    <w:rsid w:val="000A0FE1"/>
    <w:rsid w:val="000A7D2C"/>
    <w:rsid w:val="000B1F8A"/>
    <w:rsid w:val="000B3CF0"/>
    <w:rsid w:val="000B4BD4"/>
    <w:rsid w:val="000B5904"/>
    <w:rsid w:val="000C00F2"/>
    <w:rsid w:val="000C16B8"/>
    <w:rsid w:val="000C2F96"/>
    <w:rsid w:val="000D698D"/>
    <w:rsid w:val="000D7FEB"/>
    <w:rsid w:val="000E1406"/>
    <w:rsid w:val="000E1C1F"/>
    <w:rsid w:val="000E231D"/>
    <w:rsid w:val="000E34D6"/>
    <w:rsid w:val="000E4F66"/>
    <w:rsid w:val="000E57E8"/>
    <w:rsid w:val="000E70A5"/>
    <w:rsid w:val="000F0D38"/>
    <w:rsid w:val="000F3F6F"/>
    <w:rsid w:val="0010074A"/>
    <w:rsid w:val="00102F67"/>
    <w:rsid w:val="00105261"/>
    <w:rsid w:val="00120EBF"/>
    <w:rsid w:val="00123618"/>
    <w:rsid w:val="00126325"/>
    <w:rsid w:val="0013510B"/>
    <w:rsid w:val="00135795"/>
    <w:rsid w:val="00140491"/>
    <w:rsid w:val="001447F4"/>
    <w:rsid w:val="0014534D"/>
    <w:rsid w:val="00151BFF"/>
    <w:rsid w:val="00157FB2"/>
    <w:rsid w:val="00163E63"/>
    <w:rsid w:val="0017339A"/>
    <w:rsid w:val="001736F9"/>
    <w:rsid w:val="001747D9"/>
    <w:rsid w:val="00176281"/>
    <w:rsid w:val="00177B40"/>
    <w:rsid w:val="00182E02"/>
    <w:rsid w:val="00183CD0"/>
    <w:rsid w:val="00185129"/>
    <w:rsid w:val="00195EA8"/>
    <w:rsid w:val="001A077F"/>
    <w:rsid w:val="001A2BA1"/>
    <w:rsid w:val="001A7013"/>
    <w:rsid w:val="001B1368"/>
    <w:rsid w:val="001B30B3"/>
    <w:rsid w:val="001B5407"/>
    <w:rsid w:val="001C1BC5"/>
    <w:rsid w:val="001C5544"/>
    <w:rsid w:val="001D7F9B"/>
    <w:rsid w:val="001E2C21"/>
    <w:rsid w:val="001E51C7"/>
    <w:rsid w:val="001E5886"/>
    <w:rsid w:val="001F3E72"/>
    <w:rsid w:val="00200B8D"/>
    <w:rsid w:val="002034A2"/>
    <w:rsid w:val="002038FE"/>
    <w:rsid w:val="002047BA"/>
    <w:rsid w:val="00206578"/>
    <w:rsid w:val="00206609"/>
    <w:rsid w:val="002074CF"/>
    <w:rsid w:val="002122FB"/>
    <w:rsid w:val="0021435D"/>
    <w:rsid w:val="00217FD6"/>
    <w:rsid w:val="00220DAF"/>
    <w:rsid w:val="00224251"/>
    <w:rsid w:val="00230DC8"/>
    <w:rsid w:val="002348A2"/>
    <w:rsid w:val="002416CC"/>
    <w:rsid w:val="00241CD4"/>
    <w:rsid w:val="0024678D"/>
    <w:rsid w:val="00252E4B"/>
    <w:rsid w:val="00264B62"/>
    <w:rsid w:val="00272946"/>
    <w:rsid w:val="00285B75"/>
    <w:rsid w:val="002911CB"/>
    <w:rsid w:val="00291380"/>
    <w:rsid w:val="00295DE3"/>
    <w:rsid w:val="002A58E7"/>
    <w:rsid w:val="002A62A1"/>
    <w:rsid w:val="002A62EE"/>
    <w:rsid w:val="002A6A54"/>
    <w:rsid w:val="002B2FF7"/>
    <w:rsid w:val="002B7220"/>
    <w:rsid w:val="002B737C"/>
    <w:rsid w:val="002C27F2"/>
    <w:rsid w:val="002D2596"/>
    <w:rsid w:val="002D2C5F"/>
    <w:rsid w:val="002D359F"/>
    <w:rsid w:val="002D5077"/>
    <w:rsid w:val="002F1261"/>
    <w:rsid w:val="002F576E"/>
    <w:rsid w:val="002F5FA2"/>
    <w:rsid w:val="002F7DE8"/>
    <w:rsid w:val="00300101"/>
    <w:rsid w:val="00303D32"/>
    <w:rsid w:val="00311AEB"/>
    <w:rsid w:val="00312290"/>
    <w:rsid w:val="003142A5"/>
    <w:rsid w:val="0032141B"/>
    <w:rsid w:val="003244C2"/>
    <w:rsid w:val="00325CC4"/>
    <w:rsid w:val="00327404"/>
    <w:rsid w:val="00347207"/>
    <w:rsid w:val="003515B7"/>
    <w:rsid w:val="00354187"/>
    <w:rsid w:val="00356BD0"/>
    <w:rsid w:val="00362D30"/>
    <w:rsid w:val="003666FC"/>
    <w:rsid w:val="0036755F"/>
    <w:rsid w:val="00370D86"/>
    <w:rsid w:val="00372CA8"/>
    <w:rsid w:val="003813D3"/>
    <w:rsid w:val="003821D8"/>
    <w:rsid w:val="003828BF"/>
    <w:rsid w:val="00384612"/>
    <w:rsid w:val="00397340"/>
    <w:rsid w:val="003A148D"/>
    <w:rsid w:val="003B0ACA"/>
    <w:rsid w:val="003B1C20"/>
    <w:rsid w:val="003B375A"/>
    <w:rsid w:val="003C06AF"/>
    <w:rsid w:val="003C7802"/>
    <w:rsid w:val="003D1DA2"/>
    <w:rsid w:val="003D242D"/>
    <w:rsid w:val="003D6010"/>
    <w:rsid w:val="003D6ED9"/>
    <w:rsid w:val="003E0887"/>
    <w:rsid w:val="003E1BF3"/>
    <w:rsid w:val="003E498C"/>
    <w:rsid w:val="003F0D8B"/>
    <w:rsid w:val="003F24E1"/>
    <w:rsid w:val="003F276E"/>
    <w:rsid w:val="003F43AF"/>
    <w:rsid w:val="003F4D1C"/>
    <w:rsid w:val="00410E1D"/>
    <w:rsid w:val="004127E5"/>
    <w:rsid w:val="00412F92"/>
    <w:rsid w:val="004169BF"/>
    <w:rsid w:val="00424B47"/>
    <w:rsid w:val="00431461"/>
    <w:rsid w:val="0043735C"/>
    <w:rsid w:val="00440E44"/>
    <w:rsid w:val="00457B01"/>
    <w:rsid w:val="00460D8F"/>
    <w:rsid w:val="00460DEB"/>
    <w:rsid w:val="00462A84"/>
    <w:rsid w:val="00465733"/>
    <w:rsid w:val="0048074A"/>
    <w:rsid w:val="00483691"/>
    <w:rsid w:val="00483AEE"/>
    <w:rsid w:val="004854DB"/>
    <w:rsid w:val="00485600"/>
    <w:rsid w:val="00486BDB"/>
    <w:rsid w:val="00487E18"/>
    <w:rsid w:val="004905D4"/>
    <w:rsid w:val="00491360"/>
    <w:rsid w:val="00493C48"/>
    <w:rsid w:val="00494874"/>
    <w:rsid w:val="00495435"/>
    <w:rsid w:val="0049600A"/>
    <w:rsid w:val="00496328"/>
    <w:rsid w:val="004A1736"/>
    <w:rsid w:val="004A5796"/>
    <w:rsid w:val="004B02FA"/>
    <w:rsid w:val="004B0961"/>
    <w:rsid w:val="004B3ADD"/>
    <w:rsid w:val="004C5102"/>
    <w:rsid w:val="004C52FF"/>
    <w:rsid w:val="004C6F56"/>
    <w:rsid w:val="004D31AF"/>
    <w:rsid w:val="004D6D6E"/>
    <w:rsid w:val="004E5600"/>
    <w:rsid w:val="004F3B55"/>
    <w:rsid w:val="004F6453"/>
    <w:rsid w:val="004F73B8"/>
    <w:rsid w:val="00506508"/>
    <w:rsid w:val="00515AFA"/>
    <w:rsid w:val="0051634E"/>
    <w:rsid w:val="0051636E"/>
    <w:rsid w:val="00516A37"/>
    <w:rsid w:val="00517CA3"/>
    <w:rsid w:val="00532E2D"/>
    <w:rsid w:val="0053396D"/>
    <w:rsid w:val="005347B2"/>
    <w:rsid w:val="00535F28"/>
    <w:rsid w:val="00537A01"/>
    <w:rsid w:val="00541FF2"/>
    <w:rsid w:val="005438CB"/>
    <w:rsid w:val="005448C0"/>
    <w:rsid w:val="0054682B"/>
    <w:rsid w:val="00550C52"/>
    <w:rsid w:val="005520D5"/>
    <w:rsid w:val="00553B35"/>
    <w:rsid w:val="00557B11"/>
    <w:rsid w:val="00560DC1"/>
    <w:rsid w:val="00565800"/>
    <w:rsid w:val="00572713"/>
    <w:rsid w:val="005777B4"/>
    <w:rsid w:val="00577AF3"/>
    <w:rsid w:val="005854C4"/>
    <w:rsid w:val="0059398D"/>
    <w:rsid w:val="0059535C"/>
    <w:rsid w:val="005972B3"/>
    <w:rsid w:val="005A03A1"/>
    <w:rsid w:val="005A0522"/>
    <w:rsid w:val="005A10ED"/>
    <w:rsid w:val="005A145A"/>
    <w:rsid w:val="005A23AC"/>
    <w:rsid w:val="005A3575"/>
    <w:rsid w:val="005A4240"/>
    <w:rsid w:val="005A455B"/>
    <w:rsid w:val="005C3D72"/>
    <w:rsid w:val="005C4840"/>
    <w:rsid w:val="005D0B98"/>
    <w:rsid w:val="005D37E3"/>
    <w:rsid w:val="005D4F12"/>
    <w:rsid w:val="005E10DA"/>
    <w:rsid w:val="005E1CEE"/>
    <w:rsid w:val="005E2286"/>
    <w:rsid w:val="005E2B3D"/>
    <w:rsid w:val="005E519E"/>
    <w:rsid w:val="005E7134"/>
    <w:rsid w:val="005F5F17"/>
    <w:rsid w:val="005F64A5"/>
    <w:rsid w:val="00603DD8"/>
    <w:rsid w:val="00606998"/>
    <w:rsid w:val="00610562"/>
    <w:rsid w:val="00611B75"/>
    <w:rsid w:val="00612C31"/>
    <w:rsid w:val="00613775"/>
    <w:rsid w:val="00613ECA"/>
    <w:rsid w:val="00621EB9"/>
    <w:rsid w:val="00622C86"/>
    <w:rsid w:val="006242BB"/>
    <w:rsid w:val="00626FCF"/>
    <w:rsid w:val="00636A2F"/>
    <w:rsid w:val="00643666"/>
    <w:rsid w:val="0064619F"/>
    <w:rsid w:val="006513B6"/>
    <w:rsid w:val="0065392F"/>
    <w:rsid w:val="0065416A"/>
    <w:rsid w:val="006605B5"/>
    <w:rsid w:val="00661834"/>
    <w:rsid w:val="00662174"/>
    <w:rsid w:val="0066243A"/>
    <w:rsid w:val="00671D53"/>
    <w:rsid w:val="00673D82"/>
    <w:rsid w:val="00674E46"/>
    <w:rsid w:val="00675115"/>
    <w:rsid w:val="00682DD8"/>
    <w:rsid w:val="00682E0E"/>
    <w:rsid w:val="00684BCA"/>
    <w:rsid w:val="006902BD"/>
    <w:rsid w:val="00690694"/>
    <w:rsid w:val="006908E6"/>
    <w:rsid w:val="006A26B0"/>
    <w:rsid w:val="006A3AA0"/>
    <w:rsid w:val="006A5FD5"/>
    <w:rsid w:val="006B70CF"/>
    <w:rsid w:val="006C065C"/>
    <w:rsid w:val="006C3570"/>
    <w:rsid w:val="006C5ED2"/>
    <w:rsid w:val="006D1891"/>
    <w:rsid w:val="006D2C69"/>
    <w:rsid w:val="006D48DE"/>
    <w:rsid w:val="006D5522"/>
    <w:rsid w:val="006E4355"/>
    <w:rsid w:val="006E4E64"/>
    <w:rsid w:val="006E6BC0"/>
    <w:rsid w:val="006F2C60"/>
    <w:rsid w:val="006F4D98"/>
    <w:rsid w:val="006F4EED"/>
    <w:rsid w:val="006F6013"/>
    <w:rsid w:val="006F678F"/>
    <w:rsid w:val="00716F53"/>
    <w:rsid w:val="00725345"/>
    <w:rsid w:val="007254F4"/>
    <w:rsid w:val="007320FA"/>
    <w:rsid w:val="00732DB4"/>
    <w:rsid w:val="00734F59"/>
    <w:rsid w:val="0073512A"/>
    <w:rsid w:val="007359D9"/>
    <w:rsid w:val="007430EF"/>
    <w:rsid w:val="00743120"/>
    <w:rsid w:val="007438CB"/>
    <w:rsid w:val="00746E83"/>
    <w:rsid w:val="0075009D"/>
    <w:rsid w:val="0075417A"/>
    <w:rsid w:val="007572FE"/>
    <w:rsid w:val="00757AB1"/>
    <w:rsid w:val="00765070"/>
    <w:rsid w:val="007678AD"/>
    <w:rsid w:val="007725E3"/>
    <w:rsid w:val="00772C68"/>
    <w:rsid w:val="00775E36"/>
    <w:rsid w:val="007874DC"/>
    <w:rsid w:val="00792EFD"/>
    <w:rsid w:val="007963EA"/>
    <w:rsid w:val="007B4A78"/>
    <w:rsid w:val="007B4B3D"/>
    <w:rsid w:val="007B6C1D"/>
    <w:rsid w:val="007B7249"/>
    <w:rsid w:val="007C2BF2"/>
    <w:rsid w:val="007F1EB8"/>
    <w:rsid w:val="007F41AB"/>
    <w:rsid w:val="007F4994"/>
    <w:rsid w:val="00801867"/>
    <w:rsid w:val="00805B5A"/>
    <w:rsid w:val="00810A2E"/>
    <w:rsid w:val="008120EB"/>
    <w:rsid w:val="00822443"/>
    <w:rsid w:val="00822537"/>
    <w:rsid w:val="00825249"/>
    <w:rsid w:val="008317BA"/>
    <w:rsid w:val="00831850"/>
    <w:rsid w:val="0083544E"/>
    <w:rsid w:val="00835876"/>
    <w:rsid w:val="00836BF9"/>
    <w:rsid w:val="00847714"/>
    <w:rsid w:val="00851EC7"/>
    <w:rsid w:val="0085473C"/>
    <w:rsid w:val="00860F46"/>
    <w:rsid w:val="0087338C"/>
    <w:rsid w:val="00876E6F"/>
    <w:rsid w:val="00886364"/>
    <w:rsid w:val="00891B39"/>
    <w:rsid w:val="00895CBD"/>
    <w:rsid w:val="00897E0C"/>
    <w:rsid w:val="008A1C98"/>
    <w:rsid w:val="008A7A60"/>
    <w:rsid w:val="008B058B"/>
    <w:rsid w:val="008B2BF2"/>
    <w:rsid w:val="008B3C4A"/>
    <w:rsid w:val="008B4B81"/>
    <w:rsid w:val="008B51AE"/>
    <w:rsid w:val="008B6BBA"/>
    <w:rsid w:val="008C1D76"/>
    <w:rsid w:val="008C395F"/>
    <w:rsid w:val="008C5251"/>
    <w:rsid w:val="008D3DFD"/>
    <w:rsid w:val="008D449B"/>
    <w:rsid w:val="008D5D84"/>
    <w:rsid w:val="008E5CA3"/>
    <w:rsid w:val="008F0CD9"/>
    <w:rsid w:val="008F1646"/>
    <w:rsid w:val="008F23D5"/>
    <w:rsid w:val="008F4A5C"/>
    <w:rsid w:val="009032BD"/>
    <w:rsid w:val="009043F9"/>
    <w:rsid w:val="00911745"/>
    <w:rsid w:val="00911D53"/>
    <w:rsid w:val="00912FB2"/>
    <w:rsid w:val="00914F2E"/>
    <w:rsid w:val="00915C1D"/>
    <w:rsid w:val="009224FE"/>
    <w:rsid w:val="00931504"/>
    <w:rsid w:val="009404DE"/>
    <w:rsid w:val="009441AE"/>
    <w:rsid w:val="0095462A"/>
    <w:rsid w:val="00954A4D"/>
    <w:rsid w:val="00962134"/>
    <w:rsid w:val="00964E80"/>
    <w:rsid w:val="00965004"/>
    <w:rsid w:val="0096772A"/>
    <w:rsid w:val="00970AF5"/>
    <w:rsid w:val="00972457"/>
    <w:rsid w:val="00974443"/>
    <w:rsid w:val="0097793B"/>
    <w:rsid w:val="009853A4"/>
    <w:rsid w:val="009865FE"/>
    <w:rsid w:val="009945AC"/>
    <w:rsid w:val="009A2768"/>
    <w:rsid w:val="009A4BF4"/>
    <w:rsid w:val="009A77B8"/>
    <w:rsid w:val="009B150D"/>
    <w:rsid w:val="009B2D94"/>
    <w:rsid w:val="009B40EC"/>
    <w:rsid w:val="009C5E58"/>
    <w:rsid w:val="009D1731"/>
    <w:rsid w:val="009E1437"/>
    <w:rsid w:val="009E4588"/>
    <w:rsid w:val="009E771F"/>
    <w:rsid w:val="009F0B83"/>
    <w:rsid w:val="009F1193"/>
    <w:rsid w:val="009F147A"/>
    <w:rsid w:val="009F28AB"/>
    <w:rsid w:val="009F4D2D"/>
    <w:rsid w:val="009F4F89"/>
    <w:rsid w:val="00A00D93"/>
    <w:rsid w:val="00A03BB8"/>
    <w:rsid w:val="00A11D59"/>
    <w:rsid w:val="00A131B8"/>
    <w:rsid w:val="00A133BB"/>
    <w:rsid w:val="00A17365"/>
    <w:rsid w:val="00A174C1"/>
    <w:rsid w:val="00A206FF"/>
    <w:rsid w:val="00A21F08"/>
    <w:rsid w:val="00A22B15"/>
    <w:rsid w:val="00A25C46"/>
    <w:rsid w:val="00A3081B"/>
    <w:rsid w:val="00A33C5C"/>
    <w:rsid w:val="00A3422B"/>
    <w:rsid w:val="00A3436D"/>
    <w:rsid w:val="00A356D6"/>
    <w:rsid w:val="00A35B06"/>
    <w:rsid w:val="00A41EF2"/>
    <w:rsid w:val="00A42422"/>
    <w:rsid w:val="00A42AA8"/>
    <w:rsid w:val="00A444E0"/>
    <w:rsid w:val="00A51FCE"/>
    <w:rsid w:val="00A60275"/>
    <w:rsid w:val="00A664C7"/>
    <w:rsid w:val="00A836C1"/>
    <w:rsid w:val="00A94526"/>
    <w:rsid w:val="00AA1E7F"/>
    <w:rsid w:val="00AA3BC7"/>
    <w:rsid w:val="00AA589D"/>
    <w:rsid w:val="00AB034B"/>
    <w:rsid w:val="00AB1005"/>
    <w:rsid w:val="00AB1C83"/>
    <w:rsid w:val="00AB6A2C"/>
    <w:rsid w:val="00AC1822"/>
    <w:rsid w:val="00AC6C8C"/>
    <w:rsid w:val="00AC7117"/>
    <w:rsid w:val="00AD3248"/>
    <w:rsid w:val="00AD6B09"/>
    <w:rsid w:val="00AE1E37"/>
    <w:rsid w:val="00AE3EC4"/>
    <w:rsid w:val="00AF40F0"/>
    <w:rsid w:val="00AF586D"/>
    <w:rsid w:val="00B02548"/>
    <w:rsid w:val="00B03EBC"/>
    <w:rsid w:val="00B05600"/>
    <w:rsid w:val="00B060BE"/>
    <w:rsid w:val="00B074AA"/>
    <w:rsid w:val="00B1263A"/>
    <w:rsid w:val="00B166A3"/>
    <w:rsid w:val="00B20187"/>
    <w:rsid w:val="00B43614"/>
    <w:rsid w:val="00B472D5"/>
    <w:rsid w:val="00B5176C"/>
    <w:rsid w:val="00B600F5"/>
    <w:rsid w:val="00B65350"/>
    <w:rsid w:val="00B66D38"/>
    <w:rsid w:val="00B7216D"/>
    <w:rsid w:val="00B74BDC"/>
    <w:rsid w:val="00B75848"/>
    <w:rsid w:val="00B75D47"/>
    <w:rsid w:val="00B779B6"/>
    <w:rsid w:val="00B87DF2"/>
    <w:rsid w:val="00BA2F0C"/>
    <w:rsid w:val="00BA7DD1"/>
    <w:rsid w:val="00BB2007"/>
    <w:rsid w:val="00BB2046"/>
    <w:rsid w:val="00BB5572"/>
    <w:rsid w:val="00BC45F7"/>
    <w:rsid w:val="00BC50BF"/>
    <w:rsid w:val="00BC5382"/>
    <w:rsid w:val="00BD6B6D"/>
    <w:rsid w:val="00BE23B8"/>
    <w:rsid w:val="00BE3D96"/>
    <w:rsid w:val="00BE692C"/>
    <w:rsid w:val="00BE6A0A"/>
    <w:rsid w:val="00BE7753"/>
    <w:rsid w:val="00BF6D80"/>
    <w:rsid w:val="00C06FA8"/>
    <w:rsid w:val="00C12440"/>
    <w:rsid w:val="00C1343C"/>
    <w:rsid w:val="00C138AE"/>
    <w:rsid w:val="00C15A76"/>
    <w:rsid w:val="00C17AFE"/>
    <w:rsid w:val="00C20D76"/>
    <w:rsid w:val="00C221ED"/>
    <w:rsid w:val="00C25955"/>
    <w:rsid w:val="00C25F0D"/>
    <w:rsid w:val="00C27703"/>
    <w:rsid w:val="00C303E3"/>
    <w:rsid w:val="00C3136C"/>
    <w:rsid w:val="00C35B20"/>
    <w:rsid w:val="00C36CA5"/>
    <w:rsid w:val="00C374F0"/>
    <w:rsid w:val="00C37E1D"/>
    <w:rsid w:val="00C4085D"/>
    <w:rsid w:val="00C428B2"/>
    <w:rsid w:val="00C44E72"/>
    <w:rsid w:val="00C46A60"/>
    <w:rsid w:val="00C5417F"/>
    <w:rsid w:val="00C5465C"/>
    <w:rsid w:val="00C66D74"/>
    <w:rsid w:val="00C7364F"/>
    <w:rsid w:val="00C82561"/>
    <w:rsid w:val="00C87D16"/>
    <w:rsid w:val="00C901E0"/>
    <w:rsid w:val="00C9318B"/>
    <w:rsid w:val="00C9481F"/>
    <w:rsid w:val="00CA2CDB"/>
    <w:rsid w:val="00CA3A02"/>
    <w:rsid w:val="00CA4F93"/>
    <w:rsid w:val="00CA6A60"/>
    <w:rsid w:val="00CB16A5"/>
    <w:rsid w:val="00CB18A0"/>
    <w:rsid w:val="00CB5BEB"/>
    <w:rsid w:val="00CB7162"/>
    <w:rsid w:val="00CC4CB4"/>
    <w:rsid w:val="00CC545C"/>
    <w:rsid w:val="00CC5CB1"/>
    <w:rsid w:val="00CC7D2B"/>
    <w:rsid w:val="00CD0581"/>
    <w:rsid w:val="00CD0F79"/>
    <w:rsid w:val="00CD5007"/>
    <w:rsid w:val="00CD5C1B"/>
    <w:rsid w:val="00CE0CAC"/>
    <w:rsid w:val="00CE1FE2"/>
    <w:rsid w:val="00CE33CC"/>
    <w:rsid w:val="00CE4555"/>
    <w:rsid w:val="00CE6C33"/>
    <w:rsid w:val="00CF1F77"/>
    <w:rsid w:val="00CF2F95"/>
    <w:rsid w:val="00D0038E"/>
    <w:rsid w:val="00D0427C"/>
    <w:rsid w:val="00D0743D"/>
    <w:rsid w:val="00D17DDC"/>
    <w:rsid w:val="00D17EAC"/>
    <w:rsid w:val="00D228EC"/>
    <w:rsid w:val="00D234B7"/>
    <w:rsid w:val="00D275CE"/>
    <w:rsid w:val="00D27A57"/>
    <w:rsid w:val="00D304F7"/>
    <w:rsid w:val="00D3682D"/>
    <w:rsid w:val="00D4025A"/>
    <w:rsid w:val="00D4344C"/>
    <w:rsid w:val="00D44C37"/>
    <w:rsid w:val="00D44E3A"/>
    <w:rsid w:val="00D5101F"/>
    <w:rsid w:val="00D549C5"/>
    <w:rsid w:val="00D63007"/>
    <w:rsid w:val="00D63B02"/>
    <w:rsid w:val="00D65998"/>
    <w:rsid w:val="00D704E3"/>
    <w:rsid w:val="00D77F6E"/>
    <w:rsid w:val="00D90F2C"/>
    <w:rsid w:val="00D96244"/>
    <w:rsid w:val="00D96F62"/>
    <w:rsid w:val="00DA1FDF"/>
    <w:rsid w:val="00DA54FD"/>
    <w:rsid w:val="00DA6128"/>
    <w:rsid w:val="00DA6D54"/>
    <w:rsid w:val="00DB1DBD"/>
    <w:rsid w:val="00DB3F36"/>
    <w:rsid w:val="00DC5CF9"/>
    <w:rsid w:val="00DD61D2"/>
    <w:rsid w:val="00DE41B1"/>
    <w:rsid w:val="00DE42BC"/>
    <w:rsid w:val="00DF56DE"/>
    <w:rsid w:val="00DF71D2"/>
    <w:rsid w:val="00E03D0B"/>
    <w:rsid w:val="00E04CF1"/>
    <w:rsid w:val="00E138C2"/>
    <w:rsid w:val="00E13FBD"/>
    <w:rsid w:val="00E14459"/>
    <w:rsid w:val="00E1566D"/>
    <w:rsid w:val="00E22F2E"/>
    <w:rsid w:val="00E24AC7"/>
    <w:rsid w:val="00E26304"/>
    <w:rsid w:val="00E275FB"/>
    <w:rsid w:val="00E303AD"/>
    <w:rsid w:val="00E32230"/>
    <w:rsid w:val="00E409D0"/>
    <w:rsid w:val="00E418C9"/>
    <w:rsid w:val="00E46978"/>
    <w:rsid w:val="00E5655F"/>
    <w:rsid w:val="00E57FBC"/>
    <w:rsid w:val="00E61705"/>
    <w:rsid w:val="00E64FA0"/>
    <w:rsid w:val="00E73F32"/>
    <w:rsid w:val="00E80A0E"/>
    <w:rsid w:val="00E817F7"/>
    <w:rsid w:val="00E842E3"/>
    <w:rsid w:val="00E8522F"/>
    <w:rsid w:val="00E85D91"/>
    <w:rsid w:val="00E87370"/>
    <w:rsid w:val="00E91B4C"/>
    <w:rsid w:val="00E94023"/>
    <w:rsid w:val="00E94E4F"/>
    <w:rsid w:val="00E97361"/>
    <w:rsid w:val="00EA60C6"/>
    <w:rsid w:val="00EB009A"/>
    <w:rsid w:val="00EB465C"/>
    <w:rsid w:val="00EB4A44"/>
    <w:rsid w:val="00EB5A8B"/>
    <w:rsid w:val="00EB7726"/>
    <w:rsid w:val="00EB7BA0"/>
    <w:rsid w:val="00EB7F3A"/>
    <w:rsid w:val="00EC3933"/>
    <w:rsid w:val="00EC5072"/>
    <w:rsid w:val="00EC5A1C"/>
    <w:rsid w:val="00EC5A4E"/>
    <w:rsid w:val="00EC76A5"/>
    <w:rsid w:val="00ED3AAC"/>
    <w:rsid w:val="00ED4A46"/>
    <w:rsid w:val="00EF3DAD"/>
    <w:rsid w:val="00F0535E"/>
    <w:rsid w:val="00F139F3"/>
    <w:rsid w:val="00F17707"/>
    <w:rsid w:val="00F30636"/>
    <w:rsid w:val="00F34FA5"/>
    <w:rsid w:val="00F47E37"/>
    <w:rsid w:val="00F5136F"/>
    <w:rsid w:val="00F52B87"/>
    <w:rsid w:val="00F5476E"/>
    <w:rsid w:val="00F56695"/>
    <w:rsid w:val="00F6040C"/>
    <w:rsid w:val="00F60AEE"/>
    <w:rsid w:val="00F65B57"/>
    <w:rsid w:val="00F70148"/>
    <w:rsid w:val="00F757AE"/>
    <w:rsid w:val="00F76356"/>
    <w:rsid w:val="00F77336"/>
    <w:rsid w:val="00F82710"/>
    <w:rsid w:val="00F838A3"/>
    <w:rsid w:val="00F84D96"/>
    <w:rsid w:val="00F91CAA"/>
    <w:rsid w:val="00F93F32"/>
    <w:rsid w:val="00FA3889"/>
    <w:rsid w:val="00FA5D00"/>
    <w:rsid w:val="00FA6B18"/>
    <w:rsid w:val="00FB12D3"/>
    <w:rsid w:val="00FB44F6"/>
    <w:rsid w:val="00FB461C"/>
    <w:rsid w:val="00FB786D"/>
    <w:rsid w:val="00FC1C60"/>
    <w:rsid w:val="00FD1E9D"/>
    <w:rsid w:val="00FD2972"/>
    <w:rsid w:val="00FD2CFA"/>
    <w:rsid w:val="00FD71AE"/>
    <w:rsid w:val="00FE1417"/>
    <w:rsid w:val="00FE2AA3"/>
    <w:rsid w:val="00FE39BB"/>
    <w:rsid w:val="00FE4F9A"/>
    <w:rsid w:val="00FF4101"/>
    <w:rsid w:val="00FF6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6D528E"/>
  <w15:docId w15:val="{26048B53-75AB-4835-851B-A0A801D5B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735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732DB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2DB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2DB4"/>
    <w:rPr>
      <w:rFonts w:ascii="Times New Roman" w:hAnsi="Times New Roman"/>
      <w:sz w:val="20"/>
      <w:szCs w:val="20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2DB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2DB4"/>
    <w:rPr>
      <w:rFonts w:ascii="Times New Roman" w:hAnsi="Times New Roman"/>
      <w:b/>
      <w:bCs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732DB4"/>
    <w:rPr>
      <w:vertAlign w:val="superscript"/>
    </w:rPr>
  </w:style>
  <w:style w:type="character" w:styleId="Erskiemels">
    <w:name w:val="Intense Emphasis"/>
    <w:basedOn w:val="Bekezdsalapbettpusa"/>
    <w:uiPriority w:val="21"/>
    <w:qFormat/>
    <w:rsid w:val="006242BB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462C2-CC70-4280-B9FD-A7AA684E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3012</Words>
  <Characters>21374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24338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Stolcz Eszter</cp:lastModifiedBy>
  <cp:revision>4</cp:revision>
  <cp:lastPrinted>2018-03-19T10:00:00Z</cp:lastPrinted>
  <dcterms:created xsi:type="dcterms:W3CDTF">2022-12-13T10:03:00Z</dcterms:created>
  <dcterms:modified xsi:type="dcterms:W3CDTF">2022-12-13T10:13:00Z</dcterms:modified>
</cp:coreProperties>
</file>