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2924A2" w14:textId="510A3BF6" w:rsidR="003371E9" w:rsidRPr="009D4D3F" w:rsidRDefault="0099018F" w:rsidP="009A2895">
      <w:pPr>
        <w:spacing w:after="0"/>
        <w:jc w:val="center"/>
        <w:rPr>
          <w:rFonts w:ascii="Times New Roman" w:hAnsi="Times New Roman"/>
          <w:b/>
          <w:caps/>
          <w:color w:val="000000" w:themeColor="text1"/>
        </w:rPr>
      </w:pPr>
      <w:r w:rsidRPr="009D4D3F">
        <w:rPr>
          <w:rFonts w:ascii="Times New Roman" w:hAnsi="Times New Roman"/>
          <w:b/>
          <w:caps/>
          <w:color w:val="000000" w:themeColor="text1"/>
        </w:rPr>
        <w:t xml:space="preserve">MEGÁLLAPODÁS </w:t>
      </w:r>
    </w:p>
    <w:p w14:paraId="436F0868" w14:textId="77777777" w:rsidR="003371E9" w:rsidRPr="009D4D3F" w:rsidRDefault="003371E9" w:rsidP="009A2895">
      <w:pPr>
        <w:spacing w:after="0"/>
        <w:jc w:val="both"/>
        <w:rPr>
          <w:rFonts w:ascii="Times New Roman" w:hAnsi="Times New Roman"/>
          <w:color w:val="000000" w:themeColor="text1"/>
        </w:rPr>
      </w:pPr>
    </w:p>
    <w:p w14:paraId="15A26868" w14:textId="77777777" w:rsidR="003371E9" w:rsidRPr="009D4D3F" w:rsidRDefault="003371E9" w:rsidP="009A2895">
      <w:pPr>
        <w:spacing w:after="0"/>
        <w:jc w:val="both"/>
        <w:rPr>
          <w:rFonts w:ascii="Times New Roman" w:hAnsi="Times New Roman"/>
          <w:color w:val="000000" w:themeColor="text1"/>
        </w:rPr>
      </w:pPr>
    </w:p>
    <w:p w14:paraId="128C2378" w14:textId="77777777" w:rsidR="003371E9" w:rsidRPr="009D4D3F" w:rsidRDefault="005A1181" w:rsidP="009A2895">
      <w:pPr>
        <w:tabs>
          <w:tab w:val="left" w:pos="993"/>
        </w:tabs>
        <w:spacing w:after="0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 xml:space="preserve">amely létrejött egyrészről </w:t>
      </w:r>
      <w:proofErr w:type="gramStart"/>
      <w:r w:rsidRPr="009D4D3F">
        <w:rPr>
          <w:rFonts w:ascii="Times New Roman" w:hAnsi="Times New Roman"/>
          <w:color w:val="000000" w:themeColor="text1"/>
        </w:rPr>
        <w:t>a</w:t>
      </w:r>
      <w:proofErr w:type="gramEnd"/>
    </w:p>
    <w:p w14:paraId="25396339" w14:textId="77777777" w:rsidR="003371E9" w:rsidRPr="009D4D3F" w:rsidRDefault="003371E9" w:rsidP="009A2895">
      <w:pPr>
        <w:tabs>
          <w:tab w:val="left" w:pos="993"/>
        </w:tabs>
        <w:spacing w:after="0"/>
        <w:jc w:val="both"/>
        <w:rPr>
          <w:rFonts w:ascii="Times New Roman" w:hAnsi="Times New Roman"/>
          <w:b/>
          <w:color w:val="000000" w:themeColor="text1"/>
        </w:rPr>
      </w:pPr>
    </w:p>
    <w:p w14:paraId="25A05721" w14:textId="77777777" w:rsidR="003371E9" w:rsidRPr="009D4D3F" w:rsidRDefault="005A1181" w:rsidP="009A2895">
      <w:pPr>
        <w:tabs>
          <w:tab w:val="left" w:pos="993"/>
        </w:tabs>
        <w:spacing w:after="0"/>
        <w:jc w:val="both"/>
        <w:rPr>
          <w:rFonts w:ascii="Times New Roman" w:hAnsi="Times New Roman"/>
          <w:b/>
          <w:color w:val="000000" w:themeColor="text1"/>
        </w:rPr>
      </w:pPr>
      <w:r w:rsidRPr="009D4D3F">
        <w:rPr>
          <w:rFonts w:ascii="Times New Roman" w:hAnsi="Times New Roman"/>
          <w:b/>
          <w:color w:val="000000" w:themeColor="text1"/>
          <w:lang w:val="en-US" w:eastAsia="zh-CN"/>
        </w:rPr>
        <w:t xml:space="preserve">Budapest </w:t>
      </w:r>
      <w:proofErr w:type="spellStart"/>
      <w:r w:rsidRPr="009D4D3F">
        <w:rPr>
          <w:rFonts w:ascii="Times New Roman" w:hAnsi="Times New Roman"/>
          <w:b/>
          <w:color w:val="000000" w:themeColor="text1"/>
          <w:lang w:val="en-US" w:eastAsia="zh-CN"/>
        </w:rPr>
        <w:t>Főváros</w:t>
      </w:r>
      <w:proofErr w:type="spellEnd"/>
      <w:r w:rsidRPr="009D4D3F">
        <w:rPr>
          <w:rFonts w:ascii="Times New Roman" w:hAnsi="Times New Roman"/>
          <w:b/>
          <w:color w:val="000000" w:themeColor="text1"/>
          <w:lang w:val="en-US" w:eastAsia="zh-CN"/>
        </w:rPr>
        <w:t xml:space="preserve"> VII. </w:t>
      </w:r>
      <w:proofErr w:type="spellStart"/>
      <w:r w:rsidRPr="009D4D3F">
        <w:rPr>
          <w:rFonts w:ascii="Times New Roman" w:hAnsi="Times New Roman"/>
          <w:b/>
          <w:color w:val="000000" w:themeColor="text1"/>
          <w:lang w:val="en-US" w:eastAsia="zh-CN"/>
        </w:rPr>
        <w:t>kerület</w:t>
      </w:r>
      <w:proofErr w:type="spellEnd"/>
      <w:r w:rsidRPr="009D4D3F">
        <w:rPr>
          <w:rFonts w:ascii="Times New Roman" w:hAnsi="Times New Roman"/>
          <w:b/>
          <w:color w:val="000000" w:themeColor="text1"/>
          <w:lang w:val="en-US" w:eastAsia="zh-CN"/>
        </w:rPr>
        <w:t xml:space="preserve"> </w:t>
      </w:r>
      <w:proofErr w:type="spellStart"/>
      <w:r w:rsidRPr="009D4D3F">
        <w:rPr>
          <w:rFonts w:ascii="Times New Roman" w:hAnsi="Times New Roman"/>
          <w:b/>
          <w:color w:val="000000" w:themeColor="text1"/>
          <w:lang w:val="en-US" w:eastAsia="zh-CN"/>
        </w:rPr>
        <w:t>Erzsébetváros</w:t>
      </w:r>
      <w:proofErr w:type="spellEnd"/>
      <w:r w:rsidRPr="009D4D3F">
        <w:rPr>
          <w:rFonts w:ascii="Times New Roman" w:hAnsi="Times New Roman"/>
          <w:b/>
          <w:color w:val="000000" w:themeColor="text1"/>
          <w:lang w:val="en-US" w:eastAsia="zh-CN"/>
        </w:rPr>
        <w:t xml:space="preserve"> </w:t>
      </w:r>
      <w:proofErr w:type="spellStart"/>
      <w:r w:rsidRPr="009D4D3F">
        <w:rPr>
          <w:rFonts w:ascii="Times New Roman" w:hAnsi="Times New Roman"/>
          <w:b/>
          <w:color w:val="000000" w:themeColor="text1"/>
          <w:lang w:val="en-US" w:eastAsia="zh-CN"/>
        </w:rPr>
        <w:t>Önkormányzata</w:t>
      </w:r>
      <w:proofErr w:type="spellEnd"/>
    </w:p>
    <w:p w14:paraId="133B432A" w14:textId="77777777" w:rsidR="003371E9" w:rsidRPr="009D4D3F" w:rsidRDefault="005A1181" w:rsidP="009A2895">
      <w:pPr>
        <w:tabs>
          <w:tab w:val="left" w:pos="993"/>
        </w:tabs>
        <w:spacing w:after="0"/>
        <w:jc w:val="both"/>
        <w:rPr>
          <w:rFonts w:ascii="Times New Roman" w:hAnsi="Times New Roman"/>
          <w:bCs/>
          <w:color w:val="000000" w:themeColor="text1"/>
        </w:rPr>
      </w:pPr>
      <w:r w:rsidRPr="009D4D3F">
        <w:rPr>
          <w:rFonts w:ascii="Times New Roman" w:hAnsi="Times New Roman"/>
          <w:bCs/>
          <w:color w:val="000000" w:themeColor="text1"/>
          <w:lang w:val="en-US" w:eastAsia="zh-CN"/>
        </w:rPr>
        <w:t xml:space="preserve">székhely:1073 Budapest, </w:t>
      </w:r>
      <w:proofErr w:type="spellStart"/>
      <w:r w:rsidRPr="009D4D3F">
        <w:rPr>
          <w:rFonts w:ascii="Times New Roman" w:hAnsi="Times New Roman"/>
          <w:bCs/>
          <w:color w:val="000000" w:themeColor="text1"/>
          <w:lang w:val="en-US" w:eastAsia="zh-CN"/>
        </w:rPr>
        <w:t>Erzsébet</w:t>
      </w:r>
      <w:proofErr w:type="spellEnd"/>
      <w:r w:rsidRPr="009D4D3F">
        <w:rPr>
          <w:rFonts w:ascii="Times New Roman" w:hAnsi="Times New Roman"/>
          <w:bCs/>
          <w:color w:val="000000" w:themeColor="text1"/>
          <w:lang w:val="en-US" w:eastAsia="zh-CN"/>
        </w:rPr>
        <w:t xml:space="preserve"> </w:t>
      </w:r>
      <w:proofErr w:type="spellStart"/>
      <w:r w:rsidRPr="009D4D3F">
        <w:rPr>
          <w:rFonts w:ascii="Times New Roman" w:hAnsi="Times New Roman"/>
          <w:bCs/>
          <w:color w:val="000000" w:themeColor="text1"/>
          <w:lang w:val="en-US" w:eastAsia="zh-CN"/>
        </w:rPr>
        <w:t>körút</w:t>
      </w:r>
      <w:proofErr w:type="spellEnd"/>
      <w:r w:rsidRPr="009D4D3F">
        <w:rPr>
          <w:rFonts w:ascii="Times New Roman" w:hAnsi="Times New Roman"/>
          <w:bCs/>
          <w:color w:val="000000" w:themeColor="text1"/>
          <w:lang w:val="en-US" w:eastAsia="zh-CN"/>
        </w:rPr>
        <w:t xml:space="preserve"> 6.</w:t>
      </w:r>
    </w:p>
    <w:p w14:paraId="638C623F" w14:textId="77777777" w:rsidR="003371E9" w:rsidRPr="009D4D3F" w:rsidRDefault="005A1181" w:rsidP="009A2895">
      <w:pPr>
        <w:tabs>
          <w:tab w:val="left" w:pos="993"/>
        </w:tabs>
        <w:spacing w:after="0"/>
        <w:jc w:val="both"/>
        <w:rPr>
          <w:rFonts w:ascii="Times New Roman" w:hAnsi="Times New Roman"/>
          <w:bCs/>
          <w:color w:val="000000" w:themeColor="text1"/>
        </w:rPr>
      </w:pPr>
      <w:proofErr w:type="spellStart"/>
      <w:r w:rsidRPr="009D4D3F">
        <w:rPr>
          <w:rFonts w:ascii="Times New Roman" w:hAnsi="Times New Roman"/>
          <w:bCs/>
          <w:color w:val="000000" w:themeColor="text1"/>
          <w:lang w:val="en-US" w:eastAsia="zh-CN"/>
        </w:rPr>
        <w:t>adóigazgatási</w:t>
      </w:r>
      <w:proofErr w:type="spellEnd"/>
      <w:r w:rsidRPr="009D4D3F">
        <w:rPr>
          <w:rFonts w:ascii="Times New Roman" w:hAnsi="Times New Roman"/>
          <w:bCs/>
          <w:color w:val="000000" w:themeColor="text1"/>
          <w:lang w:val="en-US" w:eastAsia="zh-CN"/>
        </w:rPr>
        <w:t xml:space="preserve"> </w:t>
      </w:r>
      <w:proofErr w:type="spellStart"/>
      <w:r w:rsidRPr="009D4D3F">
        <w:rPr>
          <w:rFonts w:ascii="Times New Roman" w:hAnsi="Times New Roman"/>
          <w:bCs/>
          <w:color w:val="000000" w:themeColor="text1"/>
          <w:lang w:val="en-US" w:eastAsia="zh-CN"/>
        </w:rPr>
        <w:t>szám</w:t>
      </w:r>
      <w:proofErr w:type="spellEnd"/>
      <w:r w:rsidRPr="009D4D3F">
        <w:rPr>
          <w:rFonts w:ascii="Times New Roman" w:hAnsi="Times New Roman"/>
          <w:bCs/>
          <w:color w:val="000000" w:themeColor="text1"/>
          <w:lang w:val="en-US" w:eastAsia="zh-CN"/>
        </w:rPr>
        <w:t>: 15735708-242</w:t>
      </w:r>
    </w:p>
    <w:p w14:paraId="1BA1E960" w14:textId="77777777" w:rsidR="003371E9" w:rsidRPr="009D4D3F" w:rsidRDefault="005A1181" w:rsidP="009A2895">
      <w:pPr>
        <w:tabs>
          <w:tab w:val="left" w:pos="993"/>
        </w:tabs>
        <w:spacing w:after="0"/>
        <w:jc w:val="both"/>
        <w:rPr>
          <w:rFonts w:ascii="Times New Roman" w:hAnsi="Times New Roman"/>
          <w:b/>
          <w:color w:val="000000" w:themeColor="text1"/>
          <w:lang w:val="en-US" w:eastAsia="zh-CN"/>
        </w:rPr>
      </w:pPr>
      <w:r w:rsidRPr="009D4D3F">
        <w:rPr>
          <w:rFonts w:ascii="Times New Roman" w:hAnsi="Times New Roman"/>
          <w:bCs/>
          <w:color w:val="000000" w:themeColor="text1"/>
          <w:lang w:val="en-US" w:eastAsia="zh-CN"/>
        </w:rPr>
        <w:t>mint</w:t>
      </w:r>
      <w:r w:rsidRPr="009D4D3F">
        <w:rPr>
          <w:rFonts w:ascii="Times New Roman" w:hAnsi="Times New Roman"/>
          <w:b/>
          <w:color w:val="000000" w:themeColor="text1"/>
          <w:lang w:val="en-US" w:eastAsia="zh-CN"/>
        </w:rPr>
        <w:t> </w:t>
      </w:r>
      <w:proofErr w:type="spellStart"/>
      <w:r w:rsidRPr="009D4D3F">
        <w:rPr>
          <w:rFonts w:ascii="Times New Roman" w:hAnsi="Times New Roman"/>
          <w:b/>
          <w:color w:val="000000" w:themeColor="text1"/>
          <w:lang w:val="en-US" w:eastAsia="zh-CN"/>
        </w:rPr>
        <w:t>Bérbeadó</w:t>
      </w:r>
      <w:proofErr w:type="spellEnd"/>
      <w:r w:rsidRPr="009D4D3F">
        <w:rPr>
          <w:rFonts w:ascii="Times New Roman" w:hAnsi="Times New Roman"/>
          <w:b/>
          <w:color w:val="000000" w:themeColor="text1"/>
          <w:lang w:val="en-US" w:eastAsia="zh-CN"/>
        </w:rPr>
        <w:t xml:space="preserve">, </w:t>
      </w:r>
    </w:p>
    <w:p w14:paraId="2D82BD3A" w14:textId="77777777" w:rsidR="003371E9" w:rsidRPr="009D4D3F" w:rsidRDefault="005A1181" w:rsidP="009A2895">
      <w:pPr>
        <w:tabs>
          <w:tab w:val="left" w:pos="993"/>
        </w:tabs>
        <w:spacing w:after="0"/>
        <w:jc w:val="both"/>
        <w:rPr>
          <w:rFonts w:ascii="Times New Roman" w:hAnsi="Times New Roman"/>
          <w:b/>
          <w:color w:val="000000" w:themeColor="text1"/>
        </w:rPr>
      </w:pPr>
      <w:proofErr w:type="spellStart"/>
      <w:r w:rsidRPr="009D4D3F">
        <w:rPr>
          <w:rFonts w:ascii="Times New Roman" w:hAnsi="Times New Roman"/>
          <w:b/>
          <w:color w:val="000000" w:themeColor="text1"/>
          <w:lang w:val="en-US" w:eastAsia="zh-CN"/>
        </w:rPr>
        <w:t>képviseletében</w:t>
      </w:r>
      <w:proofErr w:type="spellEnd"/>
      <w:r w:rsidRPr="009D4D3F">
        <w:rPr>
          <w:rFonts w:ascii="Times New Roman" w:hAnsi="Times New Roman"/>
          <w:b/>
          <w:color w:val="000000" w:themeColor="text1"/>
          <w:lang w:val="en-US" w:eastAsia="zh-CN"/>
        </w:rPr>
        <w:t xml:space="preserve"> </w:t>
      </w:r>
      <w:proofErr w:type="spellStart"/>
      <w:r w:rsidRPr="009D4D3F">
        <w:rPr>
          <w:rFonts w:ascii="Times New Roman" w:hAnsi="Times New Roman"/>
          <w:b/>
          <w:color w:val="000000" w:themeColor="text1"/>
          <w:lang w:val="en-US" w:eastAsia="zh-CN"/>
        </w:rPr>
        <w:t>eljár</w:t>
      </w:r>
      <w:r w:rsidRPr="009D4D3F">
        <w:rPr>
          <w:rFonts w:ascii="Times New Roman" w:hAnsi="Times New Roman"/>
          <w:b/>
          <w:color w:val="000000" w:themeColor="text1"/>
          <w:lang w:eastAsia="zh-CN"/>
        </w:rPr>
        <w:t>va</w:t>
      </w:r>
      <w:proofErr w:type="spellEnd"/>
      <w:r w:rsidRPr="009D4D3F">
        <w:rPr>
          <w:rFonts w:ascii="Times New Roman" w:hAnsi="Times New Roman"/>
          <w:b/>
          <w:color w:val="000000" w:themeColor="text1"/>
          <w:lang w:eastAsia="zh-CN"/>
        </w:rPr>
        <w:t xml:space="preserve"> az </w:t>
      </w:r>
      <w:r w:rsidRPr="009D4D3F">
        <w:rPr>
          <w:rFonts w:ascii="Times New Roman" w:hAnsi="Times New Roman"/>
          <w:b/>
          <w:color w:val="000000" w:themeColor="text1"/>
        </w:rPr>
        <w:t xml:space="preserve">Erzsébetvárosi Piacüzemeltetési Kft. </w:t>
      </w:r>
    </w:p>
    <w:p w14:paraId="0BA21A23" w14:textId="46589662" w:rsidR="003371E9" w:rsidRPr="009D4D3F" w:rsidRDefault="005A1181" w:rsidP="009A2895">
      <w:pPr>
        <w:tabs>
          <w:tab w:val="left" w:pos="993"/>
        </w:tabs>
        <w:spacing w:after="0"/>
        <w:jc w:val="both"/>
        <w:rPr>
          <w:rFonts w:ascii="Times New Roman" w:hAnsi="Times New Roman"/>
          <w:color w:val="000000" w:themeColor="text1"/>
        </w:rPr>
      </w:pPr>
      <w:proofErr w:type="gramStart"/>
      <w:r w:rsidRPr="009D4D3F">
        <w:rPr>
          <w:rFonts w:ascii="Times New Roman" w:hAnsi="Times New Roman"/>
          <w:color w:val="000000" w:themeColor="text1"/>
        </w:rPr>
        <w:t>székhely</w:t>
      </w:r>
      <w:proofErr w:type="gramEnd"/>
      <w:r w:rsidRPr="009D4D3F">
        <w:rPr>
          <w:rFonts w:ascii="Times New Roman" w:hAnsi="Times New Roman"/>
          <w:color w:val="000000" w:themeColor="text1"/>
        </w:rPr>
        <w:t>: 107</w:t>
      </w:r>
      <w:r w:rsidR="009D4D3F" w:rsidRPr="009D4D3F">
        <w:rPr>
          <w:rFonts w:ascii="Times New Roman" w:hAnsi="Times New Roman"/>
          <w:color w:val="000000" w:themeColor="text1"/>
        </w:rPr>
        <w:t>2</w:t>
      </w:r>
      <w:r w:rsidRPr="009D4D3F">
        <w:rPr>
          <w:rFonts w:ascii="Times New Roman" w:hAnsi="Times New Roman"/>
          <w:color w:val="000000" w:themeColor="text1"/>
        </w:rPr>
        <w:t xml:space="preserve"> Budapest, Akácfa utca 42-48.</w:t>
      </w:r>
    </w:p>
    <w:p w14:paraId="64D16FCD" w14:textId="77777777" w:rsidR="003371E9" w:rsidRPr="009D4D3F" w:rsidRDefault="005A1181" w:rsidP="009A2895">
      <w:pPr>
        <w:tabs>
          <w:tab w:val="left" w:pos="993"/>
        </w:tabs>
        <w:spacing w:after="0"/>
        <w:jc w:val="both"/>
        <w:rPr>
          <w:rFonts w:ascii="Times New Roman" w:hAnsi="Times New Roman"/>
          <w:color w:val="000000" w:themeColor="text1"/>
        </w:rPr>
      </w:pPr>
      <w:proofErr w:type="gramStart"/>
      <w:r w:rsidRPr="009D4D3F">
        <w:rPr>
          <w:rFonts w:ascii="Times New Roman" w:hAnsi="Times New Roman"/>
          <w:color w:val="000000" w:themeColor="text1"/>
        </w:rPr>
        <w:t>adószám</w:t>
      </w:r>
      <w:proofErr w:type="gramEnd"/>
      <w:r w:rsidRPr="009D4D3F">
        <w:rPr>
          <w:rFonts w:ascii="Times New Roman" w:hAnsi="Times New Roman"/>
          <w:color w:val="000000" w:themeColor="text1"/>
        </w:rPr>
        <w:t>: 25962415-2-42</w:t>
      </w:r>
    </w:p>
    <w:p w14:paraId="51BB096D" w14:textId="77777777" w:rsidR="003371E9" w:rsidRPr="009D4D3F" w:rsidRDefault="005A1181" w:rsidP="009A2895">
      <w:pPr>
        <w:tabs>
          <w:tab w:val="left" w:pos="993"/>
        </w:tabs>
        <w:spacing w:after="0"/>
        <w:jc w:val="both"/>
        <w:rPr>
          <w:rFonts w:ascii="Times New Roman" w:hAnsi="Times New Roman"/>
          <w:color w:val="000000" w:themeColor="text1"/>
        </w:rPr>
      </w:pPr>
      <w:proofErr w:type="gramStart"/>
      <w:r w:rsidRPr="009D4D3F">
        <w:rPr>
          <w:rFonts w:ascii="Times New Roman" w:hAnsi="Times New Roman"/>
          <w:color w:val="000000" w:themeColor="text1"/>
        </w:rPr>
        <w:t>cégjegyzékszám</w:t>
      </w:r>
      <w:proofErr w:type="gramEnd"/>
      <w:r w:rsidRPr="009D4D3F">
        <w:rPr>
          <w:rFonts w:ascii="Times New Roman" w:hAnsi="Times New Roman"/>
          <w:color w:val="000000" w:themeColor="text1"/>
        </w:rPr>
        <w:t>: 01-09-298784</w:t>
      </w:r>
    </w:p>
    <w:p w14:paraId="0F658167" w14:textId="7B9DDCF7" w:rsidR="003371E9" w:rsidRPr="009D4D3F" w:rsidRDefault="005A1181" w:rsidP="009A2895">
      <w:pPr>
        <w:tabs>
          <w:tab w:val="left" w:pos="993"/>
        </w:tabs>
        <w:spacing w:after="0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 xml:space="preserve">(képviseletében eljár: </w:t>
      </w:r>
      <w:r w:rsidR="00111C3B" w:rsidRPr="009D4D3F">
        <w:rPr>
          <w:rFonts w:ascii="Times New Roman" w:hAnsi="Times New Roman"/>
          <w:color w:val="000000" w:themeColor="text1"/>
        </w:rPr>
        <w:t xml:space="preserve">Péderi Tamás </w:t>
      </w:r>
      <w:r w:rsidRPr="009D4D3F">
        <w:rPr>
          <w:rFonts w:ascii="Times New Roman" w:hAnsi="Times New Roman"/>
          <w:color w:val="000000" w:themeColor="text1"/>
        </w:rPr>
        <w:t>ügyvezető)</w:t>
      </w:r>
    </w:p>
    <w:p w14:paraId="442207FC" w14:textId="77777777" w:rsidR="003371E9" w:rsidRPr="009D4D3F" w:rsidRDefault="005A1181" w:rsidP="009A2895">
      <w:pPr>
        <w:tabs>
          <w:tab w:val="left" w:pos="993"/>
        </w:tabs>
        <w:spacing w:after="0"/>
        <w:jc w:val="both"/>
        <w:rPr>
          <w:rFonts w:ascii="Times New Roman" w:hAnsi="Times New Roman"/>
          <w:color w:val="000000" w:themeColor="text1"/>
        </w:rPr>
      </w:pPr>
      <w:proofErr w:type="gramStart"/>
      <w:r w:rsidRPr="009D4D3F">
        <w:rPr>
          <w:rFonts w:ascii="Times New Roman" w:hAnsi="Times New Roman"/>
          <w:color w:val="000000" w:themeColor="text1"/>
        </w:rPr>
        <w:t>mint</w:t>
      </w:r>
      <w:proofErr w:type="gramEnd"/>
      <w:r w:rsidRPr="009D4D3F">
        <w:rPr>
          <w:rFonts w:ascii="Times New Roman" w:hAnsi="Times New Roman"/>
          <w:color w:val="000000" w:themeColor="text1"/>
        </w:rPr>
        <w:t xml:space="preserve"> </w:t>
      </w:r>
      <w:r w:rsidRPr="009D4D3F">
        <w:rPr>
          <w:rFonts w:ascii="Times New Roman" w:hAnsi="Times New Roman"/>
          <w:b/>
          <w:color w:val="000000" w:themeColor="text1"/>
        </w:rPr>
        <w:t>Üzemeltető</w:t>
      </w:r>
      <w:r w:rsidRPr="009D4D3F">
        <w:rPr>
          <w:rFonts w:ascii="Times New Roman" w:hAnsi="Times New Roman"/>
          <w:color w:val="000000" w:themeColor="text1"/>
        </w:rPr>
        <w:t>,</w:t>
      </w:r>
    </w:p>
    <w:p w14:paraId="689937E5" w14:textId="77777777" w:rsidR="003371E9" w:rsidRPr="009D4D3F" w:rsidRDefault="003371E9" w:rsidP="009A2895">
      <w:pPr>
        <w:tabs>
          <w:tab w:val="left" w:pos="993"/>
        </w:tabs>
        <w:spacing w:after="0"/>
        <w:jc w:val="both"/>
        <w:rPr>
          <w:rFonts w:ascii="Times New Roman" w:hAnsi="Times New Roman"/>
          <w:color w:val="000000" w:themeColor="text1"/>
        </w:rPr>
      </w:pPr>
    </w:p>
    <w:p w14:paraId="590234DD" w14:textId="77777777" w:rsidR="003371E9" w:rsidRPr="009D4D3F" w:rsidRDefault="005A1181" w:rsidP="009A2895">
      <w:pPr>
        <w:spacing w:after="0"/>
        <w:jc w:val="both"/>
        <w:rPr>
          <w:rFonts w:ascii="Times New Roman" w:hAnsi="Times New Roman"/>
          <w:color w:val="000000" w:themeColor="text1"/>
        </w:rPr>
      </w:pPr>
      <w:proofErr w:type="gramStart"/>
      <w:r w:rsidRPr="009D4D3F">
        <w:rPr>
          <w:rFonts w:ascii="Times New Roman" w:hAnsi="Times New Roman"/>
          <w:color w:val="000000" w:themeColor="text1"/>
        </w:rPr>
        <w:t>másrészről</w:t>
      </w:r>
      <w:proofErr w:type="gramEnd"/>
      <w:r w:rsidRPr="009D4D3F">
        <w:rPr>
          <w:rFonts w:ascii="Times New Roman" w:hAnsi="Times New Roman"/>
          <w:color w:val="000000" w:themeColor="text1"/>
        </w:rPr>
        <w:t xml:space="preserve"> az</w:t>
      </w:r>
    </w:p>
    <w:p w14:paraId="44B2F8F9" w14:textId="0DF23E35" w:rsidR="003371E9" w:rsidRPr="009D4D3F" w:rsidRDefault="003371E9" w:rsidP="009A2895">
      <w:pPr>
        <w:tabs>
          <w:tab w:val="left" w:pos="993"/>
        </w:tabs>
        <w:spacing w:after="0"/>
        <w:jc w:val="both"/>
        <w:rPr>
          <w:rFonts w:ascii="Times New Roman" w:hAnsi="Times New Roman"/>
          <w:b/>
          <w:color w:val="000000" w:themeColor="text1"/>
        </w:rPr>
      </w:pPr>
    </w:p>
    <w:p w14:paraId="51F84B2A" w14:textId="77777777" w:rsidR="00F52A8A" w:rsidRPr="00B03041" w:rsidRDefault="00F52A8A" w:rsidP="009A2895">
      <w:pPr>
        <w:tabs>
          <w:tab w:val="left" w:pos="993"/>
        </w:tabs>
        <w:spacing w:after="0"/>
        <w:jc w:val="both"/>
        <w:rPr>
          <w:rFonts w:ascii="Times New Roman" w:hAnsi="Times New Roman"/>
          <w:b/>
          <w:color w:val="000000" w:themeColor="text1"/>
        </w:rPr>
      </w:pPr>
      <w:r w:rsidRPr="00B03041">
        <w:rPr>
          <w:rFonts w:ascii="Times New Roman" w:hAnsi="Times New Roman"/>
          <w:b/>
          <w:color w:val="000000" w:themeColor="text1"/>
        </w:rPr>
        <w:t xml:space="preserve">Katakomba Művészeti Műhely Alapítvány </w:t>
      </w:r>
    </w:p>
    <w:p w14:paraId="1719C511" w14:textId="77777777" w:rsidR="00F52A8A" w:rsidRPr="00B03041" w:rsidRDefault="00F52A8A" w:rsidP="009A2895">
      <w:pPr>
        <w:tabs>
          <w:tab w:val="left" w:pos="993"/>
        </w:tabs>
        <w:spacing w:after="0"/>
        <w:jc w:val="both"/>
        <w:rPr>
          <w:rFonts w:ascii="Times New Roman" w:hAnsi="Times New Roman"/>
          <w:color w:val="000000" w:themeColor="text1"/>
        </w:rPr>
      </w:pPr>
      <w:proofErr w:type="gramStart"/>
      <w:r w:rsidRPr="00B03041">
        <w:rPr>
          <w:rFonts w:ascii="Times New Roman" w:hAnsi="Times New Roman"/>
          <w:color w:val="000000" w:themeColor="text1"/>
        </w:rPr>
        <w:t>székhely</w:t>
      </w:r>
      <w:proofErr w:type="gramEnd"/>
      <w:r w:rsidRPr="00B03041">
        <w:rPr>
          <w:rFonts w:ascii="Times New Roman" w:hAnsi="Times New Roman"/>
          <w:color w:val="000000" w:themeColor="text1"/>
        </w:rPr>
        <w:t>: 2071 Páty, Arany János u. 38.</w:t>
      </w:r>
    </w:p>
    <w:p w14:paraId="6BCF5588" w14:textId="77777777" w:rsidR="00F52A8A" w:rsidRPr="00B03041" w:rsidRDefault="00F52A8A" w:rsidP="009A2895">
      <w:pPr>
        <w:tabs>
          <w:tab w:val="left" w:pos="993"/>
        </w:tabs>
        <w:spacing w:after="0"/>
        <w:jc w:val="both"/>
        <w:rPr>
          <w:rFonts w:ascii="Times New Roman" w:hAnsi="Times New Roman"/>
          <w:color w:val="000000" w:themeColor="text1"/>
        </w:rPr>
      </w:pPr>
      <w:proofErr w:type="gramStart"/>
      <w:r w:rsidRPr="00B03041">
        <w:rPr>
          <w:rFonts w:ascii="Times New Roman" w:hAnsi="Times New Roman"/>
          <w:color w:val="000000" w:themeColor="text1"/>
        </w:rPr>
        <w:t>nyilvántartási</w:t>
      </w:r>
      <w:proofErr w:type="gramEnd"/>
      <w:r w:rsidRPr="00B03041">
        <w:rPr>
          <w:rFonts w:ascii="Times New Roman" w:hAnsi="Times New Roman"/>
          <w:color w:val="000000" w:themeColor="text1"/>
        </w:rPr>
        <w:t xml:space="preserve"> szám: 01-01-0003262</w:t>
      </w:r>
    </w:p>
    <w:p w14:paraId="4DCA5429" w14:textId="77777777" w:rsidR="00F52A8A" w:rsidRPr="00B03041" w:rsidRDefault="00F52A8A" w:rsidP="009A2895">
      <w:pPr>
        <w:tabs>
          <w:tab w:val="left" w:pos="993"/>
        </w:tabs>
        <w:spacing w:after="0"/>
        <w:jc w:val="both"/>
        <w:rPr>
          <w:rFonts w:ascii="Times New Roman" w:hAnsi="Times New Roman"/>
          <w:color w:val="000000" w:themeColor="text1"/>
        </w:rPr>
      </w:pPr>
      <w:proofErr w:type="gramStart"/>
      <w:r w:rsidRPr="00B03041">
        <w:rPr>
          <w:rFonts w:ascii="Times New Roman" w:hAnsi="Times New Roman"/>
          <w:color w:val="000000" w:themeColor="text1"/>
        </w:rPr>
        <w:t>adószám</w:t>
      </w:r>
      <w:proofErr w:type="gramEnd"/>
      <w:r w:rsidRPr="00B03041">
        <w:rPr>
          <w:rFonts w:ascii="Times New Roman" w:hAnsi="Times New Roman"/>
          <w:color w:val="000000" w:themeColor="text1"/>
        </w:rPr>
        <w:t>: 18053539-1-13</w:t>
      </w:r>
    </w:p>
    <w:p w14:paraId="621C1E0C" w14:textId="14F2B4E2" w:rsidR="00F52A8A" w:rsidRPr="00B03041" w:rsidRDefault="00F52A8A" w:rsidP="009A2895">
      <w:pPr>
        <w:tabs>
          <w:tab w:val="left" w:pos="993"/>
        </w:tabs>
        <w:spacing w:after="0"/>
        <w:jc w:val="both"/>
        <w:rPr>
          <w:rFonts w:ascii="Times New Roman" w:hAnsi="Times New Roman"/>
          <w:color w:val="000000" w:themeColor="text1"/>
        </w:rPr>
      </w:pPr>
      <w:proofErr w:type="gramStart"/>
      <w:r w:rsidRPr="00B03041">
        <w:rPr>
          <w:rFonts w:ascii="Times New Roman" w:hAnsi="Times New Roman"/>
          <w:color w:val="000000" w:themeColor="text1"/>
        </w:rPr>
        <w:t>képviseletében</w:t>
      </w:r>
      <w:proofErr w:type="gramEnd"/>
      <w:r w:rsidRPr="00B03041">
        <w:rPr>
          <w:rFonts w:ascii="Times New Roman" w:hAnsi="Times New Roman"/>
          <w:color w:val="000000" w:themeColor="text1"/>
        </w:rPr>
        <w:t xml:space="preserve"> eljár: Németh László Gábor</w:t>
      </w:r>
    </w:p>
    <w:p w14:paraId="179D29BB" w14:textId="4D4562C2" w:rsidR="00507A13" w:rsidRPr="00B03041" w:rsidRDefault="00507A13" w:rsidP="009A2895">
      <w:pPr>
        <w:tabs>
          <w:tab w:val="left" w:pos="993"/>
        </w:tabs>
        <w:spacing w:after="0"/>
        <w:jc w:val="both"/>
        <w:rPr>
          <w:rFonts w:ascii="Times New Roman" w:hAnsi="Times New Roman"/>
          <w:color w:val="000000" w:themeColor="text1"/>
        </w:rPr>
      </w:pPr>
      <w:proofErr w:type="gramStart"/>
      <w:r w:rsidRPr="00B03041">
        <w:rPr>
          <w:rFonts w:ascii="Times New Roman" w:hAnsi="Times New Roman"/>
          <w:color w:val="000000" w:themeColor="text1"/>
        </w:rPr>
        <w:t>jelen</w:t>
      </w:r>
      <w:proofErr w:type="gramEnd"/>
      <w:r w:rsidRPr="00B03041">
        <w:rPr>
          <w:rFonts w:ascii="Times New Roman" w:hAnsi="Times New Roman"/>
          <w:color w:val="000000" w:themeColor="text1"/>
        </w:rPr>
        <w:t xml:space="preserve"> szerződés ügyében meghatalmazással eljár: Szamos</w:t>
      </w:r>
      <w:r w:rsidR="006E779A">
        <w:rPr>
          <w:rFonts w:ascii="Times New Roman" w:hAnsi="Times New Roman"/>
          <w:color w:val="000000" w:themeColor="text1"/>
        </w:rPr>
        <w:t>i</w:t>
      </w:r>
      <w:r w:rsidRPr="00B03041">
        <w:rPr>
          <w:rFonts w:ascii="Times New Roman" w:hAnsi="Times New Roman"/>
          <w:color w:val="000000" w:themeColor="text1"/>
        </w:rPr>
        <w:t>-</w:t>
      </w:r>
      <w:proofErr w:type="spellStart"/>
      <w:r w:rsidRPr="00B03041">
        <w:rPr>
          <w:rFonts w:ascii="Times New Roman" w:hAnsi="Times New Roman"/>
          <w:color w:val="000000" w:themeColor="text1"/>
        </w:rPr>
        <w:t>Dely</w:t>
      </w:r>
      <w:proofErr w:type="spellEnd"/>
      <w:r w:rsidRPr="00B03041">
        <w:rPr>
          <w:rFonts w:ascii="Times New Roman" w:hAnsi="Times New Roman"/>
          <w:color w:val="000000" w:themeColor="text1"/>
        </w:rPr>
        <w:t xml:space="preserve"> Orsolya</w:t>
      </w:r>
    </w:p>
    <w:p w14:paraId="2AF982D7" w14:textId="660B7F36" w:rsidR="003371E9" w:rsidRPr="00B03041" w:rsidRDefault="005A1181" w:rsidP="009A2895">
      <w:pPr>
        <w:tabs>
          <w:tab w:val="left" w:pos="993"/>
        </w:tabs>
        <w:spacing w:after="0"/>
        <w:jc w:val="both"/>
        <w:rPr>
          <w:rFonts w:ascii="Times New Roman" w:hAnsi="Times New Roman"/>
          <w:color w:val="000000" w:themeColor="text1"/>
        </w:rPr>
      </w:pPr>
      <w:proofErr w:type="gramStart"/>
      <w:r w:rsidRPr="00B03041">
        <w:rPr>
          <w:rFonts w:ascii="Times New Roman" w:hAnsi="Times New Roman"/>
          <w:color w:val="000000" w:themeColor="text1"/>
        </w:rPr>
        <w:t>mint</w:t>
      </w:r>
      <w:proofErr w:type="gramEnd"/>
      <w:r w:rsidRPr="00B03041">
        <w:rPr>
          <w:rFonts w:ascii="Times New Roman" w:hAnsi="Times New Roman"/>
          <w:color w:val="000000" w:themeColor="text1"/>
        </w:rPr>
        <w:t xml:space="preserve"> </w:t>
      </w:r>
      <w:r w:rsidRPr="00B03041">
        <w:rPr>
          <w:rFonts w:ascii="Times New Roman" w:hAnsi="Times New Roman"/>
          <w:b/>
          <w:color w:val="000000" w:themeColor="text1"/>
        </w:rPr>
        <w:t>Bérl</w:t>
      </w:r>
      <w:r w:rsidR="00CF1C09" w:rsidRPr="00B03041">
        <w:rPr>
          <w:rFonts w:ascii="Times New Roman" w:hAnsi="Times New Roman"/>
          <w:b/>
          <w:color w:val="000000" w:themeColor="text1"/>
        </w:rPr>
        <w:t>ő</w:t>
      </w:r>
    </w:p>
    <w:p w14:paraId="411D2B93" w14:textId="77777777" w:rsidR="003371E9" w:rsidRPr="009D4D3F" w:rsidRDefault="003371E9" w:rsidP="009A2895">
      <w:pPr>
        <w:tabs>
          <w:tab w:val="left" w:pos="993"/>
        </w:tabs>
        <w:spacing w:after="0"/>
        <w:jc w:val="both"/>
        <w:rPr>
          <w:rFonts w:ascii="Times New Roman" w:hAnsi="Times New Roman"/>
          <w:color w:val="000000" w:themeColor="text1"/>
        </w:rPr>
      </w:pPr>
    </w:p>
    <w:p w14:paraId="171D8C75" w14:textId="77777777" w:rsidR="003371E9" w:rsidRPr="009D4D3F" w:rsidRDefault="005A1181" w:rsidP="009A2895">
      <w:pPr>
        <w:tabs>
          <w:tab w:val="left" w:pos="993"/>
        </w:tabs>
        <w:spacing w:after="0"/>
        <w:jc w:val="both"/>
        <w:rPr>
          <w:rFonts w:ascii="Times New Roman" w:hAnsi="Times New Roman"/>
          <w:color w:val="000000" w:themeColor="text1"/>
        </w:rPr>
      </w:pPr>
      <w:proofErr w:type="gramStart"/>
      <w:r w:rsidRPr="009D4D3F">
        <w:rPr>
          <w:rFonts w:ascii="Times New Roman" w:hAnsi="Times New Roman"/>
          <w:color w:val="000000" w:themeColor="text1"/>
        </w:rPr>
        <w:t>között</w:t>
      </w:r>
      <w:proofErr w:type="gramEnd"/>
      <w:r w:rsidRPr="009D4D3F">
        <w:rPr>
          <w:rFonts w:ascii="Times New Roman" w:hAnsi="Times New Roman"/>
          <w:color w:val="000000" w:themeColor="text1"/>
        </w:rPr>
        <w:t>, az alábbi feltételek szerint:</w:t>
      </w:r>
    </w:p>
    <w:p w14:paraId="63A2271D" w14:textId="77777777" w:rsidR="003371E9" w:rsidRPr="009D4D3F" w:rsidRDefault="003371E9" w:rsidP="009A2895">
      <w:pPr>
        <w:spacing w:after="0"/>
        <w:jc w:val="both"/>
        <w:rPr>
          <w:rFonts w:ascii="Times New Roman" w:hAnsi="Times New Roman"/>
          <w:color w:val="000000" w:themeColor="text1"/>
        </w:rPr>
      </w:pPr>
    </w:p>
    <w:p w14:paraId="5EC36FBB" w14:textId="77777777" w:rsidR="003371E9" w:rsidRPr="009D4D3F" w:rsidRDefault="005A1181" w:rsidP="009A2895">
      <w:pPr>
        <w:pStyle w:val="ListParagraph1"/>
        <w:numPr>
          <w:ilvl w:val="0"/>
          <w:numId w:val="1"/>
        </w:numPr>
        <w:spacing w:line="276" w:lineRule="auto"/>
        <w:ind w:left="284" w:hanging="284"/>
        <w:jc w:val="center"/>
        <w:rPr>
          <w:rFonts w:ascii="Times New Roman" w:hAnsi="Times New Roman"/>
          <w:b/>
          <w:color w:val="000000" w:themeColor="text1"/>
          <w:szCs w:val="22"/>
        </w:rPr>
      </w:pPr>
      <w:r w:rsidRPr="009D4D3F">
        <w:rPr>
          <w:rFonts w:ascii="Times New Roman" w:hAnsi="Times New Roman"/>
          <w:b/>
          <w:color w:val="000000" w:themeColor="text1"/>
          <w:szCs w:val="22"/>
        </w:rPr>
        <w:t>A SZERZŐDÉS TÁRGYA</w:t>
      </w:r>
    </w:p>
    <w:p w14:paraId="0AA23DDE" w14:textId="77777777" w:rsidR="003371E9" w:rsidRPr="009D4D3F" w:rsidRDefault="003371E9" w:rsidP="009A2895">
      <w:pPr>
        <w:spacing w:after="0"/>
        <w:jc w:val="both"/>
        <w:rPr>
          <w:rFonts w:ascii="Times New Roman" w:hAnsi="Times New Roman"/>
          <w:b/>
          <w:color w:val="000000" w:themeColor="text1"/>
        </w:rPr>
      </w:pPr>
    </w:p>
    <w:p w14:paraId="0D2C1477" w14:textId="7DE197B8" w:rsidR="003371E9" w:rsidRPr="009D4D3F" w:rsidRDefault="005A1181" w:rsidP="009A2895">
      <w:pPr>
        <w:ind w:hanging="624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1.1.</w:t>
      </w:r>
      <w:r w:rsidRPr="009D4D3F">
        <w:rPr>
          <w:rFonts w:ascii="Times New Roman" w:hAnsi="Times New Roman"/>
          <w:color w:val="000000" w:themeColor="text1"/>
        </w:rPr>
        <w:tab/>
      </w:r>
      <w:proofErr w:type="gramStart"/>
      <w:r w:rsidRPr="009D4D3F">
        <w:rPr>
          <w:rFonts w:ascii="Times New Roman" w:hAnsi="Times New Roman"/>
          <w:color w:val="000000" w:themeColor="text1"/>
        </w:rPr>
        <w:t xml:space="preserve">Bérbeadó bérbe adja, Bérlő bérbe veszi a Budapest Főváros Kormányhivatal XIV. Kerületi Hivatala (továbbiakban: Földhivatal) által vezetett ingatlan-nyilvántartásban a Budapest, belterület 34306/2 </w:t>
      </w:r>
      <w:proofErr w:type="spellStart"/>
      <w:r w:rsidRPr="009D4D3F">
        <w:rPr>
          <w:rFonts w:ascii="Times New Roman" w:hAnsi="Times New Roman"/>
          <w:color w:val="000000" w:themeColor="text1"/>
        </w:rPr>
        <w:t>hrsz</w:t>
      </w:r>
      <w:proofErr w:type="spellEnd"/>
      <w:r w:rsidRPr="009D4D3F">
        <w:rPr>
          <w:rFonts w:ascii="Times New Roman" w:hAnsi="Times New Roman"/>
          <w:color w:val="000000" w:themeColor="text1"/>
        </w:rPr>
        <w:t xml:space="preserve">. alatt található, természetben a 1072 Budapest, Akácfa utca 42-48. szám alatt található, "kivett vásárcsarnok" megjelölésű, vásárcsarnokként funkcionáló ingatlan (a továbbiakban: </w:t>
      </w:r>
      <w:r w:rsidRPr="009D4D3F">
        <w:rPr>
          <w:rFonts w:ascii="Times New Roman" w:hAnsi="Times New Roman"/>
          <w:b/>
          <w:color w:val="000000" w:themeColor="text1"/>
        </w:rPr>
        <w:t>Vásárcsarnok</w:t>
      </w:r>
      <w:r w:rsidRPr="009D4D3F">
        <w:rPr>
          <w:rFonts w:ascii="Times New Roman" w:hAnsi="Times New Roman"/>
          <w:color w:val="000000" w:themeColor="text1"/>
        </w:rPr>
        <w:t xml:space="preserve">), </w:t>
      </w:r>
      <w:r w:rsidR="00F52A8A" w:rsidRPr="009D4D3F">
        <w:rPr>
          <w:rFonts w:ascii="Times New Roman" w:hAnsi="Times New Roman"/>
          <w:color w:val="000000" w:themeColor="text1"/>
        </w:rPr>
        <w:t xml:space="preserve">galéria </w:t>
      </w:r>
      <w:r w:rsidRPr="009D4D3F">
        <w:rPr>
          <w:rFonts w:ascii="Times New Roman" w:hAnsi="Times New Roman"/>
          <w:color w:val="000000" w:themeColor="text1"/>
        </w:rPr>
        <w:t xml:space="preserve">szintjén található </w:t>
      </w:r>
      <w:r w:rsidR="00F52A8A" w:rsidRPr="009D4D3F">
        <w:rPr>
          <w:rFonts w:ascii="Times New Roman" w:hAnsi="Times New Roman"/>
          <w:b/>
          <w:bCs/>
          <w:color w:val="000000" w:themeColor="text1"/>
          <w:sz w:val="24"/>
          <w:szCs w:val="24"/>
        </w:rPr>
        <w:t>G004, G07, G08, G13, G14, G16</w:t>
      </w:r>
      <w:r w:rsidR="00F52A8A" w:rsidRPr="009D4D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52A8A" w:rsidRPr="009D4D3F">
        <w:rPr>
          <w:rFonts w:ascii="Times New Roman" w:hAnsi="Times New Roman"/>
          <w:b/>
          <w:bCs/>
          <w:color w:val="000000" w:themeColor="text1"/>
          <w:sz w:val="24"/>
          <w:szCs w:val="24"/>
        </w:rPr>
        <w:t>és G17</w:t>
      </w:r>
      <w:r w:rsidR="00680539" w:rsidRPr="009D4D3F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0F41A9" w:rsidRPr="009D4D3F">
        <w:rPr>
          <w:rFonts w:ascii="Times New Roman" w:hAnsi="Times New Roman"/>
          <w:b/>
          <w:bCs/>
          <w:color w:val="000000" w:themeColor="text1"/>
        </w:rPr>
        <w:t>üzlethelyiség</w:t>
      </w:r>
      <w:r w:rsidR="000F41A9" w:rsidRPr="009D4D3F">
        <w:rPr>
          <w:rFonts w:ascii="Times New Roman" w:hAnsi="Times New Roman"/>
          <w:color w:val="000000" w:themeColor="text1"/>
        </w:rPr>
        <w:t xml:space="preserve"> </w:t>
      </w:r>
      <w:r w:rsidR="00DF10D7" w:rsidRPr="009D4D3F">
        <w:rPr>
          <w:rFonts w:ascii="Times New Roman" w:hAnsi="Times New Roman"/>
          <w:color w:val="000000" w:themeColor="text1"/>
        </w:rPr>
        <w:t>rendeltetésű</w:t>
      </w:r>
      <w:r w:rsidRPr="009D4D3F">
        <w:rPr>
          <w:rFonts w:ascii="Times New Roman" w:hAnsi="Times New Roman"/>
          <w:b/>
          <w:color w:val="000000" w:themeColor="text1"/>
        </w:rPr>
        <w:t>,</w:t>
      </w:r>
      <w:r w:rsidRPr="009D4D3F">
        <w:rPr>
          <w:rFonts w:ascii="Times New Roman" w:hAnsi="Times New Roman"/>
          <w:color w:val="000000" w:themeColor="text1"/>
        </w:rPr>
        <w:t xml:space="preserve"> </w:t>
      </w:r>
      <w:r w:rsidR="00F7464B" w:rsidRPr="009D4D3F">
        <w:rPr>
          <w:rFonts w:ascii="Times New Roman" w:hAnsi="Times New Roman"/>
          <w:color w:val="000000" w:themeColor="text1"/>
        </w:rPr>
        <w:t xml:space="preserve">a </w:t>
      </w:r>
      <w:r w:rsidRPr="009D4D3F">
        <w:rPr>
          <w:rFonts w:ascii="Times New Roman" w:hAnsi="Times New Roman"/>
          <w:color w:val="000000" w:themeColor="text1"/>
        </w:rPr>
        <w:t xml:space="preserve">jelen szerződés 1. számú mellékletét képező vázrajzon kék színnel jelölt </w:t>
      </w:r>
      <w:r w:rsidR="0099018F" w:rsidRPr="009D4D3F">
        <w:rPr>
          <w:rFonts w:ascii="Times New Roman" w:hAnsi="Times New Roman"/>
          <w:color w:val="000000" w:themeColor="text1"/>
        </w:rPr>
        <w:t xml:space="preserve">üzlethelyiségeket </w:t>
      </w:r>
      <w:r w:rsidRPr="009D4D3F">
        <w:rPr>
          <w:rFonts w:ascii="Times New Roman" w:hAnsi="Times New Roman"/>
          <w:color w:val="000000" w:themeColor="text1"/>
        </w:rPr>
        <w:t>az 1. sz. mellékletben</w:t>
      </w:r>
      <w:proofErr w:type="gramEnd"/>
      <w:r w:rsidRPr="009D4D3F">
        <w:rPr>
          <w:rFonts w:ascii="Times New Roman" w:hAnsi="Times New Roman"/>
          <w:color w:val="000000" w:themeColor="text1"/>
        </w:rPr>
        <w:t xml:space="preserve"> </w:t>
      </w:r>
      <w:proofErr w:type="gramStart"/>
      <w:r w:rsidRPr="009D4D3F">
        <w:rPr>
          <w:rFonts w:ascii="Times New Roman" w:hAnsi="Times New Roman"/>
          <w:color w:val="000000" w:themeColor="text1"/>
        </w:rPr>
        <w:t>foglalt</w:t>
      </w:r>
      <w:proofErr w:type="gramEnd"/>
      <w:r w:rsidRPr="009D4D3F">
        <w:rPr>
          <w:rFonts w:ascii="Times New Roman" w:hAnsi="Times New Roman"/>
          <w:color w:val="000000" w:themeColor="text1"/>
        </w:rPr>
        <w:t xml:space="preserve"> műszaki tartalom szerint (a</w:t>
      </w:r>
      <w:r w:rsidR="0099018F" w:rsidRPr="009D4D3F">
        <w:rPr>
          <w:rFonts w:ascii="Times New Roman" w:hAnsi="Times New Roman"/>
          <w:color w:val="000000" w:themeColor="text1"/>
        </w:rPr>
        <w:t>z üzlethelyiségek</w:t>
      </w:r>
      <w:r w:rsidRPr="009D4D3F">
        <w:rPr>
          <w:rFonts w:ascii="Times New Roman" w:hAnsi="Times New Roman"/>
          <w:color w:val="000000" w:themeColor="text1"/>
        </w:rPr>
        <w:t xml:space="preserve"> továbbiakban</w:t>
      </w:r>
      <w:r w:rsidR="0099018F" w:rsidRPr="009D4D3F">
        <w:rPr>
          <w:rFonts w:ascii="Times New Roman" w:hAnsi="Times New Roman"/>
          <w:color w:val="000000" w:themeColor="text1"/>
        </w:rPr>
        <w:t xml:space="preserve"> együtt</w:t>
      </w:r>
      <w:r w:rsidRPr="009D4D3F">
        <w:rPr>
          <w:rFonts w:ascii="Times New Roman" w:hAnsi="Times New Roman"/>
          <w:color w:val="000000" w:themeColor="text1"/>
        </w:rPr>
        <w:t xml:space="preserve">: </w:t>
      </w:r>
      <w:r w:rsidRPr="009D4D3F">
        <w:rPr>
          <w:rFonts w:ascii="Times New Roman" w:hAnsi="Times New Roman"/>
          <w:b/>
          <w:color w:val="000000" w:themeColor="text1"/>
        </w:rPr>
        <w:t>Bérlemény</w:t>
      </w:r>
      <w:r w:rsidRPr="009D4D3F">
        <w:rPr>
          <w:rFonts w:ascii="Times New Roman" w:hAnsi="Times New Roman"/>
          <w:color w:val="000000" w:themeColor="text1"/>
        </w:rPr>
        <w:t>).</w:t>
      </w:r>
    </w:p>
    <w:p w14:paraId="6F19D026" w14:textId="67032ECA" w:rsidR="003371E9" w:rsidRPr="009D4D3F" w:rsidRDefault="005A1181" w:rsidP="009A2895">
      <w:pPr>
        <w:tabs>
          <w:tab w:val="left" w:pos="993"/>
        </w:tabs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1.2.</w:t>
      </w:r>
      <w:r w:rsidRPr="009D4D3F">
        <w:rPr>
          <w:rFonts w:ascii="Times New Roman" w:hAnsi="Times New Roman"/>
          <w:color w:val="000000" w:themeColor="text1"/>
        </w:rPr>
        <w:tab/>
        <w:t xml:space="preserve">Felek egyezően rögzítik, hogy a bérleti jogviszony </w:t>
      </w:r>
      <w:r w:rsidR="00F52A8A" w:rsidRPr="009D4D3F">
        <w:rPr>
          <w:rFonts w:ascii="Times New Roman" w:hAnsi="Times New Roman"/>
          <w:color w:val="000000" w:themeColor="text1"/>
        </w:rPr>
        <w:t xml:space="preserve">határozott időre jön létre </w:t>
      </w:r>
      <w:r w:rsidR="00B37E18" w:rsidRPr="009D4D3F">
        <w:rPr>
          <w:rFonts w:ascii="Times New Roman" w:hAnsi="Times New Roman"/>
          <w:color w:val="000000" w:themeColor="text1"/>
        </w:rPr>
        <w:t xml:space="preserve">2023. </w:t>
      </w:r>
      <w:r w:rsidR="00E0312C" w:rsidRPr="009D4D3F">
        <w:rPr>
          <w:rFonts w:ascii="Times New Roman" w:hAnsi="Times New Roman"/>
          <w:color w:val="000000" w:themeColor="text1"/>
        </w:rPr>
        <w:t xml:space="preserve">november </w:t>
      </w:r>
      <w:r w:rsidR="00F52A8A" w:rsidRPr="009D4D3F">
        <w:rPr>
          <w:rFonts w:ascii="Times New Roman" w:hAnsi="Times New Roman"/>
          <w:color w:val="000000" w:themeColor="text1"/>
        </w:rPr>
        <w:t>20</w:t>
      </w:r>
      <w:r w:rsidR="007C535A" w:rsidRPr="009D4D3F">
        <w:rPr>
          <w:rFonts w:ascii="Times New Roman" w:hAnsi="Times New Roman"/>
          <w:color w:val="000000" w:themeColor="text1"/>
        </w:rPr>
        <w:t>.</w:t>
      </w:r>
      <w:r w:rsidR="00F52A8A" w:rsidRPr="009D4D3F">
        <w:rPr>
          <w:rFonts w:ascii="Times New Roman" w:hAnsi="Times New Roman"/>
          <w:color w:val="000000" w:themeColor="text1"/>
        </w:rPr>
        <w:t xml:space="preserve"> és 2023. december 20. napja</w:t>
      </w:r>
      <w:r w:rsidR="00680539" w:rsidRPr="009D4D3F">
        <w:rPr>
          <w:rFonts w:ascii="Times New Roman" w:hAnsi="Times New Roman"/>
          <w:color w:val="000000" w:themeColor="text1"/>
        </w:rPr>
        <w:t xml:space="preserve"> közötti időszakra</w:t>
      </w:r>
      <w:r w:rsidR="00B37E18" w:rsidRPr="009D4D3F">
        <w:rPr>
          <w:rFonts w:ascii="Times New Roman" w:hAnsi="Times New Roman"/>
          <w:color w:val="000000" w:themeColor="text1"/>
        </w:rPr>
        <w:t>. A</w:t>
      </w:r>
      <w:r w:rsidR="0099018F" w:rsidRPr="009D4D3F">
        <w:rPr>
          <w:rFonts w:ascii="Times New Roman" w:hAnsi="Times New Roman"/>
          <w:color w:val="000000" w:themeColor="text1"/>
        </w:rPr>
        <w:t xml:space="preserve"> jelen megállapodás </w:t>
      </w:r>
      <w:r w:rsidR="00B37E18" w:rsidRPr="009D4D3F">
        <w:rPr>
          <w:rFonts w:ascii="Times New Roman" w:hAnsi="Times New Roman"/>
          <w:color w:val="000000" w:themeColor="text1"/>
        </w:rPr>
        <w:t xml:space="preserve">megkötéséhez </w:t>
      </w:r>
      <w:r w:rsidRPr="009D4D3F">
        <w:rPr>
          <w:rFonts w:ascii="Times New Roman" w:hAnsi="Times New Roman"/>
          <w:color w:val="000000" w:themeColor="text1"/>
        </w:rPr>
        <w:t>a Bérbeadó</w:t>
      </w:r>
      <w:r w:rsidR="006464E1" w:rsidRPr="009D4D3F">
        <w:rPr>
          <w:rFonts w:ascii="Times New Roman" w:hAnsi="Times New Roman"/>
          <w:bCs/>
          <w:color w:val="000000" w:themeColor="text1"/>
        </w:rPr>
        <w:t xml:space="preserve"> </w:t>
      </w:r>
      <w:r w:rsidR="006464E1" w:rsidRPr="009D4D3F">
        <w:rPr>
          <w:rFonts w:ascii="Times New Roman" w:hAnsi="Times New Roman"/>
          <w:bCs/>
          <w:color w:val="000000" w:themeColor="text1"/>
          <w:shd w:val="clear" w:color="auto" w:fill="FFFFFF"/>
        </w:rPr>
        <w:t xml:space="preserve">Budapest Főváros VII. kerület Erzsébetváros Önkormányzata </w:t>
      </w:r>
      <w:r w:rsidR="00CF68C6" w:rsidRPr="009D4D3F">
        <w:rPr>
          <w:rFonts w:ascii="Times New Roman" w:hAnsi="Times New Roman"/>
          <w:bCs/>
          <w:color w:val="000000" w:themeColor="text1"/>
          <w:shd w:val="clear" w:color="auto" w:fill="FFFFFF"/>
        </w:rPr>
        <w:t xml:space="preserve">Képviselő-testülete </w:t>
      </w:r>
      <w:r w:rsidR="006464E1" w:rsidRPr="009D4D3F">
        <w:rPr>
          <w:rFonts w:ascii="Times New Roman" w:hAnsi="Times New Roman"/>
          <w:bCs/>
          <w:color w:val="000000" w:themeColor="text1"/>
        </w:rPr>
        <w:t xml:space="preserve">Pénzügyi és Kerületfejlesztési </w:t>
      </w:r>
      <w:proofErr w:type="gramStart"/>
      <w:r w:rsidR="006464E1" w:rsidRPr="009D4D3F">
        <w:rPr>
          <w:rFonts w:ascii="Times New Roman" w:hAnsi="Times New Roman"/>
          <w:bCs/>
          <w:color w:val="000000" w:themeColor="text1"/>
        </w:rPr>
        <w:t>Bizottság</w:t>
      </w:r>
      <w:r w:rsidR="00CF68C6" w:rsidRPr="009D4D3F">
        <w:rPr>
          <w:rFonts w:ascii="Times New Roman" w:hAnsi="Times New Roman"/>
          <w:bCs/>
          <w:color w:val="000000" w:themeColor="text1"/>
        </w:rPr>
        <w:t>a</w:t>
      </w:r>
      <w:r w:rsidR="006464E1" w:rsidRPr="009D4D3F">
        <w:rPr>
          <w:rFonts w:ascii="Times New Roman" w:hAnsi="Times New Roman"/>
          <w:bCs/>
          <w:color w:val="000000" w:themeColor="text1"/>
        </w:rPr>
        <w:t xml:space="preserve"> </w:t>
      </w:r>
      <w:r w:rsidR="00680539" w:rsidRPr="009D4D3F">
        <w:rPr>
          <w:rFonts w:ascii="Times New Roman" w:hAnsi="Times New Roman"/>
          <w:bCs/>
          <w:color w:val="000000" w:themeColor="text1"/>
        </w:rPr>
        <w:t>.</w:t>
      </w:r>
      <w:proofErr w:type="gramEnd"/>
      <w:r w:rsidR="00680539" w:rsidRPr="009D4D3F">
        <w:rPr>
          <w:rFonts w:ascii="Times New Roman" w:hAnsi="Times New Roman"/>
          <w:bCs/>
          <w:color w:val="000000" w:themeColor="text1"/>
        </w:rPr>
        <w:t>......</w:t>
      </w:r>
      <w:r w:rsidR="002A4117" w:rsidRPr="009D4D3F">
        <w:rPr>
          <w:rFonts w:ascii="Times New Roman" w:hAnsi="Times New Roman"/>
          <w:bCs/>
          <w:color w:val="000000" w:themeColor="text1"/>
        </w:rPr>
        <w:t>/202</w:t>
      </w:r>
      <w:r w:rsidR="00F7464B" w:rsidRPr="009D4D3F">
        <w:rPr>
          <w:rFonts w:ascii="Times New Roman" w:hAnsi="Times New Roman"/>
          <w:bCs/>
          <w:color w:val="000000" w:themeColor="text1"/>
        </w:rPr>
        <w:t>3</w:t>
      </w:r>
      <w:r w:rsidR="002A4117" w:rsidRPr="009D4D3F">
        <w:rPr>
          <w:rFonts w:ascii="Times New Roman" w:hAnsi="Times New Roman"/>
          <w:bCs/>
          <w:color w:val="000000" w:themeColor="text1"/>
        </w:rPr>
        <w:t>. (</w:t>
      </w:r>
      <w:r w:rsidR="00E0312C" w:rsidRPr="009D4D3F">
        <w:rPr>
          <w:rFonts w:ascii="Times New Roman" w:hAnsi="Times New Roman"/>
          <w:bCs/>
          <w:color w:val="000000" w:themeColor="text1"/>
        </w:rPr>
        <w:t>X</w:t>
      </w:r>
      <w:r w:rsidR="00680539" w:rsidRPr="009D4D3F">
        <w:rPr>
          <w:rFonts w:ascii="Times New Roman" w:hAnsi="Times New Roman"/>
          <w:bCs/>
          <w:color w:val="000000" w:themeColor="text1"/>
        </w:rPr>
        <w:t>I</w:t>
      </w:r>
      <w:r w:rsidR="00F70B5A" w:rsidRPr="009D4D3F">
        <w:rPr>
          <w:rFonts w:ascii="Times New Roman" w:hAnsi="Times New Roman"/>
          <w:bCs/>
          <w:color w:val="000000" w:themeColor="text1"/>
        </w:rPr>
        <w:t>.</w:t>
      </w:r>
      <w:r w:rsidR="006B1E55">
        <w:rPr>
          <w:rFonts w:ascii="Times New Roman" w:hAnsi="Times New Roman"/>
          <w:bCs/>
          <w:color w:val="000000" w:themeColor="text1"/>
        </w:rPr>
        <w:t>14</w:t>
      </w:r>
      <w:r w:rsidR="00E0312C" w:rsidRPr="009D4D3F">
        <w:rPr>
          <w:rFonts w:ascii="Times New Roman" w:hAnsi="Times New Roman"/>
          <w:bCs/>
          <w:color w:val="000000" w:themeColor="text1"/>
        </w:rPr>
        <w:t>.</w:t>
      </w:r>
      <w:r w:rsidR="002A4117" w:rsidRPr="009D4D3F">
        <w:rPr>
          <w:rFonts w:ascii="Times New Roman" w:hAnsi="Times New Roman"/>
          <w:bCs/>
          <w:color w:val="000000" w:themeColor="text1"/>
        </w:rPr>
        <w:t xml:space="preserve">) </w:t>
      </w:r>
      <w:r w:rsidR="006464E1" w:rsidRPr="009D4D3F">
        <w:rPr>
          <w:rFonts w:ascii="Times New Roman" w:hAnsi="Times New Roman"/>
          <w:bCs/>
          <w:color w:val="000000" w:themeColor="text1"/>
        </w:rPr>
        <w:t>számú</w:t>
      </w:r>
      <w:r w:rsidR="008F202E" w:rsidRPr="009D4D3F">
        <w:rPr>
          <w:rFonts w:ascii="Times New Roman" w:hAnsi="Times New Roman"/>
          <w:bCs/>
          <w:color w:val="000000" w:themeColor="text1"/>
        </w:rPr>
        <w:t xml:space="preserve"> </w:t>
      </w:r>
      <w:r w:rsidR="00CF68C6" w:rsidRPr="009D4D3F">
        <w:rPr>
          <w:rFonts w:ascii="Times New Roman" w:hAnsi="Times New Roman"/>
          <w:bCs/>
          <w:color w:val="000000" w:themeColor="text1"/>
        </w:rPr>
        <w:t xml:space="preserve">PKB </w:t>
      </w:r>
      <w:r w:rsidR="008F202E" w:rsidRPr="009D4D3F">
        <w:rPr>
          <w:rFonts w:ascii="Times New Roman" w:hAnsi="Times New Roman"/>
          <w:bCs/>
          <w:color w:val="000000" w:themeColor="text1"/>
        </w:rPr>
        <w:t>határozat</w:t>
      </w:r>
      <w:r w:rsidR="006464E1" w:rsidRPr="009D4D3F">
        <w:rPr>
          <w:rFonts w:ascii="Times New Roman" w:hAnsi="Times New Roman"/>
          <w:bCs/>
          <w:color w:val="000000" w:themeColor="text1"/>
        </w:rPr>
        <w:t>tal</w:t>
      </w:r>
      <w:r w:rsidRPr="009D4D3F">
        <w:rPr>
          <w:rFonts w:ascii="Times New Roman" w:hAnsi="Times New Roman"/>
          <w:color w:val="000000" w:themeColor="text1"/>
        </w:rPr>
        <w:t xml:space="preserve"> – az abban meghatározott feltétel</w:t>
      </w:r>
      <w:r w:rsidR="00B37E18" w:rsidRPr="009D4D3F">
        <w:rPr>
          <w:rFonts w:ascii="Times New Roman" w:hAnsi="Times New Roman"/>
          <w:color w:val="000000" w:themeColor="text1"/>
        </w:rPr>
        <w:t>ek</w:t>
      </w:r>
      <w:r w:rsidRPr="009D4D3F">
        <w:rPr>
          <w:rFonts w:ascii="Times New Roman" w:hAnsi="Times New Roman"/>
          <w:color w:val="000000" w:themeColor="text1"/>
        </w:rPr>
        <w:t xml:space="preserve"> mellett </w:t>
      </w:r>
      <w:r w:rsidR="00B37E18" w:rsidRPr="009D4D3F">
        <w:rPr>
          <w:rFonts w:ascii="Times New Roman" w:hAnsi="Times New Roman"/>
          <w:color w:val="000000" w:themeColor="text1"/>
        </w:rPr>
        <w:t>hozzájárult</w:t>
      </w:r>
      <w:r w:rsidRPr="009D4D3F">
        <w:rPr>
          <w:rFonts w:ascii="Times New Roman" w:hAnsi="Times New Roman"/>
          <w:color w:val="000000" w:themeColor="text1"/>
        </w:rPr>
        <w:t>.</w:t>
      </w:r>
    </w:p>
    <w:p w14:paraId="4C53477A" w14:textId="2819DA7E" w:rsidR="003371E9" w:rsidRPr="009D4D3F" w:rsidRDefault="003371E9" w:rsidP="009A2895">
      <w:pPr>
        <w:spacing w:after="0"/>
        <w:ind w:left="357"/>
        <w:jc w:val="both"/>
        <w:rPr>
          <w:rFonts w:ascii="Times New Roman" w:hAnsi="Times New Roman"/>
          <w:color w:val="000000" w:themeColor="text1"/>
        </w:rPr>
      </w:pPr>
    </w:p>
    <w:p w14:paraId="55C3F481" w14:textId="77777777" w:rsidR="00680539" w:rsidRPr="009D4D3F" w:rsidRDefault="00680539" w:rsidP="009A2895">
      <w:pPr>
        <w:spacing w:after="0"/>
        <w:ind w:left="357"/>
        <w:jc w:val="both"/>
        <w:rPr>
          <w:rFonts w:ascii="Times New Roman" w:hAnsi="Times New Roman"/>
          <w:color w:val="000000" w:themeColor="text1"/>
        </w:rPr>
      </w:pPr>
    </w:p>
    <w:p w14:paraId="377D3DF4" w14:textId="77777777" w:rsidR="00680539" w:rsidRPr="009D4D3F" w:rsidRDefault="00680539" w:rsidP="009A2895">
      <w:pPr>
        <w:spacing w:after="0"/>
        <w:ind w:left="357"/>
        <w:jc w:val="both"/>
        <w:rPr>
          <w:rFonts w:ascii="Times New Roman" w:hAnsi="Times New Roman"/>
          <w:color w:val="000000" w:themeColor="text1"/>
        </w:rPr>
      </w:pPr>
    </w:p>
    <w:p w14:paraId="4C490270" w14:textId="77777777" w:rsidR="00680539" w:rsidRPr="009D4D3F" w:rsidRDefault="00680539" w:rsidP="009A2895">
      <w:pPr>
        <w:spacing w:after="0"/>
        <w:ind w:left="357"/>
        <w:jc w:val="both"/>
        <w:rPr>
          <w:rFonts w:ascii="Times New Roman" w:hAnsi="Times New Roman"/>
          <w:color w:val="000000" w:themeColor="text1"/>
        </w:rPr>
      </w:pPr>
    </w:p>
    <w:p w14:paraId="27BA1651" w14:textId="77777777" w:rsidR="00680539" w:rsidRPr="009D4D3F" w:rsidRDefault="00680539" w:rsidP="009A2895">
      <w:pPr>
        <w:spacing w:after="0"/>
        <w:ind w:left="357"/>
        <w:jc w:val="both"/>
        <w:rPr>
          <w:rFonts w:ascii="Times New Roman" w:hAnsi="Times New Roman"/>
          <w:color w:val="000000" w:themeColor="text1"/>
        </w:rPr>
      </w:pPr>
    </w:p>
    <w:p w14:paraId="63F21722" w14:textId="77777777" w:rsidR="006464E1" w:rsidRPr="009D4D3F" w:rsidRDefault="006464E1" w:rsidP="009A2895">
      <w:pPr>
        <w:spacing w:after="0"/>
        <w:ind w:left="357"/>
        <w:jc w:val="both"/>
        <w:rPr>
          <w:rFonts w:ascii="Times New Roman" w:hAnsi="Times New Roman"/>
          <w:color w:val="000000" w:themeColor="text1"/>
        </w:rPr>
      </w:pPr>
    </w:p>
    <w:p w14:paraId="31E9EEF5" w14:textId="77777777" w:rsidR="003371E9" w:rsidRPr="009D4D3F" w:rsidRDefault="005A1181" w:rsidP="009A2895">
      <w:pPr>
        <w:pStyle w:val="ListParagraph1"/>
        <w:numPr>
          <w:ilvl w:val="0"/>
          <w:numId w:val="1"/>
        </w:numPr>
        <w:spacing w:line="276" w:lineRule="auto"/>
        <w:ind w:left="284" w:hanging="284"/>
        <w:jc w:val="center"/>
        <w:rPr>
          <w:rFonts w:ascii="Times New Roman" w:hAnsi="Times New Roman"/>
          <w:b/>
          <w:color w:val="000000" w:themeColor="text1"/>
          <w:szCs w:val="22"/>
        </w:rPr>
      </w:pPr>
      <w:r w:rsidRPr="009D4D3F">
        <w:rPr>
          <w:rFonts w:ascii="Times New Roman" w:hAnsi="Times New Roman"/>
          <w:b/>
          <w:color w:val="000000" w:themeColor="text1"/>
          <w:szCs w:val="22"/>
        </w:rPr>
        <w:t>A BÉRLETI JOGVISZONY IDŐTARTAMA</w:t>
      </w:r>
    </w:p>
    <w:p w14:paraId="2886E48A" w14:textId="77777777" w:rsidR="009A2895" w:rsidRPr="009D4D3F" w:rsidRDefault="009A2895" w:rsidP="009A2895">
      <w:pPr>
        <w:pStyle w:val="ListParagraph1"/>
        <w:spacing w:line="276" w:lineRule="auto"/>
        <w:ind w:left="284"/>
        <w:rPr>
          <w:rFonts w:ascii="Times New Roman" w:hAnsi="Times New Roman"/>
          <w:b/>
          <w:color w:val="000000" w:themeColor="text1"/>
          <w:szCs w:val="22"/>
        </w:rPr>
      </w:pPr>
    </w:p>
    <w:p w14:paraId="4FC7F471" w14:textId="56EF1FB3" w:rsidR="003371E9" w:rsidRPr="009D4D3F" w:rsidRDefault="005A1181" w:rsidP="0099018F">
      <w:pPr>
        <w:spacing w:after="0"/>
        <w:ind w:hanging="567"/>
        <w:jc w:val="both"/>
        <w:rPr>
          <w:rFonts w:ascii="Times New Roman" w:hAnsi="Times New Roman"/>
          <w:b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2.1.</w:t>
      </w:r>
      <w:r w:rsidRPr="009D4D3F">
        <w:rPr>
          <w:rFonts w:ascii="Times New Roman" w:hAnsi="Times New Roman"/>
          <w:color w:val="000000" w:themeColor="text1"/>
        </w:rPr>
        <w:tab/>
        <w:t>A bérleti jogviszony a 9/2015. (III.31.) Piacrendelet 5.§ (1a) bekezdése szerint</w:t>
      </w:r>
      <w:r w:rsidR="006464E1" w:rsidRPr="009D4D3F">
        <w:rPr>
          <w:rFonts w:ascii="Times New Roman" w:hAnsi="Times New Roman"/>
          <w:color w:val="000000" w:themeColor="text1"/>
        </w:rPr>
        <w:t xml:space="preserve"> </w:t>
      </w:r>
      <w:r w:rsidR="006464E1" w:rsidRPr="009D4D3F">
        <w:rPr>
          <w:rFonts w:ascii="Times New Roman" w:hAnsi="Times New Roman"/>
          <w:b/>
          <w:bCs/>
          <w:color w:val="000000" w:themeColor="text1"/>
        </w:rPr>
        <w:t>202</w:t>
      </w:r>
      <w:r w:rsidR="00F7464B" w:rsidRPr="009D4D3F">
        <w:rPr>
          <w:rFonts w:ascii="Times New Roman" w:hAnsi="Times New Roman"/>
          <w:b/>
          <w:bCs/>
          <w:color w:val="000000" w:themeColor="text1"/>
        </w:rPr>
        <w:t>3</w:t>
      </w:r>
      <w:r w:rsidR="008555C0" w:rsidRPr="009D4D3F">
        <w:rPr>
          <w:rFonts w:ascii="Times New Roman" w:hAnsi="Times New Roman"/>
          <w:b/>
          <w:bCs/>
          <w:color w:val="000000" w:themeColor="text1"/>
        </w:rPr>
        <w:t xml:space="preserve">. </w:t>
      </w:r>
      <w:r w:rsidR="00E0312C" w:rsidRPr="009D4D3F">
        <w:rPr>
          <w:rFonts w:ascii="Times New Roman" w:hAnsi="Times New Roman"/>
          <w:b/>
          <w:bCs/>
          <w:color w:val="000000" w:themeColor="text1"/>
        </w:rPr>
        <w:t xml:space="preserve">november </w:t>
      </w:r>
      <w:r w:rsidR="00680539" w:rsidRPr="009D4D3F">
        <w:rPr>
          <w:rFonts w:ascii="Times New Roman" w:hAnsi="Times New Roman"/>
          <w:b/>
          <w:bCs/>
          <w:color w:val="000000" w:themeColor="text1"/>
        </w:rPr>
        <w:t>20</w:t>
      </w:r>
      <w:r w:rsidR="007C535A" w:rsidRPr="009D4D3F">
        <w:rPr>
          <w:rFonts w:ascii="Times New Roman" w:hAnsi="Times New Roman"/>
          <w:b/>
          <w:bCs/>
          <w:color w:val="000000" w:themeColor="text1"/>
        </w:rPr>
        <w:t>.</w:t>
      </w:r>
      <w:r w:rsidR="00257CBA" w:rsidRPr="009D4D3F">
        <w:rPr>
          <w:rFonts w:ascii="Times New Roman" w:hAnsi="Times New Roman"/>
          <w:b/>
          <w:bCs/>
          <w:color w:val="000000" w:themeColor="text1"/>
        </w:rPr>
        <w:t xml:space="preserve"> </w:t>
      </w:r>
      <w:r w:rsidR="006464E1" w:rsidRPr="009D4D3F">
        <w:rPr>
          <w:rFonts w:ascii="Times New Roman" w:hAnsi="Times New Roman"/>
          <w:b/>
          <w:bCs/>
          <w:color w:val="000000" w:themeColor="text1"/>
        </w:rPr>
        <w:t>napjától</w:t>
      </w:r>
      <w:r w:rsidR="006464E1" w:rsidRPr="009D4D3F">
        <w:rPr>
          <w:rFonts w:ascii="Times New Roman" w:hAnsi="Times New Roman"/>
          <w:color w:val="000000" w:themeColor="text1"/>
        </w:rPr>
        <w:t xml:space="preserve"> </w:t>
      </w:r>
      <w:r w:rsidR="00680539" w:rsidRPr="009D4D3F">
        <w:rPr>
          <w:rFonts w:ascii="Times New Roman" w:hAnsi="Times New Roman"/>
          <w:b/>
          <w:bCs/>
          <w:color w:val="000000" w:themeColor="text1"/>
        </w:rPr>
        <w:t>2023. december 20. napjáig</w:t>
      </w:r>
      <w:r w:rsidR="00680539" w:rsidRPr="009D4D3F">
        <w:rPr>
          <w:rFonts w:ascii="Times New Roman" w:hAnsi="Times New Roman"/>
          <w:color w:val="000000" w:themeColor="text1"/>
        </w:rPr>
        <w:t xml:space="preserve"> </w:t>
      </w:r>
      <w:r w:rsidR="00091718" w:rsidRPr="009D4D3F">
        <w:rPr>
          <w:rFonts w:ascii="Times New Roman" w:hAnsi="Times New Roman"/>
          <w:b/>
          <w:color w:val="000000" w:themeColor="text1"/>
        </w:rPr>
        <w:t>jön létre</w:t>
      </w:r>
      <w:r w:rsidR="00FE748A" w:rsidRPr="009D4D3F">
        <w:rPr>
          <w:rFonts w:ascii="Times New Roman" w:hAnsi="Times New Roman"/>
          <w:b/>
          <w:color w:val="000000" w:themeColor="text1"/>
        </w:rPr>
        <w:t>.</w:t>
      </w:r>
    </w:p>
    <w:p w14:paraId="44F96A58" w14:textId="77777777" w:rsidR="003371E9" w:rsidRPr="009D4D3F" w:rsidRDefault="003371E9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720389F9" w14:textId="0F2B7B53" w:rsidR="008555C0" w:rsidRPr="009D4D3F" w:rsidRDefault="005A1181" w:rsidP="0099018F">
      <w:pPr>
        <w:pStyle w:val="ListParagraph1"/>
        <w:spacing w:line="276" w:lineRule="auto"/>
        <w:ind w:left="0" w:hanging="567"/>
        <w:rPr>
          <w:rFonts w:ascii="Times New Roman" w:hAnsi="Times New Roman"/>
          <w:color w:val="000000" w:themeColor="text1"/>
          <w:szCs w:val="22"/>
        </w:rPr>
      </w:pPr>
      <w:r w:rsidRPr="009D4D3F">
        <w:rPr>
          <w:rFonts w:ascii="Times New Roman" w:hAnsi="Times New Roman"/>
          <w:color w:val="000000" w:themeColor="text1"/>
          <w:szCs w:val="22"/>
        </w:rPr>
        <w:t xml:space="preserve">2.2. </w:t>
      </w:r>
      <w:r w:rsidRPr="009D4D3F">
        <w:rPr>
          <w:rFonts w:ascii="Times New Roman" w:hAnsi="Times New Roman"/>
          <w:color w:val="000000" w:themeColor="text1"/>
          <w:szCs w:val="22"/>
        </w:rPr>
        <w:tab/>
      </w:r>
      <w:r w:rsidR="00D13536" w:rsidRPr="009D4D3F">
        <w:rPr>
          <w:rFonts w:ascii="Times New Roman" w:hAnsi="Times New Roman"/>
          <w:color w:val="000000" w:themeColor="text1"/>
          <w:szCs w:val="22"/>
        </w:rPr>
        <w:t xml:space="preserve">A Bérlő a Bérleményt köteles </w:t>
      </w:r>
      <w:r w:rsidR="00305207" w:rsidRPr="009D4D3F">
        <w:rPr>
          <w:rFonts w:ascii="Times New Roman" w:hAnsi="Times New Roman"/>
          <w:color w:val="000000" w:themeColor="text1"/>
          <w:szCs w:val="22"/>
        </w:rPr>
        <w:t xml:space="preserve">2023. </w:t>
      </w:r>
      <w:r w:rsidR="00E0312C" w:rsidRPr="009D4D3F">
        <w:rPr>
          <w:rFonts w:ascii="Times New Roman" w:hAnsi="Times New Roman"/>
          <w:color w:val="000000" w:themeColor="text1"/>
          <w:szCs w:val="22"/>
        </w:rPr>
        <w:t xml:space="preserve">november </w:t>
      </w:r>
      <w:r w:rsidR="00680539" w:rsidRPr="009D4D3F">
        <w:rPr>
          <w:rFonts w:ascii="Times New Roman" w:hAnsi="Times New Roman"/>
          <w:color w:val="000000" w:themeColor="text1"/>
          <w:szCs w:val="22"/>
        </w:rPr>
        <w:t>20</w:t>
      </w:r>
      <w:r w:rsidR="007C535A" w:rsidRPr="009D4D3F">
        <w:rPr>
          <w:rFonts w:ascii="Times New Roman" w:hAnsi="Times New Roman"/>
          <w:color w:val="000000" w:themeColor="text1"/>
          <w:szCs w:val="22"/>
        </w:rPr>
        <w:t>.</w:t>
      </w:r>
      <w:r w:rsidR="00305207" w:rsidRPr="009D4D3F">
        <w:rPr>
          <w:rFonts w:ascii="Times New Roman" w:hAnsi="Times New Roman"/>
          <w:color w:val="000000" w:themeColor="text1"/>
          <w:szCs w:val="22"/>
        </w:rPr>
        <w:t xml:space="preserve"> napján </w:t>
      </w:r>
      <w:r w:rsidR="00D13536" w:rsidRPr="009D4D3F">
        <w:rPr>
          <w:rFonts w:ascii="Times New Roman" w:hAnsi="Times New Roman"/>
          <w:color w:val="000000" w:themeColor="text1"/>
          <w:szCs w:val="22"/>
        </w:rPr>
        <w:t xml:space="preserve">birtokba venni, a Bérlemény birtokába lépni, és a Bérleményt a birtokbaadás napjától </w:t>
      </w:r>
      <w:r w:rsidR="00680539" w:rsidRPr="009D4D3F">
        <w:rPr>
          <w:rFonts w:ascii="Times New Roman" w:hAnsi="Times New Roman"/>
          <w:color w:val="000000" w:themeColor="text1"/>
          <w:szCs w:val="22"/>
        </w:rPr>
        <w:t xml:space="preserve">2023. december 20. napjáig </w:t>
      </w:r>
      <w:r w:rsidR="00D13536" w:rsidRPr="009D4D3F">
        <w:rPr>
          <w:rFonts w:ascii="Times New Roman" w:hAnsi="Times New Roman"/>
          <w:color w:val="000000" w:themeColor="text1"/>
          <w:szCs w:val="22"/>
        </w:rPr>
        <w:t xml:space="preserve">a Bérbeadó – a Budapest Főváros VII. kerület Erzsébetváros Önkormányzat Képviselő-testület Pénzügyi és Kerületfejlesztési Bizottságának </w:t>
      </w:r>
      <w:proofErr w:type="gramStart"/>
      <w:r w:rsidR="00D13536" w:rsidRPr="009D4D3F">
        <w:rPr>
          <w:rFonts w:ascii="Times New Roman" w:hAnsi="Times New Roman"/>
          <w:color w:val="000000" w:themeColor="text1"/>
          <w:szCs w:val="22"/>
        </w:rPr>
        <w:t xml:space="preserve">- </w:t>
      </w:r>
      <w:r w:rsidR="00680539" w:rsidRPr="009D4D3F">
        <w:rPr>
          <w:rFonts w:ascii="Times New Roman" w:hAnsi="Times New Roman"/>
          <w:bCs/>
          <w:color w:val="000000" w:themeColor="text1"/>
        </w:rPr>
        <w:t>..</w:t>
      </w:r>
      <w:proofErr w:type="gramEnd"/>
      <w:r w:rsidR="00680539" w:rsidRPr="009D4D3F">
        <w:rPr>
          <w:rFonts w:ascii="Times New Roman" w:hAnsi="Times New Roman"/>
          <w:bCs/>
          <w:color w:val="000000" w:themeColor="text1"/>
        </w:rPr>
        <w:t>....</w:t>
      </w:r>
      <w:r w:rsidR="00E0312C" w:rsidRPr="009D4D3F">
        <w:rPr>
          <w:rFonts w:ascii="Times New Roman" w:hAnsi="Times New Roman"/>
          <w:bCs/>
          <w:color w:val="000000" w:themeColor="text1"/>
        </w:rPr>
        <w:t>/2023. (X</w:t>
      </w:r>
      <w:r w:rsidR="00680539" w:rsidRPr="009D4D3F">
        <w:rPr>
          <w:rFonts w:ascii="Times New Roman" w:hAnsi="Times New Roman"/>
          <w:bCs/>
          <w:color w:val="000000" w:themeColor="text1"/>
        </w:rPr>
        <w:t>I</w:t>
      </w:r>
      <w:r w:rsidR="00E0312C" w:rsidRPr="009D4D3F">
        <w:rPr>
          <w:rFonts w:ascii="Times New Roman" w:hAnsi="Times New Roman"/>
          <w:bCs/>
          <w:color w:val="000000" w:themeColor="text1"/>
        </w:rPr>
        <w:t>.</w:t>
      </w:r>
      <w:r w:rsidR="006B1E55">
        <w:rPr>
          <w:rFonts w:ascii="Times New Roman" w:hAnsi="Times New Roman"/>
          <w:bCs/>
          <w:color w:val="000000" w:themeColor="text1"/>
        </w:rPr>
        <w:t>14</w:t>
      </w:r>
      <w:r w:rsidR="00E0312C" w:rsidRPr="009D4D3F">
        <w:rPr>
          <w:rFonts w:ascii="Times New Roman" w:hAnsi="Times New Roman"/>
          <w:bCs/>
          <w:color w:val="000000" w:themeColor="text1"/>
        </w:rPr>
        <w:t xml:space="preserve">.) </w:t>
      </w:r>
      <w:r w:rsidR="00CF68C6" w:rsidRPr="009D4D3F">
        <w:rPr>
          <w:rFonts w:ascii="Times New Roman" w:hAnsi="Times New Roman"/>
          <w:bCs/>
          <w:color w:val="000000" w:themeColor="text1"/>
          <w:szCs w:val="22"/>
        </w:rPr>
        <w:t xml:space="preserve">sz. </w:t>
      </w:r>
      <w:r w:rsidR="008F202E" w:rsidRPr="009D4D3F">
        <w:rPr>
          <w:rFonts w:ascii="Times New Roman" w:hAnsi="Times New Roman"/>
          <w:bCs/>
          <w:color w:val="000000" w:themeColor="text1"/>
          <w:szCs w:val="22"/>
        </w:rPr>
        <w:t>PKB</w:t>
      </w:r>
      <w:r w:rsidR="00D13536" w:rsidRPr="009D4D3F">
        <w:rPr>
          <w:rFonts w:ascii="Times New Roman" w:hAnsi="Times New Roman"/>
          <w:bCs/>
          <w:color w:val="000000" w:themeColor="text1"/>
          <w:szCs w:val="22"/>
        </w:rPr>
        <w:t xml:space="preserve"> határozatában</w:t>
      </w:r>
      <w:r w:rsidR="00D13536" w:rsidRPr="009D4D3F">
        <w:rPr>
          <w:rFonts w:ascii="Times New Roman" w:hAnsi="Times New Roman"/>
          <w:color w:val="000000" w:themeColor="text1"/>
          <w:szCs w:val="22"/>
        </w:rPr>
        <w:t xml:space="preserve"> foglalt</w:t>
      </w:r>
      <w:r w:rsidR="00F70B5A" w:rsidRPr="009D4D3F">
        <w:rPr>
          <w:rFonts w:ascii="Times New Roman" w:hAnsi="Times New Roman"/>
          <w:color w:val="000000" w:themeColor="text1"/>
          <w:szCs w:val="22"/>
        </w:rPr>
        <w:t xml:space="preserve"> </w:t>
      </w:r>
      <w:r w:rsidR="00F70B5A" w:rsidRPr="009D4D3F">
        <w:rPr>
          <w:rFonts w:ascii="Times New Roman" w:hAnsi="Times New Roman"/>
          <w:i/>
          <w:iCs/>
          <w:color w:val="000000" w:themeColor="text1"/>
          <w:szCs w:val="22"/>
        </w:rPr>
        <w:t>„</w:t>
      </w:r>
      <w:r w:rsidR="00680539" w:rsidRPr="009D4D3F">
        <w:rPr>
          <w:rFonts w:ascii="Times New Roman" w:hAnsi="Times New Roman"/>
          <w:i/>
          <w:iCs/>
          <w:color w:val="000000" w:themeColor="text1"/>
          <w:szCs w:val="22"/>
        </w:rPr>
        <w:t>karácsonyi vásár szervezése</w:t>
      </w:r>
      <w:r w:rsidR="00E44C94" w:rsidRPr="009D4D3F">
        <w:rPr>
          <w:rFonts w:ascii="Times New Roman" w:hAnsi="Times New Roman"/>
          <w:i/>
          <w:iCs/>
          <w:color w:val="000000" w:themeColor="text1"/>
          <w:szCs w:val="22"/>
        </w:rPr>
        <w:t>”</w:t>
      </w:r>
      <w:r w:rsidR="00305207" w:rsidRPr="009D4D3F">
        <w:rPr>
          <w:rFonts w:ascii="Times New Roman" w:hAnsi="Times New Roman"/>
          <w:i/>
          <w:iCs/>
          <w:color w:val="000000" w:themeColor="text1"/>
          <w:szCs w:val="22"/>
        </w:rPr>
        <w:t xml:space="preserve"> </w:t>
      </w:r>
      <w:proofErr w:type="gramStart"/>
      <w:r w:rsidR="000F41A9" w:rsidRPr="009D4D3F">
        <w:rPr>
          <w:rFonts w:ascii="Times New Roman" w:hAnsi="Times New Roman"/>
          <w:color w:val="000000" w:themeColor="text1"/>
          <w:szCs w:val="22"/>
        </w:rPr>
        <w:t>profil</w:t>
      </w:r>
      <w:proofErr w:type="gramEnd"/>
      <w:r w:rsidR="000F41A9" w:rsidRPr="009D4D3F">
        <w:rPr>
          <w:rFonts w:ascii="Times New Roman" w:hAnsi="Times New Roman"/>
          <w:color w:val="000000" w:themeColor="text1"/>
          <w:szCs w:val="22"/>
        </w:rPr>
        <w:t xml:space="preserve"> </w:t>
      </w:r>
      <w:r w:rsidR="00D13536" w:rsidRPr="009D4D3F">
        <w:rPr>
          <w:rFonts w:ascii="Times New Roman" w:hAnsi="Times New Roman"/>
          <w:color w:val="000000" w:themeColor="text1"/>
          <w:szCs w:val="22"/>
        </w:rPr>
        <w:t>szerint működtetni.</w:t>
      </w:r>
      <w:r w:rsidR="008555C0" w:rsidRPr="009D4D3F">
        <w:rPr>
          <w:rFonts w:ascii="Times New Roman" w:hAnsi="Times New Roman"/>
          <w:color w:val="000000" w:themeColor="text1"/>
          <w:szCs w:val="22"/>
        </w:rPr>
        <w:t xml:space="preserve"> </w:t>
      </w:r>
    </w:p>
    <w:p w14:paraId="55780F35" w14:textId="77777777" w:rsidR="0003543A" w:rsidRPr="009D4D3F" w:rsidRDefault="0003543A" w:rsidP="0099018F">
      <w:pPr>
        <w:pStyle w:val="ListParagraph1"/>
        <w:spacing w:line="276" w:lineRule="auto"/>
        <w:ind w:left="0" w:hanging="567"/>
        <w:rPr>
          <w:rFonts w:ascii="Times New Roman" w:hAnsi="Times New Roman"/>
          <w:color w:val="000000" w:themeColor="text1"/>
          <w:szCs w:val="22"/>
        </w:rPr>
      </w:pPr>
    </w:p>
    <w:p w14:paraId="7B022341" w14:textId="5B5C9DE4" w:rsidR="0003543A" w:rsidRPr="009D4D3F" w:rsidRDefault="0003543A" w:rsidP="0099018F">
      <w:pPr>
        <w:pStyle w:val="ListParagraph1"/>
        <w:spacing w:line="276" w:lineRule="auto"/>
        <w:ind w:left="0" w:hanging="567"/>
        <w:rPr>
          <w:rFonts w:ascii="Times New Roman" w:hAnsi="Times New Roman"/>
          <w:color w:val="000000" w:themeColor="text1"/>
          <w:szCs w:val="22"/>
        </w:rPr>
      </w:pPr>
      <w:r w:rsidRPr="009D4D3F">
        <w:rPr>
          <w:rFonts w:ascii="Times New Roman" w:hAnsi="Times New Roman"/>
          <w:color w:val="000000" w:themeColor="text1"/>
          <w:szCs w:val="22"/>
        </w:rPr>
        <w:t>2.3.    Felek rögzítik, hogy a Bérlő</w:t>
      </w:r>
      <w:r w:rsidR="00C34D8D" w:rsidRPr="009D4D3F">
        <w:rPr>
          <w:rFonts w:ascii="Times New Roman" w:hAnsi="Times New Roman"/>
          <w:color w:val="000000" w:themeColor="text1"/>
          <w:szCs w:val="22"/>
        </w:rPr>
        <w:t xml:space="preserve"> a karácsonyi vásárt </w:t>
      </w:r>
      <w:r w:rsidR="00C34D8D" w:rsidRPr="009D4D3F">
        <w:rPr>
          <w:rFonts w:ascii="Times New Roman" w:hAnsi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2023. november 24-26.; 2023. december 1-3.; 2023. december 8-10.; 2023. december 15-17. </w:t>
      </w:r>
      <w:r w:rsidR="00C34D8D" w:rsidRPr="009D4D3F">
        <w:rPr>
          <w:rFonts w:ascii="Times New Roman" w:hAnsi="Times New Roman"/>
          <w:bCs/>
          <w:color w:val="000000" w:themeColor="text1"/>
          <w:sz w:val="24"/>
          <w:szCs w:val="24"/>
        </w:rPr>
        <w:t>napjain rendezi meg, a bérleti jogviszony egyéb napjain az 1.1. pontban megjelölt üzlethelyiségeket a vásárral kapcsolatos ingóságok tárolására jogosult használni.</w:t>
      </w:r>
    </w:p>
    <w:p w14:paraId="0BE7D52A" w14:textId="77777777" w:rsidR="009A070E" w:rsidRPr="009D4D3F" w:rsidRDefault="009A070E" w:rsidP="009A2895">
      <w:pPr>
        <w:pStyle w:val="ListParagraph1"/>
        <w:spacing w:line="276" w:lineRule="auto"/>
        <w:ind w:left="284"/>
        <w:rPr>
          <w:rFonts w:ascii="Times New Roman" w:hAnsi="Times New Roman"/>
          <w:b/>
          <w:color w:val="000000" w:themeColor="text1"/>
          <w:szCs w:val="22"/>
        </w:rPr>
      </w:pPr>
    </w:p>
    <w:p w14:paraId="57E9564B" w14:textId="5538BEAE" w:rsidR="003371E9" w:rsidRPr="009D4D3F" w:rsidRDefault="005A1181" w:rsidP="009A2895">
      <w:pPr>
        <w:pStyle w:val="ListParagraph1"/>
        <w:numPr>
          <w:ilvl w:val="0"/>
          <w:numId w:val="1"/>
        </w:numPr>
        <w:spacing w:line="276" w:lineRule="auto"/>
        <w:ind w:left="284" w:hanging="284"/>
        <w:jc w:val="center"/>
        <w:rPr>
          <w:rFonts w:ascii="Times New Roman" w:hAnsi="Times New Roman"/>
          <w:b/>
          <w:color w:val="000000" w:themeColor="text1"/>
          <w:szCs w:val="22"/>
        </w:rPr>
      </w:pPr>
      <w:r w:rsidRPr="009D4D3F">
        <w:rPr>
          <w:rFonts w:ascii="Times New Roman" w:hAnsi="Times New Roman"/>
          <w:b/>
          <w:color w:val="000000" w:themeColor="text1"/>
          <w:szCs w:val="22"/>
        </w:rPr>
        <w:t>BÉRLETI DÍJ</w:t>
      </w:r>
      <w:r w:rsidR="00027BCE" w:rsidRPr="009D4D3F">
        <w:rPr>
          <w:rFonts w:ascii="Times New Roman" w:hAnsi="Times New Roman"/>
          <w:b/>
          <w:color w:val="000000" w:themeColor="text1"/>
          <w:szCs w:val="22"/>
        </w:rPr>
        <w:t>, FOGYASZTÁSI DÍJAK</w:t>
      </w:r>
    </w:p>
    <w:p w14:paraId="2DA05144" w14:textId="77777777" w:rsidR="003371E9" w:rsidRPr="009D4D3F" w:rsidRDefault="003371E9" w:rsidP="009A2895">
      <w:pPr>
        <w:spacing w:after="0"/>
        <w:jc w:val="both"/>
        <w:rPr>
          <w:rFonts w:ascii="Times New Roman" w:hAnsi="Times New Roman"/>
          <w:b/>
          <w:color w:val="000000" w:themeColor="text1"/>
        </w:rPr>
      </w:pPr>
    </w:p>
    <w:p w14:paraId="346B41DF" w14:textId="5AF03D73" w:rsidR="008E097B" w:rsidRPr="009D4D3F" w:rsidRDefault="005A1181" w:rsidP="00027BCE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3.1.</w:t>
      </w:r>
      <w:r w:rsidRPr="009D4D3F">
        <w:rPr>
          <w:rFonts w:ascii="Times New Roman" w:hAnsi="Times New Roman"/>
          <w:color w:val="000000" w:themeColor="text1"/>
        </w:rPr>
        <w:tab/>
        <w:t>A Szerződő felek</w:t>
      </w:r>
      <w:r w:rsidR="00680539" w:rsidRPr="009D4D3F">
        <w:rPr>
          <w:rFonts w:ascii="Times New Roman" w:hAnsi="Times New Roman"/>
          <w:color w:val="000000" w:themeColor="text1"/>
        </w:rPr>
        <w:t xml:space="preserve"> az 1.1. pontban meghatározott üzlethelyiségek és az el</w:t>
      </w:r>
      <w:r w:rsidR="0099018F" w:rsidRPr="009D4D3F">
        <w:rPr>
          <w:rFonts w:ascii="Times New Roman" w:hAnsi="Times New Roman"/>
          <w:color w:val="000000" w:themeColor="text1"/>
        </w:rPr>
        <w:t>ő</w:t>
      </w:r>
      <w:r w:rsidR="00680539" w:rsidRPr="009D4D3F">
        <w:rPr>
          <w:rFonts w:ascii="Times New Roman" w:hAnsi="Times New Roman"/>
          <w:color w:val="000000" w:themeColor="text1"/>
        </w:rPr>
        <w:t xml:space="preserve">ttük lévő közös használatú részek együttes bérleti/használati díját </w:t>
      </w:r>
      <w:r w:rsidR="0099018F" w:rsidRPr="009D4D3F">
        <w:rPr>
          <w:rFonts w:ascii="Times New Roman" w:hAnsi="Times New Roman"/>
          <w:color w:val="000000" w:themeColor="text1"/>
        </w:rPr>
        <w:t xml:space="preserve">(a továbbiakban: bérleti díj) </w:t>
      </w:r>
      <w:r w:rsidR="00680539" w:rsidRPr="009D4D3F">
        <w:rPr>
          <w:rFonts w:ascii="Times New Roman" w:hAnsi="Times New Roman"/>
          <w:color w:val="000000" w:themeColor="text1"/>
        </w:rPr>
        <w:t xml:space="preserve">mindösszesen </w:t>
      </w:r>
      <w:r w:rsidR="00027BCE" w:rsidRPr="009D4D3F">
        <w:rPr>
          <w:rFonts w:ascii="Times New Roman" w:hAnsi="Times New Roman"/>
          <w:b/>
          <w:bCs/>
          <w:color w:val="000000" w:themeColor="text1"/>
        </w:rPr>
        <w:t>39</w:t>
      </w:r>
      <w:r w:rsidR="001846E8">
        <w:rPr>
          <w:rFonts w:ascii="Times New Roman" w:hAnsi="Times New Roman"/>
          <w:b/>
          <w:bCs/>
          <w:color w:val="000000" w:themeColor="text1"/>
        </w:rPr>
        <w:t>9</w:t>
      </w:r>
      <w:r w:rsidR="00027BCE" w:rsidRPr="009D4D3F">
        <w:rPr>
          <w:rFonts w:ascii="Times New Roman" w:hAnsi="Times New Roman"/>
          <w:b/>
          <w:bCs/>
          <w:color w:val="000000" w:themeColor="text1"/>
        </w:rPr>
        <w:t>.410 Ft + ÁFA</w:t>
      </w:r>
      <w:r w:rsidR="00027BCE" w:rsidRPr="009D4D3F">
        <w:rPr>
          <w:rFonts w:ascii="Times New Roman" w:hAnsi="Times New Roman"/>
          <w:color w:val="000000" w:themeColor="text1"/>
        </w:rPr>
        <w:t xml:space="preserve"> összegben állapítják meg. </w:t>
      </w:r>
    </w:p>
    <w:p w14:paraId="11CAD9B0" w14:textId="77777777" w:rsidR="008E097B" w:rsidRPr="009D4D3F" w:rsidRDefault="008E097B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70008C9F" w14:textId="4CD90F23" w:rsidR="00027BCE" w:rsidRPr="009D4D3F" w:rsidRDefault="005A1181" w:rsidP="00027BCE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3.</w:t>
      </w:r>
      <w:r w:rsidR="004170CF" w:rsidRPr="009D4D3F">
        <w:rPr>
          <w:rFonts w:ascii="Times New Roman" w:hAnsi="Times New Roman"/>
          <w:color w:val="000000" w:themeColor="text1"/>
        </w:rPr>
        <w:t>2</w:t>
      </w:r>
      <w:r w:rsidRPr="009D4D3F">
        <w:rPr>
          <w:rFonts w:ascii="Times New Roman" w:hAnsi="Times New Roman"/>
          <w:color w:val="000000" w:themeColor="text1"/>
        </w:rPr>
        <w:t>.</w:t>
      </w:r>
      <w:r w:rsidRPr="009D4D3F">
        <w:rPr>
          <w:rFonts w:ascii="Times New Roman" w:hAnsi="Times New Roman"/>
          <w:color w:val="000000" w:themeColor="text1"/>
        </w:rPr>
        <w:tab/>
        <w:t xml:space="preserve">A </w:t>
      </w:r>
      <w:r w:rsidR="0099018F" w:rsidRPr="009D4D3F">
        <w:rPr>
          <w:rFonts w:ascii="Times New Roman" w:hAnsi="Times New Roman"/>
          <w:color w:val="000000" w:themeColor="text1"/>
        </w:rPr>
        <w:t>b</w:t>
      </w:r>
      <w:r w:rsidRPr="009D4D3F">
        <w:rPr>
          <w:rFonts w:ascii="Times New Roman" w:hAnsi="Times New Roman"/>
          <w:color w:val="000000" w:themeColor="text1"/>
        </w:rPr>
        <w:t xml:space="preserve">érleti </w:t>
      </w:r>
      <w:r w:rsidR="0099018F" w:rsidRPr="009D4D3F">
        <w:rPr>
          <w:rFonts w:ascii="Times New Roman" w:hAnsi="Times New Roman"/>
          <w:color w:val="000000" w:themeColor="text1"/>
        </w:rPr>
        <w:t>d</w:t>
      </w:r>
      <w:r w:rsidRPr="009D4D3F">
        <w:rPr>
          <w:rFonts w:ascii="Times New Roman" w:hAnsi="Times New Roman"/>
          <w:color w:val="000000" w:themeColor="text1"/>
        </w:rPr>
        <w:t xml:space="preserve">íj </w:t>
      </w:r>
      <w:r w:rsidR="00027BCE" w:rsidRPr="009D4D3F">
        <w:rPr>
          <w:rFonts w:ascii="Times New Roman" w:hAnsi="Times New Roman"/>
          <w:color w:val="000000" w:themeColor="text1"/>
        </w:rPr>
        <w:t xml:space="preserve">a jelen bérleti szerződés aláírásával egyidejűleg kiállított, a Bérbeadó nevében az Üzemeltető által kibocsátott számla ellenében, </w:t>
      </w:r>
      <w:r w:rsidRPr="009D4D3F">
        <w:rPr>
          <w:rFonts w:ascii="Times New Roman" w:hAnsi="Times New Roman"/>
          <w:color w:val="000000" w:themeColor="text1"/>
        </w:rPr>
        <w:t>előre esedékes</w:t>
      </w:r>
      <w:r w:rsidR="00027BCE" w:rsidRPr="009D4D3F">
        <w:rPr>
          <w:rFonts w:ascii="Times New Roman" w:hAnsi="Times New Roman"/>
          <w:color w:val="000000" w:themeColor="text1"/>
        </w:rPr>
        <w:t xml:space="preserve">, annak megfizetése az 1.1 pontban megjelölt bérlemények birtokbaadásának feltétele. A bérleti díj teljesítésének helye a </w:t>
      </w:r>
      <w:r w:rsidR="008E097B" w:rsidRPr="009D4D3F">
        <w:rPr>
          <w:rFonts w:ascii="Times New Roman" w:hAnsi="Times New Roman"/>
          <w:color w:val="000000" w:themeColor="text1"/>
        </w:rPr>
        <w:t>Bérbeadó</w:t>
      </w:r>
      <w:r w:rsidR="009D53D1" w:rsidRPr="009D4D3F">
        <w:rPr>
          <w:rFonts w:ascii="Times New Roman" w:hAnsi="Times New Roman"/>
          <w:color w:val="000000" w:themeColor="text1"/>
        </w:rPr>
        <w:t xml:space="preserve"> </w:t>
      </w:r>
      <w:r w:rsidR="009D53D1" w:rsidRPr="009D4D3F">
        <w:rPr>
          <w:rFonts w:ascii="Times New Roman" w:hAnsi="Times New Roman"/>
          <w:color w:val="000000" w:themeColor="text1"/>
          <w:shd w:val="clear" w:color="auto" w:fill="FFFFFF"/>
        </w:rPr>
        <w:t xml:space="preserve">10403239-00033042-00000006 </w:t>
      </w:r>
      <w:r w:rsidR="00027BCE" w:rsidRPr="009D4D3F">
        <w:rPr>
          <w:rFonts w:ascii="Times New Roman" w:hAnsi="Times New Roman"/>
          <w:color w:val="000000" w:themeColor="text1"/>
          <w:shd w:val="clear" w:color="auto" w:fill="FFFFFF"/>
        </w:rPr>
        <w:t xml:space="preserve">sz. </w:t>
      </w:r>
      <w:r w:rsidR="008E097B" w:rsidRPr="009D4D3F">
        <w:rPr>
          <w:rFonts w:ascii="Times New Roman" w:hAnsi="Times New Roman"/>
          <w:color w:val="000000" w:themeColor="text1"/>
        </w:rPr>
        <w:t>bankszámlaszáma</w:t>
      </w:r>
      <w:r w:rsidR="00027BCE" w:rsidRPr="009D4D3F">
        <w:rPr>
          <w:rFonts w:ascii="Times New Roman" w:hAnsi="Times New Roman"/>
          <w:color w:val="000000" w:themeColor="text1"/>
        </w:rPr>
        <w:t>.</w:t>
      </w:r>
      <w:r w:rsidR="00873391" w:rsidRPr="009D4D3F">
        <w:rPr>
          <w:rFonts w:ascii="Times New Roman" w:hAnsi="Times New Roman"/>
          <w:color w:val="000000" w:themeColor="text1"/>
        </w:rPr>
        <w:t xml:space="preserve"> </w:t>
      </w:r>
    </w:p>
    <w:p w14:paraId="39C59307" w14:textId="77777777" w:rsidR="00027BCE" w:rsidRPr="009D4D3F" w:rsidRDefault="00027BCE" w:rsidP="00027BCE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157756BA" w14:textId="73252B42" w:rsidR="006D112E" w:rsidRPr="009D4D3F" w:rsidRDefault="00027BCE" w:rsidP="00027BCE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 xml:space="preserve">3.3.  </w:t>
      </w:r>
      <w:r w:rsidR="00091718" w:rsidRPr="009D4D3F">
        <w:rPr>
          <w:rFonts w:ascii="Times New Roman" w:hAnsi="Times New Roman"/>
          <w:color w:val="000000" w:themeColor="text1"/>
          <w:shd w:val="clear" w:color="auto" w:fill="FFFFFF"/>
        </w:rPr>
        <w:t xml:space="preserve">A bérlő a bérleti díjon felül köteles megfizetni </w:t>
      </w:r>
      <w:r w:rsidRPr="009D4D3F">
        <w:rPr>
          <w:rFonts w:ascii="Times New Roman" w:hAnsi="Times New Roman"/>
          <w:color w:val="000000" w:themeColor="text1"/>
          <w:shd w:val="clear" w:color="auto" w:fill="FFFFFF"/>
        </w:rPr>
        <w:t xml:space="preserve">az 1.1. pontban meghatározott </w:t>
      </w:r>
      <w:r w:rsidR="00091718" w:rsidRPr="009D4D3F">
        <w:rPr>
          <w:rFonts w:ascii="Times New Roman" w:hAnsi="Times New Roman"/>
          <w:color w:val="000000" w:themeColor="text1"/>
          <w:shd w:val="clear" w:color="auto" w:fill="FFFFFF"/>
        </w:rPr>
        <w:t>bérlemény</w:t>
      </w:r>
      <w:r w:rsidRPr="009D4D3F">
        <w:rPr>
          <w:rFonts w:ascii="Times New Roman" w:hAnsi="Times New Roman"/>
          <w:color w:val="000000" w:themeColor="text1"/>
          <w:shd w:val="clear" w:color="auto" w:fill="FFFFFF"/>
        </w:rPr>
        <w:t xml:space="preserve">ekben </w:t>
      </w:r>
      <w:r w:rsidR="00091718" w:rsidRPr="009D4D3F">
        <w:rPr>
          <w:rFonts w:ascii="Times New Roman" w:hAnsi="Times New Roman"/>
          <w:color w:val="000000" w:themeColor="text1"/>
          <w:shd w:val="clear" w:color="auto" w:fill="FFFFFF"/>
        </w:rPr>
        <w:t xml:space="preserve">felszerelt </w:t>
      </w:r>
      <w:r w:rsidR="006D112E" w:rsidRPr="009D4D3F">
        <w:rPr>
          <w:rFonts w:ascii="Times New Roman" w:hAnsi="Times New Roman"/>
          <w:color w:val="000000" w:themeColor="text1"/>
          <w:shd w:val="clear" w:color="auto" w:fill="FFFFFF"/>
        </w:rPr>
        <w:t xml:space="preserve">közüzemi </w:t>
      </w:r>
      <w:r w:rsidR="00091718" w:rsidRPr="009D4D3F">
        <w:rPr>
          <w:rFonts w:ascii="Times New Roman" w:hAnsi="Times New Roman"/>
          <w:color w:val="000000" w:themeColor="text1"/>
          <w:shd w:val="clear" w:color="auto" w:fill="FFFFFF"/>
        </w:rPr>
        <w:t>mérő</w:t>
      </w:r>
      <w:r w:rsidR="006D112E" w:rsidRPr="009D4D3F">
        <w:rPr>
          <w:rFonts w:ascii="Times New Roman" w:hAnsi="Times New Roman"/>
          <w:color w:val="000000" w:themeColor="text1"/>
          <w:shd w:val="clear" w:color="auto" w:fill="FFFFFF"/>
        </w:rPr>
        <w:t>órá</w:t>
      </w:r>
      <w:r w:rsidR="00091718" w:rsidRPr="009D4D3F">
        <w:rPr>
          <w:rFonts w:ascii="Times New Roman" w:hAnsi="Times New Roman"/>
          <w:color w:val="000000" w:themeColor="text1"/>
          <w:shd w:val="clear" w:color="auto" w:fill="FFFFFF"/>
        </w:rPr>
        <w:t xml:space="preserve">k </w:t>
      </w:r>
      <w:r w:rsidR="00D92634" w:rsidRPr="009D4D3F">
        <w:rPr>
          <w:rFonts w:ascii="Times New Roman" w:hAnsi="Times New Roman"/>
          <w:color w:val="000000" w:themeColor="text1"/>
          <w:shd w:val="clear" w:color="auto" w:fill="FFFFFF"/>
        </w:rPr>
        <w:t xml:space="preserve">adatai </w:t>
      </w:r>
      <w:r w:rsidR="006D112E" w:rsidRPr="009D4D3F">
        <w:rPr>
          <w:rFonts w:ascii="Times New Roman" w:hAnsi="Times New Roman"/>
          <w:color w:val="000000" w:themeColor="text1"/>
          <w:shd w:val="clear" w:color="auto" w:fill="FFFFFF"/>
        </w:rPr>
        <w:t xml:space="preserve">szerinti </w:t>
      </w:r>
      <w:r w:rsidR="00091718" w:rsidRPr="009D4D3F">
        <w:rPr>
          <w:rFonts w:ascii="Times New Roman" w:hAnsi="Times New Roman"/>
          <w:color w:val="000000" w:themeColor="text1"/>
          <w:shd w:val="clear" w:color="auto" w:fill="FFFFFF"/>
        </w:rPr>
        <w:t>fogyasztás</w:t>
      </w:r>
      <w:r w:rsidR="00D92634" w:rsidRPr="009D4D3F">
        <w:rPr>
          <w:rFonts w:ascii="Times New Roman" w:hAnsi="Times New Roman"/>
          <w:color w:val="000000" w:themeColor="text1"/>
          <w:shd w:val="clear" w:color="auto" w:fill="FFFFFF"/>
        </w:rPr>
        <w:t>ának</w:t>
      </w:r>
      <w:r w:rsidR="0099018F" w:rsidRPr="009D4D3F">
        <w:rPr>
          <w:rFonts w:ascii="Times New Roman" w:hAnsi="Times New Roman"/>
          <w:color w:val="000000" w:themeColor="text1"/>
          <w:shd w:val="clear" w:color="auto" w:fill="FFFFFF"/>
        </w:rPr>
        <w:t xml:space="preserve"> ellenértékét</w:t>
      </w:r>
      <w:r w:rsidR="00D92634" w:rsidRPr="009D4D3F">
        <w:rPr>
          <w:rFonts w:ascii="Times New Roman" w:hAnsi="Times New Roman"/>
          <w:color w:val="000000" w:themeColor="text1"/>
          <w:shd w:val="clear" w:color="auto" w:fill="FFFFFF"/>
        </w:rPr>
        <w:t xml:space="preserve"> (fogyasztási díj)</w:t>
      </w:r>
      <w:r w:rsidRPr="009D4D3F">
        <w:rPr>
          <w:rFonts w:ascii="Times New Roman" w:hAnsi="Times New Roman"/>
          <w:color w:val="000000" w:themeColor="text1"/>
        </w:rPr>
        <w:t xml:space="preserve">. </w:t>
      </w:r>
    </w:p>
    <w:p w14:paraId="595ED7FE" w14:textId="77777777" w:rsidR="006D112E" w:rsidRPr="009D4D3F" w:rsidRDefault="006D112E" w:rsidP="00027BCE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01939A22" w14:textId="0FCD665F" w:rsidR="006D112E" w:rsidRPr="009D4D3F" w:rsidRDefault="006D112E" w:rsidP="006D112E">
      <w:pPr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 xml:space="preserve">Felek megállapodnak abban, hogy a Bérlőnek a jelen pont szerint fennálló fizetési kötelezettségének kezdő időpontja a Bérlemény </w:t>
      </w:r>
      <w:proofErr w:type="gramStart"/>
      <w:r w:rsidRPr="009D4D3F">
        <w:rPr>
          <w:rFonts w:ascii="Times New Roman" w:hAnsi="Times New Roman"/>
          <w:color w:val="000000" w:themeColor="text1"/>
        </w:rPr>
        <w:t>birtokbaadásának napja</w:t>
      </w:r>
      <w:proofErr w:type="gramEnd"/>
      <w:r w:rsidRPr="009D4D3F">
        <w:rPr>
          <w:rFonts w:ascii="Times New Roman" w:hAnsi="Times New Roman"/>
          <w:color w:val="000000" w:themeColor="text1"/>
        </w:rPr>
        <w:t xml:space="preserve">. A felek a birtokbaadáskor és a bérlemények birtokának visszaadása napján közösen felvett jegyzőkönyvben rögzítik a Bérleményekhez tartozó mérőórák állását. </w:t>
      </w:r>
    </w:p>
    <w:p w14:paraId="716A33C0" w14:textId="2C4C253C" w:rsidR="006D112E" w:rsidRPr="009D4D3F" w:rsidRDefault="00027BCE" w:rsidP="006D112E">
      <w:pPr>
        <w:spacing w:after="0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 xml:space="preserve">A bérlő </w:t>
      </w:r>
      <w:r w:rsidR="006D112E" w:rsidRPr="009D4D3F">
        <w:rPr>
          <w:rFonts w:ascii="Times New Roman" w:hAnsi="Times New Roman"/>
          <w:color w:val="000000" w:themeColor="text1"/>
        </w:rPr>
        <w:t xml:space="preserve">a jelen bérleti szerződés aláírásával egyidejűleg kiállított, a Bérbeadó nevében az Üzemeltető által kibocsátott számla ellenében köteles megfizetni </w:t>
      </w:r>
      <w:r w:rsidR="006D112E" w:rsidRPr="009D4D3F">
        <w:rPr>
          <w:rFonts w:ascii="Times New Roman" w:hAnsi="Times New Roman"/>
          <w:b/>
          <w:bCs/>
          <w:color w:val="000000" w:themeColor="text1"/>
        </w:rPr>
        <w:t>275.000 Ft + ÁFA</w:t>
      </w:r>
      <w:r w:rsidR="006D112E" w:rsidRPr="009D4D3F">
        <w:rPr>
          <w:rFonts w:ascii="Times New Roman" w:hAnsi="Times New Roman"/>
          <w:color w:val="000000" w:themeColor="text1"/>
        </w:rPr>
        <w:t xml:space="preserve"> összegű fogyasztási díj előleget a Bérbeadó K&amp;H Bank </w:t>
      </w:r>
      <w:proofErr w:type="spellStart"/>
      <w:r w:rsidR="006D112E" w:rsidRPr="009D4D3F">
        <w:rPr>
          <w:rFonts w:ascii="Times New Roman" w:hAnsi="Times New Roman"/>
          <w:color w:val="000000" w:themeColor="text1"/>
        </w:rPr>
        <w:t>Zrt-nél</w:t>
      </w:r>
      <w:proofErr w:type="spellEnd"/>
      <w:r w:rsidR="006D112E" w:rsidRPr="009D4D3F">
        <w:rPr>
          <w:rFonts w:ascii="Times New Roman" w:hAnsi="Times New Roman"/>
          <w:color w:val="000000" w:themeColor="text1"/>
        </w:rPr>
        <w:t xml:space="preserve"> vezetett </w:t>
      </w:r>
      <w:r w:rsidR="006D112E" w:rsidRPr="009D4D3F">
        <w:rPr>
          <w:rFonts w:ascii="Times New Roman" w:hAnsi="Times New Roman"/>
          <w:color w:val="000000" w:themeColor="text1"/>
          <w:shd w:val="clear" w:color="auto" w:fill="FFFFFF"/>
        </w:rPr>
        <w:t xml:space="preserve">10403239-00033042-00000006 </w:t>
      </w:r>
      <w:r w:rsidR="006D112E" w:rsidRPr="009D4D3F">
        <w:rPr>
          <w:rFonts w:ascii="Times New Roman" w:hAnsi="Times New Roman"/>
          <w:color w:val="000000" w:themeColor="text1"/>
        </w:rPr>
        <w:t>bankszámlájára.</w:t>
      </w:r>
    </w:p>
    <w:p w14:paraId="47720568" w14:textId="77777777" w:rsidR="006D112E" w:rsidRPr="009D4D3F" w:rsidRDefault="006D112E" w:rsidP="006D112E">
      <w:pPr>
        <w:spacing w:after="0"/>
        <w:jc w:val="both"/>
        <w:rPr>
          <w:rFonts w:ascii="Times New Roman" w:hAnsi="Times New Roman"/>
          <w:color w:val="000000" w:themeColor="text1"/>
        </w:rPr>
      </w:pPr>
    </w:p>
    <w:p w14:paraId="78F03116" w14:textId="0CB1E625" w:rsidR="006D112E" w:rsidRDefault="006D112E" w:rsidP="006D112E">
      <w:pPr>
        <w:spacing w:after="0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 xml:space="preserve">A felek a </w:t>
      </w:r>
      <w:r w:rsidR="00D92634" w:rsidRPr="009D4D3F">
        <w:rPr>
          <w:rFonts w:ascii="Times New Roman" w:hAnsi="Times New Roman"/>
          <w:color w:val="000000" w:themeColor="text1"/>
        </w:rPr>
        <w:t xml:space="preserve">Bérlemény használatával összefüggésben felmerült </w:t>
      </w:r>
      <w:r w:rsidRPr="009D4D3F">
        <w:rPr>
          <w:rFonts w:ascii="Times New Roman" w:hAnsi="Times New Roman"/>
          <w:color w:val="000000" w:themeColor="text1"/>
        </w:rPr>
        <w:t>tényleges fogyasztás alapján</w:t>
      </w:r>
      <w:r w:rsidR="00D92634" w:rsidRPr="009D4D3F">
        <w:rPr>
          <w:rFonts w:ascii="Times New Roman" w:hAnsi="Times New Roman"/>
          <w:color w:val="000000" w:themeColor="text1"/>
        </w:rPr>
        <w:t>,</w:t>
      </w:r>
      <w:r w:rsidRPr="009D4D3F">
        <w:rPr>
          <w:rFonts w:ascii="Times New Roman" w:hAnsi="Times New Roman"/>
          <w:color w:val="000000" w:themeColor="text1"/>
        </w:rPr>
        <w:t xml:space="preserve"> a Bérlő által fizetett</w:t>
      </w:r>
      <w:r w:rsidR="00D92634" w:rsidRPr="009D4D3F">
        <w:rPr>
          <w:rFonts w:ascii="Times New Roman" w:hAnsi="Times New Roman"/>
          <w:color w:val="000000" w:themeColor="text1"/>
        </w:rPr>
        <w:t xml:space="preserve"> fogyasztási díj</w:t>
      </w:r>
      <w:r w:rsidRPr="009D4D3F">
        <w:rPr>
          <w:rFonts w:ascii="Times New Roman" w:hAnsi="Times New Roman"/>
          <w:color w:val="000000" w:themeColor="text1"/>
        </w:rPr>
        <w:t xml:space="preserve"> előleg összegével 2024.03.31. napjáig elszámolnak, úgy és akként, hogy a </w:t>
      </w:r>
      <w:r w:rsidR="00D92634" w:rsidRPr="009D4D3F">
        <w:rPr>
          <w:rFonts w:ascii="Times New Roman" w:hAnsi="Times New Roman"/>
          <w:color w:val="000000" w:themeColor="text1"/>
        </w:rPr>
        <w:t xml:space="preserve">felek a </w:t>
      </w:r>
      <w:r w:rsidRPr="009D4D3F">
        <w:rPr>
          <w:rFonts w:ascii="Times New Roman" w:hAnsi="Times New Roman"/>
          <w:color w:val="000000" w:themeColor="text1"/>
        </w:rPr>
        <w:t xml:space="preserve">tényleges fogyasztás alapján </w:t>
      </w:r>
      <w:r w:rsidR="00D92634" w:rsidRPr="009D4D3F">
        <w:rPr>
          <w:rFonts w:ascii="Times New Roman" w:hAnsi="Times New Roman"/>
          <w:color w:val="000000" w:themeColor="text1"/>
        </w:rPr>
        <w:t xml:space="preserve">megállapított különbözetet </w:t>
      </w:r>
      <w:r w:rsidRPr="009D4D3F">
        <w:rPr>
          <w:rFonts w:ascii="Times New Roman" w:hAnsi="Times New Roman"/>
          <w:color w:val="000000" w:themeColor="text1"/>
        </w:rPr>
        <w:t xml:space="preserve">a másik fél </w:t>
      </w:r>
      <w:r w:rsidR="00D92634" w:rsidRPr="009D4D3F">
        <w:rPr>
          <w:rFonts w:ascii="Times New Roman" w:hAnsi="Times New Roman"/>
          <w:color w:val="000000" w:themeColor="text1"/>
        </w:rPr>
        <w:t xml:space="preserve">részére </w:t>
      </w:r>
      <w:r w:rsidRPr="009D4D3F">
        <w:rPr>
          <w:rFonts w:ascii="Times New Roman" w:hAnsi="Times New Roman"/>
          <w:color w:val="000000" w:themeColor="text1"/>
        </w:rPr>
        <w:t xml:space="preserve">legkésőbb ezen időpontig eleget tesznek. </w:t>
      </w:r>
    </w:p>
    <w:p w14:paraId="58A676C4" w14:textId="1069BFE8" w:rsidR="00CE6CB9" w:rsidRPr="009D4D3F" w:rsidRDefault="00CE6CB9" w:rsidP="006D112E">
      <w:pPr>
        <w:spacing w:after="0"/>
        <w:jc w:val="both"/>
        <w:rPr>
          <w:rFonts w:ascii="Times New Roman" w:hAnsi="Times New Roman"/>
          <w:color w:val="000000" w:themeColor="text1"/>
        </w:rPr>
      </w:pPr>
    </w:p>
    <w:p w14:paraId="3483F40C" w14:textId="77777777" w:rsidR="006D112E" w:rsidRPr="009D4D3F" w:rsidRDefault="006D112E" w:rsidP="006D112E">
      <w:pPr>
        <w:spacing w:after="0"/>
        <w:jc w:val="both"/>
        <w:rPr>
          <w:rFonts w:ascii="Times New Roman" w:hAnsi="Times New Roman"/>
          <w:color w:val="000000" w:themeColor="text1"/>
        </w:rPr>
      </w:pPr>
    </w:p>
    <w:p w14:paraId="7E7AC65E" w14:textId="049ECB25" w:rsidR="00CE6CB9" w:rsidRDefault="006D112E" w:rsidP="006D112E">
      <w:pPr>
        <w:spacing w:after="0"/>
        <w:ind w:hanging="567"/>
        <w:jc w:val="both"/>
        <w:rPr>
          <w:rFonts w:ascii="Times New Roman" w:hAnsi="Times New Roman"/>
        </w:rPr>
      </w:pPr>
      <w:r w:rsidRPr="009D4D3F">
        <w:rPr>
          <w:rFonts w:ascii="Times New Roman" w:hAnsi="Times New Roman"/>
          <w:color w:val="000000" w:themeColor="text1"/>
        </w:rPr>
        <w:lastRenderedPageBreak/>
        <w:t xml:space="preserve">3.4.  </w:t>
      </w:r>
      <w:r w:rsidR="00CE6CB9">
        <w:rPr>
          <w:rFonts w:ascii="Times New Roman" w:hAnsi="Times New Roman"/>
        </w:rPr>
        <w:t xml:space="preserve">A Bérlő köteles az üzlethelyiségek bérleti díja alapján megfelelő biztosítékot fizetni (egy összegben fizetendő). </w:t>
      </w:r>
      <w:r w:rsidR="00CE6CB9" w:rsidRPr="00CE6CB9">
        <w:rPr>
          <w:rFonts w:ascii="Times New Roman" w:hAnsi="Times New Roman"/>
        </w:rPr>
        <w:t xml:space="preserve">A </w:t>
      </w:r>
      <w:r w:rsidR="00CE6CB9">
        <w:rPr>
          <w:rFonts w:ascii="Times New Roman" w:hAnsi="Times New Roman"/>
        </w:rPr>
        <w:t>biztosíték</w:t>
      </w:r>
      <w:r w:rsidR="00CE6CB9" w:rsidRPr="00CE6CB9">
        <w:rPr>
          <w:rFonts w:ascii="Times New Roman" w:hAnsi="Times New Roman"/>
        </w:rPr>
        <w:t xml:space="preserve"> 25 m2 alatti helyiségek esetén 2 havi, 25 m2 feletti helyiségek esetén 4 havi bruttó bérleti díjnak megfelelő összeg, azaz </w:t>
      </w:r>
      <w:r w:rsidR="00CE6CB9" w:rsidRPr="009D6C3F">
        <w:rPr>
          <w:rFonts w:ascii="Times New Roman" w:hAnsi="Times New Roman"/>
          <w:b/>
        </w:rPr>
        <w:t>mindösszesen bruttó 1.67</w:t>
      </w:r>
      <w:r w:rsidR="009D6C3F" w:rsidRPr="009D6C3F">
        <w:rPr>
          <w:rFonts w:ascii="Times New Roman" w:hAnsi="Times New Roman"/>
          <w:b/>
        </w:rPr>
        <w:t>5</w:t>
      </w:r>
      <w:r w:rsidR="00CE6CB9" w:rsidRPr="009D6C3F">
        <w:rPr>
          <w:rFonts w:ascii="Times New Roman" w:hAnsi="Times New Roman"/>
          <w:b/>
        </w:rPr>
        <w:t>.</w:t>
      </w:r>
      <w:r w:rsidR="009D6C3F" w:rsidRPr="009D6C3F">
        <w:rPr>
          <w:rFonts w:ascii="Times New Roman" w:hAnsi="Times New Roman"/>
          <w:b/>
        </w:rPr>
        <w:t>029</w:t>
      </w:r>
      <w:r w:rsidR="00CE6CB9" w:rsidRPr="009D6C3F">
        <w:rPr>
          <w:rFonts w:ascii="Times New Roman" w:hAnsi="Times New Roman"/>
          <w:b/>
        </w:rPr>
        <w:t xml:space="preserve"> Ft</w:t>
      </w:r>
      <w:bookmarkStart w:id="0" w:name="_GoBack"/>
      <w:bookmarkEnd w:id="0"/>
      <w:r w:rsidR="00CE6CB9" w:rsidRPr="009D6C3F">
        <w:rPr>
          <w:rFonts w:ascii="Times New Roman" w:hAnsi="Times New Roman"/>
          <w:b/>
        </w:rPr>
        <w:t>.</w:t>
      </w:r>
    </w:p>
    <w:p w14:paraId="5E190EFC" w14:textId="77777777" w:rsidR="00CE6CB9" w:rsidRDefault="00CE6CB9" w:rsidP="006D112E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31D1CF6E" w14:textId="2AE31244" w:rsidR="00B0121E" w:rsidRPr="009D4D3F" w:rsidRDefault="00CE6CB9" w:rsidP="006D112E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3.5.</w:t>
      </w:r>
      <w:r>
        <w:rPr>
          <w:rFonts w:ascii="Times New Roman" w:hAnsi="Times New Roman"/>
          <w:color w:val="000000" w:themeColor="text1"/>
        </w:rPr>
        <w:tab/>
      </w:r>
      <w:r w:rsidR="006D112E" w:rsidRPr="009D4D3F">
        <w:rPr>
          <w:rFonts w:ascii="Times New Roman" w:hAnsi="Times New Roman"/>
          <w:color w:val="000000" w:themeColor="text1"/>
        </w:rPr>
        <w:t>Felek rögzítik, hogy a 3.1. pontban meghatározott bérleti díj m</w:t>
      </w:r>
      <w:r w:rsidR="009D4D3F">
        <w:rPr>
          <w:rFonts w:ascii="Times New Roman" w:hAnsi="Times New Roman"/>
          <w:color w:val="000000" w:themeColor="text1"/>
        </w:rPr>
        <w:t>a</w:t>
      </w:r>
      <w:r w:rsidR="006D112E" w:rsidRPr="009D4D3F">
        <w:rPr>
          <w:rFonts w:ascii="Times New Roman" w:hAnsi="Times New Roman"/>
          <w:color w:val="000000" w:themeColor="text1"/>
        </w:rPr>
        <w:t xml:space="preserve">gában foglalja az alábbi </w:t>
      </w:r>
      <w:r w:rsidR="00680470" w:rsidRPr="009D4D3F">
        <w:rPr>
          <w:rFonts w:ascii="Times New Roman" w:hAnsi="Times New Roman"/>
          <w:color w:val="000000" w:themeColor="text1"/>
        </w:rPr>
        <w:t xml:space="preserve">költségeket (üzemeltetési költség): </w:t>
      </w:r>
    </w:p>
    <w:p w14:paraId="58108116" w14:textId="77777777" w:rsidR="00680470" w:rsidRPr="009D4D3F" w:rsidRDefault="00680470" w:rsidP="006D112E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73C2960D" w14:textId="5C328A61" w:rsidR="00B0121E" w:rsidRPr="009D4D3F" w:rsidRDefault="00B0121E" w:rsidP="009A2895">
      <w:pPr>
        <w:pStyle w:val="Listaszerbekezds"/>
        <w:numPr>
          <w:ilvl w:val="0"/>
          <w:numId w:val="6"/>
        </w:numPr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a bérlők által közösen használt helyiségek közüzemi költségei</w:t>
      </w:r>
    </w:p>
    <w:p w14:paraId="4DC654A6" w14:textId="77D3E180" w:rsidR="00B0121E" w:rsidRPr="009D4D3F" w:rsidRDefault="00091718" w:rsidP="009A2895">
      <w:pPr>
        <w:pStyle w:val="Listaszerbekezds"/>
        <w:numPr>
          <w:ilvl w:val="0"/>
          <w:numId w:val="6"/>
        </w:numPr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az Üzemeltető</w:t>
      </w:r>
      <w:r w:rsidRPr="009D4D3F">
        <w:rPr>
          <w:rFonts w:ascii="Times New Roman" w:hAnsi="Times New Roman"/>
          <w:b/>
          <w:bCs/>
          <w:color w:val="000000" w:themeColor="text1"/>
        </w:rPr>
        <w:t xml:space="preserve"> </w:t>
      </w:r>
      <w:r w:rsidRPr="009D4D3F">
        <w:rPr>
          <w:rFonts w:ascii="Times New Roman" w:hAnsi="Times New Roman"/>
          <w:color w:val="000000" w:themeColor="text1"/>
        </w:rPr>
        <w:t xml:space="preserve">által az üzemeltetés körében </w:t>
      </w:r>
      <w:proofErr w:type="gramStart"/>
      <w:r w:rsidRPr="009D4D3F">
        <w:rPr>
          <w:rFonts w:ascii="Times New Roman" w:hAnsi="Times New Roman"/>
          <w:color w:val="000000" w:themeColor="text1"/>
        </w:rPr>
        <w:t>eszközölt</w:t>
      </w:r>
      <w:proofErr w:type="gramEnd"/>
      <w:r w:rsidRPr="009D4D3F">
        <w:rPr>
          <w:rFonts w:ascii="Times New Roman" w:hAnsi="Times New Roman"/>
          <w:color w:val="000000" w:themeColor="text1"/>
        </w:rPr>
        <w:t xml:space="preserve"> közvetlen kifizetések (pl. takarítás, őrzés-védelem stb.)</w:t>
      </w:r>
    </w:p>
    <w:p w14:paraId="51B5E19D" w14:textId="34199323" w:rsidR="00CD1E3F" w:rsidRPr="009D4D3F" w:rsidRDefault="00091718" w:rsidP="009A2895">
      <w:pPr>
        <w:pStyle w:val="Listaszerbekezds"/>
        <w:numPr>
          <w:ilvl w:val="0"/>
          <w:numId w:val="6"/>
        </w:numPr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az Üzemeltetői Iroda és a tulajdonos közötti mindenkori feladatellátási szerződés alapján a piacra (csarnokra) terhelt működtetési költségek</w:t>
      </w:r>
    </w:p>
    <w:p w14:paraId="27211C06" w14:textId="5688B17B" w:rsidR="00091718" w:rsidRPr="009D4D3F" w:rsidRDefault="00CD1E3F" w:rsidP="009A2895">
      <w:pPr>
        <w:pStyle w:val="Listaszerbekezds"/>
        <w:numPr>
          <w:ilvl w:val="0"/>
          <w:numId w:val="6"/>
        </w:numPr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az energia biztosításával összefüggő készenléti díj</w:t>
      </w:r>
      <w:r w:rsidR="00595DC7" w:rsidRPr="009D4D3F">
        <w:rPr>
          <w:rFonts w:ascii="Times New Roman" w:hAnsi="Times New Roman"/>
          <w:color w:val="000000" w:themeColor="text1"/>
        </w:rPr>
        <w:t>ak</w:t>
      </w:r>
      <w:r w:rsidR="00091718" w:rsidRPr="009D4D3F">
        <w:rPr>
          <w:rFonts w:ascii="Times New Roman" w:hAnsi="Times New Roman"/>
          <w:color w:val="000000" w:themeColor="text1"/>
        </w:rPr>
        <w:t xml:space="preserve">  </w:t>
      </w:r>
    </w:p>
    <w:p w14:paraId="085936D9" w14:textId="0727F098" w:rsidR="00CB31F9" w:rsidRPr="009D4D3F" w:rsidRDefault="00CB31F9" w:rsidP="009A2895">
      <w:pPr>
        <w:pStyle w:val="Listaszerbekezds"/>
        <w:numPr>
          <w:ilvl w:val="0"/>
          <w:numId w:val="6"/>
        </w:numPr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a piac, csarnok üzemeltetése során ténylegesen felmerült, a szolgáltató által számlázott hulladékkezelési, hulladékszállítási díja</w:t>
      </w:r>
      <w:r w:rsidR="00595DC7" w:rsidRPr="009D4D3F">
        <w:rPr>
          <w:rFonts w:ascii="Times New Roman" w:hAnsi="Times New Roman"/>
          <w:color w:val="000000" w:themeColor="text1"/>
        </w:rPr>
        <w:t>k</w:t>
      </w:r>
    </w:p>
    <w:p w14:paraId="6FCDF4F7" w14:textId="105E9829" w:rsidR="003371E9" w:rsidRPr="009D4D3F" w:rsidRDefault="005A1181" w:rsidP="00680470">
      <w:pPr>
        <w:pStyle w:val="ListParagraph1"/>
        <w:numPr>
          <w:ilvl w:val="0"/>
          <w:numId w:val="1"/>
        </w:numPr>
        <w:spacing w:line="276" w:lineRule="auto"/>
        <w:jc w:val="center"/>
        <w:rPr>
          <w:rFonts w:ascii="Times New Roman" w:hAnsi="Times New Roman"/>
          <w:b/>
          <w:color w:val="000000" w:themeColor="text1"/>
          <w:szCs w:val="22"/>
        </w:rPr>
      </w:pPr>
      <w:r w:rsidRPr="009D4D3F">
        <w:rPr>
          <w:rFonts w:ascii="Times New Roman" w:hAnsi="Times New Roman"/>
          <w:b/>
          <w:color w:val="000000" w:themeColor="text1"/>
          <w:szCs w:val="22"/>
        </w:rPr>
        <w:t>BIRTOKBAADÁS</w:t>
      </w:r>
    </w:p>
    <w:p w14:paraId="4B3B9C8B" w14:textId="77777777" w:rsidR="003371E9" w:rsidRPr="009D4D3F" w:rsidRDefault="003371E9" w:rsidP="009A2895">
      <w:pPr>
        <w:spacing w:after="0"/>
        <w:ind w:hanging="567"/>
        <w:jc w:val="both"/>
        <w:rPr>
          <w:rFonts w:ascii="Times New Roman" w:hAnsi="Times New Roman"/>
          <w:b/>
          <w:color w:val="000000" w:themeColor="text1"/>
        </w:rPr>
      </w:pPr>
    </w:p>
    <w:p w14:paraId="48F1613A" w14:textId="54214AC5" w:rsidR="00D13536" w:rsidRPr="009D4D3F" w:rsidRDefault="005A1181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6.1.</w:t>
      </w:r>
      <w:r w:rsidRPr="009D4D3F">
        <w:rPr>
          <w:rFonts w:ascii="Times New Roman" w:hAnsi="Times New Roman"/>
          <w:color w:val="000000" w:themeColor="text1"/>
        </w:rPr>
        <w:tab/>
      </w:r>
      <w:r w:rsidR="00D13536" w:rsidRPr="009D4D3F">
        <w:rPr>
          <w:rFonts w:ascii="Times New Roman" w:hAnsi="Times New Roman"/>
          <w:color w:val="000000" w:themeColor="text1"/>
        </w:rPr>
        <w:t>Szerződő felek egyezően rögzítik, hogy a Bérbeadó köteles a Bérleményt legkésőbb a</w:t>
      </w:r>
      <w:r w:rsidR="00D96309" w:rsidRPr="009D4D3F">
        <w:rPr>
          <w:rFonts w:ascii="Times New Roman" w:hAnsi="Times New Roman"/>
          <w:color w:val="000000" w:themeColor="text1"/>
        </w:rPr>
        <w:t xml:space="preserve"> </w:t>
      </w:r>
      <w:r w:rsidR="00680470" w:rsidRPr="009D4D3F">
        <w:rPr>
          <w:rFonts w:ascii="Times New Roman" w:hAnsi="Times New Roman"/>
          <w:color w:val="000000" w:themeColor="text1"/>
        </w:rPr>
        <w:t>3.1</w:t>
      </w:r>
      <w:r w:rsidR="00D96309" w:rsidRPr="009D4D3F">
        <w:rPr>
          <w:rFonts w:ascii="Times New Roman" w:hAnsi="Times New Roman"/>
          <w:color w:val="000000" w:themeColor="text1"/>
        </w:rPr>
        <w:t>.</w:t>
      </w:r>
      <w:r w:rsidR="00680470" w:rsidRPr="009D4D3F">
        <w:rPr>
          <w:rFonts w:ascii="Times New Roman" w:hAnsi="Times New Roman"/>
          <w:color w:val="000000" w:themeColor="text1"/>
        </w:rPr>
        <w:t xml:space="preserve"> és 3.3.</w:t>
      </w:r>
      <w:r w:rsidR="00D96309" w:rsidRPr="009D4D3F">
        <w:rPr>
          <w:rFonts w:ascii="Times New Roman" w:hAnsi="Times New Roman"/>
          <w:color w:val="000000" w:themeColor="text1"/>
        </w:rPr>
        <w:t xml:space="preserve"> pontban </w:t>
      </w:r>
      <w:r w:rsidR="00D13536" w:rsidRPr="009D4D3F">
        <w:rPr>
          <w:rFonts w:ascii="Times New Roman" w:hAnsi="Times New Roman"/>
          <w:color w:val="000000" w:themeColor="text1"/>
        </w:rPr>
        <w:t>meghatározott</w:t>
      </w:r>
      <w:r w:rsidR="00680470" w:rsidRPr="009D4D3F">
        <w:rPr>
          <w:rFonts w:ascii="Times New Roman" w:hAnsi="Times New Roman"/>
          <w:color w:val="000000" w:themeColor="text1"/>
        </w:rPr>
        <w:t xml:space="preserve"> fizetési kötelezettségek Bérlő általi </w:t>
      </w:r>
      <w:r w:rsidR="008E097B" w:rsidRPr="009D4D3F">
        <w:rPr>
          <w:rFonts w:ascii="Times New Roman" w:hAnsi="Times New Roman"/>
          <w:color w:val="000000" w:themeColor="text1"/>
        </w:rPr>
        <w:t xml:space="preserve">teljesítésének </w:t>
      </w:r>
      <w:r w:rsidR="00D13536" w:rsidRPr="009D4D3F">
        <w:rPr>
          <w:rFonts w:ascii="Times New Roman" w:hAnsi="Times New Roman"/>
          <w:color w:val="000000" w:themeColor="text1"/>
        </w:rPr>
        <w:t>igazolá</w:t>
      </w:r>
      <w:r w:rsidR="00576C95" w:rsidRPr="009D4D3F">
        <w:rPr>
          <w:rFonts w:ascii="Times New Roman" w:hAnsi="Times New Roman"/>
          <w:color w:val="000000" w:themeColor="text1"/>
        </w:rPr>
        <w:t xml:space="preserve">sa esetén 2023. </w:t>
      </w:r>
      <w:r w:rsidR="00E0312C" w:rsidRPr="009D4D3F">
        <w:rPr>
          <w:rFonts w:ascii="Times New Roman" w:hAnsi="Times New Roman"/>
          <w:color w:val="000000" w:themeColor="text1"/>
        </w:rPr>
        <w:t xml:space="preserve">november </w:t>
      </w:r>
      <w:r w:rsidR="00680470" w:rsidRPr="009D4D3F">
        <w:rPr>
          <w:rFonts w:ascii="Times New Roman" w:hAnsi="Times New Roman"/>
          <w:color w:val="000000" w:themeColor="text1"/>
        </w:rPr>
        <w:t>20</w:t>
      </w:r>
      <w:r w:rsidR="00E91602" w:rsidRPr="009D4D3F">
        <w:rPr>
          <w:rFonts w:ascii="Times New Roman" w:hAnsi="Times New Roman"/>
          <w:color w:val="000000" w:themeColor="text1"/>
        </w:rPr>
        <w:t>.</w:t>
      </w:r>
      <w:r w:rsidR="00576C95" w:rsidRPr="009D4D3F">
        <w:rPr>
          <w:rFonts w:ascii="Times New Roman" w:hAnsi="Times New Roman"/>
          <w:color w:val="000000" w:themeColor="text1"/>
        </w:rPr>
        <w:t xml:space="preserve"> napján </w:t>
      </w:r>
      <w:r w:rsidR="00D13536" w:rsidRPr="009D4D3F">
        <w:rPr>
          <w:rFonts w:ascii="Times New Roman" w:hAnsi="Times New Roman"/>
          <w:color w:val="000000" w:themeColor="text1"/>
        </w:rPr>
        <w:t xml:space="preserve">a Bérlő birtokába adni, aki köteles </w:t>
      </w:r>
      <w:r w:rsidR="00680470" w:rsidRPr="009D4D3F">
        <w:rPr>
          <w:rFonts w:ascii="Times New Roman" w:hAnsi="Times New Roman"/>
          <w:color w:val="000000" w:themeColor="text1"/>
        </w:rPr>
        <w:t xml:space="preserve">azt </w:t>
      </w:r>
      <w:r w:rsidR="00D13536" w:rsidRPr="009D4D3F">
        <w:rPr>
          <w:rFonts w:ascii="Times New Roman" w:hAnsi="Times New Roman"/>
          <w:color w:val="000000" w:themeColor="text1"/>
        </w:rPr>
        <w:t>birtokba venni.</w:t>
      </w:r>
      <w:r w:rsidR="00B00E62" w:rsidRPr="009D4D3F">
        <w:rPr>
          <w:rFonts w:ascii="Times New Roman" w:hAnsi="Times New Roman"/>
          <w:color w:val="000000" w:themeColor="text1"/>
        </w:rPr>
        <w:t xml:space="preserve"> </w:t>
      </w:r>
    </w:p>
    <w:p w14:paraId="60A1E456" w14:textId="77777777" w:rsidR="00B00E62" w:rsidRPr="009D4D3F" w:rsidRDefault="00B00E62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22B09DA6" w14:textId="081BDDA9" w:rsidR="00B00E62" w:rsidRPr="009D4D3F" w:rsidRDefault="00B00E62" w:rsidP="00B00E62">
      <w:pPr>
        <w:spacing w:after="0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 xml:space="preserve">Felek rögzítik, hogy a Bérlő abban az esetben is köteles a bérleti díjat 2023. </w:t>
      </w:r>
      <w:r w:rsidR="00E0312C" w:rsidRPr="009D4D3F">
        <w:rPr>
          <w:rFonts w:ascii="Times New Roman" w:hAnsi="Times New Roman"/>
          <w:color w:val="000000" w:themeColor="text1"/>
        </w:rPr>
        <w:t xml:space="preserve">november </w:t>
      </w:r>
      <w:r w:rsidR="00680470" w:rsidRPr="009D4D3F">
        <w:rPr>
          <w:rFonts w:ascii="Times New Roman" w:hAnsi="Times New Roman"/>
          <w:color w:val="000000" w:themeColor="text1"/>
        </w:rPr>
        <w:t>20</w:t>
      </w:r>
      <w:r w:rsidR="00166F2E" w:rsidRPr="009D4D3F">
        <w:rPr>
          <w:rFonts w:ascii="Times New Roman" w:hAnsi="Times New Roman"/>
          <w:color w:val="000000" w:themeColor="text1"/>
        </w:rPr>
        <w:t>.</w:t>
      </w:r>
      <w:r w:rsidRPr="009D4D3F">
        <w:rPr>
          <w:rFonts w:ascii="Times New Roman" w:hAnsi="Times New Roman"/>
          <w:color w:val="000000" w:themeColor="text1"/>
        </w:rPr>
        <w:t xml:space="preserve"> napjától megfizetni, amennyiben a birtokbaadás a Bérlőnek felróható okból meg</w:t>
      </w:r>
      <w:r w:rsidR="00166F2E" w:rsidRPr="009D4D3F">
        <w:rPr>
          <w:rFonts w:ascii="Times New Roman" w:hAnsi="Times New Roman"/>
          <w:color w:val="000000" w:themeColor="text1"/>
        </w:rPr>
        <w:t>hiúsul</w:t>
      </w:r>
      <w:r w:rsidRPr="009D4D3F">
        <w:rPr>
          <w:rFonts w:ascii="Times New Roman" w:hAnsi="Times New Roman"/>
          <w:color w:val="000000" w:themeColor="text1"/>
        </w:rPr>
        <w:t>.</w:t>
      </w:r>
    </w:p>
    <w:p w14:paraId="4B374721" w14:textId="77777777" w:rsidR="00B00E62" w:rsidRPr="009D4D3F" w:rsidRDefault="00B00E62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6F2BDB03" w14:textId="1BBC0051" w:rsidR="00D13536" w:rsidRPr="009D4D3F" w:rsidRDefault="00D13536" w:rsidP="009A2895">
      <w:pPr>
        <w:spacing w:after="0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Bérbeadó – az Üzemeltető útján – köteles a Bérlőt írásban, igazolható módon, előre, kellő időben értesíteni a Bérlemény birtokbaadásának</w:t>
      </w:r>
      <w:r w:rsidR="00680470" w:rsidRPr="009D4D3F">
        <w:rPr>
          <w:rFonts w:ascii="Times New Roman" w:hAnsi="Times New Roman"/>
          <w:color w:val="000000" w:themeColor="text1"/>
        </w:rPr>
        <w:t xml:space="preserve"> pontos</w:t>
      </w:r>
      <w:r w:rsidRPr="009D4D3F">
        <w:rPr>
          <w:rFonts w:ascii="Times New Roman" w:hAnsi="Times New Roman"/>
          <w:color w:val="000000" w:themeColor="text1"/>
        </w:rPr>
        <w:t xml:space="preserve"> időpontjáról. </w:t>
      </w:r>
    </w:p>
    <w:p w14:paraId="47E20A9A" w14:textId="77777777" w:rsidR="00D96309" w:rsidRPr="009D4D3F" w:rsidRDefault="00D96309" w:rsidP="009A2895">
      <w:pPr>
        <w:spacing w:after="0"/>
        <w:jc w:val="both"/>
        <w:rPr>
          <w:rFonts w:ascii="Times New Roman" w:hAnsi="Times New Roman"/>
          <w:color w:val="000000" w:themeColor="text1"/>
        </w:rPr>
      </w:pPr>
    </w:p>
    <w:p w14:paraId="007E0658" w14:textId="38BFC91F" w:rsidR="003371E9" w:rsidRPr="009D4D3F" w:rsidRDefault="005A1181" w:rsidP="009A2895">
      <w:pPr>
        <w:spacing w:after="0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 xml:space="preserve">Felek a birtokbaadásról jegyzőkönyvet vesznek fel, különös tekintettel a mérőórák állására, valamint Bérlemény műszaki tartalmára vonatkozóan. </w:t>
      </w:r>
    </w:p>
    <w:p w14:paraId="617ADE01" w14:textId="77777777" w:rsidR="00B00E62" w:rsidRPr="009D4D3F" w:rsidRDefault="00B00E62" w:rsidP="009A2895">
      <w:pPr>
        <w:spacing w:after="0"/>
        <w:jc w:val="both"/>
        <w:rPr>
          <w:rFonts w:ascii="Times New Roman" w:hAnsi="Times New Roman"/>
          <w:color w:val="000000" w:themeColor="text1"/>
        </w:rPr>
      </w:pPr>
    </w:p>
    <w:p w14:paraId="1BF4C525" w14:textId="0CFA4DBD" w:rsidR="003371E9" w:rsidRPr="009D4D3F" w:rsidRDefault="005A1181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6.</w:t>
      </w:r>
      <w:r w:rsidR="00680470" w:rsidRPr="009D4D3F">
        <w:rPr>
          <w:rFonts w:ascii="Times New Roman" w:hAnsi="Times New Roman"/>
          <w:color w:val="000000" w:themeColor="text1"/>
        </w:rPr>
        <w:t>2</w:t>
      </w:r>
      <w:r w:rsidRPr="009D4D3F">
        <w:rPr>
          <w:rFonts w:ascii="Times New Roman" w:hAnsi="Times New Roman"/>
          <w:color w:val="000000" w:themeColor="text1"/>
        </w:rPr>
        <w:t>.</w:t>
      </w:r>
      <w:r w:rsidRPr="009D4D3F">
        <w:rPr>
          <w:rFonts w:ascii="Times New Roman" w:hAnsi="Times New Roman"/>
          <w:color w:val="000000" w:themeColor="text1"/>
        </w:rPr>
        <w:tab/>
        <w:t>Bérlő kötelezettsége a tevékenységi kör gyakorlásához szükséges szakhatósági engedélyek beszerzése a Bérlő költségén és felelősségén. A Bérbeadó semmilyen felelősséget nem vállal azért, ha a Bérlő tevékenységéhez szükséges hatósági, ill. egyéb engedélyek nem kerülnek a Bérlő részére kiadásra.</w:t>
      </w:r>
    </w:p>
    <w:p w14:paraId="183BCFEB" w14:textId="77777777" w:rsidR="003371E9" w:rsidRPr="009D4D3F" w:rsidRDefault="003371E9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6C78E330" w14:textId="77777777" w:rsidR="003371E9" w:rsidRPr="009D4D3F" w:rsidRDefault="003371E9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74B09A8D" w14:textId="77777777" w:rsidR="003371E9" w:rsidRPr="009D4D3F" w:rsidRDefault="005A1181" w:rsidP="00680470">
      <w:pPr>
        <w:pStyle w:val="ListParagraph1"/>
        <w:numPr>
          <w:ilvl w:val="0"/>
          <w:numId w:val="1"/>
        </w:numPr>
        <w:spacing w:line="276" w:lineRule="auto"/>
        <w:ind w:left="567" w:hanging="567"/>
        <w:jc w:val="center"/>
        <w:rPr>
          <w:rFonts w:ascii="Times New Roman" w:hAnsi="Times New Roman"/>
          <w:b/>
          <w:color w:val="000000" w:themeColor="text1"/>
          <w:szCs w:val="22"/>
        </w:rPr>
      </w:pPr>
      <w:r w:rsidRPr="009D4D3F">
        <w:rPr>
          <w:rFonts w:ascii="Times New Roman" w:hAnsi="Times New Roman"/>
          <w:b/>
          <w:color w:val="000000" w:themeColor="text1"/>
          <w:szCs w:val="22"/>
        </w:rPr>
        <w:t xml:space="preserve">A BÉRBEADÓ JOGAI </w:t>
      </w:r>
      <w:proofErr w:type="gramStart"/>
      <w:r w:rsidRPr="009D4D3F">
        <w:rPr>
          <w:rFonts w:ascii="Times New Roman" w:hAnsi="Times New Roman"/>
          <w:b/>
          <w:color w:val="000000" w:themeColor="text1"/>
          <w:szCs w:val="22"/>
        </w:rPr>
        <w:t>ÉS</w:t>
      </w:r>
      <w:proofErr w:type="gramEnd"/>
      <w:r w:rsidRPr="009D4D3F">
        <w:rPr>
          <w:rFonts w:ascii="Times New Roman" w:hAnsi="Times New Roman"/>
          <w:b/>
          <w:color w:val="000000" w:themeColor="text1"/>
          <w:szCs w:val="22"/>
        </w:rPr>
        <w:t xml:space="preserve"> KÖTELEZETTSÉGEI</w:t>
      </w:r>
    </w:p>
    <w:p w14:paraId="362605A4" w14:textId="77777777" w:rsidR="003371E9" w:rsidRPr="009D4D3F" w:rsidRDefault="003371E9" w:rsidP="009A2895">
      <w:pPr>
        <w:spacing w:after="0"/>
        <w:jc w:val="both"/>
        <w:rPr>
          <w:rFonts w:ascii="Times New Roman" w:hAnsi="Times New Roman"/>
          <w:b/>
          <w:color w:val="000000" w:themeColor="text1"/>
        </w:rPr>
      </w:pPr>
    </w:p>
    <w:p w14:paraId="6BB32623" w14:textId="247F3F4B" w:rsidR="003371E9" w:rsidRPr="009D4D3F" w:rsidRDefault="005A1181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7.1.</w:t>
      </w:r>
      <w:r w:rsidRPr="009D4D3F">
        <w:rPr>
          <w:rFonts w:ascii="Times New Roman" w:hAnsi="Times New Roman"/>
          <w:color w:val="000000" w:themeColor="text1"/>
        </w:rPr>
        <w:tab/>
        <w:t xml:space="preserve">Bérbeadó köteles </w:t>
      </w:r>
      <w:r w:rsidR="00680470" w:rsidRPr="009D4D3F">
        <w:rPr>
          <w:rFonts w:ascii="Times New Roman" w:hAnsi="Times New Roman"/>
          <w:color w:val="000000" w:themeColor="text1"/>
        </w:rPr>
        <w:t xml:space="preserve">a </w:t>
      </w:r>
      <w:r w:rsidRPr="009D4D3F">
        <w:rPr>
          <w:rFonts w:ascii="Times New Roman" w:hAnsi="Times New Roman"/>
          <w:color w:val="000000" w:themeColor="text1"/>
        </w:rPr>
        <w:t>bérleti jogviszony időtartama alatt a Bérlemény rendeltetésszerű és szerződésszerű használatát biztosítani.</w:t>
      </w:r>
    </w:p>
    <w:p w14:paraId="52CB0A72" w14:textId="77777777" w:rsidR="003371E9" w:rsidRPr="009D4D3F" w:rsidRDefault="003371E9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431249BC" w14:textId="24B19066" w:rsidR="003371E9" w:rsidRPr="009D4D3F" w:rsidRDefault="005A1181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7.</w:t>
      </w:r>
      <w:r w:rsidR="006163AB" w:rsidRPr="009D4D3F">
        <w:rPr>
          <w:rFonts w:ascii="Times New Roman" w:hAnsi="Times New Roman"/>
          <w:color w:val="000000" w:themeColor="text1"/>
        </w:rPr>
        <w:t>2</w:t>
      </w:r>
      <w:r w:rsidRPr="009D4D3F">
        <w:rPr>
          <w:rFonts w:ascii="Times New Roman" w:hAnsi="Times New Roman"/>
          <w:color w:val="000000" w:themeColor="text1"/>
        </w:rPr>
        <w:t>.</w:t>
      </w:r>
      <w:r w:rsidRPr="009D4D3F">
        <w:rPr>
          <w:rFonts w:ascii="Times New Roman" w:hAnsi="Times New Roman"/>
          <w:color w:val="000000" w:themeColor="text1"/>
        </w:rPr>
        <w:tab/>
        <w:t>Bérbeadó szavatol azért, hogy harmadik személynek nincs a bérleményre vonatkozóan olyan joga, amely Bérlőt a rendeltetésszerű használatban korlátozza, vagy megakadályozza.</w:t>
      </w:r>
    </w:p>
    <w:p w14:paraId="2FA39148" w14:textId="77777777" w:rsidR="003371E9" w:rsidRPr="009D4D3F" w:rsidRDefault="003371E9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310944C8" w14:textId="5F7F198A" w:rsidR="003371E9" w:rsidRPr="009D4D3F" w:rsidRDefault="005A1181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7.</w:t>
      </w:r>
      <w:r w:rsidR="006163AB" w:rsidRPr="009D4D3F">
        <w:rPr>
          <w:rFonts w:ascii="Times New Roman" w:hAnsi="Times New Roman"/>
          <w:color w:val="000000" w:themeColor="text1"/>
        </w:rPr>
        <w:t>3.</w:t>
      </w:r>
      <w:r w:rsidRPr="009D4D3F">
        <w:rPr>
          <w:rFonts w:ascii="Times New Roman" w:hAnsi="Times New Roman"/>
          <w:color w:val="000000" w:themeColor="text1"/>
        </w:rPr>
        <w:tab/>
        <w:t xml:space="preserve">Bérbeadó a bérleti jogviszony fennállása alatt köteles az épület és a közös használatra szolgáló helyiségek állagának karbantartásáról, a központi berendezések, továbbá a közös használatra szolgáló helyiségek berendezéseinek állandó üzemképes állapotáról gondoskodni. </w:t>
      </w:r>
    </w:p>
    <w:p w14:paraId="4BA08D63" w14:textId="77777777" w:rsidR="003371E9" w:rsidRPr="009D4D3F" w:rsidRDefault="003371E9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695CFBE9" w14:textId="77777777" w:rsidR="003371E9" w:rsidRPr="009D4D3F" w:rsidRDefault="005A1181" w:rsidP="009A2895">
      <w:pPr>
        <w:spacing w:after="0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lastRenderedPageBreak/>
        <w:t>A központi berendezések üzemképes állapotban való tartása a Bérbeadó feladata, melyek az alábbiak:</w:t>
      </w:r>
    </w:p>
    <w:p w14:paraId="2F38F788" w14:textId="77777777" w:rsidR="003371E9" w:rsidRPr="009D4D3F" w:rsidRDefault="003371E9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377CE6BC" w14:textId="77777777" w:rsidR="003371E9" w:rsidRPr="009D4D3F" w:rsidRDefault="005A1181" w:rsidP="009A2895">
      <w:pPr>
        <w:spacing w:after="0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 xml:space="preserve">Elektromos hálózatnál: a </w:t>
      </w:r>
      <w:proofErr w:type="gramStart"/>
      <w:r w:rsidRPr="009D4D3F">
        <w:rPr>
          <w:rFonts w:ascii="Times New Roman" w:hAnsi="Times New Roman"/>
          <w:color w:val="000000" w:themeColor="text1"/>
        </w:rPr>
        <w:t>primer</w:t>
      </w:r>
      <w:proofErr w:type="gramEnd"/>
      <w:r w:rsidRPr="009D4D3F">
        <w:rPr>
          <w:rFonts w:ascii="Times New Roman" w:hAnsi="Times New Roman"/>
          <w:color w:val="000000" w:themeColor="text1"/>
        </w:rPr>
        <w:t xml:space="preserve"> áramkörök vezetékei, szerelvényei a bérleményben levő fő fogyasztásmérőkkel.</w:t>
      </w:r>
    </w:p>
    <w:p w14:paraId="4DAC9B54" w14:textId="77777777" w:rsidR="003371E9" w:rsidRPr="009D4D3F" w:rsidRDefault="005A1181" w:rsidP="009A2895">
      <w:pPr>
        <w:spacing w:after="0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 xml:space="preserve">Vízhálózatnál: a mérőig tartó nyomóvezeték a közbe iktatott szakasz elzárókkal és víztelenítő </w:t>
      </w:r>
      <w:proofErr w:type="spellStart"/>
      <w:r w:rsidRPr="009D4D3F">
        <w:rPr>
          <w:rFonts w:ascii="Times New Roman" w:hAnsi="Times New Roman"/>
          <w:color w:val="000000" w:themeColor="text1"/>
        </w:rPr>
        <w:t>főcsapokkal</w:t>
      </w:r>
      <w:proofErr w:type="spellEnd"/>
      <w:r w:rsidRPr="009D4D3F">
        <w:rPr>
          <w:rFonts w:ascii="Times New Roman" w:hAnsi="Times New Roman"/>
          <w:color w:val="000000" w:themeColor="text1"/>
        </w:rPr>
        <w:t>.</w:t>
      </w:r>
    </w:p>
    <w:p w14:paraId="71CFC7F8" w14:textId="77777777" w:rsidR="003371E9" w:rsidRPr="009D4D3F" w:rsidRDefault="005A1181" w:rsidP="009A2895">
      <w:pPr>
        <w:spacing w:after="0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Csatornahálózatnál: a teljes fő és gerincvezeték kivéve a bérleményben elhelyezett padlóösszefolyókat, az abból kiinduló ágvezetékeket, bűzelzáró szifonokat, illetve a falban és falon kívül levő ágvezetékeket.</w:t>
      </w:r>
    </w:p>
    <w:p w14:paraId="4B3768DC" w14:textId="77777777" w:rsidR="003371E9" w:rsidRPr="009D4D3F" w:rsidRDefault="003371E9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27BE8BD3" w14:textId="40ABF058" w:rsidR="003371E9" w:rsidRPr="009D4D3F" w:rsidRDefault="005A1181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7.</w:t>
      </w:r>
      <w:r w:rsidR="006163AB" w:rsidRPr="009D4D3F">
        <w:rPr>
          <w:rFonts w:ascii="Times New Roman" w:hAnsi="Times New Roman"/>
          <w:color w:val="000000" w:themeColor="text1"/>
        </w:rPr>
        <w:t>4</w:t>
      </w:r>
      <w:r w:rsidRPr="009D4D3F">
        <w:rPr>
          <w:rFonts w:ascii="Times New Roman" w:hAnsi="Times New Roman"/>
          <w:color w:val="000000" w:themeColor="text1"/>
        </w:rPr>
        <w:t>.</w:t>
      </w:r>
      <w:r w:rsidRPr="009D4D3F">
        <w:rPr>
          <w:rFonts w:ascii="Times New Roman" w:hAnsi="Times New Roman"/>
          <w:color w:val="000000" w:themeColor="text1"/>
        </w:rPr>
        <w:tab/>
        <w:t xml:space="preserve">Bérbeadót a hátralékos Bérleti díj, </w:t>
      </w:r>
      <w:r w:rsidR="00680470" w:rsidRPr="009D4D3F">
        <w:rPr>
          <w:rFonts w:ascii="Times New Roman" w:hAnsi="Times New Roman"/>
          <w:color w:val="000000" w:themeColor="text1"/>
        </w:rPr>
        <w:t xml:space="preserve">fogyasztási </w:t>
      </w:r>
      <w:r w:rsidRPr="009D4D3F">
        <w:rPr>
          <w:rFonts w:ascii="Times New Roman" w:hAnsi="Times New Roman"/>
          <w:color w:val="000000" w:themeColor="text1"/>
        </w:rPr>
        <w:t>költségek és azok járulékai erejéig Bérlőnek a Bérlemény</w:t>
      </w:r>
      <w:r w:rsidR="00680470" w:rsidRPr="009D4D3F">
        <w:rPr>
          <w:rFonts w:ascii="Times New Roman" w:hAnsi="Times New Roman"/>
          <w:color w:val="000000" w:themeColor="text1"/>
        </w:rPr>
        <w:t>ek</w:t>
      </w:r>
      <w:r w:rsidRPr="009D4D3F">
        <w:rPr>
          <w:rFonts w:ascii="Times New Roman" w:hAnsi="Times New Roman"/>
          <w:color w:val="000000" w:themeColor="text1"/>
        </w:rPr>
        <w:t xml:space="preserve"> területén található vagyontárgyain zálogjog illeti meg.</w:t>
      </w:r>
    </w:p>
    <w:p w14:paraId="5406F791" w14:textId="77777777" w:rsidR="003371E9" w:rsidRPr="009D4D3F" w:rsidRDefault="003371E9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2A544E51" w14:textId="73FC81FE" w:rsidR="003371E9" w:rsidRPr="009D4D3F" w:rsidRDefault="005A1181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7.</w:t>
      </w:r>
      <w:r w:rsidR="006163AB" w:rsidRPr="009D4D3F">
        <w:rPr>
          <w:rFonts w:ascii="Times New Roman" w:hAnsi="Times New Roman"/>
          <w:color w:val="000000" w:themeColor="text1"/>
        </w:rPr>
        <w:t>5</w:t>
      </w:r>
      <w:r w:rsidRPr="009D4D3F">
        <w:rPr>
          <w:rFonts w:ascii="Times New Roman" w:hAnsi="Times New Roman"/>
          <w:color w:val="000000" w:themeColor="text1"/>
        </w:rPr>
        <w:t>.</w:t>
      </w:r>
      <w:r w:rsidRPr="009D4D3F">
        <w:rPr>
          <w:rFonts w:ascii="Times New Roman" w:hAnsi="Times New Roman"/>
          <w:color w:val="000000" w:themeColor="text1"/>
        </w:rPr>
        <w:tab/>
        <w:t>Bérbeadó – zálogjoga fennállása alatt – megakadályozhatja a zálogjoggal terhelt vagyontárgyak bérleményből történő elszállítását.</w:t>
      </w:r>
    </w:p>
    <w:p w14:paraId="7F4D4EB1" w14:textId="77777777" w:rsidR="003371E9" w:rsidRPr="009D4D3F" w:rsidRDefault="003371E9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53D0D143" w14:textId="5B5D7782" w:rsidR="003371E9" w:rsidRPr="009D4D3F" w:rsidRDefault="005A1181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7.</w:t>
      </w:r>
      <w:r w:rsidR="006163AB" w:rsidRPr="009D4D3F">
        <w:rPr>
          <w:rFonts w:ascii="Times New Roman" w:hAnsi="Times New Roman"/>
          <w:color w:val="000000" w:themeColor="text1"/>
        </w:rPr>
        <w:t>6.</w:t>
      </w:r>
      <w:r w:rsidRPr="009D4D3F">
        <w:rPr>
          <w:rFonts w:ascii="Times New Roman" w:hAnsi="Times New Roman"/>
          <w:color w:val="000000" w:themeColor="text1"/>
        </w:rPr>
        <w:tab/>
        <w:t>Ha a Bérlő – Bérbeadó engedélye nélkül – a zálogjoggal terhelt dolgot elszállítja és más megfelelő biztosítékot nem nyújt, Bérbeadó követelheti a dolognak Bérlő költségén történő visszaszállítását. A dolog visszaszállításával Bérbeadó zálogjoga feléled.</w:t>
      </w:r>
    </w:p>
    <w:p w14:paraId="0CF8E603" w14:textId="77777777" w:rsidR="003371E9" w:rsidRPr="009D4D3F" w:rsidRDefault="003371E9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6F68BD98" w14:textId="4B4F43B1" w:rsidR="00B04656" w:rsidRPr="009D4D3F" w:rsidRDefault="005A1181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7.</w:t>
      </w:r>
      <w:r w:rsidR="006163AB" w:rsidRPr="009D4D3F">
        <w:rPr>
          <w:rFonts w:ascii="Times New Roman" w:hAnsi="Times New Roman"/>
          <w:color w:val="000000" w:themeColor="text1"/>
        </w:rPr>
        <w:t>7</w:t>
      </w:r>
      <w:r w:rsidRPr="009D4D3F">
        <w:rPr>
          <w:rFonts w:ascii="Times New Roman" w:hAnsi="Times New Roman"/>
          <w:color w:val="000000" w:themeColor="text1"/>
        </w:rPr>
        <w:t>.</w:t>
      </w:r>
      <w:r w:rsidRPr="009D4D3F">
        <w:rPr>
          <w:rFonts w:ascii="Times New Roman" w:hAnsi="Times New Roman"/>
          <w:color w:val="000000" w:themeColor="text1"/>
        </w:rPr>
        <w:tab/>
        <w:t xml:space="preserve">A Bérbeadó – Bérlő szükségtelen háborítása nélkül – jogosult a használatot a Bérlővel legalább 1, azaz egy munkanappal korábban közölt tájékoztatása szerint a Bérlő zavarása nélkül ellenőrizni és követelheti a rendeltetésellenes vagy szerződésellenes használat azonnali megszüntetését. </w:t>
      </w:r>
    </w:p>
    <w:p w14:paraId="203E59DF" w14:textId="77777777" w:rsidR="003371E9" w:rsidRPr="009D4D3F" w:rsidRDefault="003371E9" w:rsidP="009A2895">
      <w:pPr>
        <w:spacing w:after="0"/>
        <w:ind w:left="851" w:hanging="851"/>
        <w:jc w:val="both"/>
        <w:rPr>
          <w:rFonts w:ascii="Times New Roman" w:hAnsi="Times New Roman"/>
          <w:color w:val="000000" w:themeColor="text1"/>
        </w:rPr>
      </w:pPr>
    </w:p>
    <w:p w14:paraId="130A77FC" w14:textId="77777777" w:rsidR="003371E9" w:rsidRPr="009D4D3F" w:rsidRDefault="005A1181" w:rsidP="00680470">
      <w:pPr>
        <w:pStyle w:val="ListParagraph1"/>
        <w:numPr>
          <w:ilvl w:val="0"/>
          <w:numId w:val="1"/>
        </w:numPr>
        <w:spacing w:line="276" w:lineRule="auto"/>
        <w:ind w:left="567" w:hanging="567"/>
        <w:jc w:val="center"/>
        <w:rPr>
          <w:rFonts w:ascii="Times New Roman" w:hAnsi="Times New Roman"/>
          <w:b/>
          <w:color w:val="000000" w:themeColor="text1"/>
          <w:szCs w:val="22"/>
        </w:rPr>
      </w:pPr>
      <w:r w:rsidRPr="009D4D3F">
        <w:rPr>
          <w:rFonts w:ascii="Times New Roman" w:hAnsi="Times New Roman"/>
          <w:b/>
          <w:color w:val="000000" w:themeColor="text1"/>
          <w:szCs w:val="22"/>
        </w:rPr>
        <w:t xml:space="preserve">A BÉRLŐ JOGAI </w:t>
      </w:r>
      <w:proofErr w:type="gramStart"/>
      <w:r w:rsidRPr="009D4D3F">
        <w:rPr>
          <w:rFonts w:ascii="Times New Roman" w:hAnsi="Times New Roman"/>
          <w:b/>
          <w:color w:val="000000" w:themeColor="text1"/>
          <w:szCs w:val="22"/>
        </w:rPr>
        <w:t>ÉS</w:t>
      </w:r>
      <w:proofErr w:type="gramEnd"/>
      <w:r w:rsidRPr="009D4D3F">
        <w:rPr>
          <w:rFonts w:ascii="Times New Roman" w:hAnsi="Times New Roman"/>
          <w:b/>
          <w:color w:val="000000" w:themeColor="text1"/>
          <w:szCs w:val="22"/>
        </w:rPr>
        <w:t xml:space="preserve"> KÖTELEZETTSÉGEI</w:t>
      </w:r>
    </w:p>
    <w:p w14:paraId="13A9CC53" w14:textId="77777777" w:rsidR="003371E9" w:rsidRPr="009D4D3F" w:rsidRDefault="003371E9" w:rsidP="009A2895">
      <w:pPr>
        <w:spacing w:after="0"/>
        <w:jc w:val="center"/>
        <w:rPr>
          <w:rFonts w:ascii="Times New Roman" w:hAnsi="Times New Roman"/>
          <w:b/>
          <w:color w:val="000000" w:themeColor="text1"/>
        </w:rPr>
      </w:pPr>
    </w:p>
    <w:p w14:paraId="74105475" w14:textId="77777777" w:rsidR="003371E9" w:rsidRPr="009D4D3F" w:rsidRDefault="003371E9" w:rsidP="009A2895">
      <w:pPr>
        <w:spacing w:after="0"/>
        <w:ind w:left="1021"/>
        <w:jc w:val="both"/>
        <w:rPr>
          <w:rFonts w:ascii="Times New Roman" w:hAnsi="Times New Roman"/>
          <w:vanish/>
          <w:color w:val="000000" w:themeColor="text1"/>
        </w:rPr>
      </w:pPr>
    </w:p>
    <w:p w14:paraId="5EC65A1D" w14:textId="56240F4F" w:rsidR="003371E9" w:rsidRPr="009D4D3F" w:rsidRDefault="005A1181" w:rsidP="00D92634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8.1.</w:t>
      </w:r>
      <w:r w:rsidRPr="009D4D3F">
        <w:rPr>
          <w:rFonts w:ascii="Times New Roman" w:hAnsi="Times New Roman"/>
          <w:color w:val="000000" w:themeColor="text1"/>
        </w:rPr>
        <w:tab/>
        <w:t>Bérlő a Bérleményt kizárólag a 2.2. pontban rögzített célra jogosult használni.</w:t>
      </w:r>
      <w:r w:rsidR="00D92634" w:rsidRPr="009D4D3F">
        <w:rPr>
          <w:rFonts w:ascii="Times New Roman" w:hAnsi="Times New Roman"/>
          <w:color w:val="000000" w:themeColor="text1"/>
        </w:rPr>
        <w:t xml:space="preserve"> </w:t>
      </w:r>
      <w:r w:rsidRPr="009D4D3F">
        <w:rPr>
          <w:rFonts w:ascii="Times New Roman" w:hAnsi="Times New Roman"/>
          <w:color w:val="000000" w:themeColor="text1"/>
        </w:rPr>
        <w:t xml:space="preserve">Bérlőt profilkötöttség terheli. </w:t>
      </w:r>
    </w:p>
    <w:p w14:paraId="7A7BE8B7" w14:textId="77777777" w:rsidR="003371E9" w:rsidRPr="009D4D3F" w:rsidRDefault="003371E9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7E9BC10B" w14:textId="129314AA" w:rsidR="003371E9" w:rsidRPr="009D4D3F" w:rsidRDefault="005A1181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8.</w:t>
      </w:r>
      <w:r w:rsidR="00D92634" w:rsidRPr="009D4D3F">
        <w:rPr>
          <w:rFonts w:ascii="Times New Roman" w:hAnsi="Times New Roman"/>
          <w:color w:val="000000" w:themeColor="text1"/>
        </w:rPr>
        <w:t>2</w:t>
      </w:r>
      <w:r w:rsidRPr="009D4D3F">
        <w:rPr>
          <w:rFonts w:ascii="Times New Roman" w:hAnsi="Times New Roman"/>
          <w:color w:val="000000" w:themeColor="text1"/>
        </w:rPr>
        <w:t>.</w:t>
      </w:r>
      <w:r w:rsidRPr="009D4D3F">
        <w:rPr>
          <w:rFonts w:ascii="Times New Roman" w:hAnsi="Times New Roman"/>
          <w:color w:val="000000" w:themeColor="text1"/>
        </w:rPr>
        <w:tab/>
        <w:t xml:space="preserve">A tevékenység gyakorlásához szükséges hatósági engedélyek, ill. harmadik személyek hozzájárulásának beszerzése Bérlő kötelezettségét képezi. A bérleti szerződés megkötése nem mentesít a tevékenységhez szükséges hatósági engedélyek beszerzése alól. </w:t>
      </w:r>
    </w:p>
    <w:p w14:paraId="3849B9E8" w14:textId="77777777" w:rsidR="003371E9" w:rsidRPr="009D4D3F" w:rsidRDefault="003371E9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7F6DDD4F" w14:textId="3D7E72D4" w:rsidR="003371E9" w:rsidRPr="009D4D3F" w:rsidRDefault="005A1181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8.</w:t>
      </w:r>
      <w:r w:rsidR="00D92634" w:rsidRPr="009D4D3F">
        <w:rPr>
          <w:rFonts w:ascii="Times New Roman" w:hAnsi="Times New Roman"/>
          <w:color w:val="000000" w:themeColor="text1"/>
        </w:rPr>
        <w:t>3</w:t>
      </w:r>
      <w:r w:rsidRPr="009D4D3F">
        <w:rPr>
          <w:rFonts w:ascii="Times New Roman" w:hAnsi="Times New Roman"/>
          <w:color w:val="000000" w:themeColor="text1"/>
        </w:rPr>
        <w:t>.</w:t>
      </w:r>
      <w:r w:rsidRPr="009D4D3F">
        <w:rPr>
          <w:rFonts w:ascii="Times New Roman" w:hAnsi="Times New Roman"/>
          <w:color w:val="000000" w:themeColor="text1"/>
        </w:rPr>
        <w:tab/>
        <w:t xml:space="preserve">Bérlő köteles a működéshez szükséges hatósági </w:t>
      </w:r>
      <w:proofErr w:type="gramStart"/>
      <w:r w:rsidRPr="009D4D3F">
        <w:rPr>
          <w:rFonts w:ascii="Times New Roman" w:hAnsi="Times New Roman"/>
          <w:color w:val="000000" w:themeColor="text1"/>
        </w:rPr>
        <w:t>engedély(</w:t>
      </w:r>
      <w:proofErr w:type="gramEnd"/>
      <w:r w:rsidRPr="009D4D3F">
        <w:rPr>
          <w:rFonts w:ascii="Times New Roman" w:hAnsi="Times New Roman"/>
          <w:color w:val="000000" w:themeColor="text1"/>
        </w:rPr>
        <w:t xml:space="preserve">eke)t, annak megszerzését követő 3 napon belül Bérbeadónak bemutatni. A szükséges hatósági engedélyek </w:t>
      </w:r>
      <w:proofErr w:type="gramStart"/>
      <w:r w:rsidRPr="009D4D3F">
        <w:rPr>
          <w:rFonts w:ascii="Times New Roman" w:hAnsi="Times New Roman"/>
          <w:color w:val="000000" w:themeColor="text1"/>
        </w:rPr>
        <w:t>hiányában</w:t>
      </w:r>
      <w:proofErr w:type="gramEnd"/>
      <w:r w:rsidRPr="009D4D3F">
        <w:rPr>
          <w:rFonts w:ascii="Times New Roman" w:hAnsi="Times New Roman"/>
          <w:color w:val="000000" w:themeColor="text1"/>
        </w:rPr>
        <w:t xml:space="preserve"> a Bérleményben a tevékenység nem kezdhető meg.</w:t>
      </w:r>
    </w:p>
    <w:p w14:paraId="34D00C59" w14:textId="77777777" w:rsidR="003371E9" w:rsidRPr="009D4D3F" w:rsidRDefault="003371E9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4A8947BC" w14:textId="48F1016D" w:rsidR="003371E9" w:rsidRPr="009D4D3F" w:rsidRDefault="005A1181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8.</w:t>
      </w:r>
      <w:r w:rsidR="00D92634" w:rsidRPr="009D4D3F">
        <w:rPr>
          <w:rFonts w:ascii="Times New Roman" w:hAnsi="Times New Roman"/>
          <w:color w:val="000000" w:themeColor="text1"/>
        </w:rPr>
        <w:t>4</w:t>
      </w:r>
      <w:r w:rsidRPr="009D4D3F">
        <w:rPr>
          <w:rFonts w:ascii="Times New Roman" w:hAnsi="Times New Roman"/>
          <w:color w:val="000000" w:themeColor="text1"/>
        </w:rPr>
        <w:t>.</w:t>
      </w:r>
      <w:r w:rsidRPr="009D4D3F">
        <w:rPr>
          <w:rFonts w:ascii="Times New Roman" w:hAnsi="Times New Roman"/>
          <w:color w:val="000000" w:themeColor="text1"/>
        </w:rPr>
        <w:tab/>
        <w:t xml:space="preserve">Bérlő a </w:t>
      </w:r>
      <w:r w:rsidR="00D92634" w:rsidRPr="009D4D3F">
        <w:rPr>
          <w:rFonts w:ascii="Times New Roman" w:hAnsi="Times New Roman"/>
          <w:color w:val="000000" w:themeColor="text1"/>
        </w:rPr>
        <w:t>B</w:t>
      </w:r>
      <w:r w:rsidRPr="009D4D3F">
        <w:rPr>
          <w:rFonts w:ascii="Times New Roman" w:hAnsi="Times New Roman"/>
          <w:color w:val="000000" w:themeColor="text1"/>
        </w:rPr>
        <w:t xml:space="preserve">érleményt jelen bérleti szerződésnek és mellékleteinek, valamint az üzemeltetési szabályoknak, a szerződés tárgyát érintő egyéb előírásoknak megfelelően, </w:t>
      </w:r>
      <w:proofErr w:type="spellStart"/>
      <w:r w:rsidRPr="009D4D3F">
        <w:rPr>
          <w:rFonts w:ascii="Times New Roman" w:hAnsi="Times New Roman"/>
          <w:color w:val="000000" w:themeColor="text1"/>
        </w:rPr>
        <w:t>szerződésszerűen</w:t>
      </w:r>
      <w:proofErr w:type="spellEnd"/>
      <w:r w:rsidRPr="009D4D3F">
        <w:rPr>
          <w:rFonts w:ascii="Times New Roman" w:hAnsi="Times New Roman"/>
          <w:color w:val="000000" w:themeColor="text1"/>
        </w:rPr>
        <w:t xml:space="preserve"> és rendeltetésszerűen köteles használni.</w:t>
      </w:r>
    </w:p>
    <w:p w14:paraId="0F91CD51" w14:textId="77777777" w:rsidR="003371E9" w:rsidRPr="009D4D3F" w:rsidRDefault="003371E9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677E63FB" w14:textId="640F76F3" w:rsidR="003371E9" w:rsidRPr="009D4D3F" w:rsidRDefault="005A1181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8.</w:t>
      </w:r>
      <w:r w:rsidR="00D92634" w:rsidRPr="009D4D3F">
        <w:rPr>
          <w:rFonts w:ascii="Times New Roman" w:hAnsi="Times New Roman"/>
          <w:color w:val="000000" w:themeColor="text1"/>
        </w:rPr>
        <w:t>5</w:t>
      </w:r>
      <w:r w:rsidRPr="009D4D3F">
        <w:rPr>
          <w:rFonts w:ascii="Times New Roman" w:hAnsi="Times New Roman"/>
          <w:color w:val="000000" w:themeColor="text1"/>
        </w:rPr>
        <w:t>.</w:t>
      </w:r>
      <w:r w:rsidRPr="009D4D3F">
        <w:rPr>
          <w:rFonts w:ascii="Times New Roman" w:hAnsi="Times New Roman"/>
          <w:color w:val="000000" w:themeColor="text1"/>
        </w:rPr>
        <w:tab/>
        <w:t xml:space="preserve">Bérlő felelős minden olyan kárért, amely a szerződésellenes vagy rendeltetésellenes használat következménye. A Bérlő semminemű olyan tevékenységet nem végezhet, ami a környezet állapotát veszélyezteti, illetve a környezetet szennyezi. Az esetleges környezetszennyezése esetén a teljes körű anyagi és erkölcsi felelősséget viselni kell a Bérlőnek. A tevékenységére vonatkozó környezetvédelmi jogszabályoknak, rendeletek előírásainak, a Bérlőnek eleget kell tennie. </w:t>
      </w:r>
    </w:p>
    <w:p w14:paraId="76CE7FED" w14:textId="77777777" w:rsidR="003371E9" w:rsidRPr="009D4D3F" w:rsidRDefault="003371E9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287C98CC" w14:textId="09F8700F" w:rsidR="003371E9" w:rsidRPr="009D4D3F" w:rsidRDefault="005A1181" w:rsidP="00C62CBE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8.</w:t>
      </w:r>
      <w:r w:rsidR="00D92634" w:rsidRPr="009D4D3F">
        <w:rPr>
          <w:rFonts w:ascii="Times New Roman" w:hAnsi="Times New Roman"/>
          <w:color w:val="000000" w:themeColor="text1"/>
        </w:rPr>
        <w:t>6</w:t>
      </w:r>
      <w:r w:rsidRPr="009D4D3F">
        <w:rPr>
          <w:rFonts w:ascii="Times New Roman" w:hAnsi="Times New Roman"/>
          <w:color w:val="000000" w:themeColor="text1"/>
        </w:rPr>
        <w:t>.</w:t>
      </w:r>
      <w:r w:rsidRPr="009D4D3F">
        <w:rPr>
          <w:rFonts w:ascii="Times New Roman" w:hAnsi="Times New Roman"/>
          <w:color w:val="000000" w:themeColor="text1"/>
        </w:rPr>
        <w:tab/>
        <w:t xml:space="preserve">Bérlő a bérleti jogviszony időtartama alatt később felmerülő hibákat és hiányosságokat </w:t>
      </w:r>
      <w:r w:rsidR="00C62CBE" w:rsidRPr="009D4D3F">
        <w:rPr>
          <w:rFonts w:ascii="Times New Roman" w:hAnsi="Times New Roman"/>
          <w:color w:val="000000" w:themeColor="text1"/>
        </w:rPr>
        <w:t xml:space="preserve">haladéktalanul, de legkésőbb </w:t>
      </w:r>
      <w:r w:rsidRPr="009D4D3F">
        <w:rPr>
          <w:rFonts w:ascii="Times New Roman" w:hAnsi="Times New Roman"/>
          <w:color w:val="000000" w:themeColor="text1"/>
        </w:rPr>
        <w:t xml:space="preserve">az észrevételtől számított </w:t>
      </w:r>
      <w:r w:rsidR="00C62CBE" w:rsidRPr="009D4D3F">
        <w:rPr>
          <w:rFonts w:ascii="Times New Roman" w:hAnsi="Times New Roman"/>
          <w:color w:val="000000" w:themeColor="text1"/>
        </w:rPr>
        <w:t>3</w:t>
      </w:r>
      <w:r w:rsidRPr="009D4D3F">
        <w:rPr>
          <w:rFonts w:ascii="Times New Roman" w:hAnsi="Times New Roman"/>
          <w:color w:val="000000" w:themeColor="text1"/>
        </w:rPr>
        <w:t xml:space="preserve"> napon belül írásban köteles Bérbeadónak/Üzemeltetőnek </w:t>
      </w:r>
      <w:r w:rsidRPr="009D4D3F">
        <w:rPr>
          <w:rFonts w:ascii="Times New Roman" w:hAnsi="Times New Roman"/>
          <w:color w:val="000000" w:themeColor="text1"/>
        </w:rPr>
        <w:lastRenderedPageBreak/>
        <w:t>jelezni.</w:t>
      </w:r>
      <w:r w:rsidR="00C62CBE" w:rsidRPr="009D4D3F">
        <w:rPr>
          <w:rFonts w:ascii="Times New Roman" w:hAnsi="Times New Roman"/>
          <w:color w:val="000000" w:themeColor="text1"/>
        </w:rPr>
        <w:t xml:space="preserve"> </w:t>
      </w:r>
      <w:r w:rsidRPr="009D4D3F">
        <w:rPr>
          <w:rFonts w:ascii="Times New Roman" w:hAnsi="Times New Roman"/>
          <w:color w:val="000000" w:themeColor="text1"/>
        </w:rPr>
        <w:t>A késedelmes bejelentéssel okozott kárért Bérlő felelősséggel tartozik.</w:t>
      </w:r>
      <w:r w:rsidR="00C62CBE" w:rsidRPr="009D4D3F">
        <w:rPr>
          <w:rFonts w:ascii="Times New Roman" w:hAnsi="Times New Roman"/>
          <w:color w:val="000000" w:themeColor="text1"/>
        </w:rPr>
        <w:t xml:space="preserve"> </w:t>
      </w:r>
      <w:r w:rsidRPr="009D4D3F">
        <w:rPr>
          <w:rFonts w:ascii="Times New Roman" w:hAnsi="Times New Roman"/>
          <w:color w:val="000000" w:themeColor="text1"/>
        </w:rPr>
        <w:t>Bérlőt e körben kármegelőzési és kárenyhítési kötelezettség is terheli.</w:t>
      </w:r>
      <w:r w:rsidR="00C62CBE" w:rsidRPr="009D4D3F">
        <w:rPr>
          <w:rFonts w:ascii="Times New Roman" w:hAnsi="Times New Roman"/>
          <w:color w:val="000000" w:themeColor="text1"/>
        </w:rPr>
        <w:t xml:space="preserve"> </w:t>
      </w:r>
      <w:r w:rsidRPr="009D4D3F">
        <w:rPr>
          <w:rFonts w:ascii="Times New Roman" w:hAnsi="Times New Roman"/>
          <w:color w:val="000000" w:themeColor="text1"/>
        </w:rPr>
        <w:t>Bérbeadó köteles a bejelentett hibák és hiányosságok kijavítására, megszüntetésére.</w:t>
      </w:r>
    </w:p>
    <w:p w14:paraId="4EFE92F0" w14:textId="77777777" w:rsidR="003371E9" w:rsidRPr="009D4D3F" w:rsidRDefault="003371E9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1757F04F" w14:textId="7683AD2E" w:rsidR="003371E9" w:rsidRPr="009D4D3F" w:rsidRDefault="005A1181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8.</w:t>
      </w:r>
      <w:r w:rsidR="00D92634" w:rsidRPr="009D4D3F">
        <w:rPr>
          <w:rFonts w:ascii="Times New Roman" w:hAnsi="Times New Roman"/>
          <w:color w:val="000000" w:themeColor="text1"/>
        </w:rPr>
        <w:t>7</w:t>
      </w:r>
      <w:r w:rsidRPr="009D4D3F">
        <w:rPr>
          <w:rFonts w:ascii="Times New Roman" w:hAnsi="Times New Roman"/>
          <w:color w:val="000000" w:themeColor="text1"/>
        </w:rPr>
        <w:t>.</w:t>
      </w:r>
      <w:r w:rsidRPr="009D4D3F">
        <w:rPr>
          <w:rFonts w:ascii="Times New Roman" w:hAnsi="Times New Roman"/>
          <w:color w:val="000000" w:themeColor="text1"/>
        </w:rPr>
        <w:tab/>
        <w:t>Bérlő úgy felel az érdekkörében a bérleményben tartózkodó személyek (alkalmazottak, megbízottak, albérlő, szállítók stb.) által okozott károkért, mintha azokat maga okozta volna.</w:t>
      </w:r>
    </w:p>
    <w:p w14:paraId="23AAC87D" w14:textId="77777777" w:rsidR="003371E9" w:rsidRPr="009D4D3F" w:rsidRDefault="003371E9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69DA2951" w14:textId="3B71D65C" w:rsidR="003371E9" w:rsidRPr="009D4D3F" w:rsidRDefault="005A1181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8.</w:t>
      </w:r>
      <w:r w:rsidR="00D92634" w:rsidRPr="009D4D3F">
        <w:rPr>
          <w:rFonts w:ascii="Times New Roman" w:hAnsi="Times New Roman"/>
          <w:color w:val="000000" w:themeColor="text1"/>
        </w:rPr>
        <w:t>8</w:t>
      </w:r>
      <w:r w:rsidRPr="009D4D3F">
        <w:rPr>
          <w:rFonts w:ascii="Times New Roman" w:hAnsi="Times New Roman"/>
          <w:color w:val="000000" w:themeColor="text1"/>
        </w:rPr>
        <w:t>.</w:t>
      </w:r>
      <w:r w:rsidRPr="009D4D3F">
        <w:rPr>
          <w:rFonts w:ascii="Times New Roman" w:hAnsi="Times New Roman"/>
          <w:color w:val="000000" w:themeColor="text1"/>
        </w:rPr>
        <w:tab/>
        <w:t>Bérlő felelősséggel tartozik a hatósági engedélyek be nem tartásával okozott károkért is.</w:t>
      </w:r>
    </w:p>
    <w:p w14:paraId="716FF452" w14:textId="77777777" w:rsidR="003371E9" w:rsidRPr="009D4D3F" w:rsidRDefault="003371E9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6EFCDD34" w14:textId="23A6D4AF" w:rsidR="003371E9" w:rsidRPr="009D4D3F" w:rsidRDefault="005A1181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8.</w:t>
      </w:r>
      <w:r w:rsidR="00D92634" w:rsidRPr="009D4D3F">
        <w:rPr>
          <w:rFonts w:ascii="Times New Roman" w:hAnsi="Times New Roman"/>
          <w:color w:val="000000" w:themeColor="text1"/>
        </w:rPr>
        <w:t>9</w:t>
      </w:r>
      <w:r w:rsidRPr="009D4D3F">
        <w:rPr>
          <w:rFonts w:ascii="Times New Roman" w:hAnsi="Times New Roman"/>
          <w:color w:val="000000" w:themeColor="text1"/>
        </w:rPr>
        <w:t>.</w:t>
      </w:r>
      <w:r w:rsidRPr="009D4D3F">
        <w:rPr>
          <w:rFonts w:ascii="Times New Roman" w:hAnsi="Times New Roman"/>
          <w:color w:val="000000" w:themeColor="text1"/>
        </w:rPr>
        <w:tab/>
        <w:t>Bérlő kötelezettséget vállal a munka-, egészségügyi- és tűzvédelmi szabályok betartására illetve betartatására.</w:t>
      </w:r>
    </w:p>
    <w:p w14:paraId="75BF17FC" w14:textId="77777777" w:rsidR="003371E9" w:rsidRPr="009D4D3F" w:rsidRDefault="003371E9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1CAFF6CF" w14:textId="17456A57" w:rsidR="00FA2F80" w:rsidRPr="009D4D3F" w:rsidRDefault="005A1181" w:rsidP="00C62CBE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8.1</w:t>
      </w:r>
      <w:r w:rsidR="00D92634" w:rsidRPr="009D4D3F">
        <w:rPr>
          <w:rFonts w:ascii="Times New Roman" w:hAnsi="Times New Roman"/>
          <w:color w:val="000000" w:themeColor="text1"/>
        </w:rPr>
        <w:t>0</w:t>
      </w:r>
      <w:r w:rsidRPr="009D4D3F">
        <w:rPr>
          <w:rFonts w:ascii="Times New Roman" w:hAnsi="Times New Roman"/>
          <w:color w:val="000000" w:themeColor="text1"/>
        </w:rPr>
        <w:t>.</w:t>
      </w:r>
      <w:r w:rsidRPr="009D4D3F">
        <w:rPr>
          <w:rFonts w:ascii="Times New Roman" w:hAnsi="Times New Roman"/>
          <w:color w:val="000000" w:themeColor="text1"/>
        </w:rPr>
        <w:tab/>
        <w:t xml:space="preserve">Bérlő a Bérleményben semmiféle átalakítást nem végezhet. </w:t>
      </w:r>
    </w:p>
    <w:p w14:paraId="0D675005" w14:textId="77777777" w:rsidR="00C62CBE" w:rsidRPr="009D4D3F" w:rsidRDefault="00C62CBE" w:rsidP="00C62CBE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607A5E6F" w14:textId="635EB616" w:rsidR="003371E9" w:rsidRPr="009D4D3F" w:rsidRDefault="009B47E4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8.</w:t>
      </w:r>
      <w:r w:rsidR="00E0312C" w:rsidRPr="009D4D3F">
        <w:rPr>
          <w:rFonts w:ascii="Times New Roman" w:hAnsi="Times New Roman"/>
          <w:color w:val="000000" w:themeColor="text1"/>
        </w:rPr>
        <w:t>1</w:t>
      </w:r>
      <w:r w:rsidR="00D92634" w:rsidRPr="009D4D3F">
        <w:rPr>
          <w:rFonts w:ascii="Times New Roman" w:hAnsi="Times New Roman"/>
          <w:color w:val="000000" w:themeColor="text1"/>
        </w:rPr>
        <w:t>1</w:t>
      </w:r>
      <w:r w:rsidRPr="009D4D3F">
        <w:rPr>
          <w:rFonts w:ascii="Times New Roman" w:hAnsi="Times New Roman"/>
          <w:color w:val="000000" w:themeColor="text1"/>
        </w:rPr>
        <w:t xml:space="preserve">. </w:t>
      </w:r>
      <w:r w:rsidR="005A1181" w:rsidRPr="009D4D3F">
        <w:rPr>
          <w:rFonts w:ascii="Times New Roman" w:hAnsi="Times New Roman"/>
          <w:color w:val="000000" w:themeColor="text1"/>
        </w:rPr>
        <w:t xml:space="preserve">A </w:t>
      </w:r>
      <w:proofErr w:type="gramStart"/>
      <w:r w:rsidR="005A1181" w:rsidRPr="009D4D3F">
        <w:rPr>
          <w:rFonts w:ascii="Times New Roman" w:hAnsi="Times New Roman"/>
          <w:color w:val="000000" w:themeColor="text1"/>
        </w:rPr>
        <w:t xml:space="preserve">Bérlemény </w:t>
      </w:r>
      <w:r w:rsidR="00C62CBE" w:rsidRPr="009D4D3F">
        <w:rPr>
          <w:rFonts w:ascii="Times New Roman" w:hAnsi="Times New Roman"/>
          <w:color w:val="000000" w:themeColor="text1"/>
        </w:rPr>
        <w:t>takarítási</w:t>
      </w:r>
      <w:proofErr w:type="gramEnd"/>
      <w:r w:rsidR="00C62CBE" w:rsidRPr="009D4D3F">
        <w:rPr>
          <w:rFonts w:ascii="Times New Roman" w:hAnsi="Times New Roman"/>
          <w:color w:val="000000" w:themeColor="text1"/>
        </w:rPr>
        <w:t xml:space="preserve"> </w:t>
      </w:r>
      <w:r w:rsidR="005A1181" w:rsidRPr="009D4D3F">
        <w:rPr>
          <w:rFonts w:ascii="Times New Roman" w:hAnsi="Times New Roman"/>
          <w:color w:val="000000" w:themeColor="text1"/>
        </w:rPr>
        <w:t xml:space="preserve">kötelezettsége teljes körűen Bérlőt terheli. </w:t>
      </w:r>
    </w:p>
    <w:p w14:paraId="3CCD88DC" w14:textId="77777777" w:rsidR="00C42350" w:rsidRPr="009D4D3F" w:rsidRDefault="00C42350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13737FD7" w14:textId="167E97CA" w:rsidR="003371E9" w:rsidRPr="009D4D3F" w:rsidRDefault="005A1181" w:rsidP="00C62CBE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8.</w:t>
      </w:r>
      <w:r w:rsidR="00C62CBE" w:rsidRPr="009D4D3F">
        <w:rPr>
          <w:rFonts w:ascii="Times New Roman" w:hAnsi="Times New Roman"/>
          <w:color w:val="000000" w:themeColor="text1"/>
        </w:rPr>
        <w:t>1</w:t>
      </w:r>
      <w:r w:rsidR="00D92634" w:rsidRPr="009D4D3F">
        <w:rPr>
          <w:rFonts w:ascii="Times New Roman" w:hAnsi="Times New Roman"/>
          <w:color w:val="000000" w:themeColor="text1"/>
        </w:rPr>
        <w:t>2</w:t>
      </w:r>
      <w:r w:rsidRPr="009D4D3F">
        <w:rPr>
          <w:rFonts w:ascii="Times New Roman" w:hAnsi="Times New Roman"/>
          <w:color w:val="000000" w:themeColor="text1"/>
        </w:rPr>
        <w:t>.</w:t>
      </w:r>
      <w:r w:rsidRPr="009D4D3F">
        <w:rPr>
          <w:rFonts w:ascii="Times New Roman" w:hAnsi="Times New Roman"/>
          <w:color w:val="000000" w:themeColor="text1"/>
        </w:rPr>
        <w:tab/>
        <w:t>A bérleti jogviszony megszűnése után Bérlőt megilleti – az általa saját költségén létesített és állagsérelem nélkül leszerelhető berendezési tárgyakra vonatkozó – elvitel joga. A szakszerű leszerelés betartásának ellenőrzésére Bérbeadó jogosult.</w:t>
      </w:r>
      <w:r w:rsidR="00C62CBE" w:rsidRPr="009D4D3F">
        <w:rPr>
          <w:rFonts w:ascii="Times New Roman" w:hAnsi="Times New Roman"/>
          <w:color w:val="000000" w:themeColor="text1"/>
        </w:rPr>
        <w:t xml:space="preserve"> </w:t>
      </w:r>
      <w:r w:rsidRPr="009D4D3F">
        <w:rPr>
          <w:rFonts w:ascii="Times New Roman" w:hAnsi="Times New Roman"/>
          <w:color w:val="000000" w:themeColor="text1"/>
        </w:rPr>
        <w:t xml:space="preserve">Bérlő által beépített és az állagsérelem nélkül el nem távolítható épületelemek, alkatrészek, tartozékok – térítési kötelezettség nélkül – Bérbeadó tulajdonává válnak. A bérleti jogviszony megszűnésekor Bérlő e körben megtérítési igénnyel nem léphet fel, megtérítési jogáról jelen okirat aláírásával egyidejűleg lemond. Bérlő kifejezetten tudomásul veszi, hogy a Bérleményben végzett semmilyen átalakítás nem keletkeztet részére tulajdonjogot, sem ráépítés, sem más jogcímen. </w:t>
      </w:r>
    </w:p>
    <w:p w14:paraId="50FC1746" w14:textId="77777777" w:rsidR="003371E9" w:rsidRPr="009D4D3F" w:rsidRDefault="003371E9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55E1441B" w14:textId="0026E2D6" w:rsidR="003371E9" w:rsidRPr="009D4D3F" w:rsidRDefault="005A1181" w:rsidP="001F4098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8.</w:t>
      </w:r>
      <w:r w:rsidR="00C62CBE" w:rsidRPr="009D4D3F">
        <w:rPr>
          <w:rFonts w:ascii="Times New Roman" w:hAnsi="Times New Roman"/>
          <w:color w:val="000000" w:themeColor="text1"/>
        </w:rPr>
        <w:t>1</w:t>
      </w:r>
      <w:r w:rsidR="005E1266" w:rsidRPr="009D4D3F">
        <w:rPr>
          <w:rFonts w:ascii="Times New Roman" w:hAnsi="Times New Roman"/>
          <w:color w:val="000000" w:themeColor="text1"/>
        </w:rPr>
        <w:t>3</w:t>
      </w:r>
      <w:r w:rsidRPr="009D4D3F">
        <w:rPr>
          <w:rFonts w:ascii="Times New Roman" w:hAnsi="Times New Roman"/>
          <w:color w:val="000000" w:themeColor="text1"/>
        </w:rPr>
        <w:t>.</w:t>
      </w:r>
      <w:r w:rsidRPr="009D4D3F">
        <w:rPr>
          <w:rFonts w:ascii="Times New Roman" w:hAnsi="Times New Roman"/>
          <w:color w:val="000000" w:themeColor="text1"/>
        </w:rPr>
        <w:tab/>
        <w:t>Bérlő köteles tűrni az épület karbantartásával</w:t>
      </w:r>
      <w:r w:rsidR="005E1266" w:rsidRPr="009D4D3F">
        <w:rPr>
          <w:rFonts w:ascii="Times New Roman" w:hAnsi="Times New Roman"/>
          <w:color w:val="000000" w:themeColor="text1"/>
        </w:rPr>
        <w:t>, hibaelhárítással</w:t>
      </w:r>
      <w:r w:rsidRPr="009D4D3F">
        <w:rPr>
          <w:rFonts w:ascii="Times New Roman" w:hAnsi="Times New Roman"/>
          <w:color w:val="000000" w:themeColor="text1"/>
        </w:rPr>
        <w:t xml:space="preserve"> járó munkák elvégzését és az esetlegesen jelentkező forgalomkiesés miatt Bérbeadóval szemben kártérítési igénnyel nem léphet fel.</w:t>
      </w:r>
      <w:r w:rsidR="001F4098" w:rsidRPr="009D4D3F">
        <w:rPr>
          <w:rFonts w:ascii="Times New Roman" w:hAnsi="Times New Roman"/>
          <w:color w:val="000000" w:themeColor="text1"/>
        </w:rPr>
        <w:t xml:space="preserve"> </w:t>
      </w:r>
      <w:r w:rsidRPr="009D4D3F">
        <w:rPr>
          <w:rFonts w:ascii="Times New Roman" w:hAnsi="Times New Roman"/>
          <w:color w:val="000000" w:themeColor="text1"/>
        </w:rPr>
        <w:t>Abban az esetben, ha a Bérbeadó által végzendő munkák elvégzése szükségessé teszi a Bérlemény igénybevételét Bérlő köteles átmenetileg tevékenységét megszüntetni és – cserehelyiség biztosítása nélkül – a Bérleményből kiköltözni. Ezen időszak alatt a bérleti jogviszony szünetel.</w:t>
      </w:r>
    </w:p>
    <w:p w14:paraId="6DF58133" w14:textId="77777777" w:rsidR="00E0312C" w:rsidRPr="009D4D3F" w:rsidRDefault="00E0312C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7B0D9A17" w14:textId="11A79122" w:rsidR="003371E9" w:rsidRPr="009D4D3F" w:rsidRDefault="005A1181" w:rsidP="001F4098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8.</w:t>
      </w:r>
      <w:r w:rsidR="001F4098" w:rsidRPr="009D4D3F">
        <w:rPr>
          <w:rFonts w:ascii="Times New Roman" w:hAnsi="Times New Roman"/>
          <w:color w:val="000000" w:themeColor="text1"/>
        </w:rPr>
        <w:t>1</w:t>
      </w:r>
      <w:r w:rsidR="005E1266" w:rsidRPr="009D4D3F">
        <w:rPr>
          <w:rFonts w:ascii="Times New Roman" w:hAnsi="Times New Roman"/>
          <w:color w:val="000000" w:themeColor="text1"/>
        </w:rPr>
        <w:t>4</w:t>
      </w:r>
      <w:r w:rsidRPr="009D4D3F">
        <w:rPr>
          <w:rFonts w:ascii="Times New Roman" w:hAnsi="Times New Roman"/>
          <w:color w:val="000000" w:themeColor="text1"/>
        </w:rPr>
        <w:t>.</w:t>
      </w:r>
      <w:r w:rsidRPr="009D4D3F">
        <w:rPr>
          <w:rFonts w:ascii="Times New Roman" w:hAnsi="Times New Roman"/>
          <w:color w:val="000000" w:themeColor="text1"/>
        </w:rPr>
        <w:tab/>
        <w:t>A Bérlemény</w:t>
      </w:r>
      <w:r w:rsidR="001F4098" w:rsidRPr="009D4D3F">
        <w:rPr>
          <w:rFonts w:ascii="Times New Roman" w:hAnsi="Times New Roman"/>
          <w:color w:val="000000" w:themeColor="text1"/>
        </w:rPr>
        <w:t>re vonatkozó bérleti jog át nem ruházható, azonban a Bérlemény</w:t>
      </w:r>
      <w:r w:rsidRPr="009D4D3F">
        <w:rPr>
          <w:rFonts w:ascii="Times New Roman" w:hAnsi="Times New Roman"/>
          <w:color w:val="000000" w:themeColor="text1"/>
        </w:rPr>
        <w:t xml:space="preserve"> a profilkötöttség megtartása mellett, valamint a vonatkozó jogszabályi előírások szerint albérletbe adható.</w:t>
      </w:r>
      <w:r w:rsidR="001F4098" w:rsidRPr="009D4D3F">
        <w:rPr>
          <w:rFonts w:ascii="Times New Roman" w:hAnsi="Times New Roman"/>
          <w:color w:val="000000" w:themeColor="text1"/>
        </w:rPr>
        <w:t xml:space="preserve"> </w:t>
      </w:r>
    </w:p>
    <w:p w14:paraId="53DD5D83" w14:textId="77777777" w:rsidR="003371E9" w:rsidRPr="009D4D3F" w:rsidRDefault="003371E9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6E595FDA" w14:textId="554F3B1A" w:rsidR="003371E9" w:rsidRPr="009D4D3F" w:rsidRDefault="005A1181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8.</w:t>
      </w:r>
      <w:r w:rsidR="001F4098" w:rsidRPr="009D4D3F">
        <w:rPr>
          <w:rFonts w:ascii="Times New Roman" w:hAnsi="Times New Roman"/>
          <w:color w:val="000000" w:themeColor="text1"/>
        </w:rPr>
        <w:t>1</w:t>
      </w:r>
      <w:r w:rsidR="005E1266" w:rsidRPr="009D4D3F">
        <w:rPr>
          <w:rFonts w:ascii="Times New Roman" w:hAnsi="Times New Roman"/>
          <w:color w:val="000000" w:themeColor="text1"/>
        </w:rPr>
        <w:t>5</w:t>
      </w:r>
      <w:r w:rsidRPr="009D4D3F">
        <w:rPr>
          <w:rFonts w:ascii="Times New Roman" w:hAnsi="Times New Roman"/>
          <w:color w:val="000000" w:themeColor="text1"/>
        </w:rPr>
        <w:t>.</w:t>
      </w:r>
      <w:r w:rsidRPr="009D4D3F">
        <w:rPr>
          <w:rFonts w:ascii="Times New Roman" w:hAnsi="Times New Roman"/>
          <w:color w:val="000000" w:themeColor="text1"/>
        </w:rPr>
        <w:tab/>
        <w:t xml:space="preserve">Bérlő tudomásul veszi, hogy a Bérleményen belül értéknövelő beruházásokat </w:t>
      </w:r>
      <w:r w:rsidR="007D0172" w:rsidRPr="009D4D3F">
        <w:rPr>
          <w:rFonts w:ascii="Times New Roman" w:hAnsi="Times New Roman"/>
          <w:color w:val="000000" w:themeColor="text1"/>
        </w:rPr>
        <w:t xml:space="preserve">nem </w:t>
      </w:r>
      <w:proofErr w:type="gramStart"/>
      <w:r w:rsidRPr="009D4D3F">
        <w:rPr>
          <w:rFonts w:ascii="Times New Roman" w:hAnsi="Times New Roman"/>
          <w:color w:val="000000" w:themeColor="text1"/>
        </w:rPr>
        <w:t>eszközölhet</w:t>
      </w:r>
      <w:proofErr w:type="gramEnd"/>
      <w:r w:rsidRPr="009D4D3F">
        <w:rPr>
          <w:rFonts w:ascii="Times New Roman" w:hAnsi="Times New Roman"/>
          <w:color w:val="000000" w:themeColor="text1"/>
        </w:rPr>
        <w:t xml:space="preserve">, </w:t>
      </w:r>
      <w:r w:rsidR="007D0172" w:rsidRPr="009D4D3F">
        <w:rPr>
          <w:rFonts w:ascii="Times New Roman" w:hAnsi="Times New Roman"/>
          <w:color w:val="000000" w:themeColor="text1"/>
        </w:rPr>
        <w:t xml:space="preserve">e szabály megsértésével eszközölt beruházás </w:t>
      </w:r>
      <w:r w:rsidRPr="009D4D3F">
        <w:rPr>
          <w:rFonts w:ascii="Times New Roman" w:hAnsi="Times New Roman"/>
          <w:color w:val="000000" w:themeColor="text1"/>
        </w:rPr>
        <w:t>megtérítésére Bérbeadó semmilyen jogcímen nem kötelezhető. Bérlő értéknövelő beruházások jogcímén Bérbeadóval szemben – a bérleti jogviszony időtartama alatt vagy megszűnése esetén – követelést nem támaszthat, beszámítási jogot nem gyakorolhat, ilyen igényéről jelen okirat aláírásával egyidejűleg lemond.</w:t>
      </w:r>
    </w:p>
    <w:p w14:paraId="75BF124C" w14:textId="77777777" w:rsidR="003371E9" w:rsidRPr="009D4D3F" w:rsidRDefault="003371E9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02CEA256" w14:textId="6A716A53" w:rsidR="007D0172" w:rsidRPr="009D4D3F" w:rsidRDefault="007D0172" w:rsidP="007D0172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8.1</w:t>
      </w:r>
      <w:r w:rsidR="005E1266" w:rsidRPr="009D4D3F">
        <w:rPr>
          <w:rFonts w:ascii="Times New Roman" w:hAnsi="Times New Roman"/>
          <w:color w:val="000000" w:themeColor="text1"/>
        </w:rPr>
        <w:t>6</w:t>
      </w:r>
      <w:r w:rsidRPr="009D4D3F">
        <w:rPr>
          <w:rFonts w:ascii="Times New Roman" w:hAnsi="Times New Roman"/>
          <w:color w:val="000000" w:themeColor="text1"/>
        </w:rPr>
        <w:t xml:space="preserve">. </w:t>
      </w:r>
      <w:r w:rsidRPr="009D4D3F">
        <w:rPr>
          <w:rFonts w:ascii="Times New Roman" w:hAnsi="Times New Roman"/>
          <w:color w:val="000000" w:themeColor="text1"/>
          <w:bdr w:val="none" w:sz="0" w:space="0" w:color="auto" w:frame="1"/>
        </w:rPr>
        <w:t xml:space="preserve"> Bérlő kötelezettséget vállal arra, hogy az adventi időszak teljes tartamára a Klauzál Téri Vásárcsarnokot karácsonyi dekorációval feldíszíti, továbbá a karácsonyi vásár hirdetésére irányuló marketing tevékenységét a Klauzál Téri Vásárcsarnok népszerűsítésére is kiterjeszti</w:t>
      </w:r>
      <w:r w:rsidRPr="009D4D3F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.</w:t>
      </w:r>
    </w:p>
    <w:p w14:paraId="5FB02029" w14:textId="77777777" w:rsidR="007D0172" w:rsidRPr="009D4D3F" w:rsidRDefault="007D0172" w:rsidP="001F4098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13C0F7A6" w14:textId="77777777" w:rsidR="003371E9" w:rsidRPr="009D4D3F" w:rsidRDefault="003371E9" w:rsidP="009A2895">
      <w:pPr>
        <w:spacing w:after="0"/>
        <w:jc w:val="both"/>
        <w:rPr>
          <w:rFonts w:ascii="Times New Roman" w:hAnsi="Times New Roman"/>
          <w:color w:val="000000" w:themeColor="text1"/>
        </w:rPr>
      </w:pPr>
    </w:p>
    <w:p w14:paraId="6CE94E67" w14:textId="77777777" w:rsidR="003371E9" w:rsidRPr="009D4D3F" w:rsidRDefault="005A1181" w:rsidP="00680470">
      <w:pPr>
        <w:pStyle w:val="ListParagraph1"/>
        <w:numPr>
          <w:ilvl w:val="0"/>
          <w:numId w:val="1"/>
        </w:numPr>
        <w:spacing w:line="276" w:lineRule="auto"/>
        <w:ind w:left="567" w:hanging="567"/>
        <w:jc w:val="center"/>
        <w:rPr>
          <w:rFonts w:ascii="Times New Roman" w:hAnsi="Times New Roman"/>
          <w:b/>
          <w:color w:val="000000" w:themeColor="text1"/>
          <w:szCs w:val="22"/>
        </w:rPr>
      </w:pPr>
      <w:r w:rsidRPr="009D4D3F">
        <w:rPr>
          <w:rFonts w:ascii="Times New Roman" w:hAnsi="Times New Roman"/>
          <w:b/>
          <w:color w:val="000000" w:themeColor="text1"/>
          <w:szCs w:val="22"/>
        </w:rPr>
        <w:t>SZERZŐDŐ FELEK EGYÉB KÖTELMEI</w:t>
      </w:r>
    </w:p>
    <w:p w14:paraId="4D71C0F9" w14:textId="77777777" w:rsidR="003371E9" w:rsidRPr="009D4D3F" w:rsidRDefault="003371E9" w:rsidP="009A2895">
      <w:pPr>
        <w:spacing w:after="0"/>
        <w:jc w:val="center"/>
        <w:rPr>
          <w:rFonts w:ascii="Times New Roman" w:hAnsi="Times New Roman"/>
          <w:b/>
          <w:color w:val="000000" w:themeColor="text1"/>
        </w:rPr>
      </w:pPr>
    </w:p>
    <w:p w14:paraId="2004FE87" w14:textId="77777777" w:rsidR="003371E9" w:rsidRPr="009D4D3F" w:rsidRDefault="003371E9" w:rsidP="009A2895">
      <w:pPr>
        <w:spacing w:after="0"/>
        <w:jc w:val="both"/>
        <w:rPr>
          <w:rFonts w:ascii="Times New Roman" w:hAnsi="Times New Roman"/>
          <w:vanish/>
          <w:color w:val="000000" w:themeColor="text1"/>
        </w:rPr>
      </w:pPr>
    </w:p>
    <w:p w14:paraId="7AA5545C" w14:textId="130FA195" w:rsidR="003371E9" w:rsidRPr="009D4D3F" w:rsidRDefault="005A1181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9.1.</w:t>
      </w:r>
      <w:r w:rsidRPr="009D4D3F">
        <w:rPr>
          <w:rFonts w:ascii="Times New Roman" w:hAnsi="Times New Roman"/>
          <w:color w:val="000000" w:themeColor="text1"/>
        </w:rPr>
        <w:tab/>
        <w:t xml:space="preserve">Bérlő kötelezettséget vállal arra, hogy a bérleti jogviszony alatt a jelen bérleti szerződés rendelkezésein túl a Vásárcsarnok működésére vonatkozó </w:t>
      </w:r>
      <w:proofErr w:type="gramStart"/>
      <w:r w:rsidRPr="009D4D3F">
        <w:rPr>
          <w:rFonts w:ascii="Times New Roman" w:hAnsi="Times New Roman"/>
          <w:color w:val="000000" w:themeColor="text1"/>
        </w:rPr>
        <w:t>jogszabály(</w:t>
      </w:r>
      <w:proofErr w:type="gramEnd"/>
      <w:r w:rsidRPr="009D4D3F">
        <w:rPr>
          <w:rFonts w:ascii="Times New Roman" w:hAnsi="Times New Roman"/>
          <w:color w:val="000000" w:themeColor="text1"/>
        </w:rPr>
        <w:t xml:space="preserve">oka)t valamint egyéb kötelező rendelkezéseket maradéktalanul betartja és azokat </w:t>
      </w:r>
      <w:proofErr w:type="spellStart"/>
      <w:r w:rsidRPr="009D4D3F">
        <w:rPr>
          <w:rFonts w:ascii="Times New Roman" w:hAnsi="Times New Roman"/>
          <w:color w:val="000000" w:themeColor="text1"/>
        </w:rPr>
        <w:t>alkalmazottaival</w:t>
      </w:r>
      <w:proofErr w:type="spellEnd"/>
      <w:r w:rsidRPr="009D4D3F">
        <w:rPr>
          <w:rFonts w:ascii="Times New Roman" w:hAnsi="Times New Roman"/>
          <w:color w:val="000000" w:themeColor="text1"/>
        </w:rPr>
        <w:t>, megbízottjaival, alvállalkozóival</w:t>
      </w:r>
      <w:r w:rsidR="007D0172" w:rsidRPr="009D4D3F">
        <w:rPr>
          <w:rFonts w:ascii="Times New Roman" w:hAnsi="Times New Roman"/>
          <w:color w:val="000000" w:themeColor="text1"/>
        </w:rPr>
        <w:t>,</w:t>
      </w:r>
      <w:r w:rsidRPr="009D4D3F">
        <w:rPr>
          <w:rFonts w:ascii="Times New Roman" w:hAnsi="Times New Roman"/>
          <w:color w:val="000000" w:themeColor="text1"/>
        </w:rPr>
        <w:t xml:space="preserve"> valamint az érdekkörében tevékenykedő más személyekkel is betartatja. </w:t>
      </w:r>
      <w:proofErr w:type="spellStart"/>
      <w:r w:rsidRPr="009D4D3F">
        <w:rPr>
          <w:rFonts w:ascii="Times New Roman" w:hAnsi="Times New Roman"/>
          <w:color w:val="000000" w:themeColor="text1"/>
        </w:rPr>
        <w:t>Mindezek</w:t>
      </w:r>
      <w:proofErr w:type="spellEnd"/>
      <w:r w:rsidRPr="009D4D3F">
        <w:rPr>
          <w:rFonts w:ascii="Times New Roman" w:hAnsi="Times New Roman"/>
          <w:color w:val="000000" w:themeColor="text1"/>
        </w:rPr>
        <w:t xml:space="preserve"> megszegése jelen bérleti szerződés megszegésének minősül és az ennek megfelelő jogkövetkezményeket vonja maga után.</w:t>
      </w:r>
    </w:p>
    <w:p w14:paraId="7182F714" w14:textId="77777777" w:rsidR="00FA2F80" w:rsidRPr="009D4D3F" w:rsidRDefault="00FA2F80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33A24D07" w14:textId="1C6C1412" w:rsidR="003371E9" w:rsidRPr="009D4D3F" w:rsidRDefault="005A1181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9.2.</w:t>
      </w:r>
      <w:r w:rsidRPr="009D4D3F">
        <w:rPr>
          <w:rFonts w:ascii="Times New Roman" w:hAnsi="Times New Roman"/>
          <w:color w:val="000000" w:themeColor="text1"/>
        </w:rPr>
        <w:tab/>
        <w:t xml:space="preserve">Ha a </w:t>
      </w:r>
      <w:r w:rsidR="005E1266" w:rsidRPr="009D4D3F">
        <w:rPr>
          <w:rFonts w:ascii="Times New Roman" w:hAnsi="Times New Roman"/>
          <w:color w:val="000000" w:themeColor="text1"/>
        </w:rPr>
        <w:t>B</w:t>
      </w:r>
      <w:r w:rsidRPr="009D4D3F">
        <w:rPr>
          <w:rFonts w:ascii="Times New Roman" w:hAnsi="Times New Roman"/>
          <w:color w:val="000000" w:themeColor="text1"/>
        </w:rPr>
        <w:t>érlemény elpusztul vagy valamely káresemény következtében rendeltetésszerű használatra alkalmatlanná válik, a bérleti jogviszony megszűnik és Bérbeadó új bérlemény szolgáltatására, cserehelyiség biztosítására nem köteles.</w:t>
      </w:r>
    </w:p>
    <w:p w14:paraId="7471C5E7" w14:textId="77777777" w:rsidR="003371E9" w:rsidRPr="009D4D3F" w:rsidRDefault="003371E9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4B65D055" w14:textId="77777777" w:rsidR="007D0172" w:rsidRPr="009D4D3F" w:rsidRDefault="007D0172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4D29D329" w14:textId="77777777" w:rsidR="007D0172" w:rsidRPr="009D4D3F" w:rsidRDefault="007D0172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29662C2F" w14:textId="77777777" w:rsidR="007D0172" w:rsidRPr="009D4D3F" w:rsidRDefault="007D0172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4BC2303E" w14:textId="77777777" w:rsidR="003371E9" w:rsidRPr="009D4D3F" w:rsidRDefault="005A1181" w:rsidP="00680470">
      <w:pPr>
        <w:pStyle w:val="ListParagraph1"/>
        <w:numPr>
          <w:ilvl w:val="0"/>
          <w:numId w:val="1"/>
        </w:numPr>
        <w:spacing w:line="276" w:lineRule="auto"/>
        <w:ind w:left="567" w:hanging="567"/>
        <w:jc w:val="center"/>
        <w:rPr>
          <w:rFonts w:ascii="Times New Roman" w:hAnsi="Times New Roman"/>
          <w:b/>
          <w:color w:val="000000" w:themeColor="text1"/>
          <w:szCs w:val="22"/>
        </w:rPr>
      </w:pPr>
      <w:r w:rsidRPr="009D4D3F">
        <w:rPr>
          <w:rFonts w:ascii="Times New Roman" w:hAnsi="Times New Roman"/>
          <w:b/>
          <w:color w:val="000000" w:themeColor="text1"/>
          <w:szCs w:val="22"/>
        </w:rPr>
        <w:t>BIZTOSÍTÁSOK</w:t>
      </w:r>
    </w:p>
    <w:p w14:paraId="73C1A824" w14:textId="77777777" w:rsidR="003371E9" w:rsidRPr="009D4D3F" w:rsidRDefault="003371E9" w:rsidP="009A2895">
      <w:pPr>
        <w:spacing w:after="0"/>
        <w:jc w:val="both"/>
        <w:rPr>
          <w:rFonts w:ascii="Times New Roman" w:hAnsi="Times New Roman"/>
          <w:b/>
          <w:color w:val="000000" w:themeColor="text1"/>
        </w:rPr>
      </w:pPr>
    </w:p>
    <w:p w14:paraId="675C6350" w14:textId="77777777" w:rsidR="003371E9" w:rsidRPr="009D4D3F" w:rsidRDefault="003371E9" w:rsidP="009A2895">
      <w:pPr>
        <w:spacing w:after="0"/>
        <w:jc w:val="both"/>
        <w:rPr>
          <w:rFonts w:ascii="Times New Roman" w:hAnsi="Times New Roman"/>
          <w:vanish/>
          <w:color w:val="000000" w:themeColor="text1"/>
        </w:rPr>
      </w:pPr>
    </w:p>
    <w:p w14:paraId="5E5AE62D" w14:textId="77777777" w:rsidR="003371E9" w:rsidRPr="009D4D3F" w:rsidRDefault="005A1181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10.1.</w:t>
      </w:r>
      <w:r w:rsidRPr="009D4D3F">
        <w:rPr>
          <w:rFonts w:ascii="Times New Roman" w:hAnsi="Times New Roman"/>
          <w:color w:val="000000" w:themeColor="text1"/>
        </w:rPr>
        <w:tab/>
        <w:t>Bérbeadó kötelezettséget vállal arra, hogy a Vásárcsarnok vagyonbiztosítását tűzveszélyre és elemi károkra vonatkozóan megköti és folyamatosan fenntartja.</w:t>
      </w:r>
    </w:p>
    <w:p w14:paraId="603D3EB0" w14:textId="77777777" w:rsidR="003371E9" w:rsidRPr="009D4D3F" w:rsidRDefault="003371E9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289AC6D2" w14:textId="77777777" w:rsidR="003371E9" w:rsidRPr="009D4D3F" w:rsidRDefault="005A1181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10.2.</w:t>
      </w:r>
      <w:r w:rsidRPr="009D4D3F">
        <w:rPr>
          <w:rFonts w:ascii="Times New Roman" w:hAnsi="Times New Roman"/>
          <w:color w:val="000000" w:themeColor="text1"/>
        </w:rPr>
        <w:tab/>
        <w:t>Bérlő köteles elkerülni minden olyan magatartást, vagy mulasztást, amely a Bérbeadó biztosítási díjának emelkedését idézheti elő.</w:t>
      </w:r>
    </w:p>
    <w:p w14:paraId="54CA3ACF" w14:textId="77777777" w:rsidR="003371E9" w:rsidRPr="009D4D3F" w:rsidRDefault="003371E9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6D3EECD7" w14:textId="4BDA5EC2" w:rsidR="003371E9" w:rsidRPr="009D4D3F" w:rsidRDefault="005A1181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10.3.</w:t>
      </w:r>
      <w:r w:rsidRPr="009D4D3F">
        <w:rPr>
          <w:rFonts w:ascii="Times New Roman" w:hAnsi="Times New Roman"/>
          <w:color w:val="000000" w:themeColor="text1"/>
        </w:rPr>
        <w:tab/>
        <w:t>Bérlő a jelen alpontban írott kötelezettsége megszegésével összefüggő biztosítási díjnövekedés – mint okozott kár – megtérítésére köteles.</w:t>
      </w:r>
    </w:p>
    <w:p w14:paraId="13720B0D" w14:textId="77777777" w:rsidR="006163AB" w:rsidRPr="009D4D3F" w:rsidRDefault="006163AB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0F49F52F" w14:textId="1C3FB769" w:rsidR="003371E9" w:rsidRPr="009D4D3F" w:rsidRDefault="005A1181" w:rsidP="007D0172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10.4.</w:t>
      </w:r>
      <w:r w:rsidRPr="009D4D3F">
        <w:rPr>
          <w:rFonts w:ascii="Times New Roman" w:hAnsi="Times New Roman"/>
          <w:color w:val="000000" w:themeColor="text1"/>
        </w:rPr>
        <w:tab/>
        <w:t>Bérlő köteles – saját költségére – vagyon- és felelősségbiztosítást kötni és azt a bérleti jogviszony alatt fenntartani.</w:t>
      </w:r>
      <w:r w:rsidR="007D0172" w:rsidRPr="009D4D3F">
        <w:rPr>
          <w:rFonts w:ascii="Times New Roman" w:hAnsi="Times New Roman"/>
          <w:color w:val="000000" w:themeColor="text1"/>
        </w:rPr>
        <w:t xml:space="preserve"> </w:t>
      </w:r>
      <w:r w:rsidRPr="009D4D3F">
        <w:rPr>
          <w:rFonts w:ascii="Times New Roman" w:hAnsi="Times New Roman"/>
          <w:color w:val="000000" w:themeColor="text1"/>
        </w:rPr>
        <w:t xml:space="preserve">Bérlő a biztosítási szerződések megkötését </w:t>
      </w:r>
      <w:r w:rsidR="007D0172" w:rsidRPr="009D4D3F">
        <w:rPr>
          <w:rFonts w:ascii="Times New Roman" w:hAnsi="Times New Roman"/>
          <w:color w:val="000000" w:themeColor="text1"/>
        </w:rPr>
        <w:t xml:space="preserve">a birtokbaadáskor </w:t>
      </w:r>
      <w:r w:rsidRPr="009D4D3F">
        <w:rPr>
          <w:rFonts w:ascii="Times New Roman" w:hAnsi="Times New Roman"/>
          <w:color w:val="000000" w:themeColor="text1"/>
        </w:rPr>
        <w:t xml:space="preserve">igazolni tartozik Bérbeadó felé. </w:t>
      </w:r>
    </w:p>
    <w:p w14:paraId="234FD522" w14:textId="77777777" w:rsidR="003371E9" w:rsidRPr="009D4D3F" w:rsidRDefault="003371E9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48B030A6" w14:textId="37C3AA58" w:rsidR="003371E9" w:rsidRPr="009D4D3F" w:rsidRDefault="005A1181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10.</w:t>
      </w:r>
      <w:r w:rsidR="007D0172" w:rsidRPr="009D4D3F">
        <w:rPr>
          <w:rFonts w:ascii="Times New Roman" w:hAnsi="Times New Roman"/>
          <w:color w:val="000000" w:themeColor="text1"/>
        </w:rPr>
        <w:t>5</w:t>
      </w:r>
      <w:r w:rsidRPr="009D4D3F">
        <w:rPr>
          <w:rFonts w:ascii="Times New Roman" w:hAnsi="Times New Roman"/>
          <w:color w:val="000000" w:themeColor="text1"/>
        </w:rPr>
        <w:t>.</w:t>
      </w:r>
      <w:r w:rsidRPr="009D4D3F">
        <w:rPr>
          <w:rFonts w:ascii="Times New Roman" w:hAnsi="Times New Roman"/>
          <w:color w:val="000000" w:themeColor="text1"/>
        </w:rPr>
        <w:tab/>
        <w:t>Bérlőnek a tulajdonában vagy rendelkezése alatt álló vagyontárgyakra, az általa üzembe helyezett gépekre és berendezésekre minden kockázatra kiterjedő vagyonbiztosítást kell kötnie.</w:t>
      </w:r>
    </w:p>
    <w:p w14:paraId="2A472C18" w14:textId="77777777" w:rsidR="003371E9" w:rsidRPr="009D4D3F" w:rsidRDefault="003371E9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10BD1B99" w14:textId="77777777" w:rsidR="003371E9" w:rsidRPr="009D4D3F" w:rsidRDefault="005A1181" w:rsidP="007D0172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10.8.</w:t>
      </w:r>
      <w:r w:rsidRPr="009D4D3F">
        <w:rPr>
          <w:rFonts w:ascii="Times New Roman" w:hAnsi="Times New Roman"/>
          <w:color w:val="000000" w:themeColor="text1"/>
        </w:rPr>
        <w:tab/>
        <w:t>Bérlő által megkötött felelősségbiztosítás a személyi felelősségre, a személyi sérülésre és halálesetre terjed ki.</w:t>
      </w:r>
    </w:p>
    <w:p w14:paraId="41D879A6" w14:textId="77777777" w:rsidR="003371E9" w:rsidRPr="009D4D3F" w:rsidRDefault="003371E9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715A2AFD" w14:textId="252D0D3F" w:rsidR="003371E9" w:rsidRPr="009D4D3F" w:rsidRDefault="005A1181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10.</w:t>
      </w:r>
      <w:r w:rsidR="007D0172" w:rsidRPr="009D4D3F">
        <w:rPr>
          <w:rFonts w:ascii="Times New Roman" w:hAnsi="Times New Roman"/>
          <w:color w:val="000000" w:themeColor="text1"/>
        </w:rPr>
        <w:t>9</w:t>
      </w:r>
      <w:r w:rsidRPr="009D4D3F">
        <w:rPr>
          <w:rFonts w:ascii="Times New Roman" w:hAnsi="Times New Roman"/>
          <w:color w:val="000000" w:themeColor="text1"/>
        </w:rPr>
        <w:t>.</w:t>
      </w:r>
      <w:r w:rsidRPr="009D4D3F">
        <w:rPr>
          <w:rFonts w:ascii="Times New Roman" w:hAnsi="Times New Roman"/>
          <w:color w:val="000000" w:themeColor="text1"/>
        </w:rPr>
        <w:tab/>
        <w:t xml:space="preserve">Szerződő felek a kifizetésre kerülő kártérítési összegeket a kár helyreállítására kötelesek fordítani. </w:t>
      </w:r>
    </w:p>
    <w:p w14:paraId="2B301D5A" w14:textId="77777777" w:rsidR="003371E9" w:rsidRPr="009D4D3F" w:rsidRDefault="003371E9" w:rsidP="009A2895">
      <w:pPr>
        <w:tabs>
          <w:tab w:val="left" w:pos="6657"/>
        </w:tabs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6FE2DFD5" w14:textId="29CA9A77" w:rsidR="003371E9" w:rsidRPr="009D4D3F" w:rsidRDefault="00484E36" w:rsidP="00484E36">
      <w:pPr>
        <w:spacing w:after="0"/>
        <w:ind w:left="567" w:hanging="567"/>
        <w:jc w:val="center"/>
        <w:rPr>
          <w:rFonts w:ascii="Times New Roman" w:hAnsi="Times New Roman"/>
          <w:b/>
          <w:color w:val="000000" w:themeColor="text1"/>
        </w:rPr>
      </w:pPr>
      <w:r w:rsidRPr="009D4D3F">
        <w:rPr>
          <w:rFonts w:ascii="Times New Roman" w:hAnsi="Times New Roman"/>
          <w:b/>
          <w:color w:val="000000" w:themeColor="text1"/>
        </w:rPr>
        <w:t xml:space="preserve">IX. </w:t>
      </w:r>
      <w:r w:rsidR="005A1181" w:rsidRPr="009D4D3F">
        <w:rPr>
          <w:rFonts w:ascii="Times New Roman" w:hAnsi="Times New Roman"/>
          <w:b/>
          <w:color w:val="000000" w:themeColor="text1"/>
        </w:rPr>
        <w:t>RENDKÍVÜLI FELMONDÁS - SZERZŐDÉSSZEGÉS</w:t>
      </w:r>
    </w:p>
    <w:p w14:paraId="39ADEBED" w14:textId="6CE2A224" w:rsidR="003371E9" w:rsidRPr="009D4D3F" w:rsidRDefault="005A1181" w:rsidP="007D0172">
      <w:pPr>
        <w:pStyle w:val="NormlWeb"/>
        <w:spacing w:after="20" w:afterAutospacing="0" w:line="276" w:lineRule="auto"/>
        <w:ind w:hanging="567"/>
        <w:jc w:val="both"/>
        <w:rPr>
          <w:bCs/>
          <w:vanish/>
          <w:color w:val="000000" w:themeColor="text1"/>
        </w:rPr>
      </w:pPr>
      <w:r w:rsidRPr="009D4D3F">
        <w:rPr>
          <w:color w:val="000000" w:themeColor="text1"/>
          <w:sz w:val="22"/>
          <w:szCs w:val="22"/>
        </w:rPr>
        <w:t xml:space="preserve">11.1. </w:t>
      </w:r>
      <w:r w:rsidRPr="009D4D3F">
        <w:rPr>
          <w:color w:val="000000" w:themeColor="text1"/>
          <w:sz w:val="22"/>
          <w:szCs w:val="22"/>
        </w:rPr>
        <w:tab/>
      </w:r>
    </w:p>
    <w:p w14:paraId="6040AF4C" w14:textId="7158E57A" w:rsidR="003371E9" w:rsidRPr="009D4D3F" w:rsidRDefault="005A1181" w:rsidP="007D0172">
      <w:pPr>
        <w:spacing w:after="0"/>
        <w:ind w:left="-567"/>
        <w:jc w:val="both"/>
        <w:rPr>
          <w:rFonts w:ascii="Times New Roman" w:hAnsi="Times New Roman"/>
          <w:bCs/>
          <w:color w:val="000000" w:themeColor="text1"/>
        </w:rPr>
      </w:pPr>
      <w:r w:rsidRPr="009D4D3F">
        <w:rPr>
          <w:rFonts w:ascii="Times New Roman" w:hAnsi="Times New Roman"/>
          <w:bCs/>
          <w:color w:val="000000" w:themeColor="text1"/>
        </w:rPr>
        <w:t>Bérbeadó jelen bérleti szerződést</w:t>
      </w:r>
      <w:r w:rsidR="007D0172" w:rsidRPr="009D4D3F">
        <w:rPr>
          <w:rFonts w:ascii="Times New Roman" w:hAnsi="Times New Roman"/>
          <w:bCs/>
          <w:color w:val="000000" w:themeColor="text1"/>
        </w:rPr>
        <w:t xml:space="preserve"> </w:t>
      </w:r>
      <w:r w:rsidRPr="009D4D3F">
        <w:rPr>
          <w:rFonts w:ascii="Times New Roman" w:hAnsi="Times New Roman"/>
          <w:bCs/>
          <w:color w:val="000000" w:themeColor="text1"/>
        </w:rPr>
        <w:t xml:space="preserve">– </w:t>
      </w:r>
      <w:r w:rsidR="00484E36" w:rsidRPr="009D4D3F">
        <w:rPr>
          <w:rFonts w:ascii="Times New Roman" w:hAnsi="Times New Roman"/>
          <w:bCs/>
          <w:color w:val="000000" w:themeColor="text1"/>
        </w:rPr>
        <w:t>8</w:t>
      </w:r>
      <w:r w:rsidRPr="009D4D3F">
        <w:rPr>
          <w:rFonts w:ascii="Times New Roman" w:hAnsi="Times New Roman"/>
          <w:bCs/>
          <w:color w:val="000000" w:themeColor="text1"/>
        </w:rPr>
        <w:t xml:space="preserve"> napos felmondási idővel - a tudomásszerzéstől számított </w:t>
      </w:r>
      <w:r w:rsidR="00484E36" w:rsidRPr="009D4D3F">
        <w:rPr>
          <w:rFonts w:ascii="Times New Roman" w:hAnsi="Times New Roman"/>
          <w:bCs/>
          <w:color w:val="000000" w:themeColor="text1"/>
        </w:rPr>
        <w:t>3</w:t>
      </w:r>
      <w:r w:rsidRPr="009D4D3F">
        <w:rPr>
          <w:rFonts w:ascii="Times New Roman" w:hAnsi="Times New Roman"/>
          <w:bCs/>
          <w:color w:val="000000" w:themeColor="text1"/>
        </w:rPr>
        <w:t xml:space="preserve"> napon belül írásban közölt felmondással felmondhatja, ha:</w:t>
      </w:r>
    </w:p>
    <w:p w14:paraId="0ED9E382" w14:textId="77777777" w:rsidR="00484E36" w:rsidRPr="009D4D3F" w:rsidRDefault="00484E36" w:rsidP="00484E36">
      <w:pPr>
        <w:spacing w:after="0"/>
        <w:jc w:val="both"/>
        <w:rPr>
          <w:rFonts w:ascii="Times New Roman" w:hAnsi="Times New Roman"/>
          <w:color w:val="000000" w:themeColor="text1"/>
        </w:rPr>
      </w:pPr>
    </w:p>
    <w:p w14:paraId="56B72F45" w14:textId="77777777" w:rsidR="00484E36" w:rsidRPr="009D4D3F" w:rsidRDefault="005A1181" w:rsidP="00484E36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Bérlő a jelen bérleti szerződésben vállalt vagy jogszabályban előírt egyéb lényeges kötelezettségét – előzetes írásbeli felszólítás ellenére az ott meghatározott határidőben – nem teljesíti,</w:t>
      </w:r>
    </w:p>
    <w:p w14:paraId="4320BB45" w14:textId="77777777" w:rsidR="00484E36" w:rsidRPr="009D4D3F" w:rsidRDefault="005F60C6" w:rsidP="00484E36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 xml:space="preserve">Bérlő vagy a helyiséget </w:t>
      </w:r>
      <w:r w:rsidR="00484E36" w:rsidRPr="009D4D3F">
        <w:rPr>
          <w:rFonts w:ascii="Times New Roman" w:hAnsi="Times New Roman"/>
          <w:color w:val="000000" w:themeColor="text1"/>
        </w:rPr>
        <w:t xml:space="preserve">engedélye alapján </w:t>
      </w:r>
      <w:r w:rsidRPr="009D4D3F">
        <w:rPr>
          <w:rFonts w:ascii="Times New Roman" w:hAnsi="Times New Roman"/>
          <w:color w:val="000000" w:themeColor="text1"/>
        </w:rPr>
        <w:t>jogszerűen használó személyek Bérbeadóval, a Vásárcsarnok Üzemeltetővel vagy a létesítményt használó más személyekkel szemben a társadalmi együttélés normáival ellentétes, botrányos, tűrhetetlen magatartást tanúsítanak, és azzal írásbeli felszólítás ellenére sem hagynak fel</w:t>
      </w:r>
    </w:p>
    <w:p w14:paraId="0B786C14" w14:textId="77777777" w:rsidR="00484E36" w:rsidRPr="009D4D3F" w:rsidRDefault="005F60C6" w:rsidP="00484E36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lastRenderedPageBreak/>
        <w:t>Bérlő vagy a Bérleményt vele együtt jogszerűen használó személyek a bérleményt, a közös használatra szolgáló helyiségeket, épületrészeket, illetve a létesítményt rongálják, vagy rendeltetésellenesen használják, és e magatartással a Bérbeadó írásbeli felszólítása ellenére, az abban közölt határidő alatt sem hagynak fel, vagy az okozott kárt nem állítják helyre,</w:t>
      </w:r>
    </w:p>
    <w:p w14:paraId="120B5A77" w14:textId="77777777" w:rsidR="00484E36" w:rsidRPr="009D4D3F" w:rsidRDefault="005F60C6" w:rsidP="00484E36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Bérlő tevékenységi körét – írásbeli hozzájárulás nélkül – megváltoztatja, vagy az Üzemeltető tájékoztatása nélkül zárva tart</w:t>
      </w:r>
    </w:p>
    <w:p w14:paraId="06595FF0" w14:textId="37CDD849" w:rsidR="00484E36" w:rsidRPr="009D4D3F" w:rsidRDefault="005F60C6" w:rsidP="00484E36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 xml:space="preserve">Bérlő – írásbeli engedély nélkül – a bérleményben átalakítást végez, és azt írásbeli felszólítás ellenére sem állítja </w:t>
      </w:r>
      <w:r w:rsidR="00CF4A62" w:rsidRPr="009D4D3F">
        <w:rPr>
          <w:rFonts w:ascii="Times New Roman" w:hAnsi="Times New Roman"/>
          <w:color w:val="000000" w:themeColor="text1"/>
        </w:rPr>
        <w:t>8</w:t>
      </w:r>
      <w:r w:rsidRPr="009D4D3F">
        <w:rPr>
          <w:rFonts w:ascii="Times New Roman" w:hAnsi="Times New Roman"/>
          <w:color w:val="000000" w:themeColor="text1"/>
        </w:rPr>
        <w:t xml:space="preserve"> napon belül helyre</w:t>
      </w:r>
    </w:p>
    <w:p w14:paraId="369A9E48" w14:textId="77777777" w:rsidR="00484E36" w:rsidRPr="009D4D3F" w:rsidRDefault="005F60C6" w:rsidP="00484E36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Bérlő Bérbeadó zálogjogát más megfelelő biztosíték nyújtása nélkül megsérti, és azzal írásbeli felszólítás ellenére soron kívül nem hagy fel</w:t>
      </w:r>
    </w:p>
    <w:p w14:paraId="6F382580" w14:textId="77777777" w:rsidR="00484E36" w:rsidRPr="009D4D3F" w:rsidRDefault="005F60C6" w:rsidP="00484E36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Bérlő a működésének engedélyezésével kapcsolatos engedélyek bemutatására vonatkozó kötelezettségét határidőben, illetőleg írásbeli felszólítás ellenére soron kívül nem teljesíti,</w:t>
      </w:r>
    </w:p>
    <w:p w14:paraId="2424C39E" w14:textId="69474BE9" w:rsidR="005F60C6" w:rsidRPr="009D4D3F" w:rsidRDefault="005F60C6" w:rsidP="00484E36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Bérlő a Bérlemény biztosítására vonatkozó biztosítási szerződést nem köti meg, vagy azt nem tartja fenn folyamatosan, és annak írásbeli felszólítás ellenére sem tesz eleget,</w:t>
      </w:r>
    </w:p>
    <w:p w14:paraId="317149B5" w14:textId="77777777" w:rsidR="003371E9" w:rsidRPr="009D4D3F" w:rsidRDefault="003371E9" w:rsidP="009A2895">
      <w:pPr>
        <w:spacing w:after="0"/>
        <w:jc w:val="both"/>
        <w:rPr>
          <w:rFonts w:ascii="Times New Roman" w:hAnsi="Times New Roman"/>
          <w:color w:val="000000" w:themeColor="text1"/>
        </w:rPr>
      </w:pPr>
    </w:p>
    <w:p w14:paraId="5F9CE33B" w14:textId="685C3CED" w:rsidR="003371E9" w:rsidRPr="009D4D3F" w:rsidRDefault="005A1181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11.</w:t>
      </w:r>
      <w:r w:rsidR="00484E36" w:rsidRPr="009D4D3F">
        <w:rPr>
          <w:rFonts w:ascii="Times New Roman" w:hAnsi="Times New Roman"/>
          <w:color w:val="000000" w:themeColor="text1"/>
        </w:rPr>
        <w:t>2</w:t>
      </w:r>
      <w:r w:rsidRPr="009D4D3F">
        <w:rPr>
          <w:rFonts w:ascii="Times New Roman" w:hAnsi="Times New Roman"/>
          <w:color w:val="000000" w:themeColor="text1"/>
        </w:rPr>
        <w:t xml:space="preserve">. </w:t>
      </w:r>
      <w:r w:rsidR="00CF4A62" w:rsidRPr="009D4D3F">
        <w:rPr>
          <w:rFonts w:ascii="Times New Roman" w:hAnsi="Times New Roman"/>
          <w:color w:val="000000" w:themeColor="text1"/>
        </w:rPr>
        <w:t xml:space="preserve"> </w:t>
      </w:r>
      <w:r w:rsidRPr="009D4D3F">
        <w:rPr>
          <w:rFonts w:ascii="Times New Roman" w:hAnsi="Times New Roman"/>
          <w:color w:val="000000" w:themeColor="text1"/>
        </w:rPr>
        <w:t xml:space="preserve">Bérbeadó rendkívüli felmondási jogának gyakorlása esetén </w:t>
      </w:r>
      <w:r w:rsidR="00484E36" w:rsidRPr="009D4D3F">
        <w:rPr>
          <w:rFonts w:ascii="Times New Roman" w:hAnsi="Times New Roman"/>
          <w:color w:val="000000" w:themeColor="text1"/>
        </w:rPr>
        <w:t xml:space="preserve">a </w:t>
      </w:r>
      <w:r w:rsidRPr="009D4D3F">
        <w:rPr>
          <w:rFonts w:ascii="Times New Roman" w:hAnsi="Times New Roman"/>
          <w:color w:val="000000" w:themeColor="text1"/>
        </w:rPr>
        <w:t>bruttó bérleti díjnak megfelelő meghiúsulási kötbért tartozik megfizetni a Bérbeadó első felszólítására.</w:t>
      </w:r>
    </w:p>
    <w:p w14:paraId="20C64665" w14:textId="77777777" w:rsidR="003371E9" w:rsidRPr="009D4D3F" w:rsidRDefault="003371E9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7ED50008" w14:textId="44C2F248" w:rsidR="003371E9" w:rsidRPr="009D4D3F" w:rsidRDefault="005A1181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11.</w:t>
      </w:r>
      <w:r w:rsidR="00484E36" w:rsidRPr="009D4D3F">
        <w:rPr>
          <w:rFonts w:ascii="Times New Roman" w:hAnsi="Times New Roman"/>
          <w:color w:val="000000" w:themeColor="text1"/>
        </w:rPr>
        <w:t>3</w:t>
      </w:r>
      <w:r w:rsidRPr="009D4D3F">
        <w:rPr>
          <w:rFonts w:ascii="Times New Roman" w:hAnsi="Times New Roman"/>
          <w:color w:val="000000" w:themeColor="text1"/>
        </w:rPr>
        <w:t>. A bérleti jogviszony a rendkívüli felmondásban meghatározott időpontban szűnik meg.</w:t>
      </w:r>
    </w:p>
    <w:p w14:paraId="4C6F2F23" w14:textId="77777777" w:rsidR="003371E9" w:rsidRPr="009D4D3F" w:rsidRDefault="003371E9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6E2AC9A5" w14:textId="2851DF09" w:rsidR="003371E9" w:rsidRPr="009D4D3F" w:rsidRDefault="005A1181" w:rsidP="009A2895">
      <w:pPr>
        <w:spacing w:after="0"/>
        <w:jc w:val="center"/>
        <w:rPr>
          <w:rFonts w:ascii="Times New Roman" w:hAnsi="Times New Roman"/>
          <w:b/>
          <w:color w:val="000000" w:themeColor="text1"/>
        </w:rPr>
      </w:pPr>
      <w:r w:rsidRPr="009D4D3F">
        <w:rPr>
          <w:rFonts w:ascii="Times New Roman" w:hAnsi="Times New Roman"/>
          <w:b/>
          <w:color w:val="000000" w:themeColor="text1"/>
        </w:rPr>
        <w:t>X</w:t>
      </w:r>
      <w:r w:rsidR="00484E36" w:rsidRPr="009D4D3F">
        <w:rPr>
          <w:rFonts w:ascii="Times New Roman" w:hAnsi="Times New Roman"/>
          <w:b/>
          <w:color w:val="000000" w:themeColor="text1"/>
        </w:rPr>
        <w:t>.</w:t>
      </w:r>
    </w:p>
    <w:p w14:paraId="7A86BA32" w14:textId="77777777" w:rsidR="003371E9" w:rsidRPr="009D4D3F" w:rsidRDefault="005A1181" w:rsidP="009A2895">
      <w:pPr>
        <w:spacing w:after="0"/>
        <w:jc w:val="center"/>
        <w:rPr>
          <w:rFonts w:ascii="Times New Roman" w:hAnsi="Times New Roman"/>
          <w:b/>
          <w:color w:val="000000" w:themeColor="text1"/>
        </w:rPr>
      </w:pPr>
      <w:r w:rsidRPr="009D4D3F">
        <w:rPr>
          <w:rFonts w:ascii="Times New Roman" w:hAnsi="Times New Roman"/>
          <w:b/>
          <w:color w:val="000000" w:themeColor="text1"/>
        </w:rPr>
        <w:t>A BÉRLETI JOGVISZONY MEGSZŰNÉSE</w:t>
      </w:r>
    </w:p>
    <w:p w14:paraId="1DA208BA" w14:textId="77777777" w:rsidR="003371E9" w:rsidRPr="009D4D3F" w:rsidRDefault="003371E9" w:rsidP="009A2895">
      <w:pPr>
        <w:spacing w:after="0"/>
        <w:jc w:val="both"/>
        <w:rPr>
          <w:rFonts w:ascii="Times New Roman" w:hAnsi="Times New Roman"/>
          <w:b/>
          <w:color w:val="000000" w:themeColor="text1"/>
        </w:rPr>
      </w:pPr>
    </w:p>
    <w:p w14:paraId="6C358516" w14:textId="77777777" w:rsidR="003371E9" w:rsidRPr="009D4D3F" w:rsidRDefault="005A1181" w:rsidP="009A2895">
      <w:pPr>
        <w:tabs>
          <w:tab w:val="left" w:pos="0"/>
        </w:tabs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12.1.</w:t>
      </w:r>
      <w:r w:rsidRPr="009D4D3F">
        <w:rPr>
          <w:rFonts w:ascii="Times New Roman" w:hAnsi="Times New Roman"/>
          <w:color w:val="000000" w:themeColor="text1"/>
        </w:rPr>
        <w:tab/>
        <w:t>A bérleti jogviszony megszűnik, ha:</w:t>
      </w:r>
    </w:p>
    <w:p w14:paraId="5C3F7BB3" w14:textId="77777777" w:rsidR="003371E9" w:rsidRPr="009D4D3F" w:rsidRDefault="003371E9" w:rsidP="009A2895">
      <w:pPr>
        <w:tabs>
          <w:tab w:val="left" w:pos="0"/>
        </w:tabs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0A7972A6" w14:textId="77777777" w:rsidR="003371E9" w:rsidRPr="009D4D3F" w:rsidRDefault="005A1181" w:rsidP="009A2895">
      <w:pPr>
        <w:tabs>
          <w:tab w:val="left" w:pos="0"/>
        </w:tabs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12.1.1.</w:t>
      </w:r>
      <w:r w:rsidRPr="009D4D3F">
        <w:rPr>
          <w:rFonts w:ascii="Times New Roman" w:hAnsi="Times New Roman"/>
          <w:color w:val="000000" w:themeColor="text1"/>
        </w:rPr>
        <w:tab/>
        <w:t>szerződő felek a szerződést közös megegyezéssel megszüntetik,</w:t>
      </w:r>
    </w:p>
    <w:p w14:paraId="702FFE01" w14:textId="6E3B09B3" w:rsidR="003371E9" w:rsidRPr="009D4D3F" w:rsidRDefault="005A1181" w:rsidP="009A2895">
      <w:pPr>
        <w:tabs>
          <w:tab w:val="left" w:pos="0"/>
        </w:tabs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12.1.2.</w:t>
      </w:r>
      <w:r w:rsidRPr="009D4D3F">
        <w:rPr>
          <w:rFonts w:ascii="Times New Roman" w:hAnsi="Times New Roman"/>
          <w:color w:val="000000" w:themeColor="text1"/>
        </w:rPr>
        <w:tab/>
        <w:t>a Bérlemény megsemmisül,</w:t>
      </w:r>
    </w:p>
    <w:p w14:paraId="7C3052F0" w14:textId="0418B478" w:rsidR="003371E9" w:rsidRPr="009D4D3F" w:rsidRDefault="005A1181" w:rsidP="009A2895">
      <w:pPr>
        <w:tabs>
          <w:tab w:val="left" w:pos="0"/>
        </w:tabs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12.1.</w:t>
      </w:r>
      <w:r w:rsidR="00484E36" w:rsidRPr="009D4D3F">
        <w:rPr>
          <w:rFonts w:ascii="Times New Roman" w:hAnsi="Times New Roman"/>
          <w:color w:val="000000" w:themeColor="text1"/>
        </w:rPr>
        <w:t>3</w:t>
      </w:r>
      <w:r w:rsidRPr="009D4D3F">
        <w:rPr>
          <w:rFonts w:ascii="Times New Roman" w:hAnsi="Times New Roman"/>
          <w:color w:val="000000" w:themeColor="text1"/>
        </w:rPr>
        <w:t>.</w:t>
      </w:r>
      <w:r w:rsidRPr="009D4D3F">
        <w:rPr>
          <w:rFonts w:ascii="Times New Roman" w:hAnsi="Times New Roman"/>
          <w:color w:val="000000" w:themeColor="text1"/>
        </w:rPr>
        <w:tab/>
        <w:t>az arra jogosult rendkívüli felmondással él,</w:t>
      </w:r>
    </w:p>
    <w:p w14:paraId="64EAB4A6" w14:textId="12385BE4" w:rsidR="003371E9" w:rsidRPr="009D4D3F" w:rsidRDefault="005A1181" w:rsidP="009A2895">
      <w:pPr>
        <w:tabs>
          <w:tab w:val="left" w:pos="0"/>
        </w:tabs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12.1.</w:t>
      </w:r>
      <w:r w:rsidR="00484E36" w:rsidRPr="009D4D3F">
        <w:rPr>
          <w:rFonts w:ascii="Times New Roman" w:hAnsi="Times New Roman"/>
          <w:color w:val="000000" w:themeColor="text1"/>
        </w:rPr>
        <w:t>4</w:t>
      </w:r>
      <w:r w:rsidRPr="009D4D3F">
        <w:rPr>
          <w:rFonts w:ascii="Times New Roman" w:hAnsi="Times New Roman"/>
          <w:color w:val="000000" w:themeColor="text1"/>
        </w:rPr>
        <w:t>.</w:t>
      </w:r>
      <w:r w:rsidRPr="009D4D3F">
        <w:rPr>
          <w:rFonts w:ascii="Times New Roman" w:hAnsi="Times New Roman"/>
          <w:color w:val="000000" w:themeColor="text1"/>
        </w:rPr>
        <w:tab/>
        <w:t xml:space="preserve">a </w:t>
      </w:r>
      <w:r w:rsidR="00484E36" w:rsidRPr="009D4D3F">
        <w:rPr>
          <w:rFonts w:ascii="Times New Roman" w:hAnsi="Times New Roman"/>
          <w:color w:val="000000" w:themeColor="text1"/>
        </w:rPr>
        <w:t>B</w:t>
      </w:r>
      <w:r w:rsidRPr="009D4D3F">
        <w:rPr>
          <w:rFonts w:ascii="Times New Roman" w:hAnsi="Times New Roman"/>
          <w:color w:val="000000" w:themeColor="text1"/>
        </w:rPr>
        <w:t>érlő</w:t>
      </w:r>
      <w:r w:rsidR="00484E36" w:rsidRPr="009D4D3F">
        <w:rPr>
          <w:rFonts w:ascii="Times New Roman" w:hAnsi="Times New Roman"/>
          <w:color w:val="000000" w:themeColor="text1"/>
        </w:rPr>
        <w:t xml:space="preserve"> </w:t>
      </w:r>
      <w:r w:rsidRPr="009D4D3F">
        <w:rPr>
          <w:rFonts w:ascii="Times New Roman" w:hAnsi="Times New Roman"/>
          <w:color w:val="000000" w:themeColor="text1"/>
        </w:rPr>
        <w:t>jogutód nélkül megszűnik,</w:t>
      </w:r>
    </w:p>
    <w:p w14:paraId="65C9C6D8" w14:textId="413952B7" w:rsidR="003371E9" w:rsidRPr="009D4D3F" w:rsidRDefault="005A1181" w:rsidP="009A2895">
      <w:pPr>
        <w:tabs>
          <w:tab w:val="left" w:pos="0"/>
        </w:tabs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12.1.</w:t>
      </w:r>
      <w:r w:rsidR="00484E36" w:rsidRPr="009D4D3F">
        <w:rPr>
          <w:rFonts w:ascii="Times New Roman" w:hAnsi="Times New Roman"/>
          <w:color w:val="000000" w:themeColor="text1"/>
        </w:rPr>
        <w:t>5</w:t>
      </w:r>
      <w:r w:rsidRPr="009D4D3F">
        <w:rPr>
          <w:rFonts w:ascii="Times New Roman" w:hAnsi="Times New Roman"/>
          <w:color w:val="000000" w:themeColor="text1"/>
        </w:rPr>
        <w:t>.</w:t>
      </w:r>
      <w:r w:rsidRPr="009D4D3F">
        <w:rPr>
          <w:rFonts w:ascii="Times New Roman" w:hAnsi="Times New Roman"/>
          <w:color w:val="000000" w:themeColor="text1"/>
        </w:rPr>
        <w:tab/>
        <w:t>Bérlő bérleti jogviszonyát a bíróság megszünteti,</w:t>
      </w:r>
    </w:p>
    <w:p w14:paraId="08DE49FA" w14:textId="75321652" w:rsidR="00D13536" w:rsidRPr="009D4D3F" w:rsidRDefault="00D13536" w:rsidP="009A2895">
      <w:pPr>
        <w:tabs>
          <w:tab w:val="left" w:pos="0"/>
        </w:tabs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12.1.</w:t>
      </w:r>
      <w:r w:rsidR="00484E36" w:rsidRPr="009D4D3F">
        <w:rPr>
          <w:rFonts w:ascii="Times New Roman" w:hAnsi="Times New Roman"/>
          <w:color w:val="000000" w:themeColor="text1"/>
        </w:rPr>
        <w:t>6</w:t>
      </w:r>
      <w:r w:rsidRPr="009D4D3F">
        <w:rPr>
          <w:rFonts w:ascii="Times New Roman" w:hAnsi="Times New Roman"/>
          <w:color w:val="000000" w:themeColor="text1"/>
        </w:rPr>
        <w:t>.</w:t>
      </w:r>
      <w:r w:rsidRPr="009D4D3F">
        <w:rPr>
          <w:rFonts w:ascii="Times New Roman" w:hAnsi="Times New Roman"/>
          <w:color w:val="000000" w:themeColor="text1"/>
        </w:rPr>
        <w:tab/>
        <w:t>amennyiben a szerződés</w:t>
      </w:r>
      <w:r w:rsidR="00484E36" w:rsidRPr="009D4D3F">
        <w:rPr>
          <w:rFonts w:ascii="Times New Roman" w:hAnsi="Times New Roman"/>
          <w:color w:val="000000" w:themeColor="text1"/>
        </w:rPr>
        <w:t xml:space="preserve"> 2.1. pontja szerinti </w:t>
      </w:r>
      <w:r w:rsidRPr="009D4D3F">
        <w:rPr>
          <w:rFonts w:ascii="Times New Roman" w:hAnsi="Times New Roman"/>
          <w:color w:val="000000" w:themeColor="text1"/>
        </w:rPr>
        <w:t>határozott</w:t>
      </w:r>
      <w:r w:rsidR="00484E36" w:rsidRPr="009D4D3F">
        <w:rPr>
          <w:rFonts w:ascii="Times New Roman" w:hAnsi="Times New Roman"/>
          <w:color w:val="000000" w:themeColor="text1"/>
        </w:rPr>
        <w:t xml:space="preserve"> idő </w:t>
      </w:r>
      <w:r w:rsidR="00A25CC7" w:rsidRPr="009D4D3F">
        <w:rPr>
          <w:rFonts w:ascii="Times New Roman" w:hAnsi="Times New Roman"/>
          <w:color w:val="000000" w:themeColor="text1"/>
        </w:rPr>
        <w:t>eltelt,</w:t>
      </w:r>
    </w:p>
    <w:p w14:paraId="52C8B8D0" w14:textId="0EA3A4C5" w:rsidR="003371E9" w:rsidRPr="009D4D3F" w:rsidRDefault="00AE7745" w:rsidP="009A2895">
      <w:pPr>
        <w:tabs>
          <w:tab w:val="left" w:pos="0"/>
        </w:tabs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12.1.</w:t>
      </w:r>
      <w:r w:rsidR="003F2DAE" w:rsidRPr="009D4D3F">
        <w:rPr>
          <w:rFonts w:ascii="Times New Roman" w:hAnsi="Times New Roman"/>
          <w:color w:val="000000" w:themeColor="text1"/>
        </w:rPr>
        <w:t>9</w:t>
      </w:r>
      <w:r w:rsidR="005A1181" w:rsidRPr="009D4D3F">
        <w:rPr>
          <w:rFonts w:ascii="Times New Roman" w:hAnsi="Times New Roman"/>
          <w:color w:val="000000" w:themeColor="text1"/>
        </w:rPr>
        <w:t>.</w:t>
      </w:r>
      <w:r w:rsidR="005A1181" w:rsidRPr="009D4D3F">
        <w:rPr>
          <w:rFonts w:ascii="Times New Roman" w:hAnsi="Times New Roman"/>
          <w:color w:val="000000" w:themeColor="text1"/>
        </w:rPr>
        <w:tab/>
        <w:t>a jogszabályban szabályozott egyéb esetekben.</w:t>
      </w:r>
    </w:p>
    <w:p w14:paraId="7966D7DB" w14:textId="77777777" w:rsidR="003371E9" w:rsidRPr="009D4D3F" w:rsidRDefault="003371E9" w:rsidP="009A2895">
      <w:pPr>
        <w:tabs>
          <w:tab w:val="left" w:pos="0"/>
        </w:tabs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7973D3A8" w14:textId="1D8F3FAE" w:rsidR="003371E9" w:rsidRPr="009D4D3F" w:rsidRDefault="005A1181" w:rsidP="009A2895">
      <w:pPr>
        <w:tabs>
          <w:tab w:val="left" w:pos="0"/>
        </w:tabs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12.2.</w:t>
      </w:r>
      <w:r w:rsidRPr="009D4D3F">
        <w:rPr>
          <w:rFonts w:ascii="Times New Roman" w:hAnsi="Times New Roman"/>
          <w:color w:val="000000" w:themeColor="text1"/>
        </w:rPr>
        <w:tab/>
        <w:t>Bérlő köteles a bérleti jogviszony megszűnésekor a Bérleményt haladéktalanul kiüríteni és tisztán, rendeltetésszerű használatra alkalmas állapotban a Bérbeadó birtokába visszabocsátani.</w:t>
      </w:r>
    </w:p>
    <w:p w14:paraId="6B8BD1D5" w14:textId="77777777" w:rsidR="003371E9" w:rsidRPr="009D4D3F" w:rsidRDefault="003371E9" w:rsidP="009A2895">
      <w:pPr>
        <w:tabs>
          <w:tab w:val="left" w:pos="0"/>
        </w:tabs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6DFDD7AE" w14:textId="77777777" w:rsidR="003371E9" w:rsidRPr="009D4D3F" w:rsidRDefault="005A1181" w:rsidP="009A2895">
      <w:pPr>
        <w:tabs>
          <w:tab w:val="left" w:pos="0"/>
        </w:tabs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12.3.</w:t>
      </w:r>
      <w:r w:rsidRPr="009D4D3F">
        <w:rPr>
          <w:rFonts w:ascii="Times New Roman" w:hAnsi="Times New Roman"/>
          <w:color w:val="000000" w:themeColor="text1"/>
        </w:rPr>
        <w:tab/>
        <w:t>Bérlő a bérleti jogviszony bármely okból történő megszűnése esetén semmilyen elhelyezésre, cserehelyiségre nem tarthat igényt.</w:t>
      </w:r>
    </w:p>
    <w:p w14:paraId="3E481F6E" w14:textId="77777777" w:rsidR="003371E9" w:rsidRPr="009D4D3F" w:rsidRDefault="003371E9" w:rsidP="009A2895">
      <w:pPr>
        <w:tabs>
          <w:tab w:val="left" w:pos="0"/>
        </w:tabs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6FEA841E" w14:textId="77777777" w:rsidR="003371E9" w:rsidRPr="009D4D3F" w:rsidRDefault="005A1181" w:rsidP="009A2895">
      <w:pPr>
        <w:tabs>
          <w:tab w:val="left" w:pos="0"/>
        </w:tabs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12.4.</w:t>
      </w:r>
      <w:r w:rsidRPr="009D4D3F">
        <w:rPr>
          <w:rFonts w:ascii="Times New Roman" w:hAnsi="Times New Roman"/>
          <w:color w:val="000000" w:themeColor="text1"/>
        </w:rPr>
        <w:tab/>
        <w:t>A bérleti jogviszony megszűnése esetén Bérlő felelősséggel tartozik mindazon károkért, amelyet a bérlemény késedelmes kiürítésével, vagy a kiürítéskor a bérlemény állagában okozott.</w:t>
      </w:r>
    </w:p>
    <w:p w14:paraId="12DB65D7" w14:textId="77777777" w:rsidR="003371E9" w:rsidRPr="009D4D3F" w:rsidRDefault="003371E9" w:rsidP="009A2895">
      <w:pPr>
        <w:tabs>
          <w:tab w:val="left" w:pos="0"/>
        </w:tabs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05DEB529" w14:textId="2DA50F13" w:rsidR="003371E9" w:rsidRPr="009D4D3F" w:rsidRDefault="005A1181" w:rsidP="009A2895">
      <w:pPr>
        <w:tabs>
          <w:tab w:val="left" w:pos="0"/>
        </w:tabs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12.5.</w:t>
      </w:r>
      <w:r w:rsidRPr="009D4D3F">
        <w:rPr>
          <w:rFonts w:ascii="Times New Roman" w:hAnsi="Times New Roman"/>
          <w:color w:val="000000" w:themeColor="text1"/>
        </w:rPr>
        <w:tab/>
        <w:t xml:space="preserve">Bérlő </w:t>
      </w:r>
      <w:r w:rsidR="00541237" w:rsidRPr="009D4D3F">
        <w:rPr>
          <w:rFonts w:ascii="Times New Roman" w:hAnsi="Times New Roman"/>
          <w:color w:val="000000" w:themeColor="text1"/>
        </w:rPr>
        <w:t xml:space="preserve">a Bérlemény birtokának </w:t>
      </w:r>
      <w:r w:rsidRPr="009D4D3F">
        <w:rPr>
          <w:rFonts w:ascii="Times New Roman" w:hAnsi="Times New Roman"/>
          <w:color w:val="000000" w:themeColor="text1"/>
        </w:rPr>
        <w:t>visszabocsátás</w:t>
      </w:r>
      <w:r w:rsidR="00541237" w:rsidRPr="009D4D3F">
        <w:rPr>
          <w:rFonts w:ascii="Times New Roman" w:hAnsi="Times New Roman"/>
          <w:color w:val="000000" w:themeColor="text1"/>
        </w:rPr>
        <w:t>ára vonatkozó</w:t>
      </w:r>
      <w:r w:rsidRPr="009D4D3F">
        <w:rPr>
          <w:rFonts w:ascii="Times New Roman" w:hAnsi="Times New Roman"/>
          <w:color w:val="000000" w:themeColor="text1"/>
        </w:rPr>
        <w:t xml:space="preserve"> kötelezettségének késedelme időtartamára </w:t>
      </w:r>
      <w:r w:rsidR="00541237" w:rsidRPr="009D4D3F">
        <w:rPr>
          <w:rFonts w:ascii="Times New Roman" w:hAnsi="Times New Roman"/>
          <w:color w:val="000000" w:themeColor="text1"/>
        </w:rPr>
        <w:t xml:space="preserve">havonta </w:t>
      </w:r>
      <w:r w:rsidRPr="009D4D3F">
        <w:rPr>
          <w:rFonts w:ascii="Times New Roman" w:hAnsi="Times New Roman"/>
          <w:color w:val="000000" w:themeColor="text1"/>
        </w:rPr>
        <w:t>a bérleti díjjal megegyező mértékű használati díjat köteles Bérbeadónak megfizetni</w:t>
      </w:r>
      <w:r w:rsidR="00DA6A71" w:rsidRPr="009D4D3F">
        <w:rPr>
          <w:rFonts w:ascii="Times New Roman" w:hAnsi="Times New Roman"/>
          <w:color w:val="000000" w:themeColor="text1"/>
        </w:rPr>
        <w:t>, továbbá köteles megfizetni a</w:t>
      </w:r>
      <w:r w:rsidR="006817CC" w:rsidRPr="009D4D3F">
        <w:rPr>
          <w:rFonts w:ascii="Times New Roman" w:hAnsi="Times New Roman"/>
          <w:color w:val="000000" w:themeColor="text1"/>
        </w:rPr>
        <w:t xml:space="preserve"> Bérlemény használatával kapcsolatos </w:t>
      </w:r>
      <w:r w:rsidR="00DA6A71" w:rsidRPr="009D4D3F">
        <w:rPr>
          <w:rFonts w:ascii="Times New Roman" w:hAnsi="Times New Roman"/>
          <w:color w:val="000000" w:themeColor="text1"/>
        </w:rPr>
        <w:t>költségeket is</w:t>
      </w:r>
      <w:r w:rsidRPr="009D4D3F">
        <w:rPr>
          <w:rFonts w:ascii="Times New Roman" w:hAnsi="Times New Roman"/>
          <w:color w:val="000000" w:themeColor="text1"/>
        </w:rPr>
        <w:t xml:space="preserve">. </w:t>
      </w:r>
      <w:r w:rsidR="00DA6A71" w:rsidRPr="009D4D3F">
        <w:rPr>
          <w:rFonts w:ascii="Times New Roman" w:hAnsi="Times New Roman"/>
          <w:color w:val="000000" w:themeColor="text1"/>
        </w:rPr>
        <w:t>A Bérbeadó a használati díjat a jogcím nélküli használat kezdetétől számított 2 hónap elteltével a helyiségbérleti díj összegének ötszöröséig jogosult emelni.</w:t>
      </w:r>
    </w:p>
    <w:p w14:paraId="4BD8A762" w14:textId="77777777" w:rsidR="003371E9" w:rsidRPr="009D4D3F" w:rsidRDefault="003371E9" w:rsidP="009A2895">
      <w:pPr>
        <w:tabs>
          <w:tab w:val="left" w:pos="0"/>
        </w:tabs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4CBC1042" w14:textId="621ECDE1" w:rsidR="003371E9" w:rsidRPr="009D4D3F" w:rsidRDefault="005A1181" w:rsidP="009A2895">
      <w:pPr>
        <w:spacing w:after="0"/>
        <w:jc w:val="center"/>
        <w:rPr>
          <w:rFonts w:ascii="Times New Roman" w:hAnsi="Times New Roman"/>
          <w:b/>
          <w:color w:val="000000" w:themeColor="text1"/>
        </w:rPr>
      </w:pPr>
      <w:r w:rsidRPr="009D4D3F">
        <w:rPr>
          <w:rFonts w:ascii="Times New Roman" w:hAnsi="Times New Roman"/>
          <w:b/>
          <w:color w:val="000000" w:themeColor="text1"/>
        </w:rPr>
        <w:lastRenderedPageBreak/>
        <w:t>XI.</w:t>
      </w:r>
    </w:p>
    <w:p w14:paraId="65C89575" w14:textId="77777777" w:rsidR="003371E9" w:rsidRPr="009D4D3F" w:rsidRDefault="005A1181" w:rsidP="009A2895">
      <w:pPr>
        <w:spacing w:after="0"/>
        <w:jc w:val="center"/>
        <w:rPr>
          <w:rFonts w:ascii="Times New Roman" w:hAnsi="Times New Roman"/>
          <w:b/>
          <w:color w:val="000000" w:themeColor="text1"/>
        </w:rPr>
      </w:pPr>
      <w:r w:rsidRPr="009D4D3F">
        <w:rPr>
          <w:rFonts w:ascii="Times New Roman" w:hAnsi="Times New Roman"/>
          <w:b/>
          <w:color w:val="000000" w:themeColor="text1"/>
        </w:rPr>
        <w:t>ZÁRÓ RENDELKEZÉSEK</w:t>
      </w:r>
    </w:p>
    <w:p w14:paraId="5B1A8F68" w14:textId="77777777" w:rsidR="003371E9" w:rsidRPr="009D4D3F" w:rsidRDefault="003371E9" w:rsidP="009A2895">
      <w:pPr>
        <w:spacing w:after="0"/>
        <w:jc w:val="center"/>
        <w:rPr>
          <w:rFonts w:ascii="Times New Roman" w:hAnsi="Times New Roman"/>
          <w:b/>
          <w:color w:val="000000" w:themeColor="text1"/>
        </w:rPr>
      </w:pPr>
    </w:p>
    <w:p w14:paraId="24FC63D2" w14:textId="77777777" w:rsidR="003371E9" w:rsidRPr="009D4D3F" w:rsidRDefault="003371E9" w:rsidP="009A2895">
      <w:pPr>
        <w:pStyle w:val="ListParagraph1"/>
        <w:spacing w:line="276" w:lineRule="auto"/>
        <w:ind w:left="397"/>
        <w:rPr>
          <w:rFonts w:ascii="Times New Roman" w:hAnsi="Times New Roman"/>
          <w:vanish/>
          <w:color w:val="000000" w:themeColor="text1"/>
          <w:szCs w:val="22"/>
        </w:rPr>
      </w:pPr>
    </w:p>
    <w:p w14:paraId="018E3D5E" w14:textId="2168B0EE" w:rsidR="003371E9" w:rsidRPr="009D4D3F" w:rsidRDefault="005A1181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13.1.</w:t>
      </w:r>
      <w:r w:rsidRPr="009D4D3F">
        <w:rPr>
          <w:rFonts w:ascii="Times New Roman" w:hAnsi="Times New Roman"/>
          <w:color w:val="000000" w:themeColor="text1"/>
        </w:rPr>
        <w:tab/>
        <w:t xml:space="preserve">Jelen </w:t>
      </w:r>
      <w:r w:rsidR="00CF4A62" w:rsidRPr="009D4D3F">
        <w:rPr>
          <w:rFonts w:ascii="Times New Roman" w:hAnsi="Times New Roman"/>
          <w:color w:val="000000" w:themeColor="text1"/>
        </w:rPr>
        <w:t xml:space="preserve">megállapodás </w:t>
      </w:r>
      <w:r w:rsidRPr="009D4D3F">
        <w:rPr>
          <w:rFonts w:ascii="Times New Roman" w:hAnsi="Times New Roman"/>
          <w:color w:val="000000" w:themeColor="text1"/>
        </w:rPr>
        <w:t>kizárólag írásban – szerződő felek egyező akarata alapján – módosítható.</w:t>
      </w:r>
    </w:p>
    <w:p w14:paraId="48D4FCF7" w14:textId="77777777" w:rsidR="003371E9" w:rsidRPr="009D4D3F" w:rsidRDefault="003371E9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629E00EB" w14:textId="61EB1042" w:rsidR="003371E9" w:rsidRPr="009D4D3F" w:rsidRDefault="005A1181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13.</w:t>
      </w:r>
      <w:r w:rsidR="006817CC" w:rsidRPr="009D4D3F">
        <w:rPr>
          <w:rFonts w:ascii="Times New Roman" w:hAnsi="Times New Roman"/>
          <w:color w:val="000000" w:themeColor="text1"/>
        </w:rPr>
        <w:t>2</w:t>
      </w:r>
      <w:r w:rsidRPr="009D4D3F">
        <w:rPr>
          <w:rFonts w:ascii="Times New Roman" w:hAnsi="Times New Roman"/>
          <w:color w:val="000000" w:themeColor="text1"/>
        </w:rPr>
        <w:t>.</w:t>
      </w:r>
      <w:r w:rsidRPr="009D4D3F">
        <w:rPr>
          <w:rFonts w:ascii="Times New Roman" w:hAnsi="Times New Roman"/>
          <w:color w:val="000000" w:themeColor="text1"/>
        </w:rPr>
        <w:tab/>
        <w:t xml:space="preserve">Szerződő felek megállapodnak abban, hogy a jelen okirat esetleg érvénytelen rendelkezései a szerződés egészének jogérvényét nem érintik. </w:t>
      </w:r>
    </w:p>
    <w:p w14:paraId="62962584" w14:textId="77777777" w:rsidR="003371E9" w:rsidRPr="009D4D3F" w:rsidRDefault="003371E9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352A133E" w14:textId="2F21597F" w:rsidR="003371E9" w:rsidRPr="009D4D3F" w:rsidRDefault="005A1181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13.</w:t>
      </w:r>
      <w:r w:rsidR="006817CC" w:rsidRPr="009D4D3F">
        <w:rPr>
          <w:rFonts w:ascii="Times New Roman" w:hAnsi="Times New Roman"/>
          <w:color w:val="000000" w:themeColor="text1"/>
        </w:rPr>
        <w:t>3</w:t>
      </w:r>
      <w:r w:rsidRPr="009D4D3F">
        <w:rPr>
          <w:rFonts w:ascii="Times New Roman" w:hAnsi="Times New Roman"/>
          <w:color w:val="000000" w:themeColor="text1"/>
        </w:rPr>
        <w:t>.</w:t>
      </w:r>
      <w:r w:rsidRPr="009D4D3F">
        <w:rPr>
          <w:rFonts w:ascii="Times New Roman" w:hAnsi="Times New Roman"/>
          <w:color w:val="000000" w:themeColor="text1"/>
        </w:rPr>
        <w:tab/>
      </w:r>
      <w:proofErr w:type="gramStart"/>
      <w:r w:rsidRPr="009D4D3F">
        <w:rPr>
          <w:rFonts w:ascii="Times New Roman" w:hAnsi="Times New Roman"/>
          <w:color w:val="000000" w:themeColor="text1"/>
        </w:rPr>
        <w:t>Az írásbeli értesítéseket közöltnek kell tekinteni, ha azt a címzettnek átadták, ha a címzett az átvételt megtagadta, vagy – a második postai feladást követő 5. munkanapon akkor is – ha azt a címzett Cégbíróságon bejelentett székhelyére, ajánlott küldeményként továbbították és a kézbesítés azért volt eredménytelen, mert a címzett az iratot nem vette át, tehát az értesítés a "Címzett ismeretlen" vagy "Nem kereste" vagy más hasonló jelzéssel érkezett vissza.</w:t>
      </w:r>
      <w:proofErr w:type="gramEnd"/>
    </w:p>
    <w:p w14:paraId="2A3106A5" w14:textId="77777777" w:rsidR="003371E9" w:rsidRPr="009D4D3F" w:rsidRDefault="003371E9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35D8A89B" w14:textId="640F932A" w:rsidR="003371E9" w:rsidRPr="009D4D3F" w:rsidRDefault="005A1181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13.</w:t>
      </w:r>
      <w:r w:rsidR="006817CC" w:rsidRPr="009D4D3F">
        <w:rPr>
          <w:rFonts w:ascii="Times New Roman" w:hAnsi="Times New Roman"/>
          <w:color w:val="000000" w:themeColor="text1"/>
        </w:rPr>
        <w:t>4</w:t>
      </w:r>
      <w:r w:rsidRPr="009D4D3F">
        <w:rPr>
          <w:rFonts w:ascii="Times New Roman" w:hAnsi="Times New Roman"/>
          <w:color w:val="000000" w:themeColor="text1"/>
        </w:rPr>
        <w:t>.</w:t>
      </w:r>
      <w:r w:rsidRPr="009D4D3F">
        <w:rPr>
          <w:rFonts w:ascii="Times New Roman" w:hAnsi="Times New Roman"/>
          <w:color w:val="000000" w:themeColor="text1"/>
        </w:rPr>
        <w:tab/>
        <w:t xml:space="preserve">Bérlő köteles </w:t>
      </w:r>
      <w:r w:rsidR="00CF4A62" w:rsidRPr="009D4D3F">
        <w:rPr>
          <w:rFonts w:ascii="Times New Roman" w:hAnsi="Times New Roman"/>
          <w:color w:val="000000" w:themeColor="text1"/>
        </w:rPr>
        <w:t xml:space="preserve">adatainak </w:t>
      </w:r>
      <w:r w:rsidRPr="009D4D3F">
        <w:rPr>
          <w:rFonts w:ascii="Times New Roman" w:hAnsi="Times New Roman"/>
          <w:color w:val="000000" w:themeColor="text1"/>
        </w:rPr>
        <w:t>megváltozását Bérbeadónak legkésőbb a változást követő 5 munkanapon belül bejelenteni.</w:t>
      </w:r>
    </w:p>
    <w:p w14:paraId="53C912C8" w14:textId="77777777" w:rsidR="003371E9" w:rsidRPr="009D4D3F" w:rsidRDefault="003371E9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63E25FA4" w14:textId="5F391093" w:rsidR="003371E9" w:rsidRPr="009D4D3F" w:rsidRDefault="005A1181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13.</w:t>
      </w:r>
      <w:r w:rsidR="006817CC" w:rsidRPr="009D4D3F">
        <w:rPr>
          <w:rFonts w:ascii="Times New Roman" w:hAnsi="Times New Roman"/>
          <w:color w:val="000000" w:themeColor="text1"/>
        </w:rPr>
        <w:t>5</w:t>
      </w:r>
      <w:r w:rsidRPr="009D4D3F">
        <w:rPr>
          <w:rFonts w:ascii="Times New Roman" w:hAnsi="Times New Roman"/>
          <w:color w:val="000000" w:themeColor="text1"/>
        </w:rPr>
        <w:t>.</w:t>
      </w:r>
      <w:r w:rsidRPr="009D4D3F">
        <w:rPr>
          <w:rFonts w:ascii="Times New Roman" w:hAnsi="Times New Roman"/>
          <w:color w:val="000000" w:themeColor="text1"/>
        </w:rPr>
        <w:tab/>
        <w:t>A Bérlő képviselőjeként eljáró személy köteles képviseleti jogát aláírási címpéldánnyal és 30 napnál nem régebbi kivonattal igazolni.</w:t>
      </w:r>
    </w:p>
    <w:p w14:paraId="7E7C0060" w14:textId="77777777" w:rsidR="003371E9" w:rsidRPr="009D4D3F" w:rsidRDefault="003371E9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76274EFE" w14:textId="7D3D75B8" w:rsidR="003371E9" w:rsidRPr="009D4D3F" w:rsidRDefault="005A1181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13.</w:t>
      </w:r>
      <w:r w:rsidR="006817CC" w:rsidRPr="009D4D3F">
        <w:rPr>
          <w:rFonts w:ascii="Times New Roman" w:hAnsi="Times New Roman"/>
          <w:color w:val="000000" w:themeColor="text1"/>
        </w:rPr>
        <w:t>6</w:t>
      </w:r>
      <w:r w:rsidRPr="009D4D3F">
        <w:rPr>
          <w:rFonts w:ascii="Times New Roman" w:hAnsi="Times New Roman"/>
          <w:color w:val="000000" w:themeColor="text1"/>
        </w:rPr>
        <w:t>.</w:t>
      </w:r>
      <w:r w:rsidRPr="009D4D3F">
        <w:rPr>
          <w:rFonts w:ascii="Times New Roman" w:hAnsi="Times New Roman"/>
          <w:color w:val="000000" w:themeColor="text1"/>
        </w:rPr>
        <w:tab/>
        <w:t>Szerződő Felek Áfa alatt – az aláírás időpontjában hatályos Áfa-kulcs meghatározásától függetlenül – a mindenkor hatályos jogszabályok szerinti Áfa-kulcsot, és annak alapján számított Áfa-összeget értik.</w:t>
      </w:r>
    </w:p>
    <w:p w14:paraId="5D0E6AAC" w14:textId="77777777" w:rsidR="003371E9" w:rsidRPr="009D4D3F" w:rsidRDefault="003371E9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0D1F20D4" w14:textId="324F9CB3" w:rsidR="003371E9" w:rsidRPr="009D4D3F" w:rsidRDefault="005A1181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13.</w:t>
      </w:r>
      <w:r w:rsidR="006817CC" w:rsidRPr="009D4D3F">
        <w:rPr>
          <w:rFonts w:ascii="Times New Roman" w:hAnsi="Times New Roman"/>
          <w:color w:val="000000" w:themeColor="text1"/>
        </w:rPr>
        <w:t>7</w:t>
      </w:r>
      <w:r w:rsidRPr="009D4D3F">
        <w:rPr>
          <w:rFonts w:ascii="Times New Roman" w:hAnsi="Times New Roman"/>
          <w:color w:val="000000" w:themeColor="text1"/>
        </w:rPr>
        <w:t>.</w:t>
      </w:r>
      <w:r w:rsidRPr="009D4D3F">
        <w:rPr>
          <w:rFonts w:ascii="Times New Roman" w:hAnsi="Times New Roman"/>
          <w:color w:val="000000" w:themeColor="text1"/>
        </w:rPr>
        <w:tab/>
      </w:r>
      <w:r w:rsidR="00CF4A62" w:rsidRPr="009D4D3F">
        <w:rPr>
          <w:rFonts w:ascii="Times New Roman" w:hAnsi="Times New Roman"/>
          <w:color w:val="000000" w:themeColor="text1"/>
        </w:rPr>
        <w:t xml:space="preserve">Jelen megállapodás </w:t>
      </w:r>
      <w:r w:rsidRPr="009D4D3F">
        <w:rPr>
          <w:rFonts w:ascii="Times New Roman" w:hAnsi="Times New Roman"/>
          <w:color w:val="000000" w:themeColor="text1"/>
        </w:rPr>
        <w:t>a mellékleteivel együtt érvényes.</w:t>
      </w:r>
    </w:p>
    <w:p w14:paraId="7E3B1E68" w14:textId="77777777" w:rsidR="003371E9" w:rsidRPr="009D4D3F" w:rsidRDefault="003371E9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</w:p>
    <w:p w14:paraId="26FCF020" w14:textId="02D37C1B" w:rsidR="003371E9" w:rsidRPr="009D4D3F" w:rsidRDefault="005A1181" w:rsidP="009A2895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13.</w:t>
      </w:r>
      <w:r w:rsidR="006817CC" w:rsidRPr="009D4D3F">
        <w:rPr>
          <w:rFonts w:ascii="Times New Roman" w:hAnsi="Times New Roman"/>
          <w:color w:val="000000" w:themeColor="text1"/>
        </w:rPr>
        <w:t>8</w:t>
      </w:r>
      <w:r w:rsidR="001615C9" w:rsidRPr="009D4D3F">
        <w:rPr>
          <w:rFonts w:ascii="Times New Roman" w:hAnsi="Times New Roman"/>
          <w:color w:val="000000" w:themeColor="text1"/>
        </w:rPr>
        <w:t>.</w:t>
      </w:r>
      <w:r w:rsidRPr="009D4D3F">
        <w:rPr>
          <w:rFonts w:ascii="Times New Roman" w:hAnsi="Times New Roman"/>
          <w:color w:val="000000" w:themeColor="text1"/>
        </w:rPr>
        <w:tab/>
        <w:t xml:space="preserve">Bérlő kijelenti, hogy Budapest Főváros VII. kerület Erzsébetváros Önkormányzata Képviselő-testületének a Budapest Főváros VII. kerület Erzsébetváros Önkormányzatának tulajdonában lévő piacokról szóló 9/2015. (III.31.) önkormányzati rendeletét megismerte és tudomással bír arról, hogy a jelen szerződésben nem szabályozott kérdések tekintetében ez a jogszabály, valamint a Ptk., illetve a lakások és helyiségek bérletére, valamint elidegenítésükre vonatkozó egyes szabályokról szóló 1993. évi LXXVIII. törvény, továbbá egyéb vonatkozó jogszabályok </w:t>
      </w:r>
      <w:r w:rsidR="006817CC" w:rsidRPr="009D4D3F">
        <w:rPr>
          <w:rFonts w:ascii="Times New Roman" w:hAnsi="Times New Roman"/>
          <w:color w:val="000000" w:themeColor="text1"/>
        </w:rPr>
        <w:t>és szabályzatok (pl. Piacüzemelte</w:t>
      </w:r>
      <w:r w:rsidR="00CF4A62" w:rsidRPr="009D4D3F">
        <w:rPr>
          <w:rFonts w:ascii="Times New Roman" w:hAnsi="Times New Roman"/>
          <w:color w:val="000000" w:themeColor="text1"/>
        </w:rPr>
        <w:t>t</w:t>
      </w:r>
      <w:r w:rsidR="006817CC" w:rsidRPr="009D4D3F">
        <w:rPr>
          <w:rFonts w:ascii="Times New Roman" w:hAnsi="Times New Roman"/>
          <w:color w:val="000000" w:themeColor="text1"/>
        </w:rPr>
        <w:t xml:space="preserve">ési rend) </w:t>
      </w:r>
      <w:r w:rsidRPr="009D4D3F">
        <w:rPr>
          <w:rFonts w:ascii="Times New Roman" w:hAnsi="Times New Roman"/>
          <w:color w:val="000000" w:themeColor="text1"/>
        </w:rPr>
        <w:t>rendelkezései az irányadóak.</w:t>
      </w:r>
    </w:p>
    <w:p w14:paraId="5094B193" w14:textId="77777777" w:rsidR="00DB2621" w:rsidRPr="009D4D3F" w:rsidRDefault="00DB2621" w:rsidP="009A2895">
      <w:pPr>
        <w:spacing w:after="0"/>
        <w:jc w:val="both"/>
        <w:rPr>
          <w:rFonts w:ascii="Times New Roman" w:hAnsi="Times New Roman"/>
          <w:color w:val="000000" w:themeColor="text1"/>
        </w:rPr>
      </w:pPr>
    </w:p>
    <w:p w14:paraId="7FE7D24E" w14:textId="77777777" w:rsidR="00D6558F" w:rsidRPr="009D4D3F" w:rsidRDefault="00A25CC7" w:rsidP="009A2895">
      <w:pPr>
        <w:spacing w:after="0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 xml:space="preserve">Bérlő kijelenti, hogy hozzájárul az adatai kezeléséhez, és az okiratokról való </w:t>
      </w:r>
      <w:proofErr w:type="gramStart"/>
      <w:r w:rsidRPr="009D4D3F">
        <w:rPr>
          <w:rFonts w:ascii="Times New Roman" w:hAnsi="Times New Roman"/>
          <w:color w:val="000000" w:themeColor="text1"/>
        </w:rPr>
        <w:t>másolat készítéshez</w:t>
      </w:r>
      <w:proofErr w:type="gramEnd"/>
      <w:r w:rsidRPr="009D4D3F">
        <w:rPr>
          <w:rFonts w:ascii="Times New Roman" w:hAnsi="Times New Roman"/>
          <w:color w:val="000000" w:themeColor="text1"/>
        </w:rPr>
        <w:t>, valamint nem tilta</w:t>
      </w:r>
      <w:r w:rsidR="005873AD" w:rsidRPr="009D4D3F">
        <w:rPr>
          <w:rFonts w:ascii="Times New Roman" w:hAnsi="Times New Roman"/>
          <w:color w:val="000000" w:themeColor="text1"/>
        </w:rPr>
        <w:t>ko</w:t>
      </w:r>
      <w:r w:rsidRPr="009D4D3F">
        <w:rPr>
          <w:rFonts w:ascii="Times New Roman" w:hAnsi="Times New Roman"/>
          <w:color w:val="000000" w:themeColor="text1"/>
        </w:rPr>
        <w:t>zik az ellen, hogy a jelen szerződésben megjelölt adatai felhasználásra kerüljenek, és ahhoz a könyvelés, számlakiállítás, átláthatóság érdekében az érintettek hozzáférjenek.</w:t>
      </w:r>
    </w:p>
    <w:p w14:paraId="119CC762" w14:textId="77777777" w:rsidR="000A7CB8" w:rsidRPr="009D4D3F" w:rsidRDefault="000A7CB8" w:rsidP="009A2895">
      <w:pPr>
        <w:spacing w:after="0"/>
        <w:jc w:val="both"/>
        <w:rPr>
          <w:rFonts w:ascii="Times New Roman" w:hAnsi="Times New Roman"/>
          <w:color w:val="000000" w:themeColor="text1"/>
        </w:rPr>
      </w:pPr>
    </w:p>
    <w:p w14:paraId="3CD3A92F" w14:textId="12FE6B7B" w:rsidR="00D6558F" w:rsidRPr="009D4D3F" w:rsidRDefault="00D6558F" w:rsidP="000A7CB8">
      <w:pPr>
        <w:spacing w:after="0"/>
        <w:ind w:hanging="567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13.</w:t>
      </w:r>
      <w:r w:rsidR="006817CC" w:rsidRPr="009D4D3F">
        <w:rPr>
          <w:rFonts w:ascii="Times New Roman" w:hAnsi="Times New Roman"/>
          <w:color w:val="000000" w:themeColor="text1"/>
        </w:rPr>
        <w:t>9</w:t>
      </w:r>
      <w:r w:rsidRPr="009D4D3F">
        <w:rPr>
          <w:rFonts w:ascii="Times New Roman" w:hAnsi="Times New Roman"/>
          <w:color w:val="000000" w:themeColor="text1"/>
        </w:rPr>
        <w:t xml:space="preserve">. A Bérlő a jelen szerződés elválaszthatatlan mellékletét képező nyilatkozatban és jelen szerződés aláírásával kijelenti, hogy a nemzeti vagyonról szóló 2011. évi CXCVI. törvény (a továbbiakban: </w:t>
      </w:r>
      <w:proofErr w:type="spellStart"/>
      <w:r w:rsidRPr="009D4D3F">
        <w:rPr>
          <w:rFonts w:ascii="Times New Roman" w:hAnsi="Times New Roman"/>
          <w:color w:val="000000" w:themeColor="text1"/>
        </w:rPr>
        <w:t>Nvtv</w:t>
      </w:r>
      <w:proofErr w:type="spellEnd"/>
      <w:r w:rsidRPr="009D4D3F">
        <w:rPr>
          <w:rFonts w:ascii="Times New Roman" w:hAnsi="Times New Roman"/>
          <w:color w:val="000000" w:themeColor="text1"/>
        </w:rPr>
        <w:t xml:space="preserve">.) 3. § (1) bekezdés 1. pontja szerint átlátható szervezetnek minősül, továbbá nyilatkozik arról is, hogy az </w:t>
      </w:r>
      <w:proofErr w:type="spellStart"/>
      <w:r w:rsidRPr="009D4D3F">
        <w:rPr>
          <w:rFonts w:ascii="Times New Roman" w:hAnsi="Times New Roman"/>
          <w:color w:val="000000" w:themeColor="text1"/>
        </w:rPr>
        <w:t>Nvtv</w:t>
      </w:r>
      <w:proofErr w:type="spellEnd"/>
      <w:r w:rsidRPr="009D4D3F">
        <w:rPr>
          <w:rFonts w:ascii="Times New Roman" w:hAnsi="Times New Roman"/>
          <w:color w:val="000000" w:themeColor="text1"/>
        </w:rPr>
        <w:t>. 11. § (11) bekezdésének megfelelően a bérleményt a szerződési előírásoknak és a tulajdonosi rendelkezéseknek megfelelően használja, és a használatban a Bérlővel közvetlen vagy közvetett módon jogviszonyban álló harmadik félként</w:t>
      </w:r>
      <w:r w:rsidR="0013179B" w:rsidRPr="009D4D3F">
        <w:rPr>
          <w:rFonts w:ascii="Times New Roman" w:hAnsi="Times New Roman"/>
          <w:color w:val="000000" w:themeColor="text1"/>
        </w:rPr>
        <w:t xml:space="preserve"> </w:t>
      </w:r>
      <w:r w:rsidRPr="009D4D3F">
        <w:rPr>
          <w:rFonts w:ascii="Times New Roman" w:hAnsi="Times New Roman"/>
          <w:color w:val="000000" w:themeColor="text1"/>
        </w:rPr>
        <w:t xml:space="preserve">kizárólag természetes személyek vagy átlátható szervezetek vesznek részt. Bérlő tudomásul veszi, hogy a jelen nyilatkozatban foglaltak változásáról köteles a Bérbeadót haladéktalanul értesíteni. A Bérlő tudomásul veszi, hogy a valótlan tartalmú nyilatkozat alapján kötött szerződés semmis. A Bérlő tudomásul veszi továbbá, hogy amennyiben a szerződés megkötését követően beállott körülmény folytán már nem felel meg a </w:t>
      </w:r>
      <w:proofErr w:type="spellStart"/>
      <w:r w:rsidRPr="009D4D3F">
        <w:rPr>
          <w:rFonts w:ascii="Times New Roman" w:hAnsi="Times New Roman"/>
          <w:color w:val="000000" w:themeColor="text1"/>
        </w:rPr>
        <w:t>Nvtv</w:t>
      </w:r>
      <w:proofErr w:type="spellEnd"/>
      <w:r w:rsidRPr="009D4D3F">
        <w:rPr>
          <w:rFonts w:ascii="Times New Roman" w:hAnsi="Times New Roman"/>
          <w:color w:val="000000" w:themeColor="text1"/>
        </w:rPr>
        <w:t xml:space="preserve">. 3.§ (1) bekezdés 1. pontja </w:t>
      </w:r>
      <w:r w:rsidRPr="009D4D3F">
        <w:rPr>
          <w:rFonts w:ascii="Times New Roman" w:hAnsi="Times New Roman"/>
          <w:color w:val="000000" w:themeColor="text1"/>
        </w:rPr>
        <w:lastRenderedPageBreak/>
        <w:t>szerinti átláthatósági követelményeknek, és nem minősül átlátható szervezetnek, továbbá a helyzetet a Bérbeadó felhívására sem orvosolja, a Bérbeadó a bérleti szerződés</w:t>
      </w:r>
      <w:r w:rsidR="00836D5B" w:rsidRPr="009D4D3F">
        <w:rPr>
          <w:rFonts w:ascii="Times New Roman" w:hAnsi="Times New Roman"/>
          <w:color w:val="000000" w:themeColor="text1"/>
        </w:rPr>
        <w:t xml:space="preserve"> </w:t>
      </w:r>
      <w:r w:rsidRPr="009D4D3F">
        <w:rPr>
          <w:rFonts w:ascii="Times New Roman" w:hAnsi="Times New Roman"/>
          <w:color w:val="000000" w:themeColor="text1"/>
        </w:rPr>
        <w:t>felmondására jogosult.</w:t>
      </w:r>
    </w:p>
    <w:p w14:paraId="3D51E0AE" w14:textId="77777777" w:rsidR="00A25CC7" w:rsidRPr="009D4D3F" w:rsidRDefault="00A25CC7" w:rsidP="009A2895">
      <w:pPr>
        <w:spacing w:after="0"/>
        <w:ind w:left="851" w:hanging="851"/>
        <w:jc w:val="both"/>
        <w:rPr>
          <w:rFonts w:ascii="Times New Roman" w:hAnsi="Times New Roman"/>
          <w:color w:val="000000" w:themeColor="text1"/>
        </w:rPr>
      </w:pPr>
    </w:p>
    <w:p w14:paraId="67E5EC3F" w14:textId="77777777" w:rsidR="009D4D3F" w:rsidRDefault="009D4D3F" w:rsidP="009A2895">
      <w:pPr>
        <w:spacing w:after="0"/>
        <w:jc w:val="both"/>
        <w:rPr>
          <w:rFonts w:ascii="Times New Roman" w:hAnsi="Times New Roman"/>
          <w:color w:val="000000" w:themeColor="text1"/>
        </w:rPr>
      </w:pPr>
    </w:p>
    <w:p w14:paraId="2C1ECFC8" w14:textId="77777777" w:rsidR="009D4D3F" w:rsidRDefault="009D4D3F" w:rsidP="009A2895">
      <w:pPr>
        <w:spacing w:after="0"/>
        <w:jc w:val="both"/>
        <w:rPr>
          <w:rFonts w:ascii="Times New Roman" w:hAnsi="Times New Roman"/>
          <w:color w:val="000000" w:themeColor="text1"/>
        </w:rPr>
      </w:pPr>
    </w:p>
    <w:p w14:paraId="265F8785" w14:textId="77777777" w:rsidR="009D4D3F" w:rsidRDefault="009D4D3F" w:rsidP="009A2895">
      <w:pPr>
        <w:spacing w:after="0"/>
        <w:jc w:val="both"/>
        <w:rPr>
          <w:rFonts w:ascii="Times New Roman" w:hAnsi="Times New Roman"/>
          <w:color w:val="000000" w:themeColor="text1"/>
        </w:rPr>
      </w:pPr>
    </w:p>
    <w:p w14:paraId="33660211" w14:textId="77777777" w:rsidR="009D4D3F" w:rsidRDefault="009D4D3F" w:rsidP="009A2895">
      <w:pPr>
        <w:spacing w:after="0"/>
        <w:jc w:val="both"/>
        <w:rPr>
          <w:rFonts w:ascii="Times New Roman" w:hAnsi="Times New Roman"/>
          <w:color w:val="000000" w:themeColor="text1"/>
        </w:rPr>
      </w:pPr>
    </w:p>
    <w:p w14:paraId="616C4A59" w14:textId="77777777" w:rsidR="009D4D3F" w:rsidRDefault="009D4D3F" w:rsidP="009A2895">
      <w:pPr>
        <w:spacing w:after="0"/>
        <w:jc w:val="both"/>
        <w:rPr>
          <w:rFonts w:ascii="Times New Roman" w:hAnsi="Times New Roman"/>
          <w:color w:val="000000" w:themeColor="text1"/>
        </w:rPr>
      </w:pPr>
    </w:p>
    <w:p w14:paraId="7F58DCE4" w14:textId="77777777" w:rsidR="009D4D3F" w:rsidRDefault="009D4D3F" w:rsidP="009A2895">
      <w:pPr>
        <w:spacing w:after="0"/>
        <w:jc w:val="both"/>
        <w:rPr>
          <w:rFonts w:ascii="Times New Roman" w:hAnsi="Times New Roman"/>
          <w:color w:val="000000" w:themeColor="text1"/>
        </w:rPr>
      </w:pPr>
    </w:p>
    <w:p w14:paraId="373C1A39" w14:textId="77777777" w:rsidR="009D4D3F" w:rsidRDefault="009D4D3F" w:rsidP="009A2895">
      <w:pPr>
        <w:spacing w:after="0"/>
        <w:jc w:val="both"/>
        <w:rPr>
          <w:rFonts w:ascii="Times New Roman" w:hAnsi="Times New Roman"/>
          <w:color w:val="000000" w:themeColor="text1"/>
        </w:rPr>
      </w:pPr>
    </w:p>
    <w:p w14:paraId="09254DF4" w14:textId="0F1F1A2E" w:rsidR="003371E9" w:rsidRPr="009D4D3F" w:rsidRDefault="005A1181" w:rsidP="009A2895">
      <w:pPr>
        <w:spacing w:after="0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Budapest, 20</w:t>
      </w:r>
      <w:r w:rsidR="00CF1C09" w:rsidRPr="009D4D3F">
        <w:rPr>
          <w:rFonts w:ascii="Times New Roman" w:hAnsi="Times New Roman"/>
          <w:color w:val="000000" w:themeColor="text1"/>
        </w:rPr>
        <w:t>2</w:t>
      </w:r>
      <w:r w:rsidR="00F7464B" w:rsidRPr="009D4D3F">
        <w:rPr>
          <w:rFonts w:ascii="Times New Roman" w:hAnsi="Times New Roman"/>
          <w:color w:val="000000" w:themeColor="text1"/>
        </w:rPr>
        <w:t>3</w:t>
      </w:r>
      <w:proofErr w:type="gramStart"/>
      <w:r w:rsidR="00CF1C09" w:rsidRPr="009D4D3F">
        <w:rPr>
          <w:rFonts w:ascii="Times New Roman" w:hAnsi="Times New Roman"/>
          <w:color w:val="000000" w:themeColor="text1"/>
        </w:rPr>
        <w:t>…..</w:t>
      </w:r>
      <w:proofErr w:type="gramEnd"/>
    </w:p>
    <w:p w14:paraId="772C3BD7" w14:textId="77777777" w:rsidR="003371E9" w:rsidRPr="009D4D3F" w:rsidRDefault="003371E9" w:rsidP="009A2895">
      <w:pPr>
        <w:spacing w:after="0"/>
        <w:jc w:val="both"/>
        <w:rPr>
          <w:rFonts w:ascii="Times New Roman" w:hAnsi="Times New Roman"/>
          <w:color w:val="000000" w:themeColor="text1"/>
        </w:rPr>
      </w:pPr>
    </w:p>
    <w:p w14:paraId="77009BC4" w14:textId="77777777" w:rsidR="003371E9" w:rsidRPr="009D4D3F" w:rsidRDefault="003371E9" w:rsidP="009A2895">
      <w:pPr>
        <w:spacing w:after="0"/>
        <w:jc w:val="both"/>
        <w:rPr>
          <w:rFonts w:ascii="Times New Roman" w:hAnsi="Times New Roman"/>
          <w:color w:val="000000" w:themeColor="text1"/>
        </w:rPr>
      </w:pPr>
    </w:p>
    <w:p w14:paraId="6D64A75C" w14:textId="77777777" w:rsidR="003371E9" w:rsidRPr="009D4D3F" w:rsidRDefault="003371E9" w:rsidP="009A2895">
      <w:pPr>
        <w:tabs>
          <w:tab w:val="center" w:pos="1985"/>
        </w:tabs>
        <w:spacing w:after="0"/>
        <w:jc w:val="both"/>
        <w:rPr>
          <w:rFonts w:ascii="Times New Roman" w:hAnsi="Times New Roman"/>
          <w:color w:val="000000" w:themeColor="text1"/>
        </w:rPr>
      </w:pPr>
    </w:p>
    <w:tbl>
      <w:tblPr>
        <w:tblW w:w="10274" w:type="dxa"/>
        <w:tblInd w:w="-452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3"/>
        <w:gridCol w:w="5171"/>
      </w:tblGrid>
      <w:tr w:rsidR="009D4D3F" w:rsidRPr="009D4D3F" w14:paraId="703266A3" w14:textId="77777777">
        <w:tc>
          <w:tcPr>
            <w:tcW w:w="5103" w:type="dxa"/>
            <w:shd w:val="clear" w:color="auto" w:fill="auto"/>
          </w:tcPr>
          <w:p w14:paraId="497569AF" w14:textId="77777777" w:rsidR="003371E9" w:rsidRPr="009D4D3F" w:rsidRDefault="005A1181" w:rsidP="009A2895">
            <w:pPr>
              <w:pStyle w:val="Norml1"/>
              <w:spacing w:line="276" w:lineRule="auto"/>
              <w:ind w:right="-129"/>
              <w:rPr>
                <w:b/>
                <w:color w:val="000000" w:themeColor="text1"/>
                <w:sz w:val="22"/>
                <w:szCs w:val="22"/>
              </w:rPr>
            </w:pPr>
            <w:r w:rsidRPr="009D4D3F">
              <w:rPr>
                <w:b/>
                <w:color w:val="000000" w:themeColor="text1"/>
                <w:sz w:val="22"/>
                <w:szCs w:val="22"/>
              </w:rPr>
              <w:t xml:space="preserve">                Erzsébetvárosi Piacüzemeltetési Kft.</w:t>
            </w:r>
          </w:p>
          <w:p w14:paraId="386442C1" w14:textId="77777777" w:rsidR="003371E9" w:rsidRPr="009D4D3F" w:rsidRDefault="005A1181" w:rsidP="009A2895">
            <w:pPr>
              <w:pStyle w:val="Norml1"/>
              <w:spacing w:line="276" w:lineRule="auto"/>
              <w:ind w:right="-285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D4D3F">
              <w:rPr>
                <w:b/>
                <w:color w:val="000000" w:themeColor="text1"/>
                <w:sz w:val="22"/>
                <w:szCs w:val="22"/>
              </w:rPr>
              <w:t>Üzemeltető</w:t>
            </w:r>
          </w:p>
          <w:p w14:paraId="7961BA54" w14:textId="77777777" w:rsidR="003371E9" w:rsidRPr="009D4D3F" w:rsidRDefault="005A1181" w:rsidP="009A2895">
            <w:pPr>
              <w:pStyle w:val="Norml1"/>
              <w:spacing w:line="276" w:lineRule="auto"/>
              <w:ind w:right="-285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D4D3F">
              <w:rPr>
                <w:b/>
                <w:color w:val="000000" w:themeColor="text1"/>
                <w:sz w:val="22"/>
                <w:szCs w:val="22"/>
              </w:rPr>
              <w:t>képviseli:</w:t>
            </w:r>
          </w:p>
          <w:p w14:paraId="35362F03" w14:textId="387EF8AA" w:rsidR="003371E9" w:rsidRPr="009D4D3F" w:rsidRDefault="005A1181" w:rsidP="009A2895">
            <w:pPr>
              <w:pStyle w:val="Norml1"/>
              <w:spacing w:line="276" w:lineRule="auto"/>
              <w:ind w:right="-129"/>
              <w:rPr>
                <w:b/>
                <w:color w:val="000000" w:themeColor="text1"/>
                <w:sz w:val="22"/>
                <w:szCs w:val="22"/>
              </w:rPr>
            </w:pPr>
            <w:r w:rsidRPr="009D4D3F">
              <w:rPr>
                <w:b/>
                <w:color w:val="000000" w:themeColor="text1"/>
                <w:sz w:val="22"/>
                <w:szCs w:val="22"/>
              </w:rPr>
              <w:t xml:space="preserve">                       </w:t>
            </w:r>
            <w:r w:rsidR="00111C3B" w:rsidRPr="009D4D3F">
              <w:rPr>
                <w:b/>
                <w:color w:val="000000" w:themeColor="text1"/>
                <w:sz w:val="22"/>
                <w:szCs w:val="22"/>
              </w:rPr>
              <w:t xml:space="preserve">Péderi Tamás </w:t>
            </w:r>
            <w:r w:rsidRPr="009D4D3F">
              <w:rPr>
                <w:b/>
                <w:color w:val="000000" w:themeColor="text1"/>
                <w:sz w:val="22"/>
                <w:szCs w:val="22"/>
              </w:rPr>
              <w:t>ügyvezető</w:t>
            </w:r>
          </w:p>
        </w:tc>
        <w:tc>
          <w:tcPr>
            <w:tcW w:w="5171" w:type="dxa"/>
            <w:shd w:val="clear" w:color="auto" w:fill="auto"/>
          </w:tcPr>
          <w:p w14:paraId="15D98163" w14:textId="6FDF00BB" w:rsidR="006817CC" w:rsidRPr="009D4D3F" w:rsidRDefault="006817CC" w:rsidP="006817CC">
            <w:pPr>
              <w:pStyle w:val="Norml1"/>
              <w:spacing w:line="276" w:lineRule="auto"/>
              <w:ind w:right="-285"/>
              <w:rPr>
                <w:b/>
                <w:color w:val="000000" w:themeColor="text1"/>
                <w:sz w:val="22"/>
                <w:szCs w:val="22"/>
                <w:lang w:val="en-US" w:eastAsia="zh-CN"/>
              </w:rPr>
            </w:pPr>
            <w:r w:rsidRPr="009D4D3F">
              <w:rPr>
                <w:b/>
                <w:color w:val="000000" w:themeColor="text1"/>
                <w:sz w:val="24"/>
                <w:szCs w:val="24"/>
              </w:rPr>
              <w:t xml:space="preserve">Katakomba Művészeti Műhely Alapítvány </w:t>
            </w:r>
          </w:p>
          <w:p w14:paraId="41CFFC07" w14:textId="6810BE98" w:rsidR="003371E9" w:rsidRPr="009D4D3F" w:rsidRDefault="006817CC" w:rsidP="006817CC">
            <w:pPr>
              <w:pStyle w:val="Norml1"/>
              <w:spacing w:line="276" w:lineRule="auto"/>
              <w:ind w:right="-285"/>
              <w:rPr>
                <w:b/>
                <w:color w:val="000000" w:themeColor="text1"/>
                <w:sz w:val="22"/>
                <w:szCs w:val="22"/>
              </w:rPr>
            </w:pPr>
            <w:r w:rsidRPr="009D4D3F">
              <w:rPr>
                <w:b/>
                <w:color w:val="000000" w:themeColor="text1"/>
                <w:sz w:val="22"/>
                <w:szCs w:val="22"/>
              </w:rPr>
              <w:t xml:space="preserve">                                     </w:t>
            </w:r>
            <w:r w:rsidR="005A1181" w:rsidRPr="009D4D3F">
              <w:rPr>
                <w:b/>
                <w:color w:val="000000" w:themeColor="text1"/>
                <w:sz w:val="22"/>
                <w:szCs w:val="22"/>
              </w:rPr>
              <w:t>Bérlő</w:t>
            </w:r>
          </w:p>
          <w:p w14:paraId="39A9F9EE" w14:textId="56CFF5D3" w:rsidR="009D4D3F" w:rsidRDefault="00306C78" w:rsidP="00306C78">
            <w:pPr>
              <w:pStyle w:val="Norml1"/>
              <w:spacing w:line="276" w:lineRule="auto"/>
              <w:ind w:right="-285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                  meghatalmazással </w:t>
            </w:r>
            <w:r w:rsidR="005A1181" w:rsidRPr="009D4D3F">
              <w:rPr>
                <w:b/>
                <w:color w:val="000000" w:themeColor="text1"/>
                <w:sz w:val="22"/>
                <w:szCs w:val="22"/>
              </w:rPr>
              <w:t>képviseli:</w:t>
            </w:r>
          </w:p>
          <w:p w14:paraId="63048244" w14:textId="54505CBA" w:rsidR="003371E9" w:rsidRPr="009D4D3F" w:rsidRDefault="00306C78" w:rsidP="00306C78">
            <w:pPr>
              <w:pStyle w:val="Norml1"/>
              <w:spacing w:line="276" w:lineRule="auto"/>
              <w:ind w:right="-285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 xml:space="preserve">                         Szamos</w:t>
            </w:r>
            <w:r w:rsidR="00A24571">
              <w:rPr>
                <w:b/>
                <w:bCs/>
                <w:color w:val="000000" w:themeColor="text1"/>
                <w:sz w:val="22"/>
                <w:szCs w:val="22"/>
              </w:rPr>
              <w:t>i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>-</w:t>
            </w:r>
            <w:proofErr w:type="spellStart"/>
            <w:r>
              <w:rPr>
                <w:b/>
                <w:bCs/>
                <w:color w:val="000000" w:themeColor="text1"/>
                <w:sz w:val="22"/>
                <w:szCs w:val="22"/>
              </w:rPr>
              <w:t>Dely</w:t>
            </w:r>
            <w:proofErr w:type="spellEnd"/>
            <w:r>
              <w:rPr>
                <w:b/>
                <w:bCs/>
                <w:color w:val="000000" w:themeColor="text1"/>
                <w:sz w:val="22"/>
                <w:szCs w:val="22"/>
              </w:rPr>
              <w:t xml:space="preserve"> Orsolya</w:t>
            </w:r>
          </w:p>
          <w:p w14:paraId="3F064FDB" w14:textId="430673EE" w:rsidR="003371E9" w:rsidRPr="009D4D3F" w:rsidRDefault="003371E9" w:rsidP="009A2895">
            <w:pPr>
              <w:pStyle w:val="Norml1"/>
              <w:spacing w:line="276" w:lineRule="auto"/>
              <w:ind w:right="-285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</w:tbl>
    <w:p w14:paraId="58987280" w14:textId="77777777" w:rsidR="003371E9" w:rsidRPr="009D4D3F" w:rsidRDefault="003371E9" w:rsidP="009A2895">
      <w:pPr>
        <w:rPr>
          <w:rFonts w:ascii="Times New Roman" w:hAnsi="Times New Roman"/>
          <w:color w:val="000000" w:themeColor="text1"/>
        </w:rPr>
      </w:pPr>
    </w:p>
    <w:p w14:paraId="6B6D78EE" w14:textId="77777777" w:rsidR="003371E9" w:rsidRPr="009D4D3F" w:rsidRDefault="003371E9" w:rsidP="009A2895">
      <w:pPr>
        <w:rPr>
          <w:rFonts w:ascii="Times New Roman" w:hAnsi="Times New Roman"/>
          <w:color w:val="000000" w:themeColor="text1"/>
        </w:rPr>
      </w:pPr>
    </w:p>
    <w:p w14:paraId="61C539E5" w14:textId="77777777" w:rsidR="003371E9" w:rsidRPr="009D4D3F" w:rsidRDefault="005A1181" w:rsidP="009A2895">
      <w:pPr>
        <w:spacing w:after="0"/>
        <w:jc w:val="both"/>
        <w:rPr>
          <w:rFonts w:ascii="Times New Roman" w:hAnsi="Times New Roman"/>
          <w:color w:val="000000" w:themeColor="text1"/>
          <w:u w:val="single"/>
        </w:rPr>
      </w:pPr>
      <w:r w:rsidRPr="009D4D3F">
        <w:rPr>
          <w:rFonts w:ascii="Times New Roman" w:hAnsi="Times New Roman"/>
          <w:color w:val="000000" w:themeColor="text1"/>
          <w:u w:val="single"/>
        </w:rPr>
        <w:t>Mellékletek:</w:t>
      </w:r>
    </w:p>
    <w:p w14:paraId="664AF4B5" w14:textId="77777777" w:rsidR="003371E9" w:rsidRPr="009D4D3F" w:rsidRDefault="005A1181" w:rsidP="009A2895">
      <w:pPr>
        <w:spacing w:after="0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Műszaki rajz (vázrajz) (1. sz. melléklet)</w:t>
      </w:r>
    </w:p>
    <w:p w14:paraId="649AC0E2" w14:textId="77777777" w:rsidR="003371E9" w:rsidRPr="009D4D3F" w:rsidRDefault="005A1181" w:rsidP="009A2895">
      <w:pPr>
        <w:spacing w:after="0"/>
        <w:jc w:val="both"/>
        <w:rPr>
          <w:rFonts w:ascii="Times New Roman" w:hAnsi="Times New Roman"/>
          <w:color w:val="000000" w:themeColor="text1"/>
        </w:rPr>
      </w:pPr>
      <w:proofErr w:type="gramStart"/>
      <w:r w:rsidRPr="009D4D3F">
        <w:rPr>
          <w:rFonts w:ascii="Times New Roman" w:hAnsi="Times New Roman"/>
          <w:color w:val="000000" w:themeColor="text1"/>
        </w:rPr>
        <w:t>Piac üzemeltetési</w:t>
      </w:r>
      <w:proofErr w:type="gramEnd"/>
      <w:r w:rsidRPr="009D4D3F">
        <w:rPr>
          <w:rFonts w:ascii="Times New Roman" w:hAnsi="Times New Roman"/>
          <w:color w:val="000000" w:themeColor="text1"/>
        </w:rPr>
        <w:t xml:space="preserve"> rend egységes szerkezetben</w:t>
      </w:r>
    </w:p>
    <w:p w14:paraId="1FE684FB" w14:textId="77A55454" w:rsidR="00222FE0" w:rsidRPr="009D4D3F" w:rsidRDefault="00222FE0" w:rsidP="009A2895">
      <w:pPr>
        <w:spacing w:after="0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PKB határozat</w:t>
      </w:r>
    </w:p>
    <w:p w14:paraId="190FF6DB" w14:textId="47D6E2A5" w:rsidR="00A73980" w:rsidRPr="009D4D3F" w:rsidRDefault="00A73980" w:rsidP="009A2895">
      <w:pPr>
        <w:spacing w:after="0"/>
        <w:jc w:val="both"/>
        <w:rPr>
          <w:rFonts w:ascii="Times New Roman" w:hAnsi="Times New Roman"/>
          <w:color w:val="000000" w:themeColor="text1"/>
        </w:rPr>
      </w:pPr>
      <w:proofErr w:type="gramStart"/>
      <w:r w:rsidRPr="009D4D3F">
        <w:rPr>
          <w:rFonts w:ascii="Times New Roman" w:hAnsi="Times New Roman"/>
          <w:color w:val="000000" w:themeColor="text1"/>
        </w:rPr>
        <w:t>átláthatósági</w:t>
      </w:r>
      <w:proofErr w:type="gramEnd"/>
      <w:r w:rsidRPr="009D4D3F">
        <w:rPr>
          <w:rFonts w:ascii="Times New Roman" w:hAnsi="Times New Roman"/>
          <w:color w:val="000000" w:themeColor="text1"/>
        </w:rPr>
        <w:t xml:space="preserve"> nyilatkozat</w:t>
      </w:r>
    </w:p>
    <w:p w14:paraId="54BCD49A" w14:textId="6B350CFB" w:rsidR="00A456F9" w:rsidRDefault="00A456F9" w:rsidP="009A2895">
      <w:pPr>
        <w:spacing w:after="0"/>
        <w:jc w:val="both"/>
        <w:rPr>
          <w:rFonts w:ascii="Times New Roman" w:hAnsi="Times New Roman"/>
          <w:color w:val="000000" w:themeColor="text1"/>
        </w:rPr>
      </w:pPr>
    </w:p>
    <w:p w14:paraId="2F3CA080" w14:textId="77777777" w:rsidR="00A24571" w:rsidRDefault="00A24571" w:rsidP="009A2895">
      <w:pPr>
        <w:spacing w:after="0"/>
        <w:jc w:val="both"/>
        <w:rPr>
          <w:rFonts w:ascii="Times New Roman" w:hAnsi="Times New Roman"/>
          <w:color w:val="000000" w:themeColor="text1"/>
        </w:rPr>
      </w:pPr>
    </w:p>
    <w:p w14:paraId="6C1CEC03" w14:textId="77777777" w:rsidR="00A24571" w:rsidRPr="009D4D3F" w:rsidRDefault="00A24571" w:rsidP="009A2895">
      <w:pPr>
        <w:spacing w:after="0"/>
        <w:jc w:val="both"/>
        <w:rPr>
          <w:rFonts w:ascii="Times New Roman" w:hAnsi="Times New Roman"/>
          <w:color w:val="000000" w:themeColor="text1"/>
        </w:rPr>
      </w:pPr>
    </w:p>
    <w:p w14:paraId="6D3FEEBE" w14:textId="48B6EF13" w:rsidR="00A456F9" w:rsidRPr="009D4D3F" w:rsidRDefault="00A456F9" w:rsidP="009A2895">
      <w:pPr>
        <w:spacing w:after="0"/>
        <w:jc w:val="both"/>
        <w:rPr>
          <w:rFonts w:ascii="Times New Roman" w:hAnsi="Times New Roman"/>
          <w:color w:val="000000" w:themeColor="text1"/>
        </w:rPr>
      </w:pPr>
    </w:p>
    <w:p w14:paraId="5DD77B96" w14:textId="77777777" w:rsidR="00A456F9" w:rsidRPr="009D4D3F" w:rsidRDefault="00A456F9" w:rsidP="009A2895">
      <w:pPr>
        <w:spacing w:after="0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Jogi ellenjegyzés:</w:t>
      </w:r>
    </w:p>
    <w:p w14:paraId="2EAD074E" w14:textId="7382FF4F" w:rsidR="00A456F9" w:rsidRPr="009D4D3F" w:rsidRDefault="00A456F9" w:rsidP="009A2895">
      <w:pPr>
        <w:spacing w:after="0"/>
        <w:jc w:val="both"/>
        <w:rPr>
          <w:rFonts w:ascii="Times New Roman" w:hAnsi="Times New Roman"/>
          <w:color w:val="000000" w:themeColor="text1"/>
        </w:rPr>
      </w:pPr>
      <w:r w:rsidRPr="009D4D3F">
        <w:rPr>
          <w:rFonts w:ascii="Times New Roman" w:hAnsi="Times New Roman"/>
          <w:color w:val="000000" w:themeColor="text1"/>
        </w:rPr>
        <w:t>Budapest, 202</w:t>
      </w:r>
      <w:r w:rsidR="00F7464B" w:rsidRPr="009D4D3F">
        <w:rPr>
          <w:rFonts w:ascii="Times New Roman" w:hAnsi="Times New Roman"/>
          <w:color w:val="000000" w:themeColor="text1"/>
        </w:rPr>
        <w:t>3</w:t>
      </w:r>
      <w:proofErr w:type="gramStart"/>
      <w:r w:rsidR="00CF1C09" w:rsidRPr="009D4D3F">
        <w:rPr>
          <w:rFonts w:ascii="Times New Roman" w:hAnsi="Times New Roman"/>
          <w:color w:val="000000" w:themeColor="text1"/>
        </w:rPr>
        <w:t>…..</w:t>
      </w:r>
      <w:proofErr w:type="gramEnd"/>
    </w:p>
    <w:p w14:paraId="3EFDFEB2" w14:textId="77777777" w:rsidR="00A456F9" w:rsidRPr="009D4D3F" w:rsidRDefault="00A456F9" w:rsidP="009A2895">
      <w:pPr>
        <w:spacing w:after="0"/>
        <w:jc w:val="both"/>
        <w:rPr>
          <w:rFonts w:ascii="Times New Roman" w:hAnsi="Times New Roman"/>
          <w:color w:val="000000" w:themeColor="text1"/>
        </w:rPr>
      </w:pPr>
      <w:proofErr w:type="gramStart"/>
      <w:r w:rsidRPr="009D4D3F">
        <w:rPr>
          <w:rFonts w:ascii="Times New Roman" w:hAnsi="Times New Roman"/>
          <w:color w:val="000000" w:themeColor="text1"/>
        </w:rPr>
        <w:t>dr.</w:t>
      </w:r>
      <w:proofErr w:type="gramEnd"/>
      <w:r w:rsidRPr="009D4D3F">
        <w:rPr>
          <w:rFonts w:ascii="Times New Roman" w:hAnsi="Times New Roman"/>
          <w:color w:val="000000" w:themeColor="text1"/>
        </w:rPr>
        <w:t xml:space="preserve"> Gáldi Nóra ügyvéd</w:t>
      </w:r>
    </w:p>
    <w:p w14:paraId="2CFE9614" w14:textId="184AD016" w:rsidR="00A456F9" w:rsidRPr="009D4D3F" w:rsidRDefault="00A456F9" w:rsidP="009A2895">
      <w:pPr>
        <w:spacing w:after="0"/>
        <w:jc w:val="both"/>
        <w:rPr>
          <w:rFonts w:ascii="Times New Roman" w:hAnsi="Times New Roman"/>
          <w:color w:val="000000" w:themeColor="text1"/>
        </w:rPr>
      </w:pPr>
    </w:p>
    <w:p w14:paraId="091DAA25" w14:textId="5215123A" w:rsidR="00043B3B" w:rsidRPr="009D4D3F" w:rsidRDefault="00043B3B" w:rsidP="009A2895">
      <w:pPr>
        <w:spacing w:after="0"/>
        <w:jc w:val="both"/>
        <w:rPr>
          <w:rFonts w:ascii="Times New Roman" w:hAnsi="Times New Roman"/>
          <w:color w:val="000000" w:themeColor="text1"/>
        </w:rPr>
      </w:pPr>
    </w:p>
    <w:p w14:paraId="0D690B2C" w14:textId="77777777" w:rsidR="00043B3B" w:rsidRPr="009D4D3F" w:rsidRDefault="00043B3B" w:rsidP="009A2895">
      <w:pPr>
        <w:spacing w:after="0"/>
        <w:jc w:val="both"/>
        <w:rPr>
          <w:rFonts w:ascii="Times New Roman" w:hAnsi="Times New Roman"/>
          <w:color w:val="000000" w:themeColor="text1"/>
        </w:rPr>
      </w:pPr>
    </w:p>
    <w:sectPr w:rsidR="00043B3B" w:rsidRPr="009D4D3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6995FB" w14:textId="77777777" w:rsidR="00456651" w:rsidRDefault="00456651">
      <w:pPr>
        <w:spacing w:after="0" w:line="240" w:lineRule="auto"/>
      </w:pPr>
      <w:r>
        <w:separator/>
      </w:r>
    </w:p>
  </w:endnote>
  <w:endnote w:type="continuationSeparator" w:id="0">
    <w:p w14:paraId="2C6B26A2" w14:textId="77777777" w:rsidR="00456651" w:rsidRDefault="00456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707007"/>
    </w:sdtPr>
    <w:sdtEndPr>
      <w:rPr>
        <w:rFonts w:ascii="Times New Roman" w:hAnsi="Times New Roman"/>
      </w:rPr>
    </w:sdtEndPr>
    <w:sdtContent>
      <w:p w14:paraId="3D5DF813" w14:textId="1BE3038C" w:rsidR="00C90BE7" w:rsidRDefault="00C90BE7">
        <w:pPr>
          <w:pStyle w:val="llb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>PAGE   \* MERGEFORMAT</w:instrText>
        </w:r>
        <w:r>
          <w:rPr>
            <w:rFonts w:ascii="Times New Roman" w:hAnsi="Times New Roman"/>
          </w:rPr>
          <w:fldChar w:fldCharType="separate"/>
        </w:r>
        <w:r w:rsidR="009D6C3F">
          <w:rPr>
            <w:rFonts w:ascii="Times New Roman" w:hAnsi="Times New Roman"/>
            <w:noProof/>
          </w:rPr>
          <w:t>4</w:t>
        </w:r>
        <w:r>
          <w:rPr>
            <w:rFonts w:ascii="Times New Roman" w:hAnsi="Times New Roman"/>
          </w:rPr>
          <w:fldChar w:fldCharType="end"/>
        </w:r>
      </w:p>
    </w:sdtContent>
  </w:sdt>
  <w:p w14:paraId="5902BEC0" w14:textId="77777777" w:rsidR="00C90BE7" w:rsidRDefault="00C90BE7">
    <w:pPr>
      <w:pStyle w:val="llb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8246B6" w14:textId="77777777" w:rsidR="00456651" w:rsidRDefault="00456651">
      <w:pPr>
        <w:spacing w:after="0" w:line="240" w:lineRule="auto"/>
      </w:pPr>
      <w:r>
        <w:separator/>
      </w:r>
    </w:p>
  </w:footnote>
  <w:footnote w:type="continuationSeparator" w:id="0">
    <w:p w14:paraId="3EEB0F71" w14:textId="77777777" w:rsidR="00456651" w:rsidRDefault="004566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33294"/>
    <w:multiLevelType w:val="hybridMultilevel"/>
    <w:tmpl w:val="10BA0BCA"/>
    <w:lvl w:ilvl="0" w:tplc="821AA14A">
      <w:numFmt w:val="bullet"/>
      <w:lvlText w:val="-"/>
      <w:lvlJc w:val="left"/>
      <w:pPr>
        <w:ind w:left="96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81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53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25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297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69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41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13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856" w:hanging="360"/>
      </w:pPr>
      <w:rPr>
        <w:rFonts w:ascii="Wingdings" w:hAnsi="Wingdings" w:hint="default"/>
      </w:rPr>
    </w:lvl>
  </w:abstractNum>
  <w:abstractNum w:abstractNumId="1" w15:restartNumberingAfterBreak="0">
    <w:nsid w:val="20CB46B8"/>
    <w:multiLevelType w:val="multilevel"/>
    <w:tmpl w:val="20CB46B8"/>
    <w:lvl w:ilvl="0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367C1"/>
    <w:multiLevelType w:val="multilevel"/>
    <w:tmpl w:val="31CCCC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2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5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9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192" w:hanging="1800"/>
      </w:pPr>
      <w:rPr>
        <w:rFonts w:hint="default"/>
      </w:rPr>
    </w:lvl>
  </w:abstractNum>
  <w:abstractNum w:abstractNumId="3" w15:restartNumberingAfterBreak="0">
    <w:nsid w:val="4543637E"/>
    <w:multiLevelType w:val="hybridMultilevel"/>
    <w:tmpl w:val="156A04E0"/>
    <w:lvl w:ilvl="0" w:tplc="9A9E1DC2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154728"/>
    <w:multiLevelType w:val="hybridMultilevel"/>
    <w:tmpl w:val="0FA80310"/>
    <w:lvl w:ilvl="0" w:tplc="040E0001">
      <w:start w:val="1"/>
      <w:numFmt w:val="bullet"/>
      <w:lvlText w:val=""/>
      <w:lvlJc w:val="left"/>
      <w:pPr>
        <w:ind w:left="45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5" w15:restartNumberingAfterBreak="0">
    <w:nsid w:val="56E27181"/>
    <w:multiLevelType w:val="multilevel"/>
    <w:tmpl w:val="56E27181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5F3842"/>
    <w:multiLevelType w:val="multilevel"/>
    <w:tmpl w:val="E762205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" w:hanging="1800"/>
      </w:pPr>
      <w:rPr>
        <w:rFonts w:hint="default"/>
      </w:rPr>
    </w:lvl>
  </w:abstractNum>
  <w:abstractNum w:abstractNumId="7" w15:restartNumberingAfterBreak="0">
    <w:nsid w:val="71546ECC"/>
    <w:multiLevelType w:val="multilevel"/>
    <w:tmpl w:val="96D880D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3CD"/>
    <w:rsid w:val="00002168"/>
    <w:rsid w:val="000071A7"/>
    <w:rsid w:val="00014CBF"/>
    <w:rsid w:val="00016245"/>
    <w:rsid w:val="0001659D"/>
    <w:rsid w:val="00023F8C"/>
    <w:rsid w:val="00027BCE"/>
    <w:rsid w:val="0003543A"/>
    <w:rsid w:val="00043B3B"/>
    <w:rsid w:val="00052109"/>
    <w:rsid w:val="000558B0"/>
    <w:rsid w:val="0007665B"/>
    <w:rsid w:val="000902B7"/>
    <w:rsid w:val="00091718"/>
    <w:rsid w:val="000918E6"/>
    <w:rsid w:val="000A7CB8"/>
    <w:rsid w:val="000A7E64"/>
    <w:rsid w:val="000B16DA"/>
    <w:rsid w:val="000B1EFB"/>
    <w:rsid w:val="000B6B1B"/>
    <w:rsid w:val="000B70FE"/>
    <w:rsid w:val="000C26EA"/>
    <w:rsid w:val="000C5BA6"/>
    <w:rsid w:val="000D5426"/>
    <w:rsid w:val="000D71AD"/>
    <w:rsid w:val="000E3644"/>
    <w:rsid w:val="000F411B"/>
    <w:rsid w:val="000F41A9"/>
    <w:rsid w:val="001051F3"/>
    <w:rsid w:val="001073CD"/>
    <w:rsid w:val="00110677"/>
    <w:rsid w:val="00111C3B"/>
    <w:rsid w:val="001155B6"/>
    <w:rsid w:val="0012521F"/>
    <w:rsid w:val="0013179B"/>
    <w:rsid w:val="00135EBF"/>
    <w:rsid w:val="00146CF0"/>
    <w:rsid w:val="00153E23"/>
    <w:rsid w:val="00154466"/>
    <w:rsid w:val="001615C9"/>
    <w:rsid w:val="00166F2E"/>
    <w:rsid w:val="0017768F"/>
    <w:rsid w:val="001846E8"/>
    <w:rsid w:val="00197BD2"/>
    <w:rsid w:val="001A7C30"/>
    <w:rsid w:val="001D64F4"/>
    <w:rsid w:val="001F4098"/>
    <w:rsid w:val="001F7E19"/>
    <w:rsid w:val="00213D67"/>
    <w:rsid w:val="00222FE0"/>
    <w:rsid w:val="00234BE9"/>
    <w:rsid w:val="00247393"/>
    <w:rsid w:val="00254DD8"/>
    <w:rsid w:val="00257CBA"/>
    <w:rsid w:val="00262BC6"/>
    <w:rsid w:val="00275F26"/>
    <w:rsid w:val="00280889"/>
    <w:rsid w:val="0028722C"/>
    <w:rsid w:val="002A24C8"/>
    <w:rsid w:val="002A2F8D"/>
    <w:rsid w:val="002A4117"/>
    <w:rsid w:val="002B1297"/>
    <w:rsid w:val="002C613A"/>
    <w:rsid w:val="002D25E5"/>
    <w:rsid w:val="002E07D5"/>
    <w:rsid w:val="00305207"/>
    <w:rsid w:val="00306C78"/>
    <w:rsid w:val="003105A1"/>
    <w:rsid w:val="00315924"/>
    <w:rsid w:val="0032428A"/>
    <w:rsid w:val="003276D0"/>
    <w:rsid w:val="00335484"/>
    <w:rsid w:val="003371E9"/>
    <w:rsid w:val="003514E5"/>
    <w:rsid w:val="00356ADC"/>
    <w:rsid w:val="00357487"/>
    <w:rsid w:val="00366592"/>
    <w:rsid w:val="003742A9"/>
    <w:rsid w:val="00375FA8"/>
    <w:rsid w:val="00377424"/>
    <w:rsid w:val="00383B7C"/>
    <w:rsid w:val="00384712"/>
    <w:rsid w:val="003878E6"/>
    <w:rsid w:val="003976BD"/>
    <w:rsid w:val="003D10CB"/>
    <w:rsid w:val="003D711D"/>
    <w:rsid w:val="003E1B10"/>
    <w:rsid w:val="003E1EEA"/>
    <w:rsid w:val="003F2DAE"/>
    <w:rsid w:val="003F3EB5"/>
    <w:rsid w:val="003F6A40"/>
    <w:rsid w:val="00401925"/>
    <w:rsid w:val="004077F5"/>
    <w:rsid w:val="004170CF"/>
    <w:rsid w:val="00425A8A"/>
    <w:rsid w:val="00427D28"/>
    <w:rsid w:val="00456651"/>
    <w:rsid w:val="004769AA"/>
    <w:rsid w:val="004807A2"/>
    <w:rsid w:val="00484DEA"/>
    <w:rsid w:val="00484E36"/>
    <w:rsid w:val="004900E6"/>
    <w:rsid w:val="004946AC"/>
    <w:rsid w:val="004A240F"/>
    <w:rsid w:val="004C38CF"/>
    <w:rsid w:val="004D19B5"/>
    <w:rsid w:val="004E4243"/>
    <w:rsid w:val="004F6078"/>
    <w:rsid w:val="00505CCC"/>
    <w:rsid w:val="00507A13"/>
    <w:rsid w:val="00515F63"/>
    <w:rsid w:val="00523FDF"/>
    <w:rsid w:val="00534A9F"/>
    <w:rsid w:val="00541237"/>
    <w:rsid w:val="005557B6"/>
    <w:rsid w:val="00576C95"/>
    <w:rsid w:val="005822DF"/>
    <w:rsid w:val="005873AD"/>
    <w:rsid w:val="00595DC7"/>
    <w:rsid w:val="005A1181"/>
    <w:rsid w:val="005C0237"/>
    <w:rsid w:val="005D45F6"/>
    <w:rsid w:val="005D6376"/>
    <w:rsid w:val="005E0778"/>
    <w:rsid w:val="005E1266"/>
    <w:rsid w:val="005E5163"/>
    <w:rsid w:val="005F60C6"/>
    <w:rsid w:val="00600A76"/>
    <w:rsid w:val="006022C2"/>
    <w:rsid w:val="006101BC"/>
    <w:rsid w:val="006163AB"/>
    <w:rsid w:val="00627A41"/>
    <w:rsid w:val="006318AB"/>
    <w:rsid w:val="006351AC"/>
    <w:rsid w:val="006464E1"/>
    <w:rsid w:val="00680470"/>
    <w:rsid w:val="00680539"/>
    <w:rsid w:val="00681056"/>
    <w:rsid w:val="006817CC"/>
    <w:rsid w:val="00683DD4"/>
    <w:rsid w:val="0068617F"/>
    <w:rsid w:val="006B1E55"/>
    <w:rsid w:val="006D112E"/>
    <w:rsid w:val="006E1138"/>
    <w:rsid w:val="006E779A"/>
    <w:rsid w:val="006F39AB"/>
    <w:rsid w:val="006F6DD2"/>
    <w:rsid w:val="00700045"/>
    <w:rsid w:val="007116E4"/>
    <w:rsid w:val="00713D63"/>
    <w:rsid w:val="007241E4"/>
    <w:rsid w:val="007330A0"/>
    <w:rsid w:val="0073711E"/>
    <w:rsid w:val="007522FD"/>
    <w:rsid w:val="00754127"/>
    <w:rsid w:val="00754963"/>
    <w:rsid w:val="007615D2"/>
    <w:rsid w:val="0076382E"/>
    <w:rsid w:val="00770D08"/>
    <w:rsid w:val="00774640"/>
    <w:rsid w:val="0077727D"/>
    <w:rsid w:val="00781276"/>
    <w:rsid w:val="007815AF"/>
    <w:rsid w:val="007A2BAE"/>
    <w:rsid w:val="007A3A1D"/>
    <w:rsid w:val="007A3BA8"/>
    <w:rsid w:val="007A6F55"/>
    <w:rsid w:val="007B7573"/>
    <w:rsid w:val="007C52FF"/>
    <w:rsid w:val="007C535A"/>
    <w:rsid w:val="007D0172"/>
    <w:rsid w:val="007D4D2A"/>
    <w:rsid w:val="007F57EC"/>
    <w:rsid w:val="008040D1"/>
    <w:rsid w:val="00806A4E"/>
    <w:rsid w:val="00812D60"/>
    <w:rsid w:val="00821B57"/>
    <w:rsid w:val="00836D5B"/>
    <w:rsid w:val="00846BC8"/>
    <w:rsid w:val="008555C0"/>
    <w:rsid w:val="00864C6A"/>
    <w:rsid w:val="00865A61"/>
    <w:rsid w:val="00873391"/>
    <w:rsid w:val="008907BF"/>
    <w:rsid w:val="008959A0"/>
    <w:rsid w:val="008A67E9"/>
    <w:rsid w:val="008B0607"/>
    <w:rsid w:val="008D1929"/>
    <w:rsid w:val="008E097B"/>
    <w:rsid w:val="008F202E"/>
    <w:rsid w:val="008F5991"/>
    <w:rsid w:val="0091028D"/>
    <w:rsid w:val="00941647"/>
    <w:rsid w:val="0094412A"/>
    <w:rsid w:val="00953509"/>
    <w:rsid w:val="0096278E"/>
    <w:rsid w:val="00965830"/>
    <w:rsid w:val="00967153"/>
    <w:rsid w:val="00967624"/>
    <w:rsid w:val="00973AB6"/>
    <w:rsid w:val="0099018F"/>
    <w:rsid w:val="0099462B"/>
    <w:rsid w:val="00995FB9"/>
    <w:rsid w:val="00997C82"/>
    <w:rsid w:val="009A070E"/>
    <w:rsid w:val="009A2895"/>
    <w:rsid w:val="009B47E4"/>
    <w:rsid w:val="009C37A6"/>
    <w:rsid w:val="009D4D3F"/>
    <w:rsid w:val="009D53D1"/>
    <w:rsid w:val="009D5DFF"/>
    <w:rsid w:val="009D6C3F"/>
    <w:rsid w:val="009F73BF"/>
    <w:rsid w:val="00A02B92"/>
    <w:rsid w:val="00A24571"/>
    <w:rsid w:val="00A25CC7"/>
    <w:rsid w:val="00A379FF"/>
    <w:rsid w:val="00A456F9"/>
    <w:rsid w:val="00A5435B"/>
    <w:rsid w:val="00A60D5D"/>
    <w:rsid w:val="00A73980"/>
    <w:rsid w:val="00AA60EA"/>
    <w:rsid w:val="00AB2E87"/>
    <w:rsid w:val="00AB6583"/>
    <w:rsid w:val="00AD2572"/>
    <w:rsid w:val="00AD70D8"/>
    <w:rsid w:val="00AE4ECA"/>
    <w:rsid w:val="00AE7745"/>
    <w:rsid w:val="00B00E62"/>
    <w:rsid w:val="00B0121E"/>
    <w:rsid w:val="00B03041"/>
    <w:rsid w:val="00B04591"/>
    <w:rsid w:val="00B04656"/>
    <w:rsid w:val="00B3492D"/>
    <w:rsid w:val="00B34F12"/>
    <w:rsid w:val="00B37E18"/>
    <w:rsid w:val="00B47B2E"/>
    <w:rsid w:val="00B56078"/>
    <w:rsid w:val="00B96166"/>
    <w:rsid w:val="00B9702E"/>
    <w:rsid w:val="00BA7B2B"/>
    <w:rsid w:val="00BD18D3"/>
    <w:rsid w:val="00BE5DE9"/>
    <w:rsid w:val="00BE6B1F"/>
    <w:rsid w:val="00BF073D"/>
    <w:rsid w:val="00BF3766"/>
    <w:rsid w:val="00C15668"/>
    <w:rsid w:val="00C33D71"/>
    <w:rsid w:val="00C34D8D"/>
    <w:rsid w:val="00C42350"/>
    <w:rsid w:val="00C424CF"/>
    <w:rsid w:val="00C479D1"/>
    <w:rsid w:val="00C62CBE"/>
    <w:rsid w:val="00C70B7B"/>
    <w:rsid w:val="00C90BE7"/>
    <w:rsid w:val="00CB31F9"/>
    <w:rsid w:val="00CD1E3F"/>
    <w:rsid w:val="00CE0791"/>
    <w:rsid w:val="00CE46F5"/>
    <w:rsid w:val="00CE6CB9"/>
    <w:rsid w:val="00CF1C09"/>
    <w:rsid w:val="00CF4A62"/>
    <w:rsid w:val="00CF5C92"/>
    <w:rsid w:val="00CF68C6"/>
    <w:rsid w:val="00D06536"/>
    <w:rsid w:val="00D13536"/>
    <w:rsid w:val="00D2522F"/>
    <w:rsid w:val="00D255EF"/>
    <w:rsid w:val="00D26E6A"/>
    <w:rsid w:val="00D43D09"/>
    <w:rsid w:val="00D52276"/>
    <w:rsid w:val="00D6558F"/>
    <w:rsid w:val="00D826AB"/>
    <w:rsid w:val="00D85B47"/>
    <w:rsid w:val="00D92634"/>
    <w:rsid w:val="00D93DDA"/>
    <w:rsid w:val="00D96309"/>
    <w:rsid w:val="00DA5614"/>
    <w:rsid w:val="00DA6A71"/>
    <w:rsid w:val="00DB2621"/>
    <w:rsid w:val="00DC6180"/>
    <w:rsid w:val="00DE00F5"/>
    <w:rsid w:val="00DE38B9"/>
    <w:rsid w:val="00DF10D7"/>
    <w:rsid w:val="00DF1E1E"/>
    <w:rsid w:val="00DF4C10"/>
    <w:rsid w:val="00E0312C"/>
    <w:rsid w:val="00E1160C"/>
    <w:rsid w:val="00E12B63"/>
    <w:rsid w:val="00E1316B"/>
    <w:rsid w:val="00E20B13"/>
    <w:rsid w:val="00E4113C"/>
    <w:rsid w:val="00E44C94"/>
    <w:rsid w:val="00E46FD5"/>
    <w:rsid w:val="00E84F5B"/>
    <w:rsid w:val="00E91602"/>
    <w:rsid w:val="00EA7B89"/>
    <w:rsid w:val="00EC7F18"/>
    <w:rsid w:val="00EE5254"/>
    <w:rsid w:val="00EF023A"/>
    <w:rsid w:val="00EF3910"/>
    <w:rsid w:val="00F01200"/>
    <w:rsid w:val="00F02FF9"/>
    <w:rsid w:val="00F11D8C"/>
    <w:rsid w:val="00F14197"/>
    <w:rsid w:val="00F16D81"/>
    <w:rsid w:val="00F43454"/>
    <w:rsid w:val="00F50AD6"/>
    <w:rsid w:val="00F52A8A"/>
    <w:rsid w:val="00F550A0"/>
    <w:rsid w:val="00F56C4E"/>
    <w:rsid w:val="00F62CFD"/>
    <w:rsid w:val="00F70B5A"/>
    <w:rsid w:val="00F710FE"/>
    <w:rsid w:val="00F7464B"/>
    <w:rsid w:val="00F8123D"/>
    <w:rsid w:val="00F820E1"/>
    <w:rsid w:val="00F822EF"/>
    <w:rsid w:val="00FA185C"/>
    <w:rsid w:val="00FA2F80"/>
    <w:rsid w:val="00FB4D31"/>
    <w:rsid w:val="00FB515B"/>
    <w:rsid w:val="00FC34FB"/>
    <w:rsid w:val="00FC7B21"/>
    <w:rsid w:val="00FD48FD"/>
    <w:rsid w:val="00FE4532"/>
    <w:rsid w:val="00FE5D56"/>
    <w:rsid w:val="00FE748A"/>
    <w:rsid w:val="00FF5E9F"/>
    <w:rsid w:val="015D5BED"/>
    <w:rsid w:val="28CF664B"/>
    <w:rsid w:val="6F99218E"/>
    <w:rsid w:val="7226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7AAC6"/>
  <w15:docId w15:val="{72C11D25-465D-42AF-84E6-B3BA28950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uiPriority="0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Calibri" w:eastAsia="Calibri" w:hAnsi="Calibr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zvegtrzsbehzssal2">
    <w:name w:val="Body Text Indent 2"/>
    <w:basedOn w:val="Norml"/>
    <w:link w:val="Szvegtrzsbehzssal2Char"/>
    <w:qFormat/>
    <w:pPr>
      <w:spacing w:after="0" w:line="240" w:lineRule="auto"/>
      <w:ind w:left="1416"/>
      <w:jc w:val="both"/>
    </w:pPr>
    <w:rPr>
      <w:rFonts w:ascii="Century Schoolbook" w:eastAsia="Times New Roman" w:hAnsi="Century Schoolbook"/>
      <w:sz w:val="20"/>
      <w:szCs w:val="20"/>
    </w:rPr>
  </w:style>
  <w:style w:type="paragraph" w:styleId="Szvegtrzsbehzssal3">
    <w:name w:val="Body Text Indent 3"/>
    <w:basedOn w:val="Norml"/>
    <w:link w:val="Szvegtrzsbehzssal3Char"/>
    <w:qFormat/>
    <w:pPr>
      <w:spacing w:after="0" w:line="240" w:lineRule="auto"/>
      <w:ind w:left="708"/>
      <w:jc w:val="both"/>
    </w:pPr>
    <w:rPr>
      <w:rFonts w:ascii="Century Schoolbook" w:eastAsia="Times New Roman" w:hAnsi="Century Schoolbook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lfej">
    <w:name w:val="header"/>
    <w:basedOn w:val="Norml"/>
    <w:link w:val="lfejChar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ormlWeb">
    <w:name w:val="Normal (Web)"/>
    <w:basedOn w:val="Norm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qFormat/>
    <w:rPr>
      <w:rFonts w:ascii="Century Schoolbook" w:eastAsia="Times New Roman" w:hAnsi="Century Schoolbook" w:cs="Times New Roman"/>
      <w:sz w:val="20"/>
      <w:szCs w:val="20"/>
    </w:rPr>
  </w:style>
  <w:style w:type="character" w:customStyle="1" w:styleId="Szvegtrzsbehzssal3Char">
    <w:name w:val="Szövegtörzs behúzással 3 Char"/>
    <w:basedOn w:val="Bekezdsalapbettpusa"/>
    <w:link w:val="Szvegtrzsbehzssal3"/>
    <w:qFormat/>
    <w:rPr>
      <w:rFonts w:ascii="Century Schoolbook" w:eastAsia="Times New Roman" w:hAnsi="Century Schoolbook" w:cs="Times New Roman"/>
      <w:sz w:val="20"/>
      <w:szCs w:val="20"/>
    </w:rPr>
  </w:style>
  <w:style w:type="paragraph" w:customStyle="1" w:styleId="ListParagraph1">
    <w:name w:val="List Paragraph1"/>
    <w:basedOn w:val="Norml"/>
    <w:uiPriority w:val="34"/>
    <w:qFormat/>
    <w:pPr>
      <w:spacing w:after="0" w:line="240" w:lineRule="auto"/>
      <w:ind w:left="708"/>
      <w:jc w:val="both"/>
    </w:pPr>
    <w:rPr>
      <w:rFonts w:ascii="Century Schoolbook" w:eastAsia="Times New Roman" w:hAnsi="Century Schoolbook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qFormat/>
    <w:rPr>
      <w:rFonts w:ascii="Calibri" w:eastAsia="Calibri" w:hAnsi="Calibri" w:cs="Times New Roman"/>
    </w:rPr>
  </w:style>
  <w:style w:type="paragraph" w:customStyle="1" w:styleId="NoSpacing1">
    <w:name w:val="No Spacing1"/>
    <w:uiPriority w:val="1"/>
    <w:qFormat/>
    <w:pPr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Norml1">
    <w:name w:val="Normál1"/>
    <w:qFormat/>
    <w:pPr>
      <w:suppressAutoHyphens/>
      <w:spacing w:after="0" w:line="240" w:lineRule="auto"/>
    </w:pPr>
    <w:rPr>
      <w:rFonts w:eastAsia="Times New Roman"/>
      <w:color w:val="000000"/>
    </w:rPr>
  </w:style>
  <w:style w:type="character" w:customStyle="1" w:styleId="lfejChar">
    <w:name w:val="Élőfej Char"/>
    <w:basedOn w:val="Bekezdsalapbettpusa"/>
    <w:link w:val="lfej"/>
    <w:uiPriority w:val="99"/>
    <w:qFormat/>
    <w:rPr>
      <w:rFonts w:ascii="Calibri" w:eastAsia="Calibri" w:hAnsi="Calibri" w:cs="Times New Roman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Pr>
      <w:rFonts w:ascii="Segoe UI" w:eastAsia="Calibr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09171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9171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91718"/>
    <w:rPr>
      <w:rFonts w:ascii="Calibri" w:eastAsia="Calibri" w:hAnsi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9171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91718"/>
    <w:rPr>
      <w:rFonts w:ascii="Calibri" w:eastAsia="Calibri" w:hAnsi="Calibri"/>
      <w:b/>
      <w:bCs/>
      <w:lang w:eastAsia="en-US"/>
    </w:rPr>
  </w:style>
  <w:style w:type="paragraph" w:styleId="Listaszerbekezds">
    <w:name w:val="List Paragraph"/>
    <w:basedOn w:val="Norml"/>
    <w:uiPriority w:val="99"/>
    <w:unhideWhenUsed/>
    <w:rsid w:val="000917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81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51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8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4252B1-1240-40B4-8D3F-221C42C36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9</Pages>
  <Words>2818</Words>
  <Characters>19448</Characters>
  <Application>Microsoft Office Word</Application>
  <DocSecurity>0</DocSecurity>
  <Lines>162</Lines>
  <Paragraphs>44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Péderi Tamás</cp:lastModifiedBy>
  <cp:revision>13</cp:revision>
  <cp:lastPrinted>2017-09-13T12:32:00Z</cp:lastPrinted>
  <dcterms:created xsi:type="dcterms:W3CDTF">2023-10-17T14:05:00Z</dcterms:created>
  <dcterms:modified xsi:type="dcterms:W3CDTF">2023-11-06T09:27:00Z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1033-10.2.0.5934</vt:lpwstr>
  </property>
</Properties>
</file>