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27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D56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F72E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D5692" w:rsidRPr="003F6F30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3F6F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D5692" w:rsidRPr="003F6F30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D56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D56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A096D" w:rsidP="008A096D">
      <w:pPr>
        <w:widowControl w:val="0"/>
        <w:autoSpaceDE w:val="0"/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Művelődési, Kulturális </w:t>
      </w:r>
      <w:proofErr w:type="gramStart"/>
      <w:r>
        <w:rPr>
          <w:rFonts w:ascii="Times New Roman" w:hAnsi="Times New Roman"/>
          <w:sz w:val="24"/>
          <w:szCs w:val="24"/>
        </w:rPr>
        <w:t>és   Szociális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EE791E" w:rsidRDefault="005F72E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F72E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6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3F6F30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F6F30" w:rsidRDefault="007D56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6F3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F6F3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F6F3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F6F30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F6F3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F6F30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3F6F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F6F3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F6F3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F6F30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F6F3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F6F30" w:rsidRDefault="007D56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6F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F6F3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F6F3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F6F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F6F3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D5692" w:rsidP="0045480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Klaudió Civil Központ működése tárgyában kötött megállapodás meghosszabbítására</w:t>
          </w:r>
        </w:sdtContent>
      </w:sdt>
    </w:p>
    <w:p w:rsidR="00B74DD8" w:rsidRDefault="00B74DD8" w:rsidP="0045480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D56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6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7D56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6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D56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D56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F30" w:rsidRDefault="003F6F3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F6F30" w:rsidRDefault="007D56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6F3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F6F3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F6F30">
        <w:rPr>
          <w:rFonts w:ascii="Times New Roman" w:hAnsi="Times New Roman"/>
          <w:b/>
          <w:bCs/>
          <w:sz w:val="24"/>
          <w:szCs w:val="24"/>
        </w:rPr>
        <w:t>.</w:t>
      </w:r>
    </w:p>
    <w:p w:rsidR="008A096D" w:rsidRPr="003F6F30" w:rsidRDefault="007D56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F6F3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6F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6F3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6F30">
        <w:rPr>
          <w:rFonts w:ascii="Times New Roman" w:hAnsi="Times New Roman"/>
          <w:b/>
          <w:bCs/>
          <w:sz w:val="24"/>
          <w:szCs w:val="24"/>
        </w:rPr>
        <w:t>egyszerű</w:t>
      </w:r>
      <w:r w:rsidRPr="003F6F3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Pr="00D17852" w:rsidRDefault="007D5692" w:rsidP="008A096D">
      <w:pPr>
        <w:widowControl w:val="0"/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"/>
      <w:r w:rsidRPr="00D17852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</w:t>
      </w:r>
      <w:r w:rsidR="00244B6E" w:rsidRPr="00D17852">
        <w:rPr>
          <w:rFonts w:ascii="Times New Roman" w:eastAsiaTheme="minorHAnsi" w:hAnsi="Times New Roman"/>
          <w:b/>
          <w:sz w:val="24"/>
          <w:szCs w:val="24"/>
          <w:lang w:eastAsia="en-US"/>
        </w:rPr>
        <w:t>isztelt Képviselő-testület!</w:t>
      </w:r>
    </w:p>
    <w:p w:rsidR="008A096D" w:rsidRDefault="008A096D" w:rsidP="00510B22">
      <w:pPr>
        <w:jc w:val="both"/>
        <w:rPr>
          <w:rFonts w:ascii="Times New Roman" w:hAnsi="Times New Roman"/>
          <w:sz w:val="24"/>
          <w:szCs w:val="24"/>
        </w:rPr>
      </w:pPr>
    </w:p>
    <w:p w:rsidR="008307E1" w:rsidRDefault="007D5692" w:rsidP="00510B22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1072 Budapest, Nagy Diófa u. 34. szám alatt 2022. októberében kialakított </w:t>
      </w:r>
      <w:proofErr w:type="spellStart"/>
      <w:r w:rsidRPr="00F8184D">
        <w:rPr>
          <w:rFonts w:ascii="Times New Roman" w:hAnsi="Times New Roman"/>
          <w:sz w:val="24"/>
          <w:szCs w:val="24"/>
        </w:rPr>
        <w:t>Klaudió</w:t>
      </w:r>
      <w:proofErr w:type="spellEnd"/>
      <w:r w:rsidRPr="00F8184D">
        <w:rPr>
          <w:rFonts w:ascii="Times New Roman" w:hAnsi="Times New Roman"/>
          <w:sz w:val="24"/>
          <w:szCs w:val="24"/>
        </w:rPr>
        <w:t xml:space="preserve"> Civil Központ</w:t>
      </w:r>
      <w:r w:rsidR="00FF33B5">
        <w:rPr>
          <w:rFonts w:ascii="Times New Roman" w:hAnsi="Times New Roman"/>
          <w:sz w:val="24"/>
          <w:szCs w:val="24"/>
        </w:rPr>
        <w:t xml:space="preserve"> (a továbbiakban: Központ)</w:t>
      </w:r>
      <w:r w:rsidRPr="00F8184D">
        <w:rPr>
          <w:rFonts w:ascii="Times New Roman" w:hAnsi="Times New Roman"/>
          <w:sz w:val="24"/>
          <w:szCs w:val="24"/>
        </w:rPr>
        <w:t xml:space="preserve"> működtetésére a Képviselő-testület pályázat útján választ</w:t>
      </w:r>
      <w:r>
        <w:rPr>
          <w:rFonts w:ascii="Times New Roman" w:hAnsi="Times New Roman"/>
          <w:sz w:val="24"/>
          <w:szCs w:val="24"/>
        </w:rPr>
        <w:t>ja</w:t>
      </w:r>
      <w:r w:rsidRPr="00F8184D">
        <w:rPr>
          <w:rFonts w:ascii="Times New Roman" w:hAnsi="Times New Roman"/>
          <w:sz w:val="24"/>
          <w:szCs w:val="24"/>
        </w:rPr>
        <w:t xml:space="preserve"> ki azt a civil szervezetet, amely a </w:t>
      </w:r>
      <w:r w:rsidR="00AF19A7">
        <w:rPr>
          <w:rFonts w:ascii="Times New Roman" w:hAnsi="Times New Roman"/>
          <w:sz w:val="24"/>
          <w:szCs w:val="24"/>
        </w:rPr>
        <w:t>K</w:t>
      </w:r>
      <w:r w:rsidRPr="00F8184D">
        <w:rPr>
          <w:rFonts w:ascii="Times New Roman" w:hAnsi="Times New Roman"/>
          <w:sz w:val="24"/>
          <w:szCs w:val="24"/>
        </w:rPr>
        <w:t>özpont működtetését ellátja.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10B22" w:rsidRPr="00F8184D" w:rsidRDefault="007D5692" w:rsidP="00510B22">
      <w:pPr>
        <w:jc w:val="both"/>
        <w:rPr>
          <w:rFonts w:ascii="Times New Roman" w:hAnsi="Times New Roman"/>
          <w:sz w:val="24"/>
          <w:szCs w:val="24"/>
        </w:rPr>
      </w:pPr>
      <w:r w:rsidRPr="00F8184D">
        <w:rPr>
          <w:rFonts w:ascii="Times New Roman" w:hAnsi="Times New Roman"/>
          <w:sz w:val="24"/>
          <w:szCs w:val="24"/>
        </w:rPr>
        <w:t xml:space="preserve">A </w:t>
      </w:r>
      <w:r w:rsidR="00FF33B5">
        <w:rPr>
          <w:rFonts w:ascii="Times New Roman" w:hAnsi="Times New Roman"/>
          <w:sz w:val="24"/>
          <w:szCs w:val="24"/>
        </w:rPr>
        <w:t>K</w:t>
      </w:r>
      <w:r w:rsidRPr="00F8184D">
        <w:rPr>
          <w:rFonts w:ascii="Times New Roman" w:hAnsi="Times New Roman"/>
          <w:sz w:val="24"/>
          <w:szCs w:val="24"/>
        </w:rPr>
        <w:t xml:space="preserve">özpont </w:t>
      </w:r>
      <w:r>
        <w:rPr>
          <w:rFonts w:ascii="Times New Roman" w:hAnsi="Times New Roman"/>
          <w:sz w:val="24"/>
          <w:szCs w:val="24"/>
        </w:rPr>
        <w:t xml:space="preserve">működtetésére kiírt pályázaton </w:t>
      </w:r>
      <w:r w:rsidRPr="00F8184D">
        <w:rPr>
          <w:rFonts w:ascii="Times New Roman" w:hAnsi="Times New Roman"/>
          <w:sz w:val="24"/>
          <w:szCs w:val="24"/>
        </w:rPr>
        <w:t>a Képviselő-testület 289/2023. (IX.20.) határozata (</w:t>
      </w:r>
      <w:r>
        <w:rPr>
          <w:rFonts w:ascii="Times New Roman" w:hAnsi="Times New Roman"/>
          <w:sz w:val="24"/>
          <w:szCs w:val="24"/>
        </w:rPr>
        <w:t xml:space="preserve">előterjesztés </w:t>
      </w:r>
      <w:r w:rsidRPr="00F8184D">
        <w:rPr>
          <w:rFonts w:ascii="Times New Roman" w:hAnsi="Times New Roman"/>
          <w:sz w:val="24"/>
          <w:szCs w:val="24"/>
        </w:rPr>
        <w:t>1. sz</w:t>
      </w:r>
      <w:r w:rsidR="00FF33B5">
        <w:rPr>
          <w:rFonts w:ascii="Times New Roman" w:hAnsi="Times New Roman"/>
          <w:sz w:val="24"/>
          <w:szCs w:val="24"/>
        </w:rPr>
        <w:t>ámú</w:t>
      </w:r>
      <w:r w:rsidRPr="00F8184D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>e</w:t>
      </w:r>
      <w:r w:rsidRPr="00F8184D">
        <w:rPr>
          <w:rFonts w:ascii="Times New Roman" w:hAnsi="Times New Roman"/>
          <w:sz w:val="24"/>
          <w:szCs w:val="24"/>
        </w:rPr>
        <w:t xml:space="preserve">) alapján az Epicentrum Egyesület által benyújtott pályázatot nyilvánította nyertes pályázatnak, amelyet az Erzsébetvárosi Civilek Szövetségével – mint együttműködő partnerrel – közösen nyújtott be. </w:t>
      </w:r>
    </w:p>
    <w:p w:rsidR="002D12B5" w:rsidRDefault="007D5692" w:rsidP="003629A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feladatra az Önkormányzat </w:t>
      </w:r>
      <w:r w:rsidR="000C03F2" w:rsidRPr="000C03F2">
        <w:rPr>
          <w:rFonts w:ascii="Times New Roman" w:eastAsiaTheme="minorHAnsi" w:hAnsi="Times New Roman"/>
          <w:sz w:val="24"/>
          <w:szCs w:val="24"/>
          <w:lang w:eastAsia="en-US"/>
        </w:rPr>
        <w:t xml:space="preserve">2023. november 2-án 1 év határozott időre szóló megállapodást </w:t>
      </w:r>
      <w:r w:rsidR="00FF33B5" w:rsidRPr="00A577A7">
        <w:rPr>
          <w:rFonts w:ascii="Times New Roman" w:eastAsiaTheme="minorHAnsi" w:hAnsi="Times New Roman"/>
          <w:sz w:val="24"/>
          <w:szCs w:val="24"/>
          <w:lang w:eastAsia="en-US"/>
        </w:rPr>
        <w:t>(előterjesztés 2.</w:t>
      </w:r>
      <w:r w:rsidR="00FF33B5">
        <w:rPr>
          <w:rFonts w:ascii="Times New Roman" w:eastAsiaTheme="minorHAnsi" w:hAnsi="Times New Roman"/>
          <w:sz w:val="24"/>
          <w:szCs w:val="24"/>
          <w:lang w:eastAsia="en-US"/>
        </w:rPr>
        <w:t xml:space="preserve"> számú </w:t>
      </w:r>
      <w:r w:rsidR="00FF33B5" w:rsidRPr="00A577A7">
        <w:rPr>
          <w:rFonts w:ascii="Times New Roman" w:eastAsiaTheme="minorHAnsi" w:hAnsi="Times New Roman"/>
          <w:sz w:val="24"/>
          <w:szCs w:val="24"/>
          <w:lang w:eastAsia="en-US"/>
        </w:rPr>
        <w:t>melléklete</w:t>
      </w:r>
      <w:proofErr w:type="gramStart"/>
      <w:r w:rsidR="00FF33B5" w:rsidRPr="00A577A7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FF33B5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="000C03F2" w:rsidRPr="000C03F2">
        <w:rPr>
          <w:rFonts w:ascii="Times New Roman" w:eastAsiaTheme="minorHAnsi" w:hAnsi="Times New Roman"/>
          <w:sz w:val="24"/>
          <w:szCs w:val="24"/>
          <w:lang w:eastAsia="en-US"/>
        </w:rPr>
        <w:t>köt</w:t>
      </w:r>
      <w:r w:rsidR="00510B22">
        <w:rPr>
          <w:rFonts w:ascii="Times New Roman" w:eastAsiaTheme="minorHAnsi" w:hAnsi="Times New Roman"/>
          <w:sz w:val="24"/>
          <w:szCs w:val="24"/>
          <w:lang w:eastAsia="en-US"/>
        </w:rPr>
        <w:t>ött</w:t>
      </w:r>
      <w:proofErr w:type="gramEnd"/>
      <w:r w:rsidR="00510B22">
        <w:rPr>
          <w:rFonts w:ascii="Times New Roman" w:eastAsiaTheme="minorHAnsi" w:hAnsi="Times New Roman"/>
          <w:sz w:val="24"/>
          <w:szCs w:val="24"/>
          <w:lang w:eastAsia="en-US"/>
        </w:rPr>
        <w:t xml:space="preserve"> az Epicentrum Egyesülettel, amely </w:t>
      </w:r>
      <w:r w:rsidR="00510B22" w:rsidRPr="000C03F2">
        <w:rPr>
          <w:rFonts w:ascii="Times New Roman" w:eastAsiaTheme="minorHAnsi" w:hAnsi="Times New Roman"/>
          <w:sz w:val="24"/>
          <w:szCs w:val="24"/>
          <w:lang w:eastAsia="en-US"/>
        </w:rPr>
        <w:t>2024. november 1-jén lejár</w:t>
      </w:r>
      <w:r w:rsidR="00510B2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685AD0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C03F2" w:rsidRPr="000C03F2">
        <w:rPr>
          <w:rFonts w:ascii="Times New Roman" w:eastAsiaTheme="minorHAnsi" w:hAnsi="Times New Roman"/>
          <w:sz w:val="24"/>
          <w:szCs w:val="24"/>
          <w:lang w:eastAsia="en-US"/>
        </w:rPr>
        <w:t>z önkormányzati választásokra</w:t>
      </w:r>
      <w:r w:rsidR="00685AD0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tekintettel</w:t>
      </w:r>
      <w:r w:rsidR="000C03F2" w:rsidRPr="000C03F2">
        <w:rPr>
          <w:rFonts w:ascii="Times New Roman" w:eastAsiaTheme="minorHAnsi" w:hAnsi="Times New Roman"/>
          <w:sz w:val="24"/>
          <w:szCs w:val="24"/>
          <w:lang w:eastAsia="en-US"/>
        </w:rPr>
        <w:t>, a Központ folyamatos működése érdekében javasolt a jelenlegi megállapodás meghosszabbítása 2025. január 31-ig. A működtetésre vonatkozó újabb pályázat</w:t>
      </w:r>
      <w:r w:rsidR="000C03F2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0C03F2" w:rsidRPr="000C03F2"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Képviselő-testület őszi megalakulását követően kerülne kiírásra.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75434C" w:rsidRDefault="00101E18" w:rsidP="003629A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Az Egyesület</w:t>
      </w:r>
      <w:r w:rsidR="00031C94">
        <w:rPr>
          <w:rFonts w:ascii="Times New Roman" w:eastAsiaTheme="minorHAnsi" w:hAnsi="Times New Roman"/>
          <w:sz w:val="24"/>
          <w:szCs w:val="24"/>
          <w:lang w:eastAsia="en-US"/>
        </w:rPr>
        <w:t xml:space="preserve">tel történt szóbeli egyeztetések alapján, vállalják a jelenleg fennálló konzorcium keretében a feladat ellátását 3 további hónapra. 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>A megállapo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>ás meghosszabbítása esetén az Egyesület általános működésére és programjainak támogatására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megállapított 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 xml:space="preserve">éves 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 xml:space="preserve">támogatási keret időarányos, 3 hónapra </w:t>
      </w:r>
      <w:r w:rsidR="008307E1">
        <w:rPr>
          <w:rFonts w:ascii="Times New Roman" w:eastAsiaTheme="minorHAnsi" w:hAnsi="Times New Roman"/>
          <w:sz w:val="24"/>
          <w:szCs w:val="24"/>
          <w:lang w:eastAsia="en-US"/>
        </w:rPr>
        <w:t xml:space="preserve">számított 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>összege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>, azaz 750</w:t>
      </w:r>
      <w:r w:rsidR="008307E1">
        <w:rPr>
          <w:rFonts w:ascii="Times New Roman" w:eastAsiaTheme="minorHAnsi" w:hAnsi="Times New Roman"/>
          <w:sz w:val="24"/>
          <w:szCs w:val="24"/>
          <w:lang w:eastAsia="en-US"/>
        </w:rPr>
        <w:t>.000 Ft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 xml:space="preserve"> összegű többlet támogatás megállapítása </w:t>
      </w:r>
      <w:r w:rsidR="008307E1">
        <w:rPr>
          <w:rFonts w:ascii="Times New Roman" w:eastAsiaTheme="minorHAnsi" w:hAnsi="Times New Roman"/>
          <w:sz w:val="24"/>
          <w:szCs w:val="24"/>
          <w:lang w:eastAsia="en-US"/>
        </w:rPr>
        <w:t>javasolt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="00FF33B5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7D5692">
        <w:rPr>
          <w:rFonts w:ascii="Times New Roman" w:eastAsiaTheme="minorHAnsi" w:hAnsi="Times New Roman"/>
          <w:sz w:val="24"/>
          <w:szCs w:val="24"/>
          <w:lang w:eastAsia="en-US"/>
        </w:rPr>
        <w:t>özpont zavartalan működése érdekében.</w:t>
      </w:r>
      <w:r w:rsidR="005544F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0C03F2" w:rsidRDefault="007D5692" w:rsidP="003629AB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támogatás fedezete a kerületi iskolák programjainak támogatására kiírt pályázat keretösszegéből átcsoportosítással biztosítható, tekintettel arra</w:t>
      </w:r>
      <w:r w:rsidR="00FF33B5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hogy a </w:t>
      </w:r>
      <w:r w:rsidR="00811022">
        <w:rPr>
          <w:rFonts w:ascii="Times New Roman" w:eastAsiaTheme="minorHAnsi" w:hAnsi="Times New Roman"/>
          <w:sz w:val="24"/>
          <w:szCs w:val="24"/>
          <w:lang w:eastAsia="en-US"/>
        </w:rPr>
        <w:t>beérkezett támogatási 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gények nem merítik a</w:t>
      </w:r>
      <w:r w:rsidR="00811022">
        <w:rPr>
          <w:rFonts w:ascii="Times New Roman" w:eastAsiaTheme="minorHAnsi" w:hAnsi="Times New Roman"/>
          <w:sz w:val="24"/>
          <w:szCs w:val="24"/>
          <w:lang w:eastAsia="en-US"/>
        </w:rPr>
        <w:t>z e célra meghatározott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támogatási keretet. Az iskolai programpályázatokról a Képviselő-testület szintén a 2024. június 19-ei ülésén dönt.</w:t>
      </w:r>
    </w:p>
    <w:p w:rsidR="00101E18" w:rsidRPr="00E25F16" w:rsidRDefault="00101E18" w:rsidP="00101E18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</w:t>
      </w:r>
      <w:r w:rsidRPr="00E25F16">
        <w:rPr>
          <w:rFonts w:ascii="Times New Roman" w:eastAsiaTheme="minorHAnsi" w:hAnsi="Times New Roman"/>
          <w:sz w:val="24"/>
          <w:szCs w:val="24"/>
          <w:lang w:eastAsia="en-US"/>
        </w:rPr>
        <w:t xml:space="preserve"> nemzeti vagyonról szóló 2011. évi CXCVI. törvény 11. § (16) bekezdése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</w:t>
      </w:r>
      <w:r w:rsidRPr="00E25F16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szóló, Budapest Főváros VII. Kerület Erzsébetváros Önkormányzat Képviselő-testületének 11/2012. (III.26.) önkormányzati rende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lete 5.§ (2) bekezdése alapozza meg.</w:t>
      </w:r>
    </w:p>
    <w:p w:rsidR="00A577A7" w:rsidRDefault="007D5692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59700D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A577A7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:rsidR="00C74D23" w:rsidRDefault="00C74D23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2" w:name="_GoBack"/>
      <w:bookmarkEnd w:id="2"/>
    </w:p>
    <w:p w:rsidR="00C74D23" w:rsidRDefault="00C74D23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74D23" w:rsidRDefault="00C74D23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74D23" w:rsidRDefault="00C74D23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74D23" w:rsidRDefault="00C74D23" w:rsidP="00C728C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B3ED4" w:rsidRDefault="009B3E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577A7" w:rsidRDefault="007D5692" w:rsidP="009B3ED4">
      <w:pPr>
        <w:spacing w:after="16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A577A7" w:rsidRPr="002E227C" w:rsidRDefault="007D5692" w:rsidP="00A577A7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…../202</w:t>
      </w:r>
      <w:r w:rsidR="008F5E4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4. (V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I.1</w:t>
      </w:r>
      <w:r w:rsidR="008F5E4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9</w:t>
      </w:r>
      <w:r w:rsidRPr="002E227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.) határozata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Klaudió C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ivil </w:t>
      </w:r>
      <w:r w:rsidR="00EE15B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özpont működtetéséről</w:t>
      </w:r>
    </w:p>
    <w:p w:rsidR="00A577A7" w:rsidRDefault="007D5692" w:rsidP="00A577A7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E227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936C00" w:rsidRPr="00811022" w:rsidRDefault="00C74D23" w:rsidP="00936C00">
      <w:pPr>
        <w:pStyle w:val="Listaszerbekezds"/>
        <w:numPr>
          <w:ilvl w:val="0"/>
          <w:numId w:val="21"/>
        </w:num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a</w:t>
      </w:r>
      <w:r w:rsidR="00936C00">
        <w:rPr>
          <w:rFonts w:ascii="Times New Roman" w:hAnsi="Times New Roman"/>
          <w:sz w:val="24"/>
          <w:szCs w:val="24"/>
        </w:rPr>
        <w:t>z együttműködési megállapodá</w:t>
      </w:r>
      <w:r w:rsidR="00936C00" w:rsidRPr="00811022">
        <w:rPr>
          <w:rFonts w:ascii="Times New Roman" w:hAnsi="Times New Roman"/>
          <w:sz w:val="24"/>
          <w:szCs w:val="24"/>
        </w:rPr>
        <w:t xml:space="preserve">s </w:t>
      </w:r>
      <w:r w:rsidR="00936C00">
        <w:rPr>
          <w:rFonts w:ascii="Times New Roman" w:hAnsi="Times New Roman"/>
          <w:sz w:val="24"/>
          <w:szCs w:val="24"/>
        </w:rPr>
        <w:t xml:space="preserve">módosításához </w:t>
      </w:r>
      <w:r w:rsidR="00936C00" w:rsidRPr="00811022">
        <w:rPr>
          <w:rFonts w:ascii="Times New Roman" w:hAnsi="Times New Roman"/>
          <w:sz w:val="24"/>
          <w:szCs w:val="24"/>
        </w:rPr>
        <w:t>szükséges fedezet</w:t>
      </w:r>
      <w:r w:rsidR="00936C00">
        <w:rPr>
          <w:rFonts w:ascii="Times New Roman" w:hAnsi="Times New Roman"/>
          <w:sz w:val="24"/>
          <w:szCs w:val="24"/>
        </w:rPr>
        <w:t xml:space="preserve"> biztosítása érdekében</w:t>
      </w:r>
      <w:r w:rsidR="00936C00" w:rsidRPr="00811022">
        <w:rPr>
          <w:rFonts w:ascii="Times New Roman" w:hAnsi="Times New Roman"/>
          <w:sz w:val="24"/>
          <w:szCs w:val="24"/>
        </w:rPr>
        <w:t xml:space="preserve"> a 2024. évi költségvetés 5701 Egyéb működési célú támogatások államháztartáson belülre előirányzaton a „Pályázat iskolai alapítványok programtámogatására</w:t>
      </w:r>
      <w:r w:rsidR="00936C00">
        <w:rPr>
          <w:rFonts w:ascii="Times New Roman" w:hAnsi="Times New Roman"/>
          <w:sz w:val="24"/>
          <w:szCs w:val="24"/>
        </w:rPr>
        <w:t xml:space="preserve">” címet 750.000 Ft-tal csökkenti, ezzel egyidejűleg </w:t>
      </w:r>
      <w:proofErr w:type="gramStart"/>
      <w:r w:rsidR="00936C00">
        <w:rPr>
          <w:rFonts w:ascii="Times New Roman" w:hAnsi="Times New Roman"/>
          <w:sz w:val="24"/>
          <w:szCs w:val="24"/>
        </w:rPr>
        <w:t>a</w:t>
      </w:r>
      <w:proofErr w:type="gramEnd"/>
      <w:r w:rsidR="00936C00">
        <w:rPr>
          <w:rFonts w:ascii="Times New Roman" w:hAnsi="Times New Roman"/>
          <w:sz w:val="24"/>
          <w:szCs w:val="24"/>
        </w:rPr>
        <w:t xml:space="preserve"> </w:t>
      </w:r>
      <w:r w:rsidR="00936C00" w:rsidRPr="00811022">
        <w:rPr>
          <w:rFonts w:ascii="Times New Roman" w:hAnsi="Times New Roman"/>
          <w:sz w:val="24"/>
          <w:szCs w:val="24"/>
        </w:rPr>
        <w:t>5701 Egyéb működési célú támogatások államháztartáson belülre előirányzaton a „Civil közösségi központ működése” címet</w:t>
      </w:r>
      <w:r w:rsidR="00936C00">
        <w:rPr>
          <w:rFonts w:ascii="Times New Roman" w:hAnsi="Times New Roman"/>
          <w:sz w:val="24"/>
          <w:szCs w:val="24"/>
        </w:rPr>
        <w:t xml:space="preserve"> 750.000 Ft-tal megemeli.</w:t>
      </w:r>
    </w:p>
    <w:p w:rsidR="00936C00" w:rsidRDefault="00936C00" w:rsidP="00936C00">
      <w:pPr>
        <w:spacing w:after="16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44F4" w:rsidRPr="005544F4" w:rsidRDefault="007D5692" w:rsidP="00326E7F">
      <w:pPr>
        <w:numPr>
          <w:ilvl w:val="0"/>
          <w:numId w:val="21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EE15BB">
        <w:rPr>
          <w:rFonts w:ascii="Times New Roman" w:eastAsia="Calibri" w:hAnsi="Times New Roman"/>
          <w:sz w:val="24"/>
          <w:szCs w:val="24"/>
          <w:lang w:eastAsia="en-US"/>
        </w:rPr>
        <w:t>Klaudió</w:t>
      </w:r>
      <w:proofErr w:type="spellEnd"/>
      <w:r w:rsidR="00EE15BB">
        <w:rPr>
          <w:rFonts w:ascii="Times New Roman" w:eastAsia="Calibri" w:hAnsi="Times New Roman"/>
          <w:sz w:val="24"/>
          <w:szCs w:val="24"/>
          <w:lang w:eastAsia="en-US"/>
        </w:rPr>
        <w:t xml:space="preserve"> Civil Központ (1072 Budapest, Nagy Diófa u. 34.) működtetése 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>tárgyában 202</w:t>
      </w:r>
      <w:r w:rsidR="008307E1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 xml:space="preserve">. október 14. napján </w:t>
      </w:r>
      <w:r w:rsidR="008307E1">
        <w:rPr>
          <w:rFonts w:ascii="Times New Roman" w:eastAsia="Calibri" w:hAnsi="Times New Roman"/>
          <w:sz w:val="24"/>
          <w:szCs w:val="24"/>
          <w:lang w:eastAsia="en-US"/>
        </w:rPr>
        <w:t xml:space="preserve">az Epicentrum </w:t>
      </w:r>
      <w:r w:rsidR="00524B0D">
        <w:rPr>
          <w:rFonts w:ascii="Times New Roman" w:eastAsia="Calibri" w:hAnsi="Times New Roman"/>
          <w:sz w:val="24"/>
          <w:szCs w:val="24"/>
          <w:lang w:eastAsia="en-US"/>
        </w:rPr>
        <w:t xml:space="preserve">Egyesülettel </w:t>
      </w:r>
      <w:r w:rsidR="00EC43E5">
        <w:rPr>
          <w:rFonts w:ascii="Times New Roman" w:eastAsia="Calibri" w:hAnsi="Times New Roman"/>
          <w:sz w:val="24"/>
          <w:szCs w:val="24"/>
          <w:lang w:eastAsia="en-US"/>
        </w:rPr>
        <w:t>megkötött együttműködési megállapodást</w:t>
      </w:r>
      <w:r w:rsidR="008307E1" w:rsidRPr="000C03F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az alábbiak szerint módosítja:</w:t>
      </w:r>
    </w:p>
    <w:p w:rsidR="00326E7F" w:rsidRPr="0075434C" w:rsidRDefault="007D5692" w:rsidP="005544F4">
      <w:pPr>
        <w:pStyle w:val="Listaszerbekezds"/>
        <w:numPr>
          <w:ilvl w:val="0"/>
          <w:numId w:val="22"/>
        </w:num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megállapodás hatálya és a támogatás időszaka </w:t>
      </w:r>
      <w:r w:rsidR="00214B36">
        <w:rPr>
          <w:rFonts w:ascii="Times New Roman" w:eastAsiaTheme="minorHAnsi" w:hAnsi="Times New Roman"/>
          <w:sz w:val="24"/>
          <w:szCs w:val="24"/>
          <w:lang w:eastAsia="en-US"/>
        </w:rPr>
        <w:t>202</w:t>
      </w:r>
      <w:r w:rsidR="008307E1" w:rsidRPr="005544F4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8307E1" w:rsidRPr="005544F4">
        <w:rPr>
          <w:rFonts w:ascii="Times New Roman" w:eastAsiaTheme="minorHAnsi" w:hAnsi="Times New Roman"/>
          <w:sz w:val="24"/>
          <w:szCs w:val="24"/>
          <w:lang w:eastAsia="en-US"/>
        </w:rPr>
        <w:t xml:space="preserve"> január 31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 napjára módosul</w:t>
      </w:r>
    </w:p>
    <w:p w:rsidR="00811022" w:rsidRPr="00811022" w:rsidRDefault="007D5692" w:rsidP="00811022">
      <w:pPr>
        <w:pStyle w:val="Listaszerbekezds"/>
        <w:numPr>
          <w:ilvl w:val="0"/>
          <w:numId w:val="22"/>
        </w:num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megállapodás keretében nyújtott támogatása összege 3.000.000 Ft-ról 3.750.000 Ft-ra módosul.</w:t>
      </w:r>
    </w:p>
    <w:p w:rsidR="00811022" w:rsidRPr="00811022" w:rsidRDefault="00811022" w:rsidP="00811022">
      <w:pPr>
        <w:pStyle w:val="Listaszerbekezds"/>
        <w:spacing w:after="160"/>
        <w:ind w:left="108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11022" w:rsidRDefault="00C74D23" w:rsidP="00811022">
      <w:pPr>
        <w:pStyle w:val="Listaszerbekezds"/>
        <w:numPr>
          <w:ilvl w:val="0"/>
          <w:numId w:val="21"/>
        </w:num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="007D5692">
        <w:rPr>
          <w:rFonts w:ascii="Times New Roman" w:eastAsia="Calibri" w:hAnsi="Times New Roman"/>
          <w:sz w:val="24"/>
          <w:szCs w:val="24"/>
          <w:lang w:eastAsia="en-US"/>
        </w:rPr>
        <w:t>lfogadja az Együttműködési megállapodás 1. sz</w:t>
      </w:r>
      <w:r w:rsidR="008A096D">
        <w:rPr>
          <w:rFonts w:ascii="Times New Roman" w:eastAsia="Calibri" w:hAnsi="Times New Roman"/>
          <w:sz w:val="24"/>
          <w:szCs w:val="24"/>
          <w:lang w:eastAsia="en-US"/>
        </w:rPr>
        <w:t>ámú</w:t>
      </w:r>
      <w:r w:rsidR="007D5692">
        <w:rPr>
          <w:rFonts w:ascii="Times New Roman" w:eastAsia="Calibri" w:hAnsi="Times New Roman"/>
          <w:sz w:val="24"/>
          <w:szCs w:val="24"/>
          <w:lang w:eastAsia="en-US"/>
        </w:rPr>
        <w:t xml:space="preserve"> módosítását a határozat 1. számú, a módosítással egységes szerkezetbe foglalt Együttműködési megállapodást a határozat 2. számú melléklete szerint. </w:t>
      </w:r>
    </w:p>
    <w:p w:rsidR="00811022" w:rsidRPr="00936C00" w:rsidRDefault="007D5692" w:rsidP="00936C00">
      <w:pPr>
        <w:pStyle w:val="Listaszerbekezds"/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70718" w:rsidRPr="00811022" w:rsidRDefault="00C74D23" w:rsidP="00811022">
      <w:pPr>
        <w:pStyle w:val="Listaszerbekezds"/>
        <w:numPr>
          <w:ilvl w:val="0"/>
          <w:numId w:val="21"/>
        </w:num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7D5692">
        <w:rPr>
          <w:rFonts w:ascii="Times New Roman" w:eastAsia="Calibri" w:hAnsi="Times New Roman"/>
          <w:sz w:val="24"/>
          <w:szCs w:val="24"/>
          <w:lang w:eastAsia="en-US"/>
        </w:rPr>
        <w:t>elhatalmazza a polgármestert az együttműködési megállapodás módosítás és az egységes szerkezetbe foglalt együttműködési megállapodás aláírására.</w:t>
      </w:r>
    </w:p>
    <w:p w:rsidR="00326E7F" w:rsidRPr="00C711C8" w:rsidRDefault="00326E7F" w:rsidP="00326E7F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26E7F" w:rsidRPr="00C711C8" w:rsidRDefault="007D5692" w:rsidP="00326E7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Felelős: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Niedermüller Péter polgármester</w:t>
      </w:r>
    </w:p>
    <w:p w:rsidR="00811022" w:rsidRDefault="007D5692" w:rsidP="00326E7F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711C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C711C8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 w:rsidRPr="00C711C8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1-3. pont: 2024. június 19.</w:t>
      </w:r>
    </w:p>
    <w:p w:rsidR="00326E7F" w:rsidRPr="00C711C8" w:rsidRDefault="007D5692" w:rsidP="00811022">
      <w:pPr>
        <w:spacing w:after="0" w:line="240" w:lineRule="auto"/>
        <w:ind w:left="720" w:firstLine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4. pont: </w:t>
      </w:r>
      <w:r w:rsidR="00EC43E5">
        <w:rPr>
          <w:rFonts w:ascii="Times New Roman" w:eastAsiaTheme="minorHAnsi" w:hAnsi="Times New Roman" w:cstheme="minorBidi"/>
          <w:sz w:val="24"/>
          <w:szCs w:val="24"/>
          <w:lang w:eastAsia="en-US"/>
        </w:rPr>
        <w:t>202</w:t>
      </w:r>
      <w:r w:rsidR="008F5E45">
        <w:rPr>
          <w:rFonts w:ascii="Times New Roman" w:eastAsiaTheme="minorHAnsi" w:hAnsi="Times New Roman" w:cstheme="minorBidi"/>
          <w:sz w:val="24"/>
          <w:szCs w:val="24"/>
          <w:lang w:eastAsia="en-US"/>
        </w:rPr>
        <w:t>4</w:t>
      </w:r>
      <w:r w:rsidR="00EC43E5">
        <w:rPr>
          <w:rFonts w:ascii="Times New Roman" w:eastAsiaTheme="minorHAnsi" w:hAnsi="Times New Roman" w:cstheme="minorBidi"/>
          <w:sz w:val="24"/>
          <w:szCs w:val="24"/>
          <w:lang w:eastAsia="en-US"/>
        </w:rPr>
        <w:t>. július 15.</w:t>
      </w:r>
    </w:p>
    <w:p w:rsidR="00326E7F" w:rsidRPr="00A577A7" w:rsidRDefault="00326E7F" w:rsidP="00326E7F">
      <w:pPr>
        <w:spacing w:after="160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811022" w:rsidRDefault="00811022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90F01" w:rsidRPr="00FE59B2" w:rsidRDefault="00B90F01" w:rsidP="00B90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9964494F1524FCFA36E209EDDA7AC0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9964494F1524FCFA36E209EDDA7AC0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9964494F1524FCFA36E209EDDA7AC0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90F01" w:rsidRPr="00A74E62" w:rsidRDefault="00B90F01" w:rsidP="00B90F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F01" w:rsidRPr="00436FFB" w:rsidRDefault="00B90F01" w:rsidP="00B90F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F01" w:rsidRPr="00036EED" w:rsidRDefault="00B90F01" w:rsidP="00B90F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D30260D9A5D45FBA53E47AC02486E6A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B90F01" w:rsidRPr="00036EED" w:rsidRDefault="00B90F01" w:rsidP="00B90F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D30260D9A5D45FBA53E47AC02486E6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74D23" w:rsidRDefault="00C74D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4D23" w:rsidRDefault="00C74D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2CF1" w:rsidRDefault="007D56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B3ED4">
        <w:rPr>
          <w:rFonts w:ascii="Times New Roman" w:hAnsi="Times New Roman"/>
          <w:b/>
          <w:sz w:val="24"/>
          <w:szCs w:val="24"/>
        </w:rPr>
        <w:lastRenderedPageBreak/>
        <w:t>Mellékletek:</w:t>
      </w:r>
    </w:p>
    <w:p w:rsidR="009B3ED4" w:rsidRPr="009B3ED4" w:rsidRDefault="009B3E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ED4" w:rsidRDefault="007D569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3ED4">
        <w:rPr>
          <w:rFonts w:ascii="Times New Roman" w:hAnsi="Times New Roman"/>
          <w:sz w:val="24"/>
          <w:szCs w:val="24"/>
          <w:u w:val="single"/>
        </w:rPr>
        <w:t>Előterjesztés melléklete</w:t>
      </w:r>
    </w:p>
    <w:p w:rsidR="00685AD0" w:rsidRPr="00040C13" w:rsidRDefault="007D5692" w:rsidP="00685AD0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proofErr w:type="gramStart"/>
      <w:r w:rsidRPr="002D31D7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="00454808">
        <w:rPr>
          <w:rFonts w:ascii="Times New Roman" w:eastAsiaTheme="minorHAnsi" w:hAnsi="Times New Roman"/>
          <w:sz w:val="24"/>
          <w:szCs w:val="24"/>
          <w:lang w:eastAsia="en-US"/>
        </w:rPr>
        <w:t>Képviselő-testület</w:t>
      </w:r>
      <w:proofErr w:type="gramEnd"/>
      <w:r w:rsidR="008A096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A6610">
        <w:rPr>
          <w:rFonts w:ascii="Times New Roman" w:eastAsiaTheme="minorHAnsi" w:hAnsi="Times New Roman"/>
          <w:sz w:val="24"/>
          <w:szCs w:val="24"/>
          <w:lang w:eastAsia="en-US"/>
        </w:rPr>
        <w:t>289/2023. (IX.20.)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</w:t>
      </w:r>
      <w:r w:rsidR="00454808">
        <w:rPr>
          <w:rFonts w:ascii="Times New Roman" w:eastAsiaTheme="minorHAnsi" w:hAnsi="Times New Roman"/>
          <w:sz w:val="24"/>
          <w:szCs w:val="24"/>
          <w:lang w:eastAsia="en-US"/>
        </w:rPr>
        <w:t>a</w:t>
      </w:r>
    </w:p>
    <w:p w:rsidR="00685AD0" w:rsidRPr="005672D0" w:rsidRDefault="007D5692" w:rsidP="00685AD0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melléklet: Együttműködési megállapodás</w:t>
      </w:r>
    </w:p>
    <w:p w:rsidR="009B3ED4" w:rsidRDefault="009B3ED4" w:rsidP="009B3E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022" w:rsidRPr="00454808" w:rsidRDefault="007D5692" w:rsidP="009B3ED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454808">
        <w:rPr>
          <w:rFonts w:ascii="Times New Roman" w:hAnsi="Times New Roman"/>
          <w:sz w:val="24"/>
          <w:szCs w:val="24"/>
          <w:u w:val="single"/>
        </w:rPr>
        <w:t>Határozati javaslat melléklete</w:t>
      </w:r>
    </w:p>
    <w:p w:rsidR="00811022" w:rsidRDefault="007D5692" w:rsidP="00811022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Együttműködési megállapodás 1. sz</w:t>
      </w:r>
      <w:r w:rsidR="008A096D">
        <w:rPr>
          <w:rFonts w:ascii="Times New Roman" w:hAnsi="Times New Roman"/>
          <w:sz w:val="24"/>
          <w:szCs w:val="24"/>
        </w:rPr>
        <w:t>ámú</w:t>
      </w:r>
      <w:r>
        <w:rPr>
          <w:rFonts w:ascii="Times New Roman" w:hAnsi="Times New Roman"/>
          <w:sz w:val="24"/>
          <w:szCs w:val="24"/>
        </w:rPr>
        <w:t xml:space="preserve"> módosítása</w:t>
      </w:r>
    </w:p>
    <w:p w:rsidR="001864E4" w:rsidRPr="00B8454E" w:rsidRDefault="007D5692" w:rsidP="008A096D">
      <w:pPr>
        <w:pStyle w:val="Listaszerbekezds"/>
        <w:numPr>
          <w:ilvl w:val="0"/>
          <w:numId w:val="24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melléklet: Egységes szerkezetbe foglalt </w:t>
      </w:r>
      <w:proofErr w:type="gramStart"/>
      <w:r>
        <w:rPr>
          <w:rFonts w:ascii="Times New Roman" w:hAnsi="Times New Roman"/>
          <w:sz w:val="24"/>
          <w:szCs w:val="24"/>
        </w:rPr>
        <w:t>együttműködési  megállapodás</w:t>
      </w:r>
      <w:bookmarkEnd w:id="1"/>
      <w:proofErr w:type="gramEnd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1864E4" w:rsidRP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E2" w:rsidRDefault="005F72E2">
      <w:pPr>
        <w:spacing w:after="0" w:line="240" w:lineRule="auto"/>
      </w:pPr>
      <w:r>
        <w:separator/>
      </w:r>
    </w:p>
  </w:endnote>
  <w:endnote w:type="continuationSeparator" w:id="0">
    <w:p w:rsidR="005F72E2" w:rsidRDefault="005F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D56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74D2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E2" w:rsidRDefault="005F72E2">
      <w:pPr>
        <w:spacing w:after="0" w:line="240" w:lineRule="auto"/>
      </w:pPr>
      <w:r>
        <w:separator/>
      </w:r>
    </w:p>
  </w:footnote>
  <w:footnote w:type="continuationSeparator" w:id="0">
    <w:p w:rsidR="005F72E2" w:rsidRDefault="005F7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5A2C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EEED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34E1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BE35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6E11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0C1C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C2C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6E89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0475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622BC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80F184" w:tentative="1">
      <w:start w:val="1"/>
      <w:numFmt w:val="lowerLetter"/>
      <w:lvlText w:val="%2."/>
      <w:lvlJc w:val="left"/>
      <w:pPr>
        <w:ind w:left="1440" w:hanging="360"/>
      </w:pPr>
    </w:lvl>
    <w:lvl w:ilvl="2" w:tplc="F1A60686" w:tentative="1">
      <w:start w:val="1"/>
      <w:numFmt w:val="lowerRoman"/>
      <w:lvlText w:val="%3."/>
      <w:lvlJc w:val="right"/>
      <w:pPr>
        <w:ind w:left="2160" w:hanging="180"/>
      </w:pPr>
    </w:lvl>
    <w:lvl w:ilvl="3" w:tplc="B1689670" w:tentative="1">
      <w:start w:val="1"/>
      <w:numFmt w:val="decimal"/>
      <w:lvlText w:val="%4."/>
      <w:lvlJc w:val="left"/>
      <w:pPr>
        <w:ind w:left="2880" w:hanging="360"/>
      </w:pPr>
    </w:lvl>
    <w:lvl w:ilvl="4" w:tplc="DE8C2FC8" w:tentative="1">
      <w:start w:val="1"/>
      <w:numFmt w:val="lowerLetter"/>
      <w:lvlText w:val="%5."/>
      <w:lvlJc w:val="left"/>
      <w:pPr>
        <w:ind w:left="3600" w:hanging="360"/>
      </w:pPr>
    </w:lvl>
    <w:lvl w:ilvl="5" w:tplc="96F0ECF8" w:tentative="1">
      <w:start w:val="1"/>
      <w:numFmt w:val="lowerRoman"/>
      <w:lvlText w:val="%6."/>
      <w:lvlJc w:val="right"/>
      <w:pPr>
        <w:ind w:left="4320" w:hanging="180"/>
      </w:pPr>
    </w:lvl>
    <w:lvl w:ilvl="6" w:tplc="71381182" w:tentative="1">
      <w:start w:val="1"/>
      <w:numFmt w:val="decimal"/>
      <w:lvlText w:val="%7."/>
      <w:lvlJc w:val="left"/>
      <w:pPr>
        <w:ind w:left="5040" w:hanging="360"/>
      </w:pPr>
    </w:lvl>
    <w:lvl w:ilvl="7" w:tplc="02665AD4" w:tentative="1">
      <w:start w:val="1"/>
      <w:numFmt w:val="lowerLetter"/>
      <w:lvlText w:val="%8."/>
      <w:lvlJc w:val="left"/>
      <w:pPr>
        <w:ind w:left="5760" w:hanging="360"/>
      </w:pPr>
    </w:lvl>
    <w:lvl w:ilvl="8" w:tplc="119C02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506F9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C0DEC4" w:tentative="1">
      <w:start w:val="1"/>
      <w:numFmt w:val="lowerLetter"/>
      <w:lvlText w:val="%2."/>
      <w:lvlJc w:val="left"/>
      <w:pPr>
        <w:ind w:left="1800" w:hanging="360"/>
      </w:pPr>
    </w:lvl>
    <w:lvl w:ilvl="2" w:tplc="BA7CA230" w:tentative="1">
      <w:start w:val="1"/>
      <w:numFmt w:val="lowerRoman"/>
      <w:lvlText w:val="%3."/>
      <w:lvlJc w:val="right"/>
      <w:pPr>
        <w:ind w:left="2520" w:hanging="180"/>
      </w:pPr>
    </w:lvl>
    <w:lvl w:ilvl="3" w:tplc="8AF4293C" w:tentative="1">
      <w:start w:val="1"/>
      <w:numFmt w:val="decimal"/>
      <w:lvlText w:val="%4."/>
      <w:lvlJc w:val="left"/>
      <w:pPr>
        <w:ind w:left="3240" w:hanging="360"/>
      </w:pPr>
    </w:lvl>
    <w:lvl w:ilvl="4" w:tplc="6DFA87B6" w:tentative="1">
      <w:start w:val="1"/>
      <w:numFmt w:val="lowerLetter"/>
      <w:lvlText w:val="%5."/>
      <w:lvlJc w:val="left"/>
      <w:pPr>
        <w:ind w:left="3960" w:hanging="360"/>
      </w:pPr>
    </w:lvl>
    <w:lvl w:ilvl="5" w:tplc="CDB4157A" w:tentative="1">
      <w:start w:val="1"/>
      <w:numFmt w:val="lowerRoman"/>
      <w:lvlText w:val="%6."/>
      <w:lvlJc w:val="right"/>
      <w:pPr>
        <w:ind w:left="4680" w:hanging="180"/>
      </w:pPr>
    </w:lvl>
    <w:lvl w:ilvl="6" w:tplc="611E51EA" w:tentative="1">
      <w:start w:val="1"/>
      <w:numFmt w:val="decimal"/>
      <w:lvlText w:val="%7."/>
      <w:lvlJc w:val="left"/>
      <w:pPr>
        <w:ind w:left="5400" w:hanging="360"/>
      </w:pPr>
    </w:lvl>
    <w:lvl w:ilvl="7" w:tplc="FBE06602" w:tentative="1">
      <w:start w:val="1"/>
      <w:numFmt w:val="lowerLetter"/>
      <w:lvlText w:val="%8."/>
      <w:lvlJc w:val="left"/>
      <w:pPr>
        <w:ind w:left="6120" w:hanging="360"/>
      </w:pPr>
    </w:lvl>
    <w:lvl w:ilvl="8" w:tplc="EFA2BC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F00C8F"/>
    <w:multiLevelType w:val="hybridMultilevel"/>
    <w:tmpl w:val="91DE6506"/>
    <w:lvl w:ilvl="0" w:tplc="7DBA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B2FC6C" w:tentative="1">
      <w:start w:val="1"/>
      <w:numFmt w:val="lowerLetter"/>
      <w:lvlText w:val="%2."/>
      <w:lvlJc w:val="left"/>
      <w:pPr>
        <w:ind w:left="1440" w:hanging="360"/>
      </w:pPr>
    </w:lvl>
    <w:lvl w:ilvl="2" w:tplc="83BE87B2" w:tentative="1">
      <w:start w:val="1"/>
      <w:numFmt w:val="lowerRoman"/>
      <w:lvlText w:val="%3."/>
      <w:lvlJc w:val="right"/>
      <w:pPr>
        <w:ind w:left="2160" w:hanging="180"/>
      </w:pPr>
    </w:lvl>
    <w:lvl w:ilvl="3" w:tplc="39643E56" w:tentative="1">
      <w:start w:val="1"/>
      <w:numFmt w:val="decimal"/>
      <w:lvlText w:val="%4."/>
      <w:lvlJc w:val="left"/>
      <w:pPr>
        <w:ind w:left="2880" w:hanging="360"/>
      </w:pPr>
    </w:lvl>
    <w:lvl w:ilvl="4" w:tplc="F76A661C" w:tentative="1">
      <w:start w:val="1"/>
      <w:numFmt w:val="lowerLetter"/>
      <w:lvlText w:val="%5."/>
      <w:lvlJc w:val="left"/>
      <w:pPr>
        <w:ind w:left="3600" w:hanging="360"/>
      </w:pPr>
    </w:lvl>
    <w:lvl w:ilvl="5" w:tplc="C6983398" w:tentative="1">
      <w:start w:val="1"/>
      <w:numFmt w:val="lowerRoman"/>
      <w:lvlText w:val="%6."/>
      <w:lvlJc w:val="right"/>
      <w:pPr>
        <w:ind w:left="4320" w:hanging="180"/>
      </w:pPr>
    </w:lvl>
    <w:lvl w:ilvl="6" w:tplc="ACE8F45A" w:tentative="1">
      <w:start w:val="1"/>
      <w:numFmt w:val="decimal"/>
      <w:lvlText w:val="%7."/>
      <w:lvlJc w:val="left"/>
      <w:pPr>
        <w:ind w:left="5040" w:hanging="360"/>
      </w:pPr>
    </w:lvl>
    <w:lvl w:ilvl="7" w:tplc="C898F074" w:tentative="1">
      <w:start w:val="1"/>
      <w:numFmt w:val="lowerLetter"/>
      <w:lvlText w:val="%8."/>
      <w:lvlJc w:val="left"/>
      <w:pPr>
        <w:ind w:left="5760" w:hanging="360"/>
      </w:pPr>
    </w:lvl>
    <w:lvl w:ilvl="8" w:tplc="1ABAA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E308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D88F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83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C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C1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2628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641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25E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EAE6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10818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AE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2F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725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605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C8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49F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C4B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141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6039B"/>
    <w:multiLevelType w:val="hybridMultilevel"/>
    <w:tmpl w:val="37844114"/>
    <w:lvl w:ilvl="0" w:tplc="A0B0F6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4ED81146" w:tentative="1">
      <w:start w:val="1"/>
      <w:numFmt w:val="lowerLetter"/>
      <w:lvlText w:val="%2."/>
      <w:lvlJc w:val="left"/>
      <w:pPr>
        <w:ind w:left="1440" w:hanging="360"/>
      </w:pPr>
    </w:lvl>
    <w:lvl w:ilvl="2" w:tplc="F51A94EE" w:tentative="1">
      <w:start w:val="1"/>
      <w:numFmt w:val="lowerRoman"/>
      <w:lvlText w:val="%3."/>
      <w:lvlJc w:val="right"/>
      <w:pPr>
        <w:ind w:left="2160" w:hanging="180"/>
      </w:pPr>
    </w:lvl>
    <w:lvl w:ilvl="3" w:tplc="F00CBCCA" w:tentative="1">
      <w:start w:val="1"/>
      <w:numFmt w:val="decimal"/>
      <w:lvlText w:val="%4."/>
      <w:lvlJc w:val="left"/>
      <w:pPr>
        <w:ind w:left="2880" w:hanging="360"/>
      </w:pPr>
    </w:lvl>
    <w:lvl w:ilvl="4" w:tplc="2256BDD4" w:tentative="1">
      <w:start w:val="1"/>
      <w:numFmt w:val="lowerLetter"/>
      <w:lvlText w:val="%5."/>
      <w:lvlJc w:val="left"/>
      <w:pPr>
        <w:ind w:left="3600" w:hanging="360"/>
      </w:pPr>
    </w:lvl>
    <w:lvl w:ilvl="5" w:tplc="0ABE675C" w:tentative="1">
      <w:start w:val="1"/>
      <w:numFmt w:val="lowerRoman"/>
      <w:lvlText w:val="%6."/>
      <w:lvlJc w:val="right"/>
      <w:pPr>
        <w:ind w:left="4320" w:hanging="180"/>
      </w:pPr>
    </w:lvl>
    <w:lvl w:ilvl="6" w:tplc="C5AAC77A" w:tentative="1">
      <w:start w:val="1"/>
      <w:numFmt w:val="decimal"/>
      <w:lvlText w:val="%7."/>
      <w:lvlJc w:val="left"/>
      <w:pPr>
        <w:ind w:left="5040" w:hanging="360"/>
      </w:pPr>
    </w:lvl>
    <w:lvl w:ilvl="7" w:tplc="45F2A2E6" w:tentative="1">
      <w:start w:val="1"/>
      <w:numFmt w:val="lowerLetter"/>
      <w:lvlText w:val="%8."/>
      <w:lvlJc w:val="left"/>
      <w:pPr>
        <w:ind w:left="5760" w:hanging="360"/>
      </w:pPr>
    </w:lvl>
    <w:lvl w:ilvl="8" w:tplc="BC4C2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6FC43B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8642246" w:tentative="1">
      <w:start w:val="1"/>
      <w:numFmt w:val="lowerLetter"/>
      <w:lvlText w:val="%2."/>
      <w:lvlJc w:val="left"/>
      <w:pPr>
        <w:ind w:left="1146" w:hanging="360"/>
      </w:pPr>
    </w:lvl>
    <w:lvl w:ilvl="2" w:tplc="299EF6C2" w:tentative="1">
      <w:start w:val="1"/>
      <w:numFmt w:val="lowerRoman"/>
      <w:lvlText w:val="%3."/>
      <w:lvlJc w:val="right"/>
      <w:pPr>
        <w:ind w:left="1866" w:hanging="180"/>
      </w:pPr>
    </w:lvl>
    <w:lvl w:ilvl="3" w:tplc="22C8C816" w:tentative="1">
      <w:start w:val="1"/>
      <w:numFmt w:val="decimal"/>
      <w:lvlText w:val="%4."/>
      <w:lvlJc w:val="left"/>
      <w:pPr>
        <w:ind w:left="2586" w:hanging="360"/>
      </w:pPr>
    </w:lvl>
    <w:lvl w:ilvl="4" w:tplc="7BCA7F68" w:tentative="1">
      <w:start w:val="1"/>
      <w:numFmt w:val="lowerLetter"/>
      <w:lvlText w:val="%5."/>
      <w:lvlJc w:val="left"/>
      <w:pPr>
        <w:ind w:left="3306" w:hanging="360"/>
      </w:pPr>
    </w:lvl>
    <w:lvl w:ilvl="5" w:tplc="2FAAEFD8" w:tentative="1">
      <w:start w:val="1"/>
      <w:numFmt w:val="lowerRoman"/>
      <w:lvlText w:val="%6."/>
      <w:lvlJc w:val="right"/>
      <w:pPr>
        <w:ind w:left="4026" w:hanging="180"/>
      </w:pPr>
    </w:lvl>
    <w:lvl w:ilvl="6" w:tplc="C93449EC" w:tentative="1">
      <w:start w:val="1"/>
      <w:numFmt w:val="decimal"/>
      <w:lvlText w:val="%7."/>
      <w:lvlJc w:val="left"/>
      <w:pPr>
        <w:ind w:left="4746" w:hanging="360"/>
      </w:pPr>
    </w:lvl>
    <w:lvl w:ilvl="7" w:tplc="4E4040A8" w:tentative="1">
      <w:start w:val="1"/>
      <w:numFmt w:val="lowerLetter"/>
      <w:lvlText w:val="%8."/>
      <w:lvlJc w:val="left"/>
      <w:pPr>
        <w:ind w:left="5466" w:hanging="360"/>
      </w:pPr>
    </w:lvl>
    <w:lvl w:ilvl="8" w:tplc="C58C05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F1ED5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8033A8" w:tentative="1">
      <w:start w:val="1"/>
      <w:numFmt w:val="lowerLetter"/>
      <w:lvlText w:val="%2."/>
      <w:lvlJc w:val="left"/>
      <w:pPr>
        <w:ind w:left="1440" w:hanging="360"/>
      </w:pPr>
    </w:lvl>
    <w:lvl w:ilvl="2" w:tplc="40E289A6" w:tentative="1">
      <w:start w:val="1"/>
      <w:numFmt w:val="lowerRoman"/>
      <w:lvlText w:val="%3."/>
      <w:lvlJc w:val="right"/>
      <w:pPr>
        <w:ind w:left="2160" w:hanging="180"/>
      </w:pPr>
    </w:lvl>
    <w:lvl w:ilvl="3" w:tplc="4B4C0D66" w:tentative="1">
      <w:start w:val="1"/>
      <w:numFmt w:val="decimal"/>
      <w:lvlText w:val="%4."/>
      <w:lvlJc w:val="left"/>
      <w:pPr>
        <w:ind w:left="2880" w:hanging="360"/>
      </w:pPr>
    </w:lvl>
    <w:lvl w:ilvl="4" w:tplc="82C6517E" w:tentative="1">
      <w:start w:val="1"/>
      <w:numFmt w:val="lowerLetter"/>
      <w:lvlText w:val="%5."/>
      <w:lvlJc w:val="left"/>
      <w:pPr>
        <w:ind w:left="3600" w:hanging="360"/>
      </w:pPr>
    </w:lvl>
    <w:lvl w:ilvl="5" w:tplc="A5C64702" w:tentative="1">
      <w:start w:val="1"/>
      <w:numFmt w:val="lowerRoman"/>
      <w:lvlText w:val="%6."/>
      <w:lvlJc w:val="right"/>
      <w:pPr>
        <w:ind w:left="4320" w:hanging="180"/>
      </w:pPr>
    </w:lvl>
    <w:lvl w:ilvl="6" w:tplc="7AE8785C" w:tentative="1">
      <w:start w:val="1"/>
      <w:numFmt w:val="decimal"/>
      <w:lvlText w:val="%7."/>
      <w:lvlJc w:val="left"/>
      <w:pPr>
        <w:ind w:left="5040" w:hanging="360"/>
      </w:pPr>
    </w:lvl>
    <w:lvl w:ilvl="7" w:tplc="EE409C46" w:tentative="1">
      <w:start w:val="1"/>
      <w:numFmt w:val="lowerLetter"/>
      <w:lvlText w:val="%8."/>
      <w:lvlJc w:val="left"/>
      <w:pPr>
        <w:ind w:left="5760" w:hanging="360"/>
      </w:pPr>
    </w:lvl>
    <w:lvl w:ilvl="8" w:tplc="D9622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BC1C2F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F0C7DA">
      <w:start w:val="1"/>
      <w:numFmt w:val="lowerLetter"/>
      <w:lvlText w:val="%2."/>
      <w:lvlJc w:val="left"/>
      <w:pPr>
        <w:ind w:left="1365" w:hanging="360"/>
      </w:pPr>
    </w:lvl>
    <w:lvl w:ilvl="2" w:tplc="AA96D4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944CF6" w:tentative="1">
      <w:start w:val="1"/>
      <w:numFmt w:val="decimal"/>
      <w:lvlText w:val="%4."/>
      <w:lvlJc w:val="left"/>
      <w:pPr>
        <w:ind w:left="2805" w:hanging="360"/>
      </w:pPr>
    </w:lvl>
    <w:lvl w:ilvl="4" w:tplc="0A02702C" w:tentative="1">
      <w:start w:val="1"/>
      <w:numFmt w:val="lowerLetter"/>
      <w:lvlText w:val="%5."/>
      <w:lvlJc w:val="left"/>
      <w:pPr>
        <w:ind w:left="3525" w:hanging="360"/>
      </w:pPr>
    </w:lvl>
    <w:lvl w:ilvl="5" w:tplc="ACBE7330" w:tentative="1">
      <w:start w:val="1"/>
      <w:numFmt w:val="lowerRoman"/>
      <w:lvlText w:val="%6."/>
      <w:lvlJc w:val="right"/>
      <w:pPr>
        <w:ind w:left="4245" w:hanging="180"/>
      </w:pPr>
    </w:lvl>
    <w:lvl w:ilvl="6" w:tplc="95EC1AF8" w:tentative="1">
      <w:start w:val="1"/>
      <w:numFmt w:val="decimal"/>
      <w:lvlText w:val="%7."/>
      <w:lvlJc w:val="left"/>
      <w:pPr>
        <w:ind w:left="4965" w:hanging="360"/>
      </w:pPr>
    </w:lvl>
    <w:lvl w:ilvl="7" w:tplc="1C8EC6B4" w:tentative="1">
      <w:start w:val="1"/>
      <w:numFmt w:val="lowerLetter"/>
      <w:lvlText w:val="%8."/>
      <w:lvlJc w:val="left"/>
      <w:pPr>
        <w:ind w:left="5685" w:hanging="360"/>
      </w:pPr>
    </w:lvl>
    <w:lvl w:ilvl="8" w:tplc="8BB4F47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C33BE8"/>
    <w:multiLevelType w:val="hybridMultilevel"/>
    <w:tmpl w:val="13DA001E"/>
    <w:lvl w:ilvl="0" w:tplc="BAD4F4C2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3654C2D4" w:tentative="1">
      <w:start w:val="1"/>
      <w:numFmt w:val="lowerLetter"/>
      <w:lvlText w:val="%2."/>
      <w:lvlJc w:val="left"/>
      <w:pPr>
        <w:ind w:left="1800" w:hanging="360"/>
      </w:pPr>
    </w:lvl>
    <w:lvl w:ilvl="2" w:tplc="CA165644" w:tentative="1">
      <w:start w:val="1"/>
      <w:numFmt w:val="lowerRoman"/>
      <w:lvlText w:val="%3."/>
      <w:lvlJc w:val="right"/>
      <w:pPr>
        <w:ind w:left="2520" w:hanging="180"/>
      </w:pPr>
    </w:lvl>
    <w:lvl w:ilvl="3" w:tplc="DDE8AD74" w:tentative="1">
      <w:start w:val="1"/>
      <w:numFmt w:val="decimal"/>
      <w:lvlText w:val="%4."/>
      <w:lvlJc w:val="left"/>
      <w:pPr>
        <w:ind w:left="3240" w:hanging="360"/>
      </w:pPr>
    </w:lvl>
    <w:lvl w:ilvl="4" w:tplc="D51E64DC" w:tentative="1">
      <w:start w:val="1"/>
      <w:numFmt w:val="lowerLetter"/>
      <w:lvlText w:val="%5."/>
      <w:lvlJc w:val="left"/>
      <w:pPr>
        <w:ind w:left="3960" w:hanging="360"/>
      </w:pPr>
    </w:lvl>
    <w:lvl w:ilvl="5" w:tplc="B8DAF740" w:tentative="1">
      <w:start w:val="1"/>
      <w:numFmt w:val="lowerRoman"/>
      <w:lvlText w:val="%6."/>
      <w:lvlJc w:val="right"/>
      <w:pPr>
        <w:ind w:left="4680" w:hanging="180"/>
      </w:pPr>
    </w:lvl>
    <w:lvl w:ilvl="6" w:tplc="1CB81BDE" w:tentative="1">
      <w:start w:val="1"/>
      <w:numFmt w:val="decimal"/>
      <w:lvlText w:val="%7."/>
      <w:lvlJc w:val="left"/>
      <w:pPr>
        <w:ind w:left="5400" w:hanging="360"/>
      </w:pPr>
    </w:lvl>
    <w:lvl w:ilvl="7" w:tplc="8BC2251E" w:tentative="1">
      <w:start w:val="1"/>
      <w:numFmt w:val="lowerLetter"/>
      <w:lvlText w:val="%8."/>
      <w:lvlJc w:val="left"/>
      <w:pPr>
        <w:ind w:left="6120" w:hanging="360"/>
      </w:pPr>
    </w:lvl>
    <w:lvl w:ilvl="8" w:tplc="354875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2B0CF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06F6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ED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D84B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524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4E68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380D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0E1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0E77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25E70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6802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D29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C664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2892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4CA6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365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9C5B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E604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B8CF0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104C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7246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FC91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303E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38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265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2A43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6872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23A4226">
      <w:start w:val="1"/>
      <w:numFmt w:val="upperLetter"/>
      <w:lvlText w:val="%1."/>
      <w:lvlJc w:val="left"/>
      <w:pPr>
        <w:ind w:left="720" w:hanging="360"/>
      </w:pPr>
    </w:lvl>
    <w:lvl w:ilvl="1" w:tplc="0780F960" w:tentative="1">
      <w:start w:val="1"/>
      <w:numFmt w:val="lowerLetter"/>
      <w:lvlText w:val="%2."/>
      <w:lvlJc w:val="left"/>
      <w:pPr>
        <w:ind w:left="1440" w:hanging="360"/>
      </w:pPr>
    </w:lvl>
    <w:lvl w:ilvl="2" w:tplc="8CD2D086" w:tentative="1">
      <w:start w:val="1"/>
      <w:numFmt w:val="lowerRoman"/>
      <w:lvlText w:val="%3."/>
      <w:lvlJc w:val="right"/>
      <w:pPr>
        <w:ind w:left="2160" w:hanging="180"/>
      </w:pPr>
    </w:lvl>
    <w:lvl w:ilvl="3" w:tplc="3CA05496" w:tentative="1">
      <w:start w:val="1"/>
      <w:numFmt w:val="decimal"/>
      <w:lvlText w:val="%4."/>
      <w:lvlJc w:val="left"/>
      <w:pPr>
        <w:ind w:left="2880" w:hanging="360"/>
      </w:pPr>
    </w:lvl>
    <w:lvl w:ilvl="4" w:tplc="7878094A" w:tentative="1">
      <w:start w:val="1"/>
      <w:numFmt w:val="lowerLetter"/>
      <w:lvlText w:val="%5."/>
      <w:lvlJc w:val="left"/>
      <w:pPr>
        <w:ind w:left="3600" w:hanging="360"/>
      </w:pPr>
    </w:lvl>
    <w:lvl w:ilvl="5" w:tplc="9A6A6FF8" w:tentative="1">
      <w:start w:val="1"/>
      <w:numFmt w:val="lowerRoman"/>
      <w:lvlText w:val="%6."/>
      <w:lvlJc w:val="right"/>
      <w:pPr>
        <w:ind w:left="4320" w:hanging="180"/>
      </w:pPr>
    </w:lvl>
    <w:lvl w:ilvl="6" w:tplc="0840F956" w:tentative="1">
      <w:start w:val="1"/>
      <w:numFmt w:val="decimal"/>
      <w:lvlText w:val="%7."/>
      <w:lvlJc w:val="left"/>
      <w:pPr>
        <w:ind w:left="5040" w:hanging="360"/>
      </w:pPr>
    </w:lvl>
    <w:lvl w:ilvl="7" w:tplc="DEB2E45C" w:tentative="1">
      <w:start w:val="1"/>
      <w:numFmt w:val="lowerLetter"/>
      <w:lvlText w:val="%8."/>
      <w:lvlJc w:val="left"/>
      <w:pPr>
        <w:ind w:left="5760" w:hanging="360"/>
      </w:pPr>
    </w:lvl>
    <w:lvl w:ilvl="8" w:tplc="387E84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6F2B5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EC6312" w:tentative="1">
      <w:start w:val="1"/>
      <w:numFmt w:val="lowerLetter"/>
      <w:lvlText w:val="%2."/>
      <w:lvlJc w:val="left"/>
      <w:pPr>
        <w:ind w:left="1800" w:hanging="360"/>
      </w:pPr>
    </w:lvl>
    <w:lvl w:ilvl="2" w:tplc="1EAE4F90" w:tentative="1">
      <w:start w:val="1"/>
      <w:numFmt w:val="lowerRoman"/>
      <w:lvlText w:val="%3."/>
      <w:lvlJc w:val="right"/>
      <w:pPr>
        <w:ind w:left="2520" w:hanging="180"/>
      </w:pPr>
    </w:lvl>
    <w:lvl w:ilvl="3" w:tplc="D0587986" w:tentative="1">
      <w:start w:val="1"/>
      <w:numFmt w:val="decimal"/>
      <w:lvlText w:val="%4."/>
      <w:lvlJc w:val="left"/>
      <w:pPr>
        <w:ind w:left="3240" w:hanging="360"/>
      </w:pPr>
    </w:lvl>
    <w:lvl w:ilvl="4" w:tplc="9D044EF2" w:tentative="1">
      <w:start w:val="1"/>
      <w:numFmt w:val="lowerLetter"/>
      <w:lvlText w:val="%5."/>
      <w:lvlJc w:val="left"/>
      <w:pPr>
        <w:ind w:left="3960" w:hanging="360"/>
      </w:pPr>
    </w:lvl>
    <w:lvl w:ilvl="5" w:tplc="0388B5DE" w:tentative="1">
      <w:start w:val="1"/>
      <w:numFmt w:val="lowerRoman"/>
      <w:lvlText w:val="%6."/>
      <w:lvlJc w:val="right"/>
      <w:pPr>
        <w:ind w:left="4680" w:hanging="180"/>
      </w:pPr>
    </w:lvl>
    <w:lvl w:ilvl="6" w:tplc="74123964" w:tentative="1">
      <w:start w:val="1"/>
      <w:numFmt w:val="decimal"/>
      <w:lvlText w:val="%7."/>
      <w:lvlJc w:val="left"/>
      <w:pPr>
        <w:ind w:left="5400" w:hanging="360"/>
      </w:pPr>
    </w:lvl>
    <w:lvl w:ilvl="7" w:tplc="FA482D5C" w:tentative="1">
      <w:start w:val="1"/>
      <w:numFmt w:val="lowerLetter"/>
      <w:lvlText w:val="%8."/>
      <w:lvlJc w:val="left"/>
      <w:pPr>
        <w:ind w:left="6120" w:hanging="360"/>
      </w:pPr>
    </w:lvl>
    <w:lvl w:ilvl="8" w:tplc="9AA098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E6C97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D0AE9C" w:tentative="1">
      <w:start w:val="1"/>
      <w:numFmt w:val="lowerLetter"/>
      <w:lvlText w:val="%2."/>
      <w:lvlJc w:val="left"/>
      <w:pPr>
        <w:ind w:left="1440" w:hanging="360"/>
      </w:pPr>
    </w:lvl>
    <w:lvl w:ilvl="2" w:tplc="4128EF62" w:tentative="1">
      <w:start w:val="1"/>
      <w:numFmt w:val="lowerRoman"/>
      <w:lvlText w:val="%3."/>
      <w:lvlJc w:val="right"/>
      <w:pPr>
        <w:ind w:left="2160" w:hanging="180"/>
      </w:pPr>
    </w:lvl>
    <w:lvl w:ilvl="3" w:tplc="2EF2689C" w:tentative="1">
      <w:start w:val="1"/>
      <w:numFmt w:val="decimal"/>
      <w:lvlText w:val="%4."/>
      <w:lvlJc w:val="left"/>
      <w:pPr>
        <w:ind w:left="2880" w:hanging="360"/>
      </w:pPr>
    </w:lvl>
    <w:lvl w:ilvl="4" w:tplc="A3E293EE" w:tentative="1">
      <w:start w:val="1"/>
      <w:numFmt w:val="lowerLetter"/>
      <w:lvlText w:val="%5."/>
      <w:lvlJc w:val="left"/>
      <w:pPr>
        <w:ind w:left="3600" w:hanging="360"/>
      </w:pPr>
    </w:lvl>
    <w:lvl w:ilvl="5" w:tplc="B694FAB0" w:tentative="1">
      <w:start w:val="1"/>
      <w:numFmt w:val="lowerRoman"/>
      <w:lvlText w:val="%6."/>
      <w:lvlJc w:val="right"/>
      <w:pPr>
        <w:ind w:left="4320" w:hanging="180"/>
      </w:pPr>
    </w:lvl>
    <w:lvl w:ilvl="6" w:tplc="F7FC1CC2" w:tentative="1">
      <w:start w:val="1"/>
      <w:numFmt w:val="decimal"/>
      <w:lvlText w:val="%7."/>
      <w:lvlJc w:val="left"/>
      <w:pPr>
        <w:ind w:left="5040" w:hanging="360"/>
      </w:pPr>
    </w:lvl>
    <w:lvl w:ilvl="7" w:tplc="BC20B85C" w:tentative="1">
      <w:start w:val="1"/>
      <w:numFmt w:val="lowerLetter"/>
      <w:lvlText w:val="%8."/>
      <w:lvlJc w:val="left"/>
      <w:pPr>
        <w:ind w:left="5760" w:hanging="360"/>
      </w:pPr>
    </w:lvl>
    <w:lvl w:ilvl="8" w:tplc="27FEB0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5CA83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EC5D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AA3B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EF0E0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A6B3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A888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3768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1AC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8E04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E6647C"/>
    <w:multiLevelType w:val="hybridMultilevel"/>
    <w:tmpl w:val="1B7019E2"/>
    <w:lvl w:ilvl="0" w:tplc="204C5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AB430" w:tentative="1">
      <w:start w:val="1"/>
      <w:numFmt w:val="lowerLetter"/>
      <w:lvlText w:val="%2."/>
      <w:lvlJc w:val="left"/>
      <w:pPr>
        <w:ind w:left="1440" w:hanging="360"/>
      </w:pPr>
    </w:lvl>
    <w:lvl w:ilvl="2" w:tplc="4A5AF3CC" w:tentative="1">
      <w:start w:val="1"/>
      <w:numFmt w:val="lowerRoman"/>
      <w:lvlText w:val="%3."/>
      <w:lvlJc w:val="right"/>
      <w:pPr>
        <w:ind w:left="2160" w:hanging="180"/>
      </w:pPr>
    </w:lvl>
    <w:lvl w:ilvl="3" w:tplc="81E01234" w:tentative="1">
      <w:start w:val="1"/>
      <w:numFmt w:val="decimal"/>
      <w:lvlText w:val="%4."/>
      <w:lvlJc w:val="left"/>
      <w:pPr>
        <w:ind w:left="2880" w:hanging="360"/>
      </w:pPr>
    </w:lvl>
    <w:lvl w:ilvl="4" w:tplc="CB2E51D8" w:tentative="1">
      <w:start w:val="1"/>
      <w:numFmt w:val="lowerLetter"/>
      <w:lvlText w:val="%5."/>
      <w:lvlJc w:val="left"/>
      <w:pPr>
        <w:ind w:left="3600" w:hanging="360"/>
      </w:pPr>
    </w:lvl>
    <w:lvl w:ilvl="5" w:tplc="3BE2C518" w:tentative="1">
      <w:start w:val="1"/>
      <w:numFmt w:val="lowerRoman"/>
      <w:lvlText w:val="%6."/>
      <w:lvlJc w:val="right"/>
      <w:pPr>
        <w:ind w:left="4320" w:hanging="180"/>
      </w:pPr>
    </w:lvl>
    <w:lvl w:ilvl="6" w:tplc="E06E6C36" w:tentative="1">
      <w:start w:val="1"/>
      <w:numFmt w:val="decimal"/>
      <w:lvlText w:val="%7."/>
      <w:lvlJc w:val="left"/>
      <w:pPr>
        <w:ind w:left="5040" w:hanging="360"/>
      </w:pPr>
    </w:lvl>
    <w:lvl w:ilvl="7" w:tplc="F33259A8" w:tentative="1">
      <w:start w:val="1"/>
      <w:numFmt w:val="lowerLetter"/>
      <w:lvlText w:val="%8."/>
      <w:lvlJc w:val="left"/>
      <w:pPr>
        <w:ind w:left="5760" w:hanging="360"/>
      </w:pPr>
    </w:lvl>
    <w:lvl w:ilvl="8" w:tplc="E45E9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0026F0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EA1A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AC06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C6FF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3AD8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67D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F48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6482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38F1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3E20C2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2C472A" w:tentative="1">
      <w:start w:val="1"/>
      <w:numFmt w:val="lowerLetter"/>
      <w:lvlText w:val="%2."/>
      <w:lvlJc w:val="left"/>
      <w:pPr>
        <w:ind w:left="1440" w:hanging="360"/>
      </w:pPr>
    </w:lvl>
    <w:lvl w:ilvl="2" w:tplc="A382275A" w:tentative="1">
      <w:start w:val="1"/>
      <w:numFmt w:val="lowerRoman"/>
      <w:lvlText w:val="%3."/>
      <w:lvlJc w:val="right"/>
      <w:pPr>
        <w:ind w:left="2160" w:hanging="180"/>
      </w:pPr>
    </w:lvl>
    <w:lvl w:ilvl="3" w:tplc="3198FA26" w:tentative="1">
      <w:start w:val="1"/>
      <w:numFmt w:val="decimal"/>
      <w:lvlText w:val="%4."/>
      <w:lvlJc w:val="left"/>
      <w:pPr>
        <w:ind w:left="2880" w:hanging="360"/>
      </w:pPr>
    </w:lvl>
    <w:lvl w:ilvl="4" w:tplc="376C8662" w:tentative="1">
      <w:start w:val="1"/>
      <w:numFmt w:val="lowerLetter"/>
      <w:lvlText w:val="%5."/>
      <w:lvlJc w:val="left"/>
      <w:pPr>
        <w:ind w:left="3600" w:hanging="360"/>
      </w:pPr>
    </w:lvl>
    <w:lvl w:ilvl="5" w:tplc="D064410A" w:tentative="1">
      <w:start w:val="1"/>
      <w:numFmt w:val="lowerRoman"/>
      <w:lvlText w:val="%6."/>
      <w:lvlJc w:val="right"/>
      <w:pPr>
        <w:ind w:left="4320" w:hanging="180"/>
      </w:pPr>
    </w:lvl>
    <w:lvl w:ilvl="6" w:tplc="948EAD3E" w:tentative="1">
      <w:start w:val="1"/>
      <w:numFmt w:val="decimal"/>
      <w:lvlText w:val="%7."/>
      <w:lvlJc w:val="left"/>
      <w:pPr>
        <w:ind w:left="5040" w:hanging="360"/>
      </w:pPr>
    </w:lvl>
    <w:lvl w:ilvl="7" w:tplc="AAC4CB24" w:tentative="1">
      <w:start w:val="1"/>
      <w:numFmt w:val="lowerLetter"/>
      <w:lvlText w:val="%8."/>
      <w:lvlJc w:val="left"/>
      <w:pPr>
        <w:ind w:left="5760" w:hanging="360"/>
      </w:pPr>
    </w:lvl>
    <w:lvl w:ilvl="8" w:tplc="A2A635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7"/>
  </w:num>
  <w:num w:numId="22">
    <w:abstractNumId w:val="11"/>
  </w:num>
  <w:num w:numId="23">
    <w:abstractNumId w:val="3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C94"/>
    <w:rsid w:val="00034742"/>
    <w:rsid w:val="00034C4B"/>
    <w:rsid w:val="00036EED"/>
    <w:rsid w:val="00040C1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3F2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1E18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4B36"/>
    <w:rsid w:val="00222C09"/>
    <w:rsid w:val="0022513A"/>
    <w:rsid w:val="002349C6"/>
    <w:rsid w:val="00235128"/>
    <w:rsid w:val="0023583D"/>
    <w:rsid w:val="002367AC"/>
    <w:rsid w:val="00237E50"/>
    <w:rsid w:val="00244B6E"/>
    <w:rsid w:val="0025449D"/>
    <w:rsid w:val="00255599"/>
    <w:rsid w:val="0025799B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2B5"/>
    <w:rsid w:val="002D1654"/>
    <w:rsid w:val="002D31D7"/>
    <w:rsid w:val="002D5616"/>
    <w:rsid w:val="002E227C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7F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9AB"/>
    <w:rsid w:val="00364E1D"/>
    <w:rsid w:val="00365B97"/>
    <w:rsid w:val="00371D99"/>
    <w:rsid w:val="00372BFE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F30"/>
    <w:rsid w:val="004032A7"/>
    <w:rsid w:val="0040444C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808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B22"/>
    <w:rsid w:val="0051519A"/>
    <w:rsid w:val="00516FCF"/>
    <w:rsid w:val="00517672"/>
    <w:rsid w:val="005176BB"/>
    <w:rsid w:val="00524B0D"/>
    <w:rsid w:val="00525A46"/>
    <w:rsid w:val="00531E1A"/>
    <w:rsid w:val="00531FDF"/>
    <w:rsid w:val="00532D54"/>
    <w:rsid w:val="00540889"/>
    <w:rsid w:val="00542049"/>
    <w:rsid w:val="00553527"/>
    <w:rsid w:val="00554281"/>
    <w:rsid w:val="005544F4"/>
    <w:rsid w:val="00554664"/>
    <w:rsid w:val="005654A7"/>
    <w:rsid w:val="005672D0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00D"/>
    <w:rsid w:val="005A1A40"/>
    <w:rsid w:val="005A1CB1"/>
    <w:rsid w:val="005A2DF5"/>
    <w:rsid w:val="005A40DF"/>
    <w:rsid w:val="005A6610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2E2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3FD"/>
    <w:rsid w:val="00662492"/>
    <w:rsid w:val="00664A5F"/>
    <w:rsid w:val="00671D53"/>
    <w:rsid w:val="00671F84"/>
    <w:rsid w:val="00683085"/>
    <w:rsid w:val="00683AD3"/>
    <w:rsid w:val="006848FD"/>
    <w:rsid w:val="00685AD0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34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692"/>
    <w:rsid w:val="007E1CDA"/>
    <w:rsid w:val="007E4249"/>
    <w:rsid w:val="007F0116"/>
    <w:rsid w:val="007F2FCC"/>
    <w:rsid w:val="0080022F"/>
    <w:rsid w:val="00805EA6"/>
    <w:rsid w:val="00807F3C"/>
    <w:rsid w:val="00811022"/>
    <w:rsid w:val="00813491"/>
    <w:rsid w:val="00814AFE"/>
    <w:rsid w:val="00815911"/>
    <w:rsid w:val="00815922"/>
    <w:rsid w:val="00822903"/>
    <w:rsid w:val="00826263"/>
    <w:rsid w:val="008307E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96D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E45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C0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156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ED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7A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9A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73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0F01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27C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718"/>
    <w:rsid w:val="00C7082F"/>
    <w:rsid w:val="00C711C8"/>
    <w:rsid w:val="00C728C2"/>
    <w:rsid w:val="00C74D23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852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0F2"/>
    <w:rsid w:val="00D533B0"/>
    <w:rsid w:val="00D57C26"/>
    <w:rsid w:val="00D61BC7"/>
    <w:rsid w:val="00D6348B"/>
    <w:rsid w:val="00D7391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23E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3E5"/>
    <w:rsid w:val="00EC5BC1"/>
    <w:rsid w:val="00EC70D4"/>
    <w:rsid w:val="00ED0BFA"/>
    <w:rsid w:val="00ED1945"/>
    <w:rsid w:val="00ED517A"/>
    <w:rsid w:val="00ED6CDF"/>
    <w:rsid w:val="00EE0FB4"/>
    <w:rsid w:val="00EE15BB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84D"/>
    <w:rsid w:val="00F81FC5"/>
    <w:rsid w:val="00F83CC4"/>
    <w:rsid w:val="00F86169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34BC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7133C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7133C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7133C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7133C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7133C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7133C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7133C0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9964494F1524FCFA36E209EDDA7AC0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13E5B2-7A59-4A3E-AED0-0DBC3D5413D9}"/>
      </w:docPartPr>
      <w:docPartBody>
        <w:p w:rsidR="00F54AD0" w:rsidRDefault="000646AE" w:rsidP="000646AE">
          <w:pPr>
            <w:pStyle w:val="69964494F1524FCFA36E209EDDA7AC0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30260D9A5D45FBA53E47AC02486E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4C3B0C-3E8A-4E01-9370-9AF292F1A1CD}"/>
      </w:docPartPr>
      <w:docPartBody>
        <w:p w:rsidR="00F54AD0" w:rsidRDefault="000646AE" w:rsidP="000646AE">
          <w:pPr>
            <w:pStyle w:val="5D30260D9A5D45FBA53E47AC02486E6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46AE"/>
    <w:rsid w:val="00093894"/>
    <w:rsid w:val="000C1E96"/>
    <w:rsid w:val="00156C12"/>
    <w:rsid w:val="00376299"/>
    <w:rsid w:val="0044242B"/>
    <w:rsid w:val="00453088"/>
    <w:rsid w:val="00512772"/>
    <w:rsid w:val="0053402F"/>
    <w:rsid w:val="00563FD1"/>
    <w:rsid w:val="005803F7"/>
    <w:rsid w:val="00583D0B"/>
    <w:rsid w:val="006D6362"/>
    <w:rsid w:val="006D78AB"/>
    <w:rsid w:val="007133C0"/>
    <w:rsid w:val="00752930"/>
    <w:rsid w:val="007E1D9D"/>
    <w:rsid w:val="00951CF1"/>
    <w:rsid w:val="00993A01"/>
    <w:rsid w:val="00A73A7E"/>
    <w:rsid w:val="00CD2ED7"/>
    <w:rsid w:val="00D11C9A"/>
    <w:rsid w:val="00D420CD"/>
    <w:rsid w:val="00E047FD"/>
    <w:rsid w:val="00EE71E8"/>
    <w:rsid w:val="00F54AD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646A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9964494F1524FCFA36E209EDDA7AC0A">
    <w:name w:val="69964494F1524FCFA36E209EDDA7AC0A"/>
    <w:rsid w:val="000646AE"/>
  </w:style>
  <w:style w:type="paragraph" w:customStyle="1" w:styleId="5D30260D9A5D45FBA53E47AC02486E6A">
    <w:name w:val="5D30260D9A5D45FBA53E47AC02486E6A"/>
    <w:rsid w:val="000646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5F08-BD47-4619-A7EF-D301CA05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625</Words>
  <Characters>4314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2024-06-06T10:44:00Z</dcterms:modified>
</cp:coreProperties>
</file>